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0C174804" w:rsidR="00815382" w:rsidRPr="00D36842" w:rsidRDefault="00CB5BC5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DIREKTORIUS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14A3A9C3" w14:textId="77777777" w:rsidR="00CB5BC5" w:rsidRPr="00CB5BC5" w:rsidRDefault="00CB5BC5" w:rsidP="00CB5BC5">
      <w:pPr>
        <w:jc w:val="center"/>
        <w:rPr>
          <w:b/>
          <w:bCs/>
        </w:rPr>
      </w:pPr>
      <w:r w:rsidRPr="00CB5BC5">
        <w:rPr>
          <w:b/>
          <w:bCs/>
        </w:rPr>
        <w:t>ĮSAKYMAS</w:t>
      </w:r>
    </w:p>
    <w:p w14:paraId="060BD355" w14:textId="65B44EFE" w:rsidR="00CB5BC5" w:rsidRPr="00CB5BC5" w:rsidRDefault="00CB5BC5" w:rsidP="00CB5BC5">
      <w:pPr>
        <w:jc w:val="center"/>
        <w:rPr>
          <w:b/>
          <w:bCs/>
        </w:rPr>
      </w:pPr>
      <w:r w:rsidRPr="00CB5BC5">
        <w:rPr>
          <w:b/>
          <w:bCs/>
        </w:rPr>
        <w:t>DĖL ADMINISTRACIJOS DIREKTORIAUS PAVADUOTOJO 2022-05-03 ĮSAKYMO NR. A30-1852/22 „DĖL LEIDIMO KOREGUOTI MARKUČIŲ RAJONO DETALIOJO PLANO SPRENDINIUS APIE 0,44 HA TERITORIJOJE PRIE PASTATO ŽIBUOKLIŲ G. 36 TERITORIJŲ PLANAVIMO PROCESO INICIJAVIMO PAGRINDU“ PAKEITIMO</w:t>
      </w:r>
    </w:p>
    <w:p w14:paraId="237B9D61" w14:textId="77777777" w:rsidR="00641705" w:rsidRDefault="00641705">
      <w:pPr>
        <w:jc w:val="center"/>
      </w:pPr>
    </w:p>
    <w:p w14:paraId="7ACAC087" w14:textId="77777777" w:rsidR="00CB5BC5" w:rsidRDefault="00CB5BC5" w:rsidP="00CB5BC5">
      <w:pPr>
        <w:jc w:val="center"/>
      </w:pPr>
      <w:r>
        <w:t xml:space="preserve">2024 m. kovo     d.   Nr.       </w:t>
      </w:r>
    </w:p>
    <w:p w14:paraId="52683463" w14:textId="4F48FFF7" w:rsidR="00CB5BC5" w:rsidRDefault="00CB5BC5" w:rsidP="00CB5BC5">
      <w:pPr>
        <w:jc w:val="center"/>
      </w:pPr>
      <w:r>
        <w:t>Vilnius</w:t>
      </w:r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38F5BCD2" w14:textId="77777777" w:rsidR="003258FC" w:rsidRPr="001D6FD8" w:rsidRDefault="003258FC" w:rsidP="003258FC">
      <w:pPr>
        <w:spacing w:line="276" w:lineRule="auto"/>
        <w:ind w:firstLine="851"/>
        <w:jc w:val="both"/>
        <w:rPr>
          <w:lang w:val="lt-LT"/>
        </w:rPr>
      </w:pPr>
      <w:bookmarkStart w:id="0" w:name="_Hlk135212533"/>
      <w:r w:rsidRPr="00120561">
        <w:rPr>
          <w:lang w:val="lt-LT"/>
        </w:rPr>
        <w:t>Vadovaudamasi</w:t>
      </w:r>
      <w:r>
        <w:rPr>
          <w:lang w:val="lt-LT"/>
        </w:rPr>
        <w:t>s</w:t>
      </w:r>
      <w:r w:rsidRPr="00120561">
        <w:rPr>
          <w:lang w:val="lt-LT"/>
        </w:rPr>
        <w:t xml:space="preserve"> Lietuvos Respublikos teritorijų planavimo įstatymo 6 straipsnio 3 dalimi, 17 </w:t>
      </w:r>
      <w:r w:rsidRPr="001D6FD8">
        <w:rPr>
          <w:lang w:val="lt-LT"/>
        </w:rPr>
        <w:t>straipsnio 8 ir 9 dalimis, 28 straipsnio 2 dalimi</w:t>
      </w:r>
      <w:r>
        <w:rPr>
          <w:lang w:val="lt-LT"/>
        </w:rPr>
        <w:t xml:space="preserve"> ir</w:t>
      </w:r>
      <w:r w:rsidRPr="001D6FD8">
        <w:rPr>
          <w:lang w:val="lt-LT"/>
        </w:rPr>
        <w:t xml:space="preserve"> Kompleksinio teritorijų planavimo dokumentų rengimo taisyklių, patvirtintų Lietuvos Respublikos aplinkos ministro 2014 m. sausio 2 d. įsakymu Nr. D1-8 „Dėl Kompleksinio teritorijų planavimo dokumentų rengimo taisyklių patvirtinimo“, 315 ir 318 punktais,</w:t>
      </w:r>
    </w:p>
    <w:p w14:paraId="46599C08" w14:textId="77777777" w:rsidR="003258FC" w:rsidRPr="00042071" w:rsidRDefault="003258FC" w:rsidP="003258FC">
      <w:pPr>
        <w:pStyle w:val="Sraopastraipa"/>
        <w:spacing w:after="0" w:line="276" w:lineRule="auto"/>
        <w:ind w:left="0" w:firstLine="851"/>
        <w:jc w:val="both"/>
        <w:rPr>
          <w:rFonts w:ascii="Times New Roman"/>
          <w:sz w:val="24"/>
          <w:szCs w:val="24"/>
        </w:rPr>
      </w:pPr>
      <w:r w:rsidRPr="001D6FD8">
        <w:rPr>
          <w:rFonts w:ascii="Times New Roman"/>
          <w:sz w:val="24"/>
          <w:szCs w:val="24"/>
        </w:rPr>
        <w:t>k e i č i u</w:t>
      </w:r>
      <w:r>
        <w:rPr>
          <w:rFonts w:ascii="Times New Roman"/>
          <w:sz w:val="24"/>
          <w:szCs w:val="24"/>
        </w:rPr>
        <w:t xml:space="preserve"> </w:t>
      </w:r>
      <w:r w:rsidRPr="001D6FD8">
        <w:rPr>
          <w:rFonts w:ascii="Times New Roman"/>
          <w:sz w:val="24"/>
          <w:szCs w:val="24"/>
        </w:rPr>
        <w:t xml:space="preserve"> Vilniaus miesto savivaldybės administracijos direktoriaus pavaduotojo</w:t>
      </w:r>
      <w:r>
        <w:rPr>
          <w:rFonts w:ascii="Times New Roman"/>
          <w:sz w:val="24"/>
          <w:szCs w:val="24"/>
        </w:rPr>
        <w:br/>
      </w:r>
      <w:r w:rsidRPr="00042071">
        <w:rPr>
          <w:rFonts w:ascii="Times New Roman"/>
          <w:sz w:val="24"/>
          <w:szCs w:val="24"/>
        </w:rPr>
        <w:t xml:space="preserve">2022 m. </w:t>
      </w:r>
      <w:r>
        <w:rPr>
          <w:rFonts w:ascii="Times New Roman"/>
          <w:sz w:val="24"/>
          <w:szCs w:val="24"/>
        </w:rPr>
        <w:t>gegužės</w:t>
      </w:r>
      <w:r w:rsidRPr="00042071">
        <w:rPr>
          <w:rFonts w:ascii="Times New Roman"/>
          <w:sz w:val="24"/>
          <w:szCs w:val="24"/>
        </w:rPr>
        <w:t xml:space="preserve"> </w:t>
      </w:r>
      <w:r w:rsidRPr="007564F9">
        <w:rPr>
          <w:rFonts w:ascii="Times New Roman"/>
          <w:sz w:val="24"/>
          <w:szCs w:val="24"/>
        </w:rPr>
        <w:t>3 d.</w:t>
      </w:r>
      <w:r w:rsidRPr="00042071">
        <w:rPr>
          <w:rFonts w:ascii="Times New Roman"/>
          <w:sz w:val="24"/>
          <w:szCs w:val="24"/>
        </w:rPr>
        <w:t xml:space="preserve"> įsakymą Nr. A30-</w:t>
      </w:r>
      <w:r>
        <w:rPr>
          <w:rFonts w:ascii="Times New Roman"/>
          <w:sz w:val="24"/>
          <w:szCs w:val="24"/>
        </w:rPr>
        <w:t>1852</w:t>
      </w:r>
      <w:r w:rsidRPr="00042071">
        <w:rPr>
          <w:rFonts w:ascii="Times New Roman"/>
          <w:sz w:val="24"/>
          <w:szCs w:val="24"/>
        </w:rPr>
        <w:t xml:space="preserve">/22 „Dėl leidimo koreguoti </w:t>
      </w:r>
      <w:r>
        <w:rPr>
          <w:rFonts w:ascii="Times New Roman"/>
          <w:sz w:val="24"/>
          <w:szCs w:val="24"/>
        </w:rPr>
        <w:t xml:space="preserve">Markučių rajono detaliojo plano sprendinius apie 0,44 ha </w:t>
      </w:r>
      <w:r w:rsidRPr="00042071">
        <w:rPr>
          <w:rFonts w:ascii="Times New Roman"/>
          <w:sz w:val="24"/>
          <w:szCs w:val="24"/>
        </w:rPr>
        <w:t>teritorij</w:t>
      </w:r>
      <w:r>
        <w:rPr>
          <w:rFonts w:ascii="Times New Roman"/>
          <w:sz w:val="24"/>
          <w:szCs w:val="24"/>
        </w:rPr>
        <w:t>oje prie pastato Žibuoklių g. 36</w:t>
      </w:r>
      <w:r w:rsidRPr="00042071">
        <w:rPr>
          <w:rFonts w:ascii="Times New Roman"/>
          <w:sz w:val="24"/>
          <w:szCs w:val="24"/>
        </w:rPr>
        <w:t>“:</w:t>
      </w:r>
    </w:p>
    <w:p w14:paraId="76C3AD47" w14:textId="77777777" w:rsidR="003258FC" w:rsidRPr="00E46832" w:rsidRDefault="003258FC" w:rsidP="003258FC">
      <w:pPr>
        <w:spacing w:line="276" w:lineRule="auto"/>
        <w:ind w:firstLine="851"/>
        <w:jc w:val="both"/>
      </w:pPr>
      <w:r w:rsidRPr="00042071">
        <w:rPr>
          <w:lang w:val="lt-LT"/>
        </w:rPr>
        <w:t xml:space="preserve">1. Išdėstau </w:t>
      </w:r>
      <w:r>
        <w:rPr>
          <w:lang w:val="lt-LT"/>
        </w:rPr>
        <w:t>1</w:t>
      </w:r>
      <w:r w:rsidRPr="00042071">
        <w:rPr>
          <w:lang w:val="lt-LT"/>
        </w:rPr>
        <w:t xml:space="preserve"> punktą taip:</w:t>
      </w:r>
    </w:p>
    <w:p w14:paraId="4BDB7CD8" w14:textId="77777777" w:rsidR="003258FC" w:rsidRDefault="003258FC" w:rsidP="003258FC">
      <w:pPr>
        <w:autoSpaceDE w:val="0"/>
        <w:autoSpaceDN w:val="0"/>
        <w:adjustRightInd w:val="0"/>
        <w:spacing w:line="276" w:lineRule="auto"/>
        <w:ind w:firstLine="720"/>
        <w:jc w:val="both"/>
        <w:rPr>
          <w:lang w:val="lt-LT" w:eastAsia="lt-LT"/>
        </w:rPr>
      </w:pPr>
      <w:r w:rsidRPr="00042071">
        <w:rPr>
          <w:lang w:val="lt-LT"/>
        </w:rPr>
        <w:t>„</w:t>
      </w:r>
      <w:r>
        <w:rPr>
          <w:lang w:val="lt-LT"/>
        </w:rPr>
        <w:t>1</w:t>
      </w:r>
      <w:r w:rsidRPr="00042071">
        <w:rPr>
          <w:lang w:val="lt-LT"/>
        </w:rPr>
        <w:t xml:space="preserve">. </w:t>
      </w:r>
      <w:r>
        <w:rPr>
          <w:lang w:val="lt-LT"/>
        </w:rPr>
        <w:t>L e i d ž i u   i</w:t>
      </w:r>
      <w:r>
        <w:rPr>
          <w:lang w:val="lt-LT" w:eastAsia="lt-LT"/>
        </w:rPr>
        <w:t xml:space="preserve">nicijuoti Vilniaus miesto tarybos 2000 m. kovo 15 d. sprendimu Nr. 541 „Dėl Markučių rajono detaliojo plano tvirtinimo“ patvirtinto Markučių rajono detaliojo plano </w:t>
      </w:r>
      <w:r w:rsidRPr="00977EFE">
        <w:rPr>
          <w:lang w:val="lt-LT" w:eastAsia="lt-LT"/>
        </w:rPr>
        <w:t xml:space="preserve">(registro Nr. T00057292) </w:t>
      </w:r>
      <w:r>
        <w:rPr>
          <w:lang w:val="lt-LT" w:eastAsia="lt-LT"/>
        </w:rPr>
        <w:t xml:space="preserve">Rasų seniūnijoje sprendinių koregavimą apie 0,44 (keturiasdešimt keturių šimtųjų) ha teritorijoje prie pastato Žibuoklių g. 36 inicijavimo sutarties pagrindu: suformuoti žemės sklypą ties pastatu Žibuoklių g. 36 atsižvelgiant į esamą pastato paskirtį, likusioje teritorijoje žemės sklypą, kurio žemės naudojimo paskirtis – kitos paskirties žemė, žemės sklypo naudojimo būdas – </w:t>
      </w:r>
      <w:r w:rsidRPr="00EC6159">
        <w:rPr>
          <w:lang w:val="lt-LT" w:eastAsia="lt-LT"/>
        </w:rPr>
        <w:t>atskirųjų želdynų teritorijos. Kitos paskirties vienbučių ir dvibučių gyvenamųjų pastatų teritorijos žemės sklypui nustatyti teritorijos naudojimo reglamentus vadovaujantis Vilniaus miesto savivaldybės teritorijos bendrojo plano sprendiniais (pagal pridedamą miesto plano ištrauką).“</w:t>
      </w:r>
    </w:p>
    <w:p w14:paraId="15254FD3" w14:textId="77777777" w:rsidR="003258FC" w:rsidRDefault="003258FC" w:rsidP="003258FC">
      <w:pPr>
        <w:spacing w:line="276" w:lineRule="auto"/>
        <w:ind w:firstLine="851"/>
        <w:jc w:val="both"/>
      </w:pPr>
      <w:r w:rsidRPr="00042071">
        <w:rPr>
          <w:lang w:val="lt-LT"/>
        </w:rPr>
        <w:t xml:space="preserve">2. Planavimo darbų programos </w:t>
      </w:r>
      <w:r>
        <w:rPr>
          <w:lang w:val="lt-LT"/>
        </w:rPr>
        <w:t>8</w:t>
      </w:r>
      <w:r w:rsidRPr="00042071">
        <w:rPr>
          <w:lang w:val="lt-LT"/>
        </w:rPr>
        <w:t xml:space="preserve"> punktą išdėstau taip:</w:t>
      </w:r>
    </w:p>
    <w:p w14:paraId="237B9D67" w14:textId="4657109E" w:rsidR="00641705" w:rsidRDefault="003258FC" w:rsidP="003258FC">
      <w:pPr>
        <w:spacing w:line="276" w:lineRule="auto"/>
        <w:ind w:firstLine="851"/>
        <w:jc w:val="both"/>
      </w:pPr>
      <w:r w:rsidRPr="001D6FD8">
        <w:rPr>
          <w:lang w:val="lt-LT"/>
        </w:rPr>
        <w:t>„</w:t>
      </w:r>
      <w:r>
        <w:rPr>
          <w:lang w:val="lt-LT"/>
        </w:rPr>
        <w:t>8</w:t>
      </w:r>
      <w:r w:rsidRPr="001D6FD8">
        <w:rPr>
          <w:lang w:val="lt-LT"/>
        </w:rPr>
        <w:t xml:space="preserve">. </w:t>
      </w:r>
      <w:r w:rsidRPr="00E46832">
        <w:rPr>
          <w:lang w:val="lt-LT"/>
        </w:rPr>
        <w:t xml:space="preserve">Planavimo tikslai ir uždaviniai: </w:t>
      </w:r>
      <w:r>
        <w:rPr>
          <w:lang w:val="lt-LT" w:eastAsia="lt-LT"/>
        </w:rPr>
        <w:t xml:space="preserve">suformuoti žemės sklypą ties pastatu Žibuoklių g. 36 atsižvelgiant į esamą pastato paskirtį, likusioje teritorijoje žemės sklypą, kurio žemės naudojimo paskirtis – kitos paskirties žemė, žemės sklypo naudojimo būdas – </w:t>
      </w:r>
      <w:r w:rsidRPr="00EC6159">
        <w:rPr>
          <w:lang w:val="lt-LT" w:eastAsia="lt-LT"/>
        </w:rPr>
        <w:t>atskirųjų želdynų teritorijos. Kitos paskirties vienbučių ir dvibučių gyvenamųjų pastatų teritorijos žemės sklypui nustatyti teritorijos naudojimo reglamentus vadovaujantis Vilniaus miesto savivaldybės teritorijos bendrojo plano sprendiniais (pagal pridedamą miesto plano ištrauką).“</w:t>
      </w:r>
      <w:bookmarkEnd w:id="0"/>
    </w:p>
    <w:p w14:paraId="237B9D6E" w14:textId="77777777" w:rsidR="00641705" w:rsidRDefault="00641705" w:rsidP="00CB5BC5"/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8E410" w14:textId="77777777" w:rsidR="00AB4CB8" w:rsidRDefault="00AB4CB8">
      <w:r>
        <w:separator/>
      </w:r>
    </w:p>
  </w:endnote>
  <w:endnote w:type="continuationSeparator" w:id="0">
    <w:p w14:paraId="6F7794EB" w14:textId="77777777" w:rsidR="00AB4CB8" w:rsidRDefault="00AB4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A4931" w14:textId="77777777" w:rsidR="00AB4CB8" w:rsidRDefault="00AB4CB8">
      <w:r>
        <w:separator/>
      </w:r>
    </w:p>
  </w:footnote>
  <w:footnote w:type="continuationSeparator" w:id="0">
    <w:p w14:paraId="5C415BC4" w14:textId="77777777" w:rsidR="00AB4CB8" w:rsidRDefault="00AB4C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0D105271" w:rsidR="00641705" w:rsidRPr="00CB5BC5" w:rsidRDefault="00CB5BC5">
    <w:pPr>
      <w:pStyle w:val="Porat"/>
      <w:jc w:val="right"/>
      <w:rPr>
        <w:i/>
        <w:iCs/>
        <w:sz w:val="28"/>
        <w:szCs w:val="28"/>
      </w:rPr>
    </w:pPr>
    <w:bookmarkStart w:id="1" w:name="specialiojiZyma"/>
    <w:bookmarkEnd w:id="1"/>
    <w:r w:rsidRPr="00CB5BC5">
      <w:rPr>
        <w:i/>
        <w:iCs/>
        <w:sz w:val="28"/>
        <w:szCs w:val="28"/>
      </w:rPr>
      <w:t>Projektas</w:t>
    </w:r>
    <w:r w:rsidR="009E2D13" w:rsidRPr="00CB5BC5">
      <w:rPr>
        <w:i/>
        <w:iCs/>
        <w:sz w:val="28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258FC"/>
    <w:rsid w:val="00350859"/>
    <w:rsid w:val="003D642F"/>
    <w:rsid w:val="004B2E8C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862006"/>
    <w:rsid w:val="009069B2"/>
    <w:rsid w:val="0098213D"/>
    <w:rsid w:val="009E2D13"/>
    <w:rsid w:val="00A72CFF"/>
    <w:rsid w:val="00A72E6A"/>
    <w:rsid w:val="00A73B31"/>
    <w:rsid w:val="00AB4CB8"/>
    <w:rsid w:val="00AD5C30"/>
    <w:rsid w:val="00BA16A6"/>
    <w:rsid w:val="00CB5BC5"/>
    <w:rsid w:val="00D04396"/>
    <w:rsid w:val="00D36842"/>
    <w:rsid w:val="00D86B49"/>
    <w:rsid w:val="00E53E75"/>
    <w:rsid w:val="00E761F1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  <w:style w:type="paragraph" w:styleId="Sraopastraipa">
    <w:name w:val="List Paragraph"/>
    <w:basedOn w:val="prastasis"/>
    <w:uiPriority w:val="34"/>
    <w:qFormat/>
    <w:rsid w:val="003258FC"/>
    <w:pPr>
      <w:spacing w:after="160" w:line="259" w:lineRule="auto"/>
      <w:ind w:left="720"/>
      <w:contextualSpacing/>
    </w:pPr>
    <w:rPr>
      <w:rFonts w:asciiTheme="minorHAnsi"/>
      <w:noProof/>
      <w:sz w:val="22"/>
      <w:szCs w:val="22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1605</Words>
  <Characters>915</Characters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2024-03-27T07:28:00Z</dcterms:created>
  <dcterms:modified xsi:type="dcterms:W3CDTF">2024-03-27T07:29:00Z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