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TARP ŠNIPIŠKIŲ, SPORTO IR RAITININKŲ GATVIŲ DETALIOJO PLANO SPRENDINIUS SKLYPE SPORTO G. 16 (KADASTRO NR.0101/0033:761) INICIJAVIMO SUTARTIES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5" w14:textId="77777777" w:rsidR="00641705" w:rsidRDefault="00641705" w:rsidP="008A4942">
      <w:pPr>
        <w:spacing w:line="360" w:lineRule="auto"/>
        <w:jc w:val="both"/>
      </w:pPr>
    </w:p>
    <w:p w14:paraId="073764BE" w14:textId="77777777" w:rsidR="003A0306" w:rsidRPr="00446AA1" w:rsidRDefault="003A0306" w:rsidP="003A0306">
      <w:pPr>
        <w:spacing w:line="360" w:lineRule="auto"/>
        <w:ind w:firstLine="709"/>
        <w:jc w:val="both"/>
        <w:rPr>
          <w:lang w:val="lt-LT"/>
        </w:rPr>
      </w:pPr>
      <w:r w:rsidRPr="00446AA1">
        <w:rPr>
          <w:spacing w:val="-8"/>
          <w:lang w:val="lt-LT"/>
        </w:rPr>
        <w:t xml:space="preserve">Vadovaudamasi Lietuvos Respublikos vietos savivaldos įstatymu, Lietuvos Respublikos teritorijų planavimo įstatymu, </w:t>
      </w:r>
      <w:r w:rsidRPr="00446AA1">
        <w:rPr>
          <w:lang w:val="lt-LT"/>
        </w:rPr>
        <w:t>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Danutos Narbut įgaliojimų“ 1.1.3 papunkčiu:</w:t>
      </w:r>
    </w:p>
    <w:p w14:paraId="73207EB3" w14:textId="77777777" w:rsidR="003A0306" w:rsidRPr="000B7F3F" w:rsidRDefault="003A0306" w:rsidP="003A0306">
      <w:pPr>
        <w:spacing w:line="360" w:lineRule="auto"/>
        <w:ind w:firstLine="709"/>
        <w:jc w:val="both"/>
        <w:rPr>
          <w:lang w:val="lt-LT" w:eastAsia="lt-LT"/>
        </w:rPr>
      </w:pPr>
      <w:r w:rsidRPr="00446AA1">
        <w:rPr>
          <w:lang w:val="lt-LT"/>
        </w:rPr>
        <w:t xml:space="preserve">1. L e i d ž i </w:t>
      </w:r>
      <w:r w:rsidRPr="00825DEA">
        <w:rPr>
          <w:lang w:val="lt-LT"/>
        </w:rPr>
        <w:t xml:space="preserve">u   </w:t>
      </w:r>
      <w:bookmarkStart w:id="7" w:name="_Hlk75168983"/>
      <w:r w:rsidRPr="00825DEA">
        <w:rPr>
          <w:lang w:val="lt-LT"/>
        </w:rPr>
        <w:t xml:space="preserve">koreguoti </w:t>
      </w:r>
      <w:bookmarkStart w:id="8" w:name="_Hlk90989331"/>
      <w:r>
        <w:rPr>
          <w:lang w:val="lt-LT"/>
        </w:rPr>
        <w:t xml:space="preserve">Vilniaus miesto savivaldybės </w:t>
      </w:r>
      <w:bookmarkEnd w:id="8"/>
      <w:r>
        <w:rPr>
          <w:lang w:val="lt-LT"/>
        </w:rPr>
        <w:t xml:space="preserve">valdybos 2001 m. birželio 13 d. sprendimu Nr. 1260V „Dėl pritarimo teritorijos tarp Šeimyniškių, Sporto ir Raitininkų gatvių detaliojo plano raidos programai ir šios teritorijos nedidelių veiklos mastų detaliojo plano tvirtinimo“ patvirtinto detaliojo plano (registro Nr. </w:t>
      </w:r>
      <w:r w:rsidRPr="00233B87">
        <w:rPr>
          <w:lang w:val="lt-LT"/>
        </w:rPr>
        <w:t>T00055386</w:t>
      </w:r>
      <w:r>
        <w:rPr>
          <w:lang w:val="lt-LT"/>
        </w:rPr>
        <w:t>), pakoreguoto Vilniaus miesto savivaldybės administracijos direktoriaus pavaduotojo 2020 m. lapkričio 20 d. įsakymu Nr. A30-3062/20 „D</w:t>
      </w:r>
      <w:r w:rsidRPr="009C274F">
        <w:rPr>
          <w:lang w:val="lt-LT"/>
        </w:rPr>
        <w:t xml:space="preserve">ėl teritorijos tarp </w:t>
      </w:r>
      <w:r>
        <w:rPr>
          <w:lang w:val="lt-LT"/>
        </w:rPr>
        <w:t>Š</w:t>
      </w:r>
      <w:r w:rsidRPr="009C274F">
        <w:rPr>
          <w:lang w:val="lt-LT"/>
        </w:rPr>
        <w:t xml:space="preserve">eimyniškių, </w:t>
      </w:r>
      <w:r>
        <w:rPr>
          <w:lang w:val="lt-LT"/>
        </w:rPr>
        <w:t>S</w:t>
      </w:r>
      <w:r w:rsidRPr="009C274F">
        <w:rPr>
          <w:lang w:val="lt-LT"/>
        </w:rPr>
        <w:t xml:space="preserve">porto ir </w:t>
      </w:r>
      <w:r>
        <w:rPr>
          <w:lang w:val="lt-LT"/>
        </w:rPr>
        <w:t>R</w:t>
      </w:r>
      <w:r w:rsidRPr="009C274F">
        <w:rPr>
          <w:lang w:val="lt-LT"/>
        </w:rPr>
        <w:t xml:space="preserve">aitininkų gatvių nedidelių veiklos mastų detaliojo plano sklypo </w:t>
      </w:r>
      <w:r>
        <w:rPr>
          <w:lang w:val="lt-LT"/>
        </w:rPr>
        <w:t>N</w:t>
      </w:r>
      <w:r w:rsidRPr="009C274F">
        <w:rPr>
          <w:lang w:val="lt-LT"/>
        </w:rPr>
        <w:t>r. 3 (</w:t>
      </w:r>
      <w:r>
        <w:rPr>
          <w:lang w:val="lt-LT"/>
        </w:rPr>
        <w:t>S</w:t>
      </w:r>
      <w:r w:rsidRPr="009C274F">
        <w:rPr>
          <w:lang w:val="lt-LT"/>
        </w:rPr>
        <w:t xml:space="preserve">porto g. 16, kadastro </w:t>
      </w:r>
      <w:r>
        <w:rPr>
          <w:lang w:val="lt-LT"/>
        </w:rPr>
        <w:t>N</w:t>
      </w:r>
      <w:r w:rsidRPr="009C274F">
        <w:rPr>
          <w:lang w:val="lt-LT"/>
        </w:rPr>
        <w:t xml:space="preserve">r. 0101/0033:761) sprendinių koregavimo </w:t>
      </w:r>
      <w:r w:rsidRPr="000B7F3F">
        <w:rPr>
          <w:lang w:val="lt-LT"/>
        </w:rPr>
        <w:t>tvirtinimo“</w:t>
      </w:r>
      <w:r>
        <w:rPr>
          <w:lang w:val="lt-LT"/>
        </w:rPr>
        <w:t>,</w:t>
      </w:r>
      <w:r w:rsidRPr="000B7F3F">
        <w:rPr>
          <w:lang w:val="lt-LT"/>
        </w:rPr>
        <w:t xml:space="preserve"> </w:t>
      </w:r>
      <w:r>
        <w:rPr>
          <w:lang w:val="lt-LT"/>
        </w:rPr>
        <w:t xml:space="preserve">sprendinius </w:t>
      </w:r>
      <w:r w:rsidRPr="000B7F3F">
        <w:rPr>
          <w:lang w:val="lt-LT"/>
        </w:rPr>
        <w:t xml:space="preserve">sklype Sporto g. 16 (kadastro Nr. 0101/0033:761) </w:t>
      </w:r>
      <w:r w:rsidRPr="000B7F3F">
        <w:rPr>
          <w:lang w:val="lt-LT" w:eastAsia="lt-LT"/>
        </w:rPr>
        <w:t>inicijavimo sutarties pagrindu: nekeičiant sklypo naudojimo būdo pakeisti aukštingumo bei kitus reglamentus</w:t>
      </w:r>
      <w:r>
        <w:rPr>
          <w:lang w:val="lt-LT" w:eastAsia="lt-LT"/>
        </w:rPr>
        <w:t xml:space="preserve"> ir </w:t>
      </w:r>
      <w:r w:rsidRPr="000B7F3F">
        <w:rPr>
          <w:lang w:val="lt-LT" w:eastAsia="lt-LT"/>
        </w:rPr>
        <w:t xml:space="preserve"> nustatyti naudojimo režimą vadovaujantis Vilniaus miesto savivaldybės teritorijos bendruoju planu (pagal pridedamą miesto plano ištrauką).</w:t>
      </w:r>
    </w:p>
    <w:bookmarkEnd w:id="7"/>
    <w:p w14:paraId="40A98347" w14:textId="77777777" w:rsidR="003A0306" w:rsidRPr="00446AA1" w:rsidRDefault="003A0306" w:rsidP="003A0306">
      <w:pPr>
        <w:spacing w:line="360" w:lineRule="auto"/>
        <w:ind w:firstLine="709"/>
        <w:jc w:val="both"/>
        <w:rPr>
          <w:lang w:val="lt-LT" w:eastAsia="lt-LT"/>
        </w:rPr>
      </w:pPr>
      <w:r w:rsidRPr="000B7F3F">
        <w:rPr>
          <w:lang w:val="lt-LT"/>
        </w:rPr>
        <w:t>2. T v i r t i n</w:t>
      </w:r>
      <w:r w:rsidRPr="00446AA1">
        <w:rPr>
          <w:lang w:val="lt-LT"/>
        </w:rPr>
        <w:t xml:space="preserve"> u </w:t>
      </w:r>
      <w:r>
        <w:rPr>
          <w:lang w:val="lt-LT"/>
        </w:rPr>
        <w:t xml:space="preserve"> </w:t>
      </w:r>
      <w:r w:rsidRPr="00446AA1">
        <w:rPr>
          <w:lang w:val="lt-LT"/>
        </w:rPr>
        <w:t xml:space="preserve"> planavimo darbų programą detaliojo planavimo dokumentui rengti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rsidP="008A4942"/>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0306"/>
    <w:rsid w:val="003D642F"/>
    <w:rsid w:val="00527289"/>
    <w:rsid w:val="005720C1"/>
    <w:rsid w:val="005F7BBD"/>
    <w:rsid w:val="00641705"/>
    <w:rsid w:val="006815B3"/>
    <w:rsid w:val="006C2D4E"/>
    <w:rsid w:val="006F5EC7"/>
    <w:rsid w:val="007362CF"/>
    <w:rsid w:val="00815382"/>
    <w:rsid w:val="008A4942"/>
    <w:rsid w:val="009069B2"/>
    <w:rsid w:val="0098213D"/>
    <w:rsid w:val="009E2D13"/>
    <w:rsid w:val="00A72CFF"/>
    <w:rsid w:val="00A72E6A"/>
    <w:rsid w:val="00A73B31"/>
    <w:rsid w:val="00AB73DF"/>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2</cp:revision>
  <dcterms:created xsi:type="dcterms:W3CDTF">2022-01-04T12:01:00Z</dcterms:created>
  <dcterms:modified xsi:type="dcterms:W3CDTF">2022-01-04T12:01:00Z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