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APIE 15 HA TERITORIJOS TARP JUSTINIŠKIŲ GYVENAMOJO RAJONO IR BUIVYDIŠKIŲ TVENKINIŲ DETALIOJO PLANO SPRENDINIUS SKLYPUOSE NR. 1  MOZŪRIŠKIŲ G. 50 (KADASTRO NR. 0101/0167:4515), NR. 4 MOZŪRIŠKIŲ G. 100 (KADASTRO NR. 0101/0167:4518), SKLYPE (KADASTRO NR. 0101/0167:4517) IR SKLYPE (KADASTRO NR. 0101/0167:4519)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gruodžio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5" w14:textId="77777777" w:rsidR="00641705" w:rsidRDefault="00641705" w:rsidP="00424F9D"/>
    <w:p w14:paraId="10B53A02" w14:textId="77777777" w:rsidR="00424F9D" w:rsidRPr="0030739C" w:rsidRDefault="00424F9D" w:rsidP="00424F9D">
      <w:pPr>
        <w:suppressAutoHyphens/>
        <w:spacing w:line="360" w:lineRule="auto"/>
        <w:ind w:firstLine="720"/>
        <w:jc w:val="both"/>
        <w:rPr>
          <w:rStyle w:val="normaltextrun"/>
          <w:lang w:val="lt-LT"/>
        </w:rPr>
      </w:pPr>
      <w:r w:rsidRPr="0030739C">
        <w:rPr>
          <w:rStyle w:val="normaltextrun"/>
          <w:lang w:val="lt-LT"/>
        </w:rPr>
        <w:t xml:space="preserve">Vadovaudamasi Lietuvos Respublikos teritorijų planavimo įstatymo 6 straipsnio 3 dalimi, </w:t>
      </w:r>
      <w:r w:rsidRPr="0030739C">
        <w:rPr>
          <w:rStyle w:val="normaltextrun"/>
          <w:lang w:val="lt-LT"/>
        </w:rPr>
        <w:br/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30739C">
        <w:rPr>
          <w:rStyle w:val="spellingerror"/>
          <w:lang w:val="lt-LT"/>
        </w:rPr>
        <w:t>Danutos</w:t>
      </w:r>
      <w:proofErr w:type="spellEnd"/>
      <w:r w:rsidRPr="0030739C">
        <w:rPr>
          <w:rStyle w:val="normaltextrun"/>
          <w:lang w:val="lt-LT"/>
        </w:rPr>
        <w:t xml:space="preserve"> </w:t>
      </w:r>
      <w:proofErr w:type="spellStart"/>
      <w:r w:rsidRPr="0030739C">
        <w:rPr>
          <w:rStyle w:val="spellingerror"/>
          <w:lang w:val="lt-LT"/>
        </w:rPr>
        <w:t>Narbut</w:t>
      </w:r>
      <w:proofErr w:type="spellEnd"/>
      <w:r w:rsidRPr="0030739C">
        <w:rPr>
          <w:rStyle w:val="normaltextrun"/>
          <w:lang w:val="lt-LT"/>
        </w:rPr>
        <w:t xml:space="preserve"> įgaliojimų“ 1.1.3 papunkčiu:</w:t>
      </w:r>
    </w:p>
    <w:p w14:paraId="137F2550" w14:textId="740148BD" w:rsidR="00424F9D" w:rsidRPr="00BC16B2" w:rsidRDefault="00424F9D" w:rsidP="00424F9D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lang w:val="lt-LT"/>
        </w:rPr>
      </w:pPr>
      <w:r w:rsidRPr="00BC16B2">
        <w:rPr>
          <w:lang w:val="lt-LT"/>
        </w:rPr>
        <w:t xml:space="preserve">L e i d ž i u </w:t>
      </w:r>
      <w:r w:rsidRPr="0030739C">
        <w:rPr>
          <w:rStyle w:val="normaltextrun"/>
          <w:lang w:val="lt-LT"/>
        </w:rPr>
        <w:t xml:space="preserve">koreguoti </w:t>
      </w:r>
      <w:r>
        <w:rPr>
          <w:rStyle w:val="normaltextrun"/>
          <w:lang w:val="lt-LT"/>
        </w:rPr>
        <w:t>a</w:t>
      </w:r>
      <w:r w:rsidRPr="0030739C">
        <w:rPr>
          <w:rStyle w:val="normaltextrun"/>
          <w:lang w:val="lt-LT"/>
        </w:rPr>
        <w:t xml:space="preserve">pie 15 ha teritorijos tarp Justiniškių gyvenamojo rajono ir Buivydiškių tvenkinių detaliojo plano </w:t>
      </w:r>
      <w:r w:rsidRPr="0030739C">
        <w:rPr>
          <w:lang w:val="lt-LT"/>
        </w:rPr>
        <w:t>(</w:t>
      </w:r>
      <w:r>
        <w:rPr>
          <w:lang w:val="lt-LT"/>
        </w:rPr>
        <w:t>t</w:t>
      </w:r>
      <w:r w:rsidRPr="0030739C">
        <w:rPr>
          <w:lang w:val="lt-LT"/>
        </w:rPr>
        <w:t>eritorijų planavimo dokumento Nr. T00084624)</w:t>
      </w:r>
      <w:r w:rsidRPr="0030739C">
        <w:rPr>
          <w:rStyle w:val="normaltextrun"/>
          <w:lang w:val="lt-LT"/>
        </w:rPr>
        <w:t xml:space="preserve">, patvirtinto </w:t>
      </w:r>
      <w:r w:rsidRPr="0030739C">
        <w:rPr>
          <w:lang w:val="lt-LT"/>
        </w:rPr>
        <w:t>Vilniaus miesto savivaldybės administracijos direktoriaus pavaduotojo 2020</w:t>
      </w:r>
      <w:r>
        <w:rPr>
          <w:lang w:val="lt-LT"/>
        </w:rPr>
        <w:t xml:space="preserve"> m. balandžio </w:t>
      </w:r>
      <w:r w:rsidRPr="0030739C">
        <w:rPr>
          <w:lang w:val="lt-LT"/>
        </w:rPr>
        <w:t xml:space="preserve">9 </w:t>
      </w:r>
      <w:r>
        <w:rPr>
          <w:lang w:val="lt-LT"/>
        </w:rPr>
        <w:t xml:space="preserve">d. </w:t>
      </w:r>
      <w:r w:rsidRPr="0030739C">
        <w:rPr>
          <w:lang w:val="lt-LT"/>
        </w:rPr>
        <w:t xml:space="preserve">įsakymu </w:t>
      </w:r>
      <w:r w:rsidRPr="00FE06F9">
        <w:rPr>
          <w:lang w:val="lt-LT"/>
        </w:rPr>
        <w:t xml:space="preserve">Nr. </w:t>
      </w:r>
      <w:r w:rsidRPr="00FE06F9">
        <w:rPr>
          <w:rStyle w:val="normaltextrun"/>
          <w:lang w:val="lt-LT"/>
        </w:rPr>
        <w:t>A30-788/20</w:t>
      </w:r>
      <w:r w:rsidRPr="00FE06F9">
        <w:rPr>
          <w:lang w:val="lt-LT"/>
        </w:rPr>
        <w:t xml:space="preserve"> </w:t>
      </w:r>
      <w:r w:rsidRPr="0030739C">
        <w:rPr>
          <w:lang w:val="lt-LT"/>
        </w:rPr>
        <w:t>„Dėl apie 15 ha teritorijos tarp Justiniškių gyvenamojo rajono ir Buivydiškių tvenkinių detaliojo plano tvirtinimo</w:t>
      </w:r>
      <w:r>
        <w:rPr>
          <w:lang w:val="lt-LT"/>
        </w:rPr>
        <w:t>“,</w:t>
      </w:r>
      <w:r w:rsidRPr="0030739C">
        <w:rPr>
          <w:lang w:val="lt-LT"/>
        </w:rPr>
        <w:t xml:space="preserve"> </w:t>
      </w:r>
      <w:r w:rsidRPr="0030739C">
        <w:rPr>
          <w:rStyle w:val="normaltextrun"/>
          <w:lang w:val="lt-LT"/>
        </w:rPr>
        <w:t xml:space="preserve">sprendinius </w:t>
      </w:r>
      <w:bookmarkStart w:id="7" w:name="_Hlk102998491"/>
      <w:r w:rsidRPr="0030739C">
        <w:rPr>
          <w:rStyle w:val="normaltextrun"/>
          <w:lang w:val="lt-LT"/>
        </w:rPr>
        <w:t xml:space="preserve">sklypuose Nr. 1 </w:t>
      </w:r>
      <w:proofErr w:type="spellStart"/>
      <w:r w:rsidRPr="0030739C">
        <w:rPr>
          <w:rStyle w:val="normaltextrun"/>
          <w:lang w:val="lt-LT"/>
        </w:rPr>
        <w:t>Mozūriškių</w:t>
      </w:r>
      <w:proofErr w:type="spellEnd"/>
      <w:r w:rsidRPr="0030739C">
        <w:rPr>
          <w:rStyle w:val="normaltextrun"/>
          <w:lang w:val="lt-LT"/>
        </w:rPr>
        <w:t xml:space="preserve"> g. 50 (kadastro Nr. 0101/0167:</w:t>
      </w:r>
      <w:r>
        <w:rPr>
          <w:rStyle w:val="normaltextrun"/>
          <w:lang w:val="lt-LT"/>
        </w:rPr>
        <w:t>45</w:t>
      </w:r>
      <w:r w:rsidRPr="0030739C">
        <w:rPr>
          <w:rStyle w:val="normaltextrun"/>
          <w:lang w:val="lt-LT"/>
        </w:rPr>
        <w:t>1</w:t>
      </w:r>
      <w:r>
        <w:rPr>
          <w:rStyle w:val="normaltextrun"/>
          <w:lang w:val="lt-LT"/>
        </w:rPr>
        <w:t>5</w:t>
      </w:r>
      <w:r w:rsidRPr="0030739C">
        <w:rPr>
          <w:rStyle w:val="normaltextrun"/>
          <w:lang w:val="lt-LT"/>
        </w:rPr>
        <w:t>)</w:t>
      </w:r>
      <w:r w:rsidR="00704F98">
        <w:rPr>
          <w:rStyle w:val="normaltextrun"/>
          <w:lang w:val="lt-LT"/>
        </w:rPr>
        <w:t>,</w:t>
      </w:r>
      <w:r w:rsidRPr="0030739C">
        <w:rPr>
          <w:rStyle w:val="normaltextrun"/>
          <w:lang w:val="lt-LT"/>
        </w:rPr>
        <w:t xml:space="preserve"> Nr. 4 </w:t>
      </w:r>
      <w:proofErr w:type="spellStart"/>
      <w:r w:rsidRPr="0030739C">
        <w:rPr>
          <w:rStyle w:val="normaltextrun"/>
          <w:lang w:val="lt-LT"/>
        </w:rPr>
        <w:t>Mozūriškių</w:t>
      </w:r>
      <w:proofErr w:type="spellEnd"/>
      <w:r w:rsidRPr="0030739C">
        <w:rPr>
          <w:rStyle w:val="normaltextrun"/>
          <w:lang w:val="lt-LT"/>
        </w:rPr>
        <w:t xml:space="preserve"> g. 100 (kadastro Nr. 0101/0167:</w:t>
      </w:r>
      <w:r>
        <w:rPr>
          <w:rStyle w:val="normaltextrun"/>
          <w:lang w:val="lt-LT"/>
        </w:rPr>
        <w:t>4518</w:t>
      </w:r>
      <w:r w:rsidRPr="0030739C">
        <w:rPr>
          <w:rStyle w:val="normaltextrun"/>
          <w:lang w:val="lt-LT"/>
        </w:rPr>
        <w:t>)</w:t>
      </w:r>
      <w:r w:rsidR="0048616F">
        <w:rPr>
          <w:rStyle w:val="normaltextrun"/>
          <w:lang w:val="lt-LT"/>
        </w:rPr>
        <w:t xml:space="preserve">, sklype </w:t>
      </w:r>
      <w:r w:rsidR="0048616F" w:rsidRPr="0001203F">
        <w:t>(</w:t>
      </w:r>
      <w:proofErr w:type="spellStart"/>
      <w:r w:rsidR="0048616F" w:rsidRPr="0001203F">
        <w:t>kadastro</w:t>
      </w:r>
      <w:proofErr w:type="spellEnd"/>
      <w:r w:rsidR="0048616F" w:rsidRPr="0001203F">
        <w:t xml:space="preserve"> Nr. 0101/0167:451</w:t>
      </w:r>
      <w:r w:rsidR="0048616F">
        <w:t>7)</w:t>
      </w:r>
      <w:r w:rsidR="0048616F">
        <w:rPr>
          <w:rStyle w:val="normaltextrun"/>
          <w:lang w:val="lt-LT"/>
        </w:rPr>
        <w:t xml:space="preserve"> </w:t>
      </w:r>
      <w:r>
        <w:rPr>
          <w:rStyle w:val="normaltextrun"/>
          <w:lang w:val="lt-LT"/>
        </w:rPr>
        <w:t xml:space="preserve">ir sklype </w:t>
      </w:r>
      <w:r w:rsidRPr="0001203F">
        <w:t>(</w:t>
      </w:r>
      <w:proofErr w:type="spellStart"/>
      <w:r w:rsidRPr="0001203F">
        <w:t>kadastro</w:t>
      </w:r>
      <w:proofErr w:type="spellEnd"/>
      <w:r w:rsidRPr="0001203F">
        <w:t xml:space="preserve"> Nr. 0101/0167:451</w:t>
      </w:r>
      <w:r>
        <w:t>9</w:t>
      </w:r>
      <w:r w:rsidRPr="0001203F">
        <w:t>)</w:t>
      </w:r>
      <w:r w:rsidRPr="0030739C">
        <w:rPr>
          <w:rStyle w:val="normaltextrun"/>
          <w:lang w:val="lt-LT"/>
        </w:rPr>
        <w:t xml:space="preserve"> inicijavimo</w:t>
      </w:r>
      <w:r w:rsidRPr="00BC16B2">
        <w:rPr>
          <w:lang w:val="lt-LT"/>
        </w:rPr>
        <w:t xml:space="preserve"> pagrindu.</w:t>
      </w:r>
    </w:p>
    <w:p w14:paraId="0FC72596" w14:textId="77777777" w:rsidR="00424F9D" w:rsidRPr="00BC16B2" w:rsidRDefault="00424F9D" w:rsidP="00424F9D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lang w:val="lt-LT"/>
        </w:rPr>
      </w:pPr>
      <w:r w:rsidRPr="0030739C">
        <w:rPr>
          <w:rStyle w:val="normaltextrun"/>
          <w:lang w:val="lt-LT"/>
        </w:rPr>
        <w:t>N u s t a t a u  šiuos planavimo tikslus ir detaliojo plano uždavinius:</w:t>
      </w:r>
      <w:r w:rsidRPr="00BC16B2">
        <w:rPr>
          <w:lang w:val="lt-LT"/>
        </w:rPr>
        <w:t xml:space="preserve"> </w:t>
      </w:r>
      <w:r w:rsidRPr="0030739C">
        <w:rPr>
          <w:lang w:val="lt-LT"/>
        </w:rPr>
        <w:t xml:space="preserve">nekeičiant nustatytos </w:t>
      </w:r>
      <w:r w:rsidRPr="0030739C">
        <w:rPr>
          <w:rStyle w:val="normaltextrun"/>
          <w:lang w:val="lt-LT"/>
        </w:rPr>
        <w:t xml:space="preserve">žemės sklypų naudojimo paskirties ir būdo padalinti žemės sklypus, </w:t>
      </w:r>
      <w:r w:rsidRPr="0030739C">
        <w:rPr>
          <w:lang w:val="lt-LT"/>
        </w:rPr>
        <w:t xml:space="preserve">pakoreguoti žemės sklypų užstatymo intensyvumą ir kitus reglamentus </w:t>
      </w:r>
      <w:r>
        <w:rPr>
          <w:lang w:val="lt-LT"/>
        </w:rPr>
        <w:t>vadovaujantis</w:t>
      </w:r>
      <w:r w:rsidRPr="0030739C">
        <w:rPr>
          <w:lang w:val="lt-LT"/>
        </w:rPr>
        <w:t xml:space="preserve"> Vilniaus miesto savivaldybės teritorijos bendruoju planu (registro Nr. T00086338)</w:t>
      </w:r>
      <w:r>
        <w:rPr>
          <w:lang w:val="lt-LT"/>
        </w:rPr>
        <w:t>.</w:t>
      </w:r>
    </w:p>
    <w:bookmarkEnd w:id="7"/>
    <w:p w14:paraId="237B9D68" w14:textId="33B2BAF9" w:rsidR="00641705" w:rsidRDefault="00424F9D" w:rsidP="00424F9D">
      <w:pPr>
        <w:suppressAutoHyphens/>
        <w:spacing w:line="360" w:lineRule="auto"/>
        <w:ind w:firstLine="720"/>
        <w:jc w:val="both"/>
      </w:pPr>
      <w:r w:rsidRPr="00BC16B2">
        <w:rPr>
          <w:lang w:val="lt-LT"/>
        </w:rPr>
        <w:t>3. T v i r t i n u  planavimo darbų programą detaliojo planavimo dokumentui rengti</w:t>
      </w:r>
      <w:r w:rsidRPr="005E16ED">
        <w:rPr>
          <w:lang w:val="lt-LT"/>
        </w:rPr>
        <w:t xml:space="preserve"> (pridedama).</w:t>
      </w: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 w:rsidP="00424F9D"/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424F9D"/>
    <w:rsid w:val="0048616F"/>
    <w:rsid w:val="00527289"/>
    <w:rsid w:val="005720C1"/>
    <w:rsid w:val="005F7BBD"/>
    <w:rsid w:val="00641705"/>
    <w:rsid w:val="006815B3"/>
    <w:rsid w:val="006C2D4E"/>
    <w:rsid w:val="006F5EC7"/>
    <w:rsid w:val="00704F98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BF6D51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424F9D"/>
  </w:style>
  <w:style w:type="character" w:customStyle="1" w:styleId="spellingerror">
    <w:name w:val="spellingerror"/>
    <w:basedOn w:val="Numatytasispastraiposriftas"/>
    <w:rsid w:val="00424F9D"/>
  </w:style>
  <w:style w:type="paragraph" w:styleId="Sraopastraipa">
    <w:name w:val="List Paragraph"/>
    <w:basedOn w:val="prastasis"/>
    <w:qFormat/>
    <w:rsid w:val="00424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1471</Words>
  <Characters>840</Characters>
  <Application>Microsoft Office Word</Application>
  <DocSecurity>4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2022-12-22T07:03:00Z</dcterms:created>
  <dcterms:modified xsi:type="dcterms:W3CDTF">2022-12-22T07:03:00Z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