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2AB2A" w14:textId="304E1B6F" w:rsidR="00615260" w:rsidRDefault="009C2C4F">
      <w:pPr>
        <w:jc w:val="center"/>
      </w:pPr>
      <w:r>
        <w:rPr>
          <w:noProof/>
          <w:lang w:val="en-US"/>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615260" w:rsidRDefault="00615260">
      <w:pPr>
        <w:jc w:val="center"/>
      </w:pPr>
    </w:p>
    <w:p w14:paraId="0482AB2C" w14:textId="77777777" w:rsidR="00615260" w:rsidRDefault="004A4E3E">
      <w:pPr>
        <w:jc w:val="center"/>
        <w:rPr>
          <w:b/>
          <w:sz w:val="28"/>
          <w:szCs w:val="28"/>
        </w:rPr>
      </w:pPr>
      <w:r>
        <w:rPr>
          <w:b/>
          <w:sz w:val="28"/>
          <w:szCs w:val="28"/>
        </w:rPr>
        <w:t>VILNIAUS MIESTO SAVIVALDYBĖS</w:t>
      </w:r>
    </w:p>
    <w:p w14:paraId="0482AB2D" w14:textId="77777777" w:rsidR="00615260" w:rsidRPr="00E45AC9" w:rsidRDefault="00E45AC9" w:rsidP="00E45AC9">
      <w:pPr>
        <w:jc w:val="center"/>
        <w:rPr>
          <w:b/>
          <w:sz w:val="28"/>
          <w:szCs w:val="28"/>
        </w:rPr>
      </w:pPr>
      <w:r>
        <w:rPr>
          <w:b/>
          <w:sz w:val="28"/>
          <w:szCs w:val="28"/>
        </w:rPr>
        <w:t>TARYBA</w:t>
      </w:r>
    </w:p>
    <w:p w14:paraId="0482AB2F" w14:textId="0B7D8339" w:rsidR="00615260" w:rsidRDefault="00615260">
      <w:pPr>
        <w:jc w:val="center"/>
      </w:pPr>
    </w:p>
    <w:p w14:paraId="691FE0DF" w14:textId="77777777" w:rsidR="00845D9B" w:rsidRDefault="00845D9B">
      <w:pPr>
        <w:jc w:val="center"/>
      </w:pPr>
    </w:p>
    <w:p w14:paraId="0482AB30" w14:textId="77777777" w:rsidR="00615260" w:rsidRDefault="00E45AC9" w:rsidP="0078388D">
      <w:pPr>
        <w:jc w:val="center"/>
        <w:rPr>
          <w:b/>
          <w:color w:val="000080"/>
        </w:rPr>
      </w:pPr>
      <w:r>
        <w:rPr>
          <w:b/>
          <w:color w:val="002060"/>
        </w:rPr>
        <w:t>SPRENDIMAS</w:t>
      </w:r>
    </w:p>
    <w:p w14:paraId="0482AB31"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0" w:name="tekstoAntraste"/>
      <w:r>
        <w:rPr>
          <w:b/>
          <w:color w:val="002060"/>
        </w:rPr>
        <w:instrText xml:space="preserve"> FORMTEXT </w:instrText>
      </w:r>
      <w:r>
        <w:rPr>
          <w:b/>
          <w:color w:val="002060"/>
        </w:rPr>
      </w:r>
      <w:r>
        <w:rPr>
          <w:b/>
          <w:color w:val="002060"/>
        </w:rPr>
        <w:fldChar w:fldCharType="separate"/>
      </w:r>
      <w:r>
        <w:rPr>
          <w:b/>
          <w:noProof/>
          <w:color w:val="002060"/>
        </w:rPr>
        <w:t>DĖL PRITARIMO VILNIAUS MIESTO SAVIVALDYBĖS TERITORIJOS BENDROJO PLANO SPRENDINIŲ STEBĖSENOS 2007–2016 METŲ ATASKAITAI</w:t>
      </w:r>
      <w:r>
        <w:rPr>
          <w:b/>
          <w:color w:val="002060"/>
        </w:rPr>
        <w:fldChar w:fldCharType="end"/>
      </w:r>
      <w:bookmarkEnd w:id="0"/>
    </w:p>
    <w:p w14:paraId="0C3028B9" w14:textId="77777777" w:rsidR="00845D9B" w:rsidRDefault="00845D9B">
      <w:pPr>
        <w:jc w:val="center"/>
      </w:pPr>
    </w:p>
    <w:p w14:paraId="0482AB33" w14:textId="571A1BF9" w:rsidR="00615260" w:rsidRDefault="008B5953">
      <w:pPr>
        <w:jc w:val="center"/>
      </w:pPr>
      <w:r>
        <w:fldChar w:fldCharType="begin">
          <w:ffData>
            <w:name w:val="prjRegDataIlga"/>
            <w:enabled/>
            <w:calcOnExit w:val="0"/>
            <w:textInput/>
          </w:ffData>
        </w:fldChar>
      </w:r>
      <w:bookmarkStart w:id="1" w:name="prjRegDataIlga"/>
      <w:r>
        <w:instrText xml:space="preserve"> FORMTEXT </w:instrText>
      </w:r>
      <w:r>
        <w:fldChar w:fldCharType="separate"/>
      </w:r>
      <w:r w:rsidR="00AC346D">
        <w:t>2019 m. balandžio 10 d.</w:t>
      </w:r>
      <w:r>
        <w:fldChar w:fldCharType="end"/>
      </w:r>
      <w:bookmarkEnd w:id="1"/>
      <w:r w:rsidR="004A4E3E">
        <w:t xml:space="preserve"> </w:t>
      </w:r>
      <w:bookmarkStart w:id="2" w:name="registravimoDataIlga"/>
      <w:r w:rsidR="00574A97">
        <w:fldChar w:fldCharType="begin">
          <w:ffData>
            <w:name w:val="registravimoDataIlga"/>
            <w:enabled/>
            <w:calcOnExit w:val="0"/>
            <w:textInput>
              <w:default w:val="&lt;Prj. pilna reg. data&gt;"/>
            </w:textInput>
          </w:ffData>
        </w:fldChar>
      </w:r>
      <w:r w:rsidR="00574A97">
        <w:instrText xml:space="preserve"> FORMTEXT </w:instrText>
      </w:r>
      <w:r w:rsidR="00574A97">
        <w:fldChar w:fldCharType="separate"/>
      </w:r>
      <w:r w:rsidR="00574A97">
        <w:rPr>
          <w:noProof/>
        </w:rPr>
        <w:t xml:space="preserve"> </w:t>
      </w:r>
      <w:r w:rsidR="00574A97">
        <w:fldChar w:fldCharType="end"/>
      </w:r>
      <w:bookmarkEnd w:id="2"/>
      <w:r w:rsidR="004A4E3E">
        <w:t xml:space="preserve"> </w:t>
      </w:r>
      <w:proofErr w:type="spellStart"/>
      <w:r w:rsidR="004A4E3E">
        <w:t>Nr</w:t>
      </w:r>
      <w:proofErr w:type="spellEnd"/>
      <w:r w:rsidR="004A4E3E">
        <w:t xml:space="preserve">. </w:t>
      </w:r>
      <w:r w:rsidR="00DF1EAE">
        <w:fldChar w:fldCharType="begin">
          <w:ffData>
            <w:name w:val="ZrnNrProjekte"/>
            <w:enabled/>
            <w:calcOnExit w:val="0"/>
            <w:textInput/>
          </w:ffData>
        </w:fldChar>
      </w:r>
      <w:bookmarkStart w:id="3" w:name="ZrnNrProjekte"/>
      <w:r w:rsidR="00DF1EAE">
        <w:instrText xml:space="preserve"> FORMTEXT </w:instrText>
      </w:r>
      <w:r w:rsidR="00DF1EAE">
        <w:fldChar w:fldCharType="separate"/>
      </w:r>
      <w:r w:rsidR="00AC346D">
        <w:t>1-</w:t>
      </w:r>
      <w:r w:rsidR="00DF1EAE">
        <w:fldChar w:fldCharType="end"/>
      </w:r>
      <w:bookmarkEnd w:id="3"/>
      <w:r w:rsidR="00DF1EAE">
        <w:fldChar w:fldCharType="begin">
          <w:ffData>
            <w:name w:val="dokumentoNr"/>
            <w:enabled/>
            <w:calcOnExit w:val="0"/>
            <w:textInput/>
          </w:ffData>
        </w:fldChar>
      </w:r>
      <w:bookmarkStart w:id="4" w:name="dokumentoNr"/>
      <w:r w:rsidR="00DF1EAE">
        <w:instrText xml:space="preserve"> FORMTEXT </w:instrText>
      </w:r>
      <w:r w:rsidR="00DF1EAE">
        <w:fldChar w:fldCharType="separate"/>
      </w:r>
      <w:r w:rsidR="00AC346D">
        <w:t>2036</w:t>
      </w:r>
      <w:r w:rsidR="00DF1EAE">
        <w:fldChar w:fldCharType="end"/>
      </w:r>
      <w:bookmarkEnd w:id="4"/>
    </w:p>
    <w:bookmarkStart w:id="5" w:name="Miestas"/>
    <w:p w14:paraId="0482AB34"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5"/>
    </w:p>
    <w:p w14:paraId="0482AB35" w14:textId="2E96FD27" w:rsidR="00615260" w:rsidRDefault="00615260">
      <w:pPr>
        <w:jc w:val="center"/>
      </w:pPr>
    </w:p>
    <w:p w14:paraId="717A80A1" w14:textId="77777777" w:rsidR="00845D9B" w:rsidRDefault="00845D9B">
      <w:pPr>
        <w:jc w:val="center"/>
      </w:pPr>
    </w:p>
    <w:p w14:paraId="02A7F008" w14:textId="7CEC6181" w:rsidR="007A27A1" w:rsidRPr="003D06D1" w:rsidRDefault="00DC13C3" w:rsidP="00845D9B">
      <w:pPr>
        <w:spacing w:line="360" w:lineRule="auto"/>
        <w:ind w:firstLine="720"/>
        <w:jc w:val="both"/>
        <w:rPr>
          <w:lang w:val="lt-LT"/>
        </w:rPr>
      </w:pPr>
      <w:r w:rsidRPr="00DC13C3">
        <w:rPr>
          <w:lang w:val="lt-LT"/>
        </w:rPr>
        <w:t xml:space="preserve">Vadovaudamasi Lietuvos Respublikos teritorijų planavimo įstatymu, Lietuvos Respublikos vietos savivaldos įstatymo 18 straipsnio 1 dalimi, Kompleksinio teritorijų planavimo dokumentų rengimo taisyklėmis, patvirtintomis Lietuvos Respublikos aplinkos ministro 2014 m. sausio 2 d. įsakymu Nr. D1-8 „Dėl Kompleksinio teritorijų planavimo dokumentų rengimo taisyklių patvirtinimo“, Vilniaus miesto savivaldybės teritorijos bendruoju planu, patvirtintu Vilniaus miesto savivaldybės tarybos 2007 m. vasario 14 d. sprendimu </w:t>
      </w:r>
      <w:bookmarkStart w:id="6" w:name="n_0"/>
      <w:r w:rsidR="00433AE7" w:rsidRPr="00433AE7">
        <w:rPr>
          <w:lang w:val="lt-LT"/>
        </w:rPr>
        <w:t xml:space="preserve">Nr. 1-1519 </w:t>
      </w:r>
      <w:bookmarkEnd w:id="6"/>
      <w:r w:rsidRPr="00DC13C3">
        <w:rPr>
          <w:lang w:val="lt-LT"/>
        </w:rPr>
        <w:t xml:space="preserve">„Dėl Vilniaus miesto savivaldybės teritorijos bendrojo plano iki 2015 metų ir jo sprendinių tvirtinimo“, Vilniaus miesto savivaldybės tarybos 2015 m. balandžio 1 d. sprendimu </w:t>
      </w:r>
      <w:bookmarkStart w:id="7" w:name="n_1"/>
      <w:r w:rsidR="00433AE7" w:rsidRPr="00433AE7">
        <w:rPr>
          <w:lang w:val="lt-LT"/>
        </w:rPr>
        <w:t>Nr. 1-2317</w:t>
      </w:r>
      <w:bookmarkEnd w:id="7"/>
      <w:r w:rsidRPr="00DC13C3">
        <w:rPr>
          <w:lang w:val="lt-LT"/>
        </w:rPr>
        <w:t xml:space="preserve"> „Dėl Vilniaus miesto savivaldybės teritorijos bendrojo plano iki 2015 metų galiojimo“ ir atsižvelgdama į Vilniaus miesto savivaldybės administracijos direktoriaus 2009 m. gruodžio 18 d. įsakymą </w:t>
      </w:r>
      <w:bookmarkStart w:id="8" w:name="n_2"/>
      <w:r w:rsidR="00433AE7" w:rsidRPr="00433AE7">
        <w:rPr>
          <w:lang w:val="lt-LT"/>
        </w:rPr>
        <w:t xml:space="preserve">Nr. 30-2215 </w:t>
      </w:r>
      <w:bookmarkEnd w:id="8"/>
      <w:r w:rsidRPr="00DC13C3">
        <w:rPr>
          <w:lang w:val="lt-LT"/>
        </w:rPr>
        <w:t xml:space="preserve">,,Dėl pavedimo organizuoti Vilniaus miesto savivaldybės teritorijos bendrojo plano iki 2015 metų sprendinių įgyvendinimo stebėsenos (monitoringo) ir ataskaitų rengimo procesą“ bei į Vilniaus miesto savivaldybės administracijos direktoriaus 2018 m. spalio 8 d. įsakymą </w:t>
      </w:r>
      <w:bookmarkStart w:id="9" w:name="n_3"/>
      <w:r w:rsidR="00433AE7" w:rsidRPr="00433AE7">
        <w:rPr>
          <w:lang w:val="lt-LT"/>
        </w:rPr>
        <w:t xml:space="preserve">Nr. 30-3175 </w:t>
      </w:r>
      <w:bookmarkEnd w:id="9"/>
      <w:r w:rsidRPr="00DC13C3">
        <w:rPr>
          <w:lang w:val="lt-LT"/>
        </w:rPr>
        <w:t>,,Dėl Vilniaus miesto savivaldybės teritorijos bendrojo plano sprendinių įgyvendinimo programos tvirtinimo“, Vilniaus miesto savivaldybės taryba  n u s p r e n d ž i a:</w:t>
      </w:r>
      <w:r w:rsidR="007A27A1" w:rsidRPr="003D06D1">
        <w:rPr>
          <w:lang w:val="lt-LT"/>
        </w:rPr>
        <w:t xml:space="preserve"> </w:t>
      </w:r>
    </w:p>
    <w:p w14:paraId="6E598884" w14:textId="77777777" w:rsidR="00DC13C3" w:rsidRPr="00DC13C3" w:rsidRDefault="00DC13C3" w:rsidP="00DC13C3">
      <w:pPr>
        <w:spacing w:line="360" w:lineRule="auto"/>
        <w:ind w:firstLine="720"/>
        <w:jc w:val="both"/>
        <w:rPr>
          <w:lang w:val="lt-LT"/>
        </w:rPr>
      </w:pPr>
      <w:r w:rsidRPr="00DC13C3">
        <w:rPr>
          <w:lang w:val="lt-LT"/>
        </w:rPr>
        <w:t>1. Pritarti Vilniaus miesto savivaldybės teritorijos bendrojo plano sprendinių įgyvendinimo stebėsenos 2007–2016 metų ataskaitai (pridedama).</w:t>
      </w:r>
    </w:p>
    <w:p w14:paraId="7BD72F7A" w14:textId="77777777" w:rsidR="00DC13C3" w:rsidRPr="00DC13C3" w:rsidRDefault="00DC13C3" w:rsidP="00DC13C3">
      <w:pPr>
        <w:spacing w:line="360" w:lineRule="auto"/>
        <w:ind w:firstLine="720"/>
        <w:jc w:val="both"/>
        <w:rPr>
          <w:lang w:val="lt-LT"/>
        </w:rPr>
      </w:pPr>
      <w:r w:rsidRPr="00DC13C3">
        <w:rPr>
          <w:lang w:val="lt-LT"/>
        </w:rPr>
        <w:t>2. Informuoti visuomenę apie Vilniaus miesto savivaldybės teritorijos bendrojo plano sprendinių įgyvendinimo stebėsenos 2007–2016 metų ataskaitą Lietuvos Respublikos teisėkūros įstatymo nustatyta tvarka ir paskelbti ją Vilniaus miesto savivaldybės interneto svetainėje.</w:t>
      </w:r>
    </w:p>
    <w:p w14:paraId="09456185" w14:textId="61EFC076" w:rsidR="00DC13C3" w:rsidRPr="00DC13C3" w:rsidRDefault="00DC13C3" w:rsidP="00DC13C3">
      <w:pPr>
        <w:spacing w:line="360" w:lineRule="auto"/>
        <w:ind w:firstLine="720"/>
        <w:jc w:val="both"/>
        <w:rPr>
          <w:lang w:val="lt-LT"/>
        </w:rPr>
      </w:pPr>
      <w:r w:rsidRPr="00DC13C3">
        <w:rPr>
          <w:lang w:val="lt-LT"/>
        </w:rPr>
        <w:t xml:space="preserve">3. Atsižvelgiant į Vilniaus miesto savivaldybės teritorijos bendrojo plano sprendinių įgyvendinimo stebėsenos 2007–2016 metų ataskaitos išvadas ir vadovaujantis Kompleksinio teritorijų planavimo dokumentų rengimo taisyklių 330 punktu, pripažinti netekusiais galios detaliuosius planus, nurodytus ataskaitos dalyje „Vilniaus miesto savivaldybės naikintinų teritorijų </w:t>
      </w:r>
      <w:r w:rsidRPr="00DC13C3">
        <w:rPr>
          <w:lang w:val="lt-LT"/>
        </w:rPr>
        <w:lastRenderedPageBreak/>
        <w:t>planavimo dokumentų sąrašas Nr. 1“, kurie vadovaujantis Lietuvos Respublikos Vyriausybės</w:t>
      </w:r>
      <w:r w:rsidRPr="004A1858">
        <w:rPr>
          <w:szCs w:val="20"/>
          <w:lang w:val="lt-LT"/>
        </w:rPr>
        <w:br/>
      </w:r>
      <w:r w:rsidRPr="00DC13C3">
        <w:rPr>
          <w:lang w:val="lt-LT"/>
        </w:rPr>
        <w:t>1996 m. gegužės 24 d. nutarimu Nr. 617 ,,Dėl Lietuvos Respublikos teritorijų planavimo įstatymo taikymo patvirtintiems, pradėtiems ir iki šio įstatymo įsigaliojimo nebaigtiems rengti teritorijų planavimo dokumentams“ įregistruoti teritorijų planavimo registre kaip detalieji planai, bet neatitinka šiuo metu teritorijų planavimo dokumentams nustatytų reikalavimų.</w:t>
      </w:r>
    </w:p>
    <w:p w14:paraId="45BAEB15" w14:textId="77777777" w:rsidR="00DC13C3" w:rsidRPr="00DC13C3" w:rsidRDefault="00DC13C3" w:rsidP="00DC13C3">
      <w:pPr>
        <w:spacing w:line="360" w:lineRule="auto"/>
        <w:ind w:firstLine="720"/>
        <w:jc w:val="both"/>
        <w:rPr>
          <w:lang w:val="lt-LT"/>
        </w:rPr>
      </w:pPr>
      <w:r w:rsidRPr="00DC13C3">
        <w:rPr>
          <w:lang w:val="lt-LT"/>
        </w:rPr>
        <w:t>4. Atsižvelgiant į tai, kad teritorijų planavimo dokumentais laikytini dokumentai, kuriems Lietuvos Respublikos teritorijų planavimo įstatymo ir įgyvendinamųjų teisės aktų nustatyta tvarka atliktos teritorijų planavimo proceso baigiamojo etapo procedūros (viešinimas, derinimas, tikrinimas), nustatyti aiškūs ir teisės aktų reikalavimus atitinkantys sprendiniai, ir vadovaujantis Lietuvos Respublikos vietos savivaldos įstatymo 18 straipsnio 1 dalimi, pripažinti, kad  ataskaitos dalyje „Vilniaus miesto savivaldybės naikintinų teritorijų planavimo dokumentų sąrašas Nr. 2“ nurodyti detalieji planai nelaikytini teritorijų planavimo dokumentais ir šiuos dokumentus laikyti netekusiais galios.</w:t>
      </w:r>
    </w:p>
    <w:p w14:paraId="2ED94E36" w14:textId="77777777" w:rsidR="00DC13C3" w:rsidRPr="00DC13C3" w:rsidRDefault="00DC13C3" w:rsidP="00DC13C3">
      <w:pPr>
        <w:spacing w:line="360" w:lineRule="auto"/>
        <w:ind w:firstLine="720"/>
        <w:jc w:val="both"/>
        <w:rPr>
          <w:lang w:val="lt-LT"/>
        </w:rPr>
      </w:pPr>
      <w:r w:rsidRPr="00DC13C3">
        <w:rPr>
          <w:lang w:val="lt-LT"/>
        </w:rPr>
        <w:t>5. Nustatyti, kad:</w:t>
      </w:r>
    </w:p>
    <w:p w14:paraId="619A2F54" w14:textId="77777777" w:rsidR="00DC13C3" w:rsidRPr="00DC13C3" w:rsidRDefault="00DC13C3" w:rsidP="00DC13C3">
      <w:pPr>
        <w:spacing w:line="360" w:lineRule="auto"/>
        <w:ind w:firstLine="720"/>
        <w:jc w:val="both"/>
        <w:rPr>
          <w:lang w:val="lt-LT"/>
        </w:rPr>
      </w:pPr>
      <w:r w:rsidRPr="00DC13C3">
        <w:rPr>
          <w:lang w:val="lt-LT"/>
        </w:rPr>
        <w:t>5.1. pradėti rengti pridedamuose sąrašuose nurodytų detaliųjų planų, kurie pripažinti netekusiais galios, sprendinių keitimo ir koregavimo dokumentai baigiami rengti pagal išduotas teritorijų planavimo sąlygas ir tvirtinami įstatymų nustatyta tvarka;</w:t>
      </w:r>
    </w:p>
    <w:p w14:paraId="73168ED1" w14:textId="77777777" w:rsidR="00DC13C3" w:rsidRPr="00DC13C3" w:rsidRDefault="00DC13C3" w:rsidP="00DC13C3">
      <w:pPr>
        <w:spacing w:line="360" w:lineRule="auto"/>
        <w:ind w:firstLine="720"/>
        <w:jc w:val="both"/>
        <w:rPr>
          <w:lang w:val="lt-LT"/>
        </w:rPr>
      </w:pPr>
      <w:r w:rsidRPr="00DC13C3">
        <w:rPr>
          <w:lang w:val="lt-LT"/>
        </w:rPr>
        <w:t>5.2. patvirtinti ir įregistruoti Lietuvos Respublikos teritorijų planavimo dokumentų registre pridedamuose sąrašuose nurodytų detaliųjų planų, kurie pripažinti netekusiais galios, sprendinių keitimo ir koregavimo dokumentai laikomi galiojančiais.</w:t>
      </w:r>
    </w:p>
    <w:p w14:paraId="0482AB3A" w14:textId="4371D7F2" w:rsidR="00615260" w:rsidRDefault="00DC13C3" w:rsidP="00DC13C3">
      <w:pPr>
        <w:spacing w:line="360" w:lineRule="auto"/>
        <w:ind w:firstLine="720"/>
        <w:jc w:val="both"/>
      </w:pPr>
      <w:r w:rsidRPr="00DC13C3">
        <w:rPr>
          <w:lang w:val="lt-LT"/>
        </w:rPr>
        <w:t>6. Pavesti Vilniaus miesto savivaldybės administracijos direktoriui kontroliuoti, kaip vykdomas šis sprendimas.</w:t>
      </w:r>
    </w:p>
    <w:p w14:paraId="0482AB3B" w14:textId="77777777" w:rsidR="00615260" w:rsidRDefault="00615260">
      <w:pPr>
        <w:ind w:firstLine="720"/>
      </w:pPr>
    </w:p>
    <w:p w14:paraId="4885EAAA" w14:textId="77777777" w:rsidR="00433AE7" w:rsidRDefault="00433AE7">
      <w:pPr>
        <w:ind w:firstLine="720"/>
      </w:pPr>
      <w:bookmarkStart w:id="10" w:name="_GoBack"/>
      <w:bookmarkEnd w:id="10"/>
    </w:p>
    <w:p w14:paraId="2962AC4B" w14:textId="537E0163" w:rsidR="00433AE7" w:rsidRDefault="00433AE7" w:rsidP="00433AE7">
      <w:pPr>
        <w:tabs>
          <w:tab w:val="right" w:pos="9638"/>
        </w:tabs>
        <w:rPr>
          <w:color w:val="002060"/>
        </w:rPr>
      </w:pPr>
      <w:proofErr w:type="spellStart"/>
      <w:r>
        <w:rPr>
          <w:color w:val="002060"/>
        </w:rPr>
        <w:t>Meras</w:t>
      </w:r>
      <w:proofErr w:type="spellEnd"/>
      <w:r>
        <w:rPr>
          <w:color w:val="002060"/>
        </w:rPr>
        <w:tab/>
      </w:r>
      <w:proofErr w:type="spellStart"/>
      <w:r>
        <w:rPr>
          <w:color w:val="002060"/>
        </w:rPr>
        <w:t>Remigijus</w:t>
      </w:r>
      <w:proofErr w:type="spellEnd"/>
      <w:r>
        <w:rPr>
          <w:color w:val="002060"/>
        </w:rPr>
        <w:t xml:space="preserve"> </w:t>
      </w:r>
      <w:proofErr w:type="spellStart"/>
      <w:r>
        <w:rPr>
          <w:color w:val="002060"/>
        </w:rPr>
        <w:t>Šimašius</w:t>
      </w:r>
      <w:proofErr w:type="spellEnd"/>
    </w:p>
    <w:p w14:paraId="24081A5E" w14:textId="1D158ED4" w:rsidR="00433AE7" w:rsidRDefault="00433AE7" w:rsidP="00433AE7">
      <w:pPr>
        <w:tabs>
          <w:tab w:val="right" w:pos="9638"/>
        </w:tabs>
        <w:jc w:val="center"/>
        <w:rPr>
          <w:color w:val="000080"/>
        </w:rPr>
      </w:pPr>
      <w:r>
        <w:rPr>
          <w:color w:val="000080"/>
        </w:rPr>
        <w:t>______________</w:t>
      </w:r>
    </w:p>
    <w:p w14:paraId="5F152053" w14:textId="77777777" w:rsidR="00433AE7" w:rsidRPr="008E0021" w:rsidRDefault="00433AE7" w:rsidP="00433AE7">
      <w:pPr>
        <w:tabs>
          <w:tab w:val="right" w:pos="9638"/>
        </w:tabs>
        <w:jc w:val="center"/>
        <w:rPr>
          <w:color w:val="000080"/>
        </w:rPr>
      </w:pPr>
    </w:p>
    <w:p w14:paraId="0482AB3F"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2AB43" w14:textId="77777777" w:rsidR="004078D4" w:rsidRDefault="004078D4">
      <w:r>
        <w:separator/>
      </w:r>
    </w:p>
  </w:endnote>
  <w:endnote w:type="continuationSeparator" w:id="0">
    <w:p w14:paraId="0482AB44" w14:textId="77777777" w:rsidR="004078D4" w:rsidRDefault="0040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2AB41" w14:textId="77777777" w:rsidR="004078D4" w:rsidRDefault="004078D4">
      <w:r>
        <w:separator/>
      </w:r>
    </w:p>
  </w:footnote>
  <w:footnote w:type="continuationSeparator" w:id="0">
    <w:p w14:paraId="0482AB42" w14:textId="77777777" w:rsidR="004078D4" w:rsidRDefault="0040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2AB45" w14:textId="77777777" w:rsidR="00615260" w:rsidRDefault="0061526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2AB46" w14:textId="77777777" w:rsidR="00615260" w:rsidRDefault="004A4E3E">
    <w:pPr>
      <w:pStyle w:val="Footer"/>
      <w:jc w:val="right"/>
    </w:pPr>
    <w:bookmarkStart w:id="11" w:name="specialiojiZyma"/>
    <w:r>
      <w:t xml:space="preserve"> </w:t>
    </w:r>
    <w:bookmarkEnd w:id="1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00523D"/>
    <w:rsid w:val="000C14E4"/>
    <w:rsid w:val="00121772"/>
    <w:rsid w:val="00275437"/>
    <w:rsid w:val="00350765"/>
    <w:rsid w:val="004078D4"/>
    <w:rsid w:val="00426B37"/>
    <w:rsid w:val="00433AE7"/>
    <w:rsid w:val="004A4E3E"/>
    <w:rsid w:val="005170AC"/>
    <w:rsid w:val="00574A97"/>
    <w:rsid w:val="00582CF5"/>
    <w:rsid w:val="00615260"/>
    <w:rsid w:val="00626A0D"/>
    <w:rsid w:val="006305A5"/>
    <w:rsid w:val="0078388D"/>
    <w:rsid w:val="00790322"/>
    <w:rsid w:val="007A27A1"/>
    <w:rsid w:val="007E1945"/>
    <w:rsid w:val="00801EA4"/>
    <w:rsid w:val="00845D9B"/>
    <w:rsid w:val="0087309E"/>
    <w:rsid w:val="008A2A6C"/>
    <w:rsid w:val="008B5953"/>
    <w:rsid w:val="008D6C55"/>
    <w:rsid w:val="008E0021"/>
    <w:rsid w:val="0093635B"/>
    <w:rsid w:val="009A0276"/>
    <w:rsid w:val="009C2C4F"/>
    <w:rsid w:val="00A36869"/>
    <w:rsid w:val="00A50BE6"/>
    <w:rsid w:val="00AC346D"/>
    <w:rsid w:val="00AE6899"/>
    <w:rsid w:val="00B84A98"/>
    <w:rsid w:val="00DC13C3"/>
    <w:rsid w:val="00DF1EAE"/>
    <w:rsid w:val="00E45AC9"/>
    <w:rsid w:val="00EC31DB"/>
    <w:rsid w:val="00F95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2C4F"/>
    <w:rPr>
      <w:rFonts w:ascii="Tahoma" w:hAnsi="Tahoma" w:cs="Tahoma"/>
      <w:sz w:val="16"/>
      <w:szCs w:val="16"/>
    </w:rPr>
  </w:style>
  <w:style w:type="character" w:customStyle="1" w:styleId="BalloonTextChar">
    <w:name w:val="Balloon Text Char"/>
    <w:basedOn w:val="DefaultParagraphFont"/>
    <w:link w:val="BalloonText"/>
    <w:rsid w:val="009C2C4F"/>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2C4F"/>
    <w:rPr>
      <w:rFonts w:ascii="Tahoma" w:hAnsi="Tahoma" w:cs="Tahoma"/>
      <w:sz w:val="16"/>
      <w:szCs w:val="16"/>
    </w:rPr>
  </w:style>
  <w:style w:type="character" w:customStyle="1" w:styleId="BalloonTextChar">
    <w:name w:val="Balloon Text Char"/>
    <w:basedOn w:val="DefaultParagraphFont"/>
    <w:link w:val="BalloonText"/>
    <w:rsid w:val="009C2C4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f8a80acca564a78b0610a8b56b525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cf8a80acca564a78b0610a8b56b52501</Template>
  <TotalTime>8</TotalTime>
  <Pages>2</Pages>
  <Words>506</Words>
  <Characters>3761</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Manager>2019-04-10</Manager>
  <Company>SINTAGMA</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VILNIAUS MIESTO SAVIVALDYBĖS TERITORIJOS BENDROJO PLANO SPRENDINIŲ STEBĖSENOS 2007–2016 METŲ ATASKAITAI</dc:title>
  <dc:subject>1-2036</dc:subject>
  <dc:creator>VILNIAUS MIESTO SAVIVALDYBĖS TARYBA</dc:creator>
  <cp:lastModifiedBy>Vilma Baltrėnaitė</cp:lastModifiedBy>
  <cp:revision>11</cp:revision>
  <dcterms:created xsi:type="dcterms:W3CDTF">2016-09-05T10:40:00Z</dcterms:created>
  <dcterms:modified xsi:type="dcterms:W3CDTF">2019-04-16T11:47:00Z</dcterms:modified>
  <cp:category>SPRENDIMAS</cp:category>
</cp:coreProperties>
</file>