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822A28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658FA92F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0220D6">
        <w:rPr>
          <w:b/>
          <w:bCs/>
        </w:rPr>
        <w:t>RENGTI</w:t>
      </w:r>
    </w:p>
    <w:p w14:paraId="614928AF" w14:textId="77777777" w:rsidR="005956C3" w:rsidRPr="003D385F" w:rsidRDefault="005956C3" w:rsidP="0044122E">
      <w:pPr>
        <w:jc w:val="both"/>
      </w:pPr>
    </w:p>
    <w:p w14:paraId="768EEF58" w14:textId="3FA0D12A" w:rsidR="00B30F76" w:rsidRDefault="00187841" w:rsidP="0044122E">
      <w:pPr>
        <w:jc w:val="both"/>
        <w:rPr>
          <w:rStyle w:val="normaltextrun"/>
        </w:rPr>
      </w:pPr>
      <w:r w:rsidRPr="006B2BD7">
        <w:rPr>
          <w:b/>
        </w:rPr>
        <w:t xml:space="preserve">1. Planavimo dokumento </w:t>
      </w:r>
      <w:r w:rsidRPr="0044122E">
        <w:rPr>
          <w:b/>
        </w:rPr>
        <w:t>pavadinimas:</w:t>
      </w:r>
      <w:r w:rsidRPr="0044122E">
        <w:t xml:space="preserve"> </w:t>
      </w:r>
      <w:r w:rsidR="00B30F76">
        <w:rPr>
          <w:rStyle w:val="normaltextrun"/>
        </w:rPr>
        <w:t>A</w:t>
      </w:r>
      <w:r w:rsidR="00B30F76" w:rsidRPr="00DE44EA">
        <w:rPr>
          <w:rStyle w:val="normaltextrun"/>
        </w:rPr>
        <w:t>pie 3,14 (trijų ir keturiolikos šimtųjų) ha teritorijos prie Ateities ir Geležinio Vilko gatvių detal</w:t>
      </w:r>
      <w:r w:rsidR="00B30F76">
        <w:rPr>
          <w:rStyle w:val="normaltextrun"/>
        </w:rPr>
        <w:t>usis</w:t>
      </w:r>
      <w:r w:rsidR="00B30F76" w:rsidRPr="00DE44EA">
        <w:rPr>
          <w:rStyle w:val="normaltextrun"/>
        </w:rPr>
        <w:t xml:space="preserve"> plan</w:t>
      </w:r>
      <w:r w:rsidR="00B30F76">
        <w:rPr>
          <w:rStyle w:val="normaltextrun"/>
        </w:rPr>
        <w:t>as.</w:t>
      </w:r>
      <w:r w:rsidR="00B30F76" w:rsidRPr="00DE44EA">
        <w:rPr>
          <w:rStyle w:val="normaltextrun"/>
        </w:rPr>
        <w:t xml:space="preserve"> </w:t>
      </w:r>
    </w:p>
    <w:p w14:paraId="74503C66" w14:textId="0383798A" w:rsidR="00187841" w:rsidRPr="00B30F76" w:rsidRDefault="00187841" w:rsidP="0044122E">
      <w:pPr>
        <w:jc w:val="both"/>
        <w:rPr>
          <w:b/>
        </w:rPr>
      </w:pPr>
      <w:r w:rsidRPr="006B2BD7">
        <w:rPr>
          <w:b/>
        </w:rPr>
        <w:t xml:space="preserve">2. Planuojamos teritorijos (sklypų) adresas: </w:t>
      </w:r>
      <w:r w:rsidR="003736E9" w:rsidRPr="00CA48AE">
        <w:rPr>
          <w:rFonts w:eastAsia="Batang"/>
        </w:rPr>
        <w:t>sklypas Ateities g. 15 (kadastro Nr. 0101/0008:822) ir laisvos nesuformuotos valstybinės žemės plotai šalia jo.</w:t>
      </w:r>
    </w:p>
    <w:p w14:paraId="452A08E5" w14:textId="4C98B5D8" w:rsidR="00187841" w:rsidRDefault="00187841" w:rsidP="0044122E">
      <w:pPr>
        <w:jc w:val="both"/>
        <w:rPr>
          <w:bCs/>
        </w:rPr>
      </w:pPr>
      <w:r w:rsidRPr="00B30F76">
        <w:rPr>
          <w:b/>
        </w:rPr>
        <w:t xml:space="preserve">3. Planuojamos teritorijos plotas: </w:t>
      </w:r>
      <w:r w:rsidR="00620293" w:rsidRPr="00B30F76">
        <w:rPr>
          <w:bCs/>
        </w:rPr>
        <w:t xml:space="preserve">apie </w:t>
      </w:r>
      <w:r w:rsidR="00B30F76" w:rsidRPr="00B30F76">
        <w:rPr>
          <w:bCs/>
        </w:rPr>
        <w:t>3</w:t>
      </w:r>
      <w:r w:rsidR="00701303" w:rsidRPr="00B30F76">
        <w:rPr>
          <w:bCs/>
        </w:rPr>
        <w:t>,</w:t>
      </w:r>
      <w:r w:rsidR="00B30F76" w:rsidRPr="00B30F76">
        <w:rPr>
          <w:bCs/>
        </w:rPr>
        <w:t>14</w:t>
      </w:r>
      <w:r w:rsidR="00E07C18" w:rsidRPr="00B30F76">
        <w:rPr>
          <w:bCs/>
        </w:rPr>
        <w:t xml:space="preserve"> ha.</w:t>
      </w:r>
    </w:p>
    <w:p w14:paraId="4872777A" w14:textId="7265D42A" w:rsidR="00187841" w:rsidRPr="006B2BD7" w:rsidRDefault="00B30F76" w:rsidP="0044122E">
      <w:pPr>
        <w:jc w:val="both"/>
      </w:pPr>
      <w:r>
        <w:rPr>
          <w:b/>
        </w:rPr>
        <w:t>4</w:t>
      </w:r>
      <w:r w:rsidR="00187841" w:rsidRPr="006B2BD7">
        <w:rPr>
          <w:b/>
        </w:rPr>
        <w:t xml:space="preserve">. Planavimo organizatorius: </w:t>
      </w:r>
      <w:r w:rsidR="00FA4440" w:rsidRPr="00FA4440">
        <w:rPr>
          <w:bCs/>
        </w:rPr>
        <w:t xml:space="preserve">Vilniaus miesto savivaldybės administracijos direktorius, Konstitucijos pr. 3, </w:t>
      </w:r>
      <w:r w:rsidR="000A063D">
        <w:rPr>
          <w:bCs/>
        </w:rPr>
        <w:t>LT-</w:t>
      </w:r>
      <w:r w:rsidR="00FA4440" w:rsidRPr="00FA4440">
        <w:rPr>
          <w:bCs/>
        </w:rPr>
        <w:t xml:space="preserve">09601 Vilnius, tel. (8 5) 211 2000, el. p. </w:t>
      </w:r>
      <w:proofErr w:type="spellStart"/>
      <w:r w:rsidR="00FA4440" w:rsidRPr="00FA4440">
        <w:rPr>
          <w:bCs/>
        </w:rPr>
        <w:t>savivaldybe@vilnius.lt</w:t>
      </w:r>
      <w:proofErr w:type="spellEnd"/>
      <w:r w:rsidR="00FA4440" w:rsidRPr="00FA4440">
        <w:rPr>
          <w:bCs/>
        </w:rPr>
        <w:t>, www.vilnius.lt.</w:t>
      </w:r>
    </w:p>
    <w:p w14:paraId="4070C7D8" w14:textId="77BD6A94" w:rsidR="00187841" w:rsidRPr="006B2BD7" w:rsidRDefault="00B30F76" w:rsidP="0044122E">
      <w:pPr>
        <w:jc w:val="both"/>
      </w:pPr>
      <w:r>
        <w:rPr>
          <w:b/>
        </w:rPr>
        <w:t>5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B763BB">
        <w:t>UAB</w:t>
      </w:r>
      <w:r w:rsidR="00B763BB" w:rsidRPr="00B763BB">
        <w:t xml:space="preserve"> „Vilniaus planas“</w:t>
      </w:r>
      <w:r w:rsidR="00B763BB">
        <w:t>,</w:t>
      </w:r>
      <w:r w:rsidR="00B763BB" w:rsidRPr="00B763BB">
        <w:t xml:space="preserve"> </w:t>
      </w:r>
      <w:proofErr w:type="spellStart"/>
      <w:r w:rsidR="002936E6" w:rsidRPr="002936E6">
        <w:t>Lvivo</w:t>
      </w:r>
      <w:proofErr w:type="spellEnd"/>
      <w:r w:rsidR="002936E6" w:rsidRPr="002936E6">
        <w:t xml:space="preserve"> g. 25-102</w:t>
      </w:r>
      <w:r w:rsidR="002936E6">
        <w:t>,</w:t>
      </w:r>
      <w:r w:rsidR="00620293">
        <w:t xml:space="preserve"> </w:t>
      </w:r>
      <w:r w:rsidR="00620293" w:rsidRPr="00620293">
        <w:t>LT-09320</w:t>
      </w:r>
      <w:r w:rsidR="00620293">
        <w:t>,</w:t>
      </w:r>
      <w:r w:rsidR="00B763BB" w:rsidRPr="00B763BB">
        <w:t xml:space="preserve"> Vilnius.</w:t>
      </w:r>
    </w:p>
    <w:p w14:paraId="41AF7E10" w14:textId="1CFB58F3" w:rsidR="00187841" w:rsidRPr="00F569BD" w:rsidRDefault="00B30F76" w:rsidP="0044122E">
      <w:pPr>
        <w:jc w:val="both"/>
        <w:rPr>
          <w:bCs/>
          <w:color w:val="00B050"/>
        </w:rPr>
      </w:pPr>
      <w:r>
        <w:rPr>
          <w:b/>
        </w:rPr>
        <w:t>6</w:t>
      </w:r>
      <w:r w:rsidR="00187841" w:rsidRPr="006B2BD7">
        <w:rPr>
          <w:b/>
        </w:rPr>
        <w:t xml:space="preserve">. Planavimo pagrindas: </w:t>
      </w:r>
      <w:r w:rsidR="00F569BD" w:rsidRPr="00F569BD">
        <w:rPr>
          <w:bCs/>
        </w:rPr>
        <w:t xml:space="preserve">Vilniaus miesto savivaldybės administracijos direktoriaus </w:t>
      </w:r>
      <w:r w:rsidR="00FC2ED8" w:rsidRPr="00F569BD">
        <w:rPr>
          <w:bCs/>
        </w:rPr>
        <w:t>2022 m. liepos 29 d. įsakymas Nr. 30-2117/22</w:t>
      </w:r>
      <w:r w:rsidR="00F569BD">
        <w:rPr>
          <w:bCs/>
        </w:rPr>
        <w:t>.</w:t>
      </w:r>
    </w:p>
    <w:p w14:paraId="025C9EB1" w14:textId="41236D54" w:rsidR="00FF66C7" w:rsidRPr="0044122E" w:rsidRDefault="00B30F76" w:rsidP="0044122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</w:rPr>
        <w:t>7</w:t>
      </w:r>
      <w:r w:rsidR="00187841" w:rsidRPr="006B2BD7">
        <w:rPr>
          <w:b/>
        </w:rPr>
        <w:t>. Planavimo tikslai ir detaliojo plano uždaviniai</w:t>
      </w:r>
      <w:r w:rsidR="00187841" w:rsidRPr="0044122E">
        <w:rPr>
          <w:b/>
        </w:rPr>
        <w:t xml:space="preserve">: </w:t>
      </w:r>
      <w:r w:rsidRPr="00DE44EA">
        <w:t>suformuoti valstybinės žemės sklypus nuosavybės teisei į žemę atkurti  laisvos nesuformuotos valstybinės žemės plote prie sklypo</w:t>
      </w:r>
      <w:r>
        <w:t xml:space="preserve"> Ateities g. 15 (kadastro Nr. 0101/0008:822), </w:t>
      </w:r>
      <w:r w:rsidRPr="00463DFB">
        <w:t>nustatyti komercinės paskirties objektų teritorijų ir daugiabučių gyvenamųjų pastatų ir bendrabučių teritorijų naudojimo būdus ir naudojimo reglamentus vadovaujantis Vilniaus miesto savivaldybės teritorijos bendruoju planu.</w:t>
      </w:r>
    </w:p>
    <w:p w14:paraId="420817F5" w14:textId="56509B9D" w:rsidR="00FD2066" w:rsidRPr="00620293" w:rsidRDefault="00B30F76" w:rsidP="0044122E">
      <w:pPr>
        <w:pStyle w:val="Pagrindiniotekstotrauka"/>
        <w:ind w:firstLine="0"/>
        <w:rPr>
          <w:bCs/>
        </w:rPr>
      </w:pPr>
      <w:r>
        <w:rPr>
          <w:b/>
        </w:rPr>
        <w:t>8</w:t>
      </w:r>
      <w:r w:rsidR="00187841" w:rsidRPr="006B2BD7">
        <w:rPr>
          <w:b/>
        </w:rPr>
        <w:t>. Papildomi planavimo uždaviniai</w:t>
      </w:r>
      <w:r w:rsidR="00187841" w:rsidRPr="00620293">
        <w:rPr>
          <w:b/>
        </w:rPr>
        <w:t xml:space="preserve">: </w:t>
      </w:r>
      <w:r w:rsidR="00187841" w:rsidRPr="00620293">
        <w:rPr>
          <w:bCs/>
        </w:rPr>
        <w:t>numatyti susisiekimo komunikacijas ir joms funkcionuoti reikalingų servitutų poreikį, vertinti nagrinėjamos teritorijos (numatomų sprendinių įtaką patiriančios) kraštovaizdį, esamas ir (ar) suplanuotas urbanistines struktūras, inžinerinę ir socialinę infrastruktūrą</w:t>
      </w:r>
      <w:r w:rsidR="00F5701B" w:rsidRPr="00620293">
        <w:rPr>
          <w:bCs/>
        </w:rPr>
        <w:t>.</w:t>
      </w:r>
    </w:p>
    <w:p w14:paraId="446F95F3" w14:textId="5C692476" w:rsidR="00187841" w:rsidRPr="006B2BD7" w:rsidRDefault="00B30F76" w:rsidP="0044122E">
      <w:pPr>
        <w:pStyle w:val="Default"/>
        <w:jc w:val="both"/>
        <w:rPr>
          <w:b/>
        </w:rPr>
      </w:pPr>
      <w:r>
        <w:rPr>
          <w:b/>
        </w:rPr>
        <w:t>9</w:t>
      </w:r>
      <w:r w:rsidR="00187841" w:rsidRPr="006B2BD7">
        <w:rPr>
          <w:b/>
        </w:rPr>
        <w:t xml:space="preserve">. Papildomi </w:t>
      </w:r>
      <w:r w:rsidR="00187841" w:rsidRPr="0082402A">
        <w:rPr>
          <w:b/>
          <w:color w:val="auto"/>
        </w:rPr>
        <w:t xml:space="preserve">reglamentai: </w:t>
      </w:r>
      <w:r w:rsidR="0082402A" w:rsidRPr="0082402A">
        <w:rPr>
          <w:color w:val="auto"/>
        </w:rPr>
        <w:t>nenustatomi.</w:t>
      </w:r>
    </w:p>
    <w:p w14:paraId="07D8675E" w14:textId="0BBB0D73" w:rsidR="00187841" w:rsidRPr="00620293" w:rsidRDefault="00187841" w:rsidP="0044122E">
      <w:pPr>
        <w:jc w:val="both"/>
      </w:pPr>
      <w:r w:rsidRPr="006B2BD7">
        <w:rPr>
          <w:b/>
        </w:rPr>
        <w:t>1</w:t>
      </w:r>
      <w:r w:rsidR="00B30F76">
        <w:rPr>
          <w:b/>
        </w:rPr>
        <w:t>0</w:t>
      </w:r>
      <w:r w:rsidRPr="006B2BD7">
        <w:rPr>
          <w:b/>
        </w:rPr>
        <w:t>. Tyrimai ir galimybių studijos</w:t>
      </w:r>
      <w:r w:rsidRPr="00620293">
        <w:rPr>
          <w:b/>
        </w:rPr>
        <w:t>:</w:t>
      </w:r>
      <w:r w:rsidRPr="00620293">
        <w:t xml:space="preserve"> </w:t>
      </w:r>
      <w:r w:rsidR="00F5701B" w:rsidRPr="00620293">
        <w:t>nereikalingos.</w:t>
      </w:r>
    </w:p>
    <w:p w14:paraId="14023DB2" w14:textId="68ACEE5C" w:rsidR="00187841" w:rsidRPr="006B2BD7" w:rsidRDefault="00187841" w:rsidP="0044122E">
      <w:pPr>
        <w:jc w:val="both"/>
        <w:rPr>
          <w:bCs/>
        </w:rPr>
      </w:pPr>
      <w:r w:rsidRPr="006B2BD7">
        <w:rPr>
          <w:b/>
          <w:bCs/>
        </w:rPr>
        <w:t>1</w:t>
      </w:r>
      <w:r w:rsidR="00B30F76">
        <w:rPr>
          <w:b/>
          <w:bCs/>
        </w:rPr>
        <w:t>1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58C2EADC" w:rsidR="00187841" w:rsidRPr="006B2BD7" w:rsidRDefault="00187841" w:rsidP="0044122E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B30F76">
        <w:rPr>
          <w:b/>
          <w:lang w:eastAsia="lt-LT"/>
        </w:rPr>
        <w:t>2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2F120B45" w14:textId="77587DB9" w:rsidR="00187841" w:rsidRPr="00662E30" w:rsidRDefault="00187841" w:rsidP="0044122E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B30F76">
        <w:rPr>
          <w:b/>
          <w:lang w:eastAsia="lt-LT"/>
        </w:rPr>
        <w:t>3</w:t>
      </w:r>
      <w:r w:rsidRPr="006B2BD7">
        <w:rPr>
          <w:b/>
          <w:lang w:eastAsia="lt-LT"/>
        </w:rPr>
        <w:t xml:space="preserve">. Detaliojo plano koncepcijos </w:t>
      </w:r>
      <w:r w:rsidRPr="00662E30">
        <w:rPr>
          <w:b/>
          <w:lang w:eastAsia="lt-LT"/>
        </w:rPr>
        <w:t>rengimas:</w:t>
      </w:r>
      <w:r w:rsidRPr="00662E30">
        <w:rPr>
          <w:lang w:eastAsia="lt-LT"/>
        </w:rPr>
        <w:t xml:space="preserve"> </w:t>
      </w:r>
      <w:r w:rsidR="00970E20" w:rsidRPr="00662E30">
        <w:rPr>
          <w:lang w:eastAsia="lt-LT"/>
        </w:rPr>
        <w:t>nerengiama.</w:t>
      </w:r>
      <w:r w:rsidRPr="00662E30">
        <w:rPr>
          <w:lang w:eastAsia="lt-LT"/>
        </w:rPr>
        <w:t xml:space="preserve"> </w:t>
      </w:r>
    </w:p>
    <w:p w14:paraId="62472B42" w14:textId="4D8EA595" w:rsidR="00187841" w:rsidRPr="00662E30" w:rsidRDefault="00187841" w:rsidP="0044122E">
      <w:pPr>
        <w:jc w:val="both"/>
        <w:rPr>
          <w:bCs/>
        </w:rPr>
      </w:pPr>
      <w:r w:rsidRPr="00662E30">
        <w:rPr>
          <w:b/>
          <w:bCs/>
        </w:rPr>
        <w:t>1</w:t>
      </w:r>
      <w:r w:rsidR="00B30F76">
        <w:rPr>
          <w:b/>
          <w:bCs/>
        </w:rPr>
        <w:t>4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7F3004FF" w:rsidR="00187841" w:rsidRPr="00662E30" w:rsidRDefault="00187841" w:rsidP="0044122E">
      <w:pPr>
        <w:jc w:val="both"/>
        <w:rPr>
          <w:bCs/>
        </w:rPr>
      </w:pPr>
      <w:r w:rsidRPr="00662E30">
        <w:rPr>
          <w:b/>
          <w:bCs/>
        </w:rPr>
        <w:t>1</w:t>
      </w:r>
      <w:r w:rsidR="00B30F76">
        <w:rPr>
          <w:b/>
          <w:bCs/>
        </w:rPr>
        <w:t>5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6095A152" w:rsidR="00187841" w:rsidRPr="006B2BD7" w:rsidRDefault="00187841" w:rsidP="0044122E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B30F76">
        <w:rPr>
          <w:b/>
          <w:bCs/>
        </w:rPr>
        <w:t>6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keitimo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D6D1E7" w:rsidR="00187841" w:rsidRPr="006B2BD7" w:rsidRDefault="00187841" w:rsidP="0044122E">
      <w:pPr>
        <w:jc w:val="both"/>
        <w:rPr>
          <w:bCs/>
        </w:rPr>
      </w:pPr>
      <w:r w:rsidRPr="006B2BD7">
        <w:rPr>
          <w:b/>
          <w:bCs/>
        </w:rPr>
        <w:t>1</w:t>
      </w:r>
      <w:r w:rsidR="00B30F76">
        <w:rPr>
          <w:b/>
          <w:bCs/>
        </w:rPr>
        <w:t>7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</w:rPr>
        <w:t xml:space="preserve">Planavimo terminai: </w:t>
      </w:r>
      <w:r w:rsidRPr="006B2BD7">
        <w:t>nurodomi teritorijų planavimo proceso inicijavimo sutartyje.</w:t>
      </w:r>
    </w:p>
    <w:p w14:paraId="16C49A3B" w14:textId="1FBBC727" w:rsidR="00187841" w:rsidRPr="006B2BD7" w:rsidRDefault="00187841" w:rsidP="0044122E">
      <w:pPr>
        <w:jc w:val="both"/>
        <w:rPr>
          <w:bCs/>
        </w:rPr>
      </w:pPr>
      <w:r w:rsidRPr="006B2BD7">
        <w:rPr>
          <w:b/>
          <w:bCs/>
        </w:rPr>
        <w:t>1</w:t>
      </w:r>
      <w:r w:rsidR="00B30F76">
        <w:rPr>
          <w:b/>
          <w:bCs/>
        </w:rPr>
        <w:t>8</w:t>
      </w:r>
      <w:r w:rsidRPr="006B2BD7">
        <w:rPr>
          <w:b/>
          <w:bCs/>
        </w:rPr>
        <w:t xml:space="preserve">. Derinimo procedūra: </w:t>
      </w:r>
      <w:r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BA6B635" w:rsidR="00F9042F" w:rsidRPr="00187841" w:rsidRDefault="00187841" w:rsidP="0044122E">
      <w:pPr>
        <w:jc w:val="both"/>
        <w:rPr>
          <w:bCs/>
        </w:rPr>
      </w:pPr>
      <w:r w:rsidRPr="006B2BD7">
        <w:rPr>
          <w:b/>
          <w:bCs/>
        </w:rPr>
        <w:t xml:space="preserve">20. Kiti reikalavimai: </w:t>
      </w:r>
      <w:r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20D6"/>
    <w:rsid w:val="0002305B"/>
    <w:rsid w:val="00030FC4"/>
    <w:rsid w:val="0003116B"/>
    <w:rsid w:val="00036284"/>
    <w:rsid w:val="00037F5A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3FF9"/>
    <w:rsid w:val="00095451"/>
    <w:rsid w:val="000A063D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2D25"/>
    <w:rsid w:val="00166F92"/>
    <w:rsid w:val="001722AF"/>
    <w:rsid w:val="0017653C"/>
    <w:rsid w:val="00181770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90A"/>
    <w:rsid w:val="001D04CE"/>
    <w:rsid w:val="001D0714"/>
    <w:rsid w:val="001D16FB"/>
    <w:rsid w:val="001D4148"/>
    <w:rsid w:val="001E21E0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8E3"/>
    <w:rsid w:val="00210DD4"/>
    <w:rsid w:val="0021102C"/>
    <w:rsid w:val="00213042"/>
    <w:rsid w:val="00213C62"/>
    <w:rsid w:val="00214D68"/>
    <w:rsid w:val="00217B0B"/>
    <w:rsid w:val="00224257"/>
    <w:rsid w:val="00225B07"/>
    <w:rsid w:val="0023402F"/>
    <w:rsid w:val="00236006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36E6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36E9"/>
    <w:rsid w:val="003768E4"/>
    <w:rsid w:val="00377E6D"/>
    <w:rsid w:val="00385833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62BC"/>
    <w:rsid w:val="004374FA"/>
    <w:rsid w:val="00440018"/>
    <w:rsid w:val="00440176"/>
    <w:rsid w:val="0044122E"/>
    <w:rsid w:val="0045465C"/>
    <w:rsid w:val="00454F68"/>
    <w:rsid w:val="00457E2B"/>
    <w:rsid w:val="004603E4"/>
    <w:rsid w:val="004620A7"/>
    <w:rsid w:val="00464722"/>
    <w:rsid w:val="00466C1B"/>
    <w:rsid w:val="004701B3"/>
    <w:rsid w:val="004818C9"/>
    <w:rsid w:val="00482060"/>
    <w:rsid w:val="00487776"/>
    <w:rsid w:val="00496481"/>
    <w:rsid w:val="00497F50"/>
    <w:rsid w:val="004A765F"/>
    <w:rsid w:val="004B2F72"/>
    <w:rsid w:val="004C2484"/>
    <w:rsid w:val="004C35B7"/>
    <w:rsid w:val="004C745B"/>
    <w:rsid w:val="004D2287"/>
    <w:rsid w:val="004E482A"/>
    <w:rsid w:val="004F10B5"/>
    <w:rsid w:val="004F3C33"/>
    <w:rsid w:val="004F6A9C"/>
    <w:rsid w:val="00500CBE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50BD"/>
    <w:rsid w:val="005F6183"/>
    <w:rsid w:val="005F7C2C"/>
    <w:rsid w:val="00600CAF"/>
    <w:rsid w:val="00601199"/>
    <w:rsid w:val="00607F51"/>
    <w:rsid w:val="006115E3"/>
    <w:rsid w:val="00611E4A"/>
    <w:rsid w:val="00620293"/>
    <w:rsid w:val="0062503C"/>
    <w:rsid w:val="00632047"/>
    <w:rsid w:val="00632936"/>
    <w:rsid w:val="00635D5F"/>
    <w:rsid w:val="00637A33"/>
    <w:rsid w:val="00653DF6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7918"/>
    <w:rsid w:val="00701303"/>
    <w:rsid w:val="0070255E"/>
    <w:rsid w:val="007032C7"/>
    <w:rsid w:val="00703AB6"/>
    <w:rsid w:val="007102DA"/>
    <w:rsid w:val="007229F9"/>
    <w:rsid w:val="007244EE"/>
    <w:rsid w:val="007256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818DB"/>
    <w:rsid w:val="00782D7B"/>
    <w:rsid w:val="00791E1B"/>
    <w:rsid w:val="007926CA"/>
    <w:rsid w:val="00792CDE"/>
    <w:rsid w:val="0079528D"/>
    <w:rsid w:val="007A0272"/>
    <w:rsid w:val="007A1E0F"/>
    <w:rsid w:val="007B1CDF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2A28"/>
    <w:rsid w:val="00823A86"/>
    <w:rsid w:val="0082402A"/>
    <w:rsid w:val="0083140E"/>
    <w:rsid w:val="0083365C"/>
    <w:rsid w:val="008336D6"/>
    <w:rsid w:val="008435F7"/>
    <w:rsid w:val="00845846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148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75CF"/>
    <w:rsid w:val="00A10448"/>
    <w:rsid w:val="00A115EC"/>
    <w:rsid w:val="00A12889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7536"/>
    <w:rsid w:val="00B30F76"/>
    <w:rsid w:val="00B3169C"/>
    <w:rsid w:val="00B413D3"/>
    <w:rsid w:val="00B4375D"/>
    <w:rsid w:val="00B4414C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25B0"/>
    <w:rsid w:val="00BE3846"/>
    <w:rsid w:val="00BF7C7E"/>
    <w:rsid w:val="00C160B8"/>
    <w:rsid w:val="00C26433"/>
    <w:rsid w:val="00C4736F"/>
    <w:rsid w:val="00C504E5"/>
    <w:rsid w:val="00C52596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4B15"/>
    <w:rsid w:val="00CE5543"/>
    <w:rsid w:val="00CE7643"/>
    <w:rsid w:val="00CF2487"/>
    <w:rsid w:val="00D018C5"/>
    <w:rsid w:val="00D1717C"/>
    <w:rsid w:val="00D21D0E"/>
    <w:rsid w:val="00D253E4"/>
    <w:rsid w:val="00D25588"/>
    <w:rsid w:val="00D26042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8732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3BD0"/>
    <w:rsid w:val="00E04AB7"/>
    <w:rsid w:val="00E07C18"/>
    <w:rsid w:val="00E10378"/>
    <w:rsid w:val="00E14247"/>
    <w:rsid w:val="00E20281"/>
    <w:rsid w:val="00E21A0A"/>
    <w:rsid w:val="00E23972"/>
    <w:rsid w:val="00E26CF6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2E79"/>
    <w:rsid w:val="00EE5631"/>
    <w:rsid w:val="00EF0208"/>
    <w:rsid w:val="00EF111F"/>
    <w:rsid w:val="00F0455B"/>
    <w:rsid w:val="00F23511"/>
    <w:rsid w:val="00F319FA"/>
    <w:rsid w:val="00F46CD2"/>
    <w:rsid w:val="00F47F59"/>
    <w:rsid w:val="00F51285"/>
    <w:rsid w:val="00F569BD"/>
    <w:rsid w:val="00F5701B"/>
    <w:rsid w:val="00F60184"/>
    <w:rsid w:val="00F6143E"/>
    <w:rsid w:val="00F63C22"/>
    <w:rsid w:val="00F63EA1"/>
    <w:rsid w:val="00F64A9C"/>
    <w:rsid w:val="00F72762"/>
    <w:rsid w:val="00F76308"/>
    <w:rsid w:val="00F809C5"/>
    <w:rsid w:val="00F80B6F"/>
    <w:rsid w:val="00F81E75"/>
    <w:rsid w:val="00F875D2"/>
    <w:rsid w:val="00F9042F"/>
    <w:rsid w:val="00F956B8"/>
    <w:rsid w:val="00FA4440"/>
    <w:rsid w:val="00FA5969"/>
    <w:rsid w:val="00FA65C4"/>
    <w:rsid w:val="00FA698A"/>
    <w:rsid w:val="00FB44E2"/>
    <w:rsid w:val="00FB58FA"/>
    <w:rsid w:val="00FC2ED8"/>
    <w:rsid w:val="00FC7506"/>
    <w:rsid w:val="00FD206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Numatytasispastraiposriftas"/>
    <w:rsid w:val="0044122E"/>
  </w:style>
  <w:style w:type="character" w:customStyle="1" w:styleId="eop">
    <w:name w:val="eop"/>
    <w:basedOn w:val="Numatytasispastraiposriftas"/>
    <w:rsid w:val="0044122E"/>
  </w:style>
  <w:style w:type="paragraph" w:customStyle="1" w:styleId="paragraph">
    <w:name w:val="paragraph"/>
    <w:basedOn w:val="prastasis"/>
    <w:rsid w:val="0044122E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2626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2022-09-29T10:59:00Z</dcterms:created>
  <dcterms:modified xsi:type="dcterms:W3CDTF">2022-09-29T10:59:00Z</dcterms:modified>
</cp:coreProperties>
</file>