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64E1" w14:textId="77777777" w:rsidR="00A646AC" w:rsidRDefault="00A646AC" w:rsidP="00A646AC">
      <w:pPr>
        <w:rPr>
          <w:rFonts w:eastAsia="Times New Roman"/>
          <w:color w:val="000000"/>
          <w:sz w:val="23"/>
          <w:szCs w:val="23"/>
        </w:rPr>
      </w:pPr>
      <w:r>
        <w:rPr>
          <w:rStyle w:val="contentpasted0"/>
          <w:rFonts w:eastAsia="Times New Roman"/>
          <w:color w:val="000000"/>
          <w:sz w:val="23"/>
          <w:szCs w:val="23"/>
        </w:rPr>
        <w:t>Laba diena, </w:t>
      </w:r>
      <w:r>
        <w:rPr>
          <w:rFonts w:eastAsia="Times New Roman"/>
          <w:color w:val="000000"/>
          <w:sz w:val="23"/>
          <w:szCs w:val="23"/>
        </w:rPr>
        <w:t xml:space="preserve"> </w:t>
      </w:r>
    </w:p>
    <w:p w14:paraId="6B9CD457" w14:textId="77777777" w:rsidR="00A646AC" w:rsidRDefault="00A646AC" w:rsidP="00A646AC">
      <w:pPr>
        <w:rPr>
          <w:rFonts w:eastAsia="Times New Roman"/>
          <w:color w:val="000000"/>
          <w:sz w:val="23"/>
          <w:szCs w:val="23"/>
        </w:rPr>
      </w:pPr>
    </w:p>
    <w:p w14:paraId="7A8B0E2E" w14:textId="77777777" w:rsidR="00A646AC" w:rsidRDefault="00A646AC" w:rsidP="00A646AC">
      <w:pPr>
        <w:rPr>
          <w:rFonts w:eastAsia="Times New Roman"/>
          <w:color w:val="000000"/>
          <w:sz w:val="23"/>
          <w:szCs w:val="23"/>
        </w:rPr>
      </w:pPr>
      <w:r>
        <w:rPr>
          <w:rFonts w:eastAsia="Times New Roman"/>
          <w:color w:val="000000"/>
          <w:sz w:val="23"/>
          <w:szCs w:val="23"/>
        </w:rPr>
        <w:t>Pasisakau prieš tokią poziciją. Moksleivių sąjungos kreipimasis problemiškas įvairiais aspektais. </w:t>
      </w:r>
    </w:p>
    <w:p w14:paraId="43ABEF39" w14:textId="77777777" w:rsidR="00A646AC" w:rsidRDefault="00A646AC" w:rsidP="00A646AC">
      <w:pPr>
        <w:rPr>
          <w:rFonts w:eastAsia="Times New Roman"/>
          <w:color w:val="000000"/>
          <w:sz w:val="23"/>
          <w:szCs w:val="23"/>
        </w:rPr>
      </w:pPr>
    </w:p>
    <w:p w14:paraId="360548EE" w14:textId="77777777" w:rsidR="00A646AC" w:rsidRDefault="00A646AC" w:rsidP="00A646AC">
      <w:pPr>
        <w:rPr>
          <w:rFonts w:eastAsia="Times New Roman"/>
          <w:color w:val="000000"/>
          <w:sz w:val="23"/>
          <w:szCs w:val="23"/>
        </w:rPr>
      </w:pPr>
      <w:r>
        <w:rPr>
          <w:rFonts w:eastAsia="Times New Roman"/>
          <w:color w:val="000000"/>
          <w:sz w:val="23"/>
          <w:szCs w:val="23"/>
        </w:rPr>
        <w:t>Pirma, jame teigiama esant ES šalių narių pareigą dėstyti konkrečius dalykus lytiškumo tema. Taip tikrai nėra. Šeimos samprata, lytiškumas ir viskas, kas su tuo susiję, o visų pirma švietimo politika apskritai yra valstybių narių išimtinės kompetencijos sritis. Tiesa, kad ES institucijose ieškoma situacijų, kai viešosios politikos sričių persidengimas leistų ES įsikišti į sritis, kurios paliktos pačioms šalims narėms. Tai ydinga praktika ir to neturėtume skatinti. </w:t>
      </w:r>
    </w:p>
    <w:p w14:paraId="03CBA988" w14:textId="77777777" w:rsidR="00A646AC" w:rsidRDefault="00A646AC" w:rsidP="00A646AC">
      <w:pPr>
        <w:rPr>
          <w:rFonts w:eastAsia="Times New Roman"/>
          <w:color w:val="000000"/>
          <w:sz w:val="23"/>
          <w:szCs w:val="23"/>
        </w:rPr>
      </w:pPr>
    </w:p>
    <w:p w14:paraId="37337C6E" w14:textId="77777777" w:rsidR="00A646AC" w:rsidRDefault="00A646AC" w:rsidP="00A646AC">
      <w:pPr>
        <w:rPr>
          <w:rFonts w:eastAsia="Times New Roman"/>
          <w:color w:val="000000"/>
          <w:sz w:val="23"/>
          <w:szCs w:val="23"/>
        </w:rPr>
      </w:pPr>
      <w:r>
        <w:rPr>
          <w:rFonts w:eastAsia="Times New Roman"/>
          <w:color w:val="000000"/>
          <w:sz w:val="23"/>
          <w:szCs w:val="23"/>
        </w:rPr>
        <w:t>Antra, lytiškumo ugdymas yra neabejotinai dorovinių klausimų sritis, kurioje Konstitucija suteikia išimtines teises tėvams. Tai reiškia, kad joks mokymas lytiškumo srityje negali būti privalomas, nes turi egzistuoti galimybė tėvų sutikimui ar nesutikimui. Tiesa, kad tėvai nori mokymo tokia tema, bet tik diskusijų dėl programos metu tapo akivaizdu, jog labai išsiskiria vizijos, koks tas mokymas turėtų būti. </w:t>
      </w:r>
    </w:p>
    <w:p w14:paraId="4D396060" w14:textId="77777777" w:rsidR="00A646AC" w:rsidRDefault="00A646AC" w:rsidP="00A646AC">
      <w:pPr>
        <w:rPr>
          <w:rFonts w:eastAsia="Times New Roman"/>
          <w:color w:val="000000"/>
          <w:sz w:val="23"/>
          <w:szCs w:val="23"/>
        </w:rPr>
      </w:pPr>
    </w:p>
    <w:p w14:paraId="2D33299A" w14:textId="77777777" w:rsidR="00A646AC" w:rsidRDefault="00A646AC" w:rsidP="00A646AC">
      <w:pPr>
        <w:rPr>
          <w:rFonts w:eastAsia="Times New Roman"/>
          <w:color w:val="000000"/>
          <w:sz w:val="23"/>
          <w:szCs w:val="23"/>
        </w:rPr>
      </w:pPr>
      <w:r>
        <w:rPr>
          <w:rFonts w:eastAsia="Times New Roman"/>
          <w:color w:val="000000"/>
          <w:sz w:val="23"/>
          <w:szCs w:val="23"/>
        </w:rPr>
        <w:t xml:space="preserve">Trečia, tiek iš programos teksto, tiek iš viešų Švietimo, mokslo ir sporto ministerijos vadovų komentarų akivaizdu, kad programa atmeta šiuo metu </w:t>
      </w:r>
      <w:proofErr w:type="spellStart"/>
      <w:r>
        <w:rPr>
          <w:rFonts w:eastAsia="Times New Roman"/>
          <w:color w:val="000000"/>
          <w:sz w:val="23"/>
          <w:szCs w:val="23"/>
        </w:rPr>
        <w:t>LIetuvos</w:t>
      </w:r>
      <w:proofErr w:type="spellEnd"/>
      <w:r>
        <w:rPr>
          <w:rFonts w:eastAsia="Times New Roman"/>
          <w:color w:val="000000"/>
          <w:sz w:val="23"/>
          <w:szCs w:val="23"/>
        </w:rPr>
        <w:t xml:space="preserve"> įstatymuose (pirmiausia civiliniame kodekse) galiojančias nuostatas, jog šeima gali būti sudaryta tik tarp vyro ir moters (arba kilti iš giminystės), o taip pat, jog asmens lytis nekeičiama. Programa taip pat teikia pirmenybę mokymui apie kontracepciją, o ne apie tvarių ilgalaikių santykių kūrimą (akivaizdu iš to, kurioje klasėje ko mokoma) ir iš esmės diegia nuostatą, kad paauglių seksualinis aktyvumas yra saugus ir be neigiamų pasekmių, jeigu tik pasirūpinama kontracepcija. Tai siauras ir paradoksaliai senstantis požiūris. 2019 metais publikuoti Vilmorus tyrimai parodė, kad tokių nuostatų diegimui pritaria viso labo 10-15 procentų Lietuvos gyventojų. </w:t>
      </w:r>
    </w:p>
    <w:p w14:paraId="1ECFD3E9" w14:textId="77777777" w:rsidR="00A646AC" w:rsidRDefault="00A646AC" w:rsidP="00A646AC">
      <w:pPr>
        <w:rPr>
          <w:rFonts w:eastAsia="Times New Roman"/>
          <w:color w:val="000000"/>
          <w:sz w:val="23"/>
          <w:szCs w:val="23"/>
        </w:rPr>
      </w:pPr>
    </w:p>
    <w:p w14:paraId="260158C1" w14:textId="77777777" w:rsidR="00A646AC" w:rsidRDefault="00A646AC" w:rsidP="00A646AC">
      <w:pPr>
        <w:rPr>
          <w:rFonts w:eastAsia="Times New Roman"/>
          <w:color w:val="000000"/>
          <w:sz w:val="23"/>
          <w:szCs w:val="23"/>
        </w:rPr>
      </w:pPr>
      <w:r>
        <w:rPr>
          <w:rStyle w:val="contentpasted0"/>
          <w:rFonts w:eastAsia="Times New Roman"/>
          <w:color w:val="000000"/>
          <w:sz w:val="23"/>
          <w:szCs w:val="23"/>
        </w:rPr>
        <w:t>Dėl šių ir kitų priežasčių, į kurias čia plačiau nesileisiu, bet kokiai programą palaikančiai rezoliucijai nepritariu ir kitus taip pat raginu jai nepritarti.</w:t>
      </w:r>
    </w:p>
    <w:p w14:paraId="1CB6A60D" w14:textId="77777777" w:rsidR="00A646AC" w:rsidRDefault="00A646AC" w:rsidP="00A646AC">
      <w:pPr>
        <w:rPr>
          <w:rFonts w:eastAsia="Times New Roman"/>
          <w:color w:val="000000"/>
          <w:sz w:val="23"/>
          <w:szCs w:val="23"/>
        </w:rPr>
      </w:pPr>
    </w:p>
    <w:p w14:paraId="260D1492" w14:textId="77777777" w:rsidR="00A646AC" w:rsidRDefault="00A646AC" w:rsidP="00A646AC">
      <w:pPr>
        <w:rPr>
          <w:rFonts w:eastAsia="Times New Roman"/>
          <w:color w:val="000000"/>
          <w:sz w:val="23"/>
          <w:szCs w:val="23"/>
        </w:rPr>
      </w:pPr>
      <w:r>
        <w:rPr>
          <w:rStyle w:val="contentpasted0"/>
          <w:rFonts w:eastAsia="Times New Roman"/>
          <w:color w:val="000000"/>
          <w:sz w:val="23"/>
          <w:szCs w:val="23"/>
        </w:rPr>
        <w:t xml:space="preserve">Į klausimo aptarimą jeigu jis bus vystomas įtraukiu ir savo kolegą, tarybos narį Vytautą </w:t>
      </w:r>
      <w:proofErr w:type="spellStart"/>
      <w:r>
        <w:rPr>
          <w:rStyle w:val="contentpasted0"/>
          <w:rFonts w:eastAsia="Times New Roman"/>
          <w:color w:val="000000"/>
          <w:sz w:val="23"/>
          <w:szCs w:val="23"/>
        </w:rPr>
        <w:t>Sinicą</w:t>
      </w:r>
      <w:proofErr w:type="spellEnd"/>
      <w:r>
        <w:rPr>
          <w:rStyle w:val="contentpasted0"/>
          <w:rFonts w:eastAsia="Times New Roman"/>
          <w:color w:val="000000"/>
          <w:sz w:val="23"/>
          <w:szCs w:val="23"/>
        </w:rPr>
        <w:t>. Nors jis nėra komisijos narys, bet tikiuosi turės galimybę pateikti savo nuomonę. Su Vytautu esančiu suderinęs šį atsakymą. </w:t>
      </w:r>
    </w:p>
    <w:p w14:paraId="5EDAE254" w14:textId="77777777" w:rsidR="00A646AC" w:rsidRDefault="00A646AC" w:rsidP="00A646AC">
      <w:pPr>
        <w:rPr>
          <w:rFonts w:eastAsia="Times New Roman"/>
          <w:color w:val="000000"/>
          <w:sz w:val="23"/>
          <w:szCs w:val="23"/>
        </w:rPr>
      </w:pPr>
    </w:p>
    <w:p w14:paraId="0E29A0B0" w14:textId="77777777" w:rsidR="00A646AC" w:rsidRDefault="00A646AC" w:rsidP="00A646AC">
      <w:pPr>
        <w:rPr>
          <w:rFonts w:eastAsia="Times New Roman"/>
          <w:color w:val="000000"/>
          <w:sz w:val="23"/>
          <w:szCs w:val="23"/>
        </w:rPr>
      </w:pPr>
      <w:r>
        <w:rPr>
          <w:rStyle w:val="contentpasted0"/>
          <w:rFonts w:eastAsia="Times New Roman"/>
          <w:color w:val="000000"/>
          <w:sz w:val="23"/>
          <w:szCs w:val="23"/>
        </w:rPr>
        <w:t>Taip pat prašau ateityje duoti daugiau laiko komisijos nariams atsakyti į tokius klausimus. </w:t>
      </w:r>
    </w:p>
    <w:p w14:paraId="6E063030" w14:textId="77777777" w:rsidR="00A646AC" w:rsidRDefault="00A646AC" w:rsidP="00A646AC">
      <w:pPr>
        <w:rPr>
          <w:rFonts w:eastAsia="Times New Roman"/>
          <w:color w:val="000000"/>
          <w:sz w:val="23"/>
          <w:szCs w:val="23"/>
        </w:rPr>
      </w:pPr>
    </w:p>
    <w:p w14:paraId="7E73A0BD" w14:textId="77777777" w:rsidR="00A646AC" w:rsidRDefault="00A646AC" w:rsidP="00A646AC">
      <w:pPr>
        <w:rPr>
          <w:rFonts w:eastAsia="Times New Roman"/>
          <w:color w:val="000000"/>
          <w:sz w:val="23"/>
          <w:szCs w:val="23"/>
        </w:rPr>
      </w:pPr>
      <w:r>
        <w:rPr>
          <w:rStyle w:val="contentpasted0"/>
          <w:rFonts w:eastAsia="Times New Roman"/>
          <w:color w:val="000000"/>
          <w:sz w:val="23"/>
          <w:szCs w:val="23"/>
        </w:rPr>
        <w:t>Nėra normalu, kai reikia reaguoti per kelias valandas. Ypač tai sudėtinga tarybos nariams, kurie šiuo metu dar turi dalyvauti Vilniaus m. savivaldybės tarybos posėdis. </w:t>
      </w:r>
    </w:p>
    <w:p w14:paraId="34EA63E1" w14:textId="77777777" w:rsidR="00A646AC" w:rsidRDefault="00A646AC" w:rsidP="00A646AC">
      <w:pPr>
        <w:rPr>
          <w:rFonts w:eastAsia="Times New Roman"/>
          <w:color w:val="000000"/>
          <w:sz w:val="23"/>
          <w:szCs w:val="23"/>
        </w:rPr>
      </w:pPr>
    </w:p>
    <w:tbl>
      <w:tblPr>
        <w:tblW w:w="0" w:type="auto"/>
        <w:shd w:val="clear" w:color="auto" w:fill="FFFFFF"/>
        <w:tblLook w:val="04A0" w:firstRow="1" w:lastRow="0" w:firstColumn="1" w:lastColumn="0" w:noHBand="0" w:noVBand="1"/>
      </w:tblPr>
      <w:tblGrid>
        <w:gridCol w:w="9638"/>
      </w:tblGrid>
      <w:tr w:rsidR="00A646AC" w14:paraId="7FB70E86" w14:textId="77777777" w:rsidTr="00A646AC">
        <w:tc>
          <w:tcPr>
            <w:tcW w:w="9962" w:type="dxa"/>
            <w:shd w:val="clear" w:color="auto" w:fill="FFFFFF"/>
            <w:tcMar>
              <w:top w:w="0" w:type="dxa"/>
              <w:left w:w="0" w:type="dxa"/>
              <w:bottom w:w="0" w:type="dxa"/>
              <w:right w:w="108" w:type="dxa"/>
            </w:tcMar>
          </w:tcPr>
          <w:p w14:paraId="1F0673E6" w14:textId="77777777" w:rsidR="00A646AC" w:rsidRDefault="00A646AC">
            <w:pPr>
              <w:pStyle w:val="prastasiniatinklio"/>
              <w:rPr>
                <w:rFonts w:ascii="Arial" w:hAnsi="Arial" w:cs="Arial"/>
                <w:color w:val="222222"/>
                <w:sz w:val="24"/>
                <w:szCs w:val="24"/>
              </w:rPr>
            </w:pPr>
            <w:r>
              <w:rPr>
                <w:rFonts w:ascii="Arial" w:hAnsi="Arial" w:cs="Arial"/>
                <w:color w:val="222222"/>
              </w:rPr>
              <w:t>Geros dienos</w:t>
            </w:r>
          </w:p>
          <w:p w14:paraId="55990B21" w14:textId="77777777" w:rsidR="00A646AC" w:rsidRDefault="00A646AC">
            <w:pPr>
              <w:pStyle w:val="prastasiniatinklio"/>
              <w:rPr>
                <w:rFonts w:ascii="Arial" w:hAnsi="Arial" w:cs="Arial"/>
                <w:color w:val="222222"/>
                <w:sz w:val="24"/>
                <w:szCs w:val="24"/>
              </w:rPr>
            </w:pPr>
          </w:p>
          <w:p w14:paraId="6B4CE340" w14:textId="77777777" w:rsidR="00A646AC" w:rsidRDefault="00A646AC">
            <w:pPr>
              <w:pStyle w:val="prastasiniatinklio"/>
              <w:rPr>
                <w:rFonts w:ascii="Arial" w:hAnsi="Arial" w:cs="Arial"/>
                <w:color w:val="222222"/>
                <w:sz w:val="24"/>
                <w:szCs w:val="24"/>
              </w:rPr>
            </w:pPr>
            <w:r>
              <w:rPr>
                <w:rStyle w:val="contentpasted1"/>
                <w:rFonts w:ascii="Arial" w:hAnsi="Arial" w:cs="Arial"/>
                <w:b/>
                <w:bCs/>
                <w:color w:val="222222"/>
                <w:sz w:val="24"/>
                <w:szCs w:val="24"/>
              </w:rPr>
              <w:t>Almantas Stankūnas</w:t>
            </w:r>
          </w:p>
        </w:tc>
      </w:tr>
      <w:tr w:rsidR="00A646AC" w14:paraId="3D0CF3EB" w14:textId="77777777" w:rsidTr="00A646AC">
        <w:tc>
          <w:tcPr>
            <w:tcW w:w="9962" w:type="dxa"/>
            <w:shd w:val="clear" w:color="auto" w:fill="FFFFFF"/>
            <w:tcMar>
              <w:top w:w="0" w:type="dxa"/>
              <w:left w:w="0" w:type="dxa"/>
              <w:bottom w:w="0" w:type="dxa"/>
              <w:right w:w="108" w:type="dxa"/>
            </w:tcMar>
            <w:hideMark/>
          </w:tcPr>
          <w:p w14:paraId="2CB529AF" w14:textId="77777777" w:rsidR="00A646AC" w:rsidRDefault="00A646AC">
            <w:pPr>
              <w:pStyle w:val="prastasiniatinklio"/>
              <w:rPr>
                <w:rFonts w:ascii="Arial" w:hAnsi="Arial" w:cs="Arial"/>
                <w:color w:val="222222"/>
                <w:sz w:val="24"/>
                <w:szCs w:val="24"/>
              </w:rPr>
            </w:pPr>
            <w:r>
              <w:rPr>
                <w:rStyle w:val="contentpasted1"/>
                <w:rFonts w:ascii="Arial" w:hAnsi="Arial" w:cs="Arial"/>
                <w:color w:val="222222"/>
                <w:sz w:val="24"/>
                <w:szCs w:val="24"/>
              </w:rPr>
              <w:t>Vilniaus miesto savivaldybės </w:t>
            </w:r>
          </w:p>
        </w:tc>
      </w:tr>
      <w:tr w:rsidR="00A646AC" w14:paraId="546B4919" w14:textId="77777777" w:rsidTr="00A646AC">
        <w:tc>
          <w:tcPr>
            <w:tcW w:w="9962" w:type="dxa"/>
            <w:shd w:val="clear" w:color="auto" w:fill="FFFFFF"/>
            <w:tcMar>
              <w:top w:w="0" w:type="dxa"/>
              <w:left w:w="0" w:type="dxa"/>
              <w:bottom w:w="0" w:type="dxa"/>
              <w:right w:w="108" w:type="dxa"/>
            </w:tcMar>
            <w:hideMark/>
          </w:tcPr>
          <w:p w14:paraId="34F653F1" w14:textId="77777777" w:rsidR="00A646AC" w:rsidRDefault="00A646AC">
            <w:pPr>
              <w:pStyle w:val="prastasiniatinklio"/>
              <w:rPr>
                <w:rFonts w:ascii="Arial" w:hAnsi="Arial" w:cs="Arial"/>
                <w:color w:val="222222"/>
                <w:sz w:val="24"/>
                <w:szCs w:val="24"/>
              </w:rPr>
            </w:pPr>
            <w:r>
              <w:rPr>
                <w:rFonts w:ascii="Arial" w:hAnsi="Arial" w:cs="Arial"/>
                <w:color w:val="222222"/>
                <w:sz w:val="24"/>
                <w:szCs w:val="24"/>
              </w:rPr>
              <w:t>Tarybos narys</w:t>
            </w:r>
          </w:p>
          <w:p w14:paraId="68FF08A9" w14:textId="77777777" w:rsidR="00A646AC" w:rsidRDefault="00A646AC">
            <w:pPr>
              <w:rPr>
                <w:rFonts w:ascii="Arial" w:eastAsia="Times New Roman" w:hAnsi="Arial" w:cs="Arial"/>
                <w:color w:val="222222"/>
                <w:sz w:val="24"/>
                <w:szCs w:val="24"/>
              </w:rPr>
            </w:pPr>
            <w:r>
              <w:rPr>
                <w:rFonts w:ascii="Arial" w:eastAsia="Times New Roman" w:hAnsi="Arial" w:cs="Arial"/>
                <w:color w:val="500050"/>
                <w:sz w:val="19"/>
                <w:szCs w:val="19"/>
                <w:shd w:val="clear" w:color="auto" w:fill="FFFFFF"/>
              </w:rPr>
              <w:t>Aplinkos ir miesto paslaugų komiteto narys</w:t>
            </w:r>
          </w:p>
          <w:p w14:paraId="1AFC1982" w14:textId="77777777" w:rsidR="00A646AC" w:rsidRDefault="00A646AC">
            <w:pPr>
              <w:pStyle w:val="prastasiniatinklio"/>
              <w:rPr>
                <w:rFonts w:ascii="Arial" w:hAnsi="Arial" w:cs="Arial"/>
                <w:color w:val="222222"/>
                <w:sz w:val="24"/>
                <w:szCs w:val="24"/>
              </w:rPr>
            </w:pPr>
            <w:r>
              <w:rPr>
                <w:rFonts w:ascii="Arial" w:hAnsi="Arial" w:cs="Arial"/>
                <w:color w:val="222222"/>
                <w:sz w:val="24"/>
                <w:szCs w:val="24"/>
              </w:rPr>
              <w:t>Nacionalinio susivienijimo frakcija</w:t>
            </w:r>
          </w:p>
        </w:tc>
      </w:tr>
      <w:tr w:rsidR="00A646AC" w14:paraId="5A226154" w14:textId="77777777" w:rsidTr="00A646AC">
        <w:tc>
          <w:tcPr>
            <w:tcW w:w="9962" w:type="dxa"/>
            <w:shd w:val="clear" w:color="auto" w:fill="FFFFFF"/>
            <w:tcMar>
              <w:top w:w="0" w:type="dxa"/>
              <w:left w:w="0" w:type="dxa"/>
              <w:bottom w:w="0" w:type="dxa"/>
              <w:right w:w="108" w:type="dxa"/>
            </w:tcMar>
            <w:hideMark/>
          </w:tcPr>
          <w:p w14:paraId="32E018C1" w14:textId="77777777" w:rsidR="00A646AC" w:rsidRDefault="00A646AC">
            <w:pPr>
              <w:pStyle w:val="prastasiniatinklio"/>
              <w:rPr>
                <w:rFonts w:ascii="Arial" w:hAnsi="Arial" w:cs="Arial"/>
                <w:color w:val="222222"/>
                <w:sz w:val="24"/>
                <w:szCs w:val="24"/>
              </w:rPr>
            </w:pPr>
            <w:r>
              <w:rPr>
                <w:rFonts w:ascii="Arial" w:hAnsi="Arial" w:cs="Arial"/>
                <w:color w:val="222222"/>
                <w:sz w:val="24"/>
                <w:szCs w:val="24"/>
              </w:rPr>
              <w:t>Mob. Nr.</w:t>
            </w:r>
            <w:r>
              <w:rPr>
                <w:rStyle w:val="contentpasted1"/>
                <w:rFonts w:ascii="inherit" w:hAnsi="inherit" w:cs="Arial"/>
                <w:b/>
                <w:bCs/>
                <w:color w:val="222222"/>
                <w:sz w:val="24"/>
                <w:szCs w:val="24"/>
              </w:rPr>
              <w:t> +370</w:t>
            </w:r>
            <w:r>
              <w:rPr>
                <w:rFonts w:ascii="inherit" w:hAnsi="inherit" w:cs="Arial"/>
                <w:b/>
                <w:bCs/>
                <w:color w:val="222222"/>
                <w:sz w:val="24"/>
                <w:szCs w:val="24"/>
              </w:rPr>
              <w:t> 699 14737</w:t>
            </w:r>
          </w:p>
        </w:tc>
      </w:tr>
      <w:tr w:rsidR="00A646AC" w14:paraId="41E09338" w14:textId="77777777" w:rsidTr="00A646AC">
        <w:tc>
          <w:tcPr>
            <w:tcW w:w="9962" w:type="dxa"/>
            <w:shd w:val="clear" w:color="auto" w:fill="FFFFFF"/>
            <w:tcMar>
              <w:top w:w="0" w:type="dxa"/>
              <w:left w:w="0" w:type="dxa"/>
              <w:bottom w:w="0" w:type="dxa"/>
              <w:right w:w="108" w:type="dxa"/>
            </w:tcMar>
            <w:hideMark/>
          </w:tcPr>
          <w:p w14:paraId="73FCBCB6" w14:textId="77777777" w:rsidR="00A646AC" w:rsidRDefault="00A646AC">
            <w:pPr>
              <w:pStyle w:val="prastasiniatinklio"/>
              <w:rPr>
                <w:rFonts w:ascii="Arial" w:hAnsi="Arial" w:cs="Arial"/>
                <w:color w:val="222222"/>
                <w:sz w:val="24"/>
                <w:szCs w:val="24"/>
              </w:rPr>
            </w:pPr>
            <w:proofErr w:type="spellStart"/>
            <w:r>
              <w:rPr>
                <w:rStyle w:val="contentpasted1"/>
                <w:rFonts w:ascii="Arial" w:hAnsi="Arial" w:cs="Arial"/>
                <w:color w:val="222222"/>
                <w:sz w:val="24"/>
                <w:szCs w:val="24"/>
              </w:rPr>
              <w:t>El.p</w:t>
            </w:r>
            <w:proofErr w:type="spellEnd"/>
            <w:r>
              <w:rPr>
                <w:rStyle w:val="contentpasted1"/>
                <w:rFonts w:ascii="Arial" w:hAnsi="Arial" w:cs="Arial"/>
                <w:color w:val="222222"/>
                <w:sz w:val="24"/>
                <w:szCs w:val="24"/>
              </w:rPr>
              <w:t>. </w:t>
            </w:r>
            <w:hyperlink r:id="rId4" w:history="1">
              <w:r>
                <w:rPr>
                  <w:rStyle w:val="Hipersaitas"/>
                  <w:rFonts w:ascii="Arial" w:hAnsi="Arial" w:cs="Arial"/>
                  <w:b/>
                  <w:bCs/>
                  <w:sz w:val="24"/>
                  <w:szCs w:val="24"/>
                </w:rPr>
                <w:t>almantas.stankunas@vilnius.lt</w:t>
              </w:r>
            </w:hyperlink>
          </w:p>
        </w:tc>
      </w:tr>
    </w:tbl>
    <w:p w14:paraId="5F7CA3FB" w14:textId="77777777" w:rsidR="00A646AC" w:rsidRDefault="00A646AC" w:rsidP="00A646AC">
      <w:pPr>
        <w:rPr>
          <w:rFonts w:eastAsia="Times New Roman"/>
          <w:color w:val="000000"/>
          <w:sz w:val="24"/>
          <w:szCs w:val="24"/>
        </w:rPr>
      </w:pPr>
    </w:p>
    <w:p w14:paraId="3D47D4D4" w14:textId="77777777" w:rsidR="005D66BD" w:rsidRDefault="005D66BD"/>
    <w:sectPr w:rsidR="005D66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AC"/>
    <w:rsid w:val="005D66BD"/>
    <w:rsid w:val="00A646AC"/>
    <w:rsid w:val="00B67711"/>
    <w:rsid w:val="00BB4097"/>
    <w:rsid w:val="00CE2217"/>
    <w:rsid w:val="00D04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307F"/>
  <w15:chartTrackingRefBased/>
  <w15:docId w15:val="{73C0C0A9-7693-45FB-B9D1-59BA95A5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46AC"/>
    <w:pPr>
      <w:spacing w:after="0" w:line="240" w:lineRule="auto"/>
    </w:pPr>
    <w:rPr>
      <w:rFonts w:ascii="Calibri" w:hAnsi="Calibri" w:cs="Calibri"/>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646AC"/>
    <w:rPr>
      <w:color w:val="0000FF"/>
      <w:u w:val="single"/>
    </w:rPr>
  </w:style>
  <w:style w:type="paragraph" w:styleId="prastasiniatinklio">
    <w:name w:val="Normal (Web)"/>
    <w:basedOn w:val="prastasis"/>
    <w:uiPriority w:val="99"/>
    <w:semiHidden/>
    <w:unhideWhenUsed/>
    <w:rsid w:val="00A646AC"/>
  </w:style>
  <w:style w:type="character" w:customStyle="1" w:styleId="contentpasted0">
    <w:name w:val="contentpasted0"/>
    <w:basedOn w:val="Numatytasispastraiposriftas"/>
    <w:rsid w:val="00A646AC"/>
  </w:style>
  <w:style w:type="character" w:customStyle="1" w:styleId="contentpasted1">
    <w:name w:val="contentpasted1"/>
    <w:basedOn w:val="Numatytasispastraiposriftas"/>
    <w:rsid w:val="00A6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mantas.stankuna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1743</Words>
  <Characters>995</Characters>
  <Application>Microsoft Office Word</Application>
  <DocSecurity>0</DocSecurity>
  <Lines>8</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1</cp:revision>
  <dcterms:created xsi:type="dcterms:W3CDTF">2023-10-16T06:42:00Z</dcterms:created>
  <dcterms:modified xsi:type="dcterms:W3CDTF">2023-10-16T06:43:00Z</dcterms:modified>
</cp:coreProperties>
</file>