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6,73 HA TERITORIJOS TARP BRETONŲ, MALTIEČIŲ IR UKRAINIEČIŲ GATVIŲ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6FB9C25A" w14:textId="77777777" w:rsidR="00672A8C" w:rsidRPr="00672A8C" w:rsidRDefault="00672A8C" w:rsidP="00672A8C">
      <w:pPr>
        <w:ind w:firstLine="720"/>
      </w:pPr>
    </w:p>
    <w:p w14:paraId="7CAEEDD9" w14:textId="326E1FD6" w:rsidR="00F15A73" w:rsidRPr="003E0014" w:rsidRDefault="00F15A73" w:rsidP="00F15A73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5272D0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5272D0">
        <w:rPr>
          <w:lang w:val="lt-LT"/>
        </w:rPr>
        <w:t>24 straipsnio 5 dalimi</w:t>
      </w:r>
      <w:r w:rsidR="00DE0BBF">
        <w:rPr>
          <w:rStyle w:val="normaltextrun"/>
          <w:color w:val="000000"/>
          <w:shd w:val="clear" w:color="auto" w:fill="FFFFFF"/>
          <w:lang w:val="lt-LT"/>
        </w:rPr>
        <w:t xml:space="preserve"> </w:t>
      </w:r>
      <w:r>
        <w:rPr>
          <w:lang w:val="lt-LT"/>
        </w:rPr>
        <w:t>ir</w:t>
      </w:r>
      <w:r w:rsidRPr="005272D0">
        <w:rPr>
          <w:lang w:val="lt-LT"/>
        </w:rPr>
        <w:t xml:space="preserve"> Kompleksinio teritorijų planavimo dokumentų rengimo taisyklių, patvirtintų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įsakymu Nr. D1-8 „Dėl Kompleksinio teritorijų planavimo dokumentų rengimo taisyklių patvirtinimo“, </w:t>
      </w:r>
      <w:r w:rsidR="00DE0BBF">
        <w:rPr>
          <w:lang w:val="lt-LT"/>
        </w:rPr>
        <w:t>249 punktu</w:t>
      </w:r>
      <w:r w:rsidRPr="005272D0">
        <w:rPr>
          <w:lang w:val="lt-LT"/>
        </w:rPr>
        <w:t>:</w:t>
      </w:r>
    </w:p>
    <w:p w14:paraId="5DE7ABD2" w14:textId="4F0A676D" w:rsidR="00F15A73" w:rsidRPr="003E0014" w:rsidRDefault="00F15A73" w:rsidP="00F15A73">
      <w:pPr>
        <w:spacing w:line="360" w:lineRule="auto"/>
        <w:ind w:firstLine="720"/>
        <w:jc w:val="both"/>
        <w:rPr>
          <w:lang w:val="lt-LT"/>
        </w:rPr>
      </w:pPr>
      <w:r w:rsidRPr="003E0014">
        <w:rPr>
          <w:lang w:val="lt-LT"/>
        </w:rPr>
        <w:t>1. L e i d ž i u  rengti apie 6,7</w:t>
      </w:r>
      <w:r>
        <w:rPr>
          <w:lang w:val="lt-LT"/>
        </w:rPr>
        <w:t>3 (šešių ir septyniasdešimt trijų šimtųjų)</w:t>
      </w:r>
      <w:r w:rsidRPr="003E0014">
        <w:rPr>
          <w:lang w:val="lt-LT"/>
        </w:rPr>
        <w:t xml:space="preserve"> ha teritorijos tarp Bretonų, Maltiečių ir Ukrainiečių gatvių detalųjį planą inicijavimo sutarties pagrindu.</w:t>
      </w:r>
    </w:p>
    <w:p w14:paraId="1BB77939" w14:textId="77777777" w:rsidR="00F15A73" w:rsidRPr="005B7E9A" w:rsidRDefault="00F15A73" w:rsidP="00F15A73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2. N u s t a t a u  šiuos planavimo tikslus </w:t>
      </w:r>
      <w:r w:rsidRPr="009358B8">
        <w:rPr>
          <w:lang w:val="lt-LT"/>
        </w:rPr>
        <w:t>ir detaliojo plano uždavinius: sujungti ir padal</w:t>
      </w:r>
      <w:r>
        <w:rPr>
          <w:lang w:val="lt-LT"/>
        </w:rPr>
        <w:t>y</w:t>
      </w:r>
      <w:r w:rsidRPr="009358B8">
        <w:rPr>
          <w:lang w:val="lt-LT"/>
        </w:rPr>
        <w:t>ti sklypus, nustatyti žemės sklypų paskirtį ir naudojimo būdą, suplanuoti susisiekimo ir inžinerinę infrastruktūrą</w:t>
      </w:r>
      <w:r>
        <w:rPr>
          <w:lang w:val="lt-LT"/>
        </w:rPr>
        <w:t xml:space="preserve"> bei </w:t>
      </w:r>
      <w:r w:rsidRPr="009358B8">
        <w:rPr>
          <w:lang w:val="lt-LT"/>
        </w:rPr>
        <w:t>nustatyti teritorijos naudojimo reglamentus vadovaujantis Vilniaus miesto savivaldybės teritorijos bendrojo plano sprendiniais (pagal pridedamą miesto plano ištrauką).</w:t>
      </w:r>
      <w:bookmarkEnd w:id="7"/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827"/>
      </w:tblGrid>
      <w:tr w:rsidR="00581C84" w14:paraId="200B871A" w14:textId="77777777" w:rsidTr="008E3EE6">
        <w:tc>
          <w:tcPr>
            <w:tcW w:w="4927" w:type="dxa"/>
            <w:shd w:val="clear" w:color="auto" w:fill="auto"/>
          </w:tcPr>
          <w:p w14:paraId="200B8718" w14:textId="5B2B580D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F70750">
              <w:rPr>
                <w:color w:val="002060"/>
              </w:rPr>
              <w:t>M</w:t>
            </w:r>
            <w:r w:rsidRPr="008E0021">
              <w:rPr>
                <w:noProof/>
                <w:color w:val="002060"/>
              </w:rPr>
              <w:t>er</w:t>
            </w:r>
            <w:r w:rsidR="00F70750">
              <w:rPr>
                <w:noProof/>
                <w:color w:val="002060"/>
              </w:rPr>
              <w:t>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07FB1D29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581C84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5630C"/>
    <w:rsid w:val="001E767E"/>
    <w:rsid w:val="00326825"/>
    <w:rsid w:val="00356A1E"/>
    <w:rsid w:val="0056419A"/>
    <w:rsid w:val="00581C84"/>
    <w:rsid w:val="00606DD0"/>
    <w:rsid w:val="00672A8C"/>
    <w:rsid w:val="006C4328"/>
    <w:rsid w:val="006D5877"/>
    <w:rsid w:val="008A2647"/>
    <w:rsid w:val="008E3EE6"/>
    <w:rsid w:val="009D4FE9"/>
    <w:rsid w:val="00A7590E"/>
    <w:rsid w:val="00B15E66"/>
    <w:rsid w:val="00B70A91"/>
    <w:rsid w:val="00C8610E"/>
    <w:rsid w:val="00D5311D"/>
    <w:rsid w:val="00DE0BBF"/>
    <w:rsid w:val="00F15A73"/>
    <w:rsid w:val="00F70750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42B2E944-A172-4463-8168-3EFEF915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F1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Kasparas Lučinskas</cp:lastModifiedBy>
  <cp:revision>4</cp:revision>
  <dcterms:created xsi:type="dcterms:W3CDTF">2023-09-06T12:49:00Z</dcterms:created>
  <dcterms:modified xsi:type="dcterms:W3CDTF">2023-09-06T12:54:00Z</dcterms:modified>
</cp:coreProperties>
</file>