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6B2BD7" w:rsidRDefault="00F7772F">
      <w:pPr>
        <w:jc w:val="center"/>
        <w:rPr>
          <w:lang w:val="lt-LT"/>
        </w:rPr>
      </w:pPr>
      <w:r w:rsidRPr="006B2BD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5401F" w14:textId="77777777" w:rsidR="005C00CF" w:rsidRPr="00C346C4" w:rsidRDefault="005C00CF" w:rsidP="005C00CF">
      <w:pPr>
        <w:jc w:val="center"/>
        <w:rPr>
          <w:b/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VILNIAUS MIESTO SAVIVALDYBĖS</w:t>
      </w:r>
    </w:p>
    <w:p w14:paraId="7289B92E" w14:textId="77777777" w:rsidR="005C00CF" w:rsidRPr="00C346C4" w:rsidRDefault="005C00CF" w:rsidP="005C00CF">
      <w:pPr>
        <w:jc w:val="center"/>
        <w:rPr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ADMINISTRACIJOS DIREKTORIAUS PAVADUOTOJAS</w:t>
      </w:r>
    </w:p>
    <w:p w14:paraId="237B9D5E" w14:textId="6AE9B845" w:rsidR="00641705" w:rsidRPr="006B2BD7" w:rsidRDefault="00641705">
      <w:pPr>
        <w:jc w:val="center"/>
        <w:rPr>
          <w:lang w:val="lt-LT"/>
        </w:rPr>
      </w:pPr>
    </w:p>
    <w:p w14:paraId="234F145F" w14:textId="77777777" w:rsidR="004E6E22" w:rsidRPr="006B2BD7" w:rsidRDefault="004E6E22">
      <w:pPr>
        <w:jc w:val="center"/>
        <w:rPr>
          <w:lang w:val="lt-LT"/>
        </w:rPr>
      </w:pPr>
    </w:p>
    <w:p w14:paraId="4EB89443" w14:textId="30E2FC74" w:rsidR="00F478F4" w:rsidRPr="006B2BD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6B2BD7">
        <w:rPr>
          <w:b/>
          <w:lang w:val="lt-LT"/>
        </w:rPr>
        <w:t>ĮSAKYMAS</w:t>
      </w:r>
    </w:p>
    <w:p w14:paraId="2B2045FD" w14:textId="6B9C81E0" w:rsidR="004E6E22" w:rsidRPr="006B2BD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6B2BD7">
        <w:rPr>
          <w:b/>
          <w:lang w:val="lt-LT"/>
        </w:rPr>
        <w:t xml:space="preserve">DĖL LEIDIMO </w:t>
      </w:r>
      <w:r w:rsidR="00D8323D" w:rsidRPr="006B2BD7">
        <w:rPr>
          <w:b/>
          <w:lang w:val="lt-LT"/>
        </w:rPr>
        <w:t>KEISTI</w:t>
      </w:r>
      <w:r w:rsidRPr="006B2BD7">
        <w:rPr>
          <w:b/>
          <w:lang w:val="lt-LT"/>
        </w:rPr>
        <w:t xml:space="preserve"> </w:t>
      </w:r>
      <w:r w:rsidR="00FB70BF" w:rsidRPr="000E21D4">
        <w:rPr>
          <w:b/>
          <w:lang w:val="lt-LT"/>
        </w:rPr>
        <w:t xml:space="preserve">SKLYPO </w:t>
      </w:r>
      <w:r w:rsidR="00FB70BF">
        <w:rPr>
          <w:b/>
          <w:lang w:val="lt-LT"/>
        </w:rPr>
        <w:t xml:space="preserve">METALO G. 13 </w:t>
      </w:r>
      <w:r w:rsidR="00965BEA">
        <w:rPr>
          <w:b/>
          <w:lang w:val="lt-LT"/>
        </w:rPr>
        <w:t xml:space="preserve">(KADASTRO NR. 0101/0079:1611) </w:t>
      </w:r>
      <w:r w:rsidR="00FB70BF" w:rsidRPr="006B2BD7">
        <w:rPr>
          <w:b/>
          <w:lang w:val="lt-LT"/>
        </w:rPr>
        <w:t xml:space="preserve">DETALIOJO </w:t>
      </w:r>
      <w:r w:rsidRPr="006B2BD7">
        <w:rPr>
          <w:b/>
          <w:lang w:val="lt-LT"/>
        </w:rPr>
        <w:t xml:space="preserve">PLANO SPRENDINIUS </w:t>
      </w:r>
      <w:r w:rsidR="004E6E22" w:rsidRPr="006B2BD7">
        <w:rPr>
          <w:b/>
          <w:lang w:val="lt-LT"/>
        </w:rPr>
        <w:t>INICIJAVIMO SUTARTIES PAGRINDU</w:t>
      </w:r>
    </w:p>
    <w:p w14:paraId="6DA05B5F" w14:textId="77777777" w:rsidR="00F478F4" w:rsidRPr="006B2BD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6B2BD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6B2BD7" w:rsidRDefault="004E6E22">
      <w:pPr>
        <w:jc w:val="center"/>
        <w:rPr>
          <w:bCs/>
          <w:lang w:val="lt-LT"/>
        </w:rPr>
      </w:pPr>
      <w:r w:rsidRPr="006B2BD7">
        <w:rPr>
          <w:bCs/>
          <w:lang w:val="lt-LT"/>
        </w:rPr>
        <w:t>202_ m. ____________ d. Nr.</w:t>
      </w:r>
      <w:r w:rsidR="009B7181" w:rsidRPr="006B2BD7">
        <w:rPr>
          <w:bCs/>
          <w:lang w:val="lt-LT"/>
        </w:rPr>
        <w:t xml:space="preserve"> _________</w:t>
      </w:r>
      <w:r w:rsidRPr="006B2BD7">
        <w:rPr>
          <w:bCs/>
          <w:lang w:val="lt-LT"/>
        </w:rPr>
        <w:t xml:space="preserve"> </w:t>
      </w:r>
    </w:p>
    <w:p w14:paraId="266452C8" w14:textId="0DB8AFE4" w:rsidR="005E3947" w:rsidRPr="006B2BD7" w:rsidRDefault="005E3947">
      <w:pPr>
        <w:jc w:val="center"/>
        <w:rPr>
          <w:bCs/>
          <w:lang w:val="lt-LT"/>
        </w:rPr>
      </w:pPr>
      <w:r w:rsidRPr="006B2BD7">
        <w:rPr>
          <w:bCs/>
          <w:lang w:val="lt-LT"/>
        </w:rPr>
        <w:t>Vilnius</w:t>
      </w:r>
    </w:p>
    <w:p w14:paraId="237B9D65" w14:textId="362539B3" w:rsidR="00641705" w:rsidRPr="006B2BD7" w:rsidRDefault="00641705">
      <w:pPr>
        <w:jc w:val="center"/>
        <w:rPr>
          <w:lang w:val="lt-LT"/>
        </w:rPr>
      </w:pPr>
    </w:p>
    <w:p w14:paraId="4D234ACA" w14:textId="77777777" w:rsidR="009B7181" w:rsidRPr="006B2BD7" w:rsidRDefault="009B7181">
      <w:pPr>
        <w:jc w:val="center"/>
        <w:rPr>
          <w:lang w:val="lt-LT"/>
        </w:rPr>
      </w:pPr>
    </w:p>
    <w:p w14:paraId="07BAAC1F" w14:textId="70399F52" w:rsidR="00EC5CE0" w:rsidRPr="006B2BD7" w:rsidRDefault="00EC5CE0" w:rsidP="00806423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6B2BD7">
        <w:rPr>
          <w:lang w:val="lt-LT"/>
        </w:rPr>
        <w:t xml:space="preserve">Vadovaudamasi Lietuvos Respublikos teritorijų planavimo įstatymo 6 straipsnio 3 dalimi, </w:t>
      </w:r>
      <w:r w:rsidR="0026191E" w:rsidRPr="006B2BD7">
        <w:rPr>
          <w:lang w:val="lt-LT"/>
        </w:rPr>
        <w:br/>
      </w:r>
      <w:r w:rsidRPr="006B2BD7">
        <w:rPr>
          <w:lang w:val="lt-LT"/>
        </w:rPr>
        <w:t xml:space="preserve">17 straipsnio 8 ir 9 dalimis, 28 straipsnio </w:t>
      </w:r>
      <w:r w:rsidR="00EB5E06" w:rsidRPr="006B2BD7">
        <w:rPr>
          <w:lang w:val="lt-LT"/>
        </w:rPr>
        <w:t>1</w:t>
      </w:r>
      <w:r w:rsidR="00213AB3" w:rsidRPr="006B2BD7">
        <w:rPr>
          <w:lang w:val="lt-LT"/>
        </w:rPr>
        <w:t xml:space="preserve"> ir 5</w:t>
      </w:r>
      <w:r w:rsidRPr="006B2BD7">
        <w:rPr>
          <w:lang w:val="lt-LT"/>
        </w:rPr>
        <w:t xml:space="preserve"> dalimi</w:t>
      </w:r>
      <w:r w:rsidR="00213AB3" w:rsidRPr="006B2BD7">
        <w:rPr>
          <w:lang w:val="lt-LT"/>
        </w:rPr>
        <w:t>s</w:t>
      </w:r>
      <w:r w:rsidRPr="006B2BD7">
        <w:rPr>
          <w:lang w:val="lt-LT"/>
        </w:rPr>
        <w:t xml:space="preserve">, </w:t>
      </w:r>
      <w:r w:rsidR="0026191E" w:rsidRPr="006B2BD7">
        <w:rPr>
          <w:lang w:val="lt-LT"/>
        </w:rPr>
        <w:t xml:space="preserve">Kompleksinio teritorijų planavimo dokumentų rengimo taisyklių, patvirtintų </w:t>
      </w:r>
      <w:r w:rsidRPr="006B2BD7">
        <w:rPr>
          <w:lang w:val="lt-LT"/>
        </w:rPr>
        <w:t>Lietuvos Respublikos aplinkos ministro</w:t>
      </w:r>
      <w:r w:rsidR="0026191E" w:rsidRPr="006B2BD7">
        <w:rPr>
          <w:lang w:val="lt-LT"/>
        </w:rPr>
        <w:t xml:space="preserve"> </w:t>
      </w:r>
      <w:r w:rsidRPr="006B2BD7">
        <w:rPr>
          <w:lang w:val="lt-LT"/>
        </w:rPr>
        <w:t>2014 m. sausio 2 d. įsakymu Nr. D1-8 „Dėl Kompleksinio teritorijų planavimo dokumentų rengimo taisyklių patvirtinimo“</w:t>
      </w:r>
      <w:r w:rsidR="0026191E" w:rsidRPr="006B2BD7">
        <w:rPr>
          <w:lang w:val="lt-LT"/>
        </w:rPr>
        <w:t xml:space="preserve">, </w:t>
      </w:r>
      <w:r w:rsidRPr="006B2BD7">
        <w:rPr>
          <w:lang w:val="lt-LT"/>
        </w:rPr>
        <w:t>315</w:t>
      </w:r>
      <w:r w:rsidR="000E21D4">
        <w:rPr>
          <w:lang w:val="lt-LT"/>
        </w:rPr>
        <w:t xml:space="preserve"> ir</w:t>
      </w:r>
      <w:r w:rsidR="009C1A01" w:rsidRPr="006B2BD7">
        <w:rPr>
          <w:lang w:val="lt-LT"/>
        </w:rPr>
        <w:t xml:space="preserve"> 31</w:t>
      </w:r>
      <w:r w:rsidR="00213AB3" w:rsidRPr="006B2BD7">
        <w:rPr>
          <w:lang w:val="lt-LT"/>
        </w:rPr>
        <w:t>7</w:t>
      </w:r>
      <w:r w:rsidRPr="006B2BD7">
        <w:rPr>
          <w:lang w:val="lt-LT"/>
        </w:rPr>
        <w:t xml:space="preserve"> punkt</w:t>
      </w:r>
      <w:r w:rsidR="009C1A01" w:rsidRPr="006B2BD7">
        <w:rPr>
          <w:lang w:val="lt-LT"/>
        </w:rPr>
        <w:t>ais</w:t>
      </w:r>
      <w:r w:rsidR="006E5889">
        <w:rPr>
          <w:lang w:val="lt-LT"/>
        </w:rPr>
        <w:t xml:space="preserve"> </w:t>
      </w:r>
      <w:r w:rsidR="006E5889" w:rsidRPr="006E5889">
        <w:rPr>
          <w:lang w:val="lt-LT"/>
        </w:rPr>
        <w:t xml:space="preserve">ir Vilniaus miesto savivaldybės administracijos direktoriaus 2021 m. kovo 19 d. įsakymo Nr. 40-144/21 „Dėl Vilniaus miesto savivaldybės administracijos direktoriaus pavaduotojos </w:t>
      </w:r>
      <w:proofErr w:type="spellStart"/>
      <w:r w:rsidR="006E5889" w:rsidRPr="006E5889">
        <w:rPr>
          <w:lang w:val="lt-LT"/>
        </w:rPr>
        <w:t>Danutos</w:t>
      </w:r>
      <w:proofErr w:type="spellEnd"/>
      <w:r w:rsidR="006E5889" w:rsidRPr="006E5889">
        <w:rPr>
          <w:lang w:val="lt-LT"/>
        </w:rPr>
        <w:t xml:space="preserve"> Narbut įgaliojimų“ 1.1.3 papunkčiu</w:t>
      </w:r>
      <w:r w:rsidRPr="006B2BD7">
        <w:rPr>
          <w:lang w:val="lt-LT"/>
        </w:rPr>
        <w:t>:</w:t>
      </w:r>
    </w:p>
    <w:p w14:paraId="1F69E646" w14:textId="641409A0" w:rsidR="00EC5CE0" w:rsidRPr="006B2BD7" w:rsidRDefault="00EC5CE0" w:rsidP="00806423">
      <w:pPr>
        <w:spacing w:line="360" w:lineRule="auto"/>
        <w:ind w:firstLine="720"/>
        <w:jc w:val="both"/>
        <w:rPr>
          <w:lang w:val="lt-LT"/>
        </w:rPr>
      </w:pPr>
      <w:r w:rsidRPr="006B2BD7">
        <w:rPr>
          <w:lang w:val="lt-LT"/>
        </w:rPr>
        <w:t xml:space="preserve">1. L e i d ž i u  </w:t>
      </w:r>
      <w:r w:rsidR="00213AB3" w:rsidRPr="006B2BD7">
        <w:rPr>
          <w:lang w:val="lt-LT"/>
        </w:rPr>
        <w:t>keisti</w:t>
      </w:r>
      <w:r w:rsidRPr="006B2BD7">
        <w:rPr>
          <w:lang w:val="lt-LT"/>
        </w:rPr>
        <w:t xml:space="preserve"> </w:t>
      </w:r>
      <w:r w:rsidR="00FB70BF" w:rsidRPr="000E21D4">
        <w:rPr>
          <w:lang w:val="lt-LT"/>
        </w:rPr>
        <w:t>Vilniaus miesto savivaldybės tarybos 20</w:t>
      </w:r>
      <w:r w:rsidR="00FB70BF">
        <w:rPr>
          <w:lang w:val="lt-LT"/>
        </w:rPr>
        <w:t>08</w:t>
      </w:r>
      <w:r w:rsidR="00FB70BF" w:rsidRPr="000E21D4">
        <w:rPr>
          <w:lang w:val="lt-LT"/>
        </w:rPr>
        <w:t xml:space="preserve"> m. liepos </w:t>
      </w:r>
      <w:r w:rsidR="00FB70BF">
        <w:rPr>
          <w:lang w:val="lt-LT"/>
        </w:rPr>
        <w:t>18</w:t>
      </w:r>
      <w:r w:rsidR="00FB70BF" w:rsidRPr="000E21D4">
        <w:rPr>
          <w:lang w:val="lt-LT"/>
        </w:rPr>
        <w:t xml:space="preserve"> d. sprendimu Nr. 1-</w:t>
      </w:r>
      <w:r w:rsidR="00FB70BF">
        <w:rPr>
          <w:lang w:val="lt-LT"/>
        </w:rPr>
        <w:t>595</w:t>
      </w:r>
      <w:r w:rsidR="00FB70BF" w:rsidRPr="000E21D4">
        <w:rPr>
          <w:lang w:val="lt-LT"/>
        </w:rPr>
        <w:t xml:space="preserve"> „Dėl sklypo </w:t>
      </w:r>
      <w:r w:rsidR="00FB70BF">
        <w:rPr>
          <w:lang w:val="lt-LT"/>
        </w:rPr>
        <w:t xml:space="preserve">Metalo g. 13 </w:t>
      </w:r>
      <w:r w:rsidR="00FB70BF" w:rsidRPr="000E21D4">
        <w:rPr>
          <w:lang w:val="lt-LT"/>
        </w:rPr>
        <w:t>detaliojo plano tvirtinimo“</w:t>
      </w:r>
      <w:r w:rsidR="00FB70BF">
        <w:rPr>
          <w:lang w:val="lt-LT"/>
        </w:rPr>
        <w:t xml:space="preserve"> patvirtinto </w:t>
      </w:r>
      <w:r w:rsidRPr="006B2BD7">
        <w:rPr>
          <w:lang w:val="lt-LT"/>
        </w:rPr>
        <w:t>detaliojo plano</w:t>
      </w:r>
      <w:r w:rsidR="00A70B2D" w:rsidRPr="006B2BD7">
        <w:rPr>
          <w:lang w:val="lt-LT"/>
        </w:rPr>
        <w:t xml:space="preserve"> (</w:t>
      </w:r>
      <w:r w:rsidR="00FB70BF">
        <w:rPr>
          <w:lang w:val="lt-LT"/>
        </w:rPr>
        <w:t>registro</w:t>
      </w:r>
      <w:r w:rsidR="00A70B2D" w:rsidRPr="006B2BD7">
        <w:rPr>
          <w:lang w:val="lt-LT"/>
        </w:rPr>
        <w:t xml:space="preserve"> Nr. </w:t>
      </w:r>
      <w:bookmarkStart w:id="1" w:name="_Hlk111015897"/>
      <w:r w:rsidR="002E594E" w:rsidRPr="002E594E">
        <w:rPr>
          <w:lang w:val="lt-LT"/>
        </w:rPr>
        <w:t>T000</w:t>
      </w:r>
      <w:bookmarkEnd w:id="1"/>
      <w:r w:rsidR="00FB70BF">
        <w:rPr>
          <w:lang w:val="lt-LT"/>
        </w:rPr>
        <w:t>54908</w:t>
      </w:r>
      <w:r w:rsidR="0086263E" w:rsidRPr="006B2BD7">
        <w:rPr>
          <w:lang w:val="lt-LT"/>
        </w:rPr>
        <w:t>)</w:t>
      </w:r>
      <w:r w:rsidR="00FB70BF">
        <w:rPr>
          <w:lang w:val="lt-LT"/>
        </w:rPr>
        <w:t xml:space="preserve"> </w:t>
      </w:r>
      <w:r w:rsidRPr="006B2BD7">
        <w:rPr>
          <w:lang w:val="lt-LT"/>
        </w:rPr>
        <w:t>sprendinius.</w:t>
      </w:r>
    </w:p>
    <w:p w14:paraId="6DC3A93C" w14:textId="3544A4DB" w:rsidR="00865CC2" w:rsidRDefault="00EC5CE0" w:rsidP="00806423">
      <w:pPr>
        <w:spacing w:line="360" w:lineRule="auto"/>
        <w:ind w:firstLine="720"/>
        <w:jc w:val="both"/>
        <w:rPr>
          <w:lang w:val="lt-LT"/>
        </w:rPr>
      </w:pPr>
      <w:r w:rsidRPr="006B2BD7">
        <w:rPr>
          <w:lang w:val="lt-LT"/>
        </w:rPr>
        <w:t xml:space="preserve">2. N u s t a t a u  šiuos planavimo tikslus ir </w:t>
      </w:r>
      <w:r w:rsidR="008A2B83" w:rsidRPr="006B2BD7">
        <w:rPr>
          <w:lang w:val="lt-LT"/>
        </w:rPr>
        <w:t xml:space="preserve">detaliojo plano </w:t>
      </w:r>
      <w:r w:rsidRPr="006B2BD7">
        <w:rPr>
          <w:lang w:val="lt-LT"/>
        </w:rPr>
        <w:t>uždavin</w:t>
      </w:r>
      <w:r w:rsidRPr="00076058">
        <w:rPr>
          <w:lang w:val="lt-LT"/>
        </w:rPr>
        <w:t xml:space="preserve">ius: </w:t>
      </w:r>
      <w:bookmarkStart w:id="2" w:name="_Hlk126053626"/>
      <w:r w:rsidR="00EA1597" w:rsidRPr="00076058">
        <w:rPr>
          <w:lang w:val="lt-LT"/>
        </w:rPr>
        <w:t>pakoreguoti</w:t>
      </w:r>
      <w:r w:rsidR="00A470BD" w:rsidRPr="00076058">
        <w:rPr>
          <w:lang w:val="lt-LT"/>
        </w:rPr>
        <w:t xml:space="preserve"> esamas</w:t>
      </w:r>
      <w:r w:rsidR="00EA1597" w:rsidRPr="00076058">
        <w:rPr>
          <w:lang w:val="lt-LT"/>
        </w:rPr>
        <w:t xml:space="preserve"> </w:t>
      </w:r>
      <w:r w:rsidR="00A470BD" w:rsidRPr="00076058">
        <w:rPr>
          <w:lang w:val="lt-LT"/>
        </w:rPr>
        <w:t xml:space="preserve">ir suformuoti naujas </w:t>
      </w:r>
      <w:r w:rsidR="00EA1597" w:rsidRPr="00076058">
        <w:rPr>
          <w:lang w:val="lt-LT"/>
        </w:rPr>
        <w:t xml:space="preserve">gatvės raudonąsias linijas, </w:t>
      </w:r>
      <w:r w:rsidR="00865CC2" w:rsidRPr="00076058">
        <w:rPr>
          <w:lang w:val="lt-LT"/>
        </w:rPr>
        <w:t>nekeičiant žemės naudojimo paskirties ir žemės naudojimo būdo</w:t>
      </w:r>
      <w:r w:rsidR="00832364" w:rsidRPr="00076058">
        <w:rPr>
          <w:lang w:val="lt-LT"/>
        </w:rPr>
        <w:t xml:space="preserve"> ir</w:t>
      </w:r>
      <w:r w:rsidR="00A470BD" w:rsidRPr="00076058">
        <w:rPr>
          <w:lang w:val="lt-LT"/>
        </w:rPr>
        <w:t xml:space="preserve"> esant galimybei pagal teisės aktus</w:t>
      </w:r>
      <w:r w:rsidR="00A470BD" w:rsidRPr="002B5F92">
        <w:rPr>
          <w:lang w:val="lt-LT"/>
        </w:rPr>
        <w:t xml:space="preserve"> </w:t>
      </w:r>
      <w:r w:rsidR="00865CC2" w:rsidRPr="002B5F92">
        <w:rPr>
          <w:lang w:val="lt-LT"/>
        </w:rPr>
        <w:t>pakeisti žemės sklypų Metalo g. 13</w:t>
      </w:r>
      <w:r w:rsidR="00410E2D" w:rsidRPr="002B5F92">
        <w:rPr>
          <w:lang w:val="lt-LT"/>
        </w:rPr>
        <w:t xml:space="preserve"> (kadastro</w:t>
      </w:r>
      <w:r w:rsidR="00EA1597" w:rsidRPr="002B5F92">
        <w:rPr>
          <w:lang w:val="lt-LT"/>
        </w:rPr>
        <w:t xml:space="preserve"> </w:t>
      </w:r>
      <w:r w:rsidR="00410E2D" w:rsidRPr="002B5F92">
        <w:rPr>
          <w:lang w:val="lt-LT"/>
        </w:rPr>
        <w:t>Nr.</w:t>
      </w:r>
      <w:r w:rsidR="00EA1597" w:rsidRPr="002B5F92">
        <w:rPr>
          <w:lang w:val="lt-LT"/>
        </w:rPr>
        <w:t xml:space="preserve"> 0101/0079:1611</w:t>
      </w:r>
      <w:r w:rsidR="00410E2D" w:rsidRPr="002B5F92">
        <w:rPr>
          <w:lang w:val="lt-LT"/>
        </w:rPr>
        <w:t>), Metalo g. 15 (kadastro Nr.</w:t>
      </w:r>
      <w:r w:rsidR="00EA1597" w:rsidRPr="002B5F92">
        <w:rPr>
          <w:lang w:val="lt-LT"/>
        </w:rPr>
        <w:t xml:space="preserve"> 0101/0079:1498</w:t>
      </w:r>
      <w:r w:rsidR="00410E2D" w:rsidRPr="002B5F92">
        <w:rPr>
          <w:lang w:val="lt-LT"/>
        </w:rPr>
        <w:t>) ir Metalo g. 15C (kadastro</w:t>
      </w:r>
      <w:r w:rsidR="002B5F92" w:rsidRPr="002B5F92">
        <w:rPr>
          <w:lang w:val="lt-LT"/>
        </w:rPr>
        <w:br/>
      </w:r>
      <w:r w:rsidR="00410E2D" w:rsidRPr="002B5F92">
        <w:rPr>
          <w:lang w:val="lt-LT"/>
        </w:rPr>
        <w:t>Nr.</w:t>
      </w:r>
      <w:r w:rsidR="00EA1597" w:rsidRPr="002B5F92">
        <w:rPr>
          <w:lang w:val="lt-LT"/>
        </w:rPr>
        <w:t xml:space="preserve"> 0101/0079:1122</w:t>
      </w:r>
      <w:r w:rsidR="00410E2D" w:rsidRPr="002B5F92">
        <w:rPr>
          <w:lang w:val="lt-LT"/>
        </w:rPr>
        <w:t>)</w:t>
      </w:r>
      <w:r w:rsidR="00865CC2" w:rsidRPr="002B5F92">
        <w:rPr>
          <w:lang w:val="lt-LT"/>
        </w:rPr>
        <w:t xml:space="preserve"> ribas</w:t>
      </w:r>
      <w:r w:rsidR="00EA1597" w:rsidRPr="002B5F92">
        <w:rPr>
          <w:lang w:val="lt-LT"/>
        </w:rPr>
        <w:t xml:space="preserve"> bei plotus </w:t>
      </w:r>
      <w:r w:rsidR="00865CC2" w:rsidRPr="002B5F92">
        <w:rPr>
          <w:lang w:val="lt-LT"/>
        </w:rPr>
        <w:t>prijung</w:t>
      </w:r>
      <w:r w:rsidR="00410E2D" w:rsidRPr="002B5F92">
        <w:rPr>
          <w:lang w:val="lt-LT"/>
        </w:rPr>
        <w:t xml:space="preserve">iant prie sklypų </w:t>
      </w:r>
      <w:r w:rsidR="00EA1597" w:rsidRPr="002B5F92">
        <w:rPr>
          <w:lang w:val="lt-LT"/>
        </w:rPr>
        <w:t xml:space="preserve">įsiterpusius </w:t>
      </w:r>
      <w:r w:rsidR="00865CC2" w:rsidRPr="002B5F92">
        <w:rPr>
          <w:lang w:val="lt-LT"/>
        </w:rPr>
        <w:t xml:space="preserve">laisvos valstybinės žemės </w:t>
      </w:r>
      <w:r w:rsidR="00410E2D" w:rsidRPr="002B5F92">
        <w:rPr>
          <w:lang w:val="lt-LT"/>
        </w:rPr>
        <w:t>plotus.</w:t>
      </w:r>
      <w:r w:rsidR="00865CC2" w:rsidRPr="002B5F92">
        <w:rPr>
          <w:lang w:val="lt-LT"/>
        </w:rPr>
        <w:t xml:space="preserve"> </w:t>
      </w:r>
      <w:r w:rsidR="00410E2D" w:rsidRPr="002B5F92">
        <w:rPr>
          <w:lang w:val="lt-LT"/>
        </w:rPr>
        <w:t>Planuojamoje teritorijoje nustatyti teritorijos naudojimo reglamentą vadovaujantis Vilniaus miesto savivaldybės teritorijos bendrojo plano sprendiniais (pagal pridedamą miesto plano ištrauką).</w:t>
      </w:r>
      <w:bookmarkEnd w:id="2"/>
    </w:p>
    <w:p w14:paraId="585BE8AF" w14:textId="71EE8D3D" w:rsidR="00EC5CE0" w:rsidRPr="006B2BD7" w:rsidRDefault="00EC5CE0" w:rsidP="00806423">
      <w:pPr>
        <w:spacing w:line="360" w:lineRule="auto"/>
        <w:ind w:firstLine="720"/>
        <w:jc w:val="both"/>
        <w:rPr>
          <w:lang w:val="lt-LT"/>
        </w:rPr>
      </w:pPr>
      <w:r w:rsidRPr="006B2BD7">
        <w:rPr>
          <w:lang w:val="lt-LT"/>
        </w:rPr>
        <w:t>3. T v i r t i n u  detaliojo plano planavimo darbų programą (pridedama).</w:t>
      </w:r>
    </w:p>
    <w:bookmarkEnd w:id="0"/>
    <w:p w14:paraId="237B9D67" w14:textId="00E8371A" w:rsidR="00641705" w:rsidRPr="006B2BD7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6B2BD7" w:rsidRDefault="00BC0769" w:rsidP="00EC5CE0">
      <w:pPr>
        <w:spacing w:line="312" w:lineRule="auto"/>
        <w:ind w:firstLine="720"/>
        <w:rPr>
          <w:lang w:val="lt-LT"/>
        </w:rPr>
      </w:pPr>
    </w:p>
    <w:p w14:paraId="64871FB6" w14:textId="553F354C" w:rsidR="005C00CF" w:rsidRPr="00C346C4" w:rsidRDefault="005C00CF" w:rsidP="005C00CF">
      <w:pPr>
        <w:rPr>
          <w:lang w:val="lt-LT"/>
        </w:rPr>
      </w:pPr>
      <w:r w:rsidRPr="004E2C23">
        <w:rPr>
          <w:lang w:val="lt-LT"/>
        </w:rPr>
        <w:t>Administracijos direktoriaus pavaduotoja</w:t>
      </w:r>
      <w:r w:rsidR="00EB546A">
        <w:rPr>
          <w:lang w:val="lt-LT"/>
        </w:rPr>
        <w:t>s</w:t>
      </w:r>
      <w:r w:rsidRPr="004E2C23">
        <w:rPr>
          <w:lang w:val="lt-LT"/>
        </w:rPr>
        <w:t xml:space="preserve">                                                                     </w:t>
      </w:r>
    </w:p>
    <w:p w14:paraId="237B9D6E" w14:textId="1BB21F87" w:rsidR="00641705" w:rsidRPr="006B2BD7" w:rsidRDefault="00641705">
      <w:pPr>
        <w:jc w:val="center"/>
        <w:rPr>
          <w:lang w:val="lt-LT"/>
        </w:rPr>
      </w:pPr>
    </w:p>
    <w:p w14:paraId="7BC81661" w14:textId="460F6FC3" w:rsidR="009746B1" w:rsidRPr="006B2BD7" w:rsidRDefault="009746B1" w:rsidP="00020FEF">
      <w:pPr>
        <w:rPr>
          <w:lang w:val="lt-LT"/>
        </w:rPr>
      </w:pPr>
    </w:p>
    <w:sectPr w:rsidR="009746B1" w:rsidRPr="006B2BD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8F92" w14:textId="77777777" w:rsidR="00545A79" w:rsidRDefault="00545A79">
      <w:r>
        <w:separator/>
      </w:r>
    </w:p>
  </w:endnote>
  <w:endnote w:type="continuationSeparator" w:id="0">
    <w:p w14:paraId="3C1D0935" w14:textId="77777777" w:rsidR="00545A79" w:rsidRDefault="00545A79">
      <w:r>
        <w:continuationSeparator/>
      </w:r>
    </w:p>
  </w:endnote>
  <w:endnote w:type="continuationNotice" w:id="1">
    <w:p w14:paraId="626D6C2A" w14:textId="77777777" w:rsidR="00545A79" w:rsidRDefault="00545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15F3" w14:textId="77777777" w:rsidR="00545A79" w:rsidRDefault="00545A79">
      <w:r>
        <w:separator/>
      </w:r>
    </w:p>
  </w:footnote>
  <w:footnote w:type="continuationSeparator" w:id="0">
    <w:p w14:paraId="548E2D7C" w14:textId="77777777" w:rsidR="00545A79" w:rsidRDefault="00545A79">
      <w:r>
        <w:continuationSeparator/>
      </w:r>
    </w:p>
  </w:footnote>
  <w:footnote w:type="continuationNotice" w:id="1">
    <w:p w14:paraId="0E0A3E2A" w14:textId="77777777" w:rsidR="00545A79" w:rsidRDefault="00545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1F0E38D1" w:rsidR="00641705" w:rsidRPr="00EB546A" w:rsidRDefault="00EB546A">
    <w:pPr>
      <w:pStyle w:val="Porat"/>
      <w:jc w:val="right"/>
      <w:rPr>
        <w:i/>
        <w:iCs/>
        <w:lang w:val="lt-LT"/>
      </w:rPr>
    </w:pPr>
    <w:r w:rsidRPr="00EB546A">
      <w:rPr>
        <w:i/>
        <w:i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0494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773"/>
    <w:rsid w:val="00020FEF"/>
    <w:rsid w:val="00035711"/>
    <w:rsid w:val="00046FFC"/>
    <w:rsid w:val="00076058"/>
    <w:rsid w:val="000B3582"/>
    <w:rsid w:val="000E21D4"/>
    <w:rsid w:val="00126067"/>
    <w:rsid w:val="00136767"/>
    <w:rsid w:val="001845B3"/>
    <w:rsid w:val="001A6045"/>
    <w:rsid w:val="001B6850"/>
    <w:rsid w:val="001C242C"/>
    <w:rsid w:val="001C6A25"/>
    <w:rsid w:val="001D2932"/>
    <w:rsid w:val="001D51BF"/>
    <w:rsid w:val="001E46D4"/>
    <w:rsid w:val="001E7A7A"/>
    <w:rsid w:val="00213AB3"/>
    <w:rsid w:val="00237C6D"/>
    <w:rsid w:val="0026191E"/>
    <w:rsid w:val="002757DD"/>
    <w:rsid w:val="002B5F92"/>
    <w:rsid w:val="002C41B8"/>
    <w:rsid w:val="002D4829"/>
    <w:rsid w:val="002E594E"/>
    <w:rsid w:val="002F0650"/>
    <w:rsid w:val="00307AAF"/>
    <w:rsid w:val="00332349"/>
    <w:rsid w:val="00332576"/>
    <w:rsid w:val="00342F40"/>
    <w:rsid w:val="003506B0"/>
    <w:rsid w:val="00350859"/>
    <w:rsid w:val="00376177"/>
    <w:rsid w:val="00382B70"/>
    <w:rsid w:val="0039173B"/>
    <w:rsid w:val="003927B2"/>
    <w:rsid w:val="003A646F"/>
    <w:rsid w:val="003D642F"/>
    <w:rsid w:val="00410E2D"/>
    <w:rsid w:val="00475337"/>
    <w:rsid w:val="00476910"/>
    <w:rsid w:val="00494F98"/>
    <w:rsid w:val="004E6E22"/>
    <w:rsid w:val="005115D1"/>
    <w:rsid w:val="00527289"/>
    <w:rsid w:val="00545A79"/>
    <w:rsid w:val="00561698"/>
    <w:rsid w:val="005720C1"/>
    <w:rsid w:val="00597FEA"/>
    <w:rsid w:val="005C00CF"/>
    <w:rsid w:val="005D1C4B"/>
    <w:rsid w:val="005E3947"/>
    <w:rsid w:val="005F7BBD"/>
    <w:rsid w:val="006127DB"/>
    <w:rsid w:val="00636FDB"/>
    <w:rsid w:val="00641705"/>
    <w:rsid w:val="00650B73"/>
    <w:rsid w:val="006709D9"/>
    <w:rsid w:val="006815B3"/>
    <w:rsid w:val="00686D81"/>
    <w:rsid w:val="00692300"/>
    <w:rsid w:val="006B2BD7"/>
    <w:rsid w:val="006C110D"/>
    <w:rsid w:val="006C2D4E"/>
    <w:rsid w:val="006D1371"/>
    <w:rsid w:val="006D6EBC"/>
    <w:rsid w:val="006E5889"/>
    <w:rsid w:val="006F5EC7"/>
    <w:rsid w:val="007229C2"/>
    <w:rsid w:val="007362CF"/>
    <w:rsid w:val="00744A8A"/>
    <w:rsid w:val="00777934"/>
    <w:rsid w:val="00785DBF"/>
    <w:rsid w:val="007A7301"/>
    <w:rsid w:val="007F3CA5"/>
    <w:rsid w:val="00800904"/>
    <w:rsid w:val="00806423"/>
    <w:rsid w:val="00815382"/>
    <w:rsid w:val="008167B3"/>
    <w:rsid w:val="00832364"/>
    <w:rsid w:val="00841BDC"/>
    <w:rsid w:val="0086263E"/>
    <w:rsid w:val="00865CC2"/>
    <w:rsid w:val="00886871"/>
    <w:rsid w:val="008A0FE4"/>
    <w:rsid w:val="008A2B83"/>
    <w:rsid w:val="008E6FED"/>
    <w:rsid w:val="009069B2"/>
    <w:rsid w:val="00907AA2"/>
    <w:rsid w:val="00924DB0"/>
    <w:rsid w:val="00930A91"/>
    <w:rsid w:val="00965BEA"/>
    <w:rsid w:val="009746B1"/>
    <w:rsid w:val="0098213D"/>
    <w:rsid w:val="00983B21"/>
    <w:rsid w:val="009A7336"/>
    <w:rsid w:val="009B59D0"/>
    <w:rsid w:val="009B7181"/>
    <w:rsid w:val="009C1A01"/>
    <w:rsid w:val="009D0BB3"/>
    <w:rsid w:val="009E2D13"/>
    <w:rsid w:val="00A04056"/>
    <w:rsid w:val="00A04D00"/>
    <w:rsid w:val="00A26083"/>
    <w:rsid w:val="00A27593"/>
    <w:rsid w:val="00A470BD"/>
    <w:rsid w:val="00A67E33"/>
    <w:rsid w:val="00A70B2D"/>
    <w:rsid w:val="00A72CFF"/>
    <w:rsid w:val="00A72E6A"/>
    <w:rsid w:val="00A73B31"/>
    <w:rsid w:val="00A822A2"/>
    <w:rsid w:val="00A92B00"/>
    <w:rsid w:val="00AA3785"/>
    <w:rsid w:val="00AD5C30"/>
    <w:rsid w:val="00AF564B"/>
    <w:rsid w:val="00B337D4"/>
    <w:rsid w:val="00B47199"/>
    <w:rsid w:val="00B62D34"/>
    <w:rsid w:val="00B7048F"/>
    <w:rsid w:val="00B74EB3"/>
    <w:rsid w:val="00B90C71"/>
    <w:rsid w:val="00BA16A6"/>
    <w:rsid w:val="00BA2F4B"/>
    <w:rsid w:val="00BC0769"/>
    <w:rsid w:val="00C20D4E"/>
    <w:rsid w:val="00C21152"/>
    <w:rsid w:val="00CD2065"/>
    <w:rsid w:val="00CE6654"/>
    <w:rsid w:val="00D03302"/>
    <w:rsid w:val="00D03E40"/>
    <w:rsid w:val="00D31CA4"/>
    <w:rsid w:val="00D36842"/>
    <w:rsid w:val="00D37F2C"/>
    <w:rsid w:val="00D41D90"/>
    <w:rsid w:val="00D43141"/>
    <w:rsid w:val="00D567FB"/>
    <w:rsid w:val="00D65196"/>
    <w:rsid w:val="00D82B8E"/>
    <w:rsid w:val="00D8323D"/>
    <w:rsid w:val="00DF543C"/>
    <w:rsid w:val="00DF5936"/>
    <w:rsid w:val="00E4257C"/>
    <w:rsid w:val="00E53E75"/>
    <w:rsid w:val="00E761F1"/>
    <w:rsid w:val="00E96DD6"/>
    <w:rsid w:val="00EA1597"/>
    <w:rsid w:val="00EB546A"/>
    <w:rsid w:val="00EB5E06"/>
    <w:rsid w:val="00EC5CE0"/>
    <w:rsid w:val="00EF0B7A"/>
    <w:rsid w:val="00EF215F"/>
    <w:rsid w:val="00F46164"/>
    <w:rsid w:val="00F478F4"/>
    <w:rsid w:val="00F67B66"/>
    <w:rsid w:val="00F7772F"/>
    <w:rsid w:val="00F8350F"/>
    <w:rsid w:val="00F857D3"/>
    <w:rsid w:val="00FA3757"/>
    <w:rsid w:val="00FB70BF"/>
    <w:rsid w:val="00FD7E2F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9746B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746B1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9746B1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9746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0B3582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B3582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8A2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A2B8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A2B83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A2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A2B83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686D81"/>
  </w:style>
  <w:style w:type="paragraph" w:styleId="Debesliotekstas">
    <w:name w:val="Balloon Text"/>
    <w:basedOn w:val="prastasis"/>
    <w:link w:val="DebesliotekstasDiagrama"/>
    <w:semiHidden/>
    <w:unhideWhenUsed/>
    <w:rsid w:val="00D03E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3E40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2E594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179C2-5B70-490F-9DFB-68081E3A07B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8E2348E6-167C-4E9A-898D-88D86A7B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77861-C37A-430C-860E-F2FCD5837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6</cp:revision>
  <dcterms:created xsi:type="dcterms:W3CDTF">2023-02-08T12:51:00Z</dcterms:created>
  <dcterms:modified xsi:type="dcterms:W3CDTF">2023-02-21T06:38:00Z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