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273B3C1B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202</w:t>
            </w:r>
            <w:r w:rsidR="00E3705B">
              <w:rPr>
                <w:lang w:val="lt-LT"/>
              </w:rPr>
              <w:t>3</w:t>
            </w:r>
            <w:r w:rsidRPr="008D6ADE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683C0E3D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5C26D3">
        <w:rPr>
          <w:lang w:val="lt-LT"/>
        </w:rPr>
        <w:t>T</w:t>
      </w:r>
      <w:r w:rsidR="005C26D3" w:rsidRPr="005C26D3">
        <w:rPr>
          <w:lang w:val="lt-LT"/>
        </w:rPr>
        <w:t xml:space="preserve">eritorijos buvusiame Pupojų kaime (Pupojų architektūrinės, urbanistinės ir inžinerinės plėtros koncepcijos metmenyse pažymėtos indeksais T1, T2, T3, T4, T7, T10, T12, T13), detaliojo plano </w:t>
      </w:r>
      <w:r w:rsidR="005C26D3">
        <w:rPr>
          <w:lang w:val="lt-LT"/>
        </w:rPr>
        <w:t xml:space="preserve">sprendinių koregavimas </w:t>
      </w:r>
      <w:r w:rsidR="005C26D3" w:rsidRPr="005C26D3">
        <w:rPr>
          <w:lang w:val="lt-LT"/>
        </w:rPr>
        <w:t>sklypuose Sadūniškių g. 11 (kadastro Nr. 0101/0151:1367), Sadūniškių g. 13 (kadastro Nr. 0101/0151:1368) ir Sadūniškių g. 15 (kadastro Nr. 0101/0151:1369) inicijavimo sutarties pagrindu.</w:t>
      </w:r>
    </w:p>
    <w:p w14:paraId="45B28AB0" w14:textId="48204152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>2. Planuojam</w:t>
      </w:r>
      <w:r w:rsidR="00ED7AF6">
        <w:rPr>
          <w:b/>
          <w:lang w:val="lt-LT"/>
        </w:rPr>
        <w:t xml:space="preserve">a </w:t>
      </w:r>
      <w:r w:rsidRPr="008D6ADE">
        <w:rPr>
          <w:b/>
          <w:lang w:val="lt-LT"/>
        </w:rPr>
        <w:t>teritorij</w:t>
      </w:r>
      <w:r w:rsidR="00ED7AF6">
        <w:rPr>
          <w:b/>
          <w:lang w:val="lt-LT"/>
        </w:rPr>
        <w:t>a</w:t>
      </w:r>
      <w:r w:rsidRPr="008D6ADE">
        <w:rPr>
          <w:b/>
          <w:lang w:val="lt-LT"/>
        </w:rPr>
        <w:t xml:space="preserve">: </w:t>
      </w:r>
      <w:r w:rsidR="004C1836">
        <w:t>S</w:t>
      </w:r>
      <w:r w:rsidR="004C1836" w:rsidRPr="004C1836">
        <w:rPr>
          <w:bCs/>
          <w:lang w:val="lt-LT"/>
        </w:rPr>
        <w:t>klyp</w:t>
      </w:r>
      <w:r w:rsidR="004C1836">
        <w:rPr>
          <w:bCs/>
          <w:lang w:val="lt-LT"/>
        </w:rPr>
        <w:t>ai</w:t>
      </w:r>
      <w:r w:rsidR="004C1836" w:rsidRPr="004C1836">
        <w:rPr>
          <w:bCs/>
          <w:lang w:val="lt-LT"/>
        </w:rPr>
        <w:t xml:space="preserve"> Sadūniškių g. 11 (kadastro Nr. 0101/0151:1367), Sadūniškių g. 13 (kadastro Nr. 0101/0151:1368) ir Sadūniškių g. 15 (kadastro Nr. 0101/0151:1369)</w:t>
      </w:r>
      <w:r w:rsidR="004C1836">
        <w:rPr>
          <w:bCs/>
          <w:lang w:val="lt-LT"/>
        </w:rPr>
        <w:t>.</w:t>
      </w:r>
    </w:p>
    <w:p w14:paraId="6D7F69C9" w14:textId="139E514B" w:rsid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4F3BC7">
        <w:rPr>
          <w:bCs/>
          <w:lang w:val="lt-LT"/>
        </w:rPr>
        <w:t>0</w:t>
      </w:r>
      <w:r w:rsidR="001133DC" w:rsidRPr="001133DC">
        <w:rPr>
          <w:bCs/>
          <w:lang w:val="lt-LT"/>
        </w:rPr>
        <w:t>,</w:t>
      </w:r>
      <w:r w:rsidR="009F79CF">
        <w:rPr>
          <w:bCs/>
          <w:lang w:val="lt-LT"/>
        </w:rPr>
        <w:t>3081</w:t>
      </w:r>
      <w:r w:rsidR="004529EB" w:rsidRPr="004529EB">
        <w:rPr>
          <w:bCs/>
          <w:lang w:val="lt-LT"/>
        </w:rPr>
        <w:t xml:space="preserve"> ha.</w:t>
      </w:r>
    </w:p>
    <w:p w14:paraId="15585647" w14:textId="45219B11" w:rsidR="00ED7AF6" w:rsidRPr="008D6ADE" w:rsidRDefault="00ED7AF6" w:rsidP="00A52559">
      <w:pPr>
        <w:spacing w:after="120"/>
        <w:jc w:val="both"/>
        <w:rPr>
          <w:b/>
          <w:lang w:val="lt-LT"/>
        </w:rPr>
      </w:pPr>
      <w:r w:rsidRPr="00ED7AF6">
        <w:rPr>
          <w:b/>
          <w:lang w:val="lt-LT"/>
        </w:rPr>
        <w:t xml:space="preserve">4. Nagrinėjama teritorija: </w:t>
      </w:r>
      <w:r w:rsidRPr="00ED7AF6">
        <w:rPr>
          <w:bCs/>
          <w:lang w:val="lt-LT"/>
        </w:rPr>
        <w:t xml:space="preserve">Nagrinėjama platesnė </w:t>
      </w:r>
      <w:r w:rsidR="009F79CF">
        <w:rPr>
          <w:bCs/>
          <w:lang w:val="lt-LT"/>
        </w:rPr>
        <w:t>Lietaviškių, Sadūniškių gatvių raudonųjų linijų ir privažiavimo kelio</w:t>
      </w:r>
      <w:r w:rsidRPr="00ED7AF6">
        <w:rPr>
          <w:bCs/>
          <w:lang w:val="lt-LT"/>
        </w:rPr>
        <w:t xml:space="preserve"> ribojama</w:t>
      </w:r>
      <w:r>
        <w:rPr>
          <w:bCs/>
          <w:lang w:val="lt-LT"/>
        </w:rPr>
        <w:t>,</w:t>
      </w:r>
      <w:r w:rsidRPr="00ED7AF6">
        <w:rPr>
          <w:bCs/>
          <w:lang w:val="lt-LT"/>
        </w:rPr>
        <w:t xml:space="preserve"> (numatomų sprendinių įtaką patirianti) atitinkanti kvartalo apibrėžtį teritorija.</w:t>
      </w:r>
      <w:r>
        <w:rPr>
          <w:bCs/>
          <w:lang w:val="lt-LT"/>
        </w:rPr>
        <w:t xml:space="preserve"> </w:t>
      </w:r>
    </w:p>
    <w:p w14:paraId="4C0A3AC8" w14:textId="63A425B1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5</w:t>
      </w:r>
      <w:r w:rsidR="008D6ADE" w:rsidRPr="008D6ADE">
        <w:rPr>
          <w:b/>
          <w:lang w:val="lt-LT"/>
        </w:rPr>
        <w:t xml:space="preserve">. Planavimo organizatorius: </w:t>
      </w:r>
      <w:r w:rsidR="008D6ADE" w:rsidRPr="008D6ADE">
        <w:rPr>
          <w:bCs/>
          <w:lang w:val="lt-LT"/>
        </w:rPr>
        <w:t>Vilniaus miesto savivaldybės administracijos direktorius, Konstitucijos pr. 3,</w:t>
      </w:r>
      <w:r w:rsidR="008D6ADE" w:rsidRPr="008D6ADE">
        <w:rPr>
          <w:lang w:val="lt-LT"/>
        </w:rPr>
        <w:t xml:space="preserve"> LT-09601, Vilnius, tel. 8 5 2112616, faks. 8 5 2112222.</w:t>
      </w:r>
    </w:p>
    <w:p w14:paraId="3F7DE0C0" w14:textId="35ACEC90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6</w:t>
      </w:r>
      <w:r w:rsidR="008D6ADE" w:rsidRPr="008D6ADE">
        <w:rPr>
          <w:b/>
          <w:lang w:val="lt-LT"/>
        </w:rPr>
        <w:t xml:space="preserve">. Planavimo iniciatorius: </w:t>
      </w:r>
      <w:r w:rsidR="009F79CF">
        <w:rPr>
          <w:bCs/>
          <w:lang w:val="lt-LT"/>
        </w:rPr>
        <w:t>fizinis</w:t>
      </w:r>
      <w:r w:rsidR="00E95C5E">
        <w:rPr>
          <w:bCs/>
          <w:lang w:val="lt-LT"/>
        </w:rPr>
        <w:t xml:space="preserve"> </w:t>
      </w:r>
      <w:r w:rsidR="004529EB" w:rsidRPr="004529EB">
        <w:rPr>
          <w:bCs/>
          <w:lang w:val="lt-LT"/>
        </w:rPr>
        <w:t>asm</w:t>
      </w:r>
      <w:r w:rsidR="004F3BC7">
        <w:rPr>
          <w:bCs/>
          <w:lang w:val="lt-LT"/>
        </w:rPr>
        <w:t>uo</w:t>
      </w:r>
      <w:r w:rsidR="004529EB" w:rsidRPr="004529EB">
        <w:rPr>
          <w:bCs/>
          <w:lang w:val="lt-LT"/>
        </w:rPr>
        <w:t>.</w:t>
      </w:r>
    </w:p>
    <w:p w14:paraId="5B23F446" w14:textId="6FD3785E" w:rsidR="008D6ADE" w:rsidRPr="008D6ADE" w:rsidRDefault="00ED7AF6" w:rsidP="00A52559">
      <w:pPr>
        <w:spacing w:after="120"/>
        <w:jc w:val="both"/>
        <w:rPr>
          <w:lang w:val="lt-LT"/>
        </w:rPr>
      </w:pPr>
      <w:r>
        <w:rPr>
          <w:b/>
          <w:lang w:val="lt-LT"/>
        </w:rPr>
        <w:t>7</w:t>
      </w:r>
      <w:r w:rsidR="008D6ADE" w:rsidRPr="008D6ADE">
        <w:rPr>
          <w:b/>
          <w:lang w:val="lt-LT"/>
        </w:rPr>
        <w:t>. Rengėjas:</w:t>
      </w:r>
      <w:r w:rsidR="008D6ADE" w:rsidRPr="008D6ADE">
        <w:rPr>
          <w:lang w:val="lt-LT"/>
        </w:rPr>
        <w:t xml:space="preserve"> pasirenka planavimo iniciatorius.</w:t>
      </w:r>
    </w:p>
    <w:p w14:paraId="0D5F090F" w14:textId="6A896A76" w:rsidR="008D6ADE" w:rsidRPr="004529EB" w:rsidRDefault="00ED7AF6" w:rsidP="00A52559">
      <w:pPr>
        <w:spacing w:after="120"/>
        <w:jc w:val="both"/>
        <w:rPr>
          <w:bCs/>
          <w:color w:val="00B050"/>
          <w:lang w:val="lt-LT"/>
        </w:rPr>
      </w:pPr>
      <w:r>
        <w:rPr>
          <w:b/>
          <w:lang w:val="lt-LT"/>
        </w:rPr>
        <w:t>8</w:t>
      </w:r>
      <w:r w:rsidR="008D6ADE" w:rsidRPr="008D6ADE">
        <w:rPr>
          <w:b/>
          <w:lang w:val="lt-LT"/>
        </w:rPr>
        <w:t>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11EB3FF2" w14:textId="6E716437" w:rsidR="008D6ADE" w:rsidRPr="00AC74F6" w:rsidRDefault="00ED7AF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7E60E6">
        <w:rPr>
          <w:bCs/>
          <w:lang w:val="lt-LT"/>
        </w:rPr>
        <w:t>pertvarkyti sklypus, n</w:t>
      </w:r>
      <w:r w:rsidR="009F79CF" w:rsidRPr="009F79CF">
        <w:rPr>
          <w:bCs/>
          <w:lang w:val="lt-LT"/>
        </w:rPr>
        <w:t>ustatyti vienbučių ir dvibučių gyvenamųjų pastatų teritorijos naudojimo būdą ir teritorijos naudojimo reglamentus vadovaujantis Vilniaus miesto savivaldybės teritorijos bendrojo plano sprendiniais.</w:t>
      </w:r>
    </w:p>
    <w:p w14:paraId="0900E2EF" w14:textId="0555C489" w:rsidR="008D6ADE" w:rsidRPr="00AC74F6" w:rsidRDefault="00ED7AF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kompozicinius ryšius su gretimomis teritorijomis</w:t>
      </w:r>
      <w:r w:rsidR="004F3BC7">
        <w:rPr>
          <w:bCs/>
          <w:color w:val="auto"/>
        </w:rPr>
        <w:t>.</w:t>
      </w:r>
      <w:r w:rsidR="008D6ADE" w:rsidRPr="00AC74F6">
        <w:rPr>
          <w:bCs/>
          <w:color w:val="auto"/>
        </w:rPr>
        <w:t xml:space="preserve"> </w:t>
      </w:r>
      <w:bookmarkStart w:id="0" w:name="_Hlk103935377"/>
    </w:p>
    <w:bookmarkEnd w:id="0"/>
    <w:p w14:paraId="020EB143" w14:textId="221B1F64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ED7AF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7F42D06B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ED7AF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DD389D">
        <w:rPr>
          <w:lang w:val="lt-LT"/>
        </w:rPr>
        <w:t>.</w:t>
      </w:r>
    </w:p>
    <w:p w14:paraId="2404D566" w14:textId="30B8598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37750B07" w:rsid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ED7AF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2034E0F7" w14:textId="4999B233" w:rsidR="00ED7AF6" w:rsidRPr="008D6ADE" w:rsidRDefault="00ED7AF6" w:rsidP="00A52559">
      <w:pPr>
        <w:spacing w:after="120"/>
        <w:jc w:val="both"/>
        <w:rPr>
          <w:lang w:val="lt-LT" w:eastAsia="lt-LT"/>
        </w:rPr>
      </w:pPr>
      <w:r w:rsidRPr="00ED7AF6">
        <w:rPr>
          <w:b/>
          <w:bCs/>
          <w:lang w:val="lt-LT" w:eastAsia="lt-LT"/>
        </w:rPr>
        <w:t>15. Detaliojo plano koncepcijos rengimas:</w:t>
      </w:r>
      <w:r w:rsidRPr="00ED7AF6">
        <w:rPr>
          <w:lang w:val="lt-LT" w:eastAsia="lt-LT"/>
        </w:rPr>
        <w:t xml:space="preserve"> nerengiama.</w:t>
      </w:r>
    </w:p>
    <w:p w14:paraId="7822315B" w14:textId="0A4C475C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449E7088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41B139F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 xml:space="preserve">detaliojo plano </w:t>
      </w:r>
      <w:r w:rsidR="00ED7AF6">
        <w:rPr>
          <w:lang w:val="lt-LT" w:eastAsia="lt-LT"/>
        </w:rPr>
        <w:t xml:space="preserve">koregavimo </w:t>
      </w:r>
      <w:r w:rsidRPr="008D6ADE">
        <w:rPr>
          <w:lang w:val="lt-LT" w:eastAsia="lt-LT"/>
        </w:rPr>
        <w:t>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1F518F1D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ED7AF6">
        <w:rPr>
          <w:b/>
          <w:bCs/>
          <w:lang w:val="lt-LT"/>
        </w:rPr>
        <w:t>9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826A00E" w:rsidR="008D6ADE" w:rsidRPr="008D6ADE" w:rsidRDefault="00ED7AF6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123E84DE" w:rsidR="000B72E5" w:rsidRPr="006B2BD7" w:rsidRDefault="00ED7AF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lastRenderedPageBreak/>
        <w:t>21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FCC11" w14:textId="77777777" w:rsidR="000B5EDC" w:rsidRDefault="000B5EDC">
      <w:r>
        <w:separator/>
      </w:r>
    </w:p>
  </w:endnote>
  <w:endnote w:type="continuationSeparator" w:id="0">
    <w:p w14:paraId="5EBD98CB" w14:textId="77777777" w:rsidR="000B5EDC" w:rsidRDefault="000B5EDC">
      <w:r>
        <w:continuationSeparator/>
      </w:r>
    </w:p>
  </w:endnote>
  <w:endnote w:type="continuationNotice" w:id="1">
    <w:p w14:paraId="2A41D443" w14:textId="77777777" w:rsidR="000B5EDC" w:rsidRDefault="000B5E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93AF9" w14:textId="77777777" w:rsidR="000B5EDC" w:rsidRDefault="000B5EDC">
      <w:r>
        <w:separator/>
      </w:r>
    </w:p>
  </w:footnote>
  <w:footnote w:type="continuationSeparator" w:id="0">
    <w:p w14:paraId="25C2A102" w14:textId="77777777" w:rsidR="000B5EDC" w:rsidRDefault="000B5EDC">
      <w:r>
        <w:continuationSeparator/>
      </w:r>
    </w:p>
  </w:footnote>
  <w:footnote w:type="continuationNotice" w:id="1">
    <w:p w14:paraId="55F05DBB" w14:textId="77777777" w:rsidR="000B5EDC" w:rsidRDefault="000B5E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5EDC"/>
    <w:rsid w:val="000B72E5"/>
    <w:rsid w:val="000D17FB"/>
    <w:rsid w:val="000D3B66"/>
    <w:rsid w:val="000D6780"/>
    <w:rsid w:val="00102518"/>
    <w:rsid w:val="00107F13"/>
    <w:rsid w:val="001133DC"/>
    <w:rsid w:val="001A6045"/>
    <w:rsid w:val="001D1383"/>
    <w:rsid w:val="001E46D4"/>
    <w:rsid w:val="00210EFD"/>
    <w:rsid w:val="00213AB3"/>
    <w:rsid w:val="002341A0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50859"/>
    <w:rsid w:val="00352531"/>
    <w:rsid w:val="00361BAF"/>
    <w:rsid w:val="00376177"/>
    <w:rsid w:val="00382B70"/>
    <w:rsid w:val="003954AC"/>
    <w:rsid w:val="003A2BD5"/>
    <w:rsid w:val="003A646F"/>
    <w:rsid w:val="003D642F"/>
    <w:rsid w:val="004529EB"/>
    <w:rsid w:val="004C1836"/>
    <w:rsid w:val="004D096C"/>
    <w:rsid w:val="004E4F92"/>
    <w:rsid w:val="004E6E22"/>
    <w:rsid w:val="004F3BC7"/>
    <w:rsid w:val="004F4200"/>
    <w:rsid w:val="00527289"/>
    <w:rsid w:val="00544194"/>
    <w:rsid w:val="00544B85"/>
    <w:rsid w:val="005720C1"/>
    <w:rsid w:val="005751A6"/>
    <w:rsid w:val="00595287"/>
    <w:rsid w:val="005C26D3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D32C4"/>
    <w:rsid w:val="006F5EC7"/>
    <w:rsid w:val="00712DF1"/>
    <w:rsid w:val="007323F3"/>
    <w:rsid w:val="007362CF"/>
    <w:rsid w:val="00736E25"/>
    <w:rsid w:val="00777934"/>
    <w:rsid w:val="007E60E6"/>
    <w:rsid w:val="007F2839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8213D"/>
    <w:rsid w:val="009A63B1"/>
    <w:rsid w:val="009B1714"/>
    <w:rsid w:val="009B7181"/>
    <w:rsid w:val="009C1A01"/>
    <w:rsid w:val="009C6EDC"/>
    <w:rsid w:val="009D0BB3"/>
    <w:rsid w:val="009D4CC6"/>
    <w:rsid w:val="009E2D13"/>
    <w:rsid w:val="009F79CF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A3D18"/>
    <w:rsid w:val="00AC74F6"/>
    <w:rsid w:val="00AD2C4F"/>
    <w:rsid w:val="00AD5C30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68F5"/>
    <w:rsid w:val="00D36842"/>
    <w:rsid w:val="00D77D66"/>
    <w:rsid w:val="00D8323D"/>
    <w:rsid w:val="00DD389D"/>
    <w:rsid w:val="00E3705B"/>
    <w:rsid w:val="00E53E75"/>
    <w:rsid w:val="00E70637"/>
    <w:rsid w:val="00E761F1"/>
    <w:rsid w:val="00E95C5E"/>
    <w:rsid w:val="00EB0857"/>
    <w:rsid w:val="00EB5E06"/>
    <w:rsid w:val="00EC5CE0"/>
    <w:rsid w:val="00ED30E3"/>
    <w:rsid w:val="00ED7AF6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1855</Words>
  <Characters>1058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2023-06-26T05:43:00Z</dcterms:created>
  <dcterms:modified xsi:type="dcterms:W3CDTF">2023-06-26T05:43:00Z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