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APIE 6,3 HA TERITORIJOS PRIE DŽIAUGSMO GATVĖS DETALIOJO PLANO SPRENDINIUS SKLYPE V. BORISEVIČIAUS G. 31 (KADASTRO</w:t>
      </w:r>
      <w:r>
        <w:rPr>
          <w:b/>
          <w:noProof/>
          <w:color w:val="002060"/>
        </w:rPr>
        <w:cr/>
        <w:t>NR. 0101/0157:1466) IR GRETIMOJE TERITORIJOJE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balandžio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C08E35F" w14:textId="77777777" w:rsidR="001670CA" w:rsidRPr="00A543F1" w:rsidRDefault="001670CA" w:rsidP="001670CA">
      <w:pPr>
        <w:spacing w:line="360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>Vadovaudamasi</w:t>
      </w:r>
      <w:r>
        <w:rPr>
          <w:lang w:val="lt-LT"/>
        </w:rPr>
        <w:t>s</w:t>
      </w:r>
      <w:r w:rsidRPr="00120561">
        <w:rPr>
          <w:lang w:val="lt-LT"/>
        </w:rPr>
        <w:t xml:space="preserve"> Lietuvos Respublikos teritorijų planavimo įstatymo 6 straipsnio 3 dalimi, 17 straipsnio 8 ir 9 dalimis, 28 straipsnio 2 dalimi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</w:t>
      </w:r>
      <w:r w:rsidRPr="00A543F1">
        <w:rPr>
          <w:lang w:val="lt-LT"/>
        </w:rPr>
        <w:t xml:space="preserve">318 punktais: </w:t>
      </w:r>
    </w:p>
    <w:p w14:paraId="7C07A0C1" w14:textId="77777777" w:rsidR="001670CA" w:rsidRPr="0045373B" w:rsidRDefault="001670CA" w:rsidP="001670CA">
      <w:pPr>
        <w:pStyle w:val="Sraopastraipa"/>
        <w:spacing w:line="360" w:lineRule="auto"/>
        <w:ind w:left="0" w:firstLine="709"/>
        <w:jc w:val="both"/>
        <w:rPr>
          <w:rFonts w:ascii="Times New Roman"/>
          <w:sz w:val="24"/>
          <w:szCs w:val="24"/>
        </w:rPr>
      </w:pPr>
      <w:r w:rsidRPr="00A543F1">
        <w:rPr>
          <w:rFonts w:ascii="Times New Roman"/>
          <w:sz w:val="24"/>
          <w:szCs w:val="24"/>
        </w:rPr>
        <w:t xml:space="preserve">1. L e i d ž i u  koreguoti Vilniaus miesto savivaldybės </w:t>
      </w:r>
      <w:r>
        <w:rPr>
          <w:rFonts w:ascii="Times New Roman"/>
          <w:sz w:val="24"/>
          <w:szCs w:val="24"/>
        </w:rPr>
        <w:t>administracijos direktoriaus pavaduotojo</w:t>
      </w:r>
      <w:r w:rsidRPr="00A543F1">
        <w:rPr>
          <w:rFonts w:ascii="Times New Roman"/>
          <w:sz w:val="24"/>
          <w:szCs w:val="24"/>
        </w:rPr>
        <w:t xml:space="preserve"> 20</w:t>
      </w:r>
      <w:r>
        <w:rPr>
          <w:rFonts w:ascii="Times New Roman"/>
          <w:sz w:val="24"/>
          <w:szCs w:val="24"/>
        </w:rPr>
        <w:t>22</w:t>
      </w:r>
      <w:r w:rsidRPr="00A543F1">
        <w:rPr>
          <w:rFonts w:ascii="Times New Roman"/>
          <w:sz w:val="24"/>
          <w:szCs w:val="24"/>
        </w:rPr>
        <w:t xml:space="preserve"> m. </w:t>
      </w:r>
      <w:r>
        <w:rPr>
          <w:rFonts w:ascii="Times New Roman"/>
          <w:sz w:val="24"/>
          <w:szCs w:val="24"/>
        </w:rPr>
        <w:t>liepos</w:t>
      </w:r>
      <w:r w:rsidRPr="00A543F1">
        <w:rPr>
          <w:rFonts w:ascii="Times New Roman"/>
          <w:sz w:val="24"/>
          <w:szCs w:val="24"/>
        </w:rPr>
        <w:t xml:space="preserve"> 2</w:t>
      </w:r>
      <w:r>
        <w:rPr>
          <w:rFonts w:ascii="Times New Roman"/>
          <w:sz w:val="24"/>
          <w:szCs w:val="24"/>
        </w:rPr>
        <w:t>0</w:t>
      </w:r>
      <w:r w:rsidRPr="00A543F1">
        <w:rPr>
          <w:rFonts w:ascii="Times New Roman"/>
          <w:sz w:val="24"/>
          <w:szCs w:val="24"/>
        </w:rPr>
        <w:t xml:space="preserve"> d. </w:t>
      </w:r>
      <w:r>
        <w:rPr>
          <w:rFonts w:ascii="Times New Roman"/>
          <w:sz w:val="24"/>
          <w:szCs w:val="24"/>
        </w:rPr>
        <w:t>įsakymu</w:t>
      </w:r>
      <w:r w:rsidRPr="00A543F1">
        <w:rPr>
          <w:rFonts w:ascii="Times New Roman"/>
          <w:sz w:val="24"/>
          <w:szCs w:val="24"/>
        </w:rPr>
        <w:t xml:space="preserve"> Nr. </w:t>
      </w:r>
      <w:r>
        <w:rPr>
          <w:rFonts w:ascii="Times New Roman"/>
          <w:sz w:val="24"/>
          <w:szCs w:val="24"/>
        </w:rPr>
        <w:t>A30-3049/22</w:t>
      </w:r>
      <w:r w:rsidRPr="00A543F1">
        <w:rPr>
          <w:rFonts w:ascii="Times New Roman"/>
          <w:sz w:val="24"/>
          <w:szCs w:val="24"/>
        </w:rPr>
        <w:t xml:space="preserve"> „</w:t>
      </w:r>
      <w:r>
        <w:rPr>
          <w:rFonts w:ascii="Times New Roman"/>
          <w:sz w:val="24"/>
          <w:szCs w:val="24"/>
        </w:rPr>
        <w:t>D</w:t>
      </w:r>
      <w:r w:rsidRPr="00852177">
        <w:rPr>
          <w:rFonts w:ascii="Times New Roman"/>
          <w:sz w:val="24"/>
          <w:szCs w:val="24"/>
        </w:rPr>
        <w:t>ėl apie 6,3 ha</w:t>
      </w:r>
      <w:r>
        <w:rPr>
          <w:rFonts w:ascii="Times New Roman"/>
          <w:sz w:val="24"/>
          <w:szCs w:val="24"/>
        </w:rPr>
        <w:t xml:space="preserve"> </w:t>
      </w:r>
      <w:r w:rsidRPr="00852177">
        <w:rPr>
          <w:rFonts w:ascii="Times New Roman"/>
          <w:sz w:val="24"/>
          <w:szCs w:val="24"/>
        </w:rPr>
        <w:t xml:space="preserve">teritorijos prie </w:t>
      </w:r>
      <w:r>
        <w:rPr>
          <w:rFonts w:ascii="Times New Roman"/>
          <w:sz w:val="24"/>
          <w:szCs w:val="24"/>
        </w:rPr>
        <w:t>D</w:t>
      </w:r>
      <w:r w:rsidRPr="00852177">
        <w:rPr>
          <w:rFonts w:ascii="Times New Roman"/>
          <w:sz w:val="24"/>
          <w:szCs w:val="24"/>
        </w:rPr>
        <w:t>žiaugsmo</w:t>
      </w:r>
      <w:r>
        <w:rPr>
          <w:rFonts w:ascii="Times New Roman"/>
          <w:sz w:val="24"/>
          <w:szCs w:val="24"/>
        </w:rPr>
        <w:t xml:space="preserve"> </w:t>
      </w:r>
      <w:r w:rsidRPr="00852177">
        <w:rPr>
          <w:rFonts w:ascii="Times New Roman"/>
          <w:sz w:val="24"/>
          <w:szCs w:val="24"/>
        </w:rPr>
        <w:t>gatvės detaliojo plano tvirtinimo</w:t>
      </w:r>
      <w:r w:rsidRPr="00A543F1">
        <w:rPr>
          <w:rFonts w:ascii="Times New Roman"/>
          <w:sz w:val="24"/>
          <w:szCs w:val="24"/>
        </w:rPr>
        <w:t>“ patvirtinto detaliojo plano (registro Nr. T000</w:t>
      </w:r>
      <w:r>
        <w:rPr>
          <w:rFonts w:ascii="Times New Roman"/>
          <w:sz w:val="24"/>
          <w:szCs w:val="24"/>
        </w:rPr>
        <w:t>88012</w:t>
      </w:r>
      <w:r w:rsidRPr="00A543F1"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 xml:space="preserve"> </w:t>
      </w:r>
      <w:r w:rsidRPr="00A543F1">
        <w:rPr>
          <w:rFonts w:ascii="Times New Roman"/>
          <w:sz w:val="24"/>
          <w:szCs w:val="24"/>
          <w:lang w:val="en-GB"/>
        </w:rPr>
        <w:t>sprendinius sklyp</w:t>
      </w:r>
      <w:r>
        <w:rPr>
          <w:rFonts w:ascii="Times New Roman"/>
          <w:sz w:val="24"/>
          <w:szCs w:val="24"/>
          <w:lang w:val="en-GB"/>
        </w:rPr>
        <w:t>e</w:t>
      </w:r>
      <w:r w:rsidRPr="00A543F1">
        <w:rPr>
          <w:rFonts w:ascii="Times New Roman"/>
          <w:sz w:val="24"/>
          <w:szCs w:val="24"/>
          <w:lang w:val="en-GB"/>
        </w:rPr>
        <w:t xml:space="preserve"> </w:t>
      </w:r>
      <w:r>
        <w:rPr>
          <w:rFonts w:ascii="Times New Roman"/>
          <w:sz w:val="24"/>
          <w:szCs w:val="24"/>
        </w:rPr>
        <w:t>V. Borisevičiaus g. 31</w:t>
      </w:r>
      <w:r w:rsidRPr="00A543F1">
        <w:rPr>
          <w:rFonts w:ascii="Times New Roman"/>
          <w:sz w:val="24"/>
          <w:szCs w:val="24"/>
        </w:rPr>
        <w:t xml:space="preserve"> (kadastro Nr. 0101/0</w:t>
      </w:r>
      <w:r>
        <w:rPr>
          <w:rFonts w:ascii="Times New Roman"/>
          <w:sz w:val="24"/>
          <w:szCs w:val="24"/>
        </w:rPr>
        <w:t>157</w:t>
      </w:r>
      <w:r w:rsidRPr="00A543F1">
        <w:rPr>
          <w:rFonts w:ascii="Times New Roman"/>
          <w:sz w:val="24"/>
          <w:szCs w:val="24"/>
        </w:rPr>
        <w:t>:1</w:t>
      </w:r>
      <w:r>
        <w:rPr>
          <w:rFonts w:ascii="Times New Roman"/>
          <w:sz w:val="24"/>
          <w:szCs w:val="24"/>
        </w:rPr>
        <w:t>466</w:t>
      </w:r>
      <w:r w:rsidRPr="00A543F1">
        <w:rPr>
          <w:rFonts w:ascii="Times New Roman"/>
          <w:sz w:val="24"/>
          <w:szCs w:val="24"/>
        </w:rPr>
        <w:t xml:space="preserve">) ir </w:t>
      </w:r>
      <w:r>
        <w:rPr>
          <w:rFonts w:ascii="Times New Roman"/>
          <w:sz w:val="24"/>
          <w:szCs w:val="24"/>
        </w:rPr>
        <w:t>gretimoje teritorijoje</w:t>
      </w:r>
      <w:r w:rsidRPr="00A543F1">
        <w:rPr>
          <w:rFonts w:ascii="Times New Roman"/>
          <w:sz w:val="24"/>
          <w:szCs w:val="24"/>
        </w:rPr>
        <w:t xml:space="preserve"> inicijavimo sutarties pagrindu.</w:t>
      </w:r>
    </w:p>
    <w:p w14:paraId="4BAF0605" w14:textId="77777777" w:rsidR="001670CA" w:rsidRPr="00D96478" w:rsidRDefault="001670CA" w:rsidP="001670CA">
      <w:pPr>
        <w:pStyle w:val="Sraopastraipa"/>
        <w:spacing w:line="360" w:lineRule="auto"/>
        <w:ind w:left="0" w:firstLine="709"/>
        <w:jc w:val="both"/>
      </w:pPr>
      <w:r w:rsidRPr="00D96478">
        <w:rPr>
          <w:rFonts w:ascii="Times New Roman"/>
          <w:sz w:val="24"/>
          <w:szCs w:val="24"/>
        </w:rPr>
        <w:t>2. N u s t a t a u  šiuos planavimo tikslus ir detaliojo plano uždavinius – pakeisti žemės sklypo V. Borisevičiaus g. 31 (kadastro Nr. 0101/0157:1466) ribas ir plotą prijungiant laisvos valstybinės žemės plotą ir nustatyti teritorijos naudojimo reglamentus vadovaujantis Vilniaus miesto savivaldybės teritorijos bendrojo plano sprendiniais (pagal pridedamą miesto plano ištrauką).</w:t>
      </w:r>
    </w:p>
    <w:p w14:paraId="1486DC0A" w14:textId="77777777" w:rsidR="001670CA" w:rsidRPr="00466F3B" w:rsidRDefault="001670CA" w:rsidP="001670CA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8B62C5">
        <w:rPr>
          <w:rFonts w:ascii="Times New Roman"/>
          <w:sz w:val="24"/>
          <w:szCs w:val="24"/>
        </w:rPr>
        <w:t>3. T v i r t i n u  detaliojo plano planavimo darbų programą (pridedama).</w:t>
      </w:r>
    </w:p>
    <w:p w14:paraId="237B9D66" w14:textId="6A41DEB0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670CA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27883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uiPriority w:val="34"/>
    <w:qFormat/>
    <w:rsid w:val="001670CA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1136</Words>
  <Characters>649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Evelina Sabeckaitė-Vasiljeva</cp:lastModifiedBy>
  <cp:revision>2</cp:revision>
  <dcterms:created xsi:type="dcterms:W3CDTF">2024-04-11T06:58:00Z</dcterms:created>
  <dcterms:modified xsi:type="dcterms:W3CDTF">2024-04-11T06:58:00Z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