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506C4EF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108AC">
              <w:rPr>
                <w:lang w:val="lt-LT"/>
              </w:rPr>
              <w:t>3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796E1CE4" w:rsidR="009E75F5" w:rsidRPr="009E75F5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597576">
        <w:rPr>
          <w:lang w:val="lt-LT"/>
        </w:rPr>
        <w:t xml:space="preserve">Apie 48,3 ha teritorijos buvusiame Gulbinų kaime </w:t>
      </w:r>
      <w:r w:rsidR="00597576" w:rsidRPr="00252439">
        <w:rPr>
          <w:lang w:val="lt-LT"/>
        </w:rPr>
        <w:t>detaliojo plano</w:t>
      </w:r>
      <w:r w:rsidR="00B43551">
        <w:rPr>
          <w:lang w:val="lt-LT"/>
        </w:rPr>
        <w:t xml:space="preserve"> sprendinių koregavimas sklype </w:t>
      </w:r>
      <w:r w:rsidR="00597576">
        <w:rPr>
          <w:lang w:val="lt-LT"/>
        </w:rPr>
        <w:t>(kadastro Nr. 0101/0101:1251)</w:t>
      </w:r>
      <w:r w:rsidR="00817B42">
        <w:rPr>
          <w:lang w:val="lt-LT"/>
        </w:rPr>
        <w:t xml:space="preserve"> ir laisvos valstybinės žemės teritorijoje</w:t>
      </w:r>
      <w:r w:rsidR="009E75F5">
        <w:rPr>
          <w:bCs/>
          <w:lang w:val="lt-LT"/>
        </w:rPr>
        <w:t>.</w:t>
      </w:r>
      <w:r w:rsidR="009E75F5" w:rsidRPr="009E75F5">
        <w:rPr>
          <w:bCs/>
          <w:lang w:val="lt-LT"/>
        </w:rPr>
        <w:t xml:space="preserve"> </w:t>
      </w:r>
    </w:p>
    <w:p w14:paraId="126EED9A" w14:textId="79B7867C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B43551">
        <w:rPr>
          <w:lang w:val="lt-LT"/>
        </w:rPr>
        <w:t>s</w:t>
      </w:r>
      <w:r w:rsidR="009E75F5" w:rsidRPr="009E75F5">
        <w:rPr>
          <w:lang w:val="lt-LT"/>
        </w:rPr>
        <w:t xml:space="preserve"> </w:t>
      </w:r>
      <w:r w:rsidR="00597576">
        <w:rPr>
          <w:lang w:val="lt-LT"/>
        </w:rPr>
        <w:t>(kadastro Nr. 0101/0101:1251)</w:t>
      </w:r>
      <w:r w:rsidR="00817B42">
        <w:rPr>
          <w:lang w:val="lt-LT"/>
        </w:rPr>
        <w:t xml:space="preserve"> ir laisvos valstybinės žemės teritorija</w:t>
      </w:r>
      <w:r w:rsidR="009E75F5" w:rsidRPr="00DB2DE6">
        <w:rPr>
          <w:lang w:val="lt-LT"/>
        </w:rPr>
        <w:t>.</w:t>
      </w:r>
    </w:p>
    <w:p w14:paraId="57BF3FDE" w14:textId="17866DA8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D376F0">
        <w:rPr>
          <w:bCs/>
          <w:lang w:val="lt-LT"/>
        </w:rPr>
        <w:t>1,75</w:t>
      </w:r>
      <w:r w:rsidR="008B5B05" w:rsidRPr="00DB2DE6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7F0E0AC4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817B42" w:rsidRPr="00817B42">
        <w:rPr>
          <w:bCs/>
          <w:lang w:val="lt-LT"/>
        </w:rPr>
        <w:t xml:space="preserve">Butvydo, Jaunučio, </w:t>
      </w:r>
      <w:proofErr w:type="spellStart"/>
      <w:r w:rsidR="00817B42" w:rsidRPr="00817B42">
        <w:rPr>
          <w:bCs/>
          <w:lang w:val="lt-LT"/>
        </w:rPr>
        <w:t>Žvelgaičio</w:t>
      </w:r>
      <w:proofErr w:type="spellEnd"/>
      <w:r w:rsidR="00817B42" w:rsidRPr="00817B42">
        <w:rPr>
          <w:bCs/>
          <w:lang w:val="lt-LT"/>
        </w:rPr>
        <w:t xml:space="preserve"> ir </w:t>
      </w:r>
      <w:proofErr w:type="spellStart"/>
      <w:r w:rsidR="00817B42" w:rsidRPr="00817B42">
        <w:rPr>
          <w:bCs/>
          <w:lang w:val="lt-LT"/>
        </w:rPr>
        <w:t>Netimero</w:t>
      </w:r>
      <w:proofErr w:type="spellEnd"/>
      <w:r w:rsidR="00817B42" w:rsidRPr="00817B42">
        <w:rPr>
          <w:bCs/>
          <w:lang w:val="lt-LT"/>
        </w:rPr>
        <w:t xml:space="preserve"> gatvėmis</w:t>
      </w:r>
      <w:r w:rsidR="00817B42">
        <w:rPr>
          <w:b/>
          <w:lang w:val="lt-LT"/>
        </w:rPr>
        <w:t xml:space="preserve"> </w:t>
      </w:r>
      <w:r w:rsidR="00B43551" w:rsidRPr="00B43551">
        <w:rPr>
          <w:bCs/>
          <w:lang w:val="lt-LT"/>
        </w:rPr>
        <w:t>apribotas kvartalas</w:t>
      </w:r>
      <w:r w:rsidR="00D928A6" w:rsidRPr="00B43551">
        <w:rPr>
          <w:bCs/>
          <w:lang w:val="lt-LT"/>
        </w:rPr>
        <w:t>,</w:t>
      </w:r>
      <w:r w:rsidR="00D928A6" w:rsidRPr="00E55051">
        <w:rPr>
          <w:bCs/>
          <w:lang w:val="lt-LT"/>
        </w:rPr>
        <w:t xml:space="preserve"> į kurį įeina planuojama teritorija (pažymėta pridedamoje schemoje)</w:t>
      </w:r>
      <w:bookmarkEnd w:id="0"/>
      <w:r w:rsidR="00D928A6" w:rsidRPr="00E55051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7BE4A3FC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</w:t>
      </w:r>
      <w:r w:rsidR="00FB359C">
        <w:rPr>
          <w:bCs/>
          <w:lang w:val="lt-LT"/>
        </w:rPr>
        <w:t>n</w:t>
      </w:r>
      <w:r w:rsidR="00817B42">
        <w:rPr>
          <w:bCs/>
          <w:lang w:val="lt-LT"/>
        </w:rPr>
        <w:t>iai ir juridiniai</w:t>
      </w:r>
      <w:r w:rsidR="00B43551">
        <w:rPr>
          <w:bCs/>
          <w:lang w:val="lt-LT"/>
        </w:rPr>
        <w:t xml:space="preserve"> asm</w:t>
      </w:r>
      <w:r w:rsidR="00817B42">
        <w:rPr>
          <w:bCs/>
          <w:lang w:val="lt-LT"/>
        </w:rPr>
        <w:t>enys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77777777" w:rsidR="00817B42" w:rsidRDefault="00BA1D1D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817B42" w:rsidRPr="00817B42">
        <w:rPr>
          <w:lang w:val="lt-LT"/>
        </w:rPr>
        <w:t>suformuoti ir suplanuoti laisvos valstybinės žemės teritoriją, padalinti žemės sklypą (kadastro Nr. 0101/0101:1251), planuojamoje teritorijoje nustatyti teritorijos naudojimo reglamentą vadovaujantis galiojančiais teisės aktais ir Vilniaus miesto savivaldybės teritorijos bendrojo plano sprendiniais (pagal pridedamą miesto plano ištrauką).</w:t>
      </w:r>
    </w:p>
    <w:p w14:paraId="69735595" w14:textId="1C768A8A" w:rsidR="00BB582C" w:rsidRPr="00E55051" w:rsidRDefault="000700E2" w:rsidP="0047164D">
      <w:pPr>
        <w:pStyle w:val="Pagrindiniotekstotrauka"/>
        <w:spacing w:line="312" w:lineRule="auto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FA6FE9">
        <w:rPr>
          <w:color w:val="000000"/>
          <w:lang w:val="lt-LT"/>
        </w:rPr>
        <w:t xml:space="preserve">teritorijos naudojimo būdas – </w:t>
      </w:r>
      <w:r w:rsidR="00817B42">
        <w:rPr>
          <w:color w:val="000000"/>
          <w:lang w:val="lt-LT"/>
        </w:rPr>
        <w:t>Z/Z4</w:t>
      </w:r>
      <w:r w:rsidR="00D54063" w:rsidRPr="00FA6FE9">
        <w:rPr>
          <w:color w:val="000000"/>
          <w:lang w:val="lt-LT"/>
        </w:rPr>
        <w:t xml:space="preserve"> </w:t>
      </w:r>
      <w:r w:rsidR="00D54063" w:rsidRPr="00B85D57">
        <w:rPr>
          <w:color w:val="000000"/>
          <w:lang w:val="lt-LT"/>
        </w:rPr>
        <w:t>(</w:t>
      </w:r>
      <w:r w:rsidR="00B85D57">
        <w:rPr>
          <w:color w:val="000000"/>
          <w:lang w:val="lt-LT"/>
        </w:rPr>
        <w:t>kiti žemės ūkio paskirties žemės sklypai</w:t>
      </w:r>
      <w:r w:rsidR="00D54063" w:rsidRPr="00FA6FE9">
        <w:rPr>
          <w:color w:val="000000"/>
          <w:lang w:val="lt-LT"/>
        </w:rPr>
        <w:t>)</w:t>
      </w:r>
      <w:r w:rsidR="00817B42">
        <w:rPr>
          <w:color w:val="000000"/>
          <w:lang w:val="lt-LT"/>
        </w:rPr>
        <w:t>. Nustatomi detaliuoju planu nenustatyti teritorijos naudojimo reglamentai</w:t>
      </w:r>
      <w:r w:rsidR="00B43551" w:rsidRPr="00FA6FE9">
        <w:rPr>
          <w:color w:val="000000"/>
          <w:lang w:val="lt-LT"/>
        </w:rPr>
        <w:t>.</w:t>
      </w:r>
    </w:p>
    <w:p w14:paraId="22DF0C21" w14:textId="00B658E7" w:rsidR="00BA1D1D" w:rsidRPr="00374AF3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B43551" w:rsidRPr="00B43551">
        <w:rPr>
          <w:bCs/>
          <w:lang w:val="lt-LT"/>
        </w:rPr>
        <w:t xml:space="preserve">suplanuoti </w:t>
      </w:r>
      <w:r w:rsidR="00817B42">
        <w:rPr>
          <w:bCs/>
          <w:lang w:val="lt-LT"/>
        </w:rPr>
        <w:t xml:space="preserve">patekimą į </w:t>
      </w:r>
      <w:r w:rsidR="00B85D57">
        <w:rPr>
          <w:bCs/>
          <w:lang w:val="lt-LT"/>
        </w:rPr>
        <w:t xml:space="preserve">valstybinio </w:t>
      </w:r>
      <w:r w:rsidR="00374AF3">
        <w:rPr>
          <w:bCs/>
          <w:lang w:val="lt-LT"/>
        </w:rPr>
        <w:t xml:space="preserve">miško </w:t>
      </w:r>
      <w:r w:rsidR="00374AF3" w:rsidRPr="00374AF3">
        <w:rPr>
          <w:bCs/>
          <w:lang w:val="lt-LT"/>
        </w:rPr>
        <w:t xml:space="preserve">žemę, suformuoti optimalią urbanistinę struktūrą, </w:t>
      </w:r>
      <w:r w:rsidR="009E75F5" w:rsidRPr="00374AF3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0255A54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835E" w14:textId="77777777" w:rsidR="006516A1" w:rsidRDefault="006516A1">
      <w:r>
        <w:separator/>
      </w:r>
    </w:p>
  </w:endnote>
  <w:endnote w:type="continuationSeparator" w:id="0">
    <w:p w14:paraId="1E9B17AE" w14:textId="77777777" w:rsidR="006516A1" w:rsidRDefault="006516A1">
      <w:r>
        <w:continuationSeparator/>
      </w:r>
    </w:p>
  </w:endnote>
  <w:endnote w:type="continuationNotice" w:id="1">
    <w:p w14:paraId="6E66404F" w14:textId="77777777" w:rsidR="006516A1" w:rsidRDefault="00651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0B0F" w14:textId="77777777" w:rsidR="006516A1" w:rsidRDefault="006516A1">
      <w:r>
        <w:separator/>
      </w:r>
    </w:p>
  </w:footnote>
  <w:footnote w:type="continuationSeparator" w:id="0">
    <w:p w14:paraId="22428CE6" w14:textId="77777777" w:rsidR="006516A1" w:rsidRDefault="006516A1">
      <w:r>
        <w:continuationSeparator/>
      </w:r>
    </w:p>
  </w:footnote>
  <w:footnote w:type="continuationNotice" w:id="1">
    <w:p w14:paraId="7AFA23DD" w14:textId="77777777" w:rsidR="006516A1" w:rsidRDefault="00651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700E2"/>
    <w:rsid w:val="00080435"/>
    <w:rsid w:val="00080BA1"/>
    <w:rsid w:val="00084B60"/>
    <w:rsid w:val="0008524A"/>
    <w:rsid w:val="00087A09"/>
    <w:rsid w:val="000A79A8"/>
    <w:rsid w:val="000B5792"/>
    <w:rsid w:val="000B71FA"/>
    <w:rsid w:val="000F13BC"/>
    <w:rsid w:val="000F39F1"/>
    <w:rsid w:val="00112D53"/>
    <w:rsid w:val="00132E9D"/>
    <w:rsid w:val="0013691F"/>
    <w:rsid w:val="001543AE"/>
    <w:rsid w:val="00183E70"/>
    <w:rsid w:val="001A076E"/>
    <w:rsid w:val="001A6045"/>
    <w:rsid w:val="001C0018"/>
    <w:rsid w:val="001C0E1A"/>
    <w:rsid w:val="001C1339"/>
    <w:rsid w:val="001E2DB9"/>
    <w:rsid w:val="001E46D4"/>
    <w:rsid w:val="001E6FAC"/>
    <w:rsid w:val="00211E35"/>
    <w:rsid w:val="002151A6"/>
    <w:rsid w:val="00225F51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4AF3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7164D"/>
    <w:rsid w:val="004741AE"/>
    <w:rsid w:val="0047752D"/>
    <w:rsid w:val="004B7B9D"/>
    <w:rsid w:val="004C5E2A"/>
    <w:rsid w:val="004D41B0"/>
    <w:rsid w:val="004D7598"/>
    <w:rsid w:val="004D7BED"/>
    <w:rsid w:val="004E6E22"/>
    <w:rsid w:val="004F01E7"/>
    <w:rsid w:val="00527289"/>
    <w:rsid w:val="0054296D"/>
    <w:rsid w:val="005523CB"/>
    <w:rsid w:val="00556445"/>
    <w:rsid w:val="005720C1"/>
    <w:rsid w:val="00573EAE"/>
    <w:rsid w:val="00584724"/>
    <w:rsid w:val="00597576"/>
    <w:rsid w:val="005A1337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815B3"/>
    <w:rsid w:val="006B443B"/>
    <w:rsid w:val="006C2D4E"/>
    <w:rsid w:val="006C57B6"/>
    <w:rsid w:val="006D1371"/>
    <w:rsid w:val="006E69AC"/>
    <w:rsid w:val="006F5EC7"/>
    <w:rsid w:val="006F7DF2"/>
    <w:rsid w:val="00710340"/>
    <w:rsid w:val="00734251"/>
    <w:rsid w:val="007362CF"/>
    <w:rsid w:val="00743A61"/>
    <w:rsid w:val="00771699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02E9C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241FC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3551"/>
    <w:rsid w:val="00B47199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27047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54</cp:revision>
  <dcterms:created xsi:type="dcterms:W3CDTF">2022-06-21T13:46:00Z</dcterms:created>
  <dcterms:modified xsi:type="dcterms:W3CDTF">2023-10-02T05:35:00Z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