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4D3352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4D33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4D3352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4D3352" w:rsidRDefault="00815382">
      <w:pPr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4D33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4D3352">
        <w:rPr>
          <w:b/>
          <w:noProof/>
          <w:color w:val="002060"/>
          <w:lang w:val="es-ES"/>
        </w:rPr>
        <w:t>DĖL ADMINISTRACIJOS DIREKTORIAUS PAVADUOTOJO 2022-05-30 ĮSAKYMO NR. A30-2281/22 „DĖL LEIDIMO KOREGUOTI MYKOLO LIETUVIO IR MOKSLININKŲ GATVIŲ DETALIOJO PLANO SPRENDINIUS SKLYPUOSE MYKOLO LIETUVIO G. 6 (KADASTRO NR. 0101/0100:2128), MYKOLO LIETUVIO G. 6A (KADASTRO NR.0101/0100:2161), MYKOLO LIETUVIO G. 6B (KADASTRO NR. 0101/0100:2165), UKMERGĖS G. 407A (KADASTRO NR. 0101/0100:2162), SKLYPE (KADASTRO NR. 0101/0100:1820) IR SKLYPE (KADASTRO NR. 0101/0100:1876) TERITORIJŲ PLANAVIMO PROCESO INICIJAVIMO PAGRINDU“ PAPILDYMO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4D3352" w:rsidRDefault="00641705">
      <w:pPr>
        <w:jc w:val="center"/>
        <w:rPr>
          <w:lang w:val="es-ES"/>
        </w:rPr>
      </w:pPr>
    </w:p>
    <w:p w14:paraId="237B9D62" w14:textId="587474E8" w:rsidR="00641705" w:rsidRPr="004D3352" w:rsidRDefault="00F46164" w:rsidP="00307AAF">
      <w:pPr>
        <w:jc w:val="center"/>
        <w:rPr>
          <w:lang w:val="es-ES"/>
        </w:rPr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D3352">
        <w:rPr>
          <w:lang w:val="es-ES"/>
        </w:rPr>
        <w:instrText xml:space="preserve"> FORMTEXT </w:instrText>
      </w:r>
      <w:r>
        <w:fldChar w:fldCharType="separate"/>
      </w:r>
      <w:r w:rsidRPr="004D3352">
        <w:rPr>
          <w:noProof/>
          <w:lang w:val="es-ES"/>
        </w:rPr>
        <w:t>2024 m. kovo     d.</w:t>
      </w:r>
      <w:r>
        <w:fldChar w:fldCharType="end"/>
      </w:r>
      <w:bookmarkEnd w:id="3"/>
      <w:r w:rsidRPr="004D3352">
        <w:rPr>
          <w:lang w:val="es-ES"/>
        </w:rP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D3352">
        <w:rPr>
          <w:lang w:val="es-ES"/>
        </w:rPr>
        <w:instrText xml:space="preserve"> FORMTEXT </w:instrText>
      </w:r>
      <w:r>
        <w:fldChar w:fldCharType="separate"/>
      </w:r>
      <w:r w:rsidRPr="004D3352">
        <w:rPr>
          <w:noProof/>
          <w:lang w:val="es-ES"/>
        </w:rPr>
        <w:t xml:space="preserve"> </w:t>
      </w:r>
      <w:r>
        <w:fldChar w:fldCharType="end"/>
      </w:r>
      <w:bookmarkEnd w:id="4"/>
      <w:r w:rsidR="009E2D13" w:rsidRPr="004D3352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D3352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4D3352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D3352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4D3352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D3352">
        <w:rPr>
          <w:lang w:val="es-ES"/>
        </w:rPr>
        <w:instrText xml:space="preserve"> FORMTEXT </w:instrText>
      </w:r>
      <w:r>
        <w:fldChar w:fldCharType="separate"/>
      </w:r>
      <w:r w:rsidRPr="00027C26">
        <w:t>Vilnius</w:t>
      </w:r>
      <w:r>
        <w:fldChar w:fldCharType="end"/>
      </w:r>
      <w:bookmarkEnd w:id="7"/>
    </w:p>
    <w:p w14:paraId="237B9D64" w14:textId="77777777" w:rsidR="00641705" w:rsidRPr="004D3352" w:rsidRDefault="00641705">
      <w:pPr>
        <w:jc w:val="center"/>
        <w:rPr>
          <w:lang w:val="es-ES"/>
        </w:rPr>
      </w:pPr>
    </w:p>
    <w:p w14:paraId="237B9D65" w14:textId="77777777" w:rsidR="00641705" w:rsidRPr="004D3352" w:rsidRDefault="00641705">
      <w:pPr>
        <w:jc w:val="center"/>
        <w:rPr>
          <w:lang w:val="es-ES"/>
        </w:rPr>
      </w:pPr>
    </w:p>
    <w:p w14:paraId="4352D11C" w14:textId="77777777" w:rsidR="00CC0FF7" w:rsidRDefault="00CC0FF7" w:rsidP="00CC0FF7">
      <w:pPr>
        <w:spacing w:line="360" w:lineRule="auto"/>
        <w:ind w:firstLine="851"/>
        <w:jc w:val="both"/>
        <w:rPr>
          <w:lang w:val="lt-LT"/>
        </w:rPr>
      </w:pPr>
      <w:bookmarkStart w:id="8" w:name="_Hlk98234158"/>
      <w:bookmarkStart w:id="9" w:name="_Hlk105595053"/>
      <w:r w:rsidRPr="009C1A92">
        <w:rPr>
          <w:lang w:val="lt-LT"/>
        </w:rPr>
        <w:t>Vadovaudamasis Lietuvos Respublikos teritorijų planavimo įstatym</w:t>
      </w:r>
      <w:r>
        <w:rPr>
          <w:lang w:val="lt-LT"/>
        </w:rPr>
        <w:t>o 25 straipsnio 2 punktu</w:t>
      </w:r>
      <w:r w:rsidRPr="009C1A92">
        <w:rPr>
          <w:lang w:val="lt-LT"/>
        </w:rPr>
        <w:t>, Lietuvos Respublikos</w:t>
      </w:r>
      <w:r>
        <w:rPr>
          <w:lang w:val="lt-LT"/>
        </w:rPr>
        <w:t xml:space="preserve"> </w:t>
      </w:r>
      <w:r w:rsidRPr="009C1A92">
        <w:rPr>
          <w:lang w:val="lt-LT"/>
        </w:rPr>
        <w:t>viešojo administravimo įstatymo 15 straipsnio 1 dalimi ir Lietuvos Respublikos aplinkos ministro</w:t>
      </w:r>
      <w:r>
        <w:rPr>
          <w:lang w:val="lt-LT"/>
        </w:rPr>
        <w:t xml:space="preserve"> </w:t>
      </w:r>
      <w:r w:rsidRPr="009C1A92">
        <w:rPr>
          <w:lang w:val="lt-LT"/>
        </w:rPr>
        <w:t>2014 m. sausio 2 d. įsakymu Nr. D1-8 „Dėl Kompleksinio teritorijų planavimo dokumentų rengimo</w:t>
      </w:r>
      <w:r>
        <w:rPr>
          <w:lang w:val="lt-LT"/>
        </w:rPr>
        <w:t xml:space="preserve"> </w:t>
      </w:r>
      <w:r w:rsidRPr="009C1A92">
        <w:rPr>
          <w:lang w:val="lt-LT"/>
        </w:rPr>
        <w:t>taisyklių patvirtinimo“ patvirtint</w:t>
      </w:r>
      <w:r>
        <w:rPr>
          <w:lang w:val="lt-LT"/>
        </w:rPr>
        <w:t>ų</w:t>
      </w:r>
      <w:r w:rsidRPr="009C1A92">
        <w:rPr>
          <w:lang w:val="lt-LT"/>
        </w:rPr>
        <w:t xml:space="preserve"> Kompleksinio teritorijų planavimo dokumentų rengimo</w:t>
      </w:r>
      <w:r>
        <w:rPr>
          <w:lang w:val="lt-LT"/>
        </w:rPr>
        <w:t xml:space="preserve"> </w:t>
      </w:r>
      <w:r w:rsidRPr="009C1A92">
        <w:rPr>
          <w:lang w:val="lt-LT"/>
        </w:rPr>
        <w:t>taisykl</w:t>
      </w:r>
      <w:r>
        <w:rPr>
          <w:lang w:val="lt-LT"/>
        </w:rPr>
        <w:t>ių 258.6 papunkčiu</w:t>
      </w:r>
      <w:r w:rsidRPr="009C1A92">
        <w:rPr>
          <w:lang w:val="lt-LT"/>
        </w:rPr>
        <w:t>,</w:t>
      </w:r>
    </w:p>
    <w:bookmarkEnd w:id="8"/>
    <w:bookmarkEnd w:id="9"/>
    <w:p w14:paraId="0C482662" w14:textId="77777777" w:rsidR="00027C26" w:rsidRDefault="00027C26" w:rsidP="00027C26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 a p i l d a u</w:t>
      </w:r>
      <w:r w:rsidRPr="000F6C6D">
        <w:rPr>
          <w:lang w:val="lt-LT"/>
        </w:rPr>
        <w:t xml:space="preserve">  </w:t>
      </w:r>
      <w:r w:rsidRPr="002251C8">
        <w:rPr>
          <w:lang w:val="lt-LT"/>
        </w:rPr>
        <w:t>Vilniaus miesto savivaldybės administracijos direktoriaus pavaduotojo</w:t>
      </w:r>
      <w:r>
        <w:rPr>
          <w:lang w:val="lt-LT"/>
        </w:rPr>
        <w:br/>
      </w:r>
      <w:r w:rsidRPr="002251C8">
        <w:rPr>
          <w:lang w:val="lt-LT"/>
        </w:rPr>
        <w:t>202</w:t>
      </w:r>
      <w:r>
        <w:rPr>
          <w:lang w:val="lt-LT"/>
        </w:rPr>
        <w:t>2</w:t>
      </w:r>
      <w:r w:rsidRPr="002251C8">
        <w:rPr>
          <w:lang w:val="lt-LT"/>
        </w:rPr>
        <w:t xml:space="preserve"> m. </w:t>
      </w:r>
      <w:r>
        <w:rPr>
          <w:lang w:val="lt-LT"/>
        </w:rPr>
        <w:t>gegužės 30</w:t>
      </w:r>
      <w:r w:rsidRPr="002251C8">
        <w:rPr>
          <w:lang w:val="lt-LT"/>
        </w:rPr>
        <w:t xml:space="preserve"> d. įsakym</w:t>
      </w:r>
      <w:r>
        <w:rPr>
          <w:lang w:val="lt-LT"/>
        </w:rPr>
        <w:t>o</w:t>
      </w:r>
      <w:r w:rsidRPr="002251C8">
        <w:rPr>
          <w:lang w:val="lt-LT"/>
        </w:rPr>
        <w:t xml:space="preserve"> Nr.</w:t>
      </w:r>
      <w:r>
        <w:rPr>
          <w:lang w:val="lt-LT"/>
        </w:rPr>
        <w:t xml:space="preserve"> </w:t>
      </w:r>
      <w:r w:rsidRPr="00B220D5">
        <w:rPr>
          <w:lang w:val="lt-LT"/>
        </w:rPr>
        <w:t>A30-2281/22</w:t>
      </w:r>
      <w:r w:rsidRPr="002251C8">
        <w:rPr>
          <w:lang w:val="lt-LT"/>
        </w:rPr>
        <w:t xml:space="preserve"> „</w:t>
      </w:r>
      <w:r>
        <w:rPr>
          <w:lang w:val="lt-LT"/>
        </w:rPr>
        <w:t>D</w:t>
      </w:r>
      <w:r w:rsidRPr="008F31E0">
        <w:rPr>
          <w:lang w:val="lt-LT"/>
        </w:rPr>
        <w:t>ėl leidimo</w:t>
      </w:r>
      <w:r>
        <w:rPr>
          <w:lang w:val="lt-LT"/>
        </w:rPr>
        <w:t xml:space="preserve"> koreguoti Mykolo Lietuvio ir Mokslininkų gatvių detaliojo plano sprendinius sklypuose Mykolo Lietuvio g. 6 (kadastro</w:t>
      </w:r>
      <w:r>
        <w:rPr>
          <w:lang w:val="lt-LT"/>
        </w:rPr>
        <w:br/>
        <w:t>Nr. 0101/0100:2128), Mykolo Lietuvio g. 6A (kadastro Nr. 0101/0100:2161), Mykolo Lietuvio g. 6B (kadastro Nr. 0101/0100:2165), Ukmergės g. 407A (kadastro Nr. 0101/0100:2162), sklype (kadastro Nr. 0101/0100:1820) ir sklype (kadastro Nr. 0101/0100:1876) teritorijų planavimo proceso inicijavimo pagrindu</w:t>
      </w:r>
      <w:r w:rsidRPr="008F31E0">
        <w:rPr>
          <w:lang w:val="lt-LT"/>
        </w:rPr>
        <w:t>“</w:t>
      </w:r>
      <w:r w:rsidRPr="002251C8">
        <w:rPr>
          <w:lang w:val="lt-LT"/>
        </w:rPr>
        <w:t xml:space="preserve"> </w:t>
      </w:r>
      <w:r>
        <w:rPr>
          <w:lang w:val="lt-LT"/>
        </w:rPr>
        <w:t>2</w:t>
      </w:r>
      <w:r w:rsidRPr="002251C8">
        <w:rPr>
          <w:lang w:val="lt-LT"/>
        </w:rPr>
        <w:t xml:space="preserve"> punktu patvirtintą </w:t>
      </w:r>
      <w:r>
        <w:rPr>
          <w:lang w:val="lt-LT"/>
        </w:rPr>
        <w:t>P</w:t>
      </w:r>
      <w:r w:rsidRPr="002251C8">
        <w:rPr>
          <w:lang w:val="lt-LT"/>
        </w:rPr>
        <w:t>lanavimo darbų programą</w:t>
      </w:r>
      <w:r>
        <w:rPr>
          <w:lang w:val="lt-LT"/>
        </w:rPr>
        <w:t xml:space="preserve"> detaliojo planavimo dokumentui rengti 19</w:t>
      </w:r>
      <w:r w:rsidRPr="002251C8">
        <w:rPr>
          <w:lang w:val="lt-LT"/>
        </w:rPr>
        <w:t xml:space="preserve"> punktu</w:t>
      </w:r>
      <w:r>
        <w:rPr>
          <w:lang w:val="lt-LT"/>
        </w:rPr>
        <w:t xml:space="preserve"> ir jį išdėstau taip</w:t>
      </w:r>
      <w:r w:rsidRPr="002251C8">
        <w:rPr>
          <w:lang w:val="lt-LT"/>
        </w:rPr>
        <w:t xml:space="preserve">: </w:t>
      </w:r>
    </w:p>
    <w:p w14:paraId="46F53739" w14:textId="77777777" w:rsidR="00027C26" w:rsidRDefault="00027C26" w:rsidP="00027C26">
      <w:pPr>
        <w:ind w:firstLine="720"/>
      </w:pPr>
      <w:r w:rsidRPr="00787317">
        <w:rPr>
          <w:lang w:val="lt-LT"/>
        </w:rPr>
        <w:t>„</w:t>
      </w:r>
      <w:r>
        <w:rPr>
          <w:lang w:val="lt-LT"/>
        </w:rPr>
        <w:t>19</w:t>
      </w:r>
      <w:r w:rsidRPr="00787317">
        <w:rPr>
          <w:lang w:val="lt-LT"/>
        </w:rPr>
        <w:t>. Koncepcijos rengimas: nerengiama</w:t>
      </w:r>
      <w:r>
        <w:rPr>
          <w:lang w:val="lt-LT"/>
        </w:rPr>
        <w:t>.“</w:t>
      </w:r>
    </w:p>
    <w:p w14:paraId="6BB1453C" w14:textId="4E68245F" w:rsidR="004D3352" w:rsidRDefault="004D3352" w:rsidP="004D3352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C26"/>
    <w:rsid w:val="00035711"/>
    <w:rsid w:val="00153FFD"/>
    <w:rsid w:val="001A6045"/>
    <w:rsid w:val="00237C6D"/>
    <w:rsid w:val="00307AAF"/>
    <w:rsid w:val="00350859"/>
    <w:rsid w:val="003D642F"/>
    <w:rsid w:val="004B2E8C"/>
    <w:rsid w:val="004D3352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C0FF7"/>
    <w:rsid w:val="00D04396"/>
    <w:rsid w:val="00D36842"/>
    <w:rsid w:val="00E53E75"/>
    <w:rsid w:val="00E761F1"/>
    <w:rsid w:val="00F1723E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2024-03-18T10:39:00Z</dcterms:created>
  <dcterms:modified xsi:type="dcterms:W3CDTF">2024-03-18T10:39:00Z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