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792C3" w14:textId="77777777" w:rsidR="00ED7C6E" w:rsidRDefault="00000000">
      <w:pPr>
        <w:pStyle w:val="Standard"/>
        <w:ind w:left="6946"/>
        <w:rPr>
          <w:sz w:val="24"/>
          <w:szCs w:val="24"/>
          <w:lang w:eastAsia="lt-LT"/>
        </w:rPr>
      </w:pPr>
      <w:bookmarkStart w:id="0" w:name="_Hlk37923054"/>
      <w:bookmarkEnd w:id="0"/>
      <w:r>
        <w:rPr>
          <w:sz w:val="24"/>
          <w:szCs w:val="24"/>
          <w:lang w:eastAsia="lt-LT"/>
        </w:rPr>
        <w:t>Forma patvirtinta</w:t>
      </w:r>
    </w:p>
    <w:p w14:paraId="6C563002" w14:textId="77777777" w:rsidR="00ED7C6E" w:rsidRDefault="00000000">
      <w:pPr>
        <w:pStyle w:val="Standard"/>
        <w:ind w:left="6946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Vilniaus miesto savivaldybės</w:t>
      </w:r>
    </w:p>
    <w:p w14:paraId="417CAF98" w14:textId="77777777" w:rsidR="00ED7C6E" w:rsidRDefault="00000000">
      <w:pPr>
        <w:pStyle w:val="Standard"/>
        <w:ind w:left="6946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administracijos direktoriaus</w:t>
      </w:r>
    </w:p>
    <w:p w14:paraId="67691F3A" w14:textId="77777777" w:rsidR="00ED7C6E" w:rsidRDefault="00000000">
      <w:pPr>
        <w:pStyle w:val="Standard"/>
        <w:ind w:left="6946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2020 m. gegužės 14 d.</w:t>
      </w:r>
    </w:p>
    <w:p w14:paraId="46DFD913" w14:textId="77777777" w:rsidR="00ED7C6E" w:rsidRDefault="00000000">
      <w:pPr>
        <w:pStyle w:val="Standard"/>
        <w:ind w:left="6946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įsakymu Nr. 30-1089/20</w:t>
      </w:r>
    </w:p>
    <w:p w14:paraId="1497820D" w14:textId="77777777" w:rsidR="00ED7C6E" w:rsidRDefault="00ED7C6E">
      <w:pPr>
        <w:pStyle w:val="Standard"/>
        <w:ind w:left="6946"/>
        <w:rPr>
          <w:sz w:val="24"/>
          <w:szCs w:val="24"/>
          <w:lang w:eastAsia="lt-LT"/>
        </w:rPr>
      </w:pPr>
    </w:p>
    <w:p w14:paraId="1364DF87" w14:textId="77777777" w:rsidR="00ED7C6E" w:rsidRDefault="00000000">
      <w:pPr>
        <w:pStyle w:val="Standard"/>
        <w:jc w:val="center"/>
      </w:pPr>
      <w:r>
        <w:rPr>
          <w:noProof/>
        </w:rPr>
        <w:drawing>
          <wp:inline distT="0" distB="0" distL="0" distR="0" wp14:anchorId="2192E8AE" wp14:editId="1BF51B5A">
            <wp:extent cx="619204" cy="600120"/>
            <wp:effectExtent l="0" t="0" r="9446" b="9480"/>
            <wp:docPr id="1607927043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204" cy="6001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FDFF75E" w14:textId="77777777" w:rsidR="00ED7C6E" w:rsidRDefault="00000000">
      <w:pPr>
        <w:pStyle w:val="Standard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vILNIAUS MIESTO SAVIVALDYBĖS ADMINISTRACIJA</w:t>
      </w:r>
    </w:p>
    <w:p w14:paraId="6E2182E6" w14:textId="77777777" w:rsidR="00ED7C6E" w:rsidRDefault="00ED7C6E">
      <w:pPr>
        <w:pStyle w:val="Standard"/>
        <w:tabs>
          <w:tab w:val="left" w:pos="1260"/>
          <w:tab w:val="left" w:pos="7200"/>
        </w:tabs>
        <w:jc w:val="both"/>
        <w:rPr>
          <w:color w:val="000000"/>
        </w:rPr>
      </w:pPr>
    </w:p>
    <w:p w14:paraId="16A7A2C6" w14:textId="77777777" w:rsidR="00ED7C6E" w:rsidRDefault="00ED7C6E">
      <w:pPr>
        <w:pStyle w:val="Standard"/>
        <w:tabs>
          <w:tab w:val="left" w:pos="1260"/>
          <w:tab w:val="left" w:pos="7200"/>
        </w:tabs>
        <w:jc w:val="both"/>
        <w:rPr>
          <w:color w:val="000000"/>
        </w:rPr>
      </w:pPr>
    </w:p>
    <w:p w14:paraId="381C4B17" w14:textId="77777777" w:rsidR="00ED7C6E" w:rsidRDefault="00000000">
      <w:pPr>
        <w:pStyle w:val="Standard"/>
        <w:tabs>
          <w:tab w:val="left" w:pos="7781"/>
          <w:tab w:val="left" w:pos="13721"/>
        </w:tabs>
        <w:ind w:left="6521"/>
        <w:rPr>
          <w:sz w:val="24"/>
          <w:szCs w:val="24"/>
        </w:rPr>
      </w:pPr>
      <w:r>
        <w:rPr>
          <w:sz w:val="24"/>
          <w:szCs w:val="24"/>
        </w:rPr>
        <w:t>PRITARIU</w:t>
      </w:r>
    </w:p>
    <w:p w14:paraId="30797DEF" w14:textId="77777777" w:rsidR="00ED7C6E" w:rsidRDefault="00000000">
      <w:pPr>
        <w:pStyle w:val="Standard"/>
        <w:ind w:left="6521"/>
        <w:rPr>
          <w:sz w:val="24"/>
          <w:szCs w:val="24"/>
        </w:rPr>
      </w:pPr>
      <w:r>
        <w:rPr>
          <w:sz w:val="24"/>
          <w:szCs w:val="24"/>
        </w:rPr>
        <w:t>Vyriausiasis miesto architektas</w:t>
      </w:r>
    </w:p>
    <w:p w14:paraId="3FE105BA" w14:textId="77777777" w:rsidR="00ED7C6E" w:rsidRDefault="00000000">
      <w:pPr>
        <w:pStyle w:val="Standard"/>
        <w:ind w:left="652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</w:t>
      </w:r>
    </w:p>
    <w:p w14:paraId="36A58A7C" w14:textId="77777777" w:rsidR="00ED7C6E" w:rsidRDefault="00000000">
      <w:pPr>
        <w:pStyle w:val="Standard"/>
        <w:ind w:left="6521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(parašas)</w:t>
      </w:r>
    </w:p>
    <w:p w14:paraId="07BE8FB1" w14:textId="77777777" w:rsidR="00ED7C6E" w:rsidRDefault="00000000">
      <w:pPr>
        <w:pStyle w:val="Standard"/>
        <w:ind w:left="65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202___m.______________d.</w:t>
      </w:r>
    </w:p>
    <w:p w14:paraId="349B2835" w14:textId="77777777" w:rsidR="00ED7C6E" w:rsidRDefault="00ED7C6E">
      <w:pPr>
        <w:pStyle w:val="Standard"/>
        <w:spacing w:before="10" w:after="160"/>
        <w:ind w:left="6521"/>
        <w:rPr>
          <w:sz w:val="24"/>
        </w:rPr>
      </w:pPr>
    </w:p>
    <w:p w14:paraId="3F6247DB" w14:textId="77777777" w:rsidR="00ED7C6E" w:rsidRDefault="00ED7C6E">
      <w:pPr>
        <w:pStyle w:val="Standard"/>
        <w:rPr>
          <w:b/>
        </w:rPr>
      </w:pPr>
    </w:p>
    <w:p w14:paraId="386B64CA" w14:textId="77777777" w:rsidR="00ED7C6E" w:rsidRDefault="00000000">
      <w:pPr>
        <w:pStyle w:val="Textbody"/>
        <w:jc w:val="center"/>
      </w:pPr>
      <w:r>
        <w:t>INŽINERINIO STATINIO PROJEKTINIŲ PASIŪLYMŲ RENGIMO UŽDUOTIS</w:t>
      </w:r>
    </w:p>
    <w:p w14:paraId="0B06771F" w14:textId="248E012D" w:rsidR="00ED7C6E" w:rsidRDefault="00000000">
      <w:pPr>
        <w:pStyle w:val="Textbody"/>
        <w:jc w:val="center"/>
      </w:pPr>
      <w:r>
        <w:t xml:space="preserve">(VIEŠOJI ERDVĖ </w:t>
      </w:r>
      <w:r w:rsidR="00FC5411">
        <w:t>TIES MEDEINOS G. 8</w:t>
      </w:r>
      <w:r>
        <w:rPr>
          <w:color w:val="000000"/>
        </w:rPr>
        <w:t xml:space="preserve"> VILNIUJE</w:t>
      </w:r>
      <w:r>
        <w:t>, VILNIUJE)</w:t>
      </w:r>
    </w:p>
    <w:p w14:paraId="12149CA8" w14:textId="77777777" w:rsidR="00ED7C6E" w:rsidRDefault="00ED7C6E">
      <w:pPr>
        <w:pStyle w:val="Textbody"/>
        <w:jc w:val="center"/>
      </w:pPr>
    </w:p>
    <w:p w14:paraId="3BCA9BF1" w14:textId="33C7456D" w:rsidR="00ED7C6E" w:rsidRDefault="00000000">
      <w:pPr>
        <w:pStyle w:val="Textbody"/>
        <w:jc w:val="center"/>
        <w:rPr>
          <w:b w:val="0"/>
          <w:bCs w:val="0"/>
        </w:rPr>
      </w:pPr>
      <w:r>
        <w:rPr>
          <w:b w:val="0"/>
          <w:bCs w:val="0"/>
        </w:rPr>
        <w:t xml:space="preserve">2024 m. </w:t>
      </w:r>
      <w:r w:rsidR="00FC5411">
        <w:rPr>
          <w:b w:val="0"/>
          <w:bCs w:val="0"/>
        </w:rPr>
        <w:t>liepos</w:t>
      </w:r>
      <w:r>
        <w:rPr>
          <w:b w:val="0"/>
          <w:bCs w:val="0"/>
        </w:rPr>
        <w:t xml:space="preserve">       d. Nr. A358          </w:t>
      </w:r>
    </w:p>
    <w:p w14:paraId="66CD4E41" w14:textId="77777777" w:rsidR="00ED7C6E" w:rsidRDefault="00ED7C6E">
      <w:pPr>
        <w:pStyle w:val="Standard"/>
        <w:spacing w:before="3" w:after="1"/>
        <w:rPr>
          <w:b/>
          <w:sz w:val="28"/>
        </w:rPr>
      </w:pPr>
    </w:p>
    <w:tbl>
      <w:tblPr>
        <w:tblW w:w="10099" w:type="dxa"/>
        <w:tblInd w:w="1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"/>
        <w:gridCol w:w="2683"/>
        <w:gridCol w:w="6588"/>
      </w:tblGrid>
      <w:tr w:rsidR="00ED7C6E" w14:paraId="3BBB17D3" w14:textId="77777777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400E6B" w14:textId="77777777" w:rsidR="00ED7C6E" w:rsidRDefault="00000000">
            <w:pPr>
              <w:pStyle w:val="TableParagraph"/>
              <w:spacing w:line="276" w:lineRule="exact"/>
              <w:ind w:left="107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Eil. nr.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613E9" w14:textId="77777777" w:rsidR="00ED7C6E" w:rsidRDefault="00000000">
            <w:pPr>
              <w:pStyle w:val="TableParagraph"/>
              <w:spacing w:before="133" w:after="160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Pavadinimas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E6A0FE" w14:textId="77777777" w:rsidR="00ED7C6E" w:rsidRDefault="00000000">
            <w:pPr>
              <w:pStyle w:val="TableParagraph"/>
              <w:spacing w:before="133" w:after="160"/>
              <w:ind w:left="2272" w:right="2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Reikalavimai</w:t>
            </w:r>
          </w:p>
        </w:tc>
      </w:tr>
      <w:tr w:rsidR="00ED7C6E" w14:paraId="2E2F6B46" w14:textId="77777777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8DD48B" w14:textId="77777777" w:rsidR="00ED7C6E" w:rsidRDefault="00ED7C6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F98A3" w14:textId="77777777" w:rsidR="00ED7C6E" w:rsidRDefault="00000000">
            <w:pPr>
              <w:pStyle w:val="TableParagraph"/>
              <w:spacing w:line="255" w:lineRule="exact"/>
              <w:ind w:left="2095"/>
              <w:rPr>
                <w:b/>
                <w:sz w:val="24"/>
              </w:rPr>
            </w:pPr>
            <w:r>
              <w:rPr>
                <w:b/>
                <w:sz w:val="24"/>
              </w:rPr>
              <w:t>I. Bendra informacija apie projektą</w:t>
            </w:r>
          </w:p>
        </w:tc>
      </w:tr>
      <w:tr w:rsidR="00ED7C6E" w14:paraId="2EF85E8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332FE6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C171BC" w14:textId="77777777" w:rsidR="00ED7C6E" w:rsidRDefault="0000000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Projekto pavadinimas</w:t>
            </w:r>
          </w:p>
          <w:p w14:paraId="5234F16B" w14:textId="77777777" w:rsidR="00ED7C6E" w:rsidRDefault="00000000">
            <w:pPr>
              <w:pStyle w:val="TableParagraph"/>
              <w:spacing w:line="268" w:lineRule="exact"/>
              <w:ind w:left="0"/>
            </w:pPr>
            <w:r>
              <w:rPr>
                <w:color w:val="000000"/>
                <w:sz w:val="24"/>
                <w:szCs w:val="24"/>
              </w:rPr>
              <w:t>(STR 1.04.04:2017 „Statinio projektavimas, projekto ekspertizė“</w:t>
            </w:r>
            <w:r>
              <w:rPr>
                <w:sz w:val="24"/>
                <w:szCs w:val="24"/>
              </w:rPr>
              <w:t xml:space="preserve"> papunktis </w:t>
            </w:r>
            <w:r>
              <w:rPr>
                <w:color w:val="000000"/>
                <w:sz w:val="24"/>
                <w:szCs w:val="24"/>
                <w:lang w:eastAsia="lt-LT"/>
              </w:rPr>
              <w:t>6.8.)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1E7196" w14:textId="76CFE466" w:rsidR="00ED7C6E" w:rsidRDefault="00000000">
            <w:pPr>
              <w:pStyle w:val="Standard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239CD">
              <w:rPr>
                <w:sz w:val="24"/>
                <w:szCs w:val="24"/>
                <w:lang w:eastAsia="lt-LT"/>
              </w:rPr>
              <w:t xml:space="preserve">Viešosios erdvės </w:t>
            </w:r>
            <w:r w:rsidR="00FC5411" w:rsidRPr="004239CD">
              <w:rPr>
                <w:sz w:val="24"/>
                <w:szCs w:val="24"/>
                <w:lang w:eastAsia="lt-LT"/>
              </w:rPr>
              <w:t>ties Medeinos g. 8</w:t>
            </w:r>
            <w:r w:rsidRPr="004239CD">
              <w:rPr>
                <w:sz w:val="24"/>
                <w:szCs w:val="24"/>
                <w:lang w:eastAsia="lt-LT"/>
              </w:rPr>
              <w:t xml:space="preserve"> sutvarkymo projektas; pėsčiųjų takų, apšvietimo elektros tinklų, lietaus nuotekų tinklų, Vilniuje statybos projektas</w:t>
            </w:r>
            <w:r w:rsidR="004239CD">
              <w:rPr>
                <w:sz w:val="24"/>
                <w:szCs w:val="24"/>
                <w:lang w:eastAsia="lt-LT"/>
              </w:rPr>
              <w:t>.</w:t>
            </w:r>
          </w:p>
        </w:tc>
      </w:tr>
      <w:tr w:rsidR="00ED7C6E" w14:paraId="4025D784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507057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F26BA8" w14:textId="77777777" w:rsidR="00ED7C6E" w:rsidRDefault="00000000">
            <w:pPr>
              <w:pStyle w:val="Standard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Statytojas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8F2C3" w14:textId="77777777" w:rsidR="00ED7C6E" w:rsidRDefault="00000000">
            <w:pPr>
              <w:pStyle w:val="TableParagraph"/>
              <w:tabs>
                <w:tab w:val="left" w:pos="826"/>
              </w:tabs>
              <w:ind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Vilniaus miesto savivaldybė,  111109233</w:t>
            </w:r>
          </w:p>
        </w:tc>
      </w:tr>
      <w:tr w:rsidR="00ED7C6E" w14:paraId="4C391F80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C9B108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993DBA" w14:textId="77777777" w:rsidR="00ED7C6E" w:rsidRDefault="00000000">
            <w:pPr>
              <w:pStyle w:val="Standard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Užsakovas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E1B66D" w14:textId="77777777" w:rsidR="00ED7C6E" w:rsidRDefault="00000000">
            <w:pPr>
              <w:pStyle w:val="TableParagraph"/>
              <w:tabs>
                <w:tab w:val="left" w:pos="826"/>
              </w:tabs>
              <w:ind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Vilniaus miesto savivaldybė,  111109233</w:t>
            </w:r>
          </w:p>
          <w:p w14:paraId="2D2053BC" w14:textId="77777777" w:rsidR="00ED7C6E" w:rsidRDefault="00ED7C6E">
            <w:pPr>
              <w:pStyle w:val="TableParagraph"/>
              <w:tabs>
                <w:tab w:val="left" w:pos="826"/>
              </w:tabs>
              <w:ind w:left="0" w:right="98"/>
              <w:jc w:val="both"/>
              <w:rPr>
                <w:sz w:val="24"/>
              </w:rPr>
            </w:pPr>
          </w:p>
        </w:tc>
      </w:tr>
      <w:tr w:rsidR="00ED7C6E" w14:paraId="0386E184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7A40ED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98C41" w14:textId="77777777" w:rsidR="00ED7C6E" w:rsidRDefault="00000000">
            <w:pPr>
              <w:pStyle w:val="Standard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Projektuotojas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267060" w14:textId="045BD388" w:rsidR="00ED7C6E" w:rsidRDefault="00000000">
            <w:pPr>
              <w:pStyle w:val="TableParagraph"/>
              <w:tabs>
                <w:tab w:val="left" w:pos="826"/>
              </w:tabs>
              <w:ind w:left="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</w:t>
            </w:r>
            <w:r w:rsidR="00FC5411">
              <w:rPr>
                <w:sz w:val="24"/>
                <w:szCs w:val="24"/>
              </w:rPr>
              <w:t>Projektų rengimo centras</w:t>
            </w:r>
            <w:r>
              <w:rPr>
                <w:sz w:val="24"/>
                <w:szCs w:val="24"/>
              </w:rPr>
              <w:t>“, MB „</w:t>
            </w:r>
            <w:r w:rsidR="00FC5411">
              <w:rPr>
                <w:sz w:val="24"/>
                <w:szCs w:val="24"/>
              </w:rPr>
              <w:t>Silvijos projektai</w:t>
            </w:r>
            <w:r>
              <w:rPr>
                <w:sz w:val="24"/>
                <w:szCs w:val="24"/>
              </w:rPr>
              <w:t>“</w:t>
            </w:r>
          </w:p>
          <w:p w14:paraId="23B2201E" w14:textId="77777777" w:rsidR="00ED7C6E" w:rsidRDefault="00ED7C6E">
            <w:pPr>
              <w:pStyle w:val="Standard"/>
              <w:rPr>
                <w:sz w:val="24"/>
                <w:szCs w:val="24"/>
              </w:rPr>
            </w:pPr>
          </w:p>
        </w:tc>
      </w:tr>
      <w:tr w:rsidR="00ED7C6E" w14:paraId="4DD1E87B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86246C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302829" w14:textId="77777777" w:rsidR="00ED7C6E" w:rsidRDefault="00000000">
            <w:pPr>
              <w:pStyle w:val="Standard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Pagrindinė statinio naudojimo paskirtis</w:t>
            </w:r>
          </w:p>
          <w:p w14:paraId="3B81A06F" w14:textId="77777777" w:rsidR="00ED7C6E" w:rsidRDefault="00000000">
            <w:pPr>
              <w:pStyle w:val="Standard"/>
            </w:pPr>
            <w:r>
              <w:rPr>
                <w:sz w:val="24"/>
                <w:szCs w:val="24"/>
                <w:lang w:eastAsia="lt-LT"/>
              </w:rPr>
              <w:t>(pagal STR 1.01.03:2017 „</w:t>
            </w:r>
            <w:r>
              <w:rPr>
                <w:bCs/>
                <w:sz w:val="24"/>
                <w:szCs w:val="24"/>
                <w:lang w:eastAsia="lt-LT"/>
              </w:rPr>
              <w:t>Statinių klasifikavimas</w:t>
            </w:r>
            <w:r>
              <w:rPr>
                <w:sz w:val="24"/>
                <w:szCs w:val="24"/>
                <w:lang w:eastAsia="lt-LT"/>
              </w:rPr>
              <w:t>“)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F49FC2" w14:textId="77777777" w:rsidR="00ED7C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66"/>
              </w:tabs>
            </w:pPr>
            <w:r>
              <w:rPr>
                <w:sz w:val="24"/>
                <w:szCs w:val="24"/>
              </w:rPr>
              <w:t>Susisiekimo komunikacijos: keliai (</w:t>
            </w:r>
            <w:r>
              <w:rPr>
                <w:rFonts w:eastAsia="TimesNewRomanPSMT" w:cs="TimesNewRomanPSMT"/>
                <w:color w:val="000000"/>
                <w:sz w:val="24"/>
                <w:szCs w:val="24"/>
              </w:rPr>
              <w:t>inžineriniai statiniai, skirti transporto priemonių ir pėsčiųjų eismui; vandens nuleidimo sistemos, poilsio aikštelės, pėsčiųjų ir dviračių takai, kelio statiniai, želdiniai, apšvietimo ir kiti įrenginiai su šių elementų užimama žeme;</w:t>
            </w:r>
          </w:p>
          <w:p w14:paraId="21A1C2B9" w14:textId="77777777" w:rsidR="00ED7C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66"/>
              </w:tabs>
              <w:rPr>
                <w:rFonts w:eastAsia="TimesNewRomanPSMT" w:cs="TimesNewRomanPSMT"/>
                <w:color w:val="000000"/>
                <w:sz w:val="24"/>
                <w:szCs w:val="24"/>
              </w:rPr>
            </w:pPr>
            <w:r>
              <w:rPr>
                <w:rFonts w:eastAsia="TimesNewRomanPSMT" w:cs="TimesNewRomanPSMT"/>
                <w:color w:val="000000"/>
                <w:sz w:val="24"/>
                <w:szCs w:val="24"/>
              </w:rPr>
              <w:t>Inžineriniai tinklai: nuotekų šalinimo tinklai (lietaus nuotekų), elektros tinklai (apšvietimo) ir kiti, pagal poreikį;</w:t>
            </w:r>
          </w:p>
          <w:p w14:paraId="55B806C0" w14:textId="77777777" w:rsidR="00ED7C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66"/>
              </w:tabs>
            </w:pPr>
            <w:r>
              <w:rPr>
                <w:sz w:val="24"/>
                <w:szCs w:val="24"/>
              </w:rPr>
              <w:t>Kiti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inžineriniai statiniai;</w:t>
            </w:r>
          </w:p>
          <w:p w14:paraId="0FE7E1E6" w14:textId="77777777" w:rsidR="00ED7C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96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Neklasifikuojami želdynai: medžiai, krūmai, gėlynai, žolynai ir kita;</w:t>
            </w:r>
          </w:p>
        </w:tc>
      </w:tr>
      <w:tr w:rsidR="00ED7C6E" w14:paraId="09D3017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D08BCE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901E80" w14:textId="77777777" w:rsidR="00ED7C6E" w:rsidRDefault="00000000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Projektinių pasiūlymų rengimo tikslas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EEE4FA" w14:textId="77777777" w:rsidR="00ED7C6E" w:rsidRDefault="00000000">
            <w:pPr>
              <w:pStyle w:val="Standard"/>
            </w:pPr>
            <w:r>
              <w:rPr>
                <w:color w:val="000000"/>
                <w:sz w:val="24"/>
                <w:szCs w:val="24"/>
                <w:lang w:eastAsia="lt-LT"/>
              </w:rPr>
              <w:t>Šiuo metu teritorija yra nenaudojama ir nepritaikyta lankymui. Planuojama teritoriją sutvarkyti viešam naudojimui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D7C6E" w14:paraId="6DEBB3C7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EB35D9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DB1F5" w14:textId="77777777" w:rsidR="00ED7C6E" w:rsidRDefault="00000000">
            <w:pPr>
              <w:pStyle w:val="Standard"/>
            </w:pPr>
            <w:r>
              <w:rPr>
                <w:sz w:val="24"/>
              </w:rPr>
              <w:t>Statinio (-ių) ar statinių grupės</w:t>
            </w:r>
            <w:r>
              <w:rPr>
                <w:sz w:val="24"/>
                <w:szCs w:val="24"/>
                <w:lang w:eastAsia="lt-LT"/>
              </w:rPr>
              <w:t xml:space="preserve"> kategorija</w:t>
            </w:r>
          </w:p>
          <w:p w14:paraId="1120BBAE" w14:textId="77777777" w:rsidR="00ED7C6E" w:rsidRDefault="00000000">
            <w:pPr>
              <w:pStyle w:val="Standard"/>
            </w:pPr>
            <w:r>
              <w:rPr>
                <w:sz w:val="24"/>
                <w:szCs w:val="24"/>
                <w:lang w:eastAsia="lt-LT"/>
              </w:rPr>
              <w:t xml:space="preserve">(pagal STR 1.01.03:2017 </w:t>
            </w:r>
            <w:r>
              <w:rPr>
                <w:sz w:val="24"/>
                <w:szCs w:val="24"/>
                <w:lang w:eastAsia="lt-LT"/>
              </w:rPr>
              <w:lastRenderedPageBreak/>
              <w:t>„</w:t>
            </w:r>
            <w:r>
              <w:rPr>
                <w:bCs/>
                <w:sz w:val="24"/>
                <w:szCs w:val="24"/>
                <w:lang w:eastAsia="lt-LT"/>
              </w:rPr>
              <w:t>Statinių klasifikavimas</w:t>
            </w:r>
            <w:r>
              <w:rPr>
                <w:sz w:val="24"/>
                <w:szCs w:val="24"/>
                <w:lang w:eastAsia="lt-LT"/>
              </w:rPr>
              <w:t>“)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CCB41D" w14:textId="646B39CC" w:rsidR="00ED7C6E" w:rsidRDefault="00000000">
            <w:pPr>
              <w:pStyle w:val="TableParagraph"/>
              <w:ind w:left="0"/>
            </w:pPr>
            <w:r>
              <w:rPr>
                <w:sz w:val="24"/>
              </w:rPr>
              <w:lastRenderedPageBreak/>
              <w:t>Nesudėtingi</w:t>
            </w:r>
            <w:r w:rsidR="004239CD">
              <w:rPr>
                <w:sz w:val="24"/>
              </w:rPr>
              <w:t xml:space="preserve"> statiniai.</w:t>
            </w:r>
          </w:p>
          <w:p w14:paraId="5B269553" w14:textId="77777777" w:rsidR="00ED7C6E" w:rsidRDefault="0000000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(kategorijos nustatomos pagal poreikį projektavimo metu)</w:t>
            </w:r>
          </w:p>
          <w:p w14:paraId="723B745B" w14:textId="77777777" w:rsidR="00ED7C6E" w:rsidRDefault="00ED7C6E">
            <w:pPr>
              <w:pStyle w:val="TableParagraph"/>
              <w:ind w:left="113"/>
              <w:rPr>
                <w:sz w:val="24"/>
              </w:rPr>
            </w:pPr>
          </w:p>
        </w:tc>
      </w:tr>
      <w:tr w:rsidR="00ED7C6E" w14:paraId="4315EF8D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5CC8B7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8CCBDB" w14:textId="77777777" w:rsidR="00ED7C6E" w:rsidRDefault="00000000">
            <w:pPr>
              <w:pStyle w:val="Standard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Kita informacija (kultūros paveldo, saugomos teritorijos)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754CF4" w14:textId="219D7F24" w:rsidR="00ED7C6E" w:rsidRDefault="00ED7C6E">
            <w:pPr>
              <w:pStyle w:val="Standard"/>
            </w:pPr>
          </w:p>
        </w:tc>
      </w:tr>
      <w:tr w:rsidR="00ED7C6E" w14:paraId="6A89A733" w14:textId="77777777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93D5EE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82DFE8" w14:textId="77777777" w:rsidR="00ED7C6E" w:rsidRDefault="00000000">
            <w:pPr>
              <w:pStyle w:val="TableParagraph"/>
              <w:ind w:left="107" w:right="774"/>
              <w:rPr>
                <w:sz w:val="24"/>
              </w:rPr>
            </w:pPr>
            <w:r>
              <w:rPr>
                <w:sz w:val="24"/>
              </w:rPr>
              <w:t>Esamos statinio konstrukcijos, jų funkcinė paskirtis.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D495F6" w14:textId="77777777" w:rsidR="00ED7C6E" w:rsidRDefault="00000000">
            <w:pPr>
              <w:pStyle w:val="TableParagraph"/>
              <w:ind w:left="105"/>
            </w:pPr>
            <w:r>
              <w:rPr>
                <w:sz w:val="24"/>
              </w:rPr>
              <w:t xml:space="preserve">Pėsčiųjų takai, </w:t>
            </w:r>
            <w:r w:rsidRPr="00FC5411">
              <w:rPr>
                <w:sz w:val="24"/>
              </w:rPr>
              <w:t>dviračių takai</w:t>
            </w:r>
            <w:r>
              <w:rPr>
                <w:sz w:val="24"/>
              </w:rPr>
              <w:t>, automobilių stovėjimo aikštelės su privažiavimais, inžineriniai tinklai; vaikų žaidimo aikštelės, skulptūros;</w:t>
            </w:r>
          </w:p>
        </w:tc>
      </w:tr>
      <w:tr w:rsidR="00ED7C6E" w14:paraId="5E81F80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E04F81" w14:textId="77777777" w:rsidR="00ED7C6E" w:rsidRDefault="00ED7C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9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56EAFE" w14:textId="77777777" w:rsidR="00ED7C6E" w:rsidRDefault="00000000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 Projektinių pasiūlymų apimtis ir statytojo pateikiami duomenys</w:t>
            </w:r>
          </w:p>
        </w:tc>
      </w:tr>
      <w:tr w:rsidR="00ED7C6E" w14:paraId="6CBF612B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14F1A5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871D43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Projektinių pasiūlymų apimtis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A5068" w14:textId="77777777" w:rsidR="00ED7C6E" w:rsidRDefault="00000000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Antraštinis lapas</w:t>
            </w:r>
          </w:p>
          <w:p w14:paraId="766B810A" w14:textId="77777777" w:rsidR="00ED7C6E" w:rsidRDefault="00000000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Aiškinamasis raštas;</w:t>
            </w:r>
          </w:p>
          <w:p w14:paraId="154265FB" w14:textId="77777777" w:rsidR="00ED7C6E" w:rsidRDefault="00000000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Projektinių pasiūlymų rengimo užduotis; kitos sąlygos;</w:t>
            </w:r>
          </w:p>
          <w:p w14:paraId="2F4EFFB6" w14:textId="77777777" w:rsidR="00ED7C6E" w:rsidRDefault="00000000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Projektinių pasiūlymų rengimo pagrindas;</w:t>
            </w:r>
          </w:p>
          <w:p w14:paraId="04B4C56F" w14:textId="77777777" w:rsidR="00ED7C6E" w:rsidRDefault="00000000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Toponuotrauka;</w:t>
            </w:r>
          </w:p>
          <w:p w14:paraId="2606DE69" w14:textId="77777777" w:rsidR="00ED7C6E" w:rsidRDefault="00000000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Esamų želdynų arboristinis vertinimas;</w:t>
            </w:r>
          </w:p>
          <w:p w14:paraId="708F26A0" w14:textId="77777777" w:rsidR="00ED7C6E" w:rsidRDefault="00000000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Želdinimo planas;</w:t>
            </w:r>
          </w:p>
          <w:p w14:paraId="3EC9C914" w14:textId="77777777" w:rsidR="00ED7C6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Dangų planas (esamų ir projektuojamų pėsčiųjų takų, dviračių takų, automobilių aikštelių ir privažiavimų ir kitų);</w:t>
            </w:r>
          </w:p>
          <w:p w14:paraId="5E33CEF8" w14:textId="77777777" w:rsidR="00ED7C6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Inžinerinių tinklų planas (esamų, projektuojamų inžinerinių tinklų; projektuojamų lietaus vandens nuotekų, apšvietimo, kitų pagal poreikį);</w:t>
            </w:r>
          </w:p>
          <w:p w14:paraId="0497DD9C" w14:textId="77777777" w:rsidR="00ED7C6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14"/>
              </w:tabs>
              <w:rPr>
                <w:sz w:val="24"/>
              </w:rPr>
            </w:pPr>
            <w:r>
              <w:rPr>
                <w:sz w:val="24"/>
              </w:rPr>
              <w:t>Mažosios architektūros elementų planas;</w:t>
            </w:r>
          </w:p>
          <w:p w14:paraId="511D5129" w14:textId="77777777" w:rsidR="00ED7C6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22"/>
              </w:tabs>
              <w:rPr>
                <w:sz w:val="24"/>
              </w:rPr>
            </w:pPr>
            <w:r>
              <w:rPr>
                <w:sz w:val="24"/>
              </w:rPr>
              <w:t>Charakteringi, idėją išreiškiančios detalės, mazgai, vizualizacijos arba fotomontažai;</w:t>
            </w:r>
          </w:p>
        </w:tc>
      </w:tr>
      <w:tr w:rsidR="00ED7C6E" w14:paraId="071ECEE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FF8F35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259CF9" w14:textId="77777777" w:rsidR="00ED7C6E" w:rsidRDefault="00000000">
            <w:pPr>
              <w:pStyle w:val="TableParagraph"/>
              <w:ind w:left="107" w:right="187"/>
              <w:rPr>
                <w:sz w:val="24"/>
              </w:rPr>
            </w:pPr>
            <w:bookmarkStart w:id="1" w:name="_Hlk38462844"/>
            <w:r>
              <w:rPr>
                <w:sz w:val="24"/>
              </w:rPr>
              <w:t>Pateikiami dokumentai, nurodomi projektinių pasiūlymų rengimo dokumentams taikomi teisės aktai.</w:t>
            </w:r>
            <w:bookmarkEnd w:id="1"/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3E98D" w14:textId="77777777" w:rsidR="00ED7C6E" w:rsidRDefault="00000000">
            <w:pPr>
              <w:pStyle w:val="Standard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Žemės sklypo ir statinių nuosavybės dokumentai;</w:t>
            </w:r>
          </w:p>
          <w:p w14:paraId="2A23B20C" w14:textId="77777777" w:rsidR="00ED7C6E" w:rsidRDefault="00000000">
            <w:pPr>
              <w:pStyle w:val="Standard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Teritorijų planavimo dokumentai;</w:t>
            </w:r>
          </w:p>
          <w:p w14:paraId="36723872" w14:textId="77777777" w:rsidR="00ED7C6E" w:rsidRDefault="00000000">
            <w:pPr>
              <w:pStyle w:val="Standard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Prisijungimo ir specialiosios sąlygos;</w:t>
            </w:r>
          </w:p>
          <w:p w14:paraId="56EC4F32" w14:textId="77777777" w:rsidR="00ED7C6E" w:rsidRDefault="00000000">
            <w:pPr>
              <w:pStyle w:val="Standard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Rekomendacijos, taisyklės;</w:t>
            </w:r>
          </w:p>
          <w:p w14:paraId="42A70C94" w14:textId="77777777" w:rsidR="00ED7C6E" w:rsidRDefault="00000000">
            <w:pPr>
              <w:pStyle w:val="Standard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Statybą reglamentuojantys teisės aktai;</w:t>
            </w:r>
          </w:p>
          <w:p w14:paraId="1D9A5452" w14:textId="77777777" w:rsidR="00ED7C6E" w:rsidRDefault="00000000">
            <w:pPr>
              <w:pStyle w:val="Standard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Kiti dokumentai.</w:t>
            </w:r>
          </w:p>
          <w:p w14:paraId="44A19D5D" w14:textId="77777777" w:rsidR="00ED7C6E" w:rsidRDefault="00ED7C6E">
            <w:pPr>
              <w:pStyle w:val="Standard"/>
              <w:rPr>
                <w:sz w:val="24"/>
                <w:szCs w:val="24"/>
              </w:rPr>
            </w:pPr>
          </w:p>
        </w:tc>
      </w:tr>
      <w:tr w:rsidR="00ED7C6E" w14:paraId="034CAE97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F35C43" w14:textId="77777777" w:rsidR="00ED7C6E" w:rsidRDefault="00ED7C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9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75DF7" w14:textId="77777777" w:rsidR="00ED7C6E" w:rsidRDefault="00000000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 Reikalavimai projektiniams pasiūlymams</w:t>
            </w:r>
          </w:p>
        </w:tc>
      </w:tr>
      <w:tr w:rsidR="00ED7C6E" w14:paraId="46030C8C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D292E0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5961CF" w14:textId="77777777" w:rsidR="00ED7C6E" w:rsidRDefault="00000000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Esminiai funkciniai (paskirties) reikalavimai statiniui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0A2926" w14:textId="77777777" w:rsidR="00ED7C6E" w:rsidRDefault="00000000">
            <w:pPr>
              <w:pStyle w:val="Standard"/>
              <w:numPr>
                <w:ilvl w:val="0"/>
                <w:numId w:val="5"/>
              </w:numPr>
            </w:pPr>
            <w:r>
              <w:rPr>
                <w:sz w:val="24"/>
                <w:szCs w:val="24"/>
              </w:rPr>
              <w:t>Įvertinami esami pėsčiųjų ryši</w:t>
            </w:r>
            <w:r w:rsidRPr="00FC5411">
              <w:rPr>
                <w:sz w:val="24"/>
                <w:szCs w:val="24"/>
              </w:rPr>
              <w:t>ai, dviračių takai, automobilių aikštelės ir privažiavimai;</w:t>
            </w:r>
          </w:p>
          <w:p w14:paraId="3CD986AC" w14:textId="77777777" w:rsidR="00ED7C6E" w:rsidRDefault="00000000">
            <w:pPr>
              <w:pStyle w:val="Standard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Projektuojami nauji pėsčiųjų takai;</w:t>
            </w:r>
          </w:p>
          <w:p w14:paraId="00105598" w14:textId="77777777" w:rsidR="00ED7C6E" w:rsidRDefault="00000000">
            <w:pPr>
              <w:pStyle w:val="Standard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Įvertinami gretimose besiribojančiose teritorijose esantys ir/ar numatomi statyti pastatai, jų esamos ir numatomos jungtys su viešosios erdvės teritorija;</w:t>
            </w:r>
          </w:p>
          <w:p w14:paraId="44107270" w14:textId="2D3C72FE" w:rsidR="00ED7C6E" w:rsidRPr="00FC5411" w:rsidRDefault="00000000" w:rsidP="00FC5411">
            <w:pPr>
              <w:pStyle w:val="Standard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Įvertinami esami, anksčiau suprojektuoti ar numatomi projektuoti inžineriniai tinklai, jų apsaugos zonos, servitutai;</w:t>
            </w:r>
          </w:p>
        </w:tc>
      </w:tr>
      <w:tr w:rsidR="00ED7C6E" w14:paraId="16AA4CC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0520A9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C2F060" w14:textId="77777777" w:rsidR="00ED7C6E" w:rsidRDefault="000000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Reikalavimai architektūros, estetinei aplinkai, kraštovaizdžiui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8C6BD1" w14:textId="7777777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 atlikti teritorijos tyrimus ir esamos situacijos analizę pirminei tvarkymo koncepcijai ir projektinių pasiūlymų užduoties aptarimui su visuomene;</w:t>
            </w:r>
          </w:p>
          <w:p w14:paraId="2010FBB5" w14:textId="7777777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Parengti viešosios erdvės sutvarkymo projektinius pasiūlymus. Pateikti pasiūlymų su gretima urbanistine aplinka schemą, sutvarkymo pagrindinį brėžinį (M1:500), esmines detalizacijas, mažosios architektūros pavyzdžius, vizualizacijas ar eskizus;</w:t>
            </w:r>
          </w:p>
          <w:p w14:paraId="46950CDF" w14:textId="7777777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Atlikti esamų želdinių dendrologinius tyrimus ir pateikti išvadas bei rekomendacijas dėl esamų medžių ir krūmų išsaugojimo, šalinimo, genėjimo, formavimo ir t.t. Atlikti medžių inventorizaciją, vertinimą bei grafinį vaizdavimą </w:t>
            </w:r>
            <w:r>
              <w:rPr>
                <w:color w:val="000000"/>
                <w:sz w:val="24"/>
                <w:szCs w:val="24"/>
              </w:rPr>
              <w:lastRenderedPageBreak/>
              <w:t>pagal pridedamą priedą. Išsaugoti teritorijoje esančius brandžius medžius;</w:t>
            </w:r>
          </w:p>
          <w:p w14:paraId="5F1B90BD" w14:textId="7777777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Pėsčiųjų jungtis numatyti įvertinus esamus susiklosčiusius pėsčiųjų ryšius teritorijoje bei būsimus pėsčiųjų ryšius, atsižvelgiant į greta esančius ir/ar vystomus objektus, esamą reljefą;</w:t>
            </w:r>
          </w:p>
          <w:p w14:paraId="3F8C98AC" w14:textId="3D957216" w:rsidR="00ED7C6E" w:rsidRPr="00FC5411" w:rsidRDefault="00000000">
            <w:pPr>
              <w:pStyle w:val="Standard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C5411">
              <w:rPr>
                <w:color w:val="000000"/>
                <w:sz w:val="24"/>
                <w:szCs w:val="24"/>
              </w:rPr>
              <w:t>Analizuoti aktualius teritorijų planavimo dokumentus</w:t>
            </w:r>
            <w:r w:rsidR="00FC5411">
              <w:rPr>
                <w:color w:val="000000"/>
                <w:sz w:val="24"/>
                <w:szCs w:val="24"/>
              </w:rPr>
              <w:t>;</w:t>
            </w:r>
          </w:p>
          <w:p w14:paraId="0FC9DB8C" w14:textId="7777777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Pateikti teritorijos apželdinimo planą ir projektuojamų želdinių̨ (medžių̨, krūmų̨, žolinių̨ augalų, lianų̨) rūšis, preliminarius kiekius, komponavimo būdus ir jų̨ parinkimo motyvus. Pirmenybę teikti augalų rūšims, kurios gerina vietos biologinę įvairovę̨ - medžiams, krūmų̨ ir daugiamečių̨ augalų plotams, veją projektuoti tik funkciškai tam pagrįstose vietose;</w:t>
            </w:r>
          </w:p>
          <w:p w14:paraId="4DF85443" w14:textId="7777777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Pateikti viešosios erdvės apšvietimo pasiūlymus, užtikrinant, kad viešoji erdvė būtų pakankamai apšviesta;</w:t>
            </w:r>
          </w:p>
          <w:p w14:paraId="4AC57657" w14:textId="7777777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Pateikti pasiūlymus dėl teritorijos mažosios architektūros sprendinių;</w:t>
            </w:r>
          </w:p>
          <w:p w14:paraId="1459C5F1" w14:textId="7777777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Atskirojo želdyno architektūrai taikyti universalaus dizaino principus;</w:t>
            </w:r>
          </w:p>
          <w:p w14:paraId="530B7C53" w14:textId="7777777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Įvertinti ir atsižvelgti į esamą bei besiformuojantį urbanistinį kontekstą;</w:t>
            </w:r>
          </w:p>
          <w:p w14:paraId="7AAD6AD1" w14:textId="7777777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Suprojektuoti pėsčiųjų takus, pritaikytus aptarnavimo ir specialiajam transportui (takų priežiūrai, šlavimui ir pan.);</w:t>
            </w:r>
          </w:p>
          <w:p w14:paraId="69E7DEFE" w14:textId="143F3917" w:rsidR="00ED7C6E" w:rsidRDefault="00000000">
            <w:pPr>
              <w:pStyle w:val="Standard"/>
              <w:numPr>
                <w:ilvl w:val="0"/>
                <w:numId w:val="6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Numatyti teritorijos įveiklinimą</w:t>
            </w:r>
            <w:r w:rsidR="00FC5411">
              <w:rPr>
                <w:color w:val="000000"/>
                <w:sz w:val="24"/>
                <w:szCs w:val="24"/>
              </w:rPr>
              <w:t>;</w:t>
            </w:r>
          </w:p>
          <w:p w14:paraId="7F6294E8" w14:textId="77777777" w:rsidR="00ED7C6E" w:rsidRDefault="00000000">
            <w:pPr>
              <w:pStyle w:val="Standard"/>
              <w:numPr>
                <w:ilvl w:val="0"/>
                <w:numId w:val="6"/>
              </w:numPr>
            </w:pPr>
            <w:r>
              <w:rPr>
                <w:color w:val="000000"/>
                <w:sz w:val="24"/>
                <w:szCs w:val="24"/>
              </w:rPr>
              <w:t>Projekto sprendiniuose įvertinti esamų, projektuojamų, anksčiau suprojektuotų, numatomų inžinerinių tinklų vietą, jų apsaugos zonas bei servitutus;</w:t>
            </w:r>
          </w:p>
          <w:p w14:paraId="4AB180E2" w14:textId="77777777" w:rsidR="00ED7C6E" w:rsidRDefault="00000000">
            <w:pPr>
              <w:pStyle w:val="Standard"/>
              <w:numPr>
                <w:ilvl w:val="0"/>
                <w:numId w:val="6"/>
              </w:numPr>
            </w:pPr>
            <w:r>
              <w:rPr>
                <w:color w:val="000000"/>
                <w:sz w:val="24"/>
                <w:szCs w:val="24"/>
              </w:rPr>
              <w:t>Periodiškai organizuoti susitikimus su Užsakovu ir/ar jo atstovais;</w:t>
            </w:r>
          </w:p>
        </w:tc>
      </w:tr>
      <w:tr w:rsidR="00ED7C6E" w14:paraId="5130CD8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500646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0D63B3" w14:textId="77777777" w:rsidR="00ED7C6E" w:rsidRDefault="00000000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Nurodymai sprendinių derinimui, jų pritarimui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6B3AD" w14:textId="77777777" w:rsidR="00ED7C6E" w:rsidRDefault="00000000">
            <w:pPr>
              <w:pStyle w:val="Standard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Sprendinius suderinti Želdynų projektų konsultavimo darbo grupėje;</w:t>
            </w:r>
          </w:p>
          <w:p w14:paraId="5F17D22E" w14:textId="77777777" w:rsidR="00ED7C6E" w:rsidRDefault="00000000">
            <w:pPr>
              <w:pStyle w:val="Standard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Sprendinius suderinti su sąlygas išdavusiomis institucijomis;</w:t>
            </w:r>
          </w:p>
          <w:p w14:paraId="2FE722DA" w14:textId="77777777" w:rsidR="00ED7C6E" w:rsidRDefault="00000000">
            <w:pPr>
              <w:pStyle w:val="Standard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Numatant medžių sodinimą ar statinių statybas kitų statinių apsaugos zonose,- sprendinius (susikirtimus) suderinti su statinių savininkais ir/ ar eksploatuotojais;</w:t>
            </w:r>
          </w:p>
        </w:tc>
      </w:tr>
      <w:tr w:rsidR="00ED7C6E" w14:paraId="1F0FA3F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488C34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378586" w14:textId="77777777" w:rsidR="00ED7C6E" w:rsidRDefault="00000000">
            <w:pPr>
              <w:pStyle w:val="TableParagraph"/>
              <w:ind w:left="107" w:right="187"/>
            </w:pPr>
            <w:r>
              <w:rPr>
                <w:sz w:val="24"/>
              </w:rPr>
              <w:t xml:space="preserve">Nurodymai </w:t>
            </w:r>
            <w:r>
              <w:rPr>
                <w:sz w:val="24"/>
                <w:szCs w:val="24"/>
                <w:lang w:eastAsia="lt-LT"/>
              </w:rPr>
              <w:t>projektinių pasiūlymų vaizdinės informacijos parengimui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A4F54" w14:textId="77777777" w:rsidR="00ED7C6E" w:rsidRDefault="00000000">
            <w:pPr>
              <w:pStyle w:val="Table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Parengti brėžinius ir sprendinių 3D vizualizacijas;</w:t>
            </w:r>
          </w:p>
          <w:p w14:paraId="419227DA" w14:textId="77777777" w:rsidR="00ED7C6E" w:rsidRDefault="00000000">
            <w:pPr>
              <w:pStyle w:val="Table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Maketo nereikalaujama;</w:t>
            </w:r>
          </w:p>
        </w:tc>
      </w:tr>
      <w:tr w:rsidR="00ED7C6E" w14:paraId="7E6F32B5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124FC4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8AD08A" w14:textId="77777777" w:rsidR="00ED7C6E" w:rsidRDefault="00000000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Reikalavimai projekto rengimo dokumentų kalbai (-oms).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6F4322" w14:textId="77777777" w:rsidR="00ED7C6E" w:rsidRDefault="00000000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Lietuvių kalba</w:t>
            </w:r>
          </w:p>
        </w:tc>
      </w:tr>
      <w:tr w:rsidR="00ED7C6E" w14:paraId="538E89E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F95546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491A4D" w14:textId="77777777" w:rsidR="00ED7C6E" w:rsidRDefault="00000000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Reikalavimai projekto rengimo dokumentų</w:t>
            </w:r>
          </w:p>
          <w:p w14:paraId="0182B479" w14:textId="77777777" w:rsidR="00ED7C6E" w:rsidRDefault="00000000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įforminimui, sudėčiai ir pan.</w:t>
            </w:r>
          </w:p>
        </w:tc>
        <w:tc>
          <w:tcPr>
            <w:tcW w:w="6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237CA" w14:textId="77777777" w:rsidR="00ED7C6E" w:rsidRDefault="00000000">
            <w:pPr>
              <w:pStyle w:val="Table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Pagal Statytojo techninę užduotį;</w:t>
            </w:r>
          </w:p>
          <w:p w14:paraId="0332EBD9" w14:textId="77777777" w:rsidR="00ED7C6E" w:rsidRDefault="00000000">
            <w:pPr>
              <w:pStyle w:val="TableParagraph"/>
              <w:numPr>
                <w:ilvl w:val="0"/>
                <w:numId w:val="10"/>
              </w:numPr>
            </w:pPr>
            <w:r>
              <w:rPr>
                <w:sz w:val="24"/>
                <w:szCs w:val="24"/>
              </w:rPr>
              <w:t>Pagal STR 1.04.04:2017 „Statinio projektavimas, projekto ekspertizė“ reikalavimus;</w:t>
            </w:r>
          </w:p>
        </w:tc>
      </w:tr>
      <w:tr w:rsidR="00ED7C6E" w14:paraId="3F04045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4E6A76" w14:textId="77777777" w:rsidR="00ED7C6E" w:rsidRDefault="00ED7C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9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56EE62" w14:textId="77777777" w:rsidR="00ED7C6E" w:rsidRDefault="00000000">
            <w:pPr>
              <w:pStyle w:val="TableParagraph"/>
              <w:tabs>
                <w:tab w:val="left" w:pos="1650"/>
                <w:tab w:val="left" w:pos="1651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IV. Projektuotojo autorines teises ir galimi projekto keitimai</w:t>
            </w:r>
          </w:p>
        </w:tc>
      </w:tr>
      <w:tr w:rsidR="00ED7C6E" w14:paraId="1BD4FFF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263B52" w14:textId="77777777" w:rsidR="00ED7C6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BE6C7E" w14:textId="77777777" w:rsidR="00ED7C6E" w:rsidRDefault="00000000">
            <w:pPr>
              <w:pStyle w:val="TableParagraph"/>
              <w:tabs>
                <w:tab w:val="left" w:pos="825"/>
                <w:tab w:val="left" w:pos="8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Projektuotojas turi jo parengtų projektinių pasiūlymų autorines teises. Statytojas be projektuotojo sutikimo projekto kopijas gali naudoti tik tam tikslui, kuriam skirtas Projektas.</w:t>
            </w:r>
          </w:p>
          <w:p w14:paraId="5D54DDFC" w14:textId="77777777" w:rsidR="00ED7C6E" w:rsidRDefault="00ED7C6E">
            <w:pPr>
              <w:pStyle w:val="TableParagraph"/>
              <w:tabs>
                <w:tab w:val="left" w:pos="825"/>
                <w:tab w:val="left" w:pos="826"/>
              </w:tabs>
              <w:ind w:left="0"/>
              <w:rPr>
                <w:i/>
                <w:sz w:val="24"/>
              </w:rPr>
            </w:pPr>
          </w:p>
        </w:tc>
      </w:tr>
    </w:tbl>
    <w:p w14:paraId="556B6989" w14:textId="77777777" w:rsidR="00ED7C6E" w:rsidRDefault="00000000">
      <w:pPr>
        <w:pStyle w:val="Standard"/>
        <w:spacing w:before="11"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</w:t>
      </w:r>
    </w:p>
    <w:p w14:paraId="14BC9453" w14:textId="77777777" w:rsidR="00ED7C6E" w:rsidRDefault="00ED7C6E">
      <w:pPr>
        <w:pStyle w:val="Standard"/>
      </w:pPr>
    </w:p>
    <w:sectPr w:rsidR="00ED7C6E">
      <w:footerReference w:type="default" r:id="rId8"/>
      <w:pgSz w:w="11906" w:h="16838"/>
      <w:pgMar w:top="567" w:right="567" w:bottom="1134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F3D88" w14:textId="77777777" w:rsidR="001E7ED9" w:rsidRDefault="001E7ED9">
      <w:pPr>
        <w:spacing w:after="0" w:line="240" w:lineRule="auto"/>
      </w:pPr>
      <w:r>
        <w:separator/>
      </w:r>
    </w:p>
  </w:endnote>
  <w:endnote w:type="continuationSeparator" w:id="0">
    <w:p w14:paraId="17C44E37" w14:textId="77777777" w:rsidR="001E7ED9" w:rsidRDefault="001E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imesNewRomanPSMT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D2310" w14:textId="77777777" w:rsidR="00000000" w:rsidRDefault="00000000">
    <w:pPr>
      <w:pStyle w:val="Por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</w:t>
    </w:r>
    <w:r>
      <w:rPr>
        <w:i/>
        <w:iCs/>
      </w:rPr>
      <w:t>iš</w:t>
    </w:r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16F69" w14:textId="77777777" w:rsidR="001E7ED9" w:rsidRDefault="001E7E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4478A3" w14:textId="77777777" w:rsidR="001E7ED9" w:rsidRDefault="001E7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50A1A"/>
    <w:multiLevelType w:val="multilevel"/>
    <w:tmpl w:val="683AE008"/>
    <w:styleLink w:val="WWNum1"/>
    <w:lvl w:ilvl="0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lt-LT" w:eastAsia="en-US" w:bidi="ar-SA"/>
      </w:rPr>
    </w:lvl>
    <w:lvl w:ilvl="1">
      <w:numFmt w:val="bullet"/>
      <w:lvlText w:val="•"/>
      <w:lvlJc w:val="left"/>
      <w:pPr>
        <w:ind w:left="1332" w:hanging="360"/>
      </w:pPr>
      <w:rPr>
        <w:lang w:val="lt-LT" w:eastAsia="en-US" w:bidi="ar-SA"/>
      </w:rPr>
    </w:lvl>
    <w:lvl w:ilvl="2">
      <w:numFmt w:val="bullet"/>
      <w:lvlText w:val="•"/>
      <w:lvlJc w:val="left"/>
      <w:pPr>
        <w:ind w:left="1844" w:hanging="360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2357" w:hanging="360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2869" w:hanging="360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3382" w:hanging="360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3894" w:hanging="360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4406" w:hanging="360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4919" w:hanging="360"/>
      </w:pPr>
      <w:rPr>
        <w:lang w:val="lt-LT" w:eastAsia="en-US" w:bidi="ar-SA"/>
      </w:rPr>
    </w:lvl>
  </w:abstractNum>
  <w:abstractNum w:abstractNumId="1" w15:restartNumberingAfterBreak="0">
    <w:nsid w:val="265B2F95"/>
    <w:multiLevelType w:val="multilevel"/>
    <w:tmpl w:val="242C25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2" w15:restartNumberingAfterBreak="0">
    <w:nsid w:val="2FA33CF8"/>
    <w:multiLevelType w:val="multilevel"/>
    <w:tmpl w:val="79E256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3" w15:restartNumberingAfterBreak="0">
    <w:nsid w:val="37654E34"/>
    <w:multiLevelType w:val="multilevel"/>
    <w:tmpl w:val="D57C7058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193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553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913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2273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2633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2993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3353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3713" w:hanging="360"/>
      </w:pPr>
      <w:rPr>
        <w:rFonts w:ascii="Times New Roman" w:hAnsi="Times New Roman"/>
        <w:sz w:val="24"/>
        <w:szCs w:val="24"/>
      </w:rPr>
    </w:lvl>
  </w:abstractNum>
  <w:abstractNum w:abstractNumId="4" w15:restartNumberingAfterBreak="0">
    <w:nsid w:val="55E868D9"/>
    <w:multiLevelType w:val="multilevel"/>
    <w:tmpl w:val="15327D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5" w15:restartNumberingAfterBreak="0">
    <w:nsid w:val="6023573D"/>
    <w:multiLevelType w:val="multilevel"/>
    <w:tmpl w:val="1B5C0A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6" w15:restartNumberingAfterBreak="0">
    <w:nsid w:val="60CD55CC"/>
    <w:multiLevelType w:val="multilevel"/>
    <w:tmpl w:val="5C7A39F4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193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553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913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2273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2633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2993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3353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3713" w:hanging="360"/>
      </w:pPr>
      <w:rPr>
        <w:rFonts w:ascii="Times New Roman" w:hAnsi="Times New Roman"/>
        <w:sz w:val="24"/>
        <w:szCs w:val="24"/>
      </w:rPr>
    </w:lvl>
  </w:abstractNum>
  <w:abstractNum w:abstractNumId="7" w15:restartNumberingAfterBreak="0">
    <w:nsid w:val="617F1A21"/>
    <w:multiLevelType w:val="multilevel"/>
    <w:tmpl w:val="413630D8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185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545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905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2265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2625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2985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3345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3705" w:hanging="360"/>
      </w:pPr>
      <w:rPr>
        <w:rFonts w:ascii="Times New Roman" w:hAnsi="Times New Roman"/>
        <w:sz w:val="24"/>
        <w:szCs w:val="24"/>
      </w:rPr>
    </w:lvl>
  </w:abstractNum>
  <w:abstractNum w:abstractNumId="8" w15:restartNumberingAfterBreak="0">
    <w:nsid w:val="70CC1677"/>
    <w:multiLevelType w:val="multilevel"/>
    <w:tmpl w:val="29146A32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185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545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905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2265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2625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2985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3345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3705" w:hanging="360"/>
      </w:pPr>
      <w:rPr>
        <w:rFonts w:ascii="Times New Roman" w:hAnsi="Times New Roman"/>
        <w:sz w:val="24"/>
        <w:szCs w:val="24"/>
      </w:rPr>
    </w:lvl>
  </w:abstractNum>
  <w:abstractNum w:abstractNumId="9" w15:restartNumberingAfterBreak="0">
    <w:nsid w:val="78024838"/>
    <w:multiLevelType w:val="multilevel"/>
    <w:tmpl w:val="7AAA6E9E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185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545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905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2265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2625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2985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3345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3705" w:hanging="360"/>
      </w:pPr>
      <w:rPr>
        <w:rFonts w:ascii="Times New Roman" w:hAnsi="Times New Roman"/>
        <w:sz w:val="24"/>
        <w:szCs w:val="24"/>
      </w:rPr>
    </w:lvl>
  </w:abstractNum>
  <w:num w:numId="1" w16cid:durableId="278680948">
    <w:abstractNumId w:val="0"/>
  </w:num>
  <w:num w:numId="2" w16cid:durableId="1252356855">
    <w:abstractNumId w:val="1"/>
  </w:num>
  <w:num w:numId="3" w16cid:durableId="541527204">
    <w:abstractNumId w:val="3"/>
  </w:num>
  <w:num w:numId="4" w16cid:durableId="1097797648">
    <w:abstractNumId w:val="2"/>
  </w:num>
  <w:num w:numId="5" w16cid:durableId="142507375">
    <w:abstractNumId w:val="4"/>
  </w:num>
  <w:num w:numId="6" w16cid:durableId="724766782">
    <w:abstractNumId w:val="8"/>
  </w:num>
  <w:num w:numId="7" w16cid:durableId="99423909">
    <w:abstractNumId w:val="5"/>
  </w:num>
  <w:num w:numId="8" w16cid:durableId="2131197385">
    <w:abstractNumId w:val="9"/>
  </w:num>
  <w:num w:numId="9" w16cid:durableId="477579374">
    <w:abstractNumId w:val="7"/>
  </w:num>
  <w:num w:numId="10" w16cid:durableId="1247301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D7C6E"/>
    <w:rsid w:val="001E7ED9"/>
    <w:rsid w:val="004239CD"/>
    <w:rsid w:val="00437FD5"/>
    <w:rsid w:val="00ED7C6E"/>
    <w:rsid w:val="00FC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96AB"/>
  <w15:docId w15:val="{86D0157E-A371-4E50-9A02-8D7302F9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lt-LT" w:eastAsia="en-US" w:bidi="ar-SA"/>
      </w:rPr>
    </w:rPrDefault>
    <w:pPrDefault>
      <w:pPr>
        <w:widowControl w:val="0"/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Times New Roman" w:hAnsi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extbody">
    <w:name w:val="Text body"/>
    <w:basedOn w:val="Standard"/>
    <w:rPr>
      <w:b/>
      <w:bCs/>
      <w:sz w:val="24"/>
      <w:szCs w:val="24"/>
    </w:rPr>
  </w:style>
  <w:style w:type="paragraph" w:styleId="Sraas">
    <w:name w:val="List"/>
    <w:basedOn w:val="Textbody"/>
  </w:style>
  <w:style w:type="paragraph" w:styleId="Antrat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Paragraph">
    <w:name w:val="Table Paragraph"/>
    <w:basedOn w:val="Standard"/>
    <w:pPr>
      <w:ind w:left="825"/>
    </w:pPr>
  </w:style>
  <w:style w:type="paragraph" w:styleId="Sraopastraipa">
    <w:name w:val="List Paragraph"/>
    <w:basedOn w:val="Standard"/>
    <w:pPr>
      <w:ind w:left="720"/>
    </w:pPr>
  </w:style>
  <w:style w:type="paragraph" w:styleId="Pataisymai">
    <w:name w:val="Revision"/>
    <w:pPr>
      <w:widowControl/>
      <w:suppressAutoHyphens/>
      <w:spacing w:after="0" w:line="240" w:lineRule="auto"/>
    </w:pPr>
    <w:rPr>
      <w:rFonts w:ascii="Times New Roman" w:eastAsia="Times New Roman" w:hAnsi="Times New Roman"/>
    </w:rPr>
  </w:style>
  <w:style w:type="paragraph" w:styleId="Antrats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orat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rPr>
      <w:rFonts w:ascii="Times New Roman" w:eastAsia="Times New Roman" w:hAnsi="Times New Roman" w:cs="Times New Roman"/>
      <w:b/>
      <w:bCs/>
      <w:kern w:val="3"/>
      <w:sz w:val="24"/>
      <w:szCs w:val="24"/>
    </w:rPr>
  </w:style>
  <w:style w:type="character" w:customStyle="1" w:styleId="AntratsDiagrama">
    <w:name w:val="Antraštės Diagrama"/>
    <w:basedOn w:val="Numatytasispastraiposriftas"/>
    <w:rPr>
      <w:rFonts w:ascii="Times New Roman" w:eastAsia="Times New Roman" w:hAnsi="Times New Roman"/>
      <w:kern w:val="3"/>
    </w:rPr>
  </w:style>
  <w:style w:type="character" w:customStyle="1" w:styleId="ListLabel1">
    <w:name w:val="ListLabel 1"/>
    <w:rPr>
      <w:rFonts w:eastAsia="Times New Roman" w:cs="Times New Roman"/>
      <w:spacing w:val="-1"/>
      <w:w w:val="99"/>
      <w:sz w:val="24"/>
      <w:szCs w:val="24"/>
      <w:lang w:val="lt-LT" w:eastAsia="en-US" w:bidi="ar-SA"/>
    </w:rPr>
  </w:style>
  <w:style w:type="character" w:customStyle="1" w:styleId="ListLabel2">
    <w:name w:val="ListLabel 2"/>
    <w:rPr>
      <w:lang w:val="lt-LT"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rFonts w:ascii="Times New Roman" w:hAnsi="Times New Roman"/>
      <w:sz w:val="24"/>
      <w:szCs w:val="24"/>
    </w:rPr>
  </w:style>
  <w:style w:type="paragraph" w:styleId="prastasiniatinklio">
    <w:name w:val="Normal (Web)"/>
    <w:basedOn w:val="prastasis"/>
    <w:pPr>
      <w:widowControl/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lt-LT"/>
    </w:rPr>
  </w:style>
  <w:style w:type="numbering" w:customStyle="1" w:styleId="WWNum1">
    <w:name w:val="WWNum1"/>
    <w:basedOn w:val="Sraonr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4308</Words>
  <Characters>2456</Characters>
  <Application>Microsoft Office Word</Application>
  <DocSecurity>0</DocSecurity>
  <Lines>20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Akvilė Žvinienė</dc:creator>
  <cp:lastModifiedBy>Akvilė Žvinienė</cp:lastModifiedBy>
  <cp:revision>3</cp:revision>
  <dcterms:created xsi:type="dcterms:W3CDTF">2024-07-15T06:28:00Z</dcterms:created>
  <dcterms:modified xsi:type="dcterms:W3CDTF">2024-07-15T06:48:00Z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