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44CB" w:rsidRDefault="00DF44CB" w:rsidP="00DF44CB">
      <w:pPr>
        <w:spacing w:line="240" w:lineRule="auto"/>
        <w:ind w:firstLine="5040"/>
      </w:pPr>
      <w:bookmarkStart w:id="0" w:name="_GoBack"/>
      <w:bookmarkEnd w:id="0"/>
      <w:r>
        <w:t xml:space="preserve">PATVIRTINTA </w:t>
      </w:r>
    </w:p>
    <w:p w:rsidR="00DF44CB" w:rsidRDefault="00DF44CB" w:rsidP="00DF44CB">
      <w:pPr>
        <w:spacing w:line="240" w:lineRule="auto"/>
        <w:ind w:firstLine="5040"/>
      </w:pPr>
      <w:r>
        <w:t xml:space="preserve">Vilniaus miesto savivaldybės tarybos </w:t>
      </w:r>
    </w:p>
    <w:p w:rsidR="00DF44CB" w:rsidRDefault="00DF44CB" w:rsidP="00DF44CB">
      <w:pPr>
        <w:spacing w:line="240" w:lineRule="auto"/>
        <w:ind w:firstLine="5040"/>
      </w:pPr>
      <w:smartTag w:uri="urn:schemas-microsoft-com:office:smarttags" w:element="metricconverter">
        <w:smartTagPr>
          <w:attr w:name="ProductID" w:val="2011 m"/>
        </w:smartTagPr>
        <w:r>
          <w:t>2011 m</w:t>
        </w:r>
      </w:smartTag>
      <w:r>
        <w:t xml:space="preserve">. balandžio 15 d. </w:t>
      </w:r>
    </w:p>
    <w:p w:rsidR="00DF44CB" w:rsidRDefault="00DF44CB" w:rsidP="00DF44CB">
      <w:pPr>
        <w:spacing w:line="240" w:lineRule="auto"/>
        <w:ind w:firstLine="5040"/>
      </w:pPr>
      <w:r>
        <w:t>sprendimu Nr. 1-2124</w:t>
      </w:r>
    </w:p>
    <w:p w:rsidR="009C5ECA" w:rsidRDefault="00DF44CB" w:rsidP="00DF44CB">
      <w:pPr>
        <w:spacing w:line="240" w:lineRule="auto"/>
        <w:jc w:val="left"/>
        <w:rPr>
          <w:b/>
        </w:rPr>
      </w:pPr>
      <w:r>
        <w:tab/>
      </w:r>
      <w:r>
        <w:tab/>
      </w:r>
      <w:r>
        <w:tab/>
      </w:r>
      <w:r>
        <w:tab/>
      </w:r>
      <w:r>
        <w:tab/>
      </w:r>
    </w:p>
    <w:p w:rsidR="009C5ECA" w:rsidRPr="009C5ECA" w:rsidRDefault="009C5ECA" w:rsidP="009C5ECA"/>
    <w:p w:rsidR="009C5ECA" w:rsidRPr="009C5ECA" w:rsidRDefault="009C5ECA" w:rsidP="009C5ECA"/>
    <w:p w:rsidR="009C5ECA" w:rsidRPr="009C5ECA" w:rsidRDefault="009C5ECA" w:rsidP="009C5ECA"/>
    <w:p w:rsidR="009C5ECA" w:rsidRPr="009C5ECA" w:rsidRDefault="009C5ECA" w:rsidP="009C5ECA"/>
    <w:p w:rsidR="009C5ECA" w:rsidRPr="009C5ECA" w:rsidRDefault="009C5ECA" w:rsidP="009C5ECA"/>
    <w:p w:rsidR="009C5ECA" w:rsidRPr="009C5ECA" w:rsidRDefault="009C5ECA" w:rsidP="009C5ECA"/>
    <w:p w:rsidR="009C5ECA" w:rsidRPr="009C5ECA" w:rsidRDefault="009C5ECA" w:rsidP="009C5ECA"/>
    <w:p w:rsidR="009C5ECA" w:rsidRPr="009C5ECA" w:rsidRDefault="009C5ECA" w:rsidP="009C5ECA"/>
    <w:p w:rsidR="009C5ECA" w:rsidRPr="009C5ECA" w:rsidRDefault="009C5ECA" w:rsidP="009C5ECA"/>
    <w:p w:rsidR="009C5ECA" w:rsidRPr="009C5ECA" w:rsidRDefault="009C5ECA" w:rsidP="009C5ECA"/>
    <w:p w:rsidR="009C5ECA" w:rsidRPr="009C5ECA" w:rsidRDefault="009C5ECA" w:rsidP="009C5ECA"/>
    <w:p w:rsidR="009C5ECA" w:rsidRPr="009C5ECA" w:rsidRDefault="009C5ECA" w:rsidP="009C5ECA"/>
    <w:p w:rsidR="009C5ECA" w:rsidRPr="009C5ECA" w:rsidRDefault="009C5ECA" w:rsidP="009C5ECA"/>
    <w:p w:rsidR="009C5ECA" w:rsidRPr="009C5ECA" w:rsidRDefault="009C5ECA" w:rsidP="009C5ECA"/>
    <w:p w:rsidR="009C5ECA" w:rsidRDefault="009C5ECA">
      <w:pPr>
        <w:pStyle w:val="HTMLiankstoformatuotas"/>
        <w:spacing w:line="280" w:lineRule="atLeast"/>
        <w:jc w:val="right"/>
      </w:pPr>
    </w:p>
    <w:p w:rsidR="009C5ECA" w:rsidRDefault="009C5ECA">
      <w:pPr>
        <w:pStyle w:val="HTMLiankstoformatuotas"/>
        <w:spacing w:line="280" w:lineRule="atLeast"/>
        <w:jc w:val="right"/>
      </w:pPr>
    </w:p>
    <w:p w:rsidR="009C5ECA" w:rsidRDefault="009C5ECA" w:rsidP="009C5ECA">
      <w:pPr>
        <w:pStyle w:val="HTMLiankstoformatuotas"/>
        <w:spacing w:line="280" w:lineRule="atLeast"/>
        <w:jc w:val="center"/>
        <w:rPr>
          <w:rFonts w:ascii="Times New Roman" w:hAnsi="Times New Roman" w:cs="Times New Roman"/>
          <w:b/>
          <w:sz w:val="32"/>
          <w:szCs w:val="32"/>
        </w:rPr>
      </w:pPr>
      <w:r>
        <w:rPr>
          <w:rFonts w:ascii="Times New Roman" w:hAnsi="Times New Roman" w:cs="Times New Roman"/>
          <w:b/>
          <w:sz w:val="32"/>
          <w:szCs w:val="32"/>
        </w:rPr>
        <w:t xml:space="preserve">VILNIAUS MIESTO SAVIVALDYBĖS </w:t>
      </w:r>
    </w:p>
    <w:p w:rsidR="009C5ECA" w:rsidRDefault="009C5ECA" w:rsidP="009C5ECA">
      <w:pPr>
        <w:pStyle w:val="HTMLiankstoformatuotas"/>
        <w:spacing w:line="280" w:lineRule="atLeast"/>
        <w:jc w:val="center"/>
        <w:rPr>
          <w:rFonts w:ascii="Times New Roman" w:hAnsi="Times New Roman" w:cs="Times New Roman"/>
          <w:b/>
          <w:sz w:val="32"/>
          <w:szCs w:val="32"/>
        </w:rPr>
      </w:pPr>
    </w:p>
    <w:p w:rsidR="009C5ECA" w:rsidRDefault="009C5ECA" w:rsidP="009C5ECA">
      <w:pPr>
        <w:pStyle w:val="HTMLiankstoformatuotas"/>
        <w:spacing w:line="280" w:lineRule="atLeast"/>
        <w:jc w:val="center"/>
        <w:rPr>
          <w:rFonts w:ascii="Times New Roman" w:hAnsi="Times New Roman" w:cs="Times New Roman"/>
          <w:b/>
          <w:sz w:val="32"/>
          <w:szCs w:val="32"/>
        </w:rPr>
      </w:pPr>
      <w:r>
        <w:rPr>
          <w:rFonts w:ascii="Times New Roman" w:hAnsi="Times New Roman" w:cs="Times New Roman"/>
          <w:b/>
          <w:sz w:val="32"/>
          <w:szCs w:val="32"/>
        </w:rPr>
        <w:t>2011 METŲ SOCIALINIŲ PASLAUGŲ PLANAS</w:t>
      </w:r>
    </w:p>
    <w:p w:rsidR="009C5ECA" w:rsidRDefault="009C5ECA" w:rsidP="009C5ECA">
      <w:pPr>
        <w:pStyle w:val="HTMLiankstoformatuotas"/>
        <w:tabs>
          <w:tab w:val="left" w:pos="4169"/>
        </w:tabs>
        <w:spacing w:line="280" w:lineRule="atLeast"/>
      </w:pPr>
      <w:r>
        <w:tab/>
      </w:r>
      <w:r>
        <w:tab/>
      </w:r>
      <w:r>
        <w:tab/>
      </w:r>
      <w:r>
        <w:tab/>
      </w:r>
      <w:r>
        <w:tab/>
      </w:r>
      <w:r>
        <w:tab/>
      </w:r>
    </w:p>
    <w:p w:rsidR="000F2D0E" w:rsidRDefault="000F2D0E" w:rsidP="009C5ECA">
      <w:pPr>
        <w:pStyle w:val="HTMLiankstoformatuotas"/>
        <w:spacing w:line="280" w:lineRule="atLeast"/>
      </w:pPr>
    </w:p>
    <w:p w:rsidR="009C5ECA" w:rsidRDefault="009C5ECA" w:rsidP="009C5ECA">
      <w:pPr>
        <w:pStyle w:val="HTMLiankstoformatuotas"/>
        <w:spacing w:line="280" w:lineRule="atLeast"/>
      </w:pPr>
    </w:p>
    <w:p w:rsidR="009C5ECA" w:rsidRDefault="009C5ECA" w:rsidP="009C5ECA">
      <w:pPr>
        <w:pStyle w:val="HTMLiankstoformatuotas"/>
        <w:spacing w:line="280" w:lineRule="atLeast"/>
      </w:pPr>
    </w:p>
    <w:p w:rsidR="009C5ECA" w:rsidRDefault="009C5ECA" w:rsidP="009C5ECA">
      <w:pPr>
        <w:pStyle w:val="HTMLiankstoformatuotas"/>
        <w:spacing w:line="280" w:lineRule="atLeast"/>
      </w:pPr>
    </w:p>
    <w:p w:rsidR="009C5ECA" w:rsidRDefault="009C5ECA" w:rsidP="009C5ECA">
      <w:pPr>
        <w:pStyle w:val="HTMLiankstoformatuotas"/>
        <w:spacing w:line="280" w:lineRule="atLeast"/>
      </w:pPr>
    </w:p>
    <w:p w:rsidR="009C5ECA" w:rsidRDefault="009C5ECA" w:rsidP="009C5ECA">
      <w:pPr>
        <w:pStyle w:val="HTMLiankstoformatuotas"/>
        <w:spacing w:line="280" w:lineRule="atLeast"/>
      </w:pPr>
    </w:p>
    <w:p w:rsidR="009C5ECA" w:rsidRDefault="009C5ECA" w:rsidP="009C5ECA">
      <w:pPr>
        <w:pStyle w:val="HTMLiankstoformatuotas"/>
        <w:spacing w:line="280" w:lineRule="atLeast"/>
      </w:pPr>
    </w:p>
    <w:p w:rsidR="009C5ECA" w:rsidRDefault="009C5ECA" w:rsidP="009C5ECA">
      <w:pPr>
        <w:pStyle w:val="HTMLiankstoformatuotas"/>
        <w:spacing w:line="280" w:lineRule="atLeast"/>
      </w:pPr>
    </w:p>
    <w:p w:rsidR="009C5ECA" w:rsidRDefault="009C5ECA" w:rsidP="009C5ECA">
      <w:pPr>
        <w:pStyle w:val="HTMLiankstoformatuotas"/>
        <w:spacing w:line="280" w:lineRule="atLeast"/>
      </w:pPr>
    </w:p>
    <w:p w:rsidR="009C5ECA" w:rsidRDefault="009C5ECA" w:rsidP="009C5ECA">
      <w:pPr>
        <w:pStyle w:val="HTMLiankstoformatuotas"/>
        <w:spacing w:line="280" w:lineRule="atLeast"/>
      </w:pPr>
    </w:p>
    <w:p w:rsidR="009C5ECA" w:rsidRDefault="009C5ECA" w:rsidP="009C5ECA">
      <w:pPr>
        <w:pStyle w:val="HTMLiankstoformatuotas"/>
        <w:spacing w:line="280" w:lineRule="atLeast"/>
      </w:pPr>
    </w:p>
    <w:p w:rsidR="009C5ECA" w:rsidRDefault="009C5ECA" w:rsidP="009C5ECA">
      <w:pPr>
        <w:pStyle w:val="HTMLiankstoformatuotas"/>
        <w:spacing w:line="280" w:lineRule="atLeast"/>
      </w:pPr>
    </w:p>
    <w:p w:rsidR="009C5ECA" w:rsidRDefault="009C5ECA" w:rsidP="009C5ECA">
      <w:pPr>
        <w:pStyle w:val="HTMLiankstoformatuotas"/>
        <w:spacing w:line="280" w:lineRule="atLeast"/>
      </w:pPr>
    </w:p>
    <w:p w:rsidR="009C5ECA" w:rsidRDefault="009C5ECA" w:rsidP="009C5ECA">
      <w:pPr>
        <w:pStyle w:val="HTMLiankstoformatuotas"/>
        <w:spacing w:line="280" w:lineRule="atLeast"/>
      </w:pPr>
    </w:p>
    <w:p w:rsidR="009C5ECA" w:rsidRDefault="009C5ECA" w:rsidP="009C5ECA">
      <w:pPr>
        <w:pStyle w:val="HTMLiankstoformatuotas"/>
        <w:spacing w:line="280" w:lineRule="atLeast"/>
      </w:pPr>
    </w:p>
    <w:p w:rsidR="009C5ECA" w:rsidRDefault="009C5ECA" w:rsidP="009C5ECA">
      <w:pPr>
        <w:pStyle w:val="HTMLiankstoformatuotas"/>
        <w:spacing w:line="280" w:lineRule="atLeast"/>
      </w:pPr>
    </w:p>
    <w:p w:rsidR="009C5ECA" w:rsidRDefault="009C5ECA" w:rsidP="009C5ECA">
      <w:pPr>
        <w:pStyle w:val="HTMLiankstoformatuotas"/>
        <w:spacing w:line="280" w:lineRule="atLeast"/>
      </w:pPr>
    </w:p>
    <w:p w:rsidR="009C5ECA" w:rsidRDefault="009C5ECA" w:rsidP="009C5ECA">
      <w:pPr>
        <w:pStyle w:val="HTMLiankstoformatuotas"/>
        <w:spacing w:line="280" w:lineRule="atLeast"/>
      </w:pPr>
    </w:p>
    <w:p w:rsidR="009C5ECA" w:rsidRDefault="009C5ECA" w:rsidP="009C5ECA">
      <w:pPr>
        <w:pStyle w:val="HTMLiankstoformatuotas"/>
        <w:spacing w:line="280" w:lineRule="atLeast"/>
      </w:pPr>
    </w:p>
    <w:p w:rsidR="009C5ECA" w:rsidRDefault="009C5ECA" w:rsidP="009C5ECA">
      <w:pPr>
        <w:pStyle w:val="HTMLiankstoformatuotas"/>
        <w:spacing w:line="280" w:lineRule="atLeast"/>
      </w:pPr>
    </w:p>
    <w:p w:rsidR="009C5ECA" w:rsidRDefault="009C5ECA" w:rsidP="009C5ECA">
      <w:pPr>
        <w:pStyle w:val="HTMLiankstoformatuotas"/>
        <w:spacing w:line="280" w:lineRule="atLeast"/>
      </w:pPr>
    </w:p>
    <w:p w:rsidR="009C5ECA" w:rsidRDefault="009C5ECA" w:rsidP="009C5ECA">
      <w:pPr>
        <w:pStyle w:val="HTMLiankstoformatuotas"/>
        <w:spacing w:line="280" w:lineRule="atLeast"/>
      </w:pPr>
    </w:p>
    <w:p w:rsidR="009C5ECA" w:rsidRPr="009C5ECA" w:rsidRDefault="009C5ECA" w:rsidP="009C5ECA">
      <w:pPr>
        <w:pStyle w:val="HTMLiankstoformatuotas"/>
        <w:spacing w:line="280" w:lineRule="atLeast"/>
        <w:rPr>
          <w:rFonts w:ascii="Times New Roman" w:hAnsi="Times New Roman" w:cs="Times New Roman"/>
          <w:b/>
          <w:sz w:val="24"/>
          <w:szCs w:val="24"/>
        </w:rPr>
      </w:pPr>
    </w:p>
    <w:p w:rsidR="00174927" w:rsidRPr="008040F1" w:rsidRDefault="009C5ECA">
      <w:pPr>
        <w:pStyle w:val="HTMLiankstoformatuotas"/>
        <w:spacing w:line="280" w:lineRule="atLeast"/>
        <w:jc w:val="center"/>
        <w:rPr>
          <w:rFonts w:ascii="Times New Roman" w:hAnsi="Times New Roman" w:cs="Times New Roman"/>
          <w:b/>
          <w:caps/>
          <w:sz w:val="16"/>
          <w:szCs w:val="16"/>
        </w:rPr>
      </w:pPr>
      <w:r>
        <w:rPr>
          <w:rFonts w:ascii="Times New Roman" w:hAnsi="Times New Roman" w:cs="Times New Roman"/>
          <w:b/>
          <w:sz w:val="32"/>
          <w:szCs w:val="32"/>
        </w:rPr>
        <w:t xml:space="preserve"> </w:t>
      </w:r>
      <w:r w:rsidR="00E35AD6">
        <w:rPr>
          <w:rFonts w:ascii="Times New Roman" w:hAnsi="Times New Roman" w:cs="Times New Roman"/>
          <w:b/>
          <w:caps/>
          <w:sz w:val="28"/>
          <w:szCs w:val="28"/>
        </w:rPr>
        <w:t>Turinys</w:t>
      </w:r>
    </w:p>
    <w:p w:rsidR="008040F1" w:rsidRPr="008040F1" w:rsidRDefault="008040F1">
      <w:pPr>
        <w:pStyle w:val="HTMLiankstoformatuotas"/>
        <w:spacing w:line="280" w:lineRule="atLeast"/>
        <w:jc w:val="center"/>
        <w:rPr>
          <w:rFonts w:ascii="Times New Roman" w:hAnsi="Times New Roman" w:cs="Times New Roman"/>
          <w:b/>
          <w:caps/>
          <w:sz w:val="16"/>
          <w:szCs w:val="16"/>
        </w:rPr>
      </w:pPr>
    </w:p>
    <w:p w:rsidR="00174927" w:rsidRPr="008040F1" w:rsidRDefault="00174927">
      <w:pPr>
        <w:pStyle w:val="HTMLiankstoformatuotas"/>
        <w:spacing w:line="280" w:lineRule="atLeast"/>
        <w:jc w:val="center"/>
        <w:rPr>
          <w:rFonts w:ascii="Times New Roman" w:hAnsi="Times New Roman" w:cs="Times New Roman"/>
          <w:b/>
          <w:caps/>
          <w:sz w:val="16"/>
          <w:szCs w:val="16"/>
        </w:rPr>
      </w:pPr>
    </w:p>
    <w:tbl>
      <w:tblPr>
        <w:tblW w:w="5000" w:type="pct"/>
        <w:tblLayout w:type="fixed"/>
        <w:tblLook w:val="01E0" w:firstRow="1" w:lastRow="1" w:firstColumn="1" w:lastColumn="1" w:noHBand="0" w:noVBand="0"/>
      </w:tblPr>
      <w:tblGrid>
        <w:gridCol w:w="712"/>
        <w:gridCol w:w="8336"/>
        <w:gridCol w:w="806"/>
      </w:tblGrid>
      <w:tr w:rsidR="008040F1" w:rsidRPr="00D162BC">
        <w:tc>
          <w:tcPr>
            <w:tcW w:w="361" w:type="pct"/>
          </w:tcPr>
          <w:p w:rsidR="008040F1" w:rsidRPr="00D162BC" w:rsidRDefault="008040F1" w:rsidP="00F96725">
            <w:pPr>
              <w:pStyle w:val="HTMLiankstoformatuotas"/>
              <w:spacing w:before="40" w:after="40" w:line="240" w:lineRule="auto"/>
              <w:jc w:val="center"/>
              <w:rPr>
                <w:rFonts w:ascii="Times New Roman" w:hAnsi="Times New Roman" w:cs="Times New Roman"/>
                <w:b/>
                <w:sz w:val="22"/>
                <w:szCs w:val="22"/>
              </w:rPr>
            </w:pPr>
            <w:r w:rsidRPr="00D162BC">
              <w:rPr>
                <w:rFonts w:ascii="Times New Roman" w:hAnsi="Times New Roman" w:cs="Times New Roman"/>
                <w:b/>
                <w:sz w:val="22"/>
                <w:szCs w:val="22"/>
              </w:rPr>
              <w:t>I.</w:t>
            </w:r>
          </w:p>
        </w:tc>
        <w:tc>
          <w:tcPr>
            <w:tcW w:w="4230" w:type="pct"/>
          </w:tcPr>
          <w:p w:rsidR="008040F1" w:rsidRPr="00D162BC" w:rsidRDefault="008040F1" w:rsidP="00F96725">
            <w:pPr>
              <w:pStyle w:val="HTMLiankstoformatuotas"/>
              <w:spacing w:before="40" w:after="40" w:line="240" w:lineRule="auto"/>
              <w:jc w:val="left"/>
              <w:rPr>
                <w:rFonts w:ascii="Times New Roman" w:hAnsi="Times New Roman" w:cs="Times New Roman"/>
                <w:b/>
                <w:sz w:val="22"/>
                <w:szCs w:val="22"/>
              </w:rPr>
            </w:pPr>
            <w:r w:rsidRPr="00D162BC">
              <w:rPr>
                <w:rFonts w:ascii="Times New Roman" w:hAnsi="Times New Roman" w:cs="Times New Roman"/>
                <w:b/>
                <w:sz w:val="22"/>
                <w:szCs w:val="22"/>
              </w:rPr>
              <w:t>Įvadas ..........................................................................................................................</w:t>
            </w:r>
            <w:r>
              <w:rPr>
                <w:rFonts w:ascii="Times New Roman" w:hAnsi="Times New Roman" w:cs="Times New Roman"/>
                <w:b/>
                <w:sz w:val="22"/>
                <w:szCs w:val="22"/>
              </w:rPr>
              <w:t>.............</w:t>
            </w:r>
            <w:r w:rsidRPr="00D162BC">
              <w:rPr>
                <w:rFonts w:ascii="Times New Roman" w:hAnsi="Times New Roman" w:cs="Times New Roman"/>
                <w:b/>
                <w:sz w:val="22"/>
                <w:szCs w:val="22"/>
              </w:rPr>
              <w:t xml:space="preserve"> </w:t>
            </w:r>
          </w:p>
        </w:tc>
        <w:tc>
          <w:tcPr>
            <w:tcW w:w="409" w:type="pct"/>
          </w:tcPr>
          <w:p w:rsidR="008040F1" w:rsidRPr="008040F1" w:rsidRDefault="009C5ECA" w:rsidP="00A64DD8">
            <w:pPr>
              <w:pStyle w:val="HTMLiankstoformatuotas"/>
              <w:spacing w:before="40" w:after="40" w:line="240" w:lineRule="auto"/>
              <w:jc w:val="center"/>
              <w:rPr>
                <w:rFonts w:ascii="Times New Roman" w:hAnsi="Times New Roman" w:cs="Times New Roman"/>
                <w:b/>
                <w:sz w:val="22"/>
                <w:szCs w:val="22"/>
              </w:rPr>
            </w:pPr>
            <w:r>
              <w:rPr>
                <w:rFonts w:ascii="Times New Roman" w:hAnsi="Times New Roman" w:cs="Times New Roman"/>
                <w:b/>
                <w:sz w:val="22"/>
                <w:szCs w:val="22"/>
              </w:rPr>
              <w:t xml:space="preserve"> </w:t>
            </w:r>
            <w:r w:rsidR="00DC1A95">
              <w:rPr>
                <w:rFonts w:ascii="Times New Roman" w:hAnsi="Times New Roman" w:cs="Times New Roman"/>
                <w:b/>
                <w:sz w:val="22"/>
                <w:szCs w:val="22"/>
              </w:rPr>
              <w:t>3</w:t>
            </w:r>
          </w:p>
        </w:tc>
      </w:tr>
      <w:tr w:rsidR="008040F1" w:rsidRPr="00D162BC">
        <w:tc>
          <w:tcPr>
            <w:tcW w:w="361" w:type="pct"/>
          </w:tcPr>
          <w:p w:rsidR="008040F1" w:rsidRPr="00D162BC" w:rsidRDefault="008040F1" w:rsidP="00F96725">
            <w:pPr>
              <w:pStyle w:val="HTMLiankstoformatuotas"/>
              <w:spacing w:before="40" w:after="40" w:line="240" w:lineRule="auto"/>
              <w:jc w:val="center"/>
              <w:rPr>
                <w:rFonts w:ascii="Times New Roman" w:hAnsi="Times New Roman" w:cs="Times New Roman"/>
                <w:b/>
                <w:sz w:val="22"/>
                <w:szCs w:val="22"/>
              </w:rPr>
            </w:pPr>
          </w:p>
        </w:tc>
        <w:tc>
          <w:tcPr>
            <w:tcW w:w="4230" w:type="pct"/>
          </w:tcPr>
          <w:p w:rsidR="008040F1" w:rsidRPr="00D162BC" w:rsidRDefault="008040F1" w:rsidP="00F96725">
            <w:pPr>
              <w:pStyle w:val="HTMLiankstoformatuotas"/>
              <w:spacing w:before="40" w:after="40" w:line="240" w:lineRule="auto"/>
              <w:jc w:val="left"/>
              <w:rPr>
                <w:rFonts w:ascii="Times New Roman" w:hAnsi="Times New Roman" w:cs="Times New Roman"/>
                <w:sz w:val="22"/>
                <w:szCs w:val="22"/>
              </w:rPr>
            </w:pPr>
            <w:r w:rsidRPr="00D162BC">
              <w:rPr>
                <w:rFonts w:ascii="Times New Roman" w:hAnsi="Times New Roman" w:cs="Times New Roman"/>
                <w:sz w:val="22"/>
                <w:szCs w:val="22"/>
              </w:rPr>
              <w:t>1. Bendra informacija ...................................................................................................</w:t>
            </w:r>
            <w:r>
              <w:rPr>
                <w:rFonts w:ascii="Times New Roman" w:hAnsi="Times New Roman" w:cs="Times New Roman"/>
                <w:sz w:val="22"/>
                <w:szCs w:val="22"/>
              </w:rPr>
              <w:t>............</w:t>
            </w:r>
            <w:r w:rsidRPr="00D162BC">
              <w:rPr>
                <w:rFonts w:ascii="Times New Roman" w:hAnsi="Times New Roman" w:cs="Times New Roman"/>
                <w:sz w:val="22"/>
                <w:szCs w:val="22"/>
              </w:rPr>
              <w:t xml:space="preserve"> </w:t>
            </w:r>
          </w:p>
        </w:tc>
        <w:tc>
          <w:tcPr>
            <w:tcW w:w="409" w:type="pct"/>
          </w:tcPr>
          <w:p w:rsidR="008040F1" w:rsidRPr="003D152F" w:rsidRDefault="00DC1A95" w:rsidP="00A64DD8">
            <w:pPr>
              <w:pStyle w:val="HTMLiankstoformatuotas"/>
              <w:spacing w:before="40" w:after="40" w:line="240" w:lineRule="auto"/>
              <w:jc w:val="center"/>
              <w:rPr>
                <w:rFonts w:ascii="Times New Roman" w:hAnsi="Times New Roman" w:cs="Times New Roman"/>
                <w:sz w:val="22"/>
                <w:szCs w:val="22"/>
              </w:rPr>
            </w:pPr>
            <w:r>
              <w:rPr>
                <w:rFonts w:ascii="Times New Roman" w:hAnsi="Times New Roman" w:cs="Times New Roman"/>
                <w:sz w:val="22"/>
                <w:szCs w:val="22"/>
              </w:rPr>
              <w:t xml:space="preserve"> 3</w:t>
            </w:r>
            <w:r w:rsidR="009C5ECA">
              <w:rPr>
                <w:rFonts w:ascii="Times New Roman" w:hAnsi="Times New Roman" w:cs="Times New Roman"/>
                <w:sz w:val="22"/>
                <w:szCs w:val="22"/>
              </w:rPr>
              <w:t xml:space="preserve"> </w:t>
            </w:r>
          </w:p>
        </w:tc>
      </w:tr>
      <w:tr w:rsidR="008040F1" w:rsidRPr="00D162BC">
        <w:tc>
          <w:tcPr>
            <w:tcW w:w="361" w:type="pct"/>
          </w:tcPr>
          <w:p w:rsidR="008040F1" w:rsidRPr="00D162BC" w:rsidRDefault="008040F1" w:rsidP="00F96725">
            <w:pPr>
              <w:pStyle w:val="HTMLiankstoformatuotas"/>
              <w:spacing w:before="40" w:after="40" w:line="240" w:lineRule="auto"/>
              <w:jc w:val="center"/>
              <w:rPr>
                <w:rFonts w:ascii="Times New Roman" w:hAnsi="Times New Roman" w:cs="Times New Roman"/>
                <w:b/>
                <w:sz w:val="22"/>
                <w:szCs w:val="22"/>
              </w:rPr>
            </w:pPr>
          </w:p>
        </w:tc>
        <w:tc>
          <w:tcPr>
            <w:tcW w:w="4230" w:type="pct"/>
          </w:tcPr>
          <w:p w:rsidR="008040F1" w:rsidRPr="00D162BC" w:rsidRDefault="008040F1" w:rsidP="00F96725">
            <w:pPr>
              <w:pStyle w:val="HTMLiankstoformatuotas"/>
              <w:spacing w:before="40" w:after="40" w:line="240" w:lineRule="auto"/>
              <w:jc w:val="left"/>
              <w:rPr>
                <w:rFonts w:ascii="Times New Roman" w:hAnsi="Times New Roman" w:cs="Times New Roman"/>
                <w:sz w:val="22"/>
                <w:szCs w:val="22"/>
              </w:rPr>
            </w:pPr>
            <w:r w:rsidRPr="00D162BC">
              <w:rPr>
                <w:rFonts w:ascii="Times New Roman" w:hAnsi="Times New Roman" w:cs="Times New Roman"/>
                <w:sz w:val="22"/>
                <w:szCs w:val="22"/>
              </w:rPr>
              <w:t>2. Socialinių paslaugų teikimo ir plėtros tikslai ...........................................................</w:t>
            </w:r>
            <w:r>
              <w:rPr>
                <w:rFonts w:ascii="Times New Roman" w:hAnsi="Times New Roman" w:cs="Times New Roman"/>
                <w:sz w:val="22"/>
                <w:szCs w:val="22"/>
              </w:rPr>
              <w:t>............</w:t>
            </w:r>
          </w:p>
        </w:tc>
        <w:tc>
          <w:tcPr>
            <w:tcW w:w="409" w:type="pct"/>
          </w:tcPr>
          <w:p w:rsidR="008040F1" w:rsidRPr="003D152F" w:rsidRDefault="009C5ECA" w:rsidP="00A64DD8">
            <w:pPr>
              <w:pStyle w:val="HTMLiankstoformatuotas"/>
              <w:spacing w:before="40" w:after="40" w:line="240" w:lineRule="auto"/>
              <w:jc w:val="center"/>
              <w:rPr>
                <w:rFonts w:ascii="Times New Roman" w:hAnsi="Times New Roman" w:cs="Times New Roman"/>
                <w:sz w:val="22"/>
                <w:szCs w:val="22"/>
              </w:rPr>
            </w:pPr>
            <w:r>
              <w:rPr>
                <w:rFonts w:ascii="Times New Roman" w:hAnsi="Times New Roman" w:cs="Times New Roman"/>
                <w:sz w:val="22"/>
                <w:szCs w:val="22"/>
              </w:rPr>
              <w:t xml:space="preserve"> </w:t>
            </w:r>
            <w:r w:rsidR="00DC1A95">
              <w:rPr>
                <w:rFonts w:ascii="Times New Roman" w:hAnsi="Times New Roman" w:cs="Times New Roman"/>
                <w:sz w:val="22"/>
                <w:szCs w:val="22"/>
              </w:rPr>
              <w:t>4</w:t>
            </w:r>
          </w:p>
        </w:tc>
      </w:tr>
      <w:tr w:rsidR="008040F1" w:rsidRPr="00D162BC">
        <w:tc>
          <w:tcPr>
            <w:tcW w:w="361" w:type="pct"/>
          </w:tcPr>
          <w:p w:rsidR="008040F1" w:rsidRPr="00D162BC" w:rsidRDefault="008040F1" w:rsidP="00F96725">
            <w:pPr>
              <w:pStyle w:val="HTMLiankstoformatuotas"/>
              <w:spacing w:before="40" w:after="40" w:line="240" w:lineRule="auto"/>
              <w:jc w:val="center"/>
              <w:rPr>
                <w:rFonts w:ascii="Times New Roman" w:hAnsi="Times New Roman" w:cs="Times New Roman"/>
                <w:b/>
                <w:sz w:val="22"/>
                <w:szCs w:val="22"/>
              </w:rPr>
            </w:pPr>
          </w:p>
        </w:tc>
        <w:tc>
          <w:tcPr>
            <w:tcW w:w="4230" w:type="pct"/>
          </w:tcPr>
          <w:p w:rsidR="008040F1" w:rsidRPr="00D162BC" w:rsidRDefault="008040F1" w:rsidP="00F96725">
            <w:pPr>
              <w:pStyle w:val="HTMLiankstoformatuotas"/>
              <w:spacing w:before="40" w:after="40" w:line="240" w:lineRule="auto"/>
              <w:jc w:val="left"/>
              <w:rPr>
                <w:rFonts w:ascii="Times New Roman" w:hAnsi="Times New Roman" w:cs="Times New Roman"/>
                <w:sz w:val="22"/>
                <w:szCs w:val="22"/>
              </w:rPr>
            </w:pPr>
            <w:r w:rsidRPr="00D162BC">
              <w:rPr>
                <w:rFonts w:ascii="Times New Roman" w:hAnsi="Times New Roman" w:cs="Times New Roman"/>
                <w:sz w:val="22"/>
                <w:szCs w:val="22"/>
              </w:rPr>
              <w:t>3. Socialinių paslaugų plano rengėjai ..........................................................................</w:t>
            </w:r>
            <w:r>
              <w:rPr>
                <w:rFonts w:ascii="Times New Roman" w:hAnsi="Times New Roman" w:cs="Times New Roman"/>
                <w:sz w:val="22"/>
                <w:szCs w:val="22"/>
              </w:rPr>
              <w:t>.............</w:t>
            </w:r>
          </w:p>
        </w:tc>
        <w:tc>
          <w:tcPr>
            <w:tcW w:w="409" w:type="pct"/>
          </w:tcPr>
          <w:p w:rsidR="008040F1" w:rsidRPr="003D152F" w:rsidRDefault="009C5ECA" w:rsidP="00A64DD8">
            <w:pPr>
              <w:pStyle w:val="HTMLiankstoformatuotas"/>
              <w:spacing w:before="40" w:after="40" w:line="240" w:lineRule="auto"/>
              <w:jc w:val="center"/>
              <w:rPr>
                <w:rFonts w:ascii="Times New Roman" w:hAnsi="Times New Roman" w:cs="Times New Roman"/>
                <w:sz w:val="22"/>
                <w:szCs w:val="22"/>
              </w:rPr>
            </w:pPr>
            <w:r>
              <w:rPr>
                <w:rFonts w:ascii="Times New Roman" w:hAnsi="Times New Roman" w:cs="Times New Roman"/>
                <w:sz w:val="22"/>
                <w:szCs w:val="22"/>
              </w:rPr>
              <w:t xml:space="preserve"> </w:t>
            </w:r>
            <w:r w:rsidR="00DC1A95">
              <w:rPr>
                <w:rFonts w:ascii="Times New Roman" w:hAnsi="Times New Roman" w:cs="Times New Roman"/>
                <w:sz w:val="22"/>
                <w:szCs w:val="22"/>
              </w:rPr>
              <w:t>4</w:t>
            </w:r>
          </w:p>
        </w:tc>
      </w:tr>
      <w:tr w:rsidR="008040F1" w:rsidRPr="00D162BC">
        <w:tc>
          <w:tcPr>
            <w:tcW w:w="361" w:type="pct"/>
          </w:tcPr>
          <w:p w:rsidR="008040F1" w:rsidRPr="00D162BC" w:rsidRDefault="008040F1" w:rsidP="00F96725">
            <w:pPr>
              <w:pStyle w:val="HTMLiankstoformatuotas"/>
              <w:spacing w:before="40" w:after="40" w:line="240" w:lineRule="auto"/>
              <w:jc w:val="center"/>
              <w:rPr>
                <w:rFonts w:ascii="Times New Roman" w:hAnsi="Times New Roman" w:cs="Times New Roman"/>
                <w:b/>
                <w:sz w:val="22"/>
                <w:szCs w:val="22"/>
              </w:rPr>
            </w:pPr>
            <w:r w:rsidRPr="00D162BC">
              <w:rPr>
                <w:rFonts w:ascii="Times New Roman" w:hAnsi="Times New Roman" w:cs="Times New Roman"/>
                <w:b/>
                <w:sz w:val="22"/>
                <w:szCs w:val="22"/>
              </w:rPr>
              <w:t>II.</w:t>
            </w:r>
          </w:p>
        </w:tc>
        <w:tc>
          <w:tcPr>
            <w:tcW w:w="4230" w:type="pct"/>
          </w:tcPr>
          <w:p w:rsidR="008040F1" w:rsidRPr="00D162BC" w:rsidRDefault="008040F1" w:rsidP="00F96725">
            <w:pPr>
              <w:pStyle w:val="HTMLiankstoformatuotas"/>
              <w:spacing w:before="40" w:after="40" w:line="240" w:lineRule="auto"/>
              <w:jc w:val="left"/>
              <w:rPr>
                <w:rFonts w:ascii="Times New Roman" w:hAnsi="Times New Roman" w:cs="Times New Roman"/>
                <w:b/>
                <w:sz w:val="22"/>
                <w:szCs w:val="22"/>
              </w:rPr>
            </w:pPr>
            <w:r w:rsidRPr="00D162BC">
              <w:rPr>
                <w:rFonts w:ascii="Times New Roman" w:hAnsi="Times New Roman" w:cs="Times New Roman"/>
                <w:b/>
                <w:sz w:val="22"/>
                <w:szCs w:val="22"/>
              </w:rPr>
              <w:t>Būklės analizė .............................................................................................................</w:t>
            </w:r>
            <w:r>
              <w:rPr>
                <w:rFonts w:ascii="Times New Roman" w:hAnsi="Times New Roman" w:cs="Times New Roman"/>
                <w:b/>
                <w:sz w:val="22"/>
                <w:szCs w:val="22"/>
              </w:rPr>
              <w:t>.............</w:t>
            </w:r>
            <w:r w:rsidRPr="00D162BC">
              <w:rPr>
                <w:rFonts w:ascii="Times New Roman" w:hAnsi="Times New Roman" w:cs="Times New Roman"/>
                <w:b/>
                <w:sz w:val="22"/>
                <w:szCs w:val="22"/>
              </w:rPr>
              <w:t xml:space="preserve"> </w:t>
            </w:r>
          </w:p>
        </w:tc>
        <w:tc>
          <w:tcPr>
            <w:tcW w:w="409" w:type="pct"/>
          </w:tcPr>
          <w:p w:rsidR="008040F1" w:rsidRPr="008040F1" w:rsidRDefault="009C5ECA" w:rsidP="00A64DD8">
            <w:pPr>
              <w:pStyle w:val="HTMLiankstoformatuotas"/>
              <w:spacing w:before="40" w:after="40" w:line="240" w:lineRule="auto"/>
              <w:jc w:val="center"/>
              <w:rPr>
                <w:rFonts w:ascii="Times New Roman" w:hAnsi="Times New Roman" w:cs="Times New Roman"/>
                <w:b/>
                <w:sz w:val="22"/>
                <w:szCs w:val="22"/>
              </w:rPr>
            </w:pPr>
            <w:r>
              <w:rPr>
                <w:rFonts w:ascii="Times New Roman" w:hAnsi="Times New Roman" w:cs="Times New Roman"/>
                <w:b/>
                <w:sz w:val="22"/>
                <w:szCs w:val="22"/>
              </w:rPr>
              <w:t xml:space="preserve"> </w:t>
            </w:r>
            <w:r w:rsidR="00DC1A95">
              <w:rPr>
                <w:rFonts w:ascii="Times New Roman" w:hAnsi="Times New Roman" w:cs="Times New Roman"/>
                <w:b/>
                <w:sz w:val="22"/>
                <w:szCs w:val="22"/>
              </w:rPr>
              <w:t>5</w:t>
            </w:r>
          </w:p>
        </w:tc>
      </w:tr>
      <w:tr w:rsidR="008040F1" w:rsidRPr="00D162BC">
        <w:tc>
          <w:tcPr>
            <w:tcW w:w="361" w:type="pct"/>
          </w:tcPr>
          <w:p w:rsidR="008040F1" w:rsidRPr="00D162BC" w:rsidRDefault="008040F1" w:rsidP="00F96725">
            <w:pPr>
              <w:pStyle w:val="HTMLiankstoformatuotas"/>
              <w:spacing w:before="40" w:after="40" w:line="240" w:lineRule="auto"/>
              <w:jc w:val="center"/>
              <w:rPr>
                <w:rFonts w:ascii="Times New Roman" w:hAnsi="Times New Roman" w:cs="Times New Roman"/>
                <w:b/>
                <w:sz w:val="22"/>
                <w:szCs w:val="22"/>
              </w:rPr>
            </w:pPr>
          </w:p>
        </w:tc>
        <w:tc>
          <w:tcPr>
            <w:tcW w:w="4230" w:type="pct"/>
          </w:tcPr>
          <w:p w:rsidR="008040F1" w:rsidRPr="00D162BC" w:rsidRDefault="008040F1" w:rsidP="00F96725">
            <w:pPr>
              <w:pStyle w:val="HTMLiankstoformatuotas"/>
              <w:spacing w:before="40" w:after="40" w:line="240" w:lineRule="auto"/>
              <w:jc w:val="left"/>
              <w:rPr>
                <w:rFonts w:ascii="Times New Roman" w:hAnsi="Times New Roman" w:cs="Times New Roman"/>
                <w:sz w:val="22"/>
                <w:szCs w:val="22"/>
              </w:rPr>
            </w:pPr>
            <w:r w:rsidRPr="00D162BC">
              <w:rPr>
                <w:rFonts w:ascii="Times New Roman" w:hAnsi="Times New Roman" w:cs="Times New Roman"/>
                <w:sz w:val="22"/>
                <w:szCs w:val="22"/>
              </w:rPr>
              <w:t>4. Savivaldybės socialinės ekonominės ir demografinės situacijos įvertinimas ..............</w:t>
            </w:r>
            <w:r>
              <w:rPr>
                <w:rFonts w:ascii="Times New Roman" w:hAnsi="Times New Roman" w:cs="Times New Roman"/>
                <w:sz w:val="22"/>
                <w:szCs w:val="22"/>
              </w:rPr>
              <w:t>........</w:t>
            </w:r>
          </w:p>
        </w:tc>
        <w:tc>
          <w:tcPr>
            <w:tcW w:w="409" w:type="pct"/>
          </w:tcPr>
          <w:p w:rsidR="008040F1" w:rsidRPr="003D152F" w:rsidRDefault="009C5ECA" w:rsidP="00A64DD8">
            <w:pPr>
              <w:pStyle w:val="HTMLiankstoformatuotas"/>
              <w:spacing w:before="40" w:after="40" w:line="240" w:lineRule="auto"/>
              <w:jc w:val="center"/>
              <w:rPr>
                <w:rFonts w:ascii="Times New Roman" w:hAnsi="Times New Roman" w:cs="Times New Roman"/>
                <w:sz w:val="22"/>
                <w:szCs w:val="22"/>
              </w:rPr>
            </w:pPr>
            <w:r>
              <w:rPr>
                <w:rFonts w:ascii="Times New Roman" w:hAnsi="Times New Roman" w:cs="Times New Roman"/>
                <w:sz w:val="22"/>
                <w:szCs w:val="22"/>
              </w:rPr>
              <w:t xml:space="preserve"> </w:t>
            </w:r>
            <w:r w:rsidR="00DC1A95">
              <w:rPr>
                <w:rFonts w:ascii="Times New Roman" w:hAnsi="Times New Roman" w:cs="Times New Roman"/>
                <w:sz w:val="22"/>
                <w:szCs w:val="22"/>
              </w:rPr>
              <w:t>5</w:t>
            </w:r>
          </w:p>
        </w:tc>
      </w:tr>
      <w:tr w:rsidR="008040F1" w:rsidRPr="00D162BC">
        <w:tc>
          <w:tcPr>
            <w:tcW w:w="361" w:type="pct"/>
          </w:tcPr>
          <w:p w:rsidR="008040F1" w:rsidRPr="00D162BC" w:rsidRDefault="008040F1" w:rsidP="00F96725">
            <w:pPr>
              <w:pStyle w:val="HTMLiankstoformatuotas"/>
              <w:spacing w:before="40" w:after="40" w:line="240" w:lineRule="auto"/>
              <w:jc w:val="center"/>
              <w:rPr>
                <w:rFonts w:ascii="Times New Roman" w:hAnsi="Times New Roman" w:cs="Times New Roman"/>
                <w:b/>
                <w:sz w:val="22"/>
                <w:szCs w:val="22"/>
              </w:rPr>
            </w:pPr>
          </w:p>
        </w:tc>
        <w:tc>
          <w:tcPr>
            <w:tcW w:w="4230" w:type="pct"/>
          </w:tcPr>
          <w:p w:rsidR="008040F1" w:rsidRPr="00D162BC" w:rsidRDefault="008040F1" w:rsidP="00F96725">
            <w:pPr>
              <w:pStyle w:val="HTMLiankstoformatuotas"/>
              <w:spacing w:before="40" w:after="40" w:line="240" w:lineRule="auto"/>
              <w:jc w:val="left"/>
              <w:rPr>
                <w:rFonts w:ascii="Times New Roman" w:hAnsi="Times New Roman" w:cs="Times New Roman"/>
                <w:sz w:val="22"/>
                <w:szCs w:val="22"/>
              </w:rPr>
            </w:pPr>
            <w:r w:rsidRPr="00D162BC">
              <w:rPr>
                <w:rFonts w:ascii="Times New Roman" w:hAnsi="Times New Roman" w:cs="Times New Roman"/>
                <w:sz w:val="22"/>
                <w:szCs w:val="22"/>
              </w:rPr>
              <w:t xml:space="preserve">      4.1. Vidutinis metinis gyventojų skaičius ir sudėtis ..................................................</w:t>
            </w:r>
            <w:r>
              <w:rPr>
                <w:rFonts w:ascii="Times New Roman" w:hAnsi="Times New Roman" w:cs="Times New Roman"/>
                <w:sz w:val="22"/>
                <w:szCs w:val="22"/>
              </w:rPr>
              <w:t>.........</w:t>
            </w:r>
          </w:p>
        </w:tc>
        <w:tc>
          <w:tcPr>
            <w:tcW w:w="409" w:type="pct"/>
          </w:tcPr>
          <w:p w:rsidR="008040F1" w:rsidRPr="003D152F" w:rsidRDefault="009C5ECA" w:rsidP="00A64DD8">
            <w:pPr>
              <w:pStyle w:val="HTMLiankstoformatuotas"/>
              <w:spacing w:before="40" w:after="40" w:line="240" w:lineRule="auto"/>
              <w:jc w:val="center"/>
              <w:rPr>
                <w:rFonts w:ascii="Times New Roman" w:hAnsi="Times New Roman" w:cs="Times New Roman"/>
                <w:sz w:val="22"/>
                <w:szCs w:val="22"/>
              </w:rPr>
            </w:pPr>
            <w:r>
              <w:rPr>
                <w:rFonts w:ascii="Times New Roman" w:hAnsi="Times New Roman" w:cs="Times New Roman"/>
                <w:sz w:val="22"/>
                <w:szCs w:val="22"/>
              </w:rPr>
              <w:t xml:space="preserve"> </w:t>
            </w:r>
            <w:r w:rsidR="00DC1A95">
              <w:rPr>
                <w:rFonts w:ascii="Times New Roman" w:hAnsi="Times New Roman" w:cs="Times New Roman"/>
                <w:sz w:val="22"/>
                <w:szCs w:val="22"/>
              </w:rPr>
              <w:t>5</w:t>
            </w:r>
          </w:p>
        </w:tc>
      </w:tr>
      <w:tr w:rsidR="008040F1" w:rsidRPr="00D162BC">
        <w:tc>
          <w:tcPr>
            <w:tcW w:w="361" w:type="pct"/>
          </w:tcPr>
          <w:p w:rsidR="008040F1" w:rsidRPr="00D162BC" w:rsidRDefault="008040F1" w:rsidP="00F96725">
            <w:pPr>
              <w:pStyle w:val="HTMLiankstoformatuotas"/>
              <w:spacing w:before="40" w:after="40" w:line="240" w:lineRule="auto"/>
              <w:jc w:val="center"/>
              <w:rPr>
                <w:rFonts w:ascii="Times New Roman" w:hAnsi="Times New Roman" w:cs="Times New Roman"/>
                <w:b/>
                <w:sz w:val="22"/>
                <w:szCs w:val="22"/>
              </w:rPr>
            </w:pPr>
          </w:p>
        </w:tc>
        <w:tc>
          <w:tcPr>
            <w:tcW w:w="4230" w:type="pct"/>
          </w:tcPr>
          <w:p w:rsidR="008040F1" w:rsidRPr="00D162BC" w:rsidRDefault="008040F1" w:rsidP="00F96725">
            <w:pPr>
              <w:pStyle w:val="HTMLiankstoformatuotas"/>
              <w:spacing w:before="40" w:after="40" w:line="240" w:lineRule="auto"/>
              <w:jc w:val="left"/>
              <w:rPr>
                <w:rFonts w:ascii="Times New Roman" w:hAnsi="Times New Roman" w:cs="Times New Roman"/>
                <w:sz w:val="22"/>
                <w:szCs w:val="22"/>
              </w:rPr>
            </w:pPr>
            <w:r w:rsidRPr="00D162BC">
              <w:rPr>
                <w:rFonts w:ascii="Times New Roman" w:hAnsi="Times New Roman" w:cs="Times New Roman"/>
                <w:sz w:val="22"/>
                <w:szCs w:val="22"/>
              </w:rPr>
              <w:t xml:space="preserve">      4.2. Gyventojų socialinių paslaugų poreikius sąlygojantys veiksniai ........................</w:t>
            </w:r>
            <w:r>
              <w:rPr>
                <w:rFonts w:ascii="Times New Roman" w:hAnsi="Times New Roman" w:cs="Times New Roman"/>
                <w:sz w:val="22"/>
                <w:szCs w:val="22"/>
              </w:rPr>
              <w:t>........</w:t>
            </w:r>
          </w:p>
        </w:tc>
        <w:tc>
          <w:tcPr>
            <w:tcW w:w="409" w:type="pct"/>
          </w:tcPr>
          <w:p w:rsidR="008040F1" w:rsidRPr="003D152F" w:rsidRDefault="009C5ECA" w:rsidP="00A64DD8">
            <w:pPr>
              <w:pStyle w:val="HTMLiankstoformatuotas"/>
              <w:spacing w:before="40" w:after="40" w:line="240" w:lineRule="auto"/>
              <w:jc w:val="center"/>
              <w:rPr>
                <w:rFonts w:ascii="Times New Roman" w:hAnsi="Times New Roman" w:cs="Times New Roman"/>
                <w:sz w:val="22"/>
                <w:szCs w:val="22"/>
              </w:rPr>
            </w:pPr>
            <w:r>
              <w:rPr>
                <w:rFonts w:ascii="Times New Roman" w:hAnsi="Times New Roman" w:cs="Times New Roman"/>
                <w:sz w:val="22"/>
                <w:szCs w:val="22"/>
              </w:rPr>
              <w:t xml:space="preserve"> </w:t>
            </w:r>
            <w:r w:rsidR="00DC1A95">
              <w:rPr>
                <w:rFonts w:ascii="Times New Roman" w:hAnsi="Times New Roman" w:cs="Times New Roman"/>
                <w:sz w:val="22"/>
                <w:szCs w:val="22"/>
              </w:rPr>
              <w:t>6</w:t>
            </w:r>
          </w:p>
        </w:tc>
      </w:tr>
      <w:tr w:rsidR="008040F1" w:rsidRPr="00D162BC">
        <w:tc>
          <w:tcPr>
            <w:tcW w:w="361" w:type="pct"/>
          </w:tcPr>
          <w:p w:rsidR="008040F1" w:rsidRPr="00D162BC" w:rsidRDefault="008040F1" w:rsidP="00F96725">
            <w:pPr>
              <w:pStyle w:val="HTMLiankstoformatuotas"/>
              <w:spacing w:before="40" w:after="40" w:line="240" w:lineRule="auto"/>
              <w:jc w:val="center"/>
              <w:rPr>
                <w:rFonts w:ascii="Times New Roman" w:hAnsi="Times New Roman" w:cs="Times New Roman"/>
                <w:b/>
                <w:sz w:val="22"/>
                <w:szCs w:val="22"/>
              </w:rPr>
            </w:pPr>
          </w:p>
        </w:tc>
        <w:tc>
          <w:tcPr>
            <w:tcW w:w="4230" w:type="pct"/>
          </w:tcPr>
          <w:p w:rsidR="008040F1" w:rsidRPr="00D162BC" w:rsidRDefault="008040F1" w:rsidP="00F96725">
            <w:pPr>
              <w:pStyle w:val="HTMLiankstoformatuotas"/>
              <w:spacing w:before="40" w:after="40" w:line="240" w:lineRule="auto"/>
              <w:jc w:val="left"/>
              <w:rPr>
                <w:rFonts w:ascii="Times New Roman" w:hAnsi="Times New Roman" w:cs="Times New Roman"/>
                <w:sz w:val="22"/>
                <w:szCs w:val="22"/>
              </w:rPr>
            </w:pPr>
            <w:r w:rsidRPr="00D162BC">
              <w:rPr>
                <w:rFonts w:ascii="Times New Roman" w:hAnsi="Times New Roman" w:cs="Times New Roman"/>
                <w:sz w:val="22"/>
                <w:szCs w:val="22"/>
              </w:rPr>
              <w:t xml:space="preserve">      4.3. Kiti rodikliai ........................................................................................................</w:t>
            </w:r>
            <w:r>
              <w:rPr>
                <w:rFonts w:ascii="Times New Roman" w:hAnsi="Times New Roman" w:cs="Times New Roman"/>
                <w:sz w:val="22"/>
                <w:szCs w:val="22"/>
              </w:rPr>
              <w:t>........</w:t>
            </w:r>
          </w:p>
        </w:tc>
        <w:tc>
          <w:tcPr>
            <w:tcW w:w="409" w:type="pct"/>
          </w:tcPr>
          <w:p w:rsidR="008040F1" w:rsidRPr="003D152F" w:rsidRDefault="009C5ECA" w:rsidP="00A64DD8">
            <w:pPr>
              <w:pStyle w:val="HTMLiankstoformatuotas"/>
              <w:spacing w:before="40" w:after="40" w:line="240" w:lineRule="auto"/>
              <w:jc w:val="center"/>
              <w:rPr>
                <w:rFonts w:ascii="Times New Roman" w:hAnsi="Times New Roman" w:cs="Times New Roman"/>
                <w:sz w:val="22"/>
                <w:szCs w:val="22"/>
              </w:rPr>
            </w:pPr>
            <w:r>
              <w:rPr>
                <w:rFonts w:ascii="Times New Roman" w:hAnsi="Times New Roman" w:cs="Times New Roman"/>
                <w:sz w:val="22"/>
                <w:szCs w:val="22"/>
              </w:rPr>
              <w:t xml:space="preserve"> </w:t>
            </w:r>
            <w:r w:rsidR="00DC1A95">
              <w:rPr>
                <w:rFonts w:ascii="Times New Roman" w:hAnsi="Times New Roman" w:cs="Times New Roman"/>
                <w:sz w:val="22"/>
                <w:szCs w:val="22"/>
              </w:rPr>
              <w:t>11</w:t>
            </w:r>
          </w:p>
        </w:tc>
      </w:tr>
      <w:tr w:rsidR="008040F1" w:rsidRPr="00D162BC">
        <w:tc>
          <w:tcPr>
            <w:tcW w:w="361" w:type="pct"/>
          </w:tcPr>
          <w:p w:rsidR="008040F1" w:rsidRPr="00D162BC" w:rsidRDefault="008040F1" w:rsidP="00F96725">
            <w:pPr>
              <w:pStyle w:val="HTMLiankstoformatuotas"/>
              <w:spacing w:before="40" w:after="40" w:line="240" w:lineRule="auto"/>
              <w:jc w:val="center"/>
              <w:rPr>
                <w:rFonts w:ascii="Times New Roman" w:hAnsi="Times New Roman" w:cs="Times New Roman"/>
                <w:b/>
                <w:sz w:val="22"/>
                <w:szCs w:val="22"/>
              </w:rPr>
            </w:pPr>
          </w:p>
        </w:tc>
        <w:tc>
          <w:tcPr>
            <w:tcW w:w="4230" w:type="pct"/>
          </w:tcPr>
          <w:p w:rsidR="008040F1" w:rsidRPr="00D162BC" w:rsidRDefault="008040F1" w:rsidP="00F96725">
            <w:pPr>
              <w:pStyle w:val="HTMLiankstoformatuotas"/>
              <w:spacing w:before="40" w:after="40" w:line="240" w:lineRule="auto"/>
              <w:jc w:val="left"/>
              <w:rPr>
                <w:rFonts w:ascii="Times New Roman" w:hAnsi="Times New Roman" w:cs="Times New Roman"/>
                <w:sz w:val="22"/>
                <w:szCs w:val="22"/>
              </w:rPr>
            </w:pPr>
            <w:r w:rsidRPr="00D162BC">
              <w:rPr>
                <w:rFonts w:ascii="Times New Roman" w:hAnsi="Times New Roman" w:cs="Times New Roman"/>
                <w:sz w:val="22"/>
                <w:szCs w:val="22"/>
              </w:rPr>
              <w:t>5. Esamos socialinių paslaugų infrastruktūros Savivaldybėje analizė .............................</w:t>
            </w:r>
            <w:r>
              <w:rPr>
                <w:rFonts w:ascii="Times New Roman" w:hAnsi="Times New Roman" w:cs="Times New Roman"/>
                <w:sz w:val="22"/>
                <w:szCs w:val="22"/>
              </w:rPr>
              <w:t>........</w:t>
            </w:r>
          </w:p>
        </w:tc>
        <w:tc>
          <w:tcPr>
            <w:tcW w:w="409" w:type="pct"/>
          </w:tcPr>
          <w:p w:rsidR="008040F1" w:rsidRPr="003D152F" w:rsidRDefault="009C5ECA" w:rsidP="00A64DD8">
            <w:pPr>
              <w:pStyle w:val="HTMLiankstoformatuotas"/>
              <w:spacing w:before="40" w:after="40" w:line="240" w:lineRule="auto"/>
              <w:jc w:val="center"/>
              <w:rPr>
                <w:rFonts w:ascii="Times New Roman" w:hAnsi="Times New Roman" w:cs="Times New Roman"/>
                <w:sz w:val="22"/>
                <w:szCs w:val="22"/>
              </w:rPr>
            </w:pPr>
            <w:r>
              <w:rPr>
                <w:rFonts w:ascii="Times New Roman" w:hAnsi="Times New Roman" w:cs="Times New Roman"/>
                <w:sz w:val="22"/>
                <w:szCs w:val="22"/>
              </w:rPr>
              <w:t xml:space="preserve"> </w:t>
            </w:r>
            <w:r w:rsidR="00DC1A95">
              <w:rPr>
                <w:rFonts w:ascii="Times New Roman" w:hAnsi="Times New Roman" w:cs="Times New Roman"/>
                <w:sz w:val="22"/>
                <w:szCs w:val="22"/>
              </w:rPr>
              <w:t>12</w:t>
            </w:r>
          </w:p>
        </w:tc>
      </w:tr>
      <w:tr w:rsidR="008040F1" w:rsidRPr="00D162BC">
        <w:tc>
          <w:tcPr>
            <w:tcW w:w="361" w:type="pct"/>
          </w:tcPr>
          <w:p w:rsidR="008040F1" w:rsidRPr="00D162BC" w:rsidRDefault="008040F1" w:rsidP="00F96725">
            <w:pPr>
              <w:pStyle w:val="HTMLiankstoformatuotas"/>
              <w:spacing w:before="40" w:after="40" w:line="240" w:lineRule="auto"/>
              <w:jc w:val="center"/>
              <w:rPr>
                <w:rFonts w:ascii="Times New Roman" w:hAnsi="Times New Roman" w:cs="Times New Roman"/>
                <w:b/>
                <w:sz w:val="22"/>
                <w:szCs w:val="22"/>
              </w:rPr>
            </w:pPr>
          </w:p>
        </w:tc>
        <w:tc>
          <w:tcPr>
            <w:tcW w:w="4230" w:type="pct"/>
          </w:tcPr>
          <w:p w:rsidR="008040F1" w:rsidRPr="00D162BC" w:rsidRDefault="008040F1" w:rsidP="00F96725">
            <w:pPr>
              <w:pStyle w:val="HTMLiankstoformatuotas"/>
              <w:spacing w:before="40" w:after="40" w:line="240" w:lineRule="auto"/>
              <w:ind w:left="792" w:hanging="792"/>
              <w:jc w:val="left"/>
              <w:rPr>
                <w:rFonts w:ascii="Times New Roman" w:hAnsi="Times New Roman" w:cs="Times New Roman"/>
                <w:sz w:val="22"/>
                <w:szCs w:val="22"/>
              </w:rPr>
            </w:pPr>
            <w:r w:rsidRPr="00D162BC">
              <w:rPr>
                <w:rFonts w:ascii="Times New Roman" w:hAnsi="Times New Roman" w:cs="Times New Roman"/>
                <w:sz w:val="22"/>
                <w:szCs w:val="22"/>
              </w:rPr>
              <w:t xml:space="preserve">      5.1. Socialinių paslaugų įstaigos, teikiančios socialinės globos, apgyvendinimo savarankiško gyvenimo namuose bei laikino apnakvindinimo paslaugas ..........</w:t>
            </w:r>
            <w:r>
              <w:rPr>
                <w:rFonts w:ascii="Times New Roman" w:hAnsi="Times New Roman" w:cs="Times New Roman"/>
                <w:sz w:val="22"/>
                <w:szCs w:val="22"/>
              </w:rPr>
              <w:t>.......</w:t>
            </w:r>
          </w:p>
        </w:tc>
        <w:tc>
          <w:tcPr>
            <w:tcW w:w="409" w:type="pct"/>
          </w:tcPr>
          <w:p w:rsidR="008040F1" w:rsidRPr="003D152F" w:rsidRDefault="009C5ECA" w:rsidP="00A64DD8">
            <w:pPr>
              <w:pStyle w:val="HTMLiankstoformatuotas"/>
              <w:spacing w:before="40" w:after="40" w:line="240" w:lineRule="auto"/>
              <w:jc w:val="center"/>
              <w:rPr>
                <w:rFonts w:ascii="Times New Roman" w:hAnsi="Times New Roman" w:cs="Times New Roman"/>
                <w:sz w:val="22"/>
                <w:szCs w:val="22"/>
              </w:rPr>
            </w:pPr>
            <w:r>
              <w:rPr>
                <w:rFonts w:ascii="Times New Roman" w:hAnsi="Times New Roman" w:cs="Times New Roman"/>
                <w:sz w:val="22"/>
                <w:szCs w:val="22"/>
              </w:rPr>
              <w:t xml:space="preserve"> </w:t>
            </w:r>
            <w:r w:rsidR="00DC1A95">
              <w:rPr>
                <w:rFonts w:ascii="Times New Roman" w:hAnsi="Times New Roman" w:cs="Times New Roman"/>
                <w:sz w:val="22"/>
                <w:szCs w:val="22"/>
              </w:rPr>
              <w:t>12</w:t>
            </w:r>
          </w:p>
        </w:tc>
      </w:tr>
      <w:tr w:rsidR="008040F1" w:rsidRPr="00D162BC">
        <w:tc>
          <w:tcPr>
            <w:tcW w:w="361" w:type="pct"/>
          </w:tcPr>
          <w:p w:rsidR="008040F1" w:rsidRPr="00D162BC" w:rsidRDefault="008040F1" w:rsidP="00F96725">
            <w:pPr>
              <w:pStyle w:val="HTMLiankstoformatuotas"/>
              <w:spacing w:before="40" w:after="40" w:line="240" w:lineRule="auto"/>
              <w:jc w:val="center"/>
              <w:rPr>
                <w:rFonts w:ascii="Times New Roman" w:hAnsi="Times New Roman" w:cs="Times New Roman"/>
                <w:b/>
                <w:sz w:val="22"/>
                <w:szCs w:val="22"/>
              </w:rPr>
            </w:pPr>
          </w:p>
        </w:tc>
        <w:tc>
          <w:tcPr>
            <w:tcW w:w="4230" w:type="pct"/>
          </w:tcPr>
          <w:p w:rsidR="008040F1" w:rsidRPr="00D162BC" w:rsidRDefault="008040F1" w:rsidP="00F96725">
            <w:pPr>
              <w:pStyle w:val="HTMLiankstoformatuotas"/>
              <w:spacing w:before="40" w:after="40" w:line="240" w:lineRule="auto"/>
              <w:ind w:left="792" w:hanging="792"/>
              <w:jc w:val="left"/>
              <w:rPr>
                <w:rFonts w:ascii="Times New Roman" w:hAnsi="Times New Roman" w:cs="Times New Roman"/>
                <w:sz w:val="22"/>
                <w:szCs w:val="22"/>
              </w:rPr>
            </w:pPr>
            <w:r w:rsidRPr="00D162BC">
              <w:rPr>
                <w:rFonts w:ascii="Times New Roman" w:hAnsi="Times New Roman" w:cs="Times New Roman"/>
                <w:sz w:val="22"/>
                <w:szCs w:val="22"/>
              </w:rPr>
              <w:t xml:space="preserve">      5.2. Socialinių paslaugų įstaigos, teikiančios socialinės priežiūros ir bendrąsias socialines paslaugas ............................................................................................</w:t>
            </w:r>
            <w:r>
              <w:rPr>
                <w:rFonts w:ascii="Times New Roman" w:hAnsi="Times New Roman" w:cs="Times New Roman"/>
                <w:sz w:val="22"/>
                <w:szCs w:val="22"/>
              </w:rPr>
              <w:t>......</w:t>
            </w:r>
          </w:p>
        </w:tc>
        <w:tc>
          <w:tcPr>
            <w:tcW w:w="409" w:type="pct"/>
          </w:tcPr>
          <w:p w:rsidR="008040F1" w:rsidRPr="003D152F" w:rsidRDefault="009C5ECA" w:rsidP="00A64DD8">
            <w:pPr>
              <w:pStyle w:val="HTMLiankstoformatuotas"/>
              <w:spacing w:before="40" w:after="40" w:line="240" w:lineRule="auto"/>
              <w:jc w:val="center"/>
              <w:rPr>
                <w:rFonts w:ascii="Times New Roman" w:hAnsi="Times New Roman" w:cs="Times New Roman"/>
                <w:sz w:val="22"/>
                <w:szCs w:val="22"/>
              </w:rPr>
            </w:pPr>
            <w:r>
              <w:rPr>
                <w:rFonts w:ascii="Times New Roman" w:hAnsi="Times New Roman" w:cs="Times New Roman"/>
                <w:sz w:val="22"/>
                <w:szCs w:val="22"/>
              </w:rPr>
              <w:t xml:space="preserve"> </w:t>
            </w:r>
            <w:r w:rsidR="00DC1A95">
              <w:rPr>
                <w:rFonts w:ascii="Times New Roman" w:hAnsi="Times New Roman" w:cs="Times New Roman"/>
                <w:sz w:val="22"/>
                <w:szCs w:val="22"/>
              </w:rPr>
              <w:t>15</w:t>
            </w:r>
          </w:p>
        </w:tc>
      </w:tr>
      <w:tr w:rsidR="008040F1" w:rsidRPr="00D162BC">
        <w:tc>
          <w:tcPr>
            <w:tcW w:w="361" w:type="pct"/>
          </w:tcPr>
          <w:p w:rsidR="008040F1" w:rsidRPr="00D162BC" w:rsidRDefault="008040F1" w:rsidP="00F96725">
            <w:pPr>
              <w:pStyle w:val="HTMLiankstoformatuotas"/>
              <w:spacing w:before="40" w:after="40" w:line="240" w:lineRule="auto"/>
              <w:jc w:val="center"/>
              <w:rPr>
                <w:rFonts w:ascii="Times New Roman" w:hAnsi="Times New Roman" w:cs="Times New Roman"/>
                <w:b/>
                <w:sz w:val="22"/>
                <w:szCs w:val="22"/>
              </w:rPr>
            </w:pPr>
          </w:p>
        </w:tc>
        <w:tc>
          <w:tcPr>
            <w:tcW w:w="4230" w:type="pct"/>
          </w:tcPr>
          <w:p w:rsidR="008040F1" w:rsidRPr="00D162BC" w:rsidRDefault="008040F1" w:rsidP="00F96725">
            <w:pPr>
              <w:pStyle w:val="HTMLiankstoformatuotas"/>
              <w:spacing w:before="40" w:after="40" w:line="240" w:lineRule="auto"/>
              <w:ind w:left="792" w:hanging="792"/>
              <w:jc w:val="left"/>
              <w:rPr>
                <w:rFonts w:ascii="Times New Roman" w:hAnsi="Times New Roman" w:cs="Times New Roman"/>
                <w:sz w:val="22"/>
                <w:szCs w:val="22"/>
              </w:rPr>
            </w:pPr>
            <w:r w:rsidRPr="00D162BC">
              <w:rPr>
                <w:rFonts w:ascii="Times New Roman" w:hAnsi="Times New Roman" w:cs="Times New Roman"/>
                <w:sz w:val="22"/>
                <w:szCs w:val="22"/>
              </w:rPr>
              <w:t xml:space="preserve">      5.3. Socialinių paslaugų infrastruktūros išsidėstymas ir socialinių paslaugų teikimo Savivaldybės seniūnijose pakankamumo lygis ...................................................</w:t>
            </w:r>
            <w:r>
              <w:rPr>
                <w:rFonts w:ascii="Times New Roman" w:hAnsi="Times New Roman" w:cs="Times New Roman"/>
                <w:sz w:val="22"/>
                <w:szCs w:val="22"/>
              </w:rPr>
              <w:t>.......</w:t>
            </w:r>
          </w:p>
        </w:tc>
        <w:tc>
          <w:tcPr>
            <w:tcW w:w="409" w:type="pct"/>
          </w:tcPr>
          <w:p w:rsidR="008040F1" w:rsidRPr="003D152F" w:rsidRDefault="009C5ECA" w:rsidP="00A64DD8">
            <w:pPr>
              <w:pStyle w:val="HTMLiankstoformatuotas"/>
              <w:spacing w:before="40" w:after="40" w:line="240" w:lineRule="auto"/>
              <w:jc w:val="center"/>
              <w:rPr>
                <w:rFonts w:ascii="Times New Roman" w:hAnsi="Times New Roman" w:cs="Times New Roman"/>
                <w:sz w:val="22"/>
                <w:szCs w:val="22"/>
              </w:rPr>
            </w:pPr>
            <w:r>
              <w:rPr>
                <w:rFonts w:ascii="Times New Roman" w:hAnsi="Times New Roman" w:cs="Times New Roman"/>
                <w:sz w:val="22"/>
                <w:szCs w:val="22"/>
              </w:rPr>
              <w:t xml:space="preserve"> </w:t>
            </w:r>
            <w:r w:rsidR="00DC1A95">
              <w:rPr>
                <w:rFonts w:ascii="Times New Roman" w:hAnsi="Times New Roman" w:cs="Times New Roman"/>
                <w:sz w:val="22"/>
                <w:szCs w:val="22"/>
              </w:rPr>
              <w:t>20</w:t>
            </w:r>
          </w:p>
        </w:tc>
      </w:tr>
      <w:tr w:rsidR="008040F1" w:rsidRPr="00D162BC">
        <w:tc>
          <w:tcPr>
            <w:tcW w:w="361" w:type="pct"/>
          </w:tcPr>
          <w:p w:rsidR="008040F1" w:rsidRPr="00D162BC" w:rsidRDefault="008040F1" w:rsidP="00F96725">
            <w:pPr>
              <w:pStyle w:val="HTMLiankstoformatuotas"/>
              <w:spacing w:before="40" w:after="40" w:line="240" w:lineRule="auto"/>
              <w:jc w:val="center"/>
              <w:rPr>
                <w:rFonts w:ascii="Times New Roman" w:hAnsi="Times New Roman" w:cs="Times New Roman"/>
                <w:b/>
                <w:sz w:val="22"/>
                <w:szCs w:val="22"/>
              </w:rPr>
            </w:pPr>
          </w:p>
        </w:tc>
        <w:tc>
          <w:tcPr>
            <w:tcW w:w="4230" w:type="pct"/>
          </w:tcPr>
          <w:p w:rsidR="008040F1" w:rsidRPr="00D162BC" w:rsidRDefault="008040F1" w:rsidP="00F96725">
            <w:pPr>
              <w:pStyle w:val="HTMLiankstoformatuotas"/>
              <w:spacing w:before="40" w:after="40" w:line="240" w:lineRule="auto"/>
              <w:ind w:left="252" w:hanging="252"/>
              <w:jc w:val="left"/>
              <w:rPr>
                <w:rFonts w:ascii="Times New Roman" w:hAnsi="Times New Roman" w:cs="Times New Roman"/>
                <w:sz w:val="22"/>
                <w:szCs w:val="22"/>
              </w:rPr>
            </w:pPr>
            <w:r w:rsidRPr="00D162BC">
              <w:rPr>
                <w:rFonts w:ascii="Times New Roman" w:hAnsi="Times New Roman" w:cs="Times New Roman"/>
                <w:sz w:val="22"/>
                <w:szCs w:val="22"/>
              </w:rPr>
              <w:t>6. Savivaldybės galimybių teikti socialines paslaugas ir paslaugų poreikio įvertinimas</w:t>
            </w:r>
            <w:r>
              <w:rPr>
                <w:rFonts w:ascii="Times New Roman" w:hAnsi="Times New Roman" w:cs="Times New Roman"/>
                <w:sz w:val="22"/>
                <w:szCs w:val="22"/>
              </w:rPr>
              <w:t xml:space="preserve"> .........</w:t>
            </w:r>
          </w:p>
        </w:tc>
        <w:tc>
          <w:tcPr>
            <w:tcW w:w="409" w:type="pct"/>
          </w:tcPr>
          <w:p w:rsidR="008040F1" w:rsidRPr="003D152F" w:rsidRDefault="009C5ECA" w:rsidP="00A64DD8">
            <w:pPr>
              <w:pStyle w:val="HTMLiankstoformatuotas"/>
              <w:spacing w:before="40" w:after="40" w:line="240" w:lineRule="auto"/>
              <w:jc w:val="center"/>
              <w:rPr>
                <w:rFonts w:ascii="Times New Roman" w:hAnsi="Times New Roman" w:cs="Times New Roman"/>
                <w:sz w:val="22"/>
                <w:szCs w:val="22"/>
              </w:rPr>
            </w:pPr>
            <w:r>
              <w:rPr>
                <w:rFonts w:ascii="Times New Roman" w:hAnsi="Times New Roman" w:cs="Times New Roman"/>
                <w:sz w:val="22"/>
                <w:szCs w:val="22"/>
              </w:rPr>
              <w:t xml:space="preserve"> </w:t>
            </w:r>
            <w:r w:rsidR="00DC1A95">
              <w:rPr>
                <w:rFonts w:ascii="Times New Roman" w:hAnsi="Times New Roman" w:cs="Times New Roman"/>
                <w:sz w:val="22"/>
                <w:szCs w:val="22"/>
              </w:rPr>
              <w:t>28</w:t>
            </w:r>
          </w:p>
        </w:tc>
      </w:tr>
      <w:tr w:rsidR="008040F1" w:rsidRPr="00D162BC">
        <w:tc>
          <w:tcPr>
            <w:tcW w:w="361" w:type="pct"/>
          </w:tcPr>
          <w:p w:rsidR="008040F1" w:rsidRPr="00D162BC" w:rsidRDefault="008040F1" w:rsidP="00F96725">
            <w:pPr>
              <w:pStyle w:val="HTMLiankstoformatuotas"/>
              <w:spacing w:before="40" w:after="40" w:line="240" w:lineRule="auto"/>
              <w:jc w:val="center"/>
              <w:rPr>
                <w:rFonts w:ascii="Times New Roman" w:hAnsi="Times New Roman" w:cs="Times New Roman"/>
                <w:b/>
                <w:sz w:val="22"/>
                <w:szCs w:val="22"/>
              </w:rPr>
            </w:pPr>
          </w:p>
        </w:tc>
        <w:tc>
          <w:tcPr>
            <w:tcW w:w="4230" w:type="pct"/>
          </w:tcPr>
          <w:p w:rsidR="008040F1" w:rsidRPr="00D162BC" w:rsidRDefault="008040F1" w:rsidP="00F96725">
            <w:pPr>
              <w:pStyle w:val="HTMLiankstoformatuotas"/>
              <w:spacing w:before="40" w:after="40" w:line="240" w:lineRule="auto"/>
              <w:jc w:val="left"/>
              <w:rPr>
                <w:rFonts w:ascii="Times New Roman" w:hAnsi="Times New Roman" w:cs="Times New Roman"/>
                <w:sz w:val="22"/>
                <w:szCs w:val="22"/>
              </w:rPr>
            </w:pPr>
            <w:r w:rsidRPr="00D162BC">
              <w:rPr>
                <w:rFonts w:ascii="Times New Roman" w:hAnsi="Times New Roman" w:cs="Times New Roman"/>
                <w:sz w:val="22"/>
                <w:szCs w:val="22"/>
              </w:rPr>
              <w:t xml:space="preserve">      6.1. Savivaldybės organizuojamų socialinių paslaugų analizė .................................</w:t>
            </w:r>
            <w:r>
              <w:rPr>
                <w:rFonts w:ascii="Times New Roman" w:hAnsi="Times New Roman" w:cs="Times New Roman"/>
                <w:sz w:val="22"/>
                <w:szCs w:val="22"/>
              </w:rPr>
              <w:t>..........</w:t>
            </w:r>
          </w:p>
        </w:tc>
        <w:tc>
          <w:tcPr>
            <w:tcW w:w="409" w:type="pct"/>
          </w:tcPr>
          <w:p w:rsidR="008040F1" w:rsidRPr="003D152F" w:rsidRDefault="009C5ECA" w:rsidP="00A64DD8">
            <w:pPr>
              <w:pStyle w:val="HTMLiankstoformatuotas"/>
              <w:spacing w:before="40" w:after="40" w:line="240" w:lineRule="auto"/>
              <w:jc w:val="center"/>
              <w:rPr>
                <w:rFonts w:ascii="Times New Roman" w:hAnsi="Times New Roman" w:cs="Times New Roman"/>
                <w:sz w:val="22"/>
                <w:szCs w:val="22"/>
              </w:rPr>
            </w:pPr>
            <w:r>
              <w:rPr>
                <w:rFonts w:ascii="Times New Roman" w:hAnsi="Times New Roman" w:cs="Times New Roman"/>
                <w:sz w:val="22"/>
                <w:szCs w:val="22"/>
              </w:rPr>
              <w:t xml:space="preserve"> </w:t>
            </w:r>
            <w:r w:rsidR="00DC1A95">
              <w:rPr>
                <w:rFonts w:ascii="Times New Roman" w:hAnsi="Times New Roman" w:cs="Times New Roman"/>
                <w:sz w:val="22"/>
                <w:szCs w:val="22"/>
              </w:rPr>
              <w:t>30</w:t>
            </w:r>
          </w:p>
        </w:tc>
      </w:tr>
      <w:tr w:rsidR="008040F1" w:rsidRPr="00D162BC">
        <w:tc>
          <w:tcPr>
            <w:tcW w:w="361" w:type="pct"/>
          </w:tcPr>
          <w:p w:rsidR="008040F1" w:rsidRPr="00D162BC" w:rsidRDefault="008040F1" w:rsidP="00F96725">
            <w:pPr>
              <w:pStyle w:val="HTMLiankstoformatuotas"/>
              <w:spacing w:before="40" w:after="40" w:line="240" w:lineRule="auto"/>
              <w:jc w:val="center"/>
              <w:rPr>
                <w:rFonts w:ascii="Times New Roman" w:hAnsi="Times New Roman" w:cs="Times New Roman"/>
                <w:b/>
                <w:sz w:val="22"/>
                <w:szCs w:val="22"/>
              </w:rPr>
            </w:pPr>
          </w:p>
        </w:tc>
        <w:tc>
          <w:tcPr>
            <w:tcW w:w="4230" w:type="pct"/>
          </w:tcPr>
          <w:p w:rsidR="008040F1" w:rsidRPr="00D162BC" w:rsidRDefault="008040F1" w:rsidP="00F96725">
            <w:pPr>
              <w:pStyle w:val="HTMLiankstoformatuotas"/>
              <w:spacing w:before="40" w:after="40" w:line="240" w:lineRule="auto"/>
              <w:jc w:val="left"/>
              <w:rPr>
                <w:rFonts w:ascii="Times New Roman" w:hAnsi="Times New Roman" w:cs="Times New Roman"/>
                <w:sz w:val="22"/>
                <w:szCs w:val="22"/>
              </w:rPr>
            </w:pPr>
            <w:r w:rsidRPr="00D162BC">
              <w:rPr>
                <w:rFonts w:ascii="Times New Roman" w:hAnsi="Times New Roman" w:cs="Times New Roman"/>
                <w:sz w:val="22"/>
                <w:szCs w:val="22"/>
              </w:rPr>
              <w:t>7. Socialinių darbuotojų ir socialinių darbuotojų padėjėjų skaičius Savivaldybėje .........</w:t>
            </w:r>
            <w:r>
              <w:rPr>
                <w:rFonts w:ascii="Times New Roman" w:hAnsi="Times New Roman" w:cs="Times New Roman"/>
                <w:sz w:val="22"/>
                <w:szCs w:val="22"/>
              </w:rPr>
              <w:t>........</w:t>
            </w:r>
          </w:p>
        </w:tc>
        <w:tc>
          <w:tcPr>
            <w:tcW w:w="409" w:type="pct"/>
          </w:tcPr>
          <w:p w:rsidR="008040F1" w:rsidRPr="003D152F" w:rsidRDefault="00440468" w:rsidP="00A64DD8">
            <w:pPr>
              <w:pStyle w:val="HTMLiankstoformatuotas"/>
              <w:spacing w:before="40" w:after="40" w:line="240" w:lineRule="auto"/>
              <w:jc w:val="center"/>
              <w:rPr>
                <w:rFonts w:ascii="Times New Roman" w:hAnsi="Times New Roman" w:cs="Times New Roman"/>
                <w:sz w:val="22"/>
                <w:szCs w:val="22"/>
              </w:rPr>
            </w:pPr>
            <w:r>
              <w:rPr>
                <w:rFonts w:ascii="Times New Roman" w:hAnsi="Times New Roman" w:cs="Times New Roman"/>
                <w:sz w:val="22"/>
                <w:szCs w:val="22"/>
              </w:rPr>
              <w:t>40</w:t>
            </w:r>
          </w:p>
        </w:tc>
      </w:tr>
      <w:tr w:rsidR="008040F1" w:rsidRPr="00D162BC">
        <w:tc>
          <w:tcPr>
            <w:tcW w:w="361" w:type="pct"/>
          </w:tcPr>
          <w:p w:rsidR="008040F1" w:rsidRPr="00D162BC" w:rsidRDefault="008040F1" w:rsidP="00F96725">
            <w:pPr>
              <w:pStyle w:val="HTMLiankstoformatuotas"/>
              <w:spacing w:before="40" w:after="40" w:line="240" w:lineRule="auto"/>
              <w:jc w:val="center"/>
              <w:rPr>
                <w:rFonts w:ascii="Times New Roman" w:hAnsi="Times New Roman" w:cs="Times New Roman"/>
                <w:b/>
                <w:sz w:val="22"/>
                <w:szCs w:val="22"/>
              </w:rPr>
            </w:pPr>
          </w:p>
        </w:tc>
        <w:tc>
          <w:tcPr>
            <w:tcW w:w="4230" w:type="pct"/>
          </w:tcPr>
          <w:p w:rsidR="008040F1" w:rsidRPr="00D162BC" w:rsidRDefault="008040F1" w:rsidP="00F96725">
            <w:pPr>
              <w:pStyle w:val="HTMLiankstoformatuotas"/>
              <w:spacing w:before="40" w:after="40" w:line="240" w:lineRule="auto"/>
              <w:jc w:val="left"/>
              <w:rPr>
                <w:rFonts w:ascii="Times New Roman" w:hAnsi="Times New Roman" w:cs="Times New Roman"/>
                <w:sz w:val="22"/>
                <w:szCs w:val="22"/>
              </w:rPr>
            </w:pPr>
            <w:r w:rsidRPr="00D162BC">
              <w:rPr>
                <w:rFonts w:ascii="Times New Roman" w:hAnsi="Times New Roman" w:cs="Times New Roman"/>
                <w:sz w:val="22"/>
                <w:szCs w:val="22"/>
              </w:rPr>
              <w:t>8. 20</w:t>
            </w:r>
            <w:r w:rsidR="008A143D">
              <w:rPr>
                <w:rFonts w:ascii="Times New Roman" w:hAnsi="Times New Roman" w:cs="Times New Roman"/>
                <w:sz w:val="22"/>
                <w:szCs w:val="22"/>
              </w:rPr>
              <w:t xml:space="preserve">10 </w:t>
            </w:r>
            <w:r w:rsidRPr="00D162BC">
              <w:rPr>
                <w:rFonts w:ascii="Times New Roman" w:hAnsi="Times New Roman" w:cs="Times New Roman"/>
                <w:sz w:val="22"/>
                <w:szCs w:val="22"/>
              </w:rPr>
              <w:t>metų socialinių paslaugų plano įgyvendinimo rezultatų trumpa apžv</w:t>
            </w:r>
            <w:r>
              <w:rPr>
                <w:rFonts w:ascii="Times New Roman" w:hAnsi="Times New Roman" w:cs="Times New Roman"/>
                <w:sz w:val="22"/>
                <w:szCs w:val="22"/>
              </w:rPr>
              <w:t>alga ..................</w:t>
            </w:r>
          </w:p>
        </w:tc>
        <w:tc>
          <w:tcPr>
            <w:tcW w:w="409" w:type="pct"/>
          </w:tcPr>
          <w:p w:rsidR="008040F1" w:rsidRPr="003D152F" w:rsidRDefault="00440468" w:rsidP="00A64DD8">
            <w:pPr>
              <w:pStyle w:val="HTMLiankstoformatuotas"/>
              <w:spacing w:before="40" w:after="40" w:line="240" w:lineRule="auto"/>
              <w:jc w:val="center"/>
              <w:rPr>
                <w:rFonts w:ascii="Times New Roman" w:hAnsi="Times New Roman" w:cs="Times New Roman"/>
                <w:sz w:val="22"/>
                <w:szCs w:val="22"/>
              </w:rPr>
            </w:pPr>
            <w:r>
              <w:rPr>
                <w:rFonts w:ascii="Times New Roman" w:hAnsi="Times New Roman" w:cs="Times New Roman"/>
                <w:sz w:val="22"/>
                <w:szCs w:val="22"/>
              </w:rPr>
              <w:t>40</w:t>
            </w:r>
          </w:p>
        </w:tc>
      </w:tr>
      <w:tr w:rsidR="008040F1" w:rsidRPr="00D162BC">
        <w:tc>
          <w:tcPr>
            <w:tcW w:w="361" w:type="pct"/>
          </w:tcPr>
          <w:p w:rsidR="008040F1" w:rsidRPr="00D162BC" w:rsidRDefault="008040F1" w:rsidP="00F96725">
            <w:pPr>
              <w:pStyle w:val="HTMLiankstoformatuotas"/>
              <w:spacing w:before="40" w:after="40" w:line="240" w:lineRule="auto"/>
              <w:jc w:val="center"/>
              <w:rPr>
                <w:rFonts w:ascii="Times New Roman" w:hAnsi="Times New Roman" w:cs="Times New Roman"/>
                <w:b/>
                <w:sz w:val="22"/>
                <w:szCs w:val="22"/>
              </w:rPr>
            </w:pPr>
            <w:r w:rsidRPr="00D162BC">
              <w:rPr>
                <w:rFonts w:ascii="Times New Roman" w:hAnsi="Times New Roman" w:cs="Times New Roman"/>
                <w:b/>
                <w:sz w:val="22"/>
                <w:szCs w:val="22"/>
              </w:rPr>
              <w:t>III.</w:t>
            </w:r>
          </w:p>
        </w:tc>
        <w:tc>
          <w:tcPr>
            <w:tcW w:w="4230" w:type="pct"/>
          </w:tcPr>
          <w:p w:rsidR="008040F1" w:rsidRPr="00D162BC" w:rsidRDefault="008040F1" w:rsidP="00F96725">
            <w:pPr>
              <w:pStyle w:val="HTMLiankstoformatuotas"/>
              <w:spacing w:before="40" w:after="40" w:line="240" w:lineRule="auto"/>
              <w:jc w:val="left"/>
              <w:rPr>
                <w:rFonts w:ascii="Times New Roman" w:hAnsi="Times New Roman" w:cs="Times New Roman"/>
                <w:b/>
                <w:sz w:val="22"/>
                <w:szCs w:val="22"/>
              </w:rPr>
            </w:pPr>
            <w:r w:rsidRPr="00D162BC">
              <w:rPr>
                <w:rFonts w:ascii="Times New Roman" w:hAnsi="Times New Roman" w:cs="Times New Roman"/>
                <w:b/>
                <w:sz w:val="22"/>
                <w:szCs w:val="22"/>
              </w:rPr>
              <w:t>Uždaviniai ir priemonių planas ....................................................................................</w:t>
            </w:r>
            <w:r>
              <w:rPr>
                <w:rFonts w:ascii="Times New Roman" w:hAnsi="Times New Roman" w:cs="Times New Roman"/>
                <w:b/>
                <w:sz w:val="22"/>
                <w:szCs w:val="22"/>
              </w:rPr>
              <w:t>.........</w:t>
            </w:r>
          </w:p>
        </w:tc>
        <w:tc>
          <w:tcPr>
            <w:tcW w:w="409" w:type="pct"/>
          </w:tcPr>
          <w:p w:rsidR="008040F1" w:rsidRPr="008040F1" w:rsidRDefault="00440468" w:rsidP="00A64DD8">
            <w:pPr>
              <w:pStyle w:val="HTMLiankstoformatuotas"/>
              <w:spacing w:before="40" w:after="40" w:line="240" w:lineRule="auto"/>
              <w:jc w:val="center"/>
              <w:rPr>
                <w:rFonts w:ascii="Times New Roman" w:hAnsi="Times New Roman" w:cs="Times New Roman"/>
                <w:b/>
                <w:sz w:val="22"/>
                <w:szCs w:val="22"/>
              </w:rPr>
            </w:pPr>
            <w:r>
              <w:rPr>
                <w:rFonts w:ascii="Times New Roman" w:hAnsi="Times New Roman" w:cs="Times New Roman"/>
                <w:b/>
                <w:sz w:val="22"/>
                <w:szCs w:val="22"/>
              </w:rPr>
              <w:t>41</w:t>
            </w:r>
          </w:p>
        </w:tc>
      </w:tr>
      <w:tr w:rsidR="008040F1" w:rsidRPr="00D162BC">
        <w:tc>
          <w:tcPr>
            <w:tcW w:w="361" w:type="pct"/>
          </w:tcPr>
          <w:p w:rsidR="008040F1" w:rsidRPr="00D162BC" w:rsidRDefault="008040F1" w:rsidP="00F96725">
            <w:pPr>
              <w:pStyle w:val="HTMLiankstoformatuotas"/>
              <w:spacing w:before="40" w:after="40" w:line="240" w:lineRule="auto"/>
              <w:jc w:val="center"/>
              <w:rPr>
                <w:rFonts w:ascii="Times New Roman" w:hAnsi="Times New Roman" w:cs="Times New Roman"/>
                <w:b/>
                <w:sz w:val="22"/>
                <w:szCs w:val="22"/>
              </w:rPr>
            </w:pPr>
          </w:p>
        </w:tc>
        <w:tc>
          <w:tcPr>
            <w:tcW w:w="4230" w:type="pct"/>
          </w:tcPr>
          <w:p w:rsidR="008040F1" w:rsidRPr="00D162BC" w:rsidRDefault="00413935" w:rsidP="00B96EF7">
            <w:pPr>
              <w:pStyle w:val="HTMLiankstoformatuotas"/>
              <w:spacing w:before="40" w:after="40" w:line="240" w:lineRule="auto"/>
              <w:jc w:val="left"/>
              <w:rPr>
                <w:rFonts w:ascii="Times New Roman" w:hAnsi="Times New Roman" w:cs="Times New Roman"/>
                <w:sz w:val="22"/>
                <w:szCs w:val="22"/>
              </w:rPr>
            </w:pPr>
            <w:r>
              <w:rPr>
                <w:rFonts w:ascii="Times New Roman" w:hAnsi="Times New Roman" w:cs="Times New Roman"/>
                <w:sz w:val="22"/>
                <w:szCs w:val="22"/>
              </w:rPr>
              <w:t>9</w:t>
            </w:r>
            <w:r w:rsidR="00313290">
              <w:rPr>
                <w:rFonts w:ascii="Times New Roman" w:hAnsi="Times New Roman" w:cs="Times New Roman"/>
                <w:sz w:val="22"/>
                <w:szCs w:val="22"/>
              </w:rPr>
              <w:t>. 201</w:t>
            </w:r>
            <w:r w:rsidR="00B96EF7">
              <w:rPr>
                <w:rFonts w:ascii="Times New Roman" w:hAnsi="Times New Roman" w:cs="Times New Roman"/>
                <w:sz w:val="22"/>
                <w:szCs w:val="22"/>
              </w:rPr>
              <w:t xml:space="preserve">1 </w:t>
            </w:r>
            <w:r w:rsidR="008040F1" w:rsidRPr="00D162BC">
              <w:rPr>
                <w:rFonts w:ascii="Times New Roman" w:hAnsi="Times New Roman" w:cs="Times New Roman"/>
                <w:sz w:val="22"/>
                <w:szCs w:val="22"/>
              </w:rPr>
              <w:t>metų priemonių planas ......................................................................................</w:t>
            </w:r>
            <w:r w:rsidR="008040F1">
              <w:rPr>
                <w:rFonts w:ascii="Times New Roman" w:hAnsi="Times New Roman" w:cs="Times New Roman"/>
                <w:sz w:val="22"/>
                <w:szCs w:val="22"/>
              </w:rPr>
              <w:t>.........</w:t>
            </w:r>
            <w:r w:rsidR="00804AA8">
              <w:rPr>
                <w:rFonts w:ascii="Times New Roman" w:hAnsi="Times New Roman" w:cs="Times New Roman"/>
                <w:sz w:val="22"/>
                <w:szCs w:val="22"/>
              </w:rPr>
              <w:t>.</w:t>
            </w:r>
          </w:p>
        </w:tc>
        <w:tc>
          <w:tcPr>
            <w:tcW w:w="409" w:type="pct"/>
          </w:tcPr>
          <w:p w:rsidR="008040F1" w:rsidRPr="003D152F" w:rsidRDefault="00440468" w:rsidP="00A64DD8">
            <w:pPr>
              <w:pStyle w:val="HTMLiankstoformatuotas"/>
              <w:spacing w:before="40" w:after="40" w:line="240" w:lineRule="auto"/>
              <w:jc w:val="center"/>
              <w:rPr>
                <w:rFonts w:ascii="Times New Roman" w:hAnsi="Times New Roman" w:cs="Times New Roman"/>
                <w:sz w:val="22"/>
                <w:szCs w:val="22"/>
              </w:rPr>
            </w:pPr>
            <w:r>
              <w:rPr>
                <w:rFonts w:ascii="Times New Roman" w:hAnsi="Times New Roman" w:cs="Times New Roman"/>
                <w:sz w:val="22"/>
                <w:szCs w:val="22"/>
              </w:rPr>
              <w:t>41</w:t>
            </w:r>
          </w:p>
        </w:tc>
      </w:tr>
      <w:tr w:rsidR="008040F1" w:rsidRPr="00D162BC">
        <w:tc>
          <w:tcPr>
            <w:tcW w:w="361" w:type="pct"/>
          </w:tcPr>
          <w:p w:rsidR="008040F1" w:rsidRPr="00D162BC" w:rsidRDefault="008040F1" w:rsidP="00F96725">
            <w:pPr>
              <w:pStyle w:val="HTMLiankstoformatuotas"/>
              <w:spacing w:before="40" w:after="40" w:line="240" w:lineRule="auto"/>
              <w:jc w:val="center"/>
              <w:rPr>
                <w:rFonts w:ascii="Times New Roman" w:hAnsi="Times New Roman" w:cs="Times New Roman"/>
                <w:b/>
                <w:sz w:val="22"/>
                <w:szCs w:val="22"/>
              </w:rPr>
            </w:pPr>
            <w:r w:rsidRPr="00D162BC">
              <w:rPr>
                <w:rFonts w:ascii="Times New Roman" w:hAnsi="Times New Roman" w:cs="Times New Roman"/>
                <w:b/>
                <w:sz w:val="22"/>
                <w:szCs w:val="22"/>
              </w:rPr>
              <w:t>IV.</w:t>
            </w:r>
          </w:p>
        </w:tc>
        <w:tc>
          <w:tcPr>
            <w:tcW w:w="4230" w:type="pct"/>
          </w:tcPr>
          <w:p w:rsidR="008040F1" w:rsidRPr="00D162BC" w:rsidRDefault="008040F1" w:rsidP="00F96725">
            <w:pPr>
              <w:pStyle w:val="HTMLiankstoformatuotas"/>
              <w:spacing w:before="40" w:after="40" w:line="240" w:lineRule="auto"/>
              <w:jc w:val="left"/>
              <w:rPr>
                <w:rFonts w:ascii="Times New Roman" w:hAnsi="Times New Roman" w:cs="Times New Roman"/>
                <w:b/>
                <w:sz w:val="22"/>
                <w:szCs w:val="22"/>
              </w:rPr>
            </w:pPr>
            <w:r w:rsidRPr="00D162BC">
              <w:rPr>
                <w:rFonts w:ascii="Times New Roman" w:hAnsi="Times New Roman" w:cs="Times New Roman"/>
                <w:b/>
                <w:sz w:val="22"/>
                <w:szCs w:val="22"/>
              </w:rPr>
              <w:t>Finansavimo planas .......................................................................................................</w:t>
            </w:r>
            <w:r>
              <w:rPr>
                <w:rFonts w:ascii="Times New Roman" w:hAnsi="Times New Roman" w:cs="Times New Roman"/>
                <w:b/>
                <w:sz w:val="22"/>
                <w:szCs w:val="22"/>
              </w:rPr>
              <w:t>.........</w:t>
            </w:r>
          </w:p>
        </w:tc>
        <w:tc>
          <w:tcPr>
            <w:tcW w:w="409" w:type="pct"/>
          </w:tcPr>
          <w:p w:rsidR="008040F1" w:rsidRPr="008040F1" w:rsidRDefault="00440468" w:rsidP="00A64DD8">
            <w:pPr>
              <w:pStyle w:val="HTMLiankstoformatuotas"/>
              <w:spacing w:before="40" w:after="40" w:line="240" w:lineRule="auto"/>
              <w:jc w:val="center"/>
              <w:rPr>
                <w:rFonts w:ascii="Times New Roman" w:hAnsi="Times New Roman" w:cs="Times New Roman"/>
                <w:b/>
                <w:sz w:val="22"/>
                <w:szCs w:val="22"/>
              </w:rPr>
            </w:pPr>
            <w:r>
              <w:rPr>
                <w:rFonts w:ascii="Times New Roman" w:hAnsi="Times New Roman" w:cs="Times New Roman"/>
                <w:b/>
                <w:sz w:val="22"/>
                <w:szCs w:val="22"/>
              </w:rPr>
              <w:t>4</w:t>
            </w:r>
            <w:r w:rsidR="00CA3BFD">
              <w:rPr>
                <w:rFonts w:ascii="Times New Roman" w:hAnsi="Times New Roman" w:cs="Times New Roman"/>
                <w:b/>
                <w:sz w:val="22"/>
                <w:szCs w:val="22"/>
              </w:rPr>
              <w:t>8</w:t>
            </w:r>
          </w:p>
        </w:tc>
      </w:tr>
      <w:tr w:rsidR="008040F1" w:rsidRPr="00D162BC">
        <w:tc>
          <w:tcPr>
            <w:tcW w:w="361" w:type="pct"/>
          </w:tcPr>
          <w:p w:rsidR="008040F1" w:rsidRPr="00D162BC" w:rsidRDefault="008040F1" w:rsidP="00F96725">
            <w:pPr>
              <w:pStyle w:val="HTMLiankstoformatuotas"/>
              <w:spacing w:before="40" w:after="40" w:line="240" w:lineRule="auto"/>
              <w:jc w:val="center"/>
              <w:rPr>
                <w:rFonts w:ascii="Times New Roman" w:hAnsi="Times New Roman" w:cs="Times New Roman"/>
                <w:b/>
                <w:sz w:val="22"/>
                <w:szCs w:val="22"/>
              </w:rPr>
            </w:pPr>
          </w:p>
        </w:tc>
        <w:tc>
          <w:tcPr>
            <w:tcW w:w="4230" w:type="pct"/>
          </w:tcPr>
          <w:p w:rsidR="008040F1" w:rsidRPr="00D162BC" w:rsidRDefault="00413935" w:rsidP="005245AC">
            <w:pPr>
              <w:pStyle w:val="HTMLiankstoformatuotas"/>
              <w:spacing w:before="40" w:after="40" w:line="240" w:lineRule="auto"/>
              <w:jc w:val="left"/>
              <w:rPr>
                <w:rFonts w:ascii="Times New Roman" w:hAnsi="Times New Roman" w:cs="Times New Roman"/>
                <w:sz w:val="22"/>
                <w:szCs w:val="22"/>
              </w:rPr>
            </w:pPr>
            <w:r>
              <w:rPr>
                <w:rFonts w:ascii="Times New Roman" w:hAnsi="Times New Roman" w:cs="Times New Roman"/>
                <w:sz w:val="22"/>
                <w:szCs w:val="22"/>
              </w:rPr>
              <w:t>1</w:t>
            </w:r>
            <w:r w:rsidR="005245AC">
              <w:rPr>
                <w:rFonts w:ascii="Times New Roman" w:hAnsi="Times New Roman" w:cs="Times New Roman"/>
                <w:sz w:val="22"/>
                <w:szCs w:val="22"/>
              </w:rPr>
              <w:t>0</w:t>
            </w:r>
            <w:r w:rsidR="008040F1" w:rsidRPr="00D162BC">
              <w:rPr>
                <w:rFonts w:ascii="Times New Roman" w:hAnsi="Times New Roman" w:cs="Times New Roman"/>
                <w:sz w:val="22"/>
                <w:szCs w:val="22"/>
              </w:rPr>
              <w:t xml:space="preserve">. Socialinių paslaugų finansavimo šaltiniai </w:t>
            </w:r>
            <w:r w:rsidR="008040F1">
              <w:rPr>
                <w:rFonts w:ascii="Times New Roman" w:hAnsi="Times New Roman" w:cs="Times New Roman"/>
                <w:sz w:val="22"/>
                <w:szCs w:val="22"/>
              </w:rPr>
              <w:t>ir būdai ..</w:t>
            </w:r>
            <w:r w:rsidR="008040F1" w:rsidRPr="00D162BC">
              <w:rPr>
                <w:rFonts w:ascii="Times New Roman" w:hAnsi="Times New Roman" w:cs="Times New Roman"/>
                <w:sz w:val="22"/>
                <w:szCs w:val="22"/>
              </w:rPr>
              <w:t>...................................................</w:t>
            </w:r>
            <w:r w:rsidR="008040F1">
              <w:rPr>
                <w:rFonts w:ascii="Times New Roman" w:hAnsi="Times New Roman" w:cs="Times New Roman"/>
                <w:sz w:val="22"/>
                <w:szCs w:val="22"/>
              </w:rPr>
              <w:t>........</w:t>
            </w:r>
          </w:p>
        </w:tc>
        <w:tc>
          <w:tcPr>
            <w:tcW w:w="409" w:type="pct"/>
          </w:tcPr>
          <w:p w:rsidR="008040F1" w:rsidRPr="003D152F" w:rsidRDefault="00440468" w:rsidP="00A64DD8">
            <w:pPr>
              <w:pStyle w:val="HTMLiankstoformatuotas"/>
              <w:spacing w:before="40" w:after="40" w:line="240" w:lineRule="auto"/>
              <w:jc w:val="center"/>
              <w:rPr>
                <w:rFonts w:ascii="Times New Roman" w:hAnsi="Times New Roman" w:cs="Times New Roman"/>
                <w:sz w:val="22"/>
                <w:szCs w:val="22"/>
              </w:rPr>
            </w:pPr>
            <w:r>
              <w:rPr>
                <w:rFonts w:ascii="Times New Roman" w:hAnsi="Times New Roman" w:cs="Times New Roman"/>
                <w:sz w:val="22"/>
                <w:szCs w:val="22"/>
              </w:rPr>
              <w:t>4</w:t>
            </w:r>
            <w:r w:rsidR="00CA3BFD">
              <w:rPr>
                <w:rFonts w:ascii="Times New Roman" w:hAnsi="Times New Roman" w:cs="Times New Roman"/>
                <w:sz w:val="22"/>
                <w:szCs w:val="22"/>
              </w:rPr>
              <w:t>8</w:t>
            </w:r>
          </w:p>
        </w:tc>
      </w:tr>
      <w:tr w:rsidR="008040F1" w:rsidRPr="00D162BC">
        <w:tc>
          <w:tcPr>
            <w:tcW w:w="361" w:type="pct"/>
          </w:tcPr>
          <w:p w:rsidR="008040F1" w:rsidRPr="00D162BC" w:rsidRDefault="008040F1" w:rsidP="00F96725">
            <w:pPr>
              <w:pStyle w:val="HTMLiankstoformatuotas"/>
              <w:spacing w:before="40" w:after="40" w:line="240" w:lineRule="auto"/>
              <w:jc w:val="center"/>
              <w:rPr>
                <w:rFonts w:ascii="Times New Roman" w:hAnsi="Times New Roman" w:cs="Times New Roman"/>
                <w:b/>
                <w:sz w:val="22"/>
                <w:szCs w:val="22"/>
              </w:rPr>
            </w:pPr>
          </w:p>
        </w:tc>
        <w:tc>
          <w:tcPr>
            <w:tcW w:w="4230" w:type="pct"/>
          </w:tcPr>
          <w:p w:rsidR="008040F1" w:rsidRPr="00D162BC" w:rsidRDefault="00413935" w:rsidP="005245AC">
            <w:pPr>
              <w:pStyle w:val="HTMLiankstoformatuotas"/>
              <w:spacing w:before="40" w:after="40" w:line="240" w:lineRule="auto"/>
              <w:jc w:val="left"/>
              <w:rPr>
                <w:rFonts w:ascii="Times New Roman" w:hAnsi="Times New Roman" w:cs="Times New Roman"/>
                <w:sz w:val="22"/>
                <w:szCs w:val="22"/>
              </w:rPr>
            </w:pPr>
            <w:r>
              <w:rPr>
                <w:rFonts w:ascii="Times New Roman" w:hAnsi="Times New Roman" w:cs="Times New Roman"/>
                <w:sz w:val="22"/>
                <w:szCs w:val="22"/>
              </w:rPr>
              <w:t xml:space="preserve">      1</w:t>
            </w:r>
            <w:r w:rsidR="005245AC">
              <w:rPr>
                <w:rFonts w:ascii="Times New Roman" w:hAnsi="Times New Roman" w:cs="Times New Roman"/>
                <w:sz w:val="22"/>
                <w:szCs w:val="22"/>
              </w:rPr>
              <w:t>0</w:t>
            </w:r>
            <w:r w:rsidR="008040F1" w:rsidRPr="00D162BC">
              <w:rPr>
                <w:rFonts w:ascii="Times New Roman" w:hAnsi="Times New Roman" w:cs="Times New Roman"/>
                <w:sz w:val="22"/>
                <w:szCs w:val="22"/>
              </w:rPr>
              <w:t>.1. Socialinių paslaugų finansavimo šaltinių</w:t>
            </w:r>
            <w:r w:rsidR="008040F1">
              <w:rPr>
                <w:rFonts w:ascii="Times New Roman" w:hAnsi="Times New Roman" w:cs="Times New Roman"/>
                <w:sz w:val="22"/>
                <w:szCs w:val="22"/>
              </w:rPr>
              <w:t xml:space="preserve"> ir būdų</w:t>
            </w:r>
            <w:r w:rsidR="008040F1" w:rsidRPr="00D162BC">
              <w:rPr>
                <w:rFonts w:ascii="Times New Roman" w:hAnsi="Times New Roman" w:cs="Times New Roman"/>
                <w:sz w:val="22"/>
                <w:szCs w:val="22"/>
              </w:rPr>
              <w:t xml:space="preserve"> įvertinimas</w:t>
            </w:r>
            <w:r w:rsidR="008040F1">
              <w:rPr>
                <w:rFonts w:ascii="Times New Roman" w:hAnsi="Times New Roman" w:cs="Times New Roman"/>
                <w:sz w:val="22"/>
                <w:szCs w:val="22"/>
              </w:rPr>
              <w:t xml:space="preserve"> ..</w:t>
            </w:r>
            <w:r w:rsidR="008040F1" w:rsidRPr="00D162BC">
              <w:rPr>
                <w:rFonts w:ascii="Times New Roman" w:hAnsi="Times New Roman" w:cs="Times New Roman"/>
                <w:sz w:val="22"/>
                <w:szCs w:val="22"/>
              </w:rPr>
              <w:t>......................</w:t>
            </w:r>
            <w:r w:rsidR="008040F1">
              <w:rPr>
                <w:rFonts w:ascii="Times New Roman" w:hAnsi="Times New Roman" w:cs="Times New Roman"/>
                <w:sz w:val="22"/>
                <w:szCs w:val="22"/>
              </w:rPr>
              <w:t>...........</w:t>
            </w:r>
          </w:p>
        </w:tc>
        <w:tc>
          <w:tcPr>
            <w:tcW w:w="409" w:type="pct"/>
          </w:tcPr>
          <w:p w:rsidR="008040F1" w:rsidRPr="003D152F" w:rsidRDefault="00CA3BFD" w:rsidP="00A64DD8">
            <w:pPr>
              <w:pStyle w:val="HTMLiankstoformatuotas"/>
              <w:spacing w:before="40" w:after="40" w:line="240" w:lineRule="auto"/>
              <w:jc w:val="center"/>
              <w:rPr>
                <w:rFonts w:ascii="Times New Roman" w:hAnsi="Times New Roman" w:cs="Times New Roman"/>
                <w:sz w:val="22"/>
                <w:szCs w:val="22"/>
              </w:rPr>
            </w:pPr>
            <w:r>
              <w:rPr>
                <w:rFonts w:ascii="Times New Roman" w:hAnsi="Times New Roman" w:cs="Times New Roman"/>
                <w:sz w:val="22"/>
                <w:szCs w:val="22"/>
              </w:rPr>
              <w:t>50</w:t>
            </w:r>
          </w:p>
        </w:tc>
      </w:tr>
      <w:tr w:rsidR="008040F1" w:rsidRPr="00D162BC">
        <w:tc>
          <w:tcPr>
            <w:tcW w:w="361" w:type="pct"/>
          </w:tcPr>
          <w:p w:rsidR="008040F1" w:rsidRPr="00D162BC" w:rsidRDefault="008040F1" w:rsidP="00F96725">
            <w:pPr>
              <w:pStyle w:val="HTMLiankstoformatuotas"/>
              <w:spacing w:before="40" w:after="40" w:line="240" w:lineRule="auto"/>
              <w:jc w:val="center"/>
              <w:rPr>
                <w:rFonts w:ascii="Times New Roman" w:hAnsi="Times New Roman" w:cs="Times New Roman"/>
                <w:b/>
                <w:sz w:val="22"/>
                <w:szCs w:val="22"/>
              </w:rPr>
            </w:pPr>
          </w:p>
        </w:tc>
        <w:tc>
          <w:tcPr>
            <w:tcW w:w="4230" w:type="pct"/>
          </w:tcPr>
          <w:p w:rsidR="008040F1" w:rsidRPr="00D162BC" w:rsidRDefault="00413935" w:rsidP="005245AC">
            <w:pPr>
              <w:pStyle w:val="HTMLiankstoformatuotas"/>
              <w:spacing w:before="40" w:after="40" w:line="240" w:lineRule="auto"/>
              <w:ind w:left="343" w:hanging="343"/>
              <w:jc w:val="left"/>
              <w:rPr>
                <w:rFonts w:ascii="Times New Roman" w:hAnsi="Times New Roman" w:cs="Times New Roman"/>
                <w:sz w:val="22"/>
                <w:szCs w:val="22"/>
              </w:rPr>
            </w:pPr>
            <w:r>
              <w:rPr>
                <w:rFonts w:ascii="Times New Roman" w:hAnsi="Times New Roman" w:cs="Times New Roman"/>
                <w:sz w:val="22"/>
                <w:szCs w:val="22"/>
              </w:rPr>
              <w:t>1</w:t>
            </w:r>
            <w:r w:rsidR="001E5A85">
              <w:rPr>
                <w:rFonts w:ascii="Times New Roman" w:hAnsi="Times New Roman" w:cs="Times New Roman"/>
                <w:sz w:val="22"/>
                <w:szCs w:val="22"/>
              </w:rPr>
              <w:t>1</w:t>
            </w:r>
            <w:r w:rsidR="008040F1" w:rsidRPr="00D162BC">
              <w:rPr>
                <w:rFonts w:ascii="Times New Roman" w:hAnsi="Times New Roman" w:cs="Times New Roman"/>
                <w:sz w:val="22"/>
                <w:szCs w:val="22"/>
              </w:rPr>
              <w:t xml:space="preserve">. Savivaldybės finansinių galimybių palyginimas su numatytų priemonių finansavimu </w:t>
            </w:r>
            <w:r w:rsidR="008040F1">
              <w:rPr>
                <w:rFonts w:ascii="Times New Roman" w:hAnsi="Times New Roman" w:cs="Times New Roman"/>
                <w:sz w:val="22"/>
                <w:szCs w:val="22"/>
              </w:rPr>
              <w:t>.....</w:t>
            </w:r>
          </w:p>
        </w:tc>
        <w:tc>
          <w:tcPr>
            <w:tcW w:w="409" w:type="pct"/>
          </w:tcPr>
          <w:p w:rsidR="008040F1" w:rsidRPr="003D152F" w:rsidRDefault="00CA3BFD" w:rsidP="00A64DD8">
            <w:pPr>
              <w:pStyle w:val="HTMLiankstoformatuotas"/>
              <w:spacing w:before="40" w:after="40" w:line="240" w:lineRule="auto"/>
              <w:jc w:val="center"/>
              <w:rPr>
                <w:rFonts w:ascii="Times New Roman" w:hAnsi="Times New Roman" w:cs="Times New Roman"/>
                <w:sz w:val="22"/>
                <w:szCs w:val="22"/>
              </w:rPr>
            </w:pPr>
            <w:r>
              <w:rPr>
                <w:rFonts w:ascii="Times New Roman" w:hAnsi="Times New Roman" w:cs="Times New Roman"/>
                <w:sz w:val="22"/>
                <w:szCs w:val="22"/>
              </w:rPr>
              <w:t>50</w:t>
            </w:r>
          </w:p>
        </w:tc>
      </w:tr>
      <w:tr w:rsidR="008040F1" w:rsidRPr="00D162BC">
        <w:tc>
          <w:tcPr>
            <w:tcW w:w="361" w:type="pct"/>
          </w:tcPr>
          <w:p w:rsidR="008040F1" w:rsidRPr="00D162BC" w:rsidRDefault="008040F1" w:rsidP="00F96725">
            <w:pPr>
              <w:pStyle w:val="HTMLiankstoformatuotas"/>
              <w:spacing w:before="40" w:after="40" w:line="240" w:lineRule="auto"/>
              <w:jc w:val="center"/>
              <w:rPr>
                <w:rFonts w:ascii="Times New Roman" w:hAnsi="Times New Roman" w:cs="Times New Roman"/>
                <w:b/>
                <w:sz w:val="22"/>
                <w:szCs w:val="22"/>
              </w:rPr>
            </w:pPr>
            <w:r w:rsidRPr="00D162BC">
              <w:rPr>
                <w:rFonts w:ascii="Times New Roman" w:hAnsi="Times New Roman" w:cs="Times New Roman"/>
                <w:b/>
                <w:sz w:val="22"/>
                <w:szCs w:val="22"/>
              </w:rPr>
              <w:t>V.</w:t>
            </w:r>
          </w:p>
        </w:tc>
        <w:tc>
          <w:tcPr>
            <w:tcW w:w="4230" w:type="pct"/>
          </w:tcPr>
          <w:p w:rsidR="008040F1" w:rsidRPr="00D162BC" w:rsidRDefault="008040F1" w:rsidP="00F96725">
            <w:pPr>
              <w:pStyle w:val="HTMLiankstoformatuotas"/>
              <w:spacing w:before="40" w:after="40" w:line="240" w:lineRule="auto"/>
              <w:jc w:val="left"/>
              <w:rPr>
                <w:rFonts w:ascii="Times New Roman" w:hAnsi="Times New Roman" w:cs="Times New Roman"/>
                <w:b/>
                <w:sz w:val="22"/>
                <w:szCs w:val="22"/>
              </w:rPr>
            </w:pPr>
            <w:r w:rsidRPr="00D162BC">
              <w:rPr>
                <w:rFonts w:ascii="Times New Roman" w:hAnsi="Times New Roman" w:cs="Times New Roman"/>
                <w:b/>
                <w:sz w:val="22"/>
                <w:szCs w:val="22"/>
              </w:rPr>
              <w:t>Plėtros vizija ir prognozė ......................................................................................</w:t>
            </w:r>
            <w:r>
              <w:rPr>
                <w:rFonts w:ascii="Times New Roman" w:hAnsi="Times New Roman" w:cs="Times New Roman"/>
                <w:b/>
                <w:sz w:val="22"/>
                <w:szCs w:val="22"/>
              </w:rPr>
              <w:t>............</w:t>
            </w:r>
            <w:r w:rsidR="00804AA8">
              <w:rPr>
                <w:rFonts w:ascii="Times New Roman" w:hAnsi="Times New Roman" w:cs="Times New Roman"/>
                <w:b/>
                <w:sz w:val="22"/>
                <w:szCs w:val="22"/>
              </w:rPr>
              <w:t>.....</w:t>
            </w:r>
          </w:p>
        </w:tc>
        <w:tc>
          <w:tcPr>
            <w:tcW w:w="409" w:type="pct"/>
          </w:tcPr>
          <w:p w:rsidR="008040F1" w:rsidRPr="008040F1" w:rsidRDefault="00BF4640" w:rsidP="00A64DD8">
            <w:pPr>
              <w:pStyle w:val="HTMLiankstoformatuotas"/>
              <w:spacing w:before="40" w:after="40" w:line="240" w:lineRule="auto"/>
              <w:jc w:val="center"/>
              <w:rPr>
                <w:rFonts w:ascii="Times New Roman" w:hAnsi="Times New Roman" w:cs="Times New Roman"/>
                <w:b/>
                <w:sz w:val="22"/>
                <w:szCs w:val="22"/>
              </w:rPr>
            </w:pPr>
            <w:r>
              <w:rPr>
                <w:rFonts w:ascii="Times New Roman" w:hAnsi="Times New Roman" w:cs="Times New Roman"/>
                <w:b/>
                <w:sz w:val="22"/>
                <w:szCs w:val="22"/>
              </w:rPr>
              <w:t>5</w:t>
            </w:r>
            <w:r w:rsidR="00CA3BFD">
              <w:rPr>
                <w:rFonts w:ascii="Times New Roman" w:hAnsi="Times New Roman" w:cs="Times New Roman"/>
                <w:b/>
                <w:sz w:val="22"/>
                <w:szCs w:val="22"/>
              </w:rPr>
              <w:t>1</w:t>
            </w:r>
          </w:p>
        </w:tc>
      </w:tr>
      <w:tr w:rsidR="008040F1" w:rsidRPr="00D162BC">
        <w:tc>
          <w:tcPr>
            <w:tcW w:w="361" w:type="pct"/>
          </w:tcPr>
          <w:p w:rsidR="008040F1" w:rsidRPr="00D162BC" w:rsidRDefault="008040F1" w:rsidP="00F96725">
            <w:pPr>
              <w:pStyle w:val="HTMLiankstoformatuotas"/>
              <w:spacing w:before="40" w:after="40" w:line="240" w:lineRule="auto"/>
              <w:jc w:val="center"/>
              <w:rPr>
                <w:rFonts w:ascii="Times New Roman" w:hAnsi="Times New Roman" w:cs="Times New Roman"/>
                <w:b/>
                <w:sz w:val="22"/>
                <w:szCs w:val="22"/>
              </w:rPr>
            </w:pPr>
          </w:p>
        </w:tc>
        <w:tc>
          <w:tcPr>
            <w:tcW w:w="4230" w:type="pct"/>
          </w:tcPr>
          <w:p w:rsidR="008040F1" w:rsidRPr="00F96725" w:rsidRDefault="00413935" w:rsidP="005245AC">
            <w:pPr>
              <w:pStyle w:val="HTMLiankstoformatuotas"/>
              <w:spacing w:before="40" w:after="40" w:line="240" w:lineRule="auto"/>
              <w:jc w:val="left"/>
              <w:rPr>
                <w:rFonts w:ascii="Times New Roman" w:hAnsi="Times New Roman" w:cs="Times New Roman"/>
                <w:sz w:val="22"/>
                <w:szCs w:val="22"/>
              </w:rPr>
            </w:pPr>
            <w:r w:rsidRPr="00F96725">
              <w:rPr>
                <w:rFonts w:ascii="Times New Roman" w:hAnsi="Times New Roman" w:cs="Times New Roman"/>
                <w:sz w:val="22"/>
                <w:szCs w:val="22"/>
              </w:rPr>
              <w:t>1</w:t>
            </w:r>
            <w:r w:rsidR="001E5A85">
              <w:rPr>
                <w:rFonts w:ascii="Times New Roman" w:hAnsi="Times New Roman" w:cs="Times New Roman"/>
                <w:sz w:val="22"/>
                <w:szCs w:val="22"/>
              </w:rPr>
              <w:t>2</w:t>
            </w:r>
            <w:r w:rsidR="008040F1" w:rsidRPr="00F96725">
              <w:rPr>
                <w:rFonts w:ascii="Times New Roman" w:hAnsi="Times New Roman" w:cs="Times New Roman"/>
                <w:sz w:val="22"/>
                <w:szCs w:val="22"/>
              </w:rPr>
              <w:t xml:space="preserve">. </w:t>
            </w:r>
            <w:r w:rsidR="00F96725" w:rsidRPr="00F96725">
              <w:rPr>
                <w:rFonts w:ascii="Times New Roman" w:hAnsi="Times New Roman" w:cs="Times New Roman"/>
                <w:sz w:val="22"/>
                <w:szCs w:val="22"/>
              </w:rPr>
              <w:t>Socialinių paslaugų plėtros vizija ir prognozė 201</w:t>
            </w:r>
            <w:r w:rsidR="00B96EF7">
              <w:rPr>
                <w:rFonts w:ascii="Times New Roman" w:hAnsi="Times New Roman" w:cs="Times New Roman"/>
                <w:sz w:val="22"/>
                <w:szCs w:val="22"/>
              </w:rPr>
              <w:t>1</w:t>
            </w:r>
            <w:r w:rsidR="00F96725" w:rsidRPr="00F96725">
              <w:rPr>
                <w:rFonts w:ascii="Times New Roman" w:hAnsi="Times New Roman" w:cs="Times New Roman"/>
                <w:sz w:val="22"/>
                <w:szCs w:val="22"/>
              </w:rPr>
              <w:t>–201</w:t>
            </w:r>
            <w:r w:rsidR="00B96EF7">
              <w:rPr>
                <w:rFonts w:ascii="Times New Roman" w:hAnsi="Times New Roman" w:cs="Times New Roman"/>
                <w:sz w:val="22"/>
                <w:szCs w:val="22"/>
              </w:rPr>
              <w:t>3</w:t>
            </w:r>
            <w:r w:rsidR="00F96725" w:rsidRPr="00F96725">
              <w:rPr>
                <w:rFonts w:ascii="Times New Roman" w:hAnsi="Times New Roman" w:cs="Times New Roman"/>
                <w:sz w:val="22"/>
                <w:szCs w:val="22"/>
              </w:rPr>
              <w:t xml:space="preserve"> metams </w:t>
            </w:r>
            <w:r w:rsidR="008040F1" w:rsidRPr="00F96725">
              <w:rPr>
                <w:rFonts w:ascii="Times New Roman" w:hAnsi="Times New Roman" w:cs="Times New Roman"/>
                <w:sz w:val="22"/>
                <w:szCs w:val="22"/>
              </w:rPr>
              <w:t>...........................</w:t>
            </w:r>
            <w:r w:rsidR="00F96725">
              <w:rPr>
                <w:rFonts w:ascii="Times New Roman" w:hAnsi="Times New Roman" w:cs="Times New Roman"/>
                <w:sz w:val="22"/>
                <w:szCs w:val="22"/>
              </w:rPr>
              <w:t>........</w:t>
            </w:r>
          </w:p>
        </w:tc>
        <w:tc>
          <w:tcPr>
            <w:tcW w:w="409" w:type="pct"/>
          </w:tcPr>
          <w:p w:rsidR="008040F1" w:rsidRPr="003D152F" w:rsidRDefault="00BF4640" w:rsidP="00A64DD8">
            <w:pPr>
              <w:pStyle w:val="HTMLiankstoformatuotas"/>
              <w:spacing w:before="40" w:after="40" w:line="240" w:lineRule="auto"/>
              <w:jc w:val="center"/>
              <w:rPr>
                <w:rFonts w:ascii="Times New Roman" w:hAnsi="Times New Roman" w:cs="Times New Roman"/>
                <w:sz w:val="22"/>
                <w:szCs w:val="22"/>
              </w:rPr>
            </w:pPr>
            <w:r>
              <w:rPr>
                <w:rFonts w:ascii="Times New Roman" w:hAnsi="Times New Roman" w:cs="Times New Roman"/>
                <w:sz w:val="22"/>
                <w:szCs w:val="22"/>
              </w:rPr>
              <w:t>5</w:t>
            </w:r>
            <w:r w:rsidR="00CA3BFD">
              <w:rPr>
                <w:rFonts w:ascii="Times New Roman" w:hAnsi="Times New Roman" w:cs="Times New Roman"/>
                <w:sz w:val="22"/>
                <w:szCs w:val="22"/>
              </w:rPr>
              <w:t>1</w:t>
            </w:r>
          </w:p>
        </w:tc>
      </w:tr>
      <w:tr w:rsidR="008040F1" w:rsidRPr="00D162BC">
        <w:tc>
          <w:tcPr>
            <w:tcW w:w="361" w:type="pct"/>
          </w:tcPr>
          <w:p w:rsidR="008040F1" w:rsidRPr="00D162BC" w:rsidRDefault="008040F1" w:rsidP="00F96725">
            <w:pPr>
              <w:pStyle w:val="HTMLiankstoformatuotas"/>
              <w:spacing w:before="40" w:after="40" w:line="240" w:lineRule="auto"/>
              <w:jc w:val="center"/>
              <w:rPr>
                <w:rFonts w:ascii="Times New Roman" w:hAnsi="Times New Roman" w:cs="Times New Roman"/>
                <w:b/>
                <w:sz w:val="22"/>
                <w:szCs w:val="22"/>
              </w:rPr>
            </w:pPr>
          </w:p>
        </w:tc>
        <w:tc>
          <w:tcPr>
            <w:tcW w:w="4230" w:type="pct"/>
          </w:tcPr>
          <w:p w:rsidR="008040F1" w:rsidRPr="00D162BC" w:rsidRDefault="00F96725" w:rsidP="005245AC">
            <w:pPr>
              <w:pStyle w:val="HTMLiankstoformatuotas"/>
              <w:spacing w:before="40" w:after="40" w:line="240" w:lineRule="auto"/>
              <w:jc w:val="left"/>
              <w:rPr>
                <w:rFonts w:ascii="Times New Roman" w:hAnsi="Times New Roman" w:cs="Times New Roman"/>
                <w:sz w:val="22"/>
                <w:szCs w:val="22"/>
              </w:rPr>
            </w:pPr>
            <w:r>
              <w:rPr>
                <w:rFonts w:ascii="Times New Roman" w:hAnsi="Times New Roman" w:cs="Times New Roman"/>
                <w:sz w:val="22"/>
                <w:szCs w:val="22"/>
              </w:rPr>
              <w:t>1</w:t>
            </w:r>
            <w:r w:rsidR="001E5A85">
              <w:rPr>
                <w:rFonts w:ascii="Times New Roman" w:hAnsi="Times New Roman" w:cs="Times New Roman"/>
                <w:sz w:val="22"/>
                <w:szCs w:val="22"/>
              </w:rPr>
              <w:t>3</w:t>
            </w:r>
            <w:r w:rsidR="008040F1" w:rsidRPr="00D162BC">
              <w:rPr>
                <w:rFonts w:ascii="Times New Roman" w:hAnsi="Times New Roman" w:cs="Times New Roman"/>
                <w:sz w:val="22"/>
                <w:szCs w:val="22"/>
              </w:rPr>
              <w:t>. Išteklių prognozė ateinantiems 3 metams .................................................................</w:t>
            </w:r>
            <w:r w:rsidR="008040F1">
              <w:rPr>
                <w:rFonts w:ascii="Times New Roman" w:hAnsi="Times New Roman" w:cs="Times New Roman"/>
                <w:sz w:val="22"/>
                <w:szCs w:val="22"/>
              </w:rPr>
              <w:t>..........</w:t>
            </w:r>
          </w:p>
        </w:tc>
        <w:tc>
          <w:tcPr>
            <w:tcW w:w="409" w:type="pct"/>
          </w:tcPr>
          <w:p w:rsidR="008040F1" w:rsidRPr="003D152F" w:rsidRDefault="00BF4640" w:rsidP="00A64DD8">
            <w:pPr>
              <w:pStyle w:val="HTMLiankstoformatuotas"/>
              <w:spacing w:before="40" w:after="40" w:line="240" w:lineRule="auto"/>
              <w:jc w:val="center"/>
              <w:rPr>
                <w:rFonts w:ascii="Times New Roman" w:hAnsi="Times New Roman" w:cs="Times New Roman"/>
                <w:sz w:val="22"/>
                <w:szCs w:val="22"/>
              </w:rPr>
            </w:pPr>
            <w:r>
              <w:rPr>
                <w:rFonts w:ascii="Times New Roman" w:hAnsi="Times New Roman" w:cs="Times New Roman"/>
                <w:sz w:val="22"/>
                <w:szCs w:val="22"/>
              </w:rPr>
              <w:t>5</w:t>
            </w:r>
            <w:r w:rsidR="00CA3BFD">
              <w:rPr>
                <w:rFonts w:ascii="Times New Roman" w:hAnsi="Times New Roman" w:cs="Times New Roman"/>
                <w:sz w:val="22"/>
                <w:szCs w:val="22"/>
              </w:rPr>
              <w:t>3</w:t>
            </w:r>
          </w:p>
        </w:tc>
      </w:tr>
      <w:tr w:rsidR="008040F1" w:rsidRPr="00D162BC">
        <w:tc>
          <w:tcPr>
            <w:tcW w:w="361" w:type="pct"/>
          </w:tcPr>
          <w:p w:rsidR="008040F1" w:rsidRPr="00D162BC" w:rsidRDefault="008040F1" w:rsidP="00F96725">
            <w:pPr>
              <w:pStyle w:val="HTMLiankstoformatuotas"/>
              <w:spacing w:before="40" w:after="40" w:line="240" w:lineRule="auto"/>
              <w:jc w:val="center"/>
              <w:rPr>
                <w:rFonts w:ascii="Times New Roman" w:hAnsi="Times New Roman" w:cs="Times New Roman"/>
                <w:b/>
                <w:sz w:val="22"/>
                <w:szCs w:val="22"/>
              </w:rPr>
            </w:pPr>
            <w:r w:rsidRPr="00D162BC">
              <w:rPr>
                <w:rFonts w:ascii="Times New Roman" w:hAnsi="Times New Roman" w:cs="Times New Roman"/>
                <w:b/>
                <w:sz w:val="22"/>
                <w:szCs w:val="22"/>
              </w:rPr>
              <w:t>VI.</w:t>
            </w:r>
          </w:p>
        </w:tc>
        <w:tc>
          <w:tcPr>
            <w:tcW w:w="4230" w:type="pct"/>
          </w:tcPr>
          <w:p w:rsidR="008040F1" w:rsidRPr="00D162BC" w:rsidRDefault="008040F1" w:rsidP="00F96725">
            <w:pPr>
              <w:pStyle w:val="HTMLiankstoformatuotas"/>
              <w:spacing w:before="40" w:after="40" w:line="240" w:lineRule="auto"/>
              <w:jc w:val="left"/>
              <w:rPr>
                <w:rFonts w:ascii="Times New Roman" w:hAnsi="Times New Roman" w:cs="Times New Roman"/>
                <w:b/>
                <w:sz w:val="22"/>
                <w:szCs w:val="22"/>
              </w:rPr>
            </w:pPr>
            <w:r w:rsidRPr="00D162BC">
              <w:rPr>
                <w:rFonts w:ascii="Times New Roman" w:hAnsi="Times New Roman" w:cs="Times New Roman"/>
                <w:b/>
                <w:sz w:val="22"/>
                <w:szCs w:val="22"/>
              </w:rPr>
              <w:t>Plano įgyvendinimo priežiūra ....................................................</w:t>
            </w:r>
            <w:r>
              <w:rPr>
                <w:rFonts w:ascii="Times New Roman" w:hAnsi="Times New Roman" w:cs="Times New Roman"/>
                <w:b/>
                <w:sz w:val="22"/>
                <w:szCs w:val="22"/>
              </w:rPr>
              <w:t>............</w:t>
            </w:r>
            <w:r w:rsidRPr="00D162BC">
              <w:rPr>
                <w:rFonts w:ascii="Times New Roman" w:hAnsi="Times New Roman" w:cs="Times New Roman"/>
                <w:b/>
                <w:sz w:val="22"/>
                <w:szCs w:val="22"/>
              </w:rPr>
              <w:t>...</w:t>
            </w:r>
            <w:r w:rsidR="00804AA8">
              <w:rPr>
                <w:rFonts w:ascii="Times New Roman" w:hAnsi="Times New Roman" w:cs="Times New Roman"/>
                <w:b/>
                <w:sz w:val="22"/>
                <w:szCs w:val="22"/>
              </w:rPr>
              <w:t>............................</w:t>
            </w:r>
          </w:p>
        </w:tc>
        <w:tc>
          <w:tcPr>
            <w:tcW w:w="409" w:type="pct"/>
          </w:tcPr>
          <w:p w:rsidR="008040F1" w:rsidRPr="008040F1" w:rsidRDefault="00440468" w:rsidP="00A64DD8">
            <w:pPr>
              <w:pStyle w:val="HTMLiankstoformatuotas"/>
              <w:spacing w:before="40" w:after="40" w:line="240" w:lineRule="auto"/>
              <w:jc w:val="center"/>
              <w:rPr>
                <w:rFonts w:ascii="Times New Roman" w:hAnsi="Times New Roman" w:cs="Times New Roman"/>
                <w:b/>
                <w:sz w:val="22"/>
                <w:szCs w:val="22"/>
              </w:rPr>
            </w:pPr>
            <w:r>
              <w:rPr>
                <w:rFonts w:ascii="Times New Roman" w:hAnsi="Times New Roman" w:cs="Times New Roman"/>
                <w:b/>
                <w:sz w:val="22"/>
                <w:szCs w:val="22"/>
              </w:rPr>
              <w:t>5</w:t>
            </w:r>
            <w:r w:rsidR="007B0B03">
              <w:rPr>
                <w:rFonts w:ascii="Times New Roman" w:hAnsi="Times New Roman" w:cs="Times New Roman"/>
                <w:b/>
                <w:sz w:val="22"/>
                <w:szCs w:val="22"/>
              </w:rPr>
              <w:t>4</w:t>
            </w:r>
          </w:p>
        </w:tc>
      </w:tr>
      <w:tr w:rsidR="008040F1" w:rsidRPr="00D162BC">
        <w:tc>
          <w:tcPr>
            <w:tcW w:w="361" w:type="pct"/>
          </w:tcPr>
          <w:p w:rsidR="008040F1" w:rsidRPr="00D162BC" w:rsidRDefault="008040F1" w:rsidP="00F96725">
            <w:pPr>
              <w:pStyle w:val="HTMLiankstoformatuotas"/>
              <w:spacing w:before="40" w:after="40" w:line="240" w:lineRule="auto"/>
              <w:jc w:val="center"/>
              <w:rPr>
                <w:rFonts w:ascii="Times New Roman" w:hAnsi="Times New Roman" w:cs="Times New Roman"/>
                <w:b/>
                <w:sz w:val="22"/>
                <w:szCs w:val="22"/>
              </w:rPr>
            </w:pPr>
          </w:p>
        </w:tc>
        <w:tc>
          <w:tcPr>
            <w:tcW w:w="4230" w:type="pct"/>
          </w:tcPr>
          <w:p w:rsidR="008040F1" w:rsidRPr="00D162BC" w:rsidRDefault="00F96725" w:rsidP="005245AC">
            <w:pPr>
              <w:pStyle w:val="HTMLiankstoformatuotas"/>
              <w:spacing w:before="40" w:after="40" w:line="240" w:lineRule="auto"/>
              <w:jc w:val="left"/>
              <w:rPr>
                <w:rFonts w:ascii="Times New Roman" w:hAnsi="Times New Roman" w:cs="Times New Roman"/>
                <w:sz w:val="22"/>
                <w:szCs w:val="22"/>
              </w:rPr>
            </w:pPr>
            <w:r>
              <w:rPr>
                <w:rFonts w:ascii="Times New Roman" w:hAnsi="Times New Roman" w:cs="Times New Roman"/>
                <w:sz w:val="22"/>
                <w:szCs w:val="22"/>
              </w:rPr>
              <w:t>1</w:t>
            </w:r>
            <w:r w:rsidR="001E5A85">
              <w:rPr>
                <w:rFonts w:ascii="Times New Roman" w:hAnsi="Times New Roman" w:cs="Times New Roman"/>
                <w:sz w:val="22"/>
                <w:szCs w:val="22"/>
              </w:rPr>
              <w:t>4</w:t>
            </w:r>
            <w:r w:rsidR="008040F1" w:rsidRPr="00D162BC">
              <w:rPr>
                <w:rFonts w:ascii="Times New Roman" w:hAnsi="Times New Roman" w:cs="Times New Roman"/>
                <w:sz w:val="22"/>
                <w:szCs w:val="22"/>
              </w:rPr>
              <w:t>. Socialinių paslaugų plano įgyvendinimo priežiūros vykdytojai ...........................</w:t>
            </w:r>
            <w:r w:rsidR="008040F1">
              <w:rPr>
                <w:rFonts w:ascii="Times New Roman" w:hAnsi="Times New Roman" w:cs="Times New Roman"/>
                <w:sz w:val="22"/>
                <w:szCs w:val="22"/>
              </w:rPr>
              <w:t>.............</w:t>
            </w:r>
          </w:p>
        </w:tc>
        <w:tc>
          <w:tcPr>
            <w:tcW w:w="409" w:type="pct"/>
          </w:tcPr>
          <w:p w:rsidR="008040F1" w:rsidRPr="003D152F" w:rsidRDefault="00440468" w:rsidP="00A64DD8">
            <w:pPr>
              <w:pStyle w:val="HTMLiankstoformatuotas"/>
              <w:spacing w:before="40" w:after="40" w:line="240" w:lineRule="auto"/>
              <w:jc w:val="center"/>
              <w:rPr>
                <w:rFonts w:ascii="Times New Roman" w:hAnsi="Times New Roman" w:cs="Times New Roman"/>
                <w:sz w:val="22"/>
                <w:szCs w:val="22"/>
              </w:rPr>
            </w:pPr>
            <w:r>
              <w:rPr>
                <w:rFonts w:ascii="Times New Roman" w:hAnsi="Times New Roman" w:cs="Times New Roman"/>
                <w:sz w:val="22"/>
                <w:szCs w:val="22"/>
              </w:rPr>
              <w:t>5</w:t>
            </w:r>
            <w:r w:rsidR="007B0B03">
              <w:rPr>
                <w:rFonts w:ascii="Times New Roman" w:hAnsi="Times New Roman" w:cs="Times New Roman"/>
                <w:sz w:val="22"/>
                <w:szCs w:val="22"/>
              </w:rPr>
              <w:t>4</w:t>
            </w:r>
          </w:p>
        </w:tc>
      </w:tr>
      <w:tr w:rsidR="008040F1" w:rsidRPr="00D162BC">
        <w:tc>
          <w:tcPr>
            <w:tcW w:w="361" w:type="pct"/>
          </w:tcPr>
          <w:p w:rsidR="008040F1" w:rsidRPr="00D162BC" w:rsidRDefault="008040F1" w:rsidP="00F96725">
            <w:pPr>
              <w:pStyle w:val="HTMLiankstoformatuotas"/>
              <w:spacing w:before="40" w:after="40" w:line="240" w:lineRule="auto"/>
              <w:jc w:val="center"/>
              <w:rPr>
                <w:rFonts w:ascii="Times New Roman" w:hAnsi="Times New Roman" w:cs="Times New Roman"/>
                <w:b/>
                <w:sz w:val="22"/>
                <w:szCs w:val="22"/>
              </w:rPr>
            </w:pPr>
          </w:p>
        </w:tc>
        <w:tc>
          <w:tcPr>
            <w:tcW w:w="4230" w:type="pct"/>
          </w:tcPr>
          <w:p w:rsidR="008040F1" w:rsidRPr="00D162BC" w:rsidRDefault="00F96725" w:rsidP="005245AC">
            <w:pPr>
              <w:pStyle w:val="HTMLiankstoformatuotas"/>
              <w:spacing w:before="40" w:after="40" w:line="240" w:lineRule="auto"/>
              <w:ind w:left="343" w:hanging="343"/>
              <w:jc w:val="left"/>
              <w:rPr>
                <w:rFonts w:ascii="Times New Roman" w:hAnsi="Times New Roman" w:cs="Times New Roman"/>
                <w:sz w:val="22"/>
                <w:szCs w:val="22"/>
              </w:rPr>
            </w:pPr>
            <w:r>
              <w:rPr>
                <w:rFonts w:ascii="Times New Roman" w:hAnsi="Times New Roman" w:cs="Times New Roman"/>
                <w:sz w:val="22"/>
                <w:szCs w:val="22"/>
              </w:rPr>
              <w:t>1</w:t>
            </w:r>
            <w:r w:rsidR="001E5A85">
              <w:rPr>
                <w:rFonts w:ascii="Times New Roman" w:hAnsi="Times New Roman" w:cs="Times New Roman"/>
                <w:sz w:val="22"/>
                <w:szCs w:val="22"/>
              </w:rPr>
              <w:t>5</w:t>
            </w:r>
            <w:r w:rsidR="008040F1" w:rsidRPr="00D162BC">
              <w:rPr>
                <w:rFonts w:ascii="Times New Roman" w:hAnsi="Times New Roman" w:cs="Times New Roman"/>
                <w:sz w:val="22"/>
                <w:szCs w:val="22"/>
              </w:rPr>
              <w:t>. Socialinių paslaugų plano įgyvendinimo priežiūros et</w:t>
            </w:r>
            <w:r w:rsidR="008040F1">
              <w:rPr>
                <w:rFonts w:ascii="Times New Roman" w:hAnsi="Times New Roman" w:cs="Times New Roman"/>
                <w:sz w:val="22"/>
                <w:szCs w:val="22"/>
              </w:rPr>
              <w:t xml:space="preserve">apai ir  įvertinimo rezultatai </w:t>
            </w:r>
            <w:r w:rsidR="008040F1" w:rsidRPr="00D162BC">
              <w:rPr>
                <w:rFonts w:ascii="Times New Roman" w:hAnsi="Times New Roman" w:cs="Times New Roman"/>
                <w:sz w:val="22"/>
                <w:szCs w:val="22"/>
              </w:rPr>
              <w:t>.</w:t>
            </w:r>
            <w:r w:rsidR="008040F1">
              <w:rPr>
                <w:rFonts w:ascii="Times New Roman" w:hAnsi="Times New Roman" w:cs="Times New Roman"/>
                <w:sz w:val="22"/>
                <w:szCs w:val="22"/>
              </w:rPr>
              <w:t>.........</w:t>
            </w:r>
          </w:p>
        </w:tc>
        <w:tc>
          <w:tcPr>
            <w:tcW w:w="409" w:type="pct"/>
          </w:tcPr>
          <w:p w:rsidR="008040F1" w:rsidRPr="003D152F" w:rsidRDefault="00440468" w:rsidP="00A64DD8">
            <w:pPr>
              <w:pStyle w:val="HTMLiankstoformatuotas"/>
              <w:spacing w:before="40" w:after="40" w:line="240" w:lineRule="auto"/>
              <w:jc w:val="center"/>
              <w:rPr>
                <w:rFonts w:ascii="Times New Roman" w:hAnsi="Times New Roman" w:cs="Times New Roman"/>
                <w:sz w:val="22"/>
                <w:szCs w:val="22"/>
              </w:rPr>
            </w:pPr>
            <w:r>
              <w:rPr>
                <w:rFonts w:ascii="Times New Roman" w:hAnsi="Times New Roman" w:cs="Times New Roman"/>
                <w:sz w:val="22"/>
                <w:szCs w:val="22"/>
              </w:rPr>
              <w:t>5</w:t>
            </w:r>
            <w:r w:rsidR="007B0B03">
              <w:rPr>
                <w:rFonts w:ascii="Times New Roman" w:hAnsi="Times New Roman" w:cs="Times New Roman"/>
                <w:sz w:val="22"/>
                <w:szCs w:val="22"/>
              </w:rPr>
              <w:t>4</w:t>
            </w:r>
          </w:p>
        </w:tc>
      </w:tr>
      <w:tr w:rsidR="008040F1" w:rsidRPr="00D162BC">
        <w:tc>
          <w:tcPr>
            <w:tcW w:w="361" w:type="pct"/>
          </w:tcPr>
          <w:p w:rsidR="008040F1" w:rsidRPr="00D162BC" w:rsidRDefault="008040F1" w:rsidP="00F96725">
            <w:pPr>
              <w:pStyle w:val="HTMLiankstoformatuotas"/>
              <w:spacing w:before="40" w:after="40" w:line="240" w:lineRule="auto"/>
              <w:jc w:val="center"/>
              <w:rPr>
                <w:rFonts w:ascii="Times New Roman" w:hAnsi="Times New Roman" w:cs="Times New Roman"/>
                <w:b/>
                <w:sz w:val="22"/>
                <w:szCs w:val="22"/>
              </w:rPr>
            </w:pPr>
          </w:p>
        </w:tc>
        <w:tc>
          <w:tcPr>
            <w:tcW w:w="4230" w:type="pct"/>
          </w:tcPr>
          <w:p w:rsidR="008040F1" w:rsidRPr="00D162BC" w:rsidRDefault="00F96725" w:rsidP="005245AC">
            <w:pPr>
              <w:pStyle w:val="HTMLiankstoformatuotas"/>
              <w:spacing w:before="40" w:after="40" w:line="240" w:lineRule="auto"/>
              <w:ind w:left="343" w:hanging="343"/>
              <w:jc w:val="left"/>
              <w:rPr>
                <w:rFonts w:ascii="Times New Roman" w:hAnsi="Times New Roman" w:cs="Times New Roman"/>
                <w:sz w:val="22"/>
                <w:szCs w:val="22"/>
              </w:rPr>
            </w:pPr>
            <w:r>
              <w:rPr>
                <w:rFonts w:ascii="Times New Roman" w:hAnsi="Times New Roman" w:cs="Times New Roman"/>
                <w:sz w:val="22"/>
                <w:szCs w:val="22"/>
              </w:rPr>
              <w:t>1</w:t>
            </w:r>
            <w:r w:rsidR="001E5A85">
              <w:rPr>
                <w:rFonts w:ascii="Times New Roman" w:hAnsi="Times New Roman" w:cs="Times New Roman"/>
                <w:sz w:val="22"/>
                <w:szCs w:val="22"/>
              </w:rPr>
              <w:t>6</w:t>
            </w:r>
            <w:r w:rsidR="008040F1" w:rsidRPr="00D162BC">
              <w:rPr>
                <w:rFonts w:ascii="Times New Roman" w:hAnsi="Times New Roman" w:cs="Times New Roman"/>
                <w:sz w:val="22"/>
                <w:szCs w:val="22"/>
              </w:rPr>
              <w:t>. Pasiektų rezultatų, tikslų ir uždavinių analizė, numatytų vykdyti priemonių efektyvumas</w:t>
            </w:r>
            <w:r w:rsidR="008040F1">
              <w:rPr>
                <w:rFonts w:ascii="Times New Roman" w:hAnsi="Times New Roman" w:cs="Times New Roman"/>
                <w:sz w:val="22"/>
                <w:szCs w:val="22"/>
              </w:rPr>
              <w:t xml:space="preserve"> </w:t>
            </w:r>
          </w:p>
        </w:tc>
        <w:tc>
          <w:tcPr>
            <w:tcW w:w="409" w:type="pct"/>
          </w:tcPr>
          <w:p w:rsidR="008040F1" w:rsidRPr="003D152F" w:rsidRDefault="00440468" w:rsidP="00A64DD8">
            <w:pPr>
              <w:pStyle w:val="HTMLiankstoformatuotas"/>
              <w:spacing w:before="40" w:after="40" w:line="240" w:lineRule="auto"/>
              <w:jc w:val="center"/>
              <w:rPr>
                <w:rFonts w:ascii="Times New Roman" w:hAnsi="Times New Roman" w:cs="Times New Roman"/>
                <w:sz w:val="22"/>
                <w:szCs w:val="22"/>
              </w:rPr>
            </w:pPr>
            <w:r>
              <w:rPr>
                <w:rFonts w:ascii="Times New Roman" w:hAnsi="Times New Roman" w:cs="Times New Roman"/>
                <w:sz w:val="22"/>
                <w:szCs w:val="22"/>
              </w:rPr>
              <w:t>5</w:t>
            </w:r>
            <w:r w:rsidR="007B0B03">
              <w:rPr>
                <w:rFonts w:ascii="Times New Roman" w:hAnsi="Times New Roman" w:cs="Times New Roman"/>
                <w:sz w:val="22"/>
                <w:szCs w:val="22"/>
              </w:rPr>
              <w:t>4</w:t>
            </w:r>
          </w:p>
        </w:tc>
      </w:tr>
      <w:tr w:rsidR="008040F1" w:rsidRPr="00D162BC">
        <w:tc>
          <w:tcPr>
            <w:tcW w:w="361" w:type="pct"/>
          </w:tcPr>
          <w:p w:rsidR="008040F1" w:rsidRPr="00D162BC" w:rsidRDefault="008040F1" w:rsidP="00F96725">
            <w:pPr>
              <w:pStyle w:val="HTMLiankstoformatuotas"/>
              <w:spacing w:before="40" w:after="40" w:line="240" w:lineRule="auto"/>
              <w:jc w:val="center"/>
              <w:rPr>
                <w:rFonts w:ascii="Times New Roman" w:hAnsi="Times New Roman" w:cs="Times New Roman"/>
                <w:b/>
                <w:sz w:val="22"/>
                <w:szCs w:val="22"/>
              </w:rPr>
            </w:pPr>
            <w:r w:rsidRPr="00D162BC">
              <w:rPr>
                <w:rFonts w:ascii="Times New Roman" w:hAnsi="Times New Roman" w:cs="Times New Roman"/>
                <w:b/>
                <w:sz w:val="22"/>
                <w:szCs w:val="22"/>
              </w:rPr>
              <w:t>VII.</w:t>
            </w:r>
          </w:p>
        </w:tc>
        <w:tc>
          <w:tcPr>
            <w:tcW w:w="4230" w:type="pct"/>
          </w:tcPr>
          <w:p w:rsidR="008040F1" w:rsidRPr="00D162BC" w:rsidRDefault="008040F1" w:rsidP="00F96725">
            <w:pPr>
              <w:pStyle w:val="HTMLiankstoformatuotas"/>
              <w:spacing w:before="40" w:after="40" w:line="240" w:lineRule="auto"/>
              <w:jc w:val="left"/>
              <w:rPr>
                <w:rFonts w:ascii="Times New Roman" w:hAnsi="Times New Roman" w:cs="Times New Roman"/>
                <w:b/>
                <w:sz w:val="22"/>
                <w:szCs w:val="22"/>
              </w:rPr>
            </w:pPr>
            <w:r w:rsidRPr="00D162BC">
              <w:rPr>
                <w:rFonts w:ascii="Times New Roman" w:hAnsi="Times New Roman" w:cs="Times New Roman"/>
                <w:b/>
                <w:sz w:val="22"/>
                <w:szCs w:val="22"/>
              </w:rPr>
              <w:t>Informacijos šaltiniai ..............................................................................................</w:t>
            </w:r>
            <w:r>
              <w:rPr>
                <w:rFonts w:ascii="Times New Roman" w:hAnsi="Times New Roman" w:cs="Times New Roman"/>
                <w:b/>
                <w:sz w:val="22"/>
                <w:szCs w:val="22"/>
              </w:rPr>
              <w:t>.............</w:t>
            </w:r>
            <w:r w:rsidR="00804AA8">
              <w:rPr>
                <w:rFonts w:ascii="Times New Roman" w:hAnsi="Times New Roman" w:cs="Times New Roman"/>
                <w:b/>
                <w:sz w:val="22"/>
                <w:szCs w:val="22"/>
              </w:rPr>
              <w:t>...</w:t>
            </w:r>
          </w:p>
        </w:tc>
        <w:tc>
          <w:tcPr>
            <w:tcW w:w="409" w:type="pct"/>
          </w:tcPr>
          <w:p w:rsidR="008040F1" w:rsidRPr="008040F1" w:rsidRDefault="00440468" w:rsidP="00A64DD8">
            <w:pPr>
              <w:pStyle w:val="HTMLiankstoformatuotas"/>
              <w:spacing w:before="40" w:after="40" w:line="240" w:lineRule="auto"/>
              <w:jc w:val="center"/>
              <w:rPr>
                <w:rFonts w:ascii="Times New Roman" w:hAnsi="Times New Roman" w:cs="Times New Roman"/>
                <w:b/>
                <w:sz w:val="22"/>
                <w:szCs w:val="22"/>
              </w:rPr>
            </w:pPr>
            <w:r>
              <w:rPr>
                <w:rFonts w:ascii="Times New Roman" w:hAnsi="Times New Roman" w:cs="Times New Roman"/>
                <w:b/>
                <w:sz w:val="22"/>
                <w:szCs w:val="22"/>
              </w:rPr>
              <w:t>5</w:t>
            </w:r>
            <w:r w:rsidR="007B0B03">
              <w:rPr>
                <w:rFonts w:ascii="Times New Roman" w:hAnsi="Times New Roman" w:cs="Times New Roman"/>
                <w:b/>
                <w:sz w:val="22"/>
                <w:szCs w:val="22"/>
              </w:rPr>
              <w:t>5</w:t>
            </w:r>
          </w:p>
        </w:tc>
      </w:tr>
      <w:tr w:rsidR="008040F1" w:rsidRPr="00D162BC">
        <w:tc>
          <w:tcPr>
            <w:tcW w:w="361" w:type="pct"/>
          </w:tcPr>
          <w:p w:rsidR="008040F1" w:rsidRPr="00D162BC" w:rsidRDefault="008040F1" w:rsidP="00F96725">
            <w:pPr>
              <w:pStyle w:val="HTMLiankstoformatuotas"/>
              <w:spacing w:before="40" w:after="40" w:line="240" w:lineRule="auto"/>
              <w:jc w:val="center"/>
              <w:rPr>
                <w:rFonts w:ascii="Times New Roman" w:hAnsi="Times New Roman" w:cs="Times New Roman"/>
                <w:b/>
                <w:sz w:val="22"/>
                <w:szCs w:val="22"/>
              </w:rPr>
            </w:pPr>
            <w:r w:rsidRPr="00D162BC">
              <w:rPr>
                <w:rFonts w:ascii="Times New Roman" w:hAnsi="Times New Roman" w:cs="Times New Roman"/>
                <w:b/>
                <w:sz w:val="22"/>
                <w:szCs w:val="22"/>
              </w:rPr>
              <w:t>VIII.</w:t>
            </w:r>
          </w:p>
        </w:tc>
        <w:tc>
          <w:tcPr>
            <w:tcW w:w="4230" w:type="pct"/>
          </w:tcPr>
          <w:p w:rsidR="008040F1" w:rsidRPr="00D162BC" w:rsidRDefault="008040F1" w:rsidP="00F96725">
            <w:pPr>
              <w:pStyle w:val="HTMLiankstoformatuotas"/>
              <w:spacing w:before="40" w:after="40" w:line="240" w:lineRule="auto"/>
              <w:jc w:val="left"/>
              <w:rPr>
                <w:rFonts w:ascii="Times New Roman" w:hAnsi="Times New Roman" w:cs="Times New Roman"/>
                <w:b/>
                <w:sz w:val="22"/>
                <w:szCs w:val="22"/>
              </w:rPr>
            </w:pPr>
            <w:r w:rsidRPr="00D162BC">
              <w:rPr>
                <w:rFonts w:ascii="Times New Roman" w:hAnsi="Times New Roman" w:cs="Times New Roman"/>
                <w:b/>
                <w:sz w:val="22"/>
                <w:szCs w:val="22"/>
              </w:rPr>
              <w:t>Priedai ...................................................................................................................</w:t>
            </w:r>
            <w:r>
              <w:rPr>
                <w:rFonts w:ascii="Times New Roman" w:hAnsi="Times New Roman" w:cs="Times New Roman"/>
                <w:b/>
                <w:sz w:val="22"/>
                <w:szCs w:val="22"/>
              </w:rPr>
              <w:t>.............</w:t>
            </w:r>
            <w:r w:rsidR="00804AA8">
              <w:rPr>
                <w:rFonts w:ascii="Times New Roman" w:hAnsi="Times New Roman" w:cs="Times New Roman"/>
                <w:b/>
                <w:sz w:val="22"/>
                <w:szCs w:val="22"/>
              </w:rPr>
              <w:t>......</w:t>
            </w:r>
          </w:p>
        </w:tc>
        <w:tc>
          <w:tcPr>
            <w:tcW w:w="409" w:type="pct"/>
          </w:tcPr>
          <w:p w:rsidR="008040F1" w:rsidRPr="008040F1" w:rsidRDefault="00440468" w:rsidP="00A64DD8">
            <w:pPr>
              <w:pStyle w:val="HTMLiankstoformatuotas"/>
              <w:spacing w:before="40" w:after="40" w:line="240" w:lineRule="auto"/>
              <w:jc w:val="center"/>
              <w:rPr>
                <w:rFonts w:ascii="Times New Roman" w:hAnsi="Times New Roman" w:cs="Times New Roman"/>
                <w:b/>
                <w:sz w:val="22"/>
                <w:szCs w:val="22"/>
              </w:rPr>
            </w:pPr>
            <w:r>
              <w:rPr>
                <w:rFonts w:ascii="Times New Roman" w:hAnsi="Times New Roman" w:cs="Times New Roman"/>
                <w:b/>
                <w:sz w:val="22"/>
                <w:szCs w:val="22"/>
              </w:rPr>
              <w:t>5</w:t>
            </w:r>
            <w:r w:rsidR="007B0B03">
              <w:rPr>
                <w:rFonts w:ascii="Times New Roman" w:hAnsi="Times New Roman" w:cs="Times New Roman"/>
                <w:b/>
                <w:sz w:val="22"/>
                <w:szCs w:val="22"/>
              </w:rPr>
              <w:t>6</w:t>
            </w:r>
          </w:p>
        </w:tc>
      </w:tr>
      <w:tr w:rsidR="008040F1" w:rsidRPr="00D162BC">
        <w:tc>
          <w:tcPr>
            <w:tcW w:w="361" w:type="pct"/>
          </w:tcPr>
          <w:p w:rsidR="008040F1" w:rsidRPr="00D162BC" w:rsidRDefault="008040F1" w:rsidP="00F96725">
            <w:pPr>
              <w:pStyle w:val="HTMLiankstoformatuotas"/>
              <w:spacing w:before="40" w:after="40" w:line="240" w:lineRule="auto"/>
              <w:jc w:val="center"/>
              <w:rPr>
                <w:rFonts w:ascii="Times New Roman" w:hAnsi="Times New Roman" w:cs="Times New Roman"/>
                <w:b/>
                <w:sz w:val="22"/>
                <w:szCs w:val="22"/>
              </w:rPr>
            </w:pPr>
          </w:p>
        </w:tc>
        <w:tc>
          <w:tcPr>
            <w:tcW w:w="4230" w:type="pct"/>
          </w:tcPr>
          <w:p w:rsidR="008040F1" w:rsidRPr="00D162BC" w:rsidRDefault="008040F1" w:rsidP="00F96725">
            <w:pPr>
              <w:pStyle w:val="HTMLiankstoformatuotas"/>
              <w:spacing w:before="40" w:after="40" w:line="240" w:lineRule="auto"/>
              <w:jc w:val="left"/>
              <w:rPr>
                <w:rFonts w:ascii="Times New Roman" w:hAnsi="Times New Roman" w:cs="Times New Roman"/>
                <w:sz w:val="22"/>
                <w:szCs w:val="22"/>
              </w:rPr>
            </w:pPr>
            <w:r w:rsidRPr="00D162BC">
              <w:rPr>
                <w:rFonts w:ascii="Times New Roman" w:hAnsi="Times New Roman" w:cs="Times New Roman"/>
                <w:sz w:val="22"/>
                <w:szCs w:val="22"/>
              </w:rPr>
              <w:t>1 priedas. Socialinių paslaugų rūšys ...............................................................</w:t>
            </w:r>
            <w:r>
              <w:rPr>
                <w:rFonts w:ascii="Times New Roman" w:hAnsi="Times New Roman" w:cs="Times New Roman"/>
                <w:sz w:val="22"/>
                <w:szCs w:val="22"/>
              </w:rPr>
              <w:t>.............</w:t>
            </w:r>
            <w:r w:rsidR="00804AA8">
              <w:rPr>
                <w:rFonts w:ascii="Times New Roman" w:hAnsi="Times New Roman" w:cs="Times New Roman"/>
                <w:sz w:val="22"/>
                <w:szCs w:val="22"/>
              </w:rPr>
              <w:t>.............</w:t>
            </w:r>
          </w:p>
        </w:tc>
        <w:tc>
          <w:tcPr>
            <w:tcW w:w="409" w:type="pct"/>
          </w:tcPr>
          <w:p w:rsidR="008040F1" w:rsidRPr="003D152F" w:rsidRDefault="00440468" w:rsidP="00A64DD8">
            <w:pPr>
              <w:pStyle w:val="HTMLiankstoformatuotas"/>
              <w:spacing w:before="40" w:after="40" w:line="240" w:lineRule="auto"/>
              <w:jc w:val="center"/>
              <w:rPr>
                <w:rFonts w:ascii="Times New Roman" w:hAnsi="Times New Roman" w:cs="Times New Roman"/>
                <w:sz w:val="22"/>
                <w:szCs w:val="22"/>
              </w:rPr>
            </w:pPr>
            <w:r>
              <w:rPr>
                <w:rFonts w:ascii="Times New Roman" w:hAnsi="Times New Roman" w:cs="Times New Roman"/>
                <w:sz w:val="22"/>
                <w:szCs w:val="22"/>
              </w:rPr>
              <w:t>5</w:t>
            </w:r>
            <w:r w:rsidR="007B0B03">
              <w:rPr>
                <w:rFonts w:ascii="Times New Roman" w:hAnsi="Times New Roman" w:cs="Times New Roman"/>
                <w:sz w:val="22"/>
                <w:szCs w:val="22"/>
              </w:rPr>
              <w:t>6</w:t>
            </w:r>
          </w:p>
        </w:tc>
      </w:tr>
      <w:tr w:rsidR="008040F1" w:rsidRPr="00D162BC">
        <w:tc>
          <w:tcPr>
            <w:tcW w:w="361" w:type="pct"/>
          </w:tcPr>
          <w:p w:rsidR="008040F1" w:rsidRPr="00D162BC" w:rsidRDefault="008040F1" w:rsidP="00F96725">
            <w:pPr>
              <w:pStyle w:val="HTMLiankstoformatuotas"/>
              <w:spacing w:before="40" w:after="40" w:line="240" w:lineRule="auto"/>
              <w:jc w:val="center"/>
              <w:rPr>
                <w:rFonts w:ascii="Times New Roman" w:hAnsi="Times New Roman" w:cs="Times New Roman"/>
                <w:b/>
                <w:sz w:val="22"/>
                <w:szCs w:val="22"/>
              </w:rPr>
            </w:pPr>
          </w:p>
        </w:tc>
        <w:tc>
          <w:tcPr>
            <w:tcW w:w="4230" w:type="pct"/>
          </w:tcPr>
          <w:p w:rsidR="008040F1" w:rsidRPr="00396A9C" w:rsidRDefault="00396A9C" w:rsidP="00B96EF7">
            <w:pPr>
              <w:pStyle w:val="HTMLiankstoformatuotas"/>
              <w:spacing w:before="40" w:after="40" w:line="240" w:lineRule="auto"/>
              <w:jc w:val="left"/>
              <w:rPr>
                <w:rFonts w:ascii="Times New Roman" w:hAnsi="Times New Roman" w:cs="Times New Roman"/>
                <w:sz w:val="22"/>
                <w:szCs w:val="22"/>
              </w:rPr>
            </w:pPr>
            <w:r w:rsidRPr="00396A9C">
              <w:rPr>
                <w:rFonts w:ascii="Times New Roman" w:hAnsi="Times New Roman" w:cs="Times New Roman"/>
                <w:sz w:val="22"/>
                <w:szCs w:val="22"/>
              </w:rPr>
              <w:t>2</w:t>
            </w:r>
            <w:r w:rsidR="008040F1" w:rsidRPr="00396A9C">
              <w:rPr>
                <w:rFonts w:ascii="Times New Roman" w:hAnsi="Times New Roman" w:cs="Times New Roman"/>
                <w:sz w:val="22"/>
                <w:szCs w:val="22"/>
              </w:rPr>
              <w:t xml:space="preserve"> priedas. V</w:t>
            </w:r>
            <w:r w:rsidR="00E75F24" w:rsidRPr="00396A9C">
              <w:rPr>
                <w:rFonts w:ascii="Times New Roman" w:hAnsi="Times New Roman" w:cs="Times New Roman"/>
                <w:sz w:val="22"/>
                <w:szCs w:val="22"/>
              </w:rPr>
              <w:t>ilniaus miesto savivaldybės 20</w:t>
            </w:r>
            <w:r w:rsidR="00B96EF7">
              <w:rPr>
                <w:rFonts w:ascii="Times New Roman" w:hAnsi="Times New Roman" w:cs="Times New Roman"/>
                <w:sz w:val="22"/>
                <w:szCs w:val="22"/>
              </w:rPr>
              <w:t>10</w:t>
            </w:r>
            <w:r w:rsidR="008040F1" w:rsidRPr="00396A9C">
              <w:rPr>
                <w:rFonts w:ascii="Times New Roman" w:hAnsi="Times New Roman" w:cs="Times New Roman"/>
                <w:sz w:val="22"/>
                <w:szCs w:val="22"/>
              </w:rPr>
              <w:t xml:space="preserve"> metų socialinių paslaugų plano priemonių įgyvendinimo ataskaita .............................................................................................................</w:t>
            </w:r>
          </w:p>
        </w:tc>
        <w:tc>
          <w:tcPr>
            <w:tcW w:w="409" w:type="pct"/>
          </w:tcPr>
          <w:p w:rsidR="008040F1" w:rsidRPr="003D152F" w:rsidRDefault="00440468" w:rsidP="00A64DD8">
            <w:pPr>
              <w:pStyle w:val="HTMLiankstoformatuotas"/>
              <w:spacing w:before="40" w:after="40" w:line="240" w:lineRule="auto"/>
              <w:jc w:val="center"/>
              <w:rPr>
                <w:rFonts w:ascii="Times New Roman" w:hAnsi="Times New Roman" w:cs="Times New Roman"/>
                <w:sz w:val="22"/>
                <w:szCs w:val="22"/>
              </w:rPr>
            </w:pPr>
            <w:r>
              <w:rPr>
                <w:rFonts w:ascii="Times New Roman" w:hAnsi="Times New Roman" w:cs="Times New Roman"/>
                <w:sz w:val="22"/>
                <w:szCs w:val="22"/>
              </w:rPr>
              <w:t>5</w:t>
            </w:r>
            <w:r w:rsidR="007B0B03">
              <w:rPr>
                <w:rFonts w:ascii="Times New Roman" w:hAnsi="Times New Roman" w:cs="Times New Roman"/>
                <w:sz w:val="22"/>
                <w:szCs w:val="22"/>
              </w:rPr>
              <w:t>8</w:t>
            </w:r>
          </w:p>
        </w:tc>
      </w:tr>
    </w:tbl>
    <w:p w:rsidR="005245AC" w:rsidRDefault="005245AC">
      <w:pPr>
        <w:pStyle w:val="HTMLiankstoformatuotas"/>
        <w:spacing w:line="280" w:lineRule="atLeast"/>
        <w:jc w:val="center"/>
        <w:rPr>
          <w:rFonts w:ascii="Times New Roman" w:hAnsi="Times New Roman" w:cs="Times New Roman"/>
          <w:b/>
          <w:sz w:val="24"/>
          <w:szCs w:val="24"/>
        </w:rPr>
      </w:pPr>
    </w:p>
    <w:p w:rsidR="005245AC" w:rsidRDefault="005245AC">
      <w:pPr>
        <w:pStyle w:val="HTMLiankstoformatuotas"/>
        <w:spacing w:line="280" w:lineRule="atLeast"/>
        <w:jc w:val="center"/>
        <w:rPr>
          <w:rFonts w:ascii="Times New Roman" w:hAnsi="Times New Roman" w:cs="Times New Roman"/>
          <w:b/>
          <w:sz w:val="24"/>
          <w:szCs w:val="24"/>
        </w:rPr>
      </w:pPr>
    </w:p>
    <w:p w:rsidR="001E5A85" w:rsidRDefault="001E5A85">
      <w:pPr>
        <w:pStyle w:val="HTMLiankstoformatuotas"/>
        <w:spacing w:line="280" w:lineRule="atLeast"/>
        <w:jc w:val="center"/>
        <w:rPr>
          <w:rFonts w:ascii="Times New Roman" w:hAnsi="Times New Roman" w:cs="Times New Roman"/>
          <w:b/>
          <w:sz w:val="24"/>
          <w:szCs w:val="24"/>
        </w:rPr>
      </w:pPr>
    </w:p>
    <w:p w:rsidR="00E35AD6" w:rsidRDefault="00E35AD6">
      <w:pPr>
        <w:pStyle w:val="HTMLiankstoformatuotas"/>
        <w:spacing w:line="280" w:lineRule="atLeast"/>
        <w:jc w:val="center"/>
        <w:rPr>
          <w:rFonts w:ascii="Times New Roman" w:hAnsi="Times New Roman" w:cs="Times New Roman"/>
          <w:b/>
          <w:sz w:val="24"/>
          <w:szCs w:val="24"/>
        </w:rPr>
      </w:pPr>
      <w:r>
        <w:rPr>
          <w:rFonts w:ascii="Times New Roman" w:hAnsi="Times New Roman" w:cs="Times New Roman"/>
          <w:b/>
          <w:sz w:val="24"/>
          <w:szCs w:val="24"/>
        </w:rPr>
        <w:t>I. ĮVADAS</w:t>
      </w:r>
    </w:p>
    <w:p w:rsidR="000C23F3" w:rsidRDefault="00E35AD6">
      <w:pPr>
        <w:pStyle w:val="HTMLiankstoformatuotas"/>
        <w:spacing w:line="360" w:lineRule="auto"/>
        <w:rPr>
          <w:rFonts w:ascii="Times New Roman" w:hAnsi="Times New Roman" w:cs="Times New Roman"/>
          <w:b/>
          <w:sz w:val="24"/>
          <w:szCs w:val="24"/>
        </w:rPr>
      </w:pPr>
      <w:r>
        <w:rPr>
          <w:rFonts w:ascii="Times New Roman" w:hAnsi="Times New Roman" w:cs="Times New Roman"/>
          <w:b/>
          <w:sz w:val="24"/>
          <w:szCs w:val="24"/>
        </w:rPr>
        <w:tab/>
      </w:r>
    </w:p>
    <w:p w:rsidR="00E35AD6" w:rsidRDefault="000C23F3">
      <w:pPr>
        <w:pStyle w:val="HTMLiankstoformatuotas"/>
        <w:spacing w:line="360" w:lineRule="auto"/>
        <w:rPr>
          <w:rFonts w:ascii="Times New Roman" w:hAnsi="Times New Roman" w:cs="Times New Roman"/>
          <w:sz w:val="24"/>
          <w:szCs w:val="24"/>
        </w:rPr>
      </w:pPr>
      <w:r>
        <w:rPr>
          <w:rFonts w:ascii="Times New Roman" w:hAnsi="Times New Roman" w:cs="Times New Roman"/>
          <w:b/>
          <w:sz w:val="24"/>
          <w:szCs w:val="24"/>
        </w:rPr>
        <w:tab/>
      </w:r>
      <w:r w:rsidR="00E35AD6">
        <w:rPr>
          <w:rFonts w:ascii="Times New Roman" w:hAnsi="Times New Roman" w:cs="Times New Roman"/>
          <w:b/>
          <w:sz w:val="24"/>
          <w:szCs w:val="24"/>
        </w:rPr>
        <w:t>1.</w:t>
      </w:r>
      <w:r w:rsidR="00E35AD6">
        <w:rPr>
          <w:rFonts w:ascii="Times New Roman" w:hAnsi="Times New Roman" w:cs="Times New Roman"/>
          <w:sz w:val="24"/>
          <w:szCs w:val="24"/>
        </w:rPr>
        <w:t xml:space="preserve"> </w:t>
      </w:r>
      <w:r w:rsidR="00E35AD6">
        <w:rPr>
          <w:rFonts w:ascii="Times New Roman" w:hAnsi="Times New Roman" w:cs="Times New Roman"/>
          <w:b/>
          <w:sz w:val="24"/>
          <w:szCs w:val="24"/>
        </w:rPr>
        <w:t>Bendra informacija</w:t>
      </w:r>
    </w:p>
    <w:p w:rsidR="00E35AD6" w:rsidRDefault="00E35AD6">
      <w:pPr>
        <w:pStyle w:val="HTMLiankstoformatuotas"/>
        <w:spacing w:line="360" w:lineRule="auto"/>
        <w:rPr>
          <w:rFonts w:ascii="Times New Roman" w:hAnsi="Times New Roman" w:cs="Times New Roman"/>
          <w:sz w:val="24"/>
          <w:szCs w:val="24"/>
        </w:rPr>
      </w:pPr>
      <w:r>
        <w:rPr>
          <w:rFonts w:ascii="Times New Roman" w:hAnsi="Times New Roman" w:cs="Times New Roman"/>
          <w:sz w:val="24"/>
          <w:szCs w:val="24"/>
        </w:rPr>
        <w:tab/>
        <w:t>Lietuvos Respublikos vietos savivaldos įstatymo 6 ir 7 straipsniuose apibrėžtos savivaldybių savara</w:t>
      </w:r>
      <w:r w:rsidR="00CD247E">
        <w:rPr>
          <w:rFonts w:ascii="Times New Roman" w:hAnsi="Times New Roman" w:cs="Times New Roman"/>
          <w:sz w:val="24"/>
          <w:szCs w:val="24"/>
        </w:rPr>
        <w:t>nkiškos ir valstybės perduotos savivaldybėms</w:t>
      </w:r>
      <w:r>
        <w:rPr>
          <w:rFonts w:ascii="Times New Roman" w:hAnsi="Times New Roman" w:cs="Times New Roman"/>
          <w:sz w:val="24"/>
          <w:szCs w:val="24"/>
        </w:rPr>
        <w:t xml:space="preserve"> funkcijos, nustatančios savivaldybių atsakomybę </w:t>
      </w:r>
      <w:r w:rsidR="00CD247E">
        <w:rPr>
          <w:rFonts w:ascii="Times New Roman" w:hAnsi="Times New Roman" w:cs="Times New Roman"/>
          <w:sz w:val="24"/>
          <w:szCs w:val="24"/>
        </w:rPr>
        <w:t>teikiant gyventojams</w:t>
      </w:r>
      <w:r>
        <w:rPr>
          <w:rFonts w:ascii="Times New Roman" w:hAnsi="Times New Roman" w:cs="Times New Roman"/>
          <w:sz w:val="24"/>
          <w:szCs w:val="24"/>
        </w:rPr>
        <w:t xml:space="preserve"> socialines paslaugas. </w:t>
      </w:r>
      <w:r w:rsidR="00862469">
        <w:rPr>
          <w:rFonts w:ascii="Times New Roman" w:hAnsi="Times New Roman" w:cs="Times New Roman"/>
          <w:sz w:val="24"/>
          <w:szCs w:val="24"/>
        </w:rPr>
        <w:t>Vadovaujantis Lietuvos Respublikos</w:t>
      </w:r>
      <w:r w:rsidR="007A48BC">
        <w:rPr>
          <w:rFonts w:ascii="Times New Roman" w:hAnsi="Times New Roman" w:cs="Times New Roman"/>
          <w:sz w:val="24"/>
          <w:szCs w:val="24"/>
        </w:rPr>
        <w:t xml:space="preserve"> </w:t>
      </w:r>
      <w:r w:rsidR="00862469">
        <w:rPr>
          <w:rFonts w:ascii="Times New Roman" w:hAnsi="Times New Roman" w:cs="Times New Roman"/>
          <w:sz w:val="24"/>
          <w:szCs w:val="24"/>
        </w:rPr>
        <w:t>s</w:t>
      </w:r>
      <w:r>
        <w:rPr>
          <w:rFonts w:ascii="Times New Roman" w:hAnsi="Times New Roman" w:cs="Times New Roman"/>
          <w:sz w:val="24"/>
          <w:szCs w:val="24"/>
        </w:rPr>
        <w:t>ocialinių paslaugų įstatymu, savivaldybės, siekdamos nustatyti socialinių paslaugų teikimo mastą ir rūšis pagal gyventojų poreikius, kasmet sudaro ir tvirtina socialinių paslaugų planą. Vilniaus miesto sav</w:t>
      </w:r>
      <w:r w:rsidR="006F0B98">
        <w:rPr>
          <w:rFonts w:ascii="Times New Roman" w:hAnsi="Times New Roman" w:cs="Times New Roman"/>
          <w:sz w:val="24"/>
          <w:szCs w:val="24"/>
        </w:rPr>
        <w:t>ivaldybės (toliau – Savivaldybė</w:t>
      </w:r>
      <w:r w:rsidR="007E042A">
        <w:rPr>
          <w:rFonts w:ascii="Times New Roman" w:hAnsi="Times New Roman" w:cs="Times New Roman"/>
          <w:sz w:val="24"/>
          <w:szCs w:val="24"/>
        </w:rPr>
        <w:t>) 201</w:t>
      </w:r>
      <w:r w:rsidR="00B649EC">
        <w:rPr>
          <w:rFonts w:ascii="Times New Roman" w:hAnsi="Times New Roman" w:cs="Times New Roman"/>
          <w:sz w:val="24"/>
          <w:szCs w:val="24"/>
        </w:rPr>
        <w:t>1</w:t>
      </w:r>
      <w:r>
        <w:rPr>
          <w:rFonts w:ascii="Times New Roman" w:hAnsi="Times New Roman" w:cs="Times New Roman"/>
          <w:sz w:val="24"/>
          <w:szCs w:val="24"/>
        </w:rPr>
        <w:t xml:space="preserve"> metų socialinių paslaugų planas (toliau – Socialinių paslaugų planas) rengiamas vadovaujantis Socialinių paslaugų planavimo metodika, patvirtinta Lietuvos Respublikos Vyriausybės </w:t>
      </w:r>
      <w:smartTag w:uri="urn:schemas-microsoft-com:office:smarttags" w:element="metricconverter">
        <w:smartTagPr>
          <w:attr w:name="ProductID" w:val="2006 m"/>
        </w:smartTagPr>
        <w:r>
          <w:rPr>
            <w:rFonts w:ascii="Times New Roman" w:hAnsi="Times New Roman" w:cs="Times New Roman"/>
            <w:sz w:val="24"/>
            <w:szCs w:val="24"/>
          </w:rPr>
          <w:t>2006 m</w:t>
        </w:r>
      </w:smartTag>
      <w:r>
        <w:rPr>
          <w:rFonts w:ascii="Times New Roman" w:hAnsi="Times New Roman" w:cs="Times New Roman"/>
          <w:sz w:val="24"/>
          <w:szCs w:val="24"/>
        </w:rPr>
        <w:t>. lapkričio 15 d. nutarimu Nr. 1132.</w:t>
      </w:r>
    </w:p>
    <w:p w:rsidR="00E35AD6" w:rsidRPr="00964A22" w:rsidRDefault="00E35AD6">
      <w:pPr>
        <w:pStyle w:val="HTMLiankstoformatuotas"/>
        <w:spacing w:line="360" w:lineRule="auto"/>
        <w:rPr>
          <w:rFonts w:ascii="Times New Roman" w:hAnsi="Times New Roman" w:cs="Times New Roman"/>
          <w:color w:val="FF0000"/>
          <w:sz w:val="24"/>
          <w:szCs w:val="24"/>
        </w:rPr>
      </w:pPr>
      <w:r>
        <w:rPr>
          <w:rFonts w:ascii="Times New Roman" w:hAnsi="Times New Roman" w:cs="Times New Roman"/>
          <w:sz w:val="24"/>
          <w:szCs w:val="24"/>
        </w:rPr>
        <w:tab/>
        <w:t xml:space="preserve">Vilniaus miesto savivaldybės taryba </w:t>
      </w:r>
      <w:smartTag w:uri="urn:schemas-microsoft-com:office:smarttags" w:element="metricconverter">
        <w:smartTagPr>
          <w:attr w:name="ProductID" w:val="2010 m"/>
        </w:smartTagPr>
        <w:r>
          <w:rPr>
            <w:rFonts w:ascii="Times New Roman" w:hAnsi="Times New Roman" w:cs="Times New Roman"/>
            <w:sz w:val="24"/>
            <w:szCs w:val="24"/>
          </w:rPr>
          <w:t>20</w:t>
        </w:r>
        <w:r w:rsidR="00A92C0C">
          <w:rPr>
            <w:rFonts w:ascii="Times New Roman" w:hAnsi="Times New Roman" w:cs="Times New Roman"/>
            <w:sz w:val="24"/>
            <w:szCs w:val="24"/>
          </w:rPr>
          <w:t>10</w:t>
        </w:r>
        <w:r>
          <w:rPr>
            <w:rFonts w:ascii="Times New Roman" w:hAnsi="Times New Roman" w:cs="Times New Roman"/>
            <w:sz w:val="24"/>
            <w:szCs w:val="24"/>
          </w:rPr>
          <w:t xml:space="preserve"> m</w:t>
        </w:r>
      </w:smartTag>
      <w:r>
        <w:rPr>
          <w:rFonts w:ascii="Times New Roman" w:hAnsi="Times New Roman" w:cs="Times New Roman"/>
          <w:sz w:val="24"/>
          <w:szCs w:val="24"/>
        </w:rPr>
        <w:t xml:space="preserve">. </w:t>
      </w:r>
      <w:r w:rsidR="00A92C0C">
        <w:rPr>
          <w:rFonts w:ascii="Times New Roman" w:hAnsi="Times New Roman" w:cs="Times New Roman"/>
          <w:sz w:val="24"/>
          <w:szCs w:val="24"/>
        </w:rPr>
        <w:t>lapkričio</w:t>
      </w:r>
      <w:r>
        <w:rPr>
          <w:rFonts w:ascii="Times New Roman" w:hAnsi="Times New Roman" w:cs="Times New Roman"/>
          <w:sz w:val="24"/>
          <w:szCs w:val="24"/>
        </w:rPr>
        <w:t xml:space="preserve"> </w:t>
      </w:r>
      <w:r w:rsidR="00A92C0C">
        <w:rPr>
          <w:rFonts w:ascii="Times New Roman" w:hAnsi="Times New Roman" w:cs="Times New Roman"/>
          <w:sz w:val="24"/>
          <w:szCs w:val="24"/>
        </w:rPr>
        <w:t>24</w:t>
      </w:r>
      <w:r>
        <w:rPr>
          <w:rFonts w:ascii="Times New Roman" w:hAnsi="Times New Roman" w:cs="Times New Roman"/>
          <w:sz w:val="24"/>
          <w:szCs w:val="24"/>
        </w:rPr>
        <w:t xml:space="preserve"> d.</w:t>
      </w:r>
      <w:r w:rsidR="00F0602C">
        <w:rPr>
          <w:rFonts w:ascii="Times New Roman" w:hAnsi="Times New Roman" w:cs="Times New Roman"/>
          <w:sz w:val="24"/>
          <w:szCs w:val="24"/>
        </w:rPr>
        <w:t xml:space="preserve"> </w:t>
      </w:r>
      <w:r>
        <w:rPr>
          <w:rFonts w:ascii="Times New Roman" w:hAnsi="Times New Roman" w:cs="Times New Roman"/>
          <w:sz w:val="24"/>
          <w:szCs w:val="24"/>
        </w:rPr>
        <w:t xml:space="preserve">sprendimu Nr. </w:t>
      </w:r>
      <w:r w:rsidR="00A92C0C">
        <w:rPr>
          <w:rFonts w:ascii="Times New Roman" w:hAnsi="Times New Roman" w:cs="Times New Roman"/>
          <w:sz w:val="24"/>
          <w:szCs w:val="24"/>
        </w:rPr>
        <w:t>1-1778</w:t>
      </w:r>
      <w:r>
        <w:rPr>
          <w:rFonts w:ascii="Times New Roman" w:hAnsi="Times New Roman" w:cs="Times New Roman"/>
          <w:sz w:val="24"/>
          <w:szCs w:val="24"/>
        </w:rPr>
        <w:t xml:space="preserve"> </w:t>
      </w:r>
      <w:r w:rsidR="007E042A">
        <w:rPr>
          <w:rFonts w:ascii="Times New Roman" w:hAnsi="Times New Roman" w:cs="Times New Roman"/>
          <w:sz w:val="24"/>
          <w:szCs w:val="24"/>
        </w:rPr>
        <w:t>patvirtino Vilniaus miesto 20</w:t>
      </w:r>
      <w:r w:rsidR="00A92C0C">
        <w:rPr>
          <w:rFonts w:ascii="Times New Roman" w:hAnsi="Times New Roman" w:cs="Times New Roman"/>
          <w:sz w:val="24"/>
          <w:szCs w:val="24"/>
        </w:rPr>
        <w:t>10</w:t>
      </w:r>
      <w:r w:rsidR="007E042A">
        <w:rPr>
          <w:rFonts w:ascii="Times New Roman" w:hAnsi="Times New Roman" w:cs="Times New Roman"/>
          <w:sz w:val="24"/>
          <w:szCs w:val="24"/>
        </w:rPr>
        <w:t>–</w:t>
      </w:r>
      <w:r>
        <w:rPr>
          <w:rFonts w:ascii="Times New Roman" w:hAnsi="Times New Roman" w:cs="Times New Roman"/>
          <w:sz w:val="24"/>
          <w:szCs w:val="24"/>
        </w:rPr>
        <w:t>20</w:t>
      </w:r>
      <w:r w:rsidR="00A92C0C">
        <w:rPr>
          <w:rFonts w:ascii="Times New Roman" w:hAnsi="Times New Roman" w:cs="Times New Roman"/>
          <w:sz w:val="24"/>
          <w:szCs w:val="24"/>
        </w:rPr>
        <w:t>20</w:t>
      </w:r>
      <w:r>
        <w:rPr>
          <w:rFonts w:ascii="Times New Roman" w:hAnsi="Times New Roman" w:cs="Times New Roman"/>
          <w:sz w:val="24"/>
          <w:szCs w:val="24"/>
        </w:rPr>
        <w:t xml:space="preserve"> metų strateginį planą, kurio </w:t>
      </w:r>
      <w:r w:rsidR="00B14B49" w:rsidRPr="00B14B49">
        <w:rPr>
          <w:rFonts w:ascii="Times New Roman" w:hAnsi="Times New Roman" w:cs="Times New Roman"/>
          <w:sz w:val="24"/>
          <w:szCs w:val="24"/>
        </w:rPr>
        <w:t>1</w:t>
      </w:r>
      <w:r w:rsidRPr="00B14B49">
        <w:rPr>
          <w:rFonts w:ascii="Times New Roman" w:hAnsi="Times New Roman" w:cs="Times New Roman"/>
          <w:sz w:val="24"/>
          <w:szCs w:val="24"/>
        </w:rPr>
        <w:t xml:space="preserve"> prioritetas „</w:t>
      </w:r>
      <w:r w:rsidR="00B14B49" w:rsidRPr="00B14B49">
        <w:rPr>
          <w:rFonts w:ascii="Times New Roman" w:hAnsi="Times New Roman" w:cs="Times New Roman"/>
          <w:sz w:val="24"/>
          <w:szCs w:val="24"/>
        </w:rPr>
        <w:t>Laiminga visuomenė</w:t>
      </w:r>
      <w:r w:rsidRPr="00B14B49">
        <w:rPr>
          <w:rFonts w:ascii="Times New Roman" w:hAnsi="Times New Roman" w:cs="Times New Roman"/>
          <w:sz w:val="24"/>
          <w:szCs w:val="24"/>
        </w:rPr>
        <w:t>“ skirtas vilniečių gyvenimo kokybei gerinti.</w:t>
      </w:r>
      <w:r w:rsidRPr="00964A22">
        <w:rPr>
          <w:rFonts w:ascii="Times New Roman" w:hAnsi="Times New Roman" w:cs="Times New Roman"/>
          <w:color w:val="FF0000"/>
          <w:sz w:val="24"/>
          <w:szCs w:val="24"/>
        </w:rPr>
        <w:t xml:space="preserve"> </w:t>
      </w:r>
      <w:r w:rsidRPr="00B14B49">
        <w:rPr>
          <w:rFonts w:ascii="Times New Roman" w:hAnsi="Times New Roman" w:cs="Times New Roman"/>
          <w:sz w:val="24"/>
          <w:szCs w:val="24"/>
        </w:rPr>
        <w:t xml:space="preserve">Šio prioriteto </w:t>
      </w:r>
      <w:r w:rsidR="00B14B49" w:rsidRPr="00B14B49">
        <w:rPr>
          <w:rFonts w:ascii="Times New Roman" w:hAnsi="Times New Roman" w:cs="Times New Roman"/>
          <w:sz w:val="24"/>
          <w:szCs w:val="24"/>
        </w:rPr>
        <w:t>1.3</w:t>
      </w:r>
      <w:r w:rsidRPr="00B14B49">
        <w:rPr>
          <w:rFonts w:ascii="Times New Roman" w:hAnsi="Times New Roman" w:cs="Times New Roman"/>
          <w:sz w:val="24"/>
          <w:szCs w:val="24"/>
        </w:rPr>
        <w:t xml:space="preserve"> tiksla</w:t>
      </w:r>
      <w:r w:rsidR="00B14B49" w:rsidRPr="00B14B49">
        <w:rPr>
          <w:rFonts w:ascii="Times New Roman" w:hAnsi="Times New Roman" w:cs="Times New Roman"/>
          <w:sz w:val="24"/>
          <w:szCs w:val="24"/>
        </w:rPr>
        <w:t xml:space="preserve">s </w:t>
      </w:r>
      <w:r w:rsidRPr="00B14B49">
        <w:rPr>
          <w:rFonts w:ascii="Times New Roman" w:hAnsi="Times New Roman" w:cs="Times New Roman"/>
          <w:sz w:val="24"/>
          <w:szCs w:val="24"/>
        </w:rPr>
        <w:t>(„</w:t>
      </w:r>
      <w:r w:rsidR="00B14B49" w:rsidRPr="00B14B49">
        <w:rPr>
          <w:rFonts w:ascii="Times New Roman" w:hAnsi="Times New Roman" w:cs="Times New Roman"/>
          <w:sz w:val="24"/>
          <w:szCs w:val="24"/>
        </w:rPr>
        <w:t>Užtikrinta visavertė ir saugi socialinė aplinka</w:t>
      </w:r>
      <w:r w:rsidRPr="00B14B49">
        <w:rPr>
          <w:rFonts w:ascii="Times New Roman" w:hAnsi="Times New Roman" w:cs="Times New Roman"/>
          <w:sz w:val="24"/>
          <w:szCs w:val="24"/>
        </w:rPr>
        <w:t>“)</w:t>
      </w:r>
      <w:r w:rsidRPr="00964A22">
        <w:rPr>
          <w:rFonts w:ascii="Times New Roman" w:hAnsi="Times New Roman" w:cs="Times New Roman"/>
          <w:color w:val="FF0000"/>
          <w:sz w:val="24"/>
          <w:szCs w:val="24"/>
        </w:rPr>
        <w:t xml:space="preserve"> </w:t>
      </w:r>
      <w:r w:rsidRPr="00B14B49">
        <w:rPr>
          <w:rFonts w:ascii="Times New Roman" w:hAnsi="Times New Roman" w:cs="Times New Roman"/>
          <w:color w:val="000000"/>
          <w:sz w:val="24"/>
          <w:szCs w:val="24"/>
        </w:rPr>
        <w:t>apima</w:t>
      </w:r>
      <w:r w:rsidRPr="00964A22">
        <w:rPr>
          <w:rFonts w:ascii="Times New Roman" w:hAnsi="Times New Roman" w:cs="Times New Roman"/>
          <w:color w:val="FF0000"/>
          <w:sz w:val="24"/>
          <w:szCs w:val="24"/>
        </w:rPr>
        <w:t xml:space="preserve"> </w:t>
      </w:r>
      <w:r w:rsidRPr="00BA1E4B">
        <w:rPr>
          <w:rFonts w:ascii="Times New Roman" w:hAnsi="Times New Roman" w:cs="Times New Roman"/>
          <w:sz w:val="24"/>
          <w:szCs w:val="24"/>
        </w:rPr>
        <w:t xml:space="preserve">socialinių paslaugų </w:t>
      </w:r>
      <w:r w:rsidR="00B96289" w:rsidRPr="00BA1E4B">
        <w:rPr>
          <w:rFonts w:ascii="Times New Roman" w:hAnsi="Times New Roman" w:cs="Times New Roman"/>
          <w:sz w:val="24"/>
          <w:szCs w:val="24"/>
        </w:rPr>
        <w:t xml:space="preserve">įstaigų </w:t>
      </w:r>
      <w:r w:rsidRPr="00BA1E4B">
        <w:rPr>
          <w:rFonts w:ascii="Times New Roman" w:hAnsi="Times New Roman" w:cs="Times New Roman"/>
          <w:sz w:val="24"/>
          <w:szCs w:val="24"/>
        </w:rPr>
        <w:t xml:space="preserve">tinko </w:t>
      </w:r>
      <w:r w:rsidR="00BA1E4B" w:rsidRPr="00BA1E4B">
        <w:rPr>
          <w:rFonts w:ascii="Times New Roman" w:hAnsi="Times New Roman" w:cs="Times New Roman"/>
          <w:sz w:val="24"/>
          <w:szCs w:val="24"/>
        </w:rPr>
        <w:t>plėtrą</w:t>
      </w:r>
      <w:r w:rsidRPr="00BA1E4B">
        <w:rPr>
          <w:rFonts w:ascii="Times New Roman" w:hAnsi="Times New Roman" w:cs="Times New Roman"/>
          <w:sz w:val="24"/>
          <w:szCs w:val="24"/>
        </w:rPr>
        <w:t>, jo optimizavimą, paslaugų prieinamumo bei kokybės gerinimą vaikams</w:t>
      </w:r>
      <w:r w:rsidR="00B96289" w:rsidRPr="00BA1E4B">
        <w:rPr>
          <w:rFonts w:ascii="Times New Roman" w:hAnsi="Times New Roman" w:cs="Times New Roman"/>
          <w:sz w:val="24"/>
          <w:szCs w:val="24"/>
        </w:rPr>
        <w:t xml:space="preserve">, </w:t>
      </w:r>
      <w:r w:rsidRPr="00BA1E4B">
        <w:rPr>
          <w:rFonts w:ascii="Times New Roman" w:hAnsi="Times New Roman" w:cs="Times New Roman"/>
          <w:sz w:val="24"/>
          <w:szCs w:val="24"/>
        </w:rPr>
        <w:t>jaunimui</w:t>
      </w:r>
      <w:r w:rsidR="00B96289" w:rsidRPr="00BA1E4B">
        <w:rPr>
          <w:rFonts w:ascii="Times New Roman" w:hAnsi="Times New Roman" w:cs="Times New Roman"/>
          <w:sz w:val="24"/>
          <w:szCs w:val="24"/>
        </w:rPr>
        <w:t xml:space="preserve"> ir šeimoms</w:t>
      </w:r>
      <w:r w:rsidRPr="00BA1E4B">
        <w:rPr>
          <w:rFonts w:ascii="Times New Roman" w:hAnsi="Times New Roman" w:cs="Times New Roman"/>
          <w:sz w:val="24"/>
          <w:szCs w:val="24"/>
        </w:rPr>
        <w:t xml:space="preserve">, </w:t>
      </w:r>
      <w:r w:rsidR="00B96289" w:rsidRPr="00BA1E4B">
        <w:rPr>
          <w:rFonts w:ascii="Times New Roman" w:hAnsi="Times New Roman" w:cs="Times New Roman"/>
          <w:sz w:val="24"/>
          <w:szCs w:val="24"/>
        </w:rPr>
        <w:t xml:space="preserve">senyvo amžiaus ir </w:t>
      </w:r>
      <w:r w:rsidRPr="00BA1E4B">
        <w:rPr>
          <w:rFonts w:ascii="Times New Roman" w:hAnsi="Times New Roman" w:cs="Times New Roman"/>
          <w:sz w:val="24"/>
          <w:szCs w:val="24"/>
        </w:rPr>
        <w:t>neįgaliems</w:t>
      </w:r>
      <w:r w:rsidR="00B96289" w:rsidRPr="00BA1E4B">
        <w:rPr>
          <w:rFonts w:ascii="Times New Roman" w:hAnsi="Times New Roman" w:cs="Times New Roman"/>
          <w:sz w:val="24"/>
          <w:szCs w:val="24"/>
        </w:rPr>
        <w:t xml:space="preserve"> asmenims, </w:t>
      </w:r>
      <w:r w:rsidR="007A48BC" w:rsidRPr="00BA1E4B">
        <w:rPr>
          <w:rFonts w:ascii="Times New Roman" w:hAnsi="Times New Roman" w:cs="Times New Roman"/>
          <w:sz w:val="24"/>
          <w:szCs w:val="24"/>
        </w:rPr>
        <w:t xml:space="preserve">socialinės rizikos </w:t>
      </w:r>
      <w:r w:rsidRPr="00BA1E4B">
        <w:rPr>
          <w:rFonts w:ascii="Times New Roman" w:hAnsi="Times New Roman" w:cs="Times New Roman"/>
          <w:sz w:val="24"/>
          <w:szCs w:val="24"/>
        </w:rPr>
        <w:t>asmenims,</w:t>
      </w:r>
      <w:r w:rsidRPr="00964A22">
        <w:rPr>
          <w:rFonts w:ascii="Times New Roman" w:hAnsi="Times New Roman" w:cs="Times New Roman"/>
          <w:color w:val="FF0000"/>
          <w:sz w:val="24"/>
          <w:szCs w:val="24"/>
        </w:rPr>
        <w:t xml:space="preserve"> </w:t>
      </w:r>
      <w:r w:rsidRPr="004B4759">
        <w:rPr>
          <w:rFonts w:ascii="Times New Roman" w:hAnsi="Times New Roman" w:cs="Times New Roman"/>
          <w:color w:val="000000"/>
          <w:sz w:val="24"/>
          <w:szCs w:val="24"/>
        </w:rPr>
        <w:t xml:space="preserve">taip pat </w:t>
      </w:r>
      <w:r w:rsidR="004B4759" w:rsidRPr="004B4759">
        <w:rPr>
          <w:rFonts w:ascii="Times New Roman" w:hAnsi="Times New Roman" w:cs="Times New Roman"/>
          <w:color w:val="000000"/>
          <w:sz w:val="24"/>
          <w:szCs w:val="24"/>
        </w:rPr>
        <w:t>socialinio būsto prieinamumo ir efektyvaus valdymo užtikrinimą.</w:t>
      </w:r>
      <w:r w:rsidR="004B4759">
        <w:rPr>
          <w:rFonts w:ascii="Times New Roman" w:hAnsi="Times New Roman" w:cs="Times New Roman"/>
          <w:color w:val="FF0000"/>
          <w:sz w:val="24"/>
          <w:szCs w:val="24"/>
        </w:rPr>
        <w:t xml:space="preserve">  </w:t>
      </w:r>
    </w:p>
    <w:p w:rsidR="00E35AD6" w:rsidRDefault="00E35AD6">
      <w:pPr>
        <w:pStyle w:val="Pagrindiniotekstotrauka"/>
        <w:spacing w:before="0" w:beforeAutospacing="0" w:after="0" w:afterAutospacing="0" w:line="360" w:lineRule="auto"/>
        <w:ind w:firstLine="900"/>
        <w:jc w:val="both"/>
      </w:pPr>
      <w:r>
        <w:t xml:space="preserve">Rengiant Socialinių paslaugų planą naudoti </w:t>
      </w:r>
      <w:r w:rsidR="00D26638">
        <w:t>S</w:t>
      </w:r>
      <w:r>
        <w:t>tatistikos departamento</w:t>
      </w:r>
      <w:r w:rsidR="00D26638" w:rsidRPr="00D26638">
        <w:t xml:space="preserve"> </w:t>
      </w:r>
      <w:r w:rsidR="00B96289">
        <w:t>prie Lietuvos Respublikos</w:t>
      </w:r>
      <w:r w:rsidR="00D26638">
        <w:t xml:space="preserve"> Vyriausybės</w:t>
      </w:r>
      <w:r>
        <w:t>, Vilniaus teritorinės statistikos valdybos</w:t>
      </w:r>
      <w:r w:rsidR="00D26638">
        <w:t xml:space="preserve"> prie Statistikos departamento</w:t>
      </w:r>
      <w:r w:rsidR="00D26638" w:rsidRPr="00D26638">
        <w:t xml:space="preserve"> </w:t>
      </w:r>
      <w:r w:rsidR="00D26638">
        <w:t xml:space="preserve">prie </w:t>
      </w:r>
      <w:r w:rsidR="00B96289">
        <w:t xml:space="preserve">Lietuvos Respublikos </w:t>
      </w:r>
      <w:r w:rsidR="00D26638">
        <w:t>Vyriausybės</w:t>
      </w:r>
      <w:r w:rsidR="00BC38F2">
        <w:t xml:space="preserve"> (toliau – Vilniaus teritorinė statistikos valdyba)</w:t>
      </w:r>
      <w:r>
        <w:t xml:space="preserve">, </w:t>
      </w:r>
      <w:r w:rsidR="00123876" w:rsidRPr="006F277F">
        <w:rPr>
          <w:color w:val="000000"/>
        </w:rPr>
        <w:t>2001 metų</w:t>
      </w:r>
      <w:r w:rsidR="00CD247E">
        <w:rPr>
          <w:color w:val="000000"/>
        </w:rPr>
        <w:t xml:space="preserve"> </w:t>
      </w:r>
      <w:r w:rsidR="00AC3387">
        <w:rPr>
          <w:color w:val="800080"/>
        </w:rPr>
        <w:t xml:space="preserve"> </w:t>
      </w:r>
      <w:r w:rsidR="00123876" w:rsidRPr="006F277F">
        <w:rPr>
          <w:color w:val="000000"/>
        </w:rPr>
        <w:t xml:space="preserve"> </w:t>
      </w:r>
      <w:r w:rsidR="00D26638" w:rsidRPr="006F277F">
        <w:rPr>
          <w:color w:val="000000"/>
        </w:rPr>
        <w:t>Lietuv</w:t>
      </w:r>
      <w:r w:rsidR="00123876" w:rsidRPr="006F277F">
        <w:rPr>
          <w:color w:val="000000"/>
        </w:rPr>
        <w:t>os gyventojų ir būstų surašymo</w:t>
      </w:r>
      <w:r w:rsidR="00D26638">
        <w:t xml:space="preserve">, </w:t>
      </w:r>
      <w:r w:rsidR="008A143D">
        <w:t xml:space="preserve">Vilniaus darbo biržos, </w:t>
      </w:r>
      <w:r>
        <w:t xml:space="preserve">Savivaldybės administracijos struktūrinių dalinių, </w:t>
      </w:r>
      <w:r w:rsidR="004A37B1">
        <w:t xml:space="preserve">Savivaldybės administracijos </w:t>
      </w:r>
      <w:r w:rsidR="0088625D">
        <w:t xml:space="preserve">departamentų </w:t>
      </w:r>
      <w:r>
        <w:t>reguliavimo sričiai priskirtų įstaigų</w:t>
      </w:r>
      <w:r w:rsidR="007E042A">
        <w:t>, kitų įstaigų bei organizacijų, teikiančių socialines paslaugas vilniečiams,</w:t>
      </w:r>
      <w:r w:rsidR="00B96289">
        <w:t xml:space="preserve"> pateikta</w:t>
      </w:r>
      <w:r>
        <w:t xml:space="preserve"> </w:t>
      </w:r>
      <w:r w:rsidR="00B96289">
        <w:t>informacija</w:t>
      </w:r>
      <w:r>
        <w:t xml:space="preserve">. </w:t>
      </w:r>
    </w:p>
    <w:p w:rsidR="00E35AD6" w:rsidRPr="008A143D" w:rsidRDefault="004E64FB" w:rsidP="008A143D">
      <w:pPr>
        <w:pStyle w:val="Pagrindiniotekstotrauka"/>
        <w:spacing w:before="0" w:beforeAutospacing="0" w:after="0" w:afterAutospacing="0" w:line="360" w:lineRule="auto"/>
        <w:ind w:firstLine="900"/>
        <w:jc w:val="both"/>
      </w:pPr>
      <w:r>
        <w:t xml:space="preserve"> </w:t>
      </w:r>
      <w:r w:rsidR="00E35AD6">
        <w:t>Taip pat naudoti šių tyrimų duomenys:</w:t>
      </w:r>
    </w:p>
    <w:p w:rsidR="00DC47E0" w:rsidRPr="006B3F0E" w:rsidRDefault="00F354AA" w:rsidP="00DC47E0">
      <w:pPr>
        <w:pStyle w:val="Pagrindiniotekstotrauka"/>
        <w:numPr>
          <w:ilvl w:val="0"/>
          <w:numId w:val="3"/>
        </w:numPr>
        <w:spacing w:before="0" w:beforeAutospacing="0" w:after="0" w:afterAutospacing="0" w:line="360" w:lineRule="auto"/>
        <w:jc w:val="both"/>
        <w:rPr>
          <w:color w:val="000000"/>
        </w:rPr>
      </w:pPr>
      <w:r w:rsidRPr="006B3F0E">
        <w:rPr>
          <w:b/>
          <w:color w:val="000000"/>
        </w:rPr>
        <w:t>Neįgaliesiems p</w:t>
      </w:r>
      <w:r w:rsidR="005E041C" w:rsidRPr="006B3F0E">
        <w:rPr>
          <w:b/>
          <w:color w:val="000000"/>
        </w:rPr>
        <w:t>ritaikyto visuomeninio transporto</w:t>
      </w:r>
      <w:r w:rsidR="00DC3F70" w:rsidRPr="006B3F0E">
        <w:rPr>
          <w:b/>
          <w:color w:val="000000"/>
        </w:rPr>
        <w:t xml:space="preserve"> </w:t>
      </w:r>
      <w:r w:rsidR="003913D6" w:rsidRPr="006B3F0E">
        <w:rPr>
          <w:b/>
          <w:color w:val="000000"/>
        </w:rPr>
        <w:t>tyrimas.</w:t>
      </w:r>
      <w:r w:rsidR="003913D6" w:rsidRPr="006B3F0E">
        <w:rPr>
          <w:color w:val="000000"/>
        </w:rPr>
        <w:t xml:space="preserve"> A</w:t>
      </w:r>
      <w:r w:rsidR="009B712A" w:rsidRPr="006B3F0E">
        <w:rPr>
          <w:color w:val="000000"/>
        </w:rPr>
        <w:t>nketinę a</w:t>
      </w:r>
      <w:r w:rsidR="00645429" w:rsidRPr="006B3F0E">
        <w:rPr>
          <w:color w:val="000000"/>
        </w:rPr>
        <w:t xml:space="preserve">pklausą </w:t>
      </w:r>
      <w:smartTag w:uri="urn:schemas-microsoft-com:office:smarttags" w:element="metricconverter">
        <w:smartTagPr>
          <w:attr w:name="ProductID" w:val="2007 m"/>
        </w:smartTagPr>
        <w:r w:rsidR="00645429" w:rsidRPr="006B3F0E">
          <w:rPr>
            <w:color w:val="000000"/>
          </w:rPr>
          <w:t>2007 m</w:t>
        </w:r>
      </w:smartTag>
      <w:r w:rsidR="00645429" w:rsidRPr="006B3F0E">
        <w:rPr>
          <w:color w:val="000000"/>
        </w:rPr>
        <w:t xml:space="preserve">. vasarą atliko </w:t>
      </w:r>
      <w:r w:rsidR="00DC3F70" w:rsidRPr="006B3F0E">
        <w:rPr>
          <w:color w:val="000000"/>
        </w:rPr>
        <w:t>Vilniaus krašto žmonių su negalia sąjung</w:t>
      </w:r>
      <w:r w:rsidR="00645429" w:rsidRPr="006B3F0E">
        <w:rPr>
          <w:color w:val="000000"/>
        </w:rPr>
        <w:t>a, apklausti 98</w:t>
      </w:r>
      <w:r w:rsidR="005E041C" w:rsidRPr="006B3F0E">
        <w:rPr>
          <w:color w:val="000000"/>
        </w:rPr>
        <w:t xml:space="preserve"> judėjimo negalią turintys asmenys</w:t>
      </w:r>
      <w:r w:rsidR="009B712A" w:rsidRPr="006B3F0E">
        <w:rPr>
          <w:color w:val="000000"/>
        </w:rPr>
        <w:t>, iš jų du trečdaliai</w:t>
      </w:r>
      <w:r w:rsidR="00A540A4">
        <w:rPr>
          <w:color w:val="000000"/>
        </w:rPr>
        <w:t xml:space="preserve"> -</w:t>
      </w:r>
      <w:r w:rsidR="009B712A" w:rsidRPr="006B3F0E">
        <w:rPr>
          <w:color w:val="000000"/>
        </w:rPr>
        <w:t xml:space="preserve"> moterų</w:t>
      </w:r>
      <w:r w:rsidR="00645429" w:rsidRPr="006B3F0E">
        <w:rPr>
          <w:color w:val="000000"/>
        </w:rPr>
        <w:t>. Respondentų amžius svyruoja</w:t>
      </w:r>
      <w:r w:rsidR="009B712A" w:rsidRPr="006B3F0E">
        <w:rPr>
          <w:color w:val="000000"/>
        </w:rPr>
        <w:t xml:space="preserve"> nuo 15 iki 80 metų, dauguma jų turi buvusią I neįgalumo grupę, </w:t>
      </w:r>
      <w:r w:rsidR="00700F4B" w:rsidRPr="006B3F0E">
        <w:rPr>
          <w:color w:val="000000"/>
        </w:rPr>
        <w:t>yra sunkiai vaikštantys ir/ arba judantys techninių priemonių (neįgaliojo vežimėlių, ramentų, lazdų, protezų, vaikštynių) pagalba</w:t>
      </w:r>
      <w:r w:rsidR="009B712A" w:rsidRPr="006B3F0E">
        <w:rPr>
          <w:color w:val="000000"/>
        </w:rPr>
        <w:t xml:space="preserve">. </w:t>
      </w:r>
      <w:r w:rsidR="00700F4B" w:rsidRPr="006B3F0E">
        <w:rPr>
          <w:color w:val="000000"/>
        </w:rPr>
        <w:t xml:space="preserve">Apklausos dalyviai įvertino visuomeninio transporto paslaugų kokybės lygį, įvardijo savo poreikius, pageidavimus bei pasiūlymus. </w:t>
      </w:r>
    </w:p>
    <w:p w:rsidR="00886AEB" w:rsidRDefault="00AC3387" w:rsidP="00886AEB">
      <w:pPr>
        <w:pStyle w:val="Pagrindiniotekstotrauka"/>
        <w:spacing w:before="0" w:beforeAutospacing="0" w:after="0" w:afterAutospacing="0" w:line="360" w:lineRule="auto"/>
        <w:jc w:val="both"/>
        <w:rPr>
          <w:color w:val="800080"/>
        </w:rPr>
      </w:pPr>
      <w:r>
        <w:rPr>
          <w:color w:val="800080"/>
        </w:rPr>
        <w:lastRenderedPageBreak/>
        <w:t xml:space="preserve"> </w:t>
      </w:r>
    </w:p>
    <w:p w:rsidR="002D4F01" w:rsidRPr="00A540A4" w:rsidRDefault="002D4F01" w:rsidP="00886AEB">
      <w:pPr>
        <w:pStyle w:val="Pagrindiniotekstotrauka"/>
        <w:spacing w:before="0" w:beforeAutospacing="0" w:after="0" w:afterAutospacing="0" w:line="360" w:lineRule="auto"/>
        <w:jc w:val="both"/>
        <w:rPr>
          <w:color w:val="800080"/>
        </w:rPr>
      </w:pPr>
    </w:p>
    <w:p w:rsidR="00E35AD6" w:rsidRDefault="00E35AD6">
      <w:pPr>
        <w:pStyle w:val="HTMLiankstoformatuota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2. Socialinių paslaugų teikimo ir plėtros tikslai</w:t>
      </w:r>
    </w:p>
    <w:p w:rsidR="00E35AD6" w:rsidRDefault="00E35AD6">
      <w:pPr>
        <w:pStyle w:val="HTMLiankstoformatuotas"/>
        <w:spacing w:line="360" w:lineRule="auto"/>
        <w:rPr>
          <w:rFonts w:ascii="Times New Roman" w:hAnsi="Times New Roman" w:cs="Times New Roman"/>
          <w:sz w:val="24"/>
          <w:szCs w:val="24"/>
        </w:rPr>
      </w:pPr>
      <w:r>
        <w:rPr>
          <w:rFonts w:ascii="Times New Roman" w:hAnsi="Times New Roman" w:cs="Times New Roman"/>
          <w:sz w:val="24"/>
          <w:szCs w:val="24"/>
        </w:rPr>
        <w:tab/>
        <w:t>2.1. Užtikrinti, kad socialinės paslaugos būtų teikiamos visiems jų reikalingiems Savivaldybės gyventojams, neatsižvelgiant į jų finansines galimybes ir laikantis socialinio teisingumo principo.</w:t>
      </w:r>
    </w:p>
    <w:p w:rsidR="00E35AD6" w:rsidRDefault="00E35AD6">
      <w:pPr>
        <w:pStyle w:val="HTMLiankstoformatuotas"/>
        <w:spacing w:line="360" w:lineRule="auto"/>
        <w:rPr>
          <w:rFonts w:ascii="Times New Roman" w:hAnsi="Times New Roman" w:cs="Times New Roman"/>
          <w:sz w:val="24"/>
          <w:szCs w:val="24"/>
        </w:rPr>
      </w:pPr>
      <w:r>
        <w:rPr>
          <w:rFonts w:ascii="Times New Roman" w:hAnsi="Times New Roman" w:cs="Times New Roman"/>
          <w:sz w:val="24"/>
          <w:szCs w:val="24"/>
        </w:rPr>
        <w:tab/>
        <w:t>2.2. Vykdant Lietuvos Respublikos teisės aktais nustatytą socialinės apsaugos politiką, gerinti socialiai pažeidžiamų vilniečių, jų šeimų gyvenimo kokybę.</w:t>
      </w:r>
    </w:p>
    <w:p w:rsidR="00E35AD6" w:rsidRDefault="00E35AD6">
      <w:pPr>
        <w:pStyle w:val="HTMLiankstoformatuotas"/>
        <w:spacing w:line="360" w:lineRule="auto"/>
        <w:jc w:val="left"/>
        <w:rPr>
          <w:rFonts w:ascii="Times New Roman" w:hAnsi="Times New Roman" w:cs="Times New Roman"/>
          <w:b/>
          <w:sz w:val="24"/>
          <w:szCs w:val="24"/>
        </w:rPr>
      </w:pPr>
      <w:r>
        <w:rPr>
          <w:rFonts w:ascii="Times New Roman" w:hAnsi="Times New Roman" w:cs="Times New Roman"/>
          <w:b/>
          <w:sz w:val="24"/>
          <w:szCs w:val="24"/>
        </w:rPr>
        <w:tab/>
      </w:r>
    </w:p>
    <w:p w:rsidR="00E35AD6" w:rsidRDefault="00E35AD6">
      <w:pPr>
        <w:pStyle w:val="HTMLiankstoformatuotas"/>
        <w:spacing w:line="360" w:lineRule="auto"/>
        <w:jc w:val="left"/>
        <w:rPr>
          <w:rFonts w:ascii="Times New Roman" w:hAnsi="Times New Roman" w:cs="Times New Roman"/>
          <w:sz w:val="24"/>
          <w:szCs w:val="24"/>
        </w:rPr>
      </w:pPr>
      <w:r>
        <w:rPr>
          <w:rFonts w:ascii="Times New Roman" w:hAnsi="Times New Roman" w:cs="Times New Roman"/>
          <w:b/>
          <w:sz w:val="24"/>
          <w:szCs w:val="24"/>
        </w:rPr>
        <w:tab/>
        <w:t>3.</w:t>
      </w:r>
      <w:r>
        <w:rPr>
          <w:rFonts w:ascii="Times New Roman" w:hAnsi="Times New Roman" w:cs="Times New Roman"/>
          <w:sz w:val="24"/>
          <w:szCs w:val="24"/>
        </w:rPr>
        <w:t xml:space="preserve"> </w:t>
      </w:r>
      <w:r>
        <w:rPr>
          <w:rFonts w:ascii="Times New Roman" w:hAnsi="Times New Roman" w:cs="Times New Roman"/>
          <w:b/>
          <w:sz w:val="24"/>
          <w:szCs w:val="24"/>
        </w:rPr>
        <w:t>Socialinių paslaugų plano rengėjai</w:t>
      </w:r>
    </w:p>
    <w:p w:rsidR="00E35AD6" w:rsidRDefault="00E35AD6" w:rsidP="00395CC3">
      <w:pPr>
        <w:pStyle w:val="HTMLiankstoformatuotas"/>
        <w:spacing w:line="360" w:lineRule="auto"/>
        <w:rPr>
          <w:rFonts w:ascii="Times New Roman" w:hAnsi="Times New Roman" w:cs="Times New Roman"/>
          <w:sz w:val="24"/>
          <w:szCs w:val="24"/>
        </w:rPr>
      </w:pPr>
      <w:r>
        <w:rPr>
          <w:rFonts w:ascii="Times New Roman" w:hAnsi="Times New Roman" w:cs="Times New Roman"/>
          <w:sz w:val="24"/>
          <w:szCs w:val="24"/>
        </w:rPr>
        <w:tab/>
        <w:t>V</w:t>
      </w:r>
      <w:r w:rsidR="00395CC3">
        <w:rPr>
          <w:rFonts w:ascii="Times New Roman" w:hAnsi="Times New Roman" w:cs="Times New Roman"/>
          <w:sz w:val="24"/>
          <w:szCs w:val="24"/>
        </w:rPr>
        <w:t>ilniaus miesto savivaldybės 201</w:t>
      </w:r>
      <w:r w:rsidR="00E51C64">
        <w:rPr>
          <w:rFonts w:ascii="Times New Roman" w:hAnsi="Times New Roman" w:cs="Times New Roman"/>
          <w:sz w:val="24"/>
          <w:szCs w:val="24"/>
        </w:rPr>
        <w:t>1</w:t>
      </w:r>
      <w:r w:rsidR="0017231C">
        <w:rPr>
          <w:rFonts w:ascii="Times New Roman" w:hAnsi="Times New Roman" w:cs="Times New Roman"/>
          <w:sz w:val="24"/>
          <w:szCs w:val="24"/>
        </w:rPr>
        <w:t xml:space="preserve"> metų</w:t>
      </w:r>
      <w:r>
        <w:rPr>
          <w:rFonts w:ascii="Times New Roman" w:hAnsi="Times New Roman" w:cs="Times New Roman"/>
          <w:sz w:val="24"/>
          <w:szCs w:val="24"/>
        </w:rPr>
        <w:t xml:space="preserve"> socialinių paslaugų planą rengė </w:t>
      </w:r>
      <w:r w:rsidR="007E042A">
        <w:rPr>
          <w:rFonts w:ascii="Times New Roman" w:hAnsi="Times New Roman" w:cs="Times New Roman"/>
          <w:sz w:val="24"/>
          <w:szCs w:val="24"/>
        </w:rPr>
        <w:t xml:space="preserve">Savivaldybės administracijos </w:t>
      </w:r>
      <w:r w:rsidR="00395CC3">
        <w:rPr>
          <w:rFonts w:ascii="Times New Roman" w:hAnsi="Times New Roman" w:cs="Times New Roman"/>
          <w:sz w:val="24"/>
          <w:szCs w:val="24"/>
        </w:rPr>
        <w:t xml:space="preserve">Socialinių reikalų ir sveikatos departamento </w:t>
      </w:r>
      <w:r w:rsidR="00E72E64">
        <w:rPr>
          <w:rFonts w:ascii="Times New Roman" w:hAnsi="Times New Roman" w:cs="Times New Roman"/>
          <w:sz w:val="24"/>
          <w:szCs w:val="24"/>
        </w:rPr>
        <w:t xml:space="preserve">Socialinės paramos skyriaus </w:t>
      </w:r>
      <w:r w:rsidR="00F3149F">
        <w:rPr>
          <w:rFonts w:ascii="Times New Roman" w:hAnsi="Times New Roman" w:cs="Times New Roman"/>
          <w:sz w:val="24"/>
          <w:szCs w:val="24"/>
        </w:rPr>
        <w:t>vedėja Rasa Laiconienė, vyriausiasis specialistas Skaidrius Brigmanas.</w:t>
      </w:r>
    </w:p>
    <w:p w:rsidR="00AC1095" w:rsidRDefault="00AC1095">
      <w:pPr>
        <w:pStyle w:val="HTMLiankstoformatuotas"/>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center" w:pos="5309"/>
        </w:tabs>
        <w:spacing w:line="360" w:lineRule="auto"/>
        <w:ind w:left="916"/>
        <w:jc w:val="center"/>
        <w:rPr>
          <w:rFonts w:ascii="Times New Roman" w:hAnsi="Times New Roman" w:cs="Times New Roman"/>
          <w:b/>
          <w:sz w:val="24"/>
          <w:szCs w:val="24"/>
        </w:rPr>
      </w:pPr>
    </w:p>
    <w:p w:rsidR="00C618C0" w:rsidRPr="00C618C0" w:rsidRDefault="00C618C0" w:rsidP="00FE2E82">
      <w:pPr>
        <w:tabs>
          <w:tab w:val="left" w:pos="3859"/>
        </w:tabs>
        <w:ind w:left="-12"/>
        <w:jc w:val="left"/>
      </w:pPr>
    </w:p>
    <w:p w:rsidR="00C618C0" w:rsidRDefault="00C618C0" w:rsidP="00C618C0">
      <w:pPr>
        <w:pStyle w:val="HTMLiankstoformatuotas"/>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center" w:pos="5309"/>
        </w:tabs>
        <w:spacing w:line="360" w:lineRule="auto"/>
        <w:ind w:left="916"/>
        <w:rPr>
          <w:rFonts w:ascii="Times New Roman" w:hAnsi="Times New Roman" w:cs="Times New Roman"/>
          <w:b/>
          <w:sz w:val="24"/>
          <w:szCs w:val="24"/>
        </w:rPr>
      </w:pPr>
    </w:p>
    <w:p w:rsidR="00E35AD6" w:rsidRDefault="003043C1">
      <w:pPr>
        <w:pStyle w:val="HTMLiankstoformatuotas"/>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center" w:pos="5309"/>
        </w:tabs>
        <w:spacing w:line="360" w:lineRule="auto"/>
        <w:ind w:left="916"/>
        <w:jc w:val="center"/>
        <w:rPr>
          <w:rFonts w:ascii="Times New Roman" w:hAnsi="Times New Roman" w:cs="Times New Roman"/>
          <w:sz w:val="24"/>
          <w:szCs w:val="24"/>
        </w:rPr>
      </w:pPr>
      <w:r>
        <w:rPr>
          <w:rFonts w:ascii="Times New Roman" w:hAnsi="Times New Roman" w:cs="Times New Roman"/>
          <w:b/>
          <w:sz w:val="24"/>
          <w:szCs w:val="24"/>
        </w:rPr>
        <w:br w:type="page"/>
      </w:r>
      <w:r w:rsidR="00E35AD6">
        <w:rPr>
          <w:rFonts w:ascii="Times New Roman" w:hAnsi="Times New Roman" w:cs="Times New Roman"/>
          <w:b/>
          <w:sz w:val="24"/>
          <w:szCs w:val="24"/>
        </w:rPr>
        <w:lastRenderedPageBreak/>
        <w:t>II. BŪKLĖS ANALIZĖ</w:t>
      </w:r>
    </w:p>
    <w:p w:rsidR="00E35AD6" w:rsidRDefault="00E35AD6">
      <w:pPr>
        <w:pStyle w:val="HTMLiankstoformatuotas"/>
        <w:spacing w:line="280" w:lineRule="atLeast"/>
        <w:rPr>
          <w:rFonts w:ascii="Times New Roman" w:hAnsi="Times New Roman" w:cs="Times New Roman"/>
          <w:sz w:val="24"/>
          <w:szCs w:val="24"/>
        </w:rPr>
      </w:pPr>
    </w:p>
    <w:p w:rsidR="00E35AD6" w:rsidRDefault="00E35AD6">
      <w:pPr>
        <w:pStyle w:val="HTMLiankstoformatuotas"/>
        <w:spacing w:line="36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4. Savivaldybės socialinės ekonominės ir demografinės situacijos įvertinimas</w:t>
      </w:r>
    </w:p>
    <w:p w:rsidR="00E35AD6" w:rsidRDefault="00E35AD6">
      <w:pPr>
        <w:pStyle w:val="HTMLiankstoformatuotas"/>
        <w:spacing w:line="280" w:lineRule="atLeast"/>
        <w:rPr>
          <w:rFonts w:ascii="Times New Roman" w:hAnsi="Times New Roman" w:cs="Times New Roman"/>
          <w:b/>
          <w:color w:val="FF0000"/>
          <w:sz w:val="24"/>
          <w:szCs w:val="24"/>
        </w:rPr>
      </w:pPr>
      <w:r>
        <w:rPr>
          <w:rFonts w:ascii="Times New Roman" w:hAnsi="Times New Roman" w:cs="Times New Roman"/>
          <w:sz w:val="24"/>
          <w:szCs w:val="24"/>
        </w:rPr>
        <w:tab/>
      </w:r>
      <w:r>
        <w:rPr>
          <w:rFonts w:ascii="Times New Roman" w:hAnsi="Times New Roman" w:cs="Times New Roman"/>
          <w:b/>
          <w:sz w:val="24"/>
          <w:szCs w:val="24"/>
        </w:rPr>
        <w:t>4.1. Vidutinis metinis gyventojų skaičius ir sudėtis</w:t>
      </w:r>
    </w:p>
    <w:p w:rsidR="00EE06FE" w:rsidRDefault="00EE06FE">
      <w:pPr>
        <w:pStyle w:val="HTMLiankstoformatuotas"/>
        <w:spacing w:line="280" w:lineRule="atLeast"/>
        <w:rPr>
          <w:rFonts w:ascii="Times New Roman" w:hAnsi="Times New Roman" w:cs="Times New Roman"/>
          <w:b/>
          <w:color w:val="FF0000"/>
          <w:sz w:val="24"/>
          <w:szCs w:val="24"/>
        </w:rPr>
      </w:pPr>
    </w:p>
    <w:tbl>
      <w:tblPr>
        <w:tblW w:w="9566" w:type="dxa"/>
        <w:tblInd w:w="288" w:type="dxa"/>
        <w:tblLook w:val="0000" w:firstRow="0" w:lastRow="0" w:firstColumn="0" w:lastColumn="0" w:noHBand="0" w:noVBand="0"/>
      </w:tblPr>
      <w:tblGrid>
        <w:gridCol w:w="842"/>
        <w:gridCol w:w="5641"/>
        <w:gridCol w:w="1559"/>
        <w:gridCol w:w="1524"/>
      </w:tblGrid>
      <w:tr w:rsidR="00C67CBF" w:rsidTr="002D4F01">
        <w:trPr>
          <w:trHeight w:val="255"/>
        </w:trPr>
        <w:tc>
          <w:tcPr>
            <w:tcW w:w="842" w:type="dxa"/>
            <w:tcBorders>
              <w:top w:val="single" w:sz="4" w:space="0" w:color="auto"/>
              <w:left w:val="single" w:sz="4" w:space="0" w:color="auto"/>
              <w:bottom w:val="single" w:sz="4" w:space="0" w:color="auto"/>
              <w:right w:val="single" w:sz="4" w:space="0" w:color="auto"/>
            </w:tcBorders>
            <w:vAlign w:val="center"/>
          </w:tcPr>
          <w:p w:rsidR="00C67CBF" w:rsidRPr="00F77B36" w:rsidRDefault="00C67CBF" w:rsidP="00F77B36">
            <w:pPr>
              <w:spacing w:line="240" w:lineRule="auto"/>
              <w:jc w:val="center"/>
              <w:rPr>
                <w:b/>
              </w:rPr>
            </w:pPr>
            <w:r w:rsidRPr="00F77B36">
              <w:rPr>
                <w:b/>
              </w:rPr>
              <w:t>Eil. Nr.</w:t>
            </w:r>
          </w:p>
        </w:tc>
        <w:tc>
          <w:tcPr>
            <w:tcW w:w="5641" w:type="dxa"/>
            <w:tcBorders>
              <w:top w:val="single" w:sz="4" w:space="0" w:color="auto"/>
              <w:left w:val="single" w:sz="4" w:space="0" w:color="auto"/>
              <w:bottom w:val="single" w:sz="4" w:space="0" w:color="auto"/>
              <w:right w:val="single" w:sz="4" w:space="0" w:color="auto"/>
            </w:tcBorders>
            <w:noWrap/>
            <w:vAlign w:val="center"/>
          </w:tcPr>
          <w:p w:rsidR="00C67CBF" w:rsidRPr="00F77B36" w:rsidRDefault="00C67CBF" w:rsidP="00F77B36">
            <w:pPr>
              <w:spacing w:line="240" w:lineRule="auto"/>
              <w:jc w:val="center"/>
              <w:rPr>
                <w:b/>
              </w:rPr>
            </w:pPr>
            <w:r w:rsidRPr="00F77B36">
              <w:rPr>
                <w:b/>
              </w:rPr>
              <w:t>Rodiklis</w:t>
            </w:r>
          </w:p>
        </w:tc>
        <w:tc>
          <w:tcPr>
            <w:tcW w:w="1559" w:type="dxa"/>
            <w:tcBorders>
              <w:top w:val="single" w:sz="4" w:space="0" w:color="auto"/>
              <w:left w:val="single" w:sz="4" w:space="0" w:color="auto"/>
              <w:bottom w:val="single" w:sz="4" w:space="0" w:color="auto"/>
              <w:right w:val="single" w:sz="4" w:space="0" w:color="auto"/>
            </w:tcBorders>
          </w:tcPr>
          <w:p w:rsidR="00C67CBF" w:rsidRPr="00F77B36" w:rsidRDefault="00C67CBF" w:rsidP="00F77B36">
            <w:pPr>
              <w:spacing w:line="240" w:lineRule="auto"/>
              <w:jc w:val="center"/>
              <w:rPr>
                <w:b/>
              </w:rPr>
            </w:pPr>
            <w:r w:rsidRPr="00F77B36">
              <w:rPr>
                <w:b/>
              </w:rPr>
              <w:t>Gyventojų (šeimų) skaičius</w:t>
            </w:r>
            <w:r>
              <w:rPr>
                <w:b/>
              </w:rPr>
              <w:t xml:space="preserve"> 2009m.</w:t>
            </w:r>
          </w:p>
        </w:tc>
        <w:tc>
          <w:tcPr>
            <w:tcW w:w="1524" w:type="dxa"/>
            <w:tcBorders>
              <w:top w:val="single" w:sz="4" w:space="0" w:color="auto"/>
              <w:left w:val="single" w:sz="4" w:space="0" w:color="auto"/>
              <w:bottom w:val="single" w:sz="4" w:space="0" w:color="auto"/>
              <w:right w:val="single" w:sz="4" w:space="0" w:color="auto"/>
            </w:tcBorders>
            <w:vAlign w:val="center"/>
          </w:tcPr>
          <w:p w:rsidR="00C67CBF" w:rsidRPr="00F77B36" w:rsidRDefault="00C67CBF" w:rsidP="00F77B36">
            <w:pPr>
              <w:spacing w:line="240" w:lineRule="auto"/>
              <w:jc w:val="center"/>
              <w:rPr>
                <w:b/>
              </w:rPr>
            </w:pPr>
            <w:r w:rsidRPr="00F77B36">
              <w:rPr>
                <w:b/>
              </w:rPr>
              <w:t>Gyventojų (šeimų) skaičius</w:t>
            </w:r>
            <w:r>
              <w:rPr>
                <w:b/>
              </w:rPr>
              <w:t xml:space="preserve"> 2010m.</w:t>
            </w:r>
          </w:p>
        </w:tc>
      </w:tr>
      <w:tr w:rsidR="00C67CBF" w:rsidTr="002D4F01">
        <w:trPr>
          <w:trHeight w:val="215"/>
        </w:trPr>
        <w:tc>
          <w:tcPr>
            <w:tcW w:w="842" w:type="dxa"/>
            <w:tcBorders>
              <w:top w:val="single" w:sz="4" w:space="0" w:color="auto"/>
              <w:left w:val="single" w:sz="4" w:space="0" w:color="auto"/>
              <w:bottom w:val="single" w:sz="4" w:space="0" w:color="auto"/>
              <w:right w:val="single" w:sz="4" w:space="0" w:color="auto"/>
            </w:tcBorders>
            <w:vAlign w:val="center"/>
          </w:tcPr>
          <w:p w:rsidR="00C67CBF" w:rsidRDefault="00C67CBF">
            <w:pPr>
              <w:spacing w:line="240" w:lineRule="auto"/>
              <w:jc w:val="center"/>
              <w:rPr>
                <w:i/>
                <w:sz w:val="20"/>
                <w:szCs w:val="20"/>
              </w:rPr>
            </w:pPr>
            <w:r>
              <w:rPr>
                <w:i/>
                <w:sz w:val="20"/>
                <w:szCs w:val="20"/>
              </w:rPr>
              <w:t>1</w:t>
            </w:r>
          </w:p>
        </w:tc>
        <w:tc>
          <w:tcPr>
            <w:tcW w:w="5641" w:type="dxa"/>
            <w:tcBorders>
              <w:top w:val="single" w:sz="4" w:space="0" w:color="auto"/>
              <w:left w:val="single" w:sz="4" w:space="0" w:color="auto"/>
              <w:bottom w:val="single" w:sz="4" w:space="0" w:color="auto"/>
              <w:right w:val="single" w:sz="4" w:space="0" w:color="auto"/>
            </w:tcBorders>
            <w:noWrap/>
            <w:vAlign w:val="center"/>
          </w:tcPr>
          <w:p w:rsidR="00C67CBF" w:rsidRDefault="00C67CBF">
            <w:pPr>
              <w:spacing w:line="240" w:lineRule="auto"/>
              <w:jc w:val="center"/>
              <w:rPr>
                <w:i/>
                <w:sz w:val="20"/>
                <w:szCs w:val="20"/>
              </w:rPr>
            </w:pPr>
            <w:r>
              <w:rPr>
                <w:i/>
                <w:sz w:val="20"/>
                <w:szCs w:val="20"/>
              </w:rPr>
              <w:t>2</w:t>
            </w:r>
          </w:p>
        </w:tc>
        <w:tc>
          <w:tcPr>
            <w:tcW w:w="1559" w:type="dxa"/>
            <w:tcBorders>
              <w:top w:val="single" w:sz="4" w:space="0" w:color="auto"/>
              <w:left w:val="single" w:sz="4" w:space="0" w:color="auto"/>
              <w:bottom w:val="single" w:sz="4" w:space="0" w:color="auto"/>
              <w:right w:val="single" w:sz="4" w:space="0" w:color="auto"/>
            </w:tcBorders>
          </w:tcPr>
          <w:p w:rsidR="00C67CBF" w:rsidRDefault="00C67CBF">
            <w:pPr>
              <w:spacing w:line="240" w:lineRule="auto"/>
              <w:jc w:val="center"/>
              <w:rPr>
                <w:i/>
                <w:sz w:val="20"/>
                <w:szCs w:val="20"/>
              </w:rPr>
            </w:pPr>
          </w:p>
        </w:tc>
        <w:tc>
          <w:tcPr>
            <w:tcW w:w="1524" w:type="dxa"/>
            <w:tcBorders>
              <w:top w:val="single" w:sz="4" w:space="0" w:color="auto"/>
              <w:left w:val="single" w:sz="4" w:space="0" w:color="auto"/>
              <w:bottom w:val="single" w:sz="4" w:space="0" w:color="auto"/>
              <w:right w:val="single" w:sz="4" w:space="0" w:color="auto"/>
            </w:tcBorders>
            <w:vAlign w:val="center"/>
          </w:tcPr>
          <w:p w:rsidR="00C67CBF" w:rsidRDefault="00C67CBF">
            <w:pPr>
              <w:spacing w:line="240" w:lineRule="auto"/>
              <w:jc w:val="center"/>
              <w:rPr>
                <w:i/>
                <w:sz w:val="20"/>
                <w:szCs w:val="20"/>
              </w:rPr>
            </w:pPr>
            <w:r>
              <w:rPr>
                <w:i/>
                <w:sz w:val="20"/>
                <w:szCs w:val="20"/>
              </w:rPr>
              <w:t>3</w:t>
            </w:r>
          </w:p>
        </w:tc>
      </w:tr>
      <w:tr w:rsidR="00C67CBF" w:rsidTr="002D4F01">
        <w:trPr>
          <w:trHeight w:val="255"/>
        </w:trPr>
        <w:tc>
          <w:tcPr>
            <w:tcW w:w="842" w:type="dxa"/>
            <w:tcBorders>
              <w:top w:val="single" w:sz="4" w:space="0" w:color="auto"/>
              <w:left w:val="single" w:sz="4" w:space="0" w:color="auto"/>
              <w:bottom w:val="single" w:sz="4" w:space="0" w:color="auto"/>
              <w:right w:val="single" w:sz="4" w:space="0" w:color="auto"/>
            </w:tcBorders>
            <w:vAlign w:val="center"/>
          </w:tcPr>
          <w:p w:rsidR="00C67CBF" w:rsidRPr="00374AC7" w:rsidRDefault="00C67CBF">
            <w:pPr>
              <w:spacing w:line="240" w:lineRule="auto"/>
              <w:jc w:val="center"/>
              <w:rPr>
                <w:b/>
                <w:color w:val="000000"/>
              </w:rPr>
            </w:pPr>
            <w:r w:rsidRPr="00374AC7">
              <w:rPr>
                <w:b/>
                <w:color w:val="000000"/>
              </w:rPr>
              <w:t>1.</w:t>
            </w:r>
          </w:p>
        </w:tc>
        <w:tc>
          <w:tcPr>
            <w:tcW w:w="5641" w:type="dxa"/>
            <w:tcBorders>
              <w:top w:val="single" w:sz="4" w:space="0" w:color="auto"/>
              <w:left w:val="single" w:sz="4" w:space="0" w:color="auto"/>
              <w:bottom w:val="single" w:sz="4" w:space="0" w:color="auto"/>
              <w:right w:val="single" w:sz="4" w:space="0" w:color="auto"/>
            </w:tcBorders>
            <w:noWrap/>
            <w:vAlign w:val="center"/>
          </w:tcPr>
          <w:p w:rsidR="00C67CBF" w:rsidRPr="00374AC7" w:rsidRDefault="00C67CBF">
            <w:pPr>
              <w:spacing w:line="240" w:lineRule="auto"/>
              <w:jc w:val="left"/>
              <w:rPr>
                <w:b/>
                <w:color w:val="000000"/>
              </w:rPr>
            </w:pPr>
            <w:r w:rsidRPr="00374AC7">
              <w:rPr>
                <w:b/>
                <w:color w:val="000000"/>
              </w:rPr>
              <w:t>Gyventojų skaičius, iš jų:</w:t>
            </w:r>
          </w:p>
        </w:tc>
        <w:tc>
          <w:tcPr>
            <w:tcW w:w="1559" w:type="dxa"/>
            <w:tcBorders>
              <w:top w:val="single" w:sz="4" w:space="0" w:color="auto"/>
              <w:left w:val="single" w:sz="4" w:space="0" w:color="auto"/>
              <w:bottom w:val="single" w:sz="4" w:space="0" w:color="auto"/>
              <w:right w:val="single" w:sz="4" w:space="0" w:color="auto"/>
            </w:tcBorders>
          </w:tcPr>
          <w:p w:rsidR="00C67CBF" w:rsidRDefault="00C67CBF">
            <w:pPr>
              <w:spacing w:line="240" w:lineRule="auto"/>
              <w:jc w:val="center"/>
            </w:pPr>
            <w:r>
              <w:t>558165</w:t>
            </w:r>
          </w:p>
        </w:tc>
        <w:tc>
          <w:tcPr>
            <w:tcW w:w="1524" w:type="dxa"/>
            <w:tcBorders>
              <w:top w:val="single" w:sz="4" w:space="0" w:color="auto"/>
              <w:left w:val="single" w:sz="4" w:space="0" w:color="auto"/>
              <w:bottom w:val="single" w:sz="4" w:space="0" w:color="auto"/>
              <w:right w:val="single" w:sz="4" w:space="0" w:color="auto"/>
            </w:tcBorders>
            <w:vAlign w:val="center"/>
          </w:tcPr>
          <w:p w:rsidR="00C67CBF" w:rsidRPr="00EA7E0F" w:rsidRDefault="00C67CBF">
            <w:pPr>
              <w:spacing w:line="240" w:lineRule="auto"/>
              <w:jc w:val="center"/>
              <w:rPr>
                <w:color w:val="FF0000"/>
              </w:rPr>
            </w:pPr>
            <w:r>
              <w:t>548835</w:t>
            </w:r>
          </w:p>
        </w:tc>
      </w:tr>
      <w:tr w:rsidR="00C67CBF" w:rsidTr="002D4F01">
        <w:trPr>
          <w:trHeight w:val="255"/>
        </w:trPr>
        <w:tc>
          <w:tcPr>
            <w:tcW w:w="842" w:type="dxa"/>
            <w:tcBorders>
              <w:top w:val="single" w:sz="4" w:space="0" w:color="auto"/>
              <w:left w:val="single" w:sz="4" w:space="0" w:color="auto"/>
              <w:bottom w:val="single" w:sz="4" w:space="0" w:color="auto"/>
              <w:right w:val="single" w:sz="4" w:space="0" w:color="auto"/>
            </w:tcBorders>
            <w:vAlign w:val="center"/>
          </w:tcPr>
          <w:p w:rsidR="00C67CBF" w:rsidRPr="00374AC7" w:rsidRDefault="00C67CBF">
            <w:pPr>
              <w:spacing w:line="240" w:lineRule="auto"/>
              <w:jc w:val="center"/>
              <w:rPr>
                <w:color w:val="000000"/>
              </w:rPr>
            </w:pPr>
            <w:r w:rsidRPr="00374AC7">
              <w:rPr>
                <w:color w:val="000000"/>
              </w:rPr>
              <w:t>1.1.</w:t>
            </w:r>
          </w:p>
        </w:tc>
        <w:tc>
          <w:tcPr>
            <w:tcW w:w="5641" w:type="dxa"/>
            <w:tcBorders>
              <w:top w:val="single" w:sz="4" w:space="0" w:color="auto"/>
              <w:left w:val="single" w:sz="4" w:space="0" w:color="auto"/>
              <w:bottom w:val="single" w:sz="4" w:space="0" w:color="auto"/>
              <w:right w:val="single" w:sz="4" w:space="0" w:color="auto"/>
            </w:tcBorders>
            <w:noWrap/>
            <w:vAlign w:val="center"/>
          </w:tcPr>
          <w:p w:rsidR="00C67CBF" w:rsidRPr="00374AC7" w:rsidRDefault="00C67CBF" w:rsidP="007A4218">
            <w:pPr>
              <w:spacing w:line="240" w:lineRule="auto"/>
              <w:jc w:val="left"/>
              <w:rPr>
                <w:color w:val="000000"/>
              </w:rPr>
            </w:pPr>
            <w:r w:rsidRPr="00374AC7">
              <w:rPr>
                <w:color w:val="000000"/>
              </w:rPr>
              <w:t xml:space="preserve">     vyrai</w:t>
            </w:r>
          </w:p>
        </w:tc>
        <w:tc>
          <w:tcPr>
            <w:tcW w:w="1559" w:type="dxa"/>
            <w:tcBorders>
              <w:top w:val="single" w:sz="4" w:space="0" w:color="auto"/>
              <w:left w:val="single" w:sz="4" w:space="0" w:color="auto"/>
              <w:bottom w:val="single" w:sz="4" w:space="0" w:color="auto"/>
              <w:right w:val="single" w:sz="4" w:space="0" w:color="auto"/>
            </w:tcBorders>
          </w:tcPr>
          <w:p w:rsidR="00C67CBF" w:rsidRDefault="00C67CBF" w:rsidP="007A4218">
            <w:pPr>
              <w:spacing w:line="240" w:lineRule="auto"/>
              <w:jc w:val="center"/>
            </w:pPr>
            <w:r>
              <w:t>252797</w:t>
            </w:r>
          </w:p>
        </w:tc>
        <w:tc>
          <w:tcPr>
            <w:tcW w:w="1524" w:type="dxa"/>
            <w:tcBorders>
              <w:top w:val="single" w:sz="4" w:space="0" w:color="auto"/>
              <w:left w:val="single" w:sz="4" w:space="0" w:color="auto"/>
              <w:bottom w:val="single" w:sz="4" w:space="0" w:color="auto"/>
              <w:right w:val="single" w:sz="4" w:space="0" w:color="auto"/>
            </w:tcBorders>
            <w:vAlign w:val="center"/>
          </w:tcPr>
          <w:p w:rsidR="00C67CBF" w:rsidRPr="00EA7E0F" w:rsidRDefault="00C67CBF" w:rsidP="007A4218">
            <w:pPr>
              <w:spacing w:line="240" w:lineRule="auto"/>
              <w:jc w:val="center"/>
              <w:rPr>
                <w:color w:val="FF0000"/>
              </w:rPr>
            </w:pPr>
            <w:r>
              <w:t>247885</w:t>
            </w:r>
          </w:p>
        </w:tc>
      </w:tr>
      <w:tr w:rsidR="00C67CBF" w:rsidTr="002D4F01">
        <w:trPr>
          <w:trHeight w:val="255"/>
        </w:trPr>
        <w:tc>
          <w:tcPr>
            <w:tcW w:w="842" w:type="dxa"/>
            <w:tcBorders>
              <w:top w:val="single" w:sz="4" w:space="0" w:color="auto"/>
              <w:left w:val="single" w:sz="4" w:space="0" w:color="auto"/>
              <w:bottom w:val="single" w:sz="4" w:space="0" w:color="auto"/>
              <w:right w:val="single" w:sz="4" w:space="0" w:color="auto"/>
            </w:tcBorders>
            <w:vAlign w:val="center"/>
          </w:tcPr>
          <w:p w:rsidR="00C67CBF" w:rsidRPr="00374AC7" w:rsidRDefault="00C67CBF">
            <w:pPr>
              <w:spacing w:line="240" w:lineRule="auto"/>
              <w:jc w:val="center"/>
              <w:rPr>
                <w:color w:val="000000"/>
              </w:rPr>
            </w:pPr>
            <w:r w:rsidRPr="00374AC7">
              <w:rPr>
                <w:color w:val="000000"/>
              </w:rPr>
              <w:t>1.2.</w:t>
            </w:r>
          </w:p>
        </w:tc>
        <w:tc>
          <w:tcPr>
            <w:tcW w:w="5641" w:type="dxa"/>
            <w:tcBorders>
              <w:top w:val="single" w:sz="4" w:space="0" w:color="auto"/>
              <w:left w:val="single" w:sz="4" w:space="0" w:color="auto"/>
              <w:bottom w:val="single" w:sz="4" w:space="0" w:color="auto"/>
              <w:right w:val="single" w:sz="4" w:space="0" w:color="auto"/>
            </w:tcBorders>
            <w:noWrap/>
            <w:vAlign w:val="center"/>
          </w:tcPr>
          <w:p w:rsidR="00C67CBF" w:rsidRPr="00374AC7" w:rsidRDefault="00C67CBF" w:rsidP="007A4218">
            <w:pPr>
              <w:spacing w:line="240" w:lineRule="auto"/>
              <w:jc w:val="left"/>
              <w:rPr>
                <w:color w:val="000000"/>
              </w:rPr>
            </w:pPr>
            <w:r w:rsidRPr="00374AC7">
              <w:rPr>
                <w:color w:val="000000"/>
              </w:rPr>
              <w:t xml:space="preserve">     moterys</w:t>
            </w:r>
          </w:p>
        </w:tc>
        <w:tc>
          <w:tcPr>
            <w:tcW w:w="1559" w:type="dxa"/>
            <w:tcBorders>
              <w:top w:val="single" w:sz="4" w:space="0" w:color="auto"/>
              <w:left w:val="single" w:sz="4" w:space="0" w:color="auto"/>
              <w:bottom w:val="single" w:sz="4" w:space="0" w:color="auto"/>
              <w:right w:val="single" w:sz="4" w:space="0" w:color="auto"/>
            </w:tcBorders>
          </w:tcPr>
          <w:p w:rsidR="00C67CBF" w:rsidRDefault="00C67CBF" w:rsidP="007A4218">
            <w:pPr>
              <w:spacing w:line="240" w:lineRule="auto"/>
              <w:jc w:val="center"/>
            </w:pPr>
            <w:r>
              <w:t>305368</w:t>
            </w:r>
          </w:p>
        </w:tc>
        <w:tc>
          <w:tcPr>
            <w:tcW w:w="1524" w:type="dxa"/>
            <w:tcBorders>
              <w:top w:val="single" w:sz="4" w:space="0" w:color="auto"/>
              <w:left w:val="single" w:sz="4" w:space="0" w:color="auto"/>
              <w:bottom w:val="single" w:sz="4" w:space="0" w:color="auto"/>
              <w:right w:val="single" w:sz="4" w:space="0" w:color="auto"/>
            </w:tcBorders>
            <w:vAlign w:val="center"/>
          </w:tcPr>
          <w:p w:rsidR="00C67CBF" w:rsidRPr="00EA7E0F" w:rsidRDefault="00C67CBF" w:rsidP="007A4218">
            <w:pPr>
              <w:spacing w:line="240" w:lineRule="auto"/>
              <w:jc w:val="center"/>
              <w:rPr>
                <w:color w:val="FF0000"/>
              </w:rPr>
            </w:pPr>
            <w:r>
              <w:t>300950</w:t>
            </w:r>
          </w:p>
        </w:tc>
      </w:tr>
      <w:tr w:rsidR="00C67CBF" w:rsidTr="002D4F01">
        <w:trPr>
          <w:trHeight w:val="255"/>
        </w:trPr>
        <w:tc>
          <w:tcPr>
            <w:tcW w:w="842" w:type="dxa"/>
            <w:tcBorders>
              <w:top w:val="single" w:sz="4" w:space="0" w:color="auto"/>
              <w:left w:val="single" w:sz="4" w:space="0" w:color="auto"/>
              <w:bottom w:val="single" w:sz="4" w:space="0" w:color="auto"/>
              <w:right w:val="single" w:sz="4" w:space="0" w:color="auto"/>
            </w:tcBorders>
            <w:vAlign w:val="center"/>
          </w:tcPr>
          <w:p w:rsidR="00C67CBF" w:rsidRPr="00374AC7" w:rsidRDefault="00C67CBF" w:rsidP="0062139B">
            <w:pPr>
              <w:spacing w:line="240" w:lineRule="auto"/>
              <w:jc w:val="center"/>
              <w:rPr>
                <w:color w:val="000000"/>
              </w:rPr>
            </w:pPr>
            <w:r w:rsidRPr="00374AC7">
              <w:rPr>
                <w:color w:val="000000"/>
              </w:rPr>
              <w:t>2.1.</w:t>
            </w:r>
          </w:p>
        </w:tc>
        <w:tc>
          <w:tcPr>
            <w:tcW w:w="5641" w:type="dxa"/>
            <w:tcBorders>
              <w:top w:val="single" w:sz="4" w:space="0" w:color="auto"/>
              <w:left w:val="single" w:sz="4" w:space="0" w:color="auto"/>
              <w:bottom w:val="single" w:sz="4" w:space="0" w:color="auto"/>
              <w:right w:val="single" w:sz="4" w:space="0" w:color="auto"/>
            </w:tcBorders>
            <w:noWrap/>
            <w:vAlign w:val="center"/>
          </w:tcPr>
          <w:p w:rsidR="00C67CBF" w:rsidRPr="00374AC7" w:rsidRDefault="00C67CBF">
            <w:pPr>
              <w:spacing w:line="240" w:lineRule="auto"/>
              <w:jc w:val="left"/>
              <w:rPr>
                <w:color w:val="000000"/>
              </w:rPr>
            </w:pPr>
            <w:r w:rsidRPr="00374AC7">
              <w:rPr>
                <w:color w:val="000000"/>
              </w:rPr>
              <w:t xml:space="preserve">     vaikai (iki </w:t>
            </w:r>
            <w:smartTag w:uri="urn:schemas-microsoft-com:office:smarttags" w:element="metricconverter">
              <w:smartTagPr>
                <w:attr w:name="ProductID" w:val="15 m"/>
              </w:smartTagPr>
              <w:r w:rsidRPr="00374AC7">
                <w:rPr>
                  <w:color w:val="000000"/>
                </w:rPr>
                <w:t>15 m</w:t>
              </w:r>
            </w:smartTag>
            <w:r w:rsidRPr="00374AC7">
              <w:rPr>
                <w:color w:val="000000"/>
              </w:rPr>
              <w:t>. amžiaus)</w:t>
            </w:r>
          </w:p>
        </w:tc>
        <w:tc>
          <w:tcPr>
            <w:tcW w:w="1559" w:type="dxa"/>
            <w:tcBorders>
              <w:top w:val="single" w:sz="4" w:space="0" w:color="auto"/>
              <w:left w:val="single" w:sz="4" w:space="0" w:color="auto"/>
              <w:bottom w:val="single" w:sz="4" w:space="0" w:color="auto"/>
              <w:right w:val="single" w:sz="4" w:space="0" w:color="auto"/>
            </w:tcBorders>
          </w:tcPr>
          <w:p w:rsidR="00C67CBF" w:rsidRDefault="00C67CBF">
            <w:pPr>
              <w:spacing w:line="240" w:lineRule="auto"/>
              <w:jc w:val="center"/>
            </w:pPr>
            <w:r>
              <w:t>83716</w:t>
            </w:r>
          </w:p>
        </w:tc>
        <w:tc>
          <w:tcPr>
            <w:tcW w:w="1524" w:type="dxa"/>
            <w:tcBorders>
              <w:top w:val="single" w:sz="4" w:space="0" w:color="auto"/>
              <w:left w:val="single" w:sz="4" w:space="0" w:color="auto"/>
              <w:bottom w:val="single" w:sz="4" w:space="0" w:color="auto"/>
              <w:right w:val="single" w:sz="4" w:space="0" w:color="auto"/>
            </w:tcBorders>
            <w:vAlign w:val="center"/>
          </w:tcPr>
          <w:p w:rsidR="00C67CBF" w:rsidRPr="00EA7E0F" w:rsidRDefault="00C67CBF">
            <w:pPr>
              <w:spacing w:line="240" w:lineRule="auto"/>
              <w:jc w:val="center"/>
              <w:rPr>
                <w:color w:val="FF0000"/>
              </w:rPr>
            </w:pPr>
            <w:r>
              <w:t>78114</w:t>
            </w:r>
          </w:p>
        </w:tc>
      </w:tr>
      <w:tr w:rsidR="00C67CBF" w:rsidTr="002D4F01">
        <w:trPr>
          <w:trHeight w:val="255"/>
        </w:trPr>
        <w:tc>
          <w:tcPr>
            <w:tcW w:w="842" w:type="dxa"/>
            <w:tcBorders>
              <w:top w:val="single" w:sz="4" w:space="0" w:color="auto"/>
              <w:left w:val="single" w:sz="4" w:space="0" w:color="auto"/>
              <w:bottom w:val="single" w:sz="4" w:space="0" w:color="auto"/>
              <w:right w:val="single" w:sz="4" w:space="0" w:color="auto"/>
            </w:tcBorders>
            <w:vAlign w:val="center"/>
          </w:tcPr>
          <w:p w:rsidR="00C67CBF" w:rsidRPr="00374AC7" w:rsidRDefault="00C67CBF" w:rsidP="0062139B">
            <w:pPr>
              <w:spacing w:line="240" w:lineRule="auto"/>
              <w:jc w:val="center"/>
              <w:rPr>
                <w:color w:val="000000"/>
              </w:rPr>
            </w:pPr>
            <w:r w:rsidRPr="00374AC7">
              <w:rPr>
                <w:color w:val="000000"/>
              </w:rPr>
              <w:t>2.2.</w:t>
            </w:r>
          </w:p>
        </w:tc>
        <w:tc>
          <w:tcPr>
            <w:tcW w:w="5641" w:type="dxa"/>
            <w:tcBorders>
              <w:top w:val="single" w:sz="4" w:space="0" w:color="auto"/>
              <w:left w:val="single" w:sz="4" w:space="0" w:color="auto"/>
              <w:bottom w:val="single" w:sz="4" w:space="0" w:color="auto"/>
              <w:right w:val="single" w:sz="4" w:space="0" w:color="auto"/>
            </w:tcBorders>
            <w:noWrap/>
            <w:vAlign w:val="center"/>
          </w:tcPr>
          <w:p w:rsidR="00C67CBF" w:rsidRPr="00374AC7" w:rsidRDefault="00C67CBF" w:rsidP="005F41BF">
            <w:pPr>
              <w:spacing w:line="240" w:lineRule="auto"/>
              <w:ind w:left="432" w:hanging="432"/>
              <w:jc w:val="left"/>
              <w:rPr>
                <w:color w:val="000000"/>
              </w:rPr>
            </w:pPr>
            <w:r w:rsidRPr="00374AC7">
              <w:rPr>
                <w:color w:val="000000"/>
              </w:rPr>
              <w:t xml:space="preserve">     darbingo amžiaus gyventojai (</w:t>
            </w:r>
            <w:r w:rsidRPr="00374AC7">
              <w:rPr>
                <w:bCs/>
                <w:color w:val="000000"/>
              </w:rPr>
              <w:t xml:space="preserve">asmenys nuo </w:t>
            </w:r>
            <w:smartTag w:uri="urn:schemas-microsoft-com:office:smarttags" w:element="metricconverter">
              <w:smartTagPr>
                <w:attr w:name="ProductID" w:val="16 m"/>
              </w:smartTagPr>
              <w:r w:rsidRPr="00374AC7">
                <w:rPr>
                  <w:bCs/>
                  <w:color w:val="000000"/>
                </w:rPr>
                <w:t>16 m</w:t>
              </w:r>
            </w:smartTag>
            <w:r w:rsidRPr="00374AC7">
              <w:rPr>
                <w:bCs/>
                <w:color w:val="000000"/>
              </w:rPr>
              <w:t>. iki   nustatyto senatvės pensijos amžiaus), iš jų:</w:t>
            </w:r>
          </w:p>
        </w:tc>
        <w:tc>
          <w:tcPr>
            <w:tcW w:w="1559" w:type="dxa"/>
            <w:tcBorders>
              <w:top w:val="single" w:sz="4" w:space="0" w:color="auto"/>
              <w:left w:val="single" w:sz="4" w:space="0" w:color="auto"/>
              <w:bottom w:val="single" w:sz="4" w:space="0" w:color="auto"/>
              <w:right w:val="single" w:sz="4" w:space="0" w:color="auto"/>
            </w:tcBorders>
          </w:tcPr>
          <w:p w:rsidR="00C67CBF" w:rsidRDefault="00C67CBF" w:rsidP="00EA7618">
            <w:pPr>
              <w:spacing w:before="120" w:line="240" w:lineRule="auto"/>
              <w:jc w:val="center"/>
            </w:pPr>
            <w:r>
              <w:t>378734</w:t>
            </w:r>
          </w:p>
        </w:tc>
        <w:tc>
          <w:tcPr>
            <w:tcW w:w="1524" w:type="dxa"/>
            <w:tcBorders>
              <w:top w:val="single" w:sz="4" w:space="0" w:color="auto"/>
              <w:left w:val="single" w:sz="4" w:space="0" w:color="auto"/>
              <w:bottom w:val="single" w:sz="4" w:space="0" w:color="auto"/>
              <w:right w:val="single" w:sz="4" w:space="0" w:color="auto"/>
            </w:tcBorders>
            <w:vAlign w:val="center"/>
          </w:tcPr>
          <w:p w:rsidR="00C67CBF" w:rsidRPr="00EA7E0F" w:rsidRDefault="00C67CBF">
            <w:pPr>
              <w:spacing w:line="240" w:lineRule="auto"/>
              <w:jc w:val="center"/>
              <w:rPr>
                <w:color w:val="FF0000"/>
              </w:rPr>
            </w:pPr>
            <w:r>
              <w:t>394725</w:t>
            </w:r>
          </w:p>
        </w:tc>
      </w:tr>
      <w:tr w:rsidR="00C67CBF" w:rsidTr="002D4F01">
        <w:trPr>
          <w:trHeight w:val="255"/>
        </w:trPr>
        <w:tc>
          <w:tcPr>
            <w:tcW w:w="842" w:type="dxa"/>
            <w:tcBorders>
              <w:top w:val="single" w:sz="4" w:space="0" w:color="auto"/>
              <w:left w:val="single" w:sz="4" w:space="0" w:color="auto"/>
              <w:bottom w:val="single" w:sz="4" w:space="0" w:color="auto"/>
              <w:right w:val="single" w:sz="4" w:space="0" w:color="auto"/>
            </w:tcBorders>
            <w:vAlign w:val="center"/>
          </w:tcPr>
          <w:p w:rsidR="00C67CBF" w:rsidRPr="00374AC7" w:rsidRDefault="00C67CBF" w:rsidP="0062139B">
            <w:pPr>
              <w:spacing w:line="240" w:lineRule="auto"/>
              <w:jc w:val="center"/>
              <w:rPr>
                <w:color w:val="000000"/>
              </w:rPr>
            </w:pPr>
            <w:r w:rsidRPr="00374AC7">
              <w:rPr>
                <w:color w:val="000000"/>
              </w:rPr>
              <w:t>2.2.1.</w:t>
            </w:r>
          </w:p>
        </w:tc>
        <w:tc>
          <w:tcPr>
            <w:tcW w:w="5641" w:type="dxa"/>
            <w:tcBorders>
              <w:top w:val="single" w:sz="4" w:space="0" w:color="auto"/>
              <w:left w:val="single" w:sz="4" w:space="0" w:color="auto"/>
              <w:bottom w:val="single" w:sz="4" w:space="0" w:color="auto"/>
              <w:right w:val="single" w:sz="4" w:space="0" w:color="auto"/>
            </w:tcBorders>
            <w:noWrap/>
            <w:vAlign w:val="center"/>
          </w:tcPr>
          <w:p w:rsidR="00C67CBF" w:rsidRPr="00374AC7" w:rsidRDefault="00C67CBF" w:rsidP="005F41BF">
            <w:pPr>
              <w:spacing w:line="240" w:lineRule="auto"/>
              <w:ind w:left="432" w:hanging="432"/>
              <w:jc w:val="left"/>
              <w:rPr>
                <w:color w:val="000000"/>
                <w:sz w:val="20"/>
                <w:szCs w:val="20"/>
              </w:rPr>
            </w:pPr>
            <w:r w:rsidRPr="00374AC7">
              <w:rPr>
                <w:color w:val="000000"/>
                <w:sz w:val="20"/>
                <w:szCs w:val="20"/>
              </w:rPr>
              <w:t xml:space="preserve">      darbingo amžiaus vyrai</w:t>
            </w:r>
          </w:p>
        </w:tc>
        <w:tc>
          <w:tcPr>
            <w:tcW w:w="1559" w:type="dxa"/>
            <w:tcBorders>
              <w:top w:val="single" w:sz="4" w:space="0" w:color="auto"/>
              <w:left w:val="single" w:sz="4" w:space="0" w:color="auto"/>
              <w:bottom w:val="single" w:sz="4" w:space="0" w:color="auto"/>
              <w:right w:val="single" w:sz="4" w:space="0" w:color="auto"/>
            </w:tcBorders>
          </w:tcPr>
          <w:p w:rsidR="00C67CBF" w:rsidRDefault="00C67CBF">
            <w:pPr>
              <w:spacing w:line="240" w:lineRule="auto"/>
              <w:jc w:val="center"/>
            </w:pPr>
            <w:r>
              <w:t>181</w:t>
            </w:r>
            <w:r w:rsidR="001B7286">
              <w:t>100</w:t>
            </w:r>
          </w:p>
        </w:tc>
        <w:tc>
          <w:tcPr>
            <w:tcW w:w="1524" w:type="dxa"/>
            <w:tcBorders>
              <w:top w:val="single" w:sz="4" w:space="0" w:color="auto"/>
              <w:left w:val="single" w:sz="4" w:space="0" w:color="auto"/>
              <w:bottom w:val="single" w:sz="4" w:space="0" w:color="auto"/>
              <w:right w:val="single" w:sz="4" w:space="0" w:color="auto"/>
            </w:tcBorders>
            <w:vAlign w:val="center"/>
          </w:tcPr>
          <w:p w:rsidR="00C67CBF" w:rsidRPr="00EA7E0F" w:rsidRDefault="00C67CBF">
            <w:pPr>
              <w:spacing w:line="240" w:lineRule="auto"/>
              <w:jc w:val="center"/>
              <w:rPr>
                <w:bCs/>
                <w:color w:val="FF0000"/>
                <w:sz w:val="20"/>
                <w:szCs w:val="20"/>
              </w:rPr>
            </w:pPr>
            <w:r>
              <w:t>1824</w:t>
            </w:r>
            <w:r w:rsidR="001B7286">
              <w:t xml:space="preserve">00 </w:t>
            </w:r>
          </w:p>
        </w:tc>
      </w:tr>
      <w:tr w:rsidR="00C67CBF" w:rsidTr="002D4F01">
        <w:trPr>
          <w:trHeight w:val="255"/>
        </w:trPr>
        <w:tc>
          <w:tcPr>
            <w:tcW w:w="842" w:type="dxa"/>
            <w:tcBorders>
              <w:top w:val="single" w:sz="4" w:space="0" w:color="auto"/>
              <w:left w:val="single" w:sz="4" w:space="0" w:color="auto"/>
              <w:bottom w:val="single" w:sz="4" w:space="0" w:color="auto"/>
              <w:right w:val="single" w:sz="4" w:space="0" w:color="auto"/>
            </w:tcBorders>
            <w:vAlign w:val="center"/>
          </w:tcPr>
          <w:p w:rsidR="00C67CBF" w:rsidRPr="00374AC7" w:rsidRDefault="00C67CBF" w:rsidP="0062139B">
            <w:pPr>
              <w:spacing w:line="240" w:lineRule="auto"/>
              <w:jc w:val="center"/>
              <w:rPr>
                <w:color w:val="000000"/>
              </w:rPr>
            </w:pPr>
            <w:r w:rsidRPr="00374AC7">
              <w:rPr>
                <w:color w:val="000000"/>
              </w:rPr>
              <w:t>2.2.2.</w:t>
            </w:r>
          </w:p>
        </w:tc>
        <w:tc>
          <w:tcPr>
            <w:tcW w:w="5641" w:type="dxa"/>
            <w:tcBorders>
              <w:top w:val="single" w:sz="4" w:space="0" w:color="auto"/>
              <w:left w:val="single" w:sz="4" w:space="0" w:color="auto"/>
              <w:bottom w:val="single" w:sz="4" w:space="0" w:color="auto"/>
              <w:right w:val="single" w:sz="4" w:space="0" w:color="auto"/>
            </w:tcBorders>
            <w:noWrap/>
            <w:vAlign w:val="center"/>
          </w:tcPr>
          <w:p w:rsidR="00C67CBF" w:rsidRPr="00374AC7" w:rsidRDefault="00C67CBF" w:rsidP="005F41BF">
            <w:pPr>
              <w:spacing w:line="240" w:lineRule="auto"/>
              <w:ind w:left="432" w:hanging="432"/>
              <w:jc w:val="left"/>
              <w:rPr>
                <w:color w:val="000000"/>
                <w:sz w:val="20"/>
                <w:szCs w:val="20"/>
              </w:rPr>
            </w:pPr>
            <w:r w:rsidRPr="00374AC7">
              <w:rPr>
                <w:color w:val="000000"/>
                <w:sz w:val="20"/>
                <w:szCs w:val="20"/>
              </w:rPr>
              <w:t xml:space="preserve">      darbingo amžiaus moterys</w:t>
            </w:r>
          </w:p>
        </w:tc>
        <w:tc>
          <w:tcPr>
            <w:tcW w:w="1559" w:type="dxa"/>
            <w:tcBorders>
              <w:top w:val="single" w:sz="4" w:space="0" w:color="auto"/>
              <w:left w:val="single" w:sz="4" w:space="0" w:color="auto"/>
              <w:bottom w:val="single" w:sz="4" w:space="0" w:color="auto"/>
              <w:right w:val="single" w:sz="4" w:space="0" w:color="auto"/>
            </w:tcBorders>
          </w:tcPr>
          <w:p w:rsidR="00C67CBF" w:rsidRPr="00C67CBF" w:rsidRDefault="00C67CBF">
            <w:pPr>
              <w:spacing w:line="240" w:lineRule="auto"/>
              <w:jc w:val="center"/>
              <w:rPr>
                <w:lang w:val="en-US"/>
              </w:rPr>
            </w:pPr>
            <w:r>
              <w:t>197</w:t>
            </w:r>
            <w:r w:rsidR="001B7286">
              <w:t>600</w:t>
            </w:r>
          </w:p>
        </w:tc>
        <w:tc>
          <w:tcPr>
            <w:tcW w:w="1524" w:type="dxa"/>
            <w:tcBorders>
              <w:top w:val="single" w:sz="4" w:space="0" w:color="auto"/>
              <w:left w:val="single" w:sz="4" w:space="0" w:color="auto"/>
              <w:bottom w:val="single" w:sz="4" w:space="0" w:color="auto"/>
              <w:right w:val="single" w:sz="4" w:space="0" w:color="auto"/>
            </w:tcBorders>
            <w:vAlign w:val="center"/>
          </w:tcPr>
          <w:p w:rsidR="00C67CBF" w:rsidRPr="00EA7E0F" w:rsidRDefault="00C67CBF">
            <w:pPr>
              <w:spacing w:line="240" w:lineRule="auto"/>
              <w:jc w:val="center"/>
              <w:rPr>
                <w:bCs/>
                <w:color w:val="FF0000"/>
                <w:sz w:val="20"/>
                <w:szCs w:val="20"/>
              </w:rPr>
            </w:pPr>
            <w:r>
              <w:t>1954</w:t>
            </w:r>
            <w:r w:rsidR="001B7286">
              <w:t>00</w:t>
            </w:r>
          </w:p>
        </w:tc>
      </w:tr>
      <w:tr w:rsidR="00C67CBF" w:rsidTr="002D4F01">
        <w:trPr>
          <w:trHeight w:val="255"/>
        </w:trPr>
        <w:tc>
          <w:tcPr>
            <w:tcW w:w="842" w:type="dxa"/>
            <w:tcBorders>
              <w:top w:val="single" w:sz="4" w:space="0" w:color="auto"/>
              <w:left w:val="single" w:sz="4" w:space="0" w:color="auto"/>
              <w:bottom w:val="single" w:sz="4" w:space="0" w:color="auto"/>
              <w:right w:val="single" w:sz="4" w:space="0" w:color="auto"/>
            </w:tcBorders>
            <w:vAlign w:val="center"/>
          </w:tcPr>
          <w:p w:rsidR="00C67CBF" w:rsidRPr="00374AC7" w:rsidRDefault="00C67CBF" w:rsidP="0062139B">
            <w:pPr>
              <w:spacing w:line="240" w:lineRule="auto"/>
              <w:jc w:val="center"/>
              <w:rPr>
                <w:color w:val="000000"/>
              </w:rPr>
            </w:pPr>
            <w:r w:rsidRPr="00374AC7">
              <w:rPr>
                <w:color w:val="000000"/>
              </w:rPr>
              <w:t>2.2.3.</w:t>
            </w:r>
          </w:p>
        </w:tc>
        <w:tc>
          <w:tcPr>
            <w:tcW w:w="5641" w:type="dxa"/>
            <w:tcBorders>
              <w:top w:val="single" w:sz="4" w:space="0" w:color="auto"/>
              <w:left w:val="single" w:sz="4" w:space="0" w:color="auto"/>
              <w:bottom w:val="single" w:sz="4" w:space="0" w:color="auto"/>
              <w:right w:val="single" w:sz="4" w:space="0" w:color="auto"/>
            </w:tcBorders>
            <w:noWrap/>
            <w:vAlign w:val="center"/>
          </w:tcPr>
          <w:p w:rsidR="00C67CBF" w:rsidRPr="00374AC7" w:rsidRDefault="00C67CBF" w:rsidP="005F41BF">
            <w:pPr>
              <w:spacing w:line="240" w:lineRule="auto"/>
              <w:ind w:left="432" w:hanging="432"/>
              <w:jc w:val="left"/>
              <w:rPr>
                <w:color w:val="000000"/>
                <w:sz w:val="20"/>
                <w:szCs w:val="20"/>
              </w:rPr>
            </w:pPr>
            <w:r w:rsidRPr="00374AC7">
              <w:rPr>
                <w:color w:val="000000"/>
                <w:sz w:val="20"/>
                <w:szCs w:val="20"/>
              </w:rPr>
              <w:t xml:space="preserve">      darbingo amžiaus jaunimas</w:t>
            </w:r>
          </w:p>
        </w:tc>
        <w:tc>
          <w:tcPr>
            <w:tcW w:w="1559" w:type="dxa"/>
            <w:tcBorders>
              <w:top w:val="single" w:sz="4" w:space="0" w:color="auto"/>
              <w:left w:val="single" w:sz="4" w:space="0" w:color="auto"/>
              <w:bottom w:val="single" w:sz="4" w:space="0" w:color="auto"/>
              <w:right w:val="single" w:sz="4" w:space="0" w:color="auto"/>
            </w:tcBorders>
          </w:tcPr>
          <w:p w:rsidR="00C67CBF" w:rsidRDefault="00C67CBF">
            <w:pPr>
              <w:spacing w:line="240" w:lineRule="auto"/>
              <w:jc w:val="center"/>
            </w:pPr>
            <w:r>
              <w:t>682</w:t>
            </w:r>
            <w:r w:rsidR="001B7286">
              <w:t>00</w:t>
            </w:r>
          </w:p>
        </w:tc>
        <w:tc>
          <w:tcPr>
            <w:tcW w:w="1524" w:type="dxa"/>
            <w:tcBorders>
              <w:top w:val="single" w:sz="4" w:space="0" w:color="auto"/>
              <w:left w:val="single" w:sz="4" w:space="0" w:color="auto"/>
              <w:bottom w:val="single" w:sz="4" w:space="0" w:color="auto"/>
              <w:right w:val="single" w:sz="4" w:space="0" w:color="auto"/>
            </w:tcBorders>
            <w:vAlign w:val="center"/>
          </w:tcPr>
          <w:p w:rsidR="00C67CBF" w:rsidRPr="00EA7E0F" w:rsidRDefault="00C67CBF">
            <w:pPr>
              <w:spacing w:line="240" w:lineRule="auto"/>
              <w:jc w:val="center"/>
              <w:rPr>
                <w:bCs/>
                <w:color w:val="FF0000"/>
              </w:rPr>
            </w:pPr>
            <w:r>
              <w:t>803</w:t>
            </w:r>
            <w:r w:rsidR="001B7286">
              <w:t>00</w:t>
            </w:r>
            <w:r w:rsidR="00AC3387">
              <w:t xml:space="preserve"> </w:t>
            </w:r>
            <w:r w:rsidR="001B7286">
              <w:t xml:space="preserve"> </w:t>
            </w:r>
          </w:p>
        </w:tc>
      </w:tr>
      <w:tr w:rsidR="00C67CBF" w:rsidTr="002D4F01">
        <w:trPr>
          <w:trHeight w:val="255"/>
        </w:trPr>
        <w:tc>
          <w:tcPr>
            <w:tcW w:w="842" w:type="dxa"/>
            <w:tcBorders>
              <w:top w:val="single" w:sz="4" w:space="0" w:color="auto"/>
              <w:left w:val="single" w:sz="4" w:space="0" w:color="auto"/>
              <w:bottom w:val="single" w:sz="4" w:space="0" w:color="auto"/>
              <w:right w:val="single" w:sz="4" w:space="0" w:color="auto"/>
            </w:tcBorders>
            <w:vAlign w:val="center"/>
          </w:tcPr>
          <w:p w:rsidR="00C67CBF" w:rsidRPr="00374AC7" w:rsidRDefault="00C67CBF" w:rsidP="0062139B">
            <w:pPr>
              <w:spacing w:line="240" w:lineRule="auto"/>
              <w:jc w:val="center"/>
              <w:rPr>
                <w:color w:val="000000"/>
              </w:rPr>
            </w:pPr>
            <w:r w:rsidRPr="00374AC7">
              <w:rPr>
                <w:color w:val="000000"/>
              </w:rPr>
              <w:t>2.3.</w:t>
            </w:r>
          </w:p>
        </w:tc>
        <w:tc>
          <w:tcPr>
            <w:tcW w:w="5641" w:type="dxa"/>
            <w:tcBorders>
              <w:top w:val="single" w:sz="4" w:space="0" w:color="auto"/>
              <w:left w:val="single" w:sz="4" w:space="0" w:color="auto"/>
              <w:bottom w:val="single" w:sz="4" w:space="0" w:color="auto"/>
              <w:right w:val="single" w:sz="4" w:space="0" w:color="auto"/>
            </w:tcBorders>
            <w:noWrap/>
            <w:vAlign w:val="center"/>
          </w:tcPr>
          <w:p w:rsidR="00C67CBF" w:rsidRPr="00374AC7" w:rsidRDefault="00C67CBF">
            <w:pPr>
              <w:spacing w:line="240" w:lineRule="auto"/>
              <w:jc w:val="left"/>
              <w:rPr>
                <w:color w:val="000000"/>
              </w:rPr>
            </w:pPr>
            <w:r w:rsidRPr="00374AC7">
              <w:rPr>
                <w:color w:val="000000"/>
              </w:rPr>
              <w:t xml:space="preserve">     pensinio amžiaus gyventojai</w:t>
            </w:r>
          </w:p>
        </w:tc>
        <w:tc>
          <w:tcPr>
            <w:tcW w:w="1559" w:type="dxa"/>
            <w:tcBorders>
              <w:top w:val="single" w:sz="4" w:space="0" w:color="auto"/>
              <w:left w:val="single" w:sz="4" w:space="0" w:color="auto"/>
              <w:bottom w:val="single" w:sz="4" w:space="0" w:color="auto"/>
              <w:right w:val="single" w:sz="4" w:space="0" w:color="auto"/>
            </w:tcBorders>
          </w:tcPr>
          <w:p w:rsidR="00C67CBF" w:rsidRDefault="00C67CBF">
            <w:pPr>
              <w:spacing w:line="240" w:lineRule="auto"/>
              <w:jc w:val="center"/>
            </w:pPr>
            <w:r>
              <w:t>95715</w:t>
            </w:r>
          </w:p>
        </w:tc>
        <w:tc>
          <w:tcPr>
            <w:tcW w:w="1524" w:type="dxa"/>
            <w:tcBorders>
              <w:top w:val="single" w:sz="4" w:space="0" w:color="auto"/>
              <w:left w:val="single" w:sz="4" w:space="0" w:color="auto"/>
              <w:bottom w:val="single" w:sz="4" w:space="0" w:color="auto"/>
              <w:right w:val="single" w:sz="4" w:space="0" w:color="auto"/>
            </w:tcBorders>
            <w:vAlign w:val="center"/>
          </w:tcPr>
          <w:p w:rsidR="00C67CBF" w:rsidRPr="00EA7E0F" w:rsidRDefault="00C67CBF">
            <w:pPr>
              <w:spacing w:line="240" w:lineRule="auto"/>
              <w:jc w:val="center"/>
              <w:rPr>
                <w:color w:val="FF0000"/>
              </w:rPr>
            </w:pPr>
            <w:r>
              <w:t>95715</w:t>
            </w:r>
          </w:p>
        </w:tc>
      </w:tr>
      <w:tr w:rsidR="00C67CBF" w:rsidTr="002D4F01">
        <w:trPr>
          <w:trHeight w:val="255"/>
        </w:trPr>
        <w:tc>
          <w:tcPr>
            <w:tcW w:w="842" w:type="dxa"/>
            <w:tcBorders>
              <w:top w:val="single" w:sz="4" w:space="0" w:color="auto"/>
              <w:left w:val="single" w:sz="4" w:space="0" w:color="auto"/>
              <w:bottom w:val="single" w:sz="4" w:space="0" w:color="auto"/>
              <w:right w:val="single" w:sz="4" w:space="0" w:color="auto"/>
            </w:tcBorders>
            <w:vAlign w:val="center"/>
          </w:tcPr>
          <w:p w:rsidR="00C67CBF" w:rsidRPr="00374AC7" w:rsidRDefault="00C67CBF" w:rsidP="0062139B">
            <w:pPr>
              <w:spacing w:line="240" w:lineRule="auto"/>
              <w:jc w:val="center"/>
              <w:rPr>
                <w:color w:val="000000"/>
              </w:rPr>
            </w:pPr>
            <w:r w:rsidRPr="00374AC7">
              <w:rPr>
                <w:color w:val="000000"/>
              </w:rPr>
              <w:t>2.4.</w:t>
            </w:r>
          </w:p>
        </w:tc>
        <w:tc>
          <w:tcPr>
            <w:tcW w:w="5641" w:type="dxa"/>
            <w:tcBorders>
              <w:top w:val="single" w:sz="4" w:space="0" w:color="auto"/>
              <w:left w:val="single" w:sz="4" w:space="0" w:color="auto"/>
              <w:bottom w:val="single" w:sz="4" w:space="0" w:color="auto"/>
              <w:right w:val="single" w:sz="4" w:space="0" w:color="auto"/>
            </w:tcBorders>
            <w:noWrap/>
            <w:vAlign w:val="center"/>
          </w:tcPr>
          <w:p w:rsidR="00C67CBF" w:rsidRPr="00374AC7" w:rsidRDefault="00C67CBF">
            <w:pPr>
              <w:spacing w:line="240" w:lineRule="auto"/>
              <w:jc w:val="left"/>
              <w:rPr>
                <w:color w:val="000000"/>
              </w:rPr>
            </w:pPr>
            <w:r w:rsidRPr="00374AC7">
              <w:rPr>
                <w:color w:val="000000"/>
              </w:rPr>
              <w:t xml:space="preserve">     vaikai su negalia (iki </w:t>
            </w:r>
            <w:smartTag w:uri="urn:schemas-microsoft-com:office:smarttags" w:element="metricconverter">
              <w:smartTagPr>
                <w:attr w:name="ProductID" w:val="17 m"/>
              </w:smartTagPr>
              <w:r w:rsidRPr="00374AC7">
                <w:rPr>
                  <w:color w:val="000000"/>
                </w:rPr>
                <w:t>17 m</w:t>
              </w:r>
            </w:smartTag>
            <w:r w:rsidRPr="00374AC7">
              <w:rPr>
                <w:color w:val="000000"/>
              </w:rPr>
              <w:t xml:space="preserve">. amžiaus) </w:t>
            </w:r>
          </w:p>
        </w:tc>
        <w:tc>
          <w:tcPr>
            <w:tcW w:w="1559" w:type="dxa"/>
            <w:tcBorders>
              <w:top w:val="single" w:sz="4" w:space="0" w:color="auto"/>
              <w:left w:val="single" w:sz="4" w:space="0" w:color="auto"/>
              <w:bottom w:val="single" w:sz="4" w:space="0" w:color="auto"/>
              <w:right w:val="single" w:sz="4" w:space="0" w:color="auto"/>
            </w:tcBorders>
          </w:tcPr>
          <w:p w:rsidR="00C67CBF" w:rsidRDefault="00C67CBF" w:rsidP="00BF25E4">
            <w:pPr>
              <w:spacing w:line="240" w:lineRule="auto"/>
              <w:jc w:val="center"/>
            </w:pPr>
            <w:r>
              <w:t>1738</w:t>
            </w:r>
          </w:p>
        </w:tc>
        <w:tc>
          <w:tcPr>
            <w:tcW w:w="1524" w:type="dxa"/>
            <w:tcBorders>
              <w:top w:val="single" w:sz="4" w:space="0" w:color="auto"/>
              <w:left w:val="single" w:sz="4" w:space="0" w:color="auto"/>
              <w:bottom w:val="single" w:sz="4" w:space="0" w:color="auto"/>
              <w:right w:val="single" w:sz="4" w:space="0" w:color="auto"/>
            </w:tcBorders>
            <w:vAlign w:val="center"/>
          </w:tcPr>
          <w:p w:rsidR="00C67CBF" w:rsidRPr="00EA7E0F" w:rsidRDefault="00C67CBF" w:rsidP="00BF25E4">
            <w:pPr>
              <w:spacing w:line="240" w:lineRule="auto"/>
              <w:jc w:val="center"/>
              <w:rPr>
                <w:color w:val="FF0000"/>
              </w:rPr>
            </w:pPr>
            <w:r>
              <w:t>2222</w:t>
            </w:r>
          </w:p>
        </w:tc>
      </w:tr>
      <w:tr w:rsidR="00C67CBF" w:rsidTr="002D4F01">
        <w:trPr>
          <w:trHeight w:val="255"/>
        </w:trPr>
        <w:tc>
          <w:tcPr>
            <w:tcW w:w="842" w:type="dxa"/>
            <w:tcBorders>
              <w:top w:val="single" w:sz="4" w:space="0" w:color="auto"/>
              <w:left w:val="single" w:sz="4" w:space="0" w:color="auto"/>
              <w:bottom w:val="single" w:sz="4" w:space="0" w:color="auto"/>
              <w:right w:val="single" w:sz="4" w:space="0" w:color="auto"/>
            </w:tcBorders>
            <w:vAlign w:val="center"/>
          </w:tcPr>
          <w:p w:rsidR="00C67CBF" w:rsidRPr="00374AC7" w:rsidRDefault="00C67CBF" w:rsidP="00811C36">
            <w:pPr>
              <w:spacing w:line="240" w:lineRule="auto"/>
              <w:jc w:val="center"/>
              <w:rPr>
                <w:color w:val="000000"/>
              </w:rPr>
            </w:pPr>
            <w:r w:rsidRPr="00374AC7">
              <w:rPr>
                <w:color w:val="000000"/>
              </w:rPr>
              <w:t>2.5.</w:t>
            </w:r>
          </w:p>
        </w:tc>
        <w:tc>
          <w:tcPr>
            <w:tcW w:w="5641" w:type="dxa"/>
            <w:tcBorders>
              <w:top w:val="single" w:sz="4" w:space="0" w:color="auto"/>
              <w:left w:val="single" w:sz="4" w:space="0" w:color="auto"/>
              <w:bottom w:val="single" w:sz="4" w:space="0" w:color="auto"/>
              <w:right w:val="single" w:sz="4" w:space="0" w:color="auto"/>
            </w:tcBorders>
            <w:noWrap/>
            <w:vAlign w:val="center"/>
          </w:tcPr>
          <w:p w:rsidR="00C67CBF" w:rsidRPr="00374AC7" w:rsidRDefault="00C67CBF" w:rsidP="00811C36">
            <w:pPr>
              <w:spacing w:line="240" w:lineRule="auto"/>
              <w:jc w:val="left"/>
              <w:rPr>
                <w:color w:val="000000"/>
              </w:rPr>
            </w:pPr>
            <w:r w:rsidRPr="00374AC7">
              <w:rPr>
                <w:color w:val="000000"/>
              </w:rPr>
              <w:t xml:space="preserve">     suaugę asmenys su negalia (</w:t>
            </w:r>
            <w:smartTag w:uri="urn:schemas-microsoft-com:office:smarttags" w:element="metricconverter">
              <w:smartTagPr>
                <w:attr w:name="ProductID" w:val="18 m"/>
              </w:smartTagPr>
              <w:r w:rsidRPr="00374AC7">
                <w:rPr>
                  <w:color w:val="000000"/>
                </w:rPr>
                <w:t>18 m</w:t>
              </w:r>
            </w:smartTag>
            <w:r w:rsidRPr="00374AC7">
              <w:rPr>
                <w:color w:val="000000"/>
              </w:rPr>
              <w:t xml:space="preserve">. amžiaus ir vyresni) </w:t>
            </w:r>
          </w:p>
        </w:tc>
        <w:tc>
          <w:tcPr>
            <w:tcW w:w="1559" w:type="dxa"/>
            <w:tcBorders>
              <w:top w:val="single" w:sz="4" w:space="0" w:color="auto"/>
              <w:left w:val="single" w:sz="4" w:space="0" w:color="auto"/>
              <w:bottom w:val="single" w:sz="4" w:space="0" w:color="auto"/>
              <w:right w:val="single" w:sz="4" w:space="0" w:color="auto"/>
            </w:tcBorders>
          </w:tcPr>
          <w:p w:rsidR="00C67CBF" w:rsidRDefault="00C67CBF" w:rsidP="00EA7618">
            <w:pPr>
              <w:spacing w:before="120" w:line="240" w:lineRule="auto"/>
              <w:jc w:val="center"/>
            </w:pPr>
            <w:r>
              <w:t>25973</w:t>
            </w:r>
          </w:p>
        </w:tc>
        <w:tc>
          <w:tcPr>
            <w:tcW w:w="1524" w:type="dxa"/>
            <w:tcBorders>
              <w:top w:val="single" w:sz="4" w:space="0" w:color="auto"/>
              <w:left w:val="single" w:sz="4" w:space="0" w:color="auto"/>
              <w:bottom w:val="single" w:sz="4" w:space="0" w:color="auto"/>
              <w:right w:val="single" w:sz="4" w:space="0" w:color="auto"/>
            </w:tcBorders>
            <w:vAlign w:val="center"/>
          </w:tcPr>
          <w:p w:rsidR="00C67CBF" w:rsidRPr="00EA7E0F" w:rsidRDefault="00C67CBF" w:rsidP="00811C36">
            <w:pPr>
              <w:spacing w:line="240" w:lineRule="auto"/>
              <w:jc w:val="center"/>
              <w:rPr>
                <w:color w:val="FF0000"/>
              </w:rPr>
            </w:pPr>
            <w:r>
              <w:t>22507</w:t>
            </w:r>
          </w:p>
        </w:tc>
      </w:tr>
      <w:tr w:rsidR="00C67CBF" w:rsidTr="002D4F01">
        <w:trPr>
          <w:trHeight w:val="255"/>
        </w:trPr>
        <w:tc>
          <w:tcPr>
            <w:tcW w:w="842" w:type="dxa"/>
            <w:tcBorders>
              <w:top w:val="single" w:sz="4" w:space="0" w:color="auto"/>
              <w:left w:val="single" w:sz="4" w:space="0" w:color="auto"/>
              <w:bottom w:val="single" w:sz="4" w:space="0" w:color="auto"/>
              <w:right w:val="single" w:sz="4" w:space="0" w:color="auto"/>
            </w:tcBorders>
            <w:vAlign w:val="center"/>
          </w:tcPr>
          <w:p w:rsidR="00C67CBF" w:rsidRPr="00374AC7" w:rsidRDefault="00C67CBF">
            <w:pPr>
              <w:spacing w:line="240" w:lineRule="auto"/>
              <w:jc w:val="center"/>
              <w:rPr>
                <w:b/>
                <w:color w:val="000000"/>
              </w:rPr>
            </w:pPr>
            <w:r w:rsidRPr="00374AC7">
              <w:rPr>
                <w:b/>
                <w:color w:val="000000"/>
              </w:rPr>
              <w:t>3.</w:t>
            </w:r>
          </w:p>
        </w:tc>
        <w:tc>
          <w:tcPr>
            <w:tcW w:w="5641" w:type="dxa"/>
            <w:tcBorders>
              <w:top w:val="single" w:sz="4" w:space="0" w:color="auto"/>
              <w:left w:val="single" w:sz="4" w:space="0" w:color="auto"/>
              <w:bottom w:val="single" w:sz="4" w:space="0" w:color="auto"/>
              <w:right w:val="single" w:sz="4" w:space="0" w:color="auto"/>
            </w:tcBorders>
            <w:noWrap/>
            <w:vAlign w:val="center"/>
          </w:tcPr>
          <w:p w:rsidR="00C67CBF" w:rsidRPr="00374AC7" w:rsidRDefault="00C67CBF">
            <w:pPr>
              <w:spacing w:line="240" w:lineRule="auto"/>
              <w:jc w:val="left"/>
              <w:rPr>
                <w:b/>
                <w:color w:val="000000"/>
              </w:rPr>
            </w:pPr>
            <w:r w:rsidRPr="00374AC7">
              <w:rPr>
                <w:b/>
                <w:color w:val="000000"/>
              </w:rPr>
              <w:t>Šeimos ir vaikai</w:t>
            </w:r>
          </w:p>
        </w:tc>
        <w:tc>
          <w:tcPr>
            <w:tcW w:w="1559" w:type="dxa"/>
            <w:tcBorders>
              <w:top w:val="single" w:sz="4" w:space="0" w:color="auto"/>
              <w:left w:val="single" w:sz="4" w:space="0" w:color="auto"/>
              <w:bottom w:val="single" w:sz="4" w:space="0" w:color="auto"/>
              <w:right w:val="single" w:sz="4" w:space="0" w:color="auto"/>
            </w:tcBorders>
          </w:tcPr>
          <w:p w:rsidR="00C67CBF" w:rsidRPr="00EA7E0F" w:rsidRDefault="00C67CBF">
            <w:pPr>
              <w:spacing w:line="240" w:lineRule="auto"/>
              <w:jc w:val="center"/>
              <w:rPr>
                <w:color w:val="FF0000"/>
              </w:rPr>
            </w:pPr>
          </w:p>
        </w:tc>
        <w:tc>
          <w:tcPr>
            <w:tcW w:w="1524" w:type="dxa"/>
            <w:tcBorders>
              <w:top w:val="single" w:sz="4" w:space="0" w:color="auto"/>
              <w:left w:val="single" w:sz="4" w:space="0" w:color="auto"/>
              <w:bottom w:val="single" w:sz="4" w:space="0" w:color="auto"/>
              <w:right w:val="single" w:sz="4" w:space="0" w:color="auto"/>
            </w:tcBorders>
            <w:vAlign w:val="center"/>
          </w:tcPr>
          <w:p w:rsidR="00C67CBF" w:rsidRPr="00EA7E0F" w:rsidRDefault="00C67CBF">
            <w:pPr>
              <w:spacing w:line="240" w:lineRule="auto"/>
              <w:jc w:val="center"/>
              <w:rPr>
                <w:color w:val="FF0000"/>
              </w:rPr>
            </w:pPr>
          </w:p>
        </w:tc>
      </w:tr>
      <w:tr w:rsidR="00C67CBF" w:rsidRPr="007324F5" w:rsidTr="002D4F01">
        <w:trPr>
          <w:trHeight w:val="255"/>
        </w:trPr>
        <w:tc>
          <w:tcPr>
            <w:tcW w:w="842" w:type="dxa"/>
            <w:tcBorders>
              <w:top w:val="single" w:sz="4" w:space="0" w:color="auto"/>
              <w:left w:val="single" w:sz="4" w:space="0" w:color="auto"/>
              <w:bottom w:val="single" w:sz="4" w:space="0" w:color="auto"/>
              <w:right w:val="single" w:sz="4" w:space="0" w:color="auto"/>
            </w:tcBorders>
            <w:vAlign w:val="center"/>
          </w:tcPr>
          <w:p w:rsidR="00C67CBF" w:rsidRPr="007324F5" w:rsidRDefault="00C67CBF">
            <w:pPr>
              <w:spacing w:line="240" w:lineRule="auto"/>
              <w:jc w:val="center"/>
              <w:rPr>
                <w:color w:val="000000"/>
              </w:rPr>
            </w:pPr>
            <w:r w:rsidRPr="007324F5">
              <w:rPr>
                <w:color w:val="000000"/>
              </w:rPr>
              <w:t>3.1.</w:t>
            </w:r>
          </w:p>
        </w:tc>
        <w:tc>
          <w:tcPr>
            <w:tcW w:w="5641" w:type="dxa"/>
            <w:tcBorders>
              <w:top w:val="single" w:sz="4" w:space="0" w:color="auto"/>
              <w:left w:val="single" w:sz="4" w:space="0" w:color="auto"/>
              <w:bottom w:val="single" w:sz="4" w:space="0" w:color="auto"/>
              <w:right w:val="single" w:sz="4" w:space="0" w:color="auto"/>
            </w:tcBorders>
            <w:noWrap/>
            <w:vAlign w:val="center"/>
          </w:tcPr>
          <w:p w:rsidR="00C67CBF" w:rsidRPr="007324F5" w:rsidRDefault="00C67CBF" w:rsidP="005F41BF">
            <w:pPr>
              <w:spacing w:line="240" w:lineRule="auto"/>
              <w:ind w:left="252" w:hanging="252"/>
              <w:jc w:val="left"/>
              <w:rPr>
                <w:color w:val="000000"/>
              </w:rPr>
            </w:pPr>
            <w:r w:rsidRPr="007324F5">
              <w:rPr>
                <w:color w:val="000000"/>
              </w:rPr>
              <w:t xml:space="preserve">     socialinės rizikos šeimos ir socialinių įgūdžių stokojančios šeimos</w:t>
            </w:r>
          </w:p>
        </w:tc>
        <w:tc>
          <w:tcPr>
            <w:tcW w:w="1559" w:type="dxa"/>
            <w:tcBorders>
              <w:top w:val="single" w:sz="4" w:space="0" w:color="auto"/>
              <w:left w:val="single" w:sz="4" w:space="0" w:color="auto"/>
              <w:bottom w:val="single" w:sz="4" w:space="0" w:color="auto"/>
              <w:right w:val="single" w:sz="4" w:space="0" w:color="auto"/>
            </w:tcBorders>
          </w:tcPr>
          <w:p w:rsidR="00C67CBF" w:rsidRPr="007324F5" w:rsidRDefault="00C67CBF" w:rsidP="00EA7618">
            <w:pPr>
              <w:spacing w:before="120" w:line="240" w:lineRule="auto"/>
              <w:jc w:val="center"/>
              <w:rPr>
                <w:color w:val="000000"/>
              </w:rPr>
            </w:pPr>
            <w:r>
              <w:rPr>
                <w:color w:val="000000"/>
              </w:rPr>
              <w:t>805</w:t>
            </w:r>
          </w:p>
        </w:tc>
        <w:tc>
          <w:tcPr>
            <w:tcW w:w="1524" w:type="dxa"/>
            <w:tcBorders>
              <w:top w:val="single" w:sz="4" w:space="0" w:color="auto"/>
              <w:left w:val="single" w:sz="4" w:space="0" w:color="auto"/>
              <w:bottom w:val="single" w:sz="4" w:space="0" w:color="auto"/>
              <w:right w:val="single" w:sz="4" w:space="0" w:color="auto"/>
            </w:tcBorders>
            <w:vAlign w:val="center"/>
          </w:tcPr>
          <w:p w:rsidR="00C67CBF" w:rsidRPr="007324F5" w:rsidRDefault="00C67CBF">
            <w:pPr>
              <w:spacing w:line="240" w:lineRule="auto"/>
              <w:jc w:val="center"/>
              <w:rPr>
                <w:color w:val="000000"/>
              </w:rPr>
            </w:pPr>
            <w:r w:rsidRPr="007324F5">
              <w:rPr>
                <w:color w:val="000000"/>
              </w:rPr>
              <w:t>927</w:t>
            </w:r>
          </w:p>
        </w:tc>
      </w:tr>
      <w:tr w:rsidR="00C67CBF" w:rsidTr="002D4F01">
        <w:trPr>
          <w:trHeight w:val="255"/>
        </w:trPr>
        <w:tc>
          <w:tcPr>
            <w:tcW w:w="842" w:type="dxa"/>
            <w:tcBorders>
              <w:top w:val="nil"/>
              <w:left w:val="single" w:sz="4" w:space="0" w:color="auto"/>
              <w:bottom w:val="single" w:sz="4" w:space="0" w:color="auto"/>
              <w:right w:val="single" w:sz="4" w:space="0" w:color="auto"/>
            </w:tcBorders>
            <w:vAlign w:val="center"/>
          </w:tcPr>
          <w:p w:rsidR="00C67CBF" w:rsidRPr="007324F5" w:rsidRDefault="00C67CBF">
            <w:pPr>
              <w:spacing w:line="240" w:lineRule="auto"/>
              <w:jc w:val="center"/>
              <w:rPr>
                <w:color w:val="000000"/>
              </w:rPr>
            </w:pPr>
            <w:r w:rsidRPr="007324F5">
              <w:rPr>
                <w:color w:val="000000"/>
              </w:rPr>
              <w:t>3.2.</w:t>
            </w:r>
          </w:p>
        </w:tc>
        <w:tc>
          <w:tcPr>
            <w:tcW w:w="5641" w:type="dxa"/>
            <w:tcBorders>
              <w:top w:val="nil"/>
              <w:left w:val="single" w:sz="4" w:space="0" w:color="auto"/>
              <w:bottom w:val="single" w:sz="4" w:space="0" w:color="auto"/>
              <w:right w:val="single" w:sz="4" w:space="0" w:color="auto"/>
            </w:tcBorders>
            <w:noWrap/>
            <w:vAlign w:val="center"/>
          </w:tcPr>
          <w:p w:rsidR="00C67CBF" w:rsidRPr="007324F5" w:rsidRDefault="00C67CBF" w:rsidP="00F2022F">
            <w:pPr>
              <w:spacing w:line="240" w:lineRule="auto"/>
              <w:ind w:left="252" w:hanging="252"/>
              <w:jc w:val="left"/>
              <w:rPr>
                <w:color w:val="000000"/>
              </w:rPr>
            </w:pPr>
            <w:r w:rsidRPr="007324F5">
              <w:rPr>
                <w:b/>
                <w:color w:val="000000"/>
              </w:rPr>
              <w:t xml:space="preserve">     </w:t>
            </w:r>
            <w:r w:rsidRPr="007324F5">
              <w:rPr>
                <w:color w:val="000000"/>
              </w:rPr>
              <w:t>vaikų skaičius socialinės rizikos šeimose ir socialinių įgūdžių stokojančiose šeimose</w:t>
            </w:r>
          </w:p>
        </w:tc>
        <w:tc>
          <w:tcPr>
            <w:tcW w:w="1559" w:type="dxa"/>
            <w:tcBorders>
              <w:top w:val="nil"/>
              <w:left w:val="single" w:sz="4" w:space="0" w:color="auto"/>
              <w:bottom w:val="single" w:sz="4" w:space="0" w:color="auto"/>
              <w:right w:val="single" w:sz="4" w:space="0" w:color="auto"/>
            </w:tcBorders>
            <w:vAlign w:val="center"/>
          </w:tcPr>
          <w:p w:rsidR="00C67CBF" w:rsidRPr="007324F5" w:rsidRDefault="00C67CBF" w:rsidP="00AA53BC">
            <w:pPr>
              <w:spacing w:line="240" w:lineRule="auto"/>
              <w:jc w:val="center"/>
              <w:rPr>
                <w:color w:val="000000"/>
              </w:rPr>
            </w:pPr>
            <w:r>
              <w:rPr>
                <w:color w:val="000000"/>
              </w:rPr>
              <w:t>1407</w:t>
            </w:r>
          </w:p>
        </w:tc>
        <w:tc>
          <w:tcPr>
            <w:tcW w:w="1524" w:type="dxa"/>
            <w:tcBorders>
              <w:top w:val="nil"/>
              <w:left w:val="single" w:sz="4" w:space="0" w:color="auto"/>
              <w:bottom w:val="single" w:sz="4" w:space="0" w:color="auto"/>
              <w:right w:val="single" w:sz="4" w:space="0" w:color="auto"/>
            </w:tcBorders>
            <w:vAlign w:val="center"/>
          </w:tcPr>
          <w:p w:rsidR="00C67CBF" w:rsidRPr="007324F5" w:rsidRDefault="00C67CBF">
            <w:pPr>
              <w:spacing w:line="240" w:lineRule="auto"/>
              <w:jc w:val="center"/>
              <w:rPr>
                <w:color w:val="000000"/>
              </w:rPr>
            </w:pPr>
            <w:r w:rsidRPr="007324F5">
              <w:rPr>
                <w:color w:val="000000"/>
              </w:rPr>
              <w:t>1596</w:t>
            </w:r>
          </w:p>
        </w:tc>
      </w:tr>
      <w:tr w:rsidR="00C67CBF" w:rsidTr="002D4F01">
        <w:trPr>
          <w:trHeight w:val="255"/>
        </w:trPr>
        <w:tc>
          <w:tcPr>
            <w:tcW w:w="842" w:type="dxa"/>
            <w:tcBorders>
              <w:top w:val="nil"/>
              <w:left w:val="single" w:sz="4" w:space="0" w:color="auto"/>
              <w:bottom w:val="single" w:sz="4" w:space="0" w:color="auto"/>
              <w:right w:val="single" w:sz="4" w:space="0" w:color="auto"/>
            </w:tcBorders>
            <w:vAlign w:val="center"/>
          </w:tcPr>
          <w:p w:rsidR="00C67CBF" w:rsidRPr="00374AC7" w:rsidRDefault="00C67CBF" w:rsidP="00811C36">
            <w:pPr>
              <w:spacing w:line="240" w:lineRule="auto"/>
              <w:jc w:val="center"/>
              <w:rPr>
                <w:color w:val="000000"/>
              </w:rPr>
            </w:pPr>
            <w:r w:rsidRPr="00374AC7">
              <w:rPr>
                <w:color w:val="000000"/>
              </w:rPr>
              <w:t>3.3.</w:t>
            </w:r>
          </w:p>
        </w:tc>
        <w:tc>
          <w:tcPr>
            <w:tcW w:w="5641" w:type="dxa"/>
            <w:tcBorders>
              <w:top w:val="nil"/>
              <w:left w:val="single" w:sz="4" w:space="0" w:color="auto"/>
              <w:bottom w:val="single" w:sz="4" w:space="0" w:color="auto"/>
              <w:right w:val="single" w:sz="4" w:space="0" w:color="auto"/>
            </w:tcBorders>
            <w:noWrap/>
            <w:vAlign w:val="center"/>
          </w:tcPr>
          <w:p w:rsidR="00C67CBF" w:rsidRPr="00374AC7" w:rsidRDefault="00C67CBF" w:rsidP="00F2022F">
            <w:pPr>
              <w:spacing w:line="240" w:lineRule="auto"/>
              <w:ind w:left="252" w:hanging="252"/>
              <w:jc w:val="left"/>
              <w:rPr>
                <w:b/>
                <w:color w:val="000000"/>
              </w:rPr>
            </w:pPr>
            <w:r w:rsidRPr="00374AC7">
              <w:rPr>
                <w:color w:val="000000"/>
              </w:rPr>
              <w:t xml:space="preserve">     šeimos su 3 ir daugiau vaikų</w:t>
            </w:r>
          </w:p>
        </w:tc>
        <w:tc>
          <w:tcPr>
            <w:tcW w:w="1559" w:type="dxa"/>
            <w:tcBorders>
              <w:top w:val="nil"/>
              <w:left w:val="single" w:sz="4" w:space="0" w:color="auto"/>
              <w:bottom w:val="single" w:sz="4" w:space="0" w:color="auto"/>
              <w:right w:val="single" w:sz="4" w:space="0" w:color="auto"/>
            </w:tcBorders>
          </w:tcPr>
          <w:p w:rsidR="00C67CBF" w:rsidRDefault="00C67CBF">
            <w:pPr>
              <w:spacing w:line="240" w:lineRule="auto"/>
              <w:jc w:val="center"/>
            </w:pPr>
            <w:r>
              <w:t>3460</w:t>
            </w:r>
          </w:p>
        </w:tc>
        <w:tc>
          <w:tcPr>
            <w:tcW w:w="1524" w:type="dxa"/>
            <w:tcBorders>
              <w:top w:val="nil"/>
              <w:left w:val="single" w:sz="4" w:space="0" w:color="auto"/>
              <w:bottom w:val="single" w:sz="4" w:space="0" w:color="auto"/>
              <w:right w:val="single" w:sz="4" w:space="0" w:color="auto"/>
            </w:tcBorders>
            <w:vAlign w:val="center"/>
          </w:tcPr>
          <w:p w:rsidR="00C67CBF" w:rsidRPr="00EA7E0F" w:rsidRDefault="00C67CBF">
            <w:pPr>
              <w:spacing w:line="240" w:lineRule="auto"/>
              <w:jc w:val="center"/>
              <w:rPr>
                <w:color w:val="FF0000"/>
              </w:rPr>
            </w:pPr>
            <w:r>
              <w:t>3661</w:t>
            </w:r>
          </w:p>
        </w:tc>
      </w:tr>
      <w:tr w:rsidR="00C67CBF" w:rsidTr="002D4F01">
        <w:trPr>
          <w:trHeight w:val="255"/>
        </w:trPr>
        <w:tc>
          <w:tcPr>
            <w:tcW w:w="842" w:type="dxa"/>
            <w:tcBorders>
              <w:top w:val="nil"/>
              <w:left w:val="single" w:sz="4" w:space="0" w:color="auto"/>
              <w:bottom w:val="single" w:sz="4" w:space="0" w:color="auto"/>
              <w:right w:val="single" w:sz="4" w:space="0" w:color="auto"/>
            </w:tcBorders>
            <w:vAlign w:val="center"/>
          </w:tcPr>
          <w:p w:rsidR="00C67CBF" w:rsidRPr="00374AC7" w:rsidRDefault="00C67CBF" w:rsidP="00811C36">
            <w:pPr>
              <w:spacing w:line="240" w:lineRule="auto"/>
              <w:jc w:val="center"/>
              <w:rPr>
                <w:color w:val="000000"/>
              </w:rPr>
            </w:pPr>
            <w:r w:rsidRPr="00374AC7">
              <w:rPr>
                <w:color w:val="000000"/>
              </w:rPr>
              <w:t>3.4.</w:t>
            </w:r>
          </w:p>
        </w:tc>
        <w:tc>
          <w:tcPr>
            <w:tcW w:w="5641" w:type="dxa"/>
            <w:tcBorders>
              <w:top w:val="nil"/>
              <w:left w:val="single" w:sz="4" w:space="0" w:color="auto"/>
              <w:bottom w:val="single" w:sz="4" w:space="0" w:color="auto"/>
              <w:right w:val="single" w:sz="4" w:space="0" w:color="auto"/>
            </w:tcBorders>
            <w:noWrap/>
            <w:vAlign w:val="center"/>
          </w:tcPr>
          <w:p w:rsidR="00C67CBF" w:rsidRPr="00374AC7" w:rsidRDefault="00C67CBF" w:rsidP="00F2022F">
            <w:pPr>
              <w:spacing w:line="240" w:lineRule="auto"/>
              <w:ind w:left="252" w:hanging="252"/>
              <w:jc w:val="left"/>
              <w:rPr>
                <w:color w:val="000000"/>
              </w:rPr>
            </w:pPr>
            <w:r w:rsidRPr="00374AC7">
              <w:rPr>
                <w:color w:val="000000"/>
              </w:rPr>
              <w:t xml:space="preserve">     vaikus globojančios šeimos</w:t>
            </w:r>
          </w:p>
        </w:tc>
        <w:tc>
          <w:tcPr>
            <w:tcW w:w="1559" w:type="dxa"/>
            <w:tcBorders>
              <w:top w:val="nil"/>
              <w:left w:val="single" w:sz="4" w:space="0" w:color="auto"/>
              <w:bottom w:val="single" w:sz="4" w:space="0" w:color="auto"/>
              <w:right w:val="single" w:sz="4" w:space="0" w:color="auto"/>
            </w:tcBorders>
          </w:tcPr>
          <w:p w:rsidR="00C67CBF" w:rsidRDefault="00C67CBF">
            <w:pPr>
              <w:spacing w:line="240" w:lineRule="auto"/>
              <w:jc w:val="center"/>
            </w:pPr>
            <w:r>
              <w:t>772</w:t>
            </w:r>
          </w:p>
        </w:tc>
        <w:tc>
          <w:tcPr>
            <w:tcW w:w="1524" w:type="dxa"/>
            <w:tcBorders>
              <w:top w:val="nil"/>
              <w:left w:val="single" w:sz="4" w:space="0" w:color="auto"/>
              <w:bottom w:val="single" w:sz="4" w:space="0" w:color="auto"/>
              <w:right w:val="single" w:sz="4" w:space="0" w:color="auto"/>
            </w:tcBorders>
            <w:vAlign w:val="center"/>
          </w:tcPr>
          <w:p w:rsidR="00C67CBF" w:rsidRPr="00EA7E0F" w:rsidRDefault="00C67CBF">
            <w:pPr>
              <w:spacing w:line="240" w:lineRule="auto"/>
              <w:jc w:val="center"/>
              <w:rPr>
                <w:color w:val="FF0000"/>
              </w:rPr>
            </w:pPr>
            <w:r>
              <w:t>643</w:t>
            </w:r>
          </w:p>
        </w:tc>
      </w:tr>
      <w:tr w:rsidR="00C67CBF" w:rsidTr="002D4F01">
        <w:trPr>
          <w:trHeight w:val="255"/>
        </w:trPr>
        <w:tc>
          <w:tcPr>
            <w:tcW w:w="842" w:type="dxa"/>
            <w:tcBorders>
              <w:top w:val="nil"/>
              <w:left w:val="single" w:sz="4" w:space="0" w:color="auto"/>
              <w:bottom w:val="single" w:sz="4" w:space="0" w:color="auto"/>
              <w:right w:val="single" w:sz="4" w:space="0" w:color="auto"/>
            </w:tcBorders>
            <w:vAlign w:val="center"/>
          </w:tcPr>
          <w:p w:rsidR="00C67CBF" w:rsidRPr="00BB5545" w:rsidRDefault="00C67CBF">
            <w:pPr>
              <w:spacing w:line="240" w:lineRule="auto"/>
              <w:jc w:val="center"/>
              <w:rPr>
                <w:color w:val="000000"/>
              </w:rPr>
            </w:pPr>
            <w:r w:rsidRPr="00BB5545">
              <w:rPr>
                <w:color w:val="000000"/>
              </w:rPr>
              <w:t>3.5.</w:t>
            </w:r>
          </w:p>
        </w:tc>
        <w:tc>
          <w:tcPr>
            <w:tcW w:w="5641" w:type="dxa"/>
            <w:tcBorders>
              <w:top w:val="nil"/>
              <w:left w:val="single" w:sz="4" w:space="0" w:color="auto"/>
              <w:bottom w:val="single" w:sz="4" w:space="0" w:color="auto"/>
              <w:right w:val="single" w:sz="4" w:space="0" w:color="auto"/>
            </w:tcBorders>
            <w:noWrap/>
            <w:vAlign w:val="center"/>
          </w:tcPr>
          <w:p w:rsidR="00C67CBF" w:rsidRPr="00BB5545" w:rsidRDefault="00C67CBF" w:rsidP="00F2022F">
            <w:pPr>
              <w:spacing w:line="240" w:lineRule="auto"/>
              <w:ind w:left="252" w:hanging="252"/>
              <w:jc w:val="left"/>
              <w:rPr>
                <w:b/>
                <w:color w:val="000000"/>
              </w:rPr>
            </w:pPr>
            <w:r w:rsidRPr="00BB5545">
              <w:rPr>
                <w:b/>
                <w:color w:val="000000"/>
              </w:rPr>
              <w:t xml:space="preserve">     </w:t>
            </w:r>
            <w:r w:rsidRPr="00BB5545">
              <w:rPr>
                <w:color w:val="000000"/>
              </w:rPr>
              <w:t>šeimose globojami vaikai</w:t>
            </w:r>
          </w:p>
        </w:tc>
        <w:tc>
          <w:tcPr>
            <w:tcW w:w="1559" w:type="dxa"/>
            <w:tcBorders>
              <w:top w:val="nil"/>
              <w:left w:val="single" w:sz="4" w:space="0" w:color="auto"/>
              <w:bottom w:val="single" w:sz="4" w:space="0" w:color="auto"/>
              <w:right w:val="single" w:sz="4" w:space="0" w:color="auto"/>
            </w:tcBorders>
          </w:tcPr>
          <w:p w:rsidR="00C67CBF" w:rsidRDefault="00C67CBF">
            <w:pPr>
              <w:spacing w:line="240" w:lineRule="auto"/>
              <w:jc w:val="center"/>
            </w:pPr>
            <w:r>
              <w:t>850</w:t>
            </w:r>
          </w:p>
        </w:tc>
        <w:tc>
          <w:tcPr>
            <w:tcW w:w="1524" w:type="dxa"/>
            <w:tcBorders>
              <w:top w:val="nil"/>
              <w:left w:val="single" w:sz="4" w:space="0" w:color="auto"/>
              <w:bottom w:val="single" w:sz="4" w:space="0" w:color="auto"/>
              <w:right w:val="single" w:sz="4" w:space="0" w:color="auto"/>
            </w:tcBorders>
            <w:vAlign w:val="center"/>
          </w:tcPr>
          <w:p w:rsidR="00C67CBF" w:rsidRPr="00EA7E0F" w:rsidRDefault="00C67CBF">
            <w:pPr>
              <w:spacing w:line="240" w:lineRule="auto"/>
              <w:jc w:val="center"/>
              <w:rPr>
                <w:color w:val="FF0000"/>
              </w:rPr>
            </w:pPr>
            <w:r>
              <w:t>759</w:t>
            </w:r>
          </w:p>
        </w:tc>
      </w:tr>
      <w:tr w:rsidR="00C67CBF" w:rsidTr="002D4F01">
        <w:trPr>
          <w:trHeight w:val="255"/>
        </w:trPr>
        <w:tc>
          <w:tcPr>
            <w:tcW w:w="842" w:type="dxa"/>
            <w:tcBorders>
              <w:top w:val="nil"/>
              <w:left w:val="single" w:sz="4" w:space="0" w:color="auto"/>
              <w:bottom w:val="single" w:sz="4" w:space="0" w:color="auto"/>
              <w:right w:val="single" w:sz="4" w:space="0" w:color="auto"/>
            </w:tcBorders>
            <w:vAlign w:val="center"/>
          </w:tcPr>
          <w:p w:rsidR="00C67CBF" w:rsidRPr="00BB5545" w:rsidRDefault="00C67CBF">
            <w:pPr>
              <w:spacing w:line="240" w:lineRule="auto"/>
              <w:jc w:val="center"/>
              <w:rPr>
                <w:color w:val="000000"/>
              </w:rPr>
            </w:pPr>
            <w:r w:rsidRPr="00BB5545">
              <w:rPr>
                <w:color w:val="000000"/>
              </w:rPr>
              <w:t>3.6.</w:t>
            </w:r>
          </w:p>
        </w:tc>
        <w:tc>
          <w:tcPr>
            <w:tcW w:w="5641" w:type="dxa"/>
            <w:tcBorders>
              <w:top w:val="nil"/>
              <w:left w:val="single" w:sz="4" w:space="0" w:color="auto"/>
              <w:bottom w:val="single" w:sz="4" w:space="0" w:color="auto"/>
              <w:right w:val="single" w:sz="4" w:space="0" w:color="auto"/>
            </w:tcBorders>
            <w:noWrap/>
            <w:vAlign w:val="center"/>
          </w:tcPr>
          <w:p w:rsidR="00C67CBF" w:rsidRPr="00BB5545" w:rsidRDefault="00C67CBF" w:rsidP="00F2022F">
            <w:pPr>
              <w:spacing w:line="240" w:lineRule="auto"/>
              <w:ind w:left="252" w:hanging="252"/>
              <w:jc w:val="left"/>
              <w:rPr>
                <w:color w:val="000000"/>
              </w:rPr>
            </w:pPr>
            <w:r w:rsidRPr="00BB5545">
              <w:rPr>
                <w:color w:val="000000"/>
              </w:rPr>
              <w:t xml:space="preserve">     Lietuvos Respublikos piliečių įvaikinti vaikai</w:t>
            </w:r>
          </w:p>
        </w:tc>
        <w:tc>
          <w:tcPr>
            <w:tcW w:w="1559" w:type="dxa"/>
            <w:tcBorders>
              <w:top w:val="nil"/>
              <w:left w:val="single" w:sz="4" w:space="0" w:color="auto"/>
              <w:bottom w:val="single" w:sz="4" w:space="0" w:color="auto"/>
              <w:right w:val="single" w:sz="4" w:space="0" w:color="auto"/>
            </w:tcBorders>
          </w:tcPr>
          <w:p w:rsidR="00C67CBF" w:rsidRDefault="00C67CBF">
            <w:pPr>
              <w:spacing w:line="240" w:lineRule="auto"/>
              <w:jc w:val="center"/>
            </w:pPr>
            <w:r>
              <w:t>14</w:t>
            </w:r>
          </w:p>
        </w:tc>
        <w:tc>
          <w:tcPr>
            <w:tcW w:w="1524" w:type="dxa"/>
            <w:tcBorders>
              <w:top w:val="nil"/>
              <w:left w:val="single" w:sz="4" w:space="0" w:color="auto"/>
              <w:bottom w:val="single" w:sz="4" w:space="0" w:color="auto"/>
              <w:right w:val="single" w:sz="4" w:space="0" w:color="auto"/>
            </w:tcBorders>
            <w:vAlign w:val="center"/>
          </w:tcPr>
          <w:p w:rsidR="00C67CBF" w:rsidRPr="00EA7E0F" w:rsidRDefault="00C67CBF">
            <w:pPr>
              <w:spacing w:line="240" w:lineRule="auto"/>
              <w:jc w:val="center"/>
              <w:rPr>
                <w:color w:val="FF0000"/>
              </w:rPr>
            </w:pPr>
            <w:r>
              <w:t>21</w:t>
            </w:r>
          </w:p>
        </w:tc>
      </w:tr>
      <w:tr w:rsidR="00C67CBF" w:rsidTr="002D4F01">
        <w:trPr>
          <w:trHeight w:val="255"/>
        </w:trPr>
        <w:tc>
          <w:tcPr>
            <w:tcW w:w="842" w:type="dxa"/>
            <w:tcBorders>
              <w:top w:val="nil"/>
              <w:left w:val="single" w:sz="4" w:space="0" w:color="auto"/>
              <w:bottom w:val="single" w:sz="4" w:space="0" w:color="auto"/>
              <w:right w:val="single" w:sz="4" w:space="0" w:color="auto"/>
            </w:tcBorders>
            <w:vAlign w:val="center"/>
          </w:tcPr>
          <w:p w:rsidR="00C67CBF" w:rsidRPr="006B3F0E" w:rsidRDefault="00C67CBF">
            <w:pPr>
              <w:spacing w:line="240" w:lineRule="auto"/>
              <w:jc w:val="center"/>
            </w:pPr>
            <w:r w:rsidRPr="006B3F0E">
              <w:t>3.7.</w:t>
            </w:r>
          </w:p>
        </w:tc>
        <w:tc>
          <w:tcPr>
            <w:tcW w:w="5641" w:type="dxa"/>
            <w:tcBorders>
              <w:top w:val="nil"/>
              <w:left w:val="single" w:sz="4" w:space="0" w:color="auto"/>
              <w:bottom w:val="single" w:sz="4" w:space="0" w:color="auto"/>
              <w:right w:val="single" w:sz="4" w:space="0" w:color="auto"/>
            </w:tcBorders>
            <w:noWrap/>
            <w:vAlign w:val="center"/>
          </w:tcPr>
          <w:p w:rsidR="00C67CBF" w:rsidRPr="006B3F0E" w:rsidRDefault="00C67CBF" w:rsidP="00811C36">
            <w:pPr>
              <w:spacing w:line="240" w:lineRule="auto"/>
              <w:jc w:val="left"/>
            </w:pPr>
            <w:r w:rsidRPr="006B3F0E">
              <w:t xml:space="preserve">     smurtą patyrę vaikai</w:t>
            </w:r>
          </w:p>
        </w:tc>
        <w:tc>
          <w:tcPr>
            <w:tcW w:w="1559" w:type="dxa"/>
            <w:tcBorders>
              <w:top w:val="nil"/>
              <w:left w:val="single" w:sz="4" w:space="0" w:color="auto"/>
              <w:bottom w:val="single" w:sz="4" w:space="0" w:color="auto"/>
              <w:right w:val="single" w:sz="4" w:space="0" w:color="auto"/>
            </w:tcBorders>
          </w:tcPr>
          <w:p w:rsidR="00C67CBF" w:rsidRPr="00F145CB" w:rsidRDefault="00C67CBF" w:rsidP="00811C36">
            <w:pPr>
              <w:spacing w:line="240" w:lineRule="auto"/>
              <w:jc w:val="center"/>
              <w:rPr>
                <w:color w:val="000000"/>
              </w:rPr>
            </w:pPr>
            <w:r>
              <w:rPr>
                <w:color w:val="000000"/>
              </w:rPr>
              <w:t>136</w:t>
            </w:r>
          </w:p>
        </w:tc>
        <w:tc>
          <w:tcPr>
            <w:tcW w:w="1524" w:type="dxa"/>
            <w:tcBorders>
              <w:top w:val="nil"/>
              <w:left w:val="single" w:sz="4" w:space="0" w:color="auto"/>
              <w:bottom w:val="single" w:sz="4" w:space="0" w:color="auto"/>
              <w:right w:val="single" w:sz="4" w:space="0" w:color="auto"/>
            </w:tcBorders>
            <w:vAlign w:val="center"/>
          </w:tcPr>
          <w:p w:rsidR="00C67CBF" w:rsidRPr="00F145CB" w:rsidRDefault="00C67CBF" w:rsidP="00811C36">
            <w:pPr>
              <w:spacing w:line="240" w:lineRule="auto"/>
              <w:jc w:val="center"/>
              <w:rPr>
                <w:color w:val="000000"/>
              </w:rPr>
            </w:pPr>
            <w:r w:rsidRPr="00F145CB">
              <w:rPr>
                <w:color w:val="000000"/>
              </w:rPr>
              <w:t>176</w:t>
            </w:r>
          </w:p>
        </w:tc>
      </w:tr>
      <w:tr w:rsidR="00C67CBF" w:rsidTr="002D4F01">
        <w:trPr>
          <w:trHeight w:val="255"/>
        </w:trPr>
        <w:tc>
          <w:tcPr>
            <w:tcW w:w="842" w:type="dxa"/>
            <w:tcBorders>
              <w:top w:val="nil"/>
              <w:left w:val="single" w:sz="4" w:space="0" w:color="auto"/>
              <w:bottom w:val="single" w:sz="4" w:space="0" w:color="auto"/>
              <w:right w:val="single" w:sz="4" w:space="0" w:color="auto"/>
            </w:tcBorders>
            <w:vAlign w:val="center"/>
          </w:tcPr>
          <w:p w:rsidR="00C67CBF" w:rsidRPr="006B3F0E" w:rsidRDefault="00C67CBF" w:rsidP="002C7F21">
            <w:pPr>
              <w:spacing w:line="240" w:lineRule="auto"/>
              <w:jc w:val="center"/>
            </w:pPr>
            <w:r w:rsidRPr="006B3F0E">
              <w:t>3.8.</w:t>
            </w:r>
          </w:p>
        </w:tc>
        <w:tc>
          <w:tcPr>
            <w:tcW w:w="5641" w:type="dxa"/>
            <w:tcBorders>
              <w:top w:val="nil"/>
              <w:left w:val="single" w:sz="4" w:space="0" w:color="auto"/>
              <w:bottom w:val="single" w:sz="4" w:space="0" w:color="auto"/>
              <w:right w:val="single" w:sz="4" w:space="0" w:color="auto"/>
            </w:tcBorders>
            <w:noWrap/>
            <w:vAlign w:val="center"/>
          </w:tcPr>
          <w:p w:rsidR="00C67CBF" w:rsidRPr="006B3F0E" w:rsidRDefault="00C67CBF" w:rsidP="00127A09">
            <w:pPr>
              <w:spacing w:line="240" w:lineRule="auto"/>
              <w:ind w:left="252" w:hanging="252"/>
              <w:jc w:val="left"/>
            </w:pPr>
            <w:r w:rsidRPr="006B3F0E">
              <w:t xml:space="preserve">     vaikai, linkę piktnaudžiauti alkoholiniais gėrimais, narkotinėmis ir kitomis neigiamą poveikį turinčiomis medžiagomis</w:t>
            </w:r>
          </w:p>
        </w:tc>
        <w:tc>
          <w:tcPr>
            <w:tcW w:w="1559" w:type="dxa"/>
            <w:tcBorders>
              <w:top w:val="nil"/>
              <w:left w:val="single" w:sz="4" w:space="0" w:color="auto"/>
              <w:bottom w:val="single" w:sz="4" w:space="0" w:color="auto"/>
              <w:right w:val="single" w:sz="4" w:space="0" w:color="auto"/>
            </w:tcBorders>
          </w:tcPr>
          <w:p w:rsidR="00C67CBF" w:rsidRDefault="00C67CBF" w:rsidP="00811C36">
            <w:pPr>
              <w:spacing w:line="240" w:lineRule="auto"/>
              <w:jc w:val="center"/>
              <w:rPr>
                <w:color w:val="000000"/>
              </w:rPr>
            </w:pPr>
          </w:p>
          <w:p w:rsidR="00C67CBF" w:rsidRPr="008C0E34" w:rsidRDefault="00C67CBF" w:rsidP="00811C36">
            <w:pPr>
              <w:spacing w:line="240" w:lineRule="auto"/>
              <w:jc w:val="center"/>
              <w:rPr>
                <w:color w:val="000000"/>
              </w:rPr>
            </w:pPr>
            <w:r>
              <w:rPr>
                <w:color w:val="000000"/>
              </w:rPr>
              <w:t>7</w:t>
            </w:r>
          </w:p>
        </w:tc>
        <w:tc>
          <w:tcPr>
            <w:tcW w:w="1524" w:type="dxa"/>
            <w:tcBorders>
              <w:top w:val="nil"/>
              <w:left w:val="single" w:sz="4" w:space="0" w:color="auto"/>
              <w:bottom w:val="single" w:sz="4" w:space="0" w:color="auto"/>
              <w:right w:val="single" w:sz="4" w:space="0" w:color="auto"/>
            </w:tcBorders>
            <w:vAlign w:val="center"/>
          </w:tcPr>
          <w:p w:rsidR="00C67CBF" w:rsidRPr="008C0E34" w:rsidRDefault="00C67CBF" w:rsidP="00811C36">
            <w:pPr>
              <w:spacing w:line="240" w:lineRule="auto"/>
              <w:jc w:val="center"/>
              <w:rPr>
                <w:color w:val="000000"/>
              </w:rPr>
            </w:pPr>
            <w:r w:rsidRPr="008C0E34">
              <w:rPr>
                <w:color w:val="000000"/>
              </w:rPr>
              <w:t xml:space="preserve">7 </w:t>
            </w:r>
          </w:p>
        </w:tc>
      </w:tr>
      <w:tr w:rsidR="00C67CBF" w:rsidTr="002D4F01">
        <w:trPr>
          <w:trHeight w:val="255"/>
        </w:trPr>
        <w:tc>
          <w:tcPr>
            <w:tcW w:w="842" w:type="dxa"/>
            <w:tcBorders>
              <w:top w:val="nil"/>
              <w:left w:val="single" w:sz="4" w:space="0" w:color="auto"/>
              <w:bottom w:val="single" w:sz="4" w:space="0" w:color="auto"/>
              <w:right w:val="single" w:sz="4" w:space="0" w:color="auto"/>
            </w:tcBorders>
            <w:vAlign w:val="center"/>
          </w:tcPr>
          <w:p w:rsidR="00C67CBF" w:rsidRPr="006B3F0E" w:rsidRDefault="00C67CBF" w:rsidP="002C7F21">
            <w:pPr>
              <w:spacing w:line="240" w:lineRule="auto"/>
              <w:jc w:val="center"/>
            </w:pPr>
            <w:r w:rsidRPr="006B3F0E">
              <w:t>3.9.</w:t>
            </w:r>
          </w:p>
        </w:tc>
        <w:tc>
          <w:tcPr>
            <w:tcW w:w="5641" w:type="dxa"/>
            <w:tcBorders>
              <w:top w:val="nil"/>
              <w:left w:val="single" w:sz="4" w:space="0" w:color="auto"/>
              <w:bottom w:val="single" w:sz="4" w:space="0" w:color="auto"/>
              <w:right w:val="single" w:sz="4" w:space="0" w:color="auto"/>
            </w:tcBorders>
            <w:noWrap/>
            <w:vAlign w:val="center"/>
          </w:tcPr>
          <w:p w:rsidR="00C67CBF" w:rsidRPr="006B3F0E" w:rsidRDefault="00C67CBF" w:rsidP="00811C36">
            <w:pPr>
              <w:spacing w:line="240" w:lineRule="auto"/>
              <w:ind w:left="252" w:hanging="252"/>
              <w:jc w:val="left"/>
            </w:pPr>
            <w:r w:rsidRPr="006B3F0E">
              <w:t xml:space="preserve">     vaikai, kuriems skirtos minimalios priežiūros priemonės</w:t>
            </w:r>
          </w:p>
        </w:tc>
        <w:tc>
          <w:tcPr>
            <w:tcW w:w="1559" w:type="dxa"/>
            <w:tcBorders>
              <w:top w:val="nil"/>
              <w:left w:val="single" w:sz="4" w:space="0" w:color="auto"/>
              <w:bottom w:val="single" w:sz="4" w:space="0" w:color="auto"/>
              <w:right w:val="single" w:sz="4" w:space="0" w:color="auto"/>
            </w:tcBorders>
          </w:tcPr>
          <w:p w:rsidR="00C67CBF" w:rsidRPr="00F145CB" w:rsidRDefault="00C67CBF" w:rsidP="00F60C38">
            <w:pPr>
              <w:spacing w:before="120" w:line="240" w:lineRule="auto"/>
              <w:jc w:val="center"/>
              <w:rPr>
                <w:color w:val="000000"/>
              </w:rPr>
            </w:pPr>
            <w:r>
              <w:rPr>
                <w:color w:val="000000"/>
              </w:rPr>
              <w:t>43</w:t>
            </w:r>
          </w:p>
        </w:tc>
        <w:tc>
          <w:tcPr>
            <w:tcW w:w="1524" w:type="dxa"/>
            <w:tcBorders>
              <w:top w:val="nil"/>
              <w:left w:val="single" w:sz="4" w:space="0" w:color="auto"/>
              <w:bottom w:val="single" w:sz="4" w:space="0" w:color="auto"/>
              <w:right w:val="single" w:sz="4" w:space="0" w:color="auto"/>
            </w:tcBorders>
            <w:vAlign w:val="center"/>
          </w:tcPr>
          <w:p w:rsidR="00C67CBF" w:rsidRPr="00F145CB" w:rsidRDefault="00C67CBF" w:rsidP="00811C36">
            <w:pPr>
              <w:spacing w:line="240" w:lineRule="auto"/>
              <w:jc w:val="center"/>
              <w:rPr>
                <w:color w:val="000000"/>
              </w:rPr>
            </w:pPr>
            <w:r w:rsidRPr="00F145CB">
              <w:rPr>
                <w:color w:val="000000"/>
              </w:rPr>
              <w:t>68</w:t>
            </w:r>
          </w:p>
        </w:tc>
      </w:tr>
      <w:tr w:rsidR="00C67CBF" w:rsidTr="002D4F01">
        <w:trPr>
          <w:trHeight w:val="255"/>
        </w:trPr>
        <w:tc>
          <w:tcPr>
            <w:tcW w:w="842" w:type="dxa"/>
            <w:tcBorders>
              <w:top w:val="nil"/>
              <w:left w:val="single" w:sz="4" w:space="0" w:color="auto"/>
              <w:bottom w:val="single" w:sz="4" w:space="0" w:color="auto"/>
              <w:right w:val="single" w:sz="4" w:space="0" w:color="auto"/>
            </w:tcBorders>
            <w:vAlign w:val="center"/>
          </w:tcPr>
          <w:p w:rsidR="00C67CBF" w:rsidRPr="006B3F0E" w:rsidRDefault="00C67CBF">
            <w:pPr>
              <w:spacing w:line="240" w:lineRule="auto"/>
              <w:jc w:val="center"/>
            </w:pPr>
            <w:r w:rsidRPr="006B3F0E">
              <w:t>3.10.</w:t>
            </w:r>
          </w:p>
        </w:tc>
        <w:tc>
          <w:tcPr>
            <w:tcW w:w="5641" w:type="dxa"/>
            <w:tcBorders>
              <w:top w:val="nil"/>
              <w:left w:val="single" w:sz="4" w:space="0" w:color="auto"/>
              <w:bottom w:val="single" w:sz="4" w:space="0" w:color="auto"/>
              <w:right w:val="single" w:sz="4" w:space="0" w:color="auto"/>
            </w:tcBorders>
            <w:noWrap/>
            <w:vAlign w:val="center"/>
          </w:tcPr>
          <w:p w:rsidR="00C67CBF" w:rsidRPr="006B3F0E" w:rsidRDefault="00C67CBF" w:rsidP="00811C36">
            <w:pPr>
              <w:spacing w:line="240" w:lineRule="auto"/>
              <w:ind w:left="252" w:hanging="252"/>
              <w:jc w:val="left"/>
            </w:pPr>
            <w:r w:rsidRPr="006B3F0E">
              <w:t xml:space="preserve">     vaikai, kuriems skirtos vidutinės priežiūros priemonės</w:t>
            </w:r>
          </w:p>
        </w:tc>
        <w:tc>
          <w:tcPr>
            <w:tcW w:w="1559" w:type="dxa"/>
            <w:tcBorders>
              <w:top w:val="nil"/>
              <w:left w:val="single" w:sz="4" w:space="0" w:color="auto"/>
              <w:bottom w:val="single" w:sz="4" w:space="0" w:color="auto"/>
              <w:right w:val="single" w:sz="4" w:space="0" w:color="auto"/>
            </w:tcBorders>
          </w:tcPr>
          <w:p w:rsidR="00C67CBF" w:rsidRPr="00F145CB" w:rsidRDefault="00C67CBF" w:rsidP="00F60C38">
            <w:pPr>
              <w:spacing w:before="120" w:line="240" w:lineRule="auto"/>
              <w:jc w:val="center"/>
              <w:rPr>
                <w:color w:val="000000"/>
              </w:rPr>
            </w:pPr>
            <w:r>
              <w:rPr>
                <w:color w:val="000000"/>
              </w:rPr>
              <w:t>27</w:t>
            </w:r>
          </w:p>
        </w:tc>
        <w:tc>
          <w:tcPr>
            <w:tcW w:w="1524" w:type="dxa"/>
            <w:tcBorders>
              <w:top w:val="nil"/>
              <w:left w:val="single" w:sz="4" w:space="0" w:color="auto"/>
              <w:bottom w:val="single" w:sz="4" w:space="0" w:color="auto"/>
              <w:right w:val="single" w:sz="4" w:space="0" w:color="auto"/>
            </w:tcBorders>
            <w:vAlign w:val="center"/>
          </w:tcPr>
          <w:p w:rsidR="00C67CBF" w:rsidRPr="00F145CB" w:rsidRDefault="00C67CBF" w:rsidP="00811C36">
            <w:pPr>
              <w:spacing w:line="240" w:lineRule="auto"/>
              <w:jc w:val="center"/>
              <w:rPr>
                <w:color w:val="000000"/>
              </w:rPr>
            </w:pPr>
            <w:r w:rsidRPr="00F145CB">
              <w:rPr>
                <w:color w:val="000000"/>
              </w:rPr>
              <w:t>43</w:t>
            </w:r>
          </w:p>
        </w:tc>
      </w:tr>
      <w:tr w:rsidR="00C67CBF" w:rsidRPr="008C0E34" w:rsidTr="002D4F01">
        <w:trPr>
          <w:trHeight w:val="255"/>
        </w:trPr>
        <w:tc>
          <w:tcPr>
            <w:tcW w:w="842" w:type="dxa"/>
            <w:tcBorders>
              <w:top w:val="single" w:sz="4" w:space="0" w:color="auto"/>
              <w:left w:val="single" w:sz="4" w:space="0" w:color="auto"/>
              <w:bottom w:val="single" w:sz="4" w:space="0" w:color="auto"/>
              <w:right w:val="single" w:sz="4" w:space="0" w:color="auto"/>
            </w:tcBorders>
            <w:vAlign w:val="center"/>
          </w:tcPr>
          <w:p w:rsidR="00C67CBF" w:rsidRPr="006B3F0E" w:rsidRDefault="00C67CBF">
            <w:pPr>
              <w:spacing w:line="240" w:lineRule="auto"/>
              <w:jc w:val="center"/>
              <w:rPr>
                <w:b/>
              </w:rPr>
            </w:pPr>
            <w:r w:rsidRPr="006B3F0E">
              <w:rPr>
                <w:b/>
              </w:rPr>
              <w:t>4.</w:t>
            </w:r>
          </w:p>
        </w:tc>
        <w:tc>
          <w:tcPr>
            <w:tcW w:w="5641" w:type="dxa"/>
            <w:tcBorders>
              <w:top w:val="single" w:sz="4" w:space="0" w:color="auto"/>
              <w:left w:val="single" w:sz="4" w:space="0" w:color="auto"/>
              <w:bottom w:val="single" w:sz="4" w:space="0" w:color="auto"/>
              <w:right w:val="single" w:sz="4" w:space="0" w:color="auto"/>
            </w:tcBorders>
            <w:noWrap/>
            <w:vAlign w:val="center"/>
          </w:tcPr>
          <w:p w:rsidR="00C67CBF" w:rsidRPr="006B3F0E" w:rsidRDefault="00C67CBF">
            <w:pPr>
              <w:spacing w:line="240" w:lineRule="auto"/>
              <w:jc w:val="left"/>
              <w:rPr>
                <w:b/>
                <w:i/>
              </w:rPr>
            </w:pPr>
            <w:r w:rsidRPr="006B3F0E">
              <w:rPr>
                <w:b/>
              </w:rPr>
              <w:t>Suaugę socialinės rizikos asmenys</w:t>
            </w:r>
          </w:p>
        </w:tc>
        <w:tc>
          <w:tcPr>
            <w:tcW w:w="1559" w:type="dxa"/>
            <w:tcBorders>
              <w:top w:val="single" w:sz="4" w:space="0" w:color="auto"/>
              <w:left w:val="single" w:sz="4" w:space="0" w:color="auto"/>
              <w:bottom w:val="single" w:sz="4" w:space="0" w:color="auto"/>
              <w:right w:val="single" w:sz="4" w:space="0" w:color="auto"/>
            </w:tcBorders>
          </w:tcPr>
          <w:p w:rsidR="00C67CBF" w:rsidRDefault="00C67CBF" w:rsidP="008C0E34">
            <w:pPr>
              <w:spacing w:line="240" w:lineRule="auto"/>
              <w:jc w:val="center"/>
              <w:rPr>
                <w:color w:val="000000"/>
              </w:rPr>
            </w:pPr>
          </w:p>
        </w:tc>
        <w:tc>
          <w:tcPr>
            <w:tcW w:w="1524" w:type="dxa"/>
            <w:tcBorders>
              <w:top w:val="single" w:sz="4" w:space="0" w:color="auto"/>
              <w:left w:val="single" w:sz="4" w:space="0" w:color="auto"/>
              <w:bottom w:val="single" w:sz="4" w:space="0" w:color="auto"/>
              <w:right w:val="single" w:sz="4" w:space="0" w:color="auto"/>
            </w:tcBorders>
            <w:vAlign w:val="center"/>
          </w:tcPr>
          <w:p w:rsidR="00C67CBF" w:rsidRPr="008C0E34" w:rsidRDefault="00C67CBF" w:rsidP="008C0E34">
            <w:pPr>
              <w:spacing w:line="240" w:lineRule="auto"/>
              <w:jc w:val="center"/>
              <w:rPr>
                <w:color w:val="000000"/>
              </w:rPr>
            </w:pPr>
            <w:r>
              <w:rPr>
                <w:color w:val="000000"/>
              </w:rPr>
              <w:t xml:space="preserve"> </w:t>
            </w:r>
          </w:p>
        </w:tc>
      </w:tr>
      <w:tr w:rsidR="00C67CBF" w:rsidTr="002D4F01">
        <w:trPr>
          <w:trHeight w:val="255"/>
        </w:trPr>
        <w:tc>
          <w:tcPr>
            <w:tcW w:w="842" w:type="dxa"/>
            <w:tcBorders>
              <w:top w:val="single" w:sz="4" w:space="0" w:color="auto"/>
              <w:left w:val="single" w:sz="4" w:space="0" w:color="auto"/>
              <w:bottom w:val="single" w:sz="4" w:space="0" w:color="auto"/>
              <w:right w:val="single" w:sz="4" w:space="0" w:color="auto"/>
            </w:tcBorders>
            <w:vAlign w:val="center"/>
          </w:tcPr>
          <w:p w:rsidR="00C67CBF" w:rsidRPr="006B3F0E" w:rsidRDefault="00C67CBF">
            <w:pPr>
              <w:spacing w:line="240" w:lineRule="auto"/>
              <w:jc w:val="center"/>
            </w:pPr>
            <w:r w:rsidRPr="006B3F0E">
              <w:t>4.1.</w:t>
            </w:r>
          </w:p>
        </w:tc>
        <w:tc>
          <w:tcPr>
            <w:tcW w:w="5641" w:type="dxa"/>
            <w:tcBorders>
              <w:top w:val="single" w:sz="4" w:space="0" w:color="auto"/>
              <w:left w:val="single" w:sz="4" w:space="0" w:color="auto"/>
              <w:bottom w:val="single" w:sz="4" w:space="0" w:color="auto"/>
              <w:right w:val="single" w:sz="4" w:space="0" w:color="auto"/>
            </w:tcBorders>
            <w:noWrap/>
            <w:vAlign w:val="center"/>
          </w:tcPr>
          <w:p w:rsidR="00C67CBF" w:rsidRPr="006B3F0E" w:rsidRDefault="00C67CBF">
            <w:pPr>
              <w:spacing w:line="240" w:lineRule="auto"/>
              <w:jc w:val="left"/>
            </w:pPr>
            <w:r w:rsidRPr="006B3F0E">
              <w:t xml:space="preserve">     piktnaudžiaujantys alkoholiu</w:t>
            </w:r>
          </w:p>
        </w:tc>
        <w:tc>
          <w:tcPr>
            <w:tcW w:w="1559" w:type="dxa"/>
            <w:tcBorders>
              <w:top w:val="single" w:sz="4" w:space="0" w:color="auto"/>
              <w:left w:val="single" w:sz="4" w:space="0" w:color="auto"/>
              <w:bottom w:val="single" w:sz="4" w:space="0" w:color="auto"/>
              <w:right w:val="single" w:sz="4" w:space="0" w:color="auto"/>
            </w:tcBorders>
          </w:tcPr>
          <w:p w:rsidR="00C67CBF" w:rsidRPr="008C0E34" w:rsidRDefault="00C67CBF">
            <w:pPr>
              <w:spacing w:line="240" w:lineRule="auto"/>
              <w:jc w:val="center"/>
              <w:rPr>
                <w:bCs/>
                <w:color w:val="000000"/>
              </w:rPr>
            </w:pPr>
            <w:r>
              <w:rPr>
                <w:bCs/>
                <w:color w:val="000000"/>
              </w:rPr>
              <w:t>11576</w:t>
            </w:r>
          </w:p>
        </w:tc>
        <w:tc>
          <w:tcPr>
            <w:tcW w:w="1524" w:type="dxa"/>
            <w:tcBorders>
              <w:top w:val="single" w:sz="4" w:space="0" w:color="auto"/>
              <w:left w:val="single" w:sz="4" w:space="0" w:color="auto"/>
              <w:bottom w:val="single" w:sz="4" w:space="0" w:color="auto"/>
              <w:right w:val="single" w:sz="4" w:space="0" w:color="auto"/>
            </w:tcBorders>
            <w:vAlign w:val="center"/>
          </w:tcPr>
          <w:p w:rsidR="00C67CBF" w:rsidRPr="008C0E34" w:rsidRDefault="00C67CBF">
            <w:pPr>
              <w:spacing w:line="240" w:lineRule="auto"/>
              <w:jc w:val="center"/>
              <w:rPr>
                <w:color w:val="000000"/>
              </w:rPr>
            </w:pPr>
            <w:r w:rsidRPr="008C0E34">
              <w:rPr>
                <w:bCs/>
                <w:color w:val="000000"/>
              </w:rPr>
              <w:t xml:space="preserve">10980 </w:t>
            </w:r>
          </w:p>
        </w:tc>
      </w:tr>
      <w:tr w:rsidR="00C67CBF" w:rsidTr="002D4F01">
        <w:trPr>
          <w:trHeight w:val="255"/>
        </w:trPr>
        <w:tc>
          <w:tcPr>
            <w:tcW w:w="842" w:type="dxa"/>
            <w:tcBorders>
              <w:top w:val="single" w:sz="4" w:space="0" w:color="auto"/>
              <w:left w:val="single" w:sz="4" w:space="0" w:color="auto"/>
              <w:bottom w:val="single" w:sz="4" w:space="0" w:color="auto"/>
              <w:right w:val="single" w:sz="4" w:space="0" w:color="auto"/>
            </w:tcBorders>
            <w:vAlign w:val="center"/>
          </w:tcPr>
          <w:p w:rsidR="00C67CBF" w:rsidRPr="006B3F0E" w:rsidRDefault="00C67CBF">
            <w:pPr>
              <w:spacing w:line="240" w:lineRule="auto"/>
              <w:jc w:val="center"/>
            </w:pPr>
            <w:r w:rsidRPr="006B3F0E">
              <w:t>4.2.</w:t>
            </w:r>
          </w:p>
        </w:tc>
        <w:tc>
          <w:tcPr>
            <w:tcW w:w="5641" w:type="dxa"/>
            <w:tcBorders>
              <w:top w:val="single" w:sz="4" w:space="0" w:color="auto"/>
              <w:left w:val="single" w:sz="4" w:space="0" w:color="auto"/>
              <w:bottom w:val="single" w:sz="4" w:space="0" w:color="auto"/>
              <w:right w:val="single" w:sz="4" w:space="0" w:color="auto"/>
            </w:tcBorders>
            <w:noWrap/>
            <w:vAlign w:val="center"/>
          </w:tcPr>
          <w:p w:rsidR="00C67CBF" w:rsidRPr="006B3F0E" w:rsidRDefault="00C67CBF">
            <w:pPr>
              <w:spacing w:line="240" w:lineRule="auto"/>
              <w:jc w:val="left"/>
            </w:pPr>
            <w:r w:rsidRPr="006B3F0E">
              <w:t xml:space="preserve">     sergamumas alkoholizmu</w:t>
            </w:r>
          </w:p>
        </w:tc>
        <w:tc>
          <w:tcPr>
            <w:tcW w:w="1559" w:type="dxa"/>
            <w:tcBorders>
              <w:top w:val="single" w:sz="4" w:space="0" w:color="auto"/>
              <w:left w:val="single" w:sz="4" w:space="0" w:color="auto"/>
              <w:bottom w:val="single" w:sz="4" w:space="0" w:color="auto"/>
              <w:right w:val="single" w:sz="4" w:space="0" w:color="auto"/>
            </w:tcBorders>
          </w:tcPr>
          <w:p w:rsidR="00C67CBF" w:rsidRPr="008C0E34" w:rsidRDefault="00C67CBF">
            <w:pPr>
              <w:spacing w:line="240" w:lineRule="auto"/>
              <w:jc w:val="center"/>
              <w:rPr>
                <w:color w:val="000000"/>
              </w:rPr>
            </w:pPr>
            <w:r>
              <w:rPr>
                <w:color w:val="000000"/>
              </w:rPr>
              <w:t>645</w:t>
            </w:r>
          </w:p>
        </w:tc>
        <w:tc>
          <w:tcPr>
            <w:tcW w:w="1524" w:type="dxa"/>
            <w:tcBorders>
              <w:top w:val="single" w:sz="4" w:space="0" w:color="auto"/>
              <w:left w:val="single" w:sz="4" w:space="0" w:color="auto"/>
              <w:bottom w:val="single" w:sz="4" w:space="0" w:color="auto"/>
              <w:right w:val="single" w:sz="4" w:space="0" w:color="auto"/>
            </w:tcBorders>
            <w:vAlign w:val="center"/>
          </w:tcPr>
          <w:p w:rsidR="00C67CBF" w:rsidRPr="008C0E34" w:rsidRDefault="00C67CBF">
            <w:pPr>
              <w:spacing w:line="240" w:lineRule="auto"/>
              <w:jc w:val="center"/>
              <w:rPr>
                <w:color w:val="000000"/>
              </w:rPr>
            </w:pPr>
            <w:r w:rsidRPr="008C0E34">
              <w:rPr>
                <w:color w:val="000000"/>
              </w:rPr>
              <w:t xml:space="preserve">2118 </w:t>
            </w:r>
          </w:p>
        </w:tc>
      </w:tr>
      <w:tr w:rsidR="00C67CBF" w:rsidTr="002D4F01">
        <w:trPr>
          <w:trHeight w:val="255"/>
        </w:trPr>
        <w:tc>
          <w:tcPr>
            <w:tcW w:w="842" w:type="dxa"/>
            <w:tcBorders>
              <w:top w:val="single" w:sz="4" w:space="0" w:color="auto"/>
              <w:left w:val="single" w:sz="4" w:space="0" w:color="auto"/>
              <w:bottom w:val="single" w:sz="4" w:space="0" w:color="auto"/>
              <w:right w:val="single" w:sz="4" w:space="0" w:color="auto"/>
            </w:tcBorders>
            <w:vAlign w:val="center"/>
          </w:tcPr>
          <w:p w:rsidR="00C67CBF" w:rsidRPr="006B3F0E" w:rsidRDefault="00C67CBF">
            <w:pPr>
              <w:spacing w:line="240" w:lineRule="auto"/>
              <w:jc w:val="center"/>
            </w:pPr>
            <w:r w:rsidRPr="006B3F0E">
              <w:t>4.3.</w:t>
            </w:r>
          </w:p>
        </w:tc>
        <w:tc>
          <w:tcPr>
            <w:tcW w:w="5641" w:type="dxa"/>
            <w:tcBorders>
              <w:top w:val="single" w:sz="4" w:space="0" w:color="auto"/>
              <w:left w:val="single" w:sz="4" w:space="0" w:color="auto"/>
              <w:bottom w:val="single" w:sz="4" w:space="0" w:color="auto"/>
              <w:right w:val="single" w:sz="4" w:space="0" w:color="auto"/>
            </w:tcBorders>
            <w:noWrap/>
            <w:vAlign w:val="center"/>
          </w:tcPr>
          <w:p w:rsidR="00C67CBF" w:rsidRPr="006B3F0E" w:rsidRDefault="00C67CBF" w:rsidP="00F77B36">
            <w:pPr>
              <w:spacing w:line="240" w:lineRule="auto"/>
              <w:ind w:left="252" w:hanging="252"/>
              <w:jc w:val="left"/>
            </w:pPr>
            <w:r w:rsidRPr="006B3F0E">
              <w:t xml:space="preserve">     piktnaudžiaujantys narkotinėmis, psichotropinėmis        ar toksinėmis medžiagomis</w:t>
            </w:r>
          </w:p>
        </w:tc>
        <w:tc>
          <w:tcPr>
            <w:tcW w:w="1559" w:type="dxa"/>
            <w:tcBorders>
              <w:top w:val="single" w:sz="4" w:space="0" w:color="auto"/>
              <w:left w:val="single" w:sz="4" w:space="0" w:color="auto"/>
              <w:bottom w:val="single" w:sz="4" w:space="0" w:color="auto"/>
              <w:right w:val="single" w:sz="4" w:space="0" w:color="auto"/>
            </w:tcBorders>
          </w:tcPr>
          <w:p w:rsidR="00C67CBF" w:rsidRPr="008C0E34" w:rsidRDefault="00C67CBF" w:rsidP="00F60C38">
            <w:pPr>
              <w:spacing w:before="120" w:line="240" w:lineRule="auto"/>
              <w:jc w:val="center"/>
              <w:rPr>
                <w:color w:val="000000"/>
              </w:rPr>
            </w:pPr>
            <w:r>
              <w:rPr>
                <w:color w:val="000000"/>
              </w:rPr>
              <w:t>2974</w:t>
            </w:r>
          </w:p>
        </w:tc>
        <w:tc>
          <w:tcPr>
            <w:tcW w:w="1524" w:type="dxa"/>
            <w:tcBorders>
              <w:top w:val="single" w:sz="4" w:space="0" w:color="auto"/>
              <w:left w:val="single" w:sz="4" w:space="0" w:color="auto"/>
              <w:bottom w:val="single" w:sz="4" w:space="0" w:color="auto"/>
              <w:right w:val="single" w:sz="4" w:space="0" w:color="auto"/>
            </w:tcBorders>
            <w:vAlign w:val="center"/>
          </w:tcPr>
          <w:p w:rsidR="00C67CBF" w:rsidRPr="008C0E34" w:rsidRDefault="00C67CBF">
            <w:pPr>
              <w:spacing w:line="240" w:lineRule="auto"/>
              <w:jc w:val="center"/>
              <w:rPr>
                <w:color w:val="000000"/>
              </w:rPr>
            </w:pPr>
            <w:r w:rsidRPr="008C0E34">
              <w:rPr>
                <w:color w:val="000000"/>
              </w:rPr>
              <w:t xml:space="preserve">3121 </w:t>
            </w:r>
          </w:p>
        </w:tc>
      </w:tr>
      <w:tr w:rsidR="00C67CBF" w:rsidTr="002D4F01">
        <w:trPr>
          <w:trHeight w:val="255"/>
        </w:trPr>
        <w:tc>
          <w:tcPr>
            <w:tcW w:w="842" w:type="dxa"/>
            <w:tcBorders>
              <w:top w:val="single" w:sz="4" w:space="0" w:color="auto"/>
              <w:left w:val="single" w:sz="4" w:space="0" w:color="auto"/>
              <w:bottom w:val="single" w:sz="4" w:space="0" w:color="auto"/>
              <w:right w:val="single" w:sz="4" w:space="0" w:color="auto"/>
            </w:tcBorders>
            <w:vAlign w:val="center"/>
          </w:tcPr>
          <w:p w:rsidR="00C67CBF" w:rsidRPr="006B3F0E" w:rsidRDefault="00C67CBF">
            <w:pPr>
              <w:spacing w:line="240" w:lineRule="auto"/>
              <w:jc w:val="center"/>
            </w:pPr>
            <w:r w:rsidRPr="006B3F0E">
              <w:t>4.4.</w:t>
            </w:r>
          </w:p>
        </w:tc>
        <w:tc>
          <w:tcPr>
            <w:tcW w:w="5641" w:type="dxa"/>
            <w:tcBorders>
              <w:top w:val="single" w:sz="4" w:space="0" w:color="auto"/>
              <w:left w:val="single" w:sz="4" w:space="0" w:color="auto"/>
              <w:bottom w:val="single" w:sz="4" w:space="0" w:color="auto"/>
              <w:right w:val="single" w:sz="4" w:space="0" w:color="auto"/>
            </w:tcBorders>
            <w:noWrap/>
            <w:vAlign w:val="center"/>
          </w:tcPr>
          <w:p w:rsidR="00C67CBF" w:rsidRPr="006B3F0E" w:rsidRDefault="00C67CBF" w:rsidP="00A313E5">
            <w:pPr>
              <w:spacing w:line="240" w:lineRule="auto"/>
              <w:jc w:val="left"/>
            </w:pPr>
            <w:r w:rsidRPr="006B3F0E">
              <w:t xml:space="preserve">     sergamumas narkomanija ir toksikomanija</w:t>
            </w:r>
          </w:p>
        </w:tc>
        <w:tc>
          <w:tcPr>
            <w:tcW w:w="1559" w:type="dxa"/>
            <w:tcBorders>
              <w:top w:val="single" w:sz="4" w:space="0" w:color="auto"/>
              <w:left w:val="single" w:sz="4" w:space="0" w:color="auto"/>
              <w:bottom w:val="single" w:sz="4" w:space="0" w:color="auto"/>
              <w:right w:val="single" w:sz="4" w:space="0" w:color="auto"/>
            </w:tcBorders>
          </w:tcPr>
          <w:p w:rsidR="00C67CBF" w:rsidRDefault="00C67CBF">
            <w:pPr>
              <w:spacing w:line="240" w:lineRule="auto"/>
              <w:jc w:val="center"/>
            </w:pPr>
            <w:r>
              <w:t>149</w:t>
            </w:r>
          </w:p>
        </w:tc>
        <w:tc>
          <w:tcPr>
            <w:tcW w:w="1524" w:type="dxa"/>
            <w:tcBorders>
              <w:top w:val="single" w:sz="4" w:space="0" w:color="auto"/>
              <w:left w:val="single" w:sz="4" w:space="0" w:color="auto"/>
              <w:bottom w:val="single" w:sz="4" w:space="0" w:color="auto"/>
              <w:right w:val="single" w:sz="4" w:space="0" w:color="auto"/>
            </w:tcBorders>
            <w:vAlign w:val="center"/>
          </w:tcPr>
          <w:p w:rsidR="00C67CBF" w:rsidRPr="00EA7E0F" w:rsidRDefault="00C67CBF">
            <w:pPr>
              <w:spacing w:line="240" w:lineRule="auto"/>
              <w:jc w:val="center"/>
              <w:rPr>
                <w:color w:val="FF0000"/>
              </w:rPr>
            </w:pPr>
            <w:r>
              <w:t>551</w:t>
            </w:r>
          </w:p>
        </w:tc>
      </w:tr>
      <w:tr w:rsidR="00C67CBF" w:rsidTr="002D4F01">
        <w:trPr>
          <w:trHeight w:val="255"/>
        </w:trPr>
        <w:tc>
          <w:tcPr>
            <w:tcW w:w="842" w:type="dxa"/>
            <w:tcBorders>
              <w:top w:val="single" w:sz="4" w:space="0" w:color="auto"/>
              <w:left w:val="single" w:sz="4" w:space="0" w:color="auto"/>
              <w:bottom w:val="single" w:sz="4" w:space="0" w:color="auto"/>
              <w:right w:val="single" w:sz="4" w:space="0" w:color="auto"/>
            </w:tcBorders>
            <w:vAlign w:val="center"/>
          </w:tcPr>
          <w:p w:rsidR="00C67CBF" w:rsidRPr="006B3F0E" w:rsidRDefault="00C67CBF">
            <w:pPr>
              <w:spacing w:line="240" w:lineRule="auto"/>
              <w:jc w:val="center"/>
            </w:pPr>
            <w:r w:rsidRPr="006B3F0E">
              <w:t>4.5.</w:t>
            </w:r>
          </w:p>
        </w:tc>
        <w:tc>
          <w:tcPr>
            <w:tcW w:w="5641" w:type="dxa"/>
            <w:tcBorders>
              <w:top w:val="single" w:sz="4" w:space="0" w:color="auto"/>
              <w:left w:val="single" w:sz="4" w:space="0" w:color="auto"/>
              <w:bottom w:val="single" w:sz="4" w:space="0" w:color="auto"/>
              <w:right w:val="single" w:sz="4" w:space="0" w:color="auto"/>
            </w:tcBorders>
            <w:noWrap/>
            <w:vAlign w:val="center"/>
          </w:tcPr>
          <w:p w:rsidR="00C67CBF" w:rsidRPr="006B3F0E" w:rsidRDefault="00C67CBF">
            <w:pPr>
              <w:spacing w:line="240" w:lineRule="auto"/>
              <w:jc w:val="left"/>
            </w:pPr>
            <w:r w:rsidRPr="006B3F0E">
              <w:t xml:space="preserve">     benamiai</w:t>
            </w:r>
          </w:p>
        </w:tc>
        <w:tc>
          <w:tcPr>
            <w:tcW w:w="1559" w:type="dxa"/>
            <w:tcBorders>
              <w:top w:val="single" w:sz="4" w:space="0" w:color="auto"/>
              <w:left w:val="single" w:sz="4" w:space="0" w:color="auto"/>
              <w:bottom w:val="single" w:sz="4" w:space="0" w:color="auto"/>
              <w:right w:val="single" w:sz="4" w:space="0" w:color="auto"/>
            </w:tcBorders>
          </w:tcPr>
          <w:p w:rsidR="00C67CBF" w:rsidRPr="00AB67FC" w:rsidRDefault="00C67CBF">
            <w:pPr>
              <w:spacing w:line="240" w:lineRule="auto"/>
              <w:jc w:val="center"/>
              <w:rPr>
                <w:color w:val="000000"/>
              </w:rPr>
            </w:pPr>
            <w:r>
              <w:rPr>
                <w:color w:val="000000"/>
              </w:rPr>
              <w:t>~1050</w:t>
            </w:r>
          </w:p>
        </w:tc>
        <w:tc>
          <w:tcPr>
            <w:tcW w:w="1524" w:type="dxa"/>
            <w:tcBorders>
              <w:top w:val="single" w:sz="4" w:space="0" w:color="auto"/>
              <w:left w:val="single" w:sz="4" w:space="0" w:color="auto"/>
              <w:bottom w:val="single" w:sz="4" w:space="0" w:color="auto"/>
              <w:right w:val="single" w:sz="4" w:space="0" w:color="auto"/>
            </w:tcBorders>
            <w:vAlign w:val="center"/>
          </w:tcPr>
          <w:p w:rsidR="00C67CBF" w:rsidRPr="00AB67FC" w:rsidRDefault="00AC3387">
            <w:pPr>
              <w:spacing w:line="240" w:lineRule="auto"/>
              <w:jc w:val="center"/>
              <w:rPr>
                <w:color w:val="000000"/>
              </w:rPr>
            </w:pPr>
            <w:r>
              <w:rPr>
                <w:color w:val="000000"/>
              </w:rPr>
              <w:t>~1050</w:t>
            </w:r>
          </w:p>
        </w:tc>
      </w:tr>
      <w:tr w:rsidR="00C67CBF" w:rsidTr="002D4F01">
        <w:trPr>
          <w:trHeight w:val="255"/>
        </w:trPr>
        <w:tc>
          <w:tcPr>
            <w:tcW w:w="842" w:type="dxa"/>
            <w:tcBorders>
              <w:top w:val="single" w:sz="4" w:space="0" w:color="auto"/>
              <w:left w:val="single" w:sz="4" w:space="0" w:color="auto"/>
              <w:bottom w:val="single" w:sz="4" w:space="0" w:color="auto"/>
              <w:right w:val="single" w:sz="4" w:space="0" w:color="auto"/>
            </w:tcBorders>
            <w:vAlign w:val="center"/>
          </w:tcPr>
          <w:p w:rsidR="00C67CBF" w:rsidRPr="00BB5545" w:rsidRDefault="00C67CBF">
            <w:pPr>
              <w:spacing w:line="240" w:lineRule="auto"/>
              <w:jc w:val="center"/>
              <w:rPr>
                <w:color w:val="000000"/>
              </w:rPr>
            </w:pPr>
            <w:r w:rsidRPr="00BB5545">
              <w:rPr>
                <w:color w:val="000000"/>
              </w:rPr>
              <w:t>4.6.</w:t>
            </w:r>
          </w:p>
        </w:tc>
        <w:tc>
          <w:tcPr>
            <w:tcW w:w="5641" w:type="dxa"/>
            <w:tcBorders>
              <w:top w:val="single" w:sz="4" w:space="0" w:color="auto"/>
              <w:left w:val="single" w:sz="4" w:space="0" w:color="auto"/>
              <w:bottom w:val="single" w:sz="4" w:space="0" w:color="auto"/>
              <w:right w:val="single" w:sz="4" w:space="0" w:color="auto"/>
            </w:tcBorders>
            <w:noWrap/>
            <w:vAlign w:val="center"/>
          </w:tcPr>
          <w:p w:rsidR="00C67CBF" w:rsidRPr="00BB5545" w:rsidRDefault="00C67CBF">
            <w:pPr>
              <w:spacing w:line="240" w:lineRule="auto"/>
              <w:jc w:val="left"/>
              <w:rPr>
                <w:color w:val="000000"/>
              </w:rPr>
            </w:pPr>
            <w:r w:rsidRPr="00BB5545">
              <w:rPr>
                <w:color w:val="000000"/>
              </w:rPr>
              <w:t xml:space="preserve">     sergamumas tuberkulioze</w:t>
            </w:r>
          </w:p>
        </w:tc>
        <w:tc>
          <w:tcPr>
            <w:tcW w:w="1559" w:type="dxa"/>
            <w:tcBorders>
              <w:top w:val="single" w:sz="4" w:space="0" w:color="auto"/>
              <w:left w:val="single" w:sz="4" w:space="0" w:color="auto"/>
              <w:bottom w:val="single" w:sz="4" w:space="0" w:color="auto"/>
              <w:right w:val="single" w:sz="4" w:space="0" w:color="auto"/>
            </w:tcBorders>
          </w:tcPr>
          <w:p w:rsidR="00C67CBF" w:rsidRDefault="00C67CBF">
            <w:pPr>
              <w:spacing w:line="240" w:lineRule="auto"/>
              <w:jc w:val="center"/>
            </w:pPr>
            <w:r>
              <w:t>225</w:t>
            </w:r>
          </w:p>
        </w:tc>
        <w:tc>
          <w:tcPr>
            <w:tcW w:w="1524" w:type="dxa"/>
            <w:tcBorders>
              <w:top w:val="single" w:sz="4" w:space="0" w:color="auto"/>
              <w:left w:val="single" w:sz="4" w:space="0" w:color="auto"/>
              <w:bottom w:val="single" w:sz="4" w:space="0" w:color="auto"/>
              <w:right w:val="single" w:sz="4" w:space="0" w:color="auto"/>
            </w:tcBorders>
            <w:vAlign w:val="center"/>
          </w:tcPr>
          <w:p w:rsidR="00C67CBF" w:rsidRPr="00EA7E0F" w:rsidRDefault="00C67CBF">
            <w:pPr>
              <w:spacing w:line="240" w:lineRule="auto"/>
              <w:jc w:val="center"/>
              <w:rPr>
                <w:color w:val="FF0000"/>
              </w:rPr>
            </w:pPr>
            <w:r>
              <w:t>178</w:t>
            </w:r>
          </w:p>
        </w:tc>
      </w:tr>
      <w:tr w:rsidR="00C67CBF" w:rsidTr="002D4F01">
        <w:trPr>
          <w:trHeight w:val="255"/>
        </w:trPr>
        <w:tc>
          <w:tcPr>
            <w:tcW w:w="842" w:type="dxa"/>
            <w:tcBorders>
              <w:top w:val="single" w:sz="4" w:space="0" w:color="auto"/>
              <w:left w:val="single" w:sz="4" w:space="0" w:color="auto"/>
              <w:bottom w:val="single" w:sz="4" w:space="0" w:color="auto"/>
              <w:right w:val="single" w:sz="4" w:space="0" w:color="auto"/>
            </w:tcBorders>
            <w:vAlign w:val="center"/>
          </w:tcPr>
          <w:p w:rsidR="00C67CBF" w:rsidRPr="00BB5545" w:rsidRDefault="00C67CBF">
            <w:pPr>
              <w:spacing w:line="240" w:lineRule="auto"/>
              <w:jc w:val="center"/>
              <w:rPr>
                <w:color w:val="000000"/>
              </w:rPr>
            </w:pPr>
            <w:r w:rsidRPr="00BB5545">
              <w:rPr>
                <w:color w:val="000000"/>
              </w:rPr>
              <w:t>4.7.</w:t>
            </w:r>
          </w:p>
        </w:tc>
        <w:tc>
          <w:tcPr>
            <w:tcW w:w="5641" w:type="dxa"/>
            <w:tcBorders>
              <w:top w:val="single" w:sz="4" w:space="0" w:color="auto"/>
              <w:left w:val="single" w:sz="4" w:space="0" w:color="auto"/>
              <w:bottom w:val="single" w:sz="4" w:space="0" w:color="auto"/>
              <w:right w:val="single" w:sz="4" w:space="0" w:color="auto"/>
            </w:tcBorders>
            <w:noWrap/>
            <w:vAlign w:val="center"/>
          </w:tcPr>
          <w:p w:rsidR="00C67CBF" w:rsidRPr="00BB5545" w:rsidRDefault="00C67CBF">
            <w:pPr>
              <w:spacing w:line="240" w:lineRule="auto"/>
              <w:jc w:val="left"/>
              <w:rPr>
                <w:color w:val="000000"/>
              </w:rPr>
            </w:pPr>
            <w:r w:rsidRPr="00BB5545">
              <w:rPr>
                <w:color w:val="000000"/>
              </w:rPr>
              <w:t xml:space="preserve">     sergamumas ŽIV</w:t>
            </w:r>
          </w:p>
        </w:tc>
        <w:tc>
          <w:tcPr>
            <w:tcW w:w="1559" w:type="dxa"/>
            <w:tcBorders>
              <w:top w:val="single" w:sz="4" w:space="0" w:color="auto"/>
              <w:left w:val="single" w:sz="4" w:space="0" w:color="auto"/>
              <w:bottom w:val="single" w:sz="4" w:space="0" w:color="auto"/>
              <w:right w:val="single" w:sz="4" w:space="0" w:color="auto"/>
            </w:tcBorders>
          </w:tcPr>
          <w:p w:rsidR="00C67CBF" w:rsidRDefault="00C67CBF">
            <w:pPr>
              <w:spacing w:line="240" w:lineRule="auto"/>
              <w:jc w:val="center"/>
            </w:pPr>
            <w:r>
              <w:t>22</w:t>
            </w:r>
          </w:p>
        </w:tc>
        <w:tc>
          <w:tcPr>
            <w:tcW w:w="1524" w:type="dxa"/>
            <w:tcBorders>
              <w:top w:val="single" w:sz="4" w:space="0" w:color="auto"/>
              <w:left w:val="single" w:sz="4" w:space="0" w:color="auto"/>
              <w:bottom w:val="single" w:sz="4" w:space="0" w:color="auto"/>
              <w:right w:val="single" w:sz="4" w:space="0" w:color="auto"/>
            </w:tcBorders>
            <w:vAlign w:val="center"/>
          </w:tcPr>
          <w:p w:rsidR="00C67CBF" w:rsidRPr="00EA7E0F" w:rsidRDefault="00C67CBF">
            <w:pPr>
              <w:spacing w:line="240" w:lineRule="auto"/>
              <w:jc w:val="center"/>
              <w:rPr>
                <w:color w:val="FF0000"/>
              </w:rPr>
            </w:pPr>
            <w:r>
              <w:t>41</w:t>
            </w:r>
          </w:p>
        </w:tc>
      </w:tr>
    </w:tbl>
    <w:p w:rsidR="00215CBA" w:rsidRDefault="00215CBA">
      <w:pPr>
        <w:pStyle w:val="HTMLiankstoformatuotas"/>
        <w:tabs>
          <w:tab w:val="clear" w:pos="916"/>
          <w:tab w:val="left" w:pos="1260"/>
        </w:tabs>
        <w:spacing w:line="360" w:lineRule="auto"/>
        <w:rPr>
          <w:rFonts w:ascii="Times New Roman" w:hAnsi="Times New Roman" w:cs="Times New Roman"/>
          <w:i/>
          <w:sz w:val="24"/>
          <w:szCs w:val="24"/>
        </w:rPr>
      </w:pPr>
    </w:p>
    <w:p w:rsidR="00E35AD6" w:rsidRDefault="00E35AD6" w:rsidP="00AC7C67">
      <w:pPr>
        <w:pStyle w:val="HTMLiankstoformatuotas"/>
        <w:tabs>
          <w:tab w:val="clear" w:pos="916"/>
          <w:tab w:val="left" w:pos="1260"/>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4.2. Gyventojų socialinių paslaugų poreikius sąlygojantys </w:t>
      </w:r>
      <w:r w:rsidRPr="00107924">
        <w:rPr>
          <w:rFonts w:ascii="Times New Roman" w:hAnsi="Times New Roman" w:cs="Times New Roman"/>
          <w:b/>
          <w:sz w:val="24"/>
          <w:szCs w:val="24"/>
        </w:rPr>
        <w:t>veiksniai</w:t>
      </w:r>
    </w:p>
    <w:p w:rsidR="00E35AD6" w:rsidRDefault="00E35AD6">
      <w:pPr>
        <w:spacing w:line="360" w:lineRule="auto"/>
        <w:ind w:firstLine="1260"/>
      </w:pPr>
      <w:r>
        <w:t xml:space="preserve">Socialinių </w:t>
      </w:r>
      <w:r w:rsidR="005F6765">
        <w:t xml:space="preserve">paslaugų poreikius sąlygojantys veiksniai </w:t>
      </w:r>
      <w:r w:rsidR="00EC5990">
        <w:t>analizuojami</w:t>
      </w:r>
      <w:r w:rsidR="00CC6EFA">
        <w:t xml:space="preserve"> pagal sąlyginai išskirtas 3</w:t>
      </w:r>
      <w:r>
        <w:t xml:space="preserve"> žmonių socialinės grupes: </w:t>
      </w:r>
    </w:p>
    <w:p w:rsidR="00E35AD6" w:rsidRDefault="00CC6EFA">
      <w:pPr>
        <w:pStyle w:val="HTMLiankstoformatuotas"/>
        <w:numPr>
          <w:ilvl w:val="0"/>
          <w:numId w:val="2"/>
        </w:numPr>
        <w:spacing w:line="360" w:lineRule="auto"/>
        <w:jc w:val="left"/>
        <w:rPr>
          <w:rFonts w:ascii="Times New Roman" w:hAnsi="Times New Roman" w:cs="Times New Roman"/>
          <w:sz w:val="24"/>
          <w:szCs w:val="24"/>
        </w:rPr>
      </w:pPr>
      <w:r>
        <w:rPr>
          <w:rFonts w:ascii="Times New Roman" w:hAnsi="Times New Roman" w:cs="Times New Roman"/>
          <w:sz w:val="24"/>
          <w:szCs w:val="24"/>
        </w:rPr>
        <w:t>vaikai ir šeimos, t.</w:t>
      </w:r>
      <w:r w:rsidR="005A7B90">
        <w:rPr>
          <w:rFonts w:ascii="Times New Roman" w:hAnsi="Times New Roman" w:cs="Times New Roman"/>
          <w:sz w:val="24"/>
          <w:szCs w:val="24"/>
        </w:rPr>
        <w:t xml:space="preserve"> </w:t>
      </w:r>
      <w:r>
        <w:rPr>
          <w:rFonts w:ascii="Times New Roman" w:hAnsi="Times New Roman" w:cs="Times New Roman"/>
          <w:sz w:val="24"/>
          <w:szCs w:val="24"/>
        </w:rPr>
        <w:t xml:space="preserve">y. </w:t>
      </w:r>
      <w:r w:rsidR="00E35AD6">
        <w:rPr>
          <w:rFonts w:ascii="Times New Roman" w:hAnsi="Times New Roman" w:cs="Times New Roman"/>
          <w:sz w:val="24"/>
          <w:szCs w:val="24"/>
        </w:rPr>
        <w:t>likę be tėvų gl</w:t>
      </w:r>
      <w:r w:rsidR="00C12E7F">
        <w:rPr>
          <w:rFonts w:ascii="Times New Roman" w:hAnsi="Times New Roman" w:cs="Times New Roman"/>
          <w:sz w:val="24"/>
          <w:szCs w:val="24"/>
        </w:rPr>
        <w:t>obos, soci</w:t>
      </w:r>
      <w:r w:rsidR="00C75FFD">
        <w:rPr>
          <w:rFonts w:ascii="Times New Roman" w:hAnsi="Times New Roman" w:cs="Times New Roman"/>
          <w:sz w:val="24"/>
          <w:szCs w:val="24"/>
        </w:rPr>
        <w:t xml:space="preserve">alinės rizikos vaikai, </w:t>
      </w:r>
      <w:r w:rsidR="0091396E">
        <w:rPr>
          <w:rFonts w:ascii="Times New Roman" w:hAnsi="Times New Roman" w:cs="Times New Roman"/>
          <w:sz w:val="24"/>
          <w:szCs w:val="24"/>
        </w:rPr>
        <w:t xml:space="preserve">vaikai iš </w:t>
      </w:r>
      <w:r>
        <w:rPr>
          <w:rFonts w:ascii="Times New Roman" w:hAnsi="Times New Roman" w:cs="Times New Roman"/>
          <w:sz w:val="24"/>
          <w:szCs w:val="24"/>
        </w:rPr>
        <w:t>socialinės rizikos šeimų</w:t>
      </w:r>
      <w:r w:rsidR="005A7B90">
        <w:rPr>
          <w:rFonts w:ascii="Times New Roman" w:hAnsi="Times New Roman" w:cs="Times New Roman"/>
          <w:sz w:val="24"/>
          <w:szCs w:val="24"/>
        </w:rPr>
        <w:t xml:space="preserve"> ir socialinių įgūdžių stokojančių</w:t>
      </w:r>
      <w:r w:rsidR="00C75FFD">
        <w:rPr>
          <w:rFonts w:ascii="Times New Roman" w:hAnsi="Times New Roman" w:cs="Times New Roman"/>
          <w:sz w:val="24"/>
          <w:szCs w:val="24"/>
        </w:rPr>
        <w:t xml:space="preserve"> šeim</w:t>
      </w:r>
      <w:r w:rsidR="005A7B90">
        <w:rPr>
          <w:rFonts w:ascii="Times New Roman" w:hAnsi="Times New Roman" w:cs="Times New Roman"/>
          <w:sz w:val="24"/>
          <w:szCs w:val="24"/>
        </w:rPr>
        <w:t>ų (t</w:t>
      </w:r>
      <w:r w:rsidR="00037C04">
        <w:rPr>
          <w:rFonts w:ascii="Times New Roman" w:hAnsi="Times New Roman" w:cs="Times New Roman"/>
          <w:sz w:val="24"/>
          <w:szCs w:val="24"/>
        </w:rPr>
        <w:t>oliau – socialinės rizikos šeimos)</w:t>
      </w:r>
      <w:r w:rsidR="00C12E7F">
        <w:rPr>
          <w:rFonts w:ascii="Times New Roman" w:hAnsi="Times New Roman" w:cs="Times New Roman"/>
          <w:sz w:val="24"/>
          <w:szCs w:val="24"/>
        </w:rPr>
        <w:t>;</w:t>
      </w:r>
    </w:p>
    <w:p w:rsidR="00E35AD6" w:rsidRDefault="00CC6EFA">
      <w:pPr>
        <w:pStyle w:val="HTMLiankstoformatuotas"/>
        <w:numPr>
          <w:ilvl w:val="0"/>
          <w:numId w:val="2"/>
        </w:numPr>
        <w:spacing w:line="360" w:lineRule="auto"/>
        <w:jc w:val="left"/>
        <w:rPr>
          <w:rFonts w:ascii="Times New Roman" w:hAnsi="Times New Roman" w:cs="Times New Roman"/>
          <w:sz w:val="24"/>
          <w:szCs w:val="24"/>
        </w:rPr>
      </w:pPr>
      <w:r>
        <w:rPr>
          <w:rFonts w:ascii="Times New Roman" w:hAnsi="Times New Roman" w:cs="Times New Roman"/>
          <w:sz w:val="24"/>
          <w:szCs w:val="24"/>
        </w:rPr>
        <w:t xml:space="preserve">senyvo amžiaus ir neįgalūs </w:t>
      </w:r>
      <w:r w:rsidR="00C12E7F">
        <w:rPr>
          <w:rFonts w:ascii="Times New Roman" w:hAnsi="Times New Roman" w:cs="Times New Roman"/>
          <w:sz w:val="24"/>
          <w:szCs w:val="24"/>
        </w:rPr>
        <w:t>asmenys;</w:t>
      </w:r>
    </w:p>
    <w:p w:rsidR="00E35AD6" w:rsidRDefault="00E35AD6">
      <w:pPr>
        <w:pStyle w:val="HTMLiankstoformatuotas"/>
        <w:numPr>
          <w:ilvl w:val="0"/>
          <w:numId w:val="2"/>
        </w:numPr>
        <w:spacing w:line="360" w:lineRule="auto"/>
        <w:jc w:val="left"/>
        <w:rPr>
          <w:rFonts w:ascii="Times New Roman" w:hAnsi="Times New Roman" w:cs="Times New Roman"/>
          <w:sz w:val="24"/>
          <w:szCs w:val="24"/>
        </w:rPr>
      </w:pPr>
      <w:r>
        <w:rPr>
          <w:rFonts w:ascii="Times New Roman" w:hAnsi="Times New Roman" w:cs="Times New Roman"/>
          <w:sz w:val="24"/>
          <w:szCs w:val="24"/>
        </w:rPr>
        <w:t xml:space="preserve">socialinės rizikos asmenys.    </w:t>
      </w:r>
    </w:p>
    <w:p w:rsidR="003318B3" w:rsidRDefault="00E35AD6">
      <w:pPr>
        <w:pStyle w:val="prastasistinklapis"/>
        <w:spacing w:before="0" w:beforeAutospacing="0" w:after="0" w:afterAutospacing="0" w:line="360" w:lineRule="auto"/>
        <w:ind w:firstLine="1080"/>
        <w:jc w:val="both"/>
        <w:rPr>
          <w:b/>
        </w:rPr>
      </w:pPr>
      <w:r>
        <w:rPr>
          <w:b/>
        </w:rPr>
        <w:tab/>
      </w:r>
    </w:p>
    <w:p w:rsidR="00FC0C63" w:rsidRDefault="00E35AD6" w:rsidP="005A7B90">
      <w:pPr>
        <w:pStyle w:val="prastasistinklapis"/>
        <w:spacing w:before="0" w:beforeAutospacing="0" w:after="0" w:afterAutospacing="0" w:line="360" w:lineRule="auto"/>
        <w:ind w:firstLine="1260"/>
        <w:jc w:val="both"/>
        <w:rPr>
          <w:b/>
        </w:rPr>
      </w:pPr>
      <w:r>
        <w:rPr>
          <w:b/>
        </w:rPr>
        <w:t xml:space="preserve">4.2.1. </w:t>
      </w:r>
      <w:r w:rsidR="003C7582">
        <w:rPr>
          <w:b/>
        </w:rPr>
        <w:t xml:space="preserve">Vaikai ir šeimos </w:t>
      </w:r>
    </w:p>
    <w:p w:rsidR="00E35AD6" w:rsidRPr="00D13F63" w:rsidRDefault="00E35AD6" w:rsidP="007E4446">
      <w:pPr>
        <w:tabs>
          <w:tab w:val="left" w:pos="1260"/>
        </w:tabs>
        <w:spacing w:line="360" w:lineRule="auto"/>
        <w:ind w:right="-1"/>
      </w:pPr>
      <w:r>
        <w:tab/>
      </w:r>
      <w:r w:rsidR="004605F4">
        <w:t>Vilniaus miesto socialinės paramos centro</w:t>
      </w:r>
      <w:r w:rsidR="00EC5990">
        <w:t xml:space="preserve"> </w:t>
      </w:r>
      <w:r>
        <w:t xml:space="preserve">duomenimis, </w:t>
      </w:r>
      <w:smartTag w:uri="urn:schemas-microsoft-com:office:smarttags" w:element="metricconverter">
        <w:smartTagPr>
          <w:attr w:name="ProductID" w:val="2010 m"/>
        </w:smartTagPr>
        <w:r w:rsidR="005A7B90">
          <w:t>20</w:t>
        </w:r>
        <w:r w:rsidR="00EA7E0F">
          <w:t>10</w:t>
        </w:r>
        <w:r w:rsidR="000B6818">
          <w:t xml:space="preserve"> m</w:t>
        </w:r>
      </w:smartTag>
      <w:r w:rsidR="000B6818">
        <w:t>.</w:t>
      </w:r>
      <w:r w:rsidR="004605F4">
        <w:t xml:space="preserve"> </w:t>
      </w:r>
      <w:r>
        <w:t>Vilniuje</w:t>
      </w:r>
      <w:r w:rsidR="005A7B90">
        <w:t xml:space="preserve"> buvo </w:t>
      </w:r>
      <w:r w:rsidR="007324F5" w:rsidRPr="007324F5">
        <w:rPr>
          <w:color w:val="000000"/>
        </w:rPr>
        <w:t>927</w:t>
      </w:r>
      <w:r w:rsidR="005A7B90" w:rsidRPr="00EA7E0F">
        <w:rPr>
          <w:color w:val="FF0000"/>
        </w:rPr>
        <w:t xml:space="preserve"> </w:t>
      </w:r>
      <w:r w:rsidR="005A7B90">
        <w:t xml:space="preserve">šeimos ir </w:t>
      </w:r>
      <w:r w:rsidR="007324F5" w:rsidRPr="007324F5">
        <w:rPr>
          <w:color w:val="000000"/>
        </w:rPr>
        <w:t>1596</w:t>
      </w:r>
      <w:r w:rsidR="005A7B90">
        <w:t xml:space="preserve"> jose augantys vaikai</w:t>
      </w:r>
      <w:r w:rsidR="004605F4">
        <w:t xml:space="preserve">, </w:t>
      </w:r>
      <w:r w:rsidR="00543A36">
        <w:t xml:space="preserve">kurie priskirtini socialinės </w:t>
      </w:r>
      <w:r w:rsidR="00543A36" w:rsidRPr="00BD77F0">
        <w:rPr>
          <w:color w:val="000000"/>
        </w:rPr>
        <w:t>rizikos grupei</w:t>
      </w:r>
      <w:r w:rsidR="004605F4" w:rsidRPr="00BD77F0">
        <w:rPr>
          <w:color w:val="000000"/>
        </w:rPr>
        <w:t>.</w:t>
      </w:r>
      <w:r w:rsidR="004605F4">
        <w:t xml:space="preserve"> </w:t>
      </w:r>
      <w:r w:rsidR="005A7B90">
        <w:t>Š</w:t>
      </w:r>
      <w:r>
        <w:t xml:space="preserve">eimos priskyrimą rizikos </w:t>
      </w:r>
      <w:r w:rsidRPr="00BD77F0">
        <w:t>grupei</w:t>
      </w:r>
      <w:r>
        <w:t xml:space="preserve"> </w:t>
      </w:r>
      <w:r w:rsidR="005A7B90">
        <w:t xml:space="preserve">paprastai </w:t>
      </w:r>
      <w:r>
        <w:t>lemia keletas tarpusavyje susijusių veiksnių: priklausomybės ligos</w:t>
      </w:r>
      <w:r w:rsidR="00694F4A">
        <w:t xml:space="preserve"> (piktnaudžiavimas alkoholiu, narkotinėmis medžiagomis</w:t>
      </w:r>
      <w:r w:rsidR="005A7B90">
        <w:t xml:space="preserve"> ar pan.</w:t>
      </w:r>
      <w:r w:rsidR="00694F4A">
        <w:t>)</w:t>
      </w:r>
      <w:r>
        <w:t xml:space="preserve">, </w:t>
      </w:r>
      <w:r w:rsidR="00694F4A">
        <w:t xml:space="preserve">socialinių įgūdžių stoka prižiūrėti vaikus, nedalyvavimas vaikų ugdyme, </w:t>
      </w:r>
      <w:r w:rsidR="005A7B90">
        <w:t xml:space="preserve">mokyklos nelankymas, </w:t>
      </w:r>
      <w:r w:rsidR="00694F4A">
        <w:t xml:space="preserve">tinkamų gyvenimo sąlygų neužtikrinimas, </w:t>
      </w:r>
      <w:r w:rsidR="005A7B90">
        <w:t>gaunamos valstybės paramo</w:t>
      </w:r>
      <w:r w:rsidR="007612E4">
        <w:t>s naudojimas ne šeimos interesa</w:t>
      </w:r>
      <w:r w:rsidR="00D07E49">
        <w:t>m</w:t>
      </w:r>
      <w:r w:rsidR="005A7B90">
        <w:t xml:space="preserve">s, </w:t>
      </w:r>
      <w:r w:rsidR="00694F4A">
        <w:t xml:space="preserve">psichologinis, fizinis, seksualinis </w:t>
      </w:r>
      <w:r>
        <w:t xml:space="preserve">smurtas, </w:t>
      </w:r>
      <w:r w:rsidR="00493E3A">
        <w:t xml:space="preserve">nedarbas, </w:t>
      </w:r>
      <w:r>
        <w:t>finansiniai sunkumai, sveikatos, psichologinės problemos</w:t>
      </w:r>
      <w:r w:rsidR="00694F4A">
        <w:t>, sudėtinga socialinė adaptacija po psichinės ligos ir kt</w:t>
      </w:r>
      <w:r>
        <w:t xml:space="preserve">. </w:t>
      </w:r>
      <w:r w:rsidR="00F155F9">
        <w:t>Tokiomis sąlygomis augantys vaikai patys neretai atsid</w:t>
      </w:r>
      <w:r w:rsidR="005A7B90">
        <w:t xml:space="preserve">uria socialinės rizikos </w:t>
      </w:r>
      <w:r w:rsidR="005A7B90" w:rsidRPr="00BD77F0">
        <w:rPr>
          <w:color w:val="000000"/>
        </w:rPr>
        <w:t>grupėje:</w:t>
      </w:r>
      <w:r w:rsidR="00F155F9">
        <w:t xml:space="preserve"> </w:t>
      </w:r>
      <w:r w:rsidR="005A7B90">
        <w:t>j</w:t>
      </w:r>
      <w:r w:rsidR="00F155F9">
        <w:t xml:space="preserve">ie </w:t>
      </w:r>
      <w:r>
        <w:t xml:space="preserve">yra labiau linkę valkatauti, elgetauti, „iškristi“ iš švietimo sistemos, pradėti vartoti psichoaktyvias medžiagas, nusikalsti. Šiems asmenims iškyla pavojus užsikrėsti lytiškai plintančiomis ligomis, ŽIV ar AIDS, kadangi siekdami išgyventi jaunuoliai </w:t>
      </w:r>
      <w:r w:rsidR="00A138F5">
        <w:t xml:space="preserve">yra linkę </w:t>
      </w:r>
      <w:r>
        <w:t xml:space="preserve">teikti seksualines paslaugas. Juos galima laikyti ir potencialiais bedarbiais, kadangi </w:t>
      </w:r>
      <w:r>
        <w:rPr>
          <w:bCs/>
          <w:iCs/>
        </w:rPr>
        <w:t xml:space="preserve">išsimokslinimo stoka kliudo įsitvirtinti darbo rinkoje ir išsivaduoti iš </w:t>
      </w:r>
      <w:r>
        <w:t xml:space="preserve">užribio klasės </w:t>
      </w:r>
      <w:r w:rsidRPr="00D13F63">
        <w:rPr>
          <w:bCs/>
          <w:iCs/>
        </w:rPr>
        <w:t>(</w:t>
      </w:r>
      <w:r w:rsidRPr="00D13F63">
        <w:t>Čepulkauskaitė</w:t>
      </w:r>
      <w:r w:rsidR="00107A42">
        <w:t xml:space="preserve"> I.</w:t>
      </w:r>
      <w:r w:rsidRPr="00D13F63">
        <w:t>, 2000).</w:t>
      </w:r>
    </w:p>
    <w:p w:rsidR="00CA7172" w:rsidRPr="005E3A2B" w:rsidRDefault="00CA7172" w:rsidP="00CA7172">
      <w:pPr>
        <w:spacing w:line="360" w:lineRule="auto"/>
        <w:ind w:firstLine="709"/>
      </w:pPr>
      <w:r w:rsidRPr="005E3A2B">
        <w:t xml:space="preserve">Socialiniai darbuotojai su šeima dirba pagal individualaus darbo planą, kuriame iškeliamas tikslas ir numatomi uždaviniai, įpareigojantys šeimą imtis tam tikrų veiksmų, gerinančių šeimos gyvenimo sąlygas, užtikrinančių vaikų poreikių tenkinimą, sudarančių sąlygas vaikams saugiai augti ir vystytis namuose, gerinančius šeimos narių tarpusavio santykius ir bendravimą. </w:t>
      </w:r>
    </w:p>
    <w:p w:rsidR="00CA7172" w:rsidRPr="005E3A2B" w:rsidRDefault="00CA7172" w:rsidP="00CA7172">
      <w:pPr>
        <w:spacing w:line="360" w:lineRule="auto"/>
        <w:ind w:firstLine="709"/>
      </w:pPr>
      <w:r>
        <w:t xml:space="preserve">Vilniaus miesto socialinės paramos centro duomenimis, </w:t>
      </w:r>
      <w:smartTag w:uri="urn:schemas-microsoft-com:office:smarttags" w:element="metricconverter">
        <w:smartTagPr>
          <w:attr w:name="ProductID" w:val="2010 m"/>
        </w:smartTagPr>
        <w:r w:rsidRPr="005E3A2B">
          <w:t>2010 m</w:t>
        </w:r>
      </w:smartTag>
      <w:r>
        <w:t xml:space="preserve">. </w:t>
      </w:r>
      <w:r w:rsidRPr="005E3A2B">
        <w:t xml:space="preserve">iš socialinės rizikos šeimų apskaitos ir socialinių įgūdžių stokojančių šeimų sąrašo buvo išbrauktos 129 šeimos, iš jų 44 šeimos buvo išbrauktos dėl teigiamų pokyčių. Kitos šeimos buvo išbrauktos dėl šių priežasčių: tėvams apribota tėvų valdžia vaikų atžvilgiu ar mirė vaiko tėvai ir vaikams nustatyta nuolatinė globa (rūpyba), vaikas tapo pilnamečiu ir daugiau šeimoje nėra nepilnamečių vaikų, mirė šeimoje augantis </w:t>
      </w:r>
      <w:r w:rsidRPr="005E3A2B">
        <w:lastRenderedPageBreak/>
        <w:t xml:space="preserve">vaikas, šeima išsikėlė iš Vilniaus miesto. </w:t>
      </w:r>
    </w:p>
    <w:p w:rsidR="00CA7172" w:rsidRPr="005E3A2B" w:rsidRDefault="00CA7172" w:rsidP="00CA7172">
      <w:pPr>
        <w:spacing w:line="360" w:lineRule="auto"/>
        <w:ind w:firstLine="709"/>
      </w:pPr>
      <w:r w:rsidRPr="005E3A2B">
        <w:t xml:space="preserve">Dirbant su šeimomis labai svarbus komandinis darbas, bendradarbiavimas su kitomis institucijomis ir organizacijomis. Socialiniai darbuotojai nuolat bendradarbiauja, keičiasi informacija su ugdymo įstaigų pedagogais, policijos pareigūnais, dienos centrų darbuotojais ir kt. specialistais. Nuolat palaikomas ryšys su Vaiko teisių apsaugos skyriaus darbuotojais, organizuojami tarpžinybiniai susirinkimai, kuriuose sprendžiami vaikų grąžinimo į šeimą ir paėmimo iš šeimos, socialinės globos (rūpybos) peržiūros ir kt. klausimai. </w:t>
      </w:r>
    </w:p>
    <w:p w:rsidR="00E35AD6" w:rsidRDefault="00E35AD6">
      <w:pPr>
        <w:tabs>
          <w:tab w:val="left" w:pos="720"/>
        </w:tabs>
        <w:spacing w:line="360" w:lineRule="auto"/>
        <w:rPr>
          <w:b/>
        </w:rPr>
      </w:pPr>
    </w:p>
    <w:p w:rsidR="00E35AD6" w:rsidRDefault="00E35AD6">
      <w:pPr>
        <w:tabs>
          <w:tab w:val="left" w:pos="720"/>
        </w:tabs>
        <w:spacing w:line="360" w:lineRule="auto"/>
        <w:ind w:left="576" w:firstLine="720"/>
        <w:rPr>
          <w:b/>
        </w:rPr>
      </w:pPr>
      <w:r>
        <w:rPr>
          <w:b/>
        </w:rPr>
        <w:t xml:space="preserve">4.2.2. </w:t>
      </w:r>
      <w:r w:rsidR="003C7582">
        <w:rPr>
          <w:b/>
        </w:rPr>
        <w:t>Senyvo amžiaus ir neįgalūs asmenys</w:t>
      </w:r>
      <w:r>
        <w:rPr>
          <w:b/>
        </w:rPr>
        <w:t xml:space="preserve"> </w:t>
      </w:r>
    </w:p>
    <w:p w:rsidR="00065043" w:rsidRDefault="0064797E" w:rsidP="00065043">
      <w:pPr>
        <w:spacing w:line="360" w:lineRule="auto"/>
        <w:ind w:firstLine="1296"/>
      </w:pPr>
      <w:r>
        <w:t>Vilniaus teritorinės statistik</w:t>
      </w:r>
      <w:r w:rsidR="00065043">
        <w:t>s valdybos duomenimi</w:t>
      </w:r>
      <w:r w:rsidR="007A6AF8">
        <w:t xml:space="preserve">s, </w:t>
      </w:r>
      <w:smartTag w:uri="urn:schemas-microsoft-com:office:smarttags" w:element="metricconverter">
        <w:smartTagPr>
          <w:attr w:name="ProductID" w:val="2010 m"/>
        </w:smartTagPr>
        <w:r w:rsidR="007A6AF8">
          <w:t>20</w:t>
        </w:r>
        <w:r w:rsidR="00EA7E0F">
          <w:t>10</w:t>
        </w:r>
        <w:r w:rsidR="007A6AF8">
          <w:t xml:space="preserve"> m</w:t>
        </w:r>
      </w:smartTag>
      <w:r w:rsidR="007A6AF8">
        <w:t xml:space="preserve">. Savivaldybėje buvo </w:t>
      </w:r>
      <w:r w:rsidR="00AC171B">
        <w:br/>
      </w:r>
      <w:r w:rsidR="007A6AF8" w:rsidRPr="007324F5">
        <w:rPr>
          <w:color w:val="000000"/>
        </w:rPr>
        <w:t>95,7</w:t>
      </w:r>
      <w:r w:rsidR="00037C04" w:rsidRPr="007324F5">
        <w:rPr>
          <w:color w:val="000000"/>
        </w:rPr>
        <w:t xml:space="preserve"> tūkst.</w:t>
      </w:r>
      <w:r w:rsidR="00037C04">
        <w:t xml:space="preserve"> </w:t>
      </w:r>
      <w:r w:rsidR="00065043">
        <w:t>s</w:t>
      </w:r>
      <w:r w:rsidR="00037C04">
        <w:t xml:space="preserve">enatvės pensijos amžiaus sulaukusių </w:t>
      </w:r>
      <w:r w:rsidR="00065043">
        <w:t>asmen</w:t>
      </w:r>
      <w:r w:rsidR="00037C04">
        <w:t>ų</w:t>
      </w:r>
      <w:r w:rsidR="007A6AF8">
        <w:t xml:space="preserve">, tai sudaro </w:t>
      </w:r>
      <w:r w:rsidR="007A6AF8" w:rsidRPr="007324F5">
        <w:rPr>
          <w:color w:val="000000"/>
        </w:rPr>
        <w:t>17,</w:t>
      </w:r>
      <w:r w:rsidR="007324F5" w:rsidRPr="007324F5">
        <w:rPr>
          <w:color w:val="000000"/>
        </w:rPr>
        <w:t>4</w:t>
      </w:r>
      <w:r w:rsidR="00065043" w:rsidRPr="007324F5">
        <w:rPr>
          <w:color w:val="000000"/>
        </w:rPr>
        <w:t xml:space="preserve"> proc.</w:t>
      </w:r>
      <w:r w:rsidR="00065043">
        <w:t xml:space="preserve"> visų Savivaldybės gyventojų.</w:t>
      </w:r>
      <w:r w:rsidR="007324F5">
        <w:t xml:space="preserve"> </w:t>
      </w:r>
      <w:r w:rsidR="00065043" w:rsidRPr="009F3AFB">
        <w:t xml:space="preserve">Šią žmonių socialinę grupę veikia įvairūs amžiaus sąlygoti faktoriai: pasitraukimas iš darbinės veiklos, sąlyginai žemas pragyvenimo lygis, sumažėję </w:t>
      </w:r>
      <w:r w:rsidR="00065043" w:rsidRPr="009F3AFB">
        <w:rPr>
          <w:color w:val="000000"/>
        </w:rPr>
        <w:t>gebėjimai savarankiškai rūpintis asmeniniu (šeimos) gyvenimu</w:t>
      </w:r>
      <w:r w:rsidR="00065043" w:rsidRPr="009F3AFB">
        <w:t xml:space="preserve"> ir dalyvauti visuomenės gyvenime, sveikatos problemos, negalia, našlystė, dezorientacija greitai besikeičiančioje aplinkoje (Socialinė senėjimo samprata, 1999).</w:t>
      </w:r>
      <w:r w:rsidR="009D3F89">
        <w:t xml:space="preserve"> </w:t>
      </w:r>
      <w:r w:rsidR="00065043" w:rsidRPr="009F3AFB">
        <w:t xml:space="preserve"> </w:t>
      </w:r>
    </w:p>
    <w:p w:rsidR="0049714D" w:rsidRPr="00712B5F" w:rsidRDefault="0049714D" w:rsidP="005C4EF6">
      <w:pPr>
        <w:spacing w:line="360" w:lineRule="auto"/>
        <w:ind w:firstLine="720"/>
        <w:rPr>
          <w:color w:val="000000"/>
        </w:rPr>
      </w:pPr>
      <w:r w:rsidRPr="00712B5F">
        <w:rPr>
          <w:color w:val="000000"/>
        </w:rPr>
        <w:t xml:space="preserve">Lietuvos Respublikos Seimas </w:t>
      </w:r>
      <w:bookmarkStart w:id="1" w:name="data_metai"/>
      <w:bookmarkEnd w:id="1"/>
      <w:smartTag w:uri="urn:schemas-microsoft-com:office:smarttags" w:element="metricconverter">
        <w:smartTagPr>
          <w:attr w:name="ProductID" w:val="2009 m"/>
        </w:smartTagPr>
        <w:r w:rsidRPr="00712B5F">
          <w:rPr>
            <w:rStyle w:val="datametai"/>
            <w:color w:val="000000"/>
          </w:rPr>
          <w:t>2009</w:t>
        </w:r>
        <w:r w:rsidRPr="00712B5F">
          <w:rPr>
            <w:color w:val="000000"/>
          </w:rPr>
          <w:t xml:space="preserve"> m</w:t>
        </w:r>
      </w:smartTag>
      <w:r w:rsidRPr="00712B5F">
        <w:rPr>
          <w:color w:val="000000"/>
        </w:rPr>
        <w:t xml:space="preserve">. </w:t>
      </w:r>
      <w:bookmarkStart w:id="2" w:name="data_menuo"/>
      <w:bookmarkEnd w:id="2"/>
      <w:r w:rsidRPr="00712B5F">
        <w:rPr>
          <w:rStyle w:val="datamnuo"/>
          <w:color w:val="000000"/>
        </w:rPr>
        <w:t>gruodžio</w:t>
      </w:r>
      <w:r w:rsidRPr="00712B5F">
        <w:rPr>
          <w:color w:val="000000"/>
        </w:rPr>
        <w:t xml:space="preserve"> </w:t>
      </w:r>
      <w:bookmarkStart w:id="3" w:name="data_diena"/>
      <w:bookmarkEnd w:id="3"/>
      <w:r w:rsidRPr="00712B5F">
        <w:rPr>
          <w:rStyle w:val="datadiena"/>
          <w:color w:val="000000"/>
        </w:rPr>
        <w:t>9</w:t>
      </w:r>
      <w:r w:rsidRPr="00712B5F">
        <w:rPr>
          <w:color w:val="000000"/>
        </w:rPr>
        <w:t xml:space="preserve"> d.</w:t>
      </w:r>
      <w:bookmarkStart w:id="4" w:name="dok_nr"/>
      <w:bookmarkEnd w:id="4"/>
      <w:r w:rsidR="00D80D23">
        <w:rPr>
          <w:color w:val="000000"/>
        </w:rPr>
        <w:t xml:space="preserve"> </w:t>
      </w:r>
      <w:r w:rsidR="0091396E">
        <w:rPr>
          <w:rStyle w:val="statymonr"/>
          <w:color w:val="000000"/>
        </w:rPr>
        <w:t xml:space="preserve">priėmė </w:t>
      </w:r>
      <w:r w:rsidRPr="00712B5F">
        <w:rPr>
          <w:rStyle w:val="statymonr"/>
          <w:color w:val="000000"/>
        </w:rPr>
        <w:t xml:space="preserve">Lietuvos Respublikos </w:t>
      </w:r>
      <w:bookmarkStart w:id="5" w:name="organizacija"/>
      <w:bookmarkEnd w:id="5"/>
      <w:r w:rsidRPr="00712B5F">
        <w:rPr>
          <w:rStyle w:val="statymonr"/>
          <w:color w:val="000000"/>
        </w:rPr>
        <w:t>socialinių išmokų perskaičiavimo ir mokėjimo laikinąjį įstatymą</w:t>
      </w:r>
      <w:r w:rsidR="00D80D23" w:rsidRPr="00D80D23">
        <w:rPr>
          <w:color w:val="000000"/>
        </w:rPr>
        <w:t xml:space="preserve"> </w:t>
      </w:r>
      <w:r w:rsidR="00D80D23" w:rsidRPr="00712B5F">
        <w:rPr>
          <w:color w:val="000000"/>
        </w:rPr>
        <w:t xml:space="preserve">Nr. </w:t>
      </w:r>
      <w:r w:rsidR="00D80D23">
        <w:rPr>
          <w:rStyle w:val="statymonr"/>
          <w:color w:val="000000"/>
        </w:rPr>
        <w:t>XI-537</w:t>
      </w:r>
      <w:r w:rsidRPr="00712B5F">
        <w:rPr>
          <w:rStyle w:val="statymonr"/>
          <w:color w:val="000000"/>
        </w:rPr>
        <w:t>.</w:t>
      </w:r>
      <w:r w:rsidR="0064797E" w:rsidRPr="00712B5F">
        <w:rPr>
          <w:rStyle w:val="statymonr"/>
          <w:color w:val="000000"/>
        </w:rPr>
        <w:t xml:space="preserve"> Šis įstatymas priimtas</w:t>
      </w:r>
      <w:r w:rsidR="00712F5A" w:rsidRPr="00712B5F">
        <w:rPr>
          <w:rStyle w:val="statymonr"/>
          <w:color w:val="000000"/>
        </w:rPr>
        <w:t xml:space="preserve"> </w:t>
      </w:r>
      <w:r w:rsidR="0064797E" w:rsidRPr="00712B5F">
        <w:rPr>
          <w:color w:val="000000"/>
        </w:rPr>
        <w:t>konstatavus, kad Lietuvos Respublikos valstybės ir Valstybinio socialinio draudimo fondo biudžetų prognozės rod</w:t>
      </w:r>
      <w:r w:rsidR="00712B5F" w:rsidRPr="00712B5F">
        <w:rPr>
          <w:color w:val="000000"/>
        </w:rPr>
        <w:t>o</w:t>
      </w:r>
      <w:r w:rsidR="0064797E" w:rsidRPr="00712B5F">
        <w:rPr>
          <w:color w:val="000000"/>
        </w:rPr>
        <w:t xml:space="preserve"> nuolat didėjantį deficitą, nulemtą Lietuvos ūkį apėmusios ekonomikos krizės</w:t>
      </w:r>
      <w:r w:rsidR="00712B5F" w:rsidRPr="00712B5F">
        <w:rPr>
          <w:color w:val="000000"/>
        </w:rPr>
        <w:t>, todėl</w:t>
      </w:r>
      <w:r w:rsidR="0064797E" w:rsidRPr="00712B5F">
        <w:rPr>
          <w:color w:val="000000"/>
        </w:rPr>
        <w:t xml:space="preserve"> būtin</w:t>
      </w:r>
      <w:r w:rsidR="00712B5F" w:rsidRPr="00712B5F">
        <w:rPr>
          <w:color w:val="000000"/>
        </w:rPr>
        <w:t>a</w:t>
      </w:r>
      <w:r w:rsidR="0064797E" w:rsidRPr="00712B5F">
        <w:rPr>
          <w:color w:val="000000"/>
        </w:rPr>
        <w:t xml:space="preserve"> stabilizuoti Lietuvos Respublikos valstybės ir Valstybinio socialinio draudimo fondo biudžetų deficito didėjimą ir subalansuoti pinigų srautus</w:t>
      </w:r>
      <w:r w:rsidR="00712B5F" w:rsidRPr="00712B5F">
        <w:rPr>
          <w:color w:val="000000"/>
        </w:rPr>
        <w:t>,</w:t>
      </w:r>
      <w:r w:rsidR="0064797E" w:rsidRPr="00712B5F">
        <w:rPr>
          <w:color w:val="000000"/>
        </w:rPr>
        <w:t xml:space="preserve"> siek</w:t>
      </w:r>
      <w:r w:rsidR="00712B5F" w:rsidRPr="00712B5F">
        <w:rPr>
          <w:color w:val="000000"/>
        </w:rPr>
        <w:t>ti</w:t>
      </w:r>
      <w:r w:rsidR="0064797E" w:rsidRPr="00712B5F">
        <w:rPr>
          <w:color w:val="000000"/>
        </w:rPr>
        <w:t xml:space="preserve"> kiek įmanoma apsaugoti socialiai jautrių asmenų grupes ir ekonomikos krizės laikotarpiu užtikrinti išmokų mokėjimą laiku</w:t>
      </w:r>
      <w:r w:rsidR="00712B5F" w:rsidRPr="00712B5F">
        <w:rPr>
          <w:color w:val="000000"/>
        </w:rPr>
        <w:t>.</w:t>
      </w:r>
      <w:r w:rsidR="0064797E" w:rsidRPr="00712B5F">
        <w:rPr>
          <w:color w:val="000000"/>
        </w:rPr>
        <w:t xml:space="preserve"> </w:t>
      </w:r>
      <w:r w:rsidR="00712B5F" w:rsidRPr="00712B5F">
        <w:rPr>
          <w:color w:val="000000"/>
        </w:rPr>
        <w:t>Atsižvelgta į tai</w:t>
      </w:r>
      <w:r w:rsidR="0064797E" w:rsidRPr="00712B5F">
        <w:rPr>
          <w:color w:val="000000"/>
        </w:rPr>
        <w:t>, kad Lietuvos Respublikos Konstitucinis Teismas ne kartą konstatavo, jog išimtiniais atvejais, kai valstybėje yra susidariusi ypatinga padėtis (ekonomikos krizė, gaivalinė nelaimė ir pan.), kai neįmanoma sukaupti tiek lėšų, kiek yra būtina išmokoms mokėti, išmokų santykių teisinis reguliavimas gali būti koreguojamas ir laikinai, kol valstybėje yra susidariusi ypatinga padėtis, išmokos mažinamos tokiu mastu, kokiu būtina gyvybiškai svarbiems visuomenės interesams užtikrinti ir kitoms konstitucinėms vertybėms apsaugoti. Dėl priimto Lietuvos Respublikos socialinių išmokų perskaičiavimo ir mokėjimo laikinojo įstatymo</w:t>
      </w:r>
      <w:r w:rsidR="005C4EF6" w:rsidRPr="00712B5F">
        <w:rPr>
          <w:color w:val="000000"/>
        </w:rPr>
        <w:t xml:space="preserve"> buvo sumažintos pensijos. Dėl </w:t>
      </w:r>
      <w:r w:rsidR="004D469B" w:rsidRPr="00712B5F">
        <w:rPr>
          <w:color w:val="000000"/>
        </w:rPr>
        <w:t>šios priežasties dar labiau</w:t>
      </w:r>
      <w:r w:rsidR="0064797E" w:rsidRPr="00712B5F">
        <w:rPr>
          <w:color w:val="000000"/>
        </w:rPr>
        <w:t xml:space="preserve"> pablogėjo </w:t>
      </w:r>
      <w:r w:rsidR="004D469B" w:rsidRPr="00712B5F">
        <w:rPr>
          <w:color w:val="000000"/>
        </w:rPr>
        <w:t>socialinė - ekonominė</w:t>
      </w:r>
      <w:r w:rsidR="0064797E" w:rsidRPr="00712B5F">
        <w:rPr>
          <w:color w:val="000000"/>
        </w:rPr>
        <w:t xml:space="preserve"> pensininkų padėtis.  </w:t>
      </w:r>
      <w:bookmarkStart w:id="6" w:name="antraste"/>
      <w:bookmarkEnd w:id="6"/>
    </w:p>
    <w:p w:rsidR="008341CE" w:rsidRDefault="008341CE" w:rsidP="008341CE">
      <w:pPr>
        <w:spacing w:line="360" w:lineRule="auto"/>
        <w:ind w:firstLine="1080"/>
      </w:pPr>
      <w:r>
        <w:tab/>
      </w:r>
      <w:r w:rsidRPr="0057330D">
        <w:t>Įvairių šaltinių duomenimis, neįgalieji pagal negalios rūšis Savivaldybėje yra pasiskirstę</w:t>
      </w:r>
      <w:r>
        <w:t xml:space="preserve"> apytikriai taip:</w:t>
      </w:r>
    </w:p>
    <w:p w:rsidR="00CA7172" w:rsidRDefault="00CA7172" w:rsidP="008341CE">
      <w:pPr>
        <w:spacing w:line="360" w:lineRule="auto"/>
        <w:ind w:firstLine="1080"/>
      </w:pPr>
    </w:p>
    <w:p w:rsidR="00712B5F" w:rsidRDefault="00712B5F" w:rsidP="008341CE">
      <w:pPr>
        <w:spacing w:line="360" w:lineRule="auto"/>
        <w:ind w:firstLine="1080"/>
      </w:pPr>
    </w:p>
    <w:p w:rsidR="008341CE" w:rsidRPr="004D469B" w:rsidRDefault="008341CE" w:rsidP="008341CE">
      <w:pPr>
        <w:numPr>
          <w:ilvl w:val="0"/>
          <w:numId w:val="4"/>
        </w:numPr>
        <w:spacing w:line="360" w:lineRule="auto"/>
        <w:rPr>
          <w:color w:val="000000"/>
        </w:rPr>
      </w:pPr>
      <w:r>
        <w:lastRenderedPageBreak/>
        <w:t xml:space="preserve">fizinę negalią turintys asmenys </w:t>
      </w:r>
      <w:r w:rsidRPr="004D469B">
        <w:rPr>
          <w:color w:val="000000"/>
        </w:rPr>
        <w:t xml:space="preserve">– </w:t>
      </w:r>
      <w:r w:rsidR="004A2BB7" w:rsidRPr="004D469B">
        <w:rPr>
          <w:color w:val="000000"/>
        </w:rPr>
        <w:t xml:space="preserve"> </w:t>
      </w:r>
      <w:r w:rsidR="00CA1502" w:rsidRPr="004D469B">
        <w:rPr>
          <w:color w:val="000000"/>
        </w:rPr>
        <w:t>9</w:t>
      </w:r>
      <w:r w:rsidR="004D469B" w:rsidRPr="004D469B">
        <w:rPr>
          <w:color w:val="000000"/>
        </w:rPr>
        <w:t>,</w:t>
      </w:r>
      <w:r w:rsidR="00CA1502" w:rsidRPr="004D469B">
        <w:rPr>
          <w:color w:val="000000"/>
        </w:rPr>
        <w:t>0</w:t>
      </w:r>
      <w:r w:rsidR="004D469B" w:rsidRPr="004D469B">
        <w:rPr>
          <w:color w:val="000000"/>
        </w:rPr>
        <w:t xml:space="preserve"> tūkst.</w:t>
      </w:r>
      <w:r w:rsidRPr="004D469B">
        <w:rPr>
          <w:color w:val="000000"/>
        </w:rPr>
        <w:t>;</w:t>
      </w:r>
    </w:p>
    <w:p w:rsidR="008341CE" w:rsidRPr="004D469B" w:rsidRDefault="008341CE" w:rsidP="008341CE">
      <w:pPr>
        <w:numPr>
          <w:ilvl w:val="0"/>
          <w:numId w:val="4"/>
        </w:numPr>
        <w:spacing w:line="360" w:lineRule="auto"/>
        <w:rPr>
          <w:color w:val="000000"/>
        </w:rPr>
      </w:pPr>
      <w:r w:rsidRPr="004D469B">
        <w:rPr>
          <w:color w:val="000000"/>
        </w:rPr>
        <w:t xml:space="preserve">psichikos negalią turintys asmenys – </w:t>
      </w:r>
      <w:r w:rsidR="004A2BB7" w:rsidRPr="004D469B">
        <w:rPr>
          <w:color w:val="000000"/>
        </w:rPr>
        <w:t xml:space="preserve"> </w:t>
      </w:r>
      <w:r w:rsidR="004D469B" w:rsidRPr="004D469B">
        <w:rPr>
          <w:color w:val="000000"/>
        </w:rPr>
        <w:t>3,0</w:t>
      </w:r>
      <w:r w:rsidRPr="004D469B">
        <w:rPr>
          <w:color w:val="000000"/>
        </w:rPr>
        <w:t xml:space="preserve"> tūkst.;</w:t>
      </w:r>
    </w:p>
    <w:p w:rsidR="008341CE" w:rsidRPr="004D469B" w:rsidRDefault="008341CE" w:rsidP="008341CE">
      <w:pPr>
        <w:numPr>
          <w:ilvl w:val="0"/>
          <w:numId w:val="4"/>
        </w:numPr>
        <w:spacing w:line="360" w:lineRule="auto"/>
        <w:rPr>
          <w:color w:val="000000"/>
        </w:rPr>
      </w:pPr>
      <w:r w:rsidRPr="004D469B">
        <w:rPr>
          <w:color w:val="000000"/>
        </w:rPr>
        <w:t xml:space="preserve">regėjimo negalią turintys suaugę asmenys – </w:t>
      </w:r>
      <w:r w:rsidR="00CA1502" w:rsidRPr="004D469B">
        <w:rPr>
          <w:color w:val="000000"/>
        </w:rPr>
        <w:t>1</w:t>
      </w:r>
      <w:r w:rsidR="004D469B" w:rsidRPr="004D469B">
        <w:rPr>
          <w:color w:val="000000"/>
        </w:rPr>
        <w:t>,</w:t>
      </w:r>
      <w:r w:rsidR="00CA1502" w:rsidRPr="004D469B">
        <w:rPr>
          <w:color w:val="000000"/>
        </w:rPr>
        <w:t>0</w:t>
      </w:r>
      <w:r w:rsidR="004D469B" w:rsidRPr="004D469B">
        <w:rPr>
          <w:color w:val="000000"/>
        </w:rPr>
        <w:t xml:space="preserve"> tūkst.</w:t>
      </w:r>
      <w:r w:rsidRPr="004D469B">
        <w:rPr>
          <w:color w:val="000000"/>
        </w:rPr>
        <w:t>;</w:t>
      </w:r>
    </w:p>
    <w:p w:rsidR="008341CE" w:rsidRPr="004D469B" w:rsidRDefault="008341CE" w:rsidP="008341CE">
      <w:pPr>
        <w:numPr>
          <w:ilvl w:val="0"/>
          <w:numId w:val="4"/>
        </w:numPr>
        <w:spacing w:line="360" w:lineRule="auto"/>
        <w:rPr>
          <w:color w:val="000000"/>
        </w:rPr>
      </w:pPr>
      <w:r w:rsidRPr="004D469B">
        <w:rPr>
          <w:color w:val="000000"/>
        </w:rPr>
        <w:t xml:space="preserve">klausos negalią turintys asmenys – </w:t>
      </w:r>
      <w:r w:rsidR="004A2BB7" w:rsidRPr="004D469B">
        <w:rPr>
          <w:color w:val="000000"/>
        </w:rPr>
        <w:t xml:space="preserve"> </w:t>
      </w:r>
      <w:r w:rsidR="00CA1502" w:rsidRPr="004D469B">
        <w:rPr>
          <w:color w:val="000000"/>
        </w:rPr>
        <w:t>1</w:t>
      </w:r>
      <w:r w:rsidR="004D469B" w:rsidRPr="004D469B">
        <w:rPr>
          <w:color w:val="000000"/>
        </w:rPr>
        <w:t>,</w:t>
      </w:r>
      <w:r w:rsidR="00CA1502" w:rsidRPr="004D469B">
        <w:rPr>
          <w:color w:val="000000"/>
        </w:rPr>
        <w:t>3</w:t>
      </w:r>
      <w:r w:rsidR="004D469B" w:rsidRPr="004D469B">
        <w:rPr>
          <w:color w:val="000000"/>
        </w:rPr>
        <w:t xml:space="preserve"> tūkst.</w:t>
      </w:r>
      <w:r w:rsidRPr="004D469B">
        <w:rPr>
          <w:color w:val="000000"/>
        </w:rPr>
        <w:t xml:space="preserve">;     </w:t>
      </w:r>
    </w:p>
    <w:p w:rsidR="008341CE" w:rsidRPr="004D469B" w:rsidRDefault="008341CE" w:rsidP="008341CE">
      <w:pPr>
        <w:numPr>
          <w:ilvl w:val="0"/>
          <w:numId w:val="4"/>
        </w:numPr>
        <w:spacing w:line="360" w:lineRule="auto"/>
        <w:rPr>
          <w:color w:val="000000"/>
        </w:rPr>
      </w:pPr>
      <w:r w:rsidRPr="004D469B">
        <w:rPr>
          <w:color w:val="000000"/>
        </w:rPr>
        <w:t xml:space="preserve">sutrikusio intelekto suaugę asmenys – </w:t>
      </w:r>
      <w:r w:rsidR="004A2BB7" w:rsidRPr="004D469B">
        <w:rPr>
          <w:color w:val="000000"/>
        </w:rPr>
        <w:t xml:space="preserve"> </w:t>
      </w:r>
      <w:r w:rsidR="004D469B" w:rsidRPr="004D469B">
        <w:rPr>
          <w:color w:val="000000"/>
        </w:rPr>
        <w:t>0,9</w:t>
      </w:r>
      <w:r w:rsidRPr="004D469B">
        <w:rPr>
          <w:color w:val="000000"/>
        </w:rPr>
        <w:t xml:space="preserve"> tūkst.</w:t>
      </w:r>
    </w:p>
    <w:p w:rsidR="008341CE" w:rsidRDefault="008341CE" w:rsidP="008341CE">
      <w:pPr>
        <w:spacing w:line="360" w:lineRule="auto"/>
        <w:ind w:firstLine="1296"/>
      </w:pPr>
      <w:r>
        <w:t>Matome, kad daugiausiai Vilniuje yra asmenų, kuriems nustatyta fizinė negalia. Negalios rūšis, asmens šeiminė, finansinė padėtis yra tampriai susiję su neįgaliųjų socialinių paslaugų poreikiais. Dėl negalios sąlygoto riboto savarankiškumo šiems asmenims paprastai sudėtinga spręsti įvairius buitinius, sveikatos, ugdymosi, užimtumo klausimus, dalyvauti visuomenės gyvenime. Remiantis Lietuvos žmonių su negalia sąjungos pateikta informacija, Vilniaus miesto neįgalieji, taip pat jų artimieji dažnai susiduria su psichologinėmis problemomis, jiems reikalinga skubi psichologinė pagalba. Daugeliui diagnozuojama depresija, hipochondrija, padidėjęs jautrumas,</w:t>
      </w:r>
      <w:r w:rsidR="005C4EF6">
        <w:t xml:space="preserve"> atsiranda</w:t>
      </w:r>
      <w:r>
        <w:t xml:space="preserve"> kompleksai dėl higieninių ir seksualinių problemų. Dėl </w:t>
      </w:r>
      <w:r>
        <w:rPr>
          <w:i/>
        </w:rPr>
        <w:t>objektyvių</w:t>
      </w:r>
      <w:r>
        <w:t xml:space="preserve"> (nepakankamai pritaikytos aplinkos, neadekvataus visuomenės požiūrio į negalią, žemo užimtumo lygio) bei </w:t>
      </w:r>
      <w:r>
        <w:rPr>
          <w:i/>
        </w:rPr>
        <w:t>subjektyvių</w:t>
      </w:r>
      <w:r>
        <w:t xml:space="preserve"> (socialinių-psichologinių) veiksnių neįgalieji dažnai būna prislėgti, suirzę, mažai bendraujantys, apatiški, patiria vienišumo, izoliacijos, susvetimėjimo jausmus. Dėl to daugelis jų patys nesikreipia dėl socialinių paslaugų skyrimo.</w:t>
      </w:r>
    </w:p>
    <w:p w:rsidR="00065043" w:rsidRPr="0057330D" w:rsidRDefault="008341CE" w:rsidP="0057330D">
      <w:pPr>
        <w:tabs>
          <w:tab w:val="left" w:pos="840"/>
        </w:tabs>
        <w:spacing w:line="360" w:lineRule="auto"/>
      </w:pPr>
      <w:r>
        <w:tab/>
      </w:r>
      <w:r>
        <w:tab/>
      </w:r>
      <w:r w:rsidR="00FC095E">
        <w:t>Spartūs visuomenės senėjimo procesai, ilgėjanti vidutinė</w:t>
      </w:r>
      <w:r w:rsidR="00FC095E" w:rsidRPr="00D83B28">
        <w:t xml:space="preserve"> </w:t>
      </w:r>
      <w:r w:rsidR="00FC095E">
        <w:t xml:space="preserve">gyvenimo </w:t>
      </w:r>
      <w:r w:rsidR="00EA7618">
        <w:t xml:space="preserve">trukmė, dėl </w:t>
      </w:r>
      <w:r w:rsidR="00C47D81">
        <w:t xml:space="preserve">ekonominės krizės </w:t>
      </w:r>
      <w:r w:rsidR="00EA7618" w:rsidRPr="00C47D81">
        <w:t>pablogėjusi</w:t>
      </w:r>
      <w:r w:rsidR="00C47D81" w:rsidRPr="00C47D81">
        <w:t xml:space="preserve">os </w:t>
      </w:r>
      <w:r w:rsidR="00EA7618" w:rsidRPr="00C47D81">
        <w:t>socialin</w:t>
      </w:r>
      <w:r w:rsidR="00C47D81" w:rsidRPr="00C47D81">
        <w:t>ės</w:t>
      </w:r>
      <w:r w:rsidR="00BD77F0">
        <w:t xml:space="preserve"> – ekonominės </w:t>
      </w:r>
      <w:r w:rsidR="00EA7618" w:rsidRPr="00C47D81">
        <w:t>sąlyg</w:t>
      </w:r>
      <w:r w:rsidR="00C47D81" w:rsidRPr="00C47D81">
        <w:t>os</w:t>
      </w:r>
      <w:r w:rsidRPr="00F35CF6">
        <w:t xml:space="preserve"> </w:t>
      </w:r>
      <w:r w:rsidR="00FC095E">
        <w:t>lemia augantį poreikį bendrosioms</w:t>
      </w:r>
      <w:r w:rsidR="00065043" w:rsidRPr="009F3AFB">
        <w:t xml:space="preserve"> socialinė</w:t>
      </w:r>
      <w:r w:rsidR="00FC095E">
        <w:t>m</w:t>
      </w:r>
      <w:r w:rsidR="00065043" w:rsidRPr="009F3AFB">
        <w:t>s paslaugo</w:t>
      </w:r>
      <w:r w:rsidR="00FC095E">
        <w:t>m</w:t>
      </w:r>
      <w:r w:rsidR="00065043" w:rsidRPr="009F3AFB">
        <w:t>s (maitinimo, transporto organ</w:t>
      </w:r>
      <w:r w:rsidR="00FC095E">
        <w:t>izavimo</w:t>
      </w:r>
      <w:r w:rsidR="00065043" w:rsidRPr="009F3AFB">
        <w:t>, sociokultūrinė</w:t>
      </w:r>
      <w:r w:rsidR="00FC095E">
        <w:t>m</w:t>
      </w:r>
      <w:r w:rsidR="00065043" w:rsidRPr="009F3AFB">
        <w:t>s paslaugo</w:t>
      </w:r>
      <w:r w:rsidR="00FC095E">
        <w:t>m</w:t>
      </w:r>
      <w:r w:rsidR="00065043" w:rsidRPr="009F3AFB">
        <w:t xml:space="preserve">s ir kt.), </w:t>
      </w:r>
      <w:r>
        <w:t xml:space="preserve">pagalbai į namus, </w:t>
      </w:r>
      <w:r w:rsidR="00FC095E">
        <w:t>apgyvendinimui</w:t>
      </w:r>
      <w:r w:rsidR="00065043">
        <w:t xml:space="preserve"> ir </w:t>
      </w:r>
      <w:r w:rsidR="00FC095E">
        <w:t xml:space="preserve">socialinei </w:t>
      </w:r>
      <w:r w:rsidR="00065043" w:rsidRPr="009F3AFB">
        <w:t>gl</w:t>
      </w:r>
      <w:r w:rsidR="00065043">
        <w:t>oba</w:t>
      </w:r>
      <w:r w:rsidR="00FC095E">
        <w:t>i</w:t>
      </w:r>
      <w:r w:rsidR="00065043">
        <w:t xml:space="preserve"> stacionariose bei nestacionariose socialinių paslaugų įstaigose</w:t>
      </w:r>
      <w:r w:rsidR="00065043" w:rsidRPr="009F3AFB">
        <w:t xml:space="preserve">. </w:t>
      </w:r>
      <w:r w:rsidR="00065043">
        <w:t xml:space="preserve">Šios paslaugos itin reikalingos vienišiems senyvo amžiaus asmenims. </w:t>
      </w:r>
      <w:r w:rsidR="00065043" w:rsidRPr="006F277F">
        <w:rPr>
          <w:color w:val="000000"/>
        </w:rPr>
        <w:t>2001</w:t>
      </w:r>
      <w:r w:rsidR="00065043" w:rsidRPr="00EA7E0F">
        <w:rPr>
          <w:color w:val="FF0000"/>
        </w:rPr>
        <w:t xml:space="preserve"> </w:t>
      </w:r>
      <w:r w:rsidR="00FC095E">
        <w:t>metų</w:t>
      </w:r>
      <w:r w:rsidR="00065043">
        <w:t xml:space="preserve"> </w:t>
      </w:r>
      <w:r w:rsidR="00065043" w:rsidRPr="009F3AFB">
        <w:t>Lietuv</w:t>
      </w:r>
      <w:r w:rsidR="00065043">
        <w:t>os gyventojų ir būstų surašymo</w:t>
      </w:r>
      <w:r w:rsidR="00065043" w:rsidRPr="009F3AFB">
        <w:t xml:space="preserve"> metu nustatyta, kad Vilniuje </w:t>
      </w:r>
      <w:r w:rsidR="00FC095E">
        <w:t>65–</w:t>
      </w:r>
      <w:r w:rsidR="00FC095E" w:rsidRPr="009F3AFB">
        <w:t xml:space="preserve">69 metų amžiaus </w:t>
      </w:r>
      <w:r w:rsidR="00FC095E">
        <w:t xml:space="preserve">gyventojų </w:t>
      </w:r>
      <w:r w:rsidR="00FC095E" w:rsidRPr="009F3AFB">
        <w:t xml:space="preserve">grupėje </w:t>
      </w:r>
      <w:r w:rsidR="00065043" w:rsidRPr="009F3AFB">
        <w:t>v</w:t>
      </w:r>
      <w:r w:rsidR="00065043" w:rsidRPr="009F3AFB">
        <w:rPr>
          <w:bCs/>
        </w:rPr>
        <w:t xml:space="preserve">ienišų asmenų </w:t>
      </w:r>
      <w:r w:rsidR="00065043" w:rsidRPr="009F3AFB">
        <w:t xml:space="preserve">buvo </w:t>
      </w:r>
      <w:r w:rsidR="00065043" w:rsidRPr="006F277F">
        <w:rPr>
          <w:color w:val="000000"/>
        </w:rPr>
        <w:t>5</w:t>
      </w:r>
      <w:r w:rsidR="00631263" w:rsidRPr="006F277F">
        <w:rPr>
          <w:color w:val="000000"/>
        </w:rPr>
        <w:t>,</w:t>
      </w:r>
      <w:r w:rsidR="00065043" w:rsidRPr="006F277F">
        <w:rPr>
          <w:color w:val="000000"/>
        </w:rPr>
        <w:t>2</w:t>
      </w:r>
      <w:r w:rsidR="00631263" w:rsidRPr="006F277F">
        <w:rPr>
          <w:color w:val="000000"/>
        </w:rPr>
        <w:t xml:space="preserve"> tūkst.</w:t>
      </w:r>
      <w:r w:rsidR="00065043" w:rsidRPr="006F277F">
        <w:rPr>
          <w:color w:val="000000"/>
        </w:rPr>
        <w:t>,</w:t>
      </w:r>
      <w:r w:rsidR="00065043" w:rsidRPr="009F3AFB">
        <w:t xml:space="preserve"> 70 metų amžiaus ir vyresnių grupėje – </w:t>
      </w:r>
      <w:r w:rsidR="00065043" w:rsidRPr="006F277F">
        <w:rPr>
          <w:color w:val="000000"/>
        </w:rPr>
        <w:t>11</w:t>
      </w:r>
      <w:r w:rsidR="00631263" w:rsidRPr="006F277F">
        <w:rPr>
          <w:color w:val="000000"/>
        </w:rPr>
        <w:t>,5 tūkst</w:t>
      </w:r>
      <w:r w:rsidR="00065043" w:rsidRPr="009F3AFB">
        <w:t>.</w:t>
      </w:r>
      <w:r w:rsidR="00065043">
        <w:t xml:space="preserve"> </w:t>
      </w:r>
      <w:r w:rsidR="00065043" w:rsidRPr="009F3AFB">
        <w:t xml:space="preserve">Teikiant </w:t>
      </w:r>
      <w:r w:rsidR="002F245F">
        <w:t xml:space="preserve">socialines </w:t>
      </w:r>
      <w:r w:rsidR="00065043" w:rsidRPr="009F3AFB">
        <w:t>paslaugas</w:t>
      </w:r>
      <w:r w:rsidR="00631263">
        <w:t xml:space="preserve"> </w:t>
      </w:r>
      <w:r w:rsidR="00065043" w:rsidRPr="009F3AFB">
        <w:t>gerinama ne tik senyvo amžiaus asmenų, bet ir jų vaikų, globėjų, t.</w:t>
      </w:r>
      <w:r w:rsidR="00FC095E">
        <w:t xml:space="preserve"> </w:t>
      </w:r>
      <w:r w:rsidR="00065043" w:rsidRPr="009F3AFB">
        <w:t xml:space="preserve">y. suaugusių darbingo amžiaus </w:t>
      </w:r>
      <w:r w:rsidR="00065043">
        <w:t>gyventojų</w:t>
      </w:r>
      <w:r w:rsidR="00065043" w:rsidRPr="009F3AFB">
        <w:t>, gyvenimo kokybė, pastariesiems sudarant galimybę a</w:t>
      </w:r>
      <w:r w:rsidR="00563D6A">
        <w:t>ktyviau</w:t>
      </w:r>
      <w:r w:rsidR="0068375B">
        <w:t xml:space="preserve"> dalyvauti darbo rinkoje</w:t>
      </w:r>
      <w:r w:rsidR="00FC095E">
        <w:t>.</w:t>
      </w:r>
    </w:p>
    <w:p w:rsidR="0057330D" w:rsidRPr="0057330D" w:rsidRDefault="008341CE" w:rsidP="008341CE">
      <w:pPr>
        <w:tabs>
          <w:tab w:val="left" w:pos="0"/>
          <w:tab w:val="left" w:pos="900"/>
        </w:tabs>
        <w:spacing w:line="360" w:lineRule="auto"/>
        <w:ind w:right="-1"/>
      </w:pPr>
      <w:r>
        <w:tab/>
      </w:r>
      <w:r w:rsidR="0057330D" w:rsidRPr="0057330D">
        <w:t xml:space="preserve">Svarbu </w:t>
      </w:r>
      <w:r w:rsidR="00FC095E">
        <w:t>pažymėti</w:t>
      </w:r>
      <w:r w:rsidR="0057330D" w:rsidRPr="0057330D">
        <w:t xml:space="preserve"> </w:t>
      </w:r>
      <w:r w:rsidR="00563D6A" w:rsidRPr="0057330D">
        <w:t>reikalingumą</w:t>
      </w:r>
      <w:r w:rsidR="00563D6A">
        <w:t xml:space="preserve"> </w:t>
      </w:r>
      <w:r w:rsidR="0057330D" w:rsidRPr="0057330D">
        <w:t>pagalbos į namus paslaugų</w:t>
      </w:r>
      <w:r w:rsidR="00DA413F">
        <w:t>,</w:t>
      </w:r>
      <w:r w:rsidR="0057330D" w:rsidRPr="0057330D">
        <w:t xml:space="preserve"> </w:t>
      </w:r>
      <w:r w:rsidR="00FC095E">
        <w:t>kurios</w:t>
      </w:r>
      <w:r w:rsidR="0057330D">
        <w:t xml:space="preserve"> </w:t>
      </w:r>
      <w:r w:rsidR="00FC095E">
        <w:t>padeda</w:t>
      </w:r>
      <w:r w:rsidR="0057330D" w:rsidRPr="0057330D">
        <w:t xml:space="preserve"> </w:t>
      </w:r>
      <w:r w:rsidR="00FC095E">
        <w:t>neįgaliems, senyvo amžiaus asmenims (šeimoms</w:t>
      </w:r>
      <w:r w:rsidR="0057330D" w:rsidRPr="0057330D">
        <w:t>)</w:t>
      </w:r>
      <w:r w:rsidR="00FC095E">
        <w:t xml:space="preserve">, </w:t>
      </w:r>
      <w:r w:rsidR="00FC095E" w:rsidRPr="0057330D">
        <w:t>dėl</w:t>
      </w:r>
      <w:r w:rsidR="00FC095E">
        <w:t xml:space="preserve"> ligos ar kitų priežasčių netekusiems</w:t>
      </w:r>
      <w:r w:rsidR="00FC095E" w:rsidRPr="0057330D">
        <w:t xml:space="preserve"> savarankiškumo</w:t>
      </w:r>
      <w:r w:rsidR="00FC095E">
        <w:t>,</w:t>
      </w:r>
      <w:r w:rsidR="00FC095E" w:rsidRPr="0057330D">
        <w:t xml:space="preserve"> </w:t>
      </w:r>
      <w:r w:rsidR="0057330D" w:rsidRPr="0057330D">
        <w:t>tvarkytis buityje bei dalyvauti visuomenės gyvenime.</w:t>
      </w:r>
      <w:r w:rsidR="0057330D">
        <w:t xml:space="preserve"> </w:t>
      </w:r>
      <w:r w:rsidR="00B24152">
        <w:t xml:space="preserve">Vilniaus miesto socialinės paramos centro duomenimis, </w:t>
      </w:r>
      <w:r w:rsidR="00FC095E" w:rsidRPr="00F35CF6">
        <w:t>poreik</w:t>
      </w:r>
      <w:r w:rsidR="00FC095E">
        <w:t xml:space="preserve">is </w:t>
      </w:r>
      <w:r w:rsidR="00FC095E" w:rsidRPr="0057330D">
        <w:t>namuose teikiamo</w:t>
      </w:r>
      <w:r w:rsidR="00B24152">
        <w:t>m</w:t>
      </w:r>
      <w:r w:rsidR="00FC095E" w:rsidRPr="0057330D">
        <w:t xml:space="preserve">s </w:t>
      </w:r>
      <w:r w:rsidR="00EE27A6">
        <w:t>paslaugoms</w:t>
      </w:r>
      <w:r>
        <w:t xml:space="preserve"> sostinėje</w:t>
      </w:r>
      <w:r w:rsidR="00EE27A6" w:rsidRPr="00F35CF6">
        <w:t xml:space="preserve"> auga, ryškėja šių paslaugų gavėjų</w:t>
      </w:r>
      <w:r w:rsidR="00EE27A6">
        <w:t xml:space="preserve"> ir suteiktų paslaugų skaičiaus </w:t>
      </w:r>
      <w:r w:rsidR="00EE27A6" w:rsidRPr="00F35CF6">
        <w:t>augimo tendencija</w:t>
      </w:r>
      <w:r w:rsidR="00EE27A6">
        <w:t>.</w:t>
      </w:r>
    </w:p>
    <w:p w:rsidR="00E35AD6" w:rsidRDefault="00422778" w:rsidP="00B4166B">
      <w:pPr>
        <w:spacing w:line="360" w:lineRule="auto"/>
        <w:ind w:firstLine="900"/>
      </w:pPr>
      <w:r>
        <w:t>Neįgalių</w:t>
      </w:r>
      <w:r w:rsidR="008341CE">
        <w:t xml:space="preserve"> žmonių</w:t>
      </w:r>
      <w:r w:rsidR="009F7B5A">
        <w:t xml:space="preserve"> bei jų artimųjų gyvenimą</w:t>
      </w:r>
      <w:r w:rsidR="00E35AD6">
        <w:t xml:space="preserve"> </w:t>
      </w:r>
      <w:r w:rsidR="009F7B5A">
        <w:t xml:space="preserve">dažnai apsunkina tai, jog ne </w:t>
      </w:r>
      <w:r w:rsidR="00E35AD6">
        <w:t xml:space="preserve">visi </w:t>
      </w:r>
      <w:r>
        <w:t>neįgalieji</w:t>
      </w:r>
      <w:r w:rsidR="00E35AD6">
        <w:t xml:space="preserve"> sugeba prisitaikyti prie </w:t>
      </w:r>
      <w:r w:rsidR="009F7B5A">
        <w:t xml:space="preserve">besikeičiančių </w:t>
      </w:r>
      <w:r w:rsidR="00E35AD6">
        <w:t xml:space="preserve">aplinkos reikalavimų, įsitvirtinti darbo rinkoje. </w:t>
      </w:r>
      <w:r w:rsidR="009F7B5A">
        <w:t>T</w:t>
      </w:r>
      <w:r w:rsidR="00E35AD6">
        <w:t xml:space="preserve">odėl </w:t>
      </w:r>
      <w:r w:rsidR="00311A23">
        <w:t>jiems</w:t>
      </w:r>
      <w:r w:rsidR="00E35AD6">
        <w:t xml:space="preserve"> </w:t>
      </w:r>
      <w:r w:rsidR="00E35AD6">
        <w:lastRenderedPageBreak/>
        <w:t>svarbu turėti bent jau mėgstamą neformalų užimtumą, padedantį atstatyti fizines, protines, socialines ir profesines galimybes,</w:t>
      </w:r>
      <w:r w:rsidR="00311A23">
        <w:t xml:space="preserve"> suformuoti darbinius įgūdžius. </w:t>
      </w:r>
      <w:r w:rsidR="00E35AD6">
        <w:t xml:space="preserve">Neįgalaus asmens sugebėjimas dalyvauti įvairiose darbinės veiklos formose tiesiogiai priklauso nuo taikytų kompleksinės reabilitacijos priemonių efektyvumo, specialiųjų poreikių tenkinimo lygio. </w:t>
      </w:r>
    </w:p>
    <w:p w:rsidR="005D5321" w:rsidRPr="00C303BA" w:rsidRDefault="00422778" w:rsidP="00B4166B">
      <w:pPr>
        <w:spacing w:line="360" w:lineRule="auto"/>
        <w:ind w:firstLine="900"/>
      </w:pPr>
      <w:r>
        <w:rPr>
          <w:color w:val="000000"/>
        </w:rPr>
        <w:t>Labai aštri yra neįgalių, senyvo amžiaus asmenų</w:t>
      </w:r>
      <w:r w:rsidR="00E35AD6">
        <w:rPr>
          <w:color w:val="000000"/>
        </w:rPr>
        <w:t xml:space="preserve"> mobilumo problema. Vilniuje viešasis transportas, šviesoforai pritaikomi asmenims su regėjimo negalia</w:t>
      </w:r>
      <w:r w:rsidR="00F37C7F">
        <w:rPr>
          <w:color w:val="000000"/>
        </w:rPr>
        <w:t xml:space="preserve"> bei</w:t>
      </w:r>
      <w:r w:rsidR="00E35AD6">
        <w:rPr>
          <w:color w:val="000000"/>
        </w:rPr>
        <w:t xml:space="preserve"> turintiems j</w:t>
      </w:r>
      <w:r w:rsidR="00960E9A">
        <w:rPr>
          <w:color w:val="000000"/>
        </w:rPr>
        <w:t xml:space="preserve">udėjimo funkcijų sutrikimų. </w:t>
      </w:r>
      <w:smartTag w:uri="urn:schemas-microsoft-com:office:smarttags" w:element="metricconverter">
        <w:smartTagPr>
          <w:attr w:name="ProductID" w:val="2010 m"/>
        </w:smartTagPr>
        <w:r w:rsidR="00233609" w:rsidRPr="008A143D">
          <w:rPr>
            <w:color w:val="000000"/>
          </w:rPr>
          <w:t>20</w:t>
        </w:r>
        <w:r w:rsidR="00666962" w:rsidRPr="008A143D">
          <w:rPr>
            <w:color w:val="000000"/>
          </w:rPr>
          <w:t>10</w:t>
        </w:r>
        <w:r w:rsidR="00233609" w:rsidRPr="00C303BA">
          <w:t xml:space="preserve"> m</w:t>
        </w:r>
      </w:smartTag>
      <w:r w:rsidR="00233609" w:rsidRPr="00C303BA">
        <w:t>.</w:t>
      </w:r>
      <w:r w:rsidR="00C303BA">
        <w:rPr>
          <w:color w:val="FF0000"/>
        </w:rPr>
        <w:t xml:space="preserve"> </w:t>
      </w:r>
      <w:r w:rsidR="00462C25">
        <w:rPr>
          <w:color w:val="000000"/>
        </w:rPr>
        <w:t>duomenimis, mieste buvo</w:t>
      </w:r>
      <w:r w:rsidR="008C084F">
        <w:rPr>
          <w:color w:val="000000"/>
        </w:rPr>
        <w:t xml:space="preserve"> 149 </w:t>
      </w:r>
      <w:r w:rsidR="00462C25" w:rsidRPr="008C084F">
        <w:rPr>
          <w:color w:val="000000"/>
        </w:rPr>
        <w:t>žemagrindės</w:t>
      </w:r>
      <w:r w:rsidR="008C084F" w:rsidRPr="008C084F">
        <w:rPr>
          <w:color w:val="000000"/>
        </w:rPr>
        <w:t xml:space="preserve"> viešojo transporto priemonės</w:t>
      </w:r>
      <w:r w:rsidR="00314C63" w:rsidRPr="008C084F">
        <w:rPr>
          <w:color w:val="000000"/>
        </w:rPr>
        <w:t xml:space="preserve"> su specialiomis nuleidžiamomis rampomis</w:t>
      </w:r>
      <w:r w:rsidR="00314C63" w:rsidRPr="00EA7E0F">
        <w:rPr>
          <w:color w:val="FF0000"/>
        </w:rPr>
        <w:t xml:space="preserve"> </w:t>
      </w:r>
      <w:r w:rsidR="00462C25" w:rsidRPr="008C084F">
        <w:rPr>
          <w:color w:val="000000"/>
        </w:rPr>
        <w:t>(</w:t>
      </w:r>
      <w:r w:rsidR="008C084F" w:rsidRPr="008C084F">
        <w:rPr>
          <w:color w:val="000000"/>
        </w:rPr>
        <w:t>104</w:t>
      </w:r>
      <w:r w:rsidR="00462C25" w:rsidRPr="008C084F">
        <w:rPr>
          <w:color w:val="000000"/>
        </w:rPr>
        <w:t xml:space="preserve"> autobusai</w:t>
      </w:r>
      <w:r w:rsidR="00D41C19" w:rsidRPr="008C084F">
        <w:rPr>
          <w:color w:val="000000"/>
        </w:rPr>
        <w:t xml:space="preserve"> ir </w:t>
      </w:r>
      <w:r w:rsidR="008C084F" w:rsidRPr="008C084F">
        <w:rPr>
          <w:color w:val="000000"/>
        </w:rPr>
        <w:t>45</w:t>
      </w:r>
      <w:r w:rsidR="00D41C19" w:rsidRPr="008C084F">
        <w:rPr>
          <w:color w:val="000000"/>
        </w:rPr>
        <w:t xml:space="preserve"> troleibusai</w:t>
      </w:r>
      <w:r w:rsidR="00462C25" w:rsidRPr="008C084F">
        <w:rPr>
          <w:color w:val="000000"/>
        </w:rPr>
        <w:t>)</w:t>
      </w:r>
      <w:r w:rsidR="00D41C19" w:rsidRPr="008C084F">
        <w:rPr>
          <w:color w:val="000000"/>
        </w:rPr>
        <w:t>.</w:t>
      </w:r>
      <w:r w:rsidR="00D41C19" w:rsidRPr="008C084F">
        <w:rPr>
          <w:rFonts w:cs="Arial"/>
          <w:color w:val="000000"/>
          <w:sz w:val="56"/>
          <w:szCs w:val="56"/>
        </w:rPr>
        <w:t xml:space="preserve"> </w:t>
      </w:r>
      <w:r w:rsidR="008C084F" w:rsidRPr="008C084F">
        <w:rPr>
          <w:color w:val="000000"/>
        </w:rPr>
        <w:t>311</w:t>
      </w:r>
      <w:r w:rsidR="00D41C19" w:rsidRPr="008C084F">
        <w:rPr>
          <w:color w:val="000000"/>
        </w:rPr>
        <w:t xml:space="preserve"> trol</w:t>
      </w:r>
      <w:r w:rsidR="005501B6" w:rsidRPr="008C084F">
        <w:rPr>
          <w:color w:val="000000"/>
        </w:rPr>
        <w:t xml:space="preserve">eibusų </w:t>
      </w:r>
      <w:r w:rsidR="00D41C19" w:rsidRPr="008C084F">
        <w:rPr>
          <w:color w:val="000000"/>
        </w:rPr>
        <w:t xml:space="preserve">sumontuota aklųjų ir silpnaregių garsinio informavimo </w:t>
      </w:r>
      <w:r w:rsidR="007B33E6" w:rsidRPr="008C084F">
        <w:rPr>
          <w:color w:val="000000"/>
        </w:rPr>
        <w:t>sistema</w:t>
      </w:r>
      <w:r w:rsidR="00233609" w:rsidRPr="008C084F">
        <w:rPr>
          <w:color w:val="000000"/>
        </w:rPr>
        <w:t xml:space="preserve">. </w:t>
      </w:r>
      <w:r w:rsidR="005D5321" w:rsidRPr="008C084F">
        <w:rPr>
          <w:color w:val="000000"/>
        </w:rPr>
        <w:t>Vilniaus krašto žmonių su negalia</w:t>
      </w:r>
      <w:r w:rsidR="005D5321" w:rsidRPr="00C303BA">
        <w:t xml:space="preserve"> sąjungos atliktoje apklausoje </w:t>
      </w:r>
      <w:r w:rsidR="00FC7537" w:rsidRPr="00C303BA">
        <w:t>daugiau nei pusė (</w:t>
      </w:r>
      <w:r w:rsidR="005D5321" w:rsidRPr="00C303BA">
        <w:t>57 proc.</w:t>
      </w:r>
      <w:r w:rsidR="00FC7537" w:rsidRPr="00C303BA">
        <w:t>)</w:t>
      </w:r>
      <w:r w:rsidR="005D5321" w:rsidRPr="00C303BA">
        <w:t xml:space="preserve"> judėjimo negalią turinčių asmenų tvirtino besinau</w:t>
      </w:r>
      <w:r w:rsidR="00FC7537" w:rsidRPr="00C303BA">
        <w:t>dojantys visuomeniniu transportu</w:t>
      </w:r>
      <w:r w:rsidR="005D5321" w:rsidRPr="00C303BA">
        <w:t>,</w:t>
      </w:r>
      <w:r w:rsidR="00FC7537" w:rsidRPr="00C303BA">
        <w:t xml:space="preserve"> iš</w:t>
      </w:r>
      <w:r w:rsidR="00BE7409" w:rsidRPr="00C303BA">
        <w:t xml:space="preserve"> jų 42 proc. – tik pritaikytu</w:t>
      </w:r>
      <w:r w:rsidR="00FC7537" w:rsidRPr="00C303BA">
        <w:t>.</w:t>
      </w:r>
      <w:r w:rsidR="005D5321" w:rsidRPr="00C303BA">
        <w:t xml:space="preserve"> </w:t>
      </w:r>
      <w:r w:rsidR="00FC7537" w:rsidRPr="00C303BA">
        <w:t xml:space="preserve">Ketvirtadalis neįgaliųjų pritaikytu viešuoju transportu naudojasi kasdien, </w:t>
      </w:r>
      <w:r w:rsidR="00B01F5C" w:rsidRPr="00C303BA">
        <w:t xml:space="preserve">tokia pat dalis – kelis kartus per savaitę. </w:t>
      </w:r>
      <w:r w:rsidR="00BE7409" w:rsidRPr="00C303BA">
        <w:t xml:space="preserve">25 proc. </w:t>
      </w:r>
      <w:r w:rsidR="00FC7537" w:rsidRPr="00C303BA">
        <w:t xml:space="preserve">respondentų </w:t>
      </w:r>
      <w:r w:rsidR="00BE7409" w:rsidRPr="00C303BA">
        <w:t xml:space="preserve">taip pat </w:t>
      </w:r>
      <w:r w:rsidR="00FC7537" w:rsidRPr="00C303BA">
        <w:t xml:space="preserve">teigė besinaudojantys </w:t>
      </w:r>
      <w:r w:rsidR="005D5321" w:rsidRPr="00C303BA">
        <w:t>neįgali</w:t>
      </w:r>
      <w:r w:rsidRPr="00C303BA">
        <w:t xml:space="preserve">ųjų organizacijų </w:t>
      </w:r>
      <w:r w:rsidR="005D5321" w:rsidRPr="00C303BA">
        <w:t>teikiamomis transporto paslaugomis. Tik dešimtadalis nurodė, kad paty</w:t>
      </w:r>
      <w:r w:rsidR="00BE7409" w:rsidRPr="00C303BA">
        <w:t>s vairuoja asmeninį automobilį arba veža kitas asmuo</w:t>
      </w:r>
      <w:r w:rsidR="005D5321" w:rsidRPr="00C303BA">
        <w:t xml:space="preserve">, naudojasi taksi įmonių paslaugomis. </w:t>
      </w:r>
      <w:r w:rsidR="001000B6" w:rsidRPr="00C303BA">
        <w:t xml:space="preserve">Beveik pusė respondentų visuomeniniu transportu vyksta į gydymo įstaigas, trečdalis – į kultūros, sporto renginius, pas gimines, draugus ir pan. 15 proc. apklaustųjų nurodė vykstantys į darbovietę ar </w:t>
      </w:r>
      <w:r w:rsidR="005B253A" w:rsidRPr="00C303BA">
        <w:t>dienos centrą</w:t>
      </w:r>
      <w:r w:rsidR="001000B6" w:rsidRPr="00C303BA">
        <w:t xml:space="preserve">, 12 proc. – į </w:t>
      </w:r>
      <w:r w:rsidR="005B253A" w:rsidRPr="00C303BA">
        <w:t>mokymo įstaigą,</w:t>
      </w:r>
      <w:r w:rsidR="001000B6" w:rsidRPr="00C303BA">
        <w:t xml:space="preserve"> įvairias neįgaliesiems skirtas organizacijas</w:t>
      </w:r>
      <w:r w:rsidR="00FC7537" w:rsidRPr="00C303BA">
        <w:t xml:space="preserve">, taip pat </w:t>
      </w:r>
      <w:r w:rsidR="005B253A" w:rsidRPr="00C303BA">
        <w:t>poilsia</w:t>
      </w:r>
      <w:r w:rsidR="00FC7537" w:rsidRPr="00C303BA">
        <w:t>uti</w:t>
      </w:r>
      <w:r w:rsidR="001000B6" w:rsidRPr="00C303BA">
        <w:t xml:space="preserve">. </w:t>
      </w:r>
      <w:r w:rsidR="005D5321" w:rsidRPr="00C303BA">
        <w:t xml:space="preserve">  </w:t>
      </w:r>
    </w:p>
    <w:p w:rsidR="00E35AD6" w:rsidRDefault="001835FB" w:rsidP="001835FB">
      <w:pPr>
        <w:pStyle w:val="Pavadinimas"/>
        <w:spacing w:line="360" w:lineRule="auto"/>
        <w:ind w:firstLine="900"/>
        <w:jc w:val="both"/>
        <w:rPr>
          <w:b w:val="0"/>
          <w:sz w:val="24"/>
          <w:lang w:val="lt-LT"/>
        </w:rPr>
      </w:pPr>
      <w:r w:rsidRPr="00C303BA">
        <w:rPr>
          <w:b w:val="0"/>
          <w:sz w:val="24"/>
          <w:lang w:val="lt-LT"/>
        </w:rPr>
        <w:t>Trečdalis tyrimo dalyvių nurodė, kad jiems visuomet arba iš dalies patogu naudotis pritaikytu viešuoju transportu, tačiau daugiau nei penktadalis respondentų teigė priešingai. N</w:t>
      </w:r>
      <w:r w:rsidR="005D5321" w:rsidRPr="00C303BA">
        <w:rPr>
          <w:b w:val="0"/>
          <w:sz w:val="24"/>
          <w:lang w:val="lt-LT"/>
        </w:rPr>
        <w:t xml:space="preserve">ustatyta, kad </w:t>
      </w:r>
      <w:r w:rsidRPr="00C303BA">
        <w:rPr>
          <w:b w:val="0"/>
          <w:sz w:val="24"/>
          <w:lang w:val="lt-LT"/>
        </w:rPr>
        <w:t xml:space="preserve">sunkumus ir </w:t>
      </w:r>
      <w:r w:rsidR="005D5321" w:rsidRPr="00C303BA">
        <w:rPr>
          <w:b w:val="0"/>
          <w:sz w:val="24"/>
          <w:lang w:val="lt-LT"/>
        </w:rPr>
        <w:t>k</w:t>
      </w:r>
      <w:r w:rsidR="00E35AD6" w:rsidRPr="00C303BA">
        <w:rPr>
          <w:b w:val="0"/>
          <w:sz w:val="24"/>
          <w:lang w:val="lt-LT"/>
        </w:rPr>
        <w:t xml:space="preserve">liūtis sudaro </w:t>
      </w:r>
      <w:r w:rsidR="00A4319B" w:rsidRPr="00C303BA">
        <w:rPr>
          <w:b w:val="0"/>
          <w:sz w:val="24"/>
          <w:lang w:val="lt-LT"/>
        </w:rPr>
        <w:t xml:space="preserve">įvairios </w:t>
      </w:r>
      <w:r w:rsidR="00E35AD6" w:rsidRPr="00C303BA">
        <w:rPr>
          <w:b w:val="0"/>
          <w:sz w:val="24"/>
          <w:lang w:val="lt-LT"/>
        </w:rPr>
        <w:t xml:space="preserve">objektyvios </w:t>
      </w:r>
      <w:r w:rsidR="00A4319B" w:rsidRPr="00C303BA">
        <w:rPr>
          <w:b w:val="0"/>
          <w:sz w:val="24"/>
          <w:lang w:val="lt-LT"/>
        </w:rPr>
        <w:t xml:space="preserve">bei subjektyvios </w:t>
      </w:r>
      <w:r w:rsidR="00E35AD6" w:rsidRPr="00C303BA">
        <w:rPr>
          <w:b w:val="0"/>
          <w:sz w:val="24"/>
          <w:lang w:val="lt-LT"/>
        </w:rPr>
        <w:t>priežastys</w:t>
      </w:r>
      <w:r w:rsidR="006B54F7" w:rsidRPr="00C303BA">
        <w:rPr>
          <w:b w:val="0"/>
          <w:sz w:val="24"/>
          <w:lang w:val="lt-LT"/>
        </w:rPr>
        <w:t>.</w:t>
      </w:r>
    </w:p>
    <w:p w:rsidR="00CD0504" w:rsidRPr="00AD32F5" w:rsidRDefault="00CD0504" w:rsidP="00CD0504">
      <w:pPr>
        <w:tabs>
          <w:tab w:val="left" w:pos="0"/>
          <w:tab w:val="left" w:pos="720"/>
        </w:tabs>
        <w:spacing w:line="360" w:lineRule="auto"/>
        <w:ind w:right="-1"/>
      </w:pPr>
      <w:r>
        <w:t xml:space="preserve">            Vilniaus miesto socialinės paramos centras</w:t>
      </w:r>
      <w:r w:rsidRPr="00AD32F5">
        <w:t xml:space="preserve"> organizuoja transporto paslaugų teikimą asmenims, kurie dėl amžiaus, negalios ar ligos turi judėjimo negalią ir negali naudotis visuomeniniu, individualiu transportu bei kurių vaikai arba šeimos nariai dėl objektyvių priežasčių negali jiems suteikti transporto paslaugos.</w:t>
      </w:r>
    </w:p>
    <w:p w:rsidR="00CD0504" w:rsidRPr="00AD32F5" w:rsidRDefault="00CD0504" w:rsidP="00CD0504">
      <w:pPr>
        <w:tabs>
          <w:tab w:val="left" w:pos="708"/>
        </w:tabs>
        <w:spacing w:line="360" w:lineRule="auto"/>
        <w:ind w:right="-1"/>
        <w:rPr>
          <w:szCs w:val="18"/>
        </w:rPr>
      </w:pPr>
      <w:r w:rsidRPr="00AD32F5">
        <w:tab/>
        <w:t xml:space="preserve">Transporto paslaugos teikiamos važiuoti </w:t>
      </w:r>
      <w:r w:rsidRPr="00AD32F5">
        <w:rPr>
          <w:szCs w:val="18"/>
        </w:rPr>
        <w:t>į (iš) gydymo ir reabilitacijos įstaigas Vilniaus mieste, į Neįgalumo ir darbingumo nustatymo tarnybą, į ortopedijos įmones Vilniaus mieste,  apsigyventi į socialinės globos įstaigas Vilniaus mieste (nenumatytais atvejais sprendimą dėl transporto paslaugų teikimo priima Pagalbos į namus skyriaus</w:t>
      </w:r>
      <w:r w:rsidRPr="00AD32F5">
        <w:rPr>
          <w:color w:val="4B4A4A"/>
          <w:szCs w:val="18"/>
        </w:rPr>
        <w:t xml:space="preserve"> </w:t>
      </w:r>
      <w:r w:rsidRPr="00AD32F5">
        <w:rPr>
          <w:szCs w:val="18"/>
        </w:rPr>
        <w:t xml:space="preserve">vedėjas). </w:t>
      </w:r>
    </w:p>
    <w:p w:rsidR="00AC3B43" w:rsidRPr="00123755" w:rsidRDefault="001F3B4B" w:rsidP="00AC3B43">
      <w:pPr>
        <w:spacing w:line="360" w:lineRule="auto"/>
        <w:ind w:firstLine="900"/>
        <w:rPr>
          <w:color w:val="000000"/>
        </w:rPr>
      </w:pPr>
      <w:r>
        <w:t xml:space="preserve">Ne mažiau </w:t>
      </w:r>
      <w:r w:rsidR="001931AA" w:rsidRPr="007A5AF2">
        <w:t xml:space="preserve">aktuali </w:t>
      </w:r>
      <w:r w:rsidRPr="007A5AF2">
        <w:t xml:space="preserve">Vilniaus mieste </w:t>
      </w:r>
      <w:r>
        <w:t xml:space="preserve">yra </w:t>
      </w:r>
      <w:r w:rsidR="001931AA" w:rsidRPr="007A5AF2">
        <w:t>aplinkos prit</w:t>
      </w:r>
      <w:r w:rsidR="001931AA">
        <w:t xml:space="preserve">aikymo neįgaliesiems problema: </w:t>
      </w:r>
      <w:r w:rsidRPr="007A5AF2">
        <w:t>n</w:t>
      </w:r>
      <w:r>
        <w:t>ėra</w:t>
      </w:r>
      <w:r w:rsidR="0067475E">
        <w:t xml:space="preserve"> </w:t>
      </w:r>
      <w:r w:rsidR="0067475E" w:rsidRPr="001C0BC7">
        <w:t>daug</w:t>
      </w:r>
      <w:r w:rsidRPr="001C0BC7">
        <w:t xml:space="preserve"> </w:t>
      </w:r>
      <w:r w:rsidRPr="007A5AF2">
        <w:t>pritaikyt</w:t>
      </w:r>
      <w:r w:rsidR="0067475E">
        <w:t>ų</w:t>
      </w:r>
      <w:r w:rsidRPr="007A5AF2">
        <w:t xml:space="preserve"> </w:t>
      </w:r>
      <w:r>
        <w:t>viešosios pas</w:t>
      </w:r>
      <w:r w:rsidR="0067475E">
        <w:t>kirties objektų</w:t>
      </w:r>
      <w:r w:rsidR="00AC6CC8">
        <w:t xml:space="preserve"> ir</w:t>
      </w:r>
      <w:r w:rsidR="0067475E">
        <w:t xml:space="preserve"> įstaigų aplinkų</w:t>
      </w:r>
      <w:r w:rsidR="00AC6CC8">
        <w:t xml:space="preserve">. </w:t>
      </w:r>
      <w:r w:rsidR="00C05070">
        <w:t xml:space="preserve">Siekdama sudaryti kuo palankesnes socialinės integracijos sąlygas asmenims, turintiems judėjimo, apsitarnavimo funkcijų sutrikimų, Savivaldybė organizuoja </w:t>
      </w:r>
      <w:r w:rsidR="00FF23AC">
        <w:t xml:space="preserve">nemokamus </w:t>
      </w:r>
      <w:r w:rsidR="00C05070">
        <w:t>būstų ir aplinkos pritaikymo darbus</w:t>
      </w:r>
      <w:r w:rsidR="006161A7">
        <w:rPr>
          <w:color w:val="000000"/>
        </w:rPr>
        <w:t xml:space="preserve">, t. y. </w:t>
      </w:r>
      <w:r w:rsidR="00D23141" w:rsidRPr="00721F35">
        <w:rPr>
          <w:color w:val="000000"/>
        </w:rPr>
        <w:t xml:space="preserve">gyvenamųjų patalpų </w:t>
      </w:r>
      <w:r w:rsidR="006161A7">
        <w:rPr>
          <w:color w:val="000000"/>
        </w:rPr>
        <w:t>pritaikymą neįgaliesiems</w:t>
      </w:r>
      <w:r w:rsidR="00D23141">
        <w:rPr>
          <w:color w:val="000000"/>
        </w:rPr>
        <w:t>,</w:t>
      </w:r>
      <w:r w:rsidR="00D23141" w:rsidRPr="00721F35">
        <w:rPr>
          <w:color w:val="000000"/>
        </w:rPr>
        <w:t xml:space="preserve"> panaudojant specialius elementus (keltuvus, liftus, nuovažas), </w:t>
      </w:r>
      <w:r w:rsidR="00D23141" w:rsidRPr="00721F35">
        <w:rPr>
          <w:color w:val="000000"/>
        </w:rPr>
        <w:lastRenderedPageBreak/>
        <w:t>koreguojant šiems žmonėms neprieinamas erdves (tualetą, vonią, virtuvę).</w:t>
      </w:r>
      <w:r w:rsidR="00C05070">
        <w:t xml:space="preserve"> </w:t>
      </w:r>
      <w:smartTag w:uri="urn:schemas-microsoft-com:office:smarttags" w:element="metricconverter">
        <w:smartTagPr>
          <w:attr w:name="ProductID" w:val="2010 m"/>
        </w:smartTagPr>
        <w:r w:rsidR="00B90AF2">
          <w:t>20</w:t>
        </w:r>
        <w:r w:rsidR="00EA7E0F">
          <w:t>10</w:t>
        </w:r>
        <w:r w:rsidR="00B90AF2">
          <w:t xml:space="preserve"> m</w:t>
        </w:r>
      </w:smartTag>
      <w:r w:rsidR="00B90AF2">
        <w:t xml:space="preserve">. </w:t>
      </w:r>
      <w:r w:rsidR="00B90AF2" w:rsidRPr="00123755">
        <w:rPr>
          <w:color w:val="000000"/>
        </w:rPr>
        <w:t xml:space="preserve">gauti </w:t>
      </w:r>
      <w:r w:rsidR="007324F5" w:rsidRPr="00123755">
        <w:rPr>
          <w:color w:val="000000"/>
        </w:rPr>
        <w:t>67</w:t>
      </w:r>
      <w:r w:rsidR="00B90AF2" w:rsidRPr="00123755">
        <w:rPr>
          <w:color w:val="000000"/>
        </w:rPr>
        <w:t xml:space="preserve"> asmenų prašymai, būstas ir/ ar aplinka pritaikyta 2</w:t>
      </w:r>
      <w:r w:rsidR="00123755" w:rsidRPr="00123755">
        <w:rPr>
          <w:color w:val="000000"/>
        </w:rPr>
        <w:t>3</w:t>
      </w:r>
      <w:r w:rsidR="00B90AF2" w:rsidRPr="00123755">
        <w:rPr>
          <w:color w:val="000000"/>
        </w:rPr>
        <w:t xml:space="preserve"> asmeni</w:t>
      </w:r>
      <w:r w:rsidR="00123755" w:rsidRPr="00123755">
        <w:rPr>
          <w:color w:val="000000"/>
        </w:rPr>
        <w:t>ms</w:t>
      </w:r>
      <w:r w:rsidR="00B90AF2" w:rsidRPr="00123755">
        <w:rPr>
          <w:color w:val="000000"/>
        </w:rPr>
        <w:t xml:space="preserve"> (</w:t>
      </w:r>
      <w:smartTag w:uri="urn:schemas-microsoft-com:office:smarttags" w:element="metricconverter">
        <w:smartTagPr>
          <w:attr w:name="ProductID" w:val="2008 m"/>
        </w:smartTagPr>
        <w:r w:rsidR="00C05070" w:rsidRPr="00123755">
          <w:rPr>
            <w:color w:val="000000"/>
          </w:rPr>
          <w:t>200</w:t>
        </w:r>
        <w:r w:rsidR="00123755" w:rsidRPr="00123755">
          <w:rPr>
            <w:color w:val="000000"/>
          </w:rPr>
          <w:t>8 m</w:t>
        </w:r>
      </w:smartTag>
      <w:r w:rsidR="00123755" w:rsidRPr="00123755">
        <w:rPr>
          <w:color w:val="000000"/>
        </w:rPr>
        <w:t>. – 20 asmenų</w:t>
      </w:r>
      <w:r w:rsidR="004F0B27" w:rsidRPr="00123755">
        <w:rPr>
          <w:color w:val="000000"/>
        </w:rPr>
        <w:t xml:space="preserve"> ir </w:t>
      </w:r>
      <w:smartTag w:uri="urn:schemas-microsoft-com:office:smarttags" w:element="metricconverter">
        <w:smartTagPr>
          <w:attr w:name="ProductID" w:val="2009 m"/>
        </w:smartTagPr>
        <w:r w:rsidR="004F0B27" w:rsidRPr="00123755">
          <w:rPr>
            <w:color w:val="000000"/>
          </w:rPr>
          <w:t>200</w:t>
        </w:r>
        <w:r w:rsidR="00123755" w:rsidRPr="00123755">
          <w:rPr>
            <w:color w:val="000000"/>
          </w:rPr>
          <w:t>9</w:t>
        </w:r>
        <w:r w:rsidR="00C05070" w:rsidRPr="00123755">
          <w:rPr>
            <w:color w:val="000000"/>
          </w:rPr>
          <w:t xml:space="preserve"> m</w:t>
        </w:r>
      </w:smartTag>
      <w:r w:rsidR="00C05070" w:rsidRPr="00123755">
        <w:rPr>
          <w:color w:val="000000"/>
        </w:rPr>
        <w:t xml:space="preserve">. </w:t>
      </w:r>
      <w:r w:rsidR="00817D94" w:rsidRPr="00123755">
        <w:rPr>
          <w:color w:val="000000"/>
        </w:rPr>
        <w:t xml:space="preserve">– </w:t>
      </w:r>
      <w:r w:rsidR="004F0B27" w:rsidRPr="00123755">
        <w:rPr>
          <w:color w:val="000000"/>
        </w:rPr>
        <w:t>2</w:t>
      </w:r>
      <w:r w:rsidR="00123755" w:rsidRPr="00123755">
        <w:rPr>
          <w:color w:val="000000"/>
        </w:rPr>
        <w:t>1</w:t>
      </w:r>
      <w:r w:rsidR="004F0B27" w:rsidRPr="00123755">
        <w:rPr>
          <w:color w:val="000000"/>
        </w:rPr>
        <w:t xml:space="preserve"> asmen</w:t>
      </w:r>
      <w:r w:rsidR="00123755" w:rsidRPr="00123755">
        <w:rPr>
          <w:color w:val="000000"/>
        </w:rPr>
        <w:t>iui</w:t>
      </w:r>
      <w:r w:rsidR="00B90AF2" w:rsidRPr="00123755">
        <w:rPr>
          <w:color w:val="000000"/>
        </w:rPr>
        <w:t>)</w:t>
      </w:r>
      <w:r w:rsidR="004F0B27" w:rsidRPr="00123755">
        <w:rPr>
          <w:color w:val="000000"/>
        </w:rPr>
        <w:t>.</w:t>
      </w:r>
    </w:p>
    <w:p w:rsidR="00E35AD6" w:rsidRPr="009F3AFB" w:rsidRDefault="00E35AD6" w:rsidP="009F3AFB">
      <w:pPr>
        <w:spacing w:line="360" w:lineRule="auto"/>
        <w:ind w:firstLine="1296"/>
        <w:rPr>
          <w:bCs/>
        </w:rPr>
      </w:pPr>
    </w:p>
    <w:p w:rsidR="00E35AD6" w:rsidRDefault="00E35AD6" w:rsidP="003C7582">
      <w:pPr>
        <w:tabs>
          <w:tab w:val="left" w:pos="720"/>
        </w:tabs>
        <w:spacing w:line="360" w:lineRule="auto"/>
      </w:pPr>
      <w:r>
        <w:rPr>
          <w:b/>
        </w:rPr>
        <w:tab/>
      </w:r>
      <w:r>
        <w:rPr>
          <w:b/>
        </w:rPr>
        <w:tab/>
      </w:r>
      <w:r w:rsidR="003C7582">
        <w:rPr>
          <w:b/>
        </w:rPr>
        <w:t>4.2.3</w:t>
      </w:r>
      <w:r>
        <w:rPr>
          <w:b/>
        </w:rPr>
        <w:t>. Socialinės rizikos asmenys</w:t>
      </w:r>
    </w:p>
    <w:p w:rsidR="00E35AD6" w:rsidRPr="001C0BC7" w:rsidRDefault="00E35AD6" w:rsidP="00102CED">
      <w:pPr>
        <w:pStyle w:val="Pagrindiniotekstotrauka"/>
        <w:overflowPunct w:val="0"/>
        <w:autoSpaceDE w:val="0"/>
        <w:autoSpaceDN w:val="0"/>
        <w:spacing w:before="0" w:beforeAutospacing="0" w:after="0" w:afterAutospacing="0" w:line="360" w:lineRule="auto"/>
        <w:ind w:firstLine="900"/>
        <w:jc w:val="both"/>
      </w:pPr>
      <w:r>
        <w:t xml:space="preserve">Remiantis </w:t>
      </w:r>
      <w:r w:rsidR="00817D94">
        <w:t>L</w:t>
      </w:r>
      <w:r w:rsidR="00A9441A">
        <w:t xml:space="preserve">ietuvos </w:t>
      </w:r>
      <w:r w:rsidR="00817D94">
        <w:t>R</w:t>
      </w:r>
      <w:r w:rsidR="00A9441A">
        <w:t>espublikos</w:t>
      </w:r>
      <w:r w:rsidR="00817D94">
        <w:t xml:space="preserve"> </w:t>
      </w:r>
      <w:r>
        <w:t xml:space="preserve">Socialinių paslaugų įstatymu, socialinės rizikos </w:t>
      </w:r>
      <w:r w:rsidR="00A9441A">
        <w:t xml:space="preserve">suaugusiems asmenims </w:t>
      </w:r>
      <w:r w:rsidR="00A9441A" w:rsidRPr="00A9441A">
        <w:t xml:space="preserve">priskiriamas </w:t>
      </w:r>
      <w:r w:rsidR="00A9441A" w:rsidRPr="001C0BC7">
        <w:t>darbingo amžiaus asmuo, esantis socialiai atskirtas dėl to, kad elgetauja, valkatauja, piktnaudžiauja alkoholiu, narkotinėmis, psichotropinėmis ar toksinėmis medžiagomis, yra priklausomas nuo azartinių lošimų, yra įsitraukęs ar linkęs įsitraukti į nusikalstamą veiklą, yra patyręs ar kuriam kyla pavojus patirti psichologinę, fizinę ar seksualinę prievartą, smurtą šeimoje ir yra iš dalies ar visiškai netekęs gebėjimų savarankiškai rūpintis asmeniniu (šeimos) gyvenimu ir dalyvauti visuomenės gyvenime.</w:t>
      </w:r>
      <w:r w:rsidRPr="001C0BC7">
        <w:rPr>
          <w:b/>
        </w:rPr>
        <w:t xml:space="preserve"> </w:t>
      </w:r>
    </w:p>
    <w:p w:rsidR="00102CED" w:rsidRDefault="00E35AD6" w:rsidP="00102CED">
      <w:pPr>
        <w:spacing w:line="360" w:lineRule="auto"/>
        <w:ind w:firstLine="1080"/>
      </w:pPr>
      <w:r>
        <w:t>Šios žmonių socialinės grupės išskirtinis bruožas – tarpusavyje susijusių socialinių problemų „</w:t>
      </w:r>
      <w:r w:rsidR="00C303BA">
        <w:t>rinkinys</w:t>
      </w:r>
      <w:r>
        <w:t>“. Neretai priklausomybės ligomis sergantys asmenys, siekdami patenkinti poreikį psichoaktyvioms medžiagoms, įvykdo nusikaltimus, todėl patenka į įkalinimo įstaigas. Grįžę iš laisvės atėmimo vietų jie susiduria su tokiais neigiamais padariniais kaip prarasta šeima, gyvenamasis būstas, darbinė veikla, socialinis statusas, o tai gali pastūmė</w:t>
      </w:r>
      <w:r w:rsidR="000F4B50">
        <w:t xml:space="preserve">ti į elgetavimą, valkatavimą, </w:t>
      </w:r>
      <w:r>
        <w:t>kartotinį nusikalstamumą. Nustatyta, kad teistumas, piktnaudžiavimas alkoholiu, bedarbystė yra esminiai faktoriai, sąlygojantys asmenų benamystę (Maleckienė</w:t>
      </w:r>
      <w:r w:rsidR="00AC6CC8">
        <w:t xml:space="preserve"> N.</w:t>
      </w:r>
      <w:r>
        <w:t>, Šimėnaitė</w:t>
      </w:r>
      <w:r w:rsidR="00AC6CC8">
        <w:t xml:space="preserve"> A.</w:t>
      </w:r>
      <w:r>
        <w:t>, 2006).</w:t>
      </w:r>
    </w:p>
    <w:p w:rsidR="00E35AD6" w:rsidRDefault="00E35AD6" w:rsidP="00102CED">
      <w:pPr>
        <w:spacing w:line="360" w:lineRule="auto"/>
        <w:ind w:firstLine="1080"/>
      </w:pPr>
      <w:r>
        <w:t>Pastebima tendencija, kad nuolatinio būsto, darbo, pajamų neturinčių asmenų traukos centru vis dažniau tampa Vilniaus miestas, kur lengviau bent minimaliai tenkinti pagrindinius žmogiškuosius poreikius, o didesnis socialinių bei sveikatos priežiūros paslaugų prieinamumas sudaro sąlygas išgyventi kritiniais gyvenimo atvejais. Benamių psichosocialinės ypatybės, t.</w:t>
      </w:r>
      <w:r w:rsidR="00817D94">
        <w:t xml:space="preserve"> </w:t>
      </w:r>
      <w:r>
        <w:t xml:space="preserve">y. neigiamas nakvynės namų įvaizdis, </w:t>
      </w:r>
      <w:r w:rsidR="000F4B50">
        <w:t>silpna</w:t>
      </w:r>
      <w:r>
        <w:t xml:space="preserve"> motyvacija keisti gyvenimo būdą, ryškus asmenybės degradavimo laipsnis, sudaro ypač dideles kliūtis jų grąžinimui į visuotinai priimtinas gyvenimo sąlygas (Maleckienė</w:t>
      </w:r>
      <w:r w:rsidR="00AC6CC8">
        <w:t xml:space="preserve"> N.</w:t>
      </w:r>
      <w:r>
        <w:t>, Šimėnaitė</w:t>
      </w:r>
      <w:r w:rsidR="00AC6CC8">
        <w:t xml:space="preserve"> A.</w:t>
      </w:r>
      <w:r>
        <w:t xml:space="preserve">, 2006). Be to, benamiams būdingos lytiškai plintančios infekcijos, ŽIV, AIDS, </w:t>
      </w:r>
      <w:r w:rsidR="000F4B50">
        <w:t xml:space="preserve">tuberkuliozė, </w:t>
      </w:r>
      <w:r>
        <w:t>diabetas, psichikos su</w:t>
      </w:r>
      <w:r w:rsidR="000F4B50">
        <w:t>trikimai, traumos, pedikuliozė,</w:t>
      </w:r>
      <w:r>
        <w:t xml:space="preserve"> o jų nenoras apsišvarinti, ribotos sveikatos patikrinimo galimybės </w:t>
      </w:r>
      <w:r w:rsidR="000F4B50">
        <w:t>sudaro sąlygas</w:t>
      </w:r>
      <w:r>
        <w:t xml:space="preserve"> plisti užkrečiamoms ligoms ne tik </w:t>
      </w:r>
      <w:r w:rsidR="000F4B50">
        <w:t>įvairiose institucijose</w:t>
      </w:r>
      <w:r>
        <w:t xml:space="preserve">, </w:t>
      </w:r>
      <w:r w:rsidR="006672AB">
        <w:t xml:space="preserve">bet ir </w:t>
      </w:r>
      <w:r>
        <w:t>viešajame transporte, kitose visuomeninėse vietose.</w:t>
      </w:r>
      <w:r w:rsidR="006B1A3F">
        <w:t xml:space="preserve"> </w:t>
      </w:r>
    </w:p>
    <w:p w:rsidR="00371AA2" w:rsidRDefault="00E35AD6" w:rsidP="00371AA2">
      <w:pPr>
        <w:spacing w:line="360" w:lineRule="auto"/>
        <w:ind w:firstLine="1080"/>
      </w:pPr>
      <w:r>
        <w:t xml:space="preserve">Siekiant padėti socialinės rizikos asmenims išsivaduoti iš „uždaro problemų rato“, būtina sudaryti kuo palankesnes sąlygas jų socialinei reintegracijai, kompleksiškai teikiant asmens higienos, maitinimo, aprūpinimo būtiniausiais reikmenimis, sveikatos priežiūros, apgyvendinimo, švietimo, profesinio mokymo, užimtumo, įdarbinimo, psichologinės ir socialinės reabilitacijos </w:t>
      </w:r>
      <w:r>
        <w:lastRenderedPageBreak/>
        <w:t>paslaugas bei siekiant glaudaus tarpinstitucinio bendradarbiavimo (</w:t>
      </w:r>
      <w:r>
        <w:rPr>
          <w:bCs/>
        </w:rPr>
        <w:t>Narkotikų kontrolės departamentas, 2005</w:t>
      </w:r>
      <w:r>
        <w:t>).</w:t>
      </w:r>
    </w:p>
    <w:p w:rsidR="006A4E91" w:rsidRPr="007D6B38" w:rsidRDefault="006A4E91" w:rsidP="006A4E91">
      <w:pPr>
        <w:spacing w:line="360" w:lineRule="auto"/>
      </w:pPr>
      <w:r>
        <w:t xml:space="preserve">  </w:t>
      </w:r>
      <w:r>
        <w:rPr>
          <w:bCs/>
        </w:rPr>
        <w:t xml:space="preserve">                   </w:t>
      </w:r>
      <w:smartTag w:uri="urn:schemas-microsoft-com:office:smarttags" w:element="metricconverter">
        <w:smartTagPr>
          <w:attr w:name="ProductID" w:val="2010 m"/>
        </w:smartTagPr>
        <w:r w:rsidRPr="007D6B38">
          <w:rPr>
            <w:bCs/>
          </w:rPr>
          <w:t>2010 m</w:t>
        </w:r>
      </w:smartTag>
      <w:r w:rsidRPr="007D6B38">
        <w:rPr>
          <w:bCs/>
        </w:rPr>
        <w:t xml:space="preserve">. </w:t>
      </w:r>
      <w:r w:rsidR="00886C00">
        <w:rPr>
          <w:bCs/>
        </w:rPr>
        <w:t>Vilniaus miesto n</w:t>
      </w:r>
      <w:r w:rsidRPr="007D6B38">
        <w:rPr>
          <w:bCs/>
        </w:rPr>
        <w:t xml:space="preserve">akvynės namai dalyvavo projekte </w:t>
      </w:r>
      <w:r w:rsidRPr="007D6B38">
        <w:rPr>
          <w:b/>
          <w:bCs/>
        </w:rPr>
        <w:t>„</w:t>
      </w:r>
      <w:r w:rsidRPr="007D6B38">
        <w:t>B</w:t>
      </w:r>
      <w:r w:rsidR="00886C00">
        <w:t>e</w:t>
      </w:r>
      <w:r w:rsidRPr="007D6B38">
        <w:t xml:space="preserve"> </w:t>
      </w:r>
      <w:r w:rsidR="00886C00">
        <w:t>namų</w:t>
      </w:r>
      <w:r w:rsidRPr="007D6B38">
        <w:t xml:space="preserve"> </w:t>
      </w:r>
      <w:r w:rsidR="00886C00">
        <w:t>negerai</w:t>
      </w:r>
      <w:r w:rsidRPr="007D6B38">
        <w:t>: novatoriško modelio benamystės žalos mažinimui per reintegraciją į visuomenę ir darbo rinką pritaikymas Lietuvoje“</w:t>
      </w:r>
      <w:r>
        <w:t xml:space="preserve">. Projekte buvo išskirtos trys dalyvių grupės: asmenys, paleisti iš laisvės atėmimo vietų, asmenys, sergantys priklausomybe ir vyresnio amžiaus asmenys (virš </w:t>
      </w:r>
      <w:smartTag w:uri="urn:schemas-microsoft-com:office:smarttags" w:element="metricconverter">
        <w:smartTagPr>
          <w:attr w:name="ProductID" w:val="50 m"/>
        </w:smartTagPr>
        <w:r>
          <w:t>50 m</w:t>
        </w:r>
      </w:smartTag>
      <w:r>
        <w:t>.). Projekto metu Nakvynės namų darbuotojai dalyvavo mokymuose, supervizijose. Projekto dalyviams vyko motyvaciniai užsiėmimai, seminaras, praktiniai mokymai. 12 projekto dalyvių buvo įdarbinta.</w:t>
      </w:r>
    </w:p>
    <w:p w:rsidR="009D7562" w:rsidRPr="009D7562" w:rsidRDefault="00CB0FD7" w:rsidP="009D7562">
      <w:pPr>
        <w:spacing w:line="360" w:lineRule="auto"/>
        <w:ind w:firstLine="1296"/>
        <w:rPr>
          <w:color w:val="000000"/>
        </w:rPr>
      </w:pPr>
      <w:r>
        <w:t xml:space="preserve">Itin problematiška </w:t>
      </w:r>
      <w:r w:rsidR="00782B3C">
        <w:t xml:space="preserve">grupė </w:t>
      </w:r>
      <w:r w:rsidR="006672AB">
        <w:t>Vilniaus miesto bendruome</w:t>
      </w:r>
      <w:r w:rsidR="00782B3C">
        <w:t>nėje yra romų tautybės gyventojai</w:t>
      </w:r>
      <w:r w:rsidR="006672AB">
        <w:t xml:space="preserve">. </w:t>
      </w:r>
      <w:r w:rsidR="009D7562" w:rsidRPr="009D7562">
        <w:t xml:space="preserve">Vilniaus m. gyventojų registro duomenimis adresu Dariaus ir Girėno g. 185-1, Vilniuje, kur įsikūrusi romų bendruomenė, savo gyvenamąją vietą deklaruoja 561 asmuo, iš jų 196 nepilnamečiai (125 mergaitės ir 72 berniukai); adresu Rodūnios kelias 21-5, Vilniuje – 38 asmenys, iš jų 18 nepilnamečių (9 mergaitės ir 9 berniukai). </w:t>
      </w:r>
      <w:r w:rsidR="009D7562" w:rsidRPr="009D7562">
        <w:rPr>
          <w:color w:val="000000"/>
        </w:rPr>
        <w:t xml:space="preserve">Bendras vaikų iki 14 metų skaičius – 196 (115 mergaičių ir 81 berniukas); jaunuolių nuo 14-18 metų skaičius – 18 (merginos). </w:t>
      </w:r>
    </w:p>
    <w:p w:rsidR="00676A4A" w:rsidRPr="00676A4A" w:rsidRDefault="00BC17FE" w:rsidP="009D7562">
      <w:pPr>
        <w:pStyle w:val="prastasistinklapis"/>
        <w:spacing w:before="0" w:beforeAutospacing="0" w:after="0" w:afterAutospacing="0" w:line="360" w:lineRule="auto"/>
        <w:ind w:firstLine="1080"/>
        <w:jc w:val="both"/>
        <w:rPr>
          <w:color w:val="FF0000"/>
        </w:rPr>
      </w:pPr>
      <w:r w:rsidRPr="007B4AF5">
        <w:t xml:space="preserve">Dėl ilgalaikės atskirties daug romų yra atitrūkę nuo visuomenėje sukuriamų galimybių ir neturi įgūdžių jomis pasinaudoti. </w:t>
      </w:r>
      <w:r w:rsidR="006E5203" w:rsidRPr="007B4AF5">
        <w:t xml:space="preserve">Spręsti romų bendruomenės socialinės atskirties problemą, kurią sudaro tarpusavyje persipynę skurdo, menko išsilavinimo ir bedarbystės reiškiniai, </w:t>
      </w:r>
      <w:r w:rsidR="00842A99">
        <w:t xml:space="preserve">Jungtinių tautų vystymo programos </w:t>
      </w:r>
      <w:r w:rsidR="006E5203" w:rsidRPr="007B4AF5">
        <w:t>vykdomas naujas projektas „</w:t>
      </w:r>
      <w:r w:rsidRPr="007B4AF5">
        <w:t>Atsigręžk į romus: Inovatyvios romų dalyvavimo darbo rinkoje priemonės</w:t>
      </w:r>
      <w:r w:rsidR="006E5203" w:rsidRPr="007B4AF5">
        <w:t xml:space="preserve">“. </w:t>
      </w:r>
      <w:r w:rsidRPr="007B4AF5">
        <w:t xml:space="preserve">Projekto tikslas – sukurti romų įtraukimo į darbo rinką ir dalyvavimo visuomenėje priemonių kompleksą, kuris padėtų ne tik įsidarbinti bet ir išsilaikyti darbo vietoje. Projekto trukmė - </w:t>
      </w:r>
      <w:smartTag w:uri="urn:schemas-microsoft-com:office:smarttags" w:element="metricconverter">
        <w:smartTagPr>
          <w:attr w:name="ProductID" w:val="2009 m"/>
        </w:smartTagPr>
        <w:r w:rsidRPr="007B4AF5">
          <w:t>2009 m</w:t>
        </w:r>
      </w:smartTag>
      <w:r w:rsidRPr="007B4AF5">
        <w:t xml:space="preserve">. balandžio 14 d. - 2012 kovo 12 d. </w:t>
      </w:r>
      <w:r w:rsidR="006E5203" w:rsidRPr="007B4AF5">
        <w:t>Projektas finansuojamas Europos socialinio fondo lėšomis</w:t>
      </w:r>
      <w:r w:rsidRPr="007B4AF5">
        <w:t>.</w:t>
      </w:r>
      <w:r w:rsidR="00842A99">
        <w:t xml:space="preserve"> </w:t>
      </w:r>
      <w:smartTag w:uri="urn:schemas-microsoft-com:office:smarttags" w:element="metricconverter">
        <w:smartTagPr>
          <w:attr w:name="ProductID" w:val="2010 m"/>
        </w:smartTagPr>
        <w:r w:rsidR="00842A99">
          <w:t>2010 m</w:t>
        </w:r>
      </w:smartTag>
      <w:r w:rsidR="00842A99">
        <w:t>. partneriu projekte dalyvavo Vilniaus miesto socialinės paramos centras,</w:t>
      </w:r>
      <w:r w:rsidR="00676A4A">
        <w:t xml:space="preserve"> kuriam</w:t>
      </w:r>
      <w:r w:rsidR="00842A99">
        <w:t xml:space="preserve"> </w:t>
      </w:r>
      <w:r w:rsidR="00676A4A" w:rsidRPr="002F2383">
        <w:t xml:space="preserve">numatytos veiklos projekte buvo ieškoti ir  įtraukti į projektą tikslinės grupės narius – romus, teikti jiems bendrąsias socialines paslaugas. </w:t>
      </w:r>
      <w:r w:rsidR="00676A4A">
        <w:t>Socialinės paramos centro</w:t>
      </w:r>
      <w:r w:rsidR="00676A4A" w:rsidRPr="002F2383">
        <w:t xml:space="preserve"> socialiniai darbuotojai</w:t>
      </w:r>
      <w:r w:rsidR="00676A4A">
        <w:t xml:space="preserve"> </w:t>
      </w:r>
      <w:r w:rsidR="00676A4A" w:rsidRPr="002F2383">
        <w:t>dirbo su 30 romų, informavo juos apie projekto veiklas, motyvavo juos įsitraukti į jas. Projekto dalyviams buvo teikiamos konsultavimo, tarpininkavim</w:t>
      </w:r>
      <w:r w:rsidR="00676A4A">
        <w:t>o</w:t>
      </w:r>
      <w:r w:rsidR="00676A4A" w:rsidRPr="002F2383">
        <w:t>, palydėjimo paslaugos, teikiama pagalba dalyvaujant mokymuose, įsidarbinant, sprendžiant būsto, nepakankamų pajamų ir kt. problemas. 9 projekto dalyviai dalyvavo socialinių įgūdžių mokymuose, 1 rom</w:t>
      </w:r>
      <w:r w:rsidR="0029485D">
        <w:t>ų tautybės moteris</w:t>
      </w:r>
      <w:r w:rsidR="00676A4A" w:rsidRPr="002F2383">
        <w:t xml:space="preserve"> baigė kirpėjų kursus, 3 romai įsidarbino. </w:t>
      </w:r>
    </w:p>
    <w:p w:rsidR="00216B30" w:rsidRPr="008C0549" w:rsidRDefault="002D0734" w:rsidP="008C0549">
      <w:pPr>
        <w:pStyle w:val="HTMLiankstoformatuotas"/>
        <w:tabs>
          <w:tab w:val="clear" w:pos="916"/>
          <w:tab w:val="left" w:pos="1260"/>
        </w:tabs>
        <w:spacing w:line="360" w:lineRule="auto"/>
        <w:rPr>
          <w:rFonts w:ascii="Times New Roman" w:hAnsi="Times New Roman" w:cs="Times New Roman"/>
          <w:b/>
          <w:sz w:val="24"/>
          <w:szCs w:val="24"/>
        </w:rPr>
      </w:pPr>
      <w:r w:rsidRPr="008C0549">
        <w:rPr>
          <w:rFonts w:ascii="Times New Roman" w:hAnsi="Times New Roman" w:cs="Times New Roman"/>
          <w:b/>
          <w:sz w:val="24"/>
          <w:szCs w:val="24"/>
        </w:rPr>
        <w:tab/>
      </w:r>
    </w:p>
    <w:p w:rsidR="00E35AD6" w:rsidRPr="008C0549" w:rsidRDefault="00216B30" w:rsidP="008C0549">
      <w:pPr>
        <w:pStyle w:val="HTMLiankstoformatuotas"/>
        <w:tabs>
          <w:tab w:val="clear" w:pos="916"/>
          <w:tab w:val="left" w:pos="1260"/>
        </w:tabs>
        <w:spacing w:line="360" w:lineRule="auto"/>
        <w:rPr>
          <w:rFonts w:ascii="Times New Roman" w:hAnsi="Times New Roman" w:cs="Times New Roman"/>
          <w:b/>
          <w:sz w:val="24"/>
          <w:szCs w:val="24"/>
        </w:rPr>
      </w:pPr>
      <w:r w:rsidRPr="008C0549">
        <w:rPr>
          <w:rFonts w:ascii="Times New Roman" w:hAnsi="Times New Roman" w:cs="Times New Roman"/>
          <w:b/>
          <w:sz w:val="24"/>
          <w:szCs w:val="24"/>
        </w:rPr>
        <w:tab/>
      </w:r>
      <w:r w:rsidR="00E35AD6" w:rsidRPr="008C0549">
        <w:rPr>
          <w:rFonts w:ascii="Times New Roman" w:hAnsi="Times New Roman" w:cs="Times New Roman"/>
          <w:b/>
          <w:sz w:val="24"/>
          <w:szCs w:val="24"/>
        </w:rPr>
        <w:t xml:space="preserve">4.3. Kiti rodikliai </w:t>
      </w:r>
    </w:p>
    <w:p w:rsidR="00E35AD6" w:rsidRPr="00DB7E4D" w:rsidRDefault="00A132DF" w:rsidP="00A132DF">
      <w:pPr>
        <w:pStyle w:val="prastasistinklapis"/>
        <w:spacing w:before="0" w:beforeAutospacing="0" w:after="0" w:afterAutospacing="0" w:line="360" w:lineRule="auto"/>
        <w:ind w:firstLine="1296"/>
        <w:jc w:val="both"/>
        <w:rPr>
          <w:color w:val="000000"/>
        </w:rPr>
      </w:pPr>
      <w:r>
        <w:rPr>
          <w:color w:val="000000"/>
        </w:rPr>
        <w:t xml:space="preserve">Vilniaus darbo biržos </w:t>
      </w:r>
      <w:r w:rsidR="005F5176" w:rsidRPr="008C0549">
        <w:rPr>
          <w:color w:val="000000"/>
        </w:rPr>
        <w:t>duomenimis</w:t>
      </w:r>
      <w:r>
        <w:rPr>
          <w:color w:val="000000"/>
        </w:rPr>
        <w:t xml:space="preserve"> </w:t>
      </w:r>
      <w:smartTag w:uri="urn:schemas-microsoft-com:office:smarttags" w:element="metricconverter">
        <w:smartTagPr>
          <w:attr w:name="ProductID" w:val="2011 m"/>
        </w:smartTagPr>
        <w:r w:rsidR="000A6D5C" w:rsidRPr="00660FB0">
          <w:rPr>
            <w:color w:val="000000"/>
          </w:rPr>
          <w:t>201</w:t>
        </w:r>
        <w:r w:rsidRPr="00A132DF">
          <w:rPr>
            <w:color w:val="000000"/>
          </w:rPr>
          <w:t>1</w:t>
        </w:r>
        <w:r w:rsidR="000A6D5C" w:rsidRPr="00660FB0">
          <w:rPr>
            <w:color w:val="000000"/>
          </w:rPr>
          <w:t xml:space="preserve"> m</w:t>
        </w:r>
      </w:smartTag>
      <w:r w:rsidR="000A6D5C" w:rsidRPr="00660FB0">
        <w:rPr>
          <w:color w:val="000000"/>
        </w:rPr>
        <w:t xml:space="preserve">. </w:t>
      </w:r>
      <w:r w:rsidR="00660FB0" w:rsidRPr="00660FB0">
        <w:rPr>
          <w:color w:val="000000"/>
        </w:rPr>
        <w:t>vasario</w:t>
      </w:r>
      <w:r w:rsidR="000A6D5C" w:rsidRPr="00660FB0">
        <w:rPr>
          <w:color w:val="000000"/>
        </w:rPr>
        <w:t xml:space="preserve"> 1 d.</w:t>
      </w:r>
      <w:r w:rsidR="000A6D5C" w:rsidRPr="000A6D5C">
        <w:t xml:space="preserve"> b</w:t>
      </w:r>
      <w:r w:rsidR="00AB624D" w:rsidRPr="000A6D5C">
        <w:t xml:space="preserve">edarbystės lygis, t. y. bedarbių procentinis santykis su darbingo amžiaus gyventojais, sostinėje </w:t>
      </w:r>
      <w:r w:rsidR="000A6D5C" w:rsidRPr="000A6D5C">
        <w:t>b</w:t>
      </w:r>
      <w:r w:rsidR="00F04616">
        <w:t xml:space="preserve">uvo </w:t>
      </w:r>
      <w:r w:rsidR="00F04616" w:rsidRPr="00660FB0">
        <w:rPr>
          <w:color w:val="000000"/>
        </w:rPr>
        <w:t>1</w:t>
      </w:r>
      <w:r w:rsidR="00660FB0" w:rsidRPr="00660FB0">
        <w:rPr>
          <w:color w:val="000000"/>
        </w:rPr>
        <w:t>3</w:t>
      </w:r>
      <w:r w:rsidR="00F04616" w:rsidRPr="00660FB0">
        <w:rPr>
          <w:color w:val="000000"/>
        </w:rPr>
        <w:t>,</w:t>
      </w:r>
      <w:r w:rsidR="00660FB0" w:rsidRPr="00660FB0">
        <w:rPr>
          <w:color w:val="000000"/>
        </w:rPr>
        <w:t>78</w:t>
      </w:r>
      <w:r w:rsidR="00F04616" w:rsidRPr="00660FB0">
        <w:rPr>
          <w:color w:val="000000"/>
        </w:rPr>
        <w:t xml:space="preserve"> proc., moterų </w:t>
      </w:r>
      <w:r w:rsidR="00F04616" w:rsidRPr="00660FB0">
        <w:rPr>
          <w:color w:val="000000"/>
        </w:rPr>
        <w:lastRenderedPageBreak/>
        <w:t>bedarbystės lygis –</w:t>
      </w:r>
      <w:r w:rsidR="00F04616" w:rsidRPr="00A1188D">
        <w:rPr>
          <w:color w:val="FF0000"/>
        </w:rPr>
        <w:t xml:space="preserve"> </w:t>
      </w:r>
      <w:r w:rsidR="00F04616" w:rsidRPr="009F44B0">
        <w:rPr>
          <w:color w:val="000000"/>
        </w:rPr>
        <w:t>10,</w:t>
      </w:r>
      <w:r w:rsidR="009F44B0" w:rsidRPr="009F44B0">
        <w:rPr>
          <w:color w:val="000000"/>
        </w:rPr>
        <w:t>20</w:t>
      </w:r>
      <w:r w:rsidR="00F04616" w:rsidRPr="009F44B0">
        <w:rPr>
          <w:color w:val="000000"/>
        </w:rPr>
        <w:t xml:space="preserve"> proc., vyrų –</w:t>
      </w:r>
      <w:r w:rsidR="00F04616" w:rsidRPr="00A1188D">
        <w:rPr>
          <w:color w:val="FF0000"/>
        </w:rPr>
        <w:t xml:space="preserve"> </w:t>
      </w:r>
      <w:r w:rsidR="00F04616" w:rsidRPr="009F44B0">
        <w:rPr>
          <w:color w:val="000000"/>
        </w:rPr>
        <w:t>15,9</w:t>
      </w:r>
      <w:r w:rsidR="009F44B0" w:rsidRPr="009F44B0">
        <w:rPr>
          <w:color w:val="000000"/>
        </w:rPr>
        <w:t>0</w:t>
      </w:r>
      <w:r w:rsidR="00F04616" w:rsidRPr="009F44B0">
        <w:rPr>
          <w:color w:val="000000"/>
        </w:rPr>
        <w:t xml:space="preserve"> proc.</w:t>
      </w:r>
      <w:r w:rsidR="000A6D5C" w:rsidRPr="00A1188D">
        <w:rPr>
          <w:color w:val="FF0000"/>
        </w:rPr>
        <w:t xml:space="preserve"> </w:t>
      </w:r>
      <w:r w:rsidR="00F04616" w:rsidRPr="009F44B0">
        <w:rPr>
          <w:color w:val="000000"/>
        </w:rPr>
        <w:t>Aptariamu laiku į</w:t>
      </w:r>
      <w:r w:rsidR="00901560" w:rsidRPr="009F44B0">
        <w:rPr>
          <w:color w:val="000000"/>
        </w:rPr>
        <w:t>registruota</w:t>
      </w:r>
      <w:r w:rsidR="00811C36" w:rsidRPr="00A1188D">
        <w:rPr>
          <w:color w:val="FF0000"/>
        </w:rPr>
        <w:t xml:space="preserve"> </w:t>
      </w:r>
      <w:r w:rsidR="009F44B0" w:rsidRPr="009F44B0">
        <w:rPr>
          <w:color w:val="000000"/>
        </w:rPr>
        <w:t>78</w:t>
      </w:r>
      <w:r w:rsidR="009F44B0">
        <w:rPr>
          <w:color w:val="000000"/>
        </w:rPr>
        <w:t xml:space="preserve"> </w:t>
      </w:r>
      <w:r w:rsidR="009F44B0" w:rsidRPr="009F44B0">
        <w:rPr>
          <w:color w:val="000000"/>
        </w:rPr>
        <w:t>468</w:t>
      </w:r>
      <w:r w:rsidR="00901560" w:rsidRPr="009F44B0">
        <w:rPr>
          <w:color w:val="000000"/>
        </w:rPr>
        <w:t xml:space="preserve"> i</w:t>
      </w:r>
      <w:r w:rsidR="000A6D5C" w:rsidRPr="009F44B0">
        <w:rPr>
          <w:color w:val="000000"/>
        </w:rPr>
        <w:t xml:space="preserve">eškančių darbo asmenų, </w:t>
      </w:r>
      <w:r w:rsidR="006A3B73" w:rsidRPr="009F44B0">
        <w:rPr>
          <w:color w:val="000000"/>
        </w:rPr>
        <w:t>iš jų</w:t>
      </w:r>
      <w:r w:rsidR="006A3B73" w:rsidRPr="00A1188D">
        <w:rPr>
          <w:color w:val="FF0000"/>
        </w:rPr>
        <w:t xml:space="preserve"> </w:t>
      </w:r>
      <w:r w:rsidR="009F44B0" w:rsidRPr="009F44B0">
        <w:rPr>
          <w:color w:val="000000"/>
        </w:rPr>
        <w:t>33</w:t>
      </w:r>
      <w:r w:rsidR="009F44B0">
        <w:rPr>
          <w:color w:val="000000"/>
        </w:rPr>
        <w:t xml:space="preserve"> </w:t>
      </w:r>
      <w:r w:rsidR="009F44B0" w:rsidRPr="009F44B0">
        <w:rPr>
          <w:color w:val="000000"/>
        </w:rPr>
        <w:t>625</w:t>
      </w:r>
      <w:r w:rsidR="006A3B73" w:rsidRPr="00A1188D">
        <w:rPr>
          <w:color w:val="FF0000"/>
        </w:rPr>
        <w:t xml:space="preserve"> </w:t>
      </w:r>
      <w:r w:rsidR="006A3B73" w:rsidRPr="009F44B0">
        <w:rPr>
          <w:color w:val="000000"/>
        </w:rPr>
        <w:t>moterys ir</w:t>
      </w:r>
      <w:r w:rsidR="006A3B73" w:rsidRPr="00A1188D">
        <w:rPr>
          <w:color w:val="FF0000"/>
        </w:rPr>
        <w:t xml:space="preserve"> </w:t>
      </w:r>
      <w:r w:rsidR="009F44B0">
        <w:rPr>
          <w:color w:val="FF0000"/>
        </w:rPr>
        <w:t xml:space="preserve">  </w:t>
      </w:r>
      <w:r w:rsidR="009F44B0" w:rsidRPr="009F44B0">
        <w:rPr>
          <w:color w:val="000000"/>
        </w:rPr>
        <w:t>44</w:t>
      </w:r>
      <w:r w:rsidR="009F44B0">
        <w:rPr>
          <w:color w:val="000000"/>
        </w:rPr>
        <w:t xml:space="preserve"> </w:t>
      </w:r>
      <w:r w:rsidR="009F44B0" w:rsidRPr="009F44B0">
        <w:rPr>
          <w:color w:val="000000"/>
        </w:rPr>
        <w:t>843</w:t>
      </w:r>
      <w:r w:rsidR="006A3B73" w:rsidRPr="00A1188D">
        <w:rPr>
          <w:color w:val="FF0000"/>
        </w:rPr>
        <w:t xml:space="preserve"> </w:t>
      </w:r>
      <w:r w:rsidR="006A3B73" w:rsidRPr="009F44B0">
        <w:rPr>
          <w:color w:val="000000"/>
        </w:rPr>
        <w:t xml:space="preserve">vyrai, kas rodo </w:t>
      </w:r>
      <w:r w:rsidR="00951970" w:rsidRPr="009F44B0">
        <w:rPr>
          <w:color w:val="000000"/>
        </w:rPr>
        <w:t>didesnį</w:t>
      </w:r>
      <w:r w:rsidR="006A3B73" w:rsidRPr="009F44B0">
        <w:rPr>
          <w:color w:val="000000"/>
        </w:rPr>
        <w:t xml:space="preserve"> vyrų nedarbą.</w:t>
      </w:r>
      <w:r w:rsidR="006A3B73" w:rsidRPr="00A1188D">
        <w:rPr>
          <w:color w:val="FF0000"/>
        </w:rPr>
        <w:t xml:space="preserve"> </w:t>
      </w:r>
      <w:r w:rsidR="006A3B73" w:rsidRPr="00977FED">
        <w:rPr>
          <w:color w:val="000000"/>
        </w:rPr>
        <w:t>Jaun</w:t>
      </w:r>
      <w:r w:rsidR="00977FED" w:rsidRPr="00977FED">
        <w:rPr>
          <w:color w:val="000000"/>
        </w:rPr>
        <w:t>imo</w:t>
      </w:r>
      <w:r w:rsidR="006A3B73" w:rsidRPr="00977FED">
        <w:rPr>
          <w:color w:val="000000"/>
        </w:rPr>
        <w:t xml:space="preserve"> </w:t>
      </w:r>
      <w:r w:rsidR="00977FED" w:rsidRPr="00977FED">
        <w:rPr>
          <w:color w:val="000000"/>
        </w:rPr>
        <w:t>iki 25 metų amžiaus nedarbas – 10,2 proc.</w:t>
      </w:r>
      <w:r w:rsidR="002458F2">
        <w:rPr>
          <w:color w:val="FF0000"/>
        </w:rPr>
        <w:t xml:space="preserve"> </w:t>
      </w:r>
      <w:r w:rsidR="00DB7E4D" w:rsidRPr="00DB7E4D">
        <w:rPr>
          <w:color w:val="000000"/>
        </w:rPr>
        <w:t>E</w:t>
      </w:r>
      <w:r w:rsidR="00951970" w:rsidRPr="00DB7E4D">
        <w:rPr>
          <w:color w:val="000000"/>
        </w:rPr>
        <w:t>konominė situacija Lietuvoje ir bedarbystė</w:t>
      </w:r>
      <w:r w:rsidR="00DB7E4D" w:rsidRPr="00DB7E4D">
        <w:rPr>
          <w:color w:val="000000"/>
        </w:rPr>
        <w:t>s lygis</w:t>
      </w:r>
      <w:r w:rsidR="00951970" w:rsidRPr="00DB7E4D">
        <w:rPr>
          <w:color w:val="000000"/>
        </w:rPr>
        <w:t xml:space="preserve"> leidžia daryti prielaidą, kad 201</w:t>
      </w:r>
      <w:r w:rsidR="006F277F" w:rsidRPr="00DB7E4D">
        <w:rPr>
          <w:color w:val="000000"/>
        </w:rPr>
        <w:t>1</w:t>
      </w:r>
      <w:r w:rsidR="00951970" w:rsidRPr="00DB7E4D">
        <w:rPr>
          <w:color w:val="000000"/>
        </w:rPr>
        <w:t xml:space="preserve"> metais socialinių paslaugų bei piniginės paramos poreikis Savivaldybėje augs.</w:t>
      </w:r>
    </w:p>
    <w:p w:rsidR="000827A2" w:rsidRDefault="00F06112" w:rsidP="000827A2">
      <w:pPr>
        <w:spacing w:line="360" w:lineRule="auto"/>
        <w:ind w:firstLine="900"/>
      </w:pPr>
      <w:r>
        <w:t xml:space="preserve">Apibendrinant aukščiau aptartus veiksnius darytina išvada, kad </w:t>
      </w:r>
      <w:r w:rsidRPr="00F06112">
        <w:t>asmenų socialinių paslaugų poreikį didele dalimi sąlygoja jų socialin</w:t>
      </w:r>
      <w:r w:rsidR="000A3620">
        <w:t>ė</w:t>
      </w:r>
      <w:r w:rsidRPr="00F06112">
        <w:t>-ekonomin</w:t>
      </w:r>
      <w:r w:rsidR="000A3620">
        <w:t>ė</w:t>
      </w:r>
      <w:r w:rsidRPr="00F06112">
        <w:t xml:space="preserve"> </w:t>
      </w:r>
      <w:r w:rsidR="000A3620">
        <w:t>būklė ir neįgalumas</w:t>
      </w:r>
      <w:r w:rsidRPr="00F06112">
        <w:t>.</w:t>
      </w:r>
      <w:r w:rsidR="000827A2">
        <w:t xml:space="preserve"> V</w:t>
      </w:r>
      <w:r w:rsidR="000827A2" w:rsidRPr="007A5AF2">
        <w:t xml:space="preserve">ienkartinės materialinės paramos poreikį </w:t>
      </w:r>
      <w:r w:rsidR="000827A2">
        <w:t>lemia</w:t>
      </w:r>
      <w:r w:rsidR="000827A2" w:rsidRPr="007A5AF2">
        <w:t xml:space="preserve"> </w:t>
      </w:r>
      <w:r w:rsidR="000827A2">
        <w:t xml:space="preserve">senyvo </w:t>
      </w:r>
      <w:r w:rsidR="000827A2" w:rsidRPr="007A5AF2">
        <w:t>amžiaus</w:t>
      </w:r>
      <w:r w:rsidR="000827A2">
        <w:t>, negalią turinčių</w:t>
      </w:r>
      <w:r w:rsidR="000827A2" w:rsidRPr="007A5AF2">
        <w:t xml:space="preserve"> asmen</w:t>
      </w:r>
      <w:r w:rsidR="000827A2">
        <w:t xml:space="preserve">ų </w:t>
      </w:r>
      <w:r w:rsidR="000827A2" w:rsidRPr="007A5AF2">
        <w:t>gauna</w:t>
      </w:r>
      <w:r w:rsidR="000827A2">
        <w:t>mos nedidelės pensijo</w:t>
      </w:r>
      <w:r w:rsidR="000827A2" w:rsidRPr="007A5AF2">
        <w:t>s, lėšų pragyvenimui</w:t>
      </w:r>
      <w:r w:rsidR="000827A2">
        <w:t xml:space="preserve"> trūkumas</w:t>
      </w:r>
      <w:r w:rsidR="000827A2" w:rsidRPr="007A5AF2">
        <w:t xml:space="preserve">, </w:t>
      </w:r>
      <w:r w:rsidR="000827A2">
        <w:t>taip pat</w:t>
      </w:r>
      <w:r w:rsidR="001C0299">
        <w:t xml:space="preserve"> darbingo amžiaus asmenų</w:t>
      </w:r>
      <w:r w:rsidR="000827A2" w:rsidRPr="007A5AF2">
        <w:t xml:space="preserve"> </w:t>
      </w:r>
      <w:r w:rsidR="000827A2">
        <w:t>menkas išsilavinimas ar jo nebuvimas, valstybinės kalbos nemokėjimas, įtakojantys</w:t>
      </w:r>
      <w:r w:rsidR="000827A2" w:rsidRPr="007A5AF2">
        <w:t xml:space="preserve"> bedarbystę </w:t>
      </w:r>
      <w:r w:rsidR="000827A2">
        <w:t>ir mažas pajamas.</w:t>
      </w:r>
    </w:p>
    <w:p w:rsidR="00AC171B" w:rsidRDefault="00AC171B" w:rsidP="000827A2">
      <w:pPr>
        <w:spacing w:line="360" w:lineRule="auto"/>
        <w:ind w:firstLine="900"/>
      </w:pPr>
    </w:p>
    <w:p w:rsidR="00E35AD6" w:rsidRDefault="00E35AD6" w:rsidP="000827A2">
      <w:pPr>
        <w:spacing w:line="360" w:lineRule="auto"/>
        <w:ind w:firstLine="900"/>
        <w:rPr>
          <w:b/>
        </w:rPr>
      </w:pPr>
      <w:r>
        <w:rPr>
          <w:b/>
        </w:rPr>
        <w:t>5. Esamos socialinių paslaugų infrastruktūros Savivaldybėje analizė</w:t>
      </w:r>
    </w:p>
    <w:p w:rsidR="0062550D" w:rsidRPr="00A314DA" w:rsidRDefault="0062550D" w:rsidP="00620892">
      <w:pPr>
        <w:pStyle w:val="HTMLiankstoformatuotas"/>
        <w:spacing w:line="360" w:lineRule="auto"/>
        <w:ind w:firstLine="916"/>
        <w:rPr>
          <w:rFonts w:ascii="Times New Roman" w:hAnsi="Times New Roman" w:cs="Times New Roman"/>
          <w:b/>
          <w:sz w:val="24"/>
          <w:szCs w:val="24"/>
        </w:rPr>
      </w:pPr>
      <w:r>
        <w:rPr>
          <w:rFonts w:ascii="Times New Roman" w:hAnsi="Times New Roman" w:cs="Times New Roman"/>
          <w:b/>
          <w:sz w:val="24"/>
          <w:szCs w:val="24"/>
        </w:rPr>
        <w:t>5.1.</w:t>
      </w:r>
      <w:r w:rsidR="00704CCB">
        <w:rPr>
          <w:rFonts w:ascii="Times New Roman" w:hAnsi="Times New Roman" w:cs="Times New Roman"/>
          <w:b/>
          <w:sz w:val="24"/>
          <w:szCs w:val="24"/>
        </w:rPr>
        <w:t xml:space="preserve"> </w:t>
      </w:r>
      <w:r w:rsidR="00A314DA" w:rsidRPr="00A314DA">
        <w:rPr>
          <w:rFonts w:ascii="Times New Roman" w:hAnsi="Times New Roman" w:cs="Times New Roman"/>
          <w:b/>
          <w:sz w:val="24"/>
          <w:szCs w:val="24"/>
        </w:rPr>
        <w:t>Socialinių paslaugų įstaigos, teikiančios socialinės globos, apgyvendinimo savarankiško gyvenimo namuose bei laikino apnakvindinimo paslaugas</w:t>
      </w:r>
    </w:p>
    <w:p w:rsidR="00102CED" w:rsidRDefault="00264A10" w:rsidP="009D7562">
      <w:pPr>
        <w:pStyle w:val="HTMLiankstoformatuotas"/>
        <w:spacing w:line="360" w:lineRule="auto"/>
        <w:ind w:firstLine="919"/>
        <w:rPr>
          <w:rFonts w:ascii="Times New Roman" w:hAnsi="Times New Roman" w:cs="Times New Roman"/>
          <w:sz w:val="24"/>
          <w:szCs w:val="24"/>
        </w:rPr>
      </w:pPr>
      <w:r w:rsidRPr="00F64536">
        <w:rPr>
          <w:rFonts w:ascii="Times New Roman" w:hAnsi="Times New Roman" w:cs="Times New Roman"/>
          <w:sz w:val="24"/>
          <w:szCs w:val="24"/>
        </w:rPr>
        <w:t>Žemiau pateiktoje lentelėje išvardintos įstaigos bei organizacijos</w:t>
      </w:r>
      <w:r w:rsidR="002E0A48">
        <w:rPr>
          <w:rFonts w:ascii="Times New Roman" w:hAnsi="Times New Roman" w:cs="Times New Roman"/>
          <w:sz w:val="24"/>
          <w:szCs w:val="24"/>
        </w:rPr>
        <w:t xml:space="preserve">, kuriose </w:t>
      </w:r>
      <w:smartTag w:uri="urn:schemas-microsoft-com:office:smarttags" w:element="metricconverter">
        <w:smartTagPr>
          <w:attr w:name="ProductID" w:val="2010 m"/>
        </w:smartTagPr>
        <w:r w:rsidR="002E0A48">
          <w:rPr>
            <w:rFonts w:ascii="Times New Roman" w:hAnsi="Times New Roman" w:cs="Times New Roman"/>
            <w:sz w:val="24"/>
            <w:szCs w:val="24"/>
          </w:rPr>
          <w:t>20</w:t>
        </w:r>
        <w:r w:rsidR="00A1188D">
          <w:rPr>
            <w:rFonts w:ascii="Times New Roman" w:hAnsi="Times New Roman" w:cs="Times New Roman"/>
            <w:sz w:val="24"/>
            <w:szCs w:val="24"/>
          </w:rPr>
          <w:t>10</w:t>
        </w:r>
        <w:r w:rsidR="00480345">
          <w:rPr>
            <w:rFonts w:ascii="Times New Roman" w:hAnsi="Times New Roman" w:cs="Times New Roman"/>
            <w:sz w:val="24"/>
            <w:szCs w:val="24"/>
          </w:rPr>
          <w:t xml:space="preserve"> m</w:t>
        </w:r>
      </w:smartTag>
      <w:r w:rsidR="00480345">
        <w:rPr>
          <w:rFonts w:ascii="Times New Roman" w:hAnsi="Times New Roman" w:cs="Times New Roman"/>
          <w:sz w:val="24"/>
          <w:szCs w:val="24"/>
        </w:rPr>
        <w:t xml:space="preserve">. buvo teikiamos </w:t>
      </w:r>
      <w:r w:rsidR="00B801B6" w:rsidRPr="00F64536">
        <w:rPr>
          <w:rFonts w:ascii="Times New Roman" w:hAnsi="Times New Roman" w:cs="Times New Roman"/>
          <w:sz w:val="24"/>
          <w:szCs w:val="24"/>
        </w:rPr>
        <w:t xml:space="preserve">socialinės globos, apgyvendinimo savarankiško gyvenimo namuose bei laikino apnakvindinimo </w:t>
      </w:r>
      <w:r w:rsidRPr="00F64536">
        <w:rPr>
          <w:rFonts w:ascii="Times New Roman" w:hAnsi="Times New Roman" w:cs="Times New Roman"/>
          <w:sz w:val="24"/>
          <w:szCs w:val="24"/>
        </w:rPr>
        <w:t>paslaugos vilni</w:t>
      </w:r>
      <w:r w:rsidR="002972B1" w:rsidRPr="00F64536">
        <w:rPr>
          <w:rFonts w:ascii="Times New Roman" w:hAnsi="Times New Roman" w:cs="Times New Roman"/>
          <w:sz w:val="24"/>
          <w:szCs w:val="24"/>
        </w:rPr>
        <w:t xml:space="preserve">ečiams. </w:t>
      </w:r>
      <w:r w:rsidR="000A134D">
        <w:rPr>
          <w:rFonts w:ascii="Times New Roman" w:hAnsi="Times New Roman" w:cs="Times New Roman"/>
          <w:sz w:val="24"/>
          <w:szCs w:val="24"/>
        </w:rPr>
        <w:t xml:space="preserve">Lentelės </w:t>
      </w:r>
      <w:r w:rsidR="000A134D" w:rsidRPr="002458F2">
        <w:rPr>
          <w:rFonts w:ascii="Times New Roman" w:hAnsi="Times New Roman" w:cs="Times New Roman"/>
          <w:sz w:val="24"/>
          <w:szCs w:val="24"/>
        </w:rPr>
        <w:t>5 s</w:t>
      </w:r>
      <w:r w:rsidR="002972B1" w:rsidRPr="002458F2">
        <w:rPr>
          <w:rFonts w:ascii="Times New Roman" w:hAnsi="Times New Roman" w:cs="Times New Roman"/>
          <w:sz w:val="24"/>
          <w:szCs w:val="24"/>
        </w:rPr>
        <w:t xml:space="preserve">kiltyje </w:t>
      </w:r>
      <w:r w:rsidRPr="002458F2">
        <w:rPr>
          <w:rFonts w:ascii="Times New Roman" w:hAnsi="Times New Roman" w:cs="Times New Roman"/>
          <w:sz w:val="24"/>
          <w:szCs w:val="24"/>
        </w:rPr>
        <w:t>nurodomas</w:t>
      </w:r>
      <w:r w:rsidR="00B801B6" w:rsidRPr="002458F2">
        <w:rPr>
          <w:rFonts w:ascii="Times New Roman" w:hAnsi="Times New Roman" w:cs="Times New Roman"/>
          <w:sz w:val="24"/>
          <w:szCs w:val="24"/>
        </w:rPr>
        <w:t xml:space="preserve"> </w:t>
      </w:r>
      <w:r w:rsidR="000A134D" w:rsidRPr="002458F2">
        <w:rPr>
          <w:rFonts w:ascii="Times New Roman" w:hAnsi="Times New Roman" w:cs="Times New Roman"/>
          <w:sz w:val="24"/>
          <w:szCs w:val="24"/>
        </w:rPr>
        <w:t>faktinis Sav</w:t>
      </w:r>
      <w:r w:rsidR="005B6CFE">
        <w:rPr>
          <w:rFonts w:ascii="Times New Roman" w:hAnsi="Times New Roman" w:cs="Times New Roman"/>
          <w:sz w:val="24"/>
          <w:szCs w:val="24"/>
        </w:rPr>
        <w:t>ivaldybės finansuotų gyventojų/</w:t>
      </w:r>
      <w:r w:rsidR="000A134D" w:rsidRPr="002458F2">
        <w:rPr>
          <w:rFonts w:ascii="Times New Roman" w:hAnsi="Times New Roman" w:cs="Times New Roman"/>
          <w:sz w:val="24"/>
          <w:szCs w:val="24"/>
        </w:rPr>
        <w:t xml:space="preserve">lankytojų skaičius </w:t>
      </w:r>
      <w:smartTag w:uri="urn:schemas-microsoft-com:office:smarttags" w:element="metricconverter">
        <w:smartTagPr>
          <w:attr w:name="ProductID" w:val="2010 m"/>
        </w:smartTagPr>
        <w:r w:rsidR="002E0A48" w:rsidRPr="002458F2">
          <w:rPr>
            <w:rFonts w:ascii="Times New Roman" w:hAnsi="Times New Roman" w:cs="Times New Roman"/>
            <w:sz w:val="24"/>
            <w:szCs w:val="24"/>
          </w:rPr>
          <w:t>20</w:t>
        </w:r>
        <w:r w:rsidR="00A1188D" w:rsidRPr="002458F2">
          <w:rPr>
            <w:rFonts w:ascii="Times New Roman" w:hAnsi="Times New Roman" w:cs="Times New Roman"/>
            <w:sz w:val="24"/>
            <w:szCs w:val="24"/>
          </w:rPr>
          <w:t>10</w:t>
        </w:r>
        <w:r w:rsidR="008844F4" w:rsidRPr="002458F2">
          <w:rPr>
            <w:rFonts w:ascii="Times New Roman" w:hAnsi="Times New Roman" w:cs="Times New Roman"/>
            <w:sz w:val="24"/>
            <w:szCs w:val="24"/>
          </w:rPr>
          <w:t xml:space="preserve"> m</w:t>
        </w:r>
      </w:smartTag>
      <w:r w:rsidR="008844F4" w:rsidRPr="002458F2">
        <w:rPr>
          <w:rFonts w:ascii="Times New Roman" w:hAnsi="Times New Roman" w:cs="Times New Roman"/>
          <w:sz w:val="24"/>
          <w:szCs w:val="24"/>
        </w:rPr>
        <w:t>.</w:t>
      </w:r>
      <w:r w:rsidR="00E05313">
        <w:rPr>
          <w:rFonts w:ascii="Times New Roman" w:hAnsi="Times New Roman" w:cs="Times New Roman"/>
          <w:sz w:val="24"/>
          <w:szCs w:val="24"/>
        </w:rPr>
        <w:t xml:space="preserve"> </w:t>
      </w:r>
      <w:r w:rsidR="000A134D" w:rsidRPr="00D23560">
        <w:rPr>
          <w:rFonts w:ascii="Times New Roman" w:hAnsi="Times New Roman" w:cs="Times New Roman"/>
          <w:sz w:val="24"/>
        </w:rPr>
        <w:t>Nevalstybinės</w:t>
      </w:r>
      <w:r w:rsidR="000A134D">
        <w:rPr>
          <w:b/>
          <w:sz w:val="24"/>
        </w:rPr>
        <w:t xml:space="preserve"> </w:t>
      </w:r>
      <w:r w:rsidR="000A134D">
        <w:rPr>
          <w:rFonts w:ascii="Times New Roman" w:hAnsi="Times New Roman" w:cs="Times New Roman"/>
          <w:sz w:val="24"/>
          <w:szCs w:val="24"/>
        </w:rPr>
        <w:t>organizacijos pažymėtos santrumpa NVO.</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295"/>
        <w:gridCol w:w="2694"/>
        <w:gridCol w:w="1417"/>
        <w:gridCol w:w="2693"/>
      </w:tblGrid>
      <w:tr w:rsidR="006A35AD" w:rsidRPr="002458F2" w:rsidTr="006A35AD">
        <w:trPr>
          <w:tblHeader/>
        </w:trPr>
        <w:tc>
          <w:tcPr>
            <w:tcW w:w="648" w:type="dxa"/>
            <w:vAlign w:val="center"/>
          </w:tcPr>
          <w:p w:rsidR="006A35AD" w:rsidRPr="00051422" w:rsidRDefault="006A35AD" w:rsidP="00DD2532">
            <w:pPr>
              <w:pStyle w:val="HTMLiankstoformatuotas"/>
              <w:spacing w:line="240" w:lineRule="auto"/>
              <w:jc w:val="center"/>
              <w:rPr>
                <w:rFonts w:ascii="Times New Roman" w:hAnsi="Times New Roman" w:cs="Times New Roman"/>
                <w:b/>
                <w:sz w:val="22"/>
                <w:szCs w:val="22"/>
              </w:rPr>
            </w:pPr>
            <w:r>
              <w:rPr>
                <w:rFonts w:ascii="Times New Roman" w:hAnsi="Times New Roman" w:cs="Times New Roman"/>
                <w:b/>
                <w:sz w:val="22"/>
                <w:szCs w:val="22"/>
              </w:rPr>
              <w:t>Eil. N</w:t>
            </w:r>
            <w:r w:rsidRPr="00051422">
              <w:rPr>
                <w:rFonts w:ascii="Times New Roman" w:hAnsi="Times New Roman" w:cs="Times New Roman"/>
                <w:b/>
                <w:sz w:val="22"/>
                <w:szCs w:val="22"/>
              </w:rPr>
              <w:t>r.</w:t>
            </w:r>
          </w:p>
        </w:tc>
        <w:tc>
          <w:tcPr>
            <w:tcW w:w="2295" w:type="dxa"/>
            <w:vAlign w:val="center"/>
          </w:tcPr>
          <w:p w:rsidR="006A35AD" w:rsidRPr="00051422" w:rsidRDefault="006A35AD" w:rsidP="00DD2532">
            <w:pPr>
              <w:pStyle w:val="HTMLiankstoformatuotas"/>
              <w:spacing w:line="240" w:lineRule="auto"/>
              <w:jc w:val="center"/>
              <w:rPr>
                <w:rFonts w:ascii="Times New Roman" w:hAnsi="Times New Roman" w:cs="Times New Roman"/>
                <w:b/>
                <w:sz w:val="22"/>
                <w:szCs w:val="22"/>
              </w:rPr>
            </w:pPr>
            <w:r w:rsidRPr="00051422">
              <w:rPr>
                <w:rFonts w:ascii="Times New Roman" w:hAnsi="Times New Roman" w:cs="Times New Roman"/>
                <w:b/>
                <w:sz w:val="22"/>
                <w:szCs w:val="22"/>
              </w:rPr>
              <w:t>Socialinių paslaugų įstaigos tipas pagal žmonių socialines grupes</w:t>
            </w:r>
            <w:r w:rsidRPr="00051422">
              <w:rPr>
                <w:rStyle w:val="Puslapioinaosnuoroda"/>
                <w:rFonts w:ascii="Times New Roman" w:hAnsi="Times New Roman" w:cs="Times New Roman"/>
                <w:b/>
                <w:sz w:val="22"/>
                <w:szCs w:val="22"/>
              </w:rPr>
              <w:footnoteReference w:customMarkFollows="1" w:id="1"/>
              <w:t>*</w:t>
            </w:r>
          </w:p>
        </w:tc>
        <w:tc>
          <w:tcPr>
            <w:tcW w:w="2694" w:type="dxa"/>
            <w:vAlign w:val="center"/>
          </w:tcPr>
          <w:p w:rsidR="006A35AD" w:rsidRPr="00051422" w:rsidRDefault="006A35AD" w:rsidP="00DD2532">
            <w:pPr>
              <w:pStyle w:val="HTMLiankstoformatuotas"/>
              <w:spacing w:line="240" w:lineRule="auto"/>
              <w:jc w:val="center"/>
              <w:rPr>
                <w:rFonts w:ascii="Times New Roman" w:hAnsi="Times New Roman" w:cs="Times New Roman"/>
                <w:b/>
                <w:sz w:val="22"/>
                <w:szCs w:val="22"/>
              </w:rPr>
            </w:pPr>
            <w:r w:rsidRPr="00051422">
              <w:rPr>
                <w:rFonts w:ascii="Times New Roman" w:hAnsi="Times New Roman" w:cs="Times New Roman"/>
                <w:b/>
                <w:sz w:val="22"/>
                <w:szCs w:val="22"/>
              </w:rPr>
              <w:t>Socialinių paslaugų įstaigos pavadinimas</w:t>
            </w:r>
          </w:p>
        </w:tc>
        <w:tc>
          <w:tcPr>
            <w:tcW w:w="1417" w:type="dxa"/>
            <w:vAlign w:val="center"/>
          </w:tcPr>
          <w:p w:rsidR="006A35AD" w:rsidRPr="00051422" w:rsidRDefault="006A35AD" w:rsidP="00DD2532">
            <w:pPr>
              <w:pStyle w:val="HTMLiankstoformatuotas"/>
              <w:spacing w:line="240" w:lineRule="auto"/>
              <w:jc w:val="center"/>
              <w:rPr>
                <w:rFonts w:ascii="Times New Roman" w:hAnsi="Times New Roman" w:cs="Times New Roman"/>
                <w:b/>
                <w:sz w:val="22"/>
                <w:szCs w:val="22"/>
              </w:rPr>
            </w:pPr>
            <w:r>
              <w:rPr>
                <w:rFonts w:ascii="Times New Roman" w:hAnsi="Times New Roman" w:cs="Times New Roman"/>
                <w:b/>
                <w:sz w:val="22"/>
                <w:szCs w:val="22"/>
              </w:rPr>
              <w:t>Pavaldu</w:t>
            </w:r>
            <w:r w:rsidRPr="00051422">
              <w:rPr>
                <w:rFonts w:ascii="Times New Roman" w:hAnsi="Times New Roman" w:cs="Times New Roman"/>
                <w:b/>
                <w:sz w:val="22"/>
                <w:szCs w:val="22"/>
              </w:rPr>
              <w:t>mas</w:t>
            </w:r>
          </w:p>
        </w:tc>
        <w:tc>
          <w:tcPr>
            <w:tcW w:w="2693" w:type="dxa"/>
            <w:vAlign w:val="center"/>
          </w:tcPr>
          <w:p w:rsidR="006A35AD" w:rsidRPr="00051422" w:rsidRDefault="006A35AD" w:rsidP="000F39EC">
            <w:pPr>
              <w:pStyle w:val="HTMLiankstoformatuotas"/>
              <w:spacing w:line="240" w:lineRule="auto"/>
              <w:jc w:val="center"/>
              <w:rPr>
                <w:rFonts w:ascii="Times New Roman" w:hAnsi="Times New Roman" w:cs="Times New Roman"/>
                <w:b/>
                <w:sz w:val="22"/>
                <w:szCs w:val="22"/>
              </w:rPr>
            </w:pPr>
            <w:r>
              <w:rPr>
                <w:rFonts w:ascii="Times New Roman" w:hAnsi="Times New Roman" w:cs="Times New Roman"/>
                <w:b/>
                <w:sz w:val="22"/>
                <w:szCs w:val="22"/>
              </w:rPr>
              <w:t xml:space="preserve">Faktinis Savivaldybės finansuotų asmenų skaičius </w:t>
            </w:r>
            <w:smartTag w:uri="urn:schemas-microsoft-com:office:smarttags" w:element="metricconverter">
              <w:smartTagPr>
                <w:attr w:name="ProductID" w:val="2010 m"/>
              </w:smartTagPr>
              <w:r>
                <w:rPr>
                  <w:rFonts w:ascii="Times New Roman" w:hAnsi="Times New Roman" w:cs="Times New Roman"/>
                  <w:b/>
                  <w:sz w:val="22"/>
                  <w:szCs w:val="22"/>
                </w:rPr>
                <w:t>2010 m</w:t>
              </w:r>
            </w:smartTag>
            <w:r>
              <w:rPr>
                <w:rFonts w:ascii="Times New Roman" w:hAnsi="Times New Roman" w:cs="Times New Roman"/>
                <w:b/>
                <w:sz w:val="22"/>
                <w:szCs w:val="22"/>
              </w:rPr>
              <w:t>.</w:t>
            </w:r>
          </w:p>
        </w:tc>
      </w:tr>
      <w:tr w:rsidR="006A35AD" w:rsidRPr="002458F2" w:rsidTr="006A35AD">
        <w:trPr>
          <w:tblHeader/>
        </w:trPr>
        <w:tc>
          <w:tcPr>
            <w:tcW w:w="648" w:type="dxa"/>
            <w:vAlign w:val="center"/>
          </w:tcPr>
          <w:p w:rsidR="006A35AD" w:rsidRPr="000F39EC" w:rsidRDefault="006A35AD" w:rsidP="000F39EC">
            <w:pPr>
              <w:pStyle w:val="HTMLiankstoformatuotas"/>
              <w:spacing w:line="240" w:lineRule="auto"/>
              <w:jc w:val="center"/>
              <w:rPr>
                <w:rFonts w:ascii="Times New Roman" w:hAnsi="Times New Roman" w:cs="Times New Roman"/>
                <w:i/>
              </w:rPr>
            </w:pPr>
            <w:r>
              <w:rPr>
                <w:rFonts w:ascii="Times New Roman" w:hAnsi="Times New Roman" w:cs="Times New Roman"/>
                <w:i/>
              </w:rPr>
              <w:t>1</w:t>
            </w:r>
          </w:p>
        </w:tc>
        <w:tc>
          <w:tcPr>
            <w:tcW w:w="2295" w:type="dxa"/>
            <w:vAlign w:val="center"/>
          </w:tcPr>
          <w:p w:rsidR="006A35AD" w:rsidRPr="000F39EC" w:rsidRDefault="006A35AD" w:rsidP="000F39EC">
            <w:pPr>
              <w:pStyle w:val="HTMLiankstoformatuotas"/>
              <w:spacing w:line="240" w:lineRule="auto"/>
              <w:jc w:val="center"/>
              <w:rPr>
                <w:rFonts w:ascii="Times New Roman" w:hAnsi="Times New Roman" w:cs="Times New Roman"/>
                <w:i/>
              </w:rPr>
            </w:pPr>
            <w:r>
              <w:rPr>
                <w:rFonts w:ascii="Times New Roman" w:hAnsi="Times New Roman" w:cs="Times New Roman"/>
                <w:i/>
              </w:rPr>
              <w:t>2</w:t>
            </w:r>
          </w:p>
        </w:tc>
        <w:tc>
          <w:tcPr>
            <w:tcW w:w="2694" w:type="dxa"/>
            <w:vAlign w:val="center"/>
          </w:tcPr>
          <w:p w:rsidR="006A35AD" w:rsidRPr="000F39EC" w:rsidRDefault="006A35AD" w:rsidP="000F39EC">
            <w:pPr>
              <w:pStyle w:val="HTMLiankstoformatuotas"/>
              <w:spacing w:line="240" w:lineRule="auto"/>
              <w:jc w:val="center"/>
              <w:rPr>
                <w:rFonts w:ascii="Times New Roman" w:hAnsi="Times New Roman" w:cs="Times New Roman"/>
                <w:i/>
              </w:rPr>
            </w:pPr>
            <w:r>
              <w:rPr>
                <w:rFonts w:ascii="Times New Roman" w:hAnsi="Times New Roman" w:cs="Times New Roman"/>
                <w:i/>
              </w:rPr>
              <w:t>3</w:t>
            </w:r>
          </w:p>
        </w:tc>
        <w:tc>
          <w:tcPr>
            <w:tcW w:w="1417" w:type="dxa"/>
            <w:vAlign w:val="center"/>
          </w:tcPr>
          <w:p w:rsidR="006A35AD" w:rsidRPr="000F39EC" w:rsidRDefault="006A35AD" w:rsidP="000F39EC">
            <w:pPr>
              <w:pStyle w:val="HTMLiankstoformatuotas"/>
              <w:spacing w:line="240" w:lineRule="auto"/>
              <w:jc w:val="center"/>
              <w:rPr>
                <w:rFonts w:ascii="Times New Roman" w:hAnsi="Times New Roman" w:cs="Times New Roman"/>
                <w:i/>
              </w:rPr>
            </w:pPr>
            <w:r>
              <w:rPr>
                <w:rFonts w:ascii="Times New Roman" w:hAnsi="Times New Roman" w:cs="Times New Roman"/>
                <w:i/>
              </w:rPr>
              <w:t>4</w:t>
            </w:r>
          </w:p>
        </w:tc>
        <w:tc>
          <w:tcPr>
            <w:tcW w:w="2693" w:type="dxa"/>
            <w:vAlign w:val="center"/>
          </w:tcPr>
          <w:p w:rsidR="006A35AD" w:rsidRPr="000F39EC" w:rsidRDefault="006A35AD" w:rsidP="000F39EC">
            <w:pPr>
              <w:pStyle w:val="HTMLiankstoformatuotas"/>
              <w:spacing w:line="240" w:lineRule="auto"/>
              <w:jc w:val="center"/>
              <w:rPr>
                <w:rFonts w:ascii="Times New Roman" w:hAnsi="Times New Roman" w:cs="Times New Roman"/>
                <w:i/>
              </w:rPr>
            </w:pPr>
            <w:r>
              <w:rPr>
                <w:rFonts w:ascii="Times New Roman" w:hAnsi="Times New Roman" w:cs="Times New Roman"/>
                <w:i/>
              </w:rPr>
              <w:t>5</w:t>
            </w:r>
          </w:p>
        </w:tc>
      </w:tr>
      <w:tr w:rsidR="006A35AD" w:rsidTr="006A35AD">
        <w:tc>
          <w:tcPr>
            <w:tcW w:w="648" w:type="dxa"/>
            <w:vAlign w:val="center"/>
          </w:tcPr>
          <w:p w:rsidR="006A35AD" w:rsidRPr="00DD7B4D" w:rsidRDefault="006A35AD" w:rsidP="000F39EC">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2295" w:type="dxa"/>
            <w:vAlign w:val="center"/>
          </w:tcPr>
          <w:p w:rsidR="006A35AD" w:rsidRPr="00DD7B4D" w:rsidRDefault="006A35AD" w:rsidP="00DD7B4D">
            <w:pPr>
              <w:pStyle w:val="HTMLiankstoformatuotas"/>
              <w:spacing w:line="240" w:lineRule="auto"/>
              <w:jc w:val="left"/>
              <w:rPr>
                <w:rFonts w:ascii="Times New Roman" w:hAnsi="Times New Roman" w:cs="Times New Roman"/>
                <w:b/>
                <w:sz w:val="24"/>
                <w:szCs w:val="24"/>
              </w:rPr>
            </w:pPr>
            <w:r>
              <w:rPr>
                <w:rFonts w:ascii="Times New Roman" w:hAnsi="Times New Roman" w:cs="Times New Roman"/>
                <w:b/>
                <w:sz w:val="24"/>
                <w:szCs w:val="24"/>
              </w:rPr>
              <w:t>Socialinės globos namai</w:t>
            </w:r>
          </w:p>
        </w:tc>
        <w:tc>
          <w:tcPr>
            <w:tcW w:w="2694" w:type="dxa"/>
            <w:vAlign w:val="center"/>
          </w:tcPr>
          <w:p w:rsidR="006A35AD" w:rsidRDefault="006A35AD" w:rsidP="000F39EC">
            <w:pPr>
              <w:pStyle w:val="HTMLiankstoformatuotas"/>
              <w:spacing w:line="240" w:lineRule="auto"/>
              <w:jc w:val="center"/>
              <w:rPr>
                <w:rFonts w:ascii="Times New Roman" w:hAnsi="Times New Roman" w:cs="Times New Roman"/>
                <w:i/>
              </w:rPr>
            </w:pPr>
          </w:p>
        </w:tc>
        <w:tc>
          <w:tcPr>
            <w:tcW w:w="1417" w:type="dxa"/>
            <w:vAlign w:val="center"/>
          </w:tcPr>
          <w:p w:rsidR="006A35AD" w:rsidRDefault="006A35AD" w:rsidP="000F39EC">
            <w:pPr>
              <w:pStyle w:val="HTMLiankstoformatuotas"/>
              <w:spacing w:line="240" w:lineRule="auto"/>
              <w:jc w:val="center"/>
              <w:rPr>
                <w:rFonts w:ascii="Times New Roman" w:hAnsi="Times New Roman" w:cs="Times New Roman"/>
                <w:i/>
              </w:rPr>
            </w:pPr>
          </w:p>
        </w:tc>
        <w:tc>
          <w:tcPr>
            <w:tcW w:w="2693" w:type="dxa"/>
            <w:vAlign w:val="center"/>
          </w:tcPr>
          <w:p w:rsidR="006A35AD" w:rsidRDefault="006A35AD" w:rsidP="000F39EC">
            <w:pPr>
              <w:pStyle w:val="HTMLiankstoformatuotas"/>
              <w:spacing w:line="240" w:lineRule="auto"/>
              <w:jc w:val="center"/>
              <w:rPr>
                <w:rFonts w:ascii="Times New Roman" w:hAnsi="Times New Roman" w:cs="Times New Roman"/>
                <w:i/>
              </w:rPr>
            </w:pPr>
          </w:p>
        </w:tc>
      </w:tr>
      <w:tr w:rsidR="006A35AD" w:rsidRPr="00A1188D" w:rsidTr="006A35AD">
        <w:tc>
          <w:tcPr>
            <w:tcW w:w="648" w:type="dxa"/>
            <w:vAlign w:val="center"/>
          </w:tcPr>
          <w:p w:rsidR="006A35AD" w:rsidRDefault="006A35AD" w:rsidP="00AB715E">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2295" w:type="dxa"/>
            <w:vAlign w:val="center"/>
          </w:tcPr>
          <w:p w:rsidR="006A35AD" w:rsidRDefault="006A35AD" w:rsidP="00AB715E">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Vaikų socialinės globos namai</w:t>
            </w:r>
          </w:p>
        </w:tc>
        <w:tc>
          <w:tcPr>
            <w:tcW w:w="2694" w:type="dxa"/>
            <w:vAlign w:val="center"/>
          </w:tcPr>
          <w:p w:rsidR="006A35AD" w:rsidRDefault="006A35AD" w:rsidP="00AB715E">
            <w:pPr>
              <w:spacing w:line="240" w:lineRule="auto"/>
              <w:jc w:val="left"/>
              <w:rPr>
                <w:sz w:val="20"/>
                <w:szCs w:val="20"/>
              </w:rPr>
            </w:pPr>
            <w:r>
              <w:rPr>
                <w:sz w:val="20"/>
                <w:szCs w:val="20"/>
              </w:rPr>
              <w:t>Vilniaus 1-ieji vaikų globos namai</w:t>
            </w:r>
          </w:p>
        </w:tc>
        <w:tc>
          <w:tcPr>
            <w:tcW w:w="1417" w:type="dxa"/>
            <w:vAlign w:val="center"/>
          </w:tcPr>
          <w:p w:rsidR="006A35AD" w:rsidRPr="006044E7" w:rsidRDefault="00E23726" w:rsidP="00E23726">
            <w:pPr>
              <w:spacing w:line="240" w:lineRule="auto"/>
              <w:jc w:val="left"/>
              <w:rPr>
                <w:color w:val="FF0000"/>
                <w:sz w:val="20"/>
                <w:szCs w:val="20"/>
              </w:rPr>
            </w:pPr>
            <w:r>
              <w:rPr>
                <w:sz w:val="20"/>
                <w:szCs w:val="20"/>
              </w:rPr>
              <w:t xml:space="preserve">Vilniaus </w:t>
            </w:r>
            <w:r w:rsidR="006A35AD" w:rsidRPr="006044E7">
              <w:rPr>
                <w:sz w:val="20"/>
                <w:szCs w:val="20"/>
              </w:rPr>
              <w:t>m. savivaldybės taryba</w:t>
            </w:r>
          </w:p>
        </w:tc>
        <w:tc>
          <w:tcPr>
            <w:tcW w:w="2693" w:type="dxa"/>
            <w:vAlign w:val="center"/>
          </w:tcPr>
          <w:p w:rsidR="006A35AD" w:rsidRPr="00E43752" w:rsidRDefault="006A35AD" w:rsidP="00AB715E">
            <w:pPr>
              <w:jc w:val="center"/>
              <w:rPr>
                <w:color w:val="000000"/>
              </w:rPr>
            </w:pPr>
            <w:r w:rsidRPr="00E43752">
              <w:rPr>
                <w:color w:val="000000"/>
              </w:rPr>
              <w:t>19</w:t>
            </w:r>
          </w:p>
        </w:tc>
      </w:tr>
      <w:tr w:rsidR="006A35AD" w:rsidTr="006A35AD">
        <w:tc>
          <w:tcPr>
            <w:tcW w:w="648" w:type="dxa"/>
            <w:vAlign w:val="center"/>
          </w:tcPr>
          <w:p w:rsidR="006A35AD" w:rsidRDefault="006A35AD" w:rsidP="00AB715E">
            <w:pPr>
              <w:pStyle w:val="HTMLiankstoformatuotas"/>
              <w:spacing w:line="240" w:lineRule="auto"/>
              <w:jc w:val="center"/>
              <w:rPr>
                <w:rFonts w:ascii="Times New Roman" w:hAnsi="Times New Roman" w:cs="Times New Roman"/>
                <w:sz w:val="24"/>
                <w:szCs w:val="24"/>
              </w:rPr>
            </w:pPr>
          </w:p>
        </w:tc>
        <w:tc>
          <w:tcPr>
            <w:tcW w:w="2295" w:type="dxa"/>
            <w:vAlign w:val="center"/>
          </w:tcPr>
          <w:p w:rsidR="006A35AD" w:rsidRDefault="006A35AD" w:rsidP="00AB715E">
            <w:pPr>
              <w:pStyle w:val="HTMLiankstoformatuotas"/>
              <w:spacing w:line="240" w:lineRule="auto"/>
              <w:jc w:val="left"/>
              <w:rPr>
                <w:rFonts w:ascii="Times New Roman" w:hAnsi="Times New Roman" w:cs="Times New Roman"/>
                <w:sz w:val="24"/>
                <w:szCs w:val="24"/>
              </w:rPr>
            </w:pPr>
          </w:p>
        </w:tc>
        <w:tc>
          <w:tcPr>
            <w:tcW w:w="2694" w:type="dxa"/>
            <w:vAlign w:val="center"/>
          </w:tcPr>
          <w:p w:rsidR="006A35AD" w:rsidRDefault="006A35AD" w:rsidP="00AB715E">
            <w:pPr>
              <w:spacing w:line="240" w:lineRule="auto"/>
              <w:jc w:val="left"/>
              <w:rPr>
                <w:sz w:val="20"/>
                <w:szCs w:val="20"/>
              </w:rPr>
            </w:pPr>
            <w:r>
              <w:rPr>
                <w:sz w:val="20"/>
                <w:szCs w:val="20"/>
              </w:rPr>
              <w:t>Vilniaus 2-ieji vaikų globos namai</w:t>
            </w:r>
          </w:p>
        </w:tc>
        <w:tc>
          <w:tcPr>
            <w:tcW w:w="1417" w:type="dxa"/>
            <w:vAlign w:val="center"/>
          </w:tcPr>
          <w:p w:rsidR="006A35AD" w:rsidRPr="006044E7" w:rsidRDefault="006A35AD" w:rsidP="00E23726">
            <w:pPr>
              <w:spacing w:line="240" w:lineRule="auto"/>
              <w:jc w:val="left"/>
              <w:rPr>
                <w:color w:val="FF0000"/>
                <w:sz w:val="20"/>
                <w:szCs w:val="20"/>
              </w:rPr>
            </w:pPr>
            <w:r w:rsidRPr="006044E7">
              <w:rPr>
                <w:sz w:val="20"/>
                <w:szCs w:val="20"/>
              </w:rPr>
              <w:t>Vilniaus m. savivaldybės taryba</w:t>
            </w:r>
          </w:p>
        </w:tc>
        <w:tc>
          <w:tcPr>
            <w:tcW w:w="2693" w:type="dxa"/>
            <w:vAlign w:val="center"/>
          </w:tcPr>
          <w:p w:rsidR="006A35AD" w:rsidRPr="00D6248D" w:rsidRDefault="006A35AD" w:rsidP="00AB715E">
            <w:pPr>
              <w:jc w:val="center"/>
              <w:rPr>
                <w:color w:val="000000"/>
              </w:rPr>
            </w:pPr>
            <w:r w:rsidRPr="00D6248D">
              <w:rPr>
                <w:color w:val="000000"/>
              </w:rPr>
              <w:t>19</w:t>
            </w:r>
          </w:p>
        </w:tc>
      </w:tr>
      <w:tr w:rsidR="006A35AD" w:rsidTr="006A35AD">
        <w:tc>
          <w:tcPr>
            <w:tcW w:w="648" w:type="dxa"/>
            <w:vAlign w:val="center"/>
          </w:tcPr>
          <w:p w:rsidR="006A35AD" w:rsidRDefault="006A35AD" w:rsidP="00AB715E">
            <w:pPr>
              <w:pStyle w:val="HTMLiankstoformatuotas"/>
              <w:spacing w:line="240" w:lineRule="auto"/>
              <w:jc w:val="center"/>
              <w:rPr>
                <w:rFonts w:ascii="Times New Roman" w:hAnsi="Times New Roman" w:cs="Times New Roman"/>
                <w:sz w:val="24"/>
                <w:szCs w:val="24"/>
              </w:rPr>
            </w:pPr>
          </w:p>
        </w:tc>
        <w:tc>
          <w:tcPr>
            <w:tcW w:w="2295" w:type="dxa"/>
            <w:vAlign w:val="center"/>
          </w:tcPr>
          <w:p w:rsidR="006A35AD" w:rsidRDefault="006A35AD" w:rsidP="00AB715E">
            <w:pPr>
              <w:pStyle w:val="HTMLiankstoformatuotas"/>
              <w:spacing w:line="240" w:lineRule="auto"/>
              <w:jc w:val="left"/>
              <w:rPr>
                <w:rFonts w:ascii="Times New Roman" w:hAnsi="Times New Roman" w:cs="Times New Roman"/>
                <w:sz w:val="24"/>
                <w:szCs w:val="24"/>
              </w:rPr>
            </w:pPr>
          </w:p>
        </w:tc>
        <w:tc>
          <w:tcPr>
            <w:tcW w:w="2694" w:type="dxa"/>
            <w:vAlign w:val="center"/>
          </w:tcPr>
          <w:p w:rsidR="006A35AD" w:rsidRDefault="006A35AD" w:rsidP="00AB715E">
            <w:pPr>
              <w:spacing w:line="240" w:lineRule="auto"/>
              <w:jc w:val="left"/>
              <w:rPr>
                <w:sz w:val="20"/>
                <w:szCs w:val="20"/>
              </w:rPr>
            </w:pPr>
            <w:r>
              <w:rPr>
                <w:sz w:val="20"/>
                <w:szCs w:val="20"/>
              </w:rPr>
              <w:t>Vilniaus 3-ieji vaikų globos namai</w:t>
            </w:r>
          </w:p>
        </w:tc>
        <w:tc>
          <w:tcPr>
            <w:tcW w:w="1417" w:type="dxa"/>
            <w:vAlign w:val="center"/>
          </w:tcPr>
          <w:p w:rsidR="006A35AD" w:rsidRPr="006044E7" w:rsidRDefault="006A35AD" w:rsidP="00E23726">
            <w:pPr>
              <w:spacing w:line="240" w:lineRule="auto"/>
              <w:jc w:val="left"/>
              <w:rPr>
                <w:color w:val="FF0000"/>
                <w:sz w:val="20"/>
                <w:szCs w:val="20"/>
              </w:rPr>
            </w:pPr>
            <w:r w:rsidRPr="006044E7">
              <w:rPr>
                <w:sz w:val="20"/>
                <w:szCs w:val="20"/>
              </w:rPr>
              <w:t>Vilniaus m. savivaldybės taryba</w:t>
            </w:r>
          </w:p>
        </w:tc>
        <w:tc>
          <w:tcPr>
            <w:tcW w:w="2693" w:type="dxa"/>
            <w:vAlign w:val="center"/>
          </w:tcPr>
          <w:p w:rsidR="006A35AD" w:rsidRPr="00E83794" w:rsidRDefault="006A35AD" w:rsidP="00AB715E">
            <w:pPr>
              <w:jc w:val="center"/>
              <w:rPr>
                <w:color w:val="000000"/>
              </w:rPr>
            </w:pPr>
            <w:r w:rsidRPr="00E83794">
              <w:rPr>
                <w:color w:val="000000"/>
              </w:rPr>
              <w:t>9</w:t>
            </w:r>
          </w:p>
        </w:tc>
      </w:tr>
      <w:tr w:rsidR="006A35AD" w:rsidTr="006A35AD">
        <w:tc>
          <w:tcPr>
            <w:tcW w:w="648" w:type="dxa"/>
            <w:vAlign w:val="center"/>
          </w:tcPr>
          <w:p w:rsidR="006A35AD" w:rsidRDefault="006A35AD" w:rsidP="00AB715E">
            <w:pPr>
              <w:pStyle w:val="HTMLiankstoformatuotas"/>
              <w:spacing w:line="240" w:lineRule="auto"/>
              <w:jc w:val="center"/>
              <w:rPr>
                <w:rFonts w:ascii="Times New Roman" w:hAnsi="Times New Roman" w:cs="Times New Roman"/>
                <w:sz w:val="24"/>
                <w:szCs w:val="24"/>
              </w:rPr>
            </w:pPr>
          </w:p>
        </w:tc>
        <w:tc>
          <w:tcPr>
            <w:tcW w:w="2295" w:type="dxa"/>
            <w:vAlign w:val="center"/>
          </w:tcPr>
          <w:p w:rsidR="006A35AD" w:rsidRDefault="006A35AD" w:rsidP="00AB715E">
            <w:pPr>
              <w:pStyle w:val="HTMLiankstoformatuotas"/>
              <w:spacing w:line="240" w:lineRule="auto"/>
              <w:jc w:val="left"/>
              <w:rPr>
                <w:rFonts w:ascii="Times New Roman" w:hAnsi="Times New Roman" w:cs="Times New Roman"/>
                <w:sz w:val="24"/>
                <w:szCs w:val="24"/>
              </w:rPr>
            </w:pPr>
          </w:p>
        </w:tc>
        <w:tc>
          <w:tcPr>
            <w:tcW w:w="2694" w:type="dxa"/>
            <w:vAlign w:val="center"/>
          </w:tcPr>
          <w:p w:rsidR="006A35AD" w:rsidRDefault="006A35AD" w:rsidP="00AB715E">
            <w:pPr>
              <w:spacing w:line="240" w:lineRule="auto"/>
              <w:jc w:val="left"/>
              <w:rPr>
                <w:sz w:val="20"/>
                <w:szCs w:val="20"/>
              </w:rPr>
            </w:pPr>
            <w:r>
              <w:rPr>
                <w:sz w:val="20"/>
                <w:szCs w:val="20"/>
              </w:rPr>
              <w:t>Vilniaus vaikų globos namai „Gilė”</w:t>
            </w:r>
          </w:p>
        </w:tc>
        <w:tc>
          <w:tcPr>
            <w:tcW w:w="1417" w:type="dxa"/>
            <w:vAlign w:val="center"/>
          </w:tcPr>
          <w:p w:rsidR="006A35AD" w:rsidRPr="006044E7" w:rsidRDefault="006A35AD" w:rsidP="00E23726">
            <w:pPr>
              <w:spacing w:line="240" w:lineRule="auto"/>
              <w:jc w:val="left"/>
              <w:rPr>
                <w:color w:val="FF0000"/>
                <w:sz w:val="20"/>
                <w:szCs w:val="20"/>
              </w:rPr>
            </w:pPr>
            <w:r w:rsidRPr="006044E7">
              <w:rPr>
                <w:sz w:val="20"/>
                <w:szCs w:val="20"/>
              </w:rPr>
              <w:t>Vilniaus m. savivaldybės taryba</w:t>
            </w:r>
          </w:p>
        </w:tc>
        <w:tc>
          <w:tcPr>
            <w:tcW w:w="2693" w:type="dxa"/>
            <w:vAlign w:val="center"/>
          </w:tcPr>
          <w:p w:rsidR="006A35AD" w:rsidRPr="0092377F" w:rsidRDefault="006A35AD" w:rsidP="00DD2532">
            <w:pPr>
              <w:spacing w:line="240" w:lineRule="auto"/>
              <w:jc w:val="center"/>
              <w:rPr>
                <w:color w:val="000000"/>
                <w:sz w:val="20"/>
                <w:szCs w:val="20"/>
              </w:rPr>
            </w:pPr>
            <w:r w:rsidRPr="0092377F">
              <w:rPr>
                <w:color w:val="000000"/>
                <w:sz w:val="20"/>
                <w:szCs w:val="20"/>
              </w:rPr>
              <w:t xml:space="preserve">Ilgalaikė globa </w:t>
            </w:r>
          </w:p>
          <w:p w:rsidR="006A35AD" w:rsidRPr="003530CA" w:rsidRDefault="006A35AD" w:rsidP="00DD2532">
            <w:pPr>
              <w:spacing w:line="240" w:lineRule="auto"/>
              <w:jc w:val="center"/>
              <w:rPr>
                <w:color w:val="000000"/>
              </w:rPr>
            </w:pPr>
            <w:r w:rsidRPr="003530CA">
              <w:rPr>
                <w:color w:val="000000"/>
              </w:rPr>
              <w:t xml:space="preserve">50 </w:t>
            </w:r>
            <w:r w:rsidR="003530CA" w:rsidRPr="003530CA">
              <w:rPr>
                <w:color w:val="000000"/>
              </w:rPr>
              <w:t xml:space="preserve"> </w:t>
            </w:r>
          </w:p>
          <w:p w:rsidR="003530CA" w:rsidRDefault="006A35AD" w:rsidP="00DD2532">
            <w:pPr>
              <w:spacing w:line="240" w:lineRule="auto"/>
              <w:jc w:val="center"/>
              <w:rPr>
                <w:color w:val="000000"/>
                <w:sz w:val="20"/>
                <w:szCs w:val="20"/>
              </w:rPr>
            </w:pPr>
            <w:r w:rsidRPr="0092377F">
              <w:rPr>
                <w:color w:val="000000"/>
                <w:sz w:val="20"/>
                <w:szCs w:val="20"/>
              </w:rPr>
              <w:t>Trumpalaikė globa</w:t>
            </w:r>
          </w:p>
          <w:p w:rsidR="006A35AD" w:rsidRPr="003530CA" w:rsidRDefault="006A35AD" w:rsidP="00DD2532">
            <w:pPr>
              <w:spacing w:line="240" w:lineRule="auto"/>
              <w:jc w:val="center"/>
              <w:rPr>
                <w:color w:val="000000"/>
                <w:sz w:val="20"/>
                <w:szCs w:val="20"/>
              </w:rPr>
            </w:pPr>
            <w:r w:rsidRPr="0092377F">
              <w:rPr>
                <w:color w:val="000000"/>
                <w:sz w:val="20"/>
                <w:szCs w:val="20"/>
              </w:rPr>
              <w:t xml:space="preserve"> </w:t>
            </w:r>
            <w:r w:rsidRPr="003530CA">
              <w:rPr>
                <w:color w:val="000000"/>
              </w:rPr>
              <w:t xml:space="preserve">10 </w:t>
            </w:r>
            <w:r w:rsidR="003530CA" w:rsidRPr="003530CA">
              <w:rPr>
                <w:color w:val="000000"/>
              </w:rPr>
              <w:t xml:space="preserve"> </w:t>
            </w:r>
          </w:p>
        </w:tc>
      </w:tr>
      <w:tr w:rsidR="006A35AD" w:rsidTr="006A35AD">
        <w:tc>
          <w:tcPr>
            <w:tcW w:w="648" w:type="dxa"/>
            <w:vAlign w:val="center"/>
          </w:tcPr>
          <w:p w:rsidR="006A35AD" w:rsidRDefault="006A35AD" w:rsidP="00AB715E">
            <w:pPr>
              <w:pStyle w:val="HTMLiankstoformatuotas"/>
              <w:spacing w:line="240" w:lineRule="auto"/>
              <w:jc w:val="center"/>
              <w:rPr>
                <w:rFonts w:ascii="Times New Roman" w:hAnsi="Times New Roman" w:cs="Times New Roman"/>
                <w:sz w:val="24"/>
                <w:szCs w:val="24"/>
              </w:rPr>
            </w:pPr>
          </w:p>
        </w:tc>
        <w:tc>
          <w:tcPr>
            <w:tcW w:w="2295" w:type="dxa"/>
            <w:vAlign w:val="center"/>
          </w:tcPr>
          <w:p w:rsidR="006A35AD" w:rsidRDefault="006A35AD" w:rsidP="00AB715E">
            <w:pPr>
              <w:pStyle w:val="HTMLiankstoformatuotas"/>
              <w:spacing w:line="240" w:lineRule="auto"/>
              <w:jc w:val="left"/>
              <w:rPr>
                <w:rFonts w:ascii="Times New Roman" w:hAnsi="Times New Roman" w:cs="Times New Roman"/>
                <w:sz w:val="24"/>
                <w:szCs w:val="24"/>
              </w:rPr>
            </w:pPr>
          </w:p>
        </w:tc>
        <w:tc>
          <w:tcPr>
            <w:tcW w:w="2694" w:type="dxa"/>
            <w:vAlign w:val="center"/>
          </w:tcPr>
          <w:p w:rsidR="006A35AD" w:rsidRDefault="006A35AD" w:rsidP="00AB715E">
            <w:pPr>
              <w:spacing w:line="240" w:lineRule="auto"/>
              <w:jc w:val="left"/>
              <w:rPr>
                <w:sz w:val="20"/>
                <w:szCs w:val="20"/>
              </w:rPr>
            </w:pPr>
            <w:r>
              <w:rPr>
                <w:sz w:val="20"/>
                <w:szCs w:val="20"/>
              </w:rPr>
              <w:t>Švenčionėlių vaikų globos namai</w:t>
            </w:r>
          </w:p>
        </w:tc>
        <w:tc>
          <w:tcPr>
            <w:tcW w:w="1417" w:type="dxa"/>
            <w:vAlign w:val="center"/>
          </w:tcPr>
          <w:p w:rsidR="006A35AD" w:rsidRPr="00A1188D" w:rsidRDefault="006A35AD" w:rsidP="00DD2532">
            <w:pPr>
              <w:spacing w:line="240" w:lineRule="auto"/>
              <w:rPr>
                <w:color w:val="FF0000"/>
                <w:sz w:val="20"/>
                <w:szCs w:val="20"/>
              </w:rPr>
            </w:pPr>
            <w:r w:rsidRPr="00AF01C7">
              <w:rPr>
                <w:sz w:val="20"/>
                <w:szCs w:val="20"/>
              </w:rPr>
              <w:t>Švenčionių rajono savivaldybė</w:t>
            </w:r>
          </w:p>
        </w:tc>
        <w:tc>
          <w:tcPr>
            <w:tcW w:w="2693" w:type="dxa"/>
            <w:vAlign w:val="center"/>
          </w:tcPr>
          <w:p w:rsidR="006A35AD" w:rsidRPr="00345E9B" w:rsidRDefault="006A35AD" w:rsidP="00AB715E">
            <w:pPr>
              <w:jc w:val="center"/>
              <w:rPr>
                <w:lang w:val="en-US"/>
              </w:rPr>
            </w:pPr>
            <w:r w:rsidRPr="00345E9B">
              <w:rPr>
                <w:lang w:val="en-US"/>
              </w:rPr>
              <w:t>7</w:t>
            </w:r>
          </w:p>
        </w:tc>
      </w:tr>
      <w:tr w:rsidR="006A35AD" w:rsidTr="006A35AD">
        <w:tc>
          <w:tcPr>
            <w:tcW w:w="648" w:type="dxa"/>
            <w:vAlign w:val="center"/>
          </w:tcPr>
          <w:p w:rsidR="006A35AD" w:rsidRDefault="006A35AD" w:rsidP="00AB715E">
            <w:pPr>
              <w:pStyle w:val="HTMLiankstoformatuotas"/>
              <w:spacing w:line="240" w:lineRule="auto"/>
              <w:jc w:val="center"/>
              <w:rPr>
                <w:rFonts w:ascii="Times New Roman" w:hAnsi="Times New Roman" w:cs="Times New Roman"/>
                <w:sz w:val="24"/>
                <w:szCs w:val="24"/>
              </w:rPr>
            </w:pPr>
          </w:p>
        </w:tc>
        <w:tc>
          <w:tcPr>
            <w:tcW w:w="2295" w:type="dxa"/>
            <w:vAlign w:val="center"/>
          </w:tcPr>
          <w:p w:rsidR="006A35AD" w:rsidRDefault="006A35AD" w:rsidP="00AB715E">
            <w:pPr>
              <w:pStyle w:val="HTMLiankstoformatuotas"/>
              <w:spacing w:line="240" w:lineRule="auto"/>
              <w:jc w:val="left"/>
              <w:rPr>
                <w:rFonts w:ascii="Times New Roman" w:hAnsi="Times New Roman" w:cs="Times New Roman"/>
                <w:sz w:val="24"/>
                <w:szCs w:val="24"/>
              </w:rPr>
            </w:pPr>
          </w:p>
        </w:tc>
        <w:tc>
          <w:tcPr>
            <w:tcW w:w="2694" w:type="dxa"/>
            <w:vAlign w:val="center"/>
          </w:tcPr>
          <w:p w:rsidR="006A35AD" w:rsidRDefault="006A35AD" w:rsidP="00AB715E">
            <w:pPr>
              <w:spacing w:line="240" w:lineRule="auto"/>
              <w:jc w:val="left"/>
              <w:rPr>
                <w:sz w:val="20"/>
                <w:szCs w:val="20"/>
              </w:rPr>
            </w:pPr>
            <w:r>
              <w:rPr>
                <w:sz w:val="20"/>
                <w:szCs w:val="20"/>
              </w:rPr>
              <w:t>Lentvario vaikų globos namai</w:t>
            </w:r>
          </w:p>
        </w:tc>
        <w:tc>
          <w:tcPr>
            <w:tcW w:w="1417" w:type="dxa"/>
            <w:vAlign w:val="center"/>
          </w:tcPr>
          <w:p w:rsidR="006A35AD" w:rsidRPr="00E93AAD" w:rsidRDefault="006A35AD" w:rsidP="00E23726">
            <w:pPr>
              <w:spacing w:line="240" w:lineRule="auto"/>
              <w:jc w:val="left"/>
              <w:rPr>
                <w:color w:val="000000"/>
                <w:sz w:val="20"/>
                <w:szCs w:val="20"/>
              </w:rPr>
            </w:pPr>
            <w:r w:rsidRPr="00E93AAD">
              <w:rPr>
                <w:color w:val="000000"/>
                <w:sz w:val="20"/>
                <w:szCs w:val="20"/>
              </w:rPr>
              <w:t>Trakų rajono savivaldybė</w:t>
            </w:r>
          </w:p>
        </w:tc>
        <w:tc>
          <w:tcPr>
            <w:tcW w:w="2693" w:type="dxa"/>
            <w:vAlign w:val="center"/>
          </w:tcPr>
          <w:p w:rsidR="006A35AD" w:rsidRPr="00E93AAD" w:rsidRDefault="006A35AD" w:rsidP="00AB715E">
            <w:pPr>
              <w:jc w:val="center"/>
              <w:rPr>
                <w:color w:val="000000"/>
              </w:rPr>
            </w:pPr>
            <w:r w:rsidRPr="00E93AAD">
              <w:rPr>
                <w:color w:val="000000"/>
              </w:rPr>
              <w:t>11</w:t>
            </w:r>
          </w:p>
        </w:tc>
      </w:tr>
      <w:tr w:rsidR="006A35AD" w:rsidTr="006A35AD">
        <w:tc>
          <w:tcPr>
            <w:tcW w:w="648" w:type="dxa"/>
            <w:vAlign w:val="center"/>
          </w:tcPr>
          <w:p w:rsidR="006A35AD" w:rsidRDefault="006A35AD" w:rsidP="00AB715E">
            <w:pPr>
              <w:pStyle w:val="HTMLiankstoformatuotas"/>
              <w:spacing w:line="240" w:lineRule="auto"/>
              <w:jc w:val="center"/>
              <w:rPr>
                <w:rFonts w:ascii="Times New Roman" w:hAnsi="Times New Roman" w:cs="Times New Roman"/>
                <w:sz w:val="24"/>
                <w:szCs w:val="24"/>
              </w:rPr>
            </w:pPr>
          </w:p>
        </w:tc>
        <w:tc>
          <w:tcPr>
            <w:tcW w:w="2295" w:type="dxa"/>
            <w:vAlign w:val="center"/>
          </w:tcPr>
          <w:p w:rsidR="006A35AD" w:rsidRDefault="006A35AD" w:rsidP="00AB715E">
            <w:pPr>
              <w:pStyle w:val="HTMLiankstoformatuotas"/>
              <w:spacing w:line="240" w:lineRule="auto"/>
              <w:jc w:val="left"/>
              <w:rPr>
                <w:rFonts w:ascii="Times New Roman" w:hAnsi="Times New Roman" w:cs="Times New Roman"/>
                <w:sz w:val="24"/>
                <w:szCs w:val="24"/>
              </w:rPr>
            </w:pPr>
          </w:p>
        </w:tc>
        <w:tc>
          <w:tcPr>
            <w:tcW w:w="2694" w:type="dxa"/>
            <w:vAlign w:val="center"/>
          </w:tcPr>
          <w:p w:rsidR="006A35AD" w:rsidRDefault="006A35AD" w:rsidP="00AB715E">
            <w:pPr>
              <w:spacing w:line="240" w:lineRule="auto"/>
              <w:jc w:val="left"/>
              <w:rPr>
                <w:sz w:val="20"/>
                <w:szCs w:val="20"/>
              </w:rPr>
            </w:pPr>
            <w:r>
              <w:rPr>
                <w:sz w:val="20"/>
                <w:szCs w:val="20"/>
              </w:rPr>
              <w:t>VšĮ Vaikų laikinosios globos namai „Atsigręžk į vaikus”</w:t>
            </w:r>
          </w:p>
        </w:tc>
        <w:tc>
          <w:tcPr>
            <w:tcW w:w="1417" w:type="dxa"/>
            <w:vAlign w:val="center"/>
          </w:tcPr>
          <w:p w:rsidR="006A35AD" w:rsidRPr="006044E7" w:rsidRDefault="006A35AD" w:rsidP="00E23726">
            <w:pPr>
              <w:spacing w:line="240" w:lineRule="auto"/>
              <w:jc w:val="left"/>
              <w:rPr>
                <w:color w:val="000000"/>
                <w:sz w:val="20"/>
                <w:szCs w:val="20"/>
              </w:rPr>
            </w:pPr>
            <w:r w:rsidRPr="006044E7">
              <w:rPr>
                <w:color w:val="000000"/>
                <w:sz w:val="20"/>
                <w:szCs w:val="20"/>
              </w:rPr>
              <w:t>NVO</w:t>
            </w:r>
          </w:p>
        </w:tc>
        <w:tc>
          <w:tcPr>
            <w:tcW w:w="2693" w:type="dxa"/>
            <w:vAlign w:val="center"/>
          </w:tcPr>
          <w:p w:rsidR="006A35AD" w:rsidRPr="00197486" w:rsidRDefault="006A35AD" w:rsidP="00AB715E">
            <w:pPr>
              <w:jc w:val="center"/>
              <w:rPr>
                <w:color w:val="000000"/>
              </w:rPr>
            </w:pPr>
            <w:r w:rsidRPr="00197486">
              <w:rPr>
                <w:color w:val="000000"/>
              </w:rPr>
              <w:t>38</w:t>
            </w:r>
          </w:p>
        </w:tc>
      </w:tr>
      <w:tr w:rsidR="006A35AD" w:rsidTr="006A35AD">
        <w:tc>
          <w:tcPr>
            <w:tcW w:w="648" w:type="dxa"/>
            <w:vAlign w:val="center"/>
          </w:tcPr>
          <w:p w:rsidR="006A35AD" w:rsidRDefault="006A35AD" w:rsidP="00AB715E">
            <w:pPr>
              <w:pStyle w:val="HTMLiankstoformatuotas"/>
              <w:spacing w:line="240" w:lineRule="auto"/>
              <w:jc w:val="center"/>
              <w:rPr>
                <w:rFonts w:ascii="Times New Roman" w:hAnsi="Times New Roman" w:cs="Times New Roman"/>
                <w:sz w:val="24"/>
                <w:szCs w:val="24"/>
              </w:rPr>
            </w:pPr>
          </w:p>
        </w:tc>
        <w:tc>
          <w:tcPr>
            <w:tcW w:w="2295" w:type="dxa"/>
            <w:vAlign w:val="center"/>
          </w:tcPr>
          <w:p w:rsidR="006A35AD" w:rsidRDefault="006A35AD" w:rsidP="00AB715E">
            <w:pPr>
              <w:pStyle w:val="HTMLiankstoformatuotas"/>
              <w:spacing w:line="240" w:lineRule="auto"/>
              <w:jc w:val="left"/>
              <w:rPr>
                <w:rFonts w:ascii="Times New Roman" w:hAnsi="Times New Roman" w:cs="Times New Roman"/>
                <w:sz w:val="24"/>
                <w:szCs w:val="24"/>
              </w:rPr>
            </w:pPr>
          </w:p>
        </w:tc>
        <w:tc>
          <w:tcPr>
            <w:tcW w:w="2694" w:type="dxa"/>
            <w:vAlign w:val="center"/>
          </w:tcPr>
          <w:p w:rsidR="006A35AD" w:rsidRDefault="006A35AD" w:rsidP="00AB715E">
            <w:pPr>
              <w:spacing w:line="240" w:lineRule="auto"/>
              <w:jc w:val="left"/>
              <w:rPr>
                <w:sz w:val="20"/>
                <w:szCs w:val="20"/>
              </w:rPr>
            </w:pPr>
            <w:r>
              <w:rPr>
                <w:sz w:val="20"/>
                <w:szCs w:val="20"/>
              </w:rPr>
              <w:t>VšĮ Vilniaus Visų Šventųjų parapijos vaikų laikinos globos namai</w:t>
            </w:r>
          </w:p>
        </w:tc>
        <w:tc>
          <w:tcPr>
            <w:tcW w:w="1417" w:type="dxa"/>
            <w:vAlign w:val="center"/>
          </w:tcPr>
          <w:p w:rsidR="006A35AD" w:rsidRPr="006044E7" w:rsidRDefault="006A35AD" w:rsidP="00E23726">
            <w:pPr>
              <w:spacing w:line="240" w:lineRule="auto"/>
              <w:jc w:val="left"/>
              <w:rPr>
                <w:color w:val="000000"/>
                <w:sz w:val="20"/>
                <w:szCs w:val="20"/>
              </w:rPr>
            </w:pPr>
            <w:r w:rsidRPr="006044E7">
              <w:rPr>
                <w:color w:val="000000"/>
                <w:sz w:val="20"/>
                <w:szCs w:val="20"/>
              </w:rPr>
              <w:t>NVO</w:t>
            </w:r>
          </w:p>
        </w:tc>
        <w:tc>
          <w:tcPr>
            <w:tcW w:w="2693" w:type="dxa"/>
            <w:vAlign w:val="center"/>
          </w:tcPr>
          <w:p w:rsidR="006A35AD" w:rsidRPr="00197486" w:rsidRDefault="006A35AD" w:rsidP="00AB715E">
            <w:pPr>
              <w:jc w:val="center"/>
              <w:rPr>
                <w:color w:val="000000"/>
              </w:rPr>
            </w:pPr>
            <w:r w:rsidRPr="00197486">
              <w:rPr>
                <w:color w:val="000000"/>
              </w:rPr>
              <w:t>19</w:t>
            </w:r>
          </w:p>
        </w:tc>
      </w:tr>
      <w:tr w:rsidR="006A35AD" w:rsidTr="006A35AD">
        <w:tc>
          <w:tcPr>
            <w:tcW w:w="648" w:type="dxa"/>
            <w:vAlign w:val="center"/>
          </w:tcPr>
          <w:p w:rsidR="006A35AD" w:rsidRDefault="006A35AD" w:rsidP="00AB715E">
            <w:pPr>
              <w:pStyle w:val="HTMLiankstoformatuotas"/>
              <w:spacing w:line="240" w:lineRule="auto"/>
              <w:jc w:val="center"/>
              <w:rPr>
                <w:rFonts w:ascii="Times New Roman" w:hAnsi="Times New Roman" w:cs="Times New Roman"/>
                <w:sz w:val="24"/>
                <w:szCs w:val="24"/>
              </w:rPr>
            </w:pPr>
          </w:p>
        </w:tc>
        <w:tc>
          <w:tcPr>
            <w:tcW w:w="2295" w:type="dxa"/>
            <w:vAlign w:val="center"/>
          </w:tcPr>
          <w:p w:rsidR="006A35AD" w:rsidRDefault="006A35AD" w:rsidP="00AB715E">
            <w:pPr>
              <w:pStyle w:val="HTMLiankstoformatuotas"/>
              <w:spacing w:line="240" w:lineRule="auto"/>
              <w:jc w:val="left"/>
              <w:rPr>
                <w:rFonts w:ascii="Times New Roman" w:hAnsi="Times New Roman" w:cs="Times New Roman"/>
                <w:sz w:val="24"/>
                <w:szCs w:val="24"/>
              </w:rPr>
            </w:pPr>
          </w:p>
        </w:tc>
        <w:tc>
          <w:tcPr>
            <w:tcW w:w="2694" w:type="dxa"/>
            <w:vAlign w:val="center"/>
          </w:tcPr>
          <w:p w:rsidR="006A35AD" w:rsidRDefault="006A35AD" w:rsidP="00AB715E">
            <w:pPr>
              <w:spacing w:line="240" w:lineRule="auto"/>
              <w:jc w:val="left"/>
              <w:rPr>
                <w:sz w:val="20"/>
                <w:szCs w:val="20"/>
              </w:rPr>
            </w:pPr>
            <w:r>
              <w:rPr>
                <w:sz w:val="20"/>
                <w:szCs w:val="20"/>
              </w:rPr>
              <w:t>VšĮ Lietuvos katalikių moterų sąjungos vaikų ir jaunimo paramos centras</w:t>
            </w:r>
          </w:p>
        </w:tc>
        <w:tc>
          <w:tcPr>
            <w:tcW w:w="1417" w:type="dxa"/>
            <w:vAlign w:val="center"/>
          </w:tcPr>
          <w:p w:rsidR="006A35AD" w:rsidRPr="006044E7" w:rsidRDefault="006A35AD" w:rsidP="00E23726">
            <w:pPr>
              <w:spacing w:line="240" w:lineRule="auto"/>
              <w:jc w:val="left"/>
              <w:rPr>
                <w:color w:val="000000"/>
                <w:sz w:val="20"/>
                <w:szCs w:val="20"/>
              </w:rPr>
            </w:pPr>
            <w:r w:rsidRPr="006044E7">
              <w:rPr>
                <w:color w:val="000000"/>
                <w:sz w:val="20"/>
                <w:szCs w:val="20"/>
              </w:rPr>
              <w:t>NVO</w:t>
            </w:r>
          </w:p>
        </w:tc>
        <w:tc>
          <w:tcPr>
            <w:tcW w:w="2693" w:type="dxa"/>
            <w:vAlign w:val="center"/>
          </w:tcPr>
          <w:p w:rsidR="006A35AD" w:rsidRPr="00197486" w:rsidRDefault="006A35AD" w:rsidP="00AB715E">
            <w:pPr>
              <w:jc w:val="center"/>
              <w:rPr>
                <w:color w:val="000000"/>
              </w:rPr>
            </w:pPr>
            <w:r w:rsidRPr="00197486">
              <w:rPr>
                <w:color w:val="000000"/>
              </w:rPr>
              <w:t>23</w:t>
            </w:r>
          </w:p>
        </w:tc>
      </w:tr>
      <w:tr w:rsidR="006A35AD" w:rsidTr="006A35AD">
        <w:tc>
          <w:tcPr>
            <w:tcW w:w="648" w:type="dxa"/>
            <w:vAlign w:val="center"/>
          </w:tcPr>
          <w:p w:rsidR="006A35AD" w:rsidRDefault="006A35AD" w:rsidP="00AB715E">
            <w:pPr>
              <w:pStyle w:val="HTMLiankstoformatuotas"/>
              <w:spacing w:line="240" w:lineRule="auto"/>
              <w:jc w:val="center"/>
              <w:rPr>
                <w:rFonts w:ascii="Times New Roman" w:hAnsi="Times New Roman" w:cs="Times New Roman"/>
                <w:sz w:val="24"/>
                <w:szCs w:val="24"/>
              </w:rPr>
            </w:pPr>
          </w:p>
        </w:tc>
        <w:tc>
          <w:tcPr>
            <w:tcW w:w="2295" w:type="dxa"/>
            <w:vAlign w:val="center"/>
          </w:tcPr>
          <w:p w:rsidR="006A35AD" w:rsidRDefault="006A35AD" w:rsidP="00AB715E">
            <w:pPr>
              <w:pStyle w:val="HTMLiankstoformatuotas"/>
              <w:spacing w:line="240" w:lineRule="auto"/>
              <w:jc w:val="left"/>
              <w:rPr>
                <w:rFonts w:ascii="Times New Roman" w:hAnsi="Times New Roman" w:cs="Times New Roman"/>
                <w:sz w:val="24"/>
                <w:szCs w:val="24"/>
              </w:rPr>
            </w:pPr>
          </w:p>
        </w:tc>
        <w:tc>
          <w:tcPr>
            <w:tcW w:w="2694" w:type="dxa"/>
            <w:vAlign w:val="center"/>
          </w:tcPr>
          <w:p w:rsidR="006A35AD" w:rsidRDefault="006A35AD" w:rsidP="00AB715E">
            <w:pPr>
              <w:spacing w:line="240" w:lineRule="auto"/>
              <w:jc w:val="left"/>
              <w:rPr>
                <w:sz w:val="20"/>
                <w:szCs w:val="20"/>
              </w:rPr>
            </w:pPr>
            <w:r>
              <w:rPr>
                <w:sz w:val="20"/>
                <w:szCs w:val="20"/>
              </w:rPr>
              <w:t>Nevalstybiniai vaikų globos namai „Vilniaus SOS vaikų kaimas“</w:t>
            </w:r>
          </w:p>
        </w:tc>
        <w:tc>
          <w:tcPr>
            <w:tcW w:w="1417" w:type="dxa"/>
            <w:vAlign w:val="center"/>
          </w:tcPr>
          <w:p w:rsidR="006A35AD" w:rsidRPr="006044E7" w:rsidRDefault="006A35AD" w:rsidP="00E23726">
            <w:pPr>
              <w:spacing w:line="240" w:lineRule="auto"/>
              <w:jc w:val="left"/>
              <w:rPr>
                <w:color w:val="000000"/>
                <w:sz w:val="20"/>
                <w:szCs w:val="20"/>
              </w:rPr>
            </w:pPr>
            <w:r w:rsidRPr="006044E7">
              <w:rPr>
                <w:color w:val="000000"/>
                <w:sz w:val="20"/>
                <w:szCs w:val="20"/>
              </w:rPr>
              <w:t>NVO</w:t>
            </w:r>
          </w:p>
        </w:tc>
        <w:tc>
          <w:tcPr>
            <w:tcW w:w="2693" w:type="dxa"/>
            <w:vAlign w:val="center"/>
          </w:tcPr>
          <w:p w:rsidR="006A35AD" w:rsidRPr="00197486" w:rsidRDefault="006A35AD" w:rsidP="00AB715E">
            <w:pPr>
              <w:jc w:val="center"/>
              <w:rPr>
                <w:color w:val="000000"/>
              </w:rPr>
            </w:pPr>
            <w:r w:rsidRPr="00197486">
              <w:rPr>
                <w:color w:val="000000"/>
              </w:rPr>
              <w:t>40</w:t>
            </w:r>
          </w:p>
        </w:tc>
      </w:tr>
      <w:tr w:rsidR="006A35AD" w:rsidTr="006A35AD">
        <w:tc>
          <w:tcPr>
            <w:tcW w:w="648" w:type="dxa"/>
            <w:vAlign w:val="center"/>
          </w:tcPr>
          <w:p w:rsidR="006A35AD" w:rsidRDefault="006A35AD" w:rsidP="00AB715E">
            <w:pPr>
              <w:pStyle w:val="HTMLiankstoformatuotas"/>
              <w:spacing w:line="240" w:lineRule="auto"/>
              <w:jc w:val="center"/>
              <w:rPr>
                <w:rFonts w:ascii="Times New Roman" w:hAnsi="Times New Roman" w:cs="Times New Roman"/>
                <w:sz w:val="24"/>
                <w:szCs w:val="24"/>
              </w:rPr>
            </w:pPr>
          </w:p>
        </w:tc>
        <w:tc>
          <w:tcPr>
            <w:tcW w:w="2295" w:type="dxa"/>
            <w:vAlign w:val="center"/>
          </w:tcPr>
          <w:p w:rsidR="006A35AD" w:rsidRDefault="006A35AD" w:rsidP="00AB715E">
            <w:pPr>
              <w:pStyle w:val="HTMLiankstoformatuotas"/>
              <w:spacing w:line="240" w:lineRule="auto"/>
              <w:jc w:val="left"/>
              <w:rPr>
                <w:rFonts w:ascii="Times New Roman" w:hAnsi="Times New Roman" w:cs="Times New Roman"/>
                <w:sz w:val="24"/>
                <w:szCs w:val="24"/>
              </w:rPr>
            </w:pPr>
          </w:p>
        </w:tc>
        <w:tc>
          <w:tcPr>
            <w:tcW w:w="2694" w:type="dxa"/>
            <w:vAlign w:val="center"/>
          </w:tcPr>
          <w:p w:rsidR="006A35AD" w:rsidRDefault="006A35AD" w:rsidP="00AB715E">
            <w:pPr>
              <w:spacing w:line="240" w:lineRule="auto"/>
              <w:jc w:val="left"/>
              <w:rPr>
                <w:sz w:val="20"/>
                <w:szCs w:val="20"/>
              </w:rPr>
            </w:pPr>
            <w:r>
              <w:rPr>
                <w:sz w:val="20"/>
                <w:szCs w:val="20"/>
              </w:rPr>
              <w:t>Labdaros ir paramos fondas „Visos Lietuvos vaikai“ (SOS vaikai)</w:t>
            </w:r>
          </w:p>
        </w:tc>
        <w:tc>
          <w:tcPr>
            <w:tcW w:w="1417" w:type="dxa"/>
            <w:vAlign w:val="center"/>
          </w:tcPr>
          <w:p w:rsidR="006A35AD" w:rsidRPr="006044E7" w:rsidRDefault="006A35AD" w:rsidP="00E23726">
            <w:pPr>
              <w:spacing w:line="240" w:lineRule="auto"/>
              <w:jc w:val="left"/>
              <w:rPr>
                <w:color w:val="000000"/>
                <w:sz w:val="20"/>
                <w:szCs w:val="20"/>
              </w:rPr>
            </w:pPr>
            <w:r w:rsidRPr="006044E7">
              <w:rPr>
                <w:color w:val="000000"/>
                <w:sz w:val="20"/>
                <w:szCs w:val="20"/>
              </w:rPr>
              <w:t>NVO</w:t>
            </w:r>
          </w:p>
        </w:tc>
        <w:tc>
          <w:tcPr>
            <w:tcW w:w="2693" w:type="dxa"/>
            <w:vAlign w:val="center"/>
          </w:tcPr>
          <w:p w:rsidR="006A35AD" w:rsidRPr="00197486" w:rsidRDefault="006A35AD" w:rsidP="00AB715E">
            <w:pPr>
              <w:pStyle w:val="HTMLiankstoformatuotas"/>
              <w:spacing w:line="240" w:lineRule="auto"/>
              <w:jc w:val="center"/>
              <w:rPr>
                <w:rFonts w:ascii="Times New Roman" w:hAnsi="Times New Roman" w:cs="Times New Roman"/>
                <w:color w:val="000000"/>
                <w:sz w:val="24"/>
                <w:szCs w:val="24"/>
              </w:rPr>
            </w:pPr>
            <w:r w:rsidRPr="00197486">
              <w:rPr>
                <w:rFonts w:ascii="Times New Roman" w:hAnsi="Times New Roman" w:cs="Times New Roman"/>
                <w:color w:val="000000"/>
                <w:sz w:val="24"/>
                <w:szCs w:val="24"/>
              </w:rPr>
              <w:t>6</w:t>
            </w:r>
          </w:p>
        </w:tc>
      </w:tr>
      <w:tr w:rsidR="006A35AD" w:rsidTr="006A35AD">
        <w:tc>
          <w:tcPr>
            <w:tcW w:w="648" w:type="dxa"/>
            <w:vAlign w:val="center"/>
          </w:tcPr>
          <w:p w:rsidR="006A35AD" w:rsidRDefault="006A35AD" w:rsidP="00825741">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1.</w:t>
            </w:r>
            <w:r w:rsidR="00C01111">
              <w:rPr>
                <w:rFonts w:ascii="Times New Roman" w:hAnsi="Times New Roman" w:cs="Times New Roman"/>
                <w:sz w:val="24"/>
                <w:szCs w:val="24"/>
              </w:rPr>
              <w:t>2</w:t>
            </w:r>
            <w:r>
              <w:rPr>
                <w:rFonts w:ascii="Times New Roman" w:hAnsi="Times New Roman" w:cs="Times New Roman"/>
                <w:sz w:val="24"/>
                <w:szCs w:val="24"/>
              </w:rPr>
              <w:t>.</w:t>
            </w:r>
          </w:p>
        </w:tc>
        <w:tc>
          <w:tcPr>
            <w:tcW w:w="2295" w:type="dxa"/>
            <w:vAlign w:val="center"/>
          </w:tcPr>
          <w:p w:rsidR="006A35AD" w:rsidRDefault="006A35AD" w:rsidP="00AB715E">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Socialinės globos namai vaikams ir jaunimui su negalia </w:t>
            </w:r>
          </w:p>
        </w:tc>
        <w:tc>
          <w:tcPr>
            <w:tcW w:w="2694" w:type="dxa"/>
            <w:vAlign w:val="center"/>
          </w:tcPr>
          <w:p w:rsidR="006A35AD" w:rsidRDefault="006A35AD" w:rsidP="00AB715E">
            <w:pPr>
              <w:spacing w:line="240" w:lineRule="auto"/>
              <w:jc w:val="left"/>
              <w:rPr>
                <w:sz w:val="20"/>
                <w:szCs w:val="20"/>
              </w:rPr>
            </w:pPr>
            <w:r>
              <w:rPr>
                <w:sz w:val="20"/>
                <w:szCs w:val="20"/>
              </w:rPr>
              <w:t>Pabradės socialinės globos namai</w:t>
            </w:r>
          </w:p>
        </w:tc>
        <w:tc>
          <w:tcPr>
            <w:tcW w:w="1417" w:type="dxa"/>
            <w:vAlign w:val="center"/>
          </w:tcPr>
          <w:p w:rsidR="006A35AD" w:rsidRPr="00AC2DE6" w:rsidRDefault="006A35AD" w:rsidP="00E23726">
            <w:pPr>
              <w:spacing w:line="240" w:lineRule="auto"/>
              <w:jc w:val="left"/>
              <w:rPr>
                <w:color w:val="FF0000"/>
                <w:sz w:val="20"/>
                <w:szCs w:val="20"/>
              </w:rPr>
            </w:pPr>
            <w:r>
              <w:rPr>
                <w:sz w:val="20"/>
                <w:szCs w:val="20"/>
              </w:rPr>
              <w:t xml:space="preserve">LR </w:t>
            </w:r>
            <w:r w:rsidRPr="00345E9B">
              <w:rPr>
                <w:sz w:val="20"/>
                <w:szCs w:val="20"/>
              </w:rPr>
              <w:t>Socialinės apsaugos ir darbo ministerija</w:t>
            </w:r>
          </w:p>
        </w:tc>
        <w:tc>
          <w:tcPr>
            <w:tcW w:w="2693" w:type="dxa"/>
            <w:vAlign w:val="center"/>
          </w:tcPr>
          <w:p w:rsidR="006A35AD" w:rsidRPr="00FB681A" w:rsidRDefault="006A35AD" w:rsidP="00AB715E">
            <w:pPr>
              <w:spacing w:line="240" w:lineRule="auto"/>
              <w:jc w:val="center"/>
            </w:pPr>
            <w:r w:rsidRPr="00FB681A">
              <w:t>6</w:t>
            </w:r>
          </w:p>
        </w:tc>
      </w:tr>
      <w:tr w:rsidR="006A35AD" w:rsidTr="006A35AD">
        <w:tc>
          <w:tcPr>
            <w:tcW w:w="648" w:type="dxa"/>
            <w:vAlign w:val="center"/>
          </w:tcPr>
          <w:p w:rsidR="006A35AD" w:rsidRDefault="006A35AD" w:rsidP="00825741">
            <w:pPr>
              <w:pStyle w:val="HTMLiankstoformatuotas"/>
              <w:spacing w:line="240" w:lineRule="auto"/>
              <w:jc w:val="center"/>
              <w:rPr>
                <w:rFonts w:ascii="Times New Roman" w:hAnsi="Times New Roman" w:cs="Times New Roman"/>
                <w:sz w:val="24"/>
                <w:szCs w:val="24"/>
              </w:rPr>
            </w:pPr>
          </w:p>
        </w:tc>
        <w:tc>
          <w:tcPr>
            <w:tcW w:w="2295" w:type="dxa"/>
            <w:vAlign w:val="center"/>
          </w:tcPr>
          <w:p w:rsidR="006A35AD" w:rsidRDefault="006A35AD" w:rsidP="00AB715E">
            <w:pPr>
              <w:pStyle w:val="HTMLiankstoformatuotas"/>
              <w:spacing w:line="240" w:lineRule="auto"/>
              <w:jc w:val="left"/>
              <w:rPr>
                <w:rFonts w:ascii="Times New Roman" w:hAnsi="Times New Roman" w:cs="Times New Roman"/>
                <w:sz w:val="24"/>
                <w:szCs w:val="24"/>
              </w:rPr>
            </w:pPr>
          </w:p>
        </w:tc>
        <w:tc>
          <w:tcPr>
            <w:tcW w:w="2694" w:type="dxa"/>
            <w:vAlign w:val="center"/>
          </w:tcPr>
          <w:p w:rsidR="006A35AD" w:rsidRDefault="006A35AD" w:rsidP="00D62DA6">
            <w:pPr>
              <w:pStyle w:val="HTMLiankstoformatuotas"/>
              <w:spacing w:line="240" w:lineRule="auto"/>
              <w:jc w:val="left"/>
              <w:rPr>
                <w:rFonts w:ascii="Times New Roman" w:hAnsi="Times New Roman" w:cs="Times New Roman"/>
              </w:rPr>
            </w:pPr>
            <w:r>
              <w:rPr>
                <w:rFonts w:ascii="Times New Roman" w:hAnsi="Times New Roman" w:cs="Times New Roman"/>
              </w:rPr>
              <w:t>Vilniaus miesto vaikų ir jaunimo pensionas</w:t>
            </w:r>
          </w:p>
        </w:tc>
        <w:tc>
          <w:tcPr>
            <w:tcW w:w="1417" w:type="dxa"/>
            <w:vAlign w:val="center"/>
          </w:tcPr>
          <w:p w:rsidR="006A35AD" w:rsidRDefault="006A35AD" w:rsidP="00E23726">
            <w:pPr>
              <w:pStyle w:val="HTMLiankstoformatuotas"/>
              <w:spacing w:line="240" w:lineRule="auto"/>
              <w:jc w:val="left"/>
              <w:rPr>
                <w:rFonts w:ascii="Times New Roman" w:hAnsi="Times New Roman" w:cs="Times New Roman"/>
              </w:rPr>
            </w:pPr>
            <w:r>
              <w:rPr>
                <w:rFonts w:ascii="Times New Roman" w:hAnsi="Times New Roman" w:cs="Times New Roman"/>
              </w:rPr>
              <w:t>Vilniaus m. savivaldybės taryba</w:t>
            </w:r>
          </w:p>
        </w:tc>
        <w:tc>
          <w:tcPr>
            <w:tcW w:w="2693" w:type="dxa"/>
            <w:vAlign w:val="center"/>
          </w:tcPr>
          <w:p w:rsidR="006A35AD" w:rsidRPr="008B703B" w:rsidRDefault="006A35AD" w:rsidP="00D62DA6">
            <w:pPr>
              <w:spacing w:line="240" w:lineRule="auto"/>
              <w:jc w:val="center"/>
              <w:rPr>
                <w:color w:val="000000"/>
                <w:sz w:val="20"/>
                <w:szCs w:val="20"/>
              </w:rPr>
            </w:pPr>
            <w:r w:rsidRPr="008B703B">
              <w:rPr>
                <w:color w:val="000000"/>
                <w:sz w:val="20"/>
                <w:szCs w:val="20"/>
              </w:rPr>
              <w:t>Ilgalaikė ir trumpalaikė globa</w:t>
            </w:r>
          </w:p>
          <w:p w:rsidR="006A35AD" w:rsidRPr="008B703B" w:rsidRDefault="006A35AD" w:rsidP="00D62DA6">
            <w:pPr>
              <w:spacing w:line="240" w:lineRule="auto"/>
              <w:jc w:val="center"/>
              <w:rPr>
                <w:color w:val="000000"/>
              </w:rPr>
            </w:pPr>
            <w:r w:rsidRPr="008B703B">
              <w:rPr>
                <w:color w:val="000000"/>
              </w:rPr>
              <w:t>73</w:t>
            </w:r>
          </w:p>
          <w:p w:rsidR="006A35AD" w:rsidRPr="00AC2DE6" w:rsidRDefault="006A35AD" w:rsidP="00D62DA6">
            <w:pPr>
              <w:spacing w:line="240" w:lineRule="auto"/>
              <w:jc w:val="center"/>
              <w:rPr>
                <w:color w:val="FF0000"/>
                <w:sz w:val="20"/>
                <w:szCs w:val="20"/>
              </w:rPr>
            </w:pPr>
          </w:p>
        </w:tc>
      </w:tr>
      <w:tr w:rsidR="006A35AD" w:rsidTr="006A35AD">
        <w:tc>
          <w:tcPr>
            <w:tcW w:w="648" w:type="dxa"/>
            <w:vAlign w:val="center"/>
          </w:tcPr>
          <w:p w:rsidR="006A35AD" w:rsidRDefault="006A35AD" w:rsidP="00825741">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1.</w:t>
            </w:r>
            <w:r w:rsidR="00C01111">
              <w:rPr>
                <w:rFonts w:ascii="Times New Roman" w:hAnsi="Times New Roman" w:cs="Times New Roman"/>
                <w:sz w:val="24"/>
                <w:szCs w:val="24"/>
              </w:rPr>
              <w:t>3</w:t>
            </w:r>
            <w:r>
              <w:rPr>
                <w:rFonts w:ascii="Times New Roman" w:hAnsi="Times New Roman" w:cs="Times New Roman"/>
                <w:sz w:val="24"/>
                <w:szCs w:val="24"/>
              </w:rPr>
              <w:t>.</w:t>
            </w:r>
          </w:p>
        </w:tc>
        <w:tc>
          <w:tcPr>
            <w:tcW w:w="2295" w:type="dxa"/>
            <w:vAlign w:val="center"/>
          </w:tcPr>
          <w:p w:rsidR="006A35AD" w:rsidRDefault="006A35AD" w:rsidP="00AB715E">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Senų žmonių socialinės globos namai </w:t>
            </w:r>
          </w:p>
        </w:tc>
        <w:tc>
          <w:tcPr>
            <w:tcW w:w="2694" w:type="dxa"/>
            <w:vAlign w:val="center"/>
          </w:tcPr>
          <w:p w:rsidR="006A35AD" w:rsidRDefault="006A35AD" w:rsidP="00AB715E">
            <w:pPr>
              <w:spacing w:line="240" w:lineRule="auto"/>
              <w:jc w:val="left"/>
              <w:rPr>
                <w:sz w:val="20"/>
                <w:szCs w:val="20"/>
              </w:rPr>
            </w:pPr>
            <w:r>
              <w:rPr>
                <w:sz w:val="20"/>
                <w:szCs w:val="20"/>
              </w:rPr>
              <w:t>VšĮ Antavilių pensionatas</w:t>
            </w:r>
          </w:p>
          <w:p w:rsidR="006A35AD" w:rsidRDefault="006A35AD" w:rsidP="00AB715E">
            <w:pPr>
              <w:spacing w:line="240" w:lineRule="auto"/>
              <w:jc w:val="left"/>
              <w:rPr>
                <w:sz w:val="20"/>
                <w:szCs w:val="20"/>
              </w:rPr>
            </w:pPr>
          </w:p>
        </w:tc>
        <w:tc>
          <w:tcPr>
            <w:tcW w:w="1417" w:type="dxa"/>
            <w:vAlign w:val="center"/>
          </w:tcPr>
          <w:p w:rsidR="006A35AD" w:rsidRPr="00197486" w:rsidRDefault="006A35AD" w:rsidP="00E23726">
            <w:pPr>
              <w:spacing w:line="240" w:lineRule="auto"/>
              <w:jc w:val="left"/>
              <w:rPr>
                <w:color w:val="000000"/>
                <w:sz w:val="20"/>
                <w:szCs w:val="20"/>
              </w:rPr>
            </w:pPr>
            <w:r w:rsidRPr="00197486">
              <w:rPr>
                <w:color w:val="000000"/>
                <w:sz w:val="20"/>
                <w:szCs w:val="20"/>
              </w:rPr>
              <w:t xml:space="preserve"> Privati</w:t>
            </w:r>
          </w:p>
        </w:tc>
        <w:tc>
          <w:tcPr>
            <w:tcW w:w="2693" w:type="dxa"/>
            <w:vAlign w:val="center"/>
          </w:tcPr>
          <w:p w:rsidR="006A35AD" w:rsidRPr="00EB6E49" w:rsidRDefault="006A35AD" w:rsidP="00AB715E">
            <w:pPr>
              <w:spacing w:line="240" w:lineRule="auto"/>
              <w:jc w:val="center"/>
            </w:pPr>
            <w:r w:rsidRPr="00EB6E49">
              <w:t>65</w:t>
            </w:r>
          </w:p>
        </w:tc>
      </w:tr>
      <w:tr w:rsidR="006A35AD" w:rsidRPr="00AC2DE6" w:rsidTr="006A35AD">
        <w:tc>
          <w:tcPr>
            <w:tcW w:w="648" w:type="dxa"/>
            <w:vAlign w:val="center"/>
          </w:tcPr>
          <w:p w:rsidR="006A35AD" w:rsidRDefault="006A35AD" w:rsidP="00825741">
            <w:pPr>
              <w:pStyle w:val="HTMLiankstoformatuotas"/>
              <w:spacing w:line="240" w:lineRule="auto"/>
              <w:jc w:val="center"/>
              <w:rPr>
                <w:rFonts w:ascii="Times New Roman" w:hAnsi="Times New Roman" w:cs="Times New Roman"/>
                <w:sz w:val="24"/>
                <w:szCs w:val="24"/>
              </w:rPr>
            </w:pPr>
          </w:p>
        </w:tc>
        <w:tc>
          <w:tcPr>
            <w:tcW w:w="2295" w:type="dxa"/>
            <w:vAlign w:val="center"/>
          </w:tcPr>
          <w:p w:rsidR="006A35AD" w:rsidRDefault="006A35AD" w:rsidP="00AB715E">
            <w:pPr>
              <w:pStyle w:val="HTMLiankstoformatuotas"/>
              <w:spacing w:line="240" w:lineRule="auto"/>
              <w:jc w:val="left"/>
              <w:rPr>
                <w:rFonts w:ascii="Times New Roman" w:hAnsi="Times New Roman" w:cs="Times New Roman"/>
                <w:sz w:val="24"/>
                <w:szCs w:val="24"/>
              </w:rPr>
            </w:pPr>
          </w:p>
        </w:tc>
        <w:tc>
          <w:tcPr>
            <w:tcW w:w="2694" w:type="dxa"/>
            <w:vAlign w:val="center"/>
          </w:tcPr>
          <w:p w:rsidR="006A35AD" w:rsidRDefault="006A35AD" w:rsidP="00DD2532">
            <w:pPr>
              <w:spacing w:line="240" w:lineRule="auto"/>
              <w:jc w:val="left"/>
              <w:rPr>
                <w:sz w:val="20"/>
                <w:szCs w:val="20"/>
              </w:rPr>
            </w:pPr>
            <w:r>
              <w:rPr>
                <w:sz w:val="20"/>
                <w:szCs w:val="20"/>
              </w:rPr>
              <w:t xml:space="preserve">Utenos socialinės globos namai </w:t>
            </w:r>
          </w:p>
        </w:tc>
        <w:tc>
          <w:tcPr>
            <w:tcW w:w="1417" w:type="dxa"/>
            <w:vAlign w:val="center"/>
          </w:tcPr>
          <w:p w:rsidR="006A35AD" w:rsidRPr="00AC2DE6" w:rsidRDefault="006A35AD" w:rsidP="00E23726">
            <w:pPr>
              <w:spacing w:line="240" w:lineRule="auto"/>
              <w:jc w:val="left"/>
              <w:rPr>
                <w:color w:val="FF0000"/>
                <w:sz w:val="20"/>
                <w:szCs w:val="20"/>
              </w:rPr>
            </w:pPr>
            <w:r>
              <w:rPr>
                <w:sz w:val="20"/>
                <w:szCs w:val="20"/>
              </w:rPr>
              <w:t xml:space="preserve">LR </w:t>
            </w:r>
            <w:r w:rsidRPr="00345E9B">
              <w:rPr>
                <w:sz w:val="20"/>
                <w:szCs w:val="20"/>
              </w:rPr>
              <w:t>Socialinės apsaugos ir darbo ministerija</w:t>
            </w:r>
          </w:p>
        </w:tc>
        <w:tc>
          <w:tcPr>
            <w:tcW w:w="2693" w:type="dxa"/>
            <w:vAlign w:val="center"/>
          </w:tcPr>
          <w:p w:rsidR="006A35AD" w:rsidRPr="00E93AAD" w:rsidRDefault="006A35AD" w:rsidP="00DD2532">
            <w:pPr>
              <w:jc w:val="center"/>
              <w:rPr>
                <w:color w:val="000000"/>
              </w:rPr>
            </w:pPr>
            <w:r w:rsidRPr="00E93AAD">
              <w:rPr>
                <w:color w:val="000000"/>
              </w:rPr>
              <w:t>23</w:t>
            </w:r>
          </w:p>
        </w:tc>
      </w:tr>
      <w:tr w:rsidR="006A35AD" w:rsidRPr="00AC2DE6" w:rsidTr="006A35AD">
        <w:tc>
          <w:tcPr>
            <w:tcW w:w="648" w:type="dxa"/>
            <w:vAlign w:val="center"/>
          </w:tcPr>
          <w:p w:rsidR="006A35AD" w:rsidRDefault="006A35AD" w:rsidP="00825741">
            <w:pPr>
              <w:pStyle w:val="HTMLiankstoformatuotas"/>
              <w:spacing w:line="240" w:lineRule="auto"/>
              <w:jc w:val="center"/>
              <w:rPr>
                <w:rFonts w:ascii="Times New Roman" w:hAnsi="Times New Roman" w:cs="Times New Roman"/>
                <w:sz w:val="24"/>
                <w:szCs w:val="24"/>
              </w:rPr>
            </w:pPr>
          </w:p>
        </w:tc>
        <w:tc>
          <w:tcPr>
            <w:tcW w:w="2295" w:type="dxa"/>
            <w:vAlign w:val="center"/>
          </w:tcPr>
          <w:p w:rsidR="006A35AD" w:rsidRDefault="006A35AD" w:rsidP="00AB715E">
            <w:pPr>
              <w:pStyle w:val="HTMLiankstoformatuotas"/>
              <w:spacing w:line="240" w:lineRule="auto"/>
              <w:jc w:val="left"/>
              <w:rPr>
                <w:rFonts w:ascii="Times New Roman" w:hAnsi="Times New Roman" w:cs="Times New Roman"/>
                <w:sz w:val="24"/>
                <w:szCs w:val="24"/>
              </w:rPr>
            </w:pPr>
          </w:p>
        </w:tc>
        <w:tc>
          <w:tcPr>
            <w:tcW w:w="2694" w:type="dxa"/>
            <w:vAlign w:val="center"/>
          </w:tcPr>
          <w:p w:rsidR="006A35AD" w:rsidRDefault="006A35AD" w:rsidP="00DD2532">
            <w:pPr>
              <w:spacing w:line="240" w:lineRule="auto"/>
              <w:jc w:val="left"/>
              <w:rPr>
                <w:sz w:val="20"/>
                <w:szCs w:val="20"/>
              </w:rPr>
            </w:pPr>
            <w:r>
              <w:rPr>
                <w:sz w:val="20"/>
                <w:szCs w:val="20"/>
              </w:rPr>
              <w:t>Zarasų socialinės globos namai</w:t>
            </w:r>
          </w:p>
        </w:tc>
        <w:tc>
          <w:tcPr>
            <w:tcW w:w="1417" w:type="dxa"/>
            <w:vAlign w:val="center"/>
          </w:tcPr>
          <w:p w:rsidR="006A35AD" w:rsidRPr="00AC2DE6" w:rsidRDefault="006A35AD" w:rsidP="00E23726">
            <w:pPr>
              <w:spacing w:line="240" w:lineRule="auto"/>
              <w:jc w:val="left"/>
              <w:rPr>
                <w:color w:val="FF0000"/>
                <w:sz w:val="20"/>
                <w:szCs w:val="20"/>
              </w:rPr>
            </w:pPr>
            <w:r>
              <w:rPr>
                <w:sz w:val="20"/>
                <w:szCs w:val="20"/>
              </w:rPr>
              <w:t xml:space="preserve">LR </w:t>
            </w:r>
            <w:r w:rsidRPr="00345E9B">
              <w:rPr>
                <w:sz w:val="20"/>
                <w:szCs w:val="20"/>
              </w:rPr>
              <w:t>Socialinės apsaugos ir darbo ministerija</w:t>
            </w:r>
          </w:p>
        </w:tc>
        <w:tc>
          <w:tcPr>
            <w:tcW w:w="2693" w:type="dxa"/>
            <w:vAlign w:val="center"/>
          </w:tcPr>
          <w:p w:rsidR="006A35AD" w:rsidRPr="00052B7B" w:rsidRDefault="006A35AD" w:rsidP="00DD2532">
            <w:pPr>
              <w:jc w:val="center"/>
            </w:pPr>
            <w:r w:rsidRPr="00052B7B">
              <w:t>15</w:t>
            </w:r>
          </w:p>
        </w:tc>
      </w:tr>
      <w:tr w:rsidR="006A35AD" w:rsidTr="006A35AD">
        <w:tc>
          <w:tcPr>
            <w:tcW w:w="648" w:type="dxa"/>
            <w:vAlign w:val="center"/>
          </w:tcPr>
          <w:p w:rsidR="006A35AD" w:rsidRDefault="006A35AD" w:rsidP="00AB715E">
            <w:pPr>
              <w:pStyle w:val="HTMLiankstoformatuotas"/>
              <w:spacing w:line="240" w:lineRule="auto"/>
              <w:rPr>
                <w:rFonts w:ascii="Times New Roman" w:hAnsi="Times New Roman" w:cs="Times New Roman"/>
                <w:sz w:val="24"/>
                <w:szCs w:val="24"/>
              </w:rPr>
            </w:pPr>
          </w:p>
        </w:tc>
        <w:tc>
          <w:tcPr>
            <w:tcW w:w="2295" w:type="dxa"/>
            <w:vAlign w:val="center"/>
          </w:tcPr>
          <w:p w:rsidR="006A35AD" w:rsidRDefault="006A35AD" w:rsidP="00AB715E">
            <w:pPr>
              <w:pStyle w:val="HTMLiankstoformatuotas"/>
              <w:spacing w:line="240" w:lineRule="auto"/>
              <w:jc w:val="left"/>
              <w:rPr>
                <w:rFonts w:ascii="Times New Roman" w:hAnsi="Times New Roman" w:cs="Times New Roman"/>
                <w:sz w:val="24"/>
                <w:szCs w:val="24"/>
              </w:rPr>
            </w:pPr>
          </w:p>
        </w:tc>
        <w:tc>
          <w:tcPr>
            <w:tcW w:w="2694" w:type="dxa"/>
            <w:vAlign w:val="center"/>
          </w:tcPr>
          <w:p w:rsidR="006A35AD" w:rsidRDefault="006A35AD" w:rsidP="00DD2532">
            <w:pPr>
              <w:spacing w:line="240" w:lineRule="auto"/>
              <w:jc w:val="left"/>
              <w:rPr>
                <w:sz w:val="20"/>
                <w:szCs w:val="20"/>
              </w:rPr>
            </w:pPr>
            <w:r>
              <w:rPr>
                <w:sz w:val="20"/>
                <w:szCs w:val="20"/>
              </w:rPr>
              <w:t>VšĮ Eišiškių pirminės sveikatos priežiūros centras</w:t>
            </w:r>
          </w:p>
        </w:tc>
        <w:tc>
          <w:tcPr>
            <w:tcW w:w="1417" w:type="dxa"/>
            <w:vAlign w:val="center"/>
          </w:tcPr>
          <w:p w:rsidR="006A35AD" w:rsidRDefault="006A35AD" w:rsidP="00E23726">
            <w:pPr>
              <w:spacing w:line="240" w:lineRule="auto"/>
              <w:jc w:val="left"/>
              <w:rPr>
                <w:sz w:val="20"/>
                <w:szCs w:val="20"/>
              </w:rPr>
            </w:pPr>
            <w:r>
              <w:rPr>
                <w:sz w:val="20"/>
                <w:szCs w:val="20"/>
              </w:rPr>
              <w:t xml:space="preserve">Šalčininkų raj. savivaldybės taryba </w:t>
            </w:r>
          </w:p>
        </w:tc>
        <w:tc>
          <w:tcPr>
            <w:tcW w:w="2693" w:type="dxa"/>
            <w:vAlign w:val="center"/>
          </w:tcPr>
          <w:p w:rsidR="006A35AD" w:rsidRPr="00787488" w:rsidRDefault="006A35AD" w:rsidP="00DD2532">
            <w:pPr>
              <w:jc w:val="center"/>
              <w:rPr>
                <w:color w:val="000000"/>
              </w:rPr>
            </w:pPr>
            <w:r w:rsidRPr="00787488">
              <w:rPr>
                <w:color w:val="000000"/>
              </w:rPr>
              <w:t>26</w:t>
            </w:r>
          </w:p>
        </w:tc>
      </w:tr>
      <w:tr w:rsidR="006A35AD" w:rsidTr="006A35AD">
        <w:tc>
          <w:tcPr>
            <w:tcW w:w="648" w:type="dxa"/>
            <w:vAlign w:val="center"/>
          </w:tcPr>
          <w:p w:rsidR="006A35AD" w:rsidRDefault="006A35AD" w:rsidP="00AB715E">
            <w:pPr>
              <w:pStyle w:val="HTMLiankstoformatuotas"/>
              <w:spacing w:line="240" w:lineRule="auto"/>
              <w:rPr>
                <w:rFonts w:ascii="Times New Roman" w:hAnsi="Times New Roman" w:cs="Times New Roman"/>
                <w:sz w:val="24"/>
                <w:szCs w:val="24"/>
              </w:rPr>
            </w:pPr>
          </w:p>
        </w:tc>
        <w:tc>
          <w:tcPr>
            <w:tcW w:w="2295" w:type="dxa"/>
            <w:vAlign w:val="center"/>
          </w:tcPr>
          <w:p w:rsidR="006A35AD" w:rsidRDefault="006A35AD" w:rsidP="00AB715E">
            <w:pPr>
              <w:pStyle w:val="HTMLiankstoformatuotas"/>
              <w:spacing w:line="240" w:lineRule="auto"/>
              <w:jc w:val="left"/>
              <w:rPr>
                <w:rFonts w:ascii="Times New Roman" w:hAnsi="Times New Roman" w:cs="Times New Roman"/>
                <w:sz w:val="24"/>
                <w:szCs w:val="24"/>
              </w:rPr>
            </w:pPr>
          </w:p>
        </w:tc>
        <w:tc>
          <w:tcPr>
            <w:tcW w:w="2694" w:type="dxa"/>
            <w:vAlign w:val="center"/>
          </w:tcPr>
          <w:p w:rsidR="006A35AD" w:rsidRDefault="006A35AD" w:rsidP="00DD2532">
            <w:pPr>
              <w:spacing w:line="240" w:lineRule="auto"/>
              <w:jc w:val="left"/>
              <w:rPr>
                <w:sz w:val="20"/>
                <w:szCs w:val="20"/>
              </w:rPr>
            </w:pPr>
            <w:r>
              <w:rPr>
                <w:sz w:val="20"/>
                <w:szCs w:val="20"/>
              </w:rPr>
              <w:t>UAB „Senevita“</w:t>
            </w:r>
          </w:p>
        </w:tc>
        <w:tc>
          <w:tcPr>
            <w:tcW w:w="1417" w:type="dxa"/>
            <w:vAlign w:val="center"/>
          </w:tcPr>
          <w:p w:rsidR="006A35AD" w:rsidRDefault="006A35AD" w:rsidP="00E23726">
            <w:pPr>
              <w:spacing w:line="240" w:lineRule="auto"/>
              <w:jc w:val="left"/>
              <w:rPr>
                <w:sz w:val="20"/>
                <w:szCs w:val="20"/>
              </w:rPr>
            </w:pPr>
            <w:r>
              <w:rPr>
                <w:sz w:val="20"/>
                <w:szCs w:val="20"/>
              </w:rPr>
              <w:t>VSDF valdyba</w:t>
            </w:r>
          </w:p>
        </w:tc>
        <w:tc>
          <w:tcPr>
            <w:tcW w:w="2693" w:type="dxa"/>
            <w:vAlign w:val="center"/>
          </w:tcPr>
          <w:p w:rsidR="006A35AD" w:rsidRPr="00197486" w:rsidRDefault="006A35AD" w:rsidP="00DD2532">
            <w:pPr>
              <w:jc w:val="center"/>
              <w:rPr>
                <w:color w:val="000000"/>
              </w:rPr>
            </w:pPr>
            <w:r w:rsidRPr="00197486">
              <w:rPr>
                <w:color w:val="000000"/>
              </w:rPr>
              <w:t xml:space="preserve">96 </w:t>
            </w:r>
          </w:p>
        </w:tc>
      </w:tr>
      <w:tr w:rsidR="006A35AD" w:rsidTr="006A35AD">
        <w:tc>
          <w:tcPr>
            <w:tcW w:w="648" w:type="dxa"/>
            <w:vAlign w:val="center"/>
          </w:tcPr>
          <w:p w:rsidR="006A35AD" w:rsidRDefault="006A35AD" w:rsidP="00AB715E">
            <w:pPr>
              <w:pStyle w:val="HTMLiankstoformatuotas"/>
              <w:spacing w:line="240" w:lineRule="auto"/>
              <w:rPr>
                <w:rFonts w:ascii="Times New Roman" w:hAnsi="Times New Roman" w:cs="Times New Roman"/>
                <w:sz w:val="24"/>
                <w:szCs w:val="24"/>
              </w:rPr>
            </w:pPr>
          </w:p>
        </w:tc>
        <w:tc>
          <w:tcPr>
            <w:tcW w:w="2295" w:type="dxa"/>
            <w:vAlign w:val="center"/>
          </w:tcPr>
          <w:p w:rsidR="006A35AD" w:rsidRDefault="006A35AD" w:rsidP="00AB715E">
            <w:pPr>
              <w:pStyle w:val="HTMLiankstoformatuotas"/>
              <w:spacing w:line="240" w:lineRule="auto"/>
              <w:jc w:val="left"/>
              <w:rPr>
                <w:rFonts w:ascii="Times New Roman" w:hAnsi="Times New Roman" w:cs="Times New Roman"/>
                <w:sz w:val="24"/>
                <w:szCs w:val="24"/>
              </w:rPr>
            </w:pPr>
          </w:p>
        </w:tc>
        <w:tc>
          <w:tcPr>
            <w:tcW w:w="2694" w:type="dxa"/>
            <w:vAlign w:val="center"/>
          </w:tcPr>
          <w:p w:rsidR="006A35AD" w:rsidRDefault="006A35AD" w:rsidP="00DD2532">
            <w:pPr>
              <w:spacing w:line="240" w:lineRule="auto"/>
              <w:jc w:val="left"/>
              <w:rPr>
                <w:sz w:val="20"/>
                <w:szCs w:val="20"/>
              </w:rPr>
            </w:pPr>
            <w:r>
              <w:rPr>
                <w:sz w:val="20"/>
                <w:szCs w:val="20"/>
              </w:rPr>
              <w:t>Gerontologijos ir reabilitacijos centras</w:t>
            </w:r>
          </w:p>
        </w:tc>
        <w:tc>
          <w:tcPr>
            <w:tcW w:w="1417" w:type="dxa"/>
            <w:vAlign w:val="center"/>
          </w:tcPr>
          <w:p w:rsidR="006A35AD" w:rsidRPr="005871B8" w:rsidRDefault="006A35AD" w:rsidP="00E23726">
            <w:pPr>
              <w:spacing w:line="240" w:lineRule="auto"/>
              <w:jc w:val="left"/>
              <w:rPr>
                <w:sz w:val="20"/>
                <w:szCs w:val="20"/>
              </w:rPr>
            </w:pPr>
            <w:r w:rsidRPr="005871B8">
              <w:rPr>
                <w:sz w:val="20"/>
                <w:szCs w:val="20"/>
              </w:rPr>
              <w:t>Valstybinio mokslinių tyrimų instituto Inovatyvios medicinos centras</w:t>
            </w:r>
          </w:p>
        </w:tc>
        <w:tc>
          <w:tcPr>
            <w:tcW w:w="2693" w:type="dxa"/>
            <w:vAlign w:val="center"/>
          </w:tcPr>
          <w:p w:rsidR="006A35AD" w:rsidRPr="00197486" w:rsidRDefault="006A35AD" w:rsidP="00DD2532">
            <w:pPr>
              <w:jc w:val="center"/>
              <w:rPr>
                <w:color w:val="000000"/>
              </w:rPr>
            </w:pPr>
            <w:r w:rsidRPr="00197486">
              <w:rPr>
                <w:color w:val="000000"/>
              </w:rPr>
              <w:t>30</w:t>
            </w:r>
          </w:p>
        </w:tc>
      </w:tr>
      <w:tr w:rsidR="006A35AD" w:rsidTr="006A35AD">
        <w:tc>
          <w:tcPr>
            <w:tcW w:w="648" w:type="dxa"/>
            <w:vAlign w:val="center"/>
          </w:tcPr>
          <w:p w:rsidR="006A35AD" w:rsidRDefault="006A35AD" w:rsidP="00AB715E">
            <w:pPr>
              <w:pStyle w:val="HTMLiankstoformatuotas"/>
              <w:spacing w:line="240" w:lineRule="auto"/>
              <w:rPr>
                <w:rFonts w:ascii="Times New Roman" w:hAnsi="Times New Roman" w:cs="Times New Roman"/>
                <w:sz w:val="24"/>
                <w:szCs w:val="24"/>
              </w:rPr>
            </w:pPr>
          </w:p>
        </w:tc>
        <w:tc>
          <w:tcPr>
            <w:tcW w:w="2295" w:type="dxa"/>
            <w:vAlign w:val="center"/>
          </w:tcPr>
          <w:p w:rsidR="006A35AD" w:rsidRDefault="006A35AD" w:rsidP="00AB715E">
            <w:pPr>
              <w:pStyle w:val="HTMLiankstoformatuotas"/>
              <w:spacing w:line="240" w:lineRule="auto"/>
              <w:jc w:val="left"/>
              <w:rPr>
                <w:rFonts w:ascii="Times New Roman" w:hAnsi="Times New Roman" w:cs="Times New Roman"/>
                <w:sz w:val="24"/>
                <w:szCs w:val="24"/>
              </w:rPr>
            </w:pPr>
          </w:p>
        </w:tc>
        <w:tc>
          <w:tcPr>
            <w:tcW w:w="2694" w:type="dxa"/>
            <w:vAlign w:val="center"/>
          </w:tcPr>
          <w:p w:rsidR="006A35AD" w:rsidRDefault="006A35AD" w:rsidP="00AB715E">
            <w:pPr>
              <w:spacing w:line="240" w:lineRule="auto"/>
              <w:jc w:val="left"/>
              <w:rPr>
                <w:sz w:val="20"/>
                <w:szCs w:val="20"/>
              </w:rPr>
            </w:pPr>
            <w:r>
              <w:rPr>
                <w:sz w:val="20"/>
                <w:szCs w:val="20"/>
              </w:rPr>
              <w:t>VšĮ „Marijos namai“</w:t>
            </w:r>
          </w:p>
        </w:tc>
        <w:tc>
          <w:tcPr>
            <w:tcW w:w="1417" w:type="dxa"/>
            <w:vAlign w:val="center"/>
          </w:tcPr>
          <w:p w:rsidR="006A35AD" w:rsidRDefault="006A35AD" w:rsidP="00E23726">
            <w:pPr>
              <w:spacing w:line="240" w:lineRule="auto"/>
              <w:jc w:val="left"/>
              <w:rPr>
                <w:sz w:val="20"/>
                <w:szCs w:val="20"/>
              </w:rPr>
            </w:pPr>
            <w:r>
              <w:rPr>
                <w:sz w:val="20"/>
                <w:szCs w:val="20"/>
              </w:rPr>
              <w:t>Privati</w:t>
            </w:r>
          </w:p>
        </w:tc>
        <w:tc>
          <w:tcPr>
            <w:tcW w:w="2693" w:type="dxa"/>
            <w:vAlign w:val="center"/>
          </w:tcPr>
          <w:p w:rsidR="006A35AD" w:rsidRPr="00197486" w:rsidRDefault="006A35AD" w:rsidP="00AB715E">
            <w:pPr>
              <w:jc w:val="center"/>
              <w:rPr>
                <w:color w:val="000000"/>
              </w:rPr>
            </w:pPr>
            <w:r w:rsidRPr="00197486">
              <w:rPr>
                <w:color w:val="000000"/>
              </w:rPr>
              <w:t>39</w:t>
            </w:r>
          </w:p>
        </w:tc>
      </w:tr>
      <w:tr w:rsidR="006A35AD" w:rsidTr="006A35AD">
        <w:tc>
          <w:tcPr>
            <w:tcW w:w="648" w:type="dxa"/>
            <w:vAlign w:val="center"/>
          </w:tcPr>
          <w:p w:rsidR="006A35AD" w:rsidRDefault="006A35AD" w:rsidP="00825741">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1.</w:t>
            </w:r>
            <w:r w:rsidR="00C01111">
              <w:rPr>
                <w:rFonts w:ascii="Times New Roman" w:hAnsi="Times New Roman" w:cs="Times New Roman"/>
                <w:sz w:val="24"/>
                <w:szCs w:val="24"/>
              </w:rPr>
              <w:t>4</w:t>
            </w:r>
            <w:r>
              <w:rPr>
                <w:rFonts w:ascii="Times New Roman" w:hAnsi="Times New Roman" w:cs="Times New Roman"/>
                <w:sz w:val="24"/>
                <w:szCs w:val="24"/>
              </w:rPr>
              <w:t>.</w:t>
            </w:r>
          </w:p>
        </w:tc>
        <w:tc>
          <w:tcPr>
            <w:tcW w:w="2295" w:type="dxa"/>
            <w:vAlign w:val="center"/>
          </w:tcPr>
          <w:p w:rsidR="006A35AD" w:rsidRDefault="006A35AD" w:rsidP="00AB715E">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Specialieji socialinės globos namai </w:t>
            </w:r>
          </w:p>
        </w:tc>
        <w:tc>
          <w:tcPr>
            <w:tcW w:w="2694" w:type="dxa"/>
            <w:vAlign w:val="center"/>
          </w:tcPr>
          <w:p w:rsidR="006A35AD" w:rsidRDefault="006A35AD" w:rsidP="00AB715E">
            <w:pPr>
              <w:spacing w:line="240" w:lineRule="auto"/>
              <w:jc w:val="left"/>
              <w:rPr>
                <w:sz w:val="20"/>
                <w:szCs w:val="20"/>
              </w:rPr>
            </w:pPr>
            <w:r>
              <w:rPr>
                <w:sz w:val="20"/>
                <w:szCs w:val="20"/>
              </w:rPr>
              <w:t>Specialieji socialinės globos namai „Tremtinių namai“</w:t>
            </w:r>
          </w:p>
        </w:tc>
        <w:tc>
          <w:tcPr>
            <w:tcW w:w="1417" w:type="dxa"/>
            <w:vAlign w:val="center"/>
          </w:tcPr>
          <w:p w:rsidR="006A35AD" w:rsidRPr="00AC2DE6" w:rsidRDefault="006A35AD" w:rsidP="00E23726">
            <w:pPr>
              <w:spacing w:line="240" w:lineRule="auto"/>
              <w:jc w:val="left"/>
              <w:rPr>
                <w:color w:val="FF0000"/>
                <w:sz w:val="20"/>
                <w:szCs w:val="20"/>
              </w:rPr>
            </w:pPr>
            <w:r>
              <w:rPr>
                <w:sz w:val="20"/>
                <w:szCs w:val="20"/>
              </w:rPr>
              <w:t>LR Socialinės apsaugos ir darbo ministerija</w:t>
            </w:r>
          </w:p>
        </w:tc>
        <w:tc>
          <w:tcPr>
            <w:tcW w:w="2693" w:type="dxa"/>
            <w:vAlign w:val="center"/>
          </w:tcPr>
          <w:p w:rsidR="006A35AD" w:rsidRPr="00197486" w:rsidRDefault="006A35AD" w:rsidP="00AB715E">
            <w:pPr>
              <w:spacing w:line="240" w:lineRule="auto"/>
              <w:jc w:val="center"/>
              <w:rPr>
                <w:color w:val="000000"/>
              </w:rPr>
            </w:pPr>
            <w:r w:rsidRPr="00197486">
              <w:rPr>
                <w:color w:val="000000"/>
              </w:rPr>
              <w:t>14</w:t>
            </w:r>
          </w:p>
        </w:tc>
      </w:tr>
      <w:tr w:rsidR="006A35AD" w:rsidRPr="00EE2876" w:rsidTr="006A35AD">
        <w:tc>
          <w:tcPr>
            <w:tcW w:w="648" w:type="dxa"/>
            <w:vAlign w:val="center"/>
          </w:tcPr>
          <w:p w:rsidR="006A35AD" w:rsidRDefault="006A35AD" w:rsidP="00D62DA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r w:rsidR="00C01111">
              <w:rPr>
                <w:rFonts w:ascii="Times New Roman" w:hAnsi="Times New Roman" w:cs="Times New Roman"/>
                <w:sz w:val="24"/>
                <w:szCs w:val="24"/>
              </w:rPr>
              <w:t>5</w:t>
            </w:r>
            <w:r>
              <w:rPr>
                <w:rFonts w:ascii="Times New Roman" w:hAnsi="Times New Roman" w:cs="Times New Roman"/>
                <w:sz w:val="24"/>
                <w:szCs w:val="24"/>
              </w:rPr>
              <w:t>.</w:t>
            </w:r>
          </w:p>
        </w:tc>
        <w:tc>
          <w:tcPr>
            <w:tcW w:w="2295" w:type="dxa"/>
            <w:vAlign w:val="center"/>
          </w:tcPr>
          <w:p w:rsidR="006A35AD" w:rsidRDefault="006A35AD" w:rsidP="00D62DA6">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Socialinės globos namai suaugusiems asmenims su negalia</w:t>
            </w:r>
          </w:p>
        </w:tc>
        <w:tc>
          <w:tcPr>
            <w:tcW w:w="2694" w:type="dxa"/>
            <w:vAlign w:val="center"/>
          </w:tcPr>
          <w:p w:rsidR="006A35AD" w:rsidRDefault="006A35AD" w:rsidP="00AB715E">
            <w:pPr>
              <w:pStyle w:val="HTMLiankstoformatuotas"/>
              <w:spacing w:line="240" w:lineRule="auto"/>
              <w:jc w:val="left"/>
              <w:rPr>
                <w:rFonts w:ascii="Times New Roman" w:hAnsi="Times New Roman" w:cs="Times New Roman"/>
              </w:rPr>
            </w:pPr>
            <w:r>
              <w:rPr>
                <w:rFonts w:ascii="Times New Roman" w:hAnsi="Times New Roman" w:cs="Times New Roman"/>
              </w:rPr>
              <w:t>Jasiuliškių socialinės globos namai</w:t>
            </w:r>
          </w:p>
        </w:tc>
        <w:tc>
          <w:tcPr>
            <w:tcW w:w="1417" w:type="dxa"/>
            <w:vAlign w:val="center"/>
          </w:tcPr>
          <w:p w:rsidR="006A35AD" w:rsidRPr="00AC2DE6" w:rsidRDefault="006A35AD" w:rsidP="00E23726">
            <w:pPr>
              <w:spacing w:line="240" w:lineRule="auto"/>
              <w:jc w:val="left"/>
              <w:rPr>
                <w:color w:val="FF0000"/>
                <w:sz w:val="20"/>
                <w:szCs w:val="20"/>
              </w:rPr>
            </w:pPr>
            <w:r>
              <w:rPr>
                <w:sz w:val="20"/>
                <w:szCs w:val="20"/>
              </w:rPr>
              <w:t>LR Socialinės apsaugos ir darbo ministerija</w:t>
            </w:r>
          </w:p>
        </w:tc>
        <w:tc>
          <w:tcPr>
            <w:tcW w:w="2693" w:type="dxa"/>
            <w:vAlign w:val="center"/>
          </w:tcPr>
          <w:p w:rsidR="006A35AD" w:rsidRPr="00052B7B" w:rsidRDefault="006A35AD" w:rsidP="00AB715E">
            <w:pPr>
              <w:jc w:val="center"/>
            </w:pPr>
            <w:r w:rsidRPr="00052B7B">
              <w:t>16</w:t>
            </w:r>
          </w:p>
        </w:tc>
      </w:tr>
      <w:tr w:rsidR="006A35AD" w:rsidRPr="00EE2876" w:rsidTr="006A35AD">
        <w:tc>
          <w:tcPr>
            <w:tcW w:w="648" w:type="dxa"/>
            <w:vAlign w:val="center"/>
          </w:tcPr>
          <w:p w:rsidR="006A35AD" w:rsidRDefault="006A35AD" w:rsidP="00AB715E">
            <w:pPr>
              <w:pStyle w:val="HTMLiankstoformatuotas"/>
              <w:spacing w:line="240" w:lineRule="auto"/>
              <w:rPr>
                <w:rFonts w:ascii="Times New Roman" w:hAnsi="Times New Roman" w:cs="Times New Roman"/>
                <w:sz w:val="24"/>
                <w:szCs w:val="24"/>
              </w:rPr>
            </w:pPr>
          </w:p>
        </w:tc>
        <w:tc>
          <w:tcPr>
            <w:tcW w:w="2295" w:type="dxa"/>
            <w:vAlign w:val="center"/>
          </w:tcPr>
          <w:p w:rsidR="006A35AD" w:rsidRDefault="006A35AD" w:rsidP="00AB715E">
            <w:pPr>
              <w:pStyle w:val="HTMLiankstoformatuotas"/>
              <w:spacing w:line="240" w:lineRule="auto"/>
              <w:jc w:val="left"/>
              <w:rPr>
                <w:rFonts w:ascii="Times New Roman" w:hAnsi="Times New Roman" w:cs="Times New Roman"/>
                <w:sz w:val="24"/>
                <w:szCs w:val="24"/>
              </w:rPr>
            </w:pPr>
          </w:p>
        </w:tc>
        <w:tc>
          <w:tcPr>
            <w:tcW w:w="2694" w:type="dxa"/>
            <w:vAlign w:val="center"/>
          </w:tcPr>
          <w:p w:rsidR="006A35AD" w:rsidRDefault="006A35AD" w:rsidP="00AB715E">
            <w:pPr>
              <w:pStyle w:val="HTMLiankstoformatuotas"/>
              <w:spacing w:line="240" w:lineRule="auto"/>
              <w:jc w:val="left"/>
              <w:rPr>
                <w:rFonts w:ascii="Times New Roman" w:hAnsi="Times New Roman" w:cs="Times New Roman"/>
              </w:rPr>
            </w:pPr>
            <w:r>
              <w:rPr>
                <w:rFonts w:ascii="Times New Roman" w:hAnsi="Times New Roman" w:cs="Times New Roman"/>
              </w:rPr>
              <w:t>Strūnos socialinės globos namai</w:t>
            </w:r>
          </w:p>
        </w:tc>
        <w:tc>
          <w:tcPr>
            <w:tcW w:w="1417" w:type="dxa"/>
            <w:vAlign w:val="center"/>
          </w:tcPr>
          <w:p w:rsidR="006A35AD" w:rsidRPr="00AC2DE6" w:rsidRDefault="006A35AD" w:rsidP="00E23726">
            <w:pPr>
              <w:spacing w:line="240" w:lineRule="auto"/>
              <w:jc w:val="left"/>
              <w:rPr>
                <w:color w:val="FF0000"/>
                <w:sz w:val="20"/>
                <w:szCs w:val="20"/>
              </w:rPr>
            </w:pPr>
            <w:r>
              <w:rPr>
                <w:sz w:val="20"/>
                <w:szCs w:val="20"/>
              </w:rPr>
              <w:t>LR Socialinės apsaugos ir darbo ministerija</w:t>
            </w:r>
          </w:p>
        </w:tc>
        <w:tc>
          <w:tcPr>
            <w:tcW w:w="2693" w:type="dxa"/>
            <w:vAlign w:val="center"/>
          </w:tcPr>
          <w:p w:rsidR="006A35AD" w:rsidRPr="00052B7B" w:rsidRDefault="006A35AD" w:rsidP="00AB715E">
            <w:pPr>
              <w:jc w:val="center"/>
            </w:pPr>
            <w:r w:rsidRPr="00052B7B">
              <w:t>16</w:t>
            </w:r>
          </w:p>
        </w:tc>
      </w:tr>
      <w:tr w:rsidR="006A35AD" w:rsidRPr="00EE2876" w:rsidTr="006A35AD">
        <w:tc>
          <w:tcPr>
            <w:tcW w:w="648" w:type="dxa"/>
            <w:vAlign w:val="center"/>
          </w:tcPr>
          <w:p w:rsidR="006A35AD" w:rsidRDefault="006A35AD" w:rsidP="00AB715E">
            <w:pPr>
              <w:pStyle w:val="HTMLiankstoformatuotas"/>
              <w:spacing w:line="240" w:lineRule="auto"/>
              <w:rPr>
                <w:rFonts w:ascii="Times New Roman" w:hAnsi="Times New Roman" w:cs="Times New Roman"/>
                <w:sz w:val="24"/>
                <w:szCs w:val="24"/>
              </w:rPr>
            </w:pPr>
          </w:p>
        </w:tc>
        <w:tc>
          <w:tcPr>
            <w:tcW w:w="2295" w:type="dxa"/>
            <w:vAlign w:val="center"/>
          </w:tcPr>
          <w:p w:rsidR="006A35AD" w:rsidRDefault="006A35AD" w:rsidP="00AB715E">
            <w:pPr>
              <w:pStyle w:val="HTMLiankstoformatuotas"/>
              <w:spacing w:line="240" w:lineRule="auto"/>
              <w:jc w:val="left"/>
              <w:rPr>
                <w:rFonts w:ascii="Times New Roman" w:hAnsi="Times New Roman" w:cs="Times New Roman"/>
                <w:sz w:val="24"/>
                <w:szCs w:val="24"/>
              </w:rPr>
            </w:pPr>
          </w:p>
        </w:tc>
        <w:tc>
          <w:tcPr>
            <w:tcW w:w="2694" w:type="dxa"/>
            <w:vAlign w:val="center"/>
          </w:tcPr>
          <w:p w:rsidR="006A35AD" w:rsidRDefault="006A35AD" w:rsidP="00AB715E">
            <w:pPr>
              <w:pStyle w:val="HTMLiankstoformatuotas"/>
              <w:spacing w:line="240" w:lineRule="auto"/>
              <w:jc w:val="left"/>
              <w:rPr>
                <w:rFonts w:ascii="Times New Roman" w:hAnsi="Times New Roman" w:cs="Times New Roman"/>
              </w:rPr>
            </w:pPr>
            <w:r>
              <w:rPr>
                <w:rFonts w:ascii="Times New Roman" w:hAnsi="Times New Roman" w:cs="Times New Roman"/>
              </w:rPr>
              <w:t>Prūdiškių socialinės globos namai</w:t>
            </w:r>
          </w:p>
        </w:tc>
        <w:tc>
          <w:tcPr>
            <w:tcW w:w="1417" w:type="dxa"/>
            <w:vAlign w:val="center"/>
          </w:tcPr>
          <w:p w:rsidR="006A35AD" w:rsidRPr="00AC2DE6" w:rsidRDefault="006A35AD" w:rsidP="00E23726">
            <w:pPr>
              <w:spacing w:line="240" w:lineRule="auto"/>
              <w:jc w:val="left"/>
              <w:rPr>
                <w:color w:val="FF0000"/>
                <w:sz w:val="20"/>
                <w:szCs w:val="20"/>
              </w:rPr>
            </w:pPr>
            <w:r>
              <w:rPr>
                <w:sz w:val="20"/>
                <w:szCs w:val="20"/>
              </w:rPr>
              <w:t>LR Socialinės apsaugos ir darbo ministerija</w:t>
            </w:r>
          </w:p>
        </w:tc>
        <w:tc>
          <w:tcPr>
            <w:tcW w:w="2693" w:type="dxa"/>
            <w:vAlign w:val="center"/>
          </w:tcPr>
          <w:p w:rsidR="006A35AD" w:rsidRPr="00197486" w:rsidRDefault="006A35AD" w:rsidP="00AB715E">
            <w:pPr>
              <w:jc w:val="center"/>
              <w:rPr>
                <w:color w:val="000000"/>
              </w:rPr>
            </w:pPr>
            <w:r w:rsidRPr="00197486">
              <w:rPr>
                <w:color w:val="000000"/>
              </w:rPr>
              <w:t>26</w:t>
            </w:r>
          </w:p>
        </w:tc>
      </w:tr>
      <w:tr w:rsidR="006A35AD" w:rsidTr="006A35AD">
        <w:tc>
          <w:tcPr>
            <w:tcW w:w="648" w:type="dxa"/>
            <w:vAlign w:val="center"/>
          </w:tcPr>
          <w:p w:rsidR="006A35AD" w:rsidRDefault="006A35AD" w:rsidP="00AB715E">
            <w:pPr>
              <w:pStyle w:val="HTMLiankstoformatuotas"/>
              <w:spacing w:line="240" w:lineRule="auto"/>
              <w:rPr>
                <w:rFonts w:ascii="Times New Roman" w:hAnsi="Times New Roman" w:cs="Times New Roman"/>
                <w:sz w:val="24"/>
                <w:szCs w:val="24"/>
              </w:rPr>
            </w:pPr>
          </w:p>
        </w:tc>
        <w:tc>
          <w:tcPr>
            <w:tcW w:w="2295" w:type="dxa"/>
            <w:vAlign w:val="center"/>
          </w:tcPr>
          <w:p w:rsidR="006A35AD" w:rsidRDefault="006A35AD" w:rsidP="00AB715E">
            <w:pPr>
              <w:pStyle w:val="HTMLiankstoformatuotas"/>
              <w:spacing w:line="240" w:lineRule="auto"/>
              <w:jc w:val="left"/>
              <w:rPr>
                <w:rFonts w:ascii="Times New Roman" w:hAnsi="Times New Roman" w:cs="Times New Roman"/>
                <w:sz w:val="24"/>
                <w:szCs w:val="24"/>
              </w:rPr>
            </w:pPr>
          </w:p>
        </w:tc>
        <w:tc>
          <w:tcPr>
            <w:tcW w:w="2694" w:type="dxa"/>
            <w:vAlign w:val="center"/>
          </w:tcPr>
          <w:p w:rsidR="006A35AD" w:rsidRDefault="006A35AD" w:rsidP="00AB715E">
            <w:pPr>
              <w:pStyle w:val="HTMLiankstoformatuotas"/>
              <w:spacing w:line="240" w:lineRule="auto"/>
              <w:jc w:val="left"/>
              <w:rPr>
                <w:rFonts w:ascii="Times New Roman" w:hAnsi="Times New Roman" w:cs="Times New Roman"/>
              </w:rPr>
            </w:pPr>
            <w:r>
              <w:rPr>
                <w:rFonts w:ascii="Times New Roman" w:hAnsi="Times New Roman" w:cs="Times New Roman"/>
              </w:rPr>
              <w:t>Aknystos socialinės globos namai</w:t>
            </w:r>
          </w:p>
        </w:tc>
        <w:tc>
          <w:tcPr>
            <w:tcW w:w="1417" w:type="dxa"/>
            <w:vAlign w:val="center"/>
          </w:tcPr>
          <w:p w:rsidR="006A35AD" w:rsidRPr="00AC2DE6" w:rsidRDefault="006A35AD" w:rsidP="00E23726">
            <w:pPr>
              <w:spacing w:line="240" w:lineRule="auto"/>
              <w:jc w:val="left"/>
              <w:rPr>
                <w:color w:val="FF0000"/>
                <w:sz w:val="20"/>
                <w:szCs w:val="20"/>
              </w:rPr>
            </w:pPr>
            <w:r>
              <w:rPr>
                <w:sz w:val="20"/>
                <w:szCs w:val="20"/>
              </w:rPr>
              <w:t>LR Socialinės apsaugos ir darbo ministerija</w:t>
            </w:r>
          </w:p>
        </w:tc>
        <w:tc>
          <w:tcPr>
            <w:tcW w:w="2693" w:type="dxa"/>
            <w:vAlign w:val="center"/>
          </w:tcPr>
          <w:p w:rsidR="006A35AD" w:rsidRPr="00B3453A" w:rsidRDefault="006A35AD" w:rsidP="00AB715E">
            <w:pPr>
              <w:jc w:val="center"/>
              <w:rPr>
                <w:color w:val="000000"/>
              </w:rPr>
            </w:pPr>
            <w:r w:rsidRPr="00B3453A">
              <w:rPr>
                <w:color w:val="000000"/>
              </w:rPr>
              <w:t>8</w:t>
            </w:r>
          </w:p>
        </w:tc>
      </w:tr>
      <w:tr w:rsidR="006A35AD" w:rsidTr="006A35AD">
        <w:tc>
          <w:tcPr>
            <w:tcW w:w="648" w:type="dxa"/>
            <w:vAlign w:val="center"/>
          </w:tcPr>
          <w:p w:rsidR="006A35AD" w:rsidRDefault="006A35AD" w:rsidP="00AB715E">
            <w:pPr>
              <w:pStyle w:val="HTMLiankstoformatuotas"/>
              <w:spacing w:line="240" w:lineRule="auto"/>
              <w:rPr>
                <w:rFonts w:ascii="Times New Roman" w:hAnsi="Times New Roman" w:cs="Times New Roman"/>
                <w:sz w:val="24"/>
                <w:szCs w:val="24"/>
              </w:rPr>
            </w:pPr>
          </w:p>
        </w:tc>
        <w:tc>
          <w:tcPr>
            <w:tcW w:w="2295" w:type="dxa"/>
            <w:vAlign w:val="center"/>
          </w:tcPr>
          <w:p w:rsidR="006A35AD" w:rsidRDefault="006A35AD" w:rsidP="00AB715E">
            <w:pPr>
              <w:pStyle w:val="HTMLiankstoformatuotas"/>
              <w:spacing w:line="240" w:lineRule="auto"/>
              <w:jc w:val="left"/>
              <w:rPr>
                <w:rFonts w:ascii="Times New Roman" w:hAnsi="Times New Roman" w:cs="Times New Roman"/>
                <w:sz w:val="24"/>
                <w:szCs w:val="24"/>
              </w:rPr>
            </w:pPr>
          </w:p>
        </w:tc>
        <w:tc>
          <w:tcPr>
            <w:tcW w:w="2694" w:type="dxa"/>
            <w:vAlign w:val="center"/>
          </w:tcPr>
          <w:p w:rsidR="006A35AD" w:rsidRDefault="006A35AD" w:rsidP="00AB715E">
            <w:pPr>
              <w:pStyle w:val="HTMLiankstoformatuotas"/>
              <w:spacing w:line="240" w:lineRule="auto"/>
              <w:jc w:val="left"/>
              <w:rPr>
                <w:rFonts w:ascii="Times New Roman" w:hAnsi="Times New Roman" w:cs="Times New Roman"/>
              </w:rPr>
            </w:pPr>
            <w:r>
              <w:rPr>
                <w:rFonts w:ascii="Times New Roman" w:hAnsi="Times New Roman" w:cs="Times New Roman"/>
              </w:rPr>
              <w:t xml:space="preserve">Visagino socialinės globos namai </w:t>
            </w:r>
          </w:p>
        </w:tc>
        <w:tc>
          <w:tcPr>
            <w:tcW w:w="1417" w:type="dxa"/>
            <w:vAlign w:val="center"/>
          </w:tcPr>
          <w:p w:rsidR="006A35AD" w:rsidRPr="00AC2DE6" w:rsidRDefault="006A35AD" w:rsidP="00E23726">
            <w:pPr>
              <w:spacing w:line="240" w:lineRule="auto"/>
              <w:jc w:val="left"/>
              <w:rPr>
                <w:color w:val="FF0000"/>
                <w:sz w:val="20"/>
                <w:szCs w:val="20"/>
              </w:rPr>
            </w:pPr>
            <w:r>
              <w:rPr>
                <w:sz w:val="20"/>
                <w:szCs w:val="20"/>
              </w:rPr>
              <w:t>LR Socialinės apsaugos ir darbo ministerija</w:t>
            </w:r>
          </w:p>
        </w:tc>
        <w:tc>
          <w:tcPr>
            <w:tcW w:w="2693" w:type="dxa"/>
            <w:vAlign w:val="center"/>
          </w:tcPr>
          <w:p w:rsidR="006A35AD" w:rsidRPr="00197486" w:rsidRDefault="006A35AD" w:rsidP="00AB715E">
            <w:pPr>
              <w:jc w:val="center"/>
              <w:rPr>
                <w:color w:val="000000"/>
              </w:rPr>
            </w:pPr>
            <w:r w:rsidRPr="00197486">
              <w:rPr>
                <w:color w:val="000000"/>
              </w:rPr>
              <w:t>12</w:t>
            </w:r>
          </w:p>
        </w:tc>
      </w:tr>
      <w:tr w:rsidR="006A35AD" w:rsidTr="006A35AD">
        <w:tc>
          <w:tcPr>
            <w:tcW w:w="648" w:type="dxa"/>
            <w:vAlign w:val="center"/>
          </w:tcPr>
          <w:p w:rsidR="006A35AD" w:rsidRDefault="006A35AD" w:rsidP="00AB715E">
            <w:pPr>
              <w:pStyle w:val="HTMLiankstoformatuotas"/>
              <w:spacing w:line="240" w:lineRule="auto"/>
              <w:rPr>
                <w:rFonts w:ascii="Times New Roman" w:hAnsi="Times New Roman" w:cs="Times New Roman"/>
                <w:sz w:val="24"/>
                <w:szCs w:val="24"/>
              </w:rPr>
            </w:pPr>
          </w:p>
        </w:tc>
        <w:tc>
          <w:tcPr>
            <w:tcW w:w="2295" w:type="dxa"/>
            <w:vAlign w:val="center"/>
          </w:tcPr>
          <w:p w:rsidR="006A35AD" w:rsidRDefault="006A35AD" w:rsidP="00AB715E">
            <w:pPr>
              <w:pStyle w:val="HTMLiankstoformatuotas"/>
              <w:spacing w:line="240" w:lineRule="auto"/>
              <w:jc w:val="left"/>
              <w:rPr>
                <w:rFonts w:ascii="Times New Roman" w:hAnsi="Times New Roman" w:cs="Times New Roman"/>
                <w:sz w:val="24"/>
                <w:szCs w:val="24"/>
              </w:rPr>
            </w:pPr>
          </w:p>
        </w:tc>
        <w:tc>
          <w:tcPr>
            <w:tcW w:w="2694" w:type="dxa"/>
            <w:vAlign w:val="center"/>
          </w:tcPr>
          <w:p w:rsidR="006A35AD" w:rsidRDefault="006A35AD" w:rsidP="00AB715E">
            <w:pPr>
              <w:pStyle w:val="HTMLiankstoformatuotas"/>
              <w:spacing w:line="240" w:lineRule="auto"/>
              <w:jc w:val="left"/>
              <w:rPr>
                <w:rFonts w:ascii="Times New Roman" w:hAnsi="Times New Roman" w:cs="Times New Roman"/>
              </w:rPr>
            </w:pPr>
            <w:r>
              <w:rPr>
                <w:rFonts w:ascii="Times New Roman" w:hAnsi="Times New Roman" w:cs="Times New Roman"/>
              </w:rPr>
              <w:t xml:space="preserve">Kupiškio socialinės globos namai </w:t>
            </w:r>
          </w:p>
        </w:tc>
        <w:tc>
          <w:tcPr>
            <w:tcW w:w="1417" w:type="dxa"/>
            <w:vAlign w:val="center"/>
          </w:tcPr>
          <w:p w:rsidR="006A35AD" w:rsidRPr="00AC2DE6" w:rsidRDefault="006A35AD" w:rsidP="00E23726">
            <w:pPr>
              <w:spacing w:line="240" w:lineRule="auto"/>
              <w:jc w:val="left"/>
              <w:rPr>
                <w:color w:val="FF0000"/>
                <w:sz w:val="20"/>
                <w:szCs w:val="20"/>
              </w:rPr>
            </w:pPr>
            <w:r>
              <w:rPr>
                <w:sz w:val="20"/>
                <w:szCs w:val="20"/>
              </w:rPr>
              <w:t xml:space="preserve"> LR Socialinės apsaugos ir darbo ministerija</w:t>
            </w:r>
          </w:p>
        </w:tc>
        <w:tc>
          <w:tcPr>
            <w:tcW w:w="2693" w:type="dxa"/>
            <w:vAlign w:val="center"/>
          </w:tcPr>
          <w:p w:rsidR="006A35AD" w:rsidRPr="00052B7B" w:rsidRDefault="006A35AD" w:rsidP="00AB715E">
            <w:pPr>
              <w:jc w:val="center"/>
            </w:pPr>
            <w:r w:rsidRPr="00052B7B">
              <w:t>3</w:t>
            </w:r>
          </w:p>
        </w:tc>
      </w:tr>
      <w:tr w:rsidR="006A35AD" w:rsidTr="006A35AD">
        <w:tc>
          <w:tcPr>
            <w:tcW w:w="648" w:type="dxa"/>
            <w:vAlign w:val="center"/>
          </w:tcPr>
          <w:p w:rsidR="006A35AD" w:rsidRDefault="006A35AD" w:rsidP="00AB715E">
            <w:pPr>
              <w:pStyle w:val="HTMLiankstoformatuotas"/>
              <w:spacing w:line="240" w:lineRule="auto"/>
              <w:rPr>
                <w:rFonts w:ascii="Times New Roman" w:hAnsi="Times New Roman" w:cs="Times New Roman"/>
                <w:sz w:val="24"/>
                <w:szCs w:val="24"/>
              </w:rPr>
            </w:pPr>
          </w:p>
        </w:tc>
        <w:tc>
          <w:tcPr>
            <w:tcW w:w="2295" w:type="dxa"/>
            <w:vAlign w:val="center"/>
          </w:tcPr>
          <w:p w:rsidR="006A35AD" w:rsidRDefault="006A35AD" w:rsidP="00AB715E">
            <w:pPr>
              <w:pStyle w:val="HTMLiankstoformatuotas"/>
              <w:spacing w:line="240" w:lineRule="auto"/>
              <w:jc w:val="left"/>
              <w:rPr>
                <w:rFonts w:ascii="Times New Roman" w:hAnsi="Times New Roman" w:cs="Times New Roman"/>
                <w:sz w:val="24"/>
                <w:szCs w:val="24"/>
              </w:rPr>
            </w:pPr>
          </w:p>
        </w:tc>
        <w:tc>
          <w:tcPr>
            <w:tcW w:w="2694" w:type="dxa"/>
            <w:vAlign w:val="center"/>
          </w:tcPr>
          <w:p w:rsidR="006A35AD" w:rsidRDefault="006A35AD" w:rsidP="00D62DA6">
            <w:pPr>
              <w:pStyle w:val="HTMLiankstoformatuotas"/>
              <w:spacing w:line="240" w:lineRule="auto"/>
              <w:jc w:val="left"/>
              <w:rPr>
                <w:rFonts w:ascii="Times New Roman" w:hAnsi="Times New Roman" w:cs="Times New Roman"/>
              </w:rPr>
            </w:pPr>
            <w:r>
              <w:rPr>
                <w:rFonts w:ascii="Times New Roman" w:hAnsi="Times New Roman" w:cs="Times New Roman"/>
              </w:rPr>
              <w:t>Skemų socialinės globos namai</w:t>
            </w:r>
          </w:p>
        </w:tc>
        <w:tc>
          <w:tcPr>
            <w:tcW w:w="1417" w:type="dxa"/>
            <w:vAlign w:val="center"/>
          </w:tcPr>
          <w:p w:rsidR="006A35AD" w:rsidRPr="00AC2DE6" w:rsidRDefault="006A35AD" w:rsidP="00E23726">
            <w:pPr>
              <w:spacing w:line="240" w:lineRule="auto"/>
              <w:jc w:val="left"/>
              <w:rPr>
                <w:color w:val="FF0000"/>
                <w:sz w:val="20"/>
                <w:szCs w:val="20"/>
              </w:rPr>
            </w:pPr>
            <w:r>
              <w:rPr>
                <w:sz w:val="20"/>
                <w:szCs w:val="20"/>
              </w:rPr>
              <w:t>LR Socialinės apsaugos ir darbo ministerija</w:t>
            </w:r>
          </w:p>
        </w:tc>
        <w:tc>
          <w:tcPr>
            <w:tcW w:w="2693" w:type="dxa"/>
            <w:vAlign w:val="center"/>
          </w:tcPr>
          <w:p w:rsidR="006A35AD" w:rsidRPr="00197486" w:rsidRDefault="006A35AD" w:rsidP="00D62DA6">
            <w:pPr>
              <w:jc w:val="center"/>
              <w:rPr>
                <w:color w:val="000000"/>
              </w:rPr>
            </w:pPr>
            <w:r w:rsidRPr="00197486">
              <w:rPr>
                <w:color w:val="000000"/>
              </w:rPr>
              <w:t>4</w:t>
            </w:r>
          </w:p>
        </w:tc>
      </w:tr>
      <w:tr w:rsidR="006A35AD" w:rsidTr="006A35AD">
        <w:tc>
          <w:tcPr>
            <w:tcW w:w="648" w:type="dxa"/>
            <w:vAlign w:val="center"/>
          </w:tcPr>
          <w:p w:rsidR="006A35AD" w:rsidRDefault="006A35AD" w:rsidP="00AB715E">
            <w:pPr>
              <w:pStyle w:val="HTMLiankstoformatuotas"/>
              <w:spacing w:line="240" w:lineRule="auto"/>
              <w:rPr>
                <w:rFonts w:ascii="Times New Roman" w:hAnsi="Times New Roman" w:cs="Times New Roman"/>
                <w:sz w:val="24"/>
                <w:szCs w:val="24"/>
              </w:rPr>
            </w:pPr>
          </w:p>
        </w:tc>
        <w:tc>
          <w:tcPr>
            <w:tcW w:w="2295" w:type="dxa"/>
            <w:vAlign w:val="center"/>
          </w:tcPr>
          <w:p w:rsidR="006A35AD" w:rsidRDefault="006A35AD" w:rsidP="00AB715E">
            <w:pPr>
              <w:pStyle w:val="HTMLiankstoformatuotas"/>
              <w:spacing w:line="240" w:lineRule="auto"/>
              <w:jc w:val="left"/>
              <w:rPr>
                <w:rFonts w:ascii="Times New Roman" w:hAnsi="Times New Roman" w:cs="Times New Roman"/>
                <w:sz w:val="24"/>
                <w:szCs w:val="24"/>
              </w:rPr>
            </w:pPr>
          </w:p>
        </w:tc>
        <w:tc>
          <w:tcPr>
            <w:tcW w:w="2694" w:type="dxa"/>
            <w:vAlign w:val="center"/>
          </w:tcPr>
          <w:p w:rsidR="006A35AD" w:rsidRDefault="006A35AD" w:rsidP="00D62DA6">
            <w:pPr>
              <w:pStyle w:val="HTMLiankstoformatuotas"/>
              <w:spacing w:line="240" w:lineRule="auto"/>
              <w:jc w:val="left"/>
              <w:rPr>
                <w:rFonts w:ascii="Times New Roman" w:hAnsi="Times New Roman" w:cs="Times New Roman"/>
              </w:rPr>
            </w:pPr>
            <w:r>
              <w:rPr>
                <w:rFonts w:ascii="Times New Roman" w:hAnsi="Times New Roman" w:cs="Times New Roman"/>
              </w:rPr>
              <w:t>Lavėnų socialinės globos namai</w:t>
            </w:r>
          </w:p>
        </w:tc>
        <w:tc>
          <w:tcPr>
            <w:tcW w:w="1417" w:type="dxa"/>
            <w:vAlign w:val="center"/>
          </w:tcPr>
          <w:p w:rsidR="006A35AD" w:rsidRPr="00AC2DE6" w:rsidRDefault="006A35AD" w:rsidP="00E23726">
            <w:pPr>
              <w:spacing w:line="240" w:lineRule="auto"/>
              <w:jc w:val="left"/>
              <w:rPr>
                <w:color w:val="FF0000"/>
                <w:sz w:val="20"/>
                <w:szCs w:val="20"/>
              </w:rPr>
            </w:pPr>
            <w:r>
              <w:rPr>
                <w:sz w:val="20"/>
                <w:szCs w:val="20"/>
              </w:rPr>
              <w:t>LR Socialinės apsaugos ir darbo ministerija</w:t>
            </w:r>
          </w:p>
        </w:tc>
        <w:tc>
          <w:tcPr>
            <w:tcW w:w="2693" w:type="dxa"/>
            <w:vAlign w:val="center"/>
          </w:tcPr>
          <w:p w:rsidR="006A35AD" w:rsidRPr="0090174A" w:rsidRDefault="006A35AD" w:rsidP="00D62DA6">
            <w:pPr>
              <w:jc w:val="center"/>
              <w:rPr>
                <w:color w:val="000000"/>
              </w:rPr>
            </w:pPr>
            <w:r w:rsidRPr="0090174A">
              <w:rPr>
                <w:color w:val="000000"/>
              </w:rPr>
              <w:t>2</w:t>
            </w:r>
          </w:p>
        </w:tc>
      </w:tr>
      <w:tr w:rsidR="006A35AD" w:rsidTr="006A35AD">
        <w:tc>
          <w:tcPr>
            <w:tcW w:w="648" w:type="dxa"/>
            <w:vAlign w:val="center"/>
          </w:tcPr>
          <w:p w:rsidR="006A35AD" w:rsidRDefault="006A35AD" w:rsidP="00AB715E">
            <w:pPr>
              <w:pStyle w:val="HTMLiankstoformatuotas"/>
              <w:spacing w:line="240" w:lineRule="auto"/>
              <w:rPr>
                <w:rFonts w:ascii="Times New Roman" w:hAnsi="Times New Roman" w:cs="Times New Roman"/>
                <w:sz w:val="24"/>
                <w:szCs w:val="24"/>
              </w:rPr>
            </w:pPr>
          </w:p>
        </w:tc>
        <w:tc>
          <w:tcPr>
            <w:tcW w:w="2295" w:type="dxa"/>
            <w:vAlign w:val="center"/>
          </w:tcPr>
          <w:p w:rsidR="006A35AD" w:rsidRDefault="006A35AD" w:rsidP="00AB715E">
            <w:pPr>
              <w:pStyle w:val="HTMLiankstoformatuotas"/>
              <w:spacing w:line="240" w:lineRule="auto"/>
              <w:jc w:val="left"/>
              <w:rPr>
                <w:rFonts w:ascii="Times New Roman" w:hAnsi="Times New Roman" w:cs="Times New Roman"/>
                <w:sz w:val="24"/>
                <w:szCs w:val="24"/>
              </w:rPr>
            </w:pPr>
          </w:p>
        </w:tc>
        <w:tc>
          <w:tcPr>
            <w:tcW w:w="2694" w:type="dxa"/>
            <w:vAlign w:val="center"/>
          </w:tcPr>
          <w:p w:rsidR="006A35AD" w:rsidRDefault="006A35AD" w:rsidP="00C1798D">
            <w:pPr>
              <w:spacing w:line="240" w:lineRule="auto"/>
              <w:jc w:val="left"/>
              <w:rPr>
                <w:sz w:val="20"/>
                <w:szCs w:val="20"/>
              </w:rPr>
            </w:pPr>
            <w:r>
              <w:rPr>
                <w:sz w:val="20"/>
                <w:szCs w:val="20"/>
              </w:rPr>
              <w:t xml:space="preserve">Strėvininkų socialinės globos namai </w:t>
            </w:r>
          </w:p>
        </w:tc>
        <w:tc>
          <w:tcPr>
            <w:tcW w:w="1417" w:type="dxa"/>
            <w:vAlign w:val="center"/>
          </w:tcPr>
          <w:p w:rsidR="006A35AD" w:rsidRPr="00AC2DE6" w:rsidRDefault="006A35AD" w:rsidP="00E23726">
            <w:pPr>
              <w:spacing w:line="240" w:lineRule="auto"/>
              <w:jc w:val="left"/>
              <w:rPr>
                <w:color w:val="FF0000"/>
                <w:sz w:val="20"/>
                <w:szCs w:val="20"/>
              </w:rPr>
            </w:pPr>
            <w:r>
              <w:rPr>
                <w:sz w:val="20"/>
                <w:szCs w:val="20"/>
              </w:rPr>
              <w:t>LR Socialinės apsaugos ir darbo ministerija</w:t>
            </w:r>
          </w:p>
        </w:tc>
        <w:tc>
          <w:tcPr>
            <w:tcW w:w="2693" w:type="dxa"/>
            <w:vAlign w:val="center"/>
          </w:tcPr>
          <w:p w:rsidR="006A35AD" w:rsidRPr="00197486" w:rsidRDefault="006A35AD" w:rsidP="00AB715E">
            <w:pPr>
              <w:jc w:val="center"/>
              <w:rPr>
                <w:color w:val="000000"/>
              </w:rPr>
            </w:pPr>
            <w:r w:rsidRPr="00197486">
              <w:rPr>
                <w:color w:val="000000"/>
              </w:rPr>
              <w:t>1</w:t>
            </w:r>
          </w:p>
        </w:tc>
      </w:tr>
      <w:tr w:rsidR="006A35AD" w:rsidTr="006A35AD">
        <w:tc>
          <w:tcPr>
            <w:tcW w:w="648" w:type="dxa"/>
            <w:vAlign w:val="center"/>
          </w:tcPr>
          <w:p w:rsidR="006A35AD" w:rsidRDefault="006A35AD" w:rsidP="00AB715E">
            <w:pPr>
              <w:pStyle w:val="HTMLiankstoformatuotas"/>
              <w:spacing w:line="240" w:lineRule="auto"/>
              <w:rPr>
                <w:rFonts w:ascii="Times New Roman" w:hAnsi="Times New Roman" w:cs="Times New Roman"/>
                <w:sz w:val="24"/>
                <w:szCs w:val="24"/>
              </w:rPr>
            </w:pPr>
          </w:p>
        </w:tc>
        <w:tc>
          <w:tcPr>
            <w:tcW w:w="2295" w:type="dxa"/>
            <w:vAlign w:val="center"/>
          </w:tcPr>
          <w:p w:rsidR="006A35AD" w:rsidRDefault="006A35AD" w:rsidP="00AB715E">
            <w:pPr>
              <w:pStyle w:val="HTMLiankstoformatuotas"/>
              <w:spacing w:line="240" w:lineRule="auto"/>
              <w:jc w:val="left"/>
              <w:rPr>
                <w:rFonts w:ascii="Times New Roman" w:hAnsi="Times New Roman" w:cs="Times New Roman"/>
                <w:sz w:val="24"/>
                <w:szCs w:val="24"/>
              </w:rPr>
            </w:pPr>
          </w:p>
        </w:tc>
        <w:tc>
          <w:tcPr>
            <w:tcW w:w="2694" w:type="dxa"/>
            <w:vAlign w:val="center"/>
          </w:tcPr>
          <w:p w:rsidR="006A35AD" w:rsidRDefault="006A35AD" w:rsidP="00C1798D">
            <w:pPr>
              <w:spacing w:line="240" w:lineRule="auto"/>
              <w:jc w:val="left"/>
              <w:rPr>
                <w:sz w:val="20"/>
                <w:szCs w:val="20"/>
              </w:rPr>
            </w:pPr>
            <w:r>
              <w:rPr>
                <w:sz w:val="20"/>
                <w:szCs w:val="20"/>
              </w:rPr>
              <w:t>Prienų socialinės globos namai</w:t>
            </w:r>
          </w:p>
        </w:tc>
        <w:tc>
          <w:tcPr>
            <w:tcW w:w="1417" w:type="dxa"/>
            <w:vAlign w:val="center"/>
          </w:tcPr>
          <w:p w:rsidR="006A35AD" w:rsidRPr="00122F7B" w:rsidRDefault="006A35AD" w:rsidP="00E23726">
            <w:pPr>
              <w:spacing w:line="240" w:lineRule="auto"/>
              <w:jc w:val="left"/>
              <w:rPr>
                <w:color w:val="FF0000"/>
                <w:sz w:val="20"/>
                <w:szCs w:val="20"/>
              </w:rPr>
            </w:pPr>
            <w:r w:rsidRPr="00122F7B">
              <w:rPr>
                <w:sz w:val="20"/>
                <w:szCs w:val="20"/>
              </w:rPr>
              <w:t>Prienų rajono savivaldybės administracija</w:t>
            </w:r>
          </w:p>
        </w:tc>
        <w:tc>
          <w:tcPr>
            <w:tcW w:w="2693" w:type="dxa"/>
            <w:vAlign w:val="center"/>
          </w:tcPr>
          <w:p w:rsidR="006A35AD" w:rsidRPr="00197486" w:rsidRDefault="006A35AD" w:rsidP="00AB715E">
            <w:pPr>
              <w:jc w:val="center"/>
            </w:pPr>
            <w:r w:rsidRPr="00197486">
              <w:t>3</w:t>
            </w:r>
          </w:p>
        </w:tc>
      </w:tr>
      <w:tr w:rsidR="006A35AD" w:rsidTr="006A35AD">
        <w:tc>
          <w:tcPr>
            <w:tcW w:w="648" w:type="dxa"/>
            <w:vAlign w:val="center"/>
          </w:tcPr>
          <w:p w:rsidR="006A35AD" w:rsidRDefault="006A35AD" w:rsidP="00AB715E">
            <w:pPr>
              <w:pStyle w:val="HTMLiankstoformatuotas"/>
              <w:spacing w:line="240" w:lineRule="auto"/>
              <w:rPr>
                <w:rFonts w:ascii="Times New Roman" w:hAnsi="Times New Roman" w:cs="Times New Roman"/>
                <w:sz w:val="24"/>
                <w:szCs w:val="24"/>
              </w:rPr>
            </w:pPr>
          </w:p>
        </w:tc>
        <w:tc>
          <w:tcPr>
            <w:tcW w:w="2295" w:type="dxa"/>
            <w:vAlign w:val="center"/>
          </w:tcPr>
          <w:p w:rsidR="006A35AD" w:rsidRDefault="006A35AD" w:rsidP="00AB715E">
            <w:pPr>
              <w:pStyle w:val="HTMLiankstoformatuotas"/>
              <w:spacing w:line="240" w:lineRule="auto"/>
              <w:jc w:val="left"/>
              <w:rPr>
                <w:rFonts w:ascii="Times New Roman" w:hAnsi="Times New Roman" w:cs="Times New Roman"/>
                <w:sz w:val="24"/>
                <w:szCs w:val="24"/>
              </w:rPr>
            </w:pPr>
          </w:p>
        </w:tc>
        <w:tc>
          <w:tcPr>
            <w:tcW w:w="2694" w:type="dxa"/>
            <w:vAlign w:val="center"/>
          </w:tcPr>
          <w:p w:rsidR="006A35AD" w:rsidRDefault="006A35AD" w:rsidP="00DD2532">
            <w:pPr>
              <w:pStyle w:val="HTMLiankstoformatuotas"/>
              <w:spacing w:line="240" w:lineRule="auto"/>
              <w:jc w:val="left"/>
              <w:rPr>
                <w:rFonts w:ascii="Times New Roman" w:hAnsi="Times New Roman" w:cs="Times New Roman"/>
              </w:rPr>
            </w:pPr>
            <w:r>
              <w:rPr>
                <w:rFonts w:ascii="Times New Roman" w:hAnsi="Times New Roman" w:cs="Times New Roman"/>
              </w:rPr>
              <w:t>Pensionas „Vilties namai“</w:t>
            </w:r>
          </w:p>
        </w:tc>
        <w:tc>
          <w:tcPr>
            <w:tcW w:w="1417" w:type="dxa"/>
            <w:vAlign w:val="center"/>
          </w:tcPr>
          <w:p w:rsidR="006A35AD" w:rsidRDefault="006A35AD" w:rsidP="00E23726">
            <w:pPr>
              <w:pStyle w:val="HTMLiankstoformatuotas"/>
              <w:spacing w:line="240" w:lineRule="auto"/>
              <w:jc w:val="left"/>
              <w:rPr>
                <w:rFonts w:ascii="Times New Roman" w:hAnsi="Times New Roman" w:cs="Times New Roman"/>
              </w:rPr>
            </w:pPr>
            <w:r>
              <w:rPr>
                <w:rFonts w:ascii="Times New Roman" w:hAnsi="Times New Roman" w:cs="Times New Roman"/>
              </w:rPr>
              <w:t>Vilniaus m. savivaldybės taryba</w:t>
            </w:r>
          </w:p>
        </w:tc>
        <w:tc>
          <w:tcPr>
            <w:tcW w:w="2693" w:type="dxa"/>
            <w:vAlign w:val="center"/>
          </w:tcPr>
          <w:p w:rsidR="006A35AD" w:rsidRPr="007B1174" w:rsidRDefault="006A35AD" w:rsidP="00DD2532">
            <w:pPr>
              <w:jc w:val="center"/>
              <w:rPr>
                <w:color w:val="000000"/>
              </w:rPr>
            </w:pPr>
            <w:r w:rsidRPr="007B1174">
              <w:rPr>
                <w:color w:val="000000"/>
              </w:rPr>
              <w:t>38</w:t>
            </w:r>
          </w:p>
        </w:tc>
      </w:tr>
      <w:tr w:rsidR="006A35AD" w:rsidTr="006A35AD">
        <w:tc>
          <w:tcPr>
            <w:tcW w:w="648" w:type="dxa"/>
            <w:vAlign w:val="center"/>
          </w:tcPr>
          <w:p w:rsidR="006A35AD" w:rsidRPr="00825741" w:rsidRDefault="006A35AD" w:rsidP="00825741">
            <w:pPr>
              <w:pStyle w:val="HTMLiankstoformatuotas"/>
              <w:spacing w:line="240" w:lineRule="auto"/>
              <w:jc w:val="center"/>
              <w:rPr>
                <w:rFonts w:ascii="Times New Roman" w:hAnsi="Times New Roman" w:cs="Times New Roman"/>
                <w:b/>
                <w:sz w:val="24"/>
                <w:szCs w:val="24"/>
              </w:rPr>
            </w:pPr>
            <w:r w:rsidRPr="00825741">
              <w:rPr>
                <w:rFonts w:ascii="Times New Roman" w:hAnsi="Times New Roman" w:cs="Times New Roman"/>
                <w:b/>
                <w:sz w:val="24"/>
                <w:szCs w:val="24"/>
              </w:rPr>
              <w:t>2.</w:t>
            </w:r>
          </w:p>
        </w:tc>
        <w:tc>
          <w:tcPr>
            <w:tcW w:w="2295" w:type="dxa"/>
            <w:vAlign w:val="center"/>
          </w:tcPr>
          <w:p w:rsidR="006A35AD" w:rsidRPr="00825741" w:rsidRDefault="006A35AD" w:rsidP="00AB715E">
            <w:pPr>
              <w:pStyle w:val="HTMLiankstoformatuotas"/>
              <w:spacing w:line="240" w:lineRule="auto"/>
              <w:jc w:val="left"/>
              <w:rPr>
                <w:rFonts w:ascii="Times New Roman" w:hAnsi="Times New Roman" w:cs="Times New Roman"/>
                <w:b/>
                <w:sz w:val="24"/>
                <w:szCs w:val="24"/>
              </w:rPr>
            </w:pPr>
            <w:r w:rsidRPr="00825741">
              <w:rPr>
                <w:rFonts w:ascii="Times New Roman" w:hAnsi="Times New Roman" w:cs="Times New Roman"/>
                <w:b/>
                <w:sz w:val="24"/>
                <w:szCs w:val="24"/>
              </w:rPr>
              <w:t>Grupiniai gyvenimo namai</w:t>
            </w:r>
          </w:p>
        </w:tc>
        <w:tc>
          <w:tcPr>
            <w:tcW w:w="2694" w:type="dxa"/>
            <w:vAlign w:val="center"/>
          </w:tcPr>
          <w:p w:rsidR="006A35AD" w:rsidRDefault="006A35AD" w:rsidP="00AB715E">
            <w:pPr>
              <w:pStyle w:val="HTMLiankstoformatuotas"/>
              <w:spacing w:line="240" w:lineRule="auto"/>
              <w:jc w:val="left"/>
              <w:rPr>
                <w:rFonts w:ascii="Times New Roman" w:hAnsi="Times New Roman" w:cs="Times New Roman"/>
              </w:rPr>
            </w:pPr>
          </w:p>
        </w:tc>
        <w:tc>
          <w:tcPr>
            <w:tcW w:w="1417" w:type="dxa"/>
            <w:vAlign w:val="center"/>
          </w:tcPr>
          <w:p w:rsidR="006A35AD" w:rsidRDefault="006A35AD" w:rsidP="00E23726">
            <w:pPr>
              <w:pStyle w:val="HTMLiankstoformatuotas"/>
              <w:spacing w:line="240" w:lineRule="auto"/>
              <w:jc w:val="left"/>
              <w:rPr>
                <w:rFonts w:ascii="Times New Roman" w:hAnsi="Times New Roman" w:cs="Times New Roman"/>
              </w:rPr>
            </w:pPr>
          </w:p>
        </w:tc>
        <w:tc>
          <w:tcPr>
            <w:tcW w:w="2693" w:type="dxa"/>
            <w:vAlign w:val="center"/>
          </w:tcPr>
          <w:p w:rsidR="006A35AD" w:rsidRPr="00AC2DE6" w:rsidRDefault="006A35AD" w:rsidP="009F6ADF">
            <w:pPr>
              <w:jc w:val="center"/>
              <w:rPr>
                <w:color w:val="FF0000"/>
              </w:rPr>
            </w:pPr>
          </w:p>
        </w:tc>
      </w:tr>
      <w:tr w:rsidR="006A35AD" w:rsidTr="006A35AD">
        <w:tc>
          <w:tcPr>
            <w:tcW w:w="648" w:type="dxa"/>
            <w:vAlign w:val="center"/>
          </w:tcPr>
          <w:p w:rsidR="006A35AD" w:rsidRDefault="006A35AD" w:rsidP="00825741">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2295" w:type="dxa"/>
            <w:vAlign w:val="center"/>
          </w:tcPr>
          <w:p w:rsidR="006A35AD" w:rsidRDefault="006A35AD" w:rsidP="00DD2532">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Grupiniai gyvenimo namai suaugusiems asmenims su negalia</w:t>
            </w:r>
          </w:p>
        </w:tc>
        <w:tc>
          <w:tcPr>
            <w:tcW w:w="2694" w:type="dxa"/>
            <w:vAlign w:val="center"/>
          </w:tcPr>
          <w:p w:rsidR="006A35AD" w:rsidRDefault="006A35AD" w:rsidP="00DD2532">
            <w:pPr>
              <w:pStyle w:val="HTMLiankstoformatuotas"/>
              <w:spacing w:line="240" w:lineRule="auto"/>
              <w:jc w:val="left"/>
              <w:rPr>
                <w:rFonts w:ascii="Times New Roman" w:hAnsi="Times New Roman" w:cs="Times New Roman"/>
              </w:rPr>
            </w:pPr>
            <w:r>
              <w:rPr>
                <w:rFonts w:ascii="Times New Roman" w:hAnsi="Times New Roman" w:cs="Times New Roman"/>
              </w:rPr>
              <w:t>Gyvenimo namai „Pašilaičiai“</w:t>
            </w:r>
          </w:p>
        </w:tc>
        <w:tc>
          <w:tcPr>
            <w:tcW w:w="1417" w:type="dxa"/>
            <w:vAlign w:val="center"/>
          </w:tcPr>
          <w:p w:rsidR="006A35AD" w:rsidRDefault="006A35AD" w:rsidP="00E23726">
            <w:pPr>
              <w:pStyle w:val="HTMLiankstoformatuotas"/>
              <w:spacing w:line="240" w:lineRule="auto"/>
              <w:jc w:val="left"/>
              <w:rPr>
                <w:rFonts w:ascii="Times New Roman" w:hAnsi="Times New Roman" w:cs="Times New Roman"/>
              </w:rPr>
            </w:pPr>
            <w:r>
              <w:rPr>
                <w:rFonts w:ascii="Times New Roman" w:hAnsi="Times New Roman" w:cs="Times New Roman"/>
              </w:rPr>
              <w:t>Sutrikusio intelekto žmonių globos bendrija „Vilniaus Viltis“</w:t>
            </w:r>
          </w:p>
        </w:tc>
        <w:tc>
          <w:tcPr>
            <w:tcW w:w="2693" w:type="dxa"/>
            <w:vAlign w:val="center"/>
          </w:tcPr>
          <w:p w:rsidR="006A35AD" w:rsidRPr="00197486" w:rsidRDefault="006A35AD" w:rsidP="00DD2532">
            <w:pPr>
              <w:jc w:val="center"/>
              <w:rPr>
                <w:color w:val="000000"/>
              </w:rPr>
            </w:pPr>
            <w:r w:rsidRPr="00197486">
              <w:rPr>
                <w:color w:val="000000"/>
              </w:rPr>
              <w:t>9</w:t>
            </w:r>
          </w:p>
        </w:tc>
      </w:tr>
      <w:tr w:rsidR="006A35AD" w:rsidTr="006A35AD">
        <w:tc>
          <w:tcPr>
            <w:tcW w:w="648" w:type="dxa"/>
            <w:vAlign w:val="center"/>
          </w:tcPr>
          <w:p w:rsidR="006A35AD" w:rsidRDefault="006A35AD" w:rsidP="00AB715E">
            <w:pPr>
              <w:pStyle w:val="HTMLiankstoformatuotas"/>
              <w:spacing w:line="240" w:lineRule="auto"/>
              <w:rPr>
                <w:rFonts w:ascii="Times New Roman" w:hAnsi="Times New Roman" w:cs="Times New Roman"/>
                <w:sz w:val="24"/>
                <w:szCs w:val="24"/>
              </w:rPr>
            </w:pPr>
          </w:p>
        </w:tc>
        <w:tc>
          <w:tcPr>
            <w:tcW w:w="2295" w:type="dxa"/>
            <w:vAlign w:val="center"/>
          </w:tcPr>
          <w:p w:rsidR="006A35AD" w:rsidRDefault="006A35AD" w:rsidP="00AB715E">
            <w:pPr>
              <w:pStyle w:val="HTMLiankstoformatuotas"/>
              <w:spacing w:line="240" w:lineRule="auto"/>
              <w:jc w:val="left"/>
              <w:rPr>
                <w:rFonts w:ascii="Times New Roman" w:hAnsi="Times New Roman" w:cs="Times New Roman"/>
                <w:sz w:val="24"/>
                <w:szCs w:val="24"/>
              </w:rPr>
            </w:pPr>
          </w:p>
        </w:tc>
        <w:tc>
          <w:tcPr>
            <w:tcW w:w="2694" w:type="dxa"/>
            <w:vAlign w:val="center"/>
          </w:tcPr>
          <w:p w:rsidR="006A35AD" w:rsidRDefault="006A35AD" w:rsidP="00AB715E">
            <w:pPr>
              <w:pStyle w:val="HTMLiankstoformatuotas"/>
              <w:spacing w:line="240" w:lineRule="auto"/>
              <w:jc w:val="left"/>
              <w:rPr>
                <w:rFonts w:ascii="Times New Roman" w:hAnsi="Times New Roman" w:cs="Times New Roman"/>
              </w:rPr>
            </w:pPr>
            <w:r>
              <w:rPr>
                <w:rFonts w:ascii="Times New Roman" w:hAnsi="Times New Roman" w:cs="Times New Roman"/>
              </w:rPr>
              <w:t>VšĮ „Betzatos bendruomenė“</w:t>
            </w:r>
          </w:p>
        </w:tc>
        <w:tc>
          <w:tcPr>
            <w:tcW w:w="1417" w:type="dxa"/>
            <w:vAlign w:val="center"/>
          </w:tcPr>
          <w:p w:rsidR="006A35AD" w:rsidRPr="00054D03" w:rsidRDefault="00054D03" w:rsidP="00E23726">
            <w:pPr>
              <w:pStyle w:val="HTMLiankstoformatuotas"/>
              <w:spacing w:line="240" w:lineRule="auto"/>
              <w:jc w:val="left"/>
              <w:rPr>
                <w:rFonts w:ascii="Times New Roman" w:hAnsi="Times New Roman" w:cs="Times New Roman"/>
                <w:color w:val="000000"/>
              </w:rPr>
            </w:pPr>
            <w:r w:rsidRPr="00054D03">
              <w:rPr>
                <w:rFonts w:ascii="Times New Roman" w:hAnsi="Times New Roman" w:cs="Times New Roman"/>
                <w:color w:val="000000"/>
              </w:rPr>
              <w:t>Privati, fiziniai asmenys</w:t>
            </w:r>
          </w:p>
        </w:tc>
        <w:tc>
          <w:tcPr>
            <w:tcW w:w="2693" w:type="dxa"/>
            <w:vAlign w:val="center"/>
          </w:tcPr>
          <w:p w:rsidR="006A35AD" w:rsidRPr="00B3453A" w:rsidRDefault="006A35AD" w:rsidP="004979FE">
            <w:pPr>
              <w:spacing w:line="240" w:lineRule="auto"/>
              <w:jc w:val="center"/>
              <w:rPr>
                <w:color w:val="000000"/>
              </w:rPr>
            </w:pPr>
            <w:r>
              <w:rPr>
                <w:color w:val="000000"/>
                <w:sz w:val="20"/>
                <w:szCs w:val="20"/>
              </w:rPr>
              <w:t>3</w:t>
            </w:r>
          </w:p>
        </w:tc>
      </w:tr>
      <w:tr w:rsidR="006A35AD" w:rsidTr="006A35AD">
        <w:tc>
          <w:tcPr>
            <w:tcW w:w="648" w:type="dxa"/>
            <w:vAlign w:val="center"/>
          </w:tcPr>
          <w:p w:rsidR="006A35AD" w:rsidRPr="00E47864" w:rsidRDefault="006A35AD" w:rsidP="0062139B">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2295" w:type="dxa"/>
            <w:vAlign w:val="center"/>
          </w:tcPr>
          <w:p w:rsidR="006A35AD" w:rsidRPr="00E47864" w:rsidRDefault="006A35AD" w:rsidP="0062139B">
            <w:pPr>
              <w:pStyle w:val="HTMLiankstoformatuotas"/>
              <w:spacing w:line="240" w:lineRule="auto"/>
              <w:jc w:val="left"/>
              <w:rPr>
                <w:rFonts w:ascii="Times New Roman" w:hAnsi="Times New Roman" w:cs="Times New Roman"/>
                <w:b/>
                <w:sz w:val="24"/>
                <w:szCs w:val="24"/>
              </w:rPr>
            </w:pPr>
            <w:r w:rsidRPr="00E47864">
              <w:rPr>
                <w:rFonts w:ascii="Times New Roman" w:hAnsi="Times New Roman" w:cs="Times New Roman"/>
                <w:b/>
                <w:sz w:val="24"/>
                <w:szCs w:val="24"/>
              </w:rPr>
              <w:t xml:space="preserve">Dienos socialinės globos centrai </w:t>
            </w:r>
          </w:p>
        </w:tc>
        <w:tc>
          <w:tcPr>
            <w:tcW w:w="2694" w:type="dxa"/>
            <w:vAlign w:val="center"/>
          </w:tcPr>
          <w:p w:rsidR="006A35AD" w:rsidRDefault="006A35AD" w:rsidP="0062139B">
            <w:pPr>
              <w:pStyle w:val="HTMLiankstoformatuotas"/>
              <w:spacing w:line="240" w:lineRule="auto"/>
              <w:jc w:val="left"/>
              <w:rPr>
                <w:rFonts w:ascii="Times New Roman" w:hAnsi="Times New Roman" w:cs="Times New Roman"/>
              </w:rPr>
            </w:pPr>
          </w:p>
        </w:tc>
        <w:tc>
          <w:tcPr>
            <w:tcW w:w="1417" w:type="dxa"/>
            <w:vAlign w:val="center"/>
          </w:tcPr>
          <w:p w:rsidR="006A35AD" w:rsidRDefault="006A35AD" w:rsidP="00E23726">
            <w:pPr>
              <w:pStyle w:val="HTMLiankstoformatuotas"/>
              <w:spacing w:line="240" w:lineRule="auto"/>
              <w:jc w:val="left"/>
              <w:rPr>
                <w:rFonts w:ascii="Times New Roman" w:hAnsi="Times New Roman" w:cs="Times New Roman"/>
              </w:rPr>
            </w:pPr>
          </w:p>
        </w:tc>
        <w:tc>
          <w:tcPr>
            <w:tcW w:w="2693" w:type="dxa"/>
            <w:vAlign w:val="center"/>
          </w:tcPr>
          <w:p w:rsidR="006A35AD" w:rsidRPr="00EB6E49" w:rsidRDefault="006A35AD" w:rsidP="0062139B">
            <w:pPr>
              <w:pStyle w:val="HTMLiankstoformatuotas"/>
              <w:spacing w:line="240" w:lineRule="auto"/>
              <w:jc w:val="center"/>
              <w:rPr>
                <w:rFonts w:ascii="Times New Roman" w:hAnsi="Times New Roman" w:cs="Times New Roman"/>
              </w:rPr>
            </w:pPr>
          </w:p>
        </w:tc>
      </w:tr>
      <w:tr w:rsidR="006A35AD" w:rsidTr="006A35AD">
        <w:tc>
          <w:tcPr>
            <w:tcW w:w="648" w:type="dxa"/>
            <w:vAlign w:val="center"/>
          </w:tcPr>
          <w:p w:rsidR="006A35AD" w:rsidRDefault="006A35AD" w:rsidP="0062139B">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3.1.</w:t>
            </w:r>
          </w:p>
        </w:tc>
        <w:tc>
          <w:tcPr>
            <w:tcW w:w="2295" w:type="dxa"/>
            <w:vAlign w:val="center"/>
          </w:tcPr>
          <w:p w:rsidR="006A35AD" w:rsidRDefault="006A35AD" w:rsidP="0062139B">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Dienos socialinės globos centrai asmenims su negalia</w:t>
            </w:r>
          </w:p>
        </w:tc>
        <w:tc>
          <w:tcPr>
            <w:tcW w:w="2694" w:type="dxa"/>
            <w:vAlign w:val="center"/>
          </w:tcPr>
          <w:p w:rsidR="006A35AD" w:rsidRDefault="006A35AD" w:rsidP="0062139B">
            <w:pPr>
              <w:pStyle w:val="HTMLiankstoformatuotas"/>
              <w:spacing w:line="240" w:lineRule="auto"/>
              <w:jc w:val="left"/>
              <w:rPr>
                <w:rFonts w:ascii="Times New Roman" w:hAnsi="Times New Roman" w:cs="Times New Roman"/>
              </w:rPr>
            </w:pPr>
            <w:smartTag w:uri="urn:schemas-microsoft-com:office:smarttags" w:element="PersonName">
              <w:smartTagPr>
                <w:attr w:name="ProductID" w:val="dienos centras „"/>
              </w:smartTagPr>
              <w:r>
                <w:rPr>
                  <w:rFonts w:ascii="Times New Roman" w:hAnsi="Times New Roman" w:cs="Times New Roman"/>
                </w:rPr>
                <w:t>Dienos centras „</w:t>
              </w:r>
            </w:smartTag>
            <w:r>
              <w:rPr>
                <w:rFonts w:ascii="Times New Roman" w:hAnsi="Times New Roman" w:cs="Times New Roman"/>
              </w:rPr>
              <w:t>Šviesa“</w:t>
            </w:r>
          </w:p>
        </w:tc>
        <w:tc>
          <w:tcPr>
            <w:tcW w:w="1417" w:type="dxa"/>
            <w:vAlign w:val="center"/>
          </w:tcPr>
          <w:p w:rsidR="006A35AD" w:rsidRDefault="006A35AD" w:rsidP="00E23726">
            <w:pPr>
              <w:pStyle w:val="HTMLiankstoformatuotas"/>
              <w:spacing w:line="240" w:lineRule="auto"/>
              <w:jc w:val="left"/>
              <w:rPr>
                <w:rFonts w:ascii="Times New Roman" w:hAnsi="Times New Roman" w:cs="Times New Roman"/>
              </w:rPr>
            </w:pPr>
            <w:r>
              <w:rPr>
                <w:rFonts w:ascii="Times New Roman" w:hAnsi="Times New Roman" w:cs="Times New Roman"/>
              </w:rPr>
              <w:t xml:space="preserve">Vilniaus m. savivaldybės taryba </w:t>
            </w:r>
          </w:p>
        </w:tc>
        <w:tc>
          <w:tcPr>
            <w:tcW w:w="2693" w:type="dxa"/>
            <w:vAlign w:val="center"/>
          </w:tcPr>
          <w:p w:rsidR="006A35AD" w:rsidRPr="00513AA9" w:rsidRDefault="006A35AD" w:rsidP="00EB4BFC">
            <w:pPr>
              <w:pStyle w:val="HTMLiankstoformatuotas"/>
              <w:spacing w:line="240" w:lineRule="auto"/>
              <w:jc w:val="center"/>
              <w:rPr>
                <w:rFonts w:ascii="Times New Roman" w:hAnsi="Times New Roman" w:cs="Times New Roman"/>
                <w:color w:val="000000"/>
              </w:rPr>
            </w:pPr>
            <w:r w:rsidRPr="00513AA9">
              <w:rPr>
                <w:rFonts w:ascii="Times New Roman" w:hAnsi="Times New Roman" w:cs="Times New Roman"/>
                <w:color w:val="000000"/>
              </w:rPr>
              <w:t>Dienos globa</w:t>
            </w:r>
          </w:p>
          <w:p w:rsidR="006A35AD" w:rsidRPr="00513AA9" w:rsidRDefault="006A35AD" w:rsidP="00EB4BFC">
            <w:pPr>
              <w:pStyle w:val="HTMLiankstoformatuotas"/>
              <w:spacing w:line="240" w:lineRule="auto"/>
              <w:jc w:val="center"/>
              <w:rPr>
                <w:rFonts w:ascii="Times New Roman" w:hAnsi="Times New Roman" w:cs="Times New Roman"/>
                <w:color w:val="000000"/>
                <w:sz w:val="24"/>
                <w:szCs w:val="24"/>
              </w:rPr>
            </w:pPr>
            <w:r w:rsidRPr="00513AA9">
              <w:rPr>
                <w:rFonts w:ascii="Times New Roman" w:hAnsi="Times New Roman" w:cs="Times New Roman"/>
                <w:color w:val="000000"/>
                <w:sz w:val="24"/>
                <w:szCs w:val="24"/>
              </w:rPr>
              <w:t>7</w:t>
            </w:r>
            <w:r>
              <w:rPr>
                <w:rFonts w:ascii="Times New Roman" w:hAnsi="Times New Roman" w:cs="Times New Roman"/>
                <w:color w:val="000000"/>
                <w:sz w:val="24"/>
                <w:szCs w:val="24"/>
              </w:rPr>
              <w:t>3</w:t>
            </w:r>
          </w:p>
          <w:p w:rsidR="006A35AD" w:rsidRPr="005F3BFC" w:rsidRDefault="006A35AD" w:rsidP="00EB4BFC">
            <w:pPr>
              <w:pStyle w:val="HTMLiankstoformatuotas"/>
              <w:spacing w:line="240" w:lineRule="auto"/>
              <w:jc w:val="center"/>
              <w:rPr>
                <w:rFonts w:ascii="Times New Roman" w:hAnsi="Times New Roman" w:cs="Times New Roman"/>
                <w:color w:val="000000"/>
              </w:rPr>
            </w:pPr>
            <w:r w:rsidRPr="005F3BFC">
              <w:rPr>
                <w:rFonts w:ascii="Times New Roman" w:hAnsi="Times New Roman" w:cs="Times New Roman"/>
                <w:color w:val="000000"/>
              </w:rPr>
              <w:t>Trumpalaikė globa</w:t>
            </w:r>
          </w:p>
          <w:p w:rsidR="006A35AD" w:rsidRPr="00AC2DE6" w:rsidRDefault="006A35AD" w:rsidP="00DD2532">
            <w:pPr>
              <w:pStyle w:val="HTMLiankstoformatuotas"/>
              <w:spacing w:line="240" w:lineRule="auto"/>
              <w:jc w:val="center"/>
              <w:rPr>
                <w:rFonts w:ascii="Times New Roman" w:hAnsi="Times New Roman" w:cs="Times New Roman"/>
                <w:color w:val="FF0000"/>
              </w:rPr>
            </w:pPr>
            <w:r>
              <w:rPr>
                <w:rFonts w:ascii="Times New Roman" w:hAnsi="Times New Roman" w:cs="Times New Roman"/>
                <w:color w:val="000000"/>
                <w:sz w:val="24"/>
                <w:szCs w:val="24"/>
              </w:rPr>
              <w:t>13</w:t>
            </w:r>
          </w:p>
        </w:tc>
      </w:tr>
      <w:tr w:rsidR="006A35AD" w:rsidTr="006A35AD">
        <w:tc>
          <w:tcPr>
            <w:tcW w:w="648" w:type="dxa"/>
            <w:vAlign w:val="center"/>
          </w:tcPr>
          <w:p w:rsidR="006A35AD" w:rsidRDefault="006A35AD" w:rsidP="0062139B">
            <w:pPr>
              <w:pStyle w:val="HTMLiankstoformatuotas"/>
              <w:spacing w:line="240" w:lineRule="auto"/>
              <w:jc w:val="center"/>
              <w:rPr>
                <w:rFonts w:ascii="Times New Roman" w:hAnsi="Times New Roman" w:cs="Times New Roman"/>
                <w:sz w:val="24"/>
                <w:szCs w:val="24"/>
              </w:rPr>
            </w:pPr>
          </w:p>
        </w:tc>
        <w:tc>
          <w:tcPr>
            <w:tcW w:w="2295" w:type="dxa"/>
            <w:vAlign w:val="center"/>
          </w:tcPr>
          <w:p w:rsidR="006A35AD" w:rsidRDefault="006A35AD" w:rsidP="0062139B">
            <w:pPr>
              <w:pStyle w:val="HTMLiankstoformatuotas"/>
              <w:spacing w:line="240" w:lineRule="auto"/>
              <w:jc w:val="left"/>
              <w:rPr>
                <w:rFonts w:ascii="Times New Roman" w:hAnsi="Times New Roman" w:cs="Times New Roman"/>
                <w:sz w:val="24"/>
                <w:szCs w:val="24"/>
              </w:rPr>
            </w:pPr>
          </w:p>
        </w:tc>
        <w:tc>
          <w:tcPr>
            <w:tcW w:w="2694" w:type="dxa"/>
            <w:vAlign w:val="center"/>
          </w:tcPr>
          <w:p w:rsidR="006A35AD" w:rsidRDefault="006A35AD" w:rsidP="0062139B">
            <w:pPr>
              <w:pStyle w:val="HTMLiankstoformatuotas"/>
              <w:spacing w:line="240" w:lineRule="auto"/>
              <w:jc w:val="left"/>
              <w:rPr>
                <w:rFonts w:ascii="Times New Roman" w:hAnsi="Times New Roman" w:cs="Times New Roman"/>
              </w:rPr>
            </w:pPr>
            <w:r>
              <w:rPr>
                <w:rFonts w:ascii="Times New Roman" w:hAnsi="Times New Roman" w:cs="Times New Roman"/>
              </w:rPr>
              <w:t>Vilniaus miesto vaikų ir jaunimo pensionas</w:t>
            </w:r>
          </w:p>
        </w:tc>
        <w:tc>
          <w:tcPr>
            <w:tcW w:w="1417" w:type="dxa"/>
            <w:vAlign w:val="center"/>
          </w:tcPr>
          <w:p w:rsidR="006A35AD" w:rsidRDefault="006A35AD" w:rsidP="00E23726">
            <w:pPr>
              <w:pStyle w:val="HTMLiankstoformatuotas"/>
              <w:spacing w:line="240" w:lineRule="auto"/>
              <w:jc w:val="left"/>
              <w:rPr>
                <w:rFonts w:ascii="Times New Roman" w:hAnsi="Times New Roman" w:cs="Times New Roman"/>
              </w:rPr>
            </w:pPr>
            <w:r>
              <w:rPr>
                <w:rFonts w:ascii="Times New Roman" w:hAnsi="Times New Roman" w:cs="Times New Roman"/>
              </w:rPr>
              <w:t>Vilniaus m. savivaldybės taryba</w:t>
            </w:r>
          </w:p>
        </w:tc>
        <w:tc>
          <w:tcPr>
            <w:tcW w:w="2693" w:type="dxa"/>
            <w:vAlign w:val="center"/>
          </w:tcPr>
          <w:p w:rsidR="006A35AD" w:rsidRPr="00AD667C" w:rsidRDefault="006A35AD" w:rsidP="0062139B">
            <w:pPr>
              <w:pStyle w:val="HTMLiankstoformatuotas"/>
              <w:spacing w:line="240" w:lineRule="auto"/>
              <w:jc w:val="center"/>
              <w:rPr>
                <w:rFonts w:ascii="Times New Roman" w:hAnsi="Times New Roman" w:cs="Times New Roman"/>
                <w:color w:val="000000"/>
                <w:sz w:val="24"/>
                <w:szCs w:val="24"/>
              </w:rPr>
            </w:pPr>
            <w:r w:rsidRPr="00AD667C">
              <w:rPr>
                <w:rFonts w:ascii="Times New Roman" w:hAnsi="Times New Roman" w:cs="Times New Roman"/>
                <w:color w:val="000000"/>
                <w:sz w:val="24"/>
                <w:szCs w:val="24"/>
              </w:rPr>
              <w:t>20</w:t>
            </w:r>
          </w:p>
        </w:tc>
      </w:tr>
      <w:tr w:rsidR="006A35AD" w:rsidTr="006A35AD">
        <w:tc>
          <w:tcPr>
            <w:tcW w:w="648" w:type="dxa"/>
            <w:vAlign w:val="center"/>
          </w:tcPr>
          <w:p w:rsidR="006A35AD" w:rsidRDefault="006A35AD" w:rsidP="0062139B">
            <w:pPr>
              <w:pStyle w:val="HTMLiankstoformatuotas"/>
              <w:spacing w:line="240" w:lineRule="auto"/>
              <w:jc w:val="center"/>
              <w:rPr>
                <w:rFonts w:ascii="Times New Roman" w:hAnsi="Times New Roman" w:cs="Times New Roman"/>
                <w:sz w:val="24"/>
                <w:szCs w:val="24"/>
              </w:rPr>
            </w:pPr>
          </w:p>
        </w:tc>
        <w:tc>
          <w:tcPr>
            <w:tcW w:w="2295" w:type="dxa"/>
            <w:vAlign w:val="center"/>
          </w:tcPr>
          <w:p w:rsidR="006A35AD" w:rsidRDefault="006A35AD" w:rsidP="0062139B">
            <w:pPr>
              <w:pStyle w:val="HTMLiankstoformatuotas"/>
              <w:spacing w:line="240" w:lineRule="auto"/>
              <w:jc w:val="left"/>
              <w:rPr>
                <w:rFonts w:ascii="Times New Roman" w:hAnsi="Times New Roman" w:cs="Times New Roman"/>
                <w:sz w:val="24"/>
                <w:szCs w:val="24"/>
              </w:rPr>
            </w:pPr>
          </w:p>
        </w:tc>
        <w:tc>
          <w:tcPr>
            <w:tcW w:w="2694" w:type="dxa"/>
            <w:vAlign w:val="center"/>
          </w:tcPr>
          <w:p w:rsidR="006A35AD" w:rsidRDefault="006A35AD" w:rsidP="00A734A6">
            <w:pPr>
              <w:pStyle w:val="HTMLiankstoformatuotas"/>
              <w:spacing w:line="240" w:lineRule="auto"/>
              <w:jc w:val="left"/>
              <w:rPr>
                <w:rFonts w:ascii="Times New Roman" w:hAnsi="Times New Roman" w:cs="Times New Roman"/>
              </w:rPr>
            </w:pPr>
            <w:r>
              <w:rPr>
                <w:rFonts w:ascii="Times New Roman" w:hAnsi="Times New Roman" w:cs="Times New Roman"/>
              </w:rPr>
              <w:t>VšĮ mokymo centras „Mes esame“</w:t>
            </w:r>
          </w:p>
        </w:tc>
        <w:tc>
          <w:tcPr>
            <w:tcW w:w="1417" w:type="dxa"/>
            <w:vAlign w:val="center"/>
          </w:tcPr>
          <w:p w:rsidR="006A35AD" w:rsidRDefault="006A35AD" w:rsidP="00E23726">
            <w:pPr>
              <w:pStyle w:val="HTMLiankstoformatuotas"/>
              <w:spacing w:line="240" w:lineRule="auto"/>
              <w:jc w:val="left"/>
              <w:rPr>
                <w:rFonts w:ascii="Times New Roman" w:hAnsi="Times New Roman" w:cs="Times New Roman"/>
              </w:rPr>
            </w:pPr>
            <w:r>
              <w:rPr>
                <w:rFonts w:ascii="Times New Roman" w:hAnsi="Times New Roman" w:cs="Times New Roman"/>
              </w:rPr>
              <w:t xml:space="preserve">Vilniaus m. savivaldybės taryba </w:t>
            </w:r>
          </w:p>
        </w:tc>
        <w:tc>
          <w:tcPr>
            <w:tcW w:w="2693" w:type="dxa"/>
            <w:vAlign w:val="center"/>
          </w:tcPr>
          <w:p w:rsidR="006A35AD" w:rsidRPr="00DB7E4D" w:rsidRDefault="006A35AD" w:rsidP="00A734A6">
            <w:pPr>
              <w:pStyle w:val="HTMLiankstoformatuotas"/>
              <w:spacing w:line="240" w:lineRule="auto"/>
              <w:jc w:val="center"/>
              <w:rPr>
                <w:rFonts w:ascii="Times New Roman" w:hAnsi="Times New Roman" w:cs="Times New Roman"/>
                <w:color w:val="000000"/>
                <w:sz w:val="24"/>
                <w:szCs w:val="24"/>
              </w:rPr>
            </w:pPr>
            <w:r w:rsidRPr="00DB7E4D">
              <w:rPr>
                <w:rFonts w:ascii="Times New Roman" w:hAnsi="Times New Roman" w:cs="Times New Roman"/>
                <w:color w:val="000000"/>
                <w:sz w:val="24"/>
                <w:szCs w:val="24"/>
              </w:rPr>
              <w:t>85</w:t>
            </w:r>
          </w:p>
        </w:tc>
      </w:tr>
      <w:tr w:rsidR="006A35AD" w:rsidTr="006A35AD">
        <w:tc>
          <w:tcPr>
            <w:tcW w:w="648" w:type="dxa"/>
            <w:vAlign w:val="center"/>
          </w:tcPr>
          <w:p w:rsidR="006A35AD" w:rsidRDefault="006A35AD" w:rsidP="0062139B">
            <w:pPr>
              <w:pStyle w:val="HTMLiankstoformatuotas"/>
              <w:spacing w:line="240" w:lineRule="auto"/>
              <w:jc w:val="center"/>
              <w:rPr>
                <w:rFonts w:ascii="Times New Roman" w:hAnsi="Times New Roman" w:cs="Times New Roman"/>
                <w:sz w:val="24"/>
                <w:szCs w:val="24"/>
              </w:rPr>
            </w:pPr>
          </w:p>
        </w:tc>
        <w:tc>
          <w:tcPr>
            <w:tcW w:w="2295" w:type="dxa"/>
            <w:vAlign w:val="center"/>
          </w:tcPr>
          <w:p w:rsidR="006A35AD" w:rsidRDefault="006A35AD" w:rsidP="0062139B">
            <w:pPr>
              <w:pStyle w:val="HTMLiankstoformatuotas"/>
              <w:spacing w:line="240" w:lineRule="auto"/>
              <w:jc w:val="left"/>
              <w:rPr>
                <w:rFonts w:ascii="Times New Roman" w:hAnsi="Times New Roman" w:cs="Times New Roman"/>
                <w:sz w:val="24"/>
                <w:szCs w:val="24"/>
              </w:rPr>
            </w:pPr>
          </w:p>
        </w:tc>
        <w:tc>
          <w:tcPr>
            <w:tcW w:w="2694" w:type="dxa"/>
            <w:vAlign w:val="center"/>
          </w:tcPr>
          <w:p w:rsidR="006A35AD" w:rsidRDefault="006A35AD" w:rsidP="0062139B">
            <w:pPr>
              <w:pStyle w:val="HTMLiankstoformatuotas"/>
              <w:spacing w:line="240" w:lineRule="auto"/>
              <w:jc w:val="left"/>
              <w:rPr>
                <w:rFonts w:ascii="Times New Roman" w:hAnsi="Times New Roman" w:cs="Times New Roman"/>
              </w:rPr>
            </w:pPr>
            <w:r>
              <w:rPr>
                <w:rFonts w:ascii="Times New Roman" w:hAnsi="Times New Roman" w:cs="Times New Roman"/>
              </w:rPr>
              <w:t xml:space="preserve">VšĮ Markučių dienos veiklos centras </w:t>
            </w:r>
          </w:p>
        </w:tc>
        <w:tc>
          <w:tcPr>
            <w:tcW w:w="1417" w:type="dxa"/>
            <w:vAlign w:val="center"/>
          </w:tcPr>
          <w:p w:rsidR="006A35AD" w:rsidRDefault="006A35AD" w:rsidP="00E23726">
            <w:pPr>
              <w:pStyle w:val="HTMLiankstoformatuotas"/>
              <w:spacing w:line="240" w:lineRule="auto"/>
              <w:jc w:val="left"/>
              <w:rPr>
                <w:rFonts w:ascii="Times New Roman" w:hAnsi="Times New Roman" w:cs="Times New Roman"/>
              </w:rPr>
            </w:pPr>
            <w:r>
              <w:rPr>
                <w:rFonts w:ascii="Times New Roman" w:hAnsi="Times New Roman" w:cs="Times New Roman"/>
              </w:rPr>
              <w:t xml:space="preserve">Vilniaus m. savivaldybės taryba – dalininkas  </w:t>
            </w:r>
          </w:p>
        </w:tc>
        <w:tc>
          <w:tcPr>
            <w:tcW w:w="2693" w:type="dxa"/>
            <w:vAlign w:val="center"/>
          </w:tcPr>
          <w:p w:rsidR="006A35AD" w:rsidRPr="00945B77" w:rsidRDefault="006A35AD" w:rsidP="00DD2532">
            <w:pPr>
              <w:pStyle w:val="HTMLiankstoformatuotas"/>
              <w:spacing w:line="240" w:lineRule="auto"/>
              <w:jc w:val="center"/>
              <w:rPr>
                <w:rFonts w:ascii="Times New Roman" w:hAnsi="Times New Roman" w:cs="Times New Roman"/>
                <w:color w:val="000000"/>
              </w:rPr>
            </w:pPr>
            <w:r w:rsidRPr="00945B77">
              <w:rPr>
                <w:rFonts w:ascii="Times New Roman" w:hAnsi="Times New Roman" w:cs="Times New Roman"/>
                <w:color w:val="000000"/>
              </w:rPr>
              <w:t xml:space="preserve">64 </w:t>
            </w:r>
          </w:p>
        </w:tc>
      </w:tr>
      <w:tr w:rsidR="006A35AD" w:rsidTr="006A35AD">
        <w:tc>
          <w:tcPr>
            <w:tcW w:w="648" w:type="dxa"/>
            <w:vAlign w:val="center"/>
          </w:tcPr>
          <w:p w:rsidR="006A35AD" w:rsidRDefault="006A35AD" w:rsidP="0062139B">
            <w:pPr>
              <w:pStyle w:val="HTMLiankstoformatuotas"/>
              <w:spacing w:line="240" w:lineRule="auto"/>
              <w:jc w:val="center"/>
              <w:rPr>
                <w:rFonts w:ascii="Times New Roman" w:hAnsi="Times New Roman" w:cs="Times New Roman"/>
                <w:sz w:val="24"/>
                <w:szCs w:val="24"/>
              </w:rPr>
            </w:pPr>
          </w:p>
        </w:tc>
        <w:tc>
          <w:tcPr>
            <w:tcW w:w="2295" w:type="dxa"/>
            <w:vAlign w:val="center"/>
          </w:tcPr>
          <w:p w:rsidR="006A35AD" w:rsidRDefault="006A35AD" w:rsidP="0062139B">
            <w:pPr>
              <w:pStyle w:val="HTMLiankstoformatuotas"/>
              <w:spacing w:line="240" w:lineRule="auto"/>
              <w:jc w:val="left"/>
              <w:rPr>
                <w:rFonts w:ascii="Times New Roman" w:hAnsi="Times New Roman" w:cs="Times New Roman"/>
                <w:sz w:val="24"/>
                <w:szCs w:val="24"/>
              </w:rPr>
            </w:pPr>
          </w:p>
        </w:tc>
        <w:tc>
          <w:tcPr>
            <w:tcW w:w="2694" w:type="dxa"/>
            <w:vAlign w:val="center"/>
          </w:tcPr>
          <w:p w:rsidR="006A35AD" w:rsidRDefault="006A35AD" w:rsidP="0062139B">
            <w:pPr>
              <w:pStyle w:val="HTMLiankstoformatuotas"/>
              <w:spacing w:line="240" w:lineRule="auto"/>
              <w:jc w:val="left"/>
              <w:rPr>
                <w:rFonts w:ascii="Times New Roman" w:hAnsi="Times New Roman" w:cs="Times New Roman"/>
              </w:rPr>
            </w:pPr>
            <w:r>
              <w:rPr>
                <w:rFonts w:ascii="Times New Roman" w:hAnsi="Times New Roman" w:cs="Times New Roman"/>
              </w:rPr>
              <w:t>VšĮ „</w:t>
            </w:r>
            <w:smartTag w:uri="urn:schemas-microsoft-com:office:smarttags" w:element="PersonName">
              <w:r>
                <w:rPr>
                  <w:rFonts w:ascii="Times New Roman" w:hAnsi="Times New Roman" w:cs="Times New Roman"/>
                </w:rPr>
                <w:t>Vilties akimirka</w:t>
              </w:r>
            </w:smartTag>
            <w:r>
              <w:rPr>
                <w:rFonts w:ascii="Times New Roman" w:hAnsi="Times New Roman" w:cs="Times New Roman"/>
              </w:rPr>
              <w:t>“ dienos socialinės globos centras</w:t>
            </w:r>
          </w:p>
        </w:tc>
        <w:tc>
          <w:tcPr>
            <w:tcW w:w="1417" w:type="dxa"/>
            <w:vAlign w:val="center"/>
          </w:tcPr>
          <w:p w:rsidR="006A35AD" w:rsidRDefault="006A35AD" w:rsidP="00E23726">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2693" w:type="dxa"/>
            <w:vAlign w:val="center"/>
          </w:tcPr>
          <w:p w:rsidR="006A35AD" w:rsidRPr="00197486" w:rsidRDefault="006A35AD" w:rsidP="0062139B">
            <w:pPr>
              <w:pStyle w:val="HTMLiankstoformatuotas"/>
              <w:spacing w:line="240" w:lineRule="auto"/>
              <w:jc w:val="center"/>
              <w:rPr>
                <w:rFonts w:ascii="Times New Roman" w:hAnsi="Times New Roman" w:cs="Times New Roman"/>
                <w:color w:val="000000"/>
                <w:sz w:val="24"/>
                <w:szCs w:val="24"/>
              </w:rPr>
            </w:pPr>
            <w:r w:rsidRPr="00197486">
              <w:rPr>
                <w:rFonts w:ascii="Times New Roman" w:hAnsi="Times New Roman" w:cs="Times New Roman"/>
                <w:color w:val="000000"/>
                <w:sz w:val="24"/>
                <w:szCs w:val="24"/>
              </w:rPr>
              <w:t>17</w:t>
            </w:r>
          </w:p>
        </w:tc>
      </w:tr>
      <w:tr w:rsidR="006A35AD" w:rsidTr="006A35AD">
        <w:tc>
          <w:tcPr>
            <w:tcW w:w="648" w:type="dxa"/>
            <w:vAlign w:val="center"/>
          </w:tcPr>
          <w:p w:rsidR="006A35AD" w:rsidRDefault="006A35AD" w:rsidP="0062139B">
            <w:pPr>
              <w:pStyle w:val="HTMLiankstoformatuotas"/>
              <w:spacing w:line="240" w:lineRule="auto"/>
              <w:jc w:val="center"/>
              <w:rPr>
                <w:rFonts w:ascii="Times New Roman" w:hAnsi="Times New Roman" w:cs="Times New Roman"/>
                <w:sz w:val="24"/>
                <w:szCs w:val="24"/>
              </w:rPr>
            </w:pPr>
          </w:p>
        </w:tc>
        <w:tc>
          <w:tcPr>
            <w:tcW w:w="2295" w:type="dxa"/>
            <w:vAlign w:val="center"/>
          </w:tcPr>
          <w:p w:rsidR="006A35AD" w:rsidRDefault="006A35AD" w:rsidP="0062139B">
            <w:pPr>
              <w:pStyle w:val="HTMLiankstoformatuotas"/>
              <w:spacing w:line="240" w:lineRule="auto"/>
              <w:jc w:val="left"/>
              <w:rPr>
                <w:rFonts w:ascii="Times New Roman" w:hAnsi="Times New Roman" w:cs="Times New Roman"/>
                <w:sz w:val="24"/>
                <w:szCs w:val="24"/>
              </w:rPr>
            </w:pPr>
          </w:p>
        </w:tc>
        <w:tc>
          <w:tcPr>
            <w:tcW w:w="2694" w:type="dxa"/>
            <w:vAlign w:val="center"/>
          </w:tcPr>
          <w:p w:rsidR="006A35AD" w:rsidRPr="00B94C48" w:rsidRDefault="006A35AD" w:rsidP="0062139B">
            <w:pPr>
              <w:pStyle w:val="HTMLiankstoformatuotas"/>
              <w:spacing w:line="240" w:lineRule="auto"/>
              <w:jc w:val="left"/>
              <w:rPr>
                <w:rFonts w:ascii="Times New Roman" w:hAnsi="Times New Roman" w:cs="Times New Roman"/>
              </w:rPr>
            </w:pPr>
            <w:r w:rsidRPr="00B94C48">
              <w:rPr>
                <w:rFonts w:ascii="Times New Roman" w:hAnsi="Times New Roman" w:cs="Times New Roman"/>
              </w:rPr>
              <w:t xml:space="preserve">Sutrikusio </w:t>
            </w:r>
            <w:r>
              <w:rPr>
                <w:rFonts w:ascii="Times New Roman" w:hAnsi="Times New Roman" w:cs="Times New Roman"/>
              </w:rPr>
              <w:t>intelekto žmonių globos bendrijos</w:t>
            </w:r>
            <w:r w:rsidRPr="00B94C48">
              <w:rPr>
                <w:rFonts w:ascii="Times New Roman" w:hAnsi="Times New Roman" w:cs="Times New Roman"/>
              </w:rPr>
              <w:t xml:space="preserve"> „Vilniaus Viltis“</w:t>
            </w:r>
            <w:r>
              <w:rPr>
                <w:rFonts w:ascii="Times New Roman" w:hAnsi="Times New Roman" w:cs="Times New Roman"/>
              </w:rPr>
              <w:t xml:space="preserve"> Paslaugų šeimai tarnyba</w:t>
            </w:r>
            <w:r w:rsidRPr="00B94C48">
              <w:rPr>
                <w:rFonts w:ascii="Times New Roman" w:hAnsi="Times New Roman" w:cs="Times New Roman"/>
              </w:rPr>
              <w:t xml:space="preserve"> </w:t>
            </w:r>
          </w:p>
        </w:tc>
        <w:tc>
          <w:tcPr>
            <w:tcW w:w="1417" w:type="dxa"/>
            <w:vAlign w:val="center"/>
          </w:tcPr>
          <w:p w:rsidR="006A35AD" w:rsidRPr="00B94C48" w:rsidRDefault="006A35AD" w:rsidP="00E23726">
            <w:pPr>
              <w:pStyle w:val="HTMLiankstoformatuotas"/>
              <w:spacing w:line="240" w:lineRule="auto"/>
              <w:jc w:val="left"/>
              <w:rPr>
                <w:rFonts w:ascii="Times New Roman" w:hAnsi="Times New Roman" w:cs="Times New Roman"/>
              </w:rPr>
            </w:pPr>
            <w:r w:rsidRPr="00B94C48">
              <w:rPr>
                <w:rFonts w:ascii="Times New Roman" w:hAnsi="Times New Roman" w:cs="Times New Roman"/>
              </w:rPr>
              <w:t>NVO</w:t>
            </w:r>
          </w:p>
        </w:tc>
        <w:tc>
          <w:tcPr>
            <w:tcW w:w="2693" w:type="dxa"/>
            <w:vAlign w:val="center"/>
          </w:tcPr>
          <w:p w:rsidR="006A35AD" w:rsidRPr="00CA17B2" w:rsidRDefault="006A35AD" w:rsidP="0062139B">
            <w:pPr>
              <w:pStyle w:val="HTMLiankstoformatuotas"/>
              <w:spacing w:line="240" w:lineRule="auto"/>
              <w:jc w:val="center"/>
              <w:rPr>
                <w:rFonts w:ascii="Times New Roman" w:hAnsi="Times New Roman" w:cs="Times New Roman"/>
                <w:color w:val="000000"/>
                <w:sz w:val="24"/>
                <w:szCs w:val="24"/>
              </w:rPr>
            </w:pPr>
            <w:r w:rsidRPr="00CA17B2">
              <w:rPr>
                <w:rFonts w:ascii="Times New Roman" w:hAnsi="Times New Roman" w:cs="Times New Roman"/>
                <w:color w:val="000000"/>
                <w:sz w:val="24"/>
                <w:szCs w:val="24"/>
              </w:rPr>
              <w:t>9</w:t>
            </w:r>
          </w:p>
        </w:tc>
      </w:tr>
      <w:tr w:rsidR="006A35AD" w:rsidTr="006A35AD">
        <w:tc>
          <w:tcPr>
            <w:tcW w:w="648" w:type="dxa"/>
            <w:vAlign w:val="center"/>
          </w:tcPr>
          <w:p w:rsidR="006A35AD" w:rsidRDefault="006A35AD" w:rsidP="0062139B">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2295" w:type="dxa"/>
            <w:vAlign w:val="center"/>
          </w:tcPr>
          <w:p w:rsidR="006A35AD" w:rsidRDefault="006A35AD" w:rsidP="00DD2532">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Senų žmonių dienos socialinės globos centrai </w:t>
            </w:r>
          </w:p>
        </w:tc>
        <w:tc>
          <w:tcPr>
            <w:tcW w:w="2694" w:type="dxa"/>
            <w:vAlign w:val="center"/>
          </w:tcPr>
          <w:p w:rsidR="006A35AD" w:rsidRDefault="006A35AD" w:rsidP="00DD2532">
            <w:pPr>
              <w:pStyle w:val="HTMLiankstoformatuotas"/>
              <w:spacing w:line="240" w:lineRule="auto"/>
              <w:jc w:val="left"/>
              <w:rPr>
                <w:rFonts w:ascii="Times New Roman" w:hAnsi="Times New Roman" w:cs="Times New Roman"/>
              </w:rPr>
            </w:pPr>
            <w:r>
              <w:rPr>
                <w:rFonts w:ascii="Times New Roman" w:hAnsi="Times New Roman" w:cs="Times New Roman"/>
              </w:rPr>
              <w:t>Fabijoniškių pensiono dienos centras asmenims, turintiems senatvės psichikos sutrikimų (Alzheimerio liga ir kt.)</w:t>
            </w:r>
          </w:p>
        </w:tc>
        <w:tc>
          <w:tcPr>
            <w:tcW w:w="1417" w:type="dxa"/>
            <w:vAlign w:val="center"/>
          </w:tcPr>
          <w:p w:rsidR="006A35AD" w:rsidRDefault="006A35AD" w:rsidP="00E23726">
            <w:pPr>
              <w:pStyle w:val="HTMLiankstoformatuotas"/>
              <w:spacing w:line="240" w:lineRule="auto"/>
              <w:jc w:val="left"/>
              <w:rPr>
                <w:rFonts w:ascii="Times New Roman" w:hAnsi="Times New Roman" w:cs="Times New Roman"/>
              </w:rPr>
            </w:pPr>
            <w:r>
              <w:rPr>
                <w:rFonts w:ascii="Times New Roman" w:hAnsi="Times New Roman" w:cs="Times New Roman"/>
              </w:rPr>
              <w:t>Vilniaus m. savivaldybės taryba</w:t>
            </w:r>
          </w:p>
        </w:tc>
        <w:tc>
          <w:tcPr>
            <w:tcW w:w="2693" w:type="dxa"/>
            <w:vAlign w:val="center"/>
          </w:tcPr>
          <w:p w:rsidR="006A35AD" w:rsidRPr="00513AA9" w:rsidRDefault="006A35AD" w:rsidP="00DD2532">
            <w:pPr>
              <w:pStyle w:val="HTMLiankstoformatuotas"/>
              <w:spacing w:line="240" w:lineRule="auto"/>
              <w:jc w:val="center"/>
              <w:rPr>
                <w:rFonts w:ascii="Times New Roman" w:hAnsi="Times New Roman" w:cs="Times New Roman"/>
                <w:color w:val="000000"/>
                <w:sz w:val="24"/>
                <w:szCs w:val="24"/>
              </w:rPr>
            </w:pPr>
            <w:r w:rsidRPr="00513AA9">
              <w:rPr>
                <w:rFonts w:ascii="Times New Roman" w:hAnsi="Times New Roman" w:cs="Times New Roman"/>
                <w:color w:val="000000"/>
                <w:sz w:val="24"/>
                <w:szCs w:val="24"/>
              </w:rPr>
              <w:t>38</w:t>
            </w:r>
          </w:p>
        </w:tc>
      </w:tr>
      <w:tr w:rsidR="006A35AD" w:rsidTr="006A35AD">
        <w:tc>
          <w:tcPr>
            <w:tcW w:w="648" w:type="dxa"/>
            <w:vAlign w:val="center"/>
          </w:tcPr>
          <w:p w:rsidR="006A35AD" w:rsidRPr="00E47864" w:rsidRDefault="006A35AD" w:rsidP="0062139B">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2295" w:type="dxa"/>
            <w:vAlign w:val="center"/>
          </w:tcPr>
          <w:p w:rsidR="006A35AD" w:rsidRPr="00E47864" w:rsidRDefault="006A35AD" w:rsidP="0062139B">
            <w:pPr>
              <w:pStyle w:val="HTMLiankstoformatuotas"/>
              <w:spacing w:line="240" w:lineRule="auto"/>
              <w:jc w:val="left"/>
              <w:rPr>
                <w:rFonts w:ascii="Times New Roman" w:hAnsi="Times New Roman" w:cs="Times New Roman"/>
                <w:b/>
                <w:sz w:val="24"/>
                <w:szCs w:val="24"/>
              </w:rPr>
            </w:pPr>
            <w:r w:rsidRPr="00E47864">
              <w:rPr>
                <w:rFonts w:ascii="Times New Roman" w:hAnsi="Times New Roman" w:cs="Times New Roman"/>
                <w:b/>
                <w:sz w:val="24"/>
                <w:szCs w:val="24"/>
              </w:rPr>
              <w:t xml:space="preserve">Savarankiško gyvenimo namai </w:t>
            </w:r>
          </w:p>
        </w:tc>
        <w:tc>
          <w:tcPr>
            <w:tcW w:w="2694" w:type="dxa"/>
            <w:vAlign w:val="center"/>
          </w:tcPr>
          <w:p w:rsidR="006A35AD" w:rsidRDefault="006A35AD" w:rsidP="0062139B">
            <w:pPr>
              <w:pStyle w:val="HTMLiankstoformatuotas"/>
              <w:spacing w:line="240" w:lineRule="auto"/>
              <w:jc w:val="left"/>
              <w:rPr>
                <w:rFonts w:ascii="Times New Roman" w:hAnsi="Times New Roman" w:cs="Times New Roman"/>
              </w:rPr>
            </w:pPr>
          </w:p>
        </w:tc>
        <w:tc>
          <w:tcPr>
            <w:tcW w:w="1417" w:type="dxa"/>
            <w:vAlign w:val="center"/>
          </w:tcPr>
          <w:p w:rsidR="006A35AD" w:rsidRDefault="006A35AD" w:rsidP="00E23726">
            <w:pPr>
              <w:pStyle w:val="HTMLiankstoformatuotas"/>
              <w:spacing w:line="240" w:lineRule="auto"/>
              <w:jc w:val="left"/>
              <w:rPr>
                <w:rFonts w:ascii="Times New Roman" w:hAnsi="Times New Roman" w:cs="Times New Roman"/>
              </w:rPr>
            </w:pPr>
          </w:p>
        </w:tc>
        <w:tc>
          <w:tcPr>
            <w:tcW w:w="2693" w:type="dxa"/>
            <w:vAlign w:val="center"/>
          </w:tcPr>
          <w:p w:rsidR="006A35AD" w:rsidRDefault="006A35AD" w:rsidP="0062139B">
            <w:pPr>
              <w:pStyle w:val="HTMLiankstoformatuotas"/>
              <w:spacing w:line="240" w:lineRule="auto"/>
              <w:jc w:val="center"/>
              <w:rPr>
                <w:rFonts w:ascii="Times New Roman" w:hAnsi="Times New Roman" w:cs="Times New Roman"/>
              </w:rPr>
            </w:pPr>
          </w:p>
        </w:tc>
      </w:tr>
      <w:tr w:rsidR="006A35AD" w:rsidTr="006A35AD">
        <w:tc>
          <w:tcPr>
            <w:tcW w:w="648" w:type="dxa"/>
            <w:vAlign w:val="center"/>
          </w:tcPr>
          <w:p w:rsidR="006A35AD" w:rsidRDefault="006A35AD" w:rsidP="0062139B">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4.1.</w:t>
            </w:r>
          </w:p>
        </w:tc>
        <w:tc>
          <w:tcPr>
            <w:tcW w:w="2295" w:type="dxa"/>
            <w:vAlign w:val="center"/>
          </w:tcPr>
          <w:p w:rsidR="006A35AD" w:rsidRPr="00537C38" w:rsidRDefault="006A35AD" w:rsidP="0062139B">
            <w:pPr>
              <w:pStyle w:val="HTMLiankstoformatuotas"/>
              <w:spacing w:line="240" w:lineRule="auto"/>
              <w:jc w:val="left"/>
              <w:rPr>
                <w:rFonts w:ascii="Times New Roman" w:hAnsi="Times New Roman" w:cs="Times New Roman"/>
                <w:sz w:val="24"/>
                <w:szCs w:val="24"/>
              </w:rPr>
            </w:pPr>
            <w:r w:rsidRPr="00537C38">
              <w:rPr>
                <w:rFonts w:ascii="Times New Roman" w:hAnsi="Times New Roman" w:cs="Times New Roman"/>
                <w:sz w:val="24"/>
                <w:szCs w:val="24"/>
              </w:rPr>
              <w:t>Suaugusių asmenų su negalia savarankiško gyvenimo namai</w:t>
            </w:r>
          </w:p>
        </w:tc>
        <w:tc>
          <w:tcPr>
            <w:tcW w:w="2694" w:type="dxa"/>
            <w:vAlign w:val="center"/>
          </w:tcPr>
          <w:p w:rsidR="006A35AD" w:rsidRPr="002C66B2" w:rsidRDefault="006A35AD" w:rsidP="0062139B">
            <w:pPr>
              <w:pStyle w:val="HTMLiankstoformatuotas"/>
              <w:spacing w:line="240" w:lineRule="auto"/>
              <w:jc w:val="left"/>
              <w:rPr>
                <w:rFonts w:ascii="Times New Roman" w:hAnsi="Times New Roman" w:cs="Times New Roman"/>
              </w:rPr>
            </w:pPr>
            <w:r>
              <w:rPr>
                <w:rFonts w:ascii="Times New Roman" w:hAnsi="Times New Roman" w:cs="Times New Roman"/>
              </w:rPr>
              <w:t>VšĮ</w:t>
            </w:r>
            <w:r w:rsidRPr="002C66B2">
              <w:rPr>
                <w:rFonts w:ascii="Times New Roman" w:hAnsi="Times New Roman" w:cs="Times New Roman"/>
              </w:rPr>
              <w:t xml:space="preserve"> „</w:t>
            </w:r>
            <w:smartTag w:uri="urn:schemas-microsoft-com:office:smarttags" w:element="PersonName">
              <w:r w:rsidRPr="002C66B2">
                <w:rPr>
                  <w:rFonts w:ascii="Times New Roman" w:hAnsi="Times New Roman" w:cs="Times New Roman"/>
                </w:rPr>
                <w:t>Giedra</w:t>
              </w:r>
            </w:smartTag>
            <w:r w:rsidRPr="002C66B2">
              <w:rPr>
                <w:rFonts w:ascii="Times New Roman" w:hAnsi="Times New Roman" w:cs="Times New Roman"/>
              </w:rPr>
              <w:t xml:space="preserve">“ savarankiško gyvenimo namai </w:t>
            </w:r>
            <w:r>
              <w:rPr>
                <w:rFonts w:ascii="Times New Roman" w:hAnsi="Times New Roman" w:cs="Times New Roman"/>
              </w:rPr>
              <w:t>(Švenčionių raj. Magūnų k.)</w:t>
            </w:r>
          </w:p>
        </w:tc>
        <w:tc>
          <w:tcPr>
            <w:tcW w:w="1417" w:type="dxa"/>
            <w:vAlign w:val="center"/>
          </w:tcPr>
          <w:p w:rsidR="006A35AD" w:rsidRDefault="006A35AD" w:rsidP="00E23726">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2693" w:type="dxa"/>
            <w:vAlign w:val="center"/>
          </w:tcPr>
          <w:p w:rsidR="006A35AD" w:rsidRPr="00D45666" w:rsidRDefault="006A35AD" w:rsidP="0062139B">
            <w:pPr>
              <w:pStyle w:val="HTMLiankstoformatuotas"/>
              <w:spacing w:line="240" w:lineRule="auto"/>
              <w:jc w:val="center"/>
              <w:rPr>
                <w:rFonts w:ascii="Times New Roman" w:hAnsi="Times New Roman" w:cs="Times New Roman"/>
                <w:color w:val="000000"/>
                <w:sz w:val="24"/>
                <w:szCs w:val="24"/>
              </w:rPr>
            </w:pPr>
            <w:r w:rsidRPr="00D45666">
              <w:rPr>
                <w:rFonts w:ascii="Times New Roman" w:hAnsi="Times New Roman" w:cs="Times New Roman"/>
                <w:color w:val="000000"/>
                <w:sz w:val="24"/>
                <w:szCs w:val="24"/>
              </w:rPr>
              <w:t>10</w:t>
            </w:r>
          </w:p>
        </w:tc>
      </w:tr>
      <w:tr w:rsidR="006A35AD" w:rsidTr="006A35AD">
        <w:tc>
          <w:tcPr>
            <w:tcW w:w="648" w:type="dxa"/>
            <w:vAlign w:val="center"/>
          </w:tcPr>
          <w:p w:rsidR="006A35AD" w:rsidRDefault="006A35AD" w:rsidP="0062139B">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4.2.</w:t>
            </w:r>
          </w:p>
        </w:tc>
        <w:tc>
          <w:tcPr>
            <w:tcW w:w="2295" w:type="dxa"/>
            <w:vAlign w:val="center"/>
          </w:tcPr>
          <w:p w:rsidR="006A35AD" w:rsidRDefault="006A35AD" w:rsidP="0062139B">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Senyvo amžiaus žmonių savarankiško gyvenimo namai </w:t>
            </w:r>
          </w:p>
        </w:tc>
        <w:tc>
          <w:tcPr>
            <w:tcW w:w="2694" w:type="dxa"/>
            <w:vAlign w:val="center"/>
          </w:tcPr>
          <w:p w:rsidR="006A35AD" w:rsidRDefault="006A35AD" w:rsidP="0062139B">
            <w:pPr>
              <w:pStyle w:val="HTMLiankstoformatuotas"/>
              <w:spacing w:line="240" w:lineRule="auto"/>
              <w:jc w:val="left"/>
              <w:rPr>
                <w:rFonts w:ascii="Times New Roman" w:hAnsi="Times New Roman" w:cs="Times New Roman"/>
              </w:rPr>
            </w:pPr>
            <w:r>
              <w:rPr>
                <w:rFonts w:ascii="Times New Roman" w:hAnsi="Times New Roman" w:cs="Times New Roman"/>
              </w:rPr>
              <w:t xml:space="preserve">Fabijoniškių pensionas </w:t>
            </w:r>
          </w:p>
        </w:tc>
        <w:tc>
          <w:tcPr>
            <w:tcW w:w="1417" w:type="dxa"/>
            <w:vAlign w:val="center"/>
          </w:tcPr>
          <w:p w:rsidR="006A35AD" w:rsidRDefault="006A35AD" w:rsidP="00E23726">
            <w:pPr>
              <w:pStyle w:val="HTMLiankstoformatuotas"/>
              <w:spacing w:line="240" w:lineRule="auto"/>
              <w:jc w:val="left"/>
              <w:rPr>
                <w:rFonts w:ascii="Times New Roman" w:hAnsi="Times New Roman" w:cs="Times New Roman"/>
              </w:rPr>
            </w:pPr>
            <w:r>
              <w:rPr>
                <w:rFonts w:ascii="Times New Roman" w:hAnsi="Times New Roman" w:cs="Times New Roman"/>
              </w:rPr>
              <w:t xml:space="preserve">Vilniaus m. savivaldybės taryba </w:t>
            </w:r>
          </w:p>
        </w:tc>
        <w:tc>
          <w:tcPr>
            <w:tcW w:w="2693" w:type="dxa"/>
            <w:vAlign w:val="center"/>
          </w:tcPr>
          <w:p w:rsidR="006A35AD" w:rsidRPr="00513AA9" w:rsidRDefault="006A35AD" w:rsidP="0062139B">
            <w:pPr>
              <w:pStyle w:val="HTMLiankstoformatuotas"/>
              <w:spacing w:line="240" w:lineRule="auto"/>
              <w:jc w:val="center"/>
              <w:rPr>
                <w:rFonts w:ascii="Times New Roman" w:hAnsi="Times New Roman" w:cs="Times New Roman"/>
                <w:sz w:val="24"/>
                <w:szCs w:val="24"/>
              </w:rPr>
            </w:pPr>
            <w:r w:rsidRPr="00513AA9">
              <w:rPr>
                <w:rFonts w:ascii="Times New Roman" w:hAnsi="Times New Roman" w:cs="Times New Roman"/>
                <w:sz w:val="24"/>
                <w:szCs w:val="24"/>
              </w:rPr>
              <w:t>52</w:t>
            </w:r>
          </w:p>
        </w:tc>
      </w:tr>
      <w:tr w:rsidR="006A35AD" w:rsidTr="006A35AD">
        <w:tc>
          <w:tcPr>
            <w:tcW w:w="648" w:type="dxa"/>
            <w:vAlign w:val="center"/>
          </w:tcPr>
          <w:p w:rsidR="006A35AD" w:rsidRPr="00F846B5" w:rsidRDefault="006A35AD" w:rsidP="0062139B">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2295" w:type="dxa"/>
            <w:vAlign w:val="center"/>
          </w:tcPr>
          <w:p w:rsidR="006A35AD" w:rsidRDefault="006A35AD" w:rsidP="0062139B">
            <w:pPr>
              <w:pStyle w:val="HTMLiankstoformatuotas"/>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Laikino gyvenimo namai </w:t>
            </w:r>
          </w:p>
        </w:tc>
        <w:tc>
          <w:tcPr>
            <w:tcW w:w="2694" w:type="dxa"/>
            <w:vAlign w:val="center"/>
          </w:tcPr>
          <w:p w:rsidR="006A35AD" w:rsidRDefault="006A35AD" w:rsidP="0062139B">
            <w:pPr>
              <w:pStyle w:val="HTMLiankstoformatuotas"/>
              <w:spacing w:line="240" w:lineRule="auto"/>
              <w:jc w:val="left"/>
              <w:rPr>
                <w:rFonts w:ascii="Times New Roman" w:hAnsi="Times New Roman" w:cs="Times New Roman"/>
              </w:rPr>
            </w:pPr>
          </w:p>
        </w:tc>
        <w:tc>
          <w:tcPr>
            <w:tcW w:w="1417" w:type="dxa"/>
            <w:vAlign w:val="center"/>
          </w:tcPr>
          <w:p w:rsidR="006A35AD" w:rsidRDefault="006A35AD" w:rsidP="00E23726">
            <w:pPr>
              <w:pStyle w:val="HTMLiankstoformatuotas"/>
              <w:spacing w:line="240" w:lineRule="auto"/>
              <w:jc w:val="left"/>
              <w:rPr>
                <w:rFonts w:ascii="Times New Roman" w:hAnsi="Times New Roman" w:cs="Times New Roman"/>
              </w:rPr>
            </w:pPr>
          </w:p>
        </w:tc>
        <w:tc>
          <w:tcPr>
            <w:tcW w:w="2693" w:type="dxa"/>
            <w:vAlign w:val="center"/>
          </w:tcPr>
          <w:p w:rsidR="006A35AD" w:rsidRPr="00EB6E49" w:rsidRDefault="006A35AD" w:rsidP="0062139B">
            <w:pPr>
              <w:pStyle w:val="HTMLiankstoformatuotas"/>
              <w:spacing w:line="240" w:lineRule="auto"/>
              <w:jc w:val="center"/>
              <w:rPr>
                <w:rFonts w:ascii="Times New Roman" w:hAnsi="Times New Roman" w:cs="Times New Roman"/>
              </w:rPr>
            </w:pPr>
          </w:p>
        </w:tc>
      </w:tr>
      <w:tr w:rsidR="006A35AD" w:rsidTr="006A35AD">
        <w:tc>
          <w:tcPr>
            <w:tcW w:w="648" w:type="dxa"/>
            <w:vAlign w:val="center"/>
          </w:tcPr>
          <w:p w:rsidR="006A35AD" w:rsidRDefault="006A35AD" w:rsidP="0062139B">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5.1.</w:t>
            </w:r>
          </w:p>
        </w:tc>
        <w:tc>
          <w:tcPr>
            <w:tcW w:w="2295" w:type="dxa"/>
            <w:vAlign w:val="center"/>
          </w:tcPr>
          <w:p w:rsidR="006A35AD" w:rsidRDefault="006A35AD" w:rsidP="0062139B">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Nakvynės namai</w:t>
            </w:r>
          </w:p>
        </w:tc>
        <w:tc>
          <w:tcPr>
            <w:tcW w:w="2694" w:type="dxa"/>
            <w:vAlign w:val="center"/>
          </w:tcPr>
          <w:p w:rsidR="006A35AD" w:rsidRDefault="006A35AD" w:rsidP="0062139B">
            <w:pPr>
              <w:pStyle w:val="HTMLiankstoformatuotas"/>
              <w:spacing w:line="240" w:lineRule="auto"/>
              <w:jc w:val="left"/>
              <w:rPr>
                <w:rFonts w:ascii="Times New Roman" w:hAnsi="Times New Roman" w:cs="Times New Roman"/>
              </w:rPr>
            </w:pPr>
            <w:r>
              <w:rPr>
                <w:rFonts w:ascii="Times New Roman" w:hAnsi="Times New Roman" w:cs="Times New Roman"/>
              </w:rPr>
              <w:t>Vilniaus miesto nakvynės namai</w:t>
            </w:r>
          </w:p>
        </w:tc>
        <w:tc>
          <w:tcPr>
            <w:tcW w:w="1417" w:type="dxa"/>
            <w:vAlign w:val="center"/>
          </w:tcPr>
          <w:p w:rsidR="006A35AD" w:rsidRDefault="006A35AD" w:rsidP="00E23726">
            <w:pPr>
              <w:pStyle w:val="HTMLiankstoformatuotas"/>
              <w:spacing w:line="240" w:lineRule="auto"/>
              <w:jc w:val="left"/>
              <w:rPr>
                <w:rFonts w:ascii="Times New Roman" w:hAnsi="Times New Roman" w:cs="Times New Roman"/>
              </w:rPr>
            </w:pPr>
            <w:r>
              <w:rPr>
                <w:rFonts w:ascii="Times New Roman" w:hAnsi="Times New Roman" w:cs="Times New Roman"/>
              </w:rPr>
              <w:t xml:space="preserve">Vilniaus m. savivaldybės taryba </w:t>
            </w:r>
          </w:p>
        </w:tc>
        <w:tc>
          <w:tcPr>
            <w:tcW w:w="2693" w:type="dxa"/>
            <w:vAlign w:val="center"/>
          </w:tcPr>
          <w:p w:rsidR="006A35AD" w:rsidRPr="007F2772" w:rsidRDefault="006A35AD" w:rsidP="00C8310B">
            <w:pPr>
              <w:pStyle w:val="HTMLiankstoformatuotas"/>
              <w:spacing w:line="240" w:lineRule="auto"/>
              <w:jc w:val="center"/>
              <w:rPr>
                <w:rFonts w:ascii="Times New Roman" w:hAnsi="Times New Roman" w:cs="Times New Roman"/>
                <w:color w:val="000000"/>
              </w:rPr>
            </w:pPr>
            <w:r w:rsidRPr="007F2772">
              <w:rPr>
                <w:rFonts w:ascii="Times New Roman" w:hAnsi="Times New Roman" w:cs="Times New Roman"/>
                <w:color w:val="000000"/>
              </w:rPr>
              <w:t>Trumpalaikė globa</w:t>
            </w:r>
          </w:p>
          <w:p w:rsidR="006A35AD" w:rsidRPr="007F2772" w:rsidRDefault="006A35AD" w:rsidP="00C8310B">
            <w:pPr>
              <w:pStyle w:val="HTMLiankstoformatuotas"/>
              <w:spacing w:line="240" w:lineRule="auto"/>
              <w:jc w:val="center"/>
              <w:rPr>
                <w:rFonts w:ascii="Times New Roman" w:hAnsi="Times New Roman" w:cs="Times New Roman"/>
                <w:color w:val="000000"/>
                <w:sz w:val="24"/>
                <w:szCs w:val="24"/>
              </w:rPr>
            </w:pPr>
            <w:r w:rsidRPr="007F2772">
              <w:rPr>
                <w:rFonts w:ascii="Times New Roman" w:hAnsi="Times New Roman" w:cs="Times New Roman"/>
                <w:color w:val="000000"/>
                <w:sz w:val="24"/>
                <w:szCs w:val="24"/>
              </w:rPr>
              <w:t>3</w:t>
            </w:r>
            <w:r>
              <w:rPr>
                <w:rFonts w:ascii="Times New Roman" w:hAnsi="Times New Roman" w:cs="Times New Roman"/>
                <w:color w:val="000000"/>
                <w:sz w:val="24"/>
                <w:szCs w:val="24"/>
              </w:rPr>
              <w:t>13</w:t>
            </w:r>
          </w:p>
          <w:p w:rsidR="006A35AD" w:rsidRPr="007F2772" w:rsidRDefault="006A35AD" w:rsidP="00C8310B">
            <w:pPr>
              <w:pStyle w:val="HTMLiankstoformatuotas"/>
              <w:spacing w:line="240" w:lineRule="auto"/>
              <w:jc w:val="center"/>
              <w:rPr>
                <w:rFonts w:ascii="Times New Roman" w:hAnsi="Times New Roman" w:cs="Times New Roman"/>
                <w:color w:val="000000"/>
              </w:rPr>
            </w:pPr>
            <w:r w:rsidRPr="007F2772">
              <w:rPr>
                <w:rFonts w:ascii="Times New Roman" w:hAnsi="Times New Roman" w:cs="Times New Roman"/>
                <w:color w:val="000000"/>
              </w:rPr>
              <w:t>Laikinas apnakvindinimas</w:t>
            </w:r>
          </w:p>
          <w:p w:rsidR="006A35AD" w:rsidRPr="007F2772" w:rsidRDefault="006A35AD" w:rsidP="00261203">
            <w:pPr>
              <w:pStyle w:val="HTMLiankstoformatuotas"/>
              <w:spacing w:line="240" w:lineRule="auto"/>
              <w:jc w:val="center"/>
              <w:rPr>
                <w:rFonts w:ascii="Times New Roman" w:hAnsi="Times New Roman" w:cs="Times New Roman"/>
                <w:color w:val="000000"/>
              </w:rPr>
            </w:pPr>
            <w:r>
              <w:rPr>
                <w:rFonts w:ascii="Times New Roman" w:hAnsi="Times New Roman" w:cs="Times New Roman"/>
                <w:color w:val="000000"/>
                <w:sz w:val="24"/>
                <w:szCs w:val="24"/>
              </w:rPr>
              <w:t xml:space="preserve"> </w:t>
            </w:r>
            <w:r w:rsidRPr="007F2772">
              <w:rPr>
                <w:rFonts w:ascii="Times New Roman" w:hAnsi="Times New Roman" w:cs="Times New Roman"/>
                <w:color w:val="000000"/>
                <w:sz w:val="24"/>
                <w:szCs w:val="24"/>
              </w:rPr>
              <w:t>1</w:t>
            </w:r>
            <w:r>
              <w:rPr>
                <w:rFonts w:ascii="Times New Roman" w:hAnsi="Times New Roman" w:cs="Times New Roman"/>
                <w:color w:val="000000"/>
                <w:sz w:val="24"/>
                <w:szCs w:val="24"/>
              </w:rPr>
              <w:t>369</w:t>
            </w:r>
            <w:r w:rsidRPr="007F2772">
              <w:rPr>
                <w:rFonts w:ascii="Times New Roman" w:hAnsi="Times New Roman" w:cs="Times New Roman"/>
                <w:color w:val="000000"/>
                <w:sz w:val="24"/>
                <w:szCs w:val="24"/>
              </w:rPr>
              <w:t xml:space="preserve"> </w:t>
            </w:r>
            <w:r w:rsidRPr="007F2772">
              <w:rPr>
                <w:rFonts w:ascii="Times New Roman" w:hAnsi="Times New Roman" w:cs="Times New Roman"/>
                <w:color w:val="000000"/>
              </w:rPr>
              <w:t>gavėj</w:t>
            </w:r>
            <w:r>
              <w:rPr>
                <w:rFonts w:ascii="Times New Roman" w:hAnsi="Times New Roman" w:cs="Times New Roman"/>
                <w:color w:val="000000"/>
              </w:rPr>
              <w:t xml:space="preserve">ai </w:t>
            </w:r>
          </w:p>
          <w:p w:rsidR="006A35AD" w:rsidRPr="00AC2DE6" w:rsidRDefault="006A35AD" w:rsidP="00261203">
            <w:pPr>
              <w:pStyle w:val="HTMLiankstoformatuotas"/>
              <w:spacing w:line="240" w:lineRule="auto"/>
              <w:jc w:val="center"/>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p>
        </w:tc>
      </w:tr>
      <w:tr w:rsidR="006A35AD" w:rsidTr="006A35AD">
        <w:tc>
          <w:tcPr>
            <w:tcW w:w="648" w:type="dxa"/>
            <w:vAlign w:val="center"/>
          </w:tcPr>
          <w:p w:rsidR="006A35AD" w:rsidRDefault="006A35AD" w:rsidP="0062139B">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5.2.</w:t>
            </w:r>
          </w:p>
        </w:tc>
        <w:tc>
          <w:tcPr>
            <w:tcW w:w="2295" w:type="dxa"/>
            <w:vAlign w:val="center"/>
          </w:tcPr>
          <w:p w:rsidR="006A35AD" w:rsidRDefault="006A35AD" w:rsidP="0062139B">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Krizių centrai </w:t>
            </w:r>
            <w:r w:rsidRPr="00493DF1">
              <w:rPr>
                <w:rFonts w:ascii="Times New Roman" w:hAnsi="Times New Roman" w:cs="Times New Roman"/>
              </w:rPr>
              <w:t>(laikino apgyvendinimo įstaigos motinoms ir vaikams)</w:t>
            </w:r>
            <w:r>
              <w:rPr>
                <w:rFonts w:ascii="Times New Roman" w:hAnsi="Times New Roman" w:cs="Times New Roman"/>
                <w:sz w:val="24"/>
                <w:szCs w:val="24"/>
              </w:rPr>
              <w:t xml:space="preserve"> </w:t>
            </w:r>
          </w:p>
        </w:tc>
        <w:tc>
          <w:tcPr>
            <w:tcW w:w="2694" w:type="dxa"/>
            <w:vAlign w:val="center"/>
          </w:tcPr>
          <w:p w:rsidR="006A35AD" w:rsidRDefault="006A35AD" w:rsidP="00F846B5">
            <w:pPr>
              <w:pStyle w:val="HTMLiankstoformatuotas"/>
              <w:spacing w:line="240" w:lineRule="auto"/>
              <w:jc w:val="left"/>
              <w:rPr>
                <w:rFonts w:ascii="Times New Roman" w:hAnsi="Times New Roman" w:cs="Times New Roman"/>
              </w:rPr>
            </w:pPr>
            <w:r>
              <w:rPr>
                <w:rFonts w:ascii="Times New Roman" w:hAnsi="Times New Roman" w:cs="Times New Roman"/>
              </w:rPr>
              <w:t>Vilniaus miesto motinos ir vaiko pensionas</w:t>
            </w:r>
          </w:p>
        </w:tc>
        <w:tc>
          <w:tcPr>
            <w:tcW w:w="1417" w:type="dxa"/>
            <w:vAlign w:val="center"/>
          </w:tcPr>
          <w:p w:rsidR="006A35AD" w:rsidRDefault="006A35AD" w:rsidP="00E23726">
            <w:pPr>
              <w:pStyle w:val="HTMLiankstoformatuotas"/>
              <w:spacing w:line="240" w:lineRule="auto"/>
              <w:jc w:val="left"/>
              <w:rPr>
                <w:rFonts w:ascii="Times New Roman" w:hAnsi="Times New Roman" w:cs="Times New Roman"/>
              </w:rPr>
            </w:pPr>
            <w:r>
              <w:rPr>
                <w:rFonts w:ascii="Times New Roman" w:hAnsi="Times New Roman" w:cs="Times New Roman"/>
              </w:rPr>
              <w:t xml:space="preserve">Vilniaus m. savivaldybės taryba </w:t>
            </w:r>
          </w:p>
        </w:tc>
        <w:tc>
          <w:tcPr>
            <w:tcW w:w="2693" w:type="dxa"/>
            <w:vAlign w:val="center"/>
          </w:tcPr>
          <w:p w:rsidR="006A35AD" w:rsidRPr="00D70BEF" w:rsidRDefault="006A35AD" w:rsidP="00DD2532">
            <w:pPr>
              <w:pStyle w:val="HTMLiankstoformatuotas"/>
              <w:spacing w:line="240" w:lineRule="auto"/>
              <w:jc w:val="center"/>
              <w:rPr>
                <w:rFonts w:ascii="Times New Roman" w:hAnsi="Times New Roman" w:cs="Times New Roman"/>
              </w:rPr>
            </w:pPr>
            <w:r w:rsidRPr="00D70BEF">
              <w:rPr>
                <w:rFonts w:ascii="Times New Roman" w:hAnsi="Times New Roman" w:cs="Times New Roman"/>
              </w:rPr>
              <w:t>Trumpalaikė globa</w:t>
            </w:r>
          </w:p>
          <w:p w:rsidR="006A35AD" w:rsidRPr="00D70BEF" w:rsidRDefault="006A35AD" w:rsidP="00C8310B">
            <w:pPr>
              <w:pStyle w:val="HTMLiankstoformatuotas"/>
              <w:spacing w:line="240" w:lineRule="auto"/>
              <w:jc w:val="center"/>
              <w:rPr>
                <w:rFonts w:ascii="Times New Roman" w:hAnsi="Times New Roman" w:cs="Times New Roman"/>
                <w:sz w:val="24"/>
                <w:szCs w:val="24"/>
              </w:rPr>
            </w:pPr>
            <w:r w:rsidRPr="00D70BEF">
              <w:rPr>
                <w:rFonts w:ascii="Times New Roman" w:hAnsi="Times New Roman" w:cs="Times New Roman"/>
                <w:sz w:val="24"/>
                <w:szCs w:val="24"/>
              </w:rPr>
              <w:t>1</w:t>
            </w:r>
            <w:r>
              <w:rPr>
                <w:rFonts w:ascii="Times New Roman" w:hAnsi="Times New Roman" w:cs="Times New Roman"/>
                <w:sz w:val="24"/>
                <w:szCs w:val="24"/>
              </w:rPr>
              <w:t>73</w:t>
            </w:r>
          </w:p>
          <w:p w:rsidR="006A35AD" w:rsidRPr="00D70BEF" w:rsidRDefault="006A35AD" w:rsidP="00DD2532">
            <w:pPr>
              <w:pStyle w:val="HTMLiankstoformatuotas"/>
              <w:spacing w:line="240" w:lineRule="auto"/>
              <w:jc w:val="center"/>
              <w:rPr>
                <w:rFonts w:ascii="Times New Roman" w:hAnsi="Times New Roman" w:cs="Times New Roman"/>
                <w:color w:val="000000"/>
              </w:rPr>
            </w:pPr>
            <w:r w:rsidRPr="00D70BEF">
              <w:rPr>
                <w:rFonts w:ascii="Times New Roman" w:hAnsi="Times New Roman" w:cs="Times New Roman"/>
                <w:color w:val="000000"/>
              </w:rPr>
              <w:t>Laikinas apnakvindinimas</w:t>
            </w:r>
          </w:p>
          <w:p w:rsidR="006A35AD" w:rsidRPr="00D70BEF" w:rsidRDefault="006A35AD" w:rsidP="00DD2532">
            <w:pPr>
              <w:pStyle w:val="HTMLiankstoformatuotas"/>
              <w:spacing w:line="240" w:lineRule="auto"/>
              <w:jc w:val="center"/>
              <w:rPr>
                <w:rFonts w:ascii="Times New Roman" w:hAnsi="Times New Roman" w:cs="Times New Roman"/>
                <w:color w:val="000000"/>
                <w:sz w:val="24"/>
                <w:szCs w:val="24"/>
              </w:rPr>
            </w:pPr>
            <w:r w:rsidRPr="00D70BEF">
              <w:rPr>
                <w:rFonts w:ascii="Times New Roman" w:hAnsi="Times New Roman" w:cs="Times New Roman"/>
                <w:color w:val="000000"/>
                <w:sz w:val="24"/>
                <w:szCs w:val="24"/>
              </w:rPr>
              <w:t>1</w:t>
            </w:r>
            <w:r>
              <w:rPr>
                <w:rFonts w:ascii="Times New Roman" w:hAnsi="Times New Roman" w:cs="Times New Roman"/>
                <w:color w:val="000000"/>
                <w:sz w:val="24"/>
                <w:szCs w:val="24"/>
              </w:rPr>
              <w:t>46</w:t>
            </w:r>
          </w:p>
          <w:p w:rsidR="006A35AD" w:rsidRPr="00D70BEF" w:rsidRDefault="006A35AD" w:rsidP="00DD2532">
            <w:pPr>
              <w:pStyle w:val="HTMLiankstoformatuotas"/>
              <w:spacing w:line="240" w:lineRule="auto"/>
              <w:jc w:val="center"/>
              <w:rPr>
                <w:rFonts w:ascii="Times New Roman" w:hAnsi="Times New Roman" w:cs="Times New Roman"/>
                <w:color w:val="000000"/>
              </w:rPr>
            </w:pPr>
            <w:r w:rsidRPr="00D70BEF">
              <w:rPr>
                <w:rFonts w:ascii="Times New Roman" w:hAnsi="Times New Roman" w:cs="Times New Roman"/>
                <w:color w:val="000000"/>
              </w:rPr>
              <w:t>Bendrosios soc. paslaugos</w:t>
            </w:r>
          </w:p>
          <w:p w:rsidR="006A35AD" w:rsidRPr="00AC2DE6" w:rsidRDefault="006A35AD" w:rsidP="00DD2532">
            <w:pPr>
              <w:pStyle w:val="HTMLiankstoformatuotas"/>
              <w:spacing w:line="240" w:lineRule="auto"/>
              <w:jc w:val="center"/>
              <w:rPr>
                <w:rFonts w:ascii="Times New Roman" w:hAnsi="Times New Roman" w:cs="Times New Roman"/>
                <w:color w:val="FF0000"/>
                <w:sz w:val="24"/>
                <w:szCs w:val="24"/>
              </w:rPr>
            </w:pPr>
            <w:r w:rsidRPr="00D70BEF">
              <w:rPr>
                <w:rFonts w:ascii="Times New Roman" w:hAnsi="Times New Roman" w:cs="Times New Roman"/>
                <w:color w:val="000000"/>
                <w:sz w:val="24"/>
                <w:szCs w:val="24"/>
              </w:rPr>
              <w:t>85</w:t>
            </w:r>
            <w:r>
              <w:rPr>
                <w:rFonts w:ascii="Times New Roman" w:hAnsi="Times New Roman" w:cs="Times New Roman"/>
                <w:color w:val="000000"/>
                <w:sz w:val="24"/>
                <w:szCs w:val="24"/>
              </w:rPr>
              <w:t>7</w:t>
            </w:r>
          </w:p>
        </w:tc>
      </w:tr>
    </w:tbl>
    <w:p w:rsidR="00A64569" w:rsidRDefault="00A64569">
      <w:pPr>
        <w:pStyle w:val="HTMLiankstoformatuotas"/>
        <w:spacing w:line="360" w:lineRule="auto"/>
        <w:ind w:firstLine="916"/>
        <w:rPr>
          <w:rFonts w:ascii="Times New Roman" w:hAnsi="Times New Roman" w:cs="Times New Roman"/>
          <w:b/>
          <w:sz w:val="24"/>
          <w:szCs w:val="24"/>
        </w:rPr>
      </w:pPr>
    </w:p>
    <w:p w:rsidR="003261C2" w:rsidRDefault="003261C2">
      <w:pPr>
        <w:pStyle w:val="HTMLiankstoformatuotas"/>
        <w:spacing w:line="360" w:lineRule="auto"/>
        <w:ind w:firstLine="916"/>
        <w:rPr>
          <w:rFonts w:ascii="Times New Roman" w:hAnsi="Times New Roman" w:cs="Times New Roman"/>
          <w:b/>
          <w:sz w:val="24"/>
          <w:szCs w:val="24"/>
        </w:rPr>
      </w:pPr>
      <w:r>
        <w:rPr>
          <w:rFonts w:ascii="Times New Roman" w:hAnsi="Times New Roman" w:cs="Times New Roman"/>
          <w:b/>
          <w:sz w:val="24"/>
          <w:szCs w:val="24"/>
        </w:rPr>
        <w:t>5.2.</w:t>
      </w:r>
      <w:r w:rsidR="00353183">
        <w:rPr>
          <w:rFonts w:ascii="Times New Roman" w:hAnsi="Times New Roman" w:cs="Times New Roman"/>
          <w:b/>
          <w:sz w:val="24"/>
          <w:szCs w:val="24"/>
        </w:rPr>
        <w:t xml:space="preserve"> S</w:t>
      </w:r>
      <w:r w:rsidR="00704CCB">
        <w:rPr>
          <w:rFonts w:ascii="Times New Roman" w:hAnsi="Times New Roman" w:cs="Times New Roman"/>
          <w:b/>
          <w:sz w:val="24"/>
          <w:szCs w:val="24"/>
        </w:rPr>
        <w:t>ocialinių pas</w:t>
      </w:r>
      <w:r w:rsidR="00D2697C">
        <w:rPr>
          <w:rFonts w:ascii="Times New Roman" w:hAnsi="Times New Roman" w:cs="Times New Roman"/>
          <w:b/>
          <w:sz w:val="24"/>
          <w:szCs w:val="24"/>
        </w:rPr>
        <w:t>l</w:t>
      </w:r>
      <w:r w:rsidR="00704CCB">
        <w:rPr>
          <w:rFonts w:ascii="Times New Roman" w:hAnsi="Times New Roman" w:cs="Times New Roman"/>
          <w:b/>
          <w:sz w:val="24"/>
          <w:szCs w:val="24"/>
        </w:rPr>
        <w:t>augų įstaigos</w:t>
      </w:r>
      <w:r w:rsidR="00353183">
        <w:rPr>
          <w:rFonts w:ascii="Times New Roman" w:hAnsi="Times New Roman" w:cs="Times New Roman"/>
          <w:b/>
          <w:sz w:val="24"/>
          <w:szCs w:val="24"/>
        </w:rPr>
        <w:t>, teikiančios socialinės priežiūros ir bendrąsias socialines paslaugas</w:t>
      </w:r>
    </w:p>
    <w:p w:rsidR="00B52F9C" w:rsidRPr="00B52F9C" w:rsidRDefault="00E35AD6" w:rsidP="00104A6D">
      <w:pPr>
        <w:pStyle w:val="HTMLiankstoformatuotas"/>
        <w:spacing w:line="360" w:lineRule="auto"/>
        <w:ind w:firstLine="919"/>
        <w:rPr>
          <w:rFonts w:ascii="Times New Roman" w:hAnsi="Times New Roman" w:cs="Times New Roman"/>
        </w:rPr>
      </w:pPr>
      <w:r>
        <w:rPr>
          <w:rFonts w:ascii="Times New Roman" w:hAnsi="Times New Roman" w:cs="Times New Roman"/>
          <w:sz w:val="24"/>
          <w:szCs w:val="24"/>
        </w:rPr>
        <w:t>Žemiau pateiktoje len</w:t>
      </w:r>
      <w:r w:rsidR="00054D03">
        <w:rPr>
          <w:rFonts w:ascii="Times New Roman" w:hAnsi="Times New Roman" w:cs="Times New Roman"/>
          <w:sz w:val="24"/>
          <w:szCs w:val="24"/>
        </w:rPr>
        <w:t xml:space="preserve">telėje išvardintos </w:t>
      </w:r>
      <w:r>
        <w:rPr>
          <w:rFonts w:ascii="Times New Roman" w:hAnsi="Times New Roman" w:cs="Times New Roman"/>
          <w:sz w:val="24"/>
          <w:szCs w:val="24"/>
        </w:rPr>
        <w:t>įstaigos</w:t>
      </w:r>
      <w:r w:rsidR="00EB6E49">
        <w:rPr>
          <w:rFonts w:ascii="Times New Roman" w:hAnsi="Times New Roman" w:cs="Times New Roman"/>
          <w:sz w:val="24"/>
          <w:szCs w:val="24"/>
        </w:rPr>
        <w:t xml:space="preserve"> bei organizacijos, kuriose </w:t>
      </w:r>
      <w:smartTag w:uri="urn:schemas-microsoft-com:office:smarttags" w:element="metricconverter">
        <w:smartTagPr>
          <w:attr w:name="ProductID" w:val="2010 m"/>
        </w:smartTagPr>
        <w:r w:rsidR="00EB6E49">
          <w:rPr>
            <w:rFonts w:ascii="Times New Roman" w:hAnsi="Times New Roman" w:cs="Times New Roman"/>
            <w:sz w:val="24"/>
            <w:szCs w:val="24"/>
          </w:rPr>
          <w:t>20</w:t>
        </w:r>
        <w:r w:rsidR="00AC2DE6">
          <w:rPr>
            <w:rFonts w:ascii="Times New Roman" w:hAnsi="Times New Roman" w:cs="Times New Roman"/>
            <w:sz w:val="24"/>
            <w:szCs w:val="24"/>
          </w:rPr>
          <w:t>10</w:t>
        </w:r>
        <w:r>
          <w:rPr>
            <w:rFonts w:ascii="Times New Roman" w:hAnsi="Times New Roman" w:cs="Times New Roman"/>
            <w:sz w:val="24"/>
            <w:szCs w:val="24"/>
          </w:rPr>
          <w:t xml:space="preserve"> m</w:t>
        </w:r>
      </w:smartTag>
      <w:r>
        <w:rPr>
          <w:rFonts w:ascii="Times New Roman" w:hAnsi="Times New Roman" w:cs="Times New Roman"/>
          <w:sz w:val="24"/>
          <w:szCs w:val="24"/>
        </w:rPr>
        <w:t xml:space="preserve">. buvo </w:t>
      </w:r>
      <w:r>
        <w:rPr>
          <w:rFonts w:ascii="Times New Roman" w:hAnsi="Times New Roman" w:cs="Times New Roman"/>
          <w:sz w:val="24"/>
          <w:szCs w:val="24"/>
        </w:rPr>
        <w:lastRenderedPageBreak/>
        <w:t>teikiamos</w:t>
      </w:r>
      <w:r w:rsidR="00006776">
        <w:rPr>
          <w:rFonts w:ascii="Times New Roman" w:hAnsi="Times New Roman" w:cs="Times New Roman"/>
          <w:sz w:val="24"/>
          <w:szCs w:val="24"/>
        </w:rPr>
        <w:t xml:space="preserve"> </w:t>
      </w:r>
      <w:r w:rsidR="00440C8C" w:rsidRPr="00440C8C">
        <w:rPr>
          <w:rFonts w:ascii="Times New Roman" w:hAnsi="Times New Roman" w:cs="Times New Roman"/>
          <w:sz w:val="24"/>
          <w:szCs w:val="24"/>
        </w:rPr>
        <w:t>socia</w:t>
      </w:r>
      <w:r w:rsidR="00440C8C">
        <w:rPr>
          <w:rFonts w:ascii="Times New Roman" w:hAnsi="Times New Roman" w:cs="Times New Roman"/>
          <w:sz w:val="24"/>
          <w:szCs w:val="24"/>
        </w:rPr>
        <w:t>linės priežiūros ir bendrosio</w:t>
      </w:r>
      <w:r w:rsidR="00440C8C" w:rsidRPr="00440C8C">
        <w:rPr>
          <w:rFonts w:ascii="Times New Roman" w:hAnsi="Times New Roman" w:cs="Times New Roman"/>
          <w:sz w:val="24"/>
          <w:szCs w:val="24"/>
        </w:rPr>
        <w:t>s</w:t>
      </w:r>
      <w:r w:rsidR="00440C8C">
        <w:rPr>
          <w:rFonts w:ascii="Times New Roman" w:hAnsi="Times New Roman" w:cs="Times New Roman"/>
          <w:b/>
          <w:sz w:val="24"/>
          <w:szCs w:val="24"/>
        </w:rPr>
        <w:t xml:space="preserve"> </w:t>
      </w:r>
      <w:r>
        <w:rPr>
          <w:rFonts w:ascii="Times New Roman" w:hAnsi="Times New Roman" w:cs="Times New Roman"/>
          <w:sz w:val="24"/>
          <w:szCs w:val="24"/>
        </w:rPr>
        <w:t xml:space="preserve">socialinės paslaugos vilniečiams. </w:t>
      </w:r>
      <w:r w:rsidR="00542731">
        <w:rPr>
          <w:rFonts w:ascii="Times New Roman" w:hAnsi="Times New Roman" w:cs="Times New Roman"/>
          <w:sz w:val="24"/>
          <w:szCs w:val="24"/>
        </w:rPr>
        <w:t>Lentelės 5 s</w:t>
      </w:r>
      <w:r w:rsidR="00006776">
        <w:rPr>
          <w:rFonts w:ascii="Times New Roman" w:hAnsi="Times New Roman" w:cs="Times New Roman"/>
          <w:sz w:val="24"/>
          <w:szCs w:val="24"/>
        </w:rPr>
        <w:t xml:space="preserve">kiltyje </w:t>
      </w:r>
      <w:r w:rsidR="005F6C4B">
        <w:rPr>
          <w:rFonts w:ascii="Times New Roman" w:hAnsi="Times New Roman" w:cs="Times New Roman"/>
          <w:sz w:val="24"/>
          <w:szCs w:val="24"/>
        </w:rPr>
        <w:t>nurodomas</w:t>
      </w:r>
      <w:r w:rsidR="00542731">
        <w:rPr>
          <w:rFonts w:ascii="Times New Roman" w:hAnsi="Times New Roman" w:cs="Times New Roman"/>
          <w:sz w:val="24"/>
          <w:szCs w:val="24"/>
        </w:rPr>
        <w:t xml:space="preserve"> faktinis </w:t>
      </w:r>
      <w:r w:rsidR="00224A0F">
        <w:rPr>
          <w:rFonts w:ascii="Times New Roman" w:hAnsi="Times New Roman" w:cs="Times New Roman"/>
          <w:sz w:val="24"/>
          <w:szCs w:val="24"/>
        </w:rPr>
        <w:t>paslaug</w:t>
      </w:r>
      <w:r w:rsidR="00542731">
        <w:rPr>
          <w:rFonts w:ascii="Times New Roman" w:hAnsi="Times New Roman" w:cs="Times New Roman"/>
          <w:sz w:val="24"/>
          <w:szCs w:val="24"/>
        </w:rPr>
        <w:t xml:space="preserve">ų gavėjų </w:t>
      </w:r>
      <w:r w:rsidR="005F6C4B">
        <w:rPr>
          <w:rFonts w:ascii="Times New Roman" w:hAnsi="Times New Roman" w:cs="Times New Roman"/>
          <w:sz w:val="24"/>
          <w:szCs w:val="24"/>
        </w:rPr>
        <w:t>skaičius</w:t>
      </w:r>
      <w:r w:rsidR="00EB6E49">
        <w:rPr>
          <w:rFonts w:ascii="Times New Roman" w:hAnsi="Times New Roman" w:cs="Times New Roman"/>
          <w:sz w:val="24"/>
          <w:szCs w:val="24"/>
        </w:rPr>
        <w:t xml:space="preserve"> </w:t>
      </w:r>
      <w:smartTag w:uri="urn:schemas-microsoft-com:office:smarttags" w:element="metricconverter">
        <w:smartTagPr>
          <w:attr w:name="ProductID" w:val="2010 m"/>
        </w:smartTagPr>
        <w:r w:rsidR="00EB6E49">
          <w:rPr>
            <w:rFonts w:ascii="Times New Roman" w:hAnsi="Times New Roman" w:cs="Times New Roman"/>
            <w:sz w:val="24"/>
            <w:szCs w:val="24"/>
          </w:rPr>
          <w:t>20</w:t>
        </w:r>
        <w:r w:rsidR="00AC2DE6">
          <w:rPr>
            <w:rFonts w:ascii="Times New Roman" w:hAnsi="Times New Roman" w:cs="Times New Roman"/>
            <w:sz w:val="24"/>
            <w:szCs w:val="24"/>
          </w:rPr>
          <w:t>10</w:t>
        </w:r>
        <w:r w:rsidR="00542731">
          <w:rPr>
            <w:rFonts w:ascii="Times New Roman" w:hAnsi="Times New Roman" w:cs="Times New Roman"/>
            <w:sz w:val="24"/>
            <w:szCs w:val="24"/>
          </w:rPr>
          <w:t xml:space="preserve"> m</w:t>
        </w:r>
      </w:smartTag>
      <w:r w:rsidR="00542731">
        <w:rPr>
          <w:rFonts w:ascii="Times New Roman" w:hAnsi="Times New Roman" w:cs="Times New Roman"/>
          <w:sz w:val="24"/>
          <w:szCs w:val="24"/>
        </w:rPr>
        <w:t xml:space="preserve">., 6 skiltyje – </w:t>
      </w:r>
      <w:r w:rsidR="00BC4678">
        <w:rPr>
          <w:rFonts w:ascii="Times New Roman" w:hAnsi="Times New Roman" w:cs="Times New Roman"/>
          <w:sz w:val="24"/>
          <w:szCs w:val="24"/>
        </w:rPr>
        <w:t xml:space="preserve">Savivaldybės finansuotų gavėjų skaičius </w:t>
      </w:r>
      <w:smartTag w:uri="urn:schemas-microsoft-com:office:smarttags" w:element="metricconverter">
        <w:smartTagPr>
          <w:attr w:name="ProductID" w:val="2010 m"/>
        </w:smartTagPr>
        <w:r w:rsidR="0037365B">
          <w:rPr>
            <w:rFonts w:ascii="Times New Roman" w:hAnsi="Times New Roman" w:cs="Times New Roman"/>
            <w:sz w:val="24"/>
            <w:szCs w:val="24"/>
          </w:rPr>
          <w:t>20</w:t>
        </w:r>
        <w:r w:rsidR="00AC2DE6">
          <w:rPr>
            <w:rFonts w:ascii="Times New Roman" w:hAnsi="Times New Roman" w:cs="Times New Roman"/>
            <w:sz w:val="24"/>
            <w:szCs w:val="24"/>
          </w:rPr>
          <w:t>10</w:t>
        </w:r>
        <w:r w:rsidR="0037365B">
          <w:rPr>
            <w:rFonts w:ascii="Times New Roman" w:hAnsi="Times New Roman" w:cs="Times New Roman"/>
            <w:sz w:val="24"/>
            <w:szCs w:val="24"/>
          </w:rPr>
          <w:t xml:space="preserve"> m</w:t>
        </w:r>
      </w:smartTag>
      <w:r w:rsidR="0037365B">
        <w:rPr>
          <w:rFonts w:ascii="Times New Roman" w:hAnsi="Times New Roman" w:cs="Times New Roman"/>
          <w:sz w:val="24"/>
          <w:szCs w:val="24"/>
        </w:rPr>
        <w:t>.</w:t>
      </w:r>
      <w:r w:rsidRPr="001075DE">
        <w:rPr>
          <w:rFonts w:ascii="Times New Roman" w:hAnsi="Times New Roman" w:cs="Times New Roman"/>
          <w:color w:val="FF0000"/>
          <w:sz w:val="24"/>
          <w:szCs w:val="24"/>
        </w:rPr>
        <w:t xml:space="preserve"> </w:t>
      </w:r>
      <w:r w:rsidR="00D23560" w:rsidRPr="00D23560">
        <w:rPr>
          <w:rFonts w:ascii="Times New Roman" w:hAnsi="Times New Roman" w:cs="Times New Roman"/>
          <w:sz w:val="24"/>
        </w:rPr>
        <w:t>Nevalstybinės</w:t>
      </w:r>
      <w:r w:rsidR="00D23560">
        <w:rPr>
          <w:b/>
          <w:sz w:val="24"/>
        </w:rPr>
        <w:t xml:space="preserve"> </w:t>
      </w:r>
      <w:r>
        <w:rPr>
          <w:rFonts w:ascii="Times New Roman" w:hAnsi="Times New Roman" w:cs="Times New Roman"/>
          <w:sz w:val="24"/>
          <w:szCs w:val="24"/>
        </w:rPr>
        <w:t>organizacijos pažymėtos santrumpa NVO.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2345"/>
        <w:gridCol w:w="2525"/>
        <w:gridCol w:w="1366"/>
        <w:gridCol w:w="1472"/>
        <w:gridCol w:w="1569"/>
      </w:tblGrid>
      <w:tr w:rsidR="00532D88" w:rsidTr="0062746A">
        <w:trPr>
          <w:tblHeader/>
        </w:trPr>
        <w:tc>
          <w:tcPr>
            <w:tcW w:w="293" w:type="pct"/>
            <w:vAlign w:val="center"/>
          </w:tcPr>
          <w:p w:rsidR="00532D88" w:rsidRPr="000A134D" w:rsidRDefault="00EB6E49" w:rsidP="00DD2532">
            <w:pPr>
              <w:pStyle w:val="HTMLiankstoformatuotas"/>
              <w:spacing w:line="240" w:lineRule="auto"/>
              <w:jc w:val="center"/>
              <w:rPr>
                <w:rFonts w:ascii="Times New Roman" w:hAnsi="Times New Roman" w:cs="Times New Roman"/>
                <w:b/>
                <w:sz w:val="22"/>
                <w:szCs w:val="22"/>
              </w:rPr>
            </w:pPr>
            <w:r>
              <w:rPr>
                <w:rFonts w:ascii="Times New Roman" w:hAnsi="Times New Roman" w:cs="Times New Roman"/>
                <w:b/>
                <w:sz w:val="22"/>
                <w:szCs w:val="22"/>
              </w:rPr>
              <w:t>Eil. N</w:t>
            </w:r>
            <w:r w:rsidR="00532D88" w:rsidRPr="000A134D">
              <w:rPr>
                <w:rFonts w:ascii="Times New Roman" w:hAnsi="Times New Roman" w:cs="Times New Roman"/>
                <w:b/>
                <w:sz w:val="22"/>
                <w:szCs w:val="22"/>
              </w:rPr>
              <w:t>r.</w:t>
            </w:r>
          </w:p>
        </w:tc>
        <w:tc>
          <w:tcPr>
            <w:tcW w:w="1190" w:type="pct"/>
            <w:vAlign w:val="center"/>
          </w:tcPr>
          <w:p w:rsidR="00532D88" w:rsidRPr="000A134D" w:rsidRDefault="00532D88" w:rsidP="00DD2532">
            <w:pPr>
              <w:pStyle w:val="HTMLiankstoformatuotas"/>
              <w:spacing w:line="240" w:lineRule="auto"/>
              <w:jc w:val="center"/>
              <w:rPr>
                <w:rFonts w:ascii="Times New Roman" w:hAnsi="Times New Roman" w:cs="Times New Roman"/>
                <w:b/>
                <w:sz w:val="22"/>
                <w:szCs w:val="22"/>
              </w:rPr>
            </w:pPr>
            <w:r w:rsidRPr="000A134D">
              <w:rPr>
                <w:rFonts w:ascii="Times New Roman" w:hAnsi="Times New Roman" w:cs="Times New Roman"/>
                <w:b/>
                <w:sz w:val="22"/>
                <w:szCs w:val="22"/>
              </w:rPr>
              <w:t>Socialinių paslaugų įstaigos tipas pagal žmonių socialines grupes</w:t>
            </w:r>
            <w:r w:rsidRPr="000A134D">
              <w:rPr>
                <w:rStyle w:val="Puslapioinaosnuoroda"/>
                <w:rFonts w:ascii="Times New Roman" w:hAnsi="Times New Roman" w:cs="Times New Roman"/>
                <w:b/>
                <w:sz w:val="22"/>
                <w:szCs w:val="22"/>
              </w:rPr>
              <w:footnoteReference w:customMarkFollows="1" w:id="2"/>
              <w:t>**</w:t>
            </w:r>
          </w:p>
        </w:tc>
        <w:tc>
          <w:tcPr>
            <w:tcW w:w="1281" w:type="pct"/>
            <w:vAlign w:val="center"/>
          </w:tcPr>
          <w:p w:rsidR="00532D88" w:rsidRPr="000A134D" w:rsidRDefault="00532D88" w:rsidP="00DD2532">
            <w:pPr>
              <w:pStyle w:val="HTMLiankstoformatuotas"/>
              <w:spacing w:line="240" w:lineRule="auto"/>
              <w:jc w:val="center"/>
              <w:rPr>
                <w:rFonts w:ascii="Times New Roman" w:hAnsi="Times New Roman" w:cs="Times New Roman"/>
                <w:b/>
                <w:sz w:val="22"/>
                <w:szCs w:val="22"/>
              </w:rPr>
            </w:pPr>
            <w:r w:rsidRPr="000A134D">
              <w:rPr>
                <w:rFonts w:ascii="Times New Roman" w:hAnsi="Times New Roman" w:cs="Times New Roman"/>
                <w:b/>
                <w:sz w:val="22"/>
                <w:szCs w:val="22"/>
              </w:rPr>
              <w:t>Socialinių paslaugų įstaigos pavadinimas</w:t>
            </w:r>
          </w:p>
        </w:tc>
        <w:tc>
          <w:tcPr>
            <w:tcW w:w="693" w:type="pct"/>
            <w:vAlign w:val="center"/>
          </w:tcPr>
          <w:p w:rsidR="00532D88" w:rsidRPr="000A134D" w:rsidRDefault="00532D88" w:rsidP="00DD2532">
            <w:pPr>
              <w:pStyle w:val="HTMLiankstoformatuotas"/>
              <w:spacing w:line="240" w:lineRule="auto"/>
              <w:jc w:val="center"/>
              <w:rPr>
                <w:rFonts w:ascii="Times New Roman" w:hAnsi="Times New Roman" w:cs="Times New Roman"/>
                <w:b/>
                <w:sz w:val="22"/>
                <w:szCs w:val="22"/>
              </w:rPr>
            </w:pPr>
            <w:r>
              <w:rPr>
                <w:rFonts w:ascii="Times New Roman" w:hAnsi="Times New Roman" w:cs="Times New Roman"/>
                <w:b/>
                <w:sz w:val="22"/>
                <w:szCs w:val="22"/>
              </w:rPr>
              <w:t>Pavaldu</w:t>
            </w:r>
            <w:r w:rsidRPr="000A134D">
              <w:rPr>
                <w:rFonts w:ascii="Times New Roman" w:hAnsi="Times New Roman" w:cs="Times New Roman"/>
                <w:b/>
                <w:sz w:val="22"/>
                <w:szCs w:val="22"/>
              </w:rPr>
              <w:t>mas</w:t>
            </w:r>
          </w:p>
        </w:tc>
        <w:tc>
          <w:tcPr>
            <w:tcW w:w="747" w:type="pct"/>
            <w:vAlign w:val="center"/>
          </w:tcPr>
          <w:p w:rsidR="00EB6E49" w:rsidRDefault="00542731" w:rsidP="000A134D">
            <w:pPr>
              <w:pStyle w:val="HTMLiankstoformatuotas"/>
              <w:spacing w:line="240" w:lineRule="auto"/>
              <w:jc w:val="center"/>
              <w:rPr>
                <w:rFonts w:ascii="Times New Roman" w:hAnsi="Times New Roman" w:cs="Times New Roman"/>
                <w:b/>
                <w:sz w:val="22"/>
                <w:szCs w:val="22"/>
              </w:rPr>
            </w:pPr>
            <w:r>
              <w:rPr>
                <w:rFonts w:ascii="Times New Roman" w:hAnsi="Times New Roman" w:cs="Times New Roman"/>
                <w:b/>
                <w:sz w:val="22"/>
                <w:szCs w:val="22"/>
              </w:rPr>
              <w:t>Faktinis g</w:t>
            </w:r>
            <w:r w:rsidR="00C5685B">
              <w:rPr>
                <w:rFonts w:ascii="Times New Roman" w:hAnsi="Times New Roman" w:cs="Times New Roman"/>
                <w:b/>
                <w:sz w:val="22"/>
                <w:szCs w:val="22"/>
              </w:rPr>
              <w:t xml:space="preserve">avėjų skaičius </w:t>
            </w:r>
          </w:p>
          <w:p w:rsidR="00532D88" w:rsidRPr="000A134D" w:rsidRDefault="00C5685B" w:rsidP="000A134D">
            <w:pPr>
              <w:pStyle w:val="HTMLiankstoformatuotas"/>
              <w:spacing w:line="240" w:lineRule="auto"/>
              <w:jc w:val="center"/>
              <w:rPr>
                <w:rFonts w:ascii="Times New Roman" w:hAnsi="Times New Roman" w:cs="Times New Roman"/>
                <w:b/>
                <w:sz w:val="22"/>
                <w:szCs w:val="22"/>
              </w:rPr>
            </w:pPr>
            <w:smartTag w:uri="urn:schemas-microsoft-com:office:smarttags" w:element="metricconverter">
              <w:smartTagPr>
                <w:attr w:name="ProductID" w:val="2010 m"/>
              </w:smartTagPr>
              <w:r>
                <w:rPr>
                  <w:rFonts w:ascii="Times New Roman" w:hAnsi="Times New Roman" w:cs="Times New Roman"/>
                  <w:b/>
                  <w:sz w:val="22"/>
                  <w:szCs w:val="22"/>
                </w:rPr>
                <w:t>20</w:t>
              </w:r>
              <w:r w:rsidR="00AC2DE6">
                <w:rPr>
                  <w:rFonts w:ascii="Times New Roman" w:hAnsi="Times New Roman" w:cs="Times New Roman"/>
                  <w:b/>
                  <w:sz w:val="22"/>
                  <w:szCs w:val="22"/>
                </w:rPr>
                <w:t>10</w:t>
              </w:r>
              <w:r w:rsidR="00532D88">
                <w:rPr>
                  <w:rFonts w:ascii="Times New Roman" w:hAnsi="Times New Roman" w:cs="Times New Roman"/>
                  <w:b/>
                  <w:sz w:val="22"/>
                  <w:szCs w:val="22"/>
                </w:rPr>
                <w:t xml:space="preserve"> m</w:t>
              </w:r>
            </w:smartTag>
            <w:r w:rsidR="00532D88">
              <w:rPr>
                <w:rFonts w:ascii="Times New Roman" w:hAnsi="Times New Roman" w:cs="Times New Roman"/>
                <w:b/>
                <w:sz w:val="22"/>
                <w:szCs w:val="22"/>
              </w:rPr>
              <w:t>.</w:t>
            </w:r>
          </w:p>
        </w:tc>
        <w:tc>
          <w:tcPr>
            <w:tcW w:w="796" w:type="pct"/>
            <w:vAlign w:val="center"/>
          </w:tcPr>
          <w:p w:rsidR="00532D88" w:rsidRDefault="00532D88" w:rsidP="000A134D">
            <w:pPr>
              <w:pStyle w:val="HTMLiankstoformatuotas"/>
              <w:spacing w:line="240" w:lineRule="auto"/>
              <w:jc w:val="center"/>
              <w:rPr>
                <w:rFonts w:ascii="Times New Roman" w:hAnsi="Times New Roman" w:cs="Times New Roman"/>
                <w:b/>
                <w:sz w:val="22"/>
                <w:szCs w:val="22"/>
              </w:rPr>
            </w:pPr>
            <w:r w:rsidRPr="000A134D">
              <w:rPr>
                <w:rFonts w:ascii="Times New Roman" w:hAnsi="Times New Roman" w:cs="Times New Roman"/>
                <w:b/>
                <w:sz w:val="22"/>
                <w:szCs w:val="22"/>
              </w:rPr>
              <w:t>Savivaldybės</w:t>
            </w:r>
            <w:r w:rsidR="00C5685B">
              <w:rPr>
                <w:rFonts w:ascii="Times New Roman" w:hAnsi="Times New Roman" w:cs="Times New Roman"/>
                <w:b/>
                <w:sz w:val="22"/>
                <w:szCs w:val="22"/>
              </w:rPr>
              <w:t xml:space="preserve"> finansuotų gavėjų skaičius </w:t>
            </w:r>
            <w:smartTag w:uri="urn:schemas-microsoft-com:office:smarttags" w:element="metricconverter">
              <w:smartTagPr>
                <w:attr w:name="ProductID" w:val="2010 m"/>
              </w:smartTagPr>
              <w:r w:rsidR="00C5685B">
                <w:rPr>
                  <w:rFonts w:ascii="Times New Roman" w:hAnsi="Times New Roman" w:cs="Times New Roman"/>
                  <w:b/>
                  <w:sz w:val="22"/>
                  <w:szCs w:val="22"/>
                </w:rPr>
                <w:t>20</w:t>
              </w:r>
              <w:r w:rsidR="00AC2DE6">
                <w:rPr>
                  <w:rFonts w:ascii="Times New Roman" w:hAnsi="Times New Roman" w:cs="Times New Roman"/>
                  <w:b/>
                  <w:sz w:val="22"/>
                  <w:szCs w:val="22"/>
                </w:rPr>
                <w:t>10</w:t>
              </w:r>
              <w:r>
                <w:rPr>
                  <w:rFonts w:ascii="Times New Roman" w:hAnsi="Times New Roman" w:cs="Times New Roman"/>
                  <w:b/>
                  <w:sz w:val="22"/>
                  <w:szCs w:val="22"/>
                </w:rPr>
                <w:t xml:space="preserve"> m</w:t>
              </w:r>
            </w:smartTag>
            <w:r>
              <w:rPr>
                <w:rFonts w:ascii="Times New Roman" w:hAnsi="Times New Roman" w:cs="Times New Roman"/>
                <w:b/>
                <w:sz w:val="22"/>
                <w:szCs w:val="22"/>
              </w:rPr>
              <w:t>.</w:t>
            </w:r>
          </w:p>
        </w:tc>
      </w:tr>
      <w:tr w:rsidR="00532D88" w:rsidTr="0062746A">
        <w:trPr>
          <w:tblHeader/>
        </w:trPr>
        <w:tc>
          <w:tcPr>
            <w:tcW w:w="293" w:type="pct"/>
            <w:vAlign w:val="center"/>
          </w:tcPr>
          <w:p w:rsidR="00532D88" w:rsidRPr="00E63219" w:rsidRDefault="00E63219" w:rsidP="00DD2532">
            <w:pPr>
              <w:pStyle w:val="HTMLiankstoformatuotas"/>
              <w:spacing w:line="240" w:lineRule="auto"/>
              <w:jc w:val="center"/>
              <w:rPr>
                <w:rFonts w:ascii="Times New Roman" w:hAnsi="Times New Roman" w:cs="Times New Roman"/>
                <w:i/>
              </w:rPr>
            </w:pPr>
            <w:r>
              <w:rPr>
                <w:rFonts w:ascii="Times New Roman" w:hAnsi="Times New Roman" w:cs="Times New Roman"/>
                <w:i/>
              </w:rPr>
              <w:t>1</w:t>
            </w:r>
          </w:p>
        </w:tc>
        <w:tc>
          <w:tcPr>
            <w:tcW w:w="1190" w:type="pct"/>
            <w:vAlign w:val="center"/>
          </w:tcPr>
          <w:p w:rsidR="00532D88" w:rsidRPr="00E63219" w:rsidRDefault="00E63219" w:rsidP="00DD2532">
            <w:pPr>
              <w:pStyle w:val="HTMLiankstoformatuotas"/>
              <w:spacing w:line="240" w:lineRule="auto"/>
              <w:jc w:val="center"/>
              <w:rPr>
                <w:rFonts w:ascii="Times New Roman" w:hAnsi="Times New Roman" w:cs="Times New Roman"/>
                <w:i/>
              </w:rPr>
            </w:pPr>
            <w:r>
              <w:rPr>
                <w:rFonts w:ascii="Times New Roman" w:hAnsi="Times New Roman" w:cs="Times New Roman"/>
                <w:i/>
              </w:rPr>
              <w:t>2</w:t>
            </w:r>
          </w:p>
        </w:tc>
        <w:tc>
          <w:tcPr>
            <w:tcW w:w="1281" w:type="pct"/>
            <w:vAlign w:val="center"/>
          </w:tcPr>
          <w:p w:rsidR="00532D88" w:rsidRPr="00E63219" w:rsidRDefault="00E63219" w:rsidP="00DD2532">
            <w:pPr>
              <w:pStyle w:val="HTMLiankstoformatuotas"/>
              <w:spacing w:line="240" w:lineRule="auto"/>
              <w:jc w:val="center"/>
              <w:rPr>
                <w:rFonts w:ascii="Times New Roman" w:hAnsi="Times New Roman" w:cs="Times New Roman"/>
                <w:i/>
              </w:rPr>
            </w:pPr>
            <w:r>
              <w:rPr>
                <w:rFonts w:ascii="Times New Roman" w:hAnsi="Times New Roman" w:cs="Times New Roman"/>
                <w:i/>
              </w:rPr>
              <w:t>3</w:t>
            </w:r>
          </w:p>
        </w:tc>
        <w:tc>
          <w:tcPr>
            <w:tcW w:w="693" w:type="pct"/>
            <w:vAlign w:val="center"/>
          </w:tcPr>
          <w:p w:rsidR="00532D88" w:rsidRPr="00E63219" w:rsidRDefault="00E63219" w:rsidP="00E63219">
            <w:pPr>
              <w:pStyle w:val="HTMLiankstoformatuotas"/>
              <w:spacing w:line="240" w:lineRule="auto"/>
              <w:jc w:val="center"/>
              <w:rPr>
                <w:rFonts w:ascii="Times New Roman" w:hAnsi="Times New Roman" w:cs="Times New Roman"/>
                <w:i/>
              </w:rPr>
            </w:pPr>
            <w:r>
              <w:rPr>
                <w:rFonts w:ascii="Times New Roman" w:hAnsi="Times New Roman" w:cs="Times New Roman"/>
                <w:i/>
              </w:rPr>
              <w:t>4</w:t>
            </w:r>
          </w:p>
        </w:tc>
        <w:tc>
          <w:tcPr>
            <w:tcW w:w="747" w:type="pct"/>
            <w:vAlign w:val="center"/>
          </w:tcPr>
          <w:p w:rsidR="00532D88" w:rsidRPr="00E63219" w:rsidRDefault="00E63219">
            <w:pPr>
              <w:pStyle w:val="HTMLiankstoformatuotas"/>
              <w:spacing w:line="240" w:lineRule="auto"/>
              <w:jc w:val="center"/>
              <w:rPr>
                <w:rFonts w:ascii="Times New Roman" w:hAnsi="Times New Roman" w:cs="Times New Roman"/>
                <w:i/>
              </w:rPr>
            </w:pPr>
            <w:r>
              <w:rPr>
                <w:rFonts w:ascii="Times New Roman" w:hAnsi="Times New Roman" w:cs="Times New Roman"/>
                <w:i/>
              </w:rPr>
              <w:t>5</w:t>
            </w:r>
          </w:p>
        </w:tc>
        <w:tc>
          <w:tcPr>
            <w:tcW w:w="796" w:type="pct"/>
            <w:vAlign w:val="center"/>
          </w:tcPr>
          <w:p w:rsidR="00532D88" w:rsidRPr="00E63219" w:rsidRDefault="00E63219">
            <w:pPr>
              <w:pStyle w:val="HTMLiankstoformatuotas"/>
              <w:spacing w:line="240" w:lineRule="auto"/>
              <w:jc w:val="center"/>
              <w:rPr>
                <w:rFonts w:ascii="Times New Roman" w:hAnsi="Times New Roman" w:cs="Times New Roman"/>
                <w:i/>
              </w:rPr>
            </w:pPr>
            <w:r>
              <w:rPr>
                <w:rFonts w:ascii="Times New Roman" w:hAnsi="Times New Roman" w:cs="Times New Roman"/>
                <w:i/>
              </w:rPr>
              <w:t>6</w:t>
            </w:r>
          </w:p>
        </w:tc>
      </w:tr>
      <w:tr w:rsidR="0005528F" w:rsidTr="0062746A">
        <w:tc>
          <w:tcPr>
            <w:tcW w:w="293" w:type="pct"/>
            <w:vAlign w:val="center"/>
          </w:tcPr>
          <w:p w:rsidR="0005528F" w:rsidRPr="0005528F" w:rsidRDefault="0005528F" w:rsidP="00DD2532">
            <w:pPr>
              <w:pStyle w:val="HTMLiankstoformatuotas"/>
              <w:spacing w:line="240" w:lineRule="auto"/>
              <w:jc w:val="center"/>
              <w:rPr>
                <w:rFonts w:ascii="Times New Roman" w:hAnsi="Times New Roman" w:cs="Times New Roman"/>
                <w:b/>
                <w:sz w:val="24"/>
                <w:szCs w:val="24"/>
              </w:rPr>
            </w:pPr>
            <w:r w:rsidRPr="0005528F">
              <w:rPr>
                <w:rFonts w:ascii="Times New Roman" w:hAnsi="Times New Roman" w:cs="Times New Roman"/>
                <w:b/>
                <w:sz w:val="24"/>
                <w:szCs w:val="24"/>
              </w:rPr>
              <w:t>1.</w:t>
            </w:r>
          </w:p>
        </w:tc>
        <w:tc>
          <w:tcPr>
            <w:tcW w:w="1190" w:type="pct"/>
            <w:vAlign w:val="center"/>
          </w:tcPr>
          <w:p w:rsidR="0005528F" w:rsidRPr="0005528F" w:rsidRDefault="0005528F" w:rsidP="0005528F">
            <w:pPr>
              <w:pStyle w:val="HTMLiankstoformatuotas"/>
              <w:spacing w:line="240" w:lineRule="auto"/>
              <w:jc w:val="left"/>
              <w:rPr>
                <w:rFonts w:ascii="Times New Roman" w:hAnsi="Times New Roman" w:cs="Times New Roman"/>
                <w:b/>
                <w:sz w:val="24"/>
                <w:szCs w:val="24"/>
              </w:rPr>
            </w:pPr>
            <w:r>
              <w:rPr>
                <w:rFonts w:ascii="Times New Roman" w:hAnsi="Times New Roman" w:cs="Times New Roman"/>
                <w:b/>
                <w:sz w:val="24"/>
                <w:szCs w:val="24"/>
              </w:rPr>
              <w:t>Socialinės priežiūros centrai</w:t>
            </w:r>
          </w:p>
        </w:tc>
        <w:tc>
          <w:tcPr>
            <w:tcW w:w="1281" w:type="pct"/>
            <w:vAlign w:val="center"/>
          </w:tcPr>
          <w:p w:rsidR="0005528F" w:rsidRDefault="0005528F" w:rsidP="00DD2532">
            <w:pPr>
              <w:pStyle w:val="HTMLiankstoformatuotas"/>
              <w:spacing w:line="240" w:lineRule="auto"/>
              <w:jc w:val="center"/>
              <w:rPr>
                <w:rFonts w:ascii="Times New Roman" w:hAnsi="Times New Roman" w:cs="Times New Roman"/>
                <w:i/>
              </w:rPr>
            </w:pPr>
          </w:p>
        </w:tc>
        <w:tc>
          <w:tcPr>
            <w:tcW w:w="693" w:type="pct"/>
            <w:vAlign w:val="center"/>
          </w:tcPr>
          <w:p w:rsidR="0005528F" w:rsidRDefault="0005528F" w:rsidP="00E63219">
            <w:pPr>
              <w:pStyle w:val="HTMLiankstoformatuotas"/>
              <w:spacing w:line="240" w:lineRule="auto"/>
              <w:jc w:val="center"/>
              <w:rPr>
                <w:rFonts w:ascii="Times New Roman" w:hAnsi="Times New Roman" w:cs="Times New Roman"/>
                <w:i/>
              </w:rPr>
            </w:pPr>
          </w:p>
        </w:tc>
        <w:tc>
          <w:tcPr>
            <w:tcW w:w="747" w:type="pct"/>
            <w:vAlign w:val="center"/>
          </w:tcPr>
          <w:p w:rsidR="0005528F" w:rsidRDefault="0005528F">
            <w:pPr>
              <w:pStyle w:val="HTMLiankstoformatuotas"/>
              <w:spacing w:line="240" w:lineRule="auto"/>
              <w:jc w:val="center"/>
              <w:rPr>
                <w:rFonts w:ascii="Times New Roman" w:hAnsi="Times New Roman" w:cs="Times New Roman"/>
                <w:i/>
              </w:rPr>
            </w:pPr>
          </w:p>
        </w:tc>
        <w:tc>
          <w:tcPr>
            <w:tcW w:w="796" w:type="pct"/>
            <w:vAlign w:val="center"/>
          </w:tcPr>
          <w:p w:rsidR="0005528F" w:rsidRDefault="0005528F">
            <w:pPr>
              <w:pStyle w:val="HTMLiankstoformatuotas"/>
              <w:spacing w:line="240" w:lineRule="auto"/>
              <w:jc w:val="center"/>
              <w:rPr>
                <w:rFonts w:ascii="Times New Roman" w:hAnsi="Times New Roman" w:cs="Times New Roman"/>
                <w:i/>
              </w:rPr>
            </w:pPr>
          </w:p>
        </w:tc>
      </w:tr>
      <w:tr w:rsidR="00532D88" w:rsidTr="0062746A">
        <w:tc>
          <w:tcPr>
            <w:tcW w:w="293" w:type="pct"/>
            <w:vAlign w:val="center"/>
          </w:tcPr>
          <w:p w:rsidR="00532D88" w:rsidRDefault="00532D88">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190" w:type="pct"/>
            <w:vAlign w:val="center"/>
          </w:tcPr>
          <w:p w:rsidR="00532D88" w:rsidRDefault="00532D88" w:rsidP="0062139B">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Vaikų dienos centrai</w:t>
            </w:r>
          </w:p>
        </w:tc>
        <w:tc>
          <w:tcPr>
            <w:tcW w:w="1281" w:type="pct"/>
            <w:vAlign w:val="center"/>
          </w:tcPr>
          <w:p w:rsidR="00532D88" w:rsidRDefault="00532D88">
            <w:pPr>
              <w:pStyle w:val="HTMLiankstoformatuotas"/>
              <w:spacing w:line="240" w:lineRule="auto"/>
              <w:jc w:val="left"/>
              <w:rPr>
                <w:rFonts w:ascii="Times New Roman" w:hAnsi="Times New Roman" w:cs="Times New Roman"/>
              </w:rPr>
            </w:pPr>
            <w:r>
              <w:rPr>
                <w:rFonts w:ascii="Times New Roman" w:hAnsi="Times New Roman" w:cs="Times New Roman"/>
              </w:rPr>
              <w:t>Vilniaus miesto socialinės paramos centro Antakalnio vaikų dienos centras</w:t>
            </w:r>
          </w:p>
        </w:tc>
        <w:tc>
          <w:tcPr>
            <w:tcW w:w="693" w:type="pct"/>
            <w:vAlign w:val="center"/>
          </w:tcPr>
          <w:p w:rsidR="00532D88" w:rsidRDefault="00532D88">
            <w:pPr>
              <w:pStyle w:val="HTMLiankstoformatuotas"/>
              <w:spacing w:line="240" w:lineRule="auto"/>
              <w:jc w:val="left"/>
              <w:rPr>
                <w:rFonts w:ascii="Times New Roman" w:hAnsi="Times New Roman" w:cs="Times New Roman"/>
              </w:rPr>
            </w:pPr>
            <w:r>
              <w:rPr>
                <w:rFonts w:ascii="Times New Roman" w:hAnsi="Times New Roman" w:cs="Times New Roman"/>
              </w:rPr>
              <w:t>Vilniaus m. savivaldybės taryba</w:t>
            </w:r>
          </w:p>
        </w:tc>
        <w:tc>
          <w:tcPr>
            <w:tcW w:w="747" w:type="pct"/>
            <w:vAlign w:val="center"/>
          </w:tcPr>
          <w:p w:rsidR="00532D88" w:rsidRPr="006044E7" w:rsidRDefault="00C5685B">
            <w:pPr>
              <w:pStyle w:val="HTMLiankstoformatuotas"/>
              <w:spacing w:line="240" w:lineRule="auto"/>
              <w:jc w:val="center"/>
              <w:rPr>
                <w:rFonts w:ascii="Times New Roman" w:hAnsi="Times New Roman" w:cs="Times New Roman"/>
                <w:color w:val="000000"/>
                <w:sz w:val="24"/>
                <w:szCs w:val="24"/>
              </w:rPr>
            </w:pPr>
            <w:r w:rsidRPr="006044E7">
              <w:rPr>
                <w:rFonts w:ascii="Times New Roman" w:hAnsi="Times New Roman" w:cs="Times New Roman"/>
                <w:color w:val="000000"/>
                <w:sz w:val="24"/>
                <w:szCs w:val="24"/>
              </w:rPr>
              <w:t>6</w:t>
            </w:r>
            <w:r w:rsidR="006044E7" w:rsidRPr="006044E7">
              <w:rPr>
                <w:rFonts w:ascii="Times New Roman" w:hAnsi="Times New Roman" w:cs="Times New Roman"/>
                <w:color w:val="000000"/>
                <w:sz w:val="24"/>
                <w:szCs w:val="24"/>
              </w:rPr>
              <w:t>9</w:t>
            </w:r>
          </w:p>
        </w:tc>
        <w:tc>
          <w:tcPr>
            <w:tcW w:w="796" w:type="pct"/>
            <w:vAlign w:val="center"/>
          </w:tcPr>
          <w:p w:rsidR="00532D88" w:rsidRPr="006044E7" w:rsidRDefault="00C5685B">
            <w:pPr>
              <w:pStyle w:val="HTMLiankstoformatuotas"/>
              <w:spacing w:line="240" w:lineRule="auto"/>
              <w:jc w:val="center"/>
              <w:rPr>
                <w:rFonts w:ascii="Times New Roman" w:hAnsi="Times New Roman" w:cs="Times New Roman"/>
                <w:color w:val="000000"/>
                <w:sz w:val="24"/>
                <w:szCs w:val="24"/>
              </w:rPr>
            </w:pPr>
            <w:r w:rsidRPr="006044E7">
              <w:rPr>
                <w:rFonts w:ascii="Times New Roman" w:hAnsi="Times New Roman" w:cs="Times New Roman"/>
                <w:color w:val="000000"/>
                <w:sz w:val="24"/>
                <w:szCs w:val="24"/>
              </w:rPr>
              <w:t>6</w:t>
            </w:r>
            <w:r w:rsidR="006044E7" w:rsidRPr="006044E7">
              <w:rPr>
                <w:rFonts w:ascii="Times New Roman" w:hAnsi="Times New Roman" w:cs="Times New Roman"/>
                <w:color w:val="000000"/>
                <w:sz w:val="24"/>
                <w:szCs w:val="24"/>
              </w:rPr>
              <w:t>9</w:t>
            </w:r>
          </w:p>
        </w:tc>
      </w:tr>
      <w:tr w:rsidR="00532D88" w:rsidTr="0062746A">
        <w:tc>
          <w:tcPr>
            <w:tcW w:w="293" w:type="pct"/>
            <w:vAlign w:val="center"/>
          </w:tcPr>
          <w:p w:rsidR="00532D88" w:rsidRDefault="00532D88">
            <w:pPr>
              <w:pStyle w:val="HTMLiankstoformatuotas"/>
              <w:spacing w:line="240" w:lineRule="auto"/>
              <w:jc w:val="center"/>
              <w:rPr>
                <w:rFonts w:ascii="Times New Roman" w:hAnsi="Times New Roman" w:cs="Times New Roman"/>
                <w:sz w:val="24"/>
                <w:szCs w:val="24"/>
              </w:rPr>
            </w:pPr>
          </w:p>
        </w:tc>
        <w:tc>
          <w:tcPr>
            <w:tcW w:w="1190" w:type="pct"/>
            <w:vAlign w:val="center"/>
          </w:tcPr>
          <w:p w:rsidR="00532D88" w:rsidRDefault="00532D88">
            <w:pPr>
              <w:pStyle w:val="HTMLiankstoformatuotas"/>
              <w:spacing w:line="240" w:lineRule="auto"/>
              <w:jc w:val="left"/>
              <w:rPr>
                <w:rFonts w:ascii="Times New Roman" w:hAnsi="Times New Roman" w:cs="Times New Roman"/>
                <w:sz w:val="24"/>
                <w:szCs w:val="24"/>
              </w:rPr>
            </w:pPr>
          </w:p>
        </w:tc>
        <w:tc>
          <w:tcPr>
            <w:tcW w:w="1281" w:type="pct"/>
            <w:vAlign w:val="center"/>
          </w:tcPr>
          <w:p w:rsidR="00532D88" w:rsidRDefault="00532D88" w:rsidP="0062139B">
            <w:pPr>
              <w:pStyle w:val="HTMLiankstoformatuotas"/>
              <w:spacing w:line="240" w:lineRule="auto"/>
              <w:jc w:val="left"/>
              <w:rPr>
                <w:rFonts w:ascii="Times New Roman" w:hAnsi="Times New Roman" w:cs="Times New Roman"/>
              </w:rPr>
            </w:pPr>
            <w:r>
              <w:rPr>
                <w:rFonts w:ascii="Times New Roman" w:hAnsi="Times New Roman" w:cs="Times New Roman"/>
              </w:rPr>
              <w:t>Vilniaus miesto socialinės paramos centro Pilaitės vaikų dienos centras</w:t>
            </w:r>
          </w:p>
        </w:tc>
        <w:tc>
          <w:tcPr>
            <w:tcW w:w="693" w:type="pct"/>
            <w:vAlign w:val="center"/>
          </w:tcPr>
          <w:p w:rsidR="00532D88" w:rsidRDefault="00532D88" w:rsidP="0062139B">
            <w:pPr>
              <w:pStyle w:val="HTMLiankstoformatuotas"/>
              <w:spacing w:line="240" w:lineRule="auto"/>
              <w:jc w:val="left"/>
              <w:rPr>
                <w:rFonts w:ascii="Times New Roman" w:hAnsi="Times New Roman" w:cs="Times New Roman"/>
              </w:rPr>
            </w:pPr>
            <w:r>
              <w:rPr>
                <w:rFonts w:ascii="Times New Roman" w:hAnsi="Times New Roman" w:cs="Times New Roman"/>
              </w:rPr>
              <w:t>Vilniaus m. savivaldybė</w:t>
            </w:r>
            <w:r w:rsidR="003C7288">
              <w:rPr>
                <w:rFonts w:ascii="Times New Roman" w:hAnsi="Times New Roman" w:cs="Times New Roman"/>
              </w:rPr>
              <w:t>s taryba</w:t>
            </w:r>
          </w:p>
        </w:tc>
        <w:tc>
          <w:tcPr>
            <w:tcW w:w="747" w:type="pct"/>
            <w:vAlign w:val="center"/>
          </w:tcPr>
          <w:p w:rsidR="00532D88" w:rsidRPr="006044E7" w:rsidRDefault="006044E7" w:rsidP="0062139B">
            <w:pPr>
              <w:pStyle w:val="HTMLiankstoformatuotas"/>
              <w:spacing w:line="240" w:lineRule="auto"/>
              <w:jc w:val="center"/>
              <w:rPr>
                <w:rFonts w:ascii="Times New Roman" w:hAnsi="Times New Roman" w:cs="Times New Roman"/>
                <w:color w:val="000000"/>
                <w:sz w:val="24"/>
                <w:szCs w:val="24"/>
              </w:rPr>
            </w:pPr>
            <w:r w:rsidRPr="006044E7">
              <w:rPr>
                <w:rFonts w:ascii="Times New Roman" w:hAnsi="Times New Roman" w:cs="Times New Roman"/>
                <w:color w:val="000000"/>
                <w:sz w:val="24"/>
                <w:szCs w:val="24"/>
              </w:rPr>
              <w:t>18</w:t>
            </w:r>
          </w:p>
        </w:tc>
        <w:tc>
          <w:tcPr>
            <w:tcW w:w="796" w:type="pct"/>
            <w:vAlign w:val="center"/>
          </w:tcPr>
          <w:p w:rsidR="00532D88" w:rsidRPr="006044E7" w:rsidRDefault="006044E7" w:rsidP="0062139B">
            <w:pPr>
              <w:pStyle w:val="HTMLiankstoformatuotas"/>
              <w:spacing w:line="240" w:lineRule="auto"/>
              <w:jc w:val="center"/>
              <w:rPr>
                <w:rFonts w:ascii="Times New Roman" w:hAnsi="Times New Roman" w:cs="Times New Roman"/>
                <w:color w:val="000000"/>
                <w:sz w:val="24"/>
                <w:szCs w:val="24"/>
              </w:rPr>
            </w:pPr>
            <w:r w:rsidRPr="006044E7">
              <w:rPr>
                <w:rFonts w:ascii="Times New Roman" w:hAnsi="Times New Roman" w:cs="Times New Roman"/>
                <w:color w:val="000000"/>
                <w:sz w:val="24"/>
                <w:szCs w:val="24"/>
              </w:rPr>
              <w:t>18</w:t>
            </w:r>
          </w:p>
        </w:tc>
      </w:tr>
      <w:tr w:rsidR="00C454A9" w:rsidTr="0062746A">
        <w:tc>
          <w:tcPr>
            <w:tcW w:w="293"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190" w:type="pct"/>
            <w:vAlign w:val="center"/>
          </w:tcPr>
          <w:p w:rsidR="00C454A9" w:rsidRDefault="00C454A9">
            <w:pPr>
              <w:pStyle w:val="HTMLiankstoformatuotas"/>
              <w:spacing w:line="240" w:lineRule="auto"/>
              <w:jc w:val="left"/>
              <w:rPr>
                <w:rFonts w:ascii="Times New Roman" w:hAnsi="Times New Roman" w:cs="Times New Roman"/>
                <w:sz w:val="24"/>
                <w:szCs w:val="24"/>
              </w:rPr>
            </w:pPr>
          </w:p>
        </w:tc>
        <w:tc>
          <w:tcPr>
            <w:tcW w:w="1281" w:type="pct"/>
            <w:vAlign w:val="center"/>
          </w:tcPr>
          <w:p w:rsidR="00C454A9" w:rsidRDefault="00C454A9" w:rsidP="00C43099">
            <w:pPr>
              <w:pStyle w:val="HTMLiankstoformatuotas"/>
              <w:spacing w:line="240" w:lineRule="auto"/>
              <w:jc w:val="left"/>
              <w:rPr>
                <w:rFonts w:ascii="Times New Roman" w:hAnsi="Times New Roman" w:cs="Times New Roman"/>
              </w:rPr>
            </w:pPr>
            <w:r>
              <w:rPr>
                <w:rFonts w:ascii="Times New Roman" w:hAnsi="Times New Roman" w:cs="Times New Roman"/>
              </w:rPr>
              <w:t>VšĮ Jaunimo psichologinės paramos centro vaikų ir jaunimo klubas „Raganiukė“</w:t>
            </w:r>
          </w:p>
        </w:tc>
        <w:tc>
          <w:tcPr>
            <w:tcW w:w="693" w:type="pct"/>
            <w:vAlign w:val="center"/>
          </w:tcPr>
          <w:p w:rsidR="00C454A9" w:rsidRDefault="00C454A9" w:rsidP="00C43099">
            <w:pPr>
              <w:pStyle w:val="HTMLiankstoformatuotas"/>
              <w:spacing w:line="240" w:lineRule="auto"/>
              <w:jc w:val="left"/>
              <w:rPr>
                <w:rFonts w:ascii="Times New Roman" w:hAnsi="Times New Roman" w:cs="Times New Roman"/>
              </w:rPr>
            </w:pPr>
            <w:r>
              <w:rPr>
                <w:rFonts w:ascii="Times New Roman" w:hAnsi="Times New Roman" w:cs="Times New Roman"/>
              </w:rPr>
              <w:t xml:space="preserve">Vilniaus m. savivaldybės taryba – dalininkas </w:t>
            </w:r>
          </w:p>
        </w:tc>
        <w:tc>
          <w:tcPr>
            <w:tcW w:w="747" w:type="pct"/>
            <w:vAlign w:val="center"/>
          </w:tcPr>
          <w:p w:rsidR="00C454A9" w:rsidRPr="00505FFB" w:rsidRDefault="00025381">
            <w:pPr>
              <w:pStyle w:val="HTMLiankstoformatuotas"/>
              <w:spacing w:line="240" w:lineRule="auto"/>
              <w:jc w:val="center"/>
              <w:rPr>
                <w:rFonts w:ascii="Times New Roman" w:hAnsi="Times New Roman" w:cs="Times New Roman"/>
                <w:color w:val="000000"/>
                <w:sz w:val="24"/>
                <w:szCs w:val="24"/>
              </w:rPr>
            </w:pPr>
            <w:r w:rsidRPr="00505FFB">
              <w:rPr>
                <w:rFonts w:ascii="Times New Roman" w:hAnsi="Times New Roman" w:cs="Times New Roman"/>
                <w:color w:val="000000"/>
                <w:sz w:val="24"/>
                <w:szCs w:val="24"/>
              </w:rPr>
              <w:t>137</w:t>
            </w:r>
          </w:p>
        </w:tc>
        <w:tc>
          <w:tcPr>
            <w:tcW w:w="796" w:type="pct"/>
            <w:vAlign w:val="center"/>
          </w:tcPr>
          <w:p w:rsidR="00C454A9" w:rsidRPr="00505FFB" w:rsidRDefault="00025381">
            <w:pPr>
              <w:pStyle w:val="HTMLiankstoformatuotas"/>
              <w:spacing w:line="240" w:lineRule="auto"/>
              <w:jc w:val="center"/>
              <w:rPr>
                <w:rFonts w:ascii="Times New Roman" w:hAnsi="Times New Roman" w:cs="Times New Roman"/>
                <w:color w:val="000000"/>
                <w:sz w:val="24"/>
                <w:szCs w:val="24"/>
              </w:rPr>
            </w:pPr>
            <w:r w:rsidRPr="00505FFB">
              <w:rPr>
                <w:rFonts w:ascii="Times New Roman" w:hAnsi="Times New Roman" w:cs="Times New Roman"/>
                <w:color w:val="000000"/>
                <w:sz w:val="24"/>
                <w:szCs w:val="24"/>
              </w:rPr>
              <w:t>137</w:t>
            </w:r>
          </w:p>
        </w:tc>
      </w:tr>
      <w:tr w:rsidR="00C454A9" w:rsidTr="0062746A">
        <w:tc>
          <w:tcPr>
            <w:tcW w:w="293"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190" w:type="pct"/>
            <w:vAlign w:val="center"/>
          </w:tcPr>
          <w:p w:rsidR="00C454A9" w:rsidRDefault="00C454A9">
            <w:pPr>
              <w:pStyle w:val="HTMLiankstoformatuotas"/>
              <w:spacing w:line="240" w:lineRule="auto"/>
              <w:jc w:val="left"/>
              <w:rPr>
                <w:rFonts w:ascii="Times New Roman" w:hAnsi="Times New Roman" w:cs="Times New Roman"/>
                <w:sz w:val="24"/>
                <w:szCs w:val="24"/>
              </w:rPr>
            </w:pPr>
          </w:p>
        </w:tc>
        <w:tc>
          <w:tcPr>
            <w:tcW w:w="1281" w:type="pct"/>
            <w:vAlign w:val="center"/>
          </w:tcPr>
          <w:p w:rsidR="00C454A9" w:rsidRPr="009138B6" w:rsidRDefault="00C454A9" w:rsidP="0062139B">
            <w:pPr>
              <w:pStyle w:val="HTMLiankstoformatuotas"/>
              <w:spacing w:line="240" w:lineRule="auto"/>
              <w:jc w:val="left"/>
              <w:rPr>
                <w:rFonts w:ascii="Times New Roman" w:hAnsi="Times New Roman" w:cs="Times New Roman"/>
              </w:rPr>
            </w:pPr>
            <w:r>
              <w:rPr>
                <w:rFonts w:ascii="Times New Roman" w:hAnsi="Times New Roman" w:cs="Times New Roman"/>
                <w:color w:val="000000"/>
              </w:rPr>
              <w:t xml:space="preserve">VšĮ </w:t>
            </w:r>
            <w:r w:rsidRPr="009138B6">
              <w:rPr>
                <w:rFonts w:ascii="Times New Roman" w:hAnsi="Times New Roman" w:cs="Times New Roman"/>
                <w:color w:val="000000"/>
              </w:rPr>
              <w:t>Vilniaus policijos klubas vaikams ir jaunimui</w:t>
            </w:r>
          </w:p>
        </w:tc>
        <w:tc>
          <w:tcPr>
            <w:tcW w:w="693" w:type="pct"/>
            <w:vAlign w:val="center"/>
          </w:tcPr>
          <w:p w:rsidR="00C454A9" w:rsidRDefault="00C454A9" w:rsidP="00DD2532">
            <w:pPr>
              <w:pStyle w:val="HTMLiankstoformatuotas"/>
              <w:spacing w:line="240" w:lineRule="auto"/>
              <w:jc w:val="left"/>
              <w:rPr>
                <w:rFonts w:ascii="Times New Roman" w:hAnsi="Times New Roman" w:cs="Times New Roman"/>
              </w:rPr>
            </w:pPr>
            <w:r>
              <w:rPr>
                <w:rFonts w:ascii="Times New Roman" w:hAnsi="Times New Roman" w:cs="Times New Roman"/>
              </w:rPr>
              <w:t xml:space="preserve">Vilniaus m. savivaldybės taryba – dalininkas </w:t>
            </w:r>
          </w:p>
        </w:tc>
        <w:tc>
          <w:tcPr>
            <w:tcW w:w="747" w:type="pct"/>
            <w:vAlign w:val="center"/>
          </w:tcPr>
          <w:p w:rsidR="00C454A9" w:rsidRPr="00664400" w:rsidRDefault="002A5ABE" w:rsidP="0062139B">
            <w:pPr>
              <w:pStyle w:val="HTMLiankstoformatuotas"/>
              <w:spacing w:line="240" w:lineRule="auto"/>
              <w:jc w:val="center"/>
              <w:rPr>
                <w:rFonts w:ascii="Times New Roman" w:hAnsi="Times New Roman" w:cs="Times New Roman"/>
                <w:color w:val="000000"/>
                <w:sz w:val="24"/>
                <w:szCs w:val="24"/>
              </w:rPr>
            </w:pPr>
            <w:r>
              <w:rPr>
                <w:rFonts w:ascii="Times New Roman" w:hAnsi="Times New Roman" w:cs="Times New Roman"/>
                <w:color w:val="FF0000"/>
                <w:sz w:val="24"/>
                <w:szCs w:val="24"/>
              </w:rPr>
              <w:t xml:space="preserve"> </w:t>
            </w:r>
            <w:r w:rsidR="00664400" w:rsidRPr="00664400">
              <w:rPr>
                <w:rFonts w:ascii="Times New Roman" w:hAnsi="Times New Roman" w:cs="Times New Roman"/>
                <w:color w:val="000000"/>
                <w:sz w:val="24"/>
                <w:szCs w:val="24"/>
              </w:rPr>
              <w:t>45</w:t>
            </w:r>
          </w:p>
        </w:tc>
        <w:tc>
          <w:tcPr>
            <w:tcW w:w="796" w:type="pct"/>
            <w:vAlign w:val="center"/>
          </w:tcPr>
          <w:p w:rsidR="00C454A9" w:rsidRPr="00B75BEF" w:rsidRDefault="00B75BEF" w:rsidP="0062139B">
            <w:pPr>
              <w:pStyle w:val="HTMLiankstoformatuotas"/>
              <w:spacing w:line="240" w:lineRule="auto"/>
              <w:jc w:val="center"/>
              <w:rPr>
                <w:rFonts w:ascii="Times New Roman" w:hAnsi="Times New Roman" w:cs="Times New Roman"/>
                <w:color w:val="000000"/>
                <w:sz w:val="24"/>
                <w:szCs w:val="24"/>
              </w:rPr>
            </w:pPr>
            <w:r w:rsidRPr="00B75BEF">
              <w:rPr>
                <w:rFonts w:ascii="Times New Roman" w:hAnsi="Times New Roman" w:cs="Times New Roman"/>
                <w:color w:val="000000"/>
                <w:sz w:val="24"/>
                <w:szCs w:val="24"/>
              </w:rPr>
              <w:t>45</w:t>
            </w:r>
            <w:r w:rsidR="002A5ABE" w:rsidRPr="00B75BEF">
              <w:rPr>
                <w:rFonts w:ascii="Times New Roman" w:hAnsi="Times New Roman" w:cs="Times New Roman"/>
                <w:color w:val="000000"/>
                <w:sz w:val="24"/>
                <w:szCs w:val="24"/>
              </w:rPr>
              <w:t xml:space="preserve"> </w:t>
            </w:r>
          </w:p>
        </w:tc>
      </w:tr>
      <w:tr w:rsidR="00C454A9" w:rsidTr="0062746A">
        <w:tc>
          <w:tcPr>
            <w:tcW w:w="293"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190" w:type="pct"/>
            <w:vAlign w:val="center"/>
          </w:tcPr>
          <w:p w:rsidR="00C454A9" w:rsidRDefault="00C454A9">
            <w:pPr>
              <w:pStyle w:val="HTMLiankstoformatuotas"/>
              <w:spacing w:line="240" w:lineRule="auto"/>
              <w:jc w:val="left"/>
              <w:rPr>
                <w:rFonts w:ascii="Times New Roman" w:hAnsi="Times New Roman" w:cs="Times New Roman"/>
                <w:sz w:val="24"/>
                <w:szCs w:val="24"/>
              </w:rPr>
            </w:pPr>
          </w:p>
        </w:tc>
        <w:tc>
          <w:tcPr>
            <w:tcW w:w="1281" w:type="pct"/>
            <w:vAlign w:val="center"/>
          </w:tcPr>
          <w:p w:rsidR="00C454A9" w:rsidRPr="00071C9A" w:rsidRDefault="00C454A9" w:rsidP="00C67B3C">
            <w:pPr>
              <w:pStyle w:val="HTMLiankstoformatuotas"/>
              <w:spacing w:line="240" w:lineRule="auto"/>
              <w:jc w:val="left"/>
              <w:rPr>
                <w:rFonts w:ascii="Times New Roman" w:hAnsi="Times New Roman" w:cs="Times New Roman"/>
              </w:rPr>
            </w:pPr>
            <w:r>
              <w:rPr>
                <w:rFonts w:ascii="Times New Roman" w:hAnsi="Times New Roman" w:cs="Times New Roman"/>
              </w:rPr>
              <w:t xml:space="preserve">VšĮ Romų visuomenės centro vaikų </w:t>
            </w:r>
            <w:smartTag w:uri="urn:schemas-microsoft-com:office:smarttags" w:element="PersonName">
              <w:smartTagPr>
                <w:attr w:name="ProductID" w:val="dienos centras „"/>
              </w:smartTagPr>
              <w:r>
                <w:rPr>
                  <w:rFonts w:ascii="Times New Roman" w:hAnsi="Times New Roman" w:cs="Times New Roman"/>
                </w:rPr>
                <w:t xml:space="preserve">dienos centras </w:t>
              </w:r>
              <w:r w:rsidRPr="00071C9A">
                <w:rPr>
                  <w:rFonts w:ascii="Times New Roman" w:hAnsi="Times New Roman" w:cs="Times New Roman"/>
                </w:rPr>
                <w:t>„</w:t>
              </w:r>
            </w:smartTag>
            <w:r w:rsidRPr="00071C9A">
              <w:rPr>
                <w:rFonts w:ascii="Times New Roman" w:hAnsi="Times New Roman" w:cs="Times New Roman"/>
              </w:rPr>
              <w:t>Laipteliai į viršų“</w:t>
            </w:r>
          </w:p>
        </w:tc>
        <w:tc>
          <w:tcPr>
            <w:tcW w:w="693" w:type="pct"/>
            <w:vAlign w:val="center"/>
          </w:tcPr>
          <w:p w:rsidR="00C454A9" w:rsidRDefault="00C454A9" w:rsidP="00DD2532">
            <w:pPr>
              <w:pStyle w:val="HTMLiankstoformatuotas"/>
              <w:spacing w:line="240" w:lineRule="auto"/>
              <w:jc w:val="left"/>
              <w:rPr>
                <w:rFonts w:ascii="Times New Roman" w:hAnsi="Times New Roman" w:cs="Times New Roman"/>
              </w:rPr>
            </w:pPr>
            <w:r>
              <w:rPr>
                <w:rFonts w:ascii="Times New Roman" w:hAnsi="Times New Roman" w:cs="Times New Roman"/>
              </w:rPr>
              <w:t xml:space="preserve">Vilniaus m. savivaldybės taryba – dalininkas </w:t>
            </w:r>
          </w:p>
        </w:tc>
        <w:tc>
          <w:tcPr>
            <w:tcW w:w="747" w:type="pct"/>
            <w:vAlign w:val="center"/>
          </w:tcPr>
          <w:p w:rsidR="00C454A9" w:rsidRPr="00EC70C9" w:rsidRDefault="009252BA" w:rsidP="00C67B3C">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796" w:type="pct"/>
            <w:vAlign w:val="center"/>
          </w:tcPr>
          <w:p w:rsidR="00C454A9" w:rsidRPr="006B1795" w:rsidRDefault="002A5ABE" w:rsidP="00C67B3C">
            <w:pPr>
              <w:pStyle w:val="HTMLiankstoformatuotas"/>
              <w:spacing w:line="240" w:lineRule="auto"/>
              <w:jc w:val="center"/>
              <w:rPr>
                <w:rFonts w:ascii="Times New Roman" w:hAnsi="Times New Roman" w:cs="Times New Roman"/>
                <w:color w:val="000000"/>
                <w:sz w:val="24"/>
                <w:szCs w:val="24"/>
              </w:rPr>
            </w:pPr>
            <w:r w:rsidRPr="00CA0534">
              <w:rPr>
                <w:rFonts w:ascii="Times New Roman" w:hAnsi="Times New Roman" w:cs="Times New Roman"/>
                <w:color w:val="FF0000"/>
                <w:sz w:val="24"/>
                <w:szCs w:val="24"/>
              </w:rPr>
              <w:t xml:space="preserve"> </w:t>
            </w:r>
            <w:r w:rsidR="009252BA" w:rsidRPr="006B1795">
              <w:rPr>
                <w:rFonts w:ascii="Times New Roman" w:hAnsi="Times New Roman" w:cs="Times New Roman"/>
                <w:color w:val="000000"/>
                <w:sz w:val="24"/>
                <w:szCs w:val="24"/>
              </w:rPr>
              <w:t>-</w:t>
            </w:r>
          </w:p>
        </w:tc>
      </w:tr>
      <w:tr w:rsidR="00C454A9" w:rsidTr="0062746A">
        <w:tc>
          <w:tcPr>
            <w:tcW w:w="293"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190" w:type="pct"/>
            <w:vAlign w:val="center"/>
          </w:tcPr>
          <w:p w:rsidR="00C454A9" w:rsidRDefault="00C454A9">
            <w:pPr>
              <w:pStyle w:val="HTMLiankstoformatuotas"/>
              <w:spacing w:line="240" w:lineRule="auto"/>
              <w:jc w:val="left"/>
              <w:rPr>
                <w:rFonts w:ascii="Times New Roman" w:hAnsi="Times New Roman" w:cs="Times New Roman"/>
                <w:sz w:val="24"/>
                <w:szCs w:val="24"/>
              </w:rPr>
            </w:pPr>
          </w:p>
        </w:tc>
        <w:tc>
          <w:tcPr>
            <w:tcW w:w="1281" w:type="pct"/>
            <w:vAlign w:val="center"/>
          </w:tcPr>
          <w:p w:rsidR="00C454A9" w:rsidRDefault="00C454A9">
            <w:pPr>
              <w:spacing w:line="240" w:lineRule="auto"/>
              <w:jc w:val="left"/>
              <w:rPr>
                <w:sz w:val="20"/>
                <w:szCs w:val="20"/>
              </w:rPr>
            </w:pPr>
            <w:r>
              <w:rPr>
                <w:sz w:val="20"/>
                <w:szCs w:val="20"/>
              </w:rPr>
              <w:t xml:space="preserve">VO Vaikų ir jaunimo </w:t>
            </w:r>
            <w:smartTag w:uri="urn:schemas-microsoft-com:office:smarttags" w:element="PersonName">
              <w:smartTagPr>
                <w:attr w:name="ProductID" w:val="dienos centras „"/>
              </w:smartTagPr>
              <w:r>
                <w:rPr>
                  <w:sz w:val="20"/>
                  <w:szCs w:val="20"/>
                </w:rPr>
                <w:t>dienos centras „</w:t>
              </w:r>
            </w:smartTag>
            <w:r>
              <w:rPr>
                <w:sz w:val="20"/>
                <w:szCs w:val="20"/>
              </w:rPr>
              <w:t>Mūsų nameliai“</w:t>
            </w:r>
          </w:p>
        </w:tc>
        <w:tc>
          <w:tcPr>
            <w:tcW w:w="693" w:type="pct"/>
            <w:vAlign w:val="center"/>
          </w:tcPr>
          <w:p w:rsidR="00C454A9" w:rsidRDefault="00C454A9">
            <w:pPr>
              <w:pStyle w:val="HTMLiankstoformatuotas"/>
              <w:spacing w:line="240" w:lineRule="auto"/>
              <w:rPr>
                <w:rFonts w:ascii="Times New Roman" w:hAnsi="Times New Roman" w:cs="Times New Roman"/>
              </w:rPr>
            </w:pPr>
            <w:r>
              <w:rPr>
                <w:rFonts w:ascii="Times New Roman" w:hAnsi="Times New Roman" w:cs="Times New Roman"/>
              </w:rPr>
              <w:t>NVO</w:t>
            </w:r>
          </w:p>
        </w:tc>
        <w:tc>
          <w:tcPr>
            <w:tcW w:w="747" w:type="pct"/>
            <w:vAlign w:val="center"/>
          </w:tcPr>
          <w:p w:rsidR="00C454A9" w:rsidRPr="0090174A" w:rsidRDefault="0090174A">
            <w:pPr>
              <w:pStyle w:val="HTMLiankstoformatuotas"/>
              <w:spacing w:line="240" w:lineRule="auto"/>
              <w:jc w:val="center"/>
              <w:rPr>
                <w:rFonts w:ascii="Times New Roman" w:hAnsi="Times New Roman" w:cs="Times New Roman"/>
                <w:color w:val="000000"/>
                <w:sz w:val="24"/>
                <w:szCs w:val="24"/>
              </w:rPr>
            </w:pPr>
            <w:r w:rsidRPr="0090174A">
              <w:rPr>
                <w:rFonts w:ascii="Times New Roman" w:hAnsi="Times New Roman" w:cs="Times New Roman"/>
                <w:color w:val="000000"/>
                <w:sz w:val="24"/>
                <w:szCs w:val="24"/>
              </w:rPr>
              <w:t>15</w:t>
            </w:r>
          </w:p>
        </w:tc>
        <w:tc>
          <w:tcPr>
            <w:tcW w:w="796" w:type="pct"/>
            <w:vAlign w:val="center"/>
          </w:tcPr>
          <w:p w:rsidR="00C454A9" w:rsidRPr="0090174A" w:rsidRDefault="0090174A">
            <w:pPr>
              <w:pStyle w:val="HTMLiankstoformatuotas"/>
              <w:spacing w:line="240" w:lineRule="auto"/>
              <w:jc w:val="center"/>
              <w:rPr>
                <w:rFonts w:ascii="Times New Roman" w:hAnsi="Times New Roman" w:cs="Times New Roman"/>
                <w:color w:val="000000"/>
                <w:sz w:val="24"/>
                <w:szCs w:val="24"/>
              </w:rPr>
            </w:pPr>
            <w:r w:rsidRPr="0090174A">
              <w:rPr>
                <w:rFonts w:ascii="Times New Roman" w:hAnsi="Times New Roman" w:cs="Times New Roman"/>
                <w:color w:val="000000"/>
                <w:sz w:val="24"/>
                <w:szCs w:val="24"/>
              </w:rPr>
              <w:t>-</w:t>
            </w:r>
          </w:p>
        </w:tc>
      </w:tr>
      <w:tr w:rsidR="00C454A9" w:rsidTr="0062746A">
        <w:tc>
          <w:tcPr>
            <w:tcW w:w="293"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190" w:type="pct"/>
            <w:vAlign w:val="center"/>
          </w:tcPr>
          <w:p w:rsidR="00C454A9" w:rsidRDefault="00C454A9">
            <w:pPr>
              <w:pStyle w:val="HTMLiankstoformatuotas"/>
              <w:spacing w:line="240" w:lineRule="auto"/>
              <w:jc w:val="left"/>
              <w:rPr>
                <w:rFonts w:ascii="Times New Roman" w:hAnsi="Times New Roman" w:cs="Times New Roman"/>
                <w:sz w:val="24"/>
                <w:szCs w:val="24"/>
              </w:rPr>
            </w:pPr>
          </w:p>
        </w:tc>
        <w:tc>
          <w:tcPr>
            <w:tcW w:w="1281" w:type="pct"/>
            <w:vAlign w:val="center"/>
          </w:tcPr>
          <w:p w:rsidR="00C454A9" w:rsidRDefault="00C454A9">
            <w:pPr>
              <w:spacing w:line="240" w:lineRule="auto"/>
              <w:jc w:val="left"/>
              <w:rPr>
                <w:sz w:val="20"/>
                <w:szCs w:val="20"/>
              </w:rPr>
            </w:pPr>
            <w:r>
              <w:rPr>
                <w:sz w:val="20"/>
                <w:szCs w:val="20"/>
              </w:rPr>
              <w:t>VšĮ „</w:t>
            </w:r>
            <w:smartTag w:uri="urn:schemas-microsoft-com:office:smarttags" w:element="PersonName">
              <w:r>
                <w:rPr>
                  <w:sz w:val="20"/>
                  <w:szCs w:val="20"/>
                </w:rPr>
                <w:t>Rafaelis</w:t>
              </w:r>
            </w:smartTag>
            <w:r>
              <w:rPr>
                <w:sz w:val="20"/>
                <w:szCs w:val="20"/>
              </w:rPr>
              <w:t>“ vaikų dienos centras „Laisvė“</w:t>
            </w:r>
          </w:p>
        </w:tc>
        <w:tc>
          <w:tcPr>
            <w:tcW w:w="693" w:type="pct"/>
            <w:vAlign w:val="center"/>
          </w:tcPr>
          <w:p w:rsidR="00C454A9" w:rsidRDefault="00C454A9">
            <w:pPr>
              <w:pStyle w:val="HTMLiankstoformatuotas"/>
              <w:spacing w:line="240" w:lineRule="auto"/>
              <w:rPr>
                <w:rFonts w:ascii="Times New Roman" w:hAnsi="Times New Roman" w:cs="Times New Roman"/>
              </w:rPr>
            </w:pPr>
            <w:r>
              <w:rPr>
                <w:rFonts w:ascii="Times New Roman" w:hAnsi="Times New Roman" w:cs="Times New Roman"/>
              </w:rPr>
              <w:t>NVO</w:t>
            </w:r>
          </w:p>
        </w:tc>
        <w:tc>
          <w:tcPr>
            <w:tcW w:w="747" w:type="pct"/>
            <w:vAlign w:val="center"/>
          </w:tcPr>
          <w:p w:rsidR="00C454A9" w:rsidRPr="00834898" w:rsidRDefault="002A5ABE">
            <w:pPr>
              <w:pStyle w:val="HTMLiankstoformatuotas"/>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796" w:type="pct"/>
            <w:vAlign w:val="center"/>
          </w:tcPr>
          <w:p w:rsidR="00C454A9" w:rsidRPr="00834898" w:rsidRDefault="00C454A9">
            <w:pPr>
              <w:pStyle w:val="HTMLiankstoformatuotas"/>
              <w:spacing w:line="240" w:lineRule="auto"/>
              <w:jc w:val="center"/>
              <w:rPr>
                <w:rFonts w:ascii="Times New Roman" w:hAnsi="Times New Roman" w:cs="Times New Roman"/>
                <w:color w:val="000000"/>
                <w:sz w:val="24"/>
                <w:szCs w:val="24"/>
              </w:rPr>
            </w:pPr>
            <w:r w:rsidRPr="00834898">
              <w:rPr>
                <w:rFonts w:ascii="Times New Roman" w:hAnsi="Times New Roman" w:cs="Times New Roman"/>
                <w:color w:val="000000"/>
                <w:sz w:val="24"/>
                <w:szCs w:val="24"/>
              </w:rPr>
              <w:t>-</w:t>
            </w:r>
          </w:p>
        </w:tc>
      </w:tr>
      <w:tr w:rsidR="00C454A9" w:rsidTr="0062746A">
        <w:tc>
          <w:tcPr>
            <w:tcW w:w="293"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190" w:type="pct"/>
            <w:vAlign w:val="center"/>
          </w:tcPr>
          <w:p w:rsidR="00C454A9" w:rsidRDefault="00C454A9">
            <w:pPr>
              <w:pStyle w:val="HTMLiankstoformatuotas"/>
              <w:spacing w:line="240" w:lineRule="auto"/>
              <w:jc w:val="left"/>
              <w:rPr>
                <w:rFonts w:ascii="Times New Roman" w:hAnsi="Times New Roman" w:cs="Times New Roman"/>
                <w:sz w:val="24"/>
                <w:szCs w:val="24"/>
              </w:rPr>
            </w:pPr>
          </w:p>
        </w:tc>
        <w:tc>
          <w:tcPr>
            <w:tcW w:w="1281" w:type="pct"/>
            <w:vAlign w:val="center"/>
          </w:tcPr>
          <w:p w:rsidR="00C454A9" w:rsidRDefault="00C454A9">
            <w:pPr>
              <w:spacing w:line="240" w:lineRule="auto"/>
              <w:jc w:val="left"/>
              <w:rPr>
                <w:sz w:val="20"/>
                <w:szCs w:val="20"/>
              </w:rPr>
            </w:pPr>
            <w:r>
              <w:rPr>
                <w:sz w:val="20"/>
                <w:szCs w:val="20"/>
              </w:rPr>
              <w:t>VšĮ „</w:t>
            </w:r>
            <w:smartTag w:uri="urn:schemas-microsoft-com:office:smarttags" w:element="PersonName">
              <w:r>
                <w:rPr>
                  <w:sz w:val="20"/>
                  <w:szCs w:val="20"/>
                </w:rPr>
                <w:t>Rafaelis</w:t>
              </w:r>
            </w:smartTag>
            <w:r>
              <w:rPr>
                <w:sz w:val="20"/>
                <w:szCs w:val="20"/>
              </w:rPr>
              <w:t xml:space="preserve">“ vaikų </w:t>
            </w:r>
            <w:smartTag w:uri="urn:schemas-microsoft-com:office:smarttags" w:element="PersonName">
              <w:smartTagPr>
                <w:attr w:name="ProductID" w:val="dienos centras „"/>
              </w:smartTagPr>
              <w:r>
                <w:rPr>
                  <w:sz w:val="20"/>
                  <w:szCs w:val="20"/>
                </w:rPr>
                <w:t>dienos centras „</w:t>
              </w:r>
            </w:smartTag>
            <w:r>
              <w:rPr>
                <w:sz w:val="20"/>
                <w:szCs w:val="20"/>
              </w:rPr>
              <w:t>Aš esu“</w:t>
            </w:r>
          </w:p>
        </w:tc>
        <w:tc>
          <w:tcPr>
            <w:tcW w:w="693" w:type="pct"/>
            <w:vAlign w:val="center"/>
          </w:tcPr>
          <w:p w:rsidR="00C454A9" w:rsidRDefault="00C454A9">
            <w:pPr>
              <w:pStyle w:val="HTMLiankstoformatuotas"/>
              <w:spacing w:line="240" w:lineRule="auto"/>
              <w:rPr>
                <w:rFonts w:ascii="Times New Roman" w:hAnsi="Times New Roman" w:cs="Times New Roman"/>
              </w:rPr>
            </w:pPr>
            <w:r>
              <w:rPr>
                <w:rFonts w:ascii="Times New Roman" w:hAnsi="Times New Roman" w:cs="Times New Roman"/>
              </w:rPr>
              <w:t>NVO</w:t>
            </w:r>
          </w:p>
        </w:tc>
        <w:tc>
          <w:tcPr>
            <w:tcW w:w="747" w:type="pct"/>
            <w:vAlign w:val="center"/>
          </w:tcPr>
          <w:p w:rsidR="00C454A9" w:rsidRPr="00834898" w:rsidRDefault="002A5ABE">
            <w:pPr>
              <w:pStyle w:val="HTMLiankstoformatuotas"/>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796" w:type="pct"/>
            <w:vAlign w:val="center"/>
          </w:tcPr>
          <w:p w:rsidR="00C454A9" w:rsidRPr="00834898" w:rsidRDefault="00C454A9">
            <w:pPr>
              <w:pStyle w:val="HTMLiankstoformatuotas"/>
              <w:spacing w:line="240" w:lineRule="auto"/>
              <w:jc w:val="center"/>
              <w:rPr>
                <w:rFonts w:ascii="Times New Roman" w:hAnsi="Times New Roman" w:cs="Times New Roman"/>
                <w:color w:val="000000"/>
                <w:sz w:val="24"/>
                <w:szCs w:val="24"/>
              </w:rPr>
            </w:pPr>
            <w:r w:rsidRPr="00834898">
              <w:rPr>
                <w:rFonts w:ascii="Times New Roman" w:hAnsi="Times New Roman" w:cs="Times New Roman"/>
                <w:color w:val="000000"/>
                <w:sz w:val="24"/>
                <w:szCs w:val="24"/>
              </w:rPr>
              <w:t>-</w:t>
            </w:r>
          </w:p>
        </w:tc>
      </w:tr>
      <w:tr w:rsidR="00C454A9" w:rsidTr="0062746A">
        <w:tc>
          <w:tcPr>
            <w:tcW w:w="293"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190" w:type="pct"/>
            <w:vAlign w:val="center"/>
          </w:tcPr>
          <w:p w:rsidR="00C454A9" w:rsidRDefault="00C454A9">
            <w:pPr>
              <w:pStyle w:val="HTMLiankstoformatuotas"/>
              <w:spacing w:line="240" w:lineRule="auto"/>
              <w:jc w:val="left"/>
              <w:rPr>
                <w:rFonts w:ascii="Times New Roman" w:hAnsi="Times New Roman" w:cs="Times New Roman"/>
                <w:sz w:val="24"/>
                <w:szCs w:val="24"/>
              </w:rPr>
            </w:pPr>
          </w:p>
        </w:tc>
        <w:tc>
          <w:tcPr>
            <w:tcW w:w="1281" w:type="pct"/>
            <w:vAlign w:val="center"/>
          </w:tcPr>
          <w:p w:rsidR="00C454A9" w:rsidRDefault="00C454A9" w:rsidP="0062139B">
            <w:pPr>
              <w:spacing w:line="240" w:lineRule="auto"/>
              <w:jc w:val="left"/>
              <w:rPr>
                <w:sz w:val="20"/>
                <w:szCs w:val="20"/>
              </w:rPr>
            </w:pPr>
            <w:r>
              <w:rPr>
                <w:sz w:val="20"/>
                <w:szCs w:val="20"/>
              </w:rPr>
              <w:t>VšĮ „</w:t>
            </w:r>
            <w:smartTag w:uri="urn:schemas-microsoft-com:office:smarttags" w:element="PersonName">
              <w:r>
                <w:rPr>
                  <w:sz w:val="20"/>
                  <w:szCs w:val="20"/>
                </w:rPr>
                <w:t>Rafaelis</w:t>
              </w:r>
            </w:smartTag>
            <w:r>
              <w:rPr>
                <w:sz w:val="20"/>
                <w:szCs w:val="20"/>
              </w:rPr>
              <w:t>“ vaikų dienos centras „</w:t>
            </w:r>
            <w:r w:rsidR="00834898">
              <w:rPr>
                <w:sz w:val="20"/>
                <w:szCs w:val="20"/>
              </w:rPr>
              <w:t>Šviesa</w:t>
            </w:r>
            <w:r>
              <w:rPr>
                <w:sz w:val="20"/>
                <w:szCs w:val="20"/>
              </w:rPr>
              <w:t>“</w:t>
            </w:r>
          </w:p>
        </w:tc>
        <w:tc>
          <w:tcPr>
            <w:tcW w:w="693" w:type="pct"/>
            <w:vAlign w:val="center"/>
          </w:tcPr>
          <w:p w:rsidR="00C454A9" w:rsidRDefault="00C454A9" w:rsidP="0062139B">
            <w:pPr>
              <w:pStyle w:val="HTMLiankstoformatuotas"/>
              <w:spacing w:line="240" w:lineRule="auto"/>
              <w:rPr>
                <w:rFonts w:ascii="Times New Roman" w:hAnsi="Times New Roman" w:cs="Times New Roman"/>
              </w:rPr>
            </w:pPr>
            <w:r>
              <w:rPr>
                <w:rFonts w:ascii="Times New Roman" w:hAnsi="Times New Roman" w:cs="Times New Roman"/>
              </w:rPr>
              <w:t>NVO</w:t>
            </w:r>
          </w:p>
        </w:tc>
        <w:tc>
          <w:tcPr>
            <w:tcW w:w="747" w:type="pct"/>
            <w:vAlign w:val="center"/>
          </w:tcPr>
          <w:p w:rsidR="00C454A9" w:rsidRPr="00834898" w:rsidRDefault="002A5ABE" w:rsidP="0062139B">
            <w:pPr>
              <w:pStyle w:val="HTMLiankstoformatuotas"/>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796" w:type="pct"/>
            <w:vAlign w:val="center"/>
          </w:tcPr>
          <w:p w:rsidR="00C454A9" w:rsidRPr="00834898" w:rsidRDefault="00C454A9" w:rsidP="0062139B">
            <w:pPr>
              <w:pStyle w:val="HTMLiankstoformatuotas"/>
              <w:spacing w:line="240" w:lineRule="auto"/>
              <w:jc w:val="center"/>
              <w:rPr>
                <w:rFonts w:ascii="Times New Roman" w:hAnsi="Times New Roman" w:cs="Times New Roman"/>
                <w:color w:val="000000"/>
                <w:sz w:val="24"/>
                <w:szCs w:val="24"/>
              </w:rPr>
            </w:pPr>
            <w:r w:rsidRPr="00834898">
              <w:rPr>
                <w:rFonts w:ascii="Times New Roman" w:hAnsi="Times New Roman" w:cs="Times New Roman"/>
                <w:color w:val="000000"/>
                <w:sz w:val="24"/>
                <w:szCs w:val="24"/>
              </w:rPr>
              <w:t>-</w:t>
            </w:r>
          </w:p>
        </w:tc>
      </w:tr>
      <w:tr w:rsidR="00C454A9" w:rsidTr="0062746A">
        <w:tc>
          <w:tcPr>
            <w:tcW w:w="293"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190" w:type="pct"/>
            <w:vAlign w:val="center"/>
          </w:tcPr>
          <w:p w:rsidR="00C454A9" w:rsidRDefault="00C454A9">
            <w:pPr>
              <w:pStyle w:val="HTMLiankstoformatuotas"/>
              <w:spacing w:line="240" w:lineRule="auto"/>
              <w:jc w:val="left"/>
              <w:rPr>
                <w:rFonts w:ascii="Times New Roman" w:hAnsi="Times New Roman" w:cs="Times New Roman"/>
                <w:sz w:val="24"/>
                <w:szCs w:val="24"/>
              </w:rPr>
            </w:pPr>
          </w:p>
        </w:tc>
        <w:tc>
          <w:tcPr>
            <w:tcW w:w="1281" w:type="pct"/>
            <w:vAlign w:val="center"/>
          </w:tcPr>
          <w:p w:rsidR="00C454A9" w:rsidRDefault="00C454A9">
            <w:pPr>
              <w:spacing w:line="240" w:lineRule="auto"/>
              <w:jc w:val="left"/>
              <w:rPr>
                <w:sz w:val="20"/>
                <w:szCs w:val="20"/>
              </w:rPr>
            </w:pPr>
            <w:r>
              <w:rPr>
                <w:sz w:val="20"/>
                <w:szCs w:val="20"/>
              </w:rPr>
              <w:t>VšĮ Nevalstybinis vaikų darželis „Nendrė“</w:t>
            </w:r>
          </w:p>
        </w:tc>
        <w:tc>
          <w:tcPr>
            <w:tcW w:w="693" w:type="pct"/>
            <w:vAlign w:val="center"/>
          </w:tcPr>
          <w:p w:rsidR="00C454A9" w:rsidRDefault="00C454A9">
            <w:pPr>
              <w:pStyle w:val="HTMLiankstoformatuotas"/>
              <w:spacing w:line="240" w:lineRule="auto"/>
              <w:rPr>
                <w:rFonts w:ascii="Times New Roman" w:hAnsi="Times New Roman" w:cs="Times New Roman"/>
              </w:rPr>
            </w:pPr>
            <w:r>
              <w:rPr>
                <w:rFonts w:ascii="Times New Roman" w:hAnsi="Times New Roman" w:cs="Times New Roman"/>
              </w:rPr>
              <w:t>NVO</w:t>
            </w:r>
          </w:p>
        </w:tc>
        <w:tc>
          <w:tcPr>
            <w:tcW w:w="747" w:type="pct"/>
            <w:vAlign w:val="center"/>
          </w:tcPr>
          <w:p w:rsidR="00C454A9" w:rsidRPr="00D45666" w:rsidRDefault="00C454A9">
            <w:pPr>
              <w:pStyle w:val="HTMLiankstoformatuotas"/>
              <w:spacing w:line="240" w:lineRule="auto"/>
              <w:jc w:val="center"/>
              <w:rPr>
                <w:rFonts w:ascii="Times New Roman" w:hAnsi="Times New Roman" w:cs="Times New Roman"/>
                <w:color w:val="000000"/>
                <w:sz w:val="24"/>
                <w:szCs w:val="24"/>
              </w:rPr>
            </w:pPr>
            <w:r w:rsidRPr="00D45666">
              <w:rPr>
                <w:rFonts w:ascii="Times New Roman" w:hAnsi="Times New Roman" w:cs="Times New Roman"/>
                <w:color w:val="000000"/>
                <w:sz w:val="24"/>
                <w:szCs w:val="24"/>
              </w:rPr>
              <w:t>15</w:t>
            </w:r>
          </w:p>
        </w:tc>
        <w:tc>
          <w:tcPr>
            <w:tcW w:w="796" w:type="pct"/>
            <w:vAlign w:val="center"/>
          </w:tcPr>
          <w:p w:rsidR="00C454A9" w:rsidRPr="00D45666" w:rsidRDefault="00C454A9">
            <w:pPr>
              <w:pStyle w:val="HTMLiankstoformatuotas"/>
              <w:spacing w:line="240" w:lineRule="auto"/>
              <w:jc w:val="center"/>
              <w:rPr>
                <w:rFonts w:ascii="Times New Roman" w:hAnsi="Times New Roman" w:cs="Times New Roman"/>
                <w:color w:val="000000"/>
                <w:sz w:val="24"/>
                <w:szCs w:val="24"/>
              </w:rPr>
            </w:pPr>
            <w:r w:rsidRPr="00D45666">
              <w:rPr>
                <w:rFonts w:ascii="Times New Roman" w:hAnsi="Times New Roman" w:cs="Times New Roman"/>
                <w:color w:val="000000"/>
                <w:sz w:val="24"/>
                <w:szCs w:val="24"/>
              </w:rPr>
              <w:t>15</w:t>
            </w:r>
          </w:p>
        </w:tc>
      </w:tr>
      <w:tr w:rsidR="00C454A9" w:rsidTr="0062746A">
        <w:tc>
          <w:tcPr>
            <w:tcW w:w="293"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190" w:type="pct"/>
            <w:vAlign w:val="center"/>
          </w:tcPr>
          <w:p w:rsidR="00C454A9" w:rsidRDefault="00C454A9">
            <w:pPr>
              <w:pStyle w:val="HTMLiankstoformatuotas"/>
              <w:spacing w:line="240" w:lineRule="auto"/>
              <w:jc w:val="left"/>
              <w:rPr>
                <w:rFonts w:ascii="Times New Roman" w:hAnsi="Times New Roman" w:cs="Times New Roman"/>
                <w:sz w:val="24"/>
                <w:szCs w:val="24"/>
              </w:rPr>
            </w:pPr>
          </w:p>
        </w:tc>
        <w:tc>
          <w:tcPr>
            <w:tcW w:w="1281" w:type="pct"/>
            <w:vAlign w:val="center"/>
          </w:tcPr>
          <w:p w:rsidR="00C454A9" w:rsidRDefault="00C454A9">
            <w:pPr>
              <w:spacing w:line="240" w:lineRule="auto"/>
              <w:jc w:val="left"/>
              <w:rPr>
                <w:sz w:val="20"/>
                <w:szCs w:val="20"/>
              </w:rPr>
            </w:pPr>
            <w:r>
              <w:rPr>
                <w:sz w:val="20"/>
                <w:szCs w:val="20"/>
              </w:rPr>
              <w:t>VšĮ Pal. J. Matulaičio socialinio centro dienos centras „Vaikai – vaikams“</w:t>
            </w:r>
          </w:p>
        </w:tc>
        <w:tc>
          <w:tcPr>
            <w:tcW w:w="693" w:type="pct"/>
            <w:vAlign w:val="center"/>
          </w:tcPr>
          <w:p w:rsidR="00C454A9" w:rsidRDefault="00C454A9">
            <w:pPr>
              <w:pStyle w:val="HTMLiankstoformatuotas"/>
              <w:spacing w:line="240" w:lineRule="auto"/>
              <w:rPr>
                <w:rFonts w:ascii="Times New Roman" w:hAnsi="Times New Roman" w:cs="Times New Roman"/>
              </w:rPr>
            </w:pPr>
            <w:r>
              <w:rPr>
                <w:rFonts w:ascii="Times New Roman" w:hAnsi="Times New Roman" w:cs="Times New Roman"/>
              </w:rPr>
              <w:t>NVO</w:t>
            </w:r>
          </w:p>
        </w:tc>
        <w:tc>
          <w:tcPr>
            <w:tcW w:w="747" w:type="pct"/>
            <w:vAlign w:val="center"/>
          </w:tcPr>
          <w:p w:rsidR="00C454A9" w:rsidRPr="002A5ABE" w:rsidRDefault="002A5ABE">
            <w:pPr>
              <w:pStyle w:val="HTMLiankstoformatuotas"/>
              <w:spacing w:line="240" w:lineRule="auto"/>
              <w:jc w:val="center"/>
              <w:rPr>
                <w:rFonts w:ascii="Times New Roman" w:hAnsi="Times New Roman" w:cs="Times New Roman"/>
                <w:color w:val="000000"/>
                <w:sz w:val="24"/>
                <w:szCs w:val="24"/>
              </w:rPr>
            </w:pPr>
            <w:r w:rsidRPr="002A5ABE">
              <w:rPr>
                <w:rFonts w:ascii="Times New Roman" w:hAnsi="Times New Roman" w:cs="Times New Roman"/>
                <w:color w:val="000000"/>
                <w:sz w:val="24"/>
                <w:szCs w:val="24"/>
              </w:rPr>
              <w:t>30</w:t>
            </w:r>
          </w:p>
        </w:tc>
        <w:tc>
          <w:tcPr>
            <w:tcW w:w="796" w:type="pct"/>
            <w:vAlign w:val="center"/>
          </w:tcPr>
          <w:p w:rsidR="00C454A9" w:rsidRPr="002A5ABE" w:rsidRDefault="002A5ABE">
            <w:pPr>
              <w:pStyle w:val="HTMLiankstoformatuotas"/>
              <w:spacing w:line="240" w:lineRule="auto"/>
              <w:jc w:val="center"/>
              <w:rPr>
                <w:rFonts w:ascii="Times New Roman" w:hAnsi="Times New Roman" w:cs="Times New Roman"/>
                <w:color w:val="000000"/>
                <w:sz w:val="24"/>
                <w:szCs w:val="24"/>
              </w:rPr>
            </w:pPr>
            <w:r w:rsidRPr="002A5ABE">
              <w:rPr>
                <w:rFonts w:ascii="Times New Roman" w:hAnsi="Times New Roman" w:cs="Times New Roman"/>
                <w:color w:val="000000"/>
                <w:sz w:val="24"/>
                <w:szCs w:val="24"/>
              </w:rPr>
              <w:t>-</w:t>
            </w:r>
          </w:p>
        </w:tc>
      </w:tr>
      <w:tr w:rsidR="00C454A9" w:rsidTr="0062746A">
        <w:tc>
          <w:tcPr>
            <w:tcW w:w="293"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190" w:type="pct"/>
            <w:vAlign w:val="center"/>
          </w:tcPr>
          <w:p w:rsidR="00C454A9" w:rsidRDefault="00C454A9">
            <w:pPr>
              <w:pStyle w:val="HTMLiankstoformatuotas"/>
              <w:spacing w:line="240" w:lineRule="auto"/>
              <w:jc w:val="left"/>
              <w:rPr>
                <w:rFonts w:ascii="Times New Roman" w:hAnsi="Times New Roman" w:cs="Times New Roman"/>
                <w:sz w:val="24"/>
                <w:szCs w:val="24"/>
              </w:rPr>
            </w:pPr>
          </w:p>
        </w:tc>
        <w:tc>
          <w:tcPr>
            <w:tcW w:w="1281" w:type="pct"/>
            <w:vAlign w:val="center"/>
          </w:tcPr>
          <w:p w:rsidR="00C454A9" w:rsidRDefault="00C454A9">
            <w:pPr>
              <w:spacing w:line="240" w:lineRule="auto"/>
              <w:jc w:val="left"/>
              <w:rPr>
                <w:sz w:val="20"/>
                <w:szCs w:val="20"/>
              </w:rPr>
            </w:pPr>
            <w:r>
              <w:rPr>
                <w:sz w:val="20"/>
                <w:szCs w:val="20"/>
              </w:rPr>
              <w:t xml:space="preserve">VšĮ </w:t>
            </w:r>
            <w:r w:rsidRPr="0012430E">
              <w:rPr>
                <w:sz w:val="20"/>
                <w:szCs w:val="20"/>
              </w:rPr>
              <w:t>Pal. J.</w:t>
            </w:r>
            <w:r>
              <w:rPr>
                <w:sz w:val="20"/>
                <w:szCs w:val="20"/>
              </w:rPr>
              <w:t xml:space="preserve"> Matulaičio socialinio centro dienos centras </w:t>
            </w:r>
            <w:r w:rsidRPr="0012430E">
              <w:rPr>
                <w:sz w:val="20"/>
                <w:szCs w:val="20"/>
              </w:rPr>
              <w:t>„Tramplinas“</w:t>
            </w:r>
          </w:p>
        </w:tc>
        <w:tc>
          <w:tcPr>
            <w:tcW w:w="693" w:type="pct"/>
            <w:vAlign w:val="center"/>
          </w:tcPr>
          <w:p w:rsidR="00C454A9" w:rsidRDefault="00C454A9">
            <w:pPr>
              <w:pStyle w:val="HTMLiankstoformatuotas"/>
              <w:spacing w:line="240" w:lineRule="auto"/>
              <w:rPr>
                <w:rFonts w:ascii="Times New Roman" w:hAnsi="Times New Roman" w:cs="Times New Roman"/>
              </w:rPr>
            </w:pPr>
            <w:r>
              <w:rPr>
                <w:rFonts w:ascii="Times New Roman" w:hAnsi="Times New Roman" w:cs="Times New Roman"/>
              </w:rPr>
              <w:t>NVO</w:t>
            </w:r>
          </w:p>
        </w:tc>
        <w:tc>
          <w:tcPr>
            <w:tcW w:w="747" w:type="pct"/>
            <w:vAlign w:val="center"/>
          </w:tcPr>
          <w:p w:rsidR="00C454A9" w:rsidRPr="002A5ABE" w:rsidRDefault="002A5ABE">
            <w:pPr>
              <w:pStyle w:val="HTMLiankstoformatuotas"/>
              <w:spacing w:line="240" w:lineRule="auto"/>
              <w:jc w:val="center"/>
              <w:rPr>
                <w:rFonts w:ascii="Times New Roman" w:hAnsi="Times New Roman" w:cs="Times New Roman"/>
                <w:color w:val="000000"/>
                <w:sz w:val="24"/>
                <w:szCs w:val="24"/>
              </w:rPr>
            </w:pPr>
            <w:r w:rsidRPr="002A5ABE">
              <w:rPr>
                <w:rFonts w:ascii="Times New Roman" w:hAnsi="Times New Roman" w:cs="Times New Roman"/>
                <w:color w:val="000000"/>
                <w:sz w:val="24"/>
                <w:szCs w:val="24"/>
              </w:rPr>
              <w:t>22</w:t>
            </w:r>
          </w:p>
        </w:tc>
        <w:tc>
          <w:tcPr>
            <w:tcW w:w="796" w:type="pct"/>
            <w:vAlign w:val="center"/>
          </w:tcPr>
          <w:p w:rsidR="00C454A9" w:rsidRPr="002A5ABE" w:rsidRDefault="002A5ABE">
            <w:pPr>
              <w:pStyle w:val="HTMLiankstoformatuotas"/>
              <w:spacing w:line="240" w:lineRule="auto"/>
              <w:jc w:val="center"/>
              <w:rPr>
                <w:rFonts w:ascii="Times New Roman" w:hAnsi="Times New Roman" w:cs="Times New Roman"/>
                <w:color w:val="000000"/>
                <w:sz w:val="24"/>
                <w:szCs w:val="24"/>
              </w:rPr>
            </w:pPr>
            <w:r w:rsidRPr="002A5ABE">
              <w:rPr>
                <w:rFonts w:ascii="Times New Roman" w:hAnsi="Times New Roman" w:cs="Times New Roman"/>
                <w:color w:val="000000"/>
                <w:sz w:val="24"/>
                <w:szCs w:val="24"/>
              </w:rPr>
              <w:t>-</w:t>
            </w:r>
          </w:p>
        </w:tc>
      </w:tr>
      <w:tr w:rsidR="00C454A9" w:rsidTr="0062746A">
        <w:tc>
          <w:tcPr>
            <w:tcW w:w="293"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190" w:type="pct"/>
            <w:vAlign w:val="center"/>
          </w:tcPr>
          <w:p w:rsidR="00C454A9" w:rsidRDefault="00C454A9">
            <w:pPr>
              <w:pStyle w:val="HTMLiankstoformatuotas"/>
              <w:spacing w:line="240" w:lineRule="auto"/>
              <w:jc w:val="left"/>
              <w:rPr>
                <w:rFonts w:ascii="Times New Roman" w:hAnsi="Times New Roman" w:cs="Times New Roman"/>
                <w:sz w:val="24"/>
                <w:szCs w:val="24"/>
              </w:rPr>
            </w:pPr>
          </w:p>
        </w:tc>
        <w:tc>
          <w:tcPr>
            <w:tcW w:w="1281" w:type="pct"/>
            <w:vAlign w:val="center"/>
          </w:tcPr>
          <w:p w:rsidR="00C454A9" w:rsidRPr="00C13FA4" w:rsidRDefault="00C454A9" w:rsidP="0062139B">
            <w:pPr>
              <w:pStyle w:val="HTMLiankstoformatuotas"/>
              <w:spacing w:line="240" w:lineRule="auto"/>
              <w:jc w:val="left"/>
              <w:rPr>
                <w:rFonts w:ascii="Times New Roman" w:hAnsi="Times New Roman" w:cs="Times New Roman"/>
              </w:rPr>
            </w:pPr>
            <w:r>
              <w:rPr>
                <w:rFonts w:ascii="Times New Roman" w:hAnsi="Times New Roman" w:cs="Times New Roman"/>
              </w:rPr>
              <w:t>VšĮ „Gelbėkit vaikus“ Fabijoniškių vaikų dienos centras „Svajonių laivas“</w:t>
            </w:r>
          </w:p>
        </w:tc>
        <w:tc>
          <w:tcPr>
            <w:tcW w:w="693" w:type="pct"/>
            <w:vAlign w:val="center"/>
          </w:tcPr>
          <w:p w:rsidR="00C454A9" w:rsidRDefault="00C454A9" w:rsidP="0062139B">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47" w:type="pct"/>
            <w:vAlign w:val="center"/>
          </w:tcPr>
          <w:p w:rsidR="00C454A9" w:rsidRPr="00DF3E3F" w:rsidRDefault="00FA0A40" w:rsidP="0062139B">
            <w:pPr>
              <w:pStyle w:val="HTMLiankstoformatuotas"/>
              <w:spacing w:line="240" w:lineRule="auto"/>
              <w:jc w:val="center"/>
              <w:rPr>
                <w:rFonts w:ascii="Times New Roman" w:hAnsi="Times New Roman" w:cs="Times New Roman"/>
                <w:color w:val="000000"/>
                <w:sz w:val="24"/>
                <w:szCs w:val="24"/>
              </w:rPr>
            </w:pPr>
            <w:r w:rsidRPr="00DF3E3F">
              <w:rPr>
                <w:rFonts w:ascii="Times New Roman" w:hAnsi="Times New Roman" w:cs="Times New Roman"/>
                <w:color w:val="000000"/>
                <w:sz w:val="24"/>
                <w:szCs w:val="24"/>
              </w:rPr>
              <w:t>50</w:t>
            </w:r>
          </w:p>
        </w:tc>
        <w:tc>
          <w:tcPr>
            <w:tcW w:w="796" w:type="pct"/>
            <w:vAlign w:val="center"/>
          </w:tcPr>
          <w:p w:rsidR="00C454A9" w:rsidRPr="00FA0A40" w:rsidRDefault="00FA0A40" w:rsidP="0062139B">
            <w:pPr>
              <w:pStyle w:val="HTMLiankstoformatuotas"/>
              <w:spacing w:line="240" w:lineRule="auto"/>
              <w:jc w:val="center"/>
              <w:rPr>
                <w:rFonts w:ascii="Times New Roman" w:hAnsi="Times New Roman" w:cs="Times New Roman"/>
                <w:color w:val="000000"/>
                <w:sz w:val="24"/>
                <w:szCs w:val="24"/>
              </w:rPr>
            </w:pPr>
            <w:r w:rsidRPr="00FA0A40">
              <w:rPr>
                <w:rFonts w:ascii="Times New Roman" w:hAnsi="Times New Roman" w:cs="Times New Roman"/>
                <w:color w:val="000000"/>
                <w:sz w:val="24"/>
                <w:szCs w:val="24"/>
              </w:rPr>
              <w:t>25</w:t>
            </w:r>
          </w:p>
        </w:tc>
      </w:tr>
      <w:tr w:rsidR="00C454A9" w:rsidTr="0062746A">
        <w:tc>
          <w:tcPr>
            <w:tcW w:w="293"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190" w:type="pct"/>
            <w:vAlign w:val="center"/>
          </w:tcPr>
          <w:p w:rsidR="00C454A9" w:rsidRDefault="00C454A9">
            <w:pPr>
              <w:pStyle w:val="HTMLiankstoformatuotas"/>
              <w:spacing w:line="240" w:lineRule="auto"/>
              <w:jc w:val="left"/>
              <w:rPr>
                <w:rFonts w:ascii="Times New Roman" w:hAnsi="Times New Roman" w:cs="Times New Roman"/>
                <w:sz w:val="24"/>
                <w:szCs w:val="24"/>
              </w:rPr>
            </w:pPr>
          </w:p>
        </w:tc>
        <w:tc>
          <w:tcPr>
            <w:tcW w:w="1281" w:type="pct"/>
            <w:vAlign w:val="center"/>
          </w:tcPr>
          <w:p w:rsidR="00C454A9" w:rsidRPr="00744672" w:rsidRDefault="00C454A9" w:rsidP="0062139B">
            <w:pPr>
              <w:pStyle w:val="HTMLiankstoformatuotas"/>
              <w:spacing w:line="240" w:lineRule="auto"/>
              <w:jc w:val="left"/>
              <w:rPr>
                <w:rFonts w:ascii="Times New Roman" w:hAnsi="Times New Roman" w:cs="Times New Roman"/>
              </w:rPr>
            </w:pPr>
            <w:r>
              <w:rPr>
                <w:rFonts w:ascii="Times New Roman" w:hAnsi="Times New Roman" w:cs="Times New Roman"/>
              </w:rPr>
              <w:t>VšĮ</w:t>
            </w:r>
            <w:r w:rsidRPr="00744672">
              <w:rPr>
                <w:rFonts w:ascii="Times New Roman" w:hAnsi="Times New Roman" w:cs="Times New Roman"/>
              </w:rPr>
              <w:t xml:space="preserve"> „Gelbėkit vaikus</w:t>
            </w:r>
            <w:r>
              <w:rPr>
                <w:rFonts w:ascii="Times New Roman" w:hAnsi="Times New Roman" w:cs="Times New Roman"/>
              </w:rPr>
              <w:t xml:space="preserve">“ Salininkų vaikų dienos centras </w:t>
            </w:r>
            <w:r w:rsidRPr="00744672">
              <w:rPr>
                <w:rFonts w:ascii="Times New Roman" w:hAnsi="Times New Roman" w:cs="Times New Roman"/>
              </w:rPr>
              <w:t>„</w:t>
            </w:r>
            <w:r>
              <w:rPr>
                <w:rFonts w:ascii="Times New Roman" w:hAnsi="Times New Roman" w:cs="Times New Roman"/>
              </w:rPr>
              <w:t>Šaltinis</w:t>
            </w:r>
            <w:r w:rsidRPr="00744672">
              <w:rPr>
                <w:rFonts w:ascii="Times New Roman" w:hAnsi="Times New Roman" w:cs="Times New Roman"/>
              </w:rPr>
              <w:t>“</w:t>
            </w:r>
          </w:p>
        </w:tc>
        <w:tc>
          <w:tcPr>
            <w:tcW w:w="693" w:type="pct"/>
            <w:vAlign w:val="center"/>
          </w:tcPr>
          <w:p w:rsidR="00C454A9" w:rsidRDefault="00C454A9" w:rsidP="0062139B">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47" w:type="pct"/>
            <w:vAlign w:val="center"/>
          </w:tcPr>
          <w:p w:rsidR="00C454A9" w:rsidRPr="00BD5CC1" w:rsidRDefault="00532B81" w:rsidP="0062139B">
            <w:pPr>
              <w:pStyle w:val="HTMLiankstoformatuotas"/>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c>
          <w:tcPr>
            <w:tcW w:w="796" w:type="pct"/>
            <w:vAlign w:val="center"/>
          </w:tcPr>
          <w:p w:rsidR="00C454A9" w:rsidRPr="00D45666" w:rsidRDefault="00D45666" w:rsidP="0062139B">
            <w:pPr>
              <w:pStyle w:val="HTMLiankstoformatuotas"/>
              <w:spacing w:line="240" w:lineRule="auto"/>
              <w:jc w:val="center"/>
              <w:rPr>
                <w:rFonts w:ascii="Times New Roman" w:hAnsi="Times New Roman" w:cs="Times New Roman"/>
                <w:color w:val="000000"/>
                <w:sz w:val="24"/>
                <w:szCs w:val="24"/>
              </w:rPr>
            </w:pPr>
            <w:r w:rsidRPr="00D45666">
              <w:rPr>
                <w:rFonts w:ascii="Times New Roman" w:hAnsi="Times New Roman" w:cs="Times New Roman"/>
                <w:color w:val="000000"/>
                <w:sz w:val="24"/>
                <w:szCs w:val="24"/>
              </w:rPr>
              <w:t>28</w:t>
            </w:r>
          </w:p>
        </w:tc>
      </w:tr>
      <w:tr w:rsidR="00C454A9" w:rsidTr="0062746A">
        <w:tc>
          <w:tcPr>
            <w:tcW w:w="293"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190" w:type="pct"/>
            <w:vAlign w:val="center"/>
          </w:tcPr>
          <w:p w:rsidR="00C454A9" w:rsidRDefault="00C454A9">
            <w:pPr>
              <w:pStyle w:val="HTMLiankstoformatuotas"/>
              <w:spacing w:line="240" w:lineRule="auto"/>
              <w:jc w:val="left"/>
              <w:rPr>
                <w:rFonts w:ascii="Times New Roman" w:hAnsi="Times New Roman" w:cs="Times New Roman"/>
                <w:sz w:val="24"/>
                <w:szCs w:val="24"/>
              </w:rPr>
            </w:pPr>
          </w:p>
        </w:tc>
        <w:tc>
          <w:tcPr>
            <w:tcW w:w="1281" w:type="pct"/>
            <w:vAlign w:val="center"/>
          </w:tcPr>
          <w:p w:rsidR="00C454A9" w:rsidRDefault="00C454A9" w:rsidP="0062139B">
            <w:pPr>
              <w:pStyle w:val="HTMLiankstoformatuotas"/>
              <w:spacing w:line="240" w:lineRule="auto"/>
              <w:jc w:val="left"/>
              <w:rPr>
                <w:rFonts w:ascii="Times New Roman" w:hAnsi="Times New Roman" w:cs="Times New Roman"/>
              </w:rPr>
            </w:pPr>
            <w:r>
              <w:rPr>
                <w:rFonts w:ascii="Times New Roman" w:hAnsi="Times New Roman" w:cs="Times New Roman"/>
              </w:rPr>
              <w:t xml:space="preserve">Vilniaus arkivyskupijos Caritas vaikų ir paauglių </w:t>
            </w:r>
            <w:r>
              <w:rPr>
                <w:rFonts w:ascii="Times New Roman" w:hAnsi="Times New Roman" w:cs="Times New Roman"/>
              </w:rPr>
              <w:lastRenderedPageBreak/>
              <w:t xml:space="preserve">dienos centras „Vilties angelas“ </w:t>
            </w:r>
          </w:p>
        </w:tc>
        <w:tc>
          <w:tcPr>
            <w:tcW w:w="693" w:type="pct"/>
            <w:vAlign w:val="center"/>
          </w:tcPr>
          <w:p w:rsidR="00C454A9" w:rsidRDefault="00C454A9" w:rsidP="0062139B">
            <w:pPr>
              <w:pStyle w:val="HTMLiankstoformatuotas"/>
              <w:spacing w:line="240" w:lineRule="auto"/>
              <w:jc w:val="left"/>
              <w:rPr>
                <w:rFonts w:ascii="Times New Roman" w:hAnsi="Times New Roman" w:cs="Times New Roman"/>
              </w:rPr>
            </w:pPr>
            <w:r>
              <w:rPr>
                <w:rFonts w:ascii="Times New Roman" w:hAnsi="Times New Roman" w:cs="Times New Roman"/>
              </w:rPr>
              <w:lastRenderedPageBreak/>
              <w:t>NVO</w:t>
            </w:r>
          </w:p>
        </w:tc>
        <w:tc>
          <w:tcPr>
            <w:tcW w:w="747" w:type="pct"/>
            <w:vAlign w:val="center"/>
          </w:tcPr>
          <w:p w:rsidR="00C454A9" w:rsidRPr="00DC6864" w:rsidRDefault="00DC6864" w:rsidP="0062139B">
            <w:pPr>
              <w:pStyle w:val="HTMLiankstoformatuotas"/>
              <w:spacing w:line="240" w:lineRule="auto"/>
              <w:jc w:val="center"/>
              <w:rPr>
                <w:rFonts w:ascii="Times New Roman" w:hAnsi="Times New Roman" w:cs="Times New Roman"/>
                <w:color w:val="000000"/>
                <w:sz w:val="24"/>
                <w:szCs w:val="24"/>
              </w:rPr>
            </w:pPr>
            <w:r w:rsidRPr="00DC6864">
              <w:rPr>
                <w:rFonts w:ascii="Times New Roman" w:hAnsi="Times New Roman" w:cs="Times New Roman"/>
                <w:color w:val="000000"/>
                <w:sz w:val="24"/>
                <w:szCs w:val="24"/>
              </w:rPr>
              <w:t>104</w:t>
            </w:r>
          </w:p>
        </w:tc>
        <w:tc>
          <w:tcPr>
            <w:tcW w:w="796" w:type="pct"/>
            <w:vAlign w:val="center"/>
          </w:tcPr>
          <w:p w:rsidR="00C454A9" w:rsidRPr="00A14064" w:rsidRDefault="00DC6864" w:rsidP="0062139B">
            <w:pPr>
              <w:pStyle w:val="HTMLiankstoformatuotas"/>
              <w:spacing w:line="240" w:lineRule="auto"/>
              <w:jc w:val="center"/>
              <w:rPr>
                <w:rFonts w:ascii="Times New Roman" w:hAnsi="Times New Roman" w:cs="Times New Roman"/>
                <w:sz w:val="24"/>
                <w:szCs w:val="24"/>
              </w:rPr>
            </w:pPr>
            <w:r w:rsidRPr="00A14064">
              <w:rPr>
                <w:rFonts w:ascii="Times New Roman" w:hAnsi="Times New Roman" w:cs="Times New Roman"/>
                <w:sz w:val="24"/>
                <w:szCs w:val="24"/>
              </w:rPr>
              <w:t xml:space="preserve"> </w:t>
            </w:r>
            <w:r w:rsidR="00A14064" w:rsidRPr="00A14064">
              <w:rPr>
                <w:rFonts w:ascii="Times New Roman" w:hAnsi="Times New Roman" w:cs="Times New Roman"/>
                <w:sz w:val="24"/>
                <w:szCs w:val="24"/>
              </w:rPr>
              <w:t>-</w:t>
            </w:r>
          </w:p>
        </w:tc>
      </w:tr>
      <w:tr w:rsidR="00C454A9" w:rsidTr="0062746A">
        <w:tc>
          <w:tcPr>
            <w:tcW w:w="293"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190" w:type="pct"/>
            <w:vAlign w:val="center"/>
          </w:tcPr>
          <w:p w:rsidR="00C454A9" w:rsidRDefault="00C454A9">
            <w:pPr>
              <w:pStyle w:val="HTMLiankstoformatuotas"/>
              <w:spacing w:line="240" w:lineRule="auto"/>
              <w:jc w:val="left"/>
              <w:rPr>
                <w:rFonts w:ascii="Times New Roman" w:hAnsi="Times New Roman" w:cs="Times New Roman"/>
                <w:sz w:val="24"/>
                <w:szCs w:val="24"/>
              </w:rPr>
            </w:pPr>
          </w:p>
        </w:tc>
        <w:tc>
          <w:tcPr>
            <w:tcW w:w="1281" w:type="pct"/>
            <w:vAlign w:val="center"/>
          </w:tcPr>
          <w:p w:rsidR="00C454A9" w:rsidRDefault="00C454A9" w:rsidP="0062139B">
            <w:pPr>
              <w:pStyle w:val="HTMLiankstoformatuotas"/>
              <w:spacing w:line="240" w:lineRule="auto"/>
              <w:jc w:val="left"/>
              <w:rPr>
                <w:rFonts w:ascii="Times New Roman" w:hAnsi="Times New Roman" w:cs="Times New Roman"/>
              </w:rPr>
            </w:pPr>
            <w:r>
              <w:rPr>
                <w:rFonts w:ascii="Times New Roman" w:hAnsi="Times New Roman" w:cs="Times New Roman"/>
              </w:rPr>
              <w:t>VšĮ „</w:t>
            </w:r>
            <w:smartTag w:uri="urn:schemas-microsoft-com:office:smarttags" w:element="PersonName">
              <w:r>
                <w:rPr>
                  <w:rFonts w:ascii="Times New Roman" w:hAnsi="Times New Roman" w:cs="Times New Roman"/>
                </w:rPr>
                <w:t>Grijos vaikai</w:t>
              </w:r>
            </w:smartTag>
            <w:r>
              <w:rPr>
                <w:rFonts w:ascii="Times New Roman" w:hAnsi="Times New Roman" w:cs="Times New Roman"/>
              </w:rPr>
              <w:t>“</w:t>
            </w:r>
          </w:p>
        </w:tc>
        <w:tc>
          <w:tcPr>
            <w:tcW w:w="693" w:type="pct"/>
            <w:vAlign w:val="center"/>
          </w:tcPr>
          <w:p w:rsidR="00C454A9" w:rsidRDefault="00C454A9" w:rsidP="0062139B">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47" w:type="pct"/>
            <w:vAlign w:val="center"/>
          </w:tcPr>
          <w:p w:rsidR="00C454A9" w:rsidRPr="00DC6864" w:rsidRDefault="00DC6864" w:rsidP="0062139B">
            <w:pPr>
              <w:pStyle w:val="HTMLiankstoformatuotas"/>
              <w:spacing w:line="240" w:lineRule="auto"/>
              <w:jc w:val="center"/>
              <w:rPr>
                <w:rFonts w:ascii="Times New Roman" w:hAnsi="Times New Roman" w:cs="Times New Roman"/>
                <w:color w:val="000000"/>
                <w:sz w:val="24"/>
                <w:szCs w:val="24"/>
              </w:rPr>
            </w:pPr>
            <w:r w:rsidRPr="00DC6864">
              <w:rPr>
                <w:rFonts w:ascii="Times New Roman" w:hAnsi="Times New Roman" w:cs="Times New Roman"/>
                <w:color w:val="000000"/>
                <w:sz w:val="24"/>
                <w:szCs w:val="24"/>
              </w:rPr>
              <w:t>35</w:t>
            </w:r>
          </w:p>
        </w:tc>
        <w:tc>
          <w:tcPr>
            <w:tcW w:w="796" w:type="pct"/>
            <w:vAlign w:val="center"/>
          </w:tcPr>
          <w:p w:rsidR="00C454A9" w:rsidRPr="00787488" w:rsidRDefault="00787488" w:rsidP="0062139B">
            <w:pPr>
              <w:pStyle w:val="HTMLiankstoformatuotas"/>
              <w:spacing w:line="240" w:lineRule="auto"/>
              <w:jc w:val="center"/>
              <w:rPr>
                <w:rFonts w:ascii="Times New Roman" w:hAnsi="Times New Roman" w:cs="Times New Roman"/>
                <w:color w:val="000000"/>
                <w:sz w:val="24"/>
                <w:szCs w:val="24"/>
              </w:rPr>
            </w:pPr>
            <w:r w:rsidRPr="00787488">
              <w:rPr>
                <w:rFonts w:ascii="Times New Roman" w:hAnsi="Times New Roman" w:cs="Times New Roman"/>
                <w:color w:val="000000"/>
                <w:sz w:val="24"/>
                <w:szCs w:val="24"/>
              </w:rPr>
              <w:t>-</w:t>
            </w:r>
          </w:p>
        </w:tc>
      </w:tr>
      <w:tr w:rsidR="00C454A9" w:rsidTr="0062746A">
        <w:tc>
          <w:tcPr>
            <w:tcW w:w="293"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190" w:type="pct"/>
            <w:vAlign w:val="center"/>
          </w:tcPr>
          <w:p w:rsidR="00C454A9" w:rsidRDefault="00C454A9">
            <w:pPr>
              <w:pStyle w:val="HTMLiankstoformatuotas"/>
              <w:spacing w:line="240" w:lineRule="auto"/>
              <w:jc w:val="left"/>
              <w:rPr>
                <w:rFonts w:ascii="Times New Roman" w:hAnsi="Times New Roman" w:cs="Times New Roman"/>
                <w:sz w:val="24"/>
                <w:szCs w:val="24"/>
              </w:rPr>
            </w:pPr>
          </w:p>
        </w:tc>
        <w:tc>
          <w:tcPr>
            <w:tcW w:w="1281" w:type="pct"/>
            <w:vAlign w:val="center"/>
          </w:tcPr>
          <w:p w:rsidR="00C454A9" w:rsidRPr="00E3309B" w:rsidRDefault="00C454A9" w:rsidP="0062139B">
            <w:pPr>
              <w:pStyle w:val="HTMLiankstoformatuotas"/>
              <w:spacing w:line="240" w:lineRule="auto"/>
              <w:jc w:val="left"/>
              <w:rPr>
                <w:rFonts w:ascii="Times New Roman" w:hAnsi="Times New Roman" w:cs="Times New Roman"/>
              </w:rPr>
            </w:pPr>
            <w:r w:rsidRPr="00E3309B">
              <w:rPr>
                <w:rFonts w:ascii="Times New Roman" w:hAnsi="Times New Roman" w:cs="Times New Roman"/>
              </w:rPr>
              <w:t>Maltos Ordino pagalbos tarnybos vaikų dienos centras</w:t>
            </w:r>
          </w:p>
        </w:tc>
        <w:tc>
          <w:tcPr>
            <w:tcW w:w="693" w:type="pct"/>
            <w:vAlign w:val="center"/>
          </w:tcPr>
          <w:p w:rsidR="00C454A9" w:rsidRDefault="00C454A9" w:rsidP="0062139B">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47" w:type="pct"/>
            <w:vAlign w:val="center"/>
          </w:tcPr>
          <w:p w:rsidR="00C454A9" w:rsidRPr="00DC6864" w:rsidRDefault="00C454A9" w:rsidP="0062139B">
            <w:pPr>
              <w:pStyle w:val="HTMLiankstoformatuotas"/>
              <w:spacing w:line="240" w:lineRule="auto"/>
              <w:jc w:val="center"/>
              <w:rPr>
                <w:rFonts w:ascii="Times New Roman" w:hAnsi="Times New Roman" w:cs="Times New Roman"/>
                <w:color w:val="000000"/>
                <w:sz w:val="24"/>
                <w:szCs w:val="24"/>
              </w:rPr>
            </w:pPr>
            <w:r w:rsidRPr="00DC6864">
              <w:rPr>
                <w:rFonts w:ascii="Times New Roman" w:hAnsi="Times New Roman" w:cs="Times New Roman"/>
                <w:color w:val="000000"/>
                <w:sz w:val="24"/>
                <w:szCs w:val="24"/>
              </w:rPr>
              <w:t>15</w:t>
            </w:r>
          </w:p>
        </w:tc>
        <w:tc>
          <w:tcPr>
            <w:tcW w:w="796" w:type="pct"/>
            <w:vAlign w:val="center"/>
          </w:tcPr>
          <w:p w:rsidR="00C454A9" w:rsidRPr="00D65A82" w:rsidRDefault="00DC6864" w:rsidP="0062139B">
            <w:pPr>
              <w:pStyle w:val="HTMLiankstoformatuotas"/>
              <w:spacing w:line="240" w:lineRule="auto"/>
              <w:jc w:val="center"/>
              <w:rPr>
                <w:rFonts w:ascii="Times New Roman" w:hAnsi="Times New Roman" w:cs="Times New Roman"/>
                <w:color w:val="000000"/>
                <w:sz w:val="24"/>
                <w:szCs w:val="24"/>
              </w:rPr>
            </w:pPr>
            <w:r w:rsidRPr="00D65A82">
              <w:rPr>
                <w:rFonts w:ascii="Times New Roman" w:hAnsi="Times New Roman" w:cs="Times New Roman"/>
                <w:color w:val="000000"/>
                <w:sz w:val="24"/>
                <w:szCs w:val="24"/>
              </w:rPr>
              <w:t xml:space="preserve"> </w:t>
            </w:r>
            <w:r w:rsidR="00D65A82" w:rsidRPr="00D65A82">
              <w:rPr>
                <w:rFonts w:ascii="Times New Roman" w:hAnsi="Times New Roman" w:cs="Times New Roman"/>
                <w:color w:val="000000"/>
                <w:sz w:val="24"/>
                <w:szCs w:val="24"/>
              </w:rPr>
              <w:t>-</w:t>
            </w:r>
          </w:p>
        </w:tc>
      </w:tr>
      <w:tr w:rsidR="00C454A9" w:rsidTr="0062746A">
        <w:tc>
          <w:tcPr>
            <w:tcW w:w="293"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190" w:type="pct"/>
            <w:vAlign w:val="center"/>
          </w:tcPr>
          <w:p w:rsidR="00C454A9" w:rsidRDefault="00C454A9">
            <w:pPr>
              <w:pStyle w:val="HTMLiankstoformatuotas"/>
              <w:spacing w:line="240" w:lineRule="auto"/>
              <w:jc w:val="left"/>
              <w:rPr>
                <w:rFonts w:ascii="Times New Roman" w:hAnsi="Times New Roman" w:cs="Times New Roman"/>
                <w:sz w:val="24"/>
                <w:szCs w:val="24"/>
              </w:rPr>
            </w:pPr>
          </w:p>
        </w:tc>
        <w:tc>
          <w:tcPr>
            <w:tcW w:w="1281" w:type="pct"/>
            <w:vAlign w:val="center"/>
          </w:tcPr>
          <w:p w:rsidR="00C454A9" w:rsidRPr="00071C9A" w:rsidRDefault="00C454A9" w:rsidP="0099468C">
            <w:pPr>
              <w:pStyle w:val="HTMLiankstoformatuotas"/>
              <w:spacing w:line="240" w:lineRule="auto"/>
              <w:jc w:val="left"/>
              <w:rPr>
                <w:rFonts w:ascii="Times New Roman" w:hAnsi="Times New Roman" w:cs="Times New Roman"/>
              </w:rPr>
            </w:pPr>
            <w:r>
              <w:rPr>
                <w:rFonts w:ascii="Times New Roman" w:hAnsi="Times New Roman" w:cs="Times New Roman"/>
              </w:rPr>
              <w:t>Vaikų laikinosios globos namų</w:t>
            </w:r>
            <w:r w:rsidRPr="00071C9A">
              <w:rPr>
                <w:rFonts w:ascii="Times New Roman" w:hAnsi="Times New Roman" w:cs="Times New Roman"/>
              </w:rPr>
              <w:t xml:space="preserve"> „Atsigręžk į vaikus“</w:t>
            </w:r>
            <w:r>
              <w:rPr>
                <w:rFonts w:ascii="Times New Roman" w:hAnsi="Times New Roman" w:cs="Times New Roman"/>
              </w:rPr>
              <w:t xml:space="preserve"> </w:t>
            </w:r>
            <w:smartTag w:uri="urn:schemas-microsoft-com:office:smarttags" w:element="PersonName">
              <w:smartTagPr>
                <w:attr w:name="ProductID" w:val="dienos centras „"/>
              </w:smartTagPr>
              <w:r>
                <w:rPr>
                  <w:rFonts w:ascii="Times New Roman" w:hAnsi="Times New Roman" w:cs="Times New Roman"/>
                </w:rPr>
                <w:t xml:space="preserve">dienos centras </w:t>
              </w:r>
              <w:r w:rsidRPr="00071C9A">
                <w:rPr>
                  <w:rFonts w:ascii="Times New Roman" w:hAnsi="Times New Roman" w:cs="Times New Roman"/>
                </w:rPr>
                <w:t>„</w:t>
              </w:r>
            </w:smartTag>
            <w:r w:rsidRPr="00071C9A">
              <w:rPr>
                <w:rFonts w:ascii="Times New Roman" w:hAnsi="Times New Roman" w:cs="Times New Roman"/>
              </w:rPr>
              <w:t>Atsigręžk“</w:t>
            </w:r>
          </w:p>
        </w:tc>
        <w:tc>
          <w:tcPr>
            <w:tcW w:w="693" w:type="pct"/>
            <w:vAlign w:val="center"/>
          </w:tcPr>
          <w:p w:rsidR="00C454A9" w:rsidRDefault="00C454A9" w:rsidP="0099468C">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47" w:type="pct"/>
            <w:vAlign w:val="center"/>
          </w:tcPr>
          <w:p w:rsidR="00C454A9" w:rsidRPr="00DC6864" w:rsidRDefault="00DC6864" w:rsidP="0099468C">
            <w:pPr>
              <w:pStyle w:val="HTMLiankstoformatuotas"/>
              <w:spacing w:line="240" w:lineRule="auto"/>
              <w:jc w:val="center"/>
              <w:rPr>
                <w:rFonts w:ascii="Times New Roman" w:hAnsi="Times New Roman" w:cs="Times New Roman"/>
                <w:color w:val="000000"/>
                <w:sz w:val="24"/>
                <w:szCs w:val="24"/>
              </w:rPr>
            </w:pPr>
            <w:r w:rsidRPr="00DC6864">
              <w:rPr>
                <w:rFonts w:ascii="Times New Roman" w:hAnsi="Times New Roman" w:cs="Times New Roman"/>
                <w:color w:val="000000"/>
                <w:sz w:val="24"/>
                <w:szCs w:val="24"/>
              </w:rPr>
              <w:t>16</w:t>
            </w:r>
          </w:p>
        </w:tc>
        <w:tc>
          <w:tcPr>
            <w:tcW w:w="796" w:type="pct"/>
            <w:vAlign w:val="center"/>
          </w:tcPr>
          <w:p w:rsidR="00C454A9" w:rsidRPr="00D65A82" w:rsidRDefault="00DC6864" w:rsidP="0099468C">
            <w:pPr>
              <w:pStyle w:val="HTMLiankstoformatuotas"/>
              <w:spacing w:line="240" w:lineRule="auto"/>
              <w:jc w:val="center"/>
              <w:rPr>
                <w:rFonts w:ascii="Times New Roman" w:hAnsi="Times New Roman" w:cs="Times New Roman"/>
                <w:color w:val="000000"/>
                <w:sz w:val="24"/>
                <w:szCs w:val="24"/>
              </w:rPr>
            </w:pPr>
            <w:r w:rsidRPr="00D65A82">
              <w:rPr>
                <w:rFonts w:ascii="Times New Roman" w:hAnsi="Times New Roman" w:cs="Times New Roman"/>
                <w:color w:val="000000"/>
                <w:sz w:val="24"/>
                <w:szCs w:val="24"/>
              </w:rPr>
              <w:t xml:space="preserve"> </w:t>
            </w:r>
            <w:r w:rsidR="00D65A82" w:rsidRPr="00D65A82">
              <w:rPr>
                <w:rFonts w:ascii="Times New Roman" w:hAnsi="Times New Roman" w:cs="Times New Roman"/>
                <w:color w:val="000000"/>
                <w:sz w:val="24"/>
                <w:szCs w:val="24"/>
              </w:rPr>
              <w:t>-</w:t>
            </w:r>
          </w:p>
        </w:tc>
      </w:tr>
      <w:tr w:rsidR="00C454A9" w:rsidTr="0062746A">
        <w:tc>
          <w:tcPr>
            <w:tcW w:w="293"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190" w:type="pct"/>
            <w:vAlign w:val="center"/>
          </w:tcPr>
          <w:p w:rsidR="00C454A9" w:rsidRDefault="00C454A9">
            <w:pPr>
              <w:pStyle w:val="HTMLiankstoformatuotas"/>
              <w:spacing w:line="240" w:lineRule="auto"/>
              <w:jc w:val="left"/>
              <w:rPr>
                <w:rFonts w:ascii="Times New Roman" w:hAnsi="Times New Roman" w:cs="Times New Roman"/>
                <w:sz w:val="24"/>
                <w:szCs w:val="24"/>
              </w:rPr>
            </w:pPr>
          </w:p>
        </w:tc>
        <w:tc>
          <w:tcPr>
            <w:tcW w:w="1281" w:type="pct"/>
            <w:vAlign w:val="center"/>
          </w:tcPr>
          <w:p w:rsidR="00C454A9" w:rsidRPr="003D2C5C" w:rsidRDefault="00C454A9" w:rsidP="0062139B">
            <w:pPr>
              <w:pStyle w:val="HTMLiankstoformatuotas"/>
              <w:spacing w:line="240" w:lineRule="auto"/>
              <w:jc w:val="left"/>
              <w:rPr>
                <w:rFonts w:ascii="Times New Roman" w:hAnsi="Times New Roman" w:cs="Times New Roman"/>
              </w:rPr>
            </w:pPr>
            <w:r w:rsidRPr="003D2C5C">
              <w:rPr>
                <w:rFonts w:ascii="Times New Roman" w:hAnsi="Times New Roman" w:cs="Times New Roman"/>
              </w:rPr>
              <w:t>VšĮ „OFM mažesnieji broliai“ Bernardinų vaikų dienos centras</w:t>
            </w:r>
          </w:p>
        </w:tc>
        <w:tc>
          <w:tcPr>
            <w:tcW w:w="693" w:type="pct"/>
            <w:vAlign w:val="center"/>
          </w:tcPr>
          <w:p w:rsidR="00C454A9" w:rsidRDefault="00C454A9" w:rsidP="0062139B">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47" w:type="pct"/>
            <w:vAlign w:val="center"/>
          </w:tcPr>
          <w:p w:rsidR="00C454A9" w:rsidRPr="00DC6864" w:rsidRDefault="00DC6864" w:rsidP="0062139B">
            <w:pPr>
              <w:pStyle w:val="HTMLiankstoformatuotas"/>
              <w:spacing w:line="240" w:lineRule="auto"/>
              <w:jc w:val="center"/>
              <w:rPr>
                <w:rFonts w:ascii="Times New Roman" w:hAnsi="Times New Roman" w:cs="Times New Roman"/>
                <w:color w:val="000000"/>
                <w:sz w:val="24"/>
                <w:szCs w:val="24"/>
              </w:rPr>
            </w:pPr>
            <w:r w:rsidRPr="00DC6864">
              <w:rPr>
                <w:rFonts w:ascii="Times New Roman" w:hAnsi="Times New Roman" w:cs="Times New Roman"/>
                <w:color w:val="000000"/>
                <w:sz w:val="24"/>
                <w:szCs w:val="24"/>
              </w:rPr>
              <w:t>25</w:t>
            </w:r>
          </w:p>
        </w:tc>
        <w:tc>
          <w:tcPr>
            <w:tcW w:w="796" w:type="pct"/>
            <w:vAlign w:val="center"/>
          </w:tcPr>
          <w:p w:rsidR="00C454A9" w:rsidRPr="00D65A82" w:rsidRDefault="00DC6864" w:rsidP="0062139B">
            <w:pPr>
              <w:pStyle w:val="HTMLiankstoformatuotas"/>
              <w:spacing w:line="240" w:lineRule="auto"/>
              <w:jc w:val="center"/>
              <w:rPr>
                <w:rFonts w:ascii="Times New Roman" w:hAnsi="Times New Roman" w:cs="Times New Roman"/>
                <w:color w:val="000000"/>
                <w:sz w:val="24"/>
                <w:szCs w:val="24"/>
              </w:rPr>
            </w:pPr>
            <w:r w:rsidRPr="00D65A82">
              <w:rPr>
                <w:rFonts w:ascii="Times New Roman" w:hAnsi="Times New Roman" w:cs="Times New Roman"/>
                <w:color w:val="000000"/>
                <w:sz w:val="24"/>
                <w:szCs w:val="24"/>
              </w:rPr>
              <w:t xml:space="preserve"> </w:t>
            </w:r>
            <w:r w:rsidR="00D65A82" w:rsidRPr="00D65A82">
              <w:rPr>
                <w:rFonts w:ascii="Times New Roman" w:hAnsi="Times New Roman" w:cs="Times New Roman"/>
                <w:color w:val="000000"/>
                <w:sz w:val="24"/>
                <w:szCs w:val="24"/>
              </w:rPr>
              <w:t>-</w:t>
            </w:r>
          </w:p>
        </w:tc>
      </w:tr>
      <w:tr w:rsidR="00C454A9" w:rsidTr="0062746A">
        <w:tc>
          <w:tcPr>
            <w:tcW w:w="293"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190" w:type="pct"/>
            <w:vAlign w:val="center"/>
          </w:tcPr>
          <w:p w:rsidR="00C454A9" w:rsidRDefault="00C454A9">
            <w:pPr>
              <w:pStyle w:val="HTMLiankstoformatuotas"/>
              <w:spacing w:line="240" w:lineRule="auto"/>
              <w:jc w:val="left"/>
              <w:rPr>
                <w:rFonts w:ascii="Times New Roman" w:hAnsi="Times New Roman" w:cs="Times New Roman"/>
                <w:sz w:val="24"/>
                <w:szCs w:val="24"/>
              </w:rPr>
            </w:pPr>
          </w:p>
        </w:tc>
        <w:tc>
          <w:tcPr>
            <w:tcW w:w="1281" w:type="pct"/>
            <w:vAlign w:val="center"/>
          </w:tcPr>
          <w:p w:rsidR="00C454A9" w:rsidRDefault="00C454A9" w:rsidP="0062139B">
            <w:pPr>
              <w:spacing w:line="240" w:lineRule="auto"/>
              <w:jc w:val="left"/>
              <w:rPr>
                <w:sz w:val="20"/>
                <w:szCs w:val="20"/>
              </w:rPr>
            </w:pPr>
            <w:r>
              <w:rPr>
                <w:sz w:val="20"/>
                <w:szCs w:val="20"/>
              </w:rPr>
              <w:t>VšĮ Visų Šventųjų šeimos paramos centras</w:t>
            </w:r>
          </w:p>
        </w:tc>
        <w:tc>
          <w:tcPr>
            <w:tcW w:w="693" w:type="pct"/>
            <w:vAlign w:val="center"/>
          </w:tcPr>
          <w:p w:rsidR="00C454A9" w:rsidRDefault="00C454A9" w:rsidP="0062139B">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47" w:type="pct"/>
            <w:vAlign w:val="center"/>
          </w:tcPr>
          <w:p w:rsidR="00C454A9" w:rsidRPr="00AC22C6" w:rsidRDefault="00DC6864" w:rsidP="0062139B">
            <w:pPr>
              <w:pStyle w:val="HTMLiankstoformatuotas"/>
              <w:spacing w:line="240" w:lineRule="auto"/>
              <w:jc w:val="center"/>
              <w:rPr>
                <w:rFonts w:ascii="Times New Roman" w:hAnsi="Times New Roman" w:cs="Times New Roman"/>
                <w:color w:val="000000"/>
                <w:sz w:val="24"/>
                <w:szCs w:val="24"/>
              </w:rPr>
            </w:pPr>
            <w:r w:rsidRPr="00AC22C6">
              <w:rPr>
                <w:rFonts w:ascii="Times New Roman" w:hAnsi="Times New Roman" w:cs="Times New Roman"/>
                <w:color w:val="000000"/>
                <w:sz w:val="24"/>
                <w:szCs w:val="24"/>
              </w:rPr>
              <w:t xml:space="preserve"> </w:t>
            </w:r>
            <w:r w:rsidR="00AC22C6" w:rsidRPr="00AC22C6">
              <w:rPr>
                <w:rFonts w:ascii="Times New Roman" w:hAnsi="Times New Roman" w:cs="Times New Roman"/>
                <w:color w:val="000000"/>
                <w:sz w:val="24"/>
                <w:szCs w:val="24"/>
              </w:rPr>
              <w:t>30</w:t>
            </w:r>
          </w:p>
        </w:tc>
        <w:tc>
          <w:tcPr>
            <w:tcW w:w="796" w:type="pct"/>
            <w:vAlign w:val="center"/>
          </w:tcPr>
          <w:p w:rsidR="00C454A9" w:rsidRPr="00D65A82" w:rsidRDefault="00DC6864" w:rsidP="0062139B">
            <w:pPr>
              <w:pStyle w:val="HTMLiankstoformatuotas"/>
              <w:spacing w:line="240" w:lineRule="auto"/>
              <w:jc w:val="center"/>
              <w:rPr>
                <w:rFonts w:ascii="Times New Roman" w:hAnsi="Times New Roman" w:cs="Times New Roman"/>
                <w:color w:val="000000"/>
                <w:sz w:val="24"/>
                <w:szCs w:val="24"/>
              </w:rPr>
            </w:pPr>
            <w:r w:rsidRPr="00D65A82">
              <w:rPr>
                <w:rFonts w:ascii="Times New Roman" w:hAnsi="Times New Roman" w:cs="Times New Roman"/>
                <w:color w:val="000000"/>
                <w:sz w:val="24"/>
                <w:szCs w:val="24"/>
              </w:rPr>
              <w:t xml:space="preserve"> </w:t>
            </w:r>
            <w:r w:rsidR="00D65A82" w:rsidRPr="00D65A82">
              <w:rPr>
                <w:rFonts w:ascii="Times New Roman" w:hAnsi="Times New Roman" w:cs="Times New Roman"/>
                <w:color w:val="000000"/>
                <w:sz w:val="24"/>
                <w:szCs w:val="24"/>
              </w:rPr>
              <w:t>-</w:t>
            </w:r>
          </w:p>
        </w:tc>
      </w:tr>
      <w:tr w:rsidR="00C454A9" w:rsidTr="0062746A">
        <w:tc>
          <w:tcPr>
            <w:tcW w:w="293"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190" w:type="pct"/>
            <w:vAlign w:val="center"/>
          </w:tcPr>
          <w:p w:rsidR="00C454A9" w:rsidRDefault="00C454A9">
            <w:pPr>
              <w:pStyle w:val="HTMLiankstoformatuotas"/>
              <w:spacing w:line="240" w:lineRule="auto"/>
              <w:jc w:val="left"/>
              <w:rPr>
                <w:rFonts w:ascii="Times New Roman" w:hAnsi="Times New Roman" w:cs="Times New Roman"/>
                <w:sz w:val="24"/>
                <w:szCs w:val="24"/>
              </w:rPr>
            </w:pPr>
          </w:p>
        </w:tc>
        <w:tc>
          <w:tcPr>
            <w:tcW w:w="1281" w:type="pct"/>
            <w:vAlign w:val="center"/>
          </w:tcPr>
          <w:p w:rsidR="00C454A9" w:rsidRDefault="00C454A9" w:rsidP="000A118B">
            <w:pPr>
              <w:pStyle w:val="HTMLiankstoformatuotas"/>
              <w:spacing w:line="240" w:lineRule="auto"/>
              <w:jc w:val="left"/>
              <w:rPr>
                <w:rFonts w:ascii="Times New Roman" w:hAnsi="Times New Roman" w:cs="Times New Roman"/>
              </w:rPr>
            </w:pPr>
            <w:r>
              <w:rPr>
                <w:rFonts w:ascii="Times New Roman" w:hAnsi="Times New Roman" w:cs="Times New Roman"/>
              </w:rPr>
              <w:t>Vilniaus Arkivyskupijos Caritas a</w:t>
            </w:r>
            <w:r>
              <w:rPr>
                <w:rFonts w:ascii="Times New Roman" w:hAnsi="Times New Roman" w:cs="Times New Roman"/>
                <w:bCs/>
              </w:rPr>
              <w:t>matų mokymo centras</w:t>
            </w:r>
          </w:p>
        </w:tc>
        <w:tc>
          <w:tcPr>
            <w:tcW w:w="693" w:type="pct"/>
            <w:vAlign w:val="center"/>
          </w:tcPr>
          <w:p w:rsidR="00C454A9" w:rsidRDefault="00C454A9" w:rsidP="000A118B">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47" w:type="pct"/>
            <w:vAlign w:val="center"/>
          </w:tcPr>
          <w:p w:rsidR="00C454A9" w:rsidRPr="00A64571" w:rsidRDefault="00A64571" w:rsidP="000A118B">
            <w:pPr>
              <w:pStyle w:val="HTMLiankstoformatuotas"/>
              <w:spacing w:line="240" w:lineRule="auto"/>
              <w:jc w:val="center"/>
              <w:rPr>
                <w:rFonts w:ascii="Times New Roman" w:hAnsi="Times New Roman" w:cs="Times New Roman"/>
                <w:color w:val="000000"/>
                <w:sz w:val="24"/>
                <w:szCs w:val="24"/>
              </w:rPr>
            </w:pPr>
            <w:r w:rsidRPr="00A64571">
              <w:rPr>
                <w:rFonts w:ascii="Times New Roman" w:hAnsi="Times New Roman" w:cs="Times New Roman"/>
                <w:color w:val="000000"/>
                <w:sz w:val="24"/>
                <w:szCs w:val="24"/>
              </w:rPr>
              <w:t>11</w:t>
            </w:r>
          </w:p>
        </w:tc>
        <w:tc>
          <w:tcPr>
            <w:tcW w:w="796" w:type="pct"/>
            <w:vAlign w:val="center"/>
          </w:tcPr>
          <w:p w:rsidR="00C454A9" w:rsidRPr="00D65A82" w:rsidRDefault="00A64571" w:rsidP="000A118B">
            <w:pPr>
              <w:pStyle w:val="HTMLiankstoformatuotas"/>
              <w:spacing w:line="240" w:lineRule="auto"/>
              <w:jc w:val="center"/>
              <w:rPr>
                <w:rFonts w:ascii="Times New Roman" w:hAnsi="Times New Roman" w:cs="Times New Roman"/>
                <w:color w:val="000000"/>
                <w:sz w:val="24"/>
                <w:szCs w:val="24"/>
              </w:rPr>
            </w:pPr>
            <w:r w:rsidRPr="00D65A82">
              <w:rPr>
                <w:rFonts w:ascii="Times New Roman" w:hAnsi="Times New Roman" w:cs="Times New Roman"/>
                <w:color w:val="000000"/>
                <w:sz w:val="24"/>
                <w:szCs w:val="24"/>
              </w:rPr>
              <w:t xml:space="preserve"> </w:t>
            </w:r>
            <w:r w:rsidR="00D65A82" w:rsidRPr="00D65A82">
              <w:rPr>
                <w:rFonts w:ascii="Times New Roman" w:hAnsi="Times New Roman" w:cs="Times New Roman"/>
                <w:color w:val="000000"/>
                <w:sz w:val="24"/>
                <w:szCs w:val="24"/>
              </w:rPr>
              <w:t>-</w:t>
            </w:r>
          </w:p>
        </w:tc>
      </w:tr>
      <w:tr w:rsidR="00C454A9" w:rsidTr="0062746A">
        <w:tc>
          <w:tcPr>
            <w:tcW w:w="293"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190" w:type="pct"/>
            <w:vAlign w:val="center"/>
          </w:tcPr>
          <w:p w:rsidR="00C454A9" w:rsidRDefault="00C454A9">
            <w:pPr>
              <w:pStyle w:val="HTMLiankstoformatuotas"/>
              <w:spacing w:line="240" w:lineRule="auto"/>
              <w:jc w:val="left"/>
              <w:rPr>
                <w:rFonts w:ascii="Times New Roman" w:hAnsi="Times New Roman" w:cs="Times New Roman"/>
                <w:sz w:val="24"/>
                <w:szCs w:val="24"/>
              </w:rPr>
            </w:pPr>
          </w:p>
        </w:tc>
        <w:tc>
          <w:tcPr>
            <w:tcW w:w="1281" w:type="pct"/>
            <w:vAlign w:val="center"/>
          </w:tcPr>
          <w:p w:rsidR="00C454A9" w:rsidRDefault="00C454A9">
            <w:pPr>
              <w:pStyle w:val="HTMLiankstoformatuotas"/>
              <w:spacing w:line="240" w:lineRule="auto"/>
              <w:jc w:val="left"/>
              <w:rPr>
                <w:rFonts w:ascii="Times New Roman" w:hAnsi="Times New Roman" w:cs="Times New Roman"/>
              </w:rPr>
            </w:pPr>
            <w:r>
              <w:rPr>
                <w:rFonts w:ascii="Times New Roman" w:hAnsi="Times New Roman" w:cs="Times New Roman"/>
              </w:rPr>
              <w:t>Angelų seserų Kongregacijos Vilniaus namai</w:t>
            </w:r>
          </w:p>
        </w:tc>
        <w:tc>
          <w:tcPr>
            <w:tcW w:w="693" w:type="pct"/>
            <w:vAlign w:val="center"/>
          </w:tcPr>
          <w:p w:rsidR="00C454A9" w:rsidRDefault="00C454A9">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47" w:type="pct"/>
            <w:vAlign w:val="center"/>
          </w:tcPr>
          <w:p w:rsidR="00C454A9" w:rsidRPr="006242E3" w:rsidRDefault="006242E3">
            <w:pPr>
              <w:pStyle w:val="HTMLiankstoformatuotas"/>
              <w:spacing w:line="240" w:lineRule="auto"/>
              <w:jc w:val="center"/>
              <w:rPr>
                <w:rFonts w:ascii="Times New Roman" w:hAnsi="Times New Roman" w:cs="Times New Roman"/>
                <w:color w:val="000000"/>
                <w:sz w:val="24"/>
                <w:szCs w:val="24"/>
              </w:rPr>
            </w:pPr>
            <w:r w:rsidRPr="006242E3">
              <w:rPr>
                <w:rFonts w:ascii="Times New Roman" w:hAnsi="Times New Roman" w:cs="Times New Roman"/>
                <w:color w:val="000000"/>
                <w:sz w:val="24"/>
                <w:szCs w:val="24"/>
              </w:rPr>
              <w:t>20</w:t>
            </w:r>
            <w:r w:rsidR="00A64571" w:rsidRPr="006242E3">
              <w:rPr>
                <w:rFonts w:ascii="Times New Roman" w:hAnsi="Times New Roman" w:cs="Times New Roman"/>
                <w:color w:val="000000"/>
                <w:sz w:val="24"/>
                <w:szCs w:val="24"/>
              </w:rPr>
              <w:t xml:space="preserve"> </w:t>
            </w:r>
          </w:p>
        </w:tc>
        <w:tc>
          <w:tcPr>
            <w:tcW w:w="796" w:type="pct"/>
            <w:vAlign w:val="center"/>
          </w:tcPr>
          <w:p w:rsidR="00C454A9" w:rsidRPr="00D65A82" w:rsidRDefault="006242E3">
            <w:pPr>
              <w:pStyle w:val="HTMLiankstoformatuotas"/>
              <w:spacing w:line="240" w:lineRule="auto"/>
              <w:jc w:val="center"/>
              <w:rPr>
                <w:rFonts w:ascii="Times New Roman" w:hAnsi="Times New Roman" w:cs="Times New Roman"/>
                <w:color w:val="000000"/>
                <w:sz w:val="24"/>
                <w:szCs w:val="24"/>
              </w:rPr>
            </w:pPr>
            <w:r w:rsidRPr="00D65A82">
              <w:rPr>
                <w:rFonts w:ascii="Times New Roman" w:hAnsi="Times New Roman" w:cs="Times New Roman"/>
                <w:color w:val="000000"/>
                <w:sz w:val="24"/>
                <w:szCs w:val="24"/>
              </w:rPr>
              <w:t>-</w:t>
            </w:r>
            <w:r w:rsidR="00A64571" w:rsidRPr="00D65A82">
              <w:rPr>
                <w:rFonts w:ascii="Times New Roman" w:hAnsi="Times New Roman" w:cs="Times New Roman"/>
                <w:color w:val="000000"/>
                <w:sz w:val="24"/>
                <w:szCs w:val="24"/>
              </w:rPr>
              <w:t xml:space="preserve"> </w:t>
            </w:r>
          </w:p>
        </w:tc>
      </w:tr>
      <w:tr w:rsidR="00C454A9" w:rsidTr="0062746A">
        <w:tc>
          <w:tcPr>
            <w:tcW w:w="293"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190" w:type="pct"/>
            <w:vAlign w:val="center"/>
          </w:tcPr>
          <w:p w:rsidR="00C454A9" w:rsidRDefault="00C454A9">
            <w:pPr>
              <w:pStyle w:val="HTMLiankstoformatuotas"/>
              <w:spacing w:line="240" w:lineRule="auto"/>
              <w:jc w:val="left"/>
              <w:rPr>
                <w:rFonts w:ascii="Times New Roman" w:hAnsi="Times New Roman" w:cs="Times New Roman"/>
                <w:sz w:val="24"/>
                <w:szCs w:val="24"/>
              </w:rPr>
            </w:pPr>
          </w:p>
        </w:tc>
        <w:tc>
          <w:tcPr>
            <w:tcW w:w="1281" w:type="pct"/>
            <w:vAlign w:val="center"/>
          </w:tcPr>
          <w:p w:rsidR="00C454A9" w:rsidRDefault="00C454A9" w:rsidP="000A118B">
            <w:pPr>
              <w:pStyle w:val="HTMLiankstoformatuotas"/>
              <w:spacing w:line="240" w:lineRule="auto"/>
              <w:jc w:val="left"/>
              <w:rPr>
                <w:rFonts w:ascii="Times New Roman" w:hAnsi="Times New Roman" w:cs="Times New Roman"/>
              </w:rPr>
            </w:pPr>
            <w:r>
              <w:rPr>
                <w:rFonts w:ascii="Times New Roman" w:hAnsi="Times New Roman" w:cs="Times New Roman"/>
              </w:rPr>
              <w:t>Gausių šeimų bendrija „Vilniaus šeimyna“</w:t>
            </w:r>
          </w:p>
        </w:tc>
        <w:tc>
          <w:tcPr>
            <w:tcW w:w="693" w:type="pct"/>
            <w:vAlign w:val="center"/>
          </w:tcPr>
          <w:p w:rsidR="00C454A9" w:rsidRDefault="00C454A9" w:rsidP="000A118B">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47" w:type="pct"/>
            <w:vAlign w:val="center"/>
          </w:tcPr>
          <w:p w:rsidR="00C454A9" w:rsidRPr="00FA0A40" w:rsidRDefault="00C454A9" w:rsidP="00BF1B4E">
            <w:pPr>
              <w:pStyle w:val="HTMLiankstoformatuotas"/>
              <w:spacing w:line="240" w:lineRule="auto"/>
              <w:jc w:val="center"/>
              <w:rPr>
                <w:rFonts w:ascii="Times New Roman" w:hAnsi="Times New Roman" w:cs="Times New Roman"/>
                <w:color w:val="000000"/>
                <w:sz w:val="18"/>
                <w:szCs w:val="18"/>
              </w:rPr>
            </w:pPr>
            <w:r w:rsidRPr="00FA0A40">
              <w:rPr>
                <w:rFonts w:ascii="Times New Roman" w:hAnsi="Times New Roman" w:cs="Times New Roman"/>
                <w:color w:val="000000"/>
                <w:sz w:val="24"/>
                <w:szCs w:val="24"/>
              </w:rPr>
              <w:t>30</w:t>
            </w:r>
          </w:p>
        </w:tc>
        <w:tc>
          <w:tcPr>
            <w:tcW w:w="796" w:type="pct"/>
            <w:vAlign w:val="center"/>
          </w:tcPr>
          <w:p w:rsidR="00C454A9" w:rsidRPr="00FA0A40" w:rsidRDefault="00C454A9" w:rsidP="000A118B">
            <w:pPr>
              <w:pStyle w:val="HTMLiankstoformatuotas"/>
              <w:spacing w:line="240" w:lineRule="auto"/>
              <w:jc w:val="center"/>
              <w:rPr>
                <w:rFonts w:ascii="Times New Roman" w:hAnsi="Times New Roman" w:cs="Times New Roman"/>
                <w:color w:val="000000"/>
                <w:sz w:val="24"/>
                <w:szCs w:val="24"/>
              </w:rPr>
            </w:pPr>
            <w:r w:rsidRPr="00FA0A40">
              <w:rPr>
                <w:rFonts w:ascii="Times New Roman" w:hAnsi="Times New Roman" w:cs="Times New Roman"/>
                <w:color w:val="000000"/>
                <w:sz w:val="24"/>
                <w:szCs w:val="24"/>
              </w:rPr>
              <w:t>-</w:t>
            </w:r>
          </w:p>
        </w:tc>
      </w:tr>
      <w:tr w:rsidR="00C454A9" w:rsidTr="0062746A">
        <w:tc>
          <w:tcPr>
            <w:tcW w:w="293"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190" w:type="pct"/>
            <w:vAlign w:val="center"/>
          </w:tcPr>
          <w:p w:rsidR="00C454A9" w:rsidRDefault="00C454A9">
            <w:pPr>
              <w:pStyle w:val="HTMLiankstoformatuotas"/>
              <w:spacing w:line="240" w:lineRule="auto"/>
              <w:jc w:val="left"/>
              <w:rPr>
                <w:rFonts w:ascii="Times New Roman" w:hAnsi="Times New Roman" w:cs="Times New Roman"/>
                <w:sz w:val="24"/>
                <w:szCs w:val="24"/>
              </w:rPr>
            </w:pPr>
          </w:p>
        </w:tc>
        <w:tc>
          <w:tcPr>
            <w:tcW w:w="1281" w:type="pct"/>
            <w:vAlign w:val="center"/>
          </w:tcPr>
          <w:p w:rsidR="00C454A9" w:rsidRPr="00C13FA4" w:rsidRDefault="00C454A9">
            <w:pPr>
              <w:pStyle w:val="HTMLiankstoformatuotas"/>
              <w:spacing w:line="240" w:lineRule="auto"/>
              <w:jc w:val="left"/>
              <w:rPr>
                <w:rFonts w:ascii="Times New Roman" w:hAnsi="Times New Roman" w:cs="Times New Roman"/>
                <w:color w:val="000000"/>
              </w:rPr>
            </w:pPr>
            <w:r w:rsidRPr="00C13FA4">
              <w:rPr>
                <w:rFonts w:ascii="Times New Roman" w:hAnsi="Times New Roman" w:cs="Times New Roman"/>
              </w:rPr>
              <w:t xml:space="preserve">VšĮ „Mažoji teatro akademija“ </w:t>
            </w:r>
            <w:r>
              <w:rPr>
                <w:rFonts w:ascii="Times New Roman" w:hAnsi="Times New Roman" w:cs="Times New Roman"/>
              </w:rPr>
              <w:t>vaikų ir jaunimo dienos centras</w:t>
            </w:r>
          </w:p>
        </w:tc>
        <w:tc>
          <w:tcPr>
            <w:tcW w:w="693" w:type="pct"/>
            <w:vAlign w:val="center"/>
          </w:tcPr>
          <w:p w:rsidR="00C454A9" w:rsidRDefault="00C454A9">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47" w:type="pct"/>
            <w:vAlign w:val="center"/>
          </w:tcPr>
          <w:p w:rsidR="00C454A9" w:rsidRPr="00A64571" w:rsidRDefault="00A64571">
            <w:pPr>
              <w:pStyle w:val="HTMLiankstoformatuotas"/>
              <w:spacing w:line="240" w:lineRule="auto"/>
              <w:jc w:val="center"/>
              <w:rPr>
                <w:rFonts w:ascii="Times New Roman" w:hAnsi="Times New Roman" w:cs="Times New Roman"/>
                <w:sz w:val="24"/>
                <w:szCs w:val="24"/>
              </w:rPr>
            </w:pPr>
            <w:r w:rsidRPr="00A64571">
              <w:rPr>
                <w:rFonts w:ascii="Times New Roman" w:hAnsi="Times New Roman" w:cs="Times New Roman"/>
                <w:sz w:val="24"/>
                <w:szCs w:val="24"/>
              </w:rPr>
              <w:t xml:space="preserve">40 </w:t>
            </w:r>
          </w:p>
        </w:tc>
        <w:tc>
          <w:tcPr>
            <w:tcW w:w="796" w:type="pct"/>
            <w:vAlign w:val="center"/>
          </w:tcPr>
          <w:p w:rsidR="00C454A9" w:rsidRPr="00A14064" w:rsidRDefault="00A14064">
            <w:pPr>
              <w:pStyle w:val="HTMLiankstoformatuotas"/>
              <w:spacing w:line="240" w:lineRule="auto"/>
              <w:jc w:val="center"/>
              <w:rPr>
                <w:rFonts w:ascii="Times New Roman" w:hAnsi="Times New Roman" w:cs="Times New Roman"/>
                <w:color w:val="000000"/>
                <w:sz w:val="24"/>
                <w:szCs w:val="24"/>
              </w:rPr>
            </w:pPr>
            <w:r w:rsidRPr="00A14064">
              <w:rPr>
                <w:rFonts w:ascii="Times New Roman" w:hAnsi="Times New Roman" w:cs="Times New Roman"/>
                <w:color w:val="000000"/>
                <w:sz w:val="24"/>
                <w:szCs w:val="24"/>
              </w:rPr>
              <w:t>-</w:t>
            </w:r>
            <w:r w:rsidR="00A64571" w:rsidRPr="00A14064">
              <w:rPr>
                <w:rFonts w:ascii="Times New Roman" w:hAnsi="Times New Roman" w:cs="Times New Roman"/>
                <w:color w:val="000000"/>
                <w:sz w:val="24"/>
                <w:szCs w:val="24"/>
              </w:rPr>
              <w:t xml:space="preserve"> </w:t>
            </w:r>
          </w:p>
        </w:tc>
      </w:tr>
      <w:tr w:rsidR="00C454A9" w:rsidTr="0062746A">
        <w:tc>
          <w:tcPr>
            <w:tcW w:w="293"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190" w:type="pct"/>
            <w:vAlign w:val="center"/>
          </w:tcPr>
          <w:p w:rsidR="00C454A9" w:rsidRDefault="00C454A9">
            <w:pPr>
              <w:pStyle w:val="HTMLiankstoformatuotas"/>
              <w:spacing w:line="240" w:lineRule="auto"/>
              <w:jc w:val="left"/>
              <w:rPr>
                <w:rFonts w:ascii="Times New Roman" w:hAnsi="Times New Roman" w:cs="Times New Roman"/>
                <w:sz w:val="24"/>
                <w:szCs w:val="24"/>
              </w:rPr>
            </w:pPr>
          </w:p>
        </w:tc>
        <w:tc>
          <w:tcPr>
            <w:tcW w:w="1281" w:type="pct"/>
            <w:vAlign w:val="center"/>
          </w:tcPr>
          <w:p w:rsidR="00C454A9" w:rsidRPr="00C13FA4" w:rsidRDefault="00C454A9">
            <w:pPr>
              <w:pStyle w:val="HTMLiankstoformatuotas"/>
              <w:spacing w:line="240" w:lineRule="auto"/>
              <w:jc w:val="left"/>
              <w:rPr>
                <w:rFonts w:ascii="Times New Roman" w:hAnsi="Times New Roman" w:cs="Times New Roman"/>
              </w:rPr>
            </w:pPr>
            <w:r>
              <w:rPr>
                <w:rFonts w:ascii="Times New Roman" w:hAnsi="Times New Roman" w:cs="Times New Roman"/>
              </w:rPr>
              <w:t xml:space="preserve">VšĮ </w:t>
            </w:r>
            <w:r w:rsidRPr="00C13FA4">
              <w:rPr>
                <w:rFonts w:ascii="Times New Roman" w:hAnsi="Times New Roman" w:cs="Times New Roman"/>
              </w:rPr>
              <w:t xml:space="preserve">„Apsisprendimas“ </w:t>
            </w:r>
            <w:r>
              <w:rPr>
                <w:rFonts w:ascii="Times New Roman" w:hAnsi="Times New Roman" w:cs="Times New Roman"/>
              </w:rPr>
              <w:t>d</w:t>
            </w:r>
            <w:r w:rsidRPr="00C13FA4">
              <w:rPr>
                <w:rFonts w:ascii="Times New Roman" w:hAnsi="Times New Roman" w:cs="Times New Roman"/>
              </w:rPr>
              <w:t>ienos užimtumo ir prevencijos centras</w:t>
            </w:r>
          </w:p>
        </w:tc>
        <w:tc>
          <w:tcPr>
            <w:tcW w:w="693" w:type="pct"/>
            <w:vAlign w:val="center"/>
          </w:tcPr>
          <w:p w:rsidR="00C454A9" w:rsidRDefault="00C454A9">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47" w:type="pct"/>
            <w:vAlign w:val="center"/>
          </w:tcPr>
          <w:p w:rsidR="00C454A9" w:rsidRPr="00A64571" w:rsidRDefault="00A64571">
            <w:pPr>
              <w:pStyle w:val="HTMLiankstoformatuotas"/>
              <w:spacing w:line="240" w:lineRule="auto"/>
              <w:jc w:val="center"/>
              <w:rPr>
                <w:rFonts w:ascii="Times New Roman" w:hAnsi="Times New Roman" w:cs="Times New Roman"/>
                <w:color w:val="000000"/>
                <w:sz w:val="24"/>
                <w:szCs w:val="24"/>
              </w:rPr>
            </w:pPr>
            <w:r w:rsidRPr="00A64571">
              <w:rPr>
                <w:rFonts w:ascii="Times New Roman" w:hAnsi="Times New Roman" w:cs="Times New Roman"/>
                <w:color w:val="000000"/>
                <w:sz w:val="24"/>
                <w:szCs w:val="24"/>
              </w:rPr>
              <w:t>22</w:t>
            </w:r>
          </w:p>
        </w:tc>
        <w:tc>
          <w:tcPr>
            <w:tcW w:w="796" w:type="pct"/>
            <w:vAlign w:val="center"/>
          </w:tcPr>
          <w:p w:rsidR="00C454A9" w:rsidRPr="00A14064" w:rsidRDefault="00C454A9">
            <w:pPr>
              <w:pStyle w:val="HTMLiankstoformatuotas"/>
              <w:spacing w:line="240" w:lineRule="auto"/>
              <w:jc w:val="center"/>
              <w:rPr>
                <w:rFonts w:ascii="Times New Roman" w:hAnsi="Times New Roman" w:cs="Times New Roman"/>
                <w:color w:val="000000"/>
                <w:sz w:val="24"/>
                <w:szCs w:val="24"/>
              </w:rPr>
            </w:pPr>
            <w:r w:rsidRPr="00A14064">
              <w:rPr>
                <w:rFonts w:ascii="Times New Roman" w:hAnsi="Times New Roman" w:cs="Times New Roman"/>
                <w:color w:val="000000"/>
                <w:sz w:val="24"/>
                <w:szCs w:val="24"/>
              </w:rPr>
              <w:t>-</w:t>
            </w:r>
          </w:p>
        </w:tc>
      </w:tr>
      <w:tr w:rsidR="00C454A9" w:rsidTr="0062746A">
        <w:tc>
          <w:tcPr>
            <w:tcW w:w="293"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190" w:type="pct"/>
            <w:vAlign w:val="center"/>
          </w:tcPr>
          <w:p w:rsidR="00C454A9" w:rsidRDefault="00C454A9">
            <w:pPr>
              <w:pStyle w:val="HTMLiankstoformatuotas"/>
              <w:spacing w:line="240" w:lineRule="auto"/>
              <w:jc w:val="left"/>
              <w:rPr>
                <w:rFonts w:ascii="Times New Roman" w:hAnsi="Times New Roman" w:cs="Times New Roman"/>
                <w:sz w:val="24"/>
                <w:szCs w:val="24"/>
              </w:rPr>
            </w:pPr>
          </w:p>
        </w:tc>
        <w:tc>
          <w:tcPr>
            <w:tcW w:w="1281" w:type="pct"/>
            <w:vAlign w:val="center"/>
          </w:tcPr>
          <w:p w:rsidR="00C454A9" w:rsidRPr="004C305E" w:rsidRDefault="00C454A9">
            <w:pPr>
              <w:pStyle w:val="HTMLiankstoformatuotas"/>
              <w:spacing w:line="240" w:lineRule="auto"/>
              <w:jc w:val="left"/>
              <w:rPr>
                <w:rFonts w:ascii="Times New Roman" w:hAnsi="Times New Roman" w:cs="Times New Roman"/>
              </w:rPr>
            </w:pPr>
            <w:r>
              <w:rPr>
                <w:rFonts w:ascii="Times New Roman" w:hAnsi="Times New Roman" w:cs="Times New Roman"/>
              </w:rPr>
              <w:t xml:space="preserve">VšĮ </w:t>
            </w:r>
            <w:r w:rsidRPr="004C305E">
              <w:rPr>
                <w:rFonts w:ascii="Times New Roman" w:hAnsi="Times New Roman" w:cs="Times New Roman"/>
              </w:rPr>
              <w:t xml:space="preserve">„Vaikai </w:t>
            </w:r>
            <w:r>
              <w:rPr>
                <w:rFonts w:ascii="Times New Roman" w:hAnsi="Times New Roman" w:cs="Times New Roman"/>
              </w:rPr>
              <w:t xml:space="preserve">– </w:t>
            </w:r>
            <w:r w:rsidRPr="004C305E">
              <w:rPr>
                <w:rFonts w:ascii="Times New Roman" w:hAnsi="Times New Roman" w:cs="Times New Roman"/>
              </w:rPr>
              <w:t>visuomenės dalis“</w:t>
            </w:r>
            <w:r>
              <w:rPr>
                <w:rFonts w:ascii="Times New Roman" w:hAnsi="Times New Roman" w:cs="Times New Roman"/>
              </w:rPr>
              <w:t xml:space="preserve"> vaikų </w:t>
            </w:r>
            <w:smartTag w:uri="urn:schemas-microsoft-com:office:smarttags" w:element="PersonName">
              <w:smartTagPr>
                <w:attr w:name="ProductID" w:val="dienos centras „"/>
              </w:smartTagPr>
              <w:r>
                <w:rPr>
                  <w:rFonts w:ascii="Times New Roman" w:hAnsi="Times New Roman" w:cs="Times New Roman"/>
                </w:rPr>
                <w:t>dienos centras „</w:t>
              </w:r>
            </w:smartTag>
            <w:r>
              <w:rPr>
                <w:rFonts w:ascii="Times New Roman" w:hAnsi="Times New Roman" w:cs="Times New Roman"/>
              </w:rPr>
              <w:t>Ateik ir dalyvauk“</w:t>
            </w:r>
          </w:p>
        </w:tc>
        <w:tc>
          <w:tcPr>
            <w:tcW w:w="693" w:type="pct"/>
            <w:vAlign w:val="center"/>
          </w:tcPr>
          <w:p w:rsidR="00C454A9" w:rsidRDefault="00C454A9">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47" w:type="pct"/>
            <w:vAlign w:val="center"/>
          </w:tcPr>
          <w:p w:rsidR="00C454A9" w:rsidRPr="00532B81" w:rsidRDefault="00532B81">
            <w:pPr>
              <w:pStyle w:val="HTMLiankstoformatuotas"/>
              <w:spacing w:line="240" w:lineRule="auto"/>
              <w:jc w:val="center"/>
              <w:rPr>
                <w:rFonts w:ascii="Times New Roman" w:hAnsi="Times New Roman" w:cs="Times New Roman"/>
                <w:sz w:val="24"/>
                <w:szCs w:val="24"/>
              </w:rPr>
            </w:pPr>
            <w:r w:rsidRPr="00532B81">
              <w:rPr>
                <w:rFonts w:ascii="Times New Roman" w:hAnsi="Times New Roman" w:cs="Times New Roman"/>
                <w:sz w:val="24"/>
                <w:szCs w:val="24"/>
              </w:rPr>
              <w:t>24</w:t>
            </w:r>
            <w:r w:rsidR="00A64571" w:rsidRPr="00532B81">
              <w:rPr>
                <w:rFonts w:ascii="Times New Roman" w:hAnsi="Times New Roman" w:cs="Times New Roman"/>
                <w:sz w:val="24"/>
                <w:szCs w:val="24"/>
              </w:rPr>
              <w:t xml:space="preserve"> </w:t>
            </w:r>
          </w:p>
        </w:tc>
        <w:tc>
          <w:tcPr>
            <w:tcW w:w="796" w:type="pct"/>
            <w:vAlign w:val="center"/>
          </w:tcPr>
          <w:p w:rsidR="00C454A9" w:rsidRPr="00A14064" w:rsidRDefault="00A14064">
            <w:pPr>
              <w:pStyle w:val="HTMLiankstoformatuotas"/>
              <w:spacing w:line="240" w:lineRule="auto"/>
              <w:jc w:val="center"/>
              <w:rPr>
                <w:rFonts w:ascii="Times New Roman" w:hAnsi="Times New Roman" w:cs="Times New Roman"/>
                <w:color w:val="000000"/>
                <w:sz w:val="24"/>
                <w:szCs w:val="24"/>
              </w:rPr>
            </w:pPr>
            <w:r w:rsidRPr="00A14064">
              <w:rPr>
                <w:rFonts w:ascii="Times New Roman" w:hAnsi="Times New Roman" w:cs="Times New Roman"/>
                <w:color w:val="000000"/>
                <w:sz w:val="24"/>
                <w:szCs w:val="24"/>
              </w:rPr>
              <w:t>-</w:t>
            </w:r>
            <w:r w:rsidR="00A64571" w:rsidRPr="00A14064">
              <w:rPr>
                <w:rFonts w:ascii="Times New Roman" w:hAnsi="Times New Roman" w:cs="Times New Roman"/>
                <w:color w:val="000000"/>
                <w:sz w:val="24"/>
                <w:szCs w:val="24"/>
              </w:rPr>
              <w:t xml:space="preserve"> </w:t>
            </w:r>
          </w:p>
        </w:tc>
      </w:tr>
      <w:tr w:rsidR="00C454A9" w:rsidTr="0062746A">
        <w:tc>
          <w:tcPr>
            <w:tcW w:w="293" w:type="pct"/>
            <w:vAlign w:val="center"/>
          </w:tcPr>
          <w:p w:rsidR="00C454A9" w:rsidRDefault="00C454A9" w:rsidP="00D25301">
            <w:pPr>
              <w:pStyle w:val="HTMLiankstoformatuotas"/>
              <w:spacing w:line="240" w:lineRule="auto"/>
              <w:rPr>
                <w:rFonts w:ascii="Times New Roman" w:hAnsi="Times New Roman" w:cs="Times New Roman"/>
                <w:sz w:val="24"/>
                <w:szCs w:val="24"/>
              </w:rPr>
            </w:pPr>
          </w:p>
        </w:tc>
        <w:tc>
          <w:tcPr>
            <w:tcW w:w="1190" w:type="pct"/>
            <w:vAlign w:val="center"/>
          </w:tcPr>
          <w:p w:rsidR="00C454A9" w:rsidRDefault="00C454A9">
            <w:pPr>
              <w:pStyle w:val="HTMLiankstoformatuotas"/>
              <w:spacing w:line="240" w:lineRule="auto"/>
              <w:jc w:val="left"/>
              <w:rPr>
                <w:rFonts w:ascii="Times New Roman" w:hAnsi="Times New Roman" w:cs="Times New Roman"/>
                <w:sz w:val="24"/>
                <w:szCs w:val="24"/>
              </w:rPr>
            </w:pPr>
          </w:p>
        </w:tc>
        <w:tc>
          <w:tcPr>
            <w:tcW w:w="1281" w:type="pct"/>
            <w:vAlign w:val="center"/>
          </w:tcPr>
          <w:p w:rsidR="00C454A9" w:rsidRPr="003047A8" w:rsidRDefault="00C454A9">
            <w:pPr>
              <w:pStyle w:val="HTMLiankstoformatuotas"/>
              <w:spacing w:line="240" w:lineRule="auto"/>
              <w:jc w:val="left"/>
              <w:rPr>
                <w:rFonts w:ascii="Times New Roman" w:hAnsi="Times New Roman" w:cs="Times New Roman"/>
              </w:rPr>
            </w:pPr>
            <w:r>
              <w:rPr>
                <w:rFonts w:ascii="Times New Roman" w:hAnsi="Times New Roman" w:cs="Times New Roman"/>
              </w:rPr>
              <w:t>Lietuvos katalikių moterų sąjungos</w:t>
            </w:r>
            <w:r w:rsidRPr="003047A8">
              <w:rPr>
                <w:rFonts w:ascii="Times New Roman" w:hAnsi="Times New Roman" w:cs="Times New Roman"/>
              </w:rPr>
              <w:t xml:space="preserve"> vaikų dienos centras „Šv. Kazimiero vaikai“</w:t>
            </w:r>
          </w:p>
        </w:tc>
        <w:tc>
          <w:tcPr>
            <w:tcW w:w="693" w:type="pct"/>
            <w:vAlign w:val="center"/>
          </w:tcPr>
          <w:p w:rsidR="00C454A9" w:rsidRDefault="00C454A9">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47" w:type="pct"/>
            <w:vAlign w:val="center"/>
          </w:tcPr>
          <w:p w:rsidR="00C454A9" w:rsidRPr="00317F09" w:rsidRDefault="00317F09">
            <w:pPr>
              <w:pStyle w:val="HTMLiankstoformatuotas"/>
              <w:spacing w:line="240" w:lineRule="auto"/>
              <w:jc w:val="center"/>
              <w:rPr>
                <w:rFonts w:ascii="Times New Roman" w:hAnsi="Times New Roman" w:cs="Times New Roman"/>
                <w:color w:val="000000"/>
                <w:sz w:val="24"/>
                <w:szCs w:val="24"/>
              </w:rPr>
            </w:pPr>
            <w:r w:rsidRPr="00317F09">
              <w:rPr>
                <w:rFonts w:ascii="Times New Roman" w:hAnsi="Times New Roman" w:cs="Times New Roman"/>
                <w:color w:val="000000"/>
                <w:sz w:val="24"/>
                <w:szCs w:val="24"/>
              </w:rPr>
              <w:t>25</w:t>
            </w:r>
            <w:r w:rsidR="00A64571" w:rsidRPr="00317F09">
              <w:rPr>
                <w:rFonts w:ascii="Times New Roman" w:hAnsi="Times New Roman" w:cs="Times New Roman"/>
                <w:color w:val="000000"/>
                <w:sz w:val="24"/>
                <w:szCs w:val="24"/>
              </w:rPr>
              <w:t xml:space="preserve"> </w:t>
            </w:r>
          </w:p>
        </w:tc>
        <w:tc>
          <w:tcPr>
            <w:tcW w:w="796" w:type="pct"/>
            <w:vAlign w:val="center"/>
          </w:tcPr>
          <w:p w:rsidR="00C454A9" w:rsidRPr="00317F09" w:rsidRDefault="00317F09">
            <w:pPr>
              <w:pStyle w:val="HTMLiankstoformatuotas"/>
              <w:spacing w:line="240" w:lineRule="auto"/>
              <w:jc w:val="center"/>
              <w:rPr>
                <w:rFonts w:ascii="Times New Roman" w:hAnsi="Times New Roman" w:cs="Times New Roman"/>
                <w:color w:val="000000"/>
                <w:sz w:val="24"/>
                <w:szCs w:val="24"/>
              </w:rPr>
            </w:pPr>
            <w:r w:rsidRPr="00317F09">
              <w:rPr>
                <w:rFonts w:ascii="Times New Roman" w:hAnsi="Times New Roman" w:cs="Times New Roman"/>
                <w:color w:val="000000"/>
                <w:sz w:val="24"/>
                <w:szCs w:val="24"/>
              </w:rPr>
              <w:t>25</w:t>
            </w:r>
            <w:r w:rsidR="00A64571" w:rsidRPr="00317F09">
              <w:rPr>
                <w:rFonts w:ascii="Times New Roman" w:hAnsi="Times New Roman" w:cs="Times New Roman"/>
                <w:color w:val="000000"/>
                <w:sz w:val="24"/>
                <w:szCs w:val="24"/>
              </w:rPr>
              <w:t xml:space="preserve"> </w:t>
            </w:r>
          </w:p>
        </w:tc>
      </w:tr>
      <w:tr w:rsidR="00C454A9" w:rsidTr="0062746A">
        <w:tc>
          <w:tcPr>
            <w:tcW w:w="293" w:type="pct"/>
            <w:vAlign w:val="center"/>
          </w:tcPr>
          <w:p w:rsidR="00C454A9" w:rsidRDefault="00C454A9">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190" w:type="pct"/>
            <w:vAlign w:val="center"/>
          </w:tcPr>
          <w:p w:rsidR="00C454A9" w:rsidRDefault="00C454A9">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Dienos centrai asmenims su negalia</w:t>
            </w:r>
          </w:p>
        </w:tc>
        <w:tc>
          <w:tcPr>
            <w:tcW w:w="1281" w:type="pct"/>
            <w:vAlign w:val="center"/>
          </w:tcPr>
          <w:p w:rsidR="00C454A9" w:rsidRDefault="00C454A9">
            <w:pPr>
              <w:pStyle w:val="HTMLiankstoformatuotas"/>
              <w:spacing w:line="240" w:lineRule="auto"/>
              <w:jc w:val="left"/>
              <w:rPr>
                <w:rFonts w:ascii="Times New Roman" w:hAnsi="Times New Roman" w:cs="Times New Roman"/>
              </w:rPr>
            </w:pPr>
            <w:r>
              <w:rPr>
                <w:rFonts w:ascii="Times New Roman" w:hAnsi="Times New Roman" w:cs="Times New Roman"/>
              </w:rPr>
              <w:t>Vilniaus miesto socialinės paramos centro Pagalbos psichikos negalią turintiems asmenims tarnyba (Šeškinės, Žirmūnų ir Naujamiesčio seniūnijose veikiantys dienos centrai)</w:t>
            </w:r>
          </w:p>
        </w:tc>
        <w:tc>
          <w:tcPr>
            <w:tcW w:w="693" w:type="pct"/>
            <w:vAlign w:val="center"/>
          </w:tcPr>
          <w:p w:rsidR="00C454A9" w:rsidRDefault="00C454A9">
            <w:pPr>
              <w:pStyle w:val="HTMLiankstoformatuotas"/>
              <w:spacing w:line="240" w:lineRule="auto"/>
              <w:jc w:val="left"/>
              <w:rPr>
                <w:rFonts w:ascii="Times New Roman" w:hAnsi="Times New Roman" w:cs="Times New Roman"/>
              </w:rPr>
            </w:pPr>
            <w:r>
              <w:rPr>
                <w:rFonts w:ascii="Times New Roman" w:hAnsi="Times New Roman" w:cs="Times New Roman"/>
              </w:rPr>
              <w:t>Vilniaus m. savivaldybės taryba</w:t>
            </w:r>
          </w:p>
        </w:tc>
        <w:tc>
          <w:tcPr>
            <w:tcW w:w="747" w:type="pct"/>
            <w:vAlign w:val="center"/>
          </w:tcPr>
          <w:p w:rsidR="00C454A9" w:rsidRPr="00C349BF" w:rsidRDefault="00C349BF">
            <w:pPr>
              <w:pStyle w:val="HTMLiankstoformatuotas"/>
              <w:spacing w:line="240" w:lineRule="auto"/>
              <w:jc w:val="center"/>
              <w:rPr>
                <w:rFonts w:ascii="Times New Roman" w:hAnsi="Times New Roman" w:cs="Times New Roman"/>
                <w:color w:val="000000"/>
                <w:sz w:val="24"/>
                <w:szCs w:val="24"/>
              </w:rPr>
            </w:pPr>
            <w:r w:rsidRPr="00C349BF">
              <w:rPr>
                <w:rFonts w:ascii="Times New Roman" w:hAnsi="Times New Roman" w:cs="Times New Roman"/>
                <w:color w:val="000000"/>
                <w:sz w:val="24"/>
                <w:szCs w:val="24"/>
              </w:rPr>
              <w:t>9</w:t>
            </w:r>
            <w:r w:rsidR="00C454A9" w:rsidRPr="00C349BF">
              <w:rPr>
                <w:rFonts w:ascii="Times New Roman" w:hAnsi="Times New Roman" w:cs="Times New Roman"/>
                <w:color w:val="000000"/>
                <w:sz w:val="24"/>
                <w:szCs w:val="24"/>
              </w:rPr>
              <w:t>5</w:t>
            </w:r>
          </w:p>
        </w:tc>
        <w:tc>
          <w:tcPr>
            <w:tcW w:w="796" w:type="pct"/>
            <w:vAlign w:val="center"/>
          </w:tcPr>
          <w:p w:rsidR="00C454A9" w:rsidRPr="00C349BF" w:rsidRDefault="00C349BF">
            <w:pPr>
              <w:pStyle w:val="HTMLiankstoformatuotas"/>
              <w:spacing w:line="240" w:lineRule="auto"/>
              <w:jc w:val="center"/>
              <w:rPr>
                <w:rFonts w:ascii="Times New Roman" w:hAnsi="Times New Roman" w:cs="Times New Roman"/>
                <w:color w:val="000000"/>
                <w:sz w:val="24"/>
                <w:szCs w:val="24"/>
              </w:rPr>
            </w:pPr>
            <w:r w:rsidRPr="00C349BF">
              <w:rPr>
                <w:rFonts w:ascii="Times New Roman" w:hAnsi="Times New Roman" w:cs="Times New Roman"/>
                <w:color w:val="000000"/>
                <w:sz w:val="24"/>
                <w:szCs w:val="24"/>
              </w:rPr>
              <w:t>9</w:t>
            </w:r>
            <w:r w:rsidR="00C454A9" w:rsidRPr="00C349BF">
              <w:rPr>
                <w:rFonts w:ascii="Times New Roman" w:hAnsi="Times New Roman" w:cs="Times New Roman"/>
                <w:color w:val="000000"/>
                <w:sz w:val="24"/>
                <w:szCs w:val="24"/>
              </w:rPr>
              <w:t>5</w:t>
            </w:r>
          </w:p>
        </w:tc>
      </w:tr>
      <w:tr w:rsidR="00C454A9" w:rsidTr="0062746A">
        <w:tc>
          <w:tcPr>
            <w:tcW w:w="293"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190" w:type="pct"/>
            <w:vAlign w:val="center"/>
          </w:tcPr>
          <w:p w:rsidR="00C454A9" w:rsidRDefault="00C454A9">
            <w:pPr>
              <w:pStyle w:val="HTMLiankstoformatuotas"/>
              <w:spacing w:line="240" w:lineRule="auto"/>
              <w:rPr>
                <w:rFonts w:ascii="Times New Roman" w:hAnsi="Times New Roman" w:cs="Times New Roman"/>
                <w:sz w:val="24"/>
                <w:szCs w:val="24"/>
              </w:rPr>
            </w:pPr>
          </w:p>
        </w:tc>
        <w:tc>
          <w:tcPr>
            <w:tcW w:w="1281" w:type="pct"/>
            <w:vAlign w:val="center"/>
          </w:tcPr>
          <w:p w:rsidR="00C454A9" w:rsidRDefault="00C454A9">
            <w:pPr>
              <w:pStyle w:val="HTMLiankstoformatuotas"/>
              <w:spacing w:line="240" w:lineRule="auto"/>
              <w:jc w:val="left"/>
              <w:rPr>
                <w:rFonts w:ascii="Times New Roman" w:hAnsi="Times New Roman" w:cs="Times New Roman"/>
              </w:rPr>
            </w:pPr>
            <w:r>
              <w:rPr>
                <w:rFonts w:ascii="Times New Roman" w:hAnsi="Times New Roman" w:cs="Times New Roman"/>
              </w:rPr>
              <w:t>VšĮ Vilniaus psichosocialinės reabilitacijos centras</w:t>
            </w:r>
          </w:p>
        </w:tc>
        <w:tc>
          <w:tcPr>
            <w:tcW w:w="693" w:type="pct"/>
            <w:vAlign w:val="center"/>
          </w:tcPr>
          <w:p w:rsidR="00C454A9" w:rsidRDefault="00C454A9" w:rsidP="00DD2532">
            <w:pPr>
              <w:pStyle w:val="HTMLiankstoformatuotas"/>
              <w:spacing w:line="240" w:lineRule="auto"/>
              <w:jc w:val="left"/>
              <w:rPr>
                <w:rFonts w:ascii="Times New Roman" w:hAnsi="Times New Roman" w:cs="Times New Roman"/>
              </w:rPr>
            </w:pPr>
            <w:r>
              <w:rPr>
                <w:rFonts w:ascii="Times New Roman" w:hAnsi="Times New Roman" w:cs="Times New Roman"/>
              </w:rPr>
              <w:t xml:space="preserve">Vilniaus m. savivaldybės taryba – dalininkas </w:t>
            </w:r>
          </w:p>
        </w:tc>
        <w:tc>
          <w:tcPr>
            <w:tcW w:w="747" w:type="pct"/>
            <w:vAlign w:val="center"/>
          </w:tcPr>
          <w:p w:rsidR="00C454A9" w:rsidRPr="00A64571" w:rsidRDefault="00C117EC">
            <w:pPr>
              <w:pStyle w:val="HTMLiankstoformatuotas"/>
              <w:spacing w:line="240" w:lineRule="auto"/>
              <w:jc w:val="center"/>
              <w:rPr>
                <w:rFonts w:ascii="Times New Roman" w:hAnsi="Times New Roman" w:cs="Times New Roman"/>
                <w:color w:val="000000"/>
                <w:sz w:val="24"/>
                <w:szCs w:val="24"/>
              </w:rPr>
            </w:pPr>
            <w:r w:rsidRPr="00A64571">
              <w:rPr>
                <w:rFonts w:ascii="Times New Roman" w:hAnsi="Times New Roman" w:cs="Times New Roman"/>
                <w:color w:val="000000"/>
                <w:sz w:val="24"/>
                <w:szCs w:val="24"/>
              </w:rPr>
              <w:t>30</w:t>
            </w:r>
          </w:p>
        </w:tc>
        <w:tc>
          <w:tcPr>
            <w:tcW w:w="796" w:type="pct"/>
            <w:vAlign w:val="center"/>
          </w:tcPr>
          <w:p w:rsidR="00C454A9" w:rsidRPr="00C117EC" w:rsidRDefault="00C117EC">
            <w:pPr>
              <w:pStyle w:val="HTMLiankstoformatuotas"/>
              <w:spacing w:line="240" w:lineRule="auto"/>
              <w:jc w:val="center"/>
              <w:rPr>
                <w:rFonts w:ascii="Times New Roman" w:hAnsi="Times New Roman" w:cs="Times New Roman"/>
                <w:color w:val="000000"/>
                <w:sz w:val="24"/>
                <w:szCs w:val="24"/>
              </w:rPr>
            </w:pPr>
            <w:r w:rsidRPr="00C117EC">
              <w:rPr>
                <w:rFonts w:ascii="Times New Roman" w:hAnsi="Times New Roman" w:cs="Times New Roman"/>
                <w:color w:val="000000"/>
                <w:sz w:val="24"/>
                <w:szCs w:val="24"/>
              </w:rPr>
              <w:t>30</w:t>
            </w:r>
          </w:p>
        </w:tc>
      </w:tr>
      <w:tr w:rsidR="00C454A9" w:rsidTr="0062746A">
        <w:tc>
          <w:tcPr>
            <w:tcW w:w="293"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190" w:type="pct"/>
            <w:vAlign w:val="center"/>
          </w:tcPr>
          <w:p w:rsidR="00C454A9" w:rsidRDefault="00C454A9">
            <w:pPr>
              <w:pStyle w:val="HTMLiankstoformatuotas"/>
              <w:spacing w:line="240" w:lineRule="auto"/>
              <w:rPr>
                <w:rFonts w:ascii="Times New Roman" w:hAnsi="Times New Roman" w:cs="Times New Roman"/>
                <w:sz w:val="24"/>
                <w:szCs w:val="24"/>
              </w:rPr>
            </w:pPr>
          </w:p>
          <w:p w:rsidR="00C454A9" w:rsidRDefault="00C454A9">
            <w:pPr>
              <w:pStyle w:val="HTMLiankstoformatuotas"/>
              <w:spacing w:line="240" w:lineRule="auto"/>
              <w:rPr>
                <w:rFonts w:ascii="Times New Roman" w:hAnsi="Times New Roman" w:cs="Times New Roman"/>
                <w:sz w:val="24"/>
                <w:szCs w:val="24"/>
              </w:rPr>
            </w:pPr>
          </w:p>
        </w:tc>
        <w:tc>
          <w:tcPr>
            <w:tcW w:w="1281" w:type="pct"/>
            <w:vAlign w:val="center"/>
          </w:tcPr>
          <w:p w:rsidR="00C454A9" w:rsidRPr="00544E78" w:rsidRDefault="00C454A9">
            <w:pPr>
              <w:pStyle w:val="HTMLiankstoformatuotas"/>
              <w:spacing w:line="240" w:lineRule="auto"/>
              <w:jc w:val="left"/>
              <w:rPr>
                <w:rFonts w:ascii="Times New Roman" w:hAnsi="Times New Roman" w:cs="Times New Roman"/>
              </w:rPr>
            </w:pPr>
            <w:r w:rsidRPr="00544E78">
              <w:rPr>
                <w:rFonts w:ascii="Times New Roman" w:hAnsi="Times New Roman" w:cs="Times New Roman"/>
              </w:rPr>
              <w:t>Lietuvos žmonių su negalia sąjunga</w:t>
            </w:r>
          </w:p>
        </w:tc>
        <w:tc>
          <w:tcPr>
            <w:tcW w:w="693" w:type="pct"/>
            <w:vAlign w:val="center"/>
          </w:tcPr>
          <w:p w:rsidR="00C454A9" w:rsidRDefault="00C454A9">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47" w:type="pct"/>
            <w:vAlign w:val="center"/>
          </w:tcPr>
          <w:p w:rsidR="00C454A9" w:rsidRPr="00B73D42" w:rsidRDefault="00B73D42">
            <w:pPr>
              <w:pStyle w:val="HTMLiankstoformatuotas"/>
              <w:spacing w:line="240" w:lineRule="auto"/>
              <w:jc w:val="center"/>
              <w:rPr>
                <w:rFonts w:ascii="Times New Roman" w:hAnsi="Times New Roman" w:cs="Times New Roman"/>
                <w:color w:val="000000"/>
                <w:sz w:val="24"/>
                <w:szCs w:val="24"/>
              </w:rPr>
            </w:pPr>
            <w:r w:rsidRPr="00B73D42">
              <w:rPr>
                <w:rFonts w:ascii="Times New Roman" w:hAnsi="Times New Roman" w:cs="Times New Roman"/>
                <w:color w:val="000000"/>
                <w:sz w:val="24"/>
                <w:szCs w:val="24"/>
              </w:rPr>
              <w:t>475</w:t>
            </w:r>
          </w:p>
        </w:tc>
        <w:tc>
          <w:tcPr>
            <w:tcW w:w="796" w:type="pct"/>
            <w:vAlign w:val="center"/>
          </w:tcPr>
          <w:p w:rsidR="00C454A9" w:rsidRPr="00B73D42" w:rsidRDefault="00B73D42">
            <w:pPr>
              <w:pStyle w:val="HTMLiankstoformatuotas"/>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C454A9" w:rsidTr="0062746A">
        <w:tc>
          <w:tcPr>
            <w:tcW w:w="293"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190" w:type="pct"/>
            <w:vAlign w:val="center"/>
          </w:tcPr>
          <w:p w:rsidR="00C454A9" w:rsidRDefault="00C454A9">
            <w:pPr>
              <w:pStyle w:val="HTMLiankstoformatuotas"/>
              <w:spacing w:line="240" w:lineRule="auto"/>
              <w:rPr>
                <w:rFonts w:ascii="Times New Roman" w:hAnsi="Times New Roman" w:cs="Times New Roman"/>
                <w:sz w:val="24"/>
                <w:szCs w:val="24"/>
              </w:rPr>
            </w:pPr>
          </w:p>
        </w:tc>
        <w:tc>
          <w:tcPr>
            <w:tcW w:w="1281" w:type="pct"/>
            <w:vAlign w:val="center"/>
          </w:tcPr>
          <w:p w:rsidR="00C454A9" w:rsidRDefault="00C454A9">
            <w:pPr>
              <w:spacing w:line="240" w:lineRule="auto"/>
              <w:jc w:val="left"/>
              <w:rPr>
                <w:sz w:val="20"/>
                <w:szCs w:val="20"/>
              </w:rPr>
            </w:pPr>
            <w:r>
              <w:rPr>
                <w:sz w:val="20"/>
                <w:szCs w:val="20"/>
              </w:rPr>
              <w:t>Vilniaus krašto žmonių su negalia sąjunga</w:t>
            </w:r>
          </w:p>
        </w:tc>
        <w:tc>
          <w:tcPr>
            <w:tcW w:w="693" w:type="pct"/>
            <w:vAlign w:val="center"/>
          </w:tcPr>
          <w:p w:rsidR="00C454A9" w:rsidRDefault="00C454A9">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47" w:type="pct"/>
            <w:vAlign w:val="center"/>
          </w:tcPr>
          <w:p w:rsidR="00C454A9" w:rsidRPr="00B73D42" w:rsidRDefault="00B73D42" w:rsidP="00902DAB">
            <w:pPr>
              <w:pStyle w:val="HTMLiankstoformatuotas"/>
              <w:spacing w:line="240" w:lineRule="auto"/>
              <w:jc w:val="center"/>
              <w:rPr>
                <w:rFonts w:ascii="Times New Roman" w:hAnsi="Times New Roman" w:cs="Times New Roman"/>
                <w:sz w:val="24"/>
                <w:szCs w:val="24"/>
              </w:rPr>
            </w:pPr>
            <w:r w:rsidRPr="00B73D42">
              <w:rPr>
                <w:rFonts w:ascii="Times New Roman" w:hAnsi="Times New Roman" w:cs="Times New Roman"/>
                <w:sz w:val="24"/>
                <w:szCs w:val="24"/>
              </w:rPr>
              <w:t>380</w:t>
            </w:r>
          </w:p>
        </w:tc>
        <w:tc>
          <w:tcPr>
            <w:tcW w:w="796" w:type="pct"/>
            <w:vAlign w:val="center"/>
          </w:tcPr>
          <w:p w:rsidR="00C454A9" w:rsidRPr="00664400" w:rsidRDefault="00664400" w:rsidP="00902DAB">
            <w:pPr>
              <w:pStyle w:val="HTMLiankstoformatuotas"/>
              <w:spacing w:line="240" w:lineRule="auto"/>
              <w:jc w:val="center"/>
              <w:rPr>
                <w:rFonts w:ascii="Times New Roman" w:hAnsi="Times New Roman" w:cs="Times New Roman"/>
                <w:color w:val="000000"/>
                <w:sz w:val="24"/>
                <w:szCs w:val="24"/>
              </w:rPr>
            </w:pPr>
            <w:r w:rsidRPr="00664400">
              <w:rPr>
                <w:rFonts w:ascii="Times New Roman" w:hAnsi="Times New Roman" w:cs="Times New Roman"/>
                <w:color w:val="000000"/>
                <w:sz w:val="24"/>
                <w:szCs w:val="24"/>
              </w:rPr>
              <w:t>-</w:t>
            </w:r>
          </w:p>
        </w:tc>
      </w:tr>
      <w:tr w:rsidR="00C454A9" w:rsidTr="0062746A">
        <w:tc>
          <w:tcPr>
            <w:tcW w:w="293"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190" w:type="pct"/>
            <w:vAlign w:val="center"/>
          </w:tcPr>
          <w:p w:rsidR="00C454A9" w:rsidRDefault="00C454A9">
            <w:pPr>
              <w:pStyle w:val="HTMLiankstoformatuotas"/>
              <w:spacing w:line="240" w:lineRule="auto"/>
              <w:rPr>
                <w:rFonts w:ascii="Times New Roman" w:hAnsi="Times New Roman" w:cs="Times New Roman"/>
                <w:sz w:val="24"/>
                <w:szCs w:val="24"/>
              </w:rPr>
            </w:pPr>
          </w:p>
        </w:tc>
        <w:tc>
          <w:tcPr>
            <w:tcW w:w="1281" w:type="pct"/>
            <w:vAlign w:val="center"/>
          </w:tcPr>
          <w:p w:rsidR="00C454A9" w:rsidRPr="00544E78" w:rsidRDefault="00C454A9">
            <w:pPr>
              <w:pStyle w:val="HTMLiankstoformatuotas"/>
              <w:spacing w:line="240" w:lineRule="auto"/>
              <w:jc w:val="left"/>
              <w:rPr>
                <w:rFonts w:ascii="Times New Roman" w:hAnsi="Times New Roman" w:cs="Times New Roman"/>
              </w:rPr>
            </w:pPr>
            <w:r>
              <w:rPr>
                <w:rFonts w:ascii="Times New Roman" w:hAnsi="Times New Roman" w:cs="Times New Roman"/>
              </w:rPr>
              <w:t xml:space="preserve">VšĮ </w:t>
            </w:r>
            <w:r w:rsidRPr="00544E78">
              <w:rPr>
                <w:rFonts w:ascii="Times New Roman" w:hAnsi="Times New Roman" w:cs="Times New Roman"/>
              </w:rPr>
              <w:t>„</w:t>
            </w:r>
            <w:smartTag w:uri="urn:schemas-microsoft-com:office:smarttags" w:element="PersonName">
              <w:r w:rsidRPr="00544E78">
                <w:rPr>
                  <w:rFonts w:ascii="Times New Roman" w:hAnsi="Times New Roman" w:cs="Times New Roman"/>
                </w:rPr>
                <w:t>Giedra</w:t>
              </w:r>
            </w:smartTag>
            <w:r w:rsidRPr="00544E78">
              <w:rPr>
                <w:rFonts w:ascii="Times New Roman" w:hAnsi="Times New Roman" w:cs="Times New Roman"/>
              </w:rPr>
              <w:t xml:space="preserve">“ </w:t>
            </w:r>
          </w:p>
        </w:tc>
        <w:tc>
          <w:tcPr>
            <w:tcW w:w="693" w:type="pct"/>
            <w:vAlign w:val="center"/>
          </w:tcPr>
          <w:p w:rsidR="00C454A9" w:rsidRDefault="00C454A9">
            <w:pPr>
              <w:pStyle w:val="HTMLiankstoformatuotas"/>
              <w:spacing w:line="240" w:lineRule="auto"/>
              <w:rPr>
                <w:rFonts w:ascii="Times New Roman" w:hAnsi="Times New Roman" w:cs="Times New Roman"/>
              </w:rPr>
            </w:pPr>
            <w:r>
              <w:rPr>
                <w:rFonts w:ascii="Times New Roman" w:hAnsi="Times New Roman" w:cs="Times New Roman"/>
              </w:rPr>
              <w:t>NVO</w:t>
            </w:r>
          </w:p>
        </w:tc>
        <w:tc>
          <w:tcPr>
            <w:tcW w:w="747" w:type="pct"/>
            <w:vAlign w:val="center"/>
          </w:tcPr>
          <w:p w:rsidR="00C454A9" w:rsidRPr="00B73D42" w:rsidRDefault="00B73D42">
            <w:pPr>
              <w:pStyle w:val="HTMLiankstoformatuotas"/>
              <w:spacing w:line="240" w:lineRule="auto"/>
              <w:jc w:val="center"/>
              <w:rPr>
                <w:rFonts w:ascii="Times New Roman" w:hAnsi="Times New Roman" w:cs="Times New Roman"/>
                <w:color w:val="000000"/>
                <w:sz w:val="24"/>
                <w:szCs w:val="24"/>
              </w:rPr>
            </w:pPr>
            <w:r w:rsidRPr="00B73D42">
              <w:rPr>
                <w:rFonts w:ascii="Times New Roman" w:hAnsi="Times New Roman" w:cs="Times New Roman"/>
                <w:color w:val="000000"/>
                <w:sz w:val="24"/>
                <w:szCs w:val="24"/>
              </w:rPr>
              <w:t>132</w:t>
            </w:r>
          </w:p>
        </w:tc>
        <w:tc>
          <w:tcPr>
            <w:tcW w:w="796" w:type="pct"/>
            <w:vAlign w:val="center"/>
          </w:tcPr>
          <w:p w:rsidR="00C454A9" w:rsidRPr="002B1FC8" w:rsidRDefault="00B73D42">
            <w:pPr>
              <w:pStyle w:val="HTMLiankstoformatuotas"/>
              <w:spacing w:line="240" w:lineRule="auto"/>
              <w:jc w:val="center"/>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p>
        </w:tc>
      </w:tr>
      <w:tr w:rsidR="00C454A9" w:rsidTr="0062746A">
        <w:tc>
          <w:tcPr>
            <w:tcW w:w="293"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190" w:type="pct"/>
            <w:vAlign w:val="center"/>
          </w:tcPr>
          <w:p w:rsidR="00C454A9" w:rsidRDefault="00C454A9">
            <w:pPr>
              <w:pStyle w:val="HTMLiankstoformatuotas"/>
              <w:spacing w:line="240" w:lineRule="auto"/>
              <w:rPr>
                <w:rFonts w:ascii="Times New Roman" w:hAnsi="Times New Roman" w:cs="Times New Roman"/>
                <w:sz w:val="24"/>
                <w:szCs w:val="24"/>
              </w:rPr>
            </w:pPr>
          </w:p>
        </w:tc>
        <w:tc>
          <w:tcPr>
            <w:tcW w:w="1281" w:type="pct"/>
            <w:vAlign w:val="center"/>
          </w:tcPr>
          <w:p w:rsidR="00C454A9" w:rsidRDefault="00C454A9">
            <w:pPr>
              <w:pStyle w:val="HTMLiankstoformatuotas"/>
              <w:spacing w:line="240" w:lineRule="auto"/>
              <w:jc w:val="left"/>
              <w:rPr>
                <w:rFonts w:ascii="Times New Roman" w:hAnsi="Times New Roman" w:cs="Times New Roman"/>
              </w:rPr>
            </w:pPr>
            <w:r>
              <w:rPr>
                <w:rFonts w:ascii="Times New Roman" w:hAnsi="Times New Roman" w:cs="Times New Roman"/>
              </w:rPr>
              <w:t>VšĮ „</w:t>
            </w:r>
            <w:smartTag w:uri="urn:schemas-microsoft-com:office:smarttags" w:element="PersonName">
              <w:r>
                <w:rPr>
                  <w:rFonts w:ascii="Times New Roman" w:hAnsi="Times New Roman" w:cs="Times New Roman"/>
                </w:rPr>
                <w:t>Mažoji guboja</w:t>
              </w:r>
            </w:smartTag>
            <w:r>
              <w:rPr>
                <w:rFonts w:ascii="Times New Roman" w:hAnsi="Times New Roman" w:cs="Times New Roman"/>
              </w:rPr>
              <w:t>“</w:t>
            </w:r>
          </w:p>
        </w:tc>
        <w:tc>
          <w:tcPr>
            <w:tcW w:w="693" w:type="pct"/>
            <w:vAlign w:val="center"/>
          </w:tcPr>
          <w:p w:rsidR="00C454A9" w:rsidRDefault="00C454A9">
            <w:pPr>
              <w:pStyle w:val="HTMLiankstoformatuotas"/>
              <w:spacing w:line="240" w:lineRule="auto"/>
              <w:rPr>
                <w:rFonts w:ascii="Times New Roman" w:hAnsi="Times New Roman" w:cs="Times New Roman"/>
              </w:rPr>
            </w:pPr>
            <w:r>
              <w:rPr>
                <w:rFonts w:ascii="Times New Roman" w:hAnsi="Times New Roman" w:cs="Times New Roman"/>
              </w:rPr>
              <w:t>NVO</w:t>
            </w:r>
          </w:p>
        </w:tc>
        <w:tc>
          <w:tcPr>
            <w:tcW w:w="747" w:type="pct"/>
            <w:vAlign w:val="center"/>
          </w:tcPr>
          <w:p w:rsidR="00C454A9" w:rsidRPr="00317F09" w:rsidRDefault="00317F09">
            <w:pPr>
              <w:pStyle w:val="HTMLiankstoformatuotas"/>
              <w:spacing w:line="240" w:lineRule="auto"/>
              <w:jc w:val="center"/>
              <w:rPr>
                <w:rFonts w:ascii="Times New Roman" w:hAnsi="Times New Roman" w:cs="Times New Roman"/>
                <w:color w:val="000000"/>
                <w:sz w:val="24"/>
                <w:szCs w:val="24"/>
              </w:rPr>
            </w:pPr>
            <w:r w:rsidRPr="00317F09">
              <w:rPr>
                <w:rFonts w:ascii="Times New Roman" w:hAnsi="Times New Roman" w:cs="Times New Roman"/>
                <w:color w:val="000000"/>
                <w:sz w:val="24"/>
                <w:szCs w:val="24"/>
              </w:rPr>
              <w:t>25</w:t>
            </w:r>
            <w:r w:rsidR="00B73D42" w:rsidRPr="00317F09">
              <w:rPr>
                <w:rFonts w:ascii="Times New Roman" w:hAnsi="Times New Roman" w:cs="Times New Roman"/>
                <w:color w:val="000000"/>
                <w:sz w:val="24"/>
                <w:szCs w:val="24"/>
              </w:rPr>
              <w:t xml:space="preserve"> </w:t>
            </w:r>
          </w:p>
        </w:tc>
        <w:tc>
          <w:tcPr>
            <w:tcW w:w="796" w:type="pct"/>
            <w:vAlign w:val="center"/>
          </w:tcPr>
          <w:p w:rsidR="00C454A9" w:rsidRPr="008865A8" w:rsidRDefault="008865A8">
            <w:pPr>
              <w:pStyle w:val="HTMLiankstoformatuotas"/>
              <w:spacing w:line="240" w:lineRule="auto"/>
              <w:jc w:val="center"/>
              <w:rPr>
                <w:rFonts w:ascii="Times New Roman" w:hAnsi="Times New Roman" w:cs="Times New Roman"/>
                <w:sz w:val="24"/>
                <w:szCs w:val="24"/>
              </w:rPr>
            </w:pPr>
            <w:r w:rsidRPr="008865A8">
              <w:rPr>
                <w:rFonts w:ascii="Times New Roman" w:hAnsi="Times New Roman" w:cs="Times New Roman"/>
                <w:sz w:val="24"/>
                <w:szCs w:val="24"/>
              </w:rPr>
              <w:t>-</w:t>
            </w:r>
            <w:r w:rsidR="00B73D42" w:rsidRPr="008865A8">
              <w:rPr>
                <w:rFonts w:ascii="Times New Roman" w:hAnsi="Times New Roman" w:cs="Times New Roman"/>
                <w:sz w:val="24"/>
                <w:szCs w:val="24"/>
              </w:rPr>
              <w:t xml:space="preserve"> </w:t>
            </w:r>
          </w:p>
        </w:tc>
      </w:tr>
      <w:tr w:rsidR="00C454A9" w:rsidTr="0062746A">
        <w:tc>
          <w:tcPr>
            <w:tcW w:w="293"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190" w:type="pct"/>
            <w:vAlign w:val="center"/>
          </w:tcPr>
          <w:p w:rsidR="00C454A9" w:rsidRDefault="00C454A9">
            <w:pPr>
              <w:pStyle w:val="HTMLiankstoformatuotas"/>
              <w:spacing w:line="240" w:lineRule="auto"/>
              <w:jc w:val="left"/>
              <w:rPr>
                <w:rFonts w:ascii="Times New Roman" w:hAnsi="Times New Roman" w:cs="Times New Roman"/>
                <w:sz w:val="24"/>
                <w:szCs w:val="24"/>
              </w:rPr>
            </w:pPr>
          </w:p>
        </w:tc>
        <w:tc>
          <w:tcPr>
            <w:tcW w:w="1281" w:type="pct"/>
            <w:vAlign w:val="center"/>
          </w:tcPr>
          <w:p w:rsidR="00C454A9" w:rsidRDefault="00155719">
            <w:pPr>
              <w:pStyle w:val="HTMLiankstoformatuotas"/>
              <w:spacing w:line="240" w:lineRule="auto"/>
              <w:jc w:val="left"/>
              <w:rPr>
                <w:rFonts w:ascii="Times New Roman" w:hAnsi="Times New Roman" w:cs="Times New Roman"/>
              </w:rPr>
            </w:pPr>
            <w:r>
              <w:rPr>
                <w:rFonts w:ascii="Times New Roman" w:hAnsi="Times New Roman" w:cs="Times New Roman"/>
              </w:rPr>
              <w:t>Neįgaliųjų</w:t>
            </w:r>
            <w:r w:rsidR="00C454A9">
              <w:rPr>
                <w:rFonts w:ascii="Times New Roman" w:hAnsi="Times New Roman" w:cs="Times New Roman"/>
              </w:rPr>
              <w:t xml:space="preserve"> sporto</w:t>
            </w:r>
            <w:r>
              <w:rPr>
                <w:rFonts w:ascii="Times New Roman" w:hAnsi="Times New Roman" w:cs="Times New Roman"/>
              </w:rPr>
              <w:t xml:space="preserve"> ir dienos </w:t>
            </w:r>
            <w:r>
              <w:rPr>
                <w:rFonts w:ascii="Times New Roman" w:hAnsi="Times New Roman" w:cs="Times New Roman"/>
              </w:rPr>
              <w:lastRenderedPageBreak/>
              <w:t>užimtumo</w:t>
            </w:r>
            <w:r w:rsidR="00C454A9">
              <w:rPr>
                <w:rFonts w:ascii="Times New Roman" w:hAnsi="Times New Roman" w:cs="Times New Roman"/>
              </w:rPr>
              <w:t xml:space="preserve"> klubas „</w:t>
            </w:r>
            <w:smartTag w:uri="urn:schemas-microsoft-com:office:smarttags" w:element="PersonName">
              <w:r w:rsidR="00C454A9">
                <w:rPr>
                  <w:rFonts w:ascii="Times New Roman" w:hAnsi="Times New Roman" w:cs="Times New Roman"/>
                </w:rPr>
                <w:t>Draugystė</w:t>
              </w:r>
            </w:smartTag>
            <w:r w:rsidR="00C454A9">
              <w:rPr>
                <w:rFonts w:ascii="Times New Roman" w:hAnsi="Times New Roman" w:cs="Times New Roman"/>
              </w:rPr>
              <w:t>“</w:t>
            </w:r>
          </w:p>
        </w:tc>
        <w:tc>
          <w:tcPr>
            <w:tcW w:w="693" w:type="pct"/>
            <w:vAlign w:val="center"/>
          </w:tcPr>
          <w:p w:rsidR="00C454A9" w:rsidRDefault="00C454A9">
            <w:pPr>
              <w:pStyle w:val="HTMLiankstoformatuotas"/>
              <w:spacing w:line="240" w:lineRule="auto"/>
              <w:jc w:val="left"/>
              <w:rPr>
                <w:rFonts w:ascii="Times New Roman" w:hAnsi="Times New Roman" w:cs="Times New Roman"/>
              </w:rPr>
            </w:pPr>
            <w:r>
              <w:rPr>
                <w:rFonts w:ascii="Times New Roman" w:hAnsi="Times New Roman" w:cs="Times New Roman"/>
              </w:rPr>
              <w:lastRenderedPageBreak/>
              <w:t>NVO</w:t>
            </w:r>
          </w:p>
        </w:tc>
        <w:tc>
          <w:tcPr>
            <w:tcW w:w="747" w:type="pct"/>
            <w:vAlign w:val="center"/>
          </w:tcPr>
          <w:p w:rsidR="00C454A9" w:rsidRPr="00834898" w:rsidRDefault="00834898">
            <w:pPr>
              <w:pStyle w:val="HTMLiankstoformatuotas"/>
              <w:spacing w:line="240" w:lineRule="auto"/>
              <w:jc w:val="center"/>
              <w:rPr>
                <w:rFonts w:ascii="Times New Roman" w:hAnsi="Times New Roman" w:cs="Times New Roman"/>
                <w:color w:val="000000"/>
                <w:sz w:val="24"/>
                <w:szCs w:val="24"/>
              </w:rPr>
            </w:pPr>
            <w:r w:rsidRPr="00834898">
              <w:rPr>
                <w:rFonts w:ascii="Times New Roman" w:hAnsi="Times New Roman" w:cs="Times New Roman"/>
                <w:color w:val="000000"/>
                <w:sz w:val="24"/>
                <w:szCs w:val="24"/>
              </w:rPr>
              <w:t>154</w:t>
            </w:r>
          </w:p>
        </w:tc>
        <w:tc>
          <w:tcPr>
            <w:tcW w:w="796" w:type="pct"/>
            <w:vAlign w:val="center"/>
          </w:tcPr>
          <w:p w:rsidR="00C454A9" w:rsidRPr="00F027C2" w:rsidRDefault="00F027C2">
            <w:pPr>
              <w:pStyle w:val="HTMLiankstoformatuotas"/>
              <w:spacing w:line="240" w:lineRule="auto"/>
              <w:jc w:val="center"/>
              <w:rPr>
                <w:rFonts w:ascii="Times New Roman" w:hAnsi="Times New Roman" w:cs="Times New Roman"/>
                <w:color w:val="000000"/>
                <w:sz w:val="24"/>
                <w:szCs w:val="24"/>
              </w:rPr>
            </w:pPr>
            <w:r w:rsidRPr="00F027C2">
              <w:rPr>
                <w:rFonts w:ascii="Times New Roman" w:hAnsi="Times New Roman" w:cs="Times New Roman"/>
                <w:color w:val="000000"/>
                <w:sz w:val="24"/>
                <w:szCs w:val="24"/>
              </w:rPr>
              <w:t>154</w:t>
            </w:r>
            <w:r w:rsidR="00B73D42" w:rsidRPr="00F027C2">
              <w:rPr>
                <w:rFonts w:ascii="Times New Roman" w:hAnsi="Times New Roman" w:cs="Times New Roman"/>
                <w:color w:val="000000"/>
                <w:sz w:val="24"/>
                <w:szCs w:val="24"/>
              </w:rPr>
              <w:t xml:space="preserve"> </w:t>
            </w:r>
          </w:p>
        </w:tc>
      </w:tr>
      <w:tr w:rsidR="00C454A9" w:rsidTr="0062746A">
        <w:tc>
          <w:tcPr>
            <w:tcW w:w="293"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190" w:type="pct"/>
            <w:vAlign w:val="center"/>
          </w:tcPr>
          <w:p w:rsidR="00C454A9" w:rsidRDefault="00C454A9">
            <w:pPr>
              <w:pStyle w:val="HTMLiankstoformatuotas"/>
              <w:spacing w:line="240" w:lineRule="auto"/>
              <w:jc w:val="left"/>
              <w:rPr>
                <w:rFonts w:ascii="Times New Roman" w:hAnsi="Times New Roman" w:cs="Times New Roman"/>
                <w:sz w:val="24"/>
                <w:szCs w:val="24"/>
              </w:rPr>
            </w:pPr>
          </w:p>
        </w:tc>
        <w:tc>
          <w:tcPr>
            <w:tcW w:w="1281" w:type="pct"/>
            <w:vAlign w:val="center"/>
          </w:tcPr>
          <w:p w:rsidR="00C454A9" w:rsidRDefault="00155719">
            <w:pPr>
              <w:pStyle w:val="HTMLiankstoformatuotas"/>
              <w:spacing w:line="240" w:lineRule="auto"/>
              <w:jc w:val="left"/>
              <w:rPr>
                <w:rFonts w:ascii="Times New Roman" w:hAnsi="Times New Roman" w:cs="Times New Roman"/>
              </w:rPr>
            </w:pPr>
            <w:r>
              <w:rPr>
                <w:rFonts w:ascii="Times New Roman" w:hAnsi="Times New Roman" w:cs="Times New Roman"/>
              </w:rPr>
              <w:t>Vilniaus  neįgaliųjų</w:t>
            </w:r>
            <w:r w:rsidR="00C454A9">
              <w:rPr>
                <w:rFonts w:ascii="Times New Roman" w:hAnsi="Times New Roman" w:cs="Times New Roman"/>
              </w:rPr>
              <w:t xml:space="preserve"> sporto klubas „</w:t>
            </w:r>
            <w:smartTag w:uri="urn:schemas-microsoft-com:office:smarttags" w:element="PersonName">
              <w:r w:rsidR="00C454A9">
                <w:rPr>
                  <w:rFonts w:ascii="Times New Roman" w:hAnsi="Times New Roman" w:cs="Times New Roman"/>
                </w:rPr>
                <w:t>Vilnis</w:t>
              </w:r>
            </w:smartTag>
            <w:r w:rsidR="00C454A9">
              <w:rPr>
                <w:rFonts w:ascii="Times New Roman" w:hAnsi="Times New Roman" w:cs="Times New Roman"/>
              </w:rPr>
              <w:t>“</w:t>
            </w:r>
          </w:p>
        </w:tc>
        <w:tc>
          <w:tcPr>
            <w:tcW w:w="693" w:type="pct"/>
            <w:vAlign w:val="center"/>
          </w:tcPr>
          <w:p w:rsidR="00C454A9" w:rsidRDefault="00C454A9">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47" w:type="pct"/>
            <w:vAlign w:val="center"/>
          </w:tcPr>
          <w:p w:rsidR="00C454A9" w:rsidRPr="002139EE" w:rsidRDefault="002139EE">
            <w:pPr>
              <w:pStyle w:val="HTMLiankstoformatuotas"/>
              <w:spacing w:line="240" w:lineRule="auto"/>
              <w:jc w:val="center"/>
              <w:rPr>
                <w:rFonts w:ascii="Times New Roman" w:hAnsi="Times New Roman" w:cs="Times New Roman"/>
                <w:sz w:val="24"/>
                <w:szCs w:val="24"/>
              </w:rPr>
            </w:pPr>
            <w:r w:rsidRPr="002139EE">
              <w:rPr>
                <w:rFonts w:ascii="Times New Roman" w:hAnsi="Times New Roman" w:cs="Times New Roman"/>
                <w:sz w:val="24"/>
                <w:szCs w:val="24"/>
              </w:rPr>
              <w:t>350</w:t>
            </w:r>
            <w:r w:rsidR="00B73D42" w:rsidRPr="002139EE">
              <w:rPr>
                <w:rFonts w:ascii="Times New Roman" w:hAnsi="Times New Roman" w:cs="Times New Roman"/>
                <w:sz w:val="24"/>
                <w:szCs w:val="24"/>
              </w:rPr>
              <w:t xml:space="preserve"> </w:t>
            </w:r>
          </w:p>
        </w:tc>
        <w:tc>
          <w:tcPr>
            <w:tcW w:w="796" w:type="pct"/>
            <w:vAlign w:val="center"/>
          </w:tcPr>
          <w:p w:rsidR="00C454A9" w:rsidRPr="002139EE" w:rsidRDefault="00B73D42">
            <w:pPr>
              <w:pStyle w:val="HTMLiankstoformatuotas"/>
              <w:spacing w:line="240" w:lineRule="auto"/>
              <w:jc w:val="center"/>
              <w:rPr>
                <w:rFonts w:ascii="Times New Roman" w:hAnsi="Times New Roman" w:cs="Times New Roman"/>
                <w:sz w:val="24"/>
                <w:szCs w:val="24"/>
              </w:rPr>
            </w:pPr>
            <w:r>
              <w:rPr>
                <w:rFonts w:ascii="Times New Roman" w:hAnsi="Times New Roman" w:cs="Times New Roman"/>
                <w:color w:val="FF0000"/>
                <w:sz w:val="24"/>
                <w:szCs w:val="24"/>
              </w:rPr>
              <w:t xml:space="preserve"> </w:t>
            </w:r>
            <w:r w:rsidR="002139EE" w:rsidRPr="002139EE">
              <w:rPr>
                <w:rFonts w:ascii="Times New Roman" w:hAnsi="Times New Roman" w:cs="Times New Roman"/>
                <w:sz w:val="24"/>
                <w:szCs w:val="24"/>
              </w:rPr>
              <w:t>-</w:t>
            </w:r>
          </w:p>
        </w:tc>
      </w:tr>
      <w:tr w:rsidR="00C454A9" w:rsidTr="0062746A">
        <w:tc>
          <w:tcPr>
            <w:tcW w:w="293"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190" w:type="pct"/>
            <w:vAlign w:val="center"/>
          </w:tcPr>
          <w:p w:rsidR="00C454A9" w:rsidRDefault="00C454A9">
            <w:pPr>
              <w:pStyle w:val="HTMLiankstoformatuotas"/>
              <w:spacing w:line="240" w:lineRule="auto"/>
              <w:jc w:val="left"/>
              <w:rPr>
                <w:rFonts w:ascii="Times New Roman" w:hAnsi="Times New Roman" w:cs="Times New Roman"/>
                <w:sz w:val="24"/>
                <w:szCs w:val="24"/>
              </w:rPr>
            </w:pPr>
          </w:p>
        </w:tc>
        <w:tc>
          <w:tcPr>
            <w:tcW w:w="1281" w:type="pct"/>
            <w:vAlign w:val="center"/>
          </w:tcPr>
          <w:p w:rsidR="00C454A9" w:rsidRDefault="00C454A9">
            <w:pPr>
              <w:pStyle w:val="HTMLiankstoformatuotas"/>
              <w:spacing w:line="240" w:lineRule="auto"/>
              <w:jc w:val="left"/>
              <w:rPr>
                <w:rFonts w:ascii="Times New Roman" w:hAnsi="Times New Roman" w:cs="Times New Roman"/>
              </w:rPr>
            </w:pPr>
            <w:r>
              <w:rPr>
                <w:rFonts w:ascii="Times New Roman" w:hAnsi="Times New Roman" w:cs="Times New Roman"/>
              </w:rPr>
              <w:t>VšĮ Vilniaus ir Alytaus regionų aklųjų centras</w:t>
            </w:r>
          </w:p>
        </w:tc>
        <w:tc>
          <w:tcPr>
            <w:tcW w:w="693" w:type="pct"/>
            <w:vAlign w:val="center"/>
          </w:tcPr>
          <w:p w:rsidR="00C454A9" w:rsidRDefault="00C454A9">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47" w:type="pct"/>
            <w:vAlign w:val="center"/>
          </w:tcPr>
          <w:p w:rsidR="00C454A9" w:rsidRPr="004C159A" w:rsidRDefault="004C159A">
            <w:pPr>
              <w:pStyle w:val="HTMLiankstoformatuotas"/>
              <w:spacing w:line="240" w:lineRule="auto"/>
              <w:jc w:val="center"/>
              <w:rPr>
                <w:rFonts w:ascii="Times New Roman" w:hAnsi="Times New Roman" w:cs="Times New Roman"/>
                <w:color w:val="000000"/>
                <w:sz w:val="24"/>
                <w:szCs w:val="24"/>
              </w:rPr>
            </w:pPr>
            <w:r w:rsidRPr="004C159A">
              <w:rPr>
                <w:rFonts w:ascii="Times New Roman" w:hAnsi="Times New Roman" w:cs="Times New Roman"/>
                <w:color w:val="000000"/>
                <w:sz w:val="24"/>
                <w:szCs w:val="24"/>
              </w:rPr>
              <w:t>25</w:t>
            </w:r>
            <w:r w:rsidR="00B73D42" w:rsidRPr="004C159A">
              <w:rPr>
                <w:rFonts w:ascii="Times New Roman" w:hAnsi="Times New Roman" w:cs="Times New Roman"/>
                <w:color w:val="000000"/>
                <w:sz w:val="24"/>
                <w:szCs w:val="24"/>
              </w:rPr>
              <w:t xml:space="preserve"> </w:t>
            </w:r>
          </w:p>
        </w:tc>
        <w:tc>
          <w:tcPr>
            <w:tcW w:w="796" w:type="pct"/>
            <w:vAlign w:val="center"/>
          </w:tcPr>
          <w:p w:rsidR="00C454A9" w:rsidRPr="004C159A" w:rsidRDefault="004C159A">
            <w:pPr>
              <w:pStyle w:val="HTMLiankstoformatuotas"/>
              <w:spacing w:line="240" w:lineRule="auto"/>
              <w:jc w:val="center"/>
              <w:rPr>
                <w:rFonts w:ascii="Times New Roman" w:hAnsi="Times New Roman" w:cs="Times New Roman"/>
                <w:color w:val="000000"/>
                <w:sz w:val="24"/>
                <w:szCs w:val="24"/>
              </w:rPr>
            </w:pPr>
            <w:r w:rsidRPr="004C159A">
              <w:rPr>
                <w:rFonts w:ascii="Times New Roman" w:hAnsi="Times New Roman" w:cs="Times New Roman"/>
                <w:color w:val="000000"/>
                <w:sz w:val="24"/>
                <w:szCs w:val="24"/>
              </w:rPr>
              <w:t>-</w:t>
            </w:r>
            <w:r w:rsidR="00B73D42" w:rsidRPr="004C159A">
              <w:rPr>
                <w:rFonts w:ascii="Times New Roman" w:hAnsi="Times New Roman" w:cs="Times New Roman"/>
                <w:color w:val="000000"/>
                <w:sz w:val="24"/>
                <w:szCs w:val="24"/>
              </w:rPr>
              <w:t xml:space="preserve"> </w:t>
            </w:r>
          </w:p>
        </w:tc>
      </w:tr>
      <w:tr w:rsidR="00C454A9" w:rsidTr="0062746A">
        <w:tc>
          <w:tcPr>
            <w:tcW w:w="293" w:type="pct"/>
            <w:vAlign w:val="center"/>
          </w:tcPr>
          <w:p w:rsidR="00C454A9" w:rsidRDefault="00C454A9">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1190" w:type="pct"/>
            <w:vAlign w:val="center"/>
          </w:tcPr>
          <w:p w:rsidR="00C454A9" w:rsidRDefault="00C454A9" w:rsidP="0034467D">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Šeimos paramos centrai</w:t>
            </w:r>
          </w:p>
        </w:tc>
        <w:tc>
          <w:tcPr>
            <w:tcW w:w="1281" w:type="pct"/>
            <w:vAlign w:val="center"/>
          </w:tcPr>
          <w:p w:rsidR="00C454A9" w:rsidRDefault="00C454A9">
            <w:pPr>
              <w:spacing w:line="240" w:lineRule="auto"/>
              <w:jc w:val="left"/>
              <w:rPr>
                <w:sz w:val="20"/>
                <w:szCs w:val="20"/>
              </w:rPr>
            </w:pPr>
            <w:r>
              <w:rPr>
                <w:sz w:val="20"/>
                <w:szCs w:val="20"/>
              </w:rPr>
              <w:t>Visų Šventųjų šeimos paramos centras</w:t>
            </w:r>
          </w:p>
        </w:tc>
        <w:tc>
          <w:tcPr>
            <w:tcW w:w="693" w:type="pct"/>
            <w:vAlign w:val="center"/>
          </w:tcPr>
          <w:p w:rsidR="00C454A9" w:rsidRDefault="00C454A9">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47" w:type="pct"/>
            <w:vAlign w:val="center"/>
          </w:tcPr>
          <w:p w:rsidR="00C454A9" w:rsidRPr="00EC70C9" w:rsidRDefault="00EC70C9">
            <w:pPr>
              <w:pStyle w:val="HTMLiankstoformatuotas"/>
              <w:spacing w:line="240" w:lineRule="auto"/>
              <w:jc w:val="center"/>
              <w:rPr>
                <w:rFonts w:ascii="Times New Roman" w:hAnsi="Times New Roman" w:cs="Times New Roman"/>
                <w:sz w:val="24"/>
                <w:szCs w:val="24"/>
              </w:rPr>
            </w:pPr>
            <w:r w:rsidRPr="00EC70C9">
              <w:rPr>
                <w:rFonts w:ascii="Times New Roman" w:hAnsi="Times New Roman" w:cs="Times New Roman"/>
                <w:sz w:val="24"/>
                <w:szCs w:val="24"/>
              </w:rPr>
              <w:t>30</w:t>
            </w:r>
            <w:r w:rsidR="00B73D42" w:rsidRPr="00EC70C9">
              <w:rPr>
                <w:rFonts w:ascii="Times New Roman" w:hAnsi="Times New Roman" w:cs="Times New Roman"/>
                <w:sz w:val="24"/>
                <w:szCs w:val="24"/>
              </w:rPr>
              <w:t xml:space="preserve"> </w:t>
            </w:r>
          </w:p>
        </w:tc>
        <w:tc>
          <w:tcPr>
            <w:tcW w:w="796" w:type="pct"/>
            <w:vAlign w:val="center"/>
          </w:tcPr>
          <w:p w:rsidR="00C454A9" w:rsidRPr="00EC70C9" w:rsidRDefault="00EC70C9">
            <w:pPr>
              <w:pStyle w:val="HTMLiankstoformatuotas"/>
              <w:spacing w:line="240" w:lineRule="auto"/>
              <w:jc w:val="center"/>
              <w:rPr>
                <w:rFonts w:ascii="Times New Roman" w:hAnsi="Times New Roman" w:cs="Times New Roman"/>
                <w:sz w:val="24"/>
                <w:szCs w:val="24"/>
              </w:rPr>
            </w:pPr>
            <w:r w:rsidRPr="00EC70C9">
              <w:rPr>
                <w:rFonts w:ascii="Times New Roman" w:hAnsi="Times New Roman" w:cs="Times New Roman"/>
                <w:sz w:val="24"/>
                <w:szCs w:val="24"/>
              </w:rPr>
              <w:t>-</w:t>
            </w:r>
          </w:p>
        </w:tc>
      </w:tr>
      <w:tr w:rsidR="00C454A9" w:rsidTr="0062746A">
        <w:tc>
          <w:tcPr>
            <w:tcW w:w="293"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190" w:type="pct"/>
            <w:vAlign w:val="center"/>
          </w:tcPr>
          <w:p w:rsidR="00C454A9" w:rsidRDefault="00C454A9">
            <w:pPr>
              <w:pStyle w:val="HTMLiankstoformatuotas"/>
              <w:spacing w:line="240" w:lineRule="auto"/>
              <w:jc w:val="left"/>
              <w:rPr>
                <w:rFonts w:ascii="Times New Roman" w:hAnsi="Times New Roman" w:cs="Times New Roman"/>
                <w:sz w:val="24"/>
                <w:szCs w:val="24"/>
              </w:rPr>
            </w:pPr>
          </w:p>
        </w:tc>
        <w:tc>
          <w:tcPr>
            <w:tcW w:w="1281" w:type="pct"/>
            <w:vAlign w:val="center"/>
          </w:tcPr>
          <w:p w:rsidR="00C454A9" w:rsidRDefault="00C454A9">
            <w:pPr>
              <w:spacing w:line="240" w:lineRule="auto"/>
              <w:jc w:val="left"/>
              <w:rPr>
                <w:sz w:val="20"/>
                <w:szCs w:val="20"/>
              </w:rPr>
            </w:pPr>
            <w:r>
              <w:rPr>
                <w:sz w:val="20"/>
                <w:szCs w:val="20"/>
              </w:rPr>
              <w:t>VšĮ nevalstybinis vaikų darželis „Nendrė“</w:t>
            </w:r>
          </w:p>
        </w:tc>
        <w:tc>
          <w:tcPr>
            <w:tcW w:w="693" w:type="pct"/>
            <w:vAlign w:val="center"/>
          </w:tcPr>
          <w:p w:rsidR="00C454A9" w:rsidRDefault="00C454A9">
            <w:pPr>
              <w:pStyle w:val="HTMLiankstoformatuotas"/>
              <w:spacing w:line="240" w:lineRule="auto"/>
              <w:rPr>
                <w:rFonts w:ascii="Times New Roman" w:hAnsi="Times New Roman" w:cs="Times New Roman"/>
              </w:rPr>
            </w:pPr>
            <w:r>
              <w:rPr>
                <w:rFonts w:ascii="Times New Roman" w:hAnsi="Times New Roman" w:cs="Times New Roman"/>
              </w:rPr>
              <w:t>NVO</w:t>
            </w:r>
          </w:p>
        </w:tc>
        <w:tc>
          <w:tcPr>
            <w:tcW w:w="747" w:type="pct"/>
            <w:vAlign w:val="center"/>
          </w:tcPr>
          <w:p w:rsidR="00C454A9" w:rsidRPr="00317F09" w:rsidRDefault="00317F09">
            <w:pPr>
              <w:pStyle w:val="HTMLiankstoformatuotas"/>
              <w:spacing w:line="240" w:lineRule="auto"/>
              <w:jc w:val="center"/>
              <w:rPr>
                <w:rFonts w:ascii="Times New Roman" w:hAnsi="Times New Roman" w:cs="Times New Roman"/>
                <w:sz w:val="24"/>
                <w:szCs w:val="24"/>
              </w:rPr>
            </w:pPr>
            <w:r w:rsidRPr="00317F09">
              <w:rPr>
                <w:rFonts w:ascii="Times New Roman" w:hAnsi="Times New Roman" w:cs="Times New Roman"/>
                <w:sz w:val="24"/>
                <w:szCs w:val="24"/>
              </w:rPr>
              <w:t>75</w:t>
            </w:r>
            <w:r w:rsidR="00B73D42" w:rsidRPr="00317F09">
              <w:rPr>
                <w:rFonts w:ascii="Times New Roman" w:hAnsi="Times New Roman" w:cs="Times New Roman"/>
                <w:sz w:val="24"/>
                <w:szCs w:val="24"/>
              </w:rPr>
              <w:t xml:space="preserve"> </w:t>
            </w:r>
          </w:p>
        </w:tc>
        <w:tc>
          <w:tcPr>
            <w:tcW w:w="796" w:type="pct"/>
            <w:vAlign w:val="center"/>
          </w:tcPr>
          <w:p w:rsidR="00C454A9" w:rsidRPr="00317F09" w:rsidRDefault="00B73D42" w:rsidP="00C43099">
            <w:pPr>
              <w:pStyle w:val="HTMLiankstoformatuotas"/>
              <w:spacing w:line="240" w:lineRule="auto"/>
              <w:jc w:val="center"/>
              <w:rPr>
                <w:rFonts w:ascii="Times New Roman" w:hAnsi="Times New Roman" w:cs="Times New Roman"/>
                <w:sz w:val="24"/>
                <w:szCs w:val="24"/>
              </w:rPr>
            </w:pPr>
            <w:r w:rsidRPr="00317F09">
              <w:rPr>
                <w:rFonts w:ascii="Times New Roman" w:hAnsi="Times New Roman" w:cs="Times New Roman"/>
                <w:sz w:val="24"/>
                <w:szCs w:val="24"/>
              </w:rPr>
              <w:t xml:space="preserve"> </w:t>
            </w:r>
            <w:r w:rsidR="00317F09" w:rsidRPr="00317F09">
              <w:rPr>
                <w:rFonts w:ascii="Times New Roman" w:hAnsi="Times New Roman" w:cs="Times New Roman"/>
                <w:sz w:val="24"/>
                <w:szCs w:val="24"/>
              </w:rPr>
              <w:t>-</w:t>
            </w:r>
          </w:p>
        </w:tc>
      </w:tr>
      <w:tr w:rsidR="00C454A9" w:rsidTr="0062746A">
        <w:tc>
          <w:tcPr>
            <w:tcW w:w="293"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190" w:type="pct"/>
            <w:vAlign w:val="center"/>
          </w:tcPr>
          <w:p w:rsidR="00C454A9" w:rsidRDefault="00C454A9">
            <w:pPr>
              <w:pStyle w:val="HTMLiankstoformatuotas"/>
              <w:spacing w:line="240" w:lineRule="auto"/>
              <w:jc w:val="left"/>
              <w:rPr>
                <w:rFonts w:ascii="Times New Roman" w:hAnsi="Times New Roman" w:cs="Times New Roman"/>
                <w:sz w:val="24"/>
                <w:szCs w:val="24"/>
              </w:rPr>
            </w:pPr>
          </w:p>
        </w:tc>
        <w:tc>
          <w:tcPr>
            <w:tcW w:w="1281" w:type="pct"/>
            <w:vAlign w:val="center"/>
          </w:tcPr>
          <w:p w:rsidR="00C454A9" w:rsidRDefault="00C454A9" w:rsidP="00A560A9">
            <w:pPr>
              <w:pStyle w:val="HTMLiankstoformatuotas"/>
              <w:spacing w:line="240" w:lineRule="auto"/>
              <w:jc w:val="left"/>
              <w:rPr>
                <w:rFonts w:ascii="Times New Roman" w:hAnsi="Times New Roman" w:cs="Times New Roman"/>
              </w:rPr>
            </w:pPr>
            <w:r>
              <w:rPr>
                <w:rFonts w:ascii="Times New Roman" w:hAnsi="Times New Roman" w:cs="Times New Roman"/>
              </w:rPr>
              <w:t>Gausių šeimų bendrija „Vilniaus šeimyna“</w:t>
            </w:r>
          </w:p>
        </w:tc>
        <w:tc>
          <w:tcPr>
            <w:tcW w:w="693" w:type="pct"/>
            <w:vAlign w:val="center"/>
          </w:tcPr>
          <w:p w:rsidR="00C454A9" w:rsidRDefault="00C454A9" w:rsidP="00A560A9">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47" w:type="pct"/>
            <w:vAlign w:val="center"/>
          </w:tcPr>
          <w:p w:rsidR="00C454A9" w:rsidRPr="00FA0A40" w:rsidRDefault="00C454A9" w:rsidP="00C21D16">
            <w:pPr>
              <w:pStyle w:val="HTMLiankstoformatuotas"/>
              <w:spacing w:line="240" w:lineRule="auto"/>
              <w:jc w:val="center"/>
              <w:rPr>
                <w:rFonts w:ascii="Times New Roman" w:hAnsi="Times New Roman" w:cs="Times New Roman"/>
                <w:color w:val="000000"/>
                <w:sz w:val="18"/>
                <w:szCs w:val="18"/>
              </w:rPr>
            </w:pPr>
            <w:r w:rsidRPr="00FA0A40">
              <w:rPr>
                <w:rFonts w:ascii="Times New Roman" w:hAnsi="Times New Roman" w:cs="Times New Roman"/>
                <w:color w:val="000000"/>
                <w:sz w:val="24"/>
                <w:szCs w:val="24"/>
              </w:rPr>
              <w:t>20</w:t>
            </w:r>
          </w:p>
        </w:tc>
        <w:tc>
          <w:tcPr>
            <w:tcW w:w="796" w:type="pct"/>
            <w:vAlign w:val="center"/>
          </w:tcPr>
          <w:p w:rsidR="00C454A9" w:rsidRPr="00FA0A40" w:rsidRDefault="00B73D42" w:rsidP="00A560A9">
            <w:pPr>
              <w:pStyle w:val="HTMLiankstoformatuotas"/>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B77013">
              <w:rPr>
                <w:rFonts w:ascii="Times New Roman" w:hAnsi="Times New Roman" w:cs="Times New Roman"/>
                <w:color w:val="000000"/>
                <w:sz w:val="24"/>
                <w:szCs w:val="24"/>
              </w:rPr>
              <w:t>-</w:t>
            </w:r>
          </w:p>
        </w:tc>
      </w:tr>
      <w:tr w:rsidR="00C454A9" w:rsidTr="0062746A">
        <w:tc>
          <w:tcPr>
            <w:tcW w:w="293"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190" w:type="pct"/>
            <w:vAlign w:val="center"/>
          </w:tcPr>
          <w:p w:rsidR="00C454A9" w:rsidRDefault="00C454A9">
            <w:pPr>
              <w:pStyle w:val="HTMLiankstoformatuotas"/>
              <w:spacing w:line="240" w:lineRule="auto"/>
              <w:jc w:val="left"/>
              <w:rPr>
                <w:rFonts w:ascii="Times New Roman" w:hAnsi="Times New Roman" w:cs="Times New Roman"/>
                <w:sz w:val="24"/>
                <w:szCs w:val="24"/>
              </w:rPr>
            </w:pPr>
          </w:p>
        </w:tc>
        <w:tc>
          <w:tcPr>
            <w:tcW w:w="1281" w:type="pct"/>
            <w:vAlign w:val="center"/>
          </w:tcPr>
          <w:p w:rsidR="00C454A9" w:rsidRPr="003D2CBA" w:rsidRDefault="00C454A9">
            <w:pPr>
              <w:spacing w:line="240" w:lineRule="auto"/>
              <w:jc w:val="left"/>
              <w:rPr>
                <w:sz w:val="20"/>
                <w:szCs w:val="20"/>
              </w:rPr>
            </w:pPr>
            <w:r>
              <w:rPr>
                <w:sz w:val="20"/>
                <w:szCs w:val="20"/>
              </w:rPr>
              <w:t xml:space="preserve">VšĮ </w:t>
            </w:r>
            <w:r w:rsidRPr="003D2CBA">
              <w:rPr>
                <w:sz w:val="20"/>
                <w:szCs w:val="20"/>
              </w:rPr>
              <w:t>„Vilties akimir</w:t>
            </w:r>
            <w:r>
              <w:rPr>
                <w:sz w:val="20"/>
                <w:szCs w:val="20"/>
              </w:rPr>
              <w:t>ka“ paslaugų šeimai tarnyba</w:t>
            </w:r>
          </w:p>
        </w:tc>
        <w:tc>
          <w:tcPr>
            <w:tcW w:w="693" w:type="pct"/>
            <w:vAlign w:val="center"/>
          </w:tcPr>
          <w:p w:rsidR="00C454A9" w:rsidRDefault="00C454A9">
            <w:pPr>
              <w:pStyle w:val="HTMLiankstoformatuotas"/>
              <w:spacing w:line="240" w:lineRule="auto"/>
              <w:rPr>
                <w:rFonts w:ascii="Times New Roman" w:hAnsi="Times New Roman" w:cs="Times New Roman"/>
              </w:rPr>
            </w:pPr>
            <w:r>
              <w:rPr>
                <w:rFonts w:ascii="Times New Roman" w:hAnsi="Times New Roman" w:cs="Times New Roman"/>
              </w:rPr>
              <w:t>NVO</w:t>
            </w:r>
          </w:p>
        </w:tc>
        <w:tc>
          <w:tcPr>
            <w:tcW w:w="747" w:type="pct"/>
            <w:vAlign w:val="center"/>
          </w:tcPr>
          <w:p w:rsidR="00C454A9" w:rsidRPr="00CE77C1" w:rsidRDefault="00A06CB4">
            <w:pPr>
              <w:pStyle w:val="HTMLiankstoformatuotas"/>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83</w:t>
            </w:r>
          </w:p>
        </w:tc>
        <w:tc>
          <w:tcPr>
            <w:tcW w:w="796" w:type="pct"/>
            <w:vAlign w:val="center"/>
          </w:tcPr>
          <w:p w:rsidR="00C454A9" w:rsidRPr="00CE77C1" w:rsidRDefault="00D22AEC">
            <w:pPr>
              <w:pStyle w:val="HTMLiankstoformatuotas"/>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00B73D42" w:rsidRPr="00CE77C1">
              <w:rPr>
                <w:rFonts w:ascii="Times New Roman" w:hAnsi="Times New Roman" w:cs="Times New Roman"/>
                <w:color w:val="000000"/>
                <w:sz w:val="24"/>
                <w:szCs w:val="24"/>
              </w:rPr>
              <w:t xml:space="preserve"> </w:t>
            </w:r>
          </w:p>
        </w:tc>
      </w:tr>
      <w:tr w:rsidR="005A7897" w:rsidTr="005A7897">
        <w:trPr>
          <w:trHeight w:val="454"/>
        </w:trPr>
        <w:tc>
          <w:tcPr>
            <w:tcW w:w="293" w:type="pct"/>
            <w:vAlign w:val="center"/>
          </w:tcPr>
          <w:p w:rsidR="005A7897" w:rsidRDefault="005A7897">
            <w:pPr>
              <w:pStyle w:val="HTMLiankstoformatuotas"/>
              <w:spacing w:line="240" w:lineRule="auto"/>
              <w:jc w:val="center"/>
              <w:rPr>
                <w:rFonts w:ascii="Times New Roman" w:hAnsi="Times New Roman" w:cs="Times New Roman"/>
                <w:sz w:val="24"/>
                <w:szCs w:val="24"/>
              </w:rPr>
            </w:pPr>
          </w:p>
        </w:tc>
        <w:tc>
          <w:tcPr>
            <w:tcW w:w="1190" w:type="pct"/>
            <w:vAlign w:val="center"/>
          </w:tcPr>
          <w:p w:rsidR="005A7897" w:rsidRDefault="005A7897">
            <w:pPr>
              <w:pStyle w:val="HTMLiankstoformatuotas"/>
              <w:spacing w:line="240" w:lineRule="auto"/>
              <w:jc w:val="left"/>
              <w:rPr>
                <w:rFonts w:ascii="Times New Roman" w:hAnsi="Times New Roman" w:cs="Times New Roman"/>
                <w:sz w:val="24"/>
                <w:szCs w:val="24"/>
              </w:rPr>
            </w:pPr>
          </w:p>
        </w:tc>
        <w:tc>
          <w:tcPr>
            <w:tcW w:w="1281" w:type="pct"/>
            <w:vAlign w:val="center"/>
          </w:tcPr>
          <w:p w:rsidR="005A7897" w:rsidRDefault="005A7897">
            <w:pPr>
              <w:spacing w:line="240" w:lineRule="auto"/>
              <w:jc w:val="left"/>
              <w:rPr>
                <w:sz w:val="20"/>
                <w:szCs w:val="20"/>
              </w:rPr>
            </w:pPr>
            <w:r>
              <w:rPr>
                <w:sz w:val="20"/>
                <w:szCs w:val="20"/>
              </w:rPr>
              <w:t>VšĮ Pal. J. Matulaičio šeimos pagalbos centras</w:t>
            </w:r>
          </w:p>
        </w:tc>
        <w:tc>
          <w:tcPr>
            <w:tcW w:w="693" w:type="pct"/>
            <w:vAlign w:val="center"/>
          </w:tcPr>
          <w:p w:rsidR="005A7897" w:rsidRDefault="005A7897">
            <w:pPr>
              <w:pStyle w:val="HTMLiankstoformatuotas"/>
              <w:spacing w:line="240" w:lineRule="auto"/>
              <w:rPr>
                <w:rFonts w:ascii="Times New Roman" w:hAnsi="Times New Roman" w:cs="Times New Roman"/>
              </w:rPr>
            </w:pPr>
            <w:r>
              <w:rPr>
                <w:rFonts w:ascii="Times New Roman" w:hAnsi="Times New Roman" w:cs="Times New Roman"/>
              </w:rPr>
              <w:t>NVO</w:t>
            </w:r>
          </w:p>
        </w:tc>
        <w:tc>
          <w:tcPr>
            <w:tcW w:w="747" w:type="pct"/>
            <w:vAlign w:val="center"/>
          </w:tcPr>
          <w:p w:rsidR="005A7897" w:rsidRDefault="005A7897">
            <w:pPr>
              <w:pStyle w:val="HTMLiankstoformatuotas"/>
              <w:spacing w:line="240" w:lineRule="auto"/>
              <w:jc w:val="center"/>
              <w:rPr>
                <w:rFonts w:ascii="Times New Roman" w:hAnsi="Times New Roman" w:cs="Times New Roman"/>
                <w:color w:val="000000"/>
                <w:sz w:val="24"/>
                <w:szCs w:val="24"/>
              </w:rPr>
            </w:pPr>
            <w:r w:rsidRPr="002A5ABE">
              <w:rPr>
                <w:rFonts w:ascii="Times New Roman" w:hAnsi="Times New Roman" w:cs="Times New Roman"/>
                <w:color w:val="000000"/>
                <w:sz w:val="24"/>
                <w:szCs w:val="24"/>
              </w:rPr>
              <w:t>18</w:t>
            </w:r>
            <w:r>
              <w:rPr>
                <w:rFonts w:ascii="Times New Roman" w:hAnsi="Times New Roman" w:cs="Times New Roman"/>
                <w:color w:val="000000"/>
                <w:sz w:val="24"/>
                <w:szCs w:val="24"/>
              </w:rPr>
              <w:t>1</w:t>
            </w:r>
            <w:r w:rsidRPr="002A5ABE">
              <w:rPr>
                <w:rFonts w:ascii="Times New Roman" w:hAnsi="Times New Roman" w:cs="Times New Roman"/>
                <w:color w:val="000000"/>
                <w:sz w:val="24"/>
                <w:szCs w:val="24"/>
              </w:rPr>
              <w:t>6</w:t>
            </w:r>
          </w:p>
        </w:tc>
        <w:tc>
          <w:tcPr>
            <w:tcW w:w="796" w:type="pct"/>
            <w:vAlign w:val="center"/>
          </w:tcPr>
          <w:p w:rsidR="005A7897" w:rsidRDefault="005A7897">
            <w:pPr>
              <w:pStyle w:val="HTMLiankstoformatuotas"/>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C454A9" w:rsidTr="0062746A">
        <w:tc>
          <w:tcPr>
            <w:tcW w:w="293" w:type="pct"/>
            <w:vAlign w:val="center"/>
          </w:tcPr>
          <w:p w:rsidR="00C454A9" w:rsidRDefault="00C454A9" w:rsidP="00FE78E5">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1190" w:type="pct"/>
            <w:vAlign w:val="center"/>
          </w:tcPr>
          <w:p w:rsidR="00C454A9" w:rsidRDefault="00C454A9" w:rsidP="00FE78E5">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Dienos centrai socialinės rizikos suaugusiems asmenims</w:t>
            </w:r>
          </w:p>
        </w:tc>
        <w:tc>
          <w:tcPr>
            <w:tcW w:w="1281" w:type="pct"/>
            <w:vAlign w:val="center"/>
          </w:tcPr>
          <w:p w:rsidR="00C454A9" w:rsidRDefault="00C454A9" w:rsidP="000A118B">
            <w:pPr>
              <w:pStyle w:val="HTMLiankstoformatuotas"/>
              <w:spacing w:line="240" w:lineRule="auto"/>
              <w:jc w:val="left"/>
              <w:rPr>
                <w:rFonts w:ascii="Times New Roman" w:hAnsi="Times New Roman" w:cs="Times New Roman"/>
              </w:rPr>
            </w:pPr>
            <w:r>
              <w:rPr>
                <w:rFonts w:ascii="Times New Roman" w:hAnsi="Times New Roman" w:cs="Times New Roman"/>
              </w:rPr>
              <w:t>Vilniaus Arkivyskupijos Caritas socialinė tarnyba</w:t>
            </w:r>
          </w:p>
        </w:tc>
        <w:tc>
          <w:tcPr>
            <w:tcW w:w="693" w:type="pct"/>
            <w:vAlign w:val="center"/>
          </w:tcPr>
          <w:p w:rsidR="00C454A9" w:rsidRDefault="00C454A9" w:rsidP="000A118B">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47" w:type="pct"/>
            <w:vAlign w:val="center"/>
          </w:tcPr>
          <w:p w:rsidR="00C454A9" w:rsidRPr="00CE77C1" w:rsidRDefault="00CE77C1" w:rsidP="000A118B">
            <w:pPr>
              <w:pStyle w:val="HTMLiankstoformatuotas"/>
              <w:spacing w:line="240" w:lineRule="auto"/>
              <w:jc w:val="center"/>
              <w:rPr>
                <w:rFonts w:ascii="Times New Roman" w:hAnsi="Times New Roman" w:cs="Times New Roman"/>
                <w:color w:val="000000"/>
                <w:sz w:val="24"/>
                <w:szCs w:val="24"/>
              </w:rPr>
            </w:pPr>
            <w:r w:rsidRPr="00CE77C1">
              <w:rPr>
                <w:rFonts w:ascii="Times New Roman" w:hAnsi="Times New Roman" w:cs="Times New Roman"/>
                <w:color w:val="000000"/>
                <w:sz w:val="24"/>
                <w:szCs w:val="24"/>
              </w:rPr>
              <w:t>12960</w:t>
            </w:r>
          </w:p>
        </w:tc>
        <w:tc>
          <w:tcPr>
            <w:tcW w:w="796" w:type="pct"/>
            <w:vAlign w:val="center"/>
          </w:tcPr>
          <w:p w:rsidR="00C454A9" w:rsidRPr="002B1FC8" w:rsidRDefault="00CE77C1" w:rsidP="000A118B">
            <w:pPr>
              <w:pStyle w:val="HTMLiankstoformatuotas"/>
              <w:spacing w:line="240" w:lineRule="auto"/>
              <w:jc w:val="center"/>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p>
          <w:p w:rsidR="00C454A9" w:rsidRPr="00D65A82" w:rsidRDefault="00D65A82" w:rsidP="000A118B">
            <w:pPr>
              <w:pStyle w:val="HTMLiankstoformatuotas"/>
              <w:spacing w:line="240" w:lineRule="auto"/>
              <w:jc w:val="center"/>
              <w:rPr>
                <w:rFonts w:ascii="Times New Roman" w:hAnsi="Times New Roman" w:cs="Times New Roman"/>
                <w:color w:val="000000"/>
                <w:sz w:val="24"/>
                <w:szCs w:val="24"/>
              </w:rPr>
            </w:pPr>
            <w:r w:rsidRPr="00D65A82">
              <w:rPr>
                <w:rFonts w:ascii="Times New Roman" w:hAnsi="Times New Roman" w:cs="Times New Roman"/>
                <w:color w:val="000000"/>
                <w:sz w:val="24"/>
                <w:szCs w:val="24"/>
              </w:rPr>
              <w:t>-</w:t>
            </w:r>
          </w:p>
        </w:tc>
      </w:tr>
      <w:tr w:rsidR="00C454A9" w:rsidTr="0062746A">
        <w:tc>
          <w:tcPr>
            <w:tcW w:w="293"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190" w:type="pct"/>
            <w:vAlign w:val="center"/>
          </w:tcPr>
          <w:p w:rsidR="00C454A9" w:rsidRDefault="00C454A9">
            <w:pPr>
              <w:pStyle w:val="HTMLiankstoformatuotas"/>
              <w:spacing w:line="240" w:lineRule="auto"/>
              <w:jc w:val="left"/>
              <w:rPr>
                <w:rFonts w:ascii="Times New Roman" w:hAnsi="Times New Roman" w:cs="Times New Roman"/>
                <w:sz w:val="24"/>
                <w:szCs w:val="24"/>
              </w:rPr>
            </w:pPr>
          </w:p>
        </w:tc>
        <w:tc>
          <w:tcPr>
            <w:tcW w:w="1281" w:type="pct"/>
            <w:vAlign w:val="center"/>
          </w:tcPr>
          <w:p w:rsidR="00C454A9" w:rsidRDefault="00C454A9" w:rsidP="000A118B">
            <w:pPr>
              <w:pStyle w:val="HTMLiankstoformatuotas"/>
              <w:spacing w:line="240" w:lineRule="auto"/>
              <w:jc w:val="left"/>
              <w:rPr>
                <w:rFonts w:ascii="Times New Roman" w:hAnsi="Times New Roman" w:cs="Times New Roman"/>
              </w:rPr>
            </w:pPr>
            <w:r>
              <w:rPr>
                <w:rFonts w:ascii="Times New Roman" w:hAnsi="Times New Roman" w:cs="Times New Roman"/>
              </w:rPr>
              <w:t>Lietuvos kalinių globos draugija</w:t>
            </w:r>
          </w:p>
        </w:tc>
        <w:tc>
          <w:tcPr>
            <w:tcW w:w="693" w:type="pct"/>
            <w:vAlign w:val="center"/>
          </w:tcPr>
          <w:p w:rsidR="00C454A9" w:rsidRDefault="00C454A9" w:rsidP="000A118B">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47" w:type="pct"/>
            <w:vAlign w:val="center"/>
          </w:tcPr>
          <w:p w:rsidR="00C454A9" w:rsidRPr="00D77C2D" w:rsidRDefault="00D77C2D" w:rsidP="000A118B">
            <w:pPr>
              <w:pStyle w:val="HTMLiankstoformatuotas"/>
              <w:spacing w:line="240" w:lineRule="auto"/>
              <w:jc w:val="center"/>
              <w:rPr>
                <w:rFonts w:ascii="Times New Roman" w:hAnsi="Times New Roman" w:cs="Times New Roman"/>
                <w:color w:val="000000"/>
                <w:sz w:val="24"/>
                <w:szCs w:val="24"/>
              </w:rPr>
            </w:pPr>
            <w:r w:rsidRPr="00D77C2D">
              <w:rPr>
                <w:rFonts w:ascii="Times New Roman" w:hAnsi="Times New Roman" w:cs="Times New Roman"/>
                <w:color w:val="000000"/>
                <w:sz w:val="24"/>
                <w:szCs w:val="24"/>
              </w:rPr>
              <w:t>10</w:t>
            </w:r>
            <w:r>
              <w:rPr>
                <w:rFonts w:ascii="Times New Roman" w:hAnsi="Times New Roman" w:cs="Times New Roman"/>
                <w:color w:val="000000"/>
                <w:sz w:val="24"/>
                <w:szCs w:val="24"/>
              </w:rPr>
              <w:t>8</w:t>
            </w:r>
          </w:p>
        </w:tc>
        <w:tc>
          <w:tcPr>
            <w:tcW w:w="796" w:type="pct"/>
            <w:vAlign w:val="center"/>
          </w:tcPr>
          <w:p w:rsidR="00C454A9" w:rsidRPr="00F027C2" w:rsidRDefault="00CE77C1" w:rsidP="000A118B">
            <w:pPr>
              <w:pStyle w:val="HTMLiankstoformatuotas"/>
              <w:spacing w:line="240" w:lineRule="auto"/>
              <w:jc w:val="center"/>
              <w:rPr>
                <w:rFonts w:ascii="Times New Roman" w:hAnsi="Times New Roman" w:cs="Times New Roman"/>
                <w:color w:val="000000"/>
                <w:sz w:val="24"/>
                <w:szCs w:val="24"/>
              </w:rPr>
            </w:pPr>
            <w:r w:rsidRPr="00F027C2">
              <w:rPr>
                <w:rFonts w:ascii="Times New Roman" w:hAnsi="Times New Roman" w:cs="Times New Roman"/>
                <w:color w:val="000000"/>
                <w:sz w:val="24"/>
                <w:szCs w:val="24"/>
              </w:rPr>
              <w:t xml:space="preserve"> </w:t>
            </w:r>
            <w:r w:rsidR="00F027C2" w:rsidRPr="00F027C2">
              <w:rPr>
                <w:rFonts w:ascii="Times New Roman" w:hAnsi="Times New Roman" w:cs="Times New Roman"/>
                <w:color w:val="000000"/>
                <w:sz w:val="24"/>
                <w:szCs w:val="24"/>
              </w:rPr>
              <w:t>-</w:t>
            </w:r>
          </w:p>
        </w:tc>
      </w:tr>
      <w:tr w:rsidR="00C454A9" w:rsidTr="0062746A">
        <w:tc>
          <w:tcPr>
            <w:tcW w:w="293"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190" w:type="pct"/>
            <w:vAlign w:val="center"/>
          </w:tcPr>
          <w:p w:rsidR="00C454A9" w:rsidRDefault="00C454A9">
            <w:pPr>
              <w:pStyle w:val="HTMLiankstoformatuotas"/>
              <w:spacing w:line="240" w:lineRule="auto"/>
              <w:jc w:val="left"/>
              <w:rPr>
                <w:rFonts w:ascii="Times New Roman" w:hAnsi="Times New Roman" w:cs="Times New Roman"/>
                <w:sz w:val="24"/>
                <w:szCs w:val="24"/>
              </w:rPr>
            </w:pPr>
          </w:p>
        </w:tc>
        <w:tc>
          <w:tcPr>
            <w:tcW w:w="1281" w:type="pct"/>
            <w:vAlign w:val="center"/>
          </w:tcPr>
          <w:p w:rsidR="00C454A9" w:rsidRDefault="00C454A9" w:rsidP="000A118B">
            <w:pPr>
              <w:pStyle w:val="HTMLiankstoformatuotas"/>
              <w:spacing w:line="240" w:lineRule="auto"/>
              <w:jc w:val="left"/>
              <w:rPr>
                <w:rFonts w:ascii="Times New Roman" w:hAnsi="Times New Roman" w:cs="Times New Roman"/>
              </w:rPr>
            </w:pPr>
            <w:r>
              <w:rPr>
                <w:rFonts w:ascii="Times New Roman" w:hAnsi="Times New Roman" w:cs="Times New Roman"/>
              </w:rPr>
              <w:t>NO Vilniaus Kofoedo mokykla</w:t>
            </w:r>
          </w:p>
        </w:tc>
        <w:tc>
          <w:tcPr>
            <w:tcW w:w="693" w:type="pct"/>
            <w:vAlign w:val="center"/>
          </w:tcPr>
          <w:p w:rsidR="00C454A9" w:rsidRDefault="00C454A9" w:rsidP="000A118B">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47" w:type="pct"/>
            <w:vAlign w:val="center"/>
          </w:tcPr>
          <w:p w:rsidR="00C454A9" w:rsidRPr="00D77C2D" w:rsidRDefault="00D77C2D" w:rsidP="000A118B">
            <w:pPr>
              <w:pStyle w:val="HTMLiankstoformatuotas"/>
              <w:spacing w:line="240" w:lineRule="auto"/>
              <w:jc w:val="center"/>
              <w:rPr>
                <w:rFonts w:ascii="Times New Roman" w:hAnsi="Times New Roman" w:cs="Times New Roman"/>
                <w:color w:val="000000"/>
                <w:sz w:val="24"/>
                <w:szCs w:val="24"/>
              </w:rPr>
            </w:pPr>
            <w:r w:rsidRPr="00D77C2D">
              <w:rPr>
                <w:rFonts w:ascii="Times New Roman" w:hAnsi="Times New Roman" w:cs="Times New Roman"/>
                <w:color w:val="000000"/>
                <w:sz w:val="24"/>
                <w:szCs w:val="24"/>
              </w:rPr>
              <w:t>100</w:t>
            </w:r>
          </w:p>
        </w:tc>
        <w:tc>
          <w:tcPr>
            <w:tcW w:w="796" w:type="pct"/>
            <w:vAlign w:val="center"/>
          </w:tcPr>
          <w:p w:rsidR="00C454A9" w:rsidRPr="00F027C2" w:rsidRDefault="00CE77C1" w:rsidP="000A118B">
            <w:pPr>
              <w:pStyle w:val="HTMLiankstoformatuotas"/>
              <w:spacing w:line="240" w:lineRule="auto"/>
              <w:jc w:val="center"/>
              <w:rPr>
                <w:rFonts w:ascii="Times New Roman" w:hAnsi="Times New Roman" w:cs="Times New Roman"/>
                <w:color w:val="000000"/>
                <w:sz w:val="24"/>
                <w:szCs w:val="24"/>
              </w:rPr>
            </w:pPr>
            <w:r w:rsidRPr="00F027C2">
              <w:rPr>
                <w:rFonts w:ascii="Times New Roman" w:hAnsi="Times New Roman" w:cs="Times New Roman"/>
                <w:color w:val="000000"/>
                <w:sz w:val="24"/>
                <w:szCs w:val="24"/>
              </w:rPr>
              <w:t xml:space="preserve"> </w:t>
            </w:r>
            <w:r w:rsidR="00F027C2" w:rsidRPr="00F027C2">
              <w:rPr>
                <w:rFonts w:ascii="Times New Roman" w:hAnsi="Times New Roman" w:cs="Times New Roman"/>
                <w:color w:val="000000"/>
                <w:sz w:val="24"/>
                <w:szCs w:val="24"/>
              </w:rPr>
              <w:t>-</w:t>
            </w:r>
          </w:p>
        </w:tc>
      </w:tr>
      <w:tr w:rsidR="00C454A9" w:rsidTr="0062746A">
        <w:tc>
          <w:tcPr>
            <w:tcW w:w="293"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190" w:type="pct"/>
            <w:vAlign w:val="center"/>
          </w:tcPr>
          <w:p w:rsidR="00C454A9" w:rsidRDefault="00C454A9">
            <w:pPr>
              <w:pStyle w:val="HTMLiankstoformatuotas"/>
              <w:spacing w:line="240" w:lineRule="auto"/>
              <w:jc w:val="left"/>
              <w:rPr>
                <w:rFonts w:ascii="Times New Roman" w:hAnsi="Times New Roman" w:cs="Times New Roman"/>
                <w:sz w:val="24"/>
                <w:szCs w:val="24"/>
              </w:rPr>
            </w:pPr>
          </w:p>
        </w:tc>
        <w:tc>
          <w:tcPr>
            <w:tcW w:w="1281" w:type="pct"/>
            <w:vAlign w:val="center"/>
          </w:tcPr>
          <w:p w:rsidR="00C454A9" w:rsidRDefault="00C454A9" w:rsidP="000A118B">
            <w:pPr>
              <w:pStyle w:val="HTMLiankstoformatuotas"/>
              <w:spacing w:line="240" w:lineRule="auto"/>
              <w:jc w:val="left"/>
              <w:rPr>
                <w:rFonts w:ascii="Times New Roman" w:hAnsi="Times New Roman" w:cs="Times New Roman"/>
              </w:rPr>
            </w:pPr>
            <w:r>
              <w:rPr>
                <w:rFonts w:ascii="Times New Roman" w:hAnsi="Times New Roman" w:cs="Times New Roman"/>
              </w:rPr>
              <w:t>VšĮ „OFM mažesnieji broliai“ Bernardinų priklausomų asmenų dienos centras</w:t>
            </w:r>
          </w:p>
        </w:tc>
        <w:tc>
          <w:tcPr>
            <w:tcW w:w="693" w:type="pct"/>
            <w:vAlign w:val="center"/>
          </w:tcPr>
          <w:p w:rsidR="00C454A9" w:rsidRDefault="00C454A9" w:rsidP="000A118B">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47" w:type="pct"/>
            <w:vAlign w:val="center"/>
          </w:tcPr>
          <w:p w:rsidR="00C454A9" w:rsidRPr="00CE77C1" w:rsidRDefault="00CE77C1" w:rsidP="000A118B">
            <w:pPr>
              <w:pStyle w:val="HTMLiankstoformatuotas"/>
              <w:spacing w:line="240" w:lineRule="auto"/>
              <w:jc w:val="center"/>
              <w:rPr>
                <w:rFonts w:ascii="Times New Roman" w:hAnsi="Times New Roman" w:cs="Times New Roman"/>
                <w:color w:val="000000"/>
                <w:sz w:val="24"/>
                <w:szCs w:val="24"/>
              </w:rPr>
            </w:pPr>
            <w:r w:rsidRPr="00CE77C1">
              <w:rPr>
                <w:rFonts w:ascii="Times New Roman" w:hAnsi="Times New Roman" w:cs="Times New Roman"/>
                <w:color w:val="000000"/>
                <w:sz w:val="24"/>
                <w:szCs w:val="24"/>
              </w:rPr>
              <w:t>20</w:t>
            </w:r>
          </w:p>
        </w:tc>
        <w:tc>
          <w:tcPr>
            <w:tcW w:w="796" w:type="pct"/>
            <w:vAlign w:val="center"/>
          </w:tcPr>
          <w:p w:rsidR="00C454A9" w:rsidRPr="00CE77C1" w:rsidRDefault="00CE77C1" w:rsidP="000A118B">
            <w:pPr>
              <w:pStyle w:val="HTMLiankstoformatuotas"/>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D65A82">
              <w:rPr>
                <w:rFonts w:ascii="Times New Roman" w:hAnsi="Times New Roman" w:cs="Times New Roman"/>
                <w:color w:val="000000"/>
                <w:sz w:val="24"/>
                <w:szCs w:val="24"/>
              </w:rPr>
              <w:t>-</w:t>
            </w:r>
          </w:p>
        </w:tc>
      </w:tr>
      <w:tr w:rsidR="00C454A9" w:rsidTr="0062746A">
        <w:tc>
          <w:tcPr>
            <w:tcW w:w="293"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190" w:type="pct"/>
            <w:vAlign w:val="center"/>
          </w:tcPr>
          <w:p w:rsidR="00C454A9" w:rsidRDefault="00C454A9">
            <w:pPr>
              <w:pStyle w:val="HTMLiankstoformatuotas"/>
              <w:spacing w:line="240" w:lineRule="auto"/>
              <w:jc w:val="left"/>
              <w:rPr>
                <w:rFonts w:ascii="Times New Roman" w:hAnsi="Times New Roman" w:cs="Times New Roman"/>
                <w:sz w:val="24"/>
                <w:szCs w:val="24"/>
              </w:rPr>
            </w:pPr>
          </w:p>
        </w:tc>
        <w:tc>
          <w:tcPr>
            <w:tcW w:w="1281" w:type="pct"/>
            <w:vAlign w:val="center"/>
          </w:tcPr>
          <w:p w:rsidR="00C454A9" w:rsidRDefault="00C454A9" w:rsidP="000A118B">
            <w:pPr>
              <w:pStyle w:val="HTMLiankstoformatuotas"/>
              <w:spacing w:line="240" w:lineRule="auto"/>
              <w:jc w:val="left"/>
              <w:rPr>
                <w:rFonts w:ascii="Times New Roman" w:hAnsi="Times New Roman" w:cs="Times New Roman"/>
              </w:rPr>
            </w:pPr>
            <w:r>
              <w:rPr>
                <w:rFonts w:ascii="Times New Roman" w:hAnsi="Times New Roman" w:cs="Times New Roman"/>
              </w:rPr>
              <w:t>Lygtinai išleistų asmenų priežiūros organizacija</w:t>
            </w:r>
          </w:p>
        </w:tc>
        <w:tc>
          <w:tcPr>
            <w:tcW w:w="693" w:type="pct"/>
            <w:vAlign w:val="center"/>
          </w:tcPr>
          <w:p w:rsidR="00C454A9" w:rsidRDefault="00C454A9" w:rsidP="000A118B">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47" w:type="pct"/>
            <w:vAlign w:val="center"/>
          </w:tcPr>
          <w:p w:rsidR="00C454A9" w:rsidRPr="00D77C2D" w:rsidRDefault="00D77C2D" w:rsidP="000A118B">
            <w:pPr>
              <w:pStyle w:val="HTMLiankstoformatuotas"/>
              <w:spacing w:line="240" w:lineRule="auto"/>
              <w:jc w:val="center"/>
              <w:rPr>
                <w:rFonts w:ascii="Times New Roman" w:hAnsi="Times New Roman" w:cs="Times New Roman"/>
                <w:color w:val="000000"/>
                <w:sz w:val="24"/>
                <w:szCs w:val="24"/>
              </w:rPr>
            </w:pPr>
            <w:r w:rsidRPr="00D77C2D">
              <w:rPr>
                <w:rFonts w:ascii="Times New Roman" w:hAnsi="Times New Roman" w:cs="Times New Roman"/>
                <w:color w:val="000000"/>
                <w:sz w:val="24"/>
                <w:szCs w:val="24"/>
              </w:rPr>
              <w:t>110</w:t>
            </w:r>
            <w:r w:rsidR="00CE77C1" w:rsidRPr="00D77C2D">
              <w:rPr>
                <w:rFonts w:ascii="Times New Roman" w:hAnsi="Times New Roman" w:cs="Times New Roman"/>
                <w:color w:val="000000"/>
                <w:sz w:val="24"/>
                <w:szCs w:val="24"/>
              </w:rPr>
              <w:t xml:space="preserve"> </w:t>
            </w:r>
          </w:p>
        </w:tc>
        <w:tc>
          <w:tcPr>
            <w:tcW w:w="796" w:type="pct"/>
            <w:vAlign w:val="center"/>
          </w:tcPr>
          <w:p w:rsidR="00C454A9" w:rsidRPr="00D65A82" w:rsidRDefault="00D65A82" w:rsidP="000A118B">
            <w:pPr>
              <w:pStyle w:val="HTMLiankstoformatuotas"/>
              <w:spacing w:line="240" w:lineRule="auto"/>
              <w:jc w:val="center"/>
              <w:rPr>
                <w:rFonts w:ascii="Times New Roman" w:hAnsi="Times New Roman" w:cs="Times New Roman"/>
                <w:color w:val="000000"/>
                <w:sz w:val="24"/>
                <w:szCs w:val="24"/>
              </w:rPr>
            </w:pPr>
            <w:r w:rsidRPr="00D65A82">
              <w:rPr>
                <w:rFonts w:ascii="Times New Roman" w:hAnsi="Times New Roman" w:cs="Times New Roman"/>
                <w:color w:val="000000"/>
                <w:sz w:val="24"/>
                <w:szCs w:val="24"/>
              </w:rPr>
              <w:t>-</w:t>
            </w:r>
            <w:r w:rsidR="00CE77C1" w:rsidRPr="00D65A82">
              <w:rPr>
                <w:rFonts w:ascii="Times New Roman" w:hAnsi="Times New Roman" w:cs="Times New Roman"/>
                <w:color w:val="000000"/>
                <w:sz w:val="24"/>
                <w:szCs w:val="24"/>
              </w:rPr>
              <w:t xml:space="preserve"> </w:t>
            </w:r>
          </w:p>
        </w:tc>
      </w:tr>
      <w:tr w:rsidR="00C454A9" w:rsidTr="0062746A">
        <w:tc>
          <w:tcPr>
            <w:tcW w:w="293" w:type="pct"/>
            <w:vAlign w:val="center"/>
          </w:tcPr>
          <w:p w:rsidR="00C454A9" w:rsidRPr="00C14C5E" w:rsidRDefault="00C454A9">
            <w:pPr>
              <w:pStyle w:val="HTMLiankstoformatuotas"/>
              <w:spacing w:line="240" w:lineRule="auto"/>
              <w:jc w:val="center"/>
              <w:rPr>
                <w:rFonts w:ascii="Times New Roman" w:hAnsi="Times New Roman" w:cs="Times New Roman"/>
                <w:b/>
                <w:sz w:val="24"/>
                <w:szCs w:val="24"/>
              </w:rPr>
            </w:pPr>
            <w:r w:rsidRPr="00C14C5E">
              <w:rPr>
                <w:rFonts w:ascii="Times New Roman" w:hAnsi="Times New Roman" w:cs="Times New Roman"/>
                <w:b/>
                <w:sz w:val="24"/>
                <w:szCs w:val="24"/>
              </w:rPr>
              <w:t>2.</w:t>
            </w:r>
          </w:p>
        </w:tc>
        <w:tc>
          <w:tcPr>
            <w:tcW w:w="1190" w:type="pct"/>
            <w:vAlign w:val="center"/>
          </w:tcPr>
          <w:p w:rsidR="00C454A9" w:rsidRDefault="00C454A9">
            <w:pPr>
              <w:pStyle w:val="HTMLiankstoformatuotas"/>
              <w:spacing w:line="240" w:lineRule="auto"/>
              <w:rPr>
                <w:rFonts w:ascii="Times New Roman" w:hAnsi="Times New Roman" w:cs="Times New Roman"/>
                <w:b/>
                <w:sz w:val="24"/>
                <w:szCs w:val="24"/>
              </w:rPr>
            </w:pPr>
            <w:r>
              <w:rPr>
                <w:rFonts w:ascii="Times New Roman" w:hAnsi="Times New Roman" w:cs="Times New Roman"/>
                <w:b/>
                <w:sz w:val="24"/>
                <w:szCs w:val="24"/>
              </w:rPr>
              <w:t>Bendruomeninės įstaigos</w:t>
            </w:r>
          </w:p>
        </w:tc>
        <w:tc>
          <w:tcPr>
            <w:tcW w:w="1281" w:type="pct"/>
            <w:vAlign w:val="center"/>
          </w:tcPr>
          <w:p w:rsidR="00C454A9" w:rsidRDefault="00C454A9">
            <w:pPr>
              <w:pStyle w:val="HTMLiankstoformatuotas"/>
              <w:spacing w:line="240" w:lineRule="auto"/>
              <w:jc w:val="left"/>
              <w:rPr>
                <w:rFonts w:ascii="Times New Roman" w:hAnsi="Times New Roman" w:cs="Times New Roman"/>
              </w:rPr>
            </w:pPr>
          </w:p>
        </w:tc>
        <w:tc>
          <w:tcPr>
            <w:tcW w:w="693" w:type="pct"/>
            <w:vAlign w:val="center"/>
          </w:tcPr>
          <w:p w:rsidR="00C454A9" w:rsidRDefault="00C454A9">
            <w:pPr>
              <w:pStyle w:val="HTMLiankstoformatuotas"/>
              <w:spacing w:line="240" w:lineRule="auto"/>
              <w:jc w:val="left"/>
              <w:rPr>
                <w:rFonts w:ascii="Times New Roman" w:hAnsi="Times New Roman" w:cs="Times New Roman"/>
              </w:rPr>
            </w:pPr>
          </w:p>
        </w:tc>
        <w:tc>
          <w:tcPr>
            <w:tcW w:w="747" w:type="pct"/>
            <w:vAlign w:val="center"/>
          </w:tcPr>
          <w:p w:rsidR="00C454A9" w:rsidRPr="002B1FC8" w:rsidRDefault="00C454A9">
            <w:pPr>
              <w:pStyle w:val="HTMLiankstoformatuotas"/>
              <w:spacing w:line="240" w:lineRule="auto"/>
              <w:jc w:val="center"/>
              <w:rPr>
                <w:rFonts w:ascii="Times New Roman" w:hAnsi="Times New Roman" w:cs="Times New Roman"/>
                <w:color w:val="FF0000"/>
                <w:sz w:val="24"/>
                <w:szCs w:val="24"/>
              </w:rPr>
            </w:pPr>
          </w:p>
        </w:tc>
        <w:tc>
          <w:tcPr>
            <w:tcW w:w="796" w:type="pct"/>
            <w:vAlign w:val="center"/>
          </w:tcPr>
          <w:p w:rsidR="00C454A9" w:rsidRPr="002B1FC8" w:rsidRDefault="00C454A9">
            <w:pPr>
              <w:pStyle w:val="HTMLiankstoformatuotas"/>
              <w:spacing w:line="240" w:lineRule="auto"/>
              <w:jc w:val="center"/>
              <w:rPr>
                <w:rFonts w:ascii="Times New Roman" w:hAnsi="Times New Roman" w:cs="Times New Roman"/>
                <w:color w:val="FF0000"/>
                <w:sz w:val="24"/>
                <w:szCs w:val="24"/>
              </w:rPr>
            </w:pPr>
          </w:p>
        </w:tc>
      </w:tr>
      <w:tr w:rsidR="00C454A9" w:rsidTr="0062746A">
        <w:tc>
          <w:tcPr>
            <w:tcW w:w="293" w:type="pct"/>
            <w:vAlign w:val="center"/>
          </w:tcPr>
          <w:p w:rsidR="00C454A9" w:rsidRDefault="00C454A9">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1190" w:type="pct"/>
            <w:vAlign w:val="center"/>
          </w:tcPr>
          <w:p w:rsidR="00C454A9" w:rsidRDefault="00C454A9">
            <w:pPr>
              <w:pStyle w:val="HTMLiankstoformatuotas"/>
              <w:spacing w:line="240" w:lineRule="auto"/>
              <w:rPr>
                <w:rFonts w:ascii="Times New Roman" w:hAnsi="Times New Roman" w:cs="Times New Roman"/>
                <w:b/>
                <w:sz w:val="24"/>
                <w:szCs w:val="24"/>
              </w:rPr>
            </w:pPr>
            <w:r>
              <w:rPr>
                <w:rFonts w:ascii="Times New Roman" w:hAnsi="Times New Roman" w:cs="Times New Roman"/>
                <w:sz w:val="24"/>
                <w:szCs w:val="24"/>
              </w:rPr>
              <w:t>Bendruomenės centrai</w:t>
            </w:r>
          </w:p>
        </w:tc>
        <w:tc>
          <w:tcPr>
            <w:tcW w:w="1281" w:type="pct"/>
            <w:vAlign w:val="center"/>
          </w:tcPr>
          <w:p w:rsidR="00C454A9" w:rsidRDefault="00C454A9">
            <w:pPr>
              <w:pStyle w:val="HTMLiankstoformatuotas"/>
              <w:spacing w:line="240" w:lineRule="auto"/>
              <w:jc w:val="left"/>
              <w:rPr>
                <w:rFonts w:ascii="Times New Roman" w:hAnsi="Times New Roman" w:cs="Times New Roman"/>
              </w:rPr>
            </w:pPr>
            <w:r>
              <w:rPr>
                <w:rFonts w:ascii="Times New Roman" w:hAnsi="Times New Roman" w:cs="Times New Roman"/>
              </w:rPr>
              <w:t>Karoliniškių bendruomenė</w:t>
            </w:r>
          </w:p>
        </w:tc>
        <w:tc>
          <w:tcPr>
            <w:tcW w:w="693" w:type="pct"/>
            <w:vAlign w:val="center"/>
          </w:tcPr>
          <w:p w:rsidR="00C454A9" w:rsidRDefault="00C454A9">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47" w:type="pct"/>
            <w:vAlign w:val="center"/>
          </w:tcPr>
          <w:p w:rsidR="00C454A9" w:rsidRPr="00C529CA" w:rsidRDefault="00C529CA">
            <w:pPr>
              <w:pStyle w:val="HTMLiankstoformatuotas"/>
              <w:spacing w:line="240" w:lineRule="auto"/>
              <w:jc w:val="center"/>
              <w:rPr>
                <w:rFonts w:ascii="Times New Roman" w:hAnsi="Times New Roman" w:cs="Times New Roman"/>
                <w:color w:val="000000"/>
                <w:sz w:val="24"/>
                <w:szCs w:val="24"/>
              </w:rPr>
            </w:pPr>
            <w:r w:rsidRPr="00C529CA">
              <w:rPr>
                <w:rFonts w:ascii="Times New Roman" w:hAnsi="Times New Roman" w:cs="Times New Roman"/>
                <w:color w:val="000000"/>
                <w:sz w:val="24"/>
                <w:szCs w:val="24"/>
              </w:rPr>
              <w:t>-</w:t>
            </w:r>
            <w:r w:rsidR="00CE77C1" w:rsidRPr="00C529CA">
              <w:rPr>
                <w:rFonts w:ascii="Times New Roman" w:hAnsi="Times New Roman" w:cs="Times New Roman"/>
                <w:color w:val="000000"/>
                <w:sz w:val="24"/>
                <w:szCs w:val="24"/>
              </w:rPr>
              <w:t xml:space="preserve"> </w:t>
            </w:r>
          </w:p>
        </w:tc>
        <w:tc>
          <w:tcPr>
            <w:tcW w:w="796" w:type="pct"/>
            <w:vAlign w:val="center"/>
          </w:tcPr>
          <w:p w:rsidR="00C454A9" w:rsidRPr="00C529CA" w:rsidRDefault="00CE77C1">
            <w:pPr>
              <w:pStyle w:val="HTMLiankstoformatuotas"/>
              <w:spacing w:line="240" w:lineRule="auto"/>
              <w:jc w:val="center"/>
              <w:rPr>
                <w:rFonts w:ascii="Times New Roman" w:hAnsi="Times New Roman" w:cs="Times New Roman"/>
                <w:color w:val="000000"/>
                <w:sz w:val="24"/>
                <w:szCs w:val="24"/>
              </w:rPr>
            </w:pPr>
            <w:r w:rsidRPr="00C529CA">
              <w:rPr>
                <w:rFonts w:ascii="Times New Roman" w:hAnsi="Times New Roman" w:cs="Times New Roman"/>
                <w:color w:val="000000"/>
                <w:sz w:val="24"/>
                <w:szCs w:val="24"/>
              </w:rPr>
              <w:t xml:space="preserve"> </w:t>
            </w:r>
            <w:r w:rsidR="00C529CA" w:rsidRPr="00C529CA">
              <w:rPr>
                <w:rFonts w:ascii="Times New Roman" w:hAnsi="Times New Roman" w:cs="Times New Roman"/>
                <w:color w:val="000000"/>
                <w:sz w:val="24"/>
                <w:szCs w:val="24"/>
              </w:rPr>
              <w:t>-</w:t>
            </w:r>
          </w:p>
        </w:tc>
      </w:tr>
      <w:tr w:rsidR="00C454A9" w:rsidTr="0062746A">
        <w:tc>
          <w:tcPr>
            <w:tcW w:w="293"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190" w:type="pct"/>
            <w:vAlign w:val="center"/>
          </w:tcPr>
          <w:p w:rsidR="00C454A9" w:rsidRDefault="00C454A9">
            <w:pPr>
              <w:pStyle w:val="HTMLiankstoformatuotas"/>
              <w:spacing w:line="240" w:lineRule="auto"/>
              <w:rPr>
                <w:rFonts w:ascii="Times New Roman" w:hAnsi="Times New Roman" w:cs="Times New Roman"/>
                <w:sz w:val="24"/>
                <w:szCs w:val="24"/>
              </w:rPr>
            </w:pPr>
          </w:p>
        </w:tc>
        <w:tc>
          <w:tcPr>
            <w:tcW w:w="1281" w:type="pct"/>
            <w:vAlign w:val="center"/>
          </w:tcPr>
          <w:p w:rsidR="00C454A9" w:rsidRPr="004C753C" w:rsidRDefault="00C454A9">
            <w:pPr>
              <w:pStyle w:val="HTMLiankstoformatuotas"/>
              <w:spacing w:line="240" w:lineRule="auto"/>
              <w:jc w:val="left"/>
              <w:rPr>
                <w:rFonts w:ascii="Times New Roman" w:hAnsi="Times New Roman" w:cs="Times New Roman"/>
              </w:rPr>
            </w:pPr>
            <w:r w:rsidRPr="004C753C">
              <w:rPr>
                <w:rFonts w:ascii="Times New Roman" w:hAnsi="Times New Roman" w:cs="Times New Roman"/>
              </w:rPr>
              <w:t>Aukštųjų Panerių savivaldija</w:t>
            </w:r>
          </w:p>
        </w:tc>
        <w:tc>
          <w:tcPr>
            <w:tcW w:w="693" w:type="pct"/>
            <w:vAlign w:val="center"/>
          </w:tcPr>
          <w:p w:rsidR="00C454A9" w:rsidRDefault="00C454A9">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47" w:type="pct"/>
            <w:vAlign w:val="center"/>
          </w:tcPr>
          <w:p w:rsidR="00C454A9" w:rsidRPr="00C529CA" w:rsidRDefault="00CE77C1">
            <w:pPr>
              <w:pStyle w:val="HTMLiankstoformatuotas"/>
              <w:spacing w:line="240" w:lineRule="auto"/>
              <w:jc w:val="center"/>
              <w:rPr>
                <w:rFonts w:ascii="Times New Roman" w:hAnsi="Times New Roman" w:cs="Times New Roman"/>
                <w:color w:val="000000"/>
                <w:sz w:val="24"/>
                <w:szCs w:val="24"/>
              </w:rPr>
            </w:pPr>
            <w:r w:rsidRPr="00C529CA">
              <w:rPr>
                <w:rFonts w:ascii="Times New Roman" w:hAnsi="Times New Roman" w:cs="Times New Roman"/>
                <w:color w:val="000000"/>
                <w:sz w:val="24"/>
                <w:szCs w:val="24"/>
              </w:rPr>
              <w:t xml:space="preserve"> </w:t>
            </w:r>
            <w:r w:rsidR="00C529CA" w:rsidRPr="00C529CA">
              <w:rPr>
                <w:rFonts w:ascii="Times New Roman" w:hAnsi="Times New Roman" w:cs="Times New Roman"/>
                <w:color w:val="000000"/>
                <w:sz w:val="24"/>
                <w:szCs w:val="24"/>
              </w:rPr>
              <w:t>-</w:t>
            </w:r>
          </w:p>
        </w:tc>
        <w:tc>
          <w:tcPr>
            <w:tcW w:w="796" w:type="pct"/>
            <w:vAlign w:val="center"/>
          </w:tcPr>
          <w:p w:rsidR="00C454A9" w:rsidRPr="00C529CA" w:rsidRDefault="00CE77C1">
            <w:pPr>
              <w:pStyle w:val="HTMLiankstoformatuotas"/>
              <w:spacing w:line="240" w:lineRule="auto"/>
              <w:jc w:val="center"/>
              <w:rPr>
                <w:rFonts w:ascii="Times New Roman" w:hAnsi="Times New Roman" w:cs="Times New Roman"/>
                <w:color w:val="000000"/>
                <w:sz w:val="24"/>
                <w:szCs w:val="24"/>
              </w:rPr>
            </w:pPr>
            <w:r w:rsidRPr="00C529CA">
              <w:rPr>
                <w:rFonts w:ascii="Times New Roman" w:hAnsi="Times New Roman" w:cs="Times New Roman"/>
                <w:color w:val="000000"/>
                <w:sz w:val="24"/>
                <w:szCs w:val="24"/>
              </w:rPr>
              <w:t xml:space="preserve"> </w:t>
            </w:r>
            <w:r w:rsidR="00C529CA" w:rsidRPr="00C529CA">
              <w:rPr>
                <w:rFonts w:ascii="Times New Roman" w:hAnsi="Times New Roman" w:cs="Times New Roman"/>
                <w:color w:val="000000"/>
                <w:sz w:val="24"/>
                <w:szCs w:val="24"/>
              </w:rPr>
              <w:t>-</w:t>
            </w:r>
          </w:p>
        </w:tc>
      </w:tr>
      <w:tr w:rsidR="00C454A9" w:rsidTr="0062746A">
        <w:tc>
          <w:tcPr>
            <w:tcW w:w="293"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190" w:type="pct"/>
            <w:vAlign w:val="center"/>
          </w:tcPr>
          <w:p w:rsidR="00C454A9" w:rsidRDefault="00C454A9">
            <w:pPr>
              <w:pStyle w:val="HTMLiankstoformatuotas"/>
              <w:spacing w:line="240" w:lineRule="auto"/>
              <w:rPr>
                <w:rFonts w:ascii="Times New Roman" w:hAnsi="Times New Roman" w:cs="Times New Roman"/>
                <w:sz w:val="24"/>
                <w:szCs w:val="24"/>
              </w:rPr>
            </w:pPr>
          </w:p>
        </w:tc>
        <w:tc>
          <w:tcPr>
            <w:tcW w:w="1281" w:type="pct"/>
            <w:vAlign w:val="center"/>
          </w:tcPr>
          <w:p w:rsidR="00C454A9" w:rsidRDefault="00C454A9">
            <w:pPr>
              <w:pStyle w:val="HTMLiankstoformatuotas"/>
              <w:spacing w:line="240" w:lineRule="auto"/>
              <w:jc w:val="left"/>
              <w:rPr>
                <w:rFonts w:ascii="Times New Roman" w:hAnsi="Times New Roman" w:cs="Times New Roman"/>
              </w:rPr>
            </w:pPr>
            <w:r>
              <w:rPr>
                <w:rFonts w:ascii="Times New Roman" w:hAnsi="Times New Roman" w:cs="Times New Roman"/>
              </w:rPr>
              <w:t>VO Naujininkų bendruomenė</w:t>
            </w:r>
          </w:p>
        </w:tc>
        <w:tc>
          <w:tcPr>
            <w:tcW w:w="693" w:type="pct"/>
            <w:vAlign w:val="center"/>
          </w:tcPr>
          <w:p w:rsidR="00C454A9" w:rsidRDefault="00C454A9" w:rsidP="00A747ED">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47" w:type="pct"/>
            <w:vAlign w:val="center"/>
          </w:tcPr>
          <w:p w:rsidR="00C454A9" w:rsidRPr="00C529CA" w:rsidRDefault="002139EE" w:rsidP="00A747ED">
            <w:pPr>
              <w:pStyle w:val="HTMLiankstoformatuotas"/>
              <w:spacing w:line="240" w:lineRule="auto"/>
              <w:jc w:val="center"/>
              <w:rPr>
                <w:rFonts w:ascii="Times New Roman" w:hAnsi="Times New Roman" w:cs="Times New Roman"/>
                <w:color w:val="000000"/>
                <w:sz w:val="24"/>
                <w:szCs w:val="24"/>
              </w:rPr>
            </w:pPr>
            <w:r w:rsidRPr="00C529CA">
              <w:rPr>
                <w:rFonts w:ascii="Times New Roman" w:hAnsi="Times New Roman" w:cs="Times New Roman"/>
                <w:color w:val="000000"/>
                <w:sz w:val="24"/>
                <w:szCs w:val="24"/>
              </w:rPr>
              <w:t>30</w:t>
            </w:r>
          </w:p>
        </w:tc>
        <w:tc>
          <w:tcPr>
            <w:tcW w:w="796" w:type="pct"/>
            <w:vAlign w:val="center"/>
          </w:tcPr>
          <w:p w:rsidR="00C454A9" w:rsidRPr="00C529CA" w:rsidRDefault="002139EE" w:rsidP="00A747ED">
            <w:pPr>
              <w:pStyle w:val="HTMLiankstoformatuotas"/>
              <w:spacing w:line="240" w:lineRule="auto"/>
              <w:jc w:val="center"/>
              <w:rPr>
                <w:rFonts w:ascii="Times New Roman" w:hAnsi="Times New Roman" w:cs="Times New Roman"/>
                <w:color w:val="000000"/>
                <w:sz w:val="24"/>
                <w:szCs w:val="24"/>
              </w:rPr>
            </w:pPr>
            <w:r w:rsidRPr="00C529CA">
              <w:rPr>
                <w:rFonts w:ascii="Times New Roman" w:hAnsi="Times New Roman" w:cs="Times New Roman"/>
                <w:color w:val="000000"/>
                <w:sz w:val="24"/>
                <w:szCs w:val="24"/>
              </w:rPr>
              <w:t>-</w:t>
            </w:r>
            <w:r w:rsidR="00CE77C1" w:rsidRPr="00C529CA">
              <w:rPr>
                <w:rFonts w:ascii="Times New Roman" w:hAnsi="Times New Roman" w:cs="Times New Roman"/>
                <w:color w:val="000000"/>
                <w:sz w:val="24"/>
                <w:szCs w:val="24"/>
              </w:rPr>
              <w:t xml:space="preserve"> </w:t>
            </w:r>
          </w:p>
        </w:tc>
      </w:tr>
      <w:tr w:rsidR="00C454A9" w:rsidTr="0062746A">
        <w:tc>
          <w:tcPr>
            <w:tcW w:w="293"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190" w:type="pct"/>
            <w:vAlign w:val="center"/>
          </w:tcPr>
          <w:p w:rsidR="00C454A9" w:rsidRDefault="00C454A9">
            <w:pPr>
              <w:pStyle w:val="HTMLiankstoformatuotas"/>
              <w:spacing w:line="240" w:lineRule="auto"/>
              <w:rPr>
                <w:rFonts w:ascii="Times New Roman" w:hAnsi="Times New Roman" w:cs="Times New Roman"/>
                <w:sz w:val="24"/>
                <w:szCs w:val="24"/>
              </w:rPr>
            </w:pPr>
          </w:p>
        </w:tc>
        <w:tc>
          <w:tcPr>
            <w:tcW w:w="1281" w:type="pct"/>
            <w:vAlign w:val="center"/>
          </w:tcPr>
          <w:p w:rsidR="00C454A9" w:rsidRDefault="00C454A9">
            <w:pPr>
              <w:pStyle w:val="HTMLiankstoformatuotas"/>
              <w:spacing w:line="240" w:lineRule="auto"/>
              <w:jc w:val="left"/>
              <w:rPr>
                <w:rFonts w:ascii="Times New Roman" w:hAnsi="Times New Roman" w:cs="Times New Roman"/>
              </w:rPr>
            </w:pPr>
            <w:r>
              <w:rPr>
                <w:rFonts w:ascii="Times New Roman" w:hAnsi="Times New Roman" w:cs="Times New Roman"/>
              </w:rPr>
              <w:t>Vilniaus miesto Pašilaičių bendruomenės santalka</w:t>
            </w:r>
          </w:p>
        </w:tc>
        <w:tc>
          <w:tcPr>
            <w:tcW w:w="693" w:type="pct"/>
            <w:vAlign w:val="center"/>
          </w:tcPr>
          <w:p w:rsidR="00C454A9" w:rsidRDefault="00C454A9" w:rsidP="00A747ED">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47" w:type="pct"/>
            <w:vAlign w:val="center"/>
          </w:tcPr>
          <w:p w:rsidR="00C454A9" w:rsidRPr="00C529CA" w:rsidRDefault="00C529CA" w:rsidP="00A747ED">
            <w:pPr>
              <w:pStyle w:val="HTMLiankstoformatuotas"/>
              <w:spacing w:line="240" w:lineRule="auto"/>
              <w:jc w:val="center"/>
              <w:rPr>
                <w:rFonts w:ascii="Times New Roman" w:hAnsi="Times New Roman" w:cs="Times New Roman"/>
                <w:color w:val="000000"/>
              </w:rPr>
            </w:pPr>
            <w:r w:rsidRPr="00C529CA">
              <w:rPr>
                <w:rFonts w:ascii="Times New Roman" w:hAnsi="Times New Roman" w:cs="Times New Roman"/>
                <w:color w:val="000000"/>
              </w:rPr>
              <w:t>-</w:t>
            </w:r>
            <w:r w:rsidR="00CE77C1" w:rsidRPr="00C529CA">
              <w:rPr>
                <w:rFonts w:ascii="Times New Roman" w:hAnsi="Times New Roman" w:cs="Times New Roman"/>
                <w:color w:val="000000"/>
              </w:rPr>
              <w:t xml:space="preserve"> </w:t>
            </w:r>
          </w:p>
        </w:tc>
        <w:tc>
          <w:tcPr>
            <w:tcW w:w="796" w:type="pct"/>
            <w:vAlign w:val="center"/>
          </w:tcPr>
          <w:p w:rsidR="00C454A9" w:rsidRPr="00C529CA" w:rsidRDefault="00CE77C1" w:rsidP="00A747ED">
            <w:pPr>
              <w:pStyle w:val="HTMLiankstoformatuotas"/>
              <w:spacing w:line="240" w:lineRule="auto"/>
              <w:jc w:val="center"/>
              <w:rPr>
                <w:rFonts w:ascii="Times New Roman" w:hAnsi="Times New Roman" w:cs="Times New Roman"/>
                <w:color w:val="000000"/>
              </w:rPr>
            </w:pPr>
            <w:r w:rsidRPr="00C529CA">
              <w:rPr>
                <w:rFonts w:ascii="Times New Roman" w:hAnsi="Times New Roman" w:cs="Times New Roman"/>
                <w:color w:val="000000"/>
              </w:rPr>
              <w:t xml:space="preserve"> </w:t>
            </w:r>
            <w:r w:rsidR="00C529CA" w:rsidRPr="00C529CA">
              <w:rPr>
                <w:rFonts w:ascii="Times New Roman" w:hAnsi="Times New Roman" w:cs="Times New Roman"/>
                <w:color w:val="000000"/>
              </w:rPr>
              <w:t>-</w:t>
            </w:r>
          </w:p>
        </w:tc>
      </w:tr>
      <w:tr w:rsidR="00C454A9" w:rsidTr="0062746A">
        <w:tc>
          <w:tcPr>
            <w:tcW w:w="293"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190" w:type="pct"/>
            <w:vAlign w:val="center"/>
          </w:tcPr>
          <w:p w:rsidR="00C454A9" w:rsidRDefault="00C454A9">
            <w:pPr>
              <w:pStyle w:val="HTMLiankstoformatuotas"/>
              <w:spacing w:line="240" w:lineRule="auto"/>
              <w:rPr>
                <w:rFonts w:ascii="Times New Roman" w:hAnsi="Times New Roman" w:cs="Times New Roman"/>
                <w:sz w:val="24"/>
                <w:szCs w:val="24"/>
              </w:rPr>
            </w:pPr>
          </w:p>
        </w:tc>
        <w:tc>
          <w:tcPr>
            <w:tcW w:w="1281" w:type="pct"/>
            <w:vAlign w:val="center"/>
          </w:tcPr>
          <w:p w:rsidR="00C454A9" w:rsidRPr="00A46D59" w:rsidRDefault="00C454A9">
            <w:pPr>
              <w:pStyle w:val="HTMLiankstoformatuotas"/>
              <w:spacing w:line="240" w:lineRule="auto"/>
              <w:jc w:val="left"/>
              <w:rPr>
                <w:rFonts w:ascii="Times New Roman" w:hAnsi="Times New Roman" w:cs="Times New Roman"/>
              </w:rPr>
            </w:pPr>
            <w:r w:rsidRPr="00A46D59">
              <w:rPr>
                <w:rFonts w:ascii="Times New Roman" w:hAnsi="Times New Roman" w:cs="Times New Roman"/>
              </w:rPr>
              <w:t>Antakalnio bendruomenė</w:t>
            </w:r>
          </w:p>
        </w:tc>
        <w:tc>
          <w:tcPr>
            <w:tcW w:w="693" w:type="pct"/>
            <w:vAlign w:val="center"/>
          </w:tcPr>
          <w:p w:rsidR="00C454A9" w:rsidRDefault="00C454A9" w:rsidP="00A747ED">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47" w:type="pct"/>
            <w:vAlign w:val="center"/>
          </w:tcPr>
          <w:p w:rsidR="00C454A9" w:rsidRPr="00C529CA" w:rsidRDefault="00C529CA" w:rsidP="00A747ED">
            <w:pPr>
              <w:pStyle w:val="HTMLiankstoformatuotas"/>
              <w:spacing w:line="240" w:lineRule="auto"/>
              <w:jc w:val="center"/>
              <w:rPr>
                <w:rFonts w:ascii="Times New Roman" w:hAnsi="Times New Roman" w:cs="Times New Roman"/>
                <w:color w:val="000000"/>
              </w:rPr>
            </w:pPr>
            <w:r w:rsidRPr="00C529CA">
              <w:rPr>
                <w:rFonts w:ascii="Times New Roman" w:hAnsi="Times New Roman" w:cs="Times New Roman"/>
                <w:color w:val="000000"/>
              </w:rPr>
              <w:t>-</w:t>
            </w:r>
            <w:r w:rsidR="00CE77C1" w:rsidRPr="00C529CA">
              <w:rPr>
                <w:rFonts w:ascii="Times New Roman" w:hAnsi="Times New Roman" w:cs="Times New Roman"/>
                <w:color w:val="000000"/>
              </w:rPr>
              <w:t xml:space="preserve"> </w:t>
            </w:r>
          </w:p>
        </w:tc>
        <w:tc>
          <w:tcPr>
            <w:tcW w:w="796" w:type="pct"/>
            <w:vAlign w:val="center"/>
          </w:tcPr>
          <w:p w:rsidR="00C454A9" w:rsidRPr="00C529CA" w:rsidRDefault="00C529CA" w:rsidP="00A747ED">
            <w:pPr>
              <w:pStyle w:val="HTMLiankstoformatuotas"/>
              <w:spacing w:line="240" w:lineRule="auto"/>
              <w:jc w:val="center"/>
              <w:rPr>
                <w:rFonts w:ascii="Times New Roman" w:hAnsi="Times New Roman" w:cs="Times New Roman"/>
                <w:color w:val="000000"/>
              </w:rPr>
            </w:pPr>
            <w:r w:rsidRPr="00C529CA">
              <w:rPr>
                <w:rFonts w:ascii="Times New Roman" w:hAnsi="Times New Roman" w:cs="Times New Roman"/>
                <w:color w:val="000000"/>
              </w:rPr>
              <w:t>-</w:t>
            </w:r>
            <w:r w:rsidR="00CE77C1" w:rsidRPr="00C529CA">
              <w:rPr>
                <w:rFonts w:ascii="Times New Roman" w:hAnsi="Times New Roman" w:cs="Times New Roman"/>
                <w:color w:val="000000"/>
              </w:rPr>
              <w:t xml:space="preserve"> </w:t>
            </w:r>
          </w:p>
        </w:tc>
      </w:tr>
      <w:tr w:rsidR="00C454A9" w:rsidTr="0062746A">
        <w:tc>
          <w:tcPr>
            <w:tcW w:w="293"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190" w:type="pct"/>
            <w:vAlign w:val="center"/>
          </w:tcPr>
          <w:p w:rsidR="00C454A9" w:rsidRDefault="00C454A9">
            <w:pPr>
              <w:pStyle w:val="HTMLiankstoformatuotas"/>
              <w:spacing w:line="240" w:lineRule="auto"/>
              <w:rPr>
                <w:rFonts w:ascii="Times New Roman" w:hAnsi="Times New Roman" w:cs="Times New Roman"/>
                <w:sz w:val="24"/>
                <w:szCs w:val="24"/>
              </w:rPr>
            </w:pPr>
          </w:p>
        </w:tc>
        <w:tc>
          <w:tcPr>
            <w:tcW w:w="1281" w:type="pct"/>
            <w:vAlign w:val="center"/>
          </w:tcPr>
          <w:p w:rsidR="00C454A9" w:rsidRPr="00A46D59" w:rsidRDefault="00C454A9">
            <w:pPr>
              <w:pStyle w:val="HTMLiankstoformatuotas"/>
              <w:spacing w:line="240" w:lineRule="auto"/>
              <w:jc w:val="left"/>
              <w:rPr>
                <w:rFonts w:ascii="Times New Roman" w:hAnsi="Times New Roman" w:cs="Times New Roman"/>
              </w:rPr>
            </w:pPr>
            <w:r>
              <w:rPr>
                <w:rFonts w:ascii="Times New Roman" w:hAnsi="Times New Roman" w:cs="Times New Roman"/>
              </w:rPr>
              <w:t>Pilaitės bendruomenės centras „Mažoji Lietuva“</w:t>
            </w:r>
          </w:p>
        </w:tc>
        <w:tc>
          <w:tcPr>
            <w:tcW w:w="693" w:type="pct"/>
            <w:vAlign w:val="center"/>
          </w:tcPr>
          <w:p w:rsidR="00C454A9" w:rsidRDefault="00C454A9" w:rsidP="00A747ED">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47" w:type="pct"/>
            <w:vAlign w:val="center"/>
          </w:tcPr>
          <w:p w:rsidR="00C454A9" w:rsidRPr="00C529CA" w:rsidRDefault="00CE77C1" w:rsidP="00A747ED">
            <w:pPr>
              <w:pStyle w:val="HTMLiankstoformatuotas"/>
              <w:spacing w:line="240" w:lineRule="auto"/>
              <w:jc w:val="center"/>
              <w:rPr>
                <w:rFonts w:ascii="Times New Roman" w:hAnsi="Times New Roman" w:cs="Times New Roman"/>
                <w:color w:val="000000"/>
              </w:rPr>
            </w:pPr>
            <w:r w:rsidRPr="00C529CA">
              <w:rPr>
                <w:rFonts w:ascii="Times New Roman" w:hAnsi="Times New Roman" w:cs="Times New Roman"/>
                <w:color w:val="000000"/>
              </w:rPr>
              <w:t xml:space="preserve"> </w:t>
            </w:r>
            <w:r w:rsidR="00C529CA" w:rsidRPr="00C529CA">
              <w:rPr>
                <w:rFonts w:ascii="Times New Roman" w:hAnsi="Times New Roman" w:cs="Times New Roman"/>
                <w:color w:val="000000"/>
              </w:rPr>
              <w:t>-</w:t>
            </w:r>
          </w:p>
        </w:tc>
        <w:tc>
          <w:tcPr>
            <w:tcW w:w="796" w:type="pct"/>
            <w:vAlign w:val="center"/>
          </w:tcPr>
          <w:p w:rsidR="00C454A9" w:rsidRPr="00C529CA" w:rsidRDefault="00C529CA" w:rsidP="00A747ED">
            <w:pPr>
              <w:pStyle w:val="HTMLiankstoformatuotas"/>
              <w:spacing w:line="240" w:lineRule="auto"/>
              <w:jc w:val="center"/>
              <w:rPr>
                <w:rFonts w:ascii="Times New Roman" w:hAnsi="Times New Roman" w:cs="Times New Roman"/>
                <w:color w:val="000000"/>
              </w:rPr>
            </w:pPr>
            <w:r w:rsidRPr="00C529CA">
              <w:rPr>
                <w:rFonts w:ascii="Times New Roman" w:hAnsi="Times New Roman" w:cs="Times New Roman"/>
                <w:color w:val="000000"/>
              </w:rPr>
              <w:t>-</w:t>
            </w:r>
            <w:r w:rsidR="00CE77C1" w:rsidRPr="00C529CA">
              <w:rPr>
                <w:rFonts w:ascii="Times New Roman" w:hAnsi="Times New Roman" w:cs="Times New Roman"/>
                <w:color w:val="000000"/>
              </w:rPr>
              <w:t xml:space="preserve"> </w:t>
            </w:r>
          </w:p>
        </w:tc>
      </w:tr>
      <w:tr w:rsidR="00C454A9" w:rsidTr="0062746A">
        <w:tc>
          <w:tcPr>
            <w:tcW w:w="293"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190" w:type="pct"/>
            <w:vAlign w:val="center"/>
          </w:tcPr>
          <w:p w:rsidR="00C454A9" w:rsidRDefault="00C454A9">
            <w:pPr>
              <w:pStyle w:val="HTMLiankstoformatuotas"/>
              <w:spacing w:line="240" w:lineRule="auto"/>
              <w:rPr>
                <w:rFonts w:ascii="Times New Roman" w:hAnsi="Times New Roman" w:cs="Times New Roman"/>
                <w:sz w:val="24"/>
                <w:szCs w:val="24"/>
              </w:rPr>
            </w:pPr>
          </w:p>
        </w:tc>
        <w:tc>
          <w:tcPr>
            <w:tcW w:w="1281" w:type="pct"/>
            <w:vAlign w:val="center"/>
          </w:tcPr>
          <w:p w:rsidR="00C454A9" w:rsidRDefault="00C454A9">
            <w:pPr>
              <w:pStyle w:val="HTMLiankstoformatuotas"/>
              <w:spacing w:line="240" w:lineRule="auto"/>
              <w:jc w:val="left"/>
              <w:rPr>
                <w:rFonts w:ascii="Times New Roman" w:hAnsi="Times New Roman" w:cs="Times New Roman"/>
              </w:rPr>
            </w:pPr>
            <w:r>
              <w:rPr>
                <w:rFonts w:ascii="Times New Roman" w:hAnsi="Times New Roman" w:cs="Times New Roman"/>
              </w:rPr>
              <w:t>Žvėryno bendruomenė</w:t>
            </w:r>
          </w:p>
        </w:tc>
        <w:tc>
          <w:tcPr>
            <w:tcW w:w="693" w:type="pct"/>
            <w:vAlign w:val="center"/>
          </w:tcPr>
          <w:p w:rsidR="00C454A9" w:rsidRDefault="00C454A9" w:rsidP="00C43FE3">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47" w:type="pct"/>
            <w:vAlign w:val="center"/>
          </w:tcPr>
          <w:p w:rsidR="00C454A9" w:rsidRPr="00C529CA" w:rsidRDefault="00CE77C1" w:rsidP="00C43FE3">
            <w:pPr>
              <w:pStyle w:val="HTMLiankstoformatuotas"/>
              <w:spacing w:line="240" w:lineRule="auto"/>
              <w:jc w:val="center"/>
              <w:rPr>
                <w:rFonts w:ascii="Times New Roman" w:hAnsi="Times New Roman" w:cs="Times New Roman"/>
                <w:color w:val="000000"/>
              </w:rPr>
            </w:pPr>
            <w:r w:rsidRPr="00C529CA">
              <w:rPr>
                <w:rFonts w:ascii="Times New Roman" w:hAnsi="Times New Roman" w:cs="Times New Roman"/>
                <w:color w:val="000000"/>
              </w:rPr>
              <w:t xml:space="preserve"> </w:t>
            </w:r>
            <w:r w:rsidR="00C529CA" w:rsidRPr="00C529CA">
              <w:rPr>
                <w:rFonts w:ascii="Times New Roman" w:hAnsi="Times New Roman" w:cs="Times New Roman"/>
                <w:color w:val="000000"/>
              </w:rPr>
              <w:t>-</w:t>
            </w:r>
          </w:p>
        </w:tc>
        <w:tc>
          <w:tcPr>
            <w:tcW w:w="796" w:type="pct"/>
            <w:vAlign w:val="center"/>
          </w:tcPr>
          <w:p w:rsidR="00C454A9" w:rsidRPr="00C529CA" w:rsidRDefault="00C529CA" w:rsidP="00C43FE3">
            <w:pPr>
              <w:pStyle w:val="HTMLiankstoformatuotas"/>
              <w:spacing w:line="240" w:lineRule="auto"/>
              <w:jc w:val="center"/>
              <w:rPr>
                <w:rFonts w:ascii="Times New Roman" w:hAnsi="Times New Roman" w:cs="Times New Roman"/>
                <w:color w:val="000000"/>
              </w:rPr>
            </w:pPr>
            <w:r w:rsidRPr="00C529CA">
              <w:rPr>
                <w:rFonts w:ascii="Times New Roman" w:hAnsi="Times New Roman" w:cs="Times New Roman"/>
                <w:color w:val="000000"/>
              </w:rPr>
              <w:t>-</w:t>
            </w:r>
            <w:r w:rsidR="00CE77C1" w:rsidRPr="00C529CA">
              <w:rPr>
                <w:rFonts w:ascii="Times New Roman" w:hAnsi="Times New Roman" w:cs="Times New Roman"/>
                <w:color w:val="000000"/>
              </w:rPr>
              <w:t xml:space="preserve"> </w:t>
            </w:r>
          </w:p>
        </w:tc>
      </w:tr>
      <w:tr w:rsidR="00C454A9" w:rsidTr="0062746A">
        <w:tc>
          <w:tcPr>
            <w:tcW w:w="293"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190" w:type="pct"/>
            <w:vAlign w:val="center"/>
          </w:tcPr>
          <w:p w:rsidR="00C454A9" w:rsidRDefault="00C454A9">
            <w:pPr>
              <w:pStyle w:val="HTMLiankstoformatuotas"/>
              <w:spacing w:line="240" w:lineRule="auto"/>
              <w:rPr>
                <w:rFonts w:ascii="Times New Roman" w:hAnsi="Times New Roman" w:cs="Times New Roman"/>
                <w:sz w:val="24"/>
                <w:szCs w:val="24"/>
              </w:rPr>
            </w:pPr>
          </w:p>
        </w:tc>
        <w:tc>
          <w:tcPr>
            <w:tcW w:w="1281" w:type="pct"/>
            <w:vAlign w:val="center"/>
          </w:tcPr>
          <w:p w:rsidR="00C454A9" w:rsidRDefault="00C454A9">
            <w:pPr>
              <w:pStyle w:val="HTMLiankstoformatuotas"/>
              <w:spacing w:line="240" w:lineRule="auto"/>
              <w:jc w:val="left"/>
              <w:rPr>
                <w:rFonts w:ascii="Times New Roman" w:hAnsi="Times New Roman" w:cs="Times New Roman"/>
              </w:rPr>
            </w:pPr>
            <w:r>
              <w:rPr>
                <w:rFonts w:ascii="Times New Roman" w:hAnsi="Times New Roman" w:cs="Times New Roman"/>
              </w:rPr>
              <w:t>Šeškinės bendruomenės centras</w:t>
            </w:r>
          </w:p>
        </w:tc>
        <w:tc>
          <w:tcPr>
            <w:tcW w:w="693" w:type="pct"/>
            <w:vAlign w:val="center"/>
          </w:tcPr>
          <w:p w:rsidR="00C454A9" w:rsidRDefault="00C454A9" w:rsidP="00F926CF">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47" w:type="pct"/>
            <w:vAlign w:val="center"/>
          </w:tcPr>
          <w:p w:rsidR="00C454A9" w:rsidRPr="00C529CA" w:rsidRDefault="00C529CA" w:rsidP="00F926CF">
            <w:pPr>
              <w:pStyle w:val="HTMLiankstoformatuotas"/>
              <w:spacing w:line="240" w:lineRule="auto"/>
              <w:jc w:val="center"/>
              <w:rPr>
                <w:rFonts w:ascii="Times New Roman" w:hAnsi="Times New Roman" w:cs="Times New Roman"/>
                <w:color w:val="000000"/>
              </w:rPr>
            </w:pPr>
            <w:r w:rsidRPr="00C529CA">
              <w:rPr>
                <w:rFonts w:ascii="Times New Roman" w:hAnsi="Times New Roman" w:cs="Times New Roman"/>
                <w:color w:val="000000"/>
              </w:rPr>
              <w:t>-</w:t>
            </w:r>
            <w:r w:rsidR="00CE77C1" w:rsidRPr="00C529CA">
              <w:rPr>
                <w:rFonts w:ascii="Times New Roman" w:hAnsi="Times New Roman" w:cs="Times New Roman"/>
                <w:color w:val="000000"/>
              </w:rPr>
              <w:t xml:space="preserve"> </w:t>
            </w:r>
          </w:p>
        </w:tc>
        <w:tc>
          <w:tcPr>
            <w:tcW w:w="796" w:type="pct"/>
            <w:vAlign w:val="center"/>
          </w:tcPr>
          <w:p w:rsidR="00C454A9" w:rsidRPr="00C529CA" w:rsidRDefault="00C529CA" w:rsidP="00F926CF">
            <w:pPr>
              <w:pStyle w:val="HTMLiankstoformatuotas"/>
              <w:spacing w:line="240" w:lineRule="auto"/>
              <w:jc w:val="center"/>
              <w:rPr>
                <w:rFonts w:ascii="Times New Roman" w:hAnsi="Times New Roman" w:cs="Times New Roman"/>
                <w:color w:val="000000"/>
              </w:rPr>
            </w:pPr>
            <w:r w:rsidRPr="00C529CA">
              <w:rPr>
                <w:rFonts w:ascii="Times New Roman" w:hAnsi="Times New Roman" w:cs="Times New Roman"/>
                <w:color w:val="000000"/>
              </w:rPr>
              <w:t>-</w:t>
            </w:r>
            <w:r w:rsidR="00CE77C1" w:rsidRPr="00C529CA">
              <w:rPr>
                <w:rFonts w:ascii="Times New Roman" w:hAnsi="Times New Roman" w:cs="Times New Roman"/>
                <w:color w:val="000000"/>
              </w:rPr>
              <w:t xml:space="preserve"> </w:t>
            </w:r>
          </w:p>
        </w:tc>
      </w:tr>
      <w:tr w:rsidR="00C454A9" w:rsidTr="0062746A">
        <w:tc>
          <w:tcPr>
            <w:tcW w:w="293"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190" w:type="pct"/>
            <w:vAlign w:val="center"/>
          </w:tcPr>
          <w:p w:rsidR="00C454A9" w:rsidRDefault="00C454A9">
            <w:pPr>
              <w:pStyle w:val="HTMLiankstoformatuotas"/>
              <w:spacing w:line="240" w:lineRule="auto"/>
              <w:rPr>
                <w:rFonts w:ascii="Times New Roman" w:hAnsi="Times New Roman" w:cs="Times New Roman"/>
                <w:sz w:val="24"/>
                <w:szCs w:val="24"/>
              </w:rPr>
            </w:pPr>
          </w:p>
        </w:tc>
        <w:tc>
          <w:tcPr>
            <w:tcW w:w="1281" w:type="pct"/>
            <w:vAlign w:val="center"/>
          </w:tcPr>
          <w:p w:rsidR="00C454A9" w:rsidRPr="00CE7D50" w:rsidRDefault="00C454A9">
            <w:pPr>
              <w:pStyle w:val="HTMLiankstoformatuotas"/>
              <w:spacing w:line="240" w:lineRule="auto"/>
              <w:jc w:val="left"/>
              <w:rPr>
                <w:rFonts w:ascii="Times New Roman" w:hAnsi="Times New Roman" w:cs="Times New Roman"/>
              </w:rPr>
            </w:pPr>
            <w:r w:rsidRPr="00CE7D50">
              <w:rPr>
                <w:rFonts w:ascii="Times New Roman" w:hAnsi="Times New Roman" w:cs="Times New Roman"/>
              </w:rPr>
              <w:t>Asociacija bendruomenė „Viršuliškės“</w:t>
            </w:r>
          </w:p>
        </w:tc>
        <w:tc>
          <w:tcPr>
            <w:tcW w:w="693" w:type="pct"/>
            <w:vAlign w:val="center"/>
          </w:tcPr>
          <w:p w:rsidR="00C454A9" w:rsidRDefault="00C454A9" w:rsidP="00F926CF">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47" w:type="pct"/>
            <w:vAlign w:val="center"/>
          </w:tcPr>
          <w:p w:rsidR="00C454A9" w:rsidRPr="00C529CA" w:rsidRDefault="00C529CA" w:rsidP="00F926CF">
            <w:pPr>
              <w:pStyle w:val="HTMLiankstoformatuotas"/>
              <w:spacing w:line="240" w:lineRule="auto"/>
              <w:jc w:val="center"/>
              <w:rPr>
                <w:rFonts w:ascii="Times New Roman" w:hAnsi="Times New Roman" w:cs="Times New Roman"/>
                <w:color w:val="000000"/>
              </w:rPr>
            </w:pPr>
            <w:r w:rsidRPr="00C529CA">
              <w:rPr>
                <w:rFonts w:ascii="Times New Roman" w:hAnsi="Times New Roman" w:cs="Times New Roman"/>
                <w:color w:val="000000"/>
              </w:rPr>
              <w:t>-</w:t>
            </w:r>
            <w:r w:rsidR="00CE77C1" w:rsidRPr="00C529CA">
              <w:rPr>
                <w:rFonts w:ascii="Times New Roman" w:hAnsi="Times New Roman" w:cs="Times New Roman"/>
                <w:color w:val="000000"/>
              </w:rPr>
              <w:t xml:space="preserve"> </w:t>
            </w:r>
          </w:p>
        </w:tc>
        <w:tc>
          <w:tcPr>
            <w:tcW w:w="796" w:type="pct"/>
            <w:vAlign w:val="center"/>
          </w:tcPr>
          <w:p w:rsidR="00C454A9" w:rsidRPr="00C529CA" w:rsidRDefault="00CE77C1" w:rsidP="00F926CF">
            <w:pPr>
              <w:pStyle w:val="HTMLiankstoformatuotas"/>
              <w:spacing w:line="240" w:lineRule="auto"/>
              <w:jc w:val="center"/>
              <w:rPr>
                <w:rFonts w:ascii="Times New Roman" w:hAnsi="Times New Roman" w:cs="Times New Roman"/>
                <w:color w:val="000000"/>
              </w:rPr>
            </w:pPr>
            <w:r w:rsidRPr="00C529CA">
              <w:rPr>
                <w:rFonts w:ascii="Times New Roman" w:hAnsi="Times New Roman" w:cs="Times New Roman"/>
                <w:color w:val="000000"/>
              </w:rPr>
              <w:t xml:space="preserve"> </w:t>
            </w:r>
            <w:r w:rsidR="00C529CA" w:rsidRPr="00C529CA">
              <w:rPr>
                <w:rFonts w:ascii="Times New Roman" w:hAnsi="Times New Roman" w:cs="Times New Roman"/>
                <w:color w:val="000000"/>
              </w:rPr>
              <w:t>-</w:t>
            </w:r>
          </w:p>
        </w:tc>
      </w:tr>
      <w:tr w:rsidR="00C454A9" w:rsidTr="0062746A">
        <w:tc>
          <w:tcPr>
            <w:tcW w:w="293" w:type="pct"/>
            <w:vAlign w:val="center"/>
          </w:tcPr>
          <w:p w:rsidR="00C454A9" w:rsidRDefault="00C454A9">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1190" w:type="pct"/>
            <w:vAlign w:val="center"/>
          </w:tcPr>
          <w:p w:rsidR="00C454A9" w:rsidRDefault="00C454A9">
            <w:pPr>
              <w:pStyle w:val="HTMLiankstoformatuotas"/>
              <w:spacing w:line="240" w:lineRule="auto"/>
              <w:rPr>
                <w:rFonts w:ascii="Times New Roman" w:hAnsi="Times New Roman" w:cs="Times New Roman"/>
                <w:sz w:val="24"/>
                <w:szCs w:val="24"/>
              </w:rPr>
            </w:pPr>
            <w:r>
              <w:rPr>
                <w:rFonts w:ascii="Times New Roman" w:hAnsi="Times New Roman" w:cs="Times New Roman"/>
                <w:sz w:val="24"/>
                <w:szCs w:val="24"/>
              </w:rPr>
              <w:t>Dienos centrai</w:t>
            </w:r>
          </w:p>
        </w:tc>
        <w:tc>
          <w:tcPr>
            <w:tcW w:w="1281" w:type="pct"/>
            <w:vAlign w:val="center"/>
          </w:tcPr>
          <w:p w:rsidR="00C454A9" w:rsidRDefault="00C454A9" w:rsidP="0099468C">
            <w:pPr>
              <w:pStyle w:val="HTMLiankstoformatuotas"/>
              <w:spacing w:line="240" w:lineRule="auto"/>
              <w:jc w:val="left"/>
              <w:rPr>
                <w:rFonts w:ascii="Times New Roman" w:hAnsi="Times New Roman" w:cs="Times New Roman"/>
                <w:sz w:val="24"/>
                <w:szCs w:val="24"/>
              </w:rPr>
            </w:pPr>
            <w:r>
              <w:rPr>
                <w:rFonts w:ascii="Times New Roman" w:hAnsi="Times New Roman" w:cs="Times New Roman"/>
              </w:rPr>
              <w:t xml:space="preserve">Vilniaus miesto socialinės paramos centro </w:t>
            </w:r>
            <w:smartTag w:uri="urn:schemas-microsoft-com:office:smarttags" w:element="PersonName">
              <w:smartTagPr>
                <w:attr w:name="ProductID" w:val="dienos centras „"/>
              </w:smartTagPr>
              <w:r>
                <w:rPr>
                  <w:rFonts w:ascii="Times New Roman" w:hAnsi="Times New Roman" w:cs="Times New Roman"/>
                </w:rPr>
                <w:t>Dienos centras „</w:t>
              </w:r>
            </w:smartTag>
            <w:r>
              <w:rPr>
                <w:rFonts w:ascii="Times New Roman" w:hAnsi="Times New Roman" w:cs="Times New Roman"/>
              </w:rPr>
              <w:t>Atgaiva“</w:t>
            </w:r>
          </w:p>
        </w:tc>
        <w:tc>
          <w:tcPr>
            <w:tcW w:w="693" w:type="pct"/>
            <w:vAlign w:val="center"/>
          </w:tcPr>
          <w:p w:rsidR="00C454A9" w:rsidRDefault="00C454A9" w:rsidP="0099468C">
            <w:pPr>
              <w:pStyle w:val="HTMLiankstoformatuotas"/>
              <w:spacing w:line="240" w:lineRule="auto"/>
              <w:jc w:val="left"/>
              <w:rPr>
                <w:rFonts w:ascii="Times New Roman" w:hAnsi="Times New Roman" w:cs="Times New Roman"/>
              </w:rPr>
            </w:pPr>
            <w:r>
              <w:rPr>
                <w:rFonts w:ascii="Times New Roman" w:hAnsi="Times New Roman" w:cs="Times New Roman"/>
              </w:rPr>
              <w:t>Vilniaus m. savivaldybės taryba</w:t>
            </w:r>
          </w:p>
        </w:tc>
        <w:tc>
          <w:tcPr>
            <w:tcW w:w="747" w:type="pct"/>
            <w:vAlign w:val="center"/>
          </w:tcPr>
          <w:p w:rsidR="00C454A9" w:rsidRPr="00C349BF" w:rsidRDefault="00C349BF" w:rsidP="0099468C">
            <w:pPr>
              <w:pStyle w:val="HTMLiankstoformatuotas"/>
              <w:spacing w:line="240" w:lineRule="auto"/>
              <w:jc w:val="center"/>
              <w:rPr>
                <w:rFonts w:ascii="Times New Roman" w:hAnsi="Times New Roman" w:cs="Times New Roman"/>
                <w:color w:val="000000"/>
                <w:sz w:val="24"/>
                <w:szCs w:val="24"/>
              </w:rPr>
            </w:pPr>
            <w:r w:rsidRPr="00C349BF">
              <w:rPr>
                <w:rFonts w:ascii="Times New Roman" w:hAnsi="Times New Roman" w:cs="Times New Roman"/>
                <w:color w:val="000000"/>
                <w:sz w:val="24"/>
                <w:szCs w:val="24"/>
              </w:rPr>
              <w:t>362</w:t>
            </w:r>
          </w:p>
        </w:tc>
        <w:tc>
          <w:tcPr>
            <w:tcW w:w="796" w:type="pct"/>
            <w:vAlign w:val="center"/>
          </w:tcPr>
          <w:p w:rsidR="00C454A9" w:rsidRPr="00C349BF" w:rsidRDefault="00C349BF" w:rsidP="0099468C">
            <w:pPr>
              <w:pStyle w:val="HTMLiankstoformatuotas"/>
              <w:spacing w:line="240" w:lineRule="auto"/>
              <w:jc w:val="center"/>
              <w:rPr>
                <w:rFonts w:ascii="Times New Roman" w:hAnsi="Times New Roman" w:cs="Times New Roman"/>
                <w:color w:val="000000"/>
                <w:sz w:val="24"/>
                <w:szCs w:val="24"/>
              </w:rPr>
            </w:pPr>
            <w:r w:rsidRPr="00C349BF">
              <w:rPr>
                <w:rFonts w:ascii="Times New Roman" w:hAnsi="Times New Roman" w:cs="Times New Roman"/>
                <w:color w:val="000000"/>
                <w:sz w:val="24"/>
                <w:szCs w:val="24"/>
              </w:rPr>
              <w:t>362</w:t>
            </w:r>
          </w:p>
        </w:tc>
      </w:tr>
      <w:tr w:rsidR="00C454A9" w:rsidTr="0062746A">
        <w:tc>
          <w:tcPr>
            <w:tcW w:w="293"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190" w:type="pct"/>
            <w:vAlign w:val="center"/>
          </w:tcPr>
          <w:p w:rsidR="00C454A9" w:rsidRDefault="00C454A9">
            <w:pPr>
              <w:pStyle w:val="HTMLiankstoformatuotas"/>
              <w:spacing w:line="240" w:lineRule="auto"/>
              <w:rPr>
                <w:rFonts w:ascii="Times New Roman" w:hAnsi="Times New Roman" w:cs="Times New Roman"/>
                <w:sz w:val="24"/>
                <w:szCs w:val="24"/>
              </w:rPr>
            </w:pPr>
          </w:p>
        </w:tc>
        <w:tc>
          <w:tcPr>
            <w:tcW w:w="1281" w:type="pct"/>
            <w:vAlign w:val="center"/>
          </w:tcPr>
          <w:p w:rsidR="00C454A9" w:rsidRDefault="00C454A9" w:rsidP="0099468C">
            <w:pPr>
              <w:pStyle w:val="HTMLiankstoformatuotas"/>
              <w:spacing w:line="240" w:lineRule="auto"/>
              <w:jc w:val="left"/>
              <w:rPr>
                <w:rFonts w:ascii="Times New Roman" w:hAnsi="Times New Roman" w:cs="Times New Roman"/>
                <w:sz w:val="24"/>
                <w:szCs w:val="24"/>
              </w:rPr>
            </w:pPr>
            <w:r>
              <w:rPr>
                <w:rFonts w:ascii="Times New Roman" w:hAnsi="Times New Roman" w:cs="Times New Roman"/>
              </w:rPr>
              <w:t>Vilniaus miesto socialinės paramos centro Pilaitės dienos centras</w:t>
            </w:r>
          </w:p>
        </w:tc>
        <w:tc>
          <w:tcPr>
            <w:tcW w:w="693" w:type="pct"/>
            <w:vAlign w:val="center"/>
          </w:tcPr>
          <w:p w:rsidR="00C454A9" w:rsidRDefault="00C454A9" w:rsidP="0099468C">
            <w:pPr>
              <w:pStyle w:val="HTMLiankstoformatuotas"/>
              <w:spacing w:line="240" w:lineRule="auto"/>
              <w:jc w:val="left"/>
              <w:rPr>
                <w:rFonts w:ascii="Times New Roman" w:hAnsi="Times New Roman" w:cs="Times New Roman"/>
              </w:rPr>
            </w:pPr>
            <w:r>
              <w:rPr>
                <w:rFonts w:ascii="Times New Roman" w:hAnsi="Times New Roman" w:cs="Times New Roman"/>
              </w:rPr>
              <w:t>Vilniaus m. savivaldybės taryba</w:t>
            </w:r>
          </w:p>
        </w:tc>
        <w:tc>
          <w:tcPr>
            <w:tcW w:w="747" w:type="pct"/>
            <w:vAlign w:val="center"/>
          </w:tcPr>
          <w:p w:rsidR="00C454A9" w:rsidRPr="00C349BF" w:rsidRDefault="00C349BF" w:rsidP="0099468C">
            <w:pPr>
              <w:pStyle w:val="HTMLiankstoformatuotas"/>
              <w:spacing w:line="240" w:lineRule="auto"/>
              <w:jc w:val="center"/>
              <w:rPr>
                <w:rFonts w:ascii="Times New Roman" w:hAnsi="Times New Roman" w:cs="Times New Roman"/>
                <w:color w:val="000000"/>
                <w:sz w:val="24"/>
                <w:szCs w:val="24"/>
              </w:rPr>
            </w:pPr>
            <w:r w:rsidRPr="00C349BF">
              <w:rPr>
                <w:rFonts w:ascii="Times New Roman" w:hAnsi="Times New Roman" w:cs="Times New Roman"/>
                <w:color w:val="000000"/>
                <w:sz w:val="24"/>
                <w:szCs w:val="24"/>
              </w:rPr>
              <w:t>168</w:t>
            </w:r>
          </w:p>
        </w:tc>
        <w:tc>
          <w:tcPr>
            <w:tcW w:w="796" w:type="pct"/>
            <w:vAlign w:val="center"/>
          </w:tcPr>
          <w:p w:rsidR="00C454A9" w:rsidRPr="00C349BF" w:rsidRDefault="00C349BF" w:rsidP="0099468C">
            <w:pPr>
              <w:pStyle w:val="HTMLiankstoformatuotas"/>
              <w:spacing w:line="240" w:lineRule="auto"/>
              <w:jc w:val="center"/>
              <w:rPr>
                <w:rFonts w:ascii="Times New Roman" w:hAnsi="Times New Roman" w:cs="Times New Roman"/>
                <w:color w:val="000000"/>
                <w:sz w:val="24"/>
                <w:szCs w:val="24"/>
              </w:rPr>
            </w:pPr>
            <w:r w:rsidRPr="00C349BF">
              <w:rPr>
                <w:rFonts w:ascii="Times New Roman" w:hAnsi="Times New Roman" w:cs="Times New Roman"/>
                <w:color w:val="000000"/>
                <w:sz w:val="24"/>
                <w:szCs w:val="24"/>
              </w:rPr>
              <w:t>168</w:t>
            </w:r>
          </w:p>
        </w:tc>
      </w:tr>
      <w:tr w:rsidR="00C454A9" w:rsidTr="0062746A">
        <w:tc>
          <w:tcPr>
            <w:tcW w:w="293"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190" w:type="pct"/>
            <w:vAlign w:val="center"/>
          </w:tcPr>
          <w:p w:rsidR="00C454A9" w:rsidRDefault="00C454A9">
            <w:pPr>
              <w:pStyle w:val="HTMLiankstoformatuotas"/>
              <w:spacing w:line="240" w:lineRule="auto"/>
              <w:rPr>
                <w:rFonts w:ascii="Times New Roman" w:hAnsi="Times New Roman" w:cs="Times New Roman"/>
                <w:sz w:val="24"/>
                <w:szCs w:val="24"/>
              </w:rPr>
            </w:pPr>
          </w:p>
        </w:tc>
        <w:tc>
          <w:tcPr>
            <w:tcW w:w="1281" w:type="pct"/>
            <w:vAlign w:val="center"/>
          </w:tcPr>
          <w:p w:rsidR="00C454A9" w:rsidRDefault="00C454A9">
            <w:pPr>
              <w:pStyle w:val="HTMLiankstoformatuotas"/>
              <w:spacing w:line="240" w:lineRule="auto"/>
              <w:jc w:val="left"/>
              <w:rPr>
                <w:rFonts w:ascii="Times New Roman" w:hAnsi="Times New Roman" w:cs="Times New Roman"/>
                <w:sz w:val="24"/>
                <w:szCs w:val="24"/>
              </w:rPr>
            </w:pPr>
            <w:r>
              <w:rPr>
                <w:rFonts w:ascii="Times New Roman" w:hAnsi="Times New Roman" w:cs="Times New Roman"/>
              </w:rPr>
              <w:t>Vilniaus miesto socialinės paramos centro Aukštųjų Panerių dienos centras</w:t>
            </w:r>
          </w:p>
        </w:tc>
        <w:tc>
          <w:tcPr>
            <w:tcW w:w="693" w:type="pct"/>
            <w:vAlign w:val="center"/>
          </w:tcPr>
          <w:p w:rsidR="00C454A9" w:rsidRDefault="00C454A9">
            <w:pPr>
              <w:pStyle w:val="HTMLiankstoformatuotas"/>
              <w:spacing w:line="240" w:lineRule="auto"/>
              <w:jc w:val="left"/>
              <w:rPr>
                <w:rFonts w:ascii="Times New Roman" w:hAnsi="Times New Roman" w:cs="Times New Roman"/>
              </w:rPr>
            </w:pPr>
            <w:r>
              <w:rPr>
                <w:rFonts w:ascii="Times New Roman" w:hAnsi="Times New Roman" w:cs="Times New Roman"/>
              </w:rPr>
              <w:t>Vilniaus m. savivaldybės taryba</w:t>
            </w:r>
          </w:p>
        </w:tc>
        <w:tc>
          <w:tcPr>
            <w:tcW w:w="747" w:type="pct"/>
            <w:vAlign w:val="center"/>
          </w:tcPr>
          <w:p w:rsidR="00C454A9" w:rsidRPr="00C349BF" w:rsidRDefault="00C349BF">
            <w:pPr>
              <w:pStyle w:val="HTMLiankstoformatuotas"/>
              <w:spacing w:line="240" w:lineRule="auto"/>
              <w:jc w:val="center"/>
              <w:rPr>
                <w:rFonts w:ascii="Times New Roman" w:hAnsi="Times New Roman" w:cs="Times New Roman"/>
                <w:color w:val="000000"/>
                <w:sz w:val="24"/>
                <w:szCs w:val="24"/>
              </w:rPr>
            </w:pPr>
            <w:r w:rsidRPr="00C349BF">
              <w:rPr>
                <w:rFonts w:ascii="Times New Roman" w:hAnsi="Times New Roman" w:cs="Times New Roman"/>
                <w:color w:val="000000"/>
                <w:sz w:val="24"/>
                <w:szCs w:val="24"/>
              </w:rPr>
              <w:t xml:space="preserve"> </w:t>
            </w:r>
            <w:r w:rsidR="00C454A9" w:rsidRPr="00C349BF">
              <w:rPr>
                <w:rFonts w:ascii="Times New Roman" w:hAnsi="Times New Roman" w:cs="Times New Roman"/>
                <w:color w:val="000000"/>
                <w:sz w:val="24"/>
                <w:szCs w:val="24"/>
              </w:rPr>
              <w:t>9</w:t>
            </w:r>
          </w:p>
        </w:tc>
        <w:tc>
          <w:tcPr>
            <w:tcW w:w="796" w:type="pct"/>
            <w:vAlign w:val="center"/>
          </w:tcPr>
          <w:p w:rsidR="00C454A9" w:rsidRPr="00C349BF" w:rsidRDefault="00C349BF">
            <w:pPr>
              <w:pStyle w:val="HTMLiankstoformatuotas"/>
              <w:spacing w:line="240" w:lineRule="auto"/>
              <w:jc w:val="center"/>
              <w:rPr>
                <w:rFonts w:ascii="Times New Roman" w:hAnsi="Times New Roman" w:cs="Times New Roman"/>
                <w:color w:val="000000"/>
                <w:sz w:val="24"/>
                <w:szCs w:val="24"/>
              </w:rPr>
            </w:pPr>
            <w:r w:rsidRPr="00C349BF">
              <w:rPr>
                <w:rFonts w:ascii="Times New Roman" w:hAnsi="Times New Roman" w:cs="Times New Roman"/>
                <w:color w:val="000000"/>
                <w:sz w:val="24"/>
                <w:szCs w:val="24"/>
              </w:rPr>
              <w:t xml:space="preserve"> </w:t>
            </w:r>
            <w:r w:rsidR="00C454A9" w:rsidRPr="00C349BF">
              <w:rPr>
                <w:rFonts w:ascii="Times New Roman" w:hAnsi="Times New Roman" w:cs="Times New Roman"/>
                <w:color w:val="000000"/>
                <w:sz w:val="24"/>
                <w:szCs w:val="24"/>
              </w:rPr>
              <w:t>9</w:t>
            </w:r>
          </w:p>
        </w:tc>
      </w:tr>
      <w:tr w:rsidR="00C454A9" w:rsidTr="0062746A">
        <w:tc>
          <w:tcPr>
            <w:tcW w:w="293" w:type="pct"/>
            <w:vAlign w:val="center"/>
          </w:tcPr>
          <w:p w:rsidR="00C454A9" w:rsidRPr="00C14C5E" w:rsidRDefault="00C454A9">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1190" w:type="pct"/>
            <w:vAlign w:val="center"/>
          </w:tcPr>
          <w:p w:rsidR="00C454A9" w:rsidRDefault="00C454A9" w:rsidP="00DD2532">
            <w:pPr>
              <w:pStyle w:val="HTMLiankstoformatuotas"/>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Kitos socialinių paslaugų įstaigos </w:t>
            </w:r>
          </w:p>
        </w:tc>
        <w:tc>
          <w:tcPr>
            <w:tcW w:w="1281" w:type="pct"/>
            <w:vAlign w:val="center"/>
          </w:tcPr>
          <w:p w:rsidR="00C454A9" w:rsidRPr="007A44CB" w:rsidRDefault="00C454A9" w:rsidP="004549C8">
            <w:pPr>
              <w:pStyle w:val="HTMLiankstoformatuotas"/>
              <w:spacing w:line="240" w:lineRule="auto"/>
              <w:jc w:val="left"/>
              <w:rPr>
                <w:rFonts w:ascii="Times New Roman" w:hAnsi="Times New Roman" w:cs="Times New Roman"/>
              </w:rPr>
            </w:pPr>
          </w:p>
        </w:tc>
        <w:tc>
          <w:tcPr>
            <w:tcW w:w="693" w:type="pct"/>
            <w:vAlign w:val="center"/>
          </w:tcPr>
          <w:p w:rsidR="00C454A9" w:rsidRDefault="00C454A9" w:rsidP="004549C8">
            <w:pPr>
              <w:pStyle w:val="HTMLiankstoformatuotas"/>
              <w:spacing w:line="240" w:lineRule="auto"/>
              <w:jc w:val="left"/>
              <w:rPr>
                <w:rFonts w:ascii="Times New Roman" w:hAnsi="Times New Roman" w:cs="Times New Roman"/>
              </w:rPr>
            </w:pPr>
          </w:p>
        </w:tc>
        <w:tc>
          <w:tcPr>
            <w:tcW w:w="747" w:type="pct"/>
            <w:vAlign w:val="center"/>
          </w:tcPr>
          <w:p w:rsidR="00C454A9" w:rsidRPr="002B1FC8" w:rsidRDefault="00C454A9" w:rsidP="004549C8">
            <w:pPr>
              <w:pStyle w:val="HTMLiankstoformatuotas"/>
              <w:spacing w:line="240" w:lineRule="auto"/>
              <w:jc w:val="center"/>
              <w:rPr>
                <w:rFonts w:ascii="Times New Roman" w:hAnsi="Times New Roman" w:cs="Times New Roman"/>
                <w:color w:val="FF0000"/>
                <w:sz w:val="24"/>
                <w:szCs w:val="24"/>
              </w:rPr>
            </w:pPr>
          </w:p>
        </w:tc>
        <w:tc>
          <w:tcPr>
            <w:tcW w:w="796" w:type="pct"/>
            <w:vAlign w:val="center"/>
          </w:tcPr>
          <w:p w:rsidR="00C454A9" w:rsidRPr="002B1FC8" w:rsidRDefault="00C454A9" w:rsidP="004549C8">
            <w:pPr>
              <w:pStyle w:val="HTMLiankstoformatuotas"/>
              <w:spacing w:line="240" w:lineRule="auto"/>
              <w:jc w:val="center"/>
              <w:rPr>
                <w:rFonts w:ascii="Times New Roman" w:hAnsi="Times New Roman" w:cs="Times New Roman"/>
                <w:color w:val="FF0000"/>
              </w:rPr>
            </w:pPr>
          </w:p>
        </w:tc>
      </w:tr>
      <w:tr w:rsidR="00C454A9" w:rsidTr="0062746A">
        <w:tc>
          <w:tcPr>
            <w:tcW w:w="293" w:type="pct"/>
            <w:vAlign w:val="center"/>
          </w:tcPr>
          <w:p w:rsidR="00C454A9" w:rsidRPr="00C14C5E" w:rsidRDefault="00C454A9">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1190" w:type="pct"/>
            <w:vAlign w:val="center"/>
          </w:tcPr>
          <w:p w:rsidR="00C454A9" w:rsidRDefault="00C454A9" w:rsidP="00DD2532">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Pagalbos į namus tarnybos</w:t>
            </w:r>
          </w:p>
        </w:tc>
        <w:tc>
          <w:tcPr>
            <w:tcW w:w="1281" w:type="pct"/>
            <w:vAlign w:val="center"/>
          </w:tcPr>
          <w:p w:rsidR="00C454A9" w:rsidRDefault="00C454A9" w:rsidP="00DD2532">
            <w:pPr>
              <w:pStyle w:val="HTMLiankstoformatuotas"/>
              <w:spacing w:line="240" w:lineRule="auto"/>
              <w:jc w:val="left"/>
              <w:rPr>
                <w:rFonts w:ascii="Times New Roman" w:hAnsi="Times New Roman" w:cs="Times New Roman"/>
              </w:rPr>
            </w:pPr>
            <w:r>
              <w:rPr>
                <w:rFonts w:ascii="Times New Roman" w:hAnsi="Times New Roman" w:cs="Times New Roman"/>
              </w:rPr>
              <w:t>Vilniaus miesto socialinės paramos centro Pagalbos į namus skyrius</w:t>
            </w:r>
          </w:p>
        </w:tc>
        <w:tc>
          <w:tcPr>
            <w:tcW w:w="693" w:type="pct"/>
            <w:vAlign w:val="center"/>
          </w:tcPr>
          <w:p w:rsidR="00C454A9" w:rsidRDefault="00C454A9" w:rsidP="00DD2532">
            <w:pPr>
              <w:pStyle w:val="HTMLiankstoformatuotas"/>
              <w:spacing w:line="240" w:lineRule="auto"/>
              <w:jc w:val="left"/>
              <w:rPr>
                <w:rFonts w:ascii="Times New Roman" w:hAnsi="Times New Roman" w:cs="Times New Roman"/>
              </w:rPr>
            </w:pPr>
            <w:r>
              <w:rPr>
                <w:rFonts w:ascii="Times New Roman" w:hAnsi="Times New Roman" w:cs="Times New Roman"/>
              </w:rPr>
              <w:t>Vilniaus m. savivaldybės taryba</w:t>
            </w:r>
          </w:p>
        </w:tc>
        <w:tc>
          <w:tcPr>
            <w:tcW w:w="747" w:type="pct"/>
            <w:vAlign w:val="center"/>
          </w:tcPr>
          <w:p w:rsidR="00C454A9" w:rsidRPr="002C5406" w:rsidRDefault="00C454A9" w:rsidP="00DD2532">
            <w:pPr>
              <w:pStyle w:val="HTMLiankstoformatuotas"/>
              <w:spacing w:line="240" w:lineRule="auto"/>
              <w:jc w:val="center"/>
              <w:rPr>
                <w:rFonts w:ascii="Times New Roman" w:hAnsi="Times New Roman" w:cs="Times New Roman"/>
                <w:color w:val="000000"/>
                <w:sz w:val="24"/>
                <w:szCs w:val="24"/>
              </w:rPr>
            </w:pPr>
            <w:r w:rsidRPr="002C5406">
              <w:rPr>
                <w:rFonts w:ascii="Times New Roman" w:hAnsi="Times New Roman" w:cs="Times New Roman"/>
                <w:color w:val="000000"/>
                <w:sz w:val="24"/>
                <w:szCs w:val="24"/>
              </w:rPr>
              <w:t>12</w:t>
            </w:r>
            <w:r w:rsidR="002C5406" w:rsidRPr="002C5406">
              <w:rPr>
                <w:rFonts w:ascii="Times New Roman" w:hAnsi="Times New Roman" w:cs="Times New Roman"/>
                <w:color w:val="000000"/>
                <w:sz w:val="24"/>
                <w:szCs w:val="24"/>
              </w:rPr>
              <w:t>62</w:t>
            </w:r>
          </w:p>
        </w:tc>
        <w:tc>
          <w:tcPr>
            <w:tcW w:w="796" w:type="pct"/>
            <w:vAlign w:val="center"/>
          </w:tcPr>
          <w:p w:rsidR="00C454A9" w:rsidRPr="002C5406" w:rsidRDefault="00C454A9" w:rsidP="00DD2532">
            <w:pPr>
              <w:pStyle w:val="HTMLiankstoformatuotas"/>
              <w:spacing w:line="240" w:lineRule="auto"/>
              <w:jc w:val="center"/>
              <w:rPr>
                <w:rFonts w:ascii="Times New Roman" w:hAnsi="Times New Roman" w:cs="Times New Roman"/>
                <w:color w:val="000000"/>
                <w:sz w:val="24"/>
                <w:szCs w:val="24"/>
              </w:rPr>
            </w:pPr>
            <w:r w:rsidRPr="002C5406">
              <w:rPr>
                <w:rFonts w:ascii="Times New Roman" w:hAnsi="Times New Roman" w:cs="Times New Roman"/>
                <w:color w:val="000000"/>
                <w:sz w:val="24"/>
                <w:szCs w:val="24"/>
              </w:rPr>
              <w:t>12</w:t>
            </w:r>
            <w:r w:rsidR="002C5406" w:rsidRPr="002C5406">
              <w:rPr>
                <w:rFonts w:ascii="Times New Roman" w:hAnsi="Times New Roman" w:cs="Times New Roman"/>
                <w:color w:val="000000"/>
                <w:sz w:val="24"/>
                <w:szCs w:val="24"/>
              </w:rPr>
              <w:t>62</w:t>
            </w:r>
          </w:p>
        </w:tc>
      </w:tr>
      <w:tr w:rsidR="00C454A9" w:rsidTr="0062746A">
        <w:tc>
          <w:tcPr>
            <w:tcW w:w="293" w:type="pct"/>
            <w:vAlign w:val="center"/>
          </w:tcPr>
          <w:p w:rsidR="00C454A9" w:rsidRDefault="00C454A9">
            <w:pPr>
              <w:pStyle w:val="HTMLiankstoformatuotas"/>
              <w:spacing w:line="240" w:lineRule="auto"/>
              <w:jc w:val="center"/>
              <w:rPr>
                <w:rFonts w:ascii="Times New Roman" w:hAnsi="Times New Roman" w:cs="Times New Roman"/>
                <w:b/>
                <w:sz w:val="24"/>
                <w:szCs w:val="24"/>
              </w:rPr>
            </w:pPr>
          </w:p>
        </w:tc>
        <w:tc>
          <w:tcPr>
            <w:tcW w:w="1190" w:type="pct"/>
            <w:vAlign w:val="center"/>
          </w:tcPr>
          <w:p w:rsidR="00C454A9" w:rsidRDefault="00C454A9" w:rsidP="00DD2532">
            <w:pPr>
              <w:pStyle w:val="HTMLiankstoformatuotas"/>
              <w:spacing w:line="240" w:lineRule="auto"/>
              <w:jc w:val="left"/>
              <w:rPr>
                <w:rFonts w:ascii="Times New Roman" w:hAnsi="Times New Roman" w:cs="Times New Roman"/>
                <w:b/>
                <w:sz w:val="24"/>
                <w:szCs w:val="24"/>
              </w:rPr>
            </w:pPr>
          </w:p>
        </w:tc>
        <w:tc>
          <w:tcPr>
            <w:tcW w:w="1281" w:type="pct"/>
            <w:vAlign w:val="center"/>
          </w:tcPr>
          <w:p w:rsidR="00C454A9" w:rsidRDefault="00C454A9" w:rsidP="00DD2532">
            <w:pPr>
              <w:pStyle w:val="HTMLiankstoformatuotas"/>
              <w:spacing w:line="240" w:lineRule="auto"/>
              <w:jc w:val="left"/>
              <w:rPr>
                <w:rFonts w:ascii="Times New Roman" w:hAnsi="Times New Roman" w:cs="Times New Roman"/>
              </w:rPr>
            </w:pPr>
            <w:r>
              <w:rPr>
                <w:rFonts w:ascii="Times New Roman" w:hAnsi="Times New Roman" w:cs="Times New Roman"/>
              </w:rPr>
              <w:t>Lietuvos Raudonojo Kryžiaus draugijos Vilniaus komitetas</w:t>
            </w:r>
          </w:p>
        </w:tc>
        <w:tc>
          <w:tcPr>
            <w:tcW w:w="693" w:type="pct"/>
            <w:vAlign w:val="center"/>
          </w:tcPr>
          <w:p w:rsidR="00C454A9" w:rsidRDefault="00C454A9" w:rsidP="00DD2532">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47" w:type="pct"/>
            <w:vAlign w:val="center"/>
          </w:tcPr>
          <w:p w:rsidR="00C454A9" w:rsidRPr="00D77C2D" w:rsidRDefault="00D77C2D" w:rsidP="00DD2532">
            <w:pPr>
              <w:pStyle w:val="HTMLiankstoformatuotas"/>
              <w:spacing w:line="240" w:lineRule="auto"/>
              <w:jc w:val="center"/>
              <w:rPr>
                <w:rFonts w:ascii="Times New Roman" w:hAnsi="Times New Roman" w:cs="Times New Roman"/>
                <w:sz w:val="24"/>
                <w:szCs w:val="24"/>
              </w:rPr>
            </w:pPr>
            <w:r w:rsidRPr="00D77C2D">
              <w:rPr>
                <w:rFonts w:ascii="Times New Roman" w:hAnsi="Times New Roman" w:cs="Times New Roman"/>
                <w:sz w:val="24"/>
                <w:szCs w:val="24"/>
              </w:rPr>
              <w:t>54</w:t>
            </w:r>
            <w:r w:rsidR="00511DDC" w:rsidRPr="00D77C2D">
              <w:rPr>
                <w:rFonts w:ascii="Times New Roman" w:hAnsi="Times New Roman" w:cs="Times New Roman"/>
                <w:sz w:val="24"/>
                <w:szCs w:val="24"/>
              </w:rPr>
              <w:t xml:space="preserve"> </w:t>
            </w:r>
          </w:p>
        </w:tc>
        <w:tc>
          <w:tcPr>
            <w:tcW w:w="796" w:type="pct"/>
            <w:vAlign w:val="center"/>
          </w:tcPr>
          <w:p w:rsidR="00C454A9" w:rsidRPr="00D65A82" w:rsidRDefault="00D65A82" w:rsidP="00DD2532">
            <w:pPr>
              <w:pStyle w:val="HTMLiankstoformatuotas"/>
              <w:spacing w:line="240" w:lineRule="auto"/>
              <w:jc w:val="center"/>
              <w:rPr>
                <w:rFonts w:ascii="Times New Roman" w:hAnsi="Times New Roman" w:cs="Times New Roman"/>
                <w:color w:val="000000"/>
                <w:sz w:val="24"/>
                <w:szCs w:val="24"/>
              </w:rPr>
            </w:pPr>
            <w:r w:rsidRPr="00D65A82">
              <w:rPr>
                <w:rFonts w:ascii="Times New Roman" w:hAnsi="Times New Roman" w:cs="Times New Roman"/>
                <w:color w:val="000000"/>
                <w:sz w:val="24"/>
                <w:szCs w:val="24"/>
              </w:rPr>
              <w:t>-</w:t>
            </w:r>
            <w:r w:rsidR="00511DDC" w:rsidRPr="00D65A82">
              <w:rPr>
                <w:rFonts w:ascii="Times New Roman" w:hAnsi="Times New Roman" w:cs="Times New Roman"/>
                <w:color w:val="000000"/>
                <w:sz w:val="24"/>
                <w:szCs w:val="24"/>
              </w:rPr>
              <w:t xml:space="preserve"> </w:t>
            </w:r>
          </w:p>
        </w:tc>
      </w:tr>
      <w:tr w:rsidR="00C454A9" w:rsidTr="0062746A">
        <w:tc>
          <w:tcPr>
            <w:tcW w:w="293" w:type="pct"/>
            <w:vAlign w:val="center"/>
          </w:tcPr>
          <w:p w:rsidR="00C454A9" w:rsidRDefault="00C454A9">
            <w:pPr>
              <w:pStyle w:val="HTMLiankstoformatuotas"/>
              <w:spacing w:line="240" w:lineRule="auto"/>
              <w:jc w:val="center"/>
              <w:rPr>
                <w:rFonts w:ascii="Times New Roman" w:hAnsi="Times New Roman" w:cs="Times New Roman"/>
                <w:b/>
                <w:sz w:val="24"/>
                <w:szCs w:val="24"/>
              </w:rPr>
            </w:pPr>
          </w:p>
        </w:tc>
        <w:tc>
          <w:tcPr>
            <w:tcW w:w="1190" w:type="pct"/>
            <w:vAlign w:val="center"/>
          </w:tcPr>
          <w:p w:rsidR="00C454A9" w:rsidRDefault="00C454A9" w:rsidP="00DD2532">
            <w:pPr>
              <w:pStyle w:val="HTMLiankstoformatuotas"/>
              <w:spacing w:line="240" w:lineRule="auto"/>
              <w:jc w:val="left"/>
              <w:rPr>
                <w:rFonts w:ascii="Times New Roman" w:hAnsi="Times New Roman" w:cs="Times New Roman"/>
                <w:b/>
                <w:sz w:val="24"/>
                <w:szCs w:val="24"/>
              </w:rPr>
            </w:pPr>
          </w:p>
        </w:tc>
        <w:tc>
          <w:tcPr>
            <w:tcW w:w="1281" w:type="pct"/>
            <w:vAlign w:val="center"/>
          </w:tcPr>
          <w:p w:rsidR="00C454A9" w:rsidRPr="00544E78" w:rsidRDefault="00C454A9" w:rsidP="00DD2532">
            <w:pPr>
              <w:pStyle w:val="HTMLiankstoformatuotas"/>
              <w:spacing w:line="240" w:lineRule="auto"/>
              <w:jc w:val="left"/>
              <w:rPr>
                <w:rFonts w:ascii="Times New Roman" w:hAnsi="Times New Roman" w:cs="Times New Roman"/>
              </w:rPr>
            </w:pPr>
            <w:r w:rsidRPr="00544E78">
              <w:rPr>
                <w:rFonts w:ascii="Times New Roman" w:hAnsi="Times New Roman" w:cs="Times New Roman"/>
              </w:rPr>
              <w:t>Vilniaus evangelikų liuteronų bažnyčios diakonija „</w:t>
            </w:r>
            <w:smartTag w:uri="urn:schemas-microsoft-com:office:smarttags" w:element="PersonName">
              <w:r w:rsidRPr="00544E78">
                <w:rPr>
                  <w:rFonts w:ascii="Times New Roman" w:hAnsi="Times New Roman" w:cs="Times New Roman"/>
                </w:rPr>
                <w:t>Vilniaus Sandora</w:t>
              </w:r>
            </w:smartTag>
            <w:r w:rsidRPr="00544E78">
              <w:rPr>
                <w:rFonts w:ascii="Times New Roman" w:hAnsi="Times New Roman" w:cs="Times New Roman"/>
              </w:rPr>
              <w:t>“</w:t>
            </w:r>
          </w:p>
        </w:tc>
        <w:tc>
          <w:tcPr>
            <w:tcW w:w="693" w:type="pct"/>
            <w:vAlign w:val="center"/>
          </w:tcPr>
          <w:p w:rsidR="00C454A9" w:rsidRDefault="00C454A9" w:rsidP="00DD2532">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47" w:type="pct"/>
            <w:vAlign w:val="center"/>
          </w:tcPr>
          <w:p w:rsidR="00C454A9" w:rsidRPr="00511DDC" w:rsidRDefault="00511DDC" w:rsidP="00DD2532">
            <w:pPr>
              <w:pStyle w:val="HTMLiankstoformatuotas"/>
              <w:spacing w:line="240" w:lineRule="auto"/>
              <w:jc w:val="center"/>
              <w:rPr>
                <w:rFonts w:ascii="Times New Roman" w:hAnsi="Times New Roman" w:cs="Times New Roman"/>
                <w:color w:val="000000"/>
                <w:sz w:val="24"/>
                <w:szCs w:val="24"/>
              </w:rPr>
            </w:pPr>
            <w:r w:rsidRPr="00511DDC">
              <w:rPr>
                <w:rFonts w:ascii="Times New Roman" w:hAnsi="Times New Roman" w:cs="Times New Roman"/>
                <w:color w:val="000000"/>
                <w:sz w:val="24"/>
                <w:szCs w:val="24"/>
              </w:rPr>
              <w:t>25</w:t>
            </w:r>
          </w:p>
        </w:tc>
        <w:tc>
          <w:tcPr>
            <w:tcW w:w="796" w:type="pct"/>
            <w:vAlign w:val="center"/>
          </w:tcPr>
          <w:p w:rsidR="00C454A9" w:rsidRPr="00D65A82" w:rsidRDefault="00D65A82" w:rsidP="00DD2532">
            <w:pPr>
              <w:pStyle w:val="HTMLiankstoformatuotas"/>
              <w:spacing w:line="240" w:lineRule="auto"/>
              <w:jc w:val="center"/>
              <w:rPr>
                <w:rFonts w:ascii="Times New Roman" w:hAnsi="Times New Roman" w:cs="Times New Roman"/>
                <w:color w:val="000000"/>
                <w:sz w:val="24"/>
                <w:szCs w:val="24"/>
              </w:rPr>
            </w:pPr>
            <w:r w:rsidRPr="00D65A82">
              <w:rPr>
                <w:rFonts w:ascii="Times New Roman" w:hAnsi="Times New Roman" w:cs="Times New Roman"/>
                <w:color w:val="000000"/>
                <w:sz w:val="24"/>
                <w:szCs w:val="24"/>
              </w:rPr>
              <w:t>-</w:t>
            </w:r>
            <w:r w:rsidR="00511DDC" w:rsidRPr="00D65A82">
              <w:rPr>
                <w:rFonts w:ascii="Times New Roman" w:hAnsi="Times New Roman" w:cs="Times New Roman"/>
                <w:color w:val="000000"/>
                <w:sz w:val="24"/>
                <w:szCs w:val="24"/>
              </w:rPr>
              <w:t xml:space="preserve"> </w:t>
            </w:r>
          </w:p>
        </w:tc>
      </w:tr>
      <w:tr w:rsidR="00C454A9" w:rsidTr="0062746A">
        <w:tc>
          <w:tcPr>
            <w:tcW w:w="293" w:type="pct"/>
            <w:vAlign w:val="center"/>
          </w:tcPr>
          <w:p w:rsidR="00C454A9" w:rsidRDefault="00C454A9">
            <w:pPr>
              <w:pStyle w:val="HTMLiankstoformatuotas"/>
              <w:spacing w:line="240" w:lineRule="auto"/>
              <w:jc w:val="center"/>
              <w:rPr>
                <w:rFonts w:ascii="Times New Roman" w:hAnsi="Times New Roman" w:cs="Times New Roman"/>
                <w:b/>
                <w:sz w:val="24"/>
                <w:szCs w:val="24"/>
              </w:rPr>
            </w:pPr>
          </w:p>
        </w:tc>
        <w:tc>
          <w:tcPr>
            <w:tcW w:w="1190" w:type="pct"/>
            <w:vAlign w:val="center"/>
          </w:tcPr>
          <w:p w:rsidR="00C454A9" w:rsidRDefault="00C454A9" w:rsidP="00DD2532">
            <w:pPr>
              <w:pStyle w:val="HTMLiankstoformatuotas"/>
              <w:spacing w:line="240" w:lineRule="auto"/>
              <w:jc w:val="left"/>
              <w:rPr>
                <w:rFonts w:ascii="Times New Roman" w:hAnsi="Times New Roman" w:cs="Times New Roman"/>
                <w:b/>
                <w:sz w:val="24"/>
                <w:szCs w:val="24"/>
              </w:rPr>
            </w:pPr>
          </w:p>
        </w:tc>
        <w:tc>
          <w:tcPr>
            <w:tcW w:w="1281" w:type="pct"/>
            <w:vAlign w:val="center"/>
          </w:tcPr>
          <w:p w:rsidR="00C454A9" w:rsidRPr="00544E78" w:rsidRDefault="00C454A9" w:rsidP="00DD2532">
            <w:pPr>
              <w:pStyle w:val="HTMLiankstoformatuotas"/>
              <w:spacing w:line="240" w:lineRule="auto"/>
              <w:jc w:val="left"/>
              <w:rPr>
                <w:rFonts w:ascii="Times New Roman" w:hAnsi="Times New Roman" w:cs="Times New Roman"/>
              </w:rPr>
            </w:pPr>
            <w:r w:rsidRPr="00544E78">
              <w:rPr>
                <w:rFonts w:ascii="Times New Roman" w:hAnsi="Times New Roman" w:cs="Times New Roman"/>
              </w:rPr>
              <w:t>Maltos Ordino pagalbos tarnyba (</w:t>
            </w:r>
            <w:r w:rsidR="00155719">
              <w:rPr>
                <w:rFonts w:ascii="Times New Roman" w:hAnsi="Times New Roman" w:cs="Times New Roman"/>
              </w:rPr>
              <w:t xml:space="preserve">socialinės </w:t>
            </w:r>
            <w:r w:rsidRPr="00544E78">
              <w:rPr>
                <w:rFonts w:ascii="Times New Roman" w:hAnsi="Times New Roman" w:cs="Times New Roman"/>
              </w:rPr>
              <w:t>slaugos paslaugos)</w:t>
            </w:r>
          </w:p>
        </w:tc>
        <w:tc>
          <w:tcPr>
            <w:tcW w:w="693" w:type="pct"/>
            <w:vAlign w:val="center"/>
          </w:tcPr>
          <w:p w:rsidR="00C454A9" w:rsidRDefault="00C454A9" w:rsidP="00DD2532">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47" w:type="pct"/>
            <w:vAlign w:val="center"/>
          </w:tcPr>
          <w:p w:rsidR="00C454A9" w:rsidRPr="00DC6864" w:rsidRDefault="00DC6864" w:rsidP="00DD2532">
            <w:pPr>
              <w:pStyle w:val="HTMLiankstoformatuotas"/>
              <w:spacing w:line="240" w:lineRule="auto"/>
              <w:jc w:val="center"/>
              <w:rPr>
                <w:rFonts w:ascii="Times New Roman" w:hAnsi="Times New Roman" w:cs="Times New Roman"/>
                <w:color w:val="000000"/>
                <w:sz w:val="24"/>
                <w:szCs w:val="24"/>
              </w:rPr>
            </w:pPr>
            <w:r w:rsidRPr="00DC6864">
              <w:rPr>
                <w:rFonts w:ascii="Times New Roman" w:hAnsi="Times New Roman" w:cs="Times New Roman"/>
                <w:color w:val="000000"/>
                <w:sz w:val="24"/>
                <w:szCs w:val="24"/>
              </w:rPr>
              <w:t>100</w:t>
            </w:r>
          </w:p>
        </w:tc>
        <w:tc>
          <w:tcPr>
            <w:tcW w:w="796" w:type="pct"/>
            <w:vAlign w:val="center"/>
          </w:tcPr>
          <w:p w:rsidR="00C454A9" w:rsidRPr="00D65A82" w:rsidRDefault="00DC6864" w:rsidP="00DD4F41">
            <w:pPr>
              <w:pStyle w:val="HTMLiankstoformatuotas"/>
              <w:spacing w:line="240" w:lineRule="auto"/>
              <w:jc w:val="center"/>
              <w:rPr>
                <w:rFonts w:ascii="Times New Roman" w:hAnsi="Times New Roman" w:cs="Times New Roman"/>
                <w:color w:val="000000"/>
                <w:sz w:val="24"/>
                <w:szCs w:val="24"/>
              </w:rPr>
            </w:pPr>
            <w:r w:rsidRPr="00D65A82">
              <w:rPr>
                <w:rFonts w:ascii="Times New Roman" w:hAnsi="Times New Roman" w:cs="Times New Roman"/>
                <w:color w:val="000000"/>
                <w:sz w:val="24"/>
                <w:szCs w:val="24"/>
              </w:rPr>
              <w:t xml:space="preserve"> </w:t>
            </w:r>
            <w:r w:rsidR="00D65A82" w:rsidRPr="00D65A82">
              <w:rPr>
                <w:rFonts w:ascii="Times New Roman" w:hAnsi="Times New Roman" w:cs="Times New Roman"/>
                <w:color w:val="000000"/>
                <w:sz w:val="24"/>
                <w:szCs w:val="24"/>
              </w:rPr>
              <w:t>-</w:t>
            </w:r>
          </w:p>
        </w:tc>
      </w:tr>
      <w:tr w:rsidR="00C454A9" w:rsidTr="0062746A">
        <w:tc>
          <w:tcPr>
            <w:tcW w:w="293" w:type="pct"/>
            <w:vAlign w:val="center"/>
          </w:tcPr>
          <w:p w:rsidR="00C454A9" w:rsidRDefault="00C454A9">
            <w:pPr>
              <w:pStyle w:val="HTMLiankstoformatuotas"/>
              <w:spacing w:line="240" w:lineRule="auto"/>
              <w:jc w:val="center"/>
              <w:rPr>
                <w:rFonts w:ascii="Times New Roman" w:hAnsi="Times New Roman" w:cs="Times New Roman"/>
                <w:b/>
                <w:sz w:val="24"/>
                <w:szCs w:val="24"/>
              </w:rPr>
            </w:pPr>
          </w:p>
        </w:tc>
        <w:tc>
          <w:tcPr>
            <w:tcW w:w="1190" w:type="pct"/>
            <w:vAlign w:val="center"/>
          </w:tcPr>
          <w:p w:rsidR="00C454A9" w:rsidRDefault="00C454A9" w:rsidP="00DD2532">
            <w:pPr>
              <w:pStyle w:val="HTMLiankstoformatuotas"/>
              <w:spacing w:line="240" w:lineRule="auto"/>
              <w:jc w:val="left"/>
              <w:rPr>
                <w:rFonts w:ascii="Times New Roman" w:hAnsi="Times New Roman" w:cs="Times New Roman"/>
                <w:b/>
                <w:sz w:val="24"/>
                <w:szCs w:val="24"/>
              </w:rPr>
            </w:pPr>
          </w:p>
        </w:tc>
        <w:tc>
          <w:tcPr>
            <w:tcW w:w="1281" w:type="pct"/>
            <w:vAlign w:val="center"/>
          </w:tcPr>
          <w:p w:rsidR="00C454A9" w:rsidRPr="00A066E6" w:rsidRDefault="00C454A9" w:rsidP="00DD2532">
            <w:pPr>
              <w:spacing w:line="240" w:lineRule="auto"/>
              <w:jc w:val="left"/>
              <w:rPr>
                <w:sz w:val="20"/>
                <w:szCs w:val="20"/>
              </w:rPr>
            </w:pPr>
            <w:r w:rsidRPr="00A066E6">
              <w:rPr>
                <w:sz w:val="20"/>
                <w:szCs w:val="20"/>
              </w:rPr>
              <w:t>Lietuvos žmonių su stuburo pažeidimais asociacija</w:t>
            </w:r>
          </w:p>
        </w:tc>
        <w:tc>
          <w:tcPr>
            <w:tcW w:w="693" w:type="pct"/>
            <w:vAlign w:val="center"/>
          </w:tcPr>
          <w:p w:rsidR="00C454A9" w:rsidRPr="00A066E6" w:rsidRDefault="00C454A9" w:rsidP="00DD2532">
            <w:pPr>
              <w:pStyle w:val="HTMLiankstoformatuotas"/>
              <w:spacing w:line="240" w:lineRule="auto"/>
              <w:jc w:val="left"/>
              <w:rPr>
                <w:rFonts w:ascii="Times New Roman" w:hAnsi="Times New Roman" w:cs="Times New Roman"/>
              </w:rPr>
            </w:pPr>
            <w:r w:rsidRPr="00A066E6">
              <w:rPr>
                <w:rFonts w:ascii="Times New Roman" w:hAnsi="Times New Roman" w:cs="Times New Roman"/>
              </w:rPr>
              <w:t>NVO</w:t>
            </w:r>
          </w:p>
        </w:tc>
        <w:tc>
          <w:tcPr>
            <w:tcW w:w="747" w:type="pct"/>
            <w:vAlign w:val="center"/>
          </w:tcPr>
          <w:p w:rsidR="00C454A9" w:rsidRPr="00511DDC" w:rsidRDefault="00511DDC" w:rsidP="00DD2532">
            <w:pPr>
              <w:pStyle w:val="HTMLiankstoformatuotas"/>
              <w:spacing w:line="240" w:lineRule="auto"/>
              <w:jc w:val="center"/>
              <w:rPr>
                <w:rFonts w:ascii="Times New Roman" w:hAnsi="Times New Roman" w:cs="Times New Roman"/>
                <w:color w:val="000000"/>
                <w:sz w:val="24"/>
                <w:szCs w:val="24"/>
              </w:rPr>
            </w:pPr>
            <w:r w:rsidRPr="00511DDC">
              <w:rPr>
                <w:rFonts w:ascii="Times New Roman" w:hAnsi="Times New Roman" w:cs="Times New Roman"/>
                <w:color w:val="000000"/>
                <w:sz w:val="24"/>
                <w:szCs w:val="24"/>
              </w:rPr>
              <w:t>8</w:t>
            </w:r>
          </w:p>
        </w:tc>
        <w:tc>
          <w:tcPr>
            <w:tcW w:w="796" w:type="pct"/>
            <w:vAlign w:val="center"/>
          </w:tcPr>
          <w:p w:rsidR="00C454A9" w:rsidRPr="00511DDC" w:rsidRDefault="00511DDC" w:rsidP="00DD2532">
            <w:pPr>
              <w:pStyle w:val="HTMLiankstoformatuotas"/>
              <w:spacing w:line="240" w:lineRule="auto"/>
              <w:jc w:val="center"/>
              <w:rPr>
                <w:rFonts w:ascii="Times New Roman" w:hAnsi="Times New Roman" w:cs="Times New Roman"/>
                <w:color w:val="000000"/>
                <w:sz w:val="24"/>
                <w:szCs w:val="24"/>
              </w:rPr>
            </w:pPr>
            <w:r w:rsidRPr="00511DDC">
              <w:rPr>
                <w:rFonts w:ascii="Times New Roman" w:hAnsi="Times New Roman" w:cs="Times New Roman"/>
                <w:color w:val="000000"/>
                <w:sz w:val="24"/>
                <w:szCs w:val="24"/>
              </w:rPr>
              <w:t xml:space="preserve"> 8</w:t>
            </w:r>
          </w:p>
        </w:tc>
      </w:tr>
      <w:tr w:rsidR="00C454A9" w:rsidTr="0062746A">
        <w:tc>
          <w:tcPr>
            <w:tcW w:w="293" w:type="pct"/>
            <w:vAlign w:val="center"/>
          </w:tcPr>
          <w:p w:rsidR="00C454A9" w:rsidRDefault="00C454A9">
            <w:pPr>
              <w:pStyle w:val="HTMLiankstoformatuotas"/>
              <w:spacing w:line="240" w:lineRule="auto"/>
              <w:jc w:val="center"/>
              <w:rPr>
                <w:rFonts w:ascii="Times New Roman" w:hAnsi="Times New Roman" w:cs="Times New Roman"/>
                <w:b/>
                <w:sz w:val="24"/>
                <w:szCs w:val="24"/>
              </w:rPr>
            </w:pPr>
          </w:p>
        </w:tc>
        <w:tc>
          <w:tcPr>
            <w:tcW w:w="1190" w:type="pct"/>
            <w:vAlign w:val="center"/>
          </w:tcPr>
          <w:p w:rsidR="00C454A9" w:rsidRDefault="00C454A9" w:rsidP="00DD2532">
            <w:pPr>
              <w:pStyle w:val="HTMLiankstoformatuotas"/>
              <w:spacing w:line="240" w:lineRule="auto"/>
              <w:jc w:val="left"/>
              <w:rPr>
                <w:rFonts w:ascii="Times New Roman" w:hAnsi="Times New Roman" w:cs="Times New Roman"/>
                <w:b/>
                <w:sz w:val="24"/>
                <w:szCs w:val="24"/>
              </w:rPr>
            </w:pPr>
          </w:p>
        </w:tc>
        <w:tc>
          <w:tcPr>
            <w:tcW w:w="1281" w:type="pct"/>
            <w:vAlign w:val="center"/>
          </w:tcPr>
          <w:p w:rsidR="00C454A9" w:rsidRPr="00C16F55" w:rsidRDefault="00C454A9" w:rsidP="00DD2532">
            <w:pPr>
              <w:pStyle w:val="HTMLiankstoformatuotas"/>
              <w:spacing w:line="240" w:lineRule="auto"/>
              <w:jc w:val="left"/>
              <w:rPr>
                <w:rFonts w:ascii="Times New Roman" w:hAnsi="Times New Roman" w:cs="Times New Roman"/>
              </w:rPr>
            </w:pPr>
            <w:r w:rsidRPr="00C16F55">
              <w:rPr>
                <w:rFonts w:ascii="Times New Roman" w:hAnsi="Times New Roman" w:cs="Times New Roman"/>
              </w:rPr>
              <w:t xml:space="preserve">Sutrikusio intelekto žmonių globos bendrija „Vilniaus Viltis“ </w:t>
            </w:r>
          </w:p>
        </w:tc>
        <w:tc>
          <w:tcPr>
            <w:tcW w:w="693" w:type="pct"/>
            <w:vAlign w:val="center"/>
          </w:tcPr>
          <w:p w:rsidR="00C454A9" w:rsidRPr="00C16F55" w:rsidRDefault="00C454A9" w:rsidP="00DD2532">
            <w:pPr>
              <w:pStyle w:val="HTMLiankstoformatuotas"/>
              <w:spacing w:line="240" w:lineRule="auto"/>
              <w:jc w:val="left"/>
              <w:rPr>
                <w:rFonts w:ascii="Times New Roman" w:hAnsi="Times New Roman" w:cs="Times New Roman"/>
              </w:rPr>
            </w:pPr>
            <w:r w:rsidRPr="00C16F55">
              <w:rPr>
                <w:rFonts w:ascii="Times New Roman" w:hAnsi="Times New Roman" w:cs="Times New Roman"/>
              </w:rPr>
              <w:t>NVO</w:t>
            </w:r>
          </w:p>
        </w:tc>
        <w:tc>
          <w:tcPr>
            <w:tcW w:w="747" w:type="pct"/>
            <w:vAlign w:val="center"/>
          </w:tcPr>
          <w:p w:rsidR="00C454A9" w:rsidRPr="005A7897" w:rsidRDefault="005A7897" w:rsidP="00DD2532">
            <w:pPr>
              <w:pStyle w:val="HTMLiankstoformatuotas"/>
              <w:spacing w:line="240" w:lineRule="auto"/>
              <w:jc w:val="center"/>
              <w:rPr>
                <w:rFonts w:ascii="Times New Roman" w:hAnsi="Times New Roman" w:cs="Times New Roman"/>
                <w:color w:val="800000"/>
                <w:sz w:val="24"/>
                <w:szCs w:val="24"/>
              </w:rPr>
            </w:pPr>
            <w:r w:rsidRPr="005A7897">
              <w:rPr>
                <w:rFonts w:ascii="Times New Roman" w:hAnsi="Times New Roman" w:cs="Times New Roman"/>
                <w:color w:val="800000"/>
                <w:sz w:val="24"/>
                <w:szCs w:val="24"/>
              </w:rPr>
              <w:t>30</w:t>
            </w:r>
          </w:p>
        </w:tc>
        <w:tc>
          <w:tcPr>
            <w:tcW w:w="796" w:type="pct"/>
            <w:vAlign w:val="center"/>
          </w:tcPr>
          <w:p w:rsidR="00C454A9" w:rsidRPr="005A7897" w:rsidRDefault="005A7897" w:rsidP="00DD2532">
            <w:pPr>
              <w:pStyle w:val="HTMLiankstoformatuotas"/>
              <w:spacing w:line="240" w:lineRule="auto"/>
              <w:jc w:val="center"/>
              <w:rPr>
                <w:rFonts w:ascii="Times New Roman" w:hAnsi="Times New Roman" w:cs="Times New Roman"/>
                <w:sz w:val="24"/>
                <w:szCs w:val="24"/>
              </w:rPr>
            </w:pPr>
            <w:r w:rsidRPr="005A7897">
              <w:rPr>
                <w:rFonts w:ascii="Times New Roman" w:hAnsi="Times New Roman" w:cs="Times New Roman"/>
                <w:sz w:val="24"/>
                <w:szCs w:val="24"/>
              </w:rPr>
              <w:t>-</w:t>
            </w:r>
          </w:p>
        </w:tc>
      </w:tr>
      <w:tr w:rsidR="00C454A9" w:rsidTr="0062746A">
        <w:tc>
          <w:tcPr>
            <w:tcW w:w="293" w:type="pct"/>
            <w:vAlign w:val="center"/>
          </w:tcPr>
          <w:p w:rsidR="00C454A9" w:rsidRDefault="00C454A9">
            <w:pPr>
              <w:pStyle w:val="HTMLiankstoformatuotas"/>
              <w:spacing w:line="240" w:lineRule="auto"/>
              <w:jc w:val="center"/>
              <w:rPr>
                <w:rFonts w:ascii="Times New Roman" w:hAnsi="Times New Roman" w:cs="Times New Roman"/>
                <w:b/>
                <w:sz w:val="24"/>
                <w:szCs w:val="24"/>
              </w:rPr>
            </w:pPr>
          </w:p>
        </w:tc>
        <w:tc>
          <w:tcPr>
            <w:tcW w:w="1190" w:type="pct"/>
            <w:vAlign w:val="center"/>
          </w:tcPr>
          <w:p w:rsidR="00C454A9" w:rsidRDefault="00C454A9" w:rsidP="00DD2532">
            <w:pPr>
              <w:pStyle w:val="HTMLiankstoformatuotas"/>
              <w:spacing w:line="240" w:lineRule="auto"/>
              <w:jc w:val="left"/>
              <w:rPr>
                <w:rFonts w:ascii="Times New Roman" w:hAnsi="Times New Roman" w:cs="Times New Roman"/>
                <w:b/>
                <w:sz w:val="24"/>
                <w:szCs w:val="24"/>
              </w:rPr>
            </w:pPr>
          </w:p>
        </w:tc>
        <w:tc>
          <w:tcPr>
            <w:tcW w:w="1281" w:type="pct"/>
            <w:vAlign w:val="center"/>
          </w:tcPr>
          <w:p w:rsidR="00C454A9" w:rsidRPr="007A44CB" w:rsidRDefault="00C454A9" w:rsidP="00DD2532">
            <w:pPr>
              <w:pStyle w:val="HTMLiankstoformatuotas"/>
              <w:spacing w:line="240" w:lineRule="auto"/>
              <w:jc w:val="left"/>
              <w:rPr>
                <w:rFonts w:ascii="Times New Roman" w:hAnsi="Times New Roman" w:cs="Times New Roman"/>
              </w:rPr>
            </w:pPr>
            <w:r>
              <w:rPr>
                <w:rFonts w:ascii="Times New Roman" w:hAnsi="Times New Roman" w:cs="Times New Roman"/>
              </w:rPr>
              <w:t>VšĮ</w:t>
            </w:r>
            <w:r w:rsidRPr="007A44CB">
              <w:rPr>
                <w:rFonts w:ascii="Times New Roman" w:hAnsi="Times New Roman" w:cs="Times New Roman"/>
              </w:rPr>
              <w:t xml:space="preserve"> „</w:t>
            </w:r>
            <w:smartTag w:uri="urn:schemas-microsoft-com:office:smarttags" w:element="PersonName">
              <w:r w:rsidRPr="007A44CB">
                <w:rPr>
                  <w:rFonts w:ascii="Times New Roman" w:hAnsi="Times New Roman" w:cs="Times New Roman"/>
                </w:rPr>
                <w:t>Giedra</w:t>
              </w:r>
            </w:smartTag>
            <w:r w:rsidRPr="007A44CB">
              <w:rPr>
                <w:rFonts w:ascii="Times New Roman" w:hAnsi="Times New Roman" w:cs="Times New Roman"/>
              </w:rPr>
              <w:t>“</w:t>
            </w:r>
          </w:p>
        </w:tc>
        <w:tc>
          <w:tcPr>
            <w:tcW w:w="693" w:type="pct"/>
            <w:vAlign w:val="center"/>
          </w:tcPr>
          <w:p w:rsidR="00C454A9" w:rsidRPr="00C16F55" w:rsidRDefault="00C454A9" w:rsidP="00DD2532">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47" w:type="pct"/>
            <w:vAlign w:val="center"/>
          </w:tcPr>
          <w:p w:rsidR="00C454A9" w:rsidRPr="00D45666" w:rsidRDefault="00D45666" w:rsidP="00DD2532">
            <w:pPr>
              <w:pStyle w:val="HTMLiankstoformatuotas"/>
              <w:spacing w:line="240" w:lineRule="auto"/>
              <w:jc w:val="center"/>
              <w:rPr>
                <w:rFonts w:ascii="Times New Roman" w:hAnsi="Times New Roman" w:cs="Times New Roman"/>
                <w:color w:val="000000"/>
                <w:sz w:val="24"/>
                <w:szCs w:val="24"/>
              </w:rPr>
            </w:pPr>
            <w:r w:rsidRPr="00D45666">
              <w:rPr>
                <w:rFonts w:ascii="Times New Roman" w:hAnsi="Times New Roman" w:cs="Times New Roman"/>
                <w:color w:val="000000"/>
                <w:sz w:val="24"/>
                <w:szCs w:val="24"/>
              </w:rPr>
              <w:t>22</w:t>
            </w:r>
          </w:p>
        </w:tc>
        <w:tc>
          <w:tcPr>
            <w:tcW w:w="796" w:type="pct"/>
            <w:vAlign w:val="center"/>
          </w:tcPr>
          <w:p w:rsidR="00C454A9" w:rsidRPr="00D65A82" w:rsidRDefault="00D65A82" w:rsidP="00DD2532">
            <w:pPr>
              <w:pStyle w:val="HTMLiankstoformatuotas"/>
              <w:spacing w:line="240" w:lineRule="auto"/>
              <w:jc w:val="center"/>
              <w:rPr>
                <w:rFonts w:ascii="Times New Roman" w:hAnsi="Times New Roman" w:cs="Times New Roman"/>
              </w:rPr>
            </w:pPr>
            <w:r w:rsidRPr="00D65A82">
              <w:rPr>
                <w:rFonts w:ascii="Times New Roman" w:hAnsi="Times New Roman" w:cs="Times New Roman"/>
              </w:rPr>
              <w:t>-</w:t>
            </w:r>
            <w:r w:rsidR="00511DDC" w:rsidRPr="00D65A82">
              <w:rPr>
                <w:rFonts w:ascii="Times New Roman" w:hAnsi="Times New Roman" w:cs="Times New Roman"/>
              </w:rPr>
              <w:t xml:space="preserve"> </w:t>
            </w:r>
          </w:p>
        </w:tc>
      </w:tr>
      <w:tr w:rsidR="00C454A9" w:rsidTr="0062746A">
        <w:tc>
          <w:tcPr>
            <w:tcW w:w="293" w:type="pct"/>
            <w:vAlign w:val="center"/>
          </w:tcPr>
          <w:p w:rsidR="00C454A9" w:rsidRDefault="00C454A9">
            <w:pPr>
              <w:pStyle w:val="HTMLiankstoformatuotas"/>
              <w:spacing w:line="240" w:lineRule="auto"/>
              <w:jc w:val="center"/>
              <w:rPr>
                <w:rFonts w:ascii="Times New Roman" w:hAnsi="Times New Roman" w:cs="Times New Roman"/>
                <w:b/>
                <w:sz w:val="24"/>
                <w:szCs w:val="24"/>
              </w:rPr>
            </w:pPr>
          </w:p>
        </w:tc>
        <w:tc>
          <w:tcPr>
            <w:tcW w:w="1190" w:type="pct"/>
            <w:vAlign w:val="center"/>
          </w:tcPr>
          <w:p w:rsidR="00C454A9" w:rsidRDefault="00C454A9" w:rsidP="00DD2532">
            <w:pPr>
              <w:pStyle w:val="HTMLiankstoformatuotas"/>
              <w:spacing w:line="240" w:lineRule="auto"/>
              <w:jc w:val="left"/>
              <w:rPr>
                <w:rFonts w:ascii="Times New Roman" w:hAnsi="Times New Roman" w:cs="Times New Roman"/>
                <w:b/>
                <w:sz w:val="24"/>
                <w:szCs w:val="24"/>
              </w:rPr>
            </w:pPr>
          </w:p>
        </w:tc>
        <w:tc>
          <w:tcPr>
            <w:tcW w:w="1281" w:type="pct"/>
            <w:vAlign w:val="center"/>
          </w:tcPr>
          <w:p w:rsidR="00C454A9" w:rsidRPr="001724B1" w:rsidRDefault="00C454A9" w:rsidP="002A7686">
            <w:pPr>
              <w:spacing w:line="240" w:lineRule="auto"/>
              <w:jc w:val="left"/>
              <w:rPr>
                <w:color w:val="000000"/>
                <w:sz w:val="20"/>
                <w:szCs w:val="20"/>
              </w:rPr>
            </w:pPr>
            <w:r>
              <w:rPr>
                <w:color w:val="000000"/>
                <w:sz w:val="20"/>
                <w:szCs w:val="20"/>
              </w:rPr>
              <w:t xml:space="preserve">VšĮ </w:t>
            </w:r>
            <w:r w:rsidRPr="001724B1">
              <w:rPr>
                <w:color w:val="000000"/>
                <w:sz w:val="20"/>
                <w:szCs w:val="20"/>
              </w:rPr>
              <w:t>Pagalbos</w:t>
            </w:r>
            <w:r>
              <w:rPr>
                <w:color w:val="000000"/>
                <w:sz w:val="20"/>
                <w:szCs w:val="20"/>
              </w:rPr>
              <w:t xml:space="preserve"> ir informacijos šeimai tarnyba</w:t>
            </w:r>
          </w:p>
        </w:tc>
        <w:tc>
          <w:tcPr>
            <w:tcW w:w="693" w:type="pct"/>
            <w:vAlign w:val="center"/>
          </w:tcPr>
          <w:p w:rsidR="00C454A9" w:rsidRDefault="00C454A9" w:rsidP="002A7686">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47" w:type="pct"/>
            <w:vAlign w:val="center"/>
          </w:tcPr>
          <w:p w:rsidR="00C454A9" w:rsidRPr="00511DDC" w:rsidRDefault="00511DDC" w:rsidP="00963480">
            <w:pPr>
              <w:pStyle w:val="HTMLiankstoformatuotas"/>
              <w:spacing w:line="240" w:lineRule="auto"/>
              <w:jc w:val="center"/>
              <w:rPr>
                <w:rFonts w:ascii="Times New Roman" w:hAnsi="Times New Roman" w:cs="Times New Roman"/>
                <w:color w:val="000000"/>
                <w:sz w:val="24"/>
                <w:szCs w:val="24"/>
              </w:rPr>
            </w:pPr>
            <w:r w:rsidRPr="00511DDC">
              <w:rPr>
                <w:rFonts w:ascii="Times New Roman" w:hAnsi="Times New Roman" w:cs="Times New Roman"/>
                <w:color w:val="000000"/>
                <w:sz w:val="24"/>
                <w:szCs w:val="24"/>
              </w:rPr>
              <w:t>255</w:t>
            </w:r>
          </w:p>
        </w:tc>
        <w:tc>
          <w:tcPr>
            <w:tcW w:w="796" w:type="pct"/>
            <w:vAlign w:val="center"/>
          </w:tcPr>
          <w:p w:rsidR="00C454A9" w:rsidRPr="00D65A82" w:rsidRDefault="00D65A82" w:rsidP="002A7686">
            <w:pPr>
              <w:pStyle w:val="HTMLiankstoformatuotas"/>
              <w:spacing w:line="240" w:lineRule="auto"/>
              <w:jc w:val="center"/>
              <w:rPr>
                <w:rFonts w:ascii="Times New Roman" w:hAnsi="Times New Roman" w:cs="Times New Roman"/>
                <w:sz w:val="24"/>
                <w:szCs w:val="24"/>
              </w:rPr>
            </w:pPr>
            <w:r w:rsidRPr="00D65A82">
              <w:rPr>
                <w:rFonts w:ascii="Times New Roman" w:hAnsi="Times New Roman" w:cs="Times New Roman"/>
                <w:sz w:val="24"/>
                <w:szCs w:val="24"/>
              </w:rPr>
              <w:t>-</w:t>
            </w:r>
            <w:r w:rsidR="00511DDC" w:rsidRPr="00D65A82">
              <w:rPr>
                <w:rFonts w:ascii="Times New Roman" w:hAnsi="Times New Roman" w:cs="Times New Roman"/>
                <w:sz w:val="24"/>
                <w:szCs w:val="24"/>
              </w:rPr>
              <w:t xml:space="preserve"> </w:t>
            </w:r>
          </w:p>
        </w:tc>
      </w:tr>
      <w:tr w:rsidR="00C454A9" w:rsidTr="0062746A">
        <w:tc>
          <w:tcPr>
            <w:tcW w:w="293" w:type="pct"/>
            <w:vAlign w:val="center"/>
          </w:tcPr>
          <w:p w:rsidR="00C454A9" w:rsidRDefault="00C454A9" w:rsidP="00460A5B">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1190" w:type="pct"/>
            <w:vAlign w:val="center"/>
          </w:tcPr>
          <w:p w:rsidR="00C454A9" w:rsidRDefault="00C454A9">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Socialinių paslaugų centrai</w:t>
            </w:r>
          </w:p>
        </w:tc>
        <w:tc>
          <w:tcPr>
            <w:tcW w:w="1281" w:type="pct"/>
            <w:vAlign w:val="center"/>
          </w:tcPr>
          <w:p w:rsidR="00C454A9" w:rsidRDefault="00C454A9">
            <w:pPr>
              <w:pStyle w:val="HTMLiankstoformatuotas"/>
              <w:spacing w:line="240" w:lineRule="auto"/>
              <w:jc w:val="left"/>
              <w:rPr>
                <w:rFonts w:ascii="Times New Roman" w:hAnsi="Times New Roman" w:cs="Times New Roman"/>
              </w:rPr>
            </w:pPr>
            <w:r>
              <w:rPr>
                <w:rFonts w:ascii="Times New Roman" w:hAnsi="Times New Roman" w:cs="Times New Roman"/>
              </w:rPr>
              <w:t>Vilniaus miesto socialinės paramos centro Socialinio darbo skyrius</w:t>
            </w:r>
          </w:p>
        </w:tc>
        <w:tc>
          <w:tcPr>
            <w:tcW w:w="693" w:type="pct"/>
            <w:vAlign w:val="center"/>
          </w:tcPr>
          <w:p w:rsidR="00C454A9" w:rsidRDefault="00C454A9">
            <w:pPr>
              <w:pStyle w:val="HTMLiankstoformatuotas"/>
              <w:spacing w:line="240" w:lineRule="auto"/>
              <w:jc w:val="left"/>
              <w:rPr>
                <w:rFonts w:ascii="Times New Roman" w:hAnsi="Times New Roman" w:cs="Times New Roman"/>
              </w:rPr>
            </w:pPr>
            <w:r>
              <w:rPr>
                <w:rFonts w:ascii="Times New Roman" w:hAnsi="Times New Roman" w:cs="Times New Roman"/>
              </w:rPr>
              <w:t>Vilniaus m. savivaldybė</w:t>
            </w:r>
          </w:p>
        </w:tc>
        <w:tc>
          <w:tcPr>
            <w:tcW w:w="747" w:type="pct"/>
            <w:vAlign w:val="center"/>
          </w:tcPr>
          <w:p w:rsidR="00C454A9" w:rsidRPr="001249C1" w:rsidRDefault="00C454A9" w:rsidP="00C43099">
            <w:pPr>
              <w:pStyle w:val="HTMLiankstoformatuotas"/>
              <w:spacing w:line="240" w:lineRule="auto"/>
              <w:jc w:val="center"/>
              <w:rPr>
                <w:rFonts w:ascii="Times New Roman" w:hAnsi="Times New Roman" w:cs="Times New Roman"/>
                <w:color w:val="000000"/>
              </w:rPr>
            </w:pPr>
            <w:r w:rsidRPr="001249C1">
              <w:rPr>
                <w:rFonts w:ascii="Times New Roman" w:hAnsi="Times New Roman" w:cs="Times New Roman"/>
                <w:color w:val="000000"/>
              </w:rPr>
              <w:t>Maitinimo organizavimas</w:t>
            </w:r>
          </w:p>
          <w:p w:rsidR="00C454A9" w:rsidRPr="001249C1" w:rsidRDefault="001249C1" w:rsidP="00C43099">
            <w:pPr>
              <w:pStyle w:val="HTMLiankstoformatuotas"/>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1082</w:t>
            </w:r>
            <w:r w:rsidR="00C454A9" w:rsidRPr="001249C1">
              <w:rPr>
                <w:rFonts w:ascii="Times New Roman" w:hAnsi="Times New Roman" w:cs="Times New Roman"/>
                <w:color w:val="000000"/>
                <w:sz w:val="24"/>
                <w:szCs w:val="24"/>
              </w:rPr>
              <w:t xml:space="preserve"> </w:t>
            </w:r>
          </w:p>
          <w:p w:rsidR="00C454A9" w:rsidRPr="001249C1" w:rsidRDefault="00C454A9" w:rsidP="00C43099">
            <w:pPr>
              <w:pStyle w:val="HTMLiankstoformatuotas"/>
              <w:spacing w:line="240" w:lineRule="auto"/>
              <w:jc w:val="center"/>
              <w:rPr>
                <w:rFonts w:ascii="Times New Roman" w:hAnsi="Times New Roman" w:cs="Times New Roman"/>
                <w:color w:val="000000"/>
              </w:rPr>
            </w:pPr>
            <w:r w:rsidRPr="001249C1">
              <w:rPr>
                <w:rFonts w:ascii="Times New Roman" w:hAnsi="Times New Roman" w:cs="Times New Roman"/>
                <w:color w:val="000000"/>
              </w:rPr>
              <w:t xml:space="preserve">Asm. higienos paslaugos </w:t>
            </w:r>
          </w:p>
          <w:p w:rsidR="00C454A9" w:rsidRPr="001249C1" w:rsidRDefault="001249C1" w:rsidP="00C43099">
            <w:pPr>
              <w:pStyle w:val="HTMLiankstoformatuotas"/>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5461</w:t>
            </w:r>
          </w:p>
          <w:p w:rsidR="00C454A9" w:rsidRPr="001249C1" w:rsidRDefault="00C454A9" w:rsidP="00C43099">
            <w:pPr>
              <w:pStyle w:val="HTMLiankstoformatuotas"/>
              <w:spacing w:line="240" w:lineRule="auto"/>
              <w:jc w:val="center"/>
              <w:rPr>
                <w:rFonts w:ascii="Times New Roman" w:hAnsi="Times New Roman" w:cs="Times New Roman"/>
                <w:color w:val="000000"/>
                <w:sz w:val="18"/>
                <w:szCs w:val="18"/>
              </w:rPr>
            </w:pPr>
            <w:r w:rsidRPr="001249C1">
              <w:rPr>
                <w:rFonts w:ascii="Times New Roman" w:hAnsi="Times New Roman" w:cs="Times New Roman"/>
                <w:color w:val="000000"/>
              </w:rPr>
              <w:t>Transporto pasl.</w:t>
            </w:r>
            <w:r w:rsidRPr="001249C1">
              <w:rPr>
                <w:rFonts w:ascii="Times New Roman" w:hAnsi="Times New Roman" w:cs="Times New Roman"/>
                <w:color w:val="000000"/>
                <w:sz w:val="18"/>
                <w:szCs w:val="18"/>
              </w:rPr>
              <w:t xml:space="preserve"> </w:t>
            </w:r>
          </w:p>
          <w:p w:rsidR="00C454A9" w:rsidRPr="001249C1" w:rsidRDefault="00C454A9" w:rsidP="00C43099">
            <w:pPr>
              <w:pStyle w:val="HTMLiankstoformatuotas"/>
              <w:spacing w:line="240" w:lineRule="auto"/>
              <w:jc w:val="center"/>
              <w:rPr>
                <w:rFonts w:ascii="Times New Roman" w:hAnsi="Times New Roman" w:cs="Times New Roman"/>
                <w:color w:val="000000"/>
                <w:sz w:val="24"/>
                <w:szCs w:val="24"/>
              </w:rPr>
            </w:pPr>
            <w:r w:rsidRPr="001249C1">
              <w:rPr>
                <w:rFonts w:ascii="Times New Roman" w:hAnsi="Times New Roman" w:cs="Times New Roman"/>
                <w:color w:val="000000"/>
                <w:sz w:val="24"/>
                <w:szCs w:val="24"/>
              </w:rPr>
              <w:t>246</w:t>
            </w:r>
          </w:p>
          <w:p w:rsidR="00C454A9" w:rsidRPr="001249C1" w:rsidRDefault="00C454A9" w:rsidP="00C43099">
            <w:pPr>
              <w:pStyle w:val="HTMLiankstoformatuotas"/>
              <w:spacing w:line="240" w:lineRule="auto"/>
              <w:jc w:val="center"/>
              <w:rPr>
                <w:rFonts w:ascii="Times New Roman" w:hAnsi="Times New Roman" w:cs="Times New Roman"/>
                <w:color w:val="000000"/>
              </w:rPr>
            </w:pPr>
            <w:r w:rsidRPr="001249C1">
              <w:rPr>
                <w:rFonts w:ascii="Times New Roman" w:hAnsi="Times New Roman" w:cs="Times New Roman"/>
                <w:color w:val="000000"/>
              </w:rPr>
              <w:t xml:space="preserve">Soc. darbas </w:t>
            </w:r>
          </w:p>
          <w:p w:rsidR="00C454A9" w:rsidRPr="001249C1" w:rsidRDefault="001249C1" w:rsidP="00C43099">
            <w:pPr>
              <w:pStyle w:val="HTMLiankstoformatuotas"/>
              <w:spacing w:line="240" w:lineRule="auto"/>
              <w:jc w:val="center"/>
              <w:rPr>
                <w:rFonts w:ascii="Times New Roman" w:hAnsi="Times New Roman" w:cs="Times New Roman"/>
                <w:color w:val="000000"/>
              </w:rPr>
            </w:pPr>
            <w:r>
              <w:rPr>
                <w:rFonts w:ascii="Times New Roman" w:hAnsi="Times New Roman" w:cs="Times New Roman"/>
                <w:color w:val="000000"/>
                <w:sz w:val="24"/>
                <w:szCs w:val="24"/>
              </w:rPr>
              <w:t>927</w:t>
            </w:r>
            <w:r w:rsidR="00C454A9" w:rsidRPr="001249C1">
              <w:rPr>
                <w:rFonts w:ascii="Times New Roman" w:hAnsi="Times New Roman" w:cs="Times New Roman"/>
                <w:color w:val="000000"/>
              </w:rPr>
              <w:t xml:space="preserve"> šeimos, </w:t>
            </w:r>
            <w:r>
              <w:rPr>
                <w:rFonts w:ascii="Times New Roman" w:hAnsi="Times New Roman" w:cs="Times New Roman"/>
                <w:color w:val="000000"/>
                <w:sz w:val="24"/>
                <w:szCs w:val="24"/>
              </w:rPr>
              <w:t>1596</w:t>
            </w:r>
            <w:r w:rsidR="00C454A9" w:rsidRPr="001249C1">
              <w:rPr>
                <w:rFonts w:ascii="Times New Roman" w:hAnsi="Times New Roman" w:cs="Times New Roman"/>
                <w:color w:val="000000"/>
              </w:rPr>
              <w:t xml:space="preserve"> vaikai,</w:t>
            </w:r>
          </w:p>
          <w:p w:rsidR="00C454A9" w:rsidRPr="001249C1" w:rsidRDefault="001249C1" w:rsidP="00C43099">
            <w:pPr>
              <w:pStyle w:val="HTMLiankstoformatuotas"/>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24"/>
                <w:szCs w:val="24"/>
              </w:rPr>
              <w:t>1702</w:t>
            </w:r>
            <w:r w:rsidR="00C454A9" w:rsidRPr="001249C1">
              <w:rPr>
                <w:rFonts w:ascii="Times New Roman" w:hAnsi="Times New Roman" w:cs="Times New Roman"/>
                <w:color w:val="000000"/>
                <w:sz w:val="18"/>
                <w:szCs w:val="18"/>
              </w:rPr>
              <w:t xml:space="preserve"> </w:t>
            </w:r>
            <w:r w:rsidR="001F287E">
              <w:rPr>
                <w:rFonts w:ascii="Times New Roman" w:hAnsi="Times New Roman" w:cs="Times New Roman"/>
                <w:color w:val="000000"/>
                <w:sz w:val="18"/>
                <w:szCs w:val="18"/>
              </w:rPr>
              <w:t>susitikimai su asmenimis</w:t>
            </w:r>
            <w:r w:rsidR="00C454A9" w:rsidRPr="001249C1">
              <w:rPr>
                <w:rFonts w:ascii="Times New Roman" w:hAnsi="Times New Roman" w:cs="Times New Roman"/>
                <w:color w:val="000000"/>
                <w:sz w:val="18"/>
                <w:szCs w:val="18"/>
              </w:rPr>
              <w:t xml:space="preserve"> gyv. soc. būstuose</w:t>
            </w:r>
          </w:p>
        </w:tc>
        <w:tc>
          <w:tcPr>
            <w:tcW w:w="796" w:type="pct"/>
            <w:vAlign w:val="center"/>
          </w:tcPr>
          <w:p w:rsidR="00666962" w:rsidRPr="001249C1" w:rsidRDefault="00666962" w:rsidP="00666962">
            <w:pPr>
              <w:pStyle w:val="HTMLiankstoformatuotas"/>
              <w:spacing w:line="240" w:lineRule="auto"/>
              <w:jc w:val="center"/>
              <w:rPr>
                <w:rFonts w:ascii="Times New Roman" w:hAnsi="Times New Roman" w:cs="Times New Roman"/>
                <w:color w:val="000000"/>
              </w:rPr>
            </w:pPr>
            <w:r w:rsidRPr="001249C1">
              <w:rPr>
                <w:rFonts w:ascii="Times New Roman" w:hAnsi="Times New Roman" w:cs="Times New Roman"/>
                <w:color w:val="000000"/>
              </w:rPr>
              <w:t>Maitinimo organizavimas</w:t>
            </w:r>
          </w:p>
          <w:p w:rsidR="00666962" w:rsidRPr="001249C1" w:rsidRDefault="00666962" w:rsidP="00666962">
            <w:pPr>
              <w:pStyle w:val="HTMLiankstoformatuotas"/>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1082</w:t>
            </w:r>
            <w:r w:rsidRPr="001249C1">
              <w:rPr>
                <w:rFonts w:ascii="Times New Roman" w:hAnsi="Times New Roman" w:cs="Times New Roman"/>
                <w:color w:val="000000"/>
                <w:sz w:val="24"/>
                <w:szCs w:val="24"/>
              </w:rPr>
              <w:t xml:space="preserve"> </w:t>
            </w:r>
          </w:p>
          <w:p w:rsidR="00666962" w:rsidRPr="001249C1" w:rsidRDefault="00666962" w:rsidP="00666962">
            <w:pPr>
              <w:pStyle w:val="HTMLiankstoformatuotas"/>
              <w:spacing w:line="240" w:lineRule="auto"/>
              <w:jc w:val="center"/>
              <w:rPr>
                <w:rFonts w:ascii="Times New Roman" w:hAnsi="Times New Roman" w:cs="Times New Roman"/>
                <w:color w:val="000000"/>
              </w:rPr>
            </w:pPr>
            <w:r w:rsidRPr="001249C1">
              <w:rPr>
                <w:rFonts w:ascii="Times New Roman" w:hAnsi="Times New Roman" w:cs="Times New Roman"/>
                <w:color w:val="000000"/>
              </w:rPr>
              <w:t xml:space="preserve">Asm. higienos paslaugos </w:t>
            </w:r>
          </w:p>
          <w:p w:rsidR="00666962" w:rsidRPr="001249C1" w:rsidRDefault="00666962" w:rsidP="00666962">
            <w:pPr>
              <w:pStyle w:val="HTMLiankstoformatuotas"/>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5461</w:t>
            </w:r>
          </w:p>
          <w:p w:rsidR="00666962" w:rsidRPr="001249C1" w:rsidRDefault="00666962" w:rsidP="00666962">
            <w:pPr>
              <w:pStyle w:val="HTMLiankstoformatuotas"/>
              <w:spacing w:line="240" w:lineRule="auto"/>
              <w:jc w:val="center"/>
              <w:rPr>
                <w:rFonts w:ascii="Times New Roman" w:hAnsi="Times New Roman" w:cs="Times New Roman"/>
                <w:color w:val="000000"/>
                <w:sz w:val="18"/>
                <w:szCs w:val="18"/>
              </w:rPr>
            </w:pPr>
            <w:r w:rsidRPr="001249C1">
              <w:rPr>
                <w:rFonts w:ascii="Times New Roman" w:hAnsi="Times New Roman" w:cs="Times New Roman"/>
                <w:color w:val="000000"/>
              </w:rPr>
              <w:t>Transporto pasl.</w:t>
            </w:r>
            <w:r w:rsidRPr="001249C1">
              <w:rPr>
                <w:rFonts w:ascii="Times New Roman" w:hAnsi="Times New Roman" w:cs="Times New Roman"/>
                <w:color w:val="000000"/>
                <w:sz w:val="18"/>
                <w:szCs w:val="18"/>
              </w:rPr>
              <w:t xml:space="preserve"> </w:t>
            </w:r>
          </w:p>
          <w:p w:rsidR="00666962" w:rsidRPr="001249C1" w:rsidRDefault="00666962" w:rsidP="00666962">
            <w:pPr>
              <w:pStyle w:val="HTMLiankstoformatuotas"/>
              <w:spacing w:line="240" w:lineRule="auto"/>
              <w:jc w:val="center"/>
              <w:rPr>
                <w:rFonts w:ascii="Times New Roman" w:hAnsi="Times New Roman" w:cs="Times New Roman"/>
                <w:color w:val="000000"/>
                <w:sz w:val="24"/>
                <w:szCs w:val="24"/>
              </w:rPr>
            </w:pPr>
            <w:r w:rsidRPr="001249C1">
              <w:rPr>
                <w:rFonts w:ascii="Times New Roman" w:hAnsi="Times New Roman" w:cs="Times New Roman"/>
                <w:color w:val="000000"/>
                <w:sz w:val="24"/>
                <w:szCs w:val="24"/>
              </w:rPr>
              <w:t>246</w:t>
            </w:r>
          </w:p>
          <w:p w:rsidR="00666962" w:rsidRPr="001249C1" w:rsidRDefault="00666962" w:rsidP="00666962">
            <w:pPr>
              <w:pStyle w:val="HTMLiankstoformatuotas"/>
              <w:spacing w:line="240" w:lineRule="auto"/>
              <w:jc w:val="center"/>
              <w:rPr>
                <w:rFonts w:ascii="Times New Roman" w:hAnsi="Times New Roman" w:cs="Times New Roman"/>
                <w:color w:val="000000"/>
              </w:rPr>
            </w:pPr>
            <w:r w:rsidRPr="001249C1">
              <w:rPr>
                <w:rFonts w:ascii="Times New Roman" w:hAnsi="Times New Roman" w:cs="Times New Roman"/>
                <w:color w:val="000000"/>
              </w:rPr>
              <w:t xml:space="preserve">Soc. darbas </w:t>
            </w:r>
          </w:p>
          <w:p w:rsidR="00666962" w:rsidRPr="001249C1" w:rsidRDefault="00666962" w:rsidP="00666962">
            <w:pPr>
              <w:pStyle w:val="HTMLiankstoformatuotas"/>
              <w:spacing w:line="240" w:lineRule="auto"/>
              <w:jc w:val="center"/>
              <w:rPr>
                <w:rFonts w:ascii="Times New Roman" w:hAnsi="Times New Roman" w:cs="Times New Roman"/>
                <w:color w:val="000000"/>
              </w:rPr>
            </w:pPr>
            <w:r>
              <w:rPr>
                <w:rFonts w:ascii="Times New Roman" w:hAnsi="Times New Roman" w:cs="Times New Roman"/>
                <w:color w:val="000000"/>
                <w:sz w:val="24"/>
                <w:szCs w:val="24"/>
              </w:rPr>
              <w:t>927</w:t>
            </w:r>
            <w:r w:rsidRPr="001249C1">
              <w:rPr>
                <w:rFonts w:ascii="Times New Roman" w:hAnsi="Times New Roman" w:cs="Times New Roman"/>
                <w:color w:val="000000"/>
              </w:rPr>
              <w:t xml:space="preserve"> šeimos, </w:t>
            </w:r>
            <w:r>
              <w:rPr>
                <w:rFonts w:ascii="Times New Roman" w:hAnsi="Times New Roman" w:cs="Times New Roman"/>
                <w:color w:val="000000"/>
                <w:sz w:val="24"/>
                <w:szCs w:val="24"/>
              </w:rPr>
              <w:t>1596</w:t>
            </w:r>
            <w:r w:rsidRPr="001249C1">
              <w:rPr>
                <w:rFonts w:ascii="Times New Roman" w:hAnsi="Times New Roman" w:cs="Times New Roman"/>
                <w:color w:val="000000"/>
              </w:rPr>
              <w:t xml:space="preserve"> vaikai,</w:t>
            </w:r>
          </w:p>
          <w:p w:rsidR="00C454A9" w:rsidRPr="002B1FC8" w:rsidRDefault="00666962" w:rsidP="00666962">
            <w:pPr>
              <w:pStyle w:val="HTMLiankstoformatuotas"/>
              <w:spacing w:line="240" w:lineRule="auto"/>
              <w:jc w:val="center"/>
              <w:rPr>
                <w:rFonts w:ascii="Times New Roman" w:hAnsi="Times New Roman" w:cs="Times New Roman"/>
                <w:color w:val="FF0000"/>
                <w:sz w:val="18"/>
                <w:szCs w:val="18"/>
              </w:rPr>
            </w:pPr>
            <w:r>
              <w:rPr>
                <w:rFonts w:ascii="Times New Roman" w:hAnsi="Times New Roman" w:cs="Times New Roman"/>
                <w:color w:val="000000"/>
                <w:sz w:val="24"/>
                <w:szCs w:val="24"/>
              </w:rPr>
              <w:t>1702</w:t>
            </w:r>
            <w:r w:rsidRPr="001249C1">
              <w:rPr>
                <w:rFonts w:ascii="Times New Roman" w:hAnsi="Times New Roman" w:cs="Times New Roman"/>
                <w:color w:val="000000"/>
                <w:sz w:val="18"/>
                <w:szCs w:val="18"/>
              </w:rPr>
              <w:t xml:space="preserve"> </w:t>
            </w:r>
            <w:r>
              <w:rPr>
                <w:rFonts w:ascii="Times New Roman" w:hAnsi="Times New Roman" w:cs="Times New Roman"/>
                <w:color w:val="000000"/>
                <w:sz w:val="18"/>
                <w:szCs w:val="18"/>
              </w:rPr>
              <w:t>susitikimai su asmenimis</w:t>
            </w:r>
            <w:r w:rsidRPr="001249C1">
              <w:rPr>
                <w:rFonts w:ascii="Times New Roman" w:hAnsi="Times New Roman" w:cs="Times New Roman"/>
                <w:color w:val="000000"/>
                <w:sz w:val="18"/>
                <w:szCs w:val="18"/>
              </w:rPr>
              <w:t xml:space="preserve"> gyv. soc. būstuose</w:t>
            </w:r>
            <w:r>
              <w:rPr>
                <w:rFonts w:ascii="Times New Roman" w:hAnsi="Times New Roman" w:cs="Times New Roman"/>
                <w:color w:val="FF0000"/>
              </w:rPr>
              <w:t xml:space="preserve"> </w:t>
            </w:r>
          </w:p>
        </w:tc>
      </w:tr>
      <w:tr w:rsidR="00C454A9" w:rsidTr="0062746A">
        <w:tc>
          <w:tcPr>
            <w:tcW w:w="293"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190" w:type="pct"/>
            <w:vAlign w:val="center"/>
          </w:tcPr>
          <w:p w:rsidR="00C454A9" w:rsidRDefault="00C454A9">
            <w:pPr>
              <w:pStyle w:val="HTMLiankstoformatuotas"/>
              <w:spacing w:line="240" w:lineRule="auto"/>
              <w:jc w:val="left"/>
              <w:rPr>
                <w:rFonts w:ascii="Times New Roman" w:hAnsi="Times New Roman" w:cs="Times New Roman"/>
                <w:sz w:val="24"/>
                <w:szCs w:val="24"/>
              </w:rPr>
            </w:pPr>
          </w:p>
        </w:tc>
        <w:tc>
          <w:tcPr>
            <w:tcW w:w="1281" w:type="pct"/>
            <w:vAlign w:val="center"/>
          </w:tcPr>
          <w:p w:rsidR="00C454A9" w:rsidRDefault="00C454A9">
            <w:pPr>
              <w:spacing w:line="240" w:lineRule="auto"/>
              <w:jc w:val="left"/>
              <w:rPr>
                <w:sz w:val="20"/>
                <w:szCs w:val="20"/>
              </w:rPr>
            </w:pPr>
            <w:r>
              <w:rPr>
                <w:sz w:val="20"/>
                <w:szCs w:val="20"/>
              </w:rPr>
              <w:t>VšĮ Jaunimo psichologinės paramos centras</w:t>
            </w:r>
          </w:p>
        </w:tc>
        <w:tc>
          <w:tcPr>
            <w:tcW w:w="693" w:type="pct"/>
            <w:vAlign w:val="center"/>
          </w:tcPr>
          <w:p w:rsidR="00C454A9" w:rsidRDefault="00C454A9">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47" w:type="pct"/>
            <w:vAlign w:val="center"/>
          </w:tcPr>
          <w:p w:rsidR="00C454A9" w:rsidRPr="00511DDC" w:rsidRDefault="00C454A9" w:rsidP="00DD2532">
            <w:pPr>
              <w:pStyle w:val="HTMLiankstoformatuotas"/>
              <w:spacing w:line="240" w:lineRule="auto"/>
              <w:jc w:val="center"/>
              <w:rPr>
                <w:rFonts w:ascii="Times New Roman" w:hAnsi="Times New Roman" w:cs="Times New Roman"/>
                <w:color w:val="000000"/>
                <w:sz w:val="18"/>
                <w:szCs w:val="18"/>
              </w:rPr>
            </w:pPr>
            <w:r w:rsidRPr="00511DDC">
              <w:rPr>
                <w:rFonts w:ascii="Times New Roman" w:hAnsi="Times New Roman" w:cs="Times New Roman"/>
                <w:color w:val="000000"/>
                <w:sz w:val="18"/>
                <w:szCs w:val="18"/>
              </w:rPr>
              <w:t>Psichologinis konsultavimas</w:t>
            </w:r>
            <w:r w:rsidRPr="00511DDC">
              <w:rPr>
                <w:rFonts w:ascii="Times New Roman" w:hAnsi="Times New Roman" w:cs="Times New Roman"/>
                <w:color w:val="000000"/>
                <w:sz w:val="24"/>
                <w:szCs w:val="24"/>
              </w:rPr>
              <w:t xml:space="preserve"> </w:t>
            </w:r>
            <w:r w:rsidR="00511DDC" w:rsidRPr="00511DDC">
              <w:rPr>
                <w:rFonts w:ascii="Times New Roman" w:hAnsi="Times New Roman" w:cs="Times New Roman"/>
                <w:color w:val="000000"/>
                <w:sz w:val="24"/>
                <w:szCs w:val="24"/>
              </w:rPr>
              <w:t>2500</w:t>
            </w:r>
          </w:p>
        </w:tc>
        <w:tc>
          <w:tcPr>
            <w:tcW w:w="796" w:type="pct"/>
            <w:vAlign w:val="center"/>
          </w:tcPr>
          <w:p w:rsidR="00C454A9" w:rsidRPr="00511DDC" w:rsidRDefault="00D65A82" w:rsidP="00103D8E">
            <w:pPr>
              <w:pStyle w:val="HTMLiankstoformatuotas"/>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r w:rsidR="00511DDC">
              <w:rPr>
                <w:rFonts w:ascii="Times New Roman" w:hAnsi="Times New Roman" w:cs="Times New Roman"/>
                <w:color w:val="000000"/>
                <w:sz w:val="18"/>
                <w:szCs w:val="18"/>
              </w:rPr>
              <w:t xml:space="preserve"> </w:t>
            </w:r>
          </w:p>
        </w:tc>
      </w:tr>
      <w:tr w:rsidR="00C454A9" w:rsidTr="0062746A">
        <w:tc>
          <w:tcPr>
            <w:tcW w:w="293"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190" w:type="pct"/>
            <w:vAlign w:val="center"/>
          </w:tcPr>
          <w:p w:rsidR="00C454A9" w:rsidRDefault="00C454A9">
            <w:pPr>
              <w:pStyle w:val="HTMLiankstoformatuotas"/>
              <w:spacing w:line="240" w:lineRule="auto"/>
              <w:jc w:val="left"/>
              <w:rPr>
                <w:rFonts w:ascii="Times New Roman" w:hAnsi="Times New Roman" w:cs="Times New Roman"/>
                <w:sz w:val="24"/>
                <w:szCs w:val="24"/>
              </w:rPr>
            </w:pPr>
          </w:p>
        </w:tc>
        <w:tc>
          <w:tcPr>
            <w:tcW w:w="1281" w:type="pct"/>
            <w:vAlign w:val="center"/>
          </w:tcPr>
          <w:p w:rsidR="00C454A9" w:rsidRPr="00104A6D" w:rsidRDefault="00C454A9" w:rsidP="00104A6D">
            <w:pPr>
              <w:spacing w:line="240" w:lineRule="auto"/>
              <w:jc w:val="left"/>
              <w:rPr>
                <w:sz w:val="20"/>
                <w:szCs w:val="20"/>
              </w:rPr>
            </w:pPr>
            <w:r w:rsidRPr="00104A6D">
              <w:rPr>
                <w:sz w:val="20"/>
                <w:szCs w:val="20"/>
              </w:rPr>
              <w:t>VšĮ Romų visuomenės centras</w:t>
            </w:r>
          </w:p>
        </w:tc>
        <w:tc>
          <w:tcPr>
            <w:tcW w:w="693" w:type="pct"/>
            <w:vAlign w:val="center"/>
          </w:tcPr>
          <w:p w:rsidR="00C454A9" w:rsidRDefault="00C454A9">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47" w:type="pct"/>
            <w:vAlign w:val="center"/>
          </w:tcPr>
          <w:p w:rsidR="00C454A9" w:rsidRPr="00511DDC" w:rsidRDefault="00511DDC">
            <w:pPr>
              <w:pStyle w:val="HTMLiankstoformatuotas"/>
              <w:spacing w:line="240" w:lineRule="auto"/>
              <w:jc w:val="center"/>
              <w:rPr>
                <w:rFonts w:ascii="Times New Roman" w:hAnsi="Times New Roman" w:cs="Times New Roman"/>
                <w:color w:val="000000"/>
                <w:sz w:val="24"/>
                <w:szCs w:val="24"/>
              </w:rPr>
            </w:pPr>
            <w:r w:rsidRPr="00511DDC">
              <w:rPr>
                <w:rFonts w:ascii="Times New Roman" w:hAnsi="Times New Roman" w:cs="Times New Roman"/>
                <w:color w:val="000000"/>
                <w:sz w:val="24"/>
                <w:szCs w:val="24"/>
              </w:rPr>
              <w:t>500</w:t>
            </w:r>
          </w:p>
        </w:tc>
        <w:tc>
          <w:tcPr>
            <w:tcW w:w="796" w:type="pct"/>
            <w:vAlign w:val="center"/>
          </w:tcPr>
          <w:p w:rsidR="00C454A9" w:rsidRPr="006B1795" w:rsidRDefault="006B1795">
            <w:pPr>
              <w:pStyle w:val="HTMLiankstoformatuotas"/>
              <w:spacing w:line="240" w:lineRule="auto"/>
              <w:jc w:val="center"/>
              <w:rPr>
                <w:rFonts w:ascii="Times New Roman" w:hAnsi="Times New Roman" w:cs="Times New Roman"/>
                <w:color w:val="000000"/>
                <w:sz w:val="24"/>
                <w:szCs w:val="24"/>
              </w:rPr>
            </w:pPr>
            <w:r w:rsidRPr="006B1795">
              <w:rPr>
                <w:rFonts w:ascii="Times New Roman" w:hAnsi="Times New Roman" w:cs="Times New Roman"/>
                <w:color w:val="000000"/>
                <w:sz w:val="24"/>
                <w:szCs w:val="24"/>
              </w:rPr>
              <w:t>-</w:t>
            </w:r>
            <w:r w:rsidR="00511DDC" w:rsidRPr="006B1795">
              <w:rPr>
                <w:rFonts w:ascii="Times New Roman" w:hAnsi="Times New Roman" w:cs="Times New Roman"/>
                <w:color w:val="000000"/>
                <w:sz w:val="24"/>
                <w:szCs w:val="24"/>
              </w:rPr>
              <w:t xml:space="preserve"> </w:t>
            </w:r>
          </w:p>
        </w:tc>
      </w:tr>
      <w:tr w:rsidR="00C454A9" w:rsidTr="0062746A">
        <w:tc>
          <w:tcPr>
            <w:tcW w:w="293"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190" w:type="pct"/>
            <w:vAlign w:val="center"/>
          </w:tcPr>
          <w:p w:rsidR="00C454A9" w:rsidRDefault="00C454A9">
            <w:pPr>
              <w:pStyle w:val="HTMLiankstoformatuotas"/>
              <w:spacing w:line="240" w:lineRule="auto"/>
              <w:jc w:val="left"/>
              <w:rPr>
                <w:rFonts w:ascii="Times New Roman" w:hAnsi="Times New Roman" w:cs="Times New Roman"/>
                <w:sz w:val="24"/>
                <w:szCs w:val="24"/>
              </w:rPr>
            </w:pPr>
          </w:p>
        </w:tc>
        <w:tc>
          <w:tcPr>
            <w:tcW w:w="1281" w:type="pct"/>
            <w:vAlign w:val="center"/>
          </w:tcPr>
          <w:p w:rsidR="00C454A9" w:rsidRPr="00104A6D" w:rsidRDefault="00C454A9" w:rsidP="00104A6D">
            <w:pPr>
              <w:spacing w:line="240" w:lineRule="auto"/>
              <w:jc w:val="left"/>
              <w:rPr>
                <w:sz w:val="20"/>
                <w:szCs w:val="20"/>
              </w:rPr>
            </w:pPr>
            <w:r w:rsidRPr="00104A6D">
              <w:rPr>
                <w:sz w:val="20"/>
                <w:szCs w:val="20"/>
              </w:rPr>
              <w:t xml:space="preserve">VšĮ </w:t>
            </w:r>
            <w:smartTag w:uri="urn:schemas-microsoft-com:office:smarttags" w:element="PersonName">
              <w:r w:rsidRPr="00104A6D">
                <w:rPr>
                  <w:sz w:val="20"/>
                  <w:szCs w:val="20"/>
                </w:rPr>
                <w:t>Vilkpėdė</w:t>
              </w:r>
            </w:smartTag>
            <w:r w:rsidRPr="00104A6D">
              <w:rPr>
                <w:sz w:val="20"/>
                <w:szCs w:val="20"/>
              </w:rPr>
              <w:t>s bendruomenės socialinių paslaugų centras</w:t>
            </w:r>
          </w:p>
        </w:tc>
        <w:tc>
          <w:tcPr>
            <w:tcW w:w="693" w:type="pct"/>
            <w:vAlign w:val="center"/>
          </w:tcPr>
          <w:p w:rsidR="00C454A9" w:rsidRDefault="00C454A9">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47" w:type="pct"/>
            <w:vAlign w:val="center"/>
          </w:tcPr>
          <w:p w:rsidR="00C454A9" w:rsidRDefault="00511DDC" w:rsidP="006C6E84">
            <w:pPr>
              <w:pStyle w:val="HTMLiankstoformatuotas"/>
              <w:spacing w:line="240" w:lineRule="auto"/>
              <w:jc w:val="center"/>
              <w:rPr>
                <w:rFonts w:ascii="Times New Roman" w:hAnsi="Times New Roman" w:cs="Times New Roman"/>
                <w:color w:val="000000"/>
                <w:sz w:val="24"/>
                <w:szCs w:val="24"/>
              </w:rPr>
            </w:pPr>
            <w:r w:rsidRPr="00C529CA">
              <w:rPr>
                <w:rFonts w:ascii="Times New Roman" w:hAnsi="Times New Roman" w:cs="Times New Roman"/>
                <w:color w:val="000000"/>
                <w:sz w:val="24"/>
                <w:szCs w:val="24"/>
              </w:rPr>
              <w:t xml:space="preserve"> 18000</w:t>
            </w:r>
          </w:p>
          <w:p w:rsidR="0028228F" w:rsidRPr="0028228F" w:rsidRDefault="0028228F" w:rsidP="006C6E84">
            <w:pPr>
              <w:pStyle w:val="HTMLiankstoformatuotas"/>
              <w:spacing w:line="240" w:lineRule="auto"/>
              <w:jc w:val="center"/>
              <w:rPr>
                <w:rFonts w:ascii="Times New Roman" w:hAnsi="Times New Roman" w:cs="Times New Roman"/>
                <w:color w:val="000000"/>
              </w:rPr>
            </w:pPr>
            <w:r w:rsidRPr="0028228F">
              <w:rPr>
                <w:rFonts w:ascii="Times New Roman" w:hAnsi="Times New Roman" w:cs="Times New Roman"/>
                <w:color w:val="000000"/>
              </w:rPr>
              <w:t>paslaugų</w:t>
            </w:r>
          </w:p>
        </w:tc>
        <w:tc>
          <w:tcPr>
            <w:tcW w:w="796" w:type="pct"/>
            <w:vAlign w:val="center"/>
          </w:tcPr>
          <w:p w:rsidR="00C454A9" w:rsidRPr="00D65A82" w:rsidRDefault="00D65A82" w:rsidP="00AB0710">
            <w:pPr>
              <w:pStyle w:val="HTMLiankstoformatuotas"/>
              <w:spacing w:line="240" w:lineRule="auto"/>
              <w:jc w:val="center"/>
              <w:rPr>
                <w:rFonts w:ascii="Times New Roman" w:hAnsi="Times New Roman" w:cs="Times New Roman"/>
                <w:sz w:val="24"/>
                <w:szCs w:val="24"/>
              </w:rPr>
            </w:pPr>
            <w:r w:rsidRPr="00D65A82">
              <w:rPr>
                <w:rFonts w:ascii="Times New Roman" w:hAnsi="Times New Roman" w:cs="Times New Roman"/>
              </w:rPr>
              <w:t>-</w:t>
            </w:r>
            <w:r w:rsidR="00511DDC" w:rsidRPr="00D65A82">
              <w:rPr>
                <w:rFonts w:ascii="Times New Roman" w:hAnsi="Times New Roman" w:cs="Times New Roman"/>
              </w:rPr>
              <w:t xml:space="preserve"> </w:t>
            </w:r>
          </w:p>
        </w:tc>
      </w:tr>
      <w:tr w:rsidR="00C454A9" w:rsidTr="0062746A">
        <w:tc>
          <w:tcPr>
            <w:tcW w:w="293"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190" w:type="pct"/>
            <w:vAlign w:val="center"/>
          </w:tcPr>
          <w:p w:rsidR="00C454A9" w:rsidRDefault="00C454A9">
            <w:pPr>
              <w:pStyle w:val="HTMLiankstoformatuotas"/>
              <w:spacing w:line="240" w:lineRule="auto"/>
              <w:jc w:val="left"/>
              <w:rPr>
                <w:rFonts w:ascii="Times New Roman" w:hAnsi="Times New Roman" w:cs="Times New Roman"/>
                <w:sz w:val="24"/>
                <w:szCs w:val="24"/>
              </w:rPr>
            </w:pPr>
          </w:p>
        </w:tc>
        <w:tc>
          <w:tcPr>
            <w:tcW w:w="1281" w:type="pct"/>
            <w:vAlign w:val="center"/>
          </w:tcPr>
          <w:p w:rsidR="00C454A9" w:rsidRPr="00181F85" w:rsidRDefault="00C454A9">
            <w:pPr>
              <w:spacing w:line="240" w:lineRule="auto"/>
              <w:jc w:val="left"/>
              <w:rPr>
                <w:sz w:val="20"/>
                <w:szCs w:val="20"/>
              </w:rPr>
            </w:pPr>
            <w:r>
              <w:rPr>
                <w:sz w:val="20"/>
                <w:szCs w:val="20"/>
              </w:rPr>
              <w:t xml:space="preserve">VšĮ </w:t>
            </w:r>
            <w:r w:rsidRPr="00181F85">
              <w:rPr>
                <w:sz w:val="20"/>
                <w:szCs w:val="20"/>
              </w:rPr>
              <w:t>Pal. J. Matulaičio socialinis centras</w:t>
            </w:r>
          </w:p>
        </w:tc>
        <w:tc>
          <w:tcPr>
            <w:tcW w:w="693" w:type="pct"/>
            <w:vAlign w:val="center"/>
          </w:tcPr>
          <w:p w:rsidR="00C454A9" w:rsidRPr="00181F85" w:rsidRDefault="00C454A9">
            <w:pPr>
              <w:pStyle w:val="HTMLiankstoformatuotas"/>
              <w:spacing w:line="240" w:lineRule="auto"/>
              <w:jc w:val="left"/>
              <w:rPr>
                <w:rFonts w:ascii="Times New Roman" w:hAnsi="Times New Roman" w:cs="Times New Roman"/>
              </w:rPr>
            </w:pPr>
            <w:r w:rsidRPr="00181F85">
              <w:rPr>
                <w:rFonts w:ascii="Times New Roman" w:hAnsi="Times New Roman" w:cs="Times New Roman"/>
              </w:rPr>
              <w:t>NVO</w:t>
            </w:r>
          </w:p>
        </w:tc>
        <w:tc>
          <w:tcPr>
            <w:tcW w:w="747" w:type="pct"/>
            <w:vAlign w:val="center"/>
          </w:tcPr>
          <w:p w:rsidR="00C454A9" w:rsidRPr="00C07282" w:rsidRDefault="00C454A9" w:rsidP="00C8310B">
            <w:pPr>
              <w:pStyle w:val="HTMLiankstoformatuotas"/>
              <w:spacing w:line="240" w:lineRule="auto"/>
              <w:jc w:val="center"/>
              <w:rPr>
                <w:rFonts w:ascii="Times New Roman" w:hAnsi="Times New Roman" w:cs="Times New Roman"/>
                <w:sz w:val="24"/>
                <w:szCs w:val="24"/>
              </w:rPr>
            </w:pPr>
            <w:r w:rsidRPr="00C07282">
              <w:rPr>
                <w:rFonts w:ascii="Times New Roman" w:hAnsi="Times New Roman" w:cs="Times New Roman"/>
                <w:sz w:val="16"/>
                <w:szCs w:val="16"/>
              </w:rPr>
              <w:t>Senyvo amž. asm.</w:t>
            </w:r>
            <w:r w:rsidRPr="00C07282">
              <w:rPr>
                <w:rFonts w:ascii="Times New Roman" w:hAnsi="Times New Roman" w:cs="Times New Roman"/>
                <w:sz w:val="24"/>
                <w:szCs w:val="24"/>
              </w:rPr>
              <w:t xml:space="preserve"> </w:t>
            </w:r>
          </w:p>
          <w:p w:rsidR="00C454A9" w:rsidRPr="00C07282" w:rsidRDefault="00C454A9">
            <w:pPr>
              <w:pStyle w:val="HTMLiankstoformatuotas"/>
              <w:spacing w:line="240" w:lineRule="auto"/>
              <w:jc w:val="center"/>
              <w:rPr>
                <w:rFonts w:ascii="Times New Roman" w:hAnsi="Times New Roman" w:cs="Times New Roman"/>
                <w:sz w:val="24"/>
                <w:szCs w:val="24"/>
              </w:rPr>
            </w:pPr>
            <w:r w:rsidRPr="00C07282">
              <w:rPr>
                <w:rFonts w:ascii="Times New Roman" w:hAnsi="Times New Roman" w:cs="Times New Roman"/>
                <w:sz w:val="24"/>
                <w:szCs w:val="24"/>
              </w:rPr>
              <w:t>40</w:t>
            </w:r>
          </w:p>
          <w:p w:rsidR="00C454A9" w:rsidRPr="0092377F" w:rsidRDefault="00C454A9">
            <w:pPr>
              <w:pStyle w:val="HTMLiankstoformatuotas"/>
              <w:spacing w:line="240" w:lineRule="auto"/>
              <w:jc w:val="center"/>
              <w:rPr>
                <w:rFonts w:ascii="Times New Roman" w:hAnsi="Times New Roman" w:cs="Times New Roman"/>
                <w:color w:val="000000"/>
                <w:sz w:val="16"/>
                <w:szCs w:val="16"/>
              </w:rPr>
            </w:pPr>
            <w:r w:rsidRPr="0092377F">
              <w:rPr>
                <w:rFonts w:ascii="Times New Roman" w:hAnsi="Times New Roman" w:cs="Times New Roman"/>
                <w:color w:val="000000"/>
                <w:sz w:val="16"/>
                <w:szCs w:val="16"/>
              </w:rPr>
              <w:t>Neįgalieji</w:t>
            </w:r>
          </w:p>
          <w:p w:rsidR="00C454A9" w:rsidRPr="002B1FC8" w:rsidRDefault="00C454A9">
            <w:pPr>
              <w:pStyle w:val="HTMLiankstoformatuotas"/>
              <w:spacing w:line="240" w:lineRule="auto"/>
              <w:jc w:val="center"/>
              <w:rPr>
                <w:rFonts w:ascii="Times New Roman" w:hAnsi="Times New Roman" w:cs="Times New Roman"/>
                <w:color w:val="FF0000"/>
                <w:sz w:val="24"/>
                <w:szCs w:val="24"/>
              </w:rPr>
            </w:pPr>
            <w:r w:rsidRPr="0092377F">
              <w:rPr>
                <w:rFonts w:ascii="Times New Roman" w:hAnsi="Times New Roman" w:cs="Times New Roman"/>
                <w:color w:val="000000"/>
                <w:sz w:val="24"/>
                <w:szCs w:val="24"/>
              </w:rPr>
              <w:t>16</w:t>
            </w:r>
          </w:p>
        </w:tc>
        <w:tc>
          <w:tcPr>
            <w:tcW w:w="796" w:type="pct"/>
            <w:vAlign w:val="center"/>
          </w:tcPr>
          <w:p w:rsidR="00C454A9" w:rsidRPr="00D65A82" w:rsidRDefault="00C07282" w:rsidP="0099468C">
            <w:pPr>
              <w:pStyle w:val="HTMLiankstoformatuotas"/>
              <w:spacing w:line="240" w:lineRule="auto"/>
              <w:jc w:val="center"/>
              <w:rPr>
                <w:rFonts w:ascii="Times New Roman" w:hAnsi="Times New Roman" w:cs="Times New Roman"/>
                <w:sz w:val="24"/>
                <w:szCs w:val="24"/>
              </w:rPr>
            </w:pPr>
            <w:r w:rsidRPr="00D65A82">
              <w:rPr>
                <w:rFonts w:ascii="Times New Roman" w:hAnsi="Times New Roman" w:cs="Times New Roman"/>
                <w:sz w:val="16"/>
                <w:szCs w:val="16"/>
              </w:rPr>
              <w:t>-</w:t>
            </w:r>
            <w:r w:rsidR="0092377F" w:rsidRPr="00D65A82">
              <w:rPr>
                <w:rFonts w:ascii="Times New Roman" w:hAnsi="Times New Roman" w:cs="Times New Roman"/>
                <w:sz w:val="16"/>
                <w:szCs w:val="16"/>
              </w:rPr>
              <w:t xml:space="preserve"> </w:t>
            </w:r>
          </w:p>
        </w:tc>
      </w:tr>
      <w:tr w:rsidR="00C454A9" w:rsidTr="0062746A">
        <w:tc>
          <w:tcPr>
            <w:tcW w:w="293"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190" w:type="pct"/>
            <w:vAlign w:val="center"/>
          </w:tcPr>
          <w:p w:rsidR="00C454A9" w:rsidRDefault="00C454A9">
            <w:pPr>
              <w:pStyle w:val="HTMLiankstoformatuotas"/>
              <w:spacing w:line="240" w:lineRule="auto"/>
              <w:jc w:val="left"/>
              <w:rPr>
                <w:rFonts w:ascii="Times New Roman" w:hAnsi="Times New Roman" w:cs="Times New Roman"/>
                <w:sz w:val="24"/>
                <w:szCs w:val="24"/>
              </w:rPr>
            </w:pPr>
          </w:p>
        </w:tc>
        <w:tc>
          <w:tcPr>
            <w:tcW w:w="1281" w:type="pct"/>
            <w:vAlign w:val="center"/>
          </w:tcPr>
          <w:p w:rsidR="00C454A9" w:rsidRPr="00F817CB" w:rsidRDefault="00C454A9">
            <w:pPr>
              <w:pStyle w:val="HTMLiankstoformatuotas"/>
              <w:spacing w:line="240" w:lineRule="auto"/>
              <w:jc w:val="left"/>
              <w:rPr>
                <w:rFonts w:ascii="Times New Roman" w:hAnsi="Times New Roman" w:cs="Times New Roman"/>
              </w:rPr>
            </w:pPr>
            <w:r>
              <w:rPr>
                <w:rFonts w:ascii="Times New Roman" w:hAnsi="Times New Roman" w:cs="Times New Roman"/>
              </w:rPr>
              <w:t xml:space="preserve">VšĮ </w:t>
            </w:r>
            <w:r w:rsidRPr="00F817CB">
              <w:rPr>
                <w:rFonts w:ascii="Times New Roman" w:hAnsi="Times New Roman" w:cs="Times New Roman"/>
              </w:rPr>
              <w:t>„</w:t>
            </w:r>
            <w:smartTag w:uri="urn:schemas-microsoft-com:office:smarttags" w:element="PersonName">
              <w:r w:rsidRPr="00F817CB">
                <w:rPr>
                  <w:rFonts w:ascii="Times New Roman" w:hAnsi="Times New Roman" w:cs="Times New Roman"/>
                </w:rPr>
                <w:t>Vilties akimirka</w:t>
              </w:r>
            </w:smartTag>
            <w:r w:rsidRPr="00F817CB">
              <w:rPr>
                <w:rFonts w:ascii="Times New Roman" w:hAnsi="Times New Roman" w:cs="Times New Roman"/>
              </w:rPr>
              <w:t>“</w:t>
            </w:r>
          </w:p>
        </w:tc>
        <w:tc>
          <w:tcPr>
            <w:tcW w:w="693" w:type="pct"/>
            <w:vAlign w:val="center"/>
          </w:tcPr>
          <w:p w:rsidR="00C454A9" w:rsidRPr="00F817CB" w:rsidRDefault="00C454A9">
            <w:pPr>
              <w:pStyle w:val="HTMLiankstoformatuotas"/>
              <w:spacing w:line="240" w:lineRule="auto"/>
              <w:jc w:val="left"/>
              <w:rPr>
                <w:rFonts w:ascii="Times New Roman" w:hAnsi="Times New Roman" w:cs="Times New Roman"/>
              </w:rPr>
            </w:pPr>
            <w:r w:rsidRPr="00F817CB">
              <w:rPr>
                <w:rFonts w:ascii="Times New Roman" w:hAnsi="Times New Roman" w:cs="Times New Roman"/>
              </w:rPr>
              <w:t>NVO</w:t>
            </w:r>
          </w:p>
        </w:tc>
        <w:tc>
          <w:tcPr>
            <w:tcW w:w="747" w:type="pct"/>
            <w:vAlign w:val="center"/>
          </w:tcPr>
          <w:p w:rsidR="00C454A9" w:rsidRPr="005F2007" w:rsidRDefault="00C454A9" w:rsidP="0038479F">
            <w:pPr>
              <w:pStyle w:val="HTMLiankstoformatuotas"/>
              <w:spacing w:line="240" w:lineRule="auto"/>
              <w:jc w:val="center"/>
              <w:rPr>
                <w:rFonts w:ascii="Times New Roman" w:hAnsi="Times New Roman" w:cs="Times New Roman"/>
                <w:color w:val="000000"/>
                <w:sz w:val="18"/>
                <w:szCs w:val="18"/>
              </w:rPr>
            </w:pPr>
            <w:r w:rsidRPr="005F2007">
              <w:rPr>
                <w:rFonts w:ascii="Times New Roman" w:hAnsi="Times New Roman" w:cs="Times New Roman"/>
                <w:color w:val="000000"/>
                <w:sz w:val="18"/>
                <w:szCs w:val="18"/>
              </w:rPr>
              <w:t xml:space="preserve">Transporto </w:t>
            </w:r>
          </w:p>
          <w:p w:rsidR="00C454A9" w:rsidRPr="005F2007" w:rsidRDefault="00C454A9" w:rsidP="00C8310B">
            <w:pPr>
              <w:pStyle w:val="HTMLiankstoformatuotas"/>
              <w:spacing w:line="240" w:lineRule="auto"/>
              <w:jc w:val="center"/>
              <w:rPr>
                <w:rFonts w:ascii="Times New Roman" w:hAnsi="Times New Roman" w:cs="Times New Roman"/>
                <w:color w:val="000000"/>
                <w:sz w:val="24"/>
                <w:szCs w:val="24"/>
              </w:rPr>
            </w:pPr>
            <w:r w:rsidRPr="005F2007">
              <w:rPr>
                <w:rFonts w:ascii="Times New Roman" w:hAnsi="Times New Roman" w:cs="Times New Roman"/>
                <w:color w:val="000000"/>
                <w:sz w:val="18"/>
                <w:szCs w:val="18"/>
              </w:rPr>
              <w:t>pasl.</w:t>
            </w:r>
            <w:r w:rsidRPr="005F2007">
              <w:rPr>
                <w:rFonts w:ascii="Times New Roman" w:hAnsi="Times New Roman" w:cs="Times New Roman"/>
                <w:color w:val="000000"/>
                <w:sz w:val="24"/>
                <w:szCs w:val="24"/>
              </w:rPr>
              <w:t xml:space="preserve"> </w:t>
            </w:r>
          </w:p>
          <w:p w:rsidR="00C454A9" w:rsidRPr="002B1FC8" w:rsidRDefault="00C454A9" w:rsidP="0038479F">
            <w:pPr>
              <w:pStyle w:val="HTMLiankstoformatuotas"/>
              <w:spacing w:line="240" w:lineRule="auto"/>
              <w:jc w:val="center"/>
              <w:rPr>
                <w:rFonts w:ascii="Times New Roman" w:hAnsi="Times New Roman" w:cs="Times New Roman"/>
                <w:color w:val="FF0000"/>
              </w:rPr>
            </w:pPr>
            <w:r w:rsidRPr="005F2007">
              <w:rPr>
                <w:rFonts w:ascii="Times New Roman" w:hAnsi="Times New Roman" w:cs="Times New Roman"/>
                <w:color w:val="000000"/>
                <w:sz w:val="24"/>
                <w:szCs w:val="24"/>
              </w:rPr>
              <w:t>2</w:t>
            </w:r>
            <w:r w:rsidR="005F2007">
              <w:rPr>
                <w:rFonts w:ascii="Times New Roman" w:hAnsi="Times New Roman" w:cs="Times New Roman"/>
                <w:color w:val="000000"/>
                <w:sz w:val="24"/>
                <w:szCs w:val="24"/>
              </w:rPr>
              <w:t>88</w:t>
            </w:r>
          </w:p>
        </w:tc>
        <w:tc>
          <w:tcPr>
            <w:tcW w:w="796" w:type="pct"/>
            <w:vAlign w:val="center"/>
          </w:tcPr>
          <w:p w:rsidR="00C454A9" w:rsidRPr="002B1FC8" w:rsidRDefault="0092377F">
            <w:pPr>
              <w:pStyle w:val="HTMLiankstoformatuotas"/>
              <w:spacing w:line="240" w:lineRule="auto"/>
              <w:jc w:val="center"/>
              <w:rPr>
                <w:rFonts w:ascii="Times New Roman" w:hAnsi="Times New Roman" w:cs="Times New Roman"/>
                <w:color w:val="FF0000"/>
              </w:rPr>
            </w:pPr>
            <w:r>
              <w:rPr>
                <w:rFonts w:ascii="Times New Roman" w:hAnsi="Times New Roman" w:cs="Times New Roman"/>
                <w:color w:val="FF0000"/>
                <w:sz w:val="24"/>
                <w:szCs w:val="24"/>
              </w:rPr>
              <w:t xml:space="preserve"> </w:t>
            </w:r>
          </w:p>
        </w:tc>
      </w:tr>
      <w:tr w:rsidR="00C454A9" w:rsidTr="0062746A">
        <w:tc>
          <w:tcPr>
            <w:tcW w:w="293"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190" w:type="pct"/>
            <w:vAlign w:val="center"/>
          </w:tcPr>
          <w:p w:rsidR="00C454A9" w:rsidRDefault="00C454A9">
            <w:pPr>
              <w:pStyle w:val="HTMLiankstoformatuotas"/>
              <w:spacing w:line="240" w:lineRule="auto"/>
              <w:jc w:val="left"/>
              <w:rPr>
                <w:rFonts w:ascii="Times New Roman" w:hAnsi="Times New Roman" w:cs="Times New Roman"/>
                <w:sz w:val="24"/>
                <w:szCs w:val="24"/>
              </w:rPr>
            </w:pPr>
          </w:p>
        </w:tc>
        <w:tc>
          <w:tcPr>
            <w:tcW w:w="1281" w:type="pct"/>
            <w:vAlign w:val="center"/>
          </w:tcPr>
          <w:p w:rsidR="00C454A9" w:rsidRPr="00A066E6" w:rsidRDefault="00C454A9" w:rsidP="004549C8">
            <w:pPr>
              <w:spacing w:line="240" w:lineRule="auto"/>
              <w:jc w:val="left"/>
              <w:rPr>
                <w:sz w:val="20"/>
                <w:szCs w:val="20"/>
              </w:rPr>
            </w:pPr>
            <w:r w:rsidRPr="00A066E6">
              <w:rPr>
                <w:sz w:val="20"/>
                <w:szCs w:val="20"/>
              </w:rPr>
              <w:t>Lietuvos žmonių su stuburo pažeidimais asociacija</w:t>
            </w:r>
          </w:p>
        </w:tc>
        <w:tc>
          <w:tcPr>
            <w:tcW w:w="693" w:type="pct"/>
            <w:vAlign w:val="center"/>
          </w:tcPr>
          <w:p w:rsidR="00C454A9" w:rsidRPr="00A066E6" w:rsidRDefault="00C454A9" w:rsidP="004549C8">
            <w:pPr>
              <w:pStyle w:val="HTMLiankstoformatuotas"/>
              <w:spacing w:line="240" w:lineRule="auto"/>
              <w:jc w:val="left"/>
              <w:rPr>
                <w:rFonts w:ascii="Times New Roman" w:hAnsi="Times New Roman" w:cs="Times New Roman"/>
              </w:rPr>
            </w:pPr>
            <w:r w:rsidRPr="00A066E6">
              <w:rPr>
                <w:rFonts w:ascii="Times New Roman" w:hAnsi="Times New Roman" w:cs="Times New Roman"/>
              </w:rPr>
              <w:t>NVO</w:t>
            </w:r>
          </w:p>
        </w:tc>
        <w:tc>
          <w:tcPr>
            <w:tcW w:w="747" w:type="pct"/>
            <w:vAlign w:val="center"/>
          </w:tcPr>
          <w:p w:rsidR="00C454A9" w:rsidRPr="00D65A82" w:rsidRDefault="00D65A82" w:rsidP="006C788C">
            <w:pPr>
              <w:pStyle w:val="HTMLiankstoformatuotas"/>
              <w:spacing w:line="240" w:lineRule="auto"/>
              <w:jc w:val="center"/>
              <w:rPr>
                <w:rFonts w:ascii="Times New Roman" w:hAnsi="Times New Roman" w:cs="Times New Roman"/>
              </w:rPr>
            </w:pPr>
            <w:r w:rsidRPr="00D65A82">
              <w:rPr>
                <w:rFonts w:ascii="Times New Roman" w:hAnsi="Times New Roman" w:cs="Times New Roman"/>
                <w:sz w:val="24"/>
                <w:szCs w:val="24"/>
              </w:rPr>
              <w:t>25</w:t>
            </w:r>
            <w:r w:rsidR="0092377F" w:rsidRPr="00D65A82">
              <w:rPr>
                <w:rFonts w:ascii="Times New Roman" w:hAnsi="Times New Roman" w:cs="Times New Roman"/>
                <w:sz w:val="24"/>
                <w:szCs w:val="24"/>
              </w:rPr>
              <w:t xml:space="preserve"> </w:t>
            </w:r>
          </w:p>
        </w:tc>
        <w:tc>
          <w:tcPr>
            <w:tcW w:w="796" w:type="pct"/>
            <w:vAlign w:val="center"/>
          </w:tcPr>
          <w:p w:rsidR="00C454A9" w:rsidRPr="00E2417B" w:rsidRDefault="0092377F" w:rsidP="004549C8">
            <w:pPr>
              <w:pStyle w:val="HTMLiankstoformatuotas"/>
              <w:spacing w:line="240" w:lineRule="auto"/>
              <w:jc w:val="center"/>
              <w:rPr>
                <w:rFonts w:ascii="Times New Roman" w:hAnsi="Times New Roman" w:cs="Times New Roman"/>
                <w:color w:val="000000"/>
              </w:rPr>
            </w:pPr>
            <w:r>
              <w:rPr>
                <w:rFonts w:ascii="Times New Roman" w:hAnsi="Times New Roman" w:cs="Times New Roman"/>
                <w:color w:val="000000"/>
                <w:sz w:val="24"/>
                <w:szCs w:val="24"/>
              </w:rPr>
              <w:t xml:space="preserve">25 </w:t>
            </w:r>
          </w:p>
        </w:tc>
      </w:tr>
      <w:tr w:rsidR="00C454A9" w:rsidTr="0062746A">
        <w:tc>
          <w:tcPr>
            <w:tcW w:w="293" w:type="pct"/>
            <w:vAlign w:val="center"/>
          </w:tcPr>
          <w:p w:rsidR="00C454A9" w:rsidRDefault="00C454A9" w:rsidP="00B4042C">
            <w:pPr>
              <w:pStyle w:val="HTMLiankstoformatuotas"/>
              <w:spacing w:line="240" w:lineRule="auto"/>
              <w:jc w:val="center"/>
              <w:rPr>
                <w:rFonts w:ascii="Times New Roman" w:hAnsi="Times New Roman" w:cs="Times New Roman"/>
                <w:sz w:val="24"/>
                <w:szCs w:val="24"/>
              </w:rPr>
            </w:pPr>
          </w:p>
        </w:tc>
        <w:tc>
          <w:tcPr>
            <w:tcW w:w="1190" w:type="pct"/>
            <w:vAlign w:val="center"/>
          </w:tcPr>
          <w:p w:rsidR="00C454A9" w:rsidRDefault="00C454A9" w:rsidP="00B4042C">
            <w:pPr>
              <w:pStyle w:val="HTMLiankstoformatuotas"/>
              <w:spacing w:line="240" w:lineRule="auto"/>
              <w:jc w:val="left"/>
              <w:rPr>
                <w:rFonts w:ascii="Times New Roman" w:hAnsi="Times New Roman" w:cs="Times New Roman"/>
              </w:rPr>
            </w:pPr>
          </w:p>
        </w:tc>
        <w:tc>
          <w:tcPr>
            <w:tcW w:w="1281" w:type="pct"/>
            <w:vAlign w:val="center"/>
          </w:tcPr>
          <w:p w:rsidR="00C454A9" w:rsidRDefault="00C454A9" w:rsidP="00B4042C">
            <w:pPr>
              <w:pStyle w:val="HTMLiankstoformatuotas"/>
              <w:spacing w:line="240" w:lineRule="auto"/>
              <w:jc w:val="left"/>
              <w:rPr>
                <w:rFonts w:ascii="Times New Roman" w:hAnsi="Times New Roman" w:cs="Times New Roman"/>
              </w:rPr>
            </w:pPr>
            <w:r>
              <w:rPr>
                <w:rFonts w:ascii="Times New Roman" w:hAnsi="Times New Roman" w:cs="Times New Roman"/>
              </w:rPr>
              <w:t>Lietuvos nefrologinių ligonių asociacija „</w:t>
            </w:r>
            <w:smartTag w:uri="urn:schemas-microsoft-com:office:smarttags" w:element="PersonName">
              <w:r>
                <w:rPr>
                  <w:rFonts w:ascii="Times New Roman" w:hAnsi="Times New Roman" w:cs="Times New Roman"/>
                </w:rPr>
                <w:t>Gyvastis</w:t>
              </w:r>
            </w:smartTag>
            <w:r>
              <w:rPr>
                <w:rFonts w:ascii="Times New Roman" w:hAnsi="Times New Roman" w:cs="Times New Roman"/>
              </w:rPr>
              <w:t>“</w:t>
            </w:r>
          </w:p>
        </w:tc>
        <w:tc>
          <w:tcPr>
            <w:tcW w:w="693" w:type="pct"/>
            <w:vAlign w:val="center"/>
          </w:tcPr>
          <w:p w:rsidR="00C454A9" w:rsidRDefault="00C454A9" w:rsidP="003D2B66">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47" w:type="pct"/>
            <w:vAlign w:val="center"/>
          </w:tcPr>
          <w:p w:rsidR="00C454A9" w:rsidRPr="0092377F" w:rsidRDefault="0092377F" w:rsidP="003D2B66">
            <w:pPr>
              <w:pStyle w:val="HTMLiankstoformatuotas"/>
              <w:spacing w:line="240" w:lineRule="auto"/>
              <w:jc w:val="center"/>
              <w:rPr>
                <w:rFonts w:ascii="Times New Roman" w:hAnsi="Times New Roman" w:cs="Times New Roman"/>
                <w:color w:val="000000"/>
                <w:sz w:val="24"/>
                <w:szCs w:val="24"/>
              </w:rPr>
            </w:pPr>
            <w:r w:rsidRPr="0092377F">
              <w:rPr>
                <w:rFonts w:ascii="Times New Roman" w:hAnsi="Times New Roman" w:cs="Times New Roman"/>
                <w:color w:val="000000"/>
                <w:sz w:val="24"/>
                <w:szCs w:val="24"/>
              </w:rPr>
              <w:t>80</w:t>
            </w:r>
          </w:p>
        </w:tc>
        <w:tc>
          <w:tcPr>
            <w:tcW w:w="796" w:type="pct"/>
            <w:vAlign w:val="center"/>
          </w:tcPr>
          <w:p w:rsidR="00C454A9" w:rsidRPr="00D45666" w:rsidRDefault="0092377F" w:rsidP="003D2B66">
            <w:pPr>
              <w:pStyle w:val="HTMLiankstoformatuotas"/>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B24C4B">
              <w:rPr>
                <w:rFonts w:ascii="Times New Roman" w:hAnsi="Times New Roman" w:cs="Times New Roman"/>
                <w:color w:val="000000"/>
                <w:sz w:val="24"/>
                <w:szCs w:val="24"/>
              </w:rPr>
              <w:t>80</w:t>
            </w:r>
          </w:p>
        </w:tc>
      </w:tr>
      <w:tr w:rsidR="00C454A9" w:rsidTr="0062746A">
        <w:tc>
          <w:tcPr>
            <w:tcW w:w="293" w:type="pct"/>
            <w:vAlign w:val="center"/>
          </w:tcPr>
          <w:p w:rsidR="00C454A9" w:rsidRDefault="00C454A9" w:rsidP="00B4042C">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1190" w:type="pct"/>
            <w:vAlign w:val="center"/>
          </w:tcPr>
          <w:p w:rsidR="00C454A9" w:rsidRDefault="00C454A9" w:rsidP="00B4042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Kitos </w:t>
            </w:r>
          </w:p>
        </w:tc>
        <w:tc>
          <w:tcPr>
            <w:tcW w:w="1281" w:type="pct"/>
            <w:vAlign w:val="center"/>
          </w:tcPr>
          <w:p w:rsidR="00C454A9" w:rsidRDefault="00C454A9" w:rsidP="00B4042C">
            <w:pPr>
              <w:pStyle w:val="HTMLiankstoformatuotas"/>
              <w:spacing w:line="240" w:lineRule="auto"/>
              <w:jc w:val="left"/>
              <w:rPr>
                <w:rFonts w:ascii="Times New Roman" w:hAnsi="Times New Roman" w:cs="Times New Roman"/>
              </w:rPr>
            </w:pPr>
            <w:r>
              <w:rPr>
                <w:rFonts w:ascii="Times New Roman" w:hAnsi="Times New Roman" w:cs="Times New Roman"/>
              </w:rPr>
              <w:t>Vilniaus miesto socialinės paramos centro Pagalbos priklausomiems asmenims tarnyba</w:t>
            </w:r>
          </w:p>
        </w:tc>
        <w:tc>
          <w:tcPr>
            <w:tcW w:w="693" w:type="pct"/>
            <w:vAlign w:val="center"/>
          </w:tcPr>
          <w:p w:rsidR="00C454A9" w:rsidRDefault="00C454A9" w:rsidP="0075229D">
            <w:pPr>
              <w:pStyle w:val="HTMLiankstoformatuotas"/>
              <w:spacing w:line="240" w:lineRule="auto"/>
              <w:jc w:val="left"/>
              <w:rPr>
                <w:rFonts w:ascii="Times New Roman" w:hAnsi="Times New Roman" w:cs="Times New Roman"/>
              </w:rPr>
            </w:pPr>
            <w:r>
              <w:rPr>
                <w:rFonts w:ascii="Times New Roman" w:hAnsi="Times New Roman" w:cs="Times New Roman"/>
              </w:rPr>
              <w:t>Vilniaus m. savivaldybės taryba</w:t>
            </w:r>
          </w:p>
        </w:tc>
        <w:tc>
          <w:tcPr>
            <w:tcW w:w="747" w:type="pct"/>
            <w:vAlign w:val="center"/>
          </w:tcPr>
          <w:p w:rsidR="00C454A9" w:rsidRPr="00B51834" w:rsidRDefault="00C454A9" w:rsidP="0075229D">
            <w:pPr>
              <w:pStyle w:val="HTMLiankstoformatuotas"/>
              <w:spacing w:line="240" w:lineRule="auto"/>
              <w:jc w:val="center"/>
              <w:rPr>
                <w:rFonts w:ascii="Times New Roman" w:hAnsi="Times New Roman" w:cs="Times New Roman"/>
                <w:color w:val="000000"/>
                <w:sz w:val="24"/>
                <w:szCs w:val="24"/>
              </w:rPr>
            </w:pPr>
            <w:r w:rsidRPr="00B51834">
              <w:rPr>
                <w:rFonts w:ascii="Times New Roman" w:hAnsi="Times New Roman" w:cs="Times New Roman"/>
                <w:color w:val="000000"/>
                <w:sz w:val="24"/>
                <w:szCs w:val="24"/>
              </w:rPr>
              <w:t>3</w:t>
            </w:r>
            <w:r w:rsidR="00B51834" w:rsidRPr="00B51834">
              <w:rPr>
                <w:rFonts w:ascii="Times New Roman" w:hAnsi="Times New Roman" w:cs="Times New Roman"/>
                <w:color w:val="000000"/>
                <w:sz w:val="24"/>
                <w:szCs w:val="24"/>
              </w:rPr>
              <w:t>63</w:t>
            </w:r>
          </w:p>
        </w:tc>
        <w:tc>
          <w:tcPr>
            <w:tcW w:w="796" w:type="pct"/>
            <w:vAlign w:val="center"/>
          </w:tcPr>
          <w:p w:rsidR="00C454A9" w:rsidRPr="00B51834" w:rsidRDefault="00C454A9" w:rsidP="0075229D">
            <w:pPr>
              <w:pStyle w:val="HTMLiankstoformatuotas"/>
              <w:spacing w:line="240" w:lineRule="auto"/>
              <w:jc w:val="center"/>
              <w:rPr>
                <w:rFonts w:ascii="Times New Roman" w:hAnsi="Times New Roman" w:cs="Times New Roman"/>
                <w:color w:val="000000"/>
                <w:sz w:val="24"/>
                <w:szCs w:val="24"/>
              </w:rPr>
            </w:pPr>
            <w:r w:rsidRPr="00B51834">
              <w:rPr>
                <w:rFonts w:ascii="Times New Roman" w:hAnsi="Times New Roman" w:cs="Times New Roman"/>
                <w:color w:val="000000"/>
                <w:sz w:val="24"/>
                <w:szCs w:val="24"/>
              </w:rPr>
              <w:t>3</w:t>
            </w:r>
            <w:r w:rsidR="00B51834" w:rsidRPr="00B51834">
              <w:rPr>
                <w:rFonts w:ascii="Times New Roman" w:hAnsi="Times New Roman" w:cs="Times New Roman"/>
                <w:color w:val="000000"/>
                <w:sz w:val="24"/>
                <w:szCs w:val="24"/>
              </w:rPr>
              <w:t>63</w:t>
            </w:r>
          </w:p>
        </w:tc>
      </w:tr>
      <w:tr w:rsidR="00C454A9" w:rsidTr="0062746A">
        <w:tc>
          <w:tcPr>
            <w:tcW w:w="293" w:type="pct"/>
            <w:vAlign w:val="center"/>
          </w:tcPr>
          <w:p w:rsidR="00C454A9" w:rsidRDefault="00C454A9" w:rsidP="00B4042C">
            <w:pPr>
              <w:pStyle w:val="HTMLiankstoformatuotas"/>
              <w:spacing w:line="240" w:lineRule="auto"/>
              <w:jc w:val="center"/>
              <w:rPr>
                <w:rFonts w:ascii="Times New Roman" w:hAnsi="Times New Roman" w:cs="Times New Roman"/>
                <w:sz w:val="24"/>
                <w:szCs w:val="24"/>
              </w:rPr>
            </w:pPr>
          </w:p>
        </w:tc>
        <w:tc>
          <w:tcPr>
            <w:tcW w:w="1190" w:type="pct"/>
            <w:vAlign w:val="center"/>
          </w:tcPr>
          <w:p w:rsidR="00C454A9" w:rsidRDefault="00C454A9" w:rsidP="00B4042C">
            <w:pPr>
              <w:pStyle w:val="HTMLiankstoformatuotas"/>
              <w:spacing w:line="240" w:lineRule="auto"/>
              <w:jc w:val="left"/>
              <w:rPr>
                <w:rFonts w:ascii="Times New Roman" w:hAnsi="Times New Roman" w:cs="Times New Roman"/>
                <w:sz w:val="24"/>
                <w:szCs w:val="24"/>
              </w:rPr>
            </w:pPr>
          </w:p>
        </w:tc>
        <w:tc>
          <w:tcPr>
            <w:tcW w:w="1281" w:type="pct"/>
            <w:vAlign w:val="center"/>
          </w:tcPr>
          <w:p w:rsidR="00C454A9" w:rsidRDefault="00C454A9" w:rsidP="00FE78E5">
            <w:pPr>
              <w:spacing w:line="240" w:lineRule="auto"/>
              <w:jc w:val="left"/>
              <w:rPr>
                <w:sz w:val="20"/>
                <w:szCs w:val="20"/>
              </w:rPr>
            </w:pPr>
            <w:r>
              <w:rPr>
                <w:sz w:val="20"/>
                <w:szCs w:val="20"/>
              </w:rPr>
              <w:t>VšĮ „Socialiniai paramos projektai“</w:t>
            </w:r>
          </w:p>
        </w:tc>
        <w:tc>
          <w:tcPr>
            <w:tcW w:w="693" w:type="pct"/>
            <w:vAlign w:val="center"/>
          </w:tcPr>
          <w:p w:rsidR="00C454A9" w:rsidRDefault="00C454A9" w:rsidP="00FE78E5">
            <w:pPr>
              <w:pStyle w:val="HTMLiankstoformatuotas"/>
              <w:spacing w:line="240" w:lineRule="auto"/>
              <w:jc w:val="left"/>
              <w:rPr>
                <w:rFonts w:ascii="Times New Roman" w:hAnsi="Times New Roman" w:cs="Times New Roman"/>
              </w:rPr>
            </w:pPr>
            <w:r>
              <w:rPr>
                <w:rFonts w:ascii="Times New Roman" w:hAnsi="Times New Roman" w:cs="Times New Roman"/>
              </w:rPr>
              <w:t xml:space="preserve">Vilniaus miesto savivaldybės taryba – dalininkas </w:t>
            </w:r>
          </w:p>
        </w:tc>
        <w:tc>
          <w:tcPr>
            <w:tcW w:w="747" w:type="pct"/>
            <w:vAlign w:val="center"/>
          </w:tcPr>
          <w:p w:rsidR="00C454A9" w:rsidRPr="00B51834" w:rsidRDefault="00B51834" w:rsidP="00FE78E5">
            <w:pPr>
              <w:pStyle w:val="HTMLiankstoformatuotas"/>
              <w:spacing w:line="240" w:lineRule="auto"/>
              <w:jc w:val="center"/>
              <w:rPr>
                <w:rFonts w:ascii="Times New Roman" w:hAnsi="Times New Roman" w:cs="Times New Roman"/>
                <w:color w:val="000000"/>
                <w:sz w:val="24"/>
                <w:szCs w:val="24"/>
              </w:rPr>
            </w:pPr>
            <w:r w:rsidRPr="00B51834">
              <w:rPr>
                <w:rFonts w:ascii="Times New Roman" w:hAnsi="Times New Roman" w:cs="Times New Roman"/>
                <w:color w:val="000000"/>
                <w:sz w:val="24"/>
                <w:szCs w:val="24"/>
              </w:rPr>
              <w:t>35</w:t>
            </w:r>
          </w:p>
        </w:tc>
        <w:tc>
          <w:tcPr>
            <w:tcW w:w="796" w:type="pct"/>
            <w:vAlign w:val="center"/>
          </w:tcPr>
          <w:p w:rsidR="00C454A9" w:rsidRPr="006F277F" w:rsidRDefault="00B24C4B" w:rsidP="00FE78E5">
            <w:pPr>
              <w:pStyle w:val="HTMLiankstoformatuotas"/>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0092377F">
              <w:rPr>
                <w:rFonts w:ascii="Times New Roman" w:hAnsi="Times New Roman" w:cs="Times New Roman"/>
                <w:color w:val="000000"/>
                <w:sz w:val="24"/>
                <w:szCs w:val="24"/>
              </w:rPr>
              <w:t xml:space="preserve"> </w:t>
            </w:r>
          </w:p>
        </w:tc>
      </w:tr>
      <w:tr w:rsidR="00C454A9" w:rsidTr="0062746A">
        <w:tc>
          <w:tcPr>
            <w:tcW w:w="293" w:type="pct"/>
            <w:vAlign w:val="center"/>
          </w:tcPr>
          <w:p w:rsidR="00C454A9" w:rsidRDefault="00C454A9" w:rsidP="00B4042C">
            <w:pPr>
              <w:pStyle w:val="HTMLiankstoformatuotas"/>
              <w:spacing w:line="240" w:lineRule="auto"/>
              <w:jc w:val="center"/>
              <w:rPr>
                <w:rFonts w:ascii="Times New Roman" w:hAnsi="Times New Roman" w:cs="Times New Roman"/>
                <w:sz w:val="24"/>
                <w:szCs w:val="24"/>
              </w:rPr>
            </w:pPr>
          </w:p>
        </w:tc>
        <w:tc>
          <w:tcPr>
            <w:tcW w:w="1190" w:type="pct"/>
            <w:vAlign w:val="center"/>
          </w:tcPr>
          <w:p w:rsidR="00C454A9" w:rsidRDefault="00C454A9" w:rsidP="00B4042C">
            <w:pPr>
              <w:pStyle w:val="HTMLiankstoformatuotas"/>
              <w:spacing w:line="240" w:lineRule="auto"/>
              <w:jc w:val="left"/>
              <w:rPr>
                <w:rFonts w:ascii="Times New Roman" w:hAnsi="Times New Roman" w:cs="Times New Roman"/>
                <w:sz w:val="24"/>
                <w:szCs w:val="24"/>
              </w:rPr>
            </w:pPr>
          </w:p>
        </w:tc>
        <w:tc>
          <w:tcPr>
            <w:tcW w:w="1281" w:type="pct"/>
            <w:vAlign w:val="center"/>
          </w:tcPr>
          <w:p w:rsidR="00C454A9" w:rsidRDefault="00C454A9" w:rsidP="00B4042C">
            <w:pPr>
              <w:pStyle w:val="HTMLiankstoformatuotas"/>
              <w:spacing w:line="240" w:lineRule="auto"/>
              <w:jc w:val="left"/>
              <w:rPr>
                <w:rFonts w:ascii="Times New Roman" w:hAnsi="Times New Roman" w:cs="Times New Roman"/>
              </w:rPr>
            </w:pPr>
            <w:r>
              <w:rPr>
                <w:rFonts w:ascii="Times New Roman" w:hAnsi="Times New Roman" w:cs="Times New Roman"/>
              </w:rPr>
              <w:t>VšĮ Vyrų krizių ir informacijos centras</w:t>
            </w:r>
          </w:p>
        </w:tc>
        <w:tc>
          <w:tcPr>
            <w:tcW w:w="693" w:type="pct"/>
            <w:vAlign w:val="center"/>
          </w:tcPr>
          <w:p w:rsidR="00C454A9" w:rsidRDefault="00C454A9" w:rsidP="00FE78E5">
            <w:pPr>
              <w:pStyle w:val="HTMLiankstoformatuotas"/>
              <w:spacing w:line="240" w:lineRule="auto"/>
              <w:jc w:val="left"/>
              <w:rPr>
                <w:rFonts w:ascii="Times New Roman" w:hAnsi="Times New Roman" w:cs="Times New Roman"/>
              </w:rPr>
            </w:pPr>
            <w:r>
              <w:rPr>
                <w:rFonts w:ascii="Times New Roman" w:hAnsi="Times New Roman" w:cs="Times New Roman"/>
              </w:rPr>
              <w:t xml:space="preserve">Vilniaus miesto savivaldybės taryba – dalininkas </w:t>
            </w:r>
          </w:p>
        </w:tc>
        <w:tc>
          <w:tcPr>
            <w:tcW w:w="747" w:type="pct"/>
            <w:vAlign w:val="center"/>
          </w:tcPr>
          <w:p w:rsidR="00C454A9" w:rsidRPr="0092377F" w:rsidRDefault="00C454A9" w:rsidP="0075229D">
            <w:pPr>
              <w:pStyle w:val="HTMLiankstoformatuotas"/>
              <w:spacing w:line="240" w:lineRule="auto"/>
              <w:jc w:val="center"/>
              <w:rPr>
                <w:rFonts w:ascii="Times New Roman" w:hAnsi="Times New Roman" w:cs="Times New Roman"/>
                <w:color w:val="000000"/>
                <w:sz w:val="24"/>
                <w:szCs w:val="24"/>
              </w:rPr>
            </w:pPr>
            <w:r w:rsidRPr="0092377F">
              <w:rPr>
                <w:rFonts w:ascii="Times New Roman" w:hAnsi="Times New Roman" w:cs="Times New Roman"/>
                <w:color w:val="000000"/>
                <w:sz w:val="24"/>
                <w:szCs w:val="24"/>
              </w:rPr>
              <w:t>100</w:t>
            </w:r>
          </w:p>
        </w:tc>
        <w:tc>
          <w:tcPr>
            <w:tcW w:w="796" w:type="pct"/>
            <w:vAlign w:val="center"/>
          </w:tcPr>
          <w:p w:rsidR="00C454A9" w:rsidRPr="0092377F" w:rsidRDefault="00C454A9" w:rsidP="0075229D">
            <w:pPr>
              <w:pStyle w:val="HTMLiankstoformatuotas"/>
              <w:spacing w:line="240" w:lineRule="auto"/>
              <w:jc w:val="center"/>
              <w:rPr>
                <w:rFonts w:ascii="Times New Roman" w:hAnsi="Times New Roman" w:cs="Times New Roman"/>
                <w:color w:val="000000"/>
                <w:sz w:val="24"/>
                <w:szCs w:val="24"/>
              </w:rPr>
            </w:pPr>
            <w:r w:rsidRPr="0092377F">
              <w:rPr>
                <w:rFonts w:ascii="Times New Roman" w:hAnsi="Times New Roman" w:cs="Times New Roman"/>
                <w:color w:val="000000"/>
                <w:sz w:val="24"/>
                <w:szCs w:val="24"/>
              </w:rPr>
              <w:t>100</w:t>
            </w:r>
          </w:p>
        </w:tc>
      </w:tr>
      <w:tr w:rsidR="00C454A9" w:rsidTr="0062746A">
        <w:tc>
          <w:tcPr>
            <w:tcW w:w="293" w:type="pct"/>
            <w:vAlign w:val="center"/>
          </w:tcPr>
          <w:p w:rsidR="00C454A9" w:rsidRDefault="00C454A9" w:rsidP="00B4042C">
            <w:pPr>
              <w:pStyle w:val="HTMLiankstoformatuotas"/>
              <w:spacing w:line="240" w:lineRule="auto"/>
              <w:jc w:val="center"/>
              <w:rPr>
                <w:rFonts w:ascii="Times New Roman" w:hAnsi="Times New Roman" w:cs="Times New Roman"/>
                <w:sz w:val="24"/>
                <w:szCs w:val="24"/>
              </w:rPr>
            </w:pPr>
          </w:p>
        </w:tc>
        <w:tc>
          <w:tcPr>
            <w:tcW w:w="1190" w:type="pct"/>
            <w:vAlign w:val="center"/>
          </w:tcPr>
          <w:p w:rsidR="00C454A9" w:rsidRDefault="00C454A9" w:rsidP="00B4042C">
            <w:pPr>
              <w:pStyle w:val="HTMLiankstoformatuotas"/>
              <w:spacing w:line="240" w:lineRule="auto"/>
              <w:jc w:val="left"/>
              <w:rPr>
                <w:rFonts w:ascii="Times New Roman" w:hAnsi="Times New Roman" w:cs="Times New Roman"/>
                <w:sz w:val="24"/>
                <w:szCs w:val="24"/>
              </w:rPr>
            </w:pPr>
          </w:p>
        </w:tc>
        <w:tc>
          <w:tcPr>
            <w:tcW w:w="1281" w:type="pct"/>
            <w:vAlign w:val="center"/>
          </w:tcPr>
          <w:p w:rsidR="00C454A9" w:rsidRPr="00974623" w:rsidRDefault="00C454A9" w:rsidP="00B4042C">
            <w:pPr>
              <w:pStyle w:val="HTMLiankstoformatuotas"/>
              <w:spacing w:line="240" w:lineRule="auto"/>
              <w:jc w:val="left"/>
              <w:rPr>
                <w:rFonts w:ascii="Times New Roman" w:hAnsi="Times New Roman" w:cs="Times New Roman"/>
              </w:rPr>
            </w:pPr>
            <w:r w:rsidRPr="00974623">
              <w:rPr>
                <w:rFonts w:ascii="Times New Roman" w:hAnsi="Times New Roman" w:cs="Times New Roman"/>
              </w:rPr>
              <w:t>VšĮ „Bernardinų jaunimo centras“</w:t>
            </w:r>
          </w:p>
        </w:tc>
        <w:tc>
          <w:tcPr>
            <w:tcW w:w="693" w:type="pct"/>
            <w:vAlign w:val="center"/>
          </w:tcPr>
          <w:p w:rsidR="00C454A9" w:rsidRDefault="00C454A9" w:rsidP="00FE78E5">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47" w:type="pct"/>
            <w:vAlign w:val="center"/>
          </w:tcPr>
          <w:p w:rsidR="00C454A9" w:rsidRPr="00D65A82" w:rsidRDefault="00C454A9" w:rsidP="0075229D">
            <w:pPr>
              <w:pStyle w:val="HTMLiankstoformatuotas"/>
              <w:spacing w:line="240" w:lineRule="auto"/>
              <w:jc w:val="center"/>
              <w:rPr>
                <w:rFonts w:ascii="Times New Roman" w:hAnsi="Times New Roman" w:cs="Times New Roman"/>
                <w:color w:val="000000"/>
              </w:rPr>
            </w:pPr>
            <w:r w:rsidRPr="00D65A82">
              <w:rPr>
                <w:rFonts w:ascii="Times New Roman" w:hAnsi="Times New Roman" w:cs="Times New Roman"/>
                <w:color w:val="000000"/>
              </w:rPr>
              <w:t>Soc. rizikos vaikai</w:t>
            </w:r>
          </w:p>
          <w:p w:rsidR="00C454A9" w:rsidRPr="002B1FC8" w:rsidRDefault="00D65A82" w:rsidP="0075229D">
            <w:pPr>
              <w:pStyle w:val="HTMLiankstoformatuotas"/>
              <w:spacing w:line="240" w:lineRule="auto"/>
              <w:jc w:val="center"/>
              <w:rPr>
                <w:rFonts w:ascii="Times New Roman" w:hAnsi="Times New Roman" w:cs="Times New Roman"/>
                <w:color w:val="FF0000"/>
                <w:sz w:val="24"/>
                <w:szCs w:val="24"/>
              </w:rPr>
            </w:pPr>
            <w:r w:rsidRPr="00D65A82">
              <w:rPr>
                <w:rFonts w:ascii="Times New Roman" w:hAnsi="Times New Roman" w:cs="Times New Roman"/>
                <w:color w:val="000000"/>
                <w:sz w:val="24"/>
                <w:szCs w:val="24"/>
              </w:rPr>
              <w:t>24</w:t>
            </w:r>
            <w:r w:rsidR="001C6FA3">
              <w:rPr>
                <w:rFonts w:ascii="Times New Roman" w:hAnsi="Times New Roman" w:cs="Times New Roman"/>
                <w:color w:val="FF0000"/>
                <w:sz w:val="24"/>
                <w:szCs w:val="24"/>
              </w:rPr>
              <w:t xml:space="preserve"> </w:t>
            </w:r>
          </w:p>
        </w:tc>
        <w:tc>
          <w:tcPr>
            <w:tcW w:w="796" w:type="pct"/>
            <w:vAlign w:val="center"/>
          </w:tcPr>
          <w:p w:rsidR="00C454A9" w:rsidRPr="006B4F6B" w:rsidRDefault="00D65A82" w:rsidP="00B911D9">
            <w:pPr>
              <w:pStyle w:val="HTMLiankstoformatuotas"/>
              <w:spacing w:line="240" w:lineRule="auto"/>
              <w:jc w:val="center"/>
              <w:rPr>
                <w:rFonts w:ascii="Times New Roman" w:hAnsi="Times New Roman" w:cs="Times New Roman"/>
                <w:sz w:val="24"/>
                <w:szCs w:val="24"/>
              </w:rPr>
            </w:pPr>
            <w:r w:rsidRPr="006B4F6B">
              <w:rPr>
                <w:rFonts w:ascii="Times New Roman" w:hAnsi="Times New Roman" w:cs="Times New Roman"/>
              </w:rPr>
              <w:t>-</w:t>
            </w:r>
            <w:r w:rsidR="001C6FA3" w:rsidRPr="006B4F6B">
              <w:rPr>
                <w:rFonts w:ascii="Times New Roman" w:hAnsi="Times New Roman" w:cs="Times New Roman"/>
              </w:rPr>
              <w:t xml:space="preserve"> </w:t>
            </w:r>
            <w:r w:rsidR="001C6FA3" w:rsidRPr="006B4F6B">
              <w:rPr>
                <w:rFonts w:ascii="Times New Roman" w:hAnsi="Times New Roman" w:cs="Times New Roman"/>
                <w:sz w:val="24"/>
                <w:szCs w:val="24"/>
              </w:rPr>
              <w:t xml:space="preserve"> </w:t>
            </w:r>
          </w:p>
        </w:tc>
      </w:tr>
      <w:tr w:rsidR="00C454A9" w:rsidTr="0062746A">
        <w:tc>
          <w:tcPr>
            <w:tcW w:w="293"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190" w:type="pct"/>
            <w:vAlign w:val="center"/>
          </w:tcPr>
          <w:p w:rsidR="00C454A9" w:rsidRDefault="00C454A9">
            <w:pPr>
              <w:pStyle w:val="HTMLiankstoformatuotas"/>
              <w:spacing w:line="240" w:lineRule="auto"/>
              <w:jc w:val="left"/>
              <w:rPr>
                <w:rFonts w:ascii="Times New Roman" w:hAnsi="Times New Roman" w:cs="Times New Roman"/>
                <w:sz w:val="24"/>
                <w:szCs w:val="24"/>
              </w:rPr>
            </w:pPr>
          </w:p>
        </w:tc>
        <w:tc>
          <w:tcPr>
            <w:tcW w:w="1281" w:type="pct"/>
            <w:vAlign w:val="center"/>
          </w:tcPr>
          <w:p w:rsidR="00C454A9" w:rsidRPr="0086450C" w:rsidRDefault="00C454A9">
            <w:pPr>
              <w:pStyle w:val="HTMLiankstoformatuotas"/>
              <w:spacing w:line="240" w:lineRule="auto"/>
              <w:jc w:val="left"/>
              <w:rPr>
                <w:rFonts w:ascii="Times New Roman" w:hAnsi="Times New Roman" w:cs="Times New Roman"/>
              </w:rPr>
            </w:pPr>
            <w:r w:rsidRPr="0086450C">
              <w:rPr>
                <w:rFonts w:ascii="Times New Roman" w:hAnsi="Times New Roman" w:cs="Times New Roman"/>
              </w:rPr>
              <w:t>VšĮ „Menava“</w:t>
            </w:r>
          </w:p>
        </w:tc>
        <w:tc>
          <w:tcPr>
            <w:tcW w:w="693" w:type="pct"/>
            <w:vAlign w:val="center"/>
          </w:tcPr>
          <w:p w:rsidR="00C454A9" w:rsidRDefault="00C454A9">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47" w:type="pct"/>
            <w:vAlign w:val="center"/>
          </w:tcPr>
          <w:p w:rsidR="00C454A9" w:rsidRPr="006F277F" w:rsidRDefault="00C454A9" w:rsidP="0039223C">
            <w:pPr>
              <w:pStyle w:val="HTMLiankstoformatuotas"/>
              <w:spacing w:line="240" w:lineRule="auto"/>
              <w:jc w:val="center"/>
              <w:rPr>
                <w:rFonts w:ascii="Times New Roman" w:hAnsi="Times New Roman" w:cs="Times New Roman"/>
                <w:color w:val="000000"/>
                <w:sz w:val="18"/>
                <w:szCs w:val="18"/>
              </w:rPr>
            </w:pPr>
            <w:r w:rsidRPr="006F277F">
              <w:rPr>
                <w:rFonts w:ascii="Times New Roman" w:hAnsi="Times New Roman" w:cs="Times New Roman"/>
                <w:color w:val="000000"/>
                <w:sz w:val="18"/>
                <w:szCs w:val="18"/>
              </w:rPr>
              <w:t xml:space="preserve">Transporto pasl. </w:t>
            </w:r>
          </w:p>
          <w:p w:rsidR="00C454A9" w:rsidRPr="006F277F" w:rsidRDefault="00C454A9" w:rsidP="0039223C">
            <w:pPr>
              <w:pStyle w:val="HTMLiankstoformatuotas"/>
              <w:spacing w:line="240" w:lineRule="auto"/>
              <w:jc w:val="center"/>
              <w:rPr>
                <w:rFonts w:ascii="Times New Roman" w:hAnsi="Times New Roman" w:cs="Times New Roman"/>
                <w:color w:val="000000"/>
                <w:sz w:val="24"/>
                <w:szCs w:val="24"/>
              </w:rPr>
            </w:pPr>
            <w:r w:rsidRPr="006F277F">
              <w:rPr>
                <w:rFonts w:ascii="Times New Roman" w:hAnsi="Times New Roman" w:cs="Times New Roman"/>
                <w:color w:val="000000"/>
                <w:sz w:val="24"/>
                <w:szCs w:val="24"/>
              </w:rPr>
              <w:t>7</w:t>
            </w:r>
            <w:r w:rsidR="006F277F" w:rsidRPr="006F277F">
              <w:rPr>
                <w:rFonts w:ascii="Times New Roman" w:hAnsi="Times New Roman" w:cs="Times New Roman"/>
                <w:color w:val="000000"/>
                <w:sz w:val="24"/>
                <w:szCs w:val="24"/>
              </w:rPr>
              <w:t>0</w:t>
            </w:r>
          </w:p>
        </w:tc>
        <w:tc>
          <w:tcPr>
            <w:tcW w:w="796" w:type="pct"/>
            <w:vAlign w:val="center"/>
          </w:tcPr>
          <w:p w:rsidR="00C454A9" w:rsidRPr="006F277F" w:rsidRDefault="00C454A9">
            <w:pPr>
              <w:pStyle w:val="HTMLiankstoformatuotas"/>
              <w:spacing w:line="240" w:lineRule="auto"/>
              <w:jc w:val="center"/>
              <w:rPr>
                <w:rFonts w:ascii="Times New Roman" w:hAnsi="Times New Roman" w:cs="Times New Roman"/>
                <w:color w:val="000000"/>
                <w:sz w:val="24"/>
                <w:szCs w:val="24"/>
              </w:rPr>
            </w:pPr>
            <w:r w:rsidRPr="006F277F">
              <w:rPr>
                <w:rFonts w:ascii="Times New Roman" w:hAnsi="Times New Roman" w:cs="Times New Roman"/>
                <w:color w:val="000000"/>
              </w:rPr>
              <w:t xml:space="preserve">Transporto pasl. </w:t>
            </w:r>
            <w:r w:rsidRPr="006F277F">
              <w:rPr>
                <w:rFonts w:ascii="Times New Roman" w:hAnsi="Times New Roman" w:cs="Times New Roman"/>
                <w:color w:val="000000"/>
                <w:sz w:val="24"/>
                <w:szCs w:val="24"/>
              </w:rPr>
              <w:t>7</w:t>
            </w:r>
            <w:r w:rsidR="006F277F" w:rsidRPr="006F277F">
              <w:rPr>
                <w:rFonts w:ascii="Times New Roman" w:hAnsi="Times New Roman" w:cs="Times New Roman"/>
                <w:color w:val="000000"/>
                <w:sz w:val="24"/>
                <w:szCs w:val="24"/>
              </w:rPr>
              <w:t>0</w:t>
            </w:r>
          </w:p>
        </w:tc>
      </w:tr>
      <w:tr w:rsidR="00C454A9" w:rsidTr="0062746A">
        <w:tc>
          <w:tcPr>
            <w:tcW w:w="293"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190" w:type="pct"/>
            <w:vAlign w:val="center"/>
          </w:tcPr>
          <w:p w:rsidR="00C454A9" w:rsidRDefault="00C454A9">
            <w:pPr>
              <w:pStyle w:val="HTMLiankstoformatuotas"/>
              <w:spacing w:line="240" w:lineRule="auto"/>
              <w:rPr>
                <w:rFonts w:ascii="Times New Roman" w:hAnsi="Times New Roman" w:cs="Times New Roman"/>
                <w:sz w:val="24"/>
                <w:szCs w:val="24"/>
              </w:rPr>
            </w:pPr>
          </w:p>
        </w:tc>
        <w:tc>
          <w:tcPr>
            <w:tcW w:w="1281" w:type="pct"/>
            <w:vAlign w:val="center"/>
          </w:tcPr>
          <w:p w:rsidR="00C454A9" w:rsidRDefault="00C454A9">
            <w:pPr>
              <w:pStyle w:val="HTMLiankstoformatuotas"/>
              <w:spacing w:line="240" w:lineRule="auto"/>
              <w:jc w:val="left"/>
              <w:rPr>
                <w:rFonts w:ascii="Times New Roman" w:hAnsi="Times New Roman" w:cs="Times New Roman"/>
              </w:rPr>
            </w:pPr>
            <w:r>
              <w:rPr>
                <w:rFonts w:ascii="Times New Roman" w:hAnsi="Times New Roman" w:cs="Times New Roman"/>
              </w:rPr>
              <w:t>Lietuvos šeimų, auginančių kurčius ir neprigirdinčius vaikus, bendrija „Pagava“</w:t>
            </w:r>
          </w:p>
        </w:tc>
        <w:tc>
          <w:tcPr>
            <w:tcW w:w="693" w:type="pct"/>
            <w:vAlign w:val="center"/>
          </w:tcPr>
          <w:p w:rsidR="00C454A9" w:rsidRDefault="00C454A9">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47" w:type="pct"/>
            <w:vAlign w:val="center"/>
          </w:tcPr>
          <w:p w:rsidR="00C454A9" w:rsidRPr="00B3453A" w:rsidRDefault="0092377F">
            <w:pPr>
              <w:pStyle w:val="HTMLiankstoformatuotas"/>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425</w:t>
            </w:r>
          </w:p>
        </w:tc>
        <w:tc>
          <w:tcPr>
            <w:tcW w:w="796" w:type="pct"/>
            <w:vAlign w:val="center"/>
          </w:tcPr>
          <w:p w:rsidR="00C454A9" w:rsidRPr="00B3453A" w:rsidRDefault="00B24C4B">
            <w:pPr>
              <w:pStyle w:val="HTMLiankstoformatuotas"/>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0092377F">
              <w:rPr>
                <w:rFonts w:ascii="Times New Roman" w:hAnsi="Times New Roman" w:cs="Times New Roman"/>
                <w:color w:val="000000"/>
                <w:sz w:val="24"/>
                <w:szCs w:val="24"/>
              </w:rPr>
              <w:t xml:space="preserve"> </w:t>
            </w:r>
          </w:p>
        </w:tc>
      </w:tr>
      <w:tr w:rsidR="00C454A9" w:rsidTr="0062746A">
        <w:tc>
          <w:tcPr>
            <w:tcW w:w="293"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190" w:type="pct"/>
            <w:vAlign w:val="center"/>
          </w:tcPr>
          <w:p w:rsidR="00C454A9" w:rsidRDefault="00C454A9">
            <w:pPr>
              <w:pStyle w:val="HTMLiankstoformatuotas"/>
              <w:spacing w:line="240" w:lineRule="auto"/>
              <w:rPr>
                <w:rFonts w:ascii="Times New Roman" w:hAnsi="Times New Roman" w:cs="Times New Roman"/>
                <w:sz w:val="24"/>
                <w:szCs w:val="24"/>
              </w:rPr>
            </w:pPr>
          </w:p>
        </w:tc>
        <w:tc>
          <w:tcPr>
            <w:tcW w:w="1281" w:type="pct"/>
            <w:vAlign w:val="center"/>
          </w:tcPr>
          <w:p w:rsidR="00C454A9" w:rsidRPr="0086450C" w:rsidRDefault="00C454A9" w:rsidP="0062139B">
            <w:pPr>
              <w:pStyle w:val="HTMLiankstoformatuotas"/>
              <w:spacing w:line="240" w:lineRule="auto"/>
              <w:jc w:val="left"/>
              <w:rPr>
                <w:rFonts w:ascii="Times New Roman" w:hAnsi="Times New Roman" w:cs="Times New Roman"/>
              </w:rPr>
            </w:pPr>
            <w:r>
              <w:rPr>
                <w:rFonts w:ascii="Times New Roman" w:hAnsi="Times New Roman" w:cs="Times New Roman"/>
              </w:rPr>
              <w:t>VšĮ</w:t>
            </w:r>
            <w:r w:rsidRPr="0086450C">
              <w:rPr>
                <w:rFonts w:ascii="Times New Roman" w:hAnsi="Times New Roman" w:cs="Times New Roman"/>
              </w:rPr>
              <w:t xml:space="preserve"> Vilniaus kurčiųjų reabilitacijos centras</w:t>
            </w:r>
          </w:p>
        </w:tc>
        <w:tc>
          <w:tcPr>
            <w:tcW w:w="693" w:type="pct"/>
            <w:vAlign w:val="center"/>
          </w:tcPr>
          <w:p w:rsidR="00C454A9" w:rsidRDefault="00C454A9" w:rsidP="0062139B">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47" w:type="pct"/>
            <w:vAlign w:val="center"/>
          </w:tcPr>
          <w:p w:rsidR="00C454A9" w:rsidRPr="0092377F" w:rsidRDefault="0092377F" w:rsidP="0062139B">
            <w:pPr>
              <w:pStyle w:val="HTMLiankstoformatuotas"/>
              <w:spacing w:line="240" w:lineRule="auto"/>
              <w:jc w:val="center"/>
              <w:rPr>
                <w:rFonts w:ascii="Times New Roman" w:hAnsi="Times New Roman" w:cs="Times New Roman"/>
                <w:color w:val="000000"/>
                <w:sz w:val="24"/>
                <w:szCs w:val="24"/>
              </w:rPr>
            </w:pPr>
            <w:r w:rsidRPr="0092377F">
              <w:rPr>
                <w:rFonts w:ascii="Times New Roman" w:hAnsi="Times New Roman" w:cs="Times New Roman"/>
                <w:color w:val="000000"/>
                <w:sz w:val="24"/>
                <w:szCs w:val="24"/>
              </w:rPr>
              <w:t>1765</w:t>
            </w:r>
          </w:p>
        </w:tc>
        <w:tc>
          <w:tcPr>
            <w:tcW w:w="796" w:type="pct"/>
            <w:vAlign w:val="center"/>
          </w:tcPr>
          <w:p w:rsidR="00C454A9" w:rsidRPr="00B24C4B" w:rsidRDefault="00B24C4B" w:rsidP="0062139B">
            <w:pPr>
              <w:pStyle w:val="HTMLiankstoformatuotas"/>
              <w:spacing w:line="240" w:lineRule="auto"/>
              <w:jc w:val="center"/>
              <w:rPr>
                <w:rFonts w:ascii="Times New Roman" w:hAnsi="Times New Roman" w:cs="Times New Roman"/>
                <w:color w:val="000000"/>
                <w:sz w:val="24"/>
                <w:szCs w:val="24"/>
              </w:rPr>
            </w:pPr>
            <w:r w:rsidRPr="00B24C4B">
              <w:rPr>
                <w:rFonts w:ascii="Times New Roman" w:hAnsi="Times New Roman" w:cs="Times New Roman"/>
                <w:color w:val="000000"/>
                <w:sz w:val="24"/>
                <w:szCs w:val="24"/>
              </w:rPr>
              <w:t>900</w:t>
            </w:r>
            <w:r w:rsidR="0092377F" w:rsidRPr="00B24C4B">
              <w:rPr>
                <w:rFonts w:ascii="Times New Roman" w:hAnsi="Times New Roman" w:cs="Times New Roman"/>
                <w:color w:val="000000"/>
                <w:sz w:val="24"/>
                <w:szCs w:val="24"/>
              </w:rPr>
              <w:t xml:space="preserve"> </w:t>
            </w:r>
          </w:p>
        </w:tc>
      </w:tr>
      <w:tr w:rsidR="00C454A9" w:rsidTr="0062746A">
        <w:tc>
          <w:tcPr>
            <w:tcW w:w="293"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190" w:type="pct"/>
            <w:vAlign w:val="center"/>
          </w:tcPr>
          <w:p w:rsidR="00C454A9" w:rsidRDefault="00C454A9">
            <w:pPr>
              <w:pStyle w:val="HTMLiankstoformatuotas"/>
              <w:spacing w:line="240" w:lineRule="auto"/>
              <w:rPr>
                <w:rFonts w:ascii="Times New Roman" w:hAnsi="Times New Roman" w:cs="Times New Roman"/>
                <w:sz w:val="24"/>
                <w:szCs w:val="24"/>
              </w:rPr>
            </w:pPr>
          </w:p>
        </w:tc>
        <w:tc>
          <w:tcPr>
            <w:tcW w:w="1281" w:type="pct"/>
            <w:vAlign w:val="center"/>
          </w:tcPr>
          <w:p w:rsidR="00C454A9" w:rsidRPr="00C9660F" w:rsidRDefault="00C454A9" w:rsidP="00C9660F">
            <w:pPr>
              <w:spacing w:line="240" w:lineRule="auto"/>
              <w:jc w:val="left"/>
              <w:rPr>
                <w:color w:val="000000"/>
                <w:sz w:val="20"/>
                <w:szCs w:val="20"/>
              </w:rPr>
            </w:pPr>
            <w:r w:rsidRPr="00C9660F">
              <w:rPr>
                <w:sz w:val="20"/>
                <w:szCs w:val="20"/>
              </w:rPr>
              <w:t>Labdaros ir paramos fondas „Maisto bankas“</w:t>
            </w:r>
          </w:p>
        </w:tc>
        <w:tc>
          <w:tcPr>
            <w:tcW w:w="693" w:type="pct"/>
            <w:vAlign w:val="center"/>
          </w:tcPr>
          <w:p w:rsidR="00C454A9" w:rsidRPr="004866DC" w:rsidRDefault="00C454A9" w:rsidP="0062139B">
            <w:pPr>
              <w:pStyle w:val="HTMLiankstoformatuotas"/>
              <w:spacing w:line="240" w:lineRule="auto"/>
              <w:jc w:val="left"/>
              <w:rPr>
                <w:rFonts w:ascii="Times New Roman" w:hAnsi="Times New Roman" w:cs="Times New Roman"/>
              </w:rPr>
            </w:pPr>
            <w:r w:rsidRPr="004866DC">
              <w:rPr>
                <w:rFonts w:ascii="Times New Roman" w:hAnsi="Times New Roman" w:cs="Times New Roman"/>
              </w:rPr>
              <w:t>Labdaros ir paramos fondas</w:t>
            </w:r>
          </w:p>
        </w:tc>
        <w:tc>
          <w:tcPr>
            <w:tcW w:w="747" w:type="pct"/>
            <w:vAlign w:val="center"/>
          </w:tcPr>
          <w:p w:rsidR="00C454A9" w:rsidRPr="0092377F" w:rsidRDefault="0092377F" w:rsidP="0062139B">
            <w:pPr>
              <w:pStyle w:val="HTMLiankstoformatuotas"/>
              <w:spacing w:line="240" w:lineRule="auto"/>
              <w:jc w:val="center"/>
              <w:rPr>
                <w:rFonts w:ascii="Times New Roman" w:hAnsi="Times New Roman" w:cs="Times New Roman"/>
                <w:color w:val="000000"/>
                <w:sz w:val="24"/>
                <w:szCs w:val="24"/>
              </w:rPr>
            </w:pPr>
            <w:r w:rsidRPr="0092377F">
              <w:rPr>
                <w:rFonts w:ascii="Times New Roman" w:hAnsi="Times New Roman" w:cs="Times New Roman"/>
                <w:color w:val="000000"/>
                <w:sz w:val="24"/>
                <w:szCs w:val="24"/>
              </w:rPr>
              <w:t>38957</w:t>
            </w:r>
          </w:p>
        </w:tc>
        <w:tc>
          <w:tcPr>
            <w:tcW w:w="796" w:type="pct"/>
            <w:vAlign w:val="center"/>
          </w:tcPr>
          <w:p w:rsidR="00C454A9" w:rsidRPr="00787488" w:rsidRDefault="00B24C4B" w:rsidP="0062139B">
            <w:pPr>
              <w:pStyle w:val="HTMLiankstoformatuotas"/>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0092377F">
              <w:rPr>
                <w:rFonts w:ascii="Times New Roman" w:hAnsi="Times New Roman" w:cs="Times New Roman"/>
                <w:color w:val="000000"/>
                <w:sz w:val="24"/>
                <w:szCs w:val="24"/>
              </w:rPr>
              <w:t xml:space="preserve"> </w:t>
            </w:r>
          </w:p>
        </w:tc>
      </w:tr>
      <w:tr w:rsidR="00C454A9" w:rsidTr="0062746A">
        <w:tc>
          <w:tcPr>
            <w:tcW w:w="293"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190" w:type="pct"/>
            <w:vAlign w:val="center"/>
          </w:tcPr>
          <w:p w:rsidR="00C454A9" w:rsidRDefault="00C454A9">
            <w:pPr>
              <w:pStyle w:val="HTMLiankstoformatuotas"/>
              <w:spacing w:line="240" w:lineRule="auto"/>
              <w:rPr>
                <w:rFonts w:ascii="Times New Roman" w:hAnsi="Times New Roman" w:cs="Times New Roman"/>
                <w:sz w:val="24"/>
                <w:szCs w:val="24"/>
              </w:rPr>
            </w:pPr>
          </w:p>
        </w:tc>
        <w:tc>
          <w:tcPr>
            <w:tcW w:w="1281" w:type="pct"/>
            <w:vAlign w:val="center"/>
          </w:tcPr>
          <w:p w:rsidR="00C454A9" w:rsidRPr="00966CA7" w:rsidRDefault="00C454A9" w:rsidP="00C9660F">
            <w:pPr>
              <w:spacing w:line="240" w:lineRule="auto"/>
              <w:jc w:val="left"/>
              <w:rPr>
                <w:color w:val="000000"/>
                <w:sz w:val="20"/>
                <w:szCs w:val="20"/>
              </w:rPr>
            </w:pPr>
            <w:r w:rsidRPr="00966CA7">
              <w:rPr>
                <w:sz w:val="20"/>
                <w:szCs w:val="20"/>
              </w:rPr>
              <w:t>Labdaros ir paramos fondas „Ekklesia“</w:t>
            </w:r>
          </w:p>
        </w:tc>
        <w:tc>
          <w:tcPr>
            <w:tcW w:w="693" w:type="pct"/>
            <w:vAlign w:val="center"/>
          </w:tcPr>
          <w:p w:rsidR="00C454A9" w:rsidRPr="004866DC" w:rsidRDefault="00C454A9" w:rsidP="0099468C">
            <w:pPr>
              <w:pStyle w:val="HTMLiankstoformatuotas"/>
              <w:spacing w:line="240" w:lineRule="auto"/>
              <w:jc w:val="left"/>
              <w:rPr>
                <w:rFonts w:ascii="Times New Roman" w:hAnsi="Times New Roman" w:cs="Times New Roman"/>
              </w:rPr>
            </w:pPr>
            <w:r w:rsidRPr="004866DC">
              <w:rPr>
                <w:rFonts w:ascii="Times New Roman" w:hAnsi="Times New Roman" w:cs="Times New Roman"/>
              </w:rPr>
              <w:t>Labdaros ir paramos fondas</w:t>
            </w:r>
          </w:p>
        </w:tc>
        <w:tc>
          <w:tcPr>
            <w:tcW w:w="747" w:type="pct"/>
            <w:vAlign w:val="center"/>
          </w:tcPr>
          <w:p w:rsidR="00C454A9" w:rsidRPr="005A7897" w:rsidRDefault="005A7897" w:rsidP="0062139B">
            <w:pPr>
              <w:pStyle w:val="HTMLiankstoformatuotas"/>
              <w:spacing w:line="240" w:lineRule="auto"/>
              <w:jc w:val="center"/>
              <w:rPr>
                <w:rFonts w:ascii="Times New Roman" w:hAnsi="Times New Roman" w:cs="Times New Roman"/>
                <w:color w:val="000000"/>
                <w:sz w:val="24"/>
                <w:szCs w:val="24"/>
              </w:rPr>
            </w:pPr>
            <w:r w:rsidRPr="005A7897">
              <w:rPr>
                <w:rFonts w:ascii="Times New Roman" w:hAnsi="Times New Roman" w:cs="Times New Roman"/>
                <w:color w:val="000000"/>
                <w:sz w:val="24"/>
                <w:szCs w:val="24"/>
              </w:rPr>
              <w:t>36000</w:t>
            </w:r>
          </w:p>
        </w:tc>
        <w:tc>
          <w:tcPr>
            <w:tcW w:w="796" w:type="pct"/>
            <w:vAlign w:val="center"/>
          </w:tcPr>
          <w:p w:rsidR="00C454A9" w:rsidRPr="005A7897" w:rsidRDefault="0092377F" w:rsidP="0062139B">
            <w:pPr>
              <w:pStyle w:val="HTMLiankstoformatuotas"/>
              <w:spacing w:line="240" w:lineRule="auto"/>
              <w:jc w:val="center"/>
              <w:rPr>
                <w:rFonts w:ascii="Times New Roman" w:hAnsi="Times New Roman" w:cs="Times New Roman"/>
                <w:color w:val="000000"/>
                <w:sz w:val="24"/>
                <w:szCs w:val="24"/>
              </w:rPr>
            </w:pPr>
            <w:r w:rsidRPr="005A7897">
              <w:rPr>
                <w:rFonts w:ascii="Times New Roman" w:hAnsi="Times New Roman" w:cs="Times New Roman"/>
                <w:color w:val="000000"/>
                <w:sz w:val="24"/>
                <w:szCs w:val="24"/>
              </w:rPr>
              <w:t xml:space="preserve"> </w:t>
            </w:r>
            <w:r w:rsidR="005A7897" w:rsidRPr="005A7897">
              <w:rPr>
                <w:rFonts w:ascii="Times New Roman" w:hAnsi="Times New Roman" w:cs="Times New Roman"/>
                <w:color w:val="000000"/>
                <w:sz w:val="24"/>
                <w:szCs w:val="24"/>
              </w:rPr>
              <w:t>-</w:t>
            </w:r>
          </w:p>
        </w:tc>
      </w:tr>
    </w:tbl>
    <w:p w:rsidR="00E35AD6" w:rsidRDefault="00E35AD6">
      <w:pPr>
        <w:spacing w:line="360" w:lineRule="auto"/>
        <w:ind w:right="-1412" w:firstLine="720"/>
        <w:rPr>
          <w:sz w:val="16"/>
          <w:szCs w:val="16"/>
        </w:rPr>
      </w:pPr>
    </w:p>
    <w:p w:rsidR="00E23726" w:rsidRDefault="00E23726">
      <w:pPr>
        <w:spacing w:line="360" w:lineRule="auto"/>
        <w:ind w:right="-1412" w:firstLine="720"/>
        <w:rPr>
          <w:sz w:val="16"/>
          <w:szCs w:val="16"/>
        </w:rPr>
      </w:pPr>
    </w:p>
    <w:p w:rsidR="00E23726" w:rsidRDefault="00E23726">
      <w:pPr>
        <w:spacing w:line="360" w:lineRule="auto"/>
        <w:ind w:right="-1412" w:firstLine="720"/>
        <w:rPr>
          <w:sz w:val="16"/>
          <w:szCs w:val="16"/>
        </w:rPr>
      </w:pPr>
    </w:p>
    <w:p w:rsidR="00E35AD6" w:rsidRDefault="00FC1910" w:rsidP="00F07144">
      <w:pPr>
        <w:pStyle w:val="HTMLiankstoformatuotas"/>
        <w:tabs>
          <w:tab w:val="clear" w:pos="916"/>
          <w:tab w:val="left" w:pos="1260"/>
        </w:tabs>
        <w:spacing w:line="360" w:lineRule="auto"/>
        <w:ind w:firstLine="1260"/>
        <w:rPr>
          <w:rFonts w:ascii="Times New Roman" w:hAnsi="Times New Roman" w:cs="Times New Roman"/>
          <w:b/>
          <w:sz w:val="24"/>
          <w:szCs w:val="24"/>
        </w:rPr>
      </w:pPr>
      <w:r>
        <w:rPr>
          <w:rFonts w:ascii="Times New Roman" w:hAnsi="Times New Roman" w:cs="Times New Roman"/>
          <w:b/>
          <w:sz w:val="24"/>
          <w:szCs w:val="24"/>
        </w:rPr>
        <w:t>5.3</w:t>
      </w:r>
      <w:r w:rsidR="00E35AD6" w:rsidRPr="00FC1910">
        <w:rPr>
          <w:rFonts w:ascii="Times New Roman" w:hAnsi="Times New Roman" w:cs="Times New Roman"/>
          <w:b/>
          <w:sz w:val="24"/>
          <w:szCs w:val="24"/>
        </w:rPr>
        <w:t>.</w:t>
      </w:r>
      <w:r w:rsidR="00E35AD6">
        <w:rPr>
          <w:rFonts w:ascii="Times New Roman" w:hAnsi="Times New Roman" w:cs="Times New Roman"/>
          <w:b/>
          <w:sz w:val="24"/>
          <w:szCs w:val="24"/>
        </w:rPr>
        <w:t xml:space="preserve"> Socialinių paslaugų infrastruktūros išsidėstymas ir socialinių paslaugų teikimo Savivaldybės seniūnijose pakankamumo lygis </w:t>
      </w:r>
    </w:p>
    <w:p w:rsidR="00504AC3" w:rsidRPr="00D65A82" w:rsidRDefault="005C0603" w:rsidP="00DC12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6"/>
        <w:rPr>
          <w:color w:val="000000"/>
        </w:rPr>
      </w:pPr>
      <w:r w:rsidRPr="00D65A82">
        <w:t>L</w:t>
      </w:r>
      <w:r w:rsidR="00D65A82" w:rsidRPr="00D65A82">
        <w:t xml:space="preserve">ietuvos </w:t>
      </w:r>
      <w:r w:rsidRPr="00D65A82">
        <w:t>R</w:t>
      </w:r>
      <w:r w:rsidR="00D65A82" w:rsidRPr="00D65A82">
        <w:t>espublikos</w:t>
      </w:r>
      <w:r w:rsidRPr="00D65A82">
        <w:t xml:space="preserve"> </w:t>
      </w:r>
      <w:r w:rsidR="00DC12FF" w:rsidRPr="00D65A82">
        <w:t xml:space="preserve">Socialinių paslaugų įstatyme nurodyta, kad vienas iš socialinių paslaugų organizavimo principų yra </w:t>
      </w:r>
      <w:r w:rsidR="00DC12FF" w:rsidRPr="00D65A82">
        <w:rPr>
          <w:i/>
        </w:rPr>
        <w:t>prieinamumas</w:t>
      </w:r>
      <w:r w:rsidR="00DC12FF" w:rsidRPr="00D65A82">
        <w:t>, t.</w:t>
      </w:r>
      <w:r w:rsidRPr="00D65A82">
        <w:t xml:space="preserve"> </w:t>
      </w:r>
      <w:r w:rsidR="00DC12FF" w:rsidRPr="00D65A82">
        <w:t>y. paslaugų valdymas, skyrimas ir teikimas taip, kad būtų užtikrintas jų prieinamumas asmeniui (šeimai) kuo arčiau gyvenamosios vietos.</w:t>
      </w:r>
      <w:r w:rsidR="00DC12FF" w:rsidRPr="00521FA4">
        <w:rPr>
          <w:color w:val="FF0000"/>
        </w:rPr>
        <w:t xml:space="preserve"> </w:t>
      </w:r>
      <w:r w:rsidR="00DC12FF" w:rsidRPr="00D65A82">
        <w:rPr>
          <w:color w:val="000000"/>
        </w:rPr>
        <w:lastRenderedPageBreak/>
        <w:t>Kitaip tariant, socialinių paslaugų įstaigos (ar teikiamų paslaugų) vieta neturi sąlygoti jų reikalingų asmenų socialinės atskirties (</w:t>
      </w:r>
      <w:r w:rsidR="00DC12FF" w:rsidRPr="00D65A82">
        <w:rPr>
          <w:bCs/>
          <w:color w:val="000000"/>
        </w:rPr>
        <w:t>Žalimienė</w:t>
      </w:r>
      <w:r w:rsidR="00521FA4" w:rsidRPr="00D65A82">
        <w:rPr>
          <w:bCs/>
          <w:color w:val="000000"/>
        </w:rPr>
        <w:t xml:space="preserve"> L.</w:t>
      </w:r>
      <w:r w:rsidR="00DC12FF" w:rsidRPr="00D65A82">
        <w:rPr>
          <w:bCs/>
          <w:color w:val="000000"/>
        </w:rPr>
        <w:t>, Skučienė</w:t>
      </w:r>
      <w:r w:rsidR="00521FA4" w:rsidRPr="00D65A82">
        <w:rPr>
          <w:bCs/>
          <w:color w:val="000000"/>
        </w:rPr>
        <w:t xml:space="preserve"> D.</w:t>
      </w:r>
      <w:r w:rsidR="00DC12FF" w:rsidRPr="00D65A82">
        <w:rPr>
          <w:bCs/>
          <w:color w:val="000000"/>
        </w:rPr>
        <w:t>, 2005</w:t>
      </w:r>
      <w:r w:rsidR="00DC12FF" w:rsidRPr="00D65A82">
        <w:rPr>
          <w:color w:val="000000"/>
        </w:rPr>
        <w:t xml:space="preserve">). </w:t>
      </w:r>
    </w:p>
    <w:p w:rsidR="00CB5456" w:rsidRDefault="00504AC3" w:rsidP="00843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6"/>
      </w:pPr>
      <w:r>
        <w:t xml:space="preserve">Toliau nagrinėjami </w:t>
      </w:r>
      <w:r w:rsidR="0038677B">
        <w:t>21</w:t>
      </w:r>
      <w:r>
        <w:t xml:space="preserve"> Vilnia</w:t>
      </w:r>
      <w:r w:rsidR="0038677B">
        <w:t>us miesto savivaldybės seniūnijos (žr. 5.3.1 paveikslą</w:t>
      </w:r>
      <w:r>
        <w:t>)</w:t>
      </w:r>
      <w:r w:rsidR="0029619B">
        <w:t xml:space="preserve"> struktūriniai, </w:t>
      </w:r>
      <w:r>
        <w:t>demo</w:t>
      </w:r>
      <w:r w:rsidR="0038677B">
        <w:t>grafiniai, socialiniai ypatumai</w:t>
      </w:r>
      <w:r w:rsidR="00F12296">
        <w:t>, kuriuos pateikė Vilniaus miesto socialinės paramos centras</w:t>
      </w:r>
      <w:r w:rsidR="004648E0">
        <w:t>.</w:t>
      </w:r>
      <w:r w:rsidR="00DC12FF">
        <w:t xml:space="preserve"> </w:t>
      </w:r>
      <w:r w:rsidR="005C0603">
        <w:t>Galima pažymėti, kad g</w:t>
      </w:r>
      <w:r w:rsidR="00DC12FF">
        <w:t xml:space="preserve">ausiausiai apgyvendintos yra Justiniškių, Karoliniškių, Žirmūnų, Šeškinės seniūnijos (daugiausia gyventojų, tenkančių 1 kvadratiniam kilometrui), mažiausiai </w:t>
      </w:r>
      <w:r w:rsidR="0029619B">
        <w:t>–</w:t>
      </w:r>
      <w:r w:rsidR="008202CE">
        <w:t xml:space="preserve"> </w:t>
      </w:r>
      <w:r w:rsidR="00DC12FF">
        <w:t>Paneriai, Antakalnis ir Verkiai</w:t>
      </w:r>
      <w:r w:rsidR="005C0603">
        <w:t xml:space="preserve"> (</w:t>
      </w:r>
      <w:r w:rsidR="005C0603" w:rsidRPr="005A0529">
        <w:rPr>
          <w:color w:val="000000"/>
        </w:rPr>
        <w:t>2001</w:t>
      </w:r>
      <w:r w:rsidR="005C0603" w:rsidRPr="002B1FC8">
        <w:rPr>
          <w:color w:val="FF0000"/>
        </w:rPr>
        <w:t xml:space="preserve"> </w:t>
      </w:r>
      <w:r w:rsidR="005C0603">
        <w:t>metų</w:t>
      </w:r>
      <w:r w:rsidR="008202CE">
        <w:t xml:space="preserve"> gyventojų ir būstų visuotinio surašymo duomenys)</w:t>
      </w:r>
      <w:r w:rsidR="00DC12FF">
        <w:t>.</w:t>
      </w:r>
    </w:p>
    <w:p w:rsidR="004648E0" w:rsidRPr="007A5AF2" w:rsidRDefault="004648E0" w:rsidP="00CB5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6"/>
      </w:pPr>
      <w:r w:rsidRPr="004648E0">
        <w:rPr>
          <w:b/>
        </w:rPr>
        <w:t>1. Antakalnio seniūnija.</w:t>
      </w:r>
      <w:r w:rsidRPr="007A5AF2">
        <w:t xml:space="preserve"> Didelę teritoriją užimantis rajonas, nemaža gyventojų dalis</w:t>
      </w:r>
      <w:r w:rsidR="00AD2E75">
        <w:t xml:space="preserve"> gyvena nuosavuose namuose, sodų</w:t>
      </w:r>
      <w:r w:rsidRPr="007A5AF2">
        <w:t xml:space="preserve"> bendr</w:t>
      </w:r>
      <w:r w:rsidR="003B2E65">
        <w:t>ijose. Aktuali klientų</w:t>
      </w:r>
      <w:r w:rsidR="007474F0">
        <w:t>, t.</w:t>
      </w:r>
      <w:r w:rsidR="005C0603">
        <w:t xml:space="preserve"> </w:t>
      </w:r>
      <w:r w:rsidR="007474F0">
        <w:t xml:space="preserve">y. pagalbos į namus paslaugų gavėjų, </w:t>
      </w:r>
      <w:r w:rsidR="003B2E65">
        <w:t xml:space="preserve">pasiekiamumo </w:t>
      </w:r>
      <w:r w:rsidRPr="007A5AF2">
        <w:t>problema.</w:t>
      </w:r>
      <w:r>
        <w:t xml:space="preserve"> </w:t>
      </w:r>
    </w:p>
    <w:p w:rsidR="00703689" w:rsidRDefault="00AD42FE" w:rsidP="0084341E">
      <w:pPr>
        <w:spacing w:line="360" w:lineRule="auto"/>
        <w:ind w:firstLine="1296"/>
      </w:pPr>
      <w:r w:rsidRPr="00AD42FE">
        <w:rPr>
          <w:b/>
        </w:rPr>
        <w:t>2. Fabijoniškių seniūnija.</w:t>
      </w:r>
      <w:r w:rsidRPr="007A5AF2">
        <w:t xml:space="preserve"> Gyvenamasis daugiaaukščių namų rajonas. Dažniausiai besikreipiantys klientai – neįgalieji, nepilnos bei gausios šeimos.</w:t>
      </w:r>
      <w:r>
        <w:t xml:space="preserve"> </w:t>
      </w:r>
    </w:p>
    <w:p w:rsidR="00D92FB0" w:rsidRDefault="005716B8" w:rsidP="0084341E">
      <w:pPr>
        <w:spacing w:line="360" w:lineRule="auto"/>
        <w:ind w:firstLine="1296"/>
      </w:pPr>
      <w:r w:rsidRPr="005716B8">
        <w:rPr>
          <w:b/>
        </w:rPr>
        <w:t>3. Grigiškių seniūnija.</w:t>
      </w:r>
      <w:r w:rsidRPr="007A5AF2">
        <w:t xml:space="preserve"> Seniūnija yra nutolusi nu</w:t>
      </w:r>
      <w:r w:rsidR="00855CB9">
        <w:t>o miesto</w:t>
      </w:r>
      <w:r w:rsidRPr="007A5AF2">
        <w:t xml:space="preserve">, dėl autostrados </w:t>
      </w:r>
      <w:r w:rsidR="007474F0">
        <w:t xml:space="preserve">senyvo </w:t>
      </w:r>
      <w:r w:rsidR="00855CB9">
        <w:t xml:space="preserve">amžiaus asmenims </w:t>
      </w:r>
      <w:r w:rsidRPr="007A5AF2">
        <w:t>ir neįgaliesiems sudėtinga pasiekti</w:t>
      </w:r>
      <w:r w:rsidR="00855CB9">
        <w:t xml:space="preserve"> seniūnijos pastatą</w:t>
      </w:r>
      <w:r w:rsidRPr="007A5AF2">
        <w:t xml:space="preserve">. Didelė klientų dalis gyvena nuosavuose namuose. </w:t>
      </w:r>
    </w:p>
    <w:p w:rsidR="00C93416" w:rsidRPr="007A5AF2" w:rsidRDefault="00C93416" w:rsidP="0084341E">
      <w:pPr>
        <w:spacing w:line="360" w:lineRule="auto"/>
        <w:ind w:firstLine="1296"/>
      </w:pPr>
      <w:r w:rsidRPr="00305778">
        <w:rPr>
          <w:b/>
        </w:rPr>
        <w:t>4. Justiniškių seniūnija.</w:t>
      </w:r>
      <w:r w:rsidRPr="007A5AF2">
        <w:t xml:space="preserve"> Kompaktiškas gyvenamasis daugiaaukščių namų rajonas. Didelė klientų dalis yra mažas pajamas turinčios šeimos, kiek mažesnė dalis – </w:t>
      </w:r>
      <w:r w:rsidR="007474F0">
        <w:t xml:space="preserve">senyvo </w:t>
      </w:r>
      <w:r w:rsidRPr="007A5AF2">
        <w:t>amžiaus, kitakalbiai, neįgalūs asmenys.</w:t>
      </w:r>
    </w:p>
    <w:p w:rsidR="00D92FB0" w:rsidRDefault="00E15049" w:rsidP="0084341E">
      <w:pPr>
        <w:spacing w:line="360" w:lineRule="auto"/>
        <w:ind w:firstLine="1296"/>
      </w:pPr>
      <w:r w:rsidRPr="00E15049">
        <w:rPr>
          <w:b/>
        </w:rPr>
        <w:t>5. Karoliniškių seniūnija.</w:t>
      </w:r>
      <w:r w:rsidRPr="007A5AF2">
        <w:t xml:space="preserve"> Vienas iš tankiausiai apgyvendintų ir didžiausią </w:t>
      </w:r>
      <w:r w:rsidR="00D92FB0">
        <w:t>socialinės paramos ir paslaugų gavėjų</w:t>
      </w:r>
      <w:r w:rsidRPr="007A5AF2">
        <w:t xml:space="preserve"> skaičių turinčių miesto rajonų. </w:t>
      </w:r>
    </w:p>
    <w:p w:rsidR="00C60F46" w:rsidRDefault="00E15049" w:rsidP="0084341E">
      <w:pPr>
        <w:spacing w:line="360" w:lineRule="auto"/>
        <w:ind w:firstLine="1296"/>
      </w:pPr>
      <w:r w:rsidRPr="00E15049">
        <w:rPr>
          <w:b/>
        </w:rPr>
        <w:t>6. Lazdynų seniūnija.</w:t>
      </w:r>
      <w:r w:rsidRPr="007A5AF2">
        <w:t xml:space="preserve"> Gyvenamasis daugiaaukščių namų rajonas, dominuoja neįgalūs ir </w:t>
      </w:r>
      <w:r w:rsidR="007474F0">
        <w:t xml:space="preserve">senyvo </w:t>
      </w:r>
      <w:r w:rsidRPr="007A5AF2">
        <w:t xml:space="preserve">amžiaus klientai. </w:t>
      </w:r>
    </w:p>
    <w:p w:rsidR="001A06FC" w:rsidRDefault="001A06FC" w:rsidP="0084341E">
      <w:pPr>
        <w:spacing w:line="360" w:lineRule="auto"/>
        <w:ind w:firstLine="1296"/>
      </w:pPr>
      <w:r w:rsidRPr="001A06FC">
        <w:rPr>
          <w:b/>
        </w:rPr>
        <w:t>7. Naujamiesčio seniūnija.</w:t>
      </w:r>
      <w:r w:rsidRPr="007A5AF2">
        <w:t xml:space="preserve"> Palanki geografinė padėtis lemia gyventojų tankumą </w:t>
      </w:r>
      <w:r w:rsidR="00933D7D">
        <w:t>ir</w:t>
      </w:r>
      <w:r w:rsidRPr="007A5AF2">
        <w:t xml:space="preserve"> privataus kapitalo </w:t>
      </w:r>
      <w:r w:rsidR="00933D7D">
        <w:t xml:space="preserve">bei </w:t>
      </w:r>
      <w:r w:rsidRPr="007A5AF2">
        <w:t xml:space="preserve">valstybinių įstaigų </w:t>
      </w:r>
      <w:r w:rsidR="003B2E65">
        <w:t>sutelktumą</w:t>
      </w:r>
      <w:r w:rsidRPr="007A5AF2">
        <w:t>. Didžioji dalis besikreipiančiųjų dėl paramos yra gyve</w:t>
      </w:r>
      <w:r w:rsidR="00D1108F">
        <w:t>nantys bendrabučių tipo butuose</w:t>
      </w:r>
      <w:r w:rsidRPr="007A5AF2">
        <w:t>.</w:t>
      </w:r>
    </w:p>
    <w:p w:rsidR="00B2057A" w:rsidRDefault="00B2057A" w:rsidP="00B2057A">
      <w:pPr>
        <w:spacing w:line="360" w:lineRule="auto"/>
        <w:ind w:firstLine="1296"/>
      </w:pPr>
      <w:r w:rsidRPr="0090415A">
        <w:rPr>
          <w:b/>
        </w:rPr>
        <w:t>8. Naujininkų seniūnija.</w:t>
      </w:r>
      <w:r>
        <w:t xml:space="preserve"> Vienas</w:t>
      </w:r>
      <w:r w:rsidRPr="007A5AF2">
        <w:t xml:space="preserve"> specifiškiausių miesto rajonų dėl seniūnijos teritorijoje gyvenančios romų bendruomenės</w:t>
      </w:r>
      <w:r>
        <w:t>.</w:t>
      </w:r>
    </w:p>
    <w:p w:rsidR="006A35AD" w:rsidRDefault="006A35AD" w:rsidP="006A35AD">
      <w:pPr>
        <w:spacing w:line="360" w:lineRule="auto"/>
        <w:ind w:firstLine="1296"/>
      </w:pPr>
      <w:r w:rsidRPr="00FC2B55">
        <w:rPr>
          <w:b/>
        </w:rPr>
        <w:t>9. Naujosios Vilnios seniūnija.</w:t>
      </w:r>
      <w:r w:rsidRPr="007A5AF2">
        <w:t xml:space="preserve"> Buvęs pramoninis rajonas, nutolęs nuo miesto</w:t>
      </w:r>
      <w:r>
        <w:t xml:space="preserve"> centro</w:t>
      </w:r>
      <w:r w:rsidRPr="007A5AF2">
        <w:t>, didelė teri</w:t>
      </w:r>
      <w:r>
        <w:t>torija, daug klientų gyvena sodų</w:t>
      </w:r>
      <w:r w:rsidRPr="007A5AF2">
        <w:t xml:space="preserve"> bendrijose. Didelis bedarbių ir </w:t>
      </w:r>
      <w:r>
        <w:t xml:space="preserve">senyvo </w:t>
      </w:r>
      <w:r w:rsidRPr="007A5AF2">
        <w:t>amžiaus, kitakalbių klientų</w:t>
      </w:r>
      <w:r w:rsidRPr="00AD2E75">
        <w:t xml:space="preserve"> </w:t>
      </w:r>
      <w:r w:rsidRPr="007A5AF2">
        <w:t xml:space="preserve">skaičius. Nemaža dalis </w:t>
      </w:r>
      <w:r>
        <w:t xml:space="preserve">dėl paramos </w:t>
      </w:r>
      <w:r w:rsidRPr="007A5AF2">
        <w:t>besikreipiančių asmenų gyvena butuose be patogumų, aktuali</w:t>
      </w:r>
      <w:r>
        <w:t>os</w:t>
      </w:r>
      <w:r w:rsidRPr="007A5AF2">
        <w:t xml:space="preserve"> asmens</w:t>
      </w:r>
      <w:r>
        <w:t xml:space="preserve"> higienos ir priežiūros paslaugos</w:t>
      </w:r>
      <w:r w:rsidRPr="007A5AF2">
        <w:t xml:space="preserve">. </w:t>
      </w:r>
      <w:r>
        <w:t>Ryški klientų pasiekiamumo</w:t>
      </w:r>
      <w:r w:rsidRPr="007A5AF2">
        <w:t xml:space="preserve"> problema. </w:t>
      </w:r>
    </w:p>
    <w:p w:rsidR="006A35AD" w:rsidRPr="007A5AF2" w:rsidRDefault="006A35AD" w:rsidP="006A35AD">
      <w:pPr>
        <w:spacing w:line="360" w:lineRule="auto"/>
        <w:ind w:firstLine="1296"/>
      </w:pPr>
      <w:r w:rsidRPr="00FC2B55">
        <w:rPr>
          <w:b/>
        </w:rPr>
        <w:t>10. Panerių seniūnija.</w:t>
      </w:r>
      <w:r w:rsidRPr="007A5AF2">
        <w:t xml:space="preserve"> Didžiausią teritoriją užimantis</w:t>
      </w:r>
      <w:r>
        <w:t xml:space="preserve"> buvęs</w:t>
      </w:r>
      <w:r w:rsidRPr="007A5AF2">
        <w:t xml:space="preserve"> pramoninis miesto </w:t>
      </w:r>
      <w:r w:rsidRPr="007A5AF2">
        <w:lastRenderedPageBreak/>
        <w:t>rajonas. Didžioji klientų dalis gyvena nuosavuose na</w:t>
      </w:r>
      <w:r>
        <w:t>muose. Aktuali klientų pasiekiamumo</w:t>
      </w:r>
      <w:r w:rsidRPr="007A5AF2">
        <w:t xml:space="preserve"> problema.</w:t>
      </w:r>
    </w:p>
    <w:p w:rsidR="006A35AD" w:rsidRPr="007A5AF2" w:rsidRDefault="006A35AD" w:rsidP="006A35AD">
      <w:pPr>
        <w:spacing w:line="360" w:lineRule="auto"/>
        <w:ind w:firstLine="1296"/>
      </w:pPr>
      <w:r w:rsidRPr="007B4BEA">
        <w:rPr>
          <w:b/>
        </w:rPr>
        <w:t>11. Pašilaičių seniūnija.</w:t>
      </w:r>
      <w:r w:rsidRPr="007A5AF2">
        <w:t xml:space="preserve"> Kompaktiškas gyvenamasis daugiaaukščių namų rajonas. Didžioji dalis besikreipiančiųjų </w:t>
      </w:r>
      <w:r>
        <w:t>dėl paramos yra senyvo amž</w:t>
      </w:r>
      <w:r w:rsidRPr="007A5AF2">
        <w:t>iaus ir neįgalūs klientai.</w:t>
      </w:r>
    </w:p>
    <w:p w:rsidR="006A35AD" w:rsidRPr="005E1841" w:rsidRDefault="006A35AD" w:rsidP="006A35AD">
      <w:pPr>
        <w:spacing w:line="360" w:lineRule="auto"/>
        <w:ind w:firstLine="1296"/>
        <w:rPr>
          <w:color w:val="800080"/>
        </w:rPr>
      </w:pPr>
      <w:r w:rsidRPr="008B5009">
        <w:rPr>
          <w:b/>
        </w:rPr>
        <w:t>12. Pilaitės seniūnija.</w:t>
      </w:r>
      <w:r w:rsidRPr="007A5AF2">
        <w:t xml:space="preserve"> Rajonas nutolęs nuo miesto centro, teritorija išsiplėtusi dėl prijungtų kaimų. </w:t>
      </w:r>
      <w:r w:rsidR="002428D5">
        <w:t xml:space="preserve"> Seniūnijoje nuo </w:t>
      </w:r>
      <w:smartTag w:uri="urn:schemas-microsoft-com:office:smarttags" w:element="metricconverter">
        <w:smartTagPr>
          <w:attr w:name="ProductID" w:val="2004 m"/>
        </w:smartTagPr>
        <w:r w:rsidR="002428D5">
          <w:t>2004 m</w:t>
        </w:r>
      </w:smartTag>
      <w:r w:rsidR="002428D5">
        <w:t xml:space="preserve">. pastatyti 265 nauji socialinio būsto butai, pirmuose aukštuose pritaikyti judėjimo negalią turintiems asmenims. </w:t>
      </w:r>
    </w:p>
    <w:p w:rsidR="006A35AD" w:rsidRDefault="006A35AD" w:rsidP="006A35AD">
      <w:pPr>
        <w:spacing w:line="360" w:lineRule="auto"/>
        <w:ind w:firstLine="1296"/>
      </w:pPr>
      <w:r w:rsidRPr="008B5009">
        <w:rPr>
          <w:b/>
        </w:rPr>
        <w:t xml:space="preserve">13. Rasų </w:t>
      </w:r>
      <w:r w:rsidRPr="005E1841">
        <w:rPr>
          <w:b/>
        </w:rPr>
        <w:t>seniūnija</w:t>
      </w:r>
      <w:r w:rsidRPr="008B5009">
        <w:rPr>
          <w:b/>
        </w:rPr>
        <w:t>.</w:t>
      </w:r>
      <w:r w:rsidRPr="007A5AF2">
        <w:t xml:space="preserve"> Didžioji dalis besikreipiančiųjų dėl socialinės paramos gyvena bendrabučių tipo butuose su patogumais, nemaža dalis gyvena būstuose be patogumų, jiems ypač aktuali</w:t>
      </w:r>
      <w:r>
        <w:t>os</w:t>
      </w:r>
      <w:r w:rsidRPr="007A5AF2">
        <w:t xml:space="preserve"> asmens</w:t>
      </w:r>
      <w:r>
        <w:t xml:space="preserve"> higienos ir priežiūros paslaugos</w:t>
      </w:r>
      <w:r w:rsidRPr="007A5AF2">
        <w:t xml:space="preserve">. Tarp besikreipiančiųjų dominuoja </w:t>
      </w:r>
      <w:r>
        <w:t xml:space="preserve">senyvo </w:t>
      </w:r>
      <w:r w:rsidRPr="007A5AF2">
        <w:t xml:space="preserve">amžiaus ir neįgalūs asmenys. </w:t>
      </w:r>
    </w:p>
    <w:p w:rsidR="008E3B72" w:rsidRPr="007A5AF2" w:rsidRDefault="008E3B72" w:rsidP="008E3B72">
      <w:pPr>
        <w:spacing w:line="360" w:lineRule="auto"/>
        <w:ind w:firstLine="1296"/>
      </w:pPr>
      <w:r w:rsidRPr="00B3745C">
        <w:rPr>
          <w:b/>
        </w:rPr>
        <w:t>14. Senamiesčio seniūnija.</w:t>
      </w:r>
      <w:r w:rsidRPr="007A5AF2">
        <w:t xml:space="preserve"> Nemaža dalis besikreipiančių</w:t>
      </w:r>
      <w:r>
        <w:t xml:space="preserve"> dėl paramos</w:t>
      </w:r>
      <w:r w:rsidRPr="007A5AF2">
        <w:t xml:space="preserve"> asmenų gyvena socialiniuose būstuose, kurie yra nerenovuoti, prastos būklės. Didelė klientų dalis gyvena būstuose su daliniais </w:t>
      </w:r>
      <w:r>
        <w:t>patogumais</w:t>
      </w:r>
      <w:r w:rsidRPr="007A5AF2">
        <w:t xml:space="preserve"> ar</w:t>
      </w:r>
      <w:r>
        <w:t>ba</w:t>
      </w:r>
      <w:r w:rsidRPr="007A5AF2">
        <w:t xml:space="preserve"> be</w:t>
      </w:r>
      <w:r>
        <w:t xml:space="preserve"> jų</w:t>
      </w:r>
      <w:r w:rsidRPr="007A5AF2">
        <w:t xml:space="preserve">, </w:t>
      </w:r>
      <w:r>
        <w:t>pastatams</w:t>
      </w:r>
      <w:r w:rsidRPr="007A5AF2">
        <w:t xml:space="preserve"> reikalingas kapitalinis remontas. </w:t>
      </w:r>
      <w:r w:rsidRPr="007A5AF2">
        <w:rPr>
          <w:vanish/>
        </w:rPr>
        <w:t> kilo dėl tyčinio padegimo</w:t>
      </w:r>
      <w:r w:rsidRPr="007A5AF2">
        <w:t xml:space="preserve"> </w:t>
      </w:r>
    </w:p>
    <w:p w:rsidR="008E3B72" w:rsidRPr="007A5AF2" w:rsidRDefault="008E3B72" w:rsidP="008E3B72">
      <w:pPr>
        <w:spacing w:line="360" w:lineRule="auto"/>
        <w:ind w:firstLine="1296"/>
      </w:pPr>
      <w:r w:rsidRPr="00D3631E">
        <w:rPr>
          <w:b/>
        </w:rPr>
        <w:t>15. Šeškinės seniūnija.</w:t>
      </w:r>
      <w:r w:rsidRPr="007A5AF2">
        <w:t xml:space="preserve"> Daugiaaukščių gyvenamųjų namų, vienas tankiausiai apgyvendintų miesto rajonų. </w:t>
      </w:r>
      <w:r>
        <w:t xml:space="preserve">Dominuoja </w:t>
      </w:r>
      <w:r w:rsidRPr="007A5AF2">
        <w:t>neįgal</w:t>
      </w:r>
      <w:r>
        <w:t>ūs</w:t>
      </w:r>
      <w:r w:rsidRPr="007A5AF2">
        <w:t xml:space="preserve"> ir </w:t>
      </w:r>
      <w:r>
        <w:t>senyvo amžiaus klientai</w:t>
      </w:r>
      <w:r w:rsidRPr="007A5AF2">
        <w:t xml:space="preserve">. </w:t>
      </w:r>
    </w:p>
    <w:p w:rsidR="008E3B72" w:rsidRDefault="008E3B72" w:rsidP="008E3B72">
      <w:pPr>
        <w:spacing w:line="360" w:lineRule="auto"/>
        <w:ind w:firstLine="1296"/>
      </w:pPr>
      <w:r w:rsidRPr="006D016B">
        <w:rPr>
          <w:b/>
        </w:rPr>
        <w:t>16. Šnipiškių seniūnija.</w:t>
      </w:r>
      <w:r w:rsidRPr="007A5AF2">
        <w:t xml:space="preserve"> Plotu ir klientų skaičiumi nedidelis gyvenamasis rajonas. Didelis </w:t>
      </w:r>
      <w:r>
        <w:t>senyvo amžiaus klientų</w:t>
      </w:r>
      <w:r w:rsidRPr="000C40AB">
        <w:t xml:space="preserve"> </w:t>
      </w:r>
      <w:r w:rsidRPr="007A5AF2">
        <w:t>skaičius</w:t>
      </w:r>
      <w:r>
        <w:t xml:space="preserve">. </w:t>
      </w:r>
    </w:p>
    <w:p w:rsidR="008E3B72" w:rsidRPr="007A5AF2" w:rsidRDefault="008E3B72" w:rsidP="008E3B72">
      <w:pPr>
        <w:spacing w:line="360" w:lineRule="auto"/>
        <w:ind w:firstLine="1296"/>
      </w:pPr>
      <w:r w:rsidRPr="001B3E52">
        <w:rPr>
          <w:b/>
        </w:rPr>
        <w:t>17. Verkių seniūnija.</w:t>
      </w:r>
      <w:r w:rsidRPr="007A5AF2">
        <w:t xml:space="preserve"> Viena didžiausių savo plotu seniūnijų. Didelė dalis klientų gyvena nuosavuose namuose ar</w:t>
      </w:r>
      <w:r>
        <w:t>ba sodų</w:t>
      </w:r>
      <w:r w:rsidRPr="007A5AF2">
        <w:t xml:space="preserve"> bendrijose. Šioje seniūnijoj</w:t>
      </w:r>
      <w:r>
        <w:t>e yra trečdalis viso miesto sodų</w:t>
      </w:r>
      <w:r w:rsidRPr="007A5AF2">
        <w:t xml:space="preserve"> bendrijų (77). Jose  gyvena daug jaunų šeimų su vaikais, aktuali problema – nedarbas, ikimokyklinio ugdymo įstaigų</w:t>
      </w:r>
      <w:r>
        <w:t xml:space="preserve"> trūkumas</w:t>
      </w:r>
      <w:r w:rsidRPr="007A5AF2">
        <w:t xml:space="preserve">. </w:t>
      </w:r>
      <w:r w:rsidRPr="005E1841">
        <w:t>Didelė</w:t>
      </w:r>
      <w:r w:rsidRPr="007A5AF2">
        <w:t xml:space="preserve"> klientų dalis gyvena būstuose be patogumų, krosnimis apšildomuose nameliuose. Aktuali </w:t>
      </w:r>
      <w:r>
        <w:t>klientų pasiekiamumo</w:t>
      </w:r>
      <w:r w:rsidRPr="007A5AF2">
        <w:t xml:space="preserve"> problema.</w:t>
      </w:r>
    </w:p>
    <w:p w:rsidR="008E3B72" w:rsidRPr="00CA1517" w:rsidRDefault="008E3B72" w:rsidP="008E3B72">
      <w:pPr>
        <w:spacing w:line="360" w:lineRule="auto"/>
        <w:ind w:firstLine="1296"/>
        <w:rPr>
          <w:rFonts w:ascii="Arial" w:hAnsi="Arial" w:cs="Arial"/>
          <w:sz w:val="18"/>
          <w:szCs w:val="18"/>
        </w:rPr>
      </w:pPr>
      <w:r w:rsidRPr="007A5AF2">
        <w:t> </w:t>
      </w:r>
      <w:r w:rsidRPr="001B3E52">
        <w:rPr>
          <w:b/>
        </w:rPr>
        <w:t xml:space="preserve">18. </w:t>
      </w:r>
      <w:smartTag w:uri="urn:schemas-microsoft-com:office:smarttags" w:element="PersonName">
        <w:r w:rsidRPr="001B3E52">
          <w:rPr>
            <w:b/>
          </w:rPr>
          <w:t>Vilkpėdė</w:t>
        </w:r>
      </w:smartTag>
      <w:r w:rsidRPr="001B3E52">
        <w:rPr>
          <w:b/>
        </w:rPr>
        <w:t>s seniūnija.</w:t>
      </w:r>
      <w:r w:rsidRPr="007A5AF2">
        <w:t xml:space="preserve"> Didelis </w:t>
      </w:r>
      <w:r>
        <w:t xml:space="preserve">senyvo </w:t>
      </w:r>
      <w:r w:rsidRPr="007A5AF2">
        <w:t>amžiaus, kitakalbių klientų</w:t>
      </w:r>
      <w:r w:rsidRPr="00A4798E">
        <w:t xml:space="preserve"> </w:t>
      </w:r>
      <w:r w:rsidRPr="007A5AF2">
        <w:t>skaičius. Didelė dalis klientų gyvena bendrabučių tipo butuose su bendrais patogumais.</w:t>
      </w:r>
      <w:r>
        <w:t xml:space="preserve"> </w:t>
      </w:r>
      <w:r w:rsidRPr="00CA1517">
        <w:t>Seniūnijos teritorijoje veikia „Vilkpėdės bendruomenės centras“, kuri</w:t>
      </w:r>
      <w:r w:rsidR="00F32CE4">
        <w:t xml:space="preserve">o  apie 60 proc. </w:t>
      </w:r>
      <w:r w:rsidRPr="00CA1517">
        <w:t>narių yra aklieji ir silpnaregiai.</w:t>
      </w:r>
      <w:r w:rsidRPr="00CA1517">
        <w:rPr>
          <w:rFonts w:ascii="Arial" w:hAnsi="Arial" w:cs="Arial"/>
          <w:sz w:val="18"/>
          <w:szCs w:val="18"/>
        </w:rPr>
        <w:t xml:space="preserve"> </w:t>
      </w:r>
    </w:p>
    <w:p w:rsidR="008E3B72" w:rsidRPr="007A5AF2" w:rsidRDefault="008E3B72" w:rsidP="008E3B72">
      <w:pPr>
        <w:spacing w:line="360" w:lineRule="auto"/>
        <w:ind w:firstLine="1296"/>
      </w:pPr>
      <w:r w:rsidRPr="001B3E52">
        <w:rPr>
          <w:b/>
        </w:rPr>
        <w:t>19. Viršuliškių seniūnija.</w:t>
      </w:r>
      <w:r w:rsidRPr="007A5AF2">
        <w:t xml:space="preserve"> Daugiaaukščių gyvenamųjų namų </w:t>
      </w:r>
      <w:r>
        <w:t xml:space="preserve">rajonas. Dominuoja senyvo </w:t>
      </w:r>
      <w:r w:rsidRPr="007A5AF2">
        <w:t>amžiaus</w:t>
      </w:r>
      <w:r>
        <w:t xml:space="preserve"> klientai</w:t>
      </w:r>
      <w:r w:rsidRPr="007A5AF2">
        <w:t>.</w:t>
      </w:r>
    </w:p>
    <w:p w:rsidR="008E3B72" w:rsidRPr="007A5AF2" w:rsidRDefault="008E3B72" w:rsidP="008E3B72">
      <w:pPr>
        <w:spacing w:line="360" w:lineRule="auto"/>
        <w:ind w:firstLine="1296"/>
      </w:pPr>
      <w:r w:rsidRPr="001B3E52">
        <w:rPr>
          <w:b/>
        </w:rPr>
        <w:t>20. Žirmūnų seniūnija.</w:t>
      </w:r>
      <w:r w:rsidRPr="007A5AF2">
        <w:t xml:space="preserve"> Vienas iš seniausių ir tankiausiai apgyvendintų, didelį klientų skaičių turinčių miesto rajonų. </w:t>
      </w:r>
      <w:r>
        <w:t xml:space="preserve">Tarp klientų itin daug senyvo </w:t>
      </w:r>
      <w:r w:rsidRPr="007A5AF2">
        <w:t xml:space="preserve">amžiaus, psichikos negalią turinčių </w:t>
      </w:r>
      <w:r>
        <w:t>asmenų</w:t>
      </w:r>
      <w:r w:rsidRPr="007A5AF2">
        <w:t xml:space="preserve">. Didelė dalis klientų gyvena bendrabučių tipo butuose su bendrais patogumais. </w:t>
      </w:r>
    </w:p>
    <w:p w:rsidR="008E3B72" w:rsidRPr="007A5AF2" w:rsidRDefault="008E3B72" w:rsidP="008E3B72">
      <w:pPr>
        <w:spacing w:line="360" w:lineRule="auto"/>
        <w:ind w:firstLine="1296"/>
      </w:pPr>
      <w:r w:rsidRPr="001B3E52">
        <w:rPr>
          <w:b/>
        </w:rPr>
        <w:t>21. Žvėryno seniūnija.</w:t>
      </w:r>
      <w:r w:rsidRPr="007A5AF2">
        <w:t xml:space="preserve"> Vienas iš seniausių miesto rajonų, </w:t>
      </w:r>
      <w:r>
        <w:t>įsikūręs palankioje</w:t>
      </w:r>
      <w:r w:rsidRPr="007A5AF2">
        <w:t xml:space="preserve"> geografinėje padėtyje. Didžioji gyventojų dalis yra pasiturintys, tad klientų nėra labai daug. Tarp besikreipiančiųjų dėl socialinės paramos dauguma – </w:t>
      </w:r>
      <w:r>
        <w:t xml:space="preserve">senyvo </w:t>
      </w:r>
      <w:r w:rsidRPr="007A5AF2">
        <w:t xml:space="preserve">amžiaus ir neįgalūs asmenys. </w:t>
      </w:r>
    </w:p>
    <w:p w:rsidR="006B1795" w:rsidRDefault="006B1795" w:rsidP="006B1795">
      <w:pPr>
        <w:spacing w:line="360" w:lineRule="auto"/>
        <w:rPr>
          <w:b/>
        </w:rPr>
      </w:pPr>
    </w:p>
    <w:p w:rsidR="005C0603" w:rsidRPr="008D3301" w:rsidRDefault="00E86CB6" w:rsidP="006B1795">
      <w:pPr>
        <w:spacing w:line="360" w:lineRule="auto"/>
        <w:jc w:val="center"/>
        <w:rPr>
          <w:b/>
        </w:rPr>
      </w:pPr>
      <w:r>
        <w:rPr>
          <w:b/>
        </w:rPr>
        <w:t>5.3</w:t>
      </w:r>
      <w:r w:rsidR="005C0603">
        <w:rPr>
          <w:b/>
        </w:rPr>
        <w:t xml:space="preserve"> paveikslas</w:t>
      </w:r>
    </w:p>
    <w:p w:rsidR="005C0603" w:rsidRDefault="005C0603" w:rsidP="0039193C">
      <w:pPr>
        <w:spacing w:line="360" w:lineRule="auto"/>
        <w:jc w:val="center"/>
      </w:pPr>
      <w:r>
        <w:fldChar w:fldCharType="begin"/>
      </w:r>
      <w:r>
        <w:instrText xml:space="preserve"> INCLUDEPICTURE "http://www.stat.gov.lt/vilniussampling/images/map2.jpg" \* MERGEFORMATINET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4.5pt;height:480pt">
            <v:imagedata r:id="rId7" r:href="rId8"/>
          </v:shape>
        </w:pict>
      </w:r>
      <w:r>
        <w:fldChar w:fldCharType="end"/>
      </w:r>
    </w:p>
    <w:p w:rsidR="007B4BEA" w:rsidRDefault="006A35AD" w:rsidP="0084341E">
      <w:pPr>
        <w:spacing w:line="360" w:lineRule="auto"/>
        <w:ind w:firstLine="1296"/>
        <w:rPr>
          <w:b/>
        </w:rPr>
      </w:pPr>
      <w:r>
        <w:rPr>
          <w:b/>
        </w:rPr>
        <w:t xml:space="preserve"> </w:t>
      </w:r>
    </w:p>
    <w:p w:rsidR="006A35AD" w:rsidRDefault="006A35AD" w:rsidP="0084341E">
      <w:pPr>
        <w:spacing w:line="360" w:lineRule="auto"/>
        <w:ind w:firstLine="1296"/>
        <w:rPr>
          <w:b/>
        </w:rPr>
      </w:pPr>
    </w:p>
    <w:p w:rsidR="006A35AD" w:rsidRDefault="006A35AD" w:rsidP="0084341E">
      <w:pPr>
        <w:spacing w:line="360" w:lineRule="auto"/>
        <w:ind w:firstLine="1296"/>
        <w:rPr>
          <w:b/>
        </w:rPr>
      </w:pPr>
    </w:p>
    <w:p w:rsidR="006A35AD" w:rsidRDefault="006A35AD" w:rsidP="0084341E">
      <w:pPr>
        <w:spacing w:line="360" w:lineRule="auto"/>
        <w:ind w:firstLine="1296"/>
        <w:rPr>
          <w:b/>
        </w:rPr>
      </w:pPr>
    </w:p>
    <w:p w:rsidR="006A35AD" w:rsidRDefault="006A35AD" w:rsidP="0084341E">
      <w:pPr>
        <w:spacing w:line="360" w:lineRule="auto"/>
        <w:ind w:firstLine="1296"/>
        <w:rPr>
          <w:b/>
        </w:rPr>
      </w:pPr>
    </w:p>
    <w:p w:rsidR="006A35AD" w:rsidRDefault="006A35AD" w:rsidP="0084341E">
      <w:pPr>
        <w:spacing w:line="360" w:lineRule="auto"/>
        <w:ind w:firstLine="1296"/>
        <w:rPr>
          <w:b/>
        </w:rPr>
      </w:pPr>
    </w:p>
    <w:p w:rsidR="006A35AD" w:rsidRDefault="006A35AD" w:rsidP="0084341E">
      <w:pPr>
        <w:spacing w:line="360" w:lineRule="auto"/>
        <w:ind w:firstLine="1296"/>
        <w:rPr>
          <w:b/>
        </w:rPr>
      </w:pPr>
    </w:p>
    <w:p w:rsidR="006A35AD" w:rsidRDefault="006A35AD" w:rsidP="0084341E">
      <w:pPr>
        <w:spacing w:line="360" w:lineRule="auto"/>
        <w:ind w:firstLine="1296"/>
        <w:rPr>
          <w:b/>
        </w:rPr>
      </w:pPr>
    </w:p>
    <w:p w:rsidR="006A35AD" w:rsidRDefault="006A35AD" w:rsidP="0084341E">
      <w:pPr>
        <w:spacing w:line="360" w:lineRule="auto"/>
        <w:ind w:firstLine="1296"/>
        <w:rPr>
          <w:b/>
        </w:rPr>
      </w:pPr>
    </w:p>
    <w:p w:rsidR="006A35AD" w:rsidRPr="007A5AF2" w:rsidRDefault="006A35AD" w:rsidP="0084341E">
      <w:pPr>
        <w:spacing w:line="360" w:lineRule="auto"/>
        <w:ind w:firstLine="1296"/>
      </w:pPr>
    </w:p>
    <w:p w:rsidR="006D03A7" w:rsidRDefault="006D03A7" w:rsidP="00A4798E">
      <w:pPr>
        <w:spacing w:line="360" w:lineRule="auto"/>
        <w:ind w:firstLine="1296"/>
      </w:pPr>
    </w:p>
    <w:p w:rsidR="006D03A7" w:rsidRDefault="006D03A7" w:rsidP="00F06112">
      <w:pPr>
        <w:tabs>
          <w:tab w:val="left" w:pos="916"/>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6"/>
      </w:pPr>
      <w:r>
        <w:t xml:space="preserve">Toliau socialinių paslaugų ir paramos gavėjų pasiskirstymas bei socialinių </w:t>
      </w:r>
      <w:r w:rsidR="009C632C">
        <w:t xml:space="preserve">paslaugų </w:t>
      </w:r>
      <w:r>
        <w:t xml:space="preserve">infrastruktūra Savivaldybės seniūnijose analizuojama atsižvelgiant į </w:t>
      </w:r>
      <w:r w:rsidR="009C632C">
        <w:t xml:space="preserve">sąlyginai išskirtas </w:t>
      </w:r>
      <w:r>
        <w:t xml:space="preserve">3 žmonių socialines grupes, t. y. vaikai ir šeimos; senyvo amžiaus ir neįgalūs asmenys; socialinės rizikos asmenys. </w:t>
      </w:r>
      <w:r w:rsidR="00F06112">
        <w:t xml:space="preserve">Pažymėtina, kad seniūnijose veikia Savivaldybės administracijos Vaikų teisių apsaugos skyriaus, Vilniaus miesto socialinės paramos centro daliniai, aptarnaujantys jiems priskirtų seniūnijų gyventojus, todėl galima teigti, kad decentralizacijos principu užtikrinamas bendrųjų (informavimo, konsultavimo, atstovavimo, tarpininkavimo ir kt.) paslaugų prieinamumas visoms išskirtoms socialinėms grupėms. </w:t>
      </w:r>
      <w:r w:rsidR="00D62ED6">
        <w:t>Vilniaus miesto socialinės paramos centro s</w:t>
      </w:r>
      <w:r w:rsidR="003E77D4" w:rsidRPr="007A5AF2">
        <w:t>ocialiniai darbuotojai</w:t>
      </w:r>
      <w:r w:rsidR="00F06112">
        <w:t xml:space="preserve"> dažnai</w:t>
      </w:r>
      <w:r w:rsidR="003E77D4" w:rsidRPr="007A5AF2">
        <w:t xml:space="preserve"> susiduria su sunkumais, didelėmis laiko s</w:t>
      </w:r>
      <w:r w:rsidR="00D62ED6">
        <w:t>ąnaudomis</w:t>
      </w:r>
      <w:r w:rsidR="003E77D4" w:rsidRPr="007A5AF2">
        <w:t xml:space="preserve"> norėdami susisiekti su klientais, gyvenančiais atokiose viet</w:t>
      </w:r>
      <w:r w:rsidR="00CC045F">
        <w:t>ovėse:</w:t>
      </w:r>
      <w:r w:rsidR="003E77D4" w:rsidRPr="007A5AF2">
        <w:t xml:space="preserve"> sodų bendrijose sudėtinga rasti klientus dėl nesužymėtų gatvių, namų numerių, gatvių pervardinimo, prie sodų bendrijų nepateikti gatvių planai, dažnai pasitaiko nepravaži</w:t>
      </w:r>
      <w:r w:rsidR="00CC045F">
        <w:t>uojamų, užtvertų gatvių ir pan</w:t>
      </w:r>
      <w:r w:rsidR="003E77D4" w:rsidRPr="007A5AF2">
        <w:t>.</w:t>
      </w:r>
      <w:r>
        <w:t xml:space="preserve"> </w:t>
      </w:r>
    </w:p>
    <w:p w:rsidR="008E1218" w:rsidRDefault="00CD5BFD" w:rsidP="00CD5BFD">
      <w:pPr>
        <w:tabs>
          <w:tab w:val="left" w:pos="1005"/>
          <w:tab w:val="left" w:pos="1080"/>
          <w:tab w:val="left" w:pos="12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tab/>
      </w:r>
      <w:r>
        <w:tab/>
      </w:r>
      <w:r>
        <w:tab/>
      </w:r>
    </w:p>
    <w:p w:rsidR="00E35AD6" w:rsidRPr="003D1648" w:rsidRDefault="00E35AD6" w:rsidP="00CD5BFD">
      <w:pPr>
        <w:pStyle w:val="HTMLiankstoformatuotas"/>
        <w:spacing w:line="360" w:lineRule="auto"/>
        <w:ind w:firstLine="1260"/>
        <w:rPr>
          <w:rFonts w:ascii="Times New Roman" w:hAnsi="Times New Roman" w:cs="Times New Roman"/>
          <w:b/>
          <w:sz w:val="24"/>
          <w:szCs w:val="24"/>
        </w:rPr>
      </w:pPr>
      <w:r w:rsidRPr="003D1648">
        <w:rPr>
          <w:rFonts w:ascii="Times New Roman" w:hAnsi="Times New Roman" w:cs="Times New Roman"/>
          <w:b/>
          <w:sz w:val="24"/>
          <w:szCs w:val="24"/>
        </w:rPr>
        <w:t xml:space="preserve">5.1.1. </w:t>
      </w:r>
      <w:r w:rsidR="00181244">
        <w:rPr>
          <w:rFonts w:ascii="Times New Roman" w:hAnsi="Times New Roman" w:cs="Times New Roman"/>
          <w:b/>
          <w:sz w:val="24"/>
          <w:szCs w:val="24"/>
        </w:rPr>
        <w:t xml:space="preserve">Vaikai ir </w:t>
      </w:r>
      <w:r w:rsidRPr="003D1648">
        <w:rPr>
          <w:rFonts w:ascii="Times New Roman" w:hAnsi="Times New Roman" w:cs="Times New Roman"/>
          <w:b/>
          <w:sz w:val="24"/>
          <w:szCs w:val="24"/>
        </w:rPr>
        <w:t>šeimos</w:t>
      </w:r>
    </w:p>
    <w:p w:rsidR="00EA2112" w:rsidRPr="00F53B4E" w:rsidRDefault="00F06112" w:rsidP="00CD5BFD">
      <w:pPr>
        <w:tabs>
          <w:tab w:val="left" w:pos="916"/>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6"/>
        <w:rPr>
          <w:color w:val="000000"/>
        </w:rPr>
      </w:pPr>
      <w:smartTag w:uri="urn:schemas-microsoft-com:office:smarttags" w:element="metricconverter">
        <w:smartTagPr>
          <w:attr w:name="ProductID" w:val="2010 m"/>
        </w:smartTagPr>
        <w:r>
          <w:t>20</w:t>
        </w:r>
        <w:r w:rsidR="00DC3A18">
          <w:t>10</w:t>
        </w:r>
        <w:r w:rsidR="00E86CB6">
          <w:t xml:space="preserve"> m</w:t>
        </w:r>
      </w:smartTag>
      <w:r w:rsidR="00E86CB6">
        <w:t xml:space="preserve">. Vilniaus </w:t>
      </w:r>
      <w:r w:rsidR="001763B1">
        <w:t xml:space="preserve">miesto socialinės paramos centras teikė socialinių įgūdžių ugdymo ir palaikymo paslaugas namuose </w:t>
      </w:r>
      <w:r w:rsidR="002C5406" w:rsidRPr="002C5406">
        <w:rPr>
          <w:color w:val="000000"/>
        </w:rPr>
        <w:t>927</w:t>
      </w:r>
      <w:r w:rsidR="00A83561" w:rsidRPr="002C5406">
        <w:rPr>
          <w:color w:val="000000"/>
        </w:rPr>
        <w:t xml:space="preserve"> socialinės rizikos šeim</w:t>
      </w:r>
      <w:r w:rsidR="00E86CB6" w:rsidRPr="002C5406">
        <w:rPr>
          <w:color w:val="000000"/>
        </w:rPr>
        <w:t>o</w:t>
      </w:r>
      <w:r w:rsidR="001763B1" w:rsidRPr="002C5406">
        <w:rPr>
          <w:color w:val="000000"/>
        </w:rPr>
        <w:t>m</w:t>
      </w:r>
      <w:r w:rsidR="00E86CB6" w:rsidRPr="002C5406">
        <w:rPr>
          <w:color w:val="000000"/>
        </w:rPr>
        <w:t>s</w:t>
      </w:r>
      <w:r w:rsidR="00A83561" w:rsidRPr="002C5406">
        <w:rPr>
          <w:color w:val="000000"/>
        </w:rPr>
        <w:t xml:space="preserve">, kuriose augo </w:t>
      </w:r>
      <w:r w:rsidR="002C5406" w:rsidRPr="002C5406">
        <w:rPr>
          <w:color w:val="000000"/>
        </w:rPr>
        <w:t>1596</w:t>
      </w:r>
      <w:r w:rsidR="00E86CB6">
        <w:t xml:space="preserve"> vaikai</w:t>
      </w:r>
      <w:r w:rsidR="004659ED">
        <w:t xml:space="preserve">. </w:t>
      </w:r>
      <w:r w:rsidR="00E86CB6">
        <w:t xml:space="preserve">Šeimų </w:t>
      </w:r>
      <w:r w:rsidR="00CF7E5B">
        <w:t xml:space="preserve">ir jose augančių vaikų </w:t>
      </w:r>
      <w:r w:rsidR="00E86CB6">
        <w:t xml:space="preserve">pasiskirstymas Savivaldybės seniūnijose pateikiamas 5.1.1 lentelėje. </w:t>
      </w:r>
      <w:r w:rsidR="00CF7E5B">
        <w:t>Pastebėtina, kad d</w:t>
      </w:r>
      <w:r w:rsidR="004659ED" w:rsidRPr="00F9523E">
        <w:t>augiausia</w:t>
      </w:r>
      <w:r w:rsidR="004659ED">
        <w:t>i</w:t>
      </w:r>
      <w:r w:rsidR="004659ED" w:rsidRPr="00F9523E">
        <w:t xml:space="preserve"> socialinės rizikos </w:t>
      </w:r>
      <w:r w:rsidR="006939D8">
        <w:t xml:space="preserve">šeimų ir jose augančių </w:t>
      </w:r>
      <w:r w:rsidR="004659ED" w:rsidRPr="00F9523E">
        <w:t xml:space="preserve">vaikų </w:t>
      </w:r>
      <w:r w:rsidR="004659ED">
        <w:t>užfiksuota</w:t>
      </w:r>
      <w:r w:rsidR="00E43752">
        <w:t xml:space="preserve"> </w:t>
      </w:r>
      <w:r w:rsidR="00F53B4E" w:rsidRPr="00F53B4E">
        <w:rPr>
          <w:color w:val="000000"/>
        </w:rPr>
        <w:t>Naujininkų</w:t>
      </w:r>
      <w:r w:rsidR="00F53B4E">
        <w:rPr>
          <w:color w:val="000000"/>
        </w:rPr>
        <w:t xml:space="preserve"> (155 šeimos ir 298 vaikai)</w:t>
      </w:r>
      <w:r w:rsidR="00F53B4E" w:rsidRPr="00F53B4E">
        <w:rPr>
          <w:color w:val="000000"/>
        </w:rPr>
        <w:t>, Naujosios Vilnios</w:t>
      </w:r>
      <w:r w:rsidR="00F53B4E">
        <w:rPr>
          <w:color w:val="000000"/>
        </w:rPr>
        <w:t xml:space="preserve"> (86 šeimos ir 166 vaikai)</w:t>
      </w:r>
      <w:r w:rsidR="00F53B4E" w:rsidRPr="00F53B4E">
        <w:rPr>
          <w:color w:val="000000"/>
        </w:rPr>
        <w:t xml:space="preserve"> ir Vilkpėdės</w:t>
      </w:r>
      <w:r w:rsidR="00F53B4E">
        <w:rPr>
          <w:color w:val="000000"/>
        </w:rPr>
        <w:t xml:space="preserve"> (69 šeimos ir 112 vaikų)</w:t>
      </w:r>
      <w:r w:rsidR="00F53B4E" w:rsidRPr="00F53B4E">
        <w:rPr>
          <w:color w:val="000000"/>
        </w:rPr>
        <w:t xml:space="preserve"> seniūnijose.</w:t>
      </w:r>
    </w:p>
    <w:p w:rsidR="00E86CB6" w:rsidRDefault="00DB2F89" w:rsidP="00E86CB6">
      <w:pPr>
        <w:tabs>
          <w:tab w:val="left" w:pos="916"/>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pPr>
      <w:r w:rsidRPr="00DB2F89">
        <w:rPr>
          <w:b/>
        </w:rPr>
        <w:t>5.1.1 lentelė.</w:t>
      </w:r>
    </w:p>
    <w:p w:rsidR="00DB2F89" w:rsidRDefault="00DB2F89" w:rsidP="00E86CB6">
      <w:pPr>
        <w:tabs>
          <w:tab w:val="left" w:pos="916"/>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pPr>
      <w:r>
        <w:t xml:space="preserve">Socialinės rizikos šeimų ir jose augančių vaikų pasiskirstymas </w:t>
      </w:r>
      <w:r w:rsidR="00E86CB6">
        <w:t>Savivaldybės seniūnijose</w:t>
      </w:r>
    </w:p>
    <w:p w:rsidR="00DB2F89" w:rsidRDefault="00DB2F89" w:rsidP="00DB2F89">
      <w:pPr>
        <w:tabs>
          <w:tab w:val="left" w:pos="916"/>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1296"/>
        <w:jc w:val="center"/>
      </w:pPr>
    </w:p>
    <w:tbl>
      <w:tblPr>
        <w:tblW w:w="9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7"/>
        <w:gridCol w:w="2132"/>
        <w:gridCol w:w="1504"/>
        <w:gridCol w:w="1843"/>
        <w:gridCol w:w="1559"/>
        <w:gridCol w:w="1654"/>
      </w:tblGrid>
      <w:tr w:rsidR="00F60C38" w:rsidRPr="008B5884" w:rsidTr="001E6965">
        <w:trPr>
          <w:tblHeader/>
          <w:jc w:val="center"/>
        </w:trPr>
        <w:tc>
          <w:tcPr>
            <w:tcW w:w="997" w:type="dxa"/>
            <w:vAlign w:val="center"/>
          </w:tcPr>
          <w:p w:rsidR="00F60C38" w:rsidRPr="00EA2112" w:rsidRDefault="00F60C38" w:rsidP="00EA2112">
            <w:pPr>
              <w:spacing w:line="240" w:lineRule="auto"/>
              <w:jc w:val="center"/>
              <w:rPr>
                <w:b/>
                <w:sz w:val="22"/>
                <w:szCs w:val="22"/>
              </w:rPr>
            </w:pPr>
            <w:r w:rsidRPr="00EA2112">
              <w:rPr>
                <w:b/>
                <w:sz w:val="22"/>
                <w:szCs w:val="22"/>
              </w:rPr>
              <w:t>Eil. Nr.</w:t>
            </w:r>
          </w:p>
        </w:tc>
        <w:tc>
          <w:tcPr>
            <w:tcW w:w="2132" w:type="dxa"/>
            <w:vAlign w:val="center"/>
          </w:tcPr>
          <w:p w:rsidR="00F60C38" w:rsidRPr="00EA2112" w:rsidRDefault="00F60C38" w:rsidP="00EA2112">
            <w:pPr>
              <w:spacing w:line="240" w:lineRule="auto"/>
              <w:jc w:val="center"/>
              <w:rPr>
                <w:b/>
                <w:sz w:val="22"/>
                <w:szCs w:val="22"/>
              </w:rPr>
            </w:pPr>
            <w:r w:rsidRPr="00EA2112">
              <w:rPr>
                <w:b/>
                <w:sz w:val="22"/>
                <w:szCs w:val="22"/>
              </w:rPr>
              <w:t>Seniūnijos pavadinimas</w:t>
            </w:r>
          </w:p>
        </w:tc>
        <w:tc>
          <w:tcPr>
            <w:tcW w:w="1504" w:type="dxa"/>
          </w:tcPr>
          <w:p w:rsidR="00F60C38" w:rsidRDefault="00F60C38" w:rsidP="001E6965">
            <w:pPr>
              <w:spacing w:line="240" w:lineRule="auto"/>
              <w:jc w:val="center"/>
              <w:rPr>
                <w:b/>
                <w:sz w:val="22"/>
                <w:szCs w:val="22"/>
              </w:rPr>
            </w:pPr>
          </w:p>
          <w:p w:rsidR="00F60C38" w:rsidRPr="00EA2112" w:rsidRDefault="00F60C38" w:rsidP="001E6965">
            <w:pPr>
              <w:spacing w:line="240" w:lineRule="auto"/>
              <w:jc w:val="center"/>
              <w:rPr>
                <w:b/>
                <w:sz w:val="22"/>
                <w:szCs w:val="22"/>
              </w:rPr>
            </w:pPr>
            <w:r w:rsidRPr="00EA2112">
              <w:rPr>
                <w:b/>
                <w:sz w:val="22"/>
                <w:szCs w:val="22"/>
              </w:rPr>
              <w:t>Soc. rizikos šeimos</w:t>
            </w:r>
            <w:r>
              <w:rPr>
                <w:b/>
                <w:sz w:val="22"/>
                <w:szCs w:val="22"/>
              </w:rPr>
              <w:t xml:space="preserve"> 2009m.</w:t>
            </w:r>
          </w:p>
        </w:tc>
        <w:tc>
          <w:tcPr>
            <w:tcW w:w="1843" w:type="dxa"/>
            <w:vAlign w:val="center"/>
          </w:tcPr>
          <w:p w:rsidR="00F60C38" w:rsidRPr="00EA2112" w:rsidRDefault="00F60C38" w:rsidP="001E6965">
            <w:pPr>
              <w:spacing w:line="240" w:lineRule="auto"/>
              <w:jc w:val="center"/>
              <w:rPr>
                <w:b/>
                <w:sz w:val="22"/>
                <w:szCs w:val="22"/>
              </w:rPr>
            </w:pPr>
            <w:r w:rsidRPr="00EA2112">
              <w:rPr>
                <w:b/>
                <w:sz w:val="22"/>
                <w:szCs w:val="22"/>
              </w:rPr>
              <w:t>Soc. rizikos šeimose augančių vaikų skaičius</w:t>
            </w:r>
            <w:r>
              <w:rPr>
                <w:b/>
                <w:sz w:val="22"/>
                <w:szCs w:val="22"/>
              </w:rPr>
              <w:t xml:space="preserve"> 2009m.</w:t>
            </w:r>
          </w:p>
        </w:tc>
        <w:tc>
          <w:tcPr>
            <w:tcW w:w="1559" w:type="dxa"/>
            <w:vAlign w:val="center"/>
          </w:tcPr>
          <w:p w:rsidR="00F60C38" w:rsidRPr="00EA2112" w:rsidRDefault="00F60C38" w:rsidP="001E6965">
            <w:pPr>
              <w:spacing w:line="240" w:lineRule="auto"/>
              <w:jc w:val="center"/>
              <w:rPr>
                <w:b/>
                <w:sz w:val="22"/>
                <w:szCs w:val="22"/>
              </w:rPr>
            </w:pPr>
            <w:r w:rsidRPr="00EA2112">
              <w:rPr>
                <w:b/>
                <w:sz w:val="22"/>
                <w:szCs w:val="22"/>
              </w:rPr>
              <w:t>Soc. rizikos šeimos</w:t>
            </w:r>
            <w:r>
              <w:rPr>
                <w:b/>
                <w:sz w:val="22"/>
                <w:szCs w:val="22"/>
              </w:rPr>
              <w:t xml:space="preserve"> 2010m.</w:t>
            </w:r>
          </w:p>
        </w:tc>
        <w:tc>
          <w:tcPr>
            <w:tcW w:w="1654" w:type="dxa"/>
            <w:vAlign w:val="center"/>
          </w:tcPr>
          <w:p w:rsidR="00F60C38" w:rsidRPr="00EA2112" w:rsidRDefault="00F60C38" w:rsidP="001E6965">
            <w:pPr>
              <w:spacing w:line="240" w:lineRule="auto"/>
              <w:jc w:val="center"/>
              <w:rPr>
                <w:b/>
                <w:sz w:val="22"/>
                <w:szCs w:val="22"/>
              </w:rPr>
            </w:pPr>
            <w:r w:rsidRPr="00EA2112">
              <w:rPr>
                <w:b/>
                <w:sz w:val="22"/>
                <w:szCs w:val="22"/>
              </w:rPr>
              <w:t>Soc. rizikos šeimose augančių vaikų skaičius</w:t>
            </w:r>
            <w:r>
              <w:rPr>
                <w:b/>
                <w:sz w:val="22"/>
                <w:szCs w:val="22"/>
              </w:rPr>
              <w:t xml:space="preserve"> 2010m.</w:t>
            </w:r>
          </w:p>
        </w:tc>
      </w:tr>
      <w:tr w:rsidR="00F60C38" w:rsidRPr="008B5884" w:rsidTr="001E6965">
        <w:trPr>
          <w:jc w:val="center"/>
        </w:trPr>
        <w:tc>
          <w:tcPr>
            <w:tcW w:w="997" w:type="dxa"/>
          </w:tcPr>
          <w:p w:rsidR="00F60C38" w:rsidRPr="008B5884" w:rsidRDefault="00F60C38" w:rsidP="00FA6652">
            <w:pPr>
              <w:numPr>
                <w:ilvl w:val="0"/>
                <w:numId w:val="9"/>
              </w:numPr>
              <w:jc w:val="center"/>
            </w:pPr>
          </w:p>
        </w:tc>
        <w:tc>
          <w:tcPr>
            <w:tcW w:w="2132" w:type="dxa"/>
          </w:tcPr>
          <w:p w:rsidR="00F60C38" w:rsidRPr="008B5884" w:rsidRDefault="00F60C38" w:rsidP="00615777">
            <w:r w:rsidRPr="008B5884">
              <w:t>Naujininkai</w:t>
            </w:r>
          </w:p>
        </w:tc>
        <w:tc>
          <w:tcPr>
            <w:tcW w:w="1504" w:type="dxa"/>
          </w:tcPr>
          <w:p w:rsidR="00F60C38" w:rsidRPr="00F53B4E" w:rsidRDefault="00F60C38" w:rsidP="00DB2F89">
            <w:pPr>
              <w:jc w:val="center"/>
              <w:rPr>
                <w:color w:val="000000"/>
              </w:rPr>
            </w:pPr>
            <w:r>
              <w:rPr>
                <w:color w:val="000000"/>
              </w:rPr>
              <w:t>136</w:t>
            </w:r>
          </w:p>
        </w:tc>
        <w:tc>
          <w:tcPr>
            <w:tcW w:w="1843" w:type="dxa"/>
          </w:tcPr>
          <w:p w:rsidR="00F60C38" w:rsidRPr="00F53B4E" w:rsidRDefault="00F60C38" w:rsidP="00DB2F89">
            <w:pPr>
              <w:jc w:val="center"/>
              <w:rPr>
                <w:color w:val="000000"/>
              </w:rPr>
            </w:pPr>
            <w:r>
              <w:rPr>
                <w:color w:val="000000"/>
              </w:rPr>
              <w:t>268</w:t>
            </w:r>
          </w:p>
        </w:tc>
        <w:tc>
          <w:tcPr>
            <w:tcW w:w="1559" w:type="dxa"/>
          </w:tcPr>
          <w:p w:rsidR="00F60C38" w:rsidRPr="00F53B4E" w:rsidRDefault="00F60C38" w:rsidP="00DB2F89">
            <w:pPr>
              <w:jc w:val="center"/>
              <w:rPr>
                <w:color w:val="000000"/>
              </w:rPr>
            </w:pPr>
            <w:r w:rsidRPr="00F53B4E">
              <w:rPr>
                <w:color w:val="000000"/>
              </w:rPr>
              <w:t xml:space="preserve">155 </w:t>
            </w:r>
          </w:p>
        </w:tc>
        <w:tc>
          <w:tcPr>
            <w:tcW w:w="1654" w:type="dxa"/>
          </w:tcPr>
          <w:p w:rsidR="00F60C38" w:rsidRPr="00F53B4E" w:rsidRDefault="00F60C38" w:rsidP="00DB2F89">
            <w:pPr>
              <w:jc w:val="center"/>
              <w:rPr>
                <w:color w:val="000000"/>
              </w:rPr>
            </w:pPr>
            <w:r w:rsidRPr="00F53B4E">
              <w:rPr>
                <w:color w:val="000000"/>
              </w:rPr>
              <w:t xml:space="preserve">298 </w:t>
            </w:r>
          </w:p>
        </w:tc>
      </w:tr>
      <w:tr w:rsidR="00F60C38" w:rsidRPr="008B5884" w:rsidTr="001E6965">
        <w:trPr>
          <w:jc w:val="center"/>
        </w:trPr>
        <w:tc>
          <w:tcPr>
            <w:tcW w:w="997" w:type="dxa"/>
          </w:tcPr>
          <w:p w:rsidR="00F60C38" w:rsidRPr="008B5884" w:rsidRDefault="00F60C38" w:rsidP="00FA6652">
            <w:pPr>
              <w:numPr>
                <w:ilvl w:val="0"/>
                <w:numId w:val="9"/>
              </w:numPr>
              <w:jc w:val="center"/>
            </w:pPr>
          </w:p>
        </w:tc>
        <w:tc>
          <w:tcPr>
            <w:tcW w:w="2132" w:type="dxa"/>
          </w:tcPr>
          <w:p w:rsidR="00F60C38" w:rsidRPr="008B5884" w:rsidRDefault="00F60C38" w:rsidP="00615777">
            <w:r w:rsidRPr="008B5884">
              <w:t>Naujoji Vilnia</w:t>
            </w:r>
          </w:p>
        </w:tc>
        <w:tc>
          <w:tcPr>
            <w:tcW w:w="1504" w:type="dxa"/>
          </w:tcPr>
          <w:p w:rsidR="00F60C38" w:rsidRDefault="00F60C38" w:rsidP="00DB2F89">
            <w:pPr>
              <w:jc w:val="center"/>
              <w:rPr>
                <w:color w:val="000000"/>
              </w:rPr>
            </w:pPr>
            <w:r>
              <w:rPr>
                <w:color w:val="000000"/>
              </w:rPr>
              <w:t>76</w:t>
            </w:r>
          </w:p>
        </w:tc>
        <w:tc>
          <w:tcPr>
            <w:tcW w:w="1843" w:type="dxa"/>
          </w:tcPr>
          <w:p w:rsidR="00F60C38" w:rsidRDefault="00F60C38" w:rsidP="00DB2F89">
            <w:pPr>
              <w:jc w:val="center"/>
              <w:rPr>
                <w:color w:val="000000"/>
              </w:rPr>
            </w:pPr>
            <w:r>
              <w:rPr>
                <w:color w:val="000000"/>
              </w:rPr>
              <w:t>146</w:t>
            </w:r>
          </w:p>
        </w:tc>
        <w:tc>
          <w:tcPr>
            <w:tcW w:w="1559" w:type="dxa"/>
          </w:tcPr>
          <w:p w:rsidR="00F60C38" w:rsidRPr="00F53B4E" w:rsidRDefault="00F60C38" w:rsidP="00DB2F89">
            <w:pPr>
              <w:jc w:val="center"/>
              <w:rPr>
                <w:color w:val="000000"/>
              </w:rPr>
            </w:pPr>
            <w:r>
              <w:rPr>
                <w:color w:val="000000"/>
              </w:rPr>
              <w:t>86</w:t>
            </w:r>
            <w:r w:rsidRPr="00F53B4E">
              <w:rPr>
                <w:color w:val="000000"/>
              </w:rPr>
              <w:t xml:space="preserve"> </w:t>
            </w:r>
          </w:p>
        </w:tc>
        <w:tc>
          <w:tcPr>
            <w:tcW w:w="1654" w:type="dxa"/>
          </w:tcPr>
          <w:p w:rsidR="00F60C38" w:rsidRPr="00F53B4E" w:rsidRDefault="00F60C38" w:rsidP="00DB2F89">
            <w:pPr>
              <w:jc w:val="center"/>
              <w:rPr>
                <w:color w:val="000000"/>
              </w:rPr>
            </w:pPr>
            <w:r>
              <w:rPr>
                <w:color w:val="000000"/>
              </w:rPr>
              <w:t>166</w:t>
            </w:r>
            <w:r w:rsidRPr="00F53B4E">
              <w:rPr>
                <w:color w:val="000000"/>
              </w:rPr>
              <w:t xml:space="preserve"> </w:t>
            </w:r>
          </w:p>
        </w:tc>
      </w:tr>
      <w:tr w:rsidR="00F60C38" w:rsidRPr="008B5884" w:rsidTr="001E6965">
        <w:trPr>
          <w:jc w:val="center"/>
        </w:trPr>
        <w:tc>
          <w:tcPr>
            <w:tcW w:w="997" w:type="dxa"/>
          </w:tcPr>
          <w:p w:rsidR="00F60C38" w:rsidRPr="008B5884" w:rsidRDefault="00F60C38" w:rsidP="00FA6652">
            <w:pPr>
              <w:numPr>
                <w:ilvl w:val="0"/>
                <w:numId w:val="9"/>
              </w:numPr>
              <w:jc w:val="center"/>
            </w:pPr>
          </w:p>
        </w:tc>
        <w:tc>
          <w:tcPr>
            <w:tcW w:w="2132" w:type="dxa"/>
          </w:tcPr>
          <w:p w:rsidR="00F60C38" w:rsidRPr="008B5884" w:rsidRDefault="00F60C38" w:rsidP="00615777">
            <w:r w:rsidRPr="008B5884">
              <w:t>Vilkpėdė</w:t>
            </w:r>
          </w:p>
        </w:tc>
        <w:tc>
          <w:tcPr>
            <w:tcW w:w="1504" w:type="dxa"/>
          </w:tcPr>
          <w:p w:rsidR="00F60C38" w:rsidRDefault="00F60C38" w:rsidP="00DB2F89">
            <w:pPr>
              <w:jc w:val="center"/>
              <w:rPr>
                <w:color w:val="000000"/>
              </w:rPr>
            </w:pPr>
            <w:r>
              <w:rPr>
                <w:color w:val="000000"/>
              </w:rPr>
              <w:t>49</w:t>
            </w:r>
          </w:p>
        </w:tc>
        <w:tc>
          <w:tcPr>
            <w:tcW w:w="1843" w:type="dxa"/>
          </w:tcPr>
          <w:p w:rsidR="00F60C38" w:rsidRDefault="00F60C38" w:rsidP="00DB2F89">
            <w:pPr>
              <w:jc w:val="center"/>
              <w:rPr>
                <w:color w:val="000000"/>
              </w:rPr>
            </w:pPr>
            <w:r>
              <w:rPr>
                <w:color w:val="000000"/>
              </w:rPr>
              <w:t>72</w:t>
            </w:r>
          </w:p>
        </w:tc>
        <w:tc>
          <w:tcPr>
            <w:tcW w:w="1559" w:type="dxa"/>
          </w:tcPr>
          <w:p w:rsidR="00F60C38" w:rsidRPr="00F53B4E" w:rsidRDefault="00F60C38" w:rsidP="00DB2F89">
            <w:pPr>
              <w:jc w:val="center"/>
              <w:rPr>
                <w:color w:val="000000"/>
              </w:rPr>
            </w:pPr>
            <w:r>
              <w:rPr>
                <w:color w:val="000000"/>
              </w:rPr>
              <w:t>69</w:t>
            </w:r>
            <w:r w:rsidRPr="00F53B4E">
              <w:rPr>
                <w:color w:val="000000"/>
              </w:rPr>
              <w:t xml:space="preserve"> </w:t>
            </w:r>
          </w:p>
        </w:tc>
        <w:tc>
          <w:tcPr>
            <w:tcW w:w="1654" w:type="dxa"/>
          </w:tcPr>
          <w:p w:rsidR="00F60C38" w:rsidRPr="00F53B4E" w:rsidRDefault="00F60C38" w:rsidP="00DB2F89">
            <w:pPr>
              <w:jc w:val="center"/>
              <w:rPr>
                <w:color w:val="000000"/>
              </w:rPr>
            </w:pPr>
            <w:r>
              <w:rPr>
                <w:color w:val="000000"/>
              </w:rPr>
              <w:t>112</w:t>
            </w:r>
            <w:r w:rsidRPr="00F53B4E">
              <w:rPr>
                <w:color w:val="000000"/>
              </w:rPr>
              <w:t xml:space="preserve"> </w:t>
            </w:r>
          </w:p>
        </w:tc>
      </w:tr>
      <w:tr w:rsidR="00F60C38" w:rsidRPr="008B5884" w:rsidTr="001E6965">
        <w:trPr>
          <w:trHeight w:val="70"/>
          <w:jc w:val="center"/>
        </w:trPr>
        <w:tc>
          <w:tcPr>
            <w:tcW w:w="997" w:type="dxa"/>
          </w:tcPr>
          <w:p w:rsidR="00F60C38" w:rsidRPr="008B5884" w:rsidRDefault="00F60C38" w:rsidP="00FA6652">
            <w:pPr>
              <w:numPr>
                <w:ilvl w:val="0"/>
                <w:numId w:val="9"/>
              </w:numPr>
              <w:jc w:val="center"/>
            </w:pPr>
          </w:p>
        </w:tc>
        <w:tc>
          <w:tcPr>
            <w:tcW w:w="2132" w:type="dxa"/>
          </w:tcPr>
          <w:p w:rsidR="00F60C38" w:rsidRPr="008B5884" w:rsidRDefault="00F60C38" w:rsidP="00615777">
            <w:r w:rsidRPr="008B5884">
              <w:t>Žirmūnai</w:t>
            </w:r>
          </w:p>
        </w:tc>
        <w:tc>
          <w:tcPr>
            <w:tcW w:w="1504" w:type="dxa"/>
          </w:tcPr>
          <w:p w:rsidR="00F60C38" w:rsidRDefault="00F60C38" w:rsidP="00DB2F89">
            <w:pPr>
              <w:jc w:val="center"/>
              <w:rPr>
                <w:color w:val="000000"/>
              </w:rPr>
            </w:pPr>
            <w:r>
              <w:rPr>
                <w:color w:val="000000"/>
              </w:rPr>
              <w:t>38</w:t>
            </w:r>
          </w:p>
        </w:tc>
        <w:tc>
          <w:tcPr>
            <w:tcW w:w="1843" w:type="dxa"/>
          </w:tcPr>
          <w:p w:rsidR="00F60C38" w:rsidRDefault="00F60C38" w:rsidP="00DB2F89">
            <w:pPr>
              <w:jc w:val="center"/>
              <w:rPr>
                <w:color w:val="000000"/>
              </w:rPr>
            </w:pPr>
            <w:r>
              <w:rPr>
                <w:color w:val="000000"/>
              </w:rPr>
              <w:t>61</w:t>
            </w:r>
          </w:p>
        </w:tc>
        <w:tc>
          <w:tcPr>
            <w:tcW w:w="1559" w:type="dxa"/>
          </w:tcPr>
          <w:p w:rsidR="00F60C38" w:rsidRPr="00F53B4E" w:rsidRDefault="00F60C38" w:rsidP="00DB2F89">
            <w:pPr>
              <w:jc w:val="center"/>
              <w:rPr>
                <w:color w:val="000000"/>
              </w:rPr>
            </w:pPr>
            <w:r>
              <w:rPr>
                <w:color w:val="000000"/>
              </w:rPr>
              <w:t>61</w:t>
            </w:r>
            <w:r w:rsidRPr="00F53B4E">
              <w:rPr>
                <w:color w:val="000000"/>
              </w:rPr>
              <w:t xml:space="preserve"> </w:t>
            </w:r>
          </w:p>
        </w:tc>
        <w:tc>
          <w:tcPr>
            <w:tcW w:w="1654" w:type="dxa"/>
          </w:tcPr>
          <w:p w:rsidR="00F60C38" w:rsidRPr="00F53B4E" w:rsidRDefault="00F60C38" w:rsidP="00DB2F89">
            <w:pPr>
              <w:jc w:val="center"/>
              <w:rPr>
                <w:color w:val="000000"/>
              </w:rPr>
            </w:pPr>
            <w:r>
              <w:rPr>
                <w:color w:val="000000"/>
              </w:rPr>
              <w:t>79</w:t>
            </w:r>
            <w:r w:rsidRPr="00F53B4E">
              <w:rPr>
                <w:color w:val="000000"/>
              </w:rPr>
              <w:t xml:space="preserve"> </w:t>
            </w:r>
          </w:p>
        </w:tc>
      </w:tr>
      <w:tr w:rsidR="00F60C38" w:rsidRPr="008B5884" w:rsidTr="001E6965">
        <w:trPr>
          <w:jc w:val="center"/>
        </w:trPr>
        <w:tc>
          <w:tcPr>
            <w:tcW w:w="997" w:type="dxa"/>
          </w:tcPr>
          <w:p w:rsidR="00F60C38" w:rsidRPr="008B5884" w:rsidRDefault="00F60C38" w:rsidP="00FA6652">
            <w:pPr>
              <w:numPr>
                <w:ilvl w:val="0"/>
                <w:numId w:val="9"/>
              </w:numPr>
              <w:jc w:val="center"/>
            </w:pPr>
          </w:p>
        </w:tc>
        <w:tc>
          <w:tcPr>
            <w:tcW w:w="2132" w:type="dxa"/>
          </w:tcPr>
          <w:p w:rsidR="00F60C38" w:rsidRPr="008B5884" w:rsidRDefault="00F60C38" w:rsidP="00615777">
            <w:r>
              <w:t>Antakalnis</w:t>
            </w:r>
          </w:p>
        </w:tc>
        <w:tc>
          <w:tcPr>
            <w:tcW w:w="1504" w:type="dxa"/>
          </w:tcPr>
          <w:p w:rsidR="00F60C38" w:rsidRDefault="00F60C38" w:rsidP="00DB2F89">
            <w:pPr>
              <w:jc w:val="center"/>
              <w:rPr>
                <w:color w:val="000000"/>
              </w:rPr>
            </w:pPr>
            <w:r>
              <w:rPr>
                <w:color w:val="000000"/>
              </w:rPr>
              <w:t>46</w:t>
            </w:r>
          </w:p>
        </w:tc>
        <w:tc>
          <w:tcPr>
            <w:tcW w:w="1843" w:type="dxa"/>
          </w:tcPr>
          <w:p w:rsidR="00F60C38" w:rsidRDefault="00F60C38" w:rsidP="00DB2F89">
            <w:pPr>
              <w:jc w:val="center"/>
              <w:rPr>
                <w:color w:val="000000"/>
              </w:rPr>
            </w:pPr>
            <w:r>
              <w:rPr>
                <w:color w:val="000000"/>
              </w:rPr>
              <w:t>65</w:t>
            </w:r>
          </w:p>
        </w:tc>
        <w:tc>
          <w:tcPr>
            <w:tcW w:w="1559" w:type="dxa"/>
          </w:tcPr>
          <w:p w:rsidR="00F60C38" w:rsidRPr="00F53B4E" w:rsidRDefault="00F60C38" w:rsidP="00DB2F89">
            <w:pPr>
              <w:jc w:val="center"/>
              <w:rPr>
                <w:color w:val="000000"/>
              </w:rPr>
            </w:pPr>
            <w:r>
              <w:rPr>
                <w:color w:val="000000"/>
              </w:rPr>
              <w:t>54</w:t>
            </w:r>
            <w:r w:rsidRPr="00F53B4E">
              <w:rPr>
                <w:color w:val="000000"/>
              </w:rPr>
              <w:t xml:space="preserve"> </w:t>
            </w:r>
          </w:p>
        </w:tc>
        <w:tc>
          <w:tcPr>
            <w:tcW w:w="1654" w:type="dxa"/>
          </w:tcPr>
          <w:p w:rsidR="00F60C38" w:rsidRPr="00F53B4E" w:rsidRDefault="00F60C38" w:rsidP="00DB2F89">
            <w:pPr>
              <w:jc w:val="center"/>
              <w:rPr>
                <w:color w:val="000000"/>
              </w:rPr>
            </w:pPr>
            <w:r>
              <w:rPr>
                <w:color w:val="000000"/>
              </w:rPr>
              <w:t>75</w:t>
            </w:r>
            <w:r w:rsidRPr="00F53B4E">
              <w:rPr>
                <w:color w:val="000000"/>
              </w:rPr>
              <w:t xml:space="preserve"> </w:t>
            </w:r>
          </w:p>
        </w:tc>
      </w:tr>
      <w:tr w:rsidR="00F60C38" w:rsidRPr="008B5884" w:rsidTr="001E6965">
        <w:trPr>
          <w:jc w:val="center"/>
        </w:trPr>
        <w:tc>
          <w:tcPr>
            <w:tcW w:w="997" w:type="dxa"/>
          </w:tcPr>
          <w:p w:rsidR="00F60C38" w:rsidRPr="008B5884" w:rsidRDefault="00F60C38" w:rsidP="00FA6652">
            <w:pPr>
              <w:numPr>
                <w:ilvl w:val="0"/>
                <w:numId w:val="9"/>
              </w:numPr>
              <w:jc w:val="center"/>
            </w:pPr>
          </w:p>
        </w:tc>
        <w:tc>
          <w:tcPr>
            <w:tcW w:w="2132" w:type="dxa"/>
          </w:tcPr>
          <w:p w:rsidR="00F60C38" w:rsidRPr="008B5884" w:rsidRDefault="00F60C38" w:rsidP="00615777">
            <w:r w:rsidRPr="008B5884">
              <w:t>Šnipiškės</w:t>
            </w:r>
          </w:p>
        </w:tc>
        <w:tc>
          <w:tcPr>
            <w:tcW w:w="1504" w:type="dxa"/>
          </w:tcPr>
          <w:p w:rsidR="00F60C38" w:rsidRDefault="00F60C38" w:rsidP="00DB2F89">
            <w:pPr>
              <w:jc w:val="center"/>
              <w:rPr>
                <w:color w:val="000000"/>
              </w:rPr>
            </w:pPr>
            <w:r>
              <w:rPr>
                <w:color w:val="000000"/>
              </w:rPr>
              <w:t>42</w:t>
            </w:r>
          </w:p>
        </w:tc>
        <w:tc>
          <w:tcPr>
            <w:tcW w:w="1843" w:type="dxa"/>
          </w:tcPr>
          <w:p w:rsidR="00F60C38" w:rsidRDefault="00F60C38" w:rsidP="00DB2F89">
            <w:pPr>
              <w:jc w:val="center"/>
              <w:rPr>
                <w:color w:val="000000"/>
              </w:rPr>
            </w:pPr>
            <w:r>
              <w:rPr>
                <w:color w:val="000000"/>
              </w:rPr>
              <w:t>71</w:t>
            </w:r>
          </w:p>
        </w:tc>
        <w:tc>
          <w:tcPr>
            <w:tcW w:w="1559" w:type="dxa"/>
          </w:tcPr>
          <w:p w:rsidR="00F60C38" w:rsidRPr="00F53B4E" w:rsidRDefault="00F60C38" w:rsidP="00DB2F89">
            <w:pPr>
              <w:jc w:val="center"/>
              <w:rPr>
                <w:color w:val="000000"/>
              </w:rPr>
            </w:pPr>
            <w:r>
              <w:rPr>
                <w:color w:val="000000"/>
              </w:rPr>
              <w:t>45</w:t>
            </w:r>
            <w:r w:rsidRPr="00F53B4E">
              <w:rPr>
                <w:color w:val="000000"/>
              </w:rPr>
              <w:t xml:space="preserve"> </w:t>
            </w:r>
          </w:p>
        </w:tc>
        <w:tc>
          <w:tcPr>
            <w:tcW w:w="1654" w:type="dxa"/>
          </w:tcPr>
          <w:p w:rsidR="00F60C38" w:rsidRPr="00F53B4E" w:rsidRDefault="00F60C38" w:rsidP="00DB2F89">
            <w:pPr>
              <w:jc w:val="center"/>
              <w:rPr>
                <w:color w:val="000000"/>
              </w:rPr>
            </w:pPr>
            <w:r>
              <w:rPr>
                <w:color w:val="000000"/>
              </w:rPr>
              <w:t>83</w:t>
            </w:r>
            <w:r w:rsidRPr="00F53B4E">
              <w:rPr>
                <w:color w:val="000000"/>
              </w:rPr>
              <w:t xml:space="preserve"> </w:t>
            </w:r>
          </w:p>
        </w:tc>
      </w:tr>
      <w:tr w:rsidR="00F60C38" w:rsidRPr="008B5884" w:rsidTr="001E6965">
        <w:trPr>
          <w:jc w:val="center"/>
        </w:trPr>
        <w:tc>
          <w:tcPr>
            <w:tcW w:w="997" w:type="dxa"/>
          </w:tcPr>
          <w:p w:rsidR="00F60C38" w:rsidRPr="008B5884" w:rsidRDefault="00F60C38" w:rsidP="00FA6652">
            <w:pPr>
              <w:numPr>
                <w:ilvl w:val="0"/>
                <w:numId w:val="9"/>
              </w:numPr>
              <w:jc w:val="center"/>
            </w:pPr>
          </w:p>
        </w:tc>
        <w:tc>
          <w:tcPr>
            <w:tcW w:w="2132" w:type="dxa"/>
          </w:tcPr>
          <w:p w:rsidR="00F60C38" w:rsidRPr="008B5884" w:rsidRDefault="00F60C38" w:rsidP="00615777">
            <w:r w:rsidRPr="008B5884">
              <w:t>Verkiai</w:t>
            </w:r>
          </w:p>
        </w:tc>
        <w:tc>
          <w:tcPr>
            <w:tcW w:w="1504" w:type="dxa"/>
          </w:tcPr>
          <w:p w:rsidR="00F60C38" w:rsidRDefault="00F60C38" w:rsidP="00DB2F89">
            <w:pPr>
              <w:jc w:val="center"/>
              <w:rPr>
                <w:color w:val="000000"/>
              </w:rPr>
            </w:pPr>
            <w:r>
              <w:rPr>
                <w:color w:val="000000"/>
              </w:rPr>
              <w:t>41</w:t>
            </w:r>
          </w:p>
        </w:tc>
        <w:tc>
          <w:tcPr>
            <w:tcW w:w="1843" w:type="dxa"/>
          </w:tcPr>
          <w:p w:rsidR="00F60C38" w:rsidRDefault="00F60C38" w:rsidP="00DB2F89">
            <w:pPr>
              <w:jc w:val="center"/>
              <w:rPr>
                <w:color w:val="000000"/>
              </w:rPr>
            </w:pPr>
            <w:r>
              <w:rPr>
                <w:color w:val="000000"/>
              </w:rPr>
              <w:t>87</w:t>
            </w:r>
          </w:p>
        </w:tc>
        <w:tc>
          <w:tcPr>
            <w:tcW w:w="1559" w:type="dxa"/>
          </w:tcPr>
          <w:p w:rsidR="00F60C38" w:rsidRPr="00F53B4E" w:rsidRDefault="00F60C38" w:rsidP="00DB2F89">
            <w:pPr>
              <w:jc w:val="center"/>
              <w:rPr>
                <w:color w:val="000000"/>
              </w:rPr>
            </w:pPr>
            <w:r>
              <w:rPr>
                <w:color w:val="000000"/>
              </w:rPr>
              <w:t>44</w:t>
            </w:r>
            <w:r w:rsidRPr="00F53B4E">
              <w:rPr>
                <w:color w:val="000000"/>
              </w:rPr>
              <w:t xml:space="preserve"> </w:t>
            </w:r>
          </w:p>
        </w:tc>
        <w:tc>
          <w:tcPr>
            <w:tcW w:w="1654" w:type="dxa"/>
          </w:tcPr>
          <w:p w:rsidR="00F60C38" w:rsidRPr="00F53B4E" w:rsidRDefault="00F60C38" w:rsidP="00DB2F89">
            <w:pPr>
              <w:jc w:val="center"/>
              <w:rPr>
                <w:color w:val="000000"/>
              </w:rPr>
            </w:pPr>
            <w:r>
              <w:rPr>
                <w:color w:val="000000"/>
              </w:rPr>
              <w:t>92</w:t>
            </w:r>
            <w:r w:rsidRPr="00F53B4E">
              <w:rPr>
                <w:color w:val="000000"/>
              </w:rPr>
              <w:t xml:space="preserve"> </w:t>
            </w:r>
          </w:p>
        </w:tc>
      </w:tr>
      <w:tr w:rsidR="00F60C38" w:rsidRPr="008B5884" w:rsidTr="001E6965">
        <w:trPr>
          <w:jc w:val="center"/>
        </w:trPr>
        <w:tc>
          <w:tcPr>
            <w:tcW w:w="997" w:type="dxa"/>
          </w:tcPr>
          <w:p w:rsidR="00F60C38" w:rsidRPr="008B5884" w:rsidRDefault="00F60C38" w:rsidP="00FA6652">
            <w:pPr>
              <w:numPr>
                <w:ilvl w:val="0"/>
                <w:numId w:val="9"/>
              </w:numPr>
              <w:jc w:val="center"/>
            </w:pPr>
          </w:p>
        </w:tc>
        <w:tc>
          <w:tcPr>
            <w:tcW w:w="2132" w:type="dxa"/>
          </w:tcPr>
          <w:p w:rsidR="00F60C38" w:rsidRPr="008B5884" w:rsidRDefault="00F60C38" w:rsidP="00615777">
            <w:r w:rsidRPr="008B5884">
              <w:t>Grigiškės</w:t>
            </w:r>
            <w:r>
              <w:t xml:space="preserve"> </w:t>
            </w:r>
          </w:p>
        </w:tc>
        <w:tc>
          <w:tcPr>
            <w:tcW w:w="1504" w:type="dxa"/>
          </w:tcPr>
          <w:p w:rsidR="00F60C38" w:rsidRDefault="00F60C38" w:rsidP="00DB2F89">
            <w:pPr>
              <w:jc w:val="center"/>
              <w:rPr>
                <w:color w:val="000000"/>
              </w:rPr>
            </w:pPr>
            <w:r>
              <w:rPr>
                <w:color w:val="000000"/>
              </w:rPr>
              <w:t>37</w:t>
            </w:r>
          </w:p>
        </w:tc>
        <w:tc>
          <w:tcPr>
            <w:tcW w:w="1843" w:type="dxa"/>
          </w:tcPr>
          <w:p w:rsidR="00F60C38" w:rsidRDefault="00F60C38" w:rsidP="00DB2F89">
            <w:pPr>
              <w:jc w:val="center"/>
              <w:rPr>
                <w:color w:val="000000"/>
              </w:rPr>
            </w:pPr>
            <w:r>
              <w:rPr>
                <w:color w:val="000000"/>
              </w:rPr>
              <w:t>60</w:t>
            </w:r>
          </w:p>
        </w:tc>
        <w:tc>
          <w:tcPr>
            <w:tcW w:w="1559" w:type="dxa"/>
          </w:tcPr>
          <w:p w:rsidR="00F60C38" w:rsidRPr="00F53B4E" w:rsidRDefault="00F60C38" w:rsidP="00DB2F89">
            <w:pPr>
              <w:jc w:val="center"/>
              <w:rPr>
                <w:color w:val="000000"/>
              </w:rPr>
            </w:pPr>
            <w:r>
              <w:rPr>
                <w:color w:val="000000"/>
              </w:rPr>
              <w:t>44</w:t>
            </w:r>
            <w:r w:rsidRPr="00F53B4E">
              <w:rPr>
                <w:color w:val="000000"/>
              </w:rPr>
              <w:t xml:space="preserve"> </w:t>
            </w:r>
          </w:p>
        </w:tc>
        <w:tc>
          <w:tcPr>
            <w:tcW w:w="1654" w:type="dxa"/>
          </w:tcPr>
          <w:p w:rsidR="00F60C38" w:rsidRPr="00F53B4E" w:rsidRDefault="00F60C38" w:rsidP="00DB2F89">
            <w:pPr>
              <w:jc w:val="center"/>
              <w:rPr>
                <w:color w:val="000000"/>
              </w:rPr>
            </w:pPr>
            <w:r>
              <w:rPr>
                <w:color w:val="000000"/>
              </w:rPr>
              <w:t>59</w:t>
            </w:r>
            <w:r w:rsidRPr="00F53B4E">
              <w:rPr>
                <w:color w:val="000000"/>
              </w:rPr>
              <w:t xml:space="preserve"> </w:t>
            </w:r>
          </w:p>
        </w:tc>
      </w:tr>
      <w:tr w:rsidR="00F60C38" w:rsidRPr="008B5884" w:rsidTr="001E6965">
        <w:trPr>
          <w:jc w:val="center"/>
        </w:trPr>
        <w:tc>
          <w:tcPr>
            <w:tcW w:w="997" w:type="dxa"/>
          </w:tcPr>
          <w:p w:rsidR="00F60C38" w:rsidRPr="008B5884" w:rsidRDefault="00F60C38" w:rsidP="00FA6652">
            <w:pPr>
              <w:numPr>
                <w:ilvl w:val="0"/>
                <w:numId w:val="9"/>
              </w:numPr>
              <w:jc w:val="center"/>
            </w:pPr>
          </w:p>
        </w:tc>
        <w:tc>
          <w:tcPr>
            <w:tcW w:w="2132" w:type="dxa"/>
          </w:tcPr>
          <w:p w:rsidR="00F60C38" w:rsidRPr="008B5884" w:rsidRDefault="00F60C38" w:rsidP="00615777">
            <w:r w:rsidRPr="008B5884">
              <w:t>Rasos</w:t>
            </w:r>
          </w:p>
        </w:tc>
        <w:tc>
          <w:tcPr>
            <w:tcW w:w="1504" w:type="dxa"/>
          </w:tcPr>
          <w:p w:rsidR="00F60C38" w:rsidRDefault="00F60C38" w:rsidP="00DB2F89">
            <w:pPr>
              <w:jc w:val="center"/>
              <w:rPr>
                <w:color w:val="000000"/>
              </w:rPr>
            </w:pPr>
            <w:r>
              <w:rPr>
                <w:color w:val="000000"/>
              </w:rPr>
              <w:t>32</w:t>
            </w:r>
          </w:p>
        </w:tc>
        <w:tc>
          <w:tcPr>
            <w:tcW w:w="1843" w:type="dxa"/>
          </w:tcPr>
          <w:p w:rsidR="00F60C38" w:rsidRDefault="00F60C38" w:rsidP="00DB2F89">
            <w:pPr>
              <w:jc w:val="center"/>
              <w:rPr>
                <w:color w:val="000000"/>
              </w:rPr>
            </w:pPr>
            <w:r>
              <w:rPr>
                <w:color w:val="000000"/>
              </w:rPr>
              <w:t>56</w:t>
            </w:r>
          </w:p>
        </w:tc>
        <w:tc>
          <w:tcPr>
            <w:tcW w:w="1559" w:type="dxa"/>
          </w:tcPr>
          <w:p w:rsidR="00F60C38" w:rsidRPr="00F53B4E" w:rsidRDefault="00F60C38" w:rsidP="00DB2F89">
            <w:pPr>
              <w:jc w:val="center"/>
              <w:rPr>
                <w:color w:val="000000"/>
              </w:rPr>
            </w:pPr>
            <w:r>
              <w:rPr>
                <w:color w:val="000000"/>
              </w:rPr>
              <w:t>38</w:t>
            </w:r>
            <w:r w:rsidRPr="00F53B4E">
              <w:rPr>
                <w:color w:val="000000"/>
              </w:rPr>
              <w:t xml:space="preserve"> </w:t>
            </w:r>
          </w:p>
        </w:tc>
        <w:tc>
          <w:tcPr>
            <w:tcW w:w="1654" w:type="dxa"/>
          </w:tcPr>
          <w:p w:rsidR="00F60C38" w:rsidRPr="00F53B4E" w:rsidRDefault="00F60C38" w:rsidP="00DB2F89">
            <w:pPr>
              <w:jc w:val="center"/>
              <w:rPr>
                <w:color w:val="000000"/>
              </w:rPr>
            </w:pPr>
            <w:r>
              <w:rPr>
                <w:color w:val="000000"/>
              </w:rPr>
              <w:t>68</w:t>
            </w:r>
            <w:r w:rsidRPr="00F53B4E">
              <w:rPr>
                <w:color w:val="000000"/>
              </w:rPr>
              <w:t xml:space="preserve"> </w:t>
            </w:r>
          </w:p>
        </w:tc>
      </w:tr>
      <w:tr w:rsidR="00F60C38" w:rsidRPr="008B5884" w:rsidTr="001E6965">
        <w:trPr>
          <w:jc w:val="center"/>
        </w:trPr>
        <w:tc>
          <w:tcPr>
            <w:tcW w:w="997" w:type="dxa"/>
          </w:tcPr>
          <w:p w:rsidR="00F60C38" w:rsidRPr="008B5884" w:rsidRDefault="00F60C38" w:rsidP="00FA6652">
            <w:pPr>
              <w:numPr>
                <w:ilvl w:val="0"/>
                <w:numId w:val="9"/>
              </w:numPr>
              <w:jc w:val="center"/>
            </w:pPr>
          </w:p>
        </w:tc>
        <w:tc>
          <w:tcPr>
            <w:tcW w:w="2132" w:type="dxa"/>
          </w:tcPr>
          <w:p w:rsidR="00F60C38" w:rsidRPr="008B5884" w:rsidRDefault="00F60C38" w:rsidP="00615777">
            <w:r w:rsidRPr="008B5884">
              <w:t>Fabijoniškės</w:t>
            </w:r>
          </w:p>
        </w:tc>
        <w:tc>
          <w:tcPr>
            <w:tcW w:w="1504" w:type="dxa"/>
          </w:tcPr>
          <w:p w:rsidR="00F60C38" w:rsidRDefault="00F60C38" w:rsidP="00DB2F89">
            <w:pPr>
              <w:jc w:val="center"/>
              <w:rPr>
                <w:color w:val="000000"/>
              </w:rPr>
            </w:pPr>
            <w:r>
              <w:rPr>
                <w:color w:val="000000"/>
              </w:rPr>
              <w:t>36</w:t>
            </w:r>
          </w:p>
        </w:tc>
        <w:tc>
          <w:tcPr>
            <w:tcW w:w="1843" w:type="dxa"/>
          </w:tcPr>
          <w:p w:rsidR="00F60C38" w:rsidRDefault="00F60C38" w:rsidP="00DB2F89">
            <w:pPr>
              <w:jc w:val="center"/>
              <w:rPr>
                <w:color w:val="000000"/>
              </w:rPr>
            </w:pPr>
            <w:r>
              <w:rPr>
                <w:color w:val="000000"/>
              </w:rPr>
              <w:t>63</w:t>
            </w:r>
          </w:p>
        </w:tc>
        <w:tc>
          <w:tcPr>
            <w:tcW w:w="1559" w:type="dxa"/>
          </w:tcPr>
          <w:p w:rsidR="00F60C38" w:rsidRPr="00F53B4E" w:rsidRDefault="00F60C38" w:rsidP="00DB2F89">
            <w:pPr>
              <w:jc w:val="center"/>
              <w:rPr>
                <w:color w:val="000000"/>
              </w:rPr>
            </w:pPr>
            <w:r>
              <w:rPr>
                <w:color w:val="000000"/>
              </w:rPr>
              <w:t>37</w:t>
            </w:r>
            <w:r w:rsidRPr="00F53B4E">
              <w:rPr>
                <w:color w:val="000000"/>
              </w:rPr>
              <w:t xml:space="preserve"> </w:t>
            </w:r>
          </w:p>
        </w:tc>
        <w:tc>
          <w:tcPr>
            <w:tcW w:w="1654" w:type="dxa"/>
          </w:tcPr>
          <w:p w:rsidR="00F60C38" w:rsidRPr="00F53B4E" w:rsidRDefault="00F60C38" w:rsidP="00DB2F89">
            <w:pPr>
              <w:jc w:val="center"/>
              <w:rPr>
                <w:color w:val="000000"/>
              </w:rPr>
            </w:pPr>
            <w:r>
              <w:rPr>
                <w:color w:val="000000"/>
              </w:rPr>
              <w:t>65</w:t>
            </w:r>
            <w:r w:rsidRPr="00F53B4E">
              <w:rPr>
                <w:color w:val="000000"/>
              </w:rPr>
              <w:t xml:space="preserve"> </w:t>
            </w:r>
          </w:p>
        </w:tc>
      </w:tr>
      <w:tr w:rsidR="00F60C38" w:rsidRPr="008B5884" w:rsidTr="001E6965">
        <w:trPr>
          <w:jc w:val="center"/>
        </w:trPr>
        <w:tc>
          <w:tcPr>
            <w:tcW w:w="997" w:type="dxa"/>
          </w:tcPr>
          <w:p w:rsidR="00F60C38" w:rsidRPr="008B5884" w:rsidRDefault="00F60C38" w:rsidP="00FA6652">
            <w:pPr>
              <w:numPr>
                <w:ilvl w:val="0"/>
                <w:numId w:val="9"/>
              </w:numPr>
              <w:jc w:val="center"/>
            </w:pPr>
          </w:p>
        </w:tc>
        <w:tc>
          <w:tcPr>
            <w:tcW w:w="2132" w:type="dxa"/>
          </w:tcPr>
          <w:p w:rsidR="00F60C38" w:rsidRPr="008B5884" w:rsidRDefault="00F60C38" w:rsidP="00615777">
            <w:r>
              <w:t>Naujamiestis</w:t>
            </w:r>
          </w:p>
        </w:tc>
        <w:tc>
          <w:tcPr>
            <w:tcW w:w="1504" w:type="dxa"/>
          </w:tcPr>
          <w:p w:rsidR="00F60C38" w:rsidRDefault="00F60C38" w:rsidP="00DB2F89">
            <w:pPr>
              <w:jc w:val="center"/>
              <w:rPr>
                <w:color w:val="000000"/>
              </w:rPr>
            </w:pPr>
            <w:r>
              <w:rPr>
                <w:color w:val="000000"/>
              </w:rPr>
              <w:t>42</w:t>
            </w:r>
          </w:p>
        </w:tc>
        <w:tc>
          <w:tcPr>
            <w:tcW w:w="1843" w:type="dxa"/>
          </w:tcPr>
          <w:p w:rsidR="00F60C38" w:rsidRDefault="00F60C38" w:rsidP="00DB2F89">
            <w:pPr>
              <w:jc w:val="center"/>
              <w:rPr>
                <w:color w:val="000000"/>
              </w:rPr>
            </w:pPr>
            <w:r>
              <w:rPr>
                <w:color w:val="000000"/>
              </w:rPr>
              <w:t>56</w:t>
            </w:r>
          </w:p>
        </w:tc>
        <w:tc>
          <w:tcPr>
            <w:tcW w:w="1559" w:type="dxa"/>
          </w:tcPr>
          <w:p w:rsidR="00F60C38" w:rsidRPr="00F53B4E" w:rsidRDefault="00F60C38" w:rsidP="00DB2F89">
            <w:pPr>
              <w:jc w:val="center"/>
              <w:rPr>
                <w:color w:val="000000"/>
              </w:rPr>
            </w:pPr>
            <w:r>
              <w:rPr>
                <w:color w:val="000000"/>
              </w:rPr>
              <w:t>36</w:t>
            </w:r>
            <w:r w:rsidRPr="00F53B4E">
              <w:rPr>
                <w:color w:val="000000"/>
              </w:rPr>
              <w:t xml:space="preserve"> </w:t>
            </w:r>
          </w:p>
        </w:tc>
        <w:tc>
          <w:tcPr>
            <w:tcW w:w="1654" w:type="dxa"/>
          </w:tcPr>
          <w:p w:rsidR="00F60C38" w:rsidRPr="00F53B4E" w:rsidRDefault="00F60C38" w:rsidP="00DB2F89">
            <w:pPr>
              <w:jc w:val="center"/>
              <w:rPr>
                <w:color w:val="000000"/>
              </w:rPr>
            </w:pPr>
            <w:r>
              <w:rPr>
                <w:color w:val="000000"/>
              </w:rPr>
              <w:t>59</w:t>
            </w:r>
            <w:r w:rsidRPr="00F53B4E">
              <w:rPr>
                <w:color w:val="000000"/>
              </w:rPr>
              <w:t xml:space="preserve"> </w:t>
            </w:r>
          </w:p>
        </w:tc>
      </w:tr>
      <w:tr w:rsidR="00F60C38" w:rsidRPr="008B5884" w:rsidTr="001E6965">
        <w:trPr>
          <w:jc w:val="center"/>
        </w:trPr>
        <w:tc>
          <w:tcPr>
            <w:tcW w:w="997" w:type="dxa"/>
          </w:tcPr>
          <w:p w:rsidR="00F60C38" w:rsidRPr="008B5884" w:rsidRDefault="00F60C38" w:rsidP="00FA6652">
            <w:pPr>
              <w:numPr>
                <w:ilvl w:val="0"/>
                <w:numId w:val="9"/>
              </w:numPr>
              <w:jc w:val="center"/>
            </w:pPr>
          </w:p>
        </w:tc>
        <w:tc>
          <w:tcPr>
            <w:tcW w:w="2132" w:type="dxa"/>
          </w:tcPr>
          <w:p w:rsidR="00F60C38" w:rsidRPr="008B5884" w:rsidRDefault="00F60C38" w:rsidP="00615777">
            <w:r w:rsidRPr="008B5884">
              <w:t>Paneriai</w:t>
            </w:r>
          </w:p>
        </w:tc>
        <w:tc>
          <w:tcPr>
            <w:tcW w:w="1504" w:type="dxa"/>
          </w:tcPr>
          <w:p w:rsidR="00F60C38" w:rsidRDefault="00F60C38" w:rsidP="00DB2F89">
            <w:pPr>
              <w:jc w:val="center"/>
              <w:rPr>
                <w:color w:val="000000"/>
              </w:rPr>
            </w:pPr>
            <w:r>
              <w:rPr>
                <w:color w:val="000000"/>
              </w:rPr>
              <w:t>29</w:t>
            </w:r>
          </w:p>
        </w:tc>
        <w:tc>
          <w:tcPr>
            <w:tcW w:w="1843" w:type="dxa"/>
          </w:tcPr>
          <w:p w:rsidR="00F60C38" w:rsidRDefault="00F60C38" w:rsidP="00DB2F89">
            <w:pPr>
              <w:jc w:val="center"/>
              <w:rPr>
                <w:color w:val="000000"/>
              </w:rPr>
            </w:pPr>
            <w:r>
              <w:rPr>
                <w:color w:val="000000"/>
              </w:rPr>
              <w:t>57</w:t>
            </w:r>
          </w:p>
        </w:tc>
        <w:tc>
          <w:tcPr>
            <w:tcW w:w="1559" w:type="dxa"/>
          </w:tcPr>
          <w:p w:rsidR="00F60C38" w:rsidRPr="00F53B4E" w:rsidRDefault="00F60C38" w:rsidP="00DB2F89">
            <w:pPr>
              <w:jc w:val="center"/>
              <w:rPr>
                <w:color w:val="000000"/>
              </w:rPr>
            </w:pPr>
            <w:r>
              <w:rPr>
                <w:color w:val="000000"/>
              </w:rPr>
              <w:t>36</w:t>
            </w:r>
            <w:r w:rsidRPr="00F53B4E">
              <w:rPr>
                <w:color w:val="000000"/>
              </w:rPr>
              <w:t xml:space="preserve"> </w:t>
            </w:r>
          </w:p>
        </w:tc>
        <w:tc>
          <w:tcPr>
            <w:tcW w:w="1654" w:type="dxa"/>
          </w:tcPr>
          <w:p w:rsidR="00F60C38" w:rsidRPr="00F53B4E" w:rsidRDefault="00F60C38" w:rsidP="00DB2F89">
            <w:pPr>
              <w:jc w:val="center"/>
              <w:rPr>
                <w:color w:val="000000"/>
              </w:rPr>
            </w:pPr>
            <w:r>
              <w:rPr>
                <w:color w:val="000000"/>
              </w:rPr>
              <w:t>59</w:t>
            </w:r>
            <w:r w:rsidRPr="00F53B4E">
              <w:rPr>
                <w:color w:val="000000"/>
              </w:rPr>
              <w:t xml:space="preserve"> </w:t>
            </w:r>
          </w:p>
        </w:tc>
      </w:tr>
      <w:tr w:rsidR="00F60C38" w:rsidRPr="008B5884" w:rsidTr="001E6965">
        <w:trPr>
          <w:jc w:val="center"/>
        </w:trPr>
        <w:tc>
          <w:tcPr>
            <w:tcW w:w="997" w:type="dxa"/>
          </w:tcPr>
          <w:p w:rsidR="00F60C38" w:rsidRPr="008B5884" w:rsidRDefault="00F60C38" w:rsidP="00FA6652">
            <w:pPr>
              <w:numPr>
                <w:ilvl w:val="0"/>
                <w:numId w:val="9"/>
              </w:numPr>
              <w:jc w:val="center"/>
            </w:pPr>
          </w:p>
        </w:tc>
        <w:tc>
          <w:tcPr>
            <w:tcW w:w="2132" w:type="dxa"/>
          </w:tcPr>
          <w:p w:rsidR="00F60C38" w:rsidRPr="008B5884" w:rsidRDefault="00F60C38" w:rsidP="00615777">
            <w:r w:rsidRPr="008B5884">
              <w:t>Senamiestis</w:t>
            </w:r>
          </w:p>
        </w:tc>
        <w:tc>
          <w:tcPr>
            <w:tcW w:w="1504" w:type="dxa"/>
          </w:tcPr>
          <w:p w:rsidR="00F60C38" w:rsidRDefault="00F60C38" w:rsidP="00DB2F89">
            <w:pPr>
              <w:jc w:val="center"/>
              <w:rPr>
                <w:color w:val="000000"/>
              </w:rPr>
            </w:pPr>
            <w:r>
              <w:rPr>
                <w:color w:val="000000"/>
              </w:rPr>
              <w:t>23</w:t>
            </w:r>
          </w:p>
        </w:tc>
        <w:tc>
          <w:tcPr>
            <w:tcW w:w="1843" w:type="dxa"/>
          </w:tcPr>
          <w:p w:rsidR="00F60C38" w:rsidRDefault="00F60C38" w:rsidP="00DB2F89">
            <w:pPr>
              <w:jc w:val="center"/>
              <w:rPr>
                <w:color w:val="000000"/>
              </w:rPr>
            </w:pPr>
            <w:r>
              <w:rPr>
                <w:color w:val="000000"/>
              </w:rPr>
              <w:t>46</w:t>
            </w:r>
          </w:p>
        </w:tc>
        <w:tc>
          <w:tcPr>
            <w:tcW w:w="1559" w:type="dxa"/>
          </w:tcPr>
          <w:p w:rsidR="00F60C38" w:rsidRPr="00F53B4E" w:rsidRDefault="00F60C38" w:rsidP="00DB2F89">
            <w:pPr>
              <w:jc w:val="center"/>
              <w:rPr>
                <w:color w:val="000000"/>
              </w:rPr>
            </w:pPr>
            <w:r>
              <w:rPr>
                <w:color w:val="000000"/>
              </w:rPr>
              <w:t>34</w:t>
            </w:r>
            <w:r w:rsidRPr="00F53B4E">
              <w:rPr>
                <w:color w:val="000000"/>
              </w:rPr>
              <w:t xml:space="preserve"> </w:t>
            </w:r>
          </w:p>
        </w:tc>
        <w:tc>
          <w:tcPr>
            <w:tcW w:w="1654" w:type="dxa"/>
          </w:tcPr>
          <w:p w:rsidR="00F60C38" w:rsidRPr="00F53B4E" w:rsidRDefault="00F60C38" w:rsidP="00DB2F89">
            <w:pPr>
              <w:jc w:val="center"/>
              <w:rPr>
                <w:color w:val="000000"/>
              </w:rPr>
            </w:pPr>
            <w:r>
              <w:rPr>
                <w:color w:val="000000"/>
              </w:rPr>
              <w:t>68</w:t>
            </w:r>
            <w:r w:rsidRPr="00F53B4E">
              <w:rPr>
                <w:color w:val="000000"/>
              </w:rPr>
              <w:t xml:space="preserve"> </w:t>
            </w:r>
          </w:p>
        </w:tc>
      </w:tr>
      <w:tr w:rsidR="00F60C38" w:rsidRPr="008B5884" w:rsidTr="001E6965">
        <w:trPr>
          <w:jc w:val="center"/>
        </w:trPr>
        <w:tc>
          <w:tcPr>
            <w:tcW w:w="997" w:type="dxa"/>
          </w:tcPr>
          <w:p w:rsidR="00F60C38" w:rsidRPr="008B5884" w:rsidRDefault="00F60C38" w:rsidP="00FA6652">
            <w:pPr>
              <w:numPr>
                <w:ilvl w:val="0"/>
                <w:numId w:val="9"/>
              </w:numPr>
              <w:jc w:val="center"/>
            </w:pPr>
          </w:p>
        </w:tc>
        <w:tc>
          <w:tcPr>
            <w:tcW w:w="2132" w:type="dxa"/>
          </w:tcPr>
          <w:p w:rsidR="00F60C38" w:rsidRPr="008B5884" w:rsidRDefault="00F60C38" w:rsidP="00615777">
            <w:r>
              <w:t>Šeškinė</w:t>
            </w:r>
          </w:p>
        </w:tc>
        <w:tc>
          <w:tcPr>
            <w:tcW w:w="1504" w:type="dxa"/>
          </w:tcPr>
          <w:p w:rsidR="00F60C38" w:rsidRDefault="00A874B3" w:rsidP="00DB2F89">
            <w:pPr>
              <w:jc w:val="center"/>
              <w:rPr>
                <w:color w:val="000000"/>
              </w:rPr>
            </w:pPr>
            <w:r>
              <w:rPr>
                <w:color w:val="000000"/>
              </w:rPr>
              <w:t>32</w:t>
            </w:r>
          </w:p>
        </w:tc>
        <w:tc>
          <w:tcPr>
            <w:tcW w:w="1843" w:type="dxa"/>
          </w:tcPr>
          <w:p w:rsidR="00F60C38" w:rsidRDefault="00A874B3" w:rsidP="00DB2F89">
            <w:pPr>
              <w:jc w:val="center"/>
              <w:rPr>
                <w:color w:val="000000"/>
              </w:rPr>
            </w:pPr>
            <w:r>
              <w:rPr>
                <w:color w:val="000000"/>
              </w:rPr>
              <w:t>47</w:t>
            </w:r>
          </w:p>
        </w:tc>
        <w:tc>
          <w:tcPr>
            <w:tcW w:w="1559" w:type="dxa"/>
          </w:tcPr>
          <w:p w:rsidR="00F60C38" w:rsidRPr="00F53B4E" w:rsidRDefault="00F60C38" w:rsidP="00DB2F89">
            <w:pPr>
              <w:jc w:val="center"/>
              <w:rPr>
                <w:color w:val="000000"/>
              </w:rPr>
            </w:pPr>
            <w:r>
              <w:rPr>
                <w:color w:val="000000"/>
              </w:rPr>
              <w:t>33</w:t>
            </w:r>
            <w:r w:rsidRPr="00F53B4E">
              <w:rPr>
                <w:color w:val="000000"/>
              </w:rPr>
              <w:t xml:space="preserve"> </w:t>
            </w:r>
          </w:p>
        </w:tc>
        <w:tc>
          <w:tcPr>
            <w:tcW w:w="1654" w:type="dxa"/>
          </w:tcPr>
          <w:p w:rsidR="00F60C38" w:rsidRPr="00F53B4E" w:rsidRDefault="00F60C38" w:rsidP="00DB2F89">
            <w:pPr>
              <w:jc w:val="center"/>
              <w:rPr>
                <w:color w:val="000000"/>
              </w:rPr>
            </w:pPr>
            <w:r>
              <w:rPr>
                <w:color w:val="000000"/>
              </w:rPr>
              <w:t>48</w:t>
            </w:r>
            <w:r w:rsidRPr="00F53B4E">
              <w:rPr>
                <w:color w:val="000000"/>
              </w:rPr>
              <w:t xml:space="preserve"> </w:t>
            </w:r>
          </w:p>
        </w:tc>
      </w:tr>
      <w:tr w:rsidR="00F60C38" w:rsidRPr="008B5884" w:rsidTr="001E6965">
        <w:trPr>
          <w:jc w:val="center"/>
        </w:trPr>
        <w:tc>
          <w:tcPr>
            <w:tcW w:w="997" w:type="dxa"/>
          </w:tcPr>
          <w:p w:rsidR="00F60C38" w:rsidRPr="008B5884" w:rsidRDefault="00F60C38" w:rsidP="00FA6652">
            <w:pPr>
              <w:numPr>
                <w:ilvl w:val="0"/>
                <w:numId w:val="9"/>
              </w:numPr>
              <w:jc w:val="center"/>
            </w:pPr>
          </w:p>
        </w:tc>
        <w:tc>
          <w:tcPr>
            <w:tcW w:w="2132" w:type="dxa"/>
          </w:tcPr>
          <w:p w:rsidR="00F60C38" w:rsidRPr="008B5884" w:rsidRDefault="00F60C38" w:rsidP="00615777">
            <w:r w:rsidRPr="008B5884">
              <w:t>Pilaitė</w:t>
            </w:r>
          </w:p>
        </w:tc>
        <w:tc>
          <w:tcPr>
            <w:tcW w:w="1504" w:type="dxa"/>
          </w:tcPr>
          <w:p w:rsidR="00F60C38" w:rsidRDefault="00A874B3" w:rsidP="00DB2F89">
            <w:pPr>
              <w:jc w:val="center"/>
              <w:rPr>
                <w:color w:val="000000"/>
              </w:rPr>
            </w:pPr>
            <w:r>
              <w:rPr>
                <w:color w:val="000000"/>
              </w:rPr>
              <w:t>24</w:t>
            </w:r>
          </w:p>
        </w:tc>
        <w:tc>
          <w:tcPr>
            <w:tcW w:w="1843" w:type="dxa"/>
          </w:tcPr>
          <w:p w:rsidR="00F60C38" w:rsidRDefault="00A874B3" w:rsidP="00DB2F89">
            <w:pPr>
              <w:jc w:val="center"/>
              <w:rPr>
                <w:color w:val="000000"/>
              </w:rPr>
            </w:pPr>
            <w:r>
              <w:rPr>
                <w:color w:val="000000"/>
              </w:rPr>
              <w:t>52</w:t>
            </w:r>
          </w:p>
        </w:tc>
        <w:tc>
          <w:tcPr>
            <w:tcW w:w="1559" w:type="dxa"/>
          </w:tcPr>
          <w:p w:rsidR="00F60C38" w:rsidRPr="00F53B4E" w:rsidRDefault="00F60C38" w:rsidP="00DB2F89">
            <w:pPr>
              <w:jc w:val="center"/>
              <w:rPr>
                <w:color w:val="000000"/>
              </w:rPr>
            </w:pPr>
            <w:r>
              <w:rPr>
                <w:color w:val="000000"/>
              </w:rPr>
              <w:t>30</w:t>
            </w:r>
            <w:r w:rsidRPr="00F53B4E">
              <w:rPr>
                <w:color w:val="000000"/>
              </w:rPr>
              <w:t xml:space="preserve"> </w:t>
            </w:r>
          </w:p>
        </w:tc>
        <w:tc>
          <w:tcPr>
            <w:tcW w:w="1654" w:type="dxa"/>
          </w:tcPr>
          <w:p w:rsidR="00F60C38" w:rsidRPr="00F53B4E" w:rsidRDefault="00F60C38" w:rsidP="00DB2F89">
            <w:pPr>
              <w:jc w:val="center"/>
              <w:rPr>
                <w:color w:val="000000"/>
              </w:rPr>
            </w:pPr>
            <w:r>
              <w:rPr>
                <w:color w:val="000000"/>
              </w:rPr>
              <w:t>65</w:t>
            </w:r>
            <w:r w:rsidRPr="00F53B4E">
              <w:rPr>
                <w:color w:val="000000"/>
              </w:rPr>
              <w:t xml:space="preserve"> </w:t>
            </w:r>
          </w:p>
        </w:tc>
      </w:tr>
      <w:tr w:rsidR="00F60C38" w:rsidRPr="008B5884" w:rsidTr="001E6965">
        <w:trPr>
          <w:jc w:val="center"/>
        </w:trPr>
        <w:tc>
          <w:tcPr>
            <w:tcW w:w="997" w:type="dxa"/>
          </w:tcPr>
          <w:p w:rsidR="00F60C38" w:rsidRPr="008B5884" w:rsidRDefault="00F60C38" w:rsidP="00FA6652">
            <w:pPr>
              <w:numPr>
                <w:ilvl w:val="0"/>
                <w:numId w:val="9"/>
              </w:numPr>
              <w:jc w:val="center"/>
            </w:pPr>
          </w:p>
        </w:tc>
        <w:tc>
          <w:tcPr>
            <w:tcW w:w="2132" w:type="dxa"/>
          </w:tcPr>
          <w:p w:rsidR="00F60C38" w:rsidRPr="008B5884" w:rsidRDefault="00F60C38" w:rsidP="00615777">
            <w:r>
              <w:t>Lazdynai</w:t>
            </w:r>
          </w:p>
        </w:tc>
        <w:tc>
          <w:tcPr>
            <w:tcW w:w="1504" w:type="dxa"/>
          </w:tcPr>
          <w:p w:rsidR="00F60C38" w:rsidRDefault="00A874B3" w:rsidP="00DB2F89">
            <w:pPr>
              <w:jc w:val="center"/>
              <w:rPr>
                <w:color w:val="000000"/>
              </w:rPr>
            </w:pPr>
            <w:r>
              <w:rPr>
                <w:color w:val="000000"/>
              </w:rPr>
              <w:t>35</w:t>
            </w:r>
          </w:p>
        </w:tc>
        <w:tc>
          <w:tcPr>
            <w:tcW w:w="1843" w:type="dxa"/>
          </w:tcPr>
          <w:p w:rsidR="00F60C38" w:rsidRDefault="00A874B3" w:rsidP="00DB2F89">
            <w:pPr>
              <w:jc w:val="center"/>
              <w:rPr>
                <w:color w:val="000000"/>
              </w:rPr>
            </w:pPr>
            <w:r>
              <w:rPr>
                <w:color w:val="000000"/>
              </w:rPr>
              <w:t>55</w:t>
            </w:r>
          </w:p>
        </w:tc>
        <w:tc>
          <w:tcPr>
            <w:tcW w:w="1559" w:type="dxa"/>
          </w:tcPr>
          <w:p w:rsidR="00F60C38" w:rsidRPr="00F53B4E" w:rsidRDefault="00F60C38" w:rsidP="00DB2F89">
            <w:pPr>
              <w:jc w:val="center"/>
              <w:rPr>
                <w:color w:val="000000"/>
              </w:rPr>
            </w:pPr>
            <w:r>
              <w:rPr>
                <w:color w:val="000000"/>
              </w:rPr>
              <w:t>28</w:t>
            </w:r>
          </w:p>
        </w:tc>
        <w:tc>
          <w:tcPr>
            <w:tcW w:w="1654" w:type="dxa"/>
          </w:tcPr>
          <w:p w:rsidR="00F60C38" w:rsidRPr="00F53B4E" w:rsidRDefault="00F60C38" w:rsidP="00DB2F89">
            <w:pPr>
              <w:jc w:val="center"/>
              <w:rPr>
                <w:color w:val="000000"/>
              </w:rPr>
            </w:pPr>
            <w:r>
              <w:rPr>
                <w:color w:val="000000"/>
              </w:rPr>
              <w:t>35</w:t>
            </w:r>
            <w:r w:rsidRPr="00F53B4E">
              <w:rPr>
                <w:color w:val="000000"/>
              </w:rPr>
              <w:t xml:space="preserve"> </w:t>
            </w:r>
          </w:p>
        </w:tc>
      </w:tr>
      <w:tr w:rsidR="00F60C38" w:rsidRPr="008B5884" w:rsidTr="001E6965">
        <w:trPr>
          <w:jc w:val="center"/>
        </w:trPr>
        <w:tc>
          <w:tcPr>
            <w:tcW w:w="997" w:type="dxa"/>
          </w:tcPr>
          <w:p w:rsidR="00F60C38" w:rsidRPr="008B5884" w:rsidRDefault="00F60C38" w:rsidP="00FA6652">
            <w:pPr>
              <w:numPr>
                <w:ilvl w:val="0"/>
                <w:numId w:val="9"/>
              </w:numPr>
              <w:jc w:val="center"/>
            </w:pPr>
          </w:p>
        </w:tc>
        <w:tc>
          <w:tcPr>
            <w:tcW w:w="2132" w:type="dxa"/>
          </w:tcPr>
          <w:p w:rsidR="00F60C38" w:rsidRPr="008B5884" w:rsidRDefault="00F60C38" w:rsidP="00615777">
            <w:r>
              <w:t>Karoliniškės</w:t>
            </w:r>
          </w:p>
        </w:tc>
        <w:tc>
          <w:tcPr>
            <w:tcW w:w="1504" w:type="dxa"/>
          </w:tcPr>
          <w:p w:rsidR="00F60C38" w:rsidRDefault="00A874B3" w:rsidP="00DB2F89">
            <w:pPr>
              <w:jc w:val="center"/>
              <w:rPr>
                <w:color w:val="000000"/>
              </w:rPr>
            </w:pPr>
            <w:r>
              <w:rPr>
                <w:color w:val="000000"/>
              </w:rPr>
              <w:t>24</w:t>
            </w:r>
          </w:p>
        </w:tc>
        <w:tc>
          <w:tcPr>
            <w:tcW w:w="1843" w:type="dxa"/>
          </w:tcPr>
          <w:p w:rsidR="00F60C38" w:rsidRDefault="00A874B3" w:rsidP="00DB2F89">
            <w:pPr>
              <w:jc w:val="center"/>
              <w:rPr>
                <w:color w:val="000000"/>
              </w:rPr>
            </w:pPr>
            <w:r>
              <w:rPr>
                <w:color w:val="000000"/>
              </w:rPr>
              <w:t>37</w:t>
            </w:r>
          </w:p>
        </w:tc>
        <w:tc>
          <w:tcPr>
            <w:tcW w:w="1559" w:type="dxa"/>
          </w:tcPr>
          <w:p w:rsidR="00F60C38" w:rsidRPr="00F53B4E" w:rsidRDefault="00F60C38" w:rsidP="00DB2F89">
            <w:pPr>
              <w:jc w:val="center"/>
              <w:rPr>
                <w:color w:val="000000"/>
              </w:rPr>
            </w:pPr>
            <w:r>
              <w:rPr>
                <w:color w:val="000000"/>
              </w:rPr>
              <w:t>26</w:t>
            </w:r>
            <w:r w:rsidRPr="00F53B4E">
              <w:rPr>
                <w:color w:val="000000"/>
              </w:rPr>
              <w:t xml:space="preserve"> </w:t>
            </w:r>
          </w:p>
        </w:tc>
        <w:tc>
          <w:tcPr>
            <w:tcW w:w="1654" w:type="dxa"/>
          </w:tcPr>
          <w:p w:rsidR="00F60C38" w:rsidRPr="00F53B4E" w:rsidRDefault="00F60C38" w:rsidP="00DB2F89">
            <w:pPr>
              <w:jc w:val="center"/>
              <w:rPr>
                <w:color w:val="000000"/>
              </w:rPr>
            </w:pPr>
            <w:r>
              <w:rPr>
                <w:color w:val="000000"/>
              </w:rPr>
              <w:t>42</w:t>
            </w:r>
            <w:r w:rsidRPr="00F53B4E">
              <w:rPr>
                <w:color w:val="000000"/>
              </w:rPr>
              <w:t xml:space="preserve"> </w:t>
            </w:r>
          </w:p>
        </w:tc>
      </w:tr>
      <w:tr w:rsidR="00F60C38" w:rsidRPr="008B5884" w:rsidTr="001E6965">
        <w:trPr>
          <w:jc w:val="center"/>
        </w:trPr>
        <w:tc>
          <w:tcPr>
            <w:tcW w:w="997" w:type="dxa"/>
          </w:tcPr>
          <w:p w:rsidR="00F60C38" w:rsidRPr="008B5884" w:rsidRDefault="00F60C38" w:rsidP="00FA6652">
            <w:pPr>
              <w:numPr>
                <w:ilvl w:val="0"/>
                <w:numId w:val="9"/>
              </w:numPr>
              <w:jc w:val="center"/>
            </w:pPr>
          </w:p>
        </w:tc>
        <w:tc>
          <w:tcPr>
            <w:tcW w:w="2132" w:type="dxa"/>
          </w:tcPr>
          <w:p w:rsidR="00F60C38" w:rsidRPr="008B5884" w:rsidRDefault="00F60C38" w:rsidP="00615777">
            <w:r>
              <w:t>Justiniškės</w:t>
            </w:r>
          </w:p>
        </w:tc>
        <w:tc>
          <w:tcPr>
            <w:tcW w:w="1504" w:type="dxa"/>
          </w:tcPr>
          <w:p w:rsidR="00F60C38" w:rsidRDefault="00A874B3" w:rsidP="00DB2F89">
            <w:pPr>
              <w:jc w:val="center"/>
              <w:rPr>
                <w:color w:val="000000"/>
              </w:rPr>
            </w:pPr>
            <w:r>
              <w:rPr>
                <w:color w:val="000000"/>
              </w:rPr>
              <w:t>23</w:t>
            </w:r>
          </w:p>
        </w:tc>
        <w:tc>
          <w:tcPr>
            <w:tcW w:w="1843" w:type="dxa"/>
          </w:tcPr>
          <w:p w:rsidR="00F60C38" w:rsidRDefault="00A874B3" w:rsidP="00DB2F89">
            <w:pPr>
              <w:jc w:val="center"/>
              <w:rPr>
                <w:color w:val="000000"/>
              </w:rPr>
            </w:pPr>
            <w:r>
              <w:rPr>
                <w:color w:val="000000"/>
              </w:rPr>
              <w:t>37</w:t>
            </w:r>
          </w:p>
        </w:tc>
        <w:tc>
          <w:tcPr>
            <w:tcW w:w="1559" w:type="dxa"/>
          </w:tcPr>
          <w:p w:rsidR="00F60C38" w:rsidRPr="00F53B4E" w:rsidRDefault="00F60C38" w:rsidP="00DB2F89">
            <w:pPr>
              <w:jc w:val="center"/>
              <w:rPr>
                <w:color w:val="000000"/>
              </w:rPr>
            </w:pPr>
            <w:r>
              <w:rPr>
                <w:color w:val="000000"/>
              </w:rPr>
              <w:t>25</w:t>
            </w:r>
            <w:r w:rsidRPr="00F53B4E">
              <w:rPr>
                <w:color w:val="000000"/>
              </w:rPr>
              <w:t xml:space="preserve"> </w:t>
            </w:r>
          </w:p>
        </w:tc>
        <w:tc>
          <w:tcPr>
            <w:tcW w:w="1654" w:type="dxa"/>
          </w:tcPr>
          <w:p w:rsidR="00F60C38" w:rsidRPr="00F53B4E" w:rsidRDefault="00F60C38" w:rsidP="00DB2F89">
            <w:pPr>
              <w:jc w:val="center"/>
              <w:rPr>
                <w:color w:val="000000"/>
              </w:rPr>
            </w:pPr>
            <w:r>
              <w:rPr>
                <w:color w:val="000000"/>
              </w:rPr>
              <w:t>41</w:t>
            </w:r>
            <w:r w:rsidRPr="00F53B4E">
              <w:rPr>
                <w:color w:val="000000"/>
              </w:rPr>
              <w:t xml:space="preserve"> </w:t>
            </w:r>
          </w:p>
        </w:tc>
      </w:tr>
      <w:tr w:rsidR="00F60C38" w:rsidRPr="008B5884" w:rsidTr="001E6965">
        <w:trPr>
          <w:jc w:val="center"/>
        </w:trPr>
        <w:tc>
          <w:tcPr>
            <w:tcW w:w="997" w:type="dxa"/>
          </w:tcPr>
          <w:p w:rsidR="00F60C38" w:rsidRPr="008B5884" w:rsidRDefault="00F60C38" w:rsidP="00FA6652">
            <w:pPr>
              <w:numPr>
                <w:ilvl w:val="0"/>
                <w:numId w:val="9"/>
              </w:numPr>
              <w:jc w:val="center"/>
            </w:pPr>
          </w:p>
        </w:tc>
        <w:tc>
          <w:tcPr>
            <w:tcW w:w="2132" w:type="dxa"/>
          </w:tcPr>
          <w:p w:rsidR="00F60C38" w:rsidRPr="008B5884" w:rsidRDefault="00F60C38" w:rsidP="00615777">
            <w:r w:rsidRPr="008B5884">
              <w:t>Pašilaičiai</w:t>
            </w:r>
          </w:p>
        </w:tc>
        <w:tc>
          <w:tcPr>
            <w:tcW w:w="1504" w:type="dxa"/>
          </w:tcPr>
          <w:p w:rsidR="00F60C38" w:rsidRDefault="00A874B3" w:rsidP="00DB2F89">
            <w:pPr>
              <w:jc w:val="center"/>
              <w:rPr>
                <w:color w:val="000000"/>
              </w:rPr>
            </w:pPr>
            <w:r>
              <w:rPr>
                <w:color w:val="000000"/>
              </w:rPr>
              <w:t>20</w:t>
            </w:r>
          </w:p>
        </w:tc>
        <w:tc>
          <w:tcPr>
            <w:tcW w:w="1843" w:type="dxa"/>
          </w:tcPr>
          <w:p w:rsidR="00F60C38" w:rsidRDefault="00A874B3" w:rsidP="00DB2F89">
            <w:pPr>
              <w:jc w:val="center"/>
              <w:rPr>
                <w:color w:val="000000"/>
              </w:rPr>
            </w:pPr>
            <w:r>
              <w:rPr>
                <w:color w:val="000000"/>
              </w:rPr>
              <w:t>35</w:t>
            </w:r>
          </w:p>
        </w:tc>
        <w:tc>
          <w:tcPr>
            <w:tcW w:w="1559" w:type="dxa"/>
          </w:tcPr>
          <w:p w:rsidR="00F60C38" w:rsidRPr="00F53B4E" w:rsidRDefault="00F60C38" w:rsidP="00DB2F89">
            <w:pPr>
              <w:jc w:val="center"/>
              <w:rPr>
                <w:color w:val="000000"/>
              </w:rPr>
            </w:pPr>
            <w:r>
              <w:rPr>
                <w:color w:val="000000"/>
              </w:rPr>
              <w:t>23</w:t>
            </w:r>
            <w:r w:rsidRPr="00F53B4E">
              <w:rPr>
                <w:color w:val="000000"/>
              </w:rPr>
              <w:t xml:space="preserve"> </w:t>
            </w:r>
          </w:p>
        </w:tc>
        <w:tc>
          <w:tcPr>
            <w:tcW w:w="1654" w:type="dxa"/>
          </w:tcPr>
          <w:p w:rsidR="00F60C38" w:rsidRPr="00F53B4E" w:rsidRDefault="00F60C38" w:rsidP="00DB2F89">
            <w:pPr>
              <w:jc w:val="center"/>
              <w:rPr>
                <w:color w:val="000000"/>
              </w:rPr>
            </w:pPr>
            <w:r>
              <w:rPr>
                <w:color w:val="000000"/>
              </w:rPr>
              <w:t>38</w:t>
            </w:r>
            <w:r w:rsidRPr="00F53B4E">
              <w:rPr>
                <w:color w:val="000000"/>
              </w:rPr>
              <w:t xml:space="preserve"> </w:t>
            </w:r>
          </w:p>
        </w:tc>
      </w:tr>
      <w:tr w:rsidR="00F60C38" w:rsidRPr="008B5884" w:rsidTr="001E6965">
        <w:trPr>
          <w:jc w:val="center"/>
        </w:trPr>
        <w:tc>
          <w:tcPr>
            <w:tcW w:w="997" w:type="dxa"/>
          </w:tcPr>
          <w:p w:rsidR="00F60C38" w:rsidRPr="008B5884" w:rsidRDefault="00F60C38" w:rsidP="00FA6652">
            <w:pPr>
              <w:numPr>
                <w:ilvl w:val="0"/>
                <w:numId w:val="9"/>
              </w:numPr>
              <w:jc w:val="center"/>
            </w:pPr>
            <w:r>
              <w:t xml:space="preserve"> </w:t>
            </w:r>
          </w:p>
        </w:tc>
        <w:tc>
          <w:tcPr>
            <w:tcW w:w="2132" w:type="dxa"/>
          </w:tcPr>
          <w:p w:rsidR="00F60C38" w:rsidRPr="008B5884" w:rsidRDefault="00F60C38" w:rsidP="00615777">
            <w:r w:rsidRPr="008B5884">
              <w:t>Viršuliškės</w:t>
            </w:r>
          </w:p>
        </w:tc>
        <w:tc>
          <w:tcPr>
            <w:tcW w:w="1504" w:type="dxa"/>
          </w:tcPr>
          <w:p w:rsidR="00F60C38" w:rsidRDefault="00A874B3" w:rsidP="00DB2F89">
            <w:pPr>
              <w:jc w:val="center"/>
              <w:rPr>
                <w:color w:val="000000"/>
              </w:rPr>
            </w:pPr>
            <w:r>
              <w:rPr>
                <w:color w:val="000000"/>
              </w:rPr>
              <w:t>14</w:t>
            </w:r>
          </w:p>
        </w:tc>
        <w:tc>
          <w:tcPr>
            <w:tcW w:w="1843" w:type="dxa"/>
          </w:tcPr>
          <w:p w:rsidR="00F60C38" w:rsidRDefault="00A874B3" w:rsidP="00DB2F89">
            <w:pPr>
              <w:jc w:val="center"/>
              <w:rPr>
                <w:color w:val="000000"/>
              </w:rPr>
            </w:pPr>
            <w:r>
              <w:rPr>
                <w:color w:val="000000"/>
              </w:rPr>
              <w:t>28</w:t>
            </w:r>
          </w:p>
        </w:tc>
        <w:tc>
          <w:tcPr>
            <w:tcW w:w="1559" w:type="dxa"/>
          </w:tcPr>
          <w:p w:rsidR="00F60C38" w:rsidRPr="00F53B4E" w:rsidRDefault="00F60C38" w:rsidP="00DB2F89">
            <w:pPr>
              <w:jc w:val="center"/>
              <w:rPr>
                <w:color w:val="000000"/>
              </w:rPr>
            </w:pPr>
            <w:r>
              <w:rPr>
                <w:color w:val="000000"/>
              </w:rPr>
              <w:t>17</w:t>
            </w:r>
            <w:r w:rsidRPr="00F53B4E">
              <w:rPr>
                <w:color w:val="000000"/>
              </w:rPr>
              <w:t xml:space="preserve"> </w:t>
            </w:r>
          </w:p>
        </w:tc>
        <w:tc>
          <w:tcPr>
            <w:tcW w:w="1654" w:type="dxa"/>
          </w:tcPr>
          <w:p w:rsidR="00F60C38" w:rsidRPr="00F53B4E" w:rsidRDefault="00F60C38" w:rsidP="00DB2F89">
            <w:pPr>
              <w:jc w:val="center"/>
              <w:rPr>
                <w:color w:val="000000"/>
              </w:rPr>
            </w:pPr>
            <w:r>
              <w:rPr>
                <w:color w:val="000000"/>
              </w:rPr>
              <w:t>32</w:t>
            </w:r>
            <w:r w:rsidRPr="00F53B4E">
              <w:rPr>
                <w:color w:val="000000"/>
              </w:rPr>
              <w:t xml:space="preserve"> </w:t>
            </w:r>
          </w:p>
        </w:tc>
      </w:tr>
      <w:tr w:rsidR="00F60C38" w:rsidRPr="008B5884" w:rsidTr="001E6965">
        <w:trPr>
          <w:jc w:val="center"/>
        </w:trPr>
        <w:tc>
          <w:tcPr>
            <w:tcW w:w="997" w:type="dxa"/>
          </w:tcPr>
          <w:p w:rsidR="00F60C38" w:rsidRPr="008B5884" w:rsidRDefault="00F60C38" w:rsidP="00FA6652">
            <w:pPr>
              <w:numPr>
                <w:ilvl w:val="0"/>
                <w:numId w:val="9"/>
              </w:numPr>
              <w:jc w:val="center"/>
            </w:pPr>
          </w:p>
        </w:tc>
        <w:tc>
          <w:tcPr>
            <w:tcW w:w="2132" w:type="dxa"/>
          </w:tcPr>
          <w:p w:rsidR="00F60C38" w:rsidRPr="008B5884" w:rsidRDefault="00F60C38" w:rsidP="00615777">
            <w:r w:rsidRPr="008B5884">
              <w:t>Žvėrynas</w:t>
            </w:r>
          </w:p>
        </w:tc>
        <w:tc>
          <w:tcPr>
            <w:tcW w:w="1504" w:type="dxa"/>
          </w:tcPr>
          <w:p w:rsidR="00F60C38" w:rsidRDefault="00A874B3" w:rsidP="00DB2F89">
            <w:pPr>
              <w:jc w:val="center"/>
              <w:rPr>
                <w:color w:val="000000"/>
              </w:rPr>
            </w:pPr>
            <w:r>
              <w:rPr>
                <w:color w:val="000000"/>
              </w:rPr>
              <w:t>6</w:t>
            </w:r>
          </w:p>
        </w:tc>
        <w:tc>
          <w:tcPr>
            <w:tcW w:w="1843" w:type="dxa"/>
          </w:tcPr>
          <w:p w:rsidR="00F60C38" w:rsidRDefault="00A874B3" w:rsidP="00DB2F89">
            <w:pPr>
              <w:jc w:val="center"/>
              <w:rPr>
                <w:color w:val="000000"/>
              </w:rPr>
            </w:pPr>
            <w:r>
              <w:rPr>
                <w:color w:val="000000"/>
              </w:rPr>
              <w:t>8</w:t>
            </w:r>
          </w:p>
        </w:tc>
        <w:tc>
          <w:tcPr>
            <w:tcW w:w="1559" w:type="dxa"/>
          </w:tcPr>
          <w:p w:rsidR="00F60C38" w:rsidRPr="00F53B4E" w:rsidRDefault="00F60C38" w:rsidP="00DB2F89">
            <w:pPr>
              <w:jc w:val="center"/>
              <w:rPr>
                <w:color w:val="000000"/>
              </w:rPr>
            </w:pPr>
            <w:r>
              <w:rPr>
                <w:color w:val="000000"/>
              </w:rPr>
              <w:t>8</w:t>
            </w:r>
            <w:r w:rsidRPr="00F53B4E">
              <w:rPr>
                <w:color w:val="000000"/>
              </w:rPr>
              <w:t xml:space="preserve"> </w:t>
            </w:r>
          </w:p>
        </w:tc>
        <w:tc>
          <w:tcPr>
            <w:tcW w:w="1654" w:type="dxa"/>
          </w:tcPr>
          <w:p w:rsidR="00F60C38" w:rsidRPr="00F53B4E" w:rsidRDefault="00F60C38" w:rsidP="00DB2F89">
            <w:pPr>
              <w:jc w:val="center"/>
              <w:rPr>
                <w:color w:val="000000"/>
              </w:rPr>
            </w:pPr>
            <w:r>
              <w:rPr>
                <w:color w:val="000000"/>
              </w:rPr>
              <w:t>12</w:t>
            </w:r>
            <w:r w:rsidRPr="00F53B4E">
              <w:rPr>
                <w:color w:val="000000"/>
              </w:rPr>
              <w:t xml:space="preserve"> </w:t>
            </w:r>
          </w:p>
        </w:tc>
      </w:tr>
    </w:tbl>
    <w:p w:rsidR="004659ED" w:rsidRPr="00C777DC" w:rsidRDefault="00EA2361" w:rsidP="00A66A93">
      <w:pPr>
        <w:tabs>
          <w:tab w:val="left" w:pos="90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6"/>
      </w:pPr>
      <w:r>
        <w:t>Darbui su socialin</w:t>
      </w:r>
      <w:r w:rsidR="00DD2EE4">
        <w:t>ės rizikos šeimomis yra įsteigtos</w:t>
      </w:r>
      <w:r>
        <w:t xml:space="preserve"> </w:t>
      </w:r>
      <w:r w:rsidRPr="00666962">
        <w:rPr>
          <w:color w:val="000000"/>
        </w:rPr>
        <w:t>25</w:t>
      </w:r>
      <w:r w:rsidR="00DD2EE4">
        <w:t xml:space="preserve"> socialinių darbuotojų pareigybės</w:t>
      </w:r>
      <w:r>
        <w:t xml:space="preserve">,  darbuotojai dirba visose Vilniaus seniūnijose. </w:t>
      </w:r>
    </w:p>
    <w:p w:rsidR="005F5209" w:rsidRPr="00DC3A18" w:rsidRDefault="004659ED" w:rsidP="00A66A93">
      <w:pPr>
        <w:pStyle w:val="HTMLiankstoformatuotas"/>
        <w:tabs>
          <w:tab w:val="clear" w:pos="916"/>
          <w:tab w:val="left" w:pos="1260"/>
        </w:tabs>
        <w:spacing w:line="360" w:lineRule="auto"/>
        <w:rPr>
          <w:rFonts w:ascii="Times New Roman" w:hAnsi="Times New Roman" w:cs="Times New Roman"/>
          <w:color w:val="FF0000"/>
          <w:sz w:val="24"/>
          <w:szCs w:val="24"/>
        </w:rPr>
      </w:pPr>
      <w:r w:rsidRPr="00D23141">
        <w:rPr>
          <w:rFonts w:ascii="Times New Roman" w:hAnsi="Times New Roman" w:cs="Times New Roman"/>
          <w:color w:val="008000"/>
          <w:sz w:val="24"/>
          <w:szCs w:val="24"/>
        </w:rPr>
        <w:tab/>
      </w:r>
      <w:r w:rsidR="001166BA" w:rsidRPr="005F5209">
        <w:rPr>
          <w:rFonts w:ascii="Times New Roman" w:hAnsi="Times New Roman" w:cs="Times New Roman"/>
          <w:sz w:val="24"/>
          <w:szCs w:val="24"/>
        </w:rPr>
        <w:t xml:space="preserve">Savivaldybės administracijos </w:t>
      </w:r>
      <w:r w:rsidR="00131383" w:rsidRPr="005F5209">
        <w:rPr>
          <w:rFonts w:ascii="Times New Roman" w:hAnsi="Times New Roman" w:cs="Times New Roman"/>
          <w:sz w:val="24"/>
          <w:szCs w:val="24"/>
        </w:rPr>
        <w:t xml:space="preserve">Socialinės paramos skyriaus ir </w:t>
      </w:r>
      <w:r w:rsidRPr="005F5209">
        <w:rPr>
          <w:rFonts w:ascii="Times New Roman" w:hAnsi="Times New Roman" w:cs="Times New Roman"/>
          <w:sz w:val="24"/>
          <w:szCs w:val="24"/>
        </w:rPr>
        <w:t xml:space="preserve">Vaikų teisių apsaugos </w:t>
      </w:r>
      <w:r w:rsidR="00B10177" w:rsidRPr="005F5209">
        <w:rPr>
          <w:rFonts w:ascii="Times New Roman" w:hAnsi="Times New Roman" w:cs="Times New Roman"/>
          <w:sz w:val="24"/>
          <w:szCs w:val="24"/>
        </w:rPr>
        <w:t>skyriaus</w:t>
      </w:r>
      <w:r w:rsidRPr="005F5209">
        <w:rPr>
          <w:rFonts w:ascii="Times New Roman" w:hAnsi="Times New Roman" w:cs="Times New Roman"/>
          <w:sz w:val="24"/>
          <w:szCs w:val="24"/>
        </w:rPr>
        <w:t xml:space="preserve"> </w:t>
      </w:r>
      <w:r w:rsidR="00131383" w:rsidRPr="005F5209">
        <w:rPr>
          <w:rFonts w:ascii="Times New Roman" w:hAnsi="Times New Roman" w:cs="Times New Roman"/>
          <w:sz w:val="24"/>
          <w:szCs w:val="24"/>
        </w:rPr>
        <w:t>duomenimis,</w:t>
      </w:r>
      <w:r w:rsidR="00574A1F" w:rsidRPr="005F5209">
        <w:rPr>
          <w:rFonts w:ascii="Times New Roman" w:hAnsi="Times New Roman" w:cs="Times New Roman"/>
          <w:sz w:val="24"/>
          <w:szCs w:val="24"/>
        </w:rPr>
        <w:t xml:space="preserve"> </w:t>
      </w:r>
      <w:r w:rsidR="00D23141" w:rsidRPr="005F5209">
        <w:rPr>
          <w:rFonts w:ascii="Times New Roman" w:hAnsi="Times New Roman" w:cs="Times New Roman"/>
          <w:sz w:val="24"/>
          <w:szCs w:val="24"/>
        </w:rPr>
        <w:t xml:space="preserve">Vilniuje veikia </w:t>
      </w:r>
      <w:r w:rsidR="00285FB1" w:rsidRPr="00285FB1">
        <w:rPr>
          <w:rFonts w:ascii="Times New Roman" w:hAnsi="Times New Roman" w:cs="Times New Roman"/>
          <w:sz w:val="24"/>
          <w:szCs w:val="24"/>
        </w:rPr>
        <w:t>28</w:t>
      </w:r>
      <w:r w:rsidR="001D22F4">
        <w:rPr>
          <w:rFonts w:ascii="Times New Roman" w:hAnsi="Times New Roman" w:cs="Times New Roman"/>
          <w:color w:val="FF0000"/>
          <w:sz w:val="24"/>
          <w:szCs w:val="24"/>
        </w:rPr>
        <w:t xml:space="preserve"> </w:t>
      </w:r>
      <w:r w:rsidR="00D23141" w:rsidRPr="00935531">
        <w:rPr>
          <w:rFonts w:ascii="Times New Roman" w:hAnsi="Times New Roman" w:cs="Times New Roman"/>
          <w:sz w:val="24"/>
          <w:szCs w:val="24"/>
        </w:rPr>
        <w:t>vaikų dienos centr</w:t>
      </w:r>
      <w:r w:rsidR="00285FB1">
        <w:rPr>
          <w:rFonts w:ascii="Times New Roman" w:hAnsi="Times New Roman" w:cs="Times New Roman"/>
          <w:sz w:val="24"/>
          <w:szCs w:val="24"/>
        </w:rPr>
        <w:t>ai</w:t>
      </w:r>
      <w:r w:rsidR="00574A1F" w:rsidRPr="005F5209">
        <w:rPr>
          <w:rFonts w:ascii="Times New Roman" w:hAnsi="Times New Roman" w:cs="Times New Roman"/>
          <w:sz w:val="24"/>
          <w:szCs w:val="24"/>
        </w:rPr>
        <w:t>,</w:t>
      </w:r>
      <w:r w:rsidR="00C777DC" w:rsidRPr="005F5209">
        <w:rPr>
          <w:rFonts w:ascii="Times New Roman" w:hAnsi="Times New Roman" w:cs="Times New Roman"/>
          <w:sz w:val="24"/>
          <w:szCs w:val="24"/>
        </w:rPr>
        <w:t xml:space="preserve"> kuriuose teikiamos </w:t>
      </w:r>
      <w:r w:rsidR="00637A43" w:rsidRPr="005F5209">
        <w:rPr>
          <w:rFonts w:ascii="Times New Roman" w:hAnsi="Times New Roman" w:cs="Times New Roman"/>
          <w:sz w:val="24"/>
          <w:szCs w:val="24"/>
        </w:rPr>
        <w:t xml:space="preserve">socialinių įgūdžių ugdymo ir palaikymo </w:t>
      </w:r>
      <w:r w:rsidR="00C777DC" w:rsidRPr="005F5209">
        <w:rPr>
          <w:rFonts w:ascii="Times New Roman" w:hAnsi="Times New Roman" w:cs="Times New Roman"/>
          <w:sz w:val="24"/>
          <w:szCs w:val="24"/>
        </w:rPr>
        <w:t>paslaugos</w:t>
      </w:r>
      <w:r w:rsidR="005F5209">
        <w:rPr>
          <w:rFonts w:ascii="Times New Roman" w:hAnsi="Times New Roman" w:cs="Times New Roman"/>
          <w:sz w:val="24"/>
          <w:szCs w:val="24"/>
        </w:rPr>
        <w:t>,</w:t>
      </w:r>
      <w:r w:rsidR="00637A43" w:rsidRPr="005F5209">
        <w:rPr>
          <w:rFonts w:ascii="Times New Roman" w:hAnsi="Times New Roman" w:cs="Times New Roman"/>
          <w:sz w:val="24"/>
          <w:szCs w:val="24"/>
        </w:rPr>
        <w:t xml:space="preserve"> </w:t>
      </w:r>
      <w:r w:rsidR="005F5209">
        <w:rPr>
          <w:rFonts w:ascii="Times New Roman" w:hAnsi="Times New Roman" w:cs="Times New Roman"/>
          <w:sz w:val="24"/>
          <w:szCs w:val="24"/>
        </w:rPr>
        <w:t>i</w:t>
      </w:r>
      <w:r w:rsidR="00637A43">
        <w:rPr>
          <w:rFonts w:ascii="Times New Roman" w:hAnsi="Times New Roman" w:cs="Times New Roman"/>
          <w:sz w:val="24"/>
          <w:szCs w:val="24"/>
        </w:rPr>
        <w:t xml:space="preserve">š jų </w:t>
      </w:r>
      <w:r w:rsidR="00285FB1" w:rsidRPr="00285FB1">
        <w:rPr>
          <w:rFonts w:ascii="Times New Roman" w:hAnsi="Times New Roman" w:cs="Times New Roman"/>
          <w:color w:val="000000"/>
          <w:sz w:val="24"/>
          <w:szCs w:val="24"/>
        </w:rPr>
        <w:t>5</w:t>
      </w:r>
      <w:r w:rsidR="00574A1F" w:rsidRPr="00285FB1">
        <w:rPr>
          <w:rFonts w:ascii="Times New Roman" w:hAnsi="Times New Roman" w:cs="Times New Roman"/>
          <w:color w:val="000000"/>
          <w:sz w:val="24"/>
          <w:szCs w:val="24"/>
        </w:rPr>
        <w:t xml:space="preserve"> </w:t>
      </w:r>
      <w:r w:rsidR="00574A1F" w:rsidRPr="00935531">
        <w:rPr>
          <w:rFonts w:ascii="Times New Roman" w:hAnsi="Times New Roman" w:cs="Times New Roman"/>
          <w:sz w:val="24"/>
          <w:szCs w:val="24"/>
        </w:rPr>
        <w:t>dienos centrų veikloje Savivaldybė dalyvauja s</w:t>
      </w:r>
      <w:r w:rsidR="005F5209" w:rsidRPr="00935531">
        <w:rPr>
          <w:rFonts w:ascii="Times New Roman" w:hAnsi="Times New Roman" w:cs="Times New Roman"/>
          <w:sz w:val="24"/>
          <w:szCs w:val="24"/>
        </w:rPr>
        <w:t>teigėjo arba dalininko teisėmis.</w:t>
      </w:r>
      <w:r w:rsidR="00574A1F" w:rsidRPr="00C777DC">
        <w:rPr>
          <w:rFonts w:ascii="Times New Roman" w:hAnsi="Times New Roman" w:cs="Times New Roman"/>
          <w:sz w:val="24"/>
          <w:szCs w:val="24"/>
        </w:rPr>
        <w:t xml:space="preserve"> </w:t>
      </w:r>
      <w:r w:rsidR="005F5209" w:rsidRPr="00935531">
        <w:rPr>
          <w:rFonts w:ascii="Times New Roman" w:hAnsi="Times New Roman" w:cs="Times New Roman"/>
          <w:sz w:val="24"/>
          <w:szCs w:val="24"/>
        </w:rPr>
        <w:t>Vilniaus miesto socialinės paramos centro įkurti vaikų dienos centrai veikia Žirmūnų ir Pilaitės seniūnijose.</w:t>
      </w:r>
      <w:r w:rsidR="005F5209" w:rsidRPr="00DC3A18">
        <w:rPr>
          <w:rFonts w:ascii="Times New Roman" w:hAnsi="Times New Roman" w:cs="Times New Roman"/>
          <w:color w:val="FF0000"/>
          <w:sz w:val="24"/>
          <w:szCs w:val="24"/>
        </w:rPr>
        <w:t xml:space="preserve">  </w:t>
      </w:r>
      <w:r w:rsidR="00AF4856">
        <w:rPr>
          <w:rFonts w:ascii="Times New Roman" w:hAnsi="Times New Roman" w:cs="Times New Roman"/>
          <w:color w:val="FF0000"/>
          <w:sz w:val="24"/>
          <w:szCs w:val="24"/>
        </w:rPr>
        <w:t xml:space="preserve"> </w:t>
      </w:r>
    </w:p>
    <w:p w:rsidR="00131383" w:rsidRPr="00AF4856" w:rsidRDefault="005F5209" w:rsidP="00A66A93">
      <w:pPr>
        <w:pStyle w:val="HTMLiankstoformatuotas"/>
        <w:tabs>
          <w:tab w:val="clear" w:pos="916"/>
          <w:tab w:val="left" w:pos="1260"/>
        </w:tabs>
        <w:spacing w:line="360" w:lineRule="auto"/>
        <w:rPr>
          <w:rFonts w:ascii="Times New Roman" w:hAnsi="Times New Roman" w:cs="Times New Roman"/>
          <w:sz w:val="24"/>
          <w:szCs w:val="24"/>
        </w:rPr>
      </w:pPr>
      <w:r>
        <w:rPr>
          <w:rFonts w:ascii="Times New Roman" w:hAnsi="Times New Roman" w:cs="Times New Roman"/>
          <w:sz w:val="24"/>
          <w:szCs w:val="24"/>
        </w:rPr>
        <w:tab/>
      </w:r>
      <w:r w:rsidR="00574A1F" w:rsidRPr="00AF4856">
        <w:rPr>
          <w:rFonts w:ascii="Times New Roman" w:hAnsi="Times New Roman" w:cs="Times New Roman"/>
          <w:sz w:val="24"/>
          <w:szCs w:val="24"/>
        </w:rPr>
        <w:t xml:space="preserve">Dienos centrai </w:t>
      </w:r>
      <w:r w:rsidR="00177942" w:rsidRPr="00AF4856">
        <w:rPr>
          <w:rFonts w:ascii="Times New Roman" w:hAnsi="Times New Roman" w:cs="Times New Roman"/>
          <w:sz w:val="24"/>
          <w:szCs w:val="24"/>
        </w:rPr>
        <w:t xml:space="preserve">koncentruojasi </w:t>
      </w:r>
      <w:r w:rsidRPr="00AF4856">
        <w:rPr>
          <w:rFonts w:ascii="Times New Roman" w:hAnsi="Times New Roman" w:cs="Times New Roman"/>
          <w:sz w:val="24"/>
          <w:szCs w:val="24"/>
        </w:rPr>
        <w:t>Senamiesčio</w:t>
      </w:r>
      <w:r w:rsidR="00A44810" w:rsidRPr="00AF4856">
        <w:rPr>
          <w:rFonts w:ascii="Times New Roman" w:hAnsi="Times New Roman" w:cs="Times New Roman"/>
          <w:sz w:val="24"/>
          <w:szCs w:val="24"/>
        </w:rPr>
        <w:t xml:space="preserve">, </w:t>
      </w:r>
      <w:r w:rsidRPr="00AF4856">
        <w:rPr>
          <w:rFonts w:ascii="Times New Roman" w:hAnsi="Times New Roman" w:cs="Times New Roman"/>
          <w:sz w:val="24"/>
          <w:szCs w:val="24"/>
        </w:rPr>
        <w:t>Antakalnio</w:t>
      </w:r>
      <w:r w:rsidR="00177942" w:rsidRPr="00AF4856">
        <w:rPr>
          <w:rFonts w:ascii="Times New Roman" w:hAnsi="Times New Roman" w:cs="Times New Roman"/>
          <w:sz w:val="24"/>
          <w:szCs w:val="24"/>
        </w:rPr>
        <w:t>, Šešk</w:t>
      </w:r>
      <w:r w:rsidRPr="00AF4856">
        <w:rPr>
          <w:rFonts w:ascii="Times New Roman" w:hAnsi="Times New Roman" w:cs="Times New Roman"/>
          <w:sz w:val="24"/>
          <w:szCs w:val="24"/>
        </w:rPr>
        <w:t>inės ir Naujosios Vilnios</w:t>
      </w:r>
      <w:r w:rsidR="00177942" w:rsidRPr="00AF4856">
        <w:rPr>
          <w:rFonts w:ascii="Times New Roman" w:hAnsi="Times New Roman" w:cs="Times New Roman"/>
          <w:sz w:val="24"/>
          <w:szCs w:val="24"/>
        </w:rPr>
        <w:t xml:space="preserve"> seniūnijose</w:t>
      </w:r>
      <w:r w:rsidRPr="00AF4856">
        <w:rPr>
          <w:rFonts w:ascii="Times New Roman" w:hAnsi="Times New Roman" w:cs="Times New Roman"/>
          <w:sz w:val="24"/>
          <w:szCs w:val="24"/>
        </w:rPr>
        <w:t>, jų itin trūksta Vilkpėdėje, Paneriuose ir Naujininkuose.</w:t>
      </w:r>
      <w:r w:rsidR="003F5E8A" w:rsidRPr="00AF4856">
        <w:rPr>
          <w:rFonts w:ascii="Times New Roman" w:hAnsi="Times New Roman" w:cs="Times New Roman"/>
          <w:sz w:val="24"/>
          <w:szCs w:val="24"/>
        </w:rPr>
        <w:t xml:space="preserve"> </w:t>
      </w:r>
    </w:p>
    <w:p w:rsidR="004B0655" w:rsidRDefault="004B0655" w:rsidP="004B0655">
      <w:pPr>
        <w:jc w:val="center"/>
        <w:rPr>
          <w:b/>
          <w:sz w:val="28"/>
          <w:szCs w:val="28"/>
        </w:rPr>
      </w:pPr>
    </w:p>
    <w:p w:rsidR="00E35AD6" w:rsidRDefault="00F07144" w:rsidP="00056F88">
      <w:pPr>
        <w:pStyle w:val="HTMLiankstoformatuotas"/>
        <w:spacing w:line="360" w:lineRule="auto"/>
        <w:jc w:val="left"/>
        <w:rPr>
          <w:rFonts w:ascii="Times New Roman" w:hAnsi="Times New Roman" w:cs="Times New Roman"/>
          <w:b/>
          <w:sz w:val="24"/>
          <w:szCs w:val="24"/>
        </w:rPr>
      </w:pPr>
      <w:r>
        <w:tab/>
      </w:r>
      <w:r w:rsidR="00E35AD6">
        <w:rPr>
          <w:rFonts w:ascii="Times New Roman" w:hAnsi="Times New Roman" w:cs="Times New Roman"/>
          <w:b/>
          <w:sz w:val="24"/>
          <w:szCs w:val="24"/>
        </w:rPr>
        <w:t xml:space="preserve">5.1.2. </w:t>
      </w:r>
      <w:r w:rsidR="00181244">
        <w:rPr>
          <w:rFonts w:ascii="Times New Roman" w:hAnsi="Times New Roman" w:cs="Times New Roman"/>
          <w:b/>
          <w:sz w:val="24"/>
          <w:szCs w:val="24"/>
        </w:rPr>
        <w:t>Senyvo amžiaus ir neįgalūs a</w:t>
      </w:r>
      <w:r w:rsidR="00E35AD6">
        <w:rPr>
          <w:rFonts w:ascii="Times New Roman" w:hAnsi="Times New Roman" w:cs="Times New Roman"/>
          <w:b/>
          <w:sz w:val="24"/>
          <w:szCs w:val="24"/>
        </w:rPr>
        <w:t>smenys</w:t>
      </w:r>
    </w:p>
    <w:p w:rsidR="00407AFB" w:rsidRPr="00731ABA" w:rsidRDefault="00D856D8" w:rsidP="00407AFB">
      <w:pPr>
        <w:tabs>
          <w:tab w:val="left" w:pos="916"/>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6"/>
        <w:rPr>
          <w:color w:val="000000"/>
        </w:rPr>
      </w:pPr>
      <w:r w:rsidRPr="002A6743">
        <w:rPr>
          <w:b/>
        </w:rPr>
        <w:tab/>
      </w:r>
      <w:r w:rsidR="002A6743" w:rsidRPr="00731ABA">
        <w:rPr>
          <w:color w:val="000000"/>
        </w:rPr>
        <w:t>Vilniaus miesto socialinės paramos centro 20</w:t>
      </w:r>
      <w:r w:rsidR="00DC3A18" w:rsidRPr="00731ABA">
        <w:rPr>
          <w:color w:val="000000"/>
        </w:rPr>
        <w:t>10</w:t>
      </w:r>
      <w:r w:rsidR="002A6743" w:rsidRPr="00731ABA">
        <w:rPr>
          <w:color w:val="000000"/>
        </w:rPr>
        <w:t xml:space="preserve"> metų duomenimis, daugiausia </w:t>
      </w:r>
      <w:r w:rsidR="00B151CA">
        <w:rPr>
          <w:color w:val="000000"/>
        </w:rPr>
        <w:t xml:space="preserve"> </w:t>
      </w:r>
      <w:r w:rsidR="002A6743" w:rsidRPr="00731ABA">
        <w:rPr>
          <w:color w:val="000000"/>
        </w:rPr>
        <w:t xml:space="preserve"> socialinės paramos,</w:t>
      </w:r>
      <w:r w:rsidR="00731ABA">
        <w:rPr>
          <w:color w:val="000000"/>
        </w:rPr>
        <w:t xml:space="preserve"> finansuojamos iš savivaldybės biudžeto,</w:t>
      </w:r>
      <w:r w:rsidR="002A6743" w:rsidRPr="00731ABA">
        <w:rPr>
          <w:color w:val="000000"/>
        </w:rPr>
        <w:t xml:space="preserve"> t. y. </w:t>
      </w:r>
      <w:r w:rsidR="00731ABA">
        <w:rPr>
          <w:color w:val="000000"/>
        </w:rPr>
        <w:t>vienkartinių</w:t>
      </w:r>
      <w:r w:rsidR="002A6743" w:rsidRPr="00731ABA">
        <w:rPr>
          <w:color w:val="000000"/>
        </w:rPr>
        <w:t xml:space="preserve"> pašalpų, </w:t>
      </w:r>
      <w:r w:rsidR="00731ABA">
        <w:rPr>
          <w:bCs/>
          <w:color w:val="000000"/>
        </w:rPr>
        <w:t xml:space="preserve"> maitinimo, asmeninės higienos ir priežiūros paslaugų , gavėjų užfiksuota </w:t>
      </w:r>
      <w:r w:rsidR="00204C4B">
        <w:rPr>
          <w:bCs/>
          <w:color w:val="000000"/>
        </w:rPr>
        <w:t xml:space="preserve">Naujosios Vilnios, Žirmūnų, </w:t>
      </w:r>
      <w:r w:rsidR="00B151CA">
        <w:rPr>
          <w:bCs/>
          <w:color w:val="000000"/>
        </w:rPr>
        <w:t>V</w:t>
      </w:r>
      <w:r w:rsidR="00204C4B">
        <w:rPr>
          <w:bCs/>
          <w:color w:val="000000"/>
        </w:rPr>
        <w:t>erkių ir Antakalnio seniūnijose (žr. 5.1.2.1 lentelę). 2010 metais Naujosios Vilnios seniūnijoje socialinę paramą gavo 171 pensinio amžiaus ir 78 neįgalūs asmenys, Žirmūnų seniūnijoje atitinkamai 92 ir 44 asmenys, Verkių seniūnijoje – 65 ir 17, Antakalnio seniūnijoje – 29 ir 31.</w:t>
      </w:r>
    </w:p>
    <w:p w:rsidR="00026D8F" w:rsidRDefault="00407AFB" w:rsidP="00F07144">
      <w:pPr>
        <w:pStyle w:val="Pavadinimas"/>
        <w:tabs>
          <w:tab w:val="left" w:pos="900"/>
        </w:tabs>
        <w:spacing w:line="360" w:lineRule="auto"/>
        <w:ind w:right="-1"/>
        <w:jc w:val="both"/>
        <w:rPr>
          <w:b w:val="0"/>
          <w:bCs w:val="0"/>
          <w:color w:val="FF0000"/>
          <w:sz w:val="24"/>
          <w:lang w:val="lt-LT"/>
        </w:rPr>
      </w:pPr>
      <w:r>
        <w:rPr>
          <w:b w:val="0"/>
          <w:bCs w:val="0"/>
          <w:color w:val="FF0000"/>
          <w:sz w:val="24"/>
          <w:lang w:val="lt-LT"/>
        </w:rPr>
        <w:t xml:space="preserve"> </w:t>
      </w:r>
    </w:p>
    <w:p w:rsidR="006B4F6B" w:rsidRDefault="006B4F6B" w:rsidP="00F07144">
      <w:pPr>
        <w:pStyle w:val="Pavadinimas"/>
        <w:tabs>
          <w:tab w:val="left" w:pos="900"/>
        </w:tabs>
        <w:spacing w:line="360" w:lineRule="auto"/>
        <w:ind w:right="-1"/>
        <w:jc w:val="both"/>
        <w:rPr>
          <w:b w:val="0"/>
          <w:bCs w:val="0"/>
          <w:color w:val="FF0000"/>
          <w:sz w:val="24"/>
          <w:lang w:val="lt-LT"/>
        </w:rPr>
      </w:pPr>
    </w:p>
    <w:p w:rsidR="006B4F6B" w:rsidRDefault="006B4F6B" w:rsidP="00F07144">
      <w:pPr>
        <w:pStyle w:val="Pavadinimas"/>
        <w:tabs>
          <w:tab w:val="left" w:pos="900"/>
        </w:tabs>
        <w:spacing w:line="360" w:lineRule="auto"/>
        <w:ind w:right="-1"/>
        <w:jc w:val="both"/>
        <w:rPr>
          <w:b w:val="0"/>
          <w:bCs w:val="0"/>
          <w:color w:val="FF0000"/>
          <w:sz w:val="24"/>
          <w:lang w:val="lt-LT"/>
        </w:rPr>
      </w:pPr>
    </w:p>
    <w:p w:rsidR="006B4F6B" w:rsidRPr="00DC3A18" w:rsidRDefault="006B4F6B" w:rsidP="00F07144">
      <w:pPr>
        <w:pStyle w:val="Pavadinimas"/>
        <w:tabs>
          <w:tab w:val="left" w:pos="900"/>
        </w:tabs>
        <w:spacing w:line="360" w:lineRule="auto"/>
        <w:ind w:right="-1"/>
        <w:jc w:val="both"/>
        <w:rPr>
          <w:b w:val="0"/>
          <w:color w:val="FF0000"/>
          <w:sz w:val="24"/>
          <w:lang w:val="lt-LT"/>
        </w:rPr>
      </w:pPr>
    </w:p>
    <w:p w:rsidR="00F86D7A" w:rsidRPr="002425F9" w:rsidRDefault="00F86D7A" w:rsidP="00F86D7A">
      <w:pPr>
        <w:tabs>
          <w:tab w:val="left" w:pos="0"/>
          <w:tab w:val="left" w:pos="720"/>
        </w:tabs>
        <w:spacing w:line="240" w:lineRule="auto"/>
        <w:jc w:val="center"/>
        <w:rPr>
          <w:b/>
        </w:rPr>
      </w:pPr>
      <w:r w:rsidRPr="002425F9">
        <w:rPr>
          <w:b/>
        </w:rPr>
        <w:t>5.1.2</w:t>
      </w:r>
      <w:r>
        <w:rPr>
          <w:b/>
        </w:rPr>
        <w:t>.1</w:t>
      </w:r>
      <w:r w:rsidRPr="002425F9">
        <w:rPr>
          <w:b/>
        </w:rPr>
        <w:t xml:space="preserve"> lentelė.</w:t>
      </w:r>
    </w:p>
    <w:p w:rsidR="00F86D7A" w:rsidRDefault="00F86D7A" w:rsidP="00F86D7A">
      <w:pPr>
        <w:tabs>
          <w:tab w:val="left" w:pos="0"/>
          <w:tab w:val="left" w:pos="720"/>
        </w:tabs>
        <w:spacing w:line="240" w:lineRule="auto"/>
        <w:jc w:val="center"/>
      </w:pPr>
      <w:r>
        <w:t>Socialinės paramos gavėjų pasiskirstymas Savivaldybės seniūnijose</w:t>
      </w:r>
    </w:p>
    <w:p w:rsidR="00F86D7A" w:rsidRDefault="00F86D7A" w:rsidP="00F86D7A">
      <w:pPr>
        <w:tabs>
          <w:tab w:val="left" w:pos="0"/>
          <w:tab w:val="left" w:pos="720"/>
        </w:tabs>
        <w:spacing w:line="360" w:lineRule="auto"/>
      </w:pPr>
    </w:p>
    <w:tbl>
      <w:tblPr>
        <w:tblW w:w="96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3"/>
        <w:gridCol w:w="1781"/>
        <w:gridCol w:w="1687"/>
        <w:gridCol w:w="1664"/>
        <w:gridCol w:w="1966"/>
        <w:gridCol w:w="1578"/>
      </w:tblGrid>
      <w:tr w:rsidR="00557929" w:rsidRPr="008B5884" w:rsidTr="001E6965">
        <w:trPr>
          <w:tblHeader/>
          <w:jc w:val="center"/>
        </w:trPr>
        <w:tc>
          <w:tcPr>
            <w:tcW w:w="1003" w:type="dxa"/>
            <w:vAlign w:val="center"/>
          </w:tcPr>
          <w:p w:rsidR="00557929" w:rsidRPr="00EC07DE" w:rsidRDefault="00557929" w:rsidP="00674A14">
            <w:pPr>
              <w:spacing w:line="240" w:lineRule="auto"/>
              <w:jc w:val="center"/>
              <w:rPr>
                <w:b/>
                <w:sz w:val="22"/>
                <w:szCs w:val="22"/>
              </w:rPr>
            </w:pPr>
            <w:r w:rsidRPr="00EC07DE">
              <w:rPr>
                <w:b/>
                <w:sz w:val="22"/>
                <w:szCs w:val="22"/>
              </w:rPr>
              <w:t>Eil. Nr.</w:t>
            </w:r>
          </w:p>
        </w:tc>
        <w:tc>
          <w:tcPr>
            <w:tcW w:w="1781" w:type="dxa"/>
            <w:vAlign w:val="center"/>
          </w:tcPr>
          <w:p w:rsidR="00557929" w:rsidRPr="00EC07DE" w:rsidRDefault="00557929" w:rsidP="00674A14">
            <w:pPr>
              <w:spacing w:line="240" w:lineRule="auto"/>
              <w:jc w:val="center"/>
              <w:rPr>
                <w:b/>
                <w:sz w:val="22"/>
                <w:szCs w:val="22"/>
              </w:rPr>
            </w:pPr>
            <w:r w:rsidRPr="00EC07DE">
              <w:rPr>
                <w:b/>
                <w:sz w:val="22"/>
                <w:szCs w:val="22"/>
              </w:rPr>
              <w:t>Seniūnijos pavadinimas</w:t>
            </w:r>
          </w:p>
        </w:tc>
        <w:tc>
          <w:tcPr>
            <w:tcW w:w="1687" w:type="dxa"/>
          </w:tcPr>
          <w:p w:rsidR="00557929" w:rsidRPr="00EC07DE" w:rsidRDefault="00557929" w:rsidP="00674A14">
            <w:pPr>
              <w:spacing w:line="240" w:lineRule="auto"/>
              <w:jc w:val="center"/>
              <w:rPr>
                <w:b/>
                <w:sz w:val="22"/>
                <w:szCs w:val="22"/>
              </w:rPr>
            </w:pPr>
            <w:r w:rsidRPr="00EC07DE">
              <w:rPr>
                <w:b/>
                <w:sz w:val="22"/>
                <w:szCs w:val="22"/>
              </w:rPr>
              <w:t>Pensinio amžiaus asmenų, gaunančių soc. paramą, skaičius</w:t>
            </w:r>
            <w:r>
              <w:rPr>
                <w:b/>
                <w:sz w:val="22"/>
                <w:szCs w:val="22"/>
              </w:rPr>
              <w:t xml:space="preserve"> 2009m. </w:t>
            </w:r>
          </w:p>
        </w:tc>
        <w:tc>
          <w:tcPr>
            <w:tcW w:w="1664" w:type="dxa"/>
          </w:tcPr>
          <w:p w:rsidR="00557929" w:rsidRPr="00EC07DE" w:rsidRDefault="00557929" w:rsidP="00674A14">
            <w:pPr>
              <w:spacing w:line="240" w:lineRule="auto"/>
              <w:jc w:val="center"/>
              <w:rPr>
                <w:b/>
                <w:sz w:val="22"/>
                <w:szCs w:val="22"/>
              </w:rPr>
            </w:pPr>
            <w:r>
              <w:rPr>
                <w:b/>
                <w:sz w:val="22"/>
                <w:szCs w:val="22"/>
              </w:rPr>
              <w:t xml:space="preserve">Neįgalių </w:t>
            </w:r>
            <w:r w:rsidRPr="00EC07DE">
              <w:rPr>
                <w:b/>
                <w:sz w:val="22"/>
                <w:szCs w:val="22"/>
              </w:rPr>
              <w:t>vaikų ir</w:t>
            </w:r>
            <w:r>
              <w:rPr>
                <w:b/>
                <w:sz w:val="22"/>
                <w:szCs w:val="22"/>
              </w:rPr>
              <w:t xml:space="preserve"> </w:t>
            </w:r>
            <w:r w:rsidRPr="00EC07DE">
              <w:rPr>
                <w:b/>
                <w:sz w:val="22"/>
                <w:szCs w:val="22"/>
              </w:rPr>
              <w:t>suaugusių</w:t>
            </w:r>
            <w:r>
              <w:rPr>
                <w:b/>
                <w:sz w:val="22"/>
                <w:szCs w:val="22"/>
              </w:rPr>
              <w:t>jų</w:t>
            </w:r>
            <w:r w:rsidRPr="00EC07DE">
              <w:rPr>
                <w:b/>
                <w:sz w:val="22"/>
                <w:szCs w:val="22"/>
              </w:rPr>
              <w:t>, gaunančių soc. paramą, skaičius</w:t>
            </w:r>
            <w:r>
              <w:rPr>
                <w:b/>
                <w:sz w:val="22"/>
                <w:szCs w:val="22"/>
              </w:rPr>
              <w:t xml:space="preserve"> 2009m.</w:t>
            </w:r>
          </w:p>
        </w:tc>
        <w:tc>
          <w:tcPr>
            <w:tcW w:w="1966" w:type="dxa"/>
            <w:vAlign w:val="center"/>
          </w:tcPr>
          <w:p w:rsidR="00557929" w:rsidRPr="00EC07DE" w:rsidRDefault="00557929" w:rsidP="00674A14">
            <w:pPr>
              <w:spacing w:line="240" w:lineRule="auto"/>
              <w:jc w:val="center"/>
              <w:rPr>
                <w:b/>
                <w:sz w:val="22"/>
                <w:szCs w:val="22"/>
              </w:rPr>
            </w:pPr>
            <w:r w:rsidRPr="00EC07DE">
              <w:rPr>
                <w:b/>
                <w:sz w:val="22"/>
                <w:szCs w:val="22"/>
              </w:rPr>
              <w:t>Pensinio amžiaus asmenų, gaunančių soc. paramą, skaičius</w:t>
            </w:r>
            <w:r>
              <w:rPr>
                <w:b/>
                <w:sz w:val="22"/>
                <w:szCs w:val="22"/>
              </w:rPr>
              <w:t xml:space="preserve"> 2010m.</w:t>
            </w:r>
          </w:p>
        </w:tc>
        <w:tc>
          <w:tcPr>
            <w:tcW w:w="1578" w:type="dxa"/>
            <w:vAlign w:val="center"/>
          </w:tcPr>
          <w:p w:rsidR="00557929" w:rsidRPr="00EC07DE" w:rsidRDefault="00557929" w:rsidP="00674A14">
            <w:pPr>
              <w:spacing w:line="240" w:lineRule="auto"/>
              <w:jc w:val="center"/>
              <w:rPr>
                <w:b/>
                <w:sz w:val="22"/>
                <w:szCs w:val="22"/>
              </w:rPr>
            </w:pPr>
            <w:r>
              <w:rPr>
                <w:b/>
                <w:sz w:val="22"/>
                <w:szCs w:val="22"/>
              </w:rPr>
              <w:t xml:space="preserve">Neįgalių </w:t>
            </w:r>
            <w:r w:rsidRPr="00EC07DE">
              <w:rPr>
                <w:b/>
                <w:sz w:val="22"/>
                <w:szCs w:val="22"/>
              </w:rPr>
              <w:t>vaikų ir</w:t>
            </w:r>
            <w:r>
              <w:rPr>
                <w:b/>
                <w:sz w:val="22"/>
                <w:szCs w:val="22"/>
              </w:rPr>
              <w:t xml:space="preserve"> </w:t>
            </w:r>
            <w:r w:rsidRPr="00EC07DE">
              <w:rPr>
                <w:b/>
                <w:sz w:val="22"/>
                <w:szCs w:val="22"/>
              </w:rPr>
              <w:t>suaugusių</w:t>
            </w:r>
            <w:r>
              <w:rPr>
                <w:b/>
                <w:sz w:val="22"/>
                <w:szCs w:val="22"/>
              </w:rPr>
              <w:t>jų</w:t>
            </w:r>
            <w:r w:rsidRPr="00EC07DE">
              <w:rPr>
                <w:b/>
                <w:sz w:val="22"/>
                <w:szCs w:val="22"/>
              </w:rPr>
              <w:t>, gaunančių soc. paramą, skaičius</w:t>
            </w:r>
            <w:r>
              <w:rPr>
                <w:b/>
                <w:sz w:val="22"/>
                <w:szCs w:val="22"/>
              </w:rPr>
              <w:t xml:space="preserve"> 2010m.</w:t>
            </w:r>
          </w:p>
        </w:tc>
      </w:tr>
      <w:tr w:rsidR="00557929" w:rsidRPr="008B5884" w:rsidTr="001E6965">
        <w:trPr>
          <w:jc w:val="center"/>
        </w:trPr>
        <w:tc>
          <w:tcPr>
            <w:tcW w:w="1003" w:type="dxa"/>
          </w:tcPr>
          <w:p w:rsidR="00557929" w:rsidRPr="008B5884" w:rsidRDefault="00557929" w:rsidP="00674A14">
            <w:pPr>
              <w:numPr>
                <w:ilvl w:val="0"/>
                <w:numId w:val="11"/>
              </w:numPr>
              <w:jc w:val="center"/>
            </w:pPr>
          </w:p>
        </w:tc>
        <w:tc>
          <w:tcPr>
            <w:tcW w:w="1781" w:type="dxa"/>
          </w:tcPr>
          <w:p w:rsidR="00557929" w:rsidRPr="008B5884" w:rsidRDefault="00557929" w:rsidP="00674A14">
            <w:r w:rsidRPr="008B5884">
              <w:t>Naujoji Vilnia</w:t>
            </w:r>
          </w:p>
        </w:tc>
        <w:tc>
          <w:tcPr>
            <w:tcW w:w="1687" w:type="dxa"/>
          </w:tcPr>
          <w:p w:rsidR="00557929" w:rsidRPr="00B151CA" w:rsidRDefault="00557929" w:rsidP="00674A14">
            <w:pPr>
              <w:jc w:val="center"/>
              <w:rPr>
                <w:color w:val="000000"/>
              </w:rPr>
            </w:pPr>
            <w:r>
              <w:rPr>
                <w:color w:val="000000"/>
              </w:rPr>
              <w:t>110</w:t>
            </w:r>
          </w:p>
        </w:tc>
        <w:tc>
          <w:tcPr>
            <w:tcW w:w="1664" w:type="dxa"/>
          </w:tcPr>
          <w:p w:rsidR="00557929" w:rsidRPr="00B151CA" w:rsidRDefault="00557929" w:rsidP="00674A14">
            <w:pPr>
              <w:jc w:val="center"/>
              <w:rPr>
                <w:color w:val="000000"/>
              </w:rPr>
            </w:pPr>
            <w:r>
              <w:rPr>
                <w:color w:val="000000"/>
              </w:rPr>
              <w:t>93</w:t>
            </w:r>
          </w:p>
        </w:tc>
        <w:tc>
          <w:tcPr>
            <w:tcW w:w="1966" w:type="dxa"/>
          </w:tcPr>
          <w:p w:rsidR="00557929" w:rsidRPr="00B151CA" w:rsidRDefault="00557929" w:rsidP="00674A14">
            <w:pPr>
              <w:jc w:val="center"/>
              <w:rPr>
                <w:color w:val="000000"/>
              </w:rPr>
            </w:pPr>
            <w:r w:rsidRPr="00B151CA">
              <w:rPr>
                <w:color w:val="000000"/>
              </w:rPr>
              <w:t xml:space="preserve">171 </w:t>
            </w:r>
          </w:p>
        </w:tc>
        <w:tc>
          <w:tcPr>
            <w:tcW w:w="1578" w:type="dxa"/>
          </w:tcPr>
          <w:p w:rsidR="00557929" w:rsidRPr="00B151CA" w:rsidRDefault="00557929" w:rsidP="00674A14">
            <w:pPr>
              <w:jc w:val="center"/>
              <w:rPr>
                <w:color w:val="000000"/>
              </w:rPr>
            </w:pPr>
            <w:r w:rsidRPr="00B151CA">
              <w:rPr>
                <w:color w:val="000000"/>
              </w:rPr>
              <w:t xml:space="preserve">78 </w:t>
            </w:r>
          </w:p>
        </w:tc>
      </w:tr>
      <w:tr w:rsidR="00557929" w:rsidRPr="008B5884" w:rsidTr="001E6965">
        <w:trPr>
          <w:jc w:val="center"/>
        </w:trPr>
        <w:tc>
          <w:tcPr>
            <w:tcW w:w="1003" w:type="dxa"/>
          </w:tcPr>
          <w:p w:rsidR="00557929" w:rsidRPr="008B5884" w:rsidRDefault="00557929" w:rsidP="00674A14">
            <w:pPr>
              <w:numPr>
                <w:ilvl w:val="0"/>
                <w:numId w:val="11"/>
              </w:numPr>
              <w:jc w:val="center"/>
            </w:pPr>
          </w:p>
        </w:tc>
        <w:tc>
          <w:tcPr>
            <w:tcW w:w="1781" w:type="dxa"/>
          </w:tcPr>
          <w:p w:rsidR="00557929" w:rsidRPr="008B5884" w:rsidRDefault="00557929" w:rsidP="00674A14">
            <w:r w:rsidRPr="008B5884">
              <w:t>Žirmūnai</w:t>
            </w:r>
          </w:p>
        </w:tc>
        <w:tc>
          <w:tcPr>
            <w:tcW w:w="1687" w:type="dxa"/>
          </w:tcPr>
          <w:p w:rsidR="00557929" w:rsidRDefault="00557929" w:rsidP="00674A14">
            <w:pPr>
              <w:jc w:val="center"/>
              <w:rPr>
                <w:color w:val="000000"/>
              </w:rPr>
            </w:pPr>
            <w:r>
              <w:rPr>
                <w:color w:val="000000"/>
              </w:rPr>
              <w:t>109</w:t>
            </w:r>
          </w:p>
        </w:tc>
        <w:tc>
          <w:tcPr>
            <w:tcW w:w="1664" w:type="dxa"/>
          </w:tcPr>
          <w:p w:rsidR="00557929" w:rsidRDefault="00557929" w:rsidP="00674A14">
            <w:pPr>
              <w:jc w:val="center"/>
              <w:rPr>
                <w:color w:val="000000"/>
              </w:rPr>
            </w:pPr>
            <w:r>
              <w:rPr>
                <w:color w:val="000000"/>
              </w:rPr>
              <w:t>160</w:t>
            </w:r>
          </w:p>
        </w:tc>
        <w:tc>
          <w:tcPr>
            <w:tcW w:w="1966" w:type="dxa"/>
          </w:tcPr>
          <w:p w:rsidR="00557929" w:rsidRPr="00B151CA" w:rsidRDefault="00557929" w:rsidP="00674A14">
            <w:pPr>
              <w:jc w:val="center"/>
              <w:rPr>
                <w:color w:val="000000"/>
              </w:rPr>
            </w:pPr>
            <w:r>
              <w:rPr>
                <w:color w:val="000000"/>
              </w:rPr>
              <w:t>92</w:t>
            </w:r>
            <w:r w:rsidRPr="00B151CA">
              <w:rPr>
                <w:color w:val="000000"/>
              </w:rPr>
              <w:t xml:space="preserve"> </w:t>
            </w:r>
          </w:p>
        </w:tc>
        <w:tc>
          <w:tcPr>
            <w:tcW w:w="1578" w:type="dxa"/>
          </w:tcPr>
          <w:p w:rsidR="00557929" w:rsidRPr="00B151CA" w:rsidRDefault="00557929" w:rsidP="00674A14">
            <w:pPr>
              <w:jc w:val="center"/>
              <w:rPr>
                <w:color w:val="000000"/>
              </w:rPr>
            </w:pPr>
            <w:r>
              <w:rPr>
                <w:color w:val="000000"/>
              </w:rPr>
              <w:t>44</w:t>
            </w:r>
            <w:r w:rsidRPr="00B151CA">
              <w:rPr>
                <w:color w:val="000000"/>
              </w:rPr>
              <w:t xml:space="preserve"> </w:t>
            </w:r>
          </w:p>
        </w:tc>
      </w:tr>
      <w:tr w:rsidR="00557929" w:rsidRPr="008B5884" w:rsidTr="001E6965">
        <w:trPr>
          <w:jc w:val="center"/>
        </w:trPr>
        <w:tc>
          <w:tcPr>
            <w:tcW w:w="1003" w:type="dxa"/>
          </w:tcPr>
          <w:p w:rsidR="00557929" w:rsidRPr="008B5884" w:rsidRDefault="00557929" w:rsidP="00674A14">
            <w:pPr>
              <w:numPr>
                <w:ilvl w:val="0"/>
                <w:numId w:val="11"/>
              </w:numPr>
              <w:jc w:val="center"/>
            </w:pPr>
          </w:p>
        </w:tc>
        <w:tc>
          <w:tcPr>
            <w:tcW w:w="1781" w:type="dxa"/>
          </w:tcPr>
          <w:p w:rsidR="00557929" w:rsidRPr="008B5884" w:rsidRDefault="00557929" w:rsidP="00674A14">
            <w:r>
              <w:t>Verkiai</w:t>
            </w:r>
          </w:p>
        </w:tc>
        <w:tc>
          <w:tcPr>
            <w:tcW w:w="1687" w:type="dxa"/>
          </w:tcPr>
          <w:p w:rsidR="00557929" w:rsidRDefault="00557929" w:rsidP="00674A14">
            <w:pPr>
              <w:jc w:val="center"/>
              <w:rPr>
                <w:color w:val="000000"/>
              </w:rPr>
            </w:pPr>
            <w:r>
              <w:rPr>
                <w:color w:val="000000"/>
              </w:rPr>
              <w:t>18</w:t>
            </w:r>
          </w:p>
        </w:tc>
        <w:tc>
          <w:tcPr>
            <w:tcW w:w="1664" w:type="dxa"/>
          </w:tcPr>
          <w:p w:rsidR="00557929" w:rsidRDefault="00557929" w:rsidP="00674A14">
            <w:pPr>
              <w:jc w:val="center"/>
              <w:rPr>
                <w:color w:val="000000"/>
              </w:rPr>
            </w:pPr>
            <w:r>
              <w:rPr>
                <w:color w:val="000000"/>
              </w:rPr>
              <w:t>78</w:t>
            </w:r>
          </w:p>
        </w:tc>
        <w:tc>
          <w:tcPr>
            <w:tcW w:w="1966" w:type="dxa"/>
          </w:tcPr>
          <w:p w:rsidR="00557929" w:rsidRPr="00B151CA" w:rsidRDefault="00557929" w:rsidP="00674A14">
            <w:pPr>
              <w:jc w:val="center"/>
              <w:rPr>
                <w:color w:val="000000"/>
              </w:rPr>
            </w:pPr>
            <w:r>
              <w:rPr>
                <w:color w:val="000000"/>
              </w:rPr>
              <w:t>65</w:t>
            </w:r>
            <w:r w:rsidRPr="00B151CA">
              <w:rPr>
                <w:color w:val="000000"/>
              </w:rPr>
              <w:t xml:space="preserve"> </w:t>
            </w:r>
          </w:p>
        </w:tc>
        <w:tc>
          <w:tcPr>
            <w:tcW w:w="1578" w:type="dxa"/>
          </w:tcPr>
          <w:p w:rsidR="00557929" w:rsidRPr="00B151CA" w:rsidRDefault="00557929" w:rsidP="00674A14">
            <w:pPr>
              <w:jc w:val="center"/>
              <w:rPr>
                <w:color w:val="000000"/>
              </w:rPr>
            </w:pPr>
            <w:r>
              <w:rPr>
                <w:color w:val="000000"/>
              </w:rPr>
              <w:t>17</w:t>
            </w:r>
            <w:r w:rsidRPr="00B151CA">
              <w:rPr>
                <w:color w:val="000000"/>
              </w:rPr>
              <w:t xml:space="preserve"> </w:t>
            </w:r>
          </w:p>
        </w:tc>
      </w:tr>
      <w:tr w:rsidR="00557929" w:rsidRPr="008B5884" w:rsidTr="001E6965">
        <w:trPr>
          <w:jc w:val="center"/>
        </w:trPr>
        <w:tc>
          <w:tcPr>
            <w:tcW w:w="1003" w:type="dxa"/>
          </w:tcPr>
          <w:p w:rsidR="00557929" w:rsidRPr="008B5884" w:rsidRDefault="00557929" w:rsidP="00674A14">
            <w:pPr>
              <w:numPr>
                <w:ilvl w:val="0"/>
                <w:numId w:val="11"/>
              </w:numPr>
              <w:jc w:val="center"/>
            </w:pPr>
          </w:p>
        </w:tc>
        <w:tc>
          <w:tcPr>
            <w:tcW w:w="1781" w:type="dxa"/>
          </w:tcPr>
          <w:p w:rsidR="00557929" w:rsidRPr="008B5884" w:rsidRDefault="00557929" w:rsidP="00674A14">
            <w:r w:rsidRPr="008B5884">
              <w:t>Antakalnis</w:t>
            </w:r>
          </w:p>
        </w:tc>
        <w:tc>
          <w:tcPr>
            <w:tcW w:w="1687" w:type="dxa"/>
          </w:tcPr>
          <w:p w:rsidR="00557929" w:rsidRDefault="00557929" w:rsidP="00674A14">
            <w:pPr>
              <w:jc w:val="center"/>
              <w:rPr>
                <w:color w:val="000000"/>
              </w:rPr>
            </w:pPr>
            <w:r>
              <w:rPr>
                <w:color w:val="000000"/>
              </w:rPr>
              <w:t>93</w:t>
            </w:r>
          </w:p>
        </w:tc>
        <w:tc>
          <w:tcPr>
            <w:tcW w:w="1664" w:type="dxa"/>
          </w:tcPr>
          <w:p w:rsidR="00557929" w:rsidRDefault="00557929" w:rsidP="00674A14">
            <w:pPr>
              <w:jc w:val="center"/>
              <w:rPr>
                <w:color w:val="000000"/>
              </w:rPr>
            </w:pPr>
            <w:r>
              <w:rPr>
                <w:color w:val="000000"/>
              </w:rPr>
              <w:t>141</w:t>
            </w:r>
          </w:p>
        </w:tc>
        <w:tc>
          <w:tcPr>
            <w:tcW w:w="1966" w:type="dxa"/>
          </w:tcPr>
          <w:p w:rsidR="00557929" w:rsidRPr="00B151CA" w:rsidRDefault="00557929" w:rsidP="00674A14">
            <w:pPr>
              <w:jc w:val="center"/>
              <w:rPr>
                <w:color w:val="000000"/>
              </w:rPr>
            </w:pPr>
            <w:r>
              <w:rPr>
                <w:color w:val="000000"/>
              </w:rPr>
              <w:t>29</w:t>
            </w:r>
            <w:r w:rsidRPr="00B151CA">
              <w:rPr>
                <w:color w:val="000000"/>
              </w:rPr>
              <w:t xml:space="preserve"> </w:t>
            </w:r>
          </w:p>
        </w:tc>
        <w:tc>
          <w:tcPr>
            <w:tcW w:w="1578" w:type="dxa"/>
          </w:tcPr>
          <w:p w:rsidR="00557929" w:rsidRPr="00B151CA" w:rsidRDefault="00557929" w:rsidP="00674A14">
            <w:pPr>
              <w:jc w:val="center"/>
              <w:rPr>
                <w:color w:val="000000"/>
              </w:rPr>
            </w:pPr>
            <w:r>
              <w:rPr>
                <w:color w:val="000000"/>
              </w:rPr>
              <w:t>31</w:t>
            </w:r>
            <w:r w:rsidRPr="00B151CA">
              <w:rPr>
                <w:color w:val="000000"/>
              </w:rPr>
              <w:t xml:space="preserve"> </w:t>
            </w:r>
          </w:p>
        </w:tc>
      </w:tr>
      <w:tr w:rsidR="00557929" w:rsidRPr="008B5884" w:rsidTr="001E6965">
        <w:trPr>
          <w:trHeight w:val="70"/>
          <w:jc w:val="center"/>
        </w:trPr>
        <w:tc>
          <w:tcPr>
            <w:tcW w:w="1003" w:type="dxa"/>
          </w:tcPr>
          <w:p w:rsidR="00557929" w:rsidRPr="008B5884" w:rsidRDefault="00557929" w:rsidP="00674A14">
            <w:pPr>
              <w:numPr>
                <w:ilvl w:val="0"/>
                <w:numId w:val="11"/>
              </w:numPr>
              <w:jc w:val="center"/>
            </w:pPr>
          </w:p>
        </w:tc>
        <w:tc>
          <w:tcPr>
            <w:tcW w:w="1781" w:type="dxa"/>
          </w:tcPr>
          <w:p w:rsidR="00557929" w:rsidRPr="008B5884" w:rsidRDefault="00557929" w:rsidP="00674A14">
            <w:r w:rsidRPr="008B5884">
              <w:t>Rasos</w:t>
            </w:r>
          </w:p>
        </w:tc>
        <w:tc>
          <w:tcPr>
            <w:tcW w:w="1687" w:type="dxa"/>
          </w:tcPr>
          <w:p w:rsidR="00557929" w:rsidRDefault="00557929" w:rsidP="00674A14">
            <w:pPr>
              <w:jc w:val="center"/>
              <w:rPr>
                <w:color w:val="000000"/>
              </w:rPr>
            </w:pPr>
            <w:r>
              <w:rPr>
                <w:color w:val="000000"/>
              </w:rPr>
              <w:t>46</w:t>
            </w:r>
          </w:p>
        </w:tc>
        <w:tc>
          <w:tcPr>
            <w:tcW w:w="1664" w:type="dxa"/>
          </w:tcPr>
          <w:p w:rsidR="00557929" w:rsidRDefault="00557929" w:rsidP="00674A14">
            <w:pPr>
              <w:jc w:val="center"/>
              <w:rPr>
                <w:color w:val="000000"/>
              </w:rPr>
            </w:pPr>
            <w:r>
              <w:rPr>
                <w:color w:val="000000"/>
              </w:rPr>
              <w:t>53</w:t>
            </w:r>
          </w:p>
        </w:tc>
        <w:tc>
          <w:tcPr>
            <w:tcW w:w="1966" w:type="dxa"/>
          </w:tcPr>
          <w:p w:rsidR="00557929" w:rsidRPr="00B151CA" w:rsidRDefault="00557929" w:rsidP="00674A14">
            <w:pPr>
              <w:jc w:val="center"/>
              <w:rPr>
                <w:color w:val="000000"/>
              </w:rPr>
            </w:pPr>
            <w:r>
              <w:rPr>
                <w:color w:val="000000"/>
              </w:rPr>
              <w:t>21</w:t>
            </w:r>
            <w:r w:rsidRPr="00B151CA">
              <w:rPr>
                <w:color w:val="000000"/>
              </w:rPr>
              <w:t xml:space="preserve"> </w:t>
            </w:r>
          </w:p>
        </w:tc>
        <w:tc>
          <w:tcPr>
            <w:tcW w:w="1578" w:type="dxa"/>
          </w:tcPr>
          <w:p w:rsidR="00557929" w:rsidRPr="00B151CA" w:rsidRDefault="00557929" w:rsidP="00674A14">
            <w:pPr>
              <w:jc w:val="center"/>
              <w:rPr>
                <w:color w:val="000000"/>
              </w:rPr>
            </w:pPr>
            <w:r>
              <w:rPr>
                <w:color w:val="000000"/>
              </w:rPr>
              <w:t>28</w:t>
            </w:r>
            <w:r w:rsidRPr="00B151CA">
              <w:rPr>
                <w:color w:val="000000"/>
              </w:rPr>
              <w:t xml:space="preserve"> </w:t>
            </w:r>
          </w:p>
        </w:tc>
      </w:tr>
      <w:tr w:rsidR="00557929" w:rsidRPr="008B5884" w:rsidTr="001E6965">
        <w:trPr>
          <w:jc w:val="center"/>
        </w:trPr>
        <w:tc>
          <w:tcPr>
            <w:tcW w:w="1003" w:type="dxa"/>
          </w:tcPr>
          <w:p w:rsidR="00557929" w:rsidRPr="008B5884" w:rsidRDefault="00557929" w:rsidP="00674A14">
            <w:pPr>
              <w:numPr>
                <w:ilvl w:val="0"/>
                <w:numId w:val="11"/>
              </w:numPr>
              <w:jc w:val="center"/>
            </w:pPr>
          </w:p>
        </w:tc>
        <w:tc>
          <w:tcPr>
            <w:tcW w:w="1781" w:type="dxa"/>
          </w:tcPr>
          <w:p w:rsidR="00557929" w:rsidRPr="008B5884" w:rsidRDefault="00557929" w:rsidP="00674A14">
            <w:r w:rsidRPr="008B5884">
              <w:t>Šnipiškės</w:t>
            </w:r>
          </w:p>
        </w:tc>
        <w:tc>
          <w:tcPr>
            <w:tcW w:w="1687" w:type="dxa"/>
          </w:tcPr>
          <w:p w:rsidR="00557929" w:rsidRDefault="00557929" w:rsidP="00674A14">
            <w:pPr>
              <w:jc w:val="center"/>
              <w:rPr>
                <w:color w:val="000000"/>
              </w:rPr>
            </w:pPr>
            <w:r>
              <w:rPr>
                <w:color w:val="000000"/>
              </w:rPr>
              <w:t>25</w:t>
            </w:r>
          </w:p>
        </w:tc>
        <w:tc>
          <w:tcPr>
            <w:tcW w:w="1664" w:type="dxa"/>
          </w:tcPr>
          <w:p w:rsidR="00557929" w:rsidRDefault="00557929" w:rsidP="00674A14">
            <w:pPr>
              <w:jc w:val="center"/>
              <w:rPr>
                <w:color w:val="000000"/>
              </w:rPr>
            </w:pPr>
            <w:r>
              <w:rPr>
                <w:color w:val="000000"/>
              </w:rPr>
              <w:t>68</w:t>
            </w:r>
          </w:p>
        </w:tc>
        <w:tc>
          <w:tcPr>
            <w:tcW w:w="1966" w:type="dxa"/>
          </w:tcPr>
          <w:p w:rsidR="00557929" w:rsidRPr="00B151CA" w:rsidRDefault="00557929" w:rsidP="00674A14">
            <w:pPr>
              <w:jc w:val="center"/>
              <w:rPr>
                <w:color w:val="000000"/>
              </w:rPr>
            </w:pPr>
            <w:r>
              <w:rPr>
                <w:color w:val="000000"/>
              </w:rPr>
              <w:t>19</w:t>
            </w:r>
            <w:r w:rsidRPr="00B151CA">
              <w:rPr>
                <w:color w:val="000000"/>
              </w:rPr>
              <w:t xml:space="preserve"> </w:t>
            </w:r>
          </w:p>
        </w:tc>
        <w:tc>
          <w:tcPr>
            <w:tcW w:w="1578" w:type="dxa"/>
          </w:tcPr>
          <w:p w:rsidR="00557929" w:rsidRPr="00B151CA" w:rsidRDefault="00557929" w:rsidP="00674A14">
            <w:pPr>
              <w:jc w:val="center"/>
              <w:rPr>
                <w:color w:val="000000"/>
              </w:rPr>
            </w:pPr>
            <w:r>
              <w:rPr>
                <w:color w:val="000000"/>
              </w:rPr>
              <w:t>24</w:t>
            </w:r>
            <w:r w:rsidRPr="00B151CA">
              <w:rPr>
                <w:color w:val="000000"/>
              </w:rPr>
              <w:t xml:space="preserve"> </w:t>
            </w:r>
          </w:p>
        </w:tc>
      </w:tr>
      <w:tr w:rsidR="00557929" w:rsidRPr="008B5884" w:rsidTr="001E6965">
        <w:trPr>
          <w:jc w:val="center"/>
        </w:trPr>
        <w:tc>
          <w:tcPr>
            <w:tcW w:w="1003" w:type="dxa"/>
          </w:tcPr>
          <w:p w:rsidR="00557929" w:rsidRPr="008B5884" w:rsidRDefault="00557929" w:rsidP="00674A14">
            <w:pPr>
              <w:numPr>
                <w:ilvl w:val="0"/>
                <w:numId w:val="11"/>
              </w:numPr>
              <w:jc w:val="center"/>
            </w:pPr>
          </w:p>
        </w:tc>
        <w:tc>
          <w:tcPr>
            <w:tcW w:w="1781" w:type="dxa"/>
          </w:tcPr>
          <w:p w:rsidR="00557929" w:rsidRPr="008B5884" w:rsidRDefault="00557929" w:rsidP="00674A14">
            <w:r w:rsidRPr="008B5884">
              <w:t>Žvėrynas</w:t>
            </w:r>
          </w:p>
        </w:tc>
        <w:tc>
          <w:tcPr>
            <w:tcW w:w="1687" w:type="dxa"/>
          </w:tcPr>
          <w:p w:rsidR="00557929" w:rsidRDefault="00557929" w:rsidP="00674A14">
            <w:pPr>
              <w:jc w:val="center"/>
              <w:rPr>
                <w:color w:val="000000"/>
              </w:rPr>
            </w:pPr>
            <w:r>
              <w:rPr>
                <w:color w:val="000000"/>
              </w:rPr>
              <w:t>39</w:t>
            </w:r>
          </w:p>
        </w:tc>
        <w:tc>
          <w:tcPr>
            <w:tcW w:w="1664" w:type="dxa"/>
          </w:tcPr>
          <w:p w:rsidR="00557929" w:rsidRDefault="00557929" w:rsidP="00674A14">
            <w:pPr>
              <w:jc w:val="center"/>
              <w:rPr>
                <w:color w:val="000000"/>
              </w:rPr>
            </w:pPr>
            <w:r>
              <w:rPr>
                <w:color w:val="000000"/>
              </w:rPr>
              <w:t>63</w:t>
            </w:r>
          </w:p>
        </w:tc>
        <w:tc>
          <w:tcPr>
            <w:tcW w:w="1966" w:type="dxa"/>
          </w:tcPr>
          <w:p w:rsidR="00557929" w:rsidRPr="00B151CA" w:rsidRDefault="00557929" w:rsidP="00674A14">
            <w:pPr>
              <w:jc w:val="center"/>
              <w:rPr>
                <w:color w:val="000000"/>
              </w:rPr>
            </w:pPr>
            <w:r>
              <w:rPr>
                <w:color w:val="000000"/>
              </w:rPr>
              <w:t>18</w:t>
            </w:r>
            <w:r w:rsidRPr="00B151CA">
              <w:rPr>
                <w:color w:val="000000"/>
              </w:rPr>
              <w:t xml:space="preserve"> </w:t>
            </w:r>
          </w:p>
        </w:tc>
        <w:tc>
          <w:tcPr>
            <w:tcW w:w="1578" w:type="dxa"/>
          </w:tcPr>
          <w:p w:rsidR="00557929" w:rsidRPr="00B151CA" w:rsidRDefault="00557929" w:rsidP="00674A14">
            <w:pPr>
              <w:jc w:val="center"/>
              <w:rPr>
                <w:color w:val="000000"/>
              </w:rPr>
            </w:pPr>
            <w:r>
              <w:rPr>
                <w:color w:val="000000"/>
              </w:rPr>
              <w:t>19</w:t>
            </w:r>
            <w:r w:rsidRPr="00B151CA">
              <w:rPr>
                <w:color w:val="000000"/>
              </w:rPr>
              <w:t xml:space="preserve"> </w:t>
            </w:r>
          </w:p>
        </w:tc>
      </w:tr>
      <w:tr w:rsidR="00557929" w:rsidRPr="008B5884" w:rsidTr="001E6965">
        <w:trPr>
          <w:jc w:val="center"/>
        </w:trPr>
        <w:tc>
          <w:tcPr>
            <w:tcW w:w="1003" w:type="dxa"/>
          </w:tcPr>
          <w:p w:rsidR="00557929" w:rsidRPr="008B5884" w:rsidRDefault="00557929" w:rsidP="00674A14">
            <w:pPr>
              <w:numPr>
                <w:ilvl w:val="0"/>
                <w:numId w:val="11"/>
              </w:numPr>
              <w:jc w:val="center"/>
            </w:pPr>
          </w:p>
        </w:tc>
        <w:tc>
          <w:tcPr>
            <w:tcW w:w="1781" w:type="dxa"/>
          </w:tcPr>
          <w:p w:rsidR="00557929" w:rsidRPr="008B5884" w:rsidRDefault="00557929" w:rsidP="00674A14">
            <w:r w:rsidRPr="008B5884">
              <w:t>Senamiestis</w:t>
            </w:r>
          </w:p>
        </w:tc>
        <w:tc>
          <w:tcPr>
            <w:tcW w:w="1687" w:type="dxa"/>
          </w:tcPr>
          <w:p w:rsidR="00557929" w:rsidRDefault="00557929" w:rsidP="00674A14">
            <w:pPr>
              <w:jc w:val="center"/>
              <w:rPr>
                <w:color w:val="000000"/>
              </w:rPr>
            </w:pPr>
            <w:r>
              <w:rPr>
                <w:color w:val="000000"/>
              </w:rPr>
              <w:t>48</w:t>
            </w:r>
          </w:p>
        </w:tc>
        <w:tc>
          <w:tcPr>
            <w:tcW w:w="1664" w:type="dxa"/>
          </w:tcPr>
          <w:p w:rsidR="00557929" w:rsidRDefault="00557929" w:rsidP="00674A14">
            <w:pPr>
              <w:jc w:val="center"/>
              <w:rPr>
                <w:color w:val="000000"/>
              </w:rPr>
            </w:pPr>
            <w:r>
              <w:rPr>
                <w:color w:val="000000"/>
              </w:rPr>
              <w:t>86</w:t>
            </w:r>
          </w:p>
        </w:tc>
        <w:tc>
          <w:tcPr>
            <w:tcW w:w="1966" w:type="dxa"/>
          </w:tcPr>
          <w:p w:rsidR="00557929" w:rsidRPr="00B151CA" w:rsidRDefault="00557929" w:rsidP="00674A14">
            <w:pPr>
              <w:jc w:val="center"/>
              <w:rPr>
                <w:color w:val="000000"/>
              </w:rPr>
            </w:pPr>
            <w:r>
              <w:rPr>
                <w:color w:val="000000"/>
              </w:rPr>
              <w:t>17</w:t>
            </w:r>
            <w:r w:rsidRPr="00B151CA">
              <w:rPr>
                <w:color w:val="000000"/>
              </w:rPr>
              <w:t xml:space="preserve"> </w:t>
            </w:r>
          </w:p>
        </w:tc>
        <w:tc>
          <w:tcPr>
            <w:tcW w:w="1578" w:type="dxa"/>
          </w:tcPr>
          <w:p w:rsidR="00557929" w:rsidRPr="00B151CA" w:rsidRDefault="00557929" w:rsidP="00674A14">
            <w:pPr>
              <w:jc w:val="center"/>
              <w:rPr>
                <w:color w:val="000000"/>
              </w:rPr>
            </w:pPr>
            <w:r>
              <w:rPr>
                <w:color w:val="000000"/>
              </w:rPr>
              <w:t>29</w:t>
            </w:r>
            <w:r w:rsidRPr="00B151CA">
              <w:rPr>
                <w:color w:val="000000"/>
              </w:rPr>
              <w:t xml:space="preserve"> </w:t>
            </w:r>
          </w:p>
        </w:tc>
      </w:tr>
      <w:tr w:rsidR="00557929" w:rsidRPr="008B5884" w:rsidTr="001E6965">
        <w:trPr>
          <w:jc w:val="center"/>
        </w:trPr>
        <w:tc>
          <w:tcPr>
            <w:tcW w:w="1003" w:type="dxa"/>
          </w:tcPr>
          <w:p w:rsidR="00557929" w:rsidRPr="008B5884" w:rsidRDefault="00557929" w:rsidP="00674A14">
            <w:pPr>
              <w:numPr>
                <w:ilvl w:val="0"/>
                <w:numId w:val="11"/>
              </w:numPr>
              <w:jc w:val="center"/>
            </w:pPr>
          </w:p>
        </w:tc>
        <w:tc>
          <w:tcPr>
            <w:tcW w:w="1781" w:type="dxa"/>
          </w:tcPr>
          <w:p w:rsidR="00557929" w:rsidRPr="008B5884" w:rsidRDefault="00557929" w:rsidP="00674A14">
            <w:r>
              <w:t>Naujamiestis</w:t>
            </w:r>
          </w:p>
        </w:tc>
        <w:tc>
          <w:tcPr>
            <w:tcW w:w="1687" w:type="dxa"/>
          </w:tcPr>
          <w:p w:rsidR="00557929" w:rsidRDefault="00557929" w:rsidP="00674A14">
            <w:pPr>
              <w:jc w:val="center"/>
              <w:rPr>
                <w:color w:val="000000"/>
              </w:rPr>
            </w:pPr>
            <w:r>
              <w:rPr>
                <w:color w:val="000000"/>
              </w:rPr>
              <w:t>75</w:t>
            </w:r>
          </w:p>
        </w:tc>
        <w:tc>
          <w:tcPr>
            <w:tcW w:w="1664" w:type="dxa"/>
          </w:tcPr>
          <w:p w:rsidR="00557929" w:rsidRDefault="00557929" w:rsidP="00674A14">
            <w:pPr>
              <w:jc w:val="center"/>
              <w:rPr>
                <w:color w:val="000000"/>
              </w:rPr>
            </w:pPr>
            <w:r>
              <w:rPr>
                <w:color w:val="000000"/>
              </w:rPr>
              <w:t>112</w:t>
            </w:r>
          </w:p>
        </w:tc>
        <w:tc>
          <w:tcPr>
            <w:tcW w:w="1966" w:type="dxa"/>
          </w:tcPr>
          <w:p w:rsidR="00557929" w:rsidRPr="00B151CA" w:rsidRDefault="00557929" w:rsidP="00674A14">
            <w:pPr>
              <w:jc w:val="center"/>
              <w:rPr>
                <w:color w:val="000000"/>
              </w:rPr>
            </w:pPr>
            <w:r>
              <w:rPr>
                <w:color w:val="000000"/>
              </w:rPr>
              <w:t>16</w:t>
            </w:r>
            <w:r w:rsidRPr="00B151CA">
              <w:rPr>
                <w:color w:val="000000"/>
              </w:rPr>
              <w:t xml:space="preserve"> </w:t>
            </w:r>
          </w:p>
        </w:tc>
        <w:tc>
          <w:tcPr>
            <w:tcW w:w="1578" w:type="dxa"/>
          </w:tcPr>
          <w:p w:rsidR="00557929" w:rsidRPr="00B151CA" w:rsidRDefault="00557929" w:rsidP="00674A14">
            <w:pPr>
              <w:jc w:val="center"/>
              <w:rPr>
                <w:color w:val="000000"/>
              </w:rPr>
            </w:pPr>
            <w:r>
              <w:rPr>
                <w:color w:val="000000"/>
              </w:rPr>
              <w:t>19</w:t>
            </w:r>
            <w:r w:rsidRPr="00B151CA">
              <w:rPr>
                <w:color w:val="000000"/>
              </w:rPr>
              <w:t xml:space="preserve"> </w:t>
            </w:r>
          </w:p>
        </w:tc>
      </w:tr>
      <w:tr w:rsidR="00557929" w:rsidRPr="008B5884" w:rsidTr="001E6965">
        <w:trPr>
          <w:jc w:val="center"/>
        </w:trPr>
        <w:tc>
          <w:tcPr>
            <w:tcW w:w="1003" w:type="dxa"/>
          </w:tcPr>
          <w:p w:rsidR="00557929" w:rsidRPr="008B5884" w:rsidRDefault="00557929" w:rsidP="00674A14">
            <w:pPr>
              <w:numPr>
                <w:ilvl w:val="0"/>
                <w:numId w:val="11"/>
              </w:numPr>
              <w:jc w:val="center"/>
            </w:pPr>
          </w:p>
        </w:tc>
        <w:tc>
          <w:tcPr>
            <w:tcW w:w="1781" w:type="dxa"/>
          </w:tcPr>
          <w:p w:rsidR="00557929" w:rsidRPr="008B5884" w:rsidRDefault="00557929" w:rsidP="00674A14">
            <w:r>
              <w:t>Naujininkai</w:t>
            </w:r>
          </w:p>
        </w:tc>
        <w:tc>
          <w:tcPr>
            <w:tcW w:w="1687" w:type="dxa"/>
          </w:tcPr>
          <w:p w:rsidR="00557929" w:rsidRDefault="00557929" w:rsidP="00674A14">
            <w:pPr>
              <w:jc w:val="center"/>
              <w:rPr>
                <w:color w:val="000000"/>
              </w:rPr>
            </w:pPr>
            <w:r>
              <w:rPr>
                <w:color w:val="000000"/>
              </w:rPr>
              <w:t>62</w:t>
            </w:r>
          </w:p>
        </w:tc>
        <w:tc>
          <w:tcPr>
            <w:tcW w:w="1664" w:type="dxa"/>
          </w:tcPr>
          <w:p w:rsidR="00557929" w:rsidRDefault="00557929" w:rsidP="00674A14">
            <w:pPr>
              <w:jc w:val="center"/>
              <w:rPr>
                <w:color w:val="000000"/>
              </w:rPr>
            </w:pPr>
            <w:r>
              <w:rPr>
                <w:color w:val="000000"/>
              </w:rPr>
              <w:t>181</w:t>
            </w:r>
          </w:p>
        </w:tc>
        <w:tc>
          <w:tcPr>
            <w:tcW w:w="1966" w:type="dxa"/>
          </w:tcPr>
          <w:p w:rsidR="00557929" w:rsidRPr="00B151CA" w:rsidRDefault="00557929" w:rsidP="00674A14">
            <w:pPr>
              <w:jc w:val="center"/>
              <w:rPr>
                <w:color w:val="000000"/>
              </w:rPr>
            </w:pPr>
            <w:r>
              <w:rPr>
                <w:color w:val="000000"/>
              </w:rPr>
              <w:t>12</w:t>
            </w:r>
            <w:r w:rsidRPr="00B151CA">
              <w:rPr>
                <w:color w:val="000000"/>
              </w:rPr>
              <w:t xml:space="preserve"> </w:t>
            </w:r>
          </w:p>
        </w:tc>
        <w:tc>
          <w:tcPr>
            <w:tcW w:w="1578" w:type="dxa"/>
          </w:tcPr>
          <w:p w:rsidR="00557929" w:rsidRPr="00B151CA" w:rsidRDefault="00557929" w:rsidP="00674A14">
            <w:pPr>
              <w:jc w:val="center"/>
              <w:rPr>
                <w:color w:val="000000"/>
              </w:rPr>
            </w:pPr>
            <w:r>
              <w:rPr>
                <w:color w:val="000000"/>
              </w:rPr>
              <w:t>38</w:t>
            </w:r>
            <w:r w:rsidRPr="00B151CA">
              <w:rPr>
                <w:color w:val="000000"/>
              </w:rPr>
              <w:t xml:space="preserve"> </w:t>
            </w:r>
          </w:p>
        </w:tc>
      </w:tr>
      <w:tr w:rsidR="00557929" w:rsidRPr="008B5884" w:rsidTr="001E6965">
        <w:trPr>
          <w:jc w:val="center"/>
        </w:trPr>
        <w:tc>
          <w:tcPr>
            <w:tcW w:w="1003" w:type="dxa"/>
          </w:tcPr>
          <w:p w:rsidR="00557929" w:rsidRPr="008B5884" w:rsidRDefault="00557929" w:rsidP="00674A14">
            <w:pPr>
              <w:numPr>
                <w:ilvl w:val="0"/>
                <w:numId w:val="11"/>
              </w:numPr>
              <w:jc w:val="center"/>
            </w:pPr>
          </w:p>
        </w:tc>
        <w:tc>
          <w:tcPr>
            <w:tcW w:w="1781" w:type="dxa"/>
          </w:tcPr>
          <w:p w:rsidR="00557929" w:rsidRPr="008B5884" w:rsidRDefault="00557929" w:rsidP="00674A14">
            <w:r>
              <w:t>Fabijoniškės</w:t>
            </w:r>
          </w:p>
        </w:tc>
        <w:tc>
          <w:tcPr>
            <w:tcW w:w="1687" w:type="dxa"/>
          </w:tcPr>
          <w:p w:rsidR="00557929" w:rsidRDefault="00557929" w:rsidP="00674A14">
            <w:pPr>
              <w:jc w:val="center"/>
              <w:rPr>
                <w:color w:val="000000"/>
              </w:rPr>
            </w:pPr>
            <w:r>
              <w:rPr>
                <w:color w:val="000000"/>
              </w:rPr>
              <w:t>58</w:t>
            </w:r>
          </w:p>
        </w:tc>
        <w:tc>
          <w:tcPr>
            <w:tcW w:w="1664" w:type="dxa"/>
          </w:tcPr>
          <w:p w:rsidR="00557929" w:rsidRDefault="00557929" w:rsidP="00674A14">
            <w:pPr>
              <w:jc w:val="center"/>
              <w:rPr>
                <w:color w:val="000000"/>
              </w:rPr>
            </w:pPr>
            <w:r>
              <w:rPr>
                <w:color w:val="000000"/>
              </w:rPr>
              <w:t>137</w:t>
            </w:r>
          </w:p>
        </w:tc>
        <w:tc>
          <w:tcPr>
            <w:tcW w:w="1966" w:type="dxa"/>
          </w:tcPr>
          <w:p w:rsidR="00557929" w:rsidRPr="00B151CA" w:rsidRDefault="00557929" w:rsidP="00674A14">
            <w:pPr>
              <w:jc w:val="center"/>
              <w:rPr>
                <w:color w:val="000000"/>
              </w:rPr>
            </w:pPr>
            <w:r>
              <w:rPr>
                <w:color w:val="000000"/>
              </w:rPr>
              <w:t>7</w:t>
            </w:r>
            <w:r w:rsidRPr="00B151CA">
              <w:rPr>
                <w:color w:val="000000"/>
              </w:rPr>
              <w:t xml:space="preserve"> </w:t>
            </w:r>
          </w:p>
        </w:tc>
        <w:tc>
          <w:tcPr>
            <w:tcW w:w="1578" w:type="dxa"/>
          </w:tcPr>
          <w:p w:rsidR="00557929" w:rsidRPr="00B151CA" w:rsidRDefault="00557929" w:rsidP="00674A14">
            <w:pPr>
              <w:jc w:val="center"/>
              <w:rPr>
                <w:color w:val="000000"/>
              </w:rPr>
            </w:pPr>
            <w:r>
              <w:rPr>
                <w:color w:val="000000"/>
              </w:rPr>
              <w:t>29</w:t>
            </w:r>
            <w:r w:rsidRPr="00B151CA">
              <w:rPr>
                <w:color w:val="000000"/>
              </w:rPr>
              <w:t xml:space="preserve"> </w:t>
            </w:r>
          </w:p>
        </w:tc>
      </w:tr>
      <w:tr w:rsidR="00557929" w:rsidRPr="008B5884" w:rsidTr="001E6965">
        <w:trPr>
          <w:jc w:val="center"/>
        </w:trPr>
        <w:tc>
          <w:tcPr>
            <w:tcW w:w="1003" w:type="dxa"/>
          </w:tcPr>
          <w:p w:rsidR="00557929" w:rsidRPr="008B5884" w:rsidRDefault="00557929" w:rsidP="00674A14">
            <w:pPr>
              <w:numPr>
                <w:ilvl w:val="0"/>
                <w:numId w:val="11"/>
              </w:numPr>
              <w:jc w:val="center"/>
            </w:pPr>
          </w:p>
        </w:tc>
        <w:tc>
          <w:tcPr>
            <w:tcW w:w="1781" w:type="dxa"/>
          </w:tcPr>
          <w:p w:rsidR="00557929" w:rsidRPr="008B5884" w:rsidRDefault="00557929" w:rsidP="00674A14">
            <w:r>
              <w:t>Vilkpėdė</w:t>
            </w:r>
          </w:p>
        </w:tc>
        <w:tc>
          <w:tcPr>
            <w:tcW w:w="1687" w:type="dxa"/>
          </w:tcPr>
          <w:p w:rsidR="00557929" w:rsidRDefault="00557929" w:rsidP="00674A14">
            <w:pPr>
              <w:jc w:val="center"/>
              <w:rPr>
                <w:color w:val="000000"/>
              </w:rPr>
            </w:pPr>
            <w:r>
              <w:rPr>
                <w:color w:val="000000"/>
              </w:rPr>
              <w:t>183</w:t>
            </w:r>
          </w:p>
        </w:tc>
        <w:tc>
          <w:tcPr>
            <w:tcW w:w="1664" w:type="dxa"/>
          </w:tcPr>
          <w:p w:rsidR="00557929" w:rsidRDefault="00557929" w:rsidP="00674A14">
            <w:pPr>
              <w:jc w:val="center"/>
              <w:rPr>
                <w:color w:val="000000"/>
              </w:rPr>
            </w:pPr>
            <w:r>
              <w:rPr>
                <w:color w:val="000000"/>
              </w:rPr>
              <w:t>140</w:t>
            </w:r>
          </w:p>
        </w:tc>
        <w:tc>
          <w:tcPr>
            <w:tcW w:w="1966" w:type="dxa"/>
          </w:tcPr>
          <w:p w:rsidR="00557929" w:rsidRPr="00B151CA" w:rsidRDefault="00557929" w:rsidP="00674A14">
            <w:pPr>
              <w:jc w:val="center"/>
              <w:rPr>
                <w:color w:val="000000"/>
              </w:rPr>
            </w:pPr>
            <w:r>
              <w:rPr>
                <w:color w:val="000000"/>
              </w:rPr>
              <w:t>7</w:t>
            </w:r>
            <w:r w:rsidRPr="00B151CA">
              <w:rPr>
                <w:color w:val="000000"/>
              </w:rPr>
              <w:t xml:space="preserve"> </w:t>
            </w:r>
          </w:p>
        </w:tc>
        <w:tc>
          <w:tcPr>
            <w:tcW w:w="1578" w:type="dxa"/>
          </w:tcPr>
          <w:p w:rsidR="00557929" w:rsidRPr="00B151CA" w:rsidRDefault="00557929" w:rsidP="00674A14">
            <w:pPr>
              <w:jc w:val="center"/>
              <w:rPr>
                <w:color w:val="000000"/>
              </w:rPr>
            </w:pPr>
            <w:r>
              <w:rPr>
                <w:color w:val="000000"/>
              </w:rPr>
              <w:t>22</w:t>
            </w:r>
            <w:r w:rsidRPr="00B151CA">
              <w:rPr>
                <w:color w:val="000000"/>
              </w:rPr>
              <w:t xml:space="preserve"> </w:t>
            </w:r>
          </w:p>
        </w:tc>
      </w:tr>
      <w:tr w:rsidR="00557929" w:rsidRPr="008B5884" w:rsidTr="001E6965">
        <w:trPr>
          <w:jc w:val="center"/>
        </w:trPr>
        <w:tc>
          <w:tcPr>
            <w:tcW w:w="1003" w:type="dxa"/>
          </w:tcPr>
          <w:p w:rsidR="00557929" w:rsidRPr="008B5884" w:rsidRDefault="00557929" w:rsidP="00674A14">
            <w:pPr>
              <w:numPr>
                <w:ilvl w:val="0"/>
                <w:numId w:val="11"/>
              </w:numPr>
              <w:jc w:val="center"/>
            </w:pPr>
          </w:p>
        </w:tc>
        <w:tc>
          <w:tcPr>
            <w:tcW w:w="1781" w:type="dxa"/>
          </w:tcPr>
          <w:p w:rsidR="00557929" w:rsidRPr="008B5884" w:rsidRDefault="00557929" w:rsidP="00674A14">
            <w:r w:rsidRPr="008B5884">
              <w:t>Pašilaičiai</w:t>
            </w:r>
          </w:p>
        </w:tc>
        <w:tc>
          <w:tcPr>
            <w:tcW w:w="1687" w:type="dxa"/>
          </w:tcPr>
          <w:p w:rsidR="00557929" w:rsidRDefault="00557929" w:rsidP="00674A14">
            <w:pPr>
              <w:jc w:val="center"/>
              <w:rPr>
                <w:color w:val="000000"/>
              </w:rPr>
            </w:pPr>
            <w:r>
              <w:rPr>
                <w:color w:val="000000"/>
              </w:rPr>
              <w:t>35</w:t>
            </w:r>
          </w:p>
        </w:tc>
        <w:tc>
          <w:tcPr>
            <w:tcW w:w="1664" w:type="dxa"/>
          </w:tcPr>
          <w:p w:rsidR="00557929" w:rsidRDefault="00557929" w:rsidP="00674A14">
            <w:pPr>
              <w:jc w:val="center"/>
              <w:rPr>
                <w:color w:val="000000"/>
              </w:rPr>
            </w:pPr>
            <w:r>
              <w:rPr>
                <w:color w:val="000000"/>
              </w:rPr>
              <w:t>64</w:t>
            </w:r>
          </w:p>
        </w:tc>
        <w:tc>
          <w:tcPr>
            <w:tcW w:w="1966" w:type="dxa"/>
          </w:tcPr>
          <w:p w:rsidR="00557929" w:rsidRPr="00B151CA" w:rsidRDefault="00557929" w:rsidP="00674A14">
            <w:pPr>
              <w:jc w:val="center"/>
              <w:rPr>
                <w:color w:val="000000"/>
              </w:rPr>
            </w:pPr>
            <w:r>
              <w:rPr>
                <w:color w:val="000000"/>
              </w:rPr>
              <w:t>5</w:t>
            </w:r>
            <w:r w:rsidRPr="00B151CA">
              <w:rPr>
                <w:color w:val="000000"/>
              </w:rPr>
              <w:t xml:space="preserve"> </w:t>
            </w:r>
          </w:p>
        </w:tc>
        <w:tc>
          <w:tcPr>
            <w:tcW w:w="1578" w:type="dxa"/>
          </w:tcPr>
          <w:p w:rsidR="00557929" w:rsidRPr="00B151CA" w:rsidRDefault="00557929" w:rsidP="00674A14">
            <w:pPr>
              <w:jc w:val="center"/>
              <w:rPr>
                <w:color w:val="000000"/>
              </w:rPr>
            </w:pPr>
            <w:r>
              <w:rPr>
                <w:color w:val="000000"/>
              </w:rPr>
              <w:t>6</w:t>
            </w:r>
            <w:r w:rsidRPr="00B151CA">
              <w:rPr>
                <w:color w:val="000000"/>
              </w:rPr>
              <w:t xml:space="preserve"> </w:t>
            </w:r>
          </w:p>
        </w:tc>
      </w:tr>
      <w:tr w:rsidR="00557929" w:rsidRPr="008B5884" w:rsidTr="001E6965">
        <w:trPr>
          <w:jc w:val="center"/>
        </w:trPr>
        <w:tc>
          <w:tcPr>
            <w:tcW w:w="1003" w:type="dxa"/>
          </w:tcPr>
          <w:p w:rsidR="00557929" w:rsidRPr="008B5884" w:rsidRDefault="00557929" w:rsidP="00674A14">
            <w:pPr>
              <w:numPr>
                <w:ilvl w:val="0"/>
                <w:numId w:val="11"/>
              </w:numPr>
              <w:jc w:val="center"/>
            </w:pPr>
          </w:p>
        </w:tc>
        <w:tc>
          <w:tcPr>
            <w:tcW w:w="1781" w:type="dxa"/>
          </w:tcPr>
          <w:p w:rsidR="00557929" w:rsidRPr="008B5884" w:rsidRDefault="00557929" w:rsidP="00674A14">
            <w:r>
              <w:t>Šeškinė</w:t>
            </w:r>
          </w:p>
        </w:tc>
        <w:tc>
          <w:tcPr>
            <w:tcW w:w="1687" w:type="dxa"/>
          </w:tcPr>
          <w:p w:rsidR="00557929" w:rsidRDefault="00557929" w:rsidP="00674A14">
            <w:pPr>
              <w:jc w:val="center"/>
              <w:rPr>
                <w:color w:val="000000"/>
              </w:rPr>
            </w:pPr>
            <w:r>
              <w:rPr>
                <w:color w:val="000000"/>
              </w:rPr>
              <w:t>61</w:t>
            </w:r>
          </w:p>
        </w:tc>
        <w:tc>
          <w:tcPr>
            <w:tcW w:w="1664" w:type="dxa"/>
          </w:tcPr>
          <w:p w:rsidR="00557929" w:rsidRDefault="00557929" w:rsidP="00674A14">
            <w:pPr>
              <w:jc w:val="center"/>
              <w:rPr>
                <w:color w:val="000000"/>
              </w:rPr>
            </w:pPr>
            <w:r>
              <w:rPr>
                <w:color w:val="000000"/>
              </w:rPr>
              <w:t>64</w:t>
            </w:r>
          </w:p>
        </w:tc>
        <w:tc>
          <w:tcPr>
            <w:tcW w:w="1966" w:type="dxa"/>
          </w:tcPr>
          <w:p w:rsidR="00557929" w:rsidRPr="00B151CA" w:rsidRDefault="00557929" w:rsidP="00674A14">
            <w:pPr>
              <w:jc w:val="center"/>
              <w:rPr>
                <w:color w:val="000000"/>
              </w:rPr>
            </w:pPr>
            <w:r>
              <w:rPr>
                <w:color w:val="000000"/>
              </w:rPr>
              <w:t>5</w:t>
            </w:r>
            <w:r w:rsidRPr="00B151CA">
              <w:rPr>
                <w:color w:val="000000"/>
              </w:rPr>
              <w:t xml:space="preserve"> </w:t>
            </w:r>
          </w:p>
        </w:tc>
        <w:tc>
          <w:tcPr>
            <w:tcW w:w="1578" w:type="dxa"/>
          </w:tcPr>
          <w:p w:rsidR="00557929" w:rsidRPr="00B151CA" w:rsidRDefault="00557929" w:rsidP="00674A14">
            <w:pPr>
              <w:jc w:val="center"/>
              <w:rPr>
                <w:color w:val="000000"/>
              </w:rPr>
            </w:pPr>
            <w:r>
              <w:rPr>
                <w:color w:val="000000"/>
              </w:rPr>
              <w:t>4</w:t>
            </w:r>
            <w:r w:rsidRPr="00B151CA">
              <w:rPr>
                <w:color w:val="000000"/>
              </w:rPr>
              <w:t xml:space="preserve"> </w:t>
            </w:r>
          </w:p>
        </w:tc>
      </w:tr>
      <w:tr w:rsidR="00557929" w:rsidRPr="008B5884" w:rsidTr="001E6965">
        <w:trPr>
          <w:jc w:val="center"/>
        </w:trPr>
        <w:tc>
          <w:tcPr>
            <w:tcW w:w="1003" w:type="dxa"/>
          </w:tcPr>
          <w:p w:rsidR="00557929" w:rsidRPr="008B5884" w:rsidRDefault="00557929" w:rsidP="00674A14">
            <w:pPr>
              <w:numPr>
                <w:ilvl w:val="0"/>
                <w:numId w:val="11"/>
              </w:numPr>
              <w:jc w:val="center"/>
            </w:pPr>
          </w:p>
        </w:tc>
        <w:tc>
          <w:tcPr>
            <w:tcW w:w="1781" w:type="dxa"/>
          </w:tcPr>
          <w:p w:rsidR="00557929" w:rsidRPr="008B5884" w:rsidRDefault="00557929" w:rsidP="00674A14">
            <w:r w:rsidRPr="008B5884">
              <w:t>Viršuliškės</w:t>
            </w:r>
          </w:p>
        </w:tc>
        <w:tc>
          <w:tcPr>
            <w:tcW w:w="1687" w:type="dxa"/>
          </w:tcPr>
          <w:p w:rsidR="00557929" w:rsidRDefault="00557929" w:rsidP="00674A14">
            <w:pPr>
              <w:jc w:val="center"/>
              <w:rPr>
                <w:color w:val="000000"/>
              </w:rPr>
            </w:pPr>
            <w:r>
              <w:rPr>
                <w:color w:val="000000"/>
              </w:rPr>
              <w:t>33</w:t>
            </w:r>
          </w:p>
        </w:tc>
        <w:tc>
          <w:tcPr>
            <w:tcW w:w="1664" w:type="dxa"/>
          </w:tcPr>
          <w:p w:rsidR="00557929" w:rsidRDefault="00557929" w:rsidP="00674A14">
            <w:pPr>
              <w:jc w:val="center"/>
              <w:rPr>
                <w:color w:val="000000"/>
              </w:rPr>
            </w:pPr>
            <w:r>
              <w:rPr>
                <w:color w:val="000000"/>
              </w:rPr>
              <w:t>61</w:t>
            </w:r>
          </w:p>
        </w:tc>
        <w:tc>
          <w:tcPr>
            <w:tcW w:w="1966" w:type="dxa"/>
          </w:tcPr>
          <w:p w:rsidR="00557929" w:rsidRPr="00B151CA" w:rsidRDefault="00557929" w:rsidP="00674A14">
            <w:pPr>
              <w:jc w:val="center"/>
              <w:rPr>
                <w:color w:val="000000"/>
              </w:rPr>
            </w:pPr>
            <w:r>
              <w:rPr>
                <w:color w:val="000000"/>
              </w:rPr>
              <w:t>4</w:t>
            </w:r>
            <w:r w:rsidRPr="00B151CA">
              <w:rPr>
                <w:color w:val="000000"/>
              </w:rPr>
              <w:t xml:space="preserve"> </w:t>
            </w:r>
          </w:p>
        </w:tc>
        <w:tc>
          <w:tcPr>
            <w:tcW w:w="1578" w:type="dxa"/>
          </w:tcPr>
          <w:p w:rsidR="00557929" w:rsidRPr="00B151CA" w:rsidRDefault="00557929" w:rsidP="00674A14">
            <w:pPr>
              <w:jc w:val="center"/>
              <w:rPr>
                <w:color w:val="000000"/>
              </w:rPr>
            </w:pPr>
            <w:r>
              <w:rPr>
                <w:color w:val="000000"/>
              </w:rPr>
              <w:t>2</w:t>
            </w:r>
            <w:r w:rsidRPr="00B151CA">
              <w:rPr>
                <w:color w:val="000000"/>
              </w:rPr>
              <w:t xml:space="preserve"> </w:t>
            </w:r>
          </w:p>
        </w:tc>
      </w:tr>
      <w:tr w:rsidR="00557929" w:rsidRPr="008B5884" w:rsidTr="001E6965">
        <w:trPr>
          <w:jc w:val="center"/>
        </w:trPr>
        <w:tc>
          <w:tcPr>
            <w:tcW w:w="1003" w:type="dxa"/>
          </w:tcPr>
          <w:p w:rsidR="00557929" w:rsidRPr="008B5884" w:rsidRDefault="00557929" w:rsidP="00674A14">
            <w:pPr>
              <w:numPr>
                <w:ilvl w:val="0"/>
                <w:numId w:val="11"/>
              </w:numPr>
              <w:jc w:val="center"/>
            </w:pPr>
          </w:p>
        </w:tc>
        <w:tc>
          <w:tcPr>
            <w:tcW w:w="1781" w:type="dxa"/>
          </w:tcPr>
          <w:p w:rsidR="00557929" w:rsidRPr="008B5884" w:rsidRDefault="00557929" w:rsidP="00674A14">
            <w:r w:rsidRPr="008B5884">
              <w:t>Paneriai</w:t>
            </w:r>
          </w:p>
        </w:tc>
        <w:tc>
          <w:tcPr>
            <w:tcW w:w="1687" w:type="dxa"/>
          </w:tcPr>
          <w:p w:rsidR="00557929" w:rsidRDefault="00557929" w:rsidP="00674A14">
            <w:pPr>
              <w:jc w:val="center"/>
              <w:rPr>
                <w:color w:val="000000"/>
              </w:rPr>
            </w:pPr>
            <w:r>
              <w:rPr>
                <w:color w:val="000000"/>
              </w:rPr>
              <w:t>25</w:t>
            </w:r>
          </w:p>
        </w:tc>
        <w:tc>
          <w:tcPr>
            <w:tcW w:w="1664" w:type="dxa"/>
          </w:tcPr>
          <w:p w:rsidR="00557929" w:rsidRDefault="00557929" w:rsidP="00674A14">
            <w:pPr>
              <w:jc w:val="center"/>
              <w:rPr>
                <w:color w:val="000000"/>
              </w:rPr>
            </w:pPr>
            <w:r>
              <w:rPr>
                <w:color w:val="000000"/>
              </w:rPr>
              <w:t>30</w:t>
            </w:r>
          </w:p>
        </w:tc>
        <w:tc>
          <w:tcPr>
            <w:tcW w:w="1966" w:type="dxa"/>
          </w:tcPr>
          <w:p w:rsidR="00557929" w:rsidRPr="00B151CA" w:rsidRDefault="00557929" w:rsidP="00674A14">
            <w:pPr>
              <w:jc w:val="center"/>
              <w:rPr>
                <w:color w:val="000000"/>
              </w:rPr>
            </w:pPr>
            <w:r>
              <w:rPr>
                <w:color w:val="000000"/>
              </w:rPr>
              <w:t>3</w:t>
            </w:r>
            <w:r w:rsidRPr="00B151CA">
              <w:rPr>
                <w:color w:val="000000"/>
              </w:rPr>
              <w:t xml:space="preserve"> </w:t>
            </w:r>
          </w:p>
        </w:tc>
        <w:tc>
          <w:tcPr>
            <w:tcW w:w="1578" w:type="dxa"/>
          </w:tcPr>
          <w:p w:rsidR="00557929" w:rsidRPr="00B151CA" w:rsidRDefault="00557929" w:rsidP="00674A14">
            <w:pPr>
              <w:jc w:val="center"/>
              <w:rPr>
                <w:color w:val="000000"/>
              </w:rPr>
            </w:pPr>
            <w:r>
              <w:rPr>
                <w:color w:val="000000"/>
              </w:rPr>
              <w:t>8</w:t>
            </w:r>
            <w:r w:rsidRPr="00B151CA">
              <w:rPr>
                <w:color w:val="000000"/>
              </w:rPr>
              <w:t xml:space="preserve"> </w:t>
            </w:r>
          </w:p>
        </w:tc>
      </w:tr>
      <w:tr w:rsidR="00557929" w:rsidRPr="008B5884" w:rsidTr="001E6965">
        <w:trPr>
          <w:jc w:val="center"/>
        </w:trPr>
        <w:tc>
          <w:tcPr>
            <w:tcW w:w="1003" w:type="dxa"/>
          </w:tcPr>
          <w:p w:rsidR="00557929" w:rsidRPr="008B5884" w:rsidRDefault="00557929" w:rsidP="00674A14">
            <w:pPr>
              <w:numPr>
                <w:ilvl w:val="0"/>
                <w:numId w:val="11"/>
              </w:numPr>
              <w:jc w:val="center"/>
            </w:pPr>
          </w:p>
        </w:tc>
        <w:tc>
          <w:tcPr>
            <w:tcW w:w="1781" w:type="dxa"/>
          </w:tcPr>
          <w:p w:rsidR="00557929" w:rsidRPr="008B5884" w:rsidRDefault="00557929" w:rsidP="00674A14">
            <w:r>
              <w:t>Karoliniškės</w:t>
            </w:r>
          </w:p>
        </w:tc>
        <w:tc>
          <w:tcPr>
            <w:tcW w:w="1687" w:type="dxa"/>
          </w:tcPr>
          <w:p w:rsidR="00557929" w:rsidRDefault="00557929" w:rsidP="00674A14">
            <w:pPr>
              <w:jc w:val="center"/>
              <w:rPr>
                <w:color w:val="000000"/>
              </w:rPr>
            </w:pPr>
            <w:r>
              <w:rPr>
                <w:color w:val="000000"/>
              </w:rPr>
              <w:t>111</w:t>
            </w:r>
          </w:p>
        </w:tc>
        <w:tc>
          <w:tcPr>
            <w:tcW w:w="1664" w:type="dxa"/>
          </w:tcPr>
          <w:p w:rsidR="00557929" w:rsidRDefault="00557929" w:rsidP="00674A14">
            <w:pPr>
              <w:jc w:val="center"/>
              <w:rPr>
                <w:color w:val="000000"/>
              </w:rPr>
            </w:pPr>
            <w:r>
              <w:rPr>
                <w:color w:val="000000"/>
              </w:rPr>
              <w:t>183</w:t>
            </w:r>
          </w:p>
        </w:tc>
        <w:tc>
          <w:tcPr>
            <w:tcW w:w="1966" w:type="dxa"/>
          </w:tcPr>
          <w:p w:rsidR="00557929" w:rsidRPr="00B151CA" w:rsidRDefault="00557929" w:rsidP="00674A14">
            <w:pPr>
              <w:jc w:val="center"/>
              <w:rPr>
                <w:color w:val="000000"/>
              </w:rPr>
            </w:pPr>
            <w:r>
              <w:rPr>
                <w:color w:val="000000"/>
              </w:rPr>
              <w:t>2</w:t>
            </w:r>
            <w:r w:rsidRPr="00B151CA">
              <w:rPr>
                <w:color w:val="000000"/>
              </w:rPr>
              <w:t xml:space="preserve"> </w:t>
            </w:r>
          </w:p>
        </w:tc>
        <w:tc>
          <w:tcPr>
            <w:tcW w:w="1578" w:type="dxa"/>
          </w:tcPr>
          <w:p w:rsidR="00557929" w:rsidRPr="00B151CA" w:rsidRDefault="00557929" w:rsidP="00674A14">
            <w:pPr>
              <w:jc w:val="center"/>
              <w:rPr>
                <w:color w:val="000000"/>
              </w:rPr>
            </w:pPr>
            <w:r>
              <w:rPr>
                <w:color w:val="000000"/>
              </w:rPr>
              <w:t>11</w:t>
            </w:r>
            <w:r w:rsidRPr="00B151CA">
              <w:rPr>
                <w:color w:val="000000"/>
              </w:rPr>
              <w:t xml:space="preserve"> </w:t>
            </w:r>
          </w:p>
        </w:tc>
      </w:tr>
      <w:tr w:rsidR="00557929" w:rsidRPr="008B5884" w:rsidTr="001E6965">
        <w:trPr>
          <w:jc w:val="center"/>
        </w:trPr>
        <w:tc>
          <w:tcPr>
            <w:tcW w:w="1003" w:type="dxa"/>
          </w:tcPr>
          <w:p w:rsidR="00557929" w:rsidRPr="008B5884" w:rsidRDefault="00557929" w:rsidP="00674A14">
            <w:pPr>
              <w:numPr>
                <w:ilvl w:val="0"/>
                <w:numId w:val="11"/>
              </w:numPr>
              <w:jc w:val="center"/>
            </w:pPr>
          </w:p>
        </w:tc>
        <w:tc>
          <w:tcPr>
            <w:tcW w:w="1781" w:type="dxa"/>
          </w:tcPr>
          <w:p w:rsidR="00557929" w:rsidRPr="008B5884" w:rsidRDefault="00557929" w:rsidP="00674A14">
            <w:r w:rsidRPr="008B5884">
              <w:t>Lazdynai</w:t>
            </w:r>
          </w:p>
        </w:tc>
        <w:tc>
          <w:tcPr>
            <w:tcW w:w="1687" w:type="dxa"/>
          </w:tcPr>
          <w:p w:rsidR="00557929" w:rsidRDefault="00557929" w:rsidP="00674A14">
            <w:pPr>
              <w:jc w:val="center"/>
              <w:rPr>
                <w:color w:val="000000"/>
              </w:rPr>
            </w:pPr>
            <w:r>
              <w:rPr>
                <w:color w:val="000000"/>
              </w:rPr>
              <w:t>24</w:t>
            </w:r>
          </w:p>
        </w:tc>
        <w:tc>
          <w:tcPr>
            <w:tcW w:w="1664" w:type="dxa"/>
          </w:tcPr>
          <w:p w:rsidR="00557929" w:rsidRDefault="00557929" w:rsidP="00674A14">
            <w:pPr>
              <w:jc w:val="center"/>
              <w:rPr>
                <w:color w:val="000000"/>
              </w:rPr>
            </w:pPr>
            <w:r>
              <w:rPr>
                <w:color w:val="000000"/>
              </w:rPr>
              <w:t>90</w:t>
            </w:r>
          </w:p>
        </w:tc>
        <w:tc>
          <w:tcPr>
            <w:tcW w:w="1966" w:type="dxa"/>
          </w:tcPr>
          <w:p w:rsidR="00557929" w:rsidRPr="00B151CA" w:rsidRDefault="00557929" w:rsidP="00674A14">
            <w:pPr>
              <w:jc w:val="center"/>
              <w:rPr>
                <w:color w:val="000000"/>
              </w:rPr>
            </w:pPr>
            <w:r>
              <w:rPr>
                <w:color w:val="000000"/>
              </w:rPr>
              <w:t>2</w:t>
            </w:r>
            <w:r w:rsidRPr="00B151CA">
              <w:rPr>
                <w:color w:val="000000"/>
              </w:rPr>
              <w:t xml:space="preserve"> </w:t>
            </w:r>
          </w:p>
        </w:tc>
        <w:tc>
          <w:tcPr>
            <w:tcW w:w="1578" w:type="dxa"/>
          </w:tcPr>
          <w:p w:rsidR="00557929" w:rsidRPr="00B151CA" w:rsidRDefault="00557929" w:rsidP="00674A14">
            <w:pPr>
              <w:jc w:val="center"/>
              <w:rPr>
                <w:color w:val="000000"/>
              </w:rPr>
            </w:pPr>
            <w:r>
              <w:rPr>
                <w:color w:val="000000"/>
              </w:rPr>
              <w:t>7</w:t>
            </w:r>
            <w:r w:rsidRPr="00B151CA">
              <w:rPr>
                <w:color w:val="000000"/>
              </w:rPr>
              <w:t xml:space="preserve"> </w:t>
            </w:r>
          </w:p>
        </w:tc>
      </w:tr>
      <w:tr w:rsidR="00557929" w:rsidRPr="008B5884" w:rsidTr="001E6965">
        <w:trPr>
          <w:jc w:val="center"/>
        </w:trPr>
        <w:tc>
          <w:tcPr>
            <w:tcW w:w="1003" w:type="dxa"/>
          </w:tcPr>
          <w:p w:rsidR="00557929" w:rsidRPr="008B5884" w:rsidRDefault="00557929" w:rsidP="00674A14">
            <w:pPr>
              <w:numPr>
                <w:ilvl w:val="0"/>
                <w:numId w:val="11"/>
              </w:numPr>
              <w:jc w:val="center"/>
            </w:pPr>
          </w:p>
        </w:tc>
        <w:tc>
          <w:tcPr>
            <w:tcW w:w="1781" w:type="dxa"/>
          </w:tcPr>
          <w:p w:rsidR="00557929" w:rsidRPr="008B5884" w:rsidRDefault="00557929" w:rsidP="00674A14">
            <w:r>
              <w:t>Justiniškės</w:t>
            </w:r>
          </w:p>
        </w:tc>
        <w:tc>
          <w:tcPr>
            <w:tcW w:w="1687" w:type="dxa"/>
          </w:tcPr>
          <w:p w:rsidR="00557929" w:rsidRDefault="00557929" w:rsidP="00674A14">
            <w:pPr>
              <w:jc w:val="center"/>
              <w:rPr>
                <w:color w:val="000000"/>
              </w:rPr>
            </w:pPr>
            <w:r>
              <w:rPr>
                <w:color w:val="000000"/>
              </w:rPr>
              <w:t>73</w:t>
            </w:r>
          </w:p>
        </w:tc>
        <w:tc>
          <w:tcPr>
            <w:tcW w:w="1664" w:type="dxa"/>
          </w:tcPr>
          <w:p w:rsidR="00557929" w:rsidRDefault="00557929" w:rsidP="00674A14">
            <w:pPr>
              <w:jc w:val="center"/>
              <w:rPr>
                <w:color w:val="000000"/>
              </w:rPr>
            </w:pPr>
            <w:r>
              <w:rPr>
                <w:color w:val="000000"/>
              </w:rPr>
              <w:t>154</w:t>
            </w:r>
          </w:p>
        </w:tc>
        <w:tc>
          <w:tcPr>
            <w:tcW w:w="1966" w:type="dxa"/>
          </w:tcPr>
          <w:p w:rsidR="00557929" w:rsidRPr="00B151CA" w:rsidRDefault="00557929" w:rsidP="00674A14">
            <w:pPr>
              <w:jc w:val="center"/>
              <w:rPr>
                <w:color w:val="000000"/>
              </w:rPr>
            </w:pPr>
            <w:r>
              <w:rPr>
                <w:color w:val="000000"/>
              </w:rPr>
              <w:t>1</w:t>
            </w:r>
            <w:r w:rsidRPr="00B151CA">
              <w:rPr>
                <w:color w:val="000000"/>
              </w:rPr>
              <w:t xml:space="preserve"> </w:t>
            </w:r>
          </w:p>
        </w:tc>
        <w:tc>
          <w:tcPr>
            <w:tcW w:w="1578" w:type="dxa"/>
          </w:tcPr>
          <w:p w:rsidR="00557929" w:rsidRPr="00B151CA" w:rsidRDefault="00557929" w:rsidP="00674A14">
            <w:pPr>
              <w:jc w:val="center"/>
              <w:rPr>
                <w:color w:val="000000"/>
              </w:rPr>
            </w:pPr>
            <w:r>
              <w:rPr>
                <w:color w:val="000000"/>
              </w:rPr>
              <w:t>13</w:t>
            </w:r>
            <w:r w:rsidRPr="00B151CA">
              <w:rPr>
                <w:color w:val="000000"/>
              </w:rPr>
              <w:t xml:space="preserve"> </w:t>
            </w:r>
          </w:p>
        </w:tc>
      </w:tr>
      <w:tr w:rsidR="00557929" w:rsidRPr="008B5884" w:rsidTr="001E6965">
        <w:trPr>
          <w:jc w:val="center"/>
        </w:trPr>
        <w:tc>
          <w:tcPr>
            <w:tcW w:w="1003" w:type="dxa"/>
          </w:tcPr>
          <w:p w:rsidR="00557929" w:rsidRPr="008B5884" w:rsidRDefault="00557929" w:rsidP="00674A14">
            <w:pPr>
              <w:numPr>
                <w:ilvl w:val="0"/>
                <w:numId w:val="11"/>
              </w:numPr>
              <w:jc w:val="center"/>
            </w:pPr>
          </w:p>
        </w:tc>
        <w:tc>
          <w:tcPr>
            <w:tcW w:w="1781" w:type="dxa"/>
          </w:tcPr>
          <w:p w:rsidR="00557929" w:rsidRPr="008B5884" w:rsidRDefault="00557929" w:rsidP="00674A14">
            <w:r>
              <w:t>Pilaitė</w:t>
            </w:r>
          </w:p>
        </w:tc>
        <w:tc>
          <w:tcPr>
            <w:tcW w:w="1687" w:type="dxa"/>
          </w:tcPr>
          <w:p w:rsidR="00557929" w:rsidRDefault="00557929" w:rsidP="00674A14">
            <w:pPr>
              <w:jc w:val="center"/>
              <w:rPr>
                <w:color w:val="000000"/>
              </w:rPr>
            </w:pPr>
            <w:r>
              <w:rPr>
                <w:color w:val="000000"/>
              </w:rPr>
              <w:t>28</w:t>
            </w:r>
          </w:p>
        </w:tc>
        <w:tc>
          <w:tcPr>
            <w:tcW w:w="1664" w:type="dxa"/>
          </w:tcPr>
          <w:p w:rsidR="00557929" w:rsidRDefault="00557929" w:rsidP="00674A14">
            <w:pPr>
              <w:jc w:val="center"/>
              <w:rPr>
                <w:color w:val="000000"/>
              </w:rPr>
            </w:pPr>
            <w:r>
              <w:rPr>
                <w:color w:val="000000"/>
              </w:rPr>
              <w:t>36</w:t>
            </w:r>
          </w:p>
        </w:tc>
        <w:tc>
          <w:tcPr>
            <w:tcW w:w="1966" w:type="dxa"/>
          </w:tcPr>
          <w:p w:rsidR="00557929" w:rsidRPr="00B151CA" w:rsidRDefault="00557929" w:rsidP="00674A14">
            <w:pPr>
              <w:jc w:val="center"/>
              <w:rPr>
                <w:color w:val="000000"/>
              </w:rPr>
            </w:pPr>
            <w:r>
              <w:rPr>
                <w:color w:val="000000"/>
              </w:rPr>
              <w:t>1</w:t>
            </w:r>
            <w:r w:rsidRPr="00B151CA">
              <w:rPr>
                <w:color w:val="000000"/>
              </w:rPr>
              <w:t xml:space="preserve"> </w:t>
            </w:r>
          </w:p>
        </w:tc>
        <w:tc>
          <w:tcPr>
            <w:tcW w:w="1578" w:type="dxa"/>
          </w:tcPr>
          <w:p w:rsidR="00557929" w:rsidRPr="00B151CA" w:rsidRDefault="00557929" w:rsidP="00674A14">
            <w:pPr>
              <w:jc w:val="center"/>
              <w:rPr>
                <w:color w:val="000000"/>
              </w:rPr>
            </w:pPr>
            <w:r>
              <w:rPr>
                <w:color w:val="000000"/>
              </w:rPr>
              <w:t>6</w:t>
            </w:r>
            <w:r w:rsidRPr="00B151CA">
              <w:rPr>
                <w:color w:val="000000"/>
              </w:rPr>
              <w:t xml:space="preserve"> </w:t>
            </w:r>
          </w:p>
        </w:tc>
      </w:tr>
      <w:tr w:rsidR="00557929" w:rsidRPr="008B5884" w:rsidTr="001E6965">
        <w:trPr>
          <w:jc w:val="center"/>
        </w:trPr>
        <w:tc>
          <w:tcPr>
            <w:tcW w:w="1003" w:type="dxa"/>
          </w:tcPr>
          <w:p w:rsidR="00557929" w:rsidRPr="008B5884" w:rsidRDefault="00557929" w:rsidP="00674A14">
            <w:pPr>
              <w:numPr>
                <w:ilvl w:val="0"/>
                <w:numId w:val="11"/>
              </w:numPr>
              <w:jc w:val="center"/>
            </w:pPr>
          </w:p>
        </w:tc>
        <w:tc>
          <w:tcPr>
            <w:tcW w:w="1781" w:type="dxa"/>
          </w:tcPr>
          <w:p w:rsidR="00557929" w:rsidRPr="008B5884" w:rsidRDefault="00557929" w:rsidP="00674A14">
            <w:r>
              <w:t>Grigiškės</w:t>
            </w:r>
          </w:p>
        </w:tc>
        <w:tc>
          <w:tcPr>
            <w:tcW w:w="1687" w:type="dxa"/>
          </w:tcPr>
          <w:p w:rsidR="00557929" w:rsidRDefault="00BA20AC" w:rsidP="00674A14">
            <w:pPr>
              <w:jc w:val="center"/>
              <w:rPr>
                <w:color w:val="000000"/>
              </w:rPr>
            </w:pPr>
            <w:r>
              <w:rPr>
                <w:color w:val="000000"/>
              </w:rPr>
              <w:t>37</w:t>
            </w:r>
          </w:p>
        </w:tc>
        <w:tc>
          <w:tcPr>
            <w:tcW w:w="1664" w:type="dxa"/>
          </w:tcPr>
          <w:p w:rsidR="00557929" w:rsidRDefault="00BA20AC" w:rsidP="00674A14">
            <w:pPr>
              <w:jc w:val="center"/>
              <w:rPr>
                <w:color w:val="000000"/>
              </w:rPr>
            </w:pPr>
            <w:r>
              <w:rPr>
                <w:color w:val="000000"/>
              </w:rPr>
              <w:t>61</w:t>
            </w:r>
          </w:p>
        </w:tc>
        <w:tc>
          <w:tcPr>
            <w:tcW w:w="1966" w:type="dxa"/>
          </w:tcPr>
          <w:p w:rsidR="00557929" w:rsidRPr="00B151CA" w:rsidRDefault="00557929" w:rsidP="00674A14">
            <w:pPr>
              <w:jc w:val="center"/>
              <w:rPr>
                <w:color w:val="000000"/>
              </w:rPr>
            </w:pPr>
            <w:r>
              <w:rPr>
                <w:color w:val="000000"/>
              </w:rPr>
              <w:t>-</w:t>
            </w:r>
            <w:r w:rsidRPr="00B151CA">
              <w:rPr>
                <w:color w:val="000000"/>
              </w:rPr>
              <w:t xml:space="preserve"> </w:t>
            </w:r>
          </w:p>
        </w:tc>
        <w:tc>
          <w:tcPr>
            <w:tcW w:w="1578" w:type="dxa"/>
          </w:tcPr>
          <w:p w:rsidR="00557929" w:rsidRPr="00B151CA" w:rsidRDefault="00557929" w:rsidP="00674A14">
            <w:pPr>
              <w:jc w:val="center"/>
              <w:rPr>
                <w:color w:val="000000"/>
              </w:rPr>
            </w:pPr>
            <w:r>
              <w:rPr>
                <w:color w:val="000000"/>
              </w:rPr>
              <w:t>3</w:t>
            </w:r>
            <w:r w:rsidRPr="00B151CA">
              <w:rPr>
                <w:color w:val="000000"/>
              </w:rPr>
              <w:t xml:space="preserve"> </w:t>
            </w:r>
          </w:p>
        </w:tc>
      </w:tr>
    </w:tbl>
    <w:p w:rsidR="00F86D7A" w:rsidRDefault="00F86D7A" w:rsidP="00F07144">
      <w:pPr>
        <w:pStyle w:val="Pavadinimas"/>
        <w:tabs>
          <w:tab w:val="left" w:pos="900"/>
        </w:tabs>
        <w:spacing w:line="360" w:lineRule="auto"/>
        <w:ind w:right="-1"/>
        <w:jc w:val="both"/>
        <w:rPr>
          <w:b w:val="0"/>
          <w:sz w:val="24"/>
          <w:lang w:val="lt-LT"/>
        </w:rPr>
      </w:pPr>
    </w:p>
    <w:p w:rsidR="002425F9" w:rsidRPr="00AF4856" w:rsidRDefault="00710083" w:rsidP="00C7483D">
      <w:pPr>
        <w:tabs>
          <w:tab w:val="left" w:pos="0"/>
          <w:tab w:val="left" w:pos="720"/>
        </w:tabs>
        <w:spacing w:line="360" w:lineRule="auto"/>
      </w:pPr>
      <w:r>
        <w:rPr>
          <w:b/>
        </w:rPr>
        <w:tab/>
      </w:r>
      <w:r w:rsidR="00661BDE" w:rsidRPr="00661BDE">
        <w:t>Vilniaus miesto socialinės paramos centras</w:t>
      </w:r>
      <w:r w:rsidR="00661BDE">
        <w:rPr>
          <w:b/>
        </w:rPr>
        <w:t xml:space="preserve"> </w:t>
      </w:r>
      <w:r w:rsidR="000B7CFE">
        <w:t>pagalbos</w:t>
      </w:r>
      <w:r w:rsidR="00661BDE">
        <w:t xml:space="preserve"> į namus</w:t>
      </w:r>
      <w:r w:rsidR="000B7CFE">
        <w:t xml:space="preserve"> paslaugas</w:t>
      </w:r>
      <w:r w:rsidR="00F86D7A">
        <w:t xml:space="preserve"> </w:t>
      </w:r>
      <w:r w:rsidR="00661BDE">
        <w:t>organizuoja</w:t>
      </w:r>
      <w:r w:rsidR="00C7483D">
        <w:t xml:space="preserve"> </w:t>
      </w:r>
      <w:r w:rsidR="00AF4856" w:rsidRPr="00AF4856">
        <w:t xml:space="preserve">21 </w:t>
      </w:r>
      <w:r w:rsidR="00C7483D">
        <w:t>seniūnij</w:t>
      </w:r>
      <w:r w:rsidR="00AF4856">
        <w:t>oje. K</w:t>
      </w:r>
      <w:r w:rsidR="00C7483D" w:rsidRPr="00F35CF6">
        <w:t>ai kurių seniūnijų aptarnavimas</w:t>
      </w:r>
      <w:r w:rsidR="00C7483D">
        <w:t>, atsižvelgiant į paslaugų gavėjų skaičių ir geografinį išsidėstymą,</w:t>
      </w:r>
      <w:r w:rsidR="00C7483D" w:rsidRPr="00F35CF6">
        <w:t xml:space="preserve"> yra sujungtas: </w:t>
      </w:r>
      <w:r w:rsidR="00C7483D" w:rsidRPr="00AF4856">
        <w:t xml:space="preserve">Naujamiestis – Žvėrynas; Senamiestis – Rasos; Šnipiškės – Verkiai; </w:t>
      </w:r>
      <w:smartTag w:uri="urn:schemas-microsoft-com:office:smarttags" w:element="PersonName">
        <w:r w:rsidR="00C7483D" w:rsidRPr="00AF4856">
          <w:t>Vilkpėdė</w:t>
        </w:r>
      </w:smartTag>
      <w:r w:rsidR="00C7483D" w:rsidRPr="00AF4856">
        <w:t xml:space="preserve"> – Paneriai – Grigiškės; Viršuliškės – Pilaitė; Pašilaičiai – Justiniškės. Seniūnijose, </w:t>
      </w:r>
      <w:r w:rsidR="00575CAB" w:rsidRPr="00AF4856">
        <w:t>kuriose yra didelis pagalbos į namus gavėjų skaičius</w:t>
      </w:r>
      <w:r w:rsidR="000B7CFE" w:rsidRPr="00AF4856">
        <w:t xml:space="preserve">, t. y. </w:t>
      </w:r>
      <w:r w:rsidR="00C7483D" w:rsidRPr="00AF4856">
        <w:t xml:space="preserve">Žirmūnuose, </w:t>
      </w:r>
      <w:r w:rsidR="000B7CFE" w:rsidRPr="00AF4856">
        <w:t xml:space="preserve">Antakalnyje, Karoliniškėse, </w:t>
      </w:r>
      <w:r w:rsidR="00C7483D" w:rsidRPr="00AF4856">
        <w:t>Lazdynuose</w:t>
      </w:r>
      <w:r w:rsidR="000B7CFE" w:rsidRPr="00AF4856">
        <w:t xml:space="preserve"> ir</w:t>
      </w:r>
      <w:r w:rsidR="00575CAB" w:rsidRPr="00AF4856">
        <w:t xml:space="preserve"> Vilkpėdėje</w:t>
      </w:r>
      <w:r w:rsidR="000B7CFE" w:rsidRPr="00AF4856">
        <w:t>,</w:t>
      </w:r>
      <w:r w:rsidR="00575CAB" w:rsidRPr="00AF4856">
        <w:t xml:space="preserve"> </w:t>
      </w:r>
      <w:r w:rsidR="00C7483D" w:rsidRPr="00AF4856">
        <w:t>aptarnavimas yra padalintas, dirba po 2 vyresniuosius socialinio darbo organizatorius.</w:t>
      </w:r>
      <w:r w:rsidR="000B7CFE" w:rsidRPr="00AF4856">
        <w:t xml:space="preserve"> 5.1.2.2 lentelėje pateikiamas pagalbos į namus paslaugų gavėjų pasiskirstymas </w:t>
      </w:r>
      <w:r w:rsidR="000B7CFE" w:rsidRPr="00AF4856">
        <w:lastRenderedPageBreak/>
        <w:t>Savivaldybės seniūnijose.</w:t>
      </w:r>
    </w:p>
    <w:p w:rsidR="002425F9" w:rsidRPr="002425F9" w:rsidRDefault="002425F9" w:rsidP="002425F9">
      <w:pPr>
        <w:tabs>
          <w:tab w:val="left" w:pos="0"/>
          <w:tab w:val="left" w:pos="720"/>
        </w:tabs>
        <w:spacing w:line="240" w:lineRule="auto"/>
        <w:jc w:val="center"/>
        <w:rPr>
          <w:b/>
        </w:rPr>
      </w:pPr>
      <w:r w:rsidRPr="002425F9">
        <w:rPr>
          <w:b/>
        </w:rPr>
        <w:t>5.1.2</w:t>
      </w:r>
      <w:r>
        <w:rPr>
          <w:b/>
        </w:rPr>
        <w:t>.2</w:t>
      </w:r>
      <w:r w:rsidRPr="002425F9">
        <w:rPr>
          <w:b/>
        </w:rPr>
        <w:t xml:space="preserve"> lentelė.</w:t>
      </w:r>
    </w:p>
    <w:p w:rsidR="002425F9" w:rsidRDefault="002425F9" w:rsidP="002425F9">
      <w:pPr>
        <w:tabs>
          <w:tab w:val="left" w:pos="0"/>
          <w:tab w:val="left" w:pos="720"/>
        </w:tabs>
        <w:spacing w:line="240" w:lineRule="auto"/>
        <w:jc w:val="center"/>
      </w:pPr>
      <w:r>
        <w:t>Pagalbos į namus gavėjų pasiskirstymas Savivaldybės seniūnijose</w:t>
      </w:r>
    </w:p>
    <w:p w:rsidR="002425F9" w:rsidRDefault="002425F9" w:rsidP="0024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p>
    <w:tbl>
      <w:tblPr>
        <w:tblW w:w="9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9"/>
        <w:gridCol w:w="2194"/>
        <w:gridCol w:w="3315"/>
        <w:gridCol w:w="3315"/>
      </w:tblGrid>
      <w:tr w:rsidR="00BA20AC" w:rsidRPr="008B5884" w:rsidTr="00BA20AC">
        <w:trPr>
          <w:tblHeader/>
          <w:jc w:val="center"/>
        </w:trPr>
        <w:tc>
          <w:tcPr>
            <w:tcW w:w="919" w:type="dxa"/>
            <w:vAlign w:val="center"/>
          </w:tcPr>
          <w:p w:rsidR="00BA20AC" w:rsidRPr="00EC07DE" w:rsidRDefault="00BA20AC" w:rsidP="00674A14">
            <w:pPr>
              <w:spacing w:line="240" w:lineRule="auto"/>
              <w:jc w:val="center"/>
              <w:rPr>
                <w:b/>
                <w:sz w:val="22"/>
                <w:szCs w:val="22"/>
              </w:rPr>
            </w:pPr>
            <w:r w:rsidRPr="00EC07DE">
              <w:rPr>
                <w:b/>
                <w:sz w:val="22"/>
                <w:szCs w:val="22"/>
              </w:rPr>
              <w:t>Eil. Nr.</w:t>
            </w:r>
          </w:p>
        </w:tc>
        <w:tc>
          <w:tcPr>
            <w:tcW w:w="2194" w:type="dxa"/>
            <w:vAlign w:val="center"/>
          </w:tcPr>
          <w:p w:rsidR="00BA20AC" w:rsidRPr="00EC07DE" w:rsidRDefault="00BA20AC" w:rsidP="00674A14">
            <w:pPr>
              <w:spacing w:line="240" w:lineRule="auto"/>
              <w:jc w:val="center"/>
              <w:rPr>
                <w:b/>
                <w:sz w:val="22"/>
                <w:szCs w:val="22"/>
              </w:rPr>
            </w:pPr>
            <w:r w:rsidRPr="00EC07DE">
              <w:rPr>
                <w:b/>
                <w:sz w:val="22"/>
                <w:szCs w:val="22"/>
              </w:rPr>
              <w:t>Seniūnijos pavadinimas</w:t>
            </w:r>
          </w:p>
        </w:tc>
        <w:tc>
          <w:tcPr>
            <w:tcW w:w="3315" w:type="dxa"/>
          </w:tcPr>
          <w:p w:rsidR="00BA20AC" w:rsidRDefault="00BA20AC" w:rsidP="00BA20AC">
            <w:pPr>
              <w:spacing w:line="240" w:lineRule="auto"/>
              <w:jc w:val="center"/>
              <w:rPr>
                <w:b/>
                <w:sz w:val="22"/>
                <w:szCs w:val="22"/>
              </w:rPr>
            </w:pPr>
            <w:r>
              <w:rPr>
                <w:b/>
                <w:sz w:val="22"/>
                <w:szCs w:val="22"/>
              </w:rPr>
              <w:t xml:space="preserve">Pagalbos į namus </w:t>
            </w:r>
          </w:p>
          <w:p w:rsidR="00BA20AC" w:rsidRDefault="00BA20AC" w:rsidP="00BA20AC">
            <w:pPr>
              <w:spacing w:line="240" w:lineRule="auto"/>
              <w:jc w:val="center"/>
              <w:rPr>
                <w:b/>
                <w:sz w:val="22"/>
                <w:szCs w:val="22"/>
              </w:rPr>
            </w:pPr>
            <w:r>
              <w:rPr>
                <w:b/>
                <w:sz w:val="22"/>
                <w:szCs w:val="22"/>
              </w:rPr>
              <w:t>paslaugų gavėjai 2009m.</w:t>
            </w:r>
          </w:p>
        </w:tc>
        <w:tc>
          <w:tcPr>
            <w:tcW w:w="3315" w:type="dxa"/>
            <w:vAlign w:val="center"/>
          </w:tcPr>
          <w:p w:rsidR="00BA20AC" w:rsidRDefault="00BA20AC" w:rsidP="00674A14">
            <w:pPr>
              <w:spacing w:line="240" w:lineRule="auto"/>
              <w:jc w:val="center"/>
              <w:rPr>
                <w:b/>
                <w:sz w:val="22"/>
                <w:szCs w:val="22"/>
              </w:rPr>
            </w:pPr>
            <w:bookmarkStart w:id="7" w:name="OLE_LINK1"/>
            <w:bookmarkStart w:id="8" w:name="OLE_LINK2"/>
            <w:r>
              <w:rPr>
                <w:b/>
                <w:sz w:val="22"/>
                <w:szCs w:val="22"/>
              </w:rPr>
              <w:t xml:space="preserve">Pagalbos į namus </w:t>
            </w:r>
          </w:p>
          <w:p w:rsidR="00BA20AC" w:rsidRPr="00EC07DE" w:rsidRDefault="00BA20AC" w:rsidP="00674A14">
            <w:pPr>
              <w:spacing w:line="240" w:lineRule="auto"/>
              <w:jc w:val="center"/>
              <w:rPr>
                <w:b/>
                <w:sz w:val="22"/>
                <w:szCs w:val="22"/>
              </w:rPr>
            </w:pPr>
            <w:r>
              <w:rPr>
                <w:b/>
                <w:sz w:val="22"/>
                <w:szCs w:val="22"/>
              </w:rPr>
              <w:t>paslaugų gavėjai</w:t>
            </w:r>
            <w:bookmarkEnd w:id="7"/>
            <w:bookmarkEnd w:id="8"/>
            <w:r>
              <w:rPr>
                <w:b/>
                <w:sz w:val="22"/>
                <w:szCs w:val="22"/>
              </w:rPr>
              <w:t xml:space="preserve"> 2010m.</w:t>
            </w:r>
          </w:p>
        </w:tc>
      </w:tr>
      <w:tr w:rsidR="00BA20AC" w:rsidRPr="008B5884" w:rsidTr="00BA20AC">
        <w:trPr>
          <w:jc w:val="center"/>
        </w:trPr>
        <w:tc>
          <w:tcPr>
            <w:tcW w:w="919" w:type="dxa"/>
          </w:tcPr>
          <w:p w:rsidR="00BA20AC" w:rsidRPr="008B5884" w:rsidRDefault="00BA20AC" w:rsidP="00B73A12">
            <w:pPr>
              <w:numPr>
                <w:ilvl w:val="0"/>
                <w:numId w:val="10"/>
              </w:numPr>
              <w:jc w:val="center"/>
            </w:pPr>
          </w:p>
        </w:tc>
        <w:tc>
          <w:tcPr>
            <w:tcW w:w="2194" w:type="dxa"/>
          </w:tcPr>
          <w:p w:rsidR="00BA20AC" w:rsidRPr="008B5884" w:rsidRDefault="00BA20AC" w:rsidP="00674A14">
            <w:r w:rsidRPr="008B5884">
              <w:t>Žirmūnai</w:t>
            </w:r>
          </w:p>
        </w:tc>
        <w:tc>
          <w:tcPr>
            <w:tcW w:w="3315" w:type="dxa"/>
          </w:tcPr>
          <w:p w:rsidR="00BA20AC" w:rsidRPr="002D1F70" w:rsidRDefault="00BA20AC" w:rsidP="00674A14">
            <w:pPr>
              <w:jc w:val="center"/>
              <w:rPr>
                <w:color w:val="000000"/>
              </w:rPr>
            </w:pPr>
            <w:r>
              <w:rPr>
                <w:color w:val="000000"/>
              </w:rPr>
              <w:t>110</w:t>
            </w:r>
          </w:p>
        </w:tc>
        <w:tc>
          <w:tcPr>
            <w:tcW w:w="3315" w:type="dxa"/>
          </w:tcPr>
          <w:p w:rsidR="00BA20AC" w:rsidRPr="002D1F70" w:rsidRDefault="00BA20AC" w:rsidP="00674A14">
            <w:pPr>
              <w:jc w:val="center"/>
              <w:rPr>
                <w:color w:val="000000"/>
              </w:rPr>
            </w:pPr>
            <w:r w:rsidRPr="002D1F70">
              <w:rPr>
                <w:color w:val="000000"/>
              </w:rPr>
              <w:t xml:space="preserve">164 </w:t>
            </w:r>
          </w:p>
        </w:tc>
      </w:tr>
      <w:tr w:rsidR="00BA20AC" w:rsidRPr="008B5884" w:rsidTr="00BA20AC">
        <w:trPr>
          <w:trHeight w:val="70"/>
          <w:jc w:val="center"/>
        </w:trPr>
        <w:tc>
          <w:tcPr>
            <w:tcW w:w="919" w:type="dxa"/>
          </w:tcPr>
          <w:p w:rsidR="00BA20AC" w:rsidRPr="008B5884" w:rsidRDefault="00BA20AC" w:rsidP="00B73A12">
            <w:pPr>
              <w:numPr>
                <w:ilvl w:val="0"/>
                <w:numId w:val="10"/>
              </w:numPr>
              <w:jc w:val="center"/>
            </w:pPr>
          </w:p>
        </w:tc>
        <w:tc>
          <w:tcPr>
            <w:tcW w:w="2194" w:type="dxa"/>
          </w:tcPr>
          <w:p w:rsidR="00BA20AC" w:rsidRPr="008B5884" w:rsidRDefault="00BA20AC" w:rsidP="00674A14">
            <w:r w:rsidRPr="008B5884">
              <w:t>Antakalnis</w:t>
            </w:r>
          </w:p>
        </w:tc>
        <w:tc>
          <w:tcPr>
            <w:tcW w:w="3315" w:type="dxa"/>
          </w:tcPr>
          <w:p w:rsidR="00BA20AC" w:rsidRPr="00172031" w:rsidRDefault="00BA20AC" w:rsidP="00674A14">
            <w:pPr>
              <w:jc w:val="center"/>
              <w:rPr>
                <w:color w:val="000000"/>
              </w:rPr>
            </w:pPr>
            <w:r>
              <w:rPr>
                <w:color w:val="000000"/>
              </w:rPr>
              <w:t>95</w:t>
            </w:r>
          </w:p>
        </w:tc>
        <w:tc>
          <w:tcPr>
            <w:tcW w:w="3315" w:type="dxa"/>
          </w:tcPr>
          <w:p w:rsidR="00BA20AC" w:rsidRPr="00172031" w:rsidRDefault="00BA20AC" w:rsidP="00674A14">
            <w:pPr>
              <w:jc w:val="center"/>
              <w:rPr>
                <w:color w:val="000000"/>
              </w:rPr>
            </w:pPr>
            <w:r w:rsidRPr="00172031">
              <w:rPr>
                <w:color w:val="000000"/>
              </w:rPr>
              <w:t xml:space="preserve">112 </w:t>
            </w:r>
          </w:p>
        </w:tc>
      </w:tr>
      <w:tr w:rsidR="00BA20AC" w:rsidRPr="008B5884" w:rsidTr="00BA20AC">
        <w:trPr>
          <w:jc w:val="center"/>
        </w:trPr>
        <w:tc>
          <w:tcPr>
            <w:tcW w:w="919" w:type="dxa"/>
          </w:tcPr>
          <w:p w:rsidR="00BA20AC" w:rsidRPr="008B5884" w:rsidRDefault="00BA20AC" w:rsidP="00B73A12">
            <w:pPr>
              <w:numPr>
                <w:ilvl w:val="0"/>
                <w:numId w:val="10"/>
              </w:numPr>
              <w:jc w:val="center"/>
            </w:pPr>
          </w:p>
        </w:tc>
        <w:tc>
          <w:tcPr>
            <w:tcW w:w="2194" w:type="dxa"/>
          </w:tcPr>
          <w:p w:rsidR="00BA20AC" w:rsidRPr="008B5884" w:rsidRDefault="00BA20AC" w:rsidP="00674A14">
            <w:r>
              <w:t>Lazdynai</w:t>
            </w:r>
          </w:p>
        </w:tc>
        <w:tc>
          <w:tcPr>
            <w:tcW w:w="3315" w:type="dxa"/>
          </w:tcPr>
          <w:p w:rsidR="00BA20AC" w:rsidRPr="00172031" w:rsidRDefault="00BA20AC" w:rsidP="00674A14">
            <w:pPr>
              <w:jc w:val="center"/>
              <w:rPr>
                <w:color w:val="000000"/>
              </w:rPr>
            </w:pPr>
            <w:r>
              <w:rPr>
                <w:color w:val="000000"/>
              </w:rPr>
              <w:t>95</w:t>
            </w:r>
          </w:p>
        </w:tc>
        <w:tc>
          <w:tcPr>
            <w:tcW w:w="3315" w:type="dxa"/>
          </w:tcPr>
          <w:p w:rsidR="00BA20AC" w:rsidRPr="00172031" w:rsidRDefault="00BA20AC" w:rsidP="00674A14">
            <w:pPr>
              <w:jc w:val="center"/>
              <w:rPr>
                <w:color w:val="000000"/>
              </w:rPr>
            </w:pPr>
            <w:r w:rsidRPr="00172031">
              <w:rPr>
                <w:color w:val="000000"/>
              </w:rPr>
              <w:t xml:space="preserve">117 </w:t>
            </w:r>
          </w:p>
        </w:tc>
      </w:tr>
      <w:tr w:rsidR="00BA20AC" w:rsidRPr="008B5884" w:rsidTr="00BA20AC">
        <w:trPr>
          <w:jc w:val="center"/>
        </w:trPr>
        <w:tc>
          <w:tcPr>
            <w:tcW w:w="919" w:type="dxa"/>
          </w:tcPr>
          <w:p w:rsidR="00BA20AC" w:rsidRPr="008B5884" w:rsidRDefault="00BA20AC" w:rsidP="00B73A12">
            <w:pPr>
              <w:numPr>
                <w:ilvl w:val="0"/>
                <w:numId w:val="10"/>
              </w:numPr>
              <w:jc w:val="center"/>
            </w:pPr>
          </w:p>
        </w:tc>
        <w:tc>
          <w:tcPr>
            <w:tcW w:w="2194" w:type="dxa"/>
          </w:tcPr>
          <w:p w:rsidR="00BA20AC" w:rsidRPr="008B5884" w:rsidRDefault="00BA20AC" w:rsidP="00674A14">
            <w:r>
              <w:t>Karoliniškės</w:t>
            </w:r>
          </w:p>
        </w:tc>
        <w:tc>
          <w:tcPr>
            <w:tcW w:w="3315" w:type="dxa"/>
          </w:tcPr>
          <w:p w:rsidR="00BA20AC" w:rsidRPr="00172031" w:rsidRDefault="00BA20AC" w:rsidP="00674A14">
            <w:pPr>
              <w:jc w:val="center"/>
              <w:rPr>
                <w:color w:val="000000"/>
              </w:rPr>
            </w:pPr>
            <w:r>
              <w:rPr>
                <w:color w:val="000000"/>
              </w:rPr>
              <w:t>95</w:t>
            </w:r>
          </w:p>
        </w:tc>
        <w:tc>
          <w:tcPr>
            <w:tcW w:w="3315" w:type="dxa"/>
          </w:tcPr>
          <w:p w:rsidR="00BA20AC" w:rsidRPr="00172031" w:rsidRDefault="00BA20AC" w:rsidP="00674A14">
            <w:pPr>
              <w:jc w:val="center"/>
              <w:rPr>
                <w:color w:val="000000"/>
              </w:rPr>
            </w:pPr>
            <w:r w:rsidRPr="00172031">
              <w:rPr>
                <w:color w:val="000000"/>
              </w:rPr>
              <w:t xml:space="preserve">112 </w:t>
            </w:r>
          </w:p>
        </w:tc>
      </w:tr>
      <w:tr w:rsidR="00BA20AC" w:rsidRPr="008B5884" w:rsidTr="00BA20AC">
        <w:trPr>
          <w:jc w:val="center"/>
        </w:trPr>
        <w:tc>
          <w:tcPr>
            <w:tcW w:w="919" w:type="dxa"/>
          </w:tcPr>
          <w:p w:rsidR="00BA20AC" w:rsidRPr="008B5884" w:rsidRDefault="00BA20AC" w:rsidP="00B73A12">
            <w:pPr>
              <w:numPr>
                <w:ilvl w:val="0"/>
                <w:numId w:val="10"/>
              </w:numPr>
              <w:jc w:val="center"/>
            </w:pPr>
          </w:p>
        </w:tc>
        <w:tc>
          <w:tcPr>
            <w:tcW w:w="2194" w:type="dxa"/>
          </w:tcPr>
          <w:p w:rsidR="00BA20AC" w:rsidRPr="008B5884" w:rsidRDefault="00BA20AC" w:rsidP="00674A14">
            <w:r w:rsidRPr="008B5884">
              <w:t>Vilkpėdė</w:t>
            </w:r>
          </w:p>
        </w:tc>
        <w:tc>
          <w:tcPr>
            <w:tcW w:w="3315" w:type="dxa"/>
          </w:tcPr>
          <w:p w:rsidR="00BA20AC" w:rsidRPr="00172031" w:rsidRDefault="00BA20AC" w:rsidP="00674A14">
            <w:pPr>
              <w:jc w:val="center"/>
              <w:rPr>
                <w:color w:val="000000"/>
              </w:rPr>
            </w:pPr>
            <w:r>
              <w:rPr>
                <w:color w:val="000000"/>
              </w:rPr>
              <w:t>90</w:t>
            </w:r>
          </w:p>
        </w:tc>
        <w:tc>
          <w:tcPr>
            <w:tcW w:w="3315" w:type="dxa"/>
          </w:tcPr>
          <w:p w:rsidR="00BA20AC" w:rsidRPr="00172031" w:rsidRDefault="00BA20AC" w:rsidP="00674A14">
            <w:pPr>
              <w:jc w:val="center"/>
              <w:rPr>
                <w:color w:val="000000"/>
              </w:rPr>
            </w:pPr>
            <w:r w:rsidRPr="00172031">
              <w:rPr>
                <w:color w:val="000000"/>
              </w:rPr>
              <w:t xml:space="preserve">105 </w:t>
            </w:r>
          </w:p>
        </w:tc>
      </w:tr>
      <w:tr w:rsidR="00BA20AC" w:rsidRPr="008B5884" w:rsidTr="00BA20AC">
        <w:trPr>
          <w:jc w:val="center"/>
        </w:trPr>
        <w:tc>
          <w:tcPr>
            <w:tcW w:w="919" w:type="dxa"/>
          </w:tcPr>
          <w:p w:rsidR="00BA20AC" w:rsidRPr="008B5884" w:rsidRDefault="00BA20AC" w:rsidP="00B73A12">
            <w:pPr>
              <w:numPr>
                <w:ilvl w:val="0"/>
                <w:numId w:val="10"/>
              </w:numPr>
              <w:jc w:val="center"/>
            </w:pPr>
          </w:p>
        </w:tc>
        <w:tc>
          <w:tcPr>
            <w:tcW w:w="2194" w:type="dxa"/>
          </w:tcPr>
          <w:p w:rsidR="00BA20AC" w:rsidRPr="008B5884" w:rsidRDefault="00BA20AC" w:rsidP="00674A14">
            <w:r w:rsidRPr="008B5884">
              <w:t>Naujamiestis</w:t>
            </w:r>
          </w:p>
        </w:tc>
        <w:tc>
          <w:tcPr>
            <w:tcW w:w="3315" w:type="dxa"/>
          </w:tcPr>
          <w:p w:rsidR="00BA20AC" w:rsidRPr="00172031" w:rsidRDefault="00BA20AC" w:rsidP="00674A14">
            <w:pPr>
              <w:jc w:val="center"/>
              <w:rPr>
                <w:color w:val="000000"/>
              </w:rPr>
            </w:pPr>
            <w:r>
              <w:rPr>
                <w:color w:val="000000"/>
              </w:rPr>
              <w:t>70</w:t>
            </w:r>
          </w:p>
        </w:tc>
        <w:tc>
          <w:tcPr>
            <w:tcW w:w="3315" w:type="dxa"/>
          </w:tcPr>
          <w:p w:rsidR="00BA20AC" w:rsidRPr="00172031" w:rsidRDefault="00BA20AC" w:rsidP="00674A14">
            <w:pPr>
              <w:jc w:val="center"/>
              <w:rPr>
                <w:color w:val="000000"/>
              </w:rPr>
            </w:pPr>
            <w:r w:rsidRPr="00172031">
              <w:rPr>
                <w:color w:val="000000"/>
              </w:rPr>
              <w:t xml:space="preserve">82 </w:t>
            </w:r>
          </w:p>
        </w:tc>
      </w:tr>
      <w:tr w:rsidR="00BA20AC" w:rsidRPr="008B5884" w:rsidTr="00BA20AC">
        <w:trPr>
          <w:jc w:val="center"/>
        </w:trPr>
        <w:tc>
          <w:tcPr>
            <w:tcW w:w="919" w:type="dxa"/>
          </w:tcPr>
          <w:p w:rsidR="00BA20AC" w:rsidRPr="008B5884" w:rsidRDefault="00BA20AC" w:rsidP="00B73A12">
            <w:pPr>
              <w:numPr>
                <w:ilvl w:val="0"/>
                <w:numId w:val="10"/>
              </w:numPr>
              <w:jc w:val="center"/>
            </w:pPr>
          </w:p>
        </w:tc>
        <w:tc>
          <w:tcPr>
            <w:tcW w:w="2194" w:type="dxa"/>
          </w:tcPr>
          <w:p w:rsidR="00BA20AC" w:rsidRPr="008B5884" w:rsidRDefault="00BA20AC" w:rsidP="00674A14">
            <w:r w:rsidRPr="008B5884">
              <w:t>Naujoji Vilnia</w:t>
            </w:r>
          </w:p>
        </w:tc>
        <w:tc>
          <w:tcPr>
            <w:tcW w:w="3315" w:type="dxa"/>
          </w:tcPr>
          <w:p w:rsidR="00BA20AC" w:rsidRPr="00172031" w:rsidRDefault="00BA20AC" w:rsidP="00674A14">
            <w:pPr>
              <w:jc w:val="center"/>
              <w:rPr>
                <w:color w:val="000000"/>
              </w:rPr>
            </w:pPr>
            <w:r>
              <w:rPr>
                <w:color w:val="000000"/>
              </w:rPr>
              <w:t>50</w:t>
            </w:r>
          </w:p>
        </w:tc>
        <w:tc>
          <w:tcPr>
            <w:tcW w:w="3315" w:type="dxa"/>
          </w:tcPr>
          <w:p w:rsidR="00BA20AC" w:rsidRPr="00172031" w:rsidRDefault="00BA20AC" w:rsidP="00674A14">
            <w:pPr>
              <w:jc w:val="center"/>
              <w:rPr>
                <w:color w:val="000000"/>
              </w:rPr>
            </w:pPr>
            <w:r w:rsidRPr="00172031">
              <w:rPr>
                <w:color w:val="000000"/>
              </w:rPr>
              <w:t xml:space="preserve">71 </w:t>
            </w:r>
          </w:p>
        </w:tc>
      </w:tr>
      <w:tr w:rsidR="00BA20AC" w:rsidRPr="008B5884" w:rsidTr="00BA20AC">
        <w:trPr>
          <w:jc w:val="center"/>
        </w:trPr>
        <w:tc>
          <w:tcPr>
            <w:tcW w:w="919" w:type="dxa"/>
          </w:tcPr>
          <w:p w:rsidR="00BA20AC" w:rsidRPr="008B5884" w:rsidRDefault="00BA20AC" w:rsidP="00B73A12">
            <w:pPr>
              <w:numPr>
                <w:ilvl w:val="0"/>
                <w:numId w:val="10"/>
              </w:numPr>
              <w:jc w:val="center"/>
            </w:pPr>
          </w:p>
        </w:tc>
        <w:tc>
          <w:tcPr>
            <w:tcW w:w="2194" w:type="dxa"/>
          </w:tcPr>
          <w:p w:rsidR="00BA20AC" w:rsidRPr="008B5884" w:rsidRDefault="00BA20AC" w:rsidP="00674A14">
            <w:r>
              <w:t>Šeškinė</w:t>
            </w:r>
          </w:p>
        </w:tc>
        <w:tc>
          <w:tcPr>
            <w:tcW w:w="3315" w:type="dxa"/>
          </w:tcPr>
          <w:p w:rsidR="00BA20AC" w:rsidRPr="00172031" w:rsidRDefault="00BA20AC" w:rsidP="00674A14">
            <w:pPr>
              <w:jc w:val="center"/>
              <w:rPr>
                <w:color w:val="000000"/>
              </w:rPr>
            </w:pPr>
            <w:r>
              <w:rPr>
                <w:color w:val="000000"/>
              </w:rPr>
              <w:t>45</w:t>
            </w:r>
          </w:p>
        </w:tc>
        <w:tc>
          <w:tcPr>
            <w:tcW w:w="3315" w:type="dxa"/>
          </w:tcPr>
          <w:p w:rsidR="00BA20AC" w:rsidRPr="00172031" w:rsidRDefault="00BA20AC" w:rsidP="00674A14">
            <w:pPr>
              <w:jc w:val="center"/>
              <w:rPr>
                <w:color w:val="000000"/>
              </w:rPr>
            </w:pPr>
            <w:r w:rsidRPr="00172031">
              <w:rPr>
                <w:color w:val="000000"/>
              </w:rPr>
              <w:t xml:space="preserve">64 </w:t>
            </w:r>
          </w:p>
        </w:tc>
      </w:tr>
      <w:tr w:rsidR="00BA20AC" w:rsidRPr="008B5884" w:rsidTr="00BA20AC">
        <w:trPr>
          <w:jc w:val="center"/>
        </w:trPr>
        <w:tc>
          <w:tcPr>
            <w:tcW w:w="919" w:type="dxa"/>
          </w:tcPr>
          <w:p w:rsidR="00BA20AC" w:rsidRPr="008B5884" w:rsidRDefault="00BA20AC" w:rsidP="00B73A12">
            <w:pPr>
              <w:numPr>
                <w:ilvl w:val="0"/>
                <w:numId w:val="10"/>
              </w:numPr>
              <w:jc w:val="center"/>
            </w:pPr>
          </w:p>
        </w:tc>
        <w:tc>
          <w:tcPr>
            <w:tcW w:w="2194" w:type="dxa"/>
          </w:tcPr>
          <w:p w:rsidR="00BA20AC" w:rsidRPr="008B5884" w:rsidRDefault="00BA20AC" w:rsidP="00674A14">
            <w:r w:rsidRPr="008B5884">
              <w:t>Naujininkai</w:t>
            </w:r>
          </w:p>
        </w:tc>
        <w:tc>
          <w:tcPr>
            <w:tcW w:w="3315" w:type="dxa"/>
          </w:tcPr>
          <w:p w:rsidR="00BA20AC" w:rsidRPr="00172031" w:rsidRDefault="00BA20AC" w:rsidP="00674A14">
            <w:pPr>
              <w:jc w:val="center"/>
              <w:rPr>
                <w:color w:val="000000"/>
              </w:rPr>
            </w:pPr>
            <w:r>
              <w:rPr>
                <w:color w:val="000000"/>
              </w:rPr>
              <w:t>45</w:t>
            </w:r>
          </w:p>
        </w:tc>
        <w:tc>
          <w:tcPr>
            <w:tcW w:w="3315" w:type="dxa"/>
          </w:tcPr>
          <w:p w:rsidR="00BA20AC" w:rsidRPr="00172031" w:rsidRDefault="00BA20AC" w:rsidP="00674A14">
            <w:pPr>
              <w:jc w:val="center"/>
              <w:rPr>
                <w:color w:val="000000"/>
              </w:rPr>
            </w:pPr>
            <w:r w:rsidRPr="00172031">
              <w:rPr>
                <w:color w:val="000000"/>
              </w:rPr>
              <w:t xml:space="preserve">57 </w:t>
            </w:r>
          </w:p>
        </w:tc>
      </w:tr>
      <w:tr w:rsidR="00BA20AC" w:rsidRPr="008B5884" w:rsidTr="00BA20AC">
        <w:trPr>
          <w:jc w:val="center"/>
        </w:trPr>
        <w:tc>
          <w:tcPr>
            <w:tcW w:w="919" w:type="dxa"/>
          </w:tcPr>
          <w:p w:rsidR="00BA20AC" w:rsidRPr="008B5884" w:rsidRDefault="00BA20AC" w:rsidP="00B73A12">
            <w:pPr>
              <w:numPr>
                <w:ilvl w:val="0"/>
                <w:numId w:val="10"/>
              </w:numPr>
              <w:jc w:val="center"/>
            </w:pPr>
          </w:p>
        </w:tc>
        <w:tc>
          <w:tcPr>
            <w:tcW w:w="2194" w:type="dxa"/>
          </w:tcPr>
          <w:p w:rsidR="00BA20AC" w:rsidRPr="008B5884" w:rsidRDefault="00BA20AC" w:rsidP="00674A14">
            <w:r>
              <w:t>Viršuliškės</w:t>
            </w:r>
          </w:p>
        </w:tc>
        <w:tc>
          <w:tcPr>
            <w:tcW w:w="3315" w:type="dxa"/>
          </w:tcPr>
          <w:p w:rsidR="00BA20AC" w:rsidRPr="00172031" w:rsidRDefault="00BA20AC" w:rsidP="00674A14">
            <w:pPr>
              <w:jc w:val="center"/>
              <w:rPr>
                <w:color w:val="000000"/>
              </w:rPr>
            </w:pPr>
            <w:r>
              <w:rPr>
                <w:color w:val="000000"/>
              </w:rPr>
              <w:t>50</w:t>
            </w:r>
          </w:p>
        </w:tc>
        <w:tc>
          <w:tcPr>
            <w:tcW w:w="3315" w:type="dxa"/>
          </w:tcPr>
          <w:p w:rsidR="00BA20AC" w:rsidRPr="00172031" w:rsidRDefault="00BA20AC" w:rsidP="00674A14">
            <w:pPr>
              <w:jc w:val="center"/>
              <w:rPr>
                <w:color w:val="000000"/>
              </w:rPr>
            </w:pPr>
            <w:r w:rsidRPr="00172031">
              <w:rPr>
                <w:color w:val="000000"/>
              </w:rPr>
              <w:t xml:space="preserve">53 </w:t>
            </w:r>
          </w:p>
        </w:tc>
      </w:tr>
      <w:tr w:rsidR="00BA20AC" w:rsidRPr="008B5884" w:rsidTr="00BA20AC">
        <w:trPr>
          <w:trHeight w:val="372"/>
          <w:jc w:val="center"/>
        </w:trPr>
        <w:tc>
          <w:tcPr>
            <w:tcW w:w="919" w:type="dxa"/>
          </w:tcPr>
          <w:p w:rsidR="00BA20AC" w:rsidRPr="008B5884" w:rsidRDefault="00BA20AC" w:rsidP="00B73A12">
            <w:pPr>
              <w:numPr>
                <w:ilvl w:val="0"/>
                <w:numId w:val="10"/>
              </w:numPr>
              <w:jc w:val="center"/>
            </w:pPr>
          </w:p>
        </w:tc>
        <w:tc>
          <w:tcPr>
            <w:tcW w:w="2194" w:type="dxa"/>
          </w:tcPr>
          <w:p w:rsidR="00BA20AC" w:rsidRPr="008B5884" w:rsidRDefault="00BA20AC" w:rsidP="00674A14">
            <w:r w:rsidRPr="008B5884">
              <w:t>Justiniškės</w:t>
            </w:r>
          </w:p>
        </w:tc>
        <w:tc>
          <w:tcPr>
            <w:tcW w:w="3315" w:type="dxa"/>
          </w:tcPr>
          <w:p w:rsidR="00BA20AC" w:rsidRPr="00172031" w:rsidRDefault="00BA20AC" w:rsidP="00674A14">
            <w:pPr>
              <w:jc w:val="center"/>
            </w:pPr>
            <w:r>
              <w:t>40</w:t>
            </w:r>
          </w:p>
        </w:tc>
        <w:tc>
          <w:tcPr>
            <w:tcW w:w="3315" w:type="dxa"/>
          </w:tcPr>
          <w:p w:rsidR="00BA20AC" w:rsidRPr="00172031" w:rsidRDefault="00BA20AC" w:rsidP="00674A14">
            <w:pPr>
              <w:jc w:val="center"/>
            </w:pPr>
            <w:r w:rsidRPr="00172031">
              <w:t xml:space="preserve">48 </w:t>
            </w:r>
          </w:p>
        </w:tc>
      </w:tr>
      <w:tr w:rsidR="00BA20AC" w:rsidRPr="008B5884" w:rsidTr="00BA20AC">
        <w:trPr>
          <w:jc w:val="center"/>
        </w:trPr>
        <w:tc>
          <w:tcPr>
            <w:tcW w:w="919" w:type="dxa"/>
          </w:tcPr>
          <w:p w:rsidR="00BA20AC" w:rsidRPr="008B5884" w:rsidRDefault="00BA20AC" w:rsidP="00B73A12">
            <w:pPr>
              <w:numPr>
                <w:ilvl w:val="0"/>
                <w:numId w:val="10"/>
              </w:numPr>
              <w:jc w:val="center"/>
            </w:pPr>
          </w:p>
        </w:tc>
        <w:tc>
          <w:tcPr>
            <w:tcW w:w="2194" w:type="dxa"/>
          </w:tcPr>
          <w:p w:rsidR="00BA20AC" w:rsidRPr="008B5884" w:rsidRDefault="00BA20AC" w:rsidP="00674A14">
            <w:r w:rsidRPr="008B5884">
              <w:t>Senamiestis</w:t>
            </w:r>
          </w:p>
        </w:tc>
        <w:tc>
          <w:tcPr>
            <w:tcW w:w="3315" w:type="dxa"/>
          </w:tcPr>
          <w:p w:rsidR="00BA20AC" w:rsidRPr="00172031" w:rsidRDefault="00BA20AC" w:rsidP="00674A14">
            <w:pPr>
              <w:jc w:val="center"/>
            </w:pPr>
            <w:r>
              <w:t>40</w:t>
            </w:r>
          </w:p>
        </w:tc>
        <w:tc>
          <w:tcPr>
            <w:tcW w:w="3315" w:type="dxa"/>
          </w:tcPr>
          <w:p w:rsidR="00BA20AC" w:rsidRPr="00172031" w:rsidRDefault="00BA20AC" w:rsidP="00674A14">
            <w:pPr>
              <w:jc w:val="center"/>
            </w:pPr>
            <w:r w:rsidRPr="00172031">
              <w:t xml:space="preserve">47 </w:t>
            </w:r>
          </w:p>
        </w:tc>
      </w:tr>
      <w:tr w:rsidR="00BA20AC" w:rsidRPr="008B5884" w:rsidTr="00BA20AC">
        <w:trPr>
          <w:jc w:val="center"/>
        </w:trPr>
        <w:tc>
          <w:tcPr>
            <w:tcW w:w="919" w:type="dxa"/>
          </w:tcPr>
          <w:p w:rsidR="00BA20AC" w:rsidRPr="008B5884" w:rsidRDefault="00BA20AC" w:rsidP="00B73A12">
            <w:pPr>
              <w:numPr>
                <w:ilvl w:val="0"/>
                <w:numId w:val="10"/>
              </w:numPr>
              <w:jc w:val="center"/>
            </w:pPr>
          </w:p>
        </w:tc>
        <w:tc>
          <w:tcPr>
            <w:tcW w:w="2194" w:type="dxa"/>
          </w:tcPr>
          <w:p w:rsidR="00BA20AC" w:rsidRPr="008B5884" w:rsidRDefault="00BA20AC" w:rsidP="00674A14">
            <w:r w:rsidRPr="008B5884">
              <w:t>Fabijoniškės</w:t>
            </w:r>
          </w:p>
        </w:tc>
        <w:tc>
          <w:tcPr>
            <w:tcW w:w="3315" w:type="dxa"/>
          </w:tcPr>
          <w:p w:rsidR="00BA20AC" w:rsidRPr="00172031" w:rsidRDefault="00BA20AC" w:rsidP="00674A14">
            <w:pPr>
              <w:jc w:val="center"/>
            </w:pPr>
            <w:r>
              <w:t>35</w:t>
            </w:r>
          </w:p>
        </w:tc>
        <w:tc>
          <w:tcPr>
            <w:tcW w:w="3315" w:type="dxa"/>
          </w:tcPr>
          <w:p w:rsidR="00BA20AC" w:rsidRPr="00172031" w:rsidRDefault="00BA20AC" w:rsidP="00674A14">
            <w:pPr>
              <w:jc w:val="center"/>
            </w:pPr>
            <w:r w:rsidRPr="00172031">
              <w:t xml:space="preserve">47 </w:t>
            </w:r>
          </w:p>
        </w:tc>
      </w:tr>
      <w:tr w:rsidR="00BA20AC" w:rsidRPr="008B5884" w:rsidTr="00BA20AC">
        <w:trPr>
          <w:jc w:val="center"/>
        </w:trPr>
        <w:tc>
          <w:tcPr>
            <w:tcW w:w="919" w:type="dxa"/>
          </w:tcPr>
          <w:p w:rsidR="00BA20AC" w:rsidRPr="008B5884" w:rsidRDefault="00BA20AC" w:rsidP="00B73A12">
            <w:pPr>
              <w:numPr>
                <w:ilvl w:val="0"/>
                <w:numId w:val="10"/>
              </w:numPr>
              <w:jc w:val="center"/>
            </w:pPr>
          </w:p>
        </w:tc>
        <w:tc>
          <w:tcPr>
            <w:tcW w:w="2194" w:type="dxa"/>
          </w:tcPr>
          <w:p w:rsidR="00BA20AC" w:rsidRPr="008B5884" w:rsidRDefault="00BA20AC" w:rsidP="00674A14">
            <w:r>
              <w:t>Šnipiškės</w:t>
            </w:r>
          </w:p>
        </w:tc>
        <w:tc>
          <w:tcPr>
            <w:tcW w:w="3315" w:type="dxa"/>
          </w:tcPr>
          <w:p w:rsidR="00BA20AC" w:rsidRPr="00172031" w:rsidRDefault="00BA20AC" w:rsidP="00674A14">
            <w:pPr>
              <w:jc w:val="center"/>
            </w:pPr>
            <w:r>
              <w:t>30</w:t>
            </w:r>
          </w:p>
        </w:tc>
        <w:tc>
          <w:tcPr>
            <w:tcW w:w="3315" w:type="dxa"/>
          </w:tcPr>
          <w:p w:rsidR="00BA20AC" w:rsidRPr="00172031" w:rsidRDefault="00BA20AC" w:rsidP="00674A14">
            <w:pPr>
              <w:jc w:val="center"/>
            </w:pPr>
            <w:r w:rsidRPr="00172031">
              <w:t xml:space="preserve">42 </w:t>
            </w:r>
          </w:p>
        </w:tc>
      </w:tr>
      <w:tr w:rsidR="00BA20AC" w:rsidRPr="008B5884" w:rsidTr="00BA20AC">
        <w:trPr>
          <w:jc w:val="center"/>
        </w:trPr>
        <w:tc>
          <w:tcPr>
            <w:tcW w:w="919" w:type="dxa"/>
          </w:tcPr>
          <w:p w:rsidR="00BA20AC" w:rsidRPr="008B5884" w:rsidRDefault="00BA20AC" w:rsidP="00B73A12">
            <w:pPr>
              <w:numPr>
                <w:ilvl w:val="0"/>
                <w:numId w:val="10"/>
              </w:numPr>
              <w:jc w:val="center"/>
            </w:pPr>
          </w:p>
        </w:tc>
        <w:tc>
          <w:tcPr>
            <w:tcW w:w="2194" w:type="dxa"/>
          </w:tcPr>
          <w:p w:rsidR="00BA20AC" w:rsidRPr="008B5884" w:rsidRDefault="00BA20AC" w:rsidP="00674A14">
            <w:r>
              <w:t>Pašilaičiai</w:t>
            </w:r>
          </w:p>
        </w:tc>
        <w:tc>
          <w:tcPr>
            <w:tcW w:w="3315" w:type="dxa"/>
          </w:tcPr>
          <w:p w:rsidR="00BA20AC" w:rsidRPr="00172031" w:rsidRDefault="00BA20AC" w:rsidP="00674A14">
            <w:pPr>
              <w:jc w:val="center"/>
            </w:pPr>
            <w:r>
              <w:t>35</w:t>
            </w:r>
          </w:p>
        </w:tc>
        <w:tc>
          <w:tcPr>
            <w:tcW w:w="3315" w:type="dxa"/>
          </w:tcPr>
          <w:p w:rsidR="00BA20AC" w:rsidRPr="00172031" w:rsidRDefault="00BA20AC" w:rsidP="00674A14">
            <w:pPr>
              <w:jc w:val="center"/>
            </w:pPr>
            <w:r w:rsidRPr="00172031">
              <w:t xml:space="preserve">36 </w:t>
            </w:r>
          </w:p>
        </w:tc>
      </w:tr>
      <w:tr w:rsidR="00BA20AC" w:rsidRPr="008B5884" w:rsidTr="00BA20AC">
        <w:trPr>
          <w:jc w:val="center"/>
        </w:trPr>
        <w:tc>
          <w:tcPr>
            <w:tcW w:w="919" w:type="dxa"/>
          </w:tcPr>
          <w:p w:rsidR="00BA20AC" w:rsidRPr="008B5884" w:rsidRDefault="00BA20AC" w:rsidP="00B73A12">
            <w:pPr>
              <w:numPr>
                <w:ilvl w:val="0"/>
                <w:numId w:val="10"/>
              </w:numPr>
              <w:jc w:val="center"/>
            </w:pPr>
          </w:p>
        </w:tc>
        <w:tc>
          <w:tcPr>
            <w:tcW w:w="2194" w:type="dxa"/>
          </w:tcPr>
          <w:p w:rsidR="00BA20AC" w:rsidRPr="008B5884" w:rsidRDefault="00BA20AC" w:rsidP="00674A14">
            <w:r>
              <w:t>Žvėrynas</w:t>
            </w:r>
          </w:p>
        </w:tc>
        <w:tc>
          <w:tcPr>
            <w:tcW w:w="3315" w:type="dxa"/>
          </w:tcPr>
          <w:p w:rsidR="00BA20AC" w:rsidRPr="00172031" w:rsidRDefault="00BA20AC" w:rsidP="00674A14">
            <w:pPr>
              <w:jc w:val="center"/>
            </w:pPr>
            <w:r>
              <w:t>20</w:t>
            </w:r>
          </w:p>
        </w:tc>
        <w:tc>
          <w:tcPr>
            <w:tcW w:w="3315" w:type="dxa"/>
          </w:tcPr>
          <w:p w:rsidR="00BA20AC" w:rsidRPr="00172031" w:rsidRDefault="00BA20AC" w:rsidP="00674A14">
            <w:pPr>
              <w:jc w:val="center"/>
            </w:pPr>
            <w:r w:rsidRPr="00172031">
              <w:t xml:space="preserve">33 </w:t>
            </w:r>
          </w:p>
        </w:tc>
      </w:tr>
      <w:tr w:rsidR="00BA20AC" w:rsidRPr="008B5884" w:rsidTr="00BA20AC">
        <w:trPr>
          <w:jc w:val="center"/>
        </w:trPr>
        <w:tc>
          <w:tcPr>
            <w:tcW w:w="919" w:type="dxa"/>
          </w:tcPr>
          <w:p w:rsidR="00BA20AC" w:rsidRPr="008B5884" w:rsidRDefault="00BA20AC" w:rsidP="00B73A12">
            <w:pPr>
              <w:numPr>
                <w:ilvl w:val="0"/>
                <w:numId w:val="10"/>
              </w:numPr>
              <w:jc w:val="center"/>
            </w:pPr>
          </w:p>
        </w:tc>
        <w:tc>
          <w:tcPr>
            <w:tcW w:w="2194" w:type="dxa"/>
          </w:tcPr>
          <w:p w:rsidR="00BA20AC" w:rsidRPr="008B5884" w:rsidRDefault="00BA20AC" w:rsidP="00674A14">
            <w:r w:rsidRPr="008B5884">
              <w:t>Verkiai</w:t>
            </w:r>
          </w:p>
        </w:tc>
        <w:tc>
          <w:tcPr>
            <w:tcW w:w="3315" w:type="dxa"/>
          </w:tcPr>
          <w:p w:rsidR="00BA20AC" w:rsidRPr="00172031" w:rsidRDefault="00BA20AC" w:rsidP="00674A14">
            <w:pPr>
              <w:jc w:val="center"/>
            </w:pPr>
            <w:r>
              <w:t>20</w:t>
            </w:r>
          </w:p>
        </w:tc>
        <w:tc>
          <w:tcPr>
            <w:tcW w:w="3315" w:type="dxa"/>
          </w:tcPr>
          <w:p w:rsidR="00BA20AC" w:rsidRPr="00172031" w:rsidRDefault="00BA20AC" w:rsidP="00674A14">
            <w:pPr>
              <w:jc w:val="center"/>
            </w:pPr>
            <w:r w:rsidRPr="00172031">
              <w:t xml:space="preserve">30 </w:t>
            </w:r>
          </w:p>
        </w:tc>
      </w:tr>
      <w:tr w:rsidR="00BA20AC" w:rsidRPr="008B5884" w:rsidTr="00BA20AC">
        <w:trPr>
          <w:jc w:val="center"/>
        </w:trPr>
        <w:tc>
          <w:tcPr>
            <w:tcW w:w="919" w:type="dxa"/>
          </w:tcPr>
          <w:p w:rsidR="00BA20AC" w:rsidRPr="008B5884" w:rsidRDefault="00BA20AC" w:rsidP="00B73A12">
            <w:pPr>
              <w:numPr>
                <w:ilvl w:val="0"/>
                <w:numId w:val="10"/>
              </w:numPr>
              <w:jc w:val="center"/>
            </w:pPr>
          </w:p>
        </w:tc>
        <w:tc>
          <w:tcPr>
            <w:tcW w:w="2194" w:type="dxa"/>
          </w:tcPr>
          <w:p w:rsidR="00BA20AC" w:rsidRPr="008B5884" w:rsidRDefault="00BA20AC" w:rsidP="00674A14">
            <w:r>
              <w:t>Pilaitė</w:t>
            </w:r>
          </w:p>
        </w:tc>
        <w:tc>
          <w:tcPr>
            <w:tcW w:w="3315" w:type="dxa"/>
          </w:tcPr>
          <w:p w:rsidR="00BA20AC" w:rsidRPr="00172031" w:rsidRDefault="00BA20AC" w:rsidP="00674A14">
            <w:pPr>
              <w:jc w:val="center"/>
            </w:pPr>
            <w:r>
              <w:t>20</w:t>
            </w:r>
          </w:p>
        </w:tc>
        <w:tc>
          <w:tcPr>
            <w:tcW w:w="3315" w:type="dxa"/>
          </w:tcPr>
          <w:p w:rsidR="00BA20AC" w:rsidRPr="00172031" w:rsidRDefault="00BA20AC" w:rsidP="00674A14">
            <w:pPr>
              <w:jc w:val="center"/>
            </w:pPr>
            <w:r w:rsidRPr="00172031">
              <w:t xml:space="preserve">22 </w:t>
            </w:r>
          </w:p>
        </w:tc>
      </w:tr>
      <w:tr w:rsidR="00BA20AC" w:rsidRPr="008B5884" w:rsidTr="00BA20AC">
        <w:trPr>
          <w:jc w:val="center"/>
        </w:trPr>
        <w:tc>
          <w:tcPr>
            <w:tcW w:w="919" w:type="dxa"/>
          </w:tcPr>
          <w:p w:rsidR="00BA20AC" w:rsidRPr="008B5884" w:rsidRDefault="00BA20AC" w:rsidP="00B73A12">
            <w:pPr>
              <w:numPr>
                <w:ilvl w:val="0"/>
                <w:numId w:val="10"/>
              </w:numPr>
              <w:jc w:val="center"/>
            </w:pPr>
          </w:p>
        </w:tc>
        <w:tc>
          <w:tcPr>
            <w:tcW w:w="2194" w:type="dxa"/>
          </w:tcPr>
          <w:p w:rsidR="00BA20AC" w:rsidRPr="008B5884" w:rsidRDefault="00BA20AC" w:rsidP="00674A14">
            <w:r>
              <w:t>Rasos</w:t>
            </w:r>
          </w:p>
        </w:tc>
        <w:tc>
          <w:tcPr>
            <w:tcW w:w="3315" w:type="dxa"/>
          </w:tcPr>
          <w:p w:rsidR="00BA20AC" w:rsidRPr="00172031" w:rsidRDefault="00BA20AC" w:rsidP="00674A14">
            <w:pPr>
              <w:jc w:val="center"/>
            </w:pPr>
            <w:r>
              <w:t>5</w:t>
            </w:r>
          </w:p>
        </w:tc>
        <w:tc>
          <w:tcPr>
            <w:tcW w:w="3315" w:type="dxa"/>
          </w:tcPr>
          <w:p w:rsidR="00BA20AC" w:rsidRPr="00172031" w:rsidRDefault="00BA20AC" w:rsidP="00674A14">
            <w:pPr>
              <w:jc w:val="center"/>
            </w:pPr>
            <w:r w:rsidRPr="00172031">
              <w:t xml:space="preserve">10 </w:t>
            </w:r>
          </w:p>
        </w:tc>
      </w:tr>
      <w:tr w:rsidR="00BA20AC" w:rsidRPr="008B5884" w:rsidTr="00BA20AC">
        <w:trPr>
          <w:jc w:val="center"/>
        </w:trPr>
        <w:tc>
          <w:tcPr>
            <w:tcW w:w="919" w:type="dxa"/>
          </w:tcPr>
          <w:p w:rsidR="00BA20AC" w:rsidRPr="008B5884" w:rsidRDefault="00BA20AC" w:rsidP="00B73A12">
            <w:pPr>
              <w:numPr>
                <w:ilvl w:val="0"/>
                <w:numId w:val="10"/>
              </w:numPr>
              <w:jc w:val="center"/>
            </w:pPr>
          </w:p>
        </w:tc>
        <w:tc>
          <w:tcPr>
            <w:tcW w:w="2194" w:type="dxa"/>
          </w:tcPr>
          <w:p w:rsidR="00BA20AC" w:rsidRPr="008B5884" w:rsidRDefault="00BA20AC" w:rsidP="00674A14">
            <w:r>
              <w:t>Grigiškės</w:t>
            </w:r>
          </w:p>
        </w:tc>
        <w:tc>
          <w:tcPr>
            <w:tcW w:w="3315" w:type="dxa"/>
          </w:tcPr>
          <w:p w:rsidR="00BA20AC" w:rsidRPr="00172031" w:rsidRDefault="00BA20AC" w:rsidP="00674A14">
            <w:pPr>
              <w:jc w:val="center"/>
            </w:pPr>
            <w:r>
              <w:t>5</w:t>
            </w:r>
          </w:p>
        </w:tc>
        <w:tc>
          <w:tcPr>
            <w:tcW w:w="3315" w:type="dxa"/>
          </w:tcPr>
          <w:p w:rsidR="00BA20AC" w:rsidRPr="00172031" w:rsidRDefault="00BA20AC" w:rsidP="00674A14">
            <w:pPr>
              <w:jc w:val="center"/>
            </w:pPr>
            <w:r w:rsidRPr="00172031">
              <w:t xml:space="preserve">5 </w:t>
            </w:r>
          </w:p>
        </w:tc>
      </w:tr>
      <w:tr w:rsidR="00BA20AC" w:rsidRPr="008B5884" w:rsidTr="00BA20AC">
        <w:trPr>
          <w:jc w:val="center"/>
        </w:trPr>
        <w:tc>
          <w:tcPr>
            <w:tcW w:w="919" w:type="dxa"/>
          </w:tcPr>
          <w:p w:rsidR="00BA20AC" w:rsidRPr="008B5884" w:rsidRDefault="00BA20AC" w:rsidP="00B73A12">
            <w:pPr>
              <w:numPr>
                <w:ilvl w:val="0"/>
                <w:numId w:val="10"/>
              </w:numPr>
              <w:jc w:val="center"/>
            </w:pPr>
          </w:p>
        </w:tc>
        <w:tc>
          <w:tcPr>
            <w:tcW w:w="2194" w:type="dxa"/>
          </w:tcPr>
          <w:p w:rsidR="00BA20AC" w:rsidRPr="008B5884" w:rsidRDefault="00BA20AC" w:rsidP="00674A14">
            <w:r>
              <w:t>Paneriai</w:t>
            </w:r>
          </w:p>
        </w:tc>
        <w:tc>
          <w:tcPr>
            <w:tcW w:w="3315" w:type="dxa"/>
          </w:tcPr>
          <w:p w:rsidR="00BA20AC" w:rsidRPr="00172031" w:rsidRDefault="00BA20AC" w:rsidP="00674A14">
            <w:pPr>
              <w:jc w:val="center"/>
            </w:pPr>
            <w:r>
              <w:t>5</w:t>
            </w:r>
          </w:p>
        </w:tc>
        <w:tc>
          <w:tcPr>
            <w:tcW w:w="3315" w:type="dxa"/>
          </w:tcPr>
          <w:p w:rsidR="00BA20AC" w:rsidRPr="00172031" w:rsidRDefault="00BA20AC" w:rsidP="00674A14">
            <w:pPr>
              <w:jc w:val="center"/>
            </w:pPr>
            <w:r w:rsidRPr="00172031">
              <w:t xml:space="preserve">5 </w:t>
            </w:r>
          </w:p>
        </w:tc>
      </w:tr>
    </w:tbl>
    <w:p w:rsidR="002425F9" w:rsidRPr="00DC3A18" w:rsidRDefault="00AF4856" w:rsidP="005E3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FF0000"/>
        </w:rPr>
      </w:pPr>
      <w:r>
        <w:t xml:space="preserve"> </w:t>
      </w:r>
    </w:p>
    <w:p w:rsidR="007E1514" w:rsidRPr="00AF4856" w:rsidRDefault="00EF3D2B" w:rsidP="00EF3D2B">
      <w:pPr>
        <w:pStyle w:val="Pavadinimas"/>
        <w:tabs>
          <w:tab w:val="left" w:pos="900"/>
        </w:tabs>
        <w:spacing w:line="360" w:lineRule="auto"/>
        <w:ind w:right="-1"/>
        <w:jc w:val="both"/>
        <w:rPr>
          <w:b w:val="0"/>
          <w:sz w:val="24"/>
          <w:lang w:val="lt-LT"/>
        </w:rPr>
      </w:pPr>
      <w:r>
        <w:rPr>
          <w:b w:val="0"/>
          <w:sz w:val="24"/>
          <w:lang w:val="lt-LT"/>
        </w:rPr>
        <w:tab/>
      </w:r>
      <w:r w:rsidRPr="00685535">
        <w:rPr>
          <w:b w:val="0"/>
          <w:sz w:val="24"/>
          <w:lang w:val="lt-LT"/>
        </w:rPr>
        <w:t>Vilniaus miesto socialinės param</w:t>
      </w:r>
      <w:r w:rsidR="007E1514">
        <w:rPr>
          <w:b w:val="0"/>
          <w:sz w:val="24"/>
          <w:lang w:val="lt-LT"/>
        </w:rPr>
        <w:t>os centras organizuoja socialinių įgūdžių ugdymo ir palaikymo bei kt. paslaugas psichi</w:t>
      </w:r>
      <w:r w:rsidR="00CF5F32">
        <w:rPr>
          <w:b w:val="0"/>
          <w:sz w:val="24"/>
          <w:lang w:val="lt-LT"/>
        </w:rPr>
        <w:t>kos negalią turintiems asmenims:</w:t>
      </w:r>
      <w:r w:rsidR="007E1514">
        <w:rPr>
          <w:b w:val="0"/>
          <w:sz w:val="24"/>
          <w:lang w:val="lt-LT"/>
        </w:rPr>
        <w:t xml:space="preserve"> </w:t>
      </w:r>
      <w:r w:rsidRPr="00685535">
        <w:rPr>
          <w:b w:val="0"/>
          <w:sz w:val="24"/>
          <w:lang w:val="lt-LT"/>
        </w:rPr>
        <w:t xml:space="preserve">Pagalbos psichikos negalią turintiems asmenims </w:t>
      </w:r>
      <w:r w:rsidRPr="006E4ED8">
        <w:rPr>
          <w:b w:val="0"/>
          <w:sz w:val="24"/>
          <w:lang w:val="lt-LT"/>
        </w:rPr>
        <w:t xml:space="preserve">tarnybos </w:t>
      </w:r>
      <w:r w:rsidRPr="00AF4856">
        <w:rPr>
          <w:b w:val="0"/>
          <w:sz w:val="24"/>
          <w:lang w:val="lt-LT"/>
        </w:rPr>
        <w:t>dienos centrai veikia Žirmūnų, Šeški</w:t>
      </w:r>
      <w:r w:rsidR="007E1514" w:rsidRPr="00AF4856">
        <w:rPr>
          <w:b w:val="0"/>
          <w:sz w:val="24"/>
          <w:lang w:val="lt-LT"/>
        </w:rPr>
        <w:t xml:space="preserve">nės ir Naujamiesčio seniūnijose. Be to, Šeškinės, Pilaitės ir Panerių seniūnijose veikiančiuose dienos centruose Vilniaus miesto socialinės paramos centro iniciatyva organizuojamos sociokultūrinės ir kt. paslaugos </w:t>
      </w:r>
      <w:r w:rsidRPr="00AF4856">
        <w:rPr>
          <w:b w:val="0"/>
          <w:sz w:val="24"/>
          <w:lang w:val="lt-LT"/>
        </w:rPr>
        <w:t xml:space="preserve">senyvo amžiaus </w:t>
      </w:r>
      <w:r w:rsidR="00CF5F32" w:rsidRPr="00AF4856">
        <w:rPr>
          <w:b w:val="0"/>
          <w:sz w:val="24"/>
          <w:lang w:val="lt-LT"/>
        </w:rPr>
        <w:t>bei</w:t>
      </w:r>
      <w:r w:rsidRPr="00AF4856">
        <w:rPr>
          <w:b w:val="0"/>
          <w:sz w:val="24"/>
          <w:lang w:val="lt-LT"/>
        </w:rPr>
        <w:t xml:space="preserve"> neįgaliems asmenims. </w:t>
      </w:r>
    </w:p>
    <w:p w:rsidR="00507121" w:rsidRDefault="00317F0A" w:rsidP="009E7BCF">
      <w:pPr>
        <w:pStyle w:val="Pavadinimas"/>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900"/>
        <w:jc w:val="both"/>
        <w:rPr>
          <w:b w:val="0"/>
          <w:bCs w:val="0"/>
          <w:sz w:val="24"/>
          <w:lang w:val="lt-LT"/>
        </w:rPr>
      </w:pPr>
      <w:r>
        <w:rPr>
          <w:b w:val="0"/>
          <w:sz w:val="24"/>
          <w:lang w:val="lt-LT"/>
        </w:rPr>
        <w:t xml:space="preserve">Svarbu </w:t>
      </w:r>
      <w:r>
        <w:rPr>
          <w:b w:val="0"/>
          <w:bCs w:val="0"/>
          <w:sz w:val="24"/>
          <w:lang w:val="lt-LT"/>
        </w:rPr>
        <w:t xml:space="preserve">paminėti Vilniaus </w:t>
      </w:r>
      <w:r w:rsidRPr="00317F0A">
        <w:rPr>
          <w:b w:val="0"/>
          <w:bCs w:val="0"/>
          <w:sz w:val="24"/>
          <w:lang w:val="lt-LT"/>
        </w:rPr>
        <w:t>„pakraščių“</w:t>
      </w:r>
      <w:r w:rsidRPr="00496B99">
        <w:rPr>
          <w:b w:val="0"/>
          <w:bCs w:val="0"/>
          <w:sz w:val="24"/>
          <w:lang w:val="lt-LT"/>
        </w:rPr>
        <w:t xml:space="preserve"> </w:t>
      </w:r>
      <w:r w:rsidRPr="00317F0A">
        <w:rPr>
          <w:b w:val="0"/>
          <w:bCs w:val="0"/>
          <w:sz w:val="24"/>
          <w:lang w:val="lt-LT"/>
        </w:rPr>
        <w:t>problemą</w:t>
      </w:r>
      <w:r w:rsidRPr="00496B99">
        <w:rPr>
          <w:b w:val="0"/>
          <w:bCs w:val="0"/>
          <w:sz w:val="24"/>
          <w:lang w:val="lt-LT"/>
        </w:rPr>
        <w:t xml:space="preserve">, </w:t>
      </w:r>
      <w:r>
        <w:rPr>
          <w:b w:val="0"/>
          <w:bCs w:val="0"/>
          <w:sz w:val="24"/>
          <w:lang w:val="lt-LT"/>
        </w:rPr>
        <w:t xml:space="preserve">kuomet nuo miesto centro labiau nutolusių seniūnijų – </w:t>
      </w:r>
      <w:r w:rsidRPr="00317F0A">
        <w:rPr>
          <w:b w:val="0"/>
          <w:bCs w:val="0"/>
          <w:sz w:val="24"/>
          <w:lang w:val="lt-LT"/>
        </w:rPr>
        <w:t xml:space="preserve">Panerių, </w:t>
      </w:r>
      <w:r w:rsidRPr="00317F0A">
        <w:rPr>
          <w:b w:val="0"/>
          <w:sz w:val="24"/>
          <w:lang w:val="lt-LT"/>
        </w:rPr>
        <w:t>Grigiškių,</w:t>
      </w:r>
      <w:r w:rsidRPr="00317F0A">
        <w:rPr>
          <w:b w:val="0"/>
          <w:bCs w:val="0"/>
          <w:sz w:val="24"/>
          <w:lang w:val="lt-LT"/>
        </w:rPr>
        <w:t xml:space="preserve"> Verkių, Naujosios Vilnios, Antakalnio, Pilaitės</w:t>
      </w:r>
      <w:r>
        <w:rPr>
          <w:b w:val="0"/>
          <w:bCs w:val="0"/>
          <w:sz w:val="24"/>
          <w:lang w:val="lt-LT"/>
        </w:rPr>
        <w:t xml:space="preserve"> – gyventojams, ypač asmenims su ryškiais judėjimo funkcijų sutrikimais, tam tikrų paslaugų prieinamumas yra gana sudėtingas (dėl didesnių atstumų, ribotų susisiekimo visuomeniniu </w:t>
      </w:r>
      <w:r>
        <w:rPr>
          <w:b w:val="0"/>
          <w:bCs w:val="0"/>
          <w:sz w:val="24"/>
          <w:lang w:val="lt-LT"/>
        </w:rPr>
        <w:lastRenderedPageBreak/>
        <w:t>transportu galimybių ir pan.). Kita vertus, problematiškas yra ir socialinių darbuotojų, teikiančių paslaugas namuose, patekimas pas šiuose rajonuose gyvenančius klientus.</w:t>
      </w:r>
    </w:p>
    <w:p w:rsidR="00317F0A" w:rsidRPr="005E1841" w:rsidRDefault="00317F0A" w:rsidP="009E7BCF">
      <w:pPr>
        <w:pStyle w:val="Pavadinimas"/>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900"/>
        <w:jc w:val="both"/>
        <w:rPr>
          <w:b w:val="0"/>
          <w:color w:val="800080"/>
          <w:sz w:val="24"/>
          <w:lang w:val="lt-LT"/>
        </w:rPr>
      </w:pPr>
      <w:r>
        <w:rPr>
          <w:b w:val="0"/>
          <w:bCs w:val="0"/>
          <w:sz w:val="24"/>
          <w:lang w:val="lt-LT"/>
        </w:rPr>
        <w:t xml:space="preserve">  </w:t>
      </w:r>
      <w:r w:rsidR="006C3519">
        <w:rPr>
          <w:b w:val="0"/>
          <w:bCs w:val="0"/>
          <w:color w:val="800080"/>
          <w:sz w:val="24"/>
          <w:lang w:val="lt-LT"/>
        </w:rPr>
        <w:t xml:space="preserve"> </w:t>
      </w:r>
    </w:p>
    <w:p w:rsidR="00E35AD6" w:rsidRDefault="003A51B0" w:rsidP="00507121">
      <w:pPr>
        <w:pStyle w:val="HTMLiankstoformatuotas"/>
        <w:spacing w:line="360" w:lineRule="auto"/>
        <w:rPr>
          <w:rFonts w:ascii="Times New Roman" w:hAnsi="Times New Roman" w:cs="Times New Roman"/>
          <w:b/>
          <w:sz w:val="24"/>
          <w:szCs w:val="24"/>
        </w:rPr>
      </w:pPr>
      <w:r>
        <w:rPr>
          <w:rFonts w:ascii="Times New Roman" w:hAnsi="Times New Roman" w:cs="Times New Roman"/>
          <w:b/>
          <w:sz w:val="24"/>
          <w:szCs w:val="24"/>
        </w:rPr>
        <w:tab/>
      </w:r>
      <w:r w:rsidR="00181244">
        <w:rPr>
          <w:rFonts w:ascii="Times New Roman" w:hAnsi="Times New Roman" w:cs="Times New Roman"/>
          <w:b/>
          <w:sz w:val="24"/>
          <w:szCs w:val="24"/>
        </w:rPr>
        <w:t>5.1.3</w:t>
      </w:r>
      <w:r w:rsidR="00E35AD6">
        <w:rPr>
          <w:rFonts w:ascii="Times New Roman" w:hAnsi="Times New Roman" w:cs="Times New Roman"/>
          <w:b/>
          <w:sz w:val="24"/>
          <w:szCs w:val="24"/>
        </w:rPr>
        <w:t>. Socialinės rizikos asmenys</w:t>
      </w:r>
    </w:p>
    <w:p w:rsidR="003B1AA1" w:rsidRPr="00A85002" w:rsidRDefault="00F63A62" w:rsidP="00507121">
      <w:pPr>
        <w:spacing w:before="240" w:line="360" w:lineRule="auto"/>
        <w:ind w:firstLine="902"/>
        <w:rPr>
          <w:color w:val="000000"/>
        </w:rPr>
      </w:pPr>
      <w:r w:rsidRPr="006C3519">
        <w:rPr>
          <w:color w:val="000000"/>
        </w:rPr>
        <w:t>Tyrimo „Teritorinis benamių pasiskirstymas Vilniaus mieste“ rezultatai rodo, kad</w:t>
      </w:r>
      <w:r w:rsidRPr="006C3519">
        <w:rPr>
          <w:b/>
          <w:color w:val="000000"/>
        </w:rPr>
        <w:t xml:space="preserve"> </w:t>
      </w:r>
      <w:r w:rsidRPr="006C3519">
        <w:rPr>
          <w:color w:val="000000"/>
        </w:rPr>
        <w:t>tarp šios socialinės grupės atstovų „po</w:t>
      </w:r>
      <w:r w:rsidR="000D2E0F" w:rsidRPr="006C3519">
        <w:rPr>
          <w:color w:val="000000"/>
        </w:rPr>
        <w:t>puliariausios“ yra 8 Vilniaus miesto</w:t>
      </w:r>
      <w:r w:rsidRPr="006C3519">
        <w:rPr>
          <w:color w:val="000000"/>
        </w:rPr>
        <w:t xml:space="preserve"> seniūnijos – tai Naujamiestis (114 respondentų), Naujininkai (108), Senamiestis (104), Antakalnis (103), Rasos (101), Pašilaičiai (98), </w:t>
      </w:r>
      <w:smartTag w:uri="urn:schemas-microsoft-com:office:smarttags" w:element="PersonName">
        <w:r w:rsidRPr="006C3519">
          <w:rPr>
            <w:color w:val="000000"/>
          </w:rPr>
          <w:t>Vilkpėdė</w:t>
        </w:r>
      </w:smartTag>
      <w:r w:rsidRPr="006C3519">
        <w:rPr>
          <w:color w:val="000000"/>
        </w:rPr>
        <w:t xml:space="preserve"> (97) ir Viršuliškės (96). Rečiau benamiai apsigyvena atokesnėse nuo miesto centro teritorijose.</w:t>
      </w:r>
      <w:r w:rsidR="00DF00DF" w:rsidRPr="006C3519">
        <w:rPr>
          <w:color w:val="000000"/>
        </w:rPr>
        <w:t xml:space="preserve"> </w:t>
      </w:r>
      <w:r w:rsidR="00A85002">
        <w:rPr>
          <w:color w:val="000000"/>
        </w:rPr>
        <w:t>Vilniaus miesto nakvynės namai įsikūrę Naujosios Vilnios, Vilkpėdės ir Senamiesčio seniūnijose.</w:t>
      </w:r>
      <w:r w:rsidR="00E603E2" w:rsidRPr="006C3519">
        <w:rPr>
          <w:color w:val="000000"/>
        </w:rPr>
        <w:t xml:space="preserve"> </w:t>
      </w:r>
    </w:p>
    <w:p w:rsidR="003B1AA1" w:rsidRDefault="00627905" w:rsidP="00F63A62">
      <w:pPr>
        <w:spacing w:line="360" w:lineRule="auto"/>
        <w:ind w:firstLine="900"/>
      </w:pPr>
      <w:r>
        <w:t xml:space="preserve">Vilniaus miesto </w:t>
      </w:r>
      <w:r w:rsidR="000D2E0F">
        <w:t>socialinės paramos centr</w:t>
      </w:r>
      <w:r w:rsidR="003B1AA1">
        <w:t>o</w:t>
      </w:r>
      <w:r w:rsidR="000D2E0F">
        <w:t xml:space="preserve"> </w:t>
      </w:r>
      <w:r w:rsidR="003B1AA1" w:rsidRPr="00F3580C">
        <w:t xml:space="preserve">Pagalbos priklausomiems </w:t>
      </w:r>
      <w:r w:rsidR="003B1AA1">
        <w:t>asmenims tarnyba Naujamiesčio seniūnijoje o</w:t>
      </w:r>
      <w:r w:rsidR="000D2E0F">
        <w:t>rganizuoja socialinių įgūdžių ugdymo ir palaikymo paslaugas nuo alkoholio/ narkotikų priklausomiem</w:t>
      </w:r>
      <w:r w:rsidR="003B1AA1">
        <w:t xml:space="preserve">s asmenims bei jų šeimų nariams. Be to, priklausomi asmenys konsultuojami </w:t>
      </w:r>
      <w:r w:rsidR="003B1AA1" w:rsidRPr="00F3580C">
        <w:t>Grigiškių, Naujosios Vilnios, Panerių, Justiniškių, Pašilaičių, Pilaitės, Šeškinės, Fabijoniškių</w:t>
      </w:r>
      <w:r w:rsidR="003B1AA1">
        <w:t xml:space="preserve"> ir</w:t>
      </w:r>
      <w:r w:rsidR="003B1AA1" w:rsidRPr="00F3580C">
        <w:t xml:space="preserve"> Žirmūnų</w:t>
      </w:r>
      <w:r w:rsidR="003B1AA1">
        <w:t xml:space="preserve"> seniūnijose. </w:t>
      </w:r>
    </w:p>
    <w:p w:rsidR="00F9064B" w:rsidRDefault="003B1AA1" w:rsidP="00F63A62">
      <w:pPr>
        <w:spacing w:line="360" w:lineRule="auto"/>
        <w:ind w:firstLine="900"/>
      </w:pPr>
      <w:r>
        <w:t xml:space="preserve">Apibendrinant galima teigti, kad </w:t>
      </w:r>
      <w:r w:rsidR="00F63A62">
        <w:t xml:space="preserve">socialinių paslaugų </w:t>
      </w:r>
      <w:r>
        <w:t xml:space="preserve">infrastruktūra </w:t>
      </w:r>
      <w:r w:rsidR="00701CEB">
        <w:t>socialinės rizikos asmenims (</w:t>
      </w:r>
      <w:r w:rsidR="00F63A62">
        <w:t>benamiams, asmenims, priklausomiems nuo psichoaktyvių medžiagų, grįžusiems iš laisvės atėmimo vietų, smur</w:t>
      </w:r>
      <w:r w:rsidR="00701CEB">
        <w:t>tą patyrusioms moterims ir pan.)</w:t>
      </w:r>
      <w:r w:rsidR="00F63A62">
        <w:t xml:space="preserve"> </w:t>
      </w:r>
      <w:r>
        <w:t xml:space="preserve">turėtų būti pagrįsta </w:t>
      </w:r>
      <w:r w:rsidR="00F63A62">
        <w:t>ne</w:t>
      </w:r>
      <w:r>
        <w:t xml:space="preserve"> tik</w:t>
      </w:r>
      <w:r w:rsidR="00F63A62">
        <w:t xml:space="preserve"> paslaugas teikiančių įstaigų geografinio i</w:t>
      </w:r>
      <w:r>
        <w:t>šsidėstymo seniūnijose tolygumu</w:t>
      </w:r>
      <w:r w:rsidR="00F63A62">
        <w:t xml:space="preserve">, </w:t>
      </w:r>
      <w:r>
        <w:t>bet ir jų pakankamumu bei įvairove</w:t>
      </w:r>
      <w:r w:rsidR="00F63A62">
        <w:t>. Pavyzdžiui, nuo narkotikų priklausomų asmenų atveju, paslaugų teikimas už miesto ribų esančiose vietovėse gali sąlygoti pozityvius klientų socialinės situacijos pokyčius.</w:t>
      </w:r>
    </w:p>
    <w:p w:rsidR="00E35AD6" w:rsidRPr="00F9064B" w:rsidRDefault="00E35AD6" w:rsidP="00F9064B">
      <w:pPr>
        <w:spacing w:line="360" w:lineRule="auto"/>
        <w:ind w:firstLine="900"/>
        <w:rPr>
          <w:b/>
        </w:rPr>
      </w:pPr>
      <w:r w:rsidRPr="00F9064B">
        <w:rPr>
          <w:b/>
        </w:rPr>
        <w:t>6. Savivaldybės galimybių teikti socialines paslaugas ir</w:t>
      </w:r>
      <w:r w:rsidR="009501D3" w:rsidRPr="00F9064B">
        <w:rPr>
          <w:b/>
        </w:rPr>
        <w:t xml:space="preserve"> </w:t>
      </w:r>
      <w:r w:rsidRPr="00F9064B">
        <w:rPr>
          <w:b/>
        </w:rPr>
        <w:t>socialinių paslaugų poreikio įvertinimas</w:t>
      </w:r>
      <w:r w:rsidR="00003870">
        <w:rPr>
          <w:b/>
        </w:rPr>
        <w:t xml:space="preserve"> </w:t>
      </w:r>
      <w:smartTag w:uri="urn:schemas-microsoft-com:office:smarttags" w:element="metricconverter">
        <w:smartTagPr>
          <w:attr w:name="ProductID" w:val="2010 m"/>
        </w:smartTagPr>
        <w:r w:rsidR="00003870">
          <w:rPr>
            <w:b/>
          </w:rPr>
          <w:t>20</w:t>
        </w:r>
        <w:r w:rsidR="00DC3A18">
          <w:rPr>
            <w:b/>
          </w:rPr>
          <w:t>10</w:t>
        </w:r>
        <w:r w:rsidR="009501D3" w:rsidRPr="00F9064B">
          <w:rPr>
            <w:b/>
          </w:rPr>
          <w:t xml:space="preserve"> m</w:t>
        </w:r>
      </w:smartTag>
      <w:r w:rsidR="009501D3" w:rsidRPr="00F9064B">
        <w:rPr>
          <w:b/>
        </w:rPr>
        <w:t>.</w:t>
      </w:r>
    </w:p>
    <w:p w:rsidR="007C64BB" w:rsidRDefault="005C3693" w:rsidP="00C17E54">
      <w:pPr>
        <w:pStyle w:val="HTMLiankstoformatuotas"/>
        <w:spacing w:line="360" w:lineRule="auto"/>
        <w:ind w:firstLine="916"/>
        <w:rPr>
          <w:rFonts w:ascii="Times New Roman" w:hAnsi="Times New Roman" w:cs="Times New Roman"/>
          <w:sz w:val="24"/>
          <w:szCs w:val="24"/>
        </w:rPr>
      </w:pPr>
      <w:r w:rsidRPr="005C3693">
        <w:rPr>
          <w:rFonts w:ascii="Times New Roman" w:hAnsi="Times New Roman" w:cs="Times New Roman"/>
          <w:sz w:val="24"/>
          <w:szCs w:val="24"/>
        </w:rPr>
        <w:t>6.1 lentelėje</w:t>
      </w:r>
      <w:r>
        <w:rPr>
          <w:rFonts w:ascii="Times New Roman" w:hAnsi="Times New Roman" w:cs="Times New Roman"/>
          <w:b/>
          <w:sz w:val="24"/>
          <w:szCs w:val="24"/>
        </w:rPr>
        <w:t xml:space="preserve"> </w:t>
      </w:r>
      <w:r w:rsidR="00C17E54">
        <w:rPr>
          <w:rFonts w:ascii="Times New Roman" w:hAnsi="Times New Roman" w:cs="Times New Roman"/>
          <w:sz w:val="24"/>
          <w:szCs w:val="24"/>
        </w:rPr>
        <w:t>pateikiamas įvairių socialinių paslaugų, išskirtų Socialinių paslaugų kataloge, teikimo</w:t>
      </w:r>
      <w:r w:rsidR="008A22BE">
        <w:rPr>
          <w:rFonts w:ascii="Times New Roman" w:hAnsi="Times New Roman" w:cs="Times New Roman"/>
          <w:sz w:val="24"/>
          <w:szCs w:val="24"/>
        </w:rPr>
        <w:t xml:space="preserve"> ir finansavimo iš Savivaldybės biudžeto mastas </w:t>
      </w:r>
      <w:r w:rsidR="00C17E54">
        <w:rPr>
          <w:rFonts w:ascii="Times New Roman" w:hAnsi="Times New Roman" w:cs="Times New Roman"/>
          <w:sz w:val="24"/>
          <w:szCs w:val="24"/>
        </w:rPr>
        <w:t xml:space="preserve">Vilniaus miesto savivaldybės gyventojams. </w:t>
      </w:r>
      <w:r w:rsidR="008D53DA">
        <w:rPr>
          <w:rFonts w:ascii="Times New Roman" w:hAnsi="Times New Roman" w:cs="Times New Roman"/>
          <w:sz w:val="24"/>
          <w:szCs w:val="24"/>
        </w:rPr>
        <w:t xml:space="preserve">Detali šių paslaugų </w:t>
      </w:r>
      <w:r w:rsidR="008A22BE">
        <w:rPr>
          <w:rFonts w:ascii="Times New Roman" w:hAnsi="Times New Roman" w:cs="Times New Roman"/>
          <w:sz w:val="24"/>
          <w:szCs w:val="24"/>
        </w:rPr>
        <w:t>organizavimo</w:t>
      </w:r>
      <w:r w:rsidR="008D53DA">
        <w:rPr>
          <w:rFonts w:ascii="Times New Roman" w:hAnsi="Times New Roman" w:cs="Times New Roman"/>
          <w:sz w:val="24"/>
          <w:szCs w:val="24"/>
        </w:rPr>
        <w:t xml:space="preserve"> analizė pagal išskirtas gavėjų grupes pateikiama 6.1 skyriuje.</w:t>
      </w:r>
    </w:p>
    <w:p w:rsidR="005D7422" w:rsidRDefault="005D7422" w:rsidP="005D7422">
      <w:pPr>
        <w:pStyle w:val="HTMLiankstoformatuotas"/>
        <w:spacing w:line="360" w:lineRule="auto"/>
        <w:rPr>
          <w:rFonts w:ascii="Times New Roman" w:hAnsi="Times New Roman" w:cs="Times New Roman"/>
          <w:sz w:val="24"/>
          <w:szCs w:val="24"/>
        </w:rPr>
      </w:pPr>
    </w:p>
    <w:p w:rsidR="00A915D5" w:rsidRDefault="00A915D5" w:rsidP="005D7422">
      <w:pPr>
        <w:pStyle w:val="HTMLiankstoformatuotas"/>
        <w:spacing w:line="360" w:lineRule="auto"/>
        <w:rPr>
          <w:rFonts w:ascii="Times New Roman" w:hAnsi="Times New Roman" w:cs="Times New Roman"/>
          <w:sz w:val="24"/>
          <w:szCs w:val="24"/>
        </w:rPr>
      </w:pPr>
    </w:p>
    <w:p w:rsidR="00A915D5" w:rsidRDefault="00A915D5" w:rsidP="005D7422">
      <w:pPr>
        <w:pStyle w:val="HTMLiankstoformatuotas"/>
        <w:spacing w:line="360" w:lineRule="auto"/>
        <w:rPr>
          <w:rFonts w:ascii="Times New Roman" w:hAnsi="Times New Roman" w:cs="Times New Roman"/>
          <w:sz w:val="24"/>
          <w:szCs w:val="24"/>
        </w:rPr>
      </w:pPr>
    </w:p>
    <w:p w:rsidR="00A915D5" w:rsidRDefault="00A915D5" w:rsidP="005D7422">
      <w:pPr>
        <w:pStyle w:val="HTMLiankstoformatuotas"/>
        <w:spacing w:line="360" w:lineRule="auto"/>
        <w:rPr>
          <w:rFonts w:ascii="Times New Roman" w:hAnsi="Times New Roman" w:cs="Times New Roman"/>
          <w:sz w:val="24"/>
          <w:szCs w:val="24"/>
        </w:rPr>
      </w:pPr>
    </w:p>
    <w:p w:rsidR="00A915D5" w:rsidRDefault="00A915D5" w:rsidP="005D7422">
      <w:pPr>
        <w:pStyle w:val="HTMLiankstoformatuotas"/>
        <w:spacing w:line="360" w:lineRule="auto"/>
        <w:rPr>
          <w:rFonts w:ascii="Times New Roman" w:hAnsi="Times New Roman" w:cs="Times New Roman"/>
          <w:sz w:val="24"/>
          <w:szCs w:val="24"/>
        </w:rPr>
      </w:pPr>
    </w:p>
    <w:p w:rsidR="00A915D5" w:rsidRDefault="00A915D5" w:rsidP="005D7422">
      <w:pPr>
        <w:pStyle w:val="HTMLiankstoformatuotas"/>
        <w:spacing w:line="360" w:lineRule="auto"/>
        <w:rPr>
          <w:rFonts w:ascii="Times New Roman" w:hAnsi="Times New Roman" w:cs="Times New Roman"/>
          <w:sz w:val="24"/>
          <w:szCs w:val="24"/>
        </w:rPr>
      </w:pPr>
    </w:p>
    <w:p w:rsidR="00A915D5" w:rsidRDefault="00A915D5" w:rsidP="005D7422">
      <w:pPr>
        <w:pStyle w:val="HTMLiankstoformatuotas"/>
        <w:spacing w:line="360" w:lineRule="auto"/>
        <w:rPr>
          <w:rFonts w:ascii="Times New Roman" w:hAnsi="Times New Roman" w:cs="Times New Roman"/>
          <w:sz w:val="24"/>
          <w:szCs w:val="24"/>
        </w:rPr>
      </w:pPr>
    </w:p>
    <w:p w:rsidR="00A915D5" w:rsidRDefault="00A915D5" w:rsidP="005D7422">
      <w:pPr>
        <w:pStyle w:val="HTMLiankstoformatuotas"/>
        <w:spacing w:line="360" w:lineRule="auto"/>
        <w:rPr>
          <w:rFonts w:ascii="Times New Roman" w:hAnsi="Times New Roman" w:cs="Times New Roman"/>
          <w:sz w:val="24"/>
          <w:szCs w:val="24"/>
        </w:rPr>
      </w:pPr>
    </w:p>
    <w:p w:rsidR="00AF7105" w:rsidRPr="008B7CD3" w:rsidRDefault="00D24080" w:rsidP="00102CED">
      <w:pPr>
        <w:pStyle w:val="HTMLiankstoformatuotas"/>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6</w:t>
      </w:r>
      <w:r w:rsidR="006C39FE">
        <w:rPr>
          <w:rFonts w:ascii="Times New Roman" w:hAnsi="Times New Roman" w:cs="Times New Roman"/>
          <w:b/>
          <w:sz w:val="24"/>
          <w:szCs w:val="24"/>
        </w:rPr>
        <w:t>.1</w:t>
      </w:r>
      <w:r w:rsidR="008B7CD3" w:rsidRPr="008B7CD3">
        <w:rPr>
          <w:rFonts w:ascii="Times New Roman" w:hAnsi="Times New Roman" w:cs="Times New Roman"/>
          <w:b/>
          <w:sz w:val="24"/>
          <w:szCs w:val="24"/>
        </w:rPr>
        <w:t xml:space="preserve"> </w:t>
      </w:r>
      <w:r w:rsidR="00AF7105" w:rsidRPr="008B7CD3">
        <w:rPr>
          <w:rFonts w:ascii="Times New Roman" w:hAnsi="Times New Roman" w:cs="Times New Roman"/>
          <w:b/>
          <w:sz w:val="24"/>
          <w:szCs w:val="24"/>
        </w:rPr>
        <w:t>lentelė.</w:t>
      </w:r>
    </w:p>
    <w:p w:rsidR="00AF7105" w:rsidRPr="00F71D0D" w:rsidRDefault="00AF7105" w:rsidP="00102CED">
      <w:pPr>
        <w:pStyle w:val="HTMLiankstoformatuotas"/>
        <w:spacing w:line="360" w:lineRule="auto"/>
        <w:jc w:val="center"/>
        <w:rPr>
          <w:rFonts w:ascii="Times New Roman" w:hAnsi="Times New Roman" w:cs="Times New Roman"/>
          <w:b/>
          <w:sz w:val="24"/>
          <w:szCs w:val="24"/>
        </w:rPr>
      </w:pPr>
      <w:r w:rsidRPr="00F71D0D">
        <w:rPr>
          <w:rFonts w:ascii="Times New Roman" w:hAnsi="Times New Roman" w:cs="Times New Roman"/>
          <w:b/>
          <w:sz w:val="24"/>
          <w:szCs w:val="24"/>
        </w:rPr>
        <w:t>Savival</w:t>
      </w:r>
      <w:r w:rsidR="00EC15E9" w:rsidRPr="00F71D0D">
        <w:rPr>
          <w:rFonts w:ascii="Times New Roman" w:hAnsi="Times New Roman" w:cs="Times New Roman"/>
          <w:b/>
          <w:sz w:val="24"/>
          <w:szCs w:val="24"/>
        </w:rPr>
        <w:t>dybės galimybių teikti socialine</w:t>
      </w:r>
      <w:r w:rsidRPr="00F71D0D">
        <w:rPr>
          <w:rFonts w:ascii="Times New Roman" w:hAnsi="Times New Roman" w:cs="Times New Roman"/>
          <w:b/>
          <w:sz w:val="24"/>
          <w:szCs w:val="24"/>
        </w:rPr>
        <w:t xml:space="preserve">s paslaugas ir socialinių paslaugų poreikio </w:t>
      </w:r>
      <w:r w:rsidR="00F71D0D">
        <w:rPr>
          <w:rFonts w:ascii="Times New Roman" w:hAnsi="Times New Roman" w:cs="Times New Roman"/>
          <w:b/>
          <w:sz w:val="24"/>
          <w:szCs w:val="24"/>
        </w:rPr>
        <w:t>į</w:t>
      </w:r>
      <w:r w:rsidRPr="00F71D0D">
        <w:rPr>
          <w:rFonts w:ascii="Times New Roman" w:hAnsi="Times New Roman" w:cs="Times New Roman"/>
          <w:b/>
          <w:sz w:val="24"/>
          <w:szCs w:val="24"/>
        </w:rPr>
        <w:t>vertinimas</w:t>
      </w:r>
    </w:p>
    <w:p w:rsidR="00E35AD6" w:rsidRDefault="00AB4C26" w:rsidP="009D4616">
      <w:pPr>
        <w:pStyle w:val="HTMLiankstoformatuotas"/>
        <w:spacing w:line="280" w:lineRule="atLeast"/>
        <w:jc w:val="center"/>
        <w:rPr>
          <w:rFonts w:ascii="Times New Roman" w:hAnsi="Times New Roman" w:cs="Times New Roman"/>
          <w:b/>
          <w:sz w:val="24"/>
          <w:szCs w:val="24"/>
        </w:rPr>
      </w:pPr>
      <w:r>
        <w:rPr>
          <w:rFonts w:ascii="Times New Roman" w:hAnsi="Times New Roman" w:cs="Times New Roman"/>
          <w:sz w:val="24"/>
          <w:szCs w:val="24"/>
        </w:rPr>
        <w:t>(absoliutūs dydžiai)</w:t>
      </w:r>
    </w:p>
    <w:p w:rsidR="009D4616" w:rsidRDefault="009D4616" w:rsidP="009D4616">
      <w:pPr>
        <w:pStyle w:val="HTMLiankstoformatuotas"/>
        <w:spacing w:line="280" w:lineRule="atLeast"/>
        <w:jc w:val="center"/>
        <w:rPr>
          <w:rFonts w:ascii="Times New Roman" w:hAnsi="Times New Roman" w:cs="Times New Roman"/>
          <w:b/>
          <w:sz w:val="16"/>
          <w:szCs w:val="16"/>
        </w:rPr>
      </w:pPr>
    </w:p>
    <w:p w:rsidR="0095447C" w:rsidRDefault="0095447C" w:rsidP="009D4616">
      <w:pPr>
        <w:pStyle w:val="HTMLiankstoformatuotas"/>
        <w:spacing w:line="280" w:lineRule="atLeast"/>
        <w:jc w:val="center"/>
        <w:rPr>
          <w:rFonts w:ascii="Times New Roman" w:hAnsi="Times New Roman" w:cs="Times New Roman"/>
          <w:b/>
          <w:sz w:val="16"/>
          <w:szCs w:val="16"/>
        </w:rPr>
      </w:pPr>
    </w:p>
    <w:p w:rsidR="0095447C" w:rsidRPr="009D4616" w:rsidRDefault="0095447C" w:rsidP="009D4616">
      <w:pPr>
        <w:pStyle w:val="HTMLiankstoformatuotas"/>
        <w:spacing w:line="280" w:lineRule="atLeast"/>
        <w:jc w:val="center"/>
        <w:rPr>
          <w:rFonts w:ascii="Times New Roman" w:hAnsi="Times New Roman" w:cs="Times New Roman"/>
          <w:b/>
          <w:sz w:val="16"/>
          <w:szCs w:val="16"/>
        </w:rPr>
      </w:pPr>
    </w:p>
    <w:tbl>
      <w:tblPr>
        <w:tblW w:w="97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3600"/>
        <w:gridCol w:w="1440"/>
        <w:gridCol w:w="1260"/>
        <w:gridCol w:w="1260"/>
        <w:gridCol w:w="1440"/>
      </w:tblGrid>
      <w:tr w:rsidR="00E35AD6" w:rsidRPr="00721C84">
        <w:trPr>
          <w:trHeight w:val="953"/>
          <w:tblHeader/>
        </w:trPr>
        <w:tc>
          <w:tcPr>
            <w:tcW w:w="735" w:type="dxa"/>
            <w:vMerge w:val="restart"/>
            <w:shd w:val="clear" w:color="auto" w:fill="CCCCCC"/>
            <w:vAlign w:val="center"/>
          </w:tcPr>
          <w:p w:rsidR="00E35AD6" w:rsidRPr="00473B43" w:rsidRDefault="00473B43">
            <w:pPr>
              <w:spacing w:line="240" w:lineRule="auto"/>
              <w:jc w:val="center"/>
              <w:rPr>
                <w:b/>
                <w:sz w:val="22"/>
                <w:szCs w:val="22"/>
              </w:rPr>
            </w:pPr>
            <w:r w:rsidRPr="00473B43">
              <w:rPr>
                <w:b/>
                <w:sz w:val="22"/>
                <w:szCs w:val="22"/>
              </w:rPr>
              <w:t>Eil. n</w:t>
            </w:r>
            <w:r w:rsidR="00E35AD6" w:rsidRPr="00473B43">
              <w:rPr>
                <w:b/>
                <w:sz w:val="22"/>
                <w:szCs w:val="22"/>
              </w:rPr>
              <w:t>r.</w:t>
            </w:r>
          </w:p>
        </w:tc>
        <w:tc>
          <w:tcPr>
            <w:tcW w:w="3600" w:type="dxa"/>
            <w:vMerge w:val="restart"/>
            <w:shd w:val="clear" w:color="auto" w:fill="CCCCCC"/>
            <w:noWrap/>
            <w:vAlign w:val="center"/>
          </w:tcPr>
          <w:p w:rsidR="00E35AD6" w:rsidRPr="00473B43" w:rsidRDefault="00E35AD6">
            <w:pPr>
              <w:spacing w:line="240" w:lineRule="auto"/>
              <w:jc w:val="left"/>
              <w:rPr>
                <w:b/>
                <w:sz w:val="22"/>
                <w:szCs w:val="22"/>
              </w:rPr>
            </w:pPr>
            <w:r w:rsidRPr="00473B43">
              <w:rPr>
                <w:b/>
                <w:sz w:val="22"/>
                <w:szCs w:val="22"/>
              </w:rPr>
              <w:t>Socialinių paslaugų rūšys pagal žmonių socialines grupes</w:t>
            </w:r>
          </w:p>
        </w:tc>
        <w:tc>
          <w:tcPr>
            <w:tcW w:w="2700" w:type="dxa"/>
            <w:gridSpan w:val="2"/>
            <w:shd w:val="clear" w:color="auto" w:fill="CCCCCC"/>
            <w:vAlign w:val="center"/>
          </w:tcPr>
          <w:p w:rsidR="00E35AD6" w:rsidRPr="00473B43" w:rsidRDefault="00E35AD6">
            <w:pPr>
              <w:spacing w:line="240" w:lineRule="auto"/>
              <w:jc w:val="center"/>
              <w:rPr>
                <w:b/>
                <w:sz w:val="22"/>
                <w:szCs w:val="22"/>
              </w:rPr>
            </w:pPr>
            <w:r w:rsidRPr="00473B43">
              <w:rPr>
                <w:b/>
                <w:sz w:val="22"/>
                <w:szCs w:val="22"/>
              </w:rPr>
              <w:t xml:space="preserve">Asmenų (šeimų) skaičius, kuriems socialinių paslaugų poreikis </w:t>
            </w:r>
          </w:p>
        </w:tc>
        <w:tc>
          <w:tcPr>
            <w:tcW w:w="1260" w:type="dxa"/>
            <w:vMerge w:val="restart"/>
            <w:shd w:val="clear" w:color="auto" w:fill="CCCCCC"/>
            <w:vAlign w:val="center"/>
          </w:tcPr>
          <w:p w:rsidR="003B163E" w:rsidRDefault="00E35AD6" w:rsidP="00684437">
            <w:pPr>
              <w:spacing w:line="240" w:lineRule="auto"/>
              <w:jc w:val="center"/>
              <w:rPr>
                <w:b/>
                <w:sz w:val="22"/>
                <w:szCs w:val="22"/>
              </w:rPr>
            </w:pPr>
            <w:r w:rsidRPr="00473B43">
              <w:rPr>
                <w:b/>
                <w:sz w:val="22"/>
                <w:szCs w:val="22"/>
              </w:rPr>
              <w:t>10000 gyventojų tenka vietų</w:t>
            </w:r>
            <w:r w:rsidR="00263E3D" w:rsidRPr="00473B43">
              <w:rPr>
                <w:b/>
                <w:sz w:val="22"/>
                <w:szCs w:val="22"/>
              </w:rPr>
              <w:t xml:space="preserve"> </w:t>
            </w:r>
          </w:p>
          <w:p w:rsidR="00E35AD6" w:rsidRPr="00473B43" w:rsidRDefault="00594BF7" w:rsidP="00684437">
            <w:pPr>
              <w:spacing w:line="240" w:lineRule="auto"/>
              <w:jc w:val="center"/>
              <w:rPr>
                <w:b/>
                <w:sz w:val="22"/>
                <w:szCs w:val="22"/>
              </w:rPr>
            </w:pPr>
            <w:smartTag w:uri="urn:schemas-microsoft-com:office:smarttags" w:element="metricconverter">
              <w:smartTagPr>
                <w:attr w:name="ProductID" w:val="2010 m"/>
              </w:smartTagPr>
              <w:r>
                <w:rPr>
                  <w:b/>
                  <w:sz w:val="22"/>
                  <w:szCs w:val="22"/>
                </w:rPr>
                <w:t>20</w:t>
              </w:r>
              <w:r w:rsidR="00DC3A18">
                <w:rPr>
                  <w:b/>
                  <w:sz w:val="22"/>
                  <w:szCs w:val="22"/>
                </w:rPr>
                <w:t>10</w:t>
              </w:r>
              <w:r w:rsidR="00263E3D" w:rsidRPr="00473B43">
                <w:rPr>
                  <w:b/>
                  <w:sz w:val="22"/>
                  <w:szCs w:val="22"/>
                </w:rPr>
                <w:t xml:space="preserve"> m</w:t>
              </w:r>
            </w:smartTag>
            <w:r w:rsidR="00263E3D" w:rsidRPr="00473B43">
              <w:rPr>
                <w:b/>
                <w:sz w:val="22"/>
                <w:szCs w:val="22"/>
              </w:rPr>
              <w:t>.</w:t>
            </w:r>
          </w:p>
        </w:tc>
        <w:tc>
          <w:tcPr>
            <w:tcW w:w="1440" w:type="dxa"/>
            <w:vMerge w:val="restart"/>
            <w:shd w:val="clear" w:color="auto" w:fill="CCCCCC"/>
            <w:vAlign w:val="center"/>
          </w:tcPr>
          <w:p w:rsidR="00E35AD6" w:rsidRPr="00473B43" w:rsidRDefault="003B163E">
            <w:pPr>
              <w:spacing w:line="240" w:lineRule="auto"/>
              <w:jc w:val="center"/>
              <w:rPr>
                <w:b/>
                <w:sz w:val="22"/>
                <w:szCs w:val="22"/>
              </w:rPr>
            </w:pPr>
            <w:r>
              <w:rPr>
                <w:b/>
                <w:sz w:val="22"/>
                <w:szCs w:val="22"/>
              </w:rPr>
              <w:t>I</w:t>
            </w:r>
            <w:r w:rsidR="004758C3">
              <w:rPr>
                <w:b/>
                <w:sz w:val="22"/>
                <w:szCs w:val="22"/>
              </w:rPr>
              <w:t>š jų finansavo</w:t>
            </w:r>
            <w:r w:rsidR="00E35AD6" w:rsidRPr="00473B43">
              <w:rPr>
                <w:b/>
                <w:sz w:val="22"/>
                <w:szCs w:val="22"/>
              </w:rPr>
              <w:t xml:space="preserve"> Savivaldybė</w:t>
            </w:r>
          </w:p>
          <w:p w:rsidR="00DE3334" w:rsidRPr="00473B43" w:rsidRDefault="00594BF7" w:rsidP="004758C3">
            <w:pPr>
              <w:spacing w:line="240" w:lineRule="auto"/>
              <w:jc w:val="center"/>
              <w:rPr>
                <w:b/>
                <w:sz w:val="22"/>
                <w:szCs w:val="22"/>
              </w:rPr>
            </w:pPr>
            <w:smartTag w:uri="urn:schemas-microsoft-com:office:smarttags" w:element="metricconverter">
              <w:smartTagPr>
                <w:attr w:name="ProductID" w:val="2010 m"/>
              </w:smartTagPr>
              <w:r>
                <w:rPr>
                  <w:b/>
                  <w:sz w:val="22"/>
                  <w:szCs w:val="22"/>
                </w:rPr>
                <w:t>20</w:t>
              </w:r>
              <w:r w:rsidR="00DC3A18">
                <w:rPr>
                  <w:b/>
                  <w:sz w:val="22"/>
                  <w:szCs w:val="22"/>
                </w:rPr>
                <w:t>10</w:t>
              </w:r>
              <w:r w:rsidR="00263E3D" w:rsidRPr="00473B43">
                <w:rPr>
                  <w:b/>
                  <w:sz w:val="22"/>
                  <w:szCs w:val="22"/>
                </w:rPr>
                <w:t xml:space="preserve"> m</w:t>
              </w:r>
            </w:smartTag>
            <w:r w:rsidR="00263E3D" w:rsidRPr="00473B43">
              <w:rPr>
                <w:b/>
                <w:sz w:val="22"/>
                <w:szCs w:val="22"/>
              </w:rPr>
              <w:t>.</w:t>
            </w:r>
          </w:p>
        </w:tc>
      </w:tr>
      <w:tr w:rsidR="00E35AD6" w:rsidRPr="00721C84">
        <w:trPr>
          <w:trHeight w:val="530"/>
          <w:tblHeader/>
        </w:trPr>
        <w:tc>
          <w:tcPr>
            <w:tcW w:w="735" w:type="dxa"/>
            <w:vMerge/>
            <w:shd w:val="clear" w:color="auto" w:fill="CCCCCC"/>
            <w:vAlign w:val="center"/>
          </w:tcPr>
          <w:p w:rsidR="00E35AD6" w:rsidRPr="00721C84" w:rsidRDefault="00E35AD6">
            <w:pPr>
              <w:spacing w:line="240" w:lineRule="auto"/>
              <w:jc w:val="center"/>
            </w:pPr>
          </w:p>
        </w:tc>
        <w:tc>
          <w:tcPr>
            <w:tcW w:w="3600" w:type="dxa"/>
            <w:vMerge/>
            <w:shd w:val="clear" w:color="auto" w:fill="CCCCCC"/>
            <w:noWrap/>
            <w:vAlign w:val="center"/>
          </w:tcPr>
          <w:p w:rsidR="00E35AD6" w:rsidRPr="00721C84" w:rsidRDefault="00E35AD6">
            <w:pPr>
              <w:spacing w:line="240" w:lineRule="auto"/>
              <w:jc w:val="left"/>
            </w:pPr>
          </w:p>
        </w:tc>
        <w:tc>
          <w:tcPr>
            <w:tcW w:w="1440" w:type="dxa"/>
            <w:shd w:val="clear" w:color="auto" w:fill="CCCCCC"/>
            <w:vAlign w:val="center"/>
          </w:tcPr>
          <w:p w:rsidR="00257EBB" w:rsidRPr="00330649" w:rsidRDefault="00FF7485">
            <w:pPr>
              <w:spacing w:line="240" w:lineRule="auto"/>
              <w:jc w:val="center"/>
              <w:rPr>
                <w:b/>
                <w:sz w:val="20"/>
                <w:szCs w:val="20"/>
              </w:rPr>
            </w:pPr>
            <w:r w:rsidRPr="00FF7485">
              <w:rPr>
                <w:b/>
                <w:sz w:val="22"/>
                <w:szCs w:val="22"/>
              </w:rPr>
              <w:t>patenkintas</w:t>
            </w:r>
            <w:r>
              <w:rPr>
                <w:b/>
                <w:sz w:val="22"/>
                <w:szCs w:val="22"/>
              </w:rPr>
              <w:t xml:space="preserve"> (</w:t>
            </w:r>
            <w:r w:rsidR="00330649">
              <w:rPr>
                <w:b/>
                <w:sz w:val="22"/>
                <w:szCs w:val="22"/>
              </w:rPr>
              <w:t>įvertintas</w:t>
            </w:r>
            <w:r>
              <w:rPr>
                <w:b/>
                <w:sz w:val="22"/>
                <w:szCs w:val="22"/>
              </w:rPr>
              <w:t>)</w:t>
            </w:r>
          </w:p>
          <w:p w:rsidR="00E35AD6" w:rsidRPr="00473B43" w:rsidRDefault="00594BF7">
            <w:pPr>
              <w:spacing w:line="240" w:lineRule="auto"/>
              <w:jc w:val="center"/>
              <w:rPr>
                <w:b/>
                <w:sz w:val="22"/>
                <w:szCs w:val="22"/>
              </w:rPr>
            </w:pPr>
            <w:smartTag w:uri="urn:schemas-microsoft-com:office:smarttags" w:element="metricconverter">
              <w:smartTagPr>
                <w:attr w:name="ProductID" w:val="2010 m"/>
              </w:smartTagPr>
              <w:r>
                <w:rPr>
                  <w:b/>
                  <w:sz w:val="22"/>
                  <w:szCs w:val="22"/>
                </w:rPr>
                <w:t>20</w:t>
              </w:r>
              <w:r w:rsidR="00DC3A18">
                <w:rPr>
                  <w:b/>
                  <w:sz w:val="22"/>
                  <w:szCs w:val="22"/>
                </w:rPr>
                <w:t>10</w:t>
              </w:r>
              <w:r w:rsidR="00257EBB" w:rsidRPr="00473B43">
                <w:rPr>
                  <w:b/>
                  <w:sz w:val="22"/>
                  <w:szCs w:val="22"/>
                </w:rPr>
                <w:t xml:space="preserve"> m</w:t>
              </w:r>
            </w:smartTag>
            <w:r w:rsidR="00257EBB" w:rsidRPr="00473B43">
              <w:rPr>
                <w:b/>
                <w:sz w:val="22"/>
                <w:szCs w:val="22"/>
              </w:rPr>
              <w:t>.</w:t>
            </w:r>
            <w:r w:rsidR="00E35AD6" w:rsidRPr="00473B43">
              <w:rPr>
                <w:b/>
                <w:sz w:val="22"/>
                <w:szCs w:val="22"/>
              </w:rPr>
              <w:t xml:space="preserve"> </w:t>
            </w:r>
          </w:p>
        </w:tc>
        <w:tc>
          <w:tcPr>
            <w:tcW w:w="1260" w:type="dxa"/>
            <w:shd w:val="clear" w:color="auto" w:fill="CCCCCC"/>
            <w:vAlign w:val="center"/>
          </w:tcPr>
          <w:p w:rsidR="00263E3D" w:rsidRPr="00473B43" w:rsidRDefault="00E35AD6" w:rsidP="008B7CD3">
            <w:pPr>
              <w:spacing w:line="240" w:lineRule="auto"/>
              <w:jc w:val="center"/>
              <w:rPr>
                <w:b/>
                <w:sz w:val="22"/>
                <w:szCs w:val="22"/>
              </w:rPr>
            </w:pPr>
            <w:r w:rsidRPr="00473B43">
              <w:rPr>
                <w:b/>
                <w:sz w:val="22"/>
                <w:szCs w:val="22"/>
              </w:rPr>
              <w:t>nepaten-kintas</w:t>
            </w:r>
            <w:r w:rsidR="00263E3D" w:rsidRPr="00473B43">
              <w:rPr>
                <w:b/>
                <w:sz w:val="22"/>
                <w:szCs w:val="22"/>
              </w:rPr>
              <w:t xml:space="preserve"> </w:t>
            </w:r>
          </w:p>
          <w:p w:rsidR="00637DAD" w:rsidRPr="00473B43" w:rsidRDefault="00594BF7" w:rsidP="008B7CD3">
            <w:pPr>
              <w:spacing w:line="240" w:lineRule="auto"/>
              <w:jc w:val="center"/>
              <w:rPr>
                <w:b/>
                <w:sz w:val="22"/>
                <w:szCs w:val="22"/>
              </w:rPr>
            </w:pPr>
            <w:smartTag w:uri="urn:schemas-microsoft-com:office:smarttags" w:element="metricconverter">
              <w:smartTagPr>
                <w:attr w:name="ProductID" w:val="2010 m"/>
              </w:smartTagPr>
              <w:r>
                <w:rPr>
                  <w:b/>
                  <w:sz w:val="22"/>
                  <w:szCs w:val="22"/>
                </w:rPr>
                <w:t>20</w:t>
              </w:r>
              <w:r w:rsidR="00DC3A18">
                <w:rPr>
                  <w:b/>
                  <w:sz w:val="22"/>
                  <w:szCs w:val="22"/>
                </w:rPr>
                <w:t>10</w:t>
              </w:r>
              <w:r w:rsidR="00263E3D" w:rsidRPr="00473B43">
                <w:rPr>
                  <w:b/>
                  <w:sz w:val="22"/>
                  <w:szCs w:val="22"/>
                </w:rPr>
                <w:t xml:space="preserve"> m</w:t>
              </w:r>
            </w:smartTag>
            <w:r w:rsidR="00263E3D" w:rsidRPr="00473B43">
              <w:rPr>
                <w:b/>
                <w:sz w:val="22"/>
                <w:szCs w:val="22"/>
              </w:rPr>
              <w:t>.</w:t>
            </w:r>
          </w:p>
        </w:tc>
        <w:tc>
          <w:tcPr>
            <w:tcW w:w="1260" w:type="dxa"/>
            <w:vMerge/>
            <w:shd w:val="clear" w:color="auto" w:fill="CCCCCC"/>
            <w:vAlign w:val="center"/>
          </w:tcPr>
          <w:p w:rsidR="00E35AD6" w:rsidRPr="00721C84" w:rsidRDefault="00E35AD6">
            <w:pPr>
              <w:spacing w:line="240" w:lineRule="auto"/>
              <w:jc w:val="center"/>
            </w:pPr>
          </w:p>
        </w:tc>
        <w:tc>
          <w:tcPr>
            <w:tcW w:w="1440" w:type="dxa"/>
            <w:vMerge/>
            <w:shd w:val="clear" w:color="auto" w:fill="CCCCCC"/>
            <w:vAlign w:val="center"/>
          </w:tcPr>
          <w:p w:rsidR="00E35AD6" w:rsidRPr="00721C84" w:rsidRDefault="00E35AD6">
            <w:pPr>
              <w:spacing w:line="240" w:lineRule="auto"/>
              <w:jc w:val="center"/>
              <w:rPr>
                <w:i/>
                <w:sz w:val="20"/>
                <w:szCs w:val="20"/>
              </w:rPr>
            </w:pPr>
          </w:p>
        </w:tc>
      </w:tr>
      <w:tr w:rsidR="00E35AD6" w:rsidRPr="00721C84">
        <w:trPr>
          <w:trHeight w:val="233"/>
          <w:tblHeader/>
        </w:trPr>
        <w:tc>
          <w:tcPr>
            <w:tcW w:w="735" w:type="dxa"/>
            <w:tcBorders>
              <w:bottom w:val="single" w:sz="4" w:space="0" w:color="auto"/>
            </w:tcBorders>
            <w:vAlign w:val="center"/>
          </w:tcPr>
          <w:p w:rsidR="00E35AD6" w:rsidRPr="00721C84" w:rsidRDefault="00E35AD6">
            <w:pPr>
              <w:spacing w:line="240" w:lineRule="auto"/>
              <w:jc w:val="center"/>
              <w:rPr>
                <w:i/>
                <w:sz w:val="20"/>
                <w:szCs w:val="20"/>
              </w:rPr>
            </w:pPr>
            <w:r w:rsidRPr="00721C84">
              <w:rPr>
                <w:i/>
                <w:sz w:val="20"/>
                <w:szCs w:val="20"/>
              </w:rPr>
              <w:t>1</w:t>
            </w:r>
          </w:p>
        </w:tc>
        <w:tc>
          <w:tcPr>
            <w:tcW w:w="3600" w:type="dxa"/>
            <w:tcBorders>
              <w:bottom w:val="single" w:sz="4" w:space="0" w:color="auto"/>
            </w:tcBorders>
            <w:noWrap/>
            <w:vAlign w:val="center"/>
          </w:tcPr>
          <w:p w:rsidR="00E35AD6" w:rsidRPr="00721C84" w:rsidRDefault="00E35AD6">
            <w:pPr>
              <w:spacing w:line="240" w:lineRule="auto"/>
              <w:jc w:val="center"/>
              <w:rPr>
                <w:i/>
                <w:sz w:val="20"/>
                <w:szCs w:val="20"/>
              </w:rPr>
            </w:pPr>
            <w:r w:rsidRPr="00721C84">
              <w:rPr>
                <w:i/>
                <w:sz w:val="20"/>
                <w:szCs w:val="20"/>
              </w:rPr>
              <w:t>2</w:t>
            </w:r>
          </w:p>
        </w:tc>
        <w:tc>
          <w:tcPr>
            <w:tcW w:w="1440" w:type="dxa"/>
            <w:tcBorders>
              <w:bottom w:val="single" w:sz="4" w:space="0" w:color="auto"/>
            </w:tcBorders>
            <w:vAlign w:val="center"/>
          </w:tcPr>
          <w:p w:rsidR="00E35AD6" w:rsidRPr="00721C84" w:rsidRDefault="00E35AD6">
            <w:pPr>
              <w:spacing w:line="240" w:lineRule="auto"/>
              <w:jc w:val="center"/>
              <w:rPr>
                <w:i/>
                <w:sz w:val="20"/>
                <w:szCs w:val="20"/>
              </w:rPr>
            </w:pPr>
            <w:r w:rsidRPr="00721C84">
              <w:rPr>
                <w:i/>
                <w:sz w:val="20"/>
                <w:szCs w:val="20"/>
              </w:rPr>
              <w:t>3</w:t>
            </w:r>
          </w:p>
        </w:tc>
        <w:tc>
          <w:tcPr>
            <w:tcW w:w="1260" w:type="dxa"/>
            <w:tcBorders>
              <w:bottom w:val="single" w:sz="4" w:space="0" w:color="auto"/>
            </w:tcBorders>
            <w:vAlign w:val="center"/>
          </w:tcPr>
          <w:p w:rsidR="00E35AD6" w:rsidRPr="00721C84" w:rsidRDefault="00E35AD6">
            <w:pPr>
              <w:spacing w:line="240" w:lineRule="auto"/>
              <w:jc w:val="center"/>
              <w:rPr>
                <w:i/>
                <w:sz w:val="20"/>
                <w:szCs w:val="20"/>
              </w:rPr>
            </w:pPr>
            <w:r w:rsidRPr="00721C84">
              <w:rPr>
                <w:i/>
                <w:sz w:val="20"/>
                <w:szCs w:val="20"/>
              </w:rPr>
              <w:t>4</w:t>
            </w:r>
          </w:p>
        </w:tc>
        <w:tc>
          <w:tcPr>
            <w:tcW w:w="1260" w:type="dxa"/>
            <w:tcBorders>
              <w:bottom w:val="single" w:sz="4" w:space="0" w:color="auto"/>
            </w:tcBorders>
            <w:vAlign w:val="center"/>
          </w:tcPr>
          <w:p w:rsidR="00E35AD6" w:rsidRPr="00721C84" w:rsidRDefault="00E35AD6">
            <w:pPr>
              <w:spacing w:line="240" w:lineRule="auto"/>
              <w:jc w:val="center"/>
              <w:rPr>
                <w:i/>
                <w:sz w:val="20"/>
                <w:szCs w:val="20"/>
              </w:rPr>
            </w:pPr>
            <w:r w:rsidRPr="00721C84">
              <w:rPr>
                <w:i/>
                <w:sz w:val="20"/>
                <w:szCs w:val="20"/>
              </w:rPr>
              <w:t>5</w:t>
            </w:r>
          </w:p>
        </w:tc>
        <w:tc>
          <w:tcPr>
            <w:tcW w:w="1440" w:type="dxa"/>
            <w:tcBorders>
              <w:bottom w:val="single" w:sz="4" w:space="0" w:color="auto"/>
            </w:tcBorders>
            <w:vAlign w:val="center"/>
          </w:tcPr>
          <w:p w:rsidR="00E35AD6" w:rsidRPr="00721C84" w:rsidRDefault="00E35AD6">
            <w:pPr>
              <w:spacing w:line="240" w:lineRule="auto"/>
              <w:jc w:val="center"/>
              <w:rPr>
                <w:i/>
                <w:sz w:val="20"/>
                <w:szCs w:val="20"/>
              </w:rPr>
            </w:pPr>
            <w:r w:rsidRPr="00721C84">
              <w:rPr>
                <w:i/>
                <w:sz w:val="20"/>
                <w:szCs w:val="20"/>
              </w:rPr>
              <w:t>6</w:t>
            </w:r>
          </w:p>
        </w:tc>
      </w:tr>
      <w:tr w:rsidR="003B1AAE" w:rsidRPr="00721C84">
        <w:trPr>
          <w:trHeight w:val="341"/>
        </w:trPr>
        <w:tc>
          <w:tcPr>
            <w:tcW w:w="735" w:type="dxa"/>
            <w:shd w:val="clear" w:color="auto" w:fill="CCCCCC"/>
            <w:vAlign w:val="center"/>
          </w:tcPr>
          <w:p w:rsidR="003B1AAE" w:rsidRPr="00721C84" w:rsidRDefault="003B1AAE" w:rsidP="00B041BB">
            <w:pPr>
              <w:spacing w:line="240" w:lineRule="auto"/>
              <w:jc w:val="center"/>
              <w:rPr>
                <w:b/>
              </w:rPr>
            </w:pPr>
            <w:r>
              <w:rPr>
                <w:b/>
              </w:rPr>
              <w:t>1.</w:t>
            </w:r>
          </w:p>
        </w:tc>
        <w:tc>
          <w:tcPr>
            <w:tcW w:w="9000" w:type="dxa"/>
            <w:gridSpan w:val="5"/>
            <w:shd w:val="clear" w:color="auto" w:fill="CCCCCC"/>
            <w:noWrap/>
            <w:vAlign w:val="center"/>
          </w:tcPr>
          <w:p w:rsidR="003B1AAE" w:rsidRPr="001B7022" w:rsidRDefault="003B1AAE" w:rsidP="003B1AAE">
            <w:pPr>
              <w:spacing w:line="240" w:lineRule="auto"/>
              <w:jc w:val="left"/>
              <w:rPr>
                <w:b/>
              </w:rPr>
            </w:pPr>
            <w:r w:rsidRPr="00721C84">
              <w:rPr>
                <w:b/>
              </w:rPr>
              <w:t xml:space="preserve">Ilgalaikė </w:t>
            </w:r>
            <w:r>
              <w:rPr>
                <w:b/>
              </w:rPr>
              <w:t xml:space="preserve">(trumpalaikė) </w:t>
            </w:r>
            <w:r w:rsidRPr="00721C84">
              <w:rPr>
                <w:b/>
              </w:rPr>
              <w:t xml:space="preserve">socialinė globa institucijoje </w:t>
            </w:r>
          </w:p>
        </w:tc>
      </w:tr>
      <w:tr w:rsidR="002F3A7B" w:rsidRPr="00721C84">
        <w:trPr>
          <w:trHeight w:val="341"/>
        </w:trPr>
        <w:tc>
          <w:tcPr>
            <w:tcW w:w="735" w:type="dxa"/>
            <w:shd w:val="clear" w:color="auto" w:fill="auto"/>
            <w:vAlign w:val="center"/>
          </w:tcPr>
          <w:p w:rsidR="002F3A7B" w:rsidRPr="00721C84" w:rsidRDefault="002F3A7B">
            <w:pPr>
              <w:spacing w:line="240" w:lineRule="auto"/>
              <w:jc w:val="center"/>
            </w:pPr>
          </w:p>
        </w:tc>
        <w:tc>
          <w:tcPr>
            <w:tcW w:w="3600" w:type="dxa"/>
            <w:shd w:val="clear" w:color="auto" w:fill="auto"/>
            <w:noWrap/>
            <w:vAlign w:val="center"/>
          </w:tcPr>
          <w:p w:rsidR="002F3A7B" w:rsidRPr="00721C84" w:rsidRDefault="002F3A7B" w:rsidP="00B041BB">
            <w:pPr>
              <w:spacing w:line="240" w:lineRule="auto"/>
              <w:jc w:val="left"/>
            </w:pPr>
            <w:r w:rsidRPr="00721C84">
              <w:t>Likusiems be tėvų globos vaikams</w:t>
            </w:r>
          </w:p>
        </w:tc>
        <w:tc>
          <w:tcPr>
            <w:tcW w:w="1440" w:type="dxa"/>
            <w:shd w:val="clear" w:color="auto" w:fill="auto"/>
            <w:vAlign w:val="center"/>
          </w:tcPr>
          <w:p w:rsidR="002F3A7B" w:rsidRPr="004A590B" w:rsidRDefault="004A590B" w:rsidP="00B041BB">
            <w:pPr>
              <w:spacing w:line="240" w:lineRule="auto"/>
              <w:jc w:val="center"/>
              <w:rPr>
                <w:color w:val="000000"/>
              </w:rPr>
            </w:pPr>
            <w:r w:rsidRPr="004A590B">
              <w:rPr>
                <w:color w:val="000000"/>
              </w:rPr>
              <w:t>482</w:t>
            </w:r>
            <w:r w:rsidR="001C6FA3" w:rsidRPr="004A590B">
              <w:rPr>
                <w:color w:val="000000"/>
              </w:rPr>
              <w:t xml:space="preserve"> </w:t>
            </w:r>
          </w:p>
        </w:tc>
        <w:tc>
          <w:tcPr>
            <w:tcW w:w="1260" w:type="dxa"/>
            <w:shd w:val="clear" w:color="auto" w:fill="auto"/>
            <w:vAlign w:val="center"/>
          </w:tcPr>
          <w:p w:rsidR="002F3A7B" w:rsidRPr="004A590B" w:rsidRDefault="0004659E" w:rsidP="00B041BB">
            <w:pPr>
              <w:spacing w:line="240" w:lineRule="auto"/>
              <w:jc w:val="center"/>
              <w:rPr>
                <w:color w:val="000000"/>
              </w:rPr>
            </w:pPr>
            <w:r w:rsidRPr="004A590B">
              <w:rPr>
                <w:color w:val="000000"/>
              </w:rPr>
              <w:t>-</w:t>
            </w:r>
            <w:r w:rsidR="001C6FA3" w:rsidRPr="004A590B">
              <w:rPr>
                <w:color w:val="000000"/>
              </w:rPr>
              <w:t xml:space="preserve"> </w:t>
            </w:r>
          </w:p>
        </w:tc>
        <w:tc>
          <w:tcPr>
            <w:tcW w:w="1260" w:type="dxa"/>
            <w:shd w:val="clear" w:color="auto" w:fill="auto"/>
            <w:vAlign w:val="center"/>
          </w:tcPr>
          <w:p w:rsidR="002F3A7B" w:rsidRPr="004A590B" w:rsidRDefault="004A590B" w:rsidP="00B041BB">
            <w:pPr>
              <w:spacing w:line="240" w:lineRule="auto"/>
              <w:jc w:val="center"/>
              <w:rPr>
                <w:color w:val="000000"/>
              </w:rPr>
            </w:pPr>
            <w:r w:rsidRPr="004A590B">
              <w:rPr>
                <w:color w:val="000000"/>
              </w:rPr>
              <w:t>8,8</w:t>
            </w:r>
            <w:r w:rsidR="001C6FA3" w:rsidRPr="004A590B">
              <w:rPr>
                <w:color w:val="000000"/>
              </w:rPr>
              <w:t xml:space="preserve"> </w:t>
            </w:r>
          </w:p>
        </w:tc>
        <w:tc>
          <w:tcPr>
            <w:tcW w:w="1440" w:type="dxa"/>
            <w:shd w:val="clear" w:color="auto" w:fill="auto"/>
            <w:vAlign w:val="center"/>
          </w:tcPr>
          <w:p w:rsidR="002F3A7B" w:rsidRPr="004A590B" w:rsidRDefault="004A590B" w:rsidP="00B041BB">
            <w:pPr>
              <w:spacing w:line="240" w:lineRule="auto"/>
              <w:jc w:val="center"/>
              <w:rPr>
                <w:color w:val="000000"/>
              </w:rPr>
            </w:pPr>
            <w:r w:rsidRPr="004A590B">
              <w:rPr>
                <w:color w:val="000000"/>
              </w:rPr>
              <w:t>218</w:t>
            </w:r>
          </w:p>
        </w:tc>
      </w:tr>
      <w:tr w:rsidR="002F3A7B" w:rsidRPr="00721C84">
        <w:trPr>
          <w:trHeight w:val="341"/>
        </w:trPr>
        <w:tc>
          <w:tcPr>
            <w:tcW w:w="735" w:type="dxa"/>
            <w:tcBorders>
              <w:bottom w:val="single" w:sz="4" w:space="0" w:color="auto"/>
            </w:tcBorders>
            <w:shd w:val="clear" w:color="auto" w:fill="auto"/>
            <w:vAlign w:val="center"/>
          </w:tcPr>
          <w:p w:rsidR="002F3A7B" w:rsidRPr="00721C84" w:rsidRDefault="002F3A7B">
            <w:pPr>
              <w:spacing w:line="240" w:lineRule="auto"/>
              <w:jc w:val="center"/>
            </w:pPr>
          </w:p>
        </w:tc>
        <w:tc>
          <w:tcPr>
            <w:tcW w:w="3600" w:type="dxa"/>
            <w:tcBorders>
              <w:bottom w:val="single" w:sz="4" w:space="0" w:color="auto"/>
            </w:tcBorders>
            <w:shd w:val="clear" w:color="auto" w:fill="auto"/>
            <w:noWrap/>
            <w:vAlign w:val="center"/>
          </w:tcPr>
          <w:p w:rsidR="002F3A7B" w:rsidRPr="00721C84" w:rsidRDefault="002F3A7B">
            <w:pPr>
              <w:spacing w:line="240" w:lineRule="auto"/>
              <w:jc w:val="left"/>
            </w:pPr>
            <w:r w:rsidRPr="00721C84">
              <w:t>Vaikams ir jaunimui su negalia</w:t>
            </w:r>
          </w:p>
        </w:tc>
        <w:tc>
          <w:tcPr>
            <w:tcW w:w="1440" w:type="dxa"/>
            <w:tcBorders>
              <w:bottom w:val="single" w:sz="4" w:space="0" w:color="auto"/>
            </w:tcBorders>
            <w:shd w:val="clear" w:color="auto" w:fill="auto"/>
            <w:vAlign w:val="center"/>
          </w:tcPr>
          <w:p w:rsidR="002F3A7B" w:rsidRPr="001426E2" w:rsidRDefault="001426E2">
            <w:pPr>
              <w:spacing w:line="240" w:lineRule="auto"/>
              <w:jc w:val="center"/>
            </w:pPr>
            <w:r w:rsidRPr="001426E2">
              <w:t>172</w:t>
            </w:r>
          </w:p>
        </w:tc>
        <w:tc>
          <w:tcPr>
            <w:tcW w:w="1260" w:type="dxa"/>
            <w:tcBorders>
              <w:bottom w:val="single" w:sz="4" w:space="0" w:color="auto"/>
            </w:tcBorders>
            <w:shd w:val="clear" w:color="auto" w:fill="auto"/>
            <w:vAlign w:val="center"/>
          </w:tcPr>
          <w:p w:rsidR="002F3A7B" w:rsidRPr="001426E2" w:rsidRDefault="0004659E">
            <w:pPr>
              <w:spacing w:line="240" w:lineRule="auto"/>
              <w:jc w:val="center"/>
            </w:pPr>
            <w:r w:rsidRPr="001426E2">
              <w:t>-</w:t>
            </w:r>
            <w:r w:rsidR="001C6FA3" w:rsidRPr="001426E2">
              <w:t xml:space="preserve"> </w:t>
            </w:r>
          </w:p>
        </w:tc>
        <w:tc>
          <w:tcPr>
            <w:tcW w:w="1260" w:type="dxa"/>
            <w:tcBorders>
              <w:bottom w:val="single" w:sz="4" w:space="0" w:color="auto"/>
            </w:tcBorders>
            <w:shd w:val="clear" w:color="auto" w:fill="auto"/>
            <w:vAlign w:val="center"/>
          </w:tcPr>
          <w:p w:rsidR="002F3A7B" w:rsidRPr="001426E2" w:rsidRDefault="001426E2">
            <w:pPr>
              <w:spacing w:line="240" w:lineRule="auto"/>
              <w:jc w:val="center"/>
            </w:pPr>
            <w:r w:rsidRPr="001426E2">
              <w:t>3,1</w:t>
            </w:r>
          </w:p>
        </w:tc>
        <w:tc>
          <w:tcPr>
            <w:tcW w:w="1440" w:type="dxa"/>
            <w:tcBorders>
              <w:bottom w:val="single" w:sz="4" w:space="0" w:color="auto"/>
            </w:tcBorders>
            <w:shd w:val="clear" w:color="auto" w:fill="auto"/>
            <w:vAlign w:val="center"/>
          </w:tcPr>
          <w:p w:rsidR="002F3A7B" w:rsidRPr="001426E2" w:rsidRDefault="001426E2">
            <w:pPr>
              <w:spacing w:line="240" w:lineRule="auto"/>
              <w:jc w:val="center"/>
            </w:pPr>
            <w:r w:rsidRPr="001426E2">
              <w:t>79</w:t>
            </w:r>
          </w:p>
        </w:tc>
      </w:tr>
      <w:tr w:rsidR="0018470C" w:rsidRPr="00721C84">
        <w:trPr>
          <w:trHeight w:val="341"/>
        </w:trPr>
        <w:tc>
          <w:tcPr>
            <w:tcW w:w="735" w:type="dxa"/>
            <w:tcBorders>
              <w:top w:val="single" w:sz="4" w:space="0" w:color="auto"/>
              <w:bottom w:val="single" w:sz="4" w:space="0" w:color="auto"/>
            </w:tcBorders>
            <w:shd w:val="clear" w:color="auto" w:fill="auto"/>
            <w:vAlign w:val="center"/>
          </w:tcPr>
          <w:p w:rsidR="0018470C" w:rsidRPr="00721C84" w:rsidRDefault="0018470C">
            <w:pPr>
              <w:spacing w:line="240" w:lineRule="auto"/>
              <w:jc w:val="center"/>
            </w:pPr>
          </w:p>
        </w:tc>
        <w:tc>
          <w:tcPr>
            <w:tcW w:w="3600" w:type="dxa"/>
            <w:tcBorders>
              <w:top w:val="single" w:sz="4" w:space="0" w:color="auto"/>
              <w:bottom w:val="single" w:sz="4" w:space="0" w:color="auto"/>
            </w:tcBorders>
            <w:shd w:val="clear" w:color="auto" w:fill="auto"/>
            <w:noWrap/>
            <w:vAlign w:val="center"/>
          </w:tcPr>
          <w:p w:rsidR="0018470C" w:rsidRPr="00721C84" w:rsidRDefault="0018470C">
            <w:pPr>
              <w:spacing w:line="240" w:lineRule="auto"/>
              <w:jc w:val="left"/>
            </w:pPr>
            <w:r w:rsidRPr="00721C84">
              <w:t>Suaugusiems asmenims su negalia</w:t>
            </w:r>
          </w:p>
        </w:tc>
        <w:tc>
          <w:tcPr>
            <w:tcW w:w="1440" w:type="dxa"/>
            <w:tcBorders>
              <w:top w:val="single" w:sz="4" w:space="0" w:color="auto"/>
              <w:bottom w:val="single" w:sz="4" w:space="0" w:color="auto"/>
            </w:tcBorders>
            <w:shd w:val="clear" w:color="auto" w:fill="auto"/>
            <w:vAlign w:val="center"/>
          </w:tcPr>
          <w:p w:rsidR="0018470C" w:rsidRPr="00EA4356" w:rsidRDefault="00EA4356" w:rsidP="008F4062">
            <w:pPr>
              <w:spacing w:line="240" w:lineRule="auto"/>
              <w:jc w:val="center"/>
              <w:rPr>
                <w:color w:val="000000"/>
              </w:rPr>
            </w:pPr>
            <w:r w:rsidRPr="00EA4356">
              <w:rPr>
                <w:color w:val="000000"/>
              </w:rPr>
              <w:t>108</w:t>
            </w:r>
            <w:r w:rsidR="001C6FA3" w:rsidRPr="00EA4356">
              <w:rPr>
                <w:color w:val="000000"/>
              </w:rPr>
              <w:t xml:space="preserve"> </w:t>
            </w:r>
          </w:p>
        </w:tc>
        <w:tc>
          <w:tcPr>
            <w:tcW w:w="1260" w:type="dxa"/>
            <w:tcBorders>
              <w:top w:val="single" w:sz="4" w:space="0" w:color="auto"/>
              <w:bottom w:val="single" w:sz="4" w:space="0" w:color="auto"/>
            </w:tcBorders>
            <w:shd w:val="clear" w:color="auto" w:fill="auto"/>
            <w:vAlign w:val="center"/>
          </w:tcPr>
          <w:p w:rsidR="0018470C" w:rsidRPr="00EA4356" w:rsidRDefault="00EA4356">
            <w:pPr>
              <w:spacing w:line="240" w:lineRule="auto"/>
              <w:jc w:val="center"/>
              <w:rPr>
                <w:color w:val="000000"/>
              </w:rPr>
            </w:pPr>
            <w:r w:rsidRPr="00EA4356">
              <w:rPr>
                <w:color w:val="000000"/>
              </w:rPr>
              <w:t>20</w:t>
            </w:r>
            <w:r w:rsidR="001C6FA3" w:rsidRPr="00EA4356">
              <w:rPr>
                <w:color w:val="000000"/>
              </w:rPr>
              <w:t xml:space="preserve"> </w:t>
            </w:r>
          </w:p>
        </w:tc>
        <w:tc>
          <w:tcPr>
            <w:tcW w:w="1260" w:type="dxa"/>
            <w:tcBorders>
              <w:top w:val="single" w:sz="4" w:space="0" w:color="auto"/>
              <w:bottom w:val="single" w:sz="4" w:space="0" w:color="auto"/>
            </w:tcBorders>
            <w:shd w:val="clear" w:color="auto" w:fill="auto"/>
            <w:vAlign w:val="center"/>
          </w:tcPr>
          <w:p w:rsidR="0018470C" w:rsidRPr="00EA4356" w:rsidRDefault="00EA4356">
            <w:pPr>
              <w:spacing w:line="240" w:lineRule="auto"/>
              <w:jc w:val="center"/>
              <w:rPr>
                <w:color w:val="000000"/>
              </w:rPr>
            </w:pPr>
            <w:r w:rsidRPr="00EA4356">
              <w:rPr>
                <w:color w:val="000000"/>
              </w:rPr>
              <w:t>2,0</w:t>
            </w:r>
            <w:r w:rsidR="001C6FA3" w:rsidRPr="00EA4356">
              <w:rPr>
                <w:color w:val="000000"/>
              </w:rPr>
              <w:t xml:space="preserve"> </w:t>
            </w:r>
          </w:p>
        </w:tc>
        <w:tc>
          <w:tcPr>
            <w:tcW w:w="1440" w:type="dxa"/>
            <w:tcBorders>
              <w:top w:val="single" w:sz="4" w:space="0" w:color="auto"/>
              <w:bottom w:val="single" w:sz="4" w:space="0" w:color="auto"/>
            </w:tcBorders>
            <w:shd w:val="clear" w:color="auto" w:fill="auto"/>
            <w:vAlign w:val="center"/>
          </w:tcPr>
          <w:p w:rsidR="0018470C" w:rsidRPr="00EA4356" w:rsidRDefault="0004659E">
            <w:pPr>
              <w:spacing w:line="240" w:lineRule="auto"/>
              <w:jc w:val="center"/>
              <w:rPr>
                <w:color w:val="000000"/>
              </w:rPr>
            </w:pPr>
            <w:r w:rsidRPr="00EA4356">
              <w:rPr>
                <w:color w:val="000000"/>
              </w:rPr>
              <w:t>1</w:t>
            </w:r>
            <w:r w:rsidR="00EA4356" w:rsidRPr="00EA4356">
              <w:rPr>
                <w:color w:val="000000"/>
              </w:rPr>
              <w:t>08</w:t>
            </w:r>
            <w:r w:rsidR="001C6FA3" w:rsidRPr="00EA4356">
              <w:rPr>
                <w:color w:val="000000"/>
              </w:rPr>
              <w:t xml:space="preserve"> </w:t>
            </w:r>
          </w:p>
        </w:tc>
      </w:tr>
      <w:tr w:rsidR="0018470C" w:rsidRPr="00721C84">
        <w:trPr>
          <w:trHeight w:val="341"/>
        </w:trPr>
        <w:tc>
          <w:tcPr>
            <w:tcW w:w="735" w:type="dxa"/>
            <w:tcBorders>
              <w:top w:val="single" w:sz="4" w:space="0" w:color="auto"/>
            </w:tcBorders>
            <w:shd w:val="clear" w:color="auto" w:fill="auto"/>
            <w:vAlign w:val="center"/>
          </w:tcPr>
          <w:p w:rsidR="0018470C" w:rsidRPr="00721C84" w:rsidRDefault="0018470C">
            <w:pPr>
              <w:spacing w:line="240" w:lineRule="auto"/>
              <w:jc w:val="center"/>
            </w:pPr>
          </w:p>
        </w:tc>
        <w:tc>
          <w:tcPr>
            <w:tcW w:w="3600" w:type="dxa"/>
            <w:tcBorders>
              <w:top w:val="single" w:sz="4" w:space="0" w:color="auto"/>
            </w:tcBorders>
            <w:shd w:val="clear" w:color="auto" w:fill="auto"/>
            <w:noWrap/>
            <w:vAlign w:val="center"/>
          </w:tcPr>
          <w:p w:rsidR="0018470C" w:rsidRPr="00721C84" w:rsidRDefault="0018470C">
            <w:pPr>
              <w:spacing w:line="240" w:lineRule="auto"/>
              <w:jc w:val="left"/>
            </w:pPr>
            <w:r w:rsidRPr="00721C84">
              <w:t>Senyvo amžiaus</w:t>
            </w:r>
            <w:r>
              <w:t xml:space="preserve">, neįgaliems </w:t>
            </w:r>
            <w:r w:rsidRPr="00721C84">
              <w:t xml:space="preserve">asmenims </w:t>
            </w:r>
          </w:p>
        </w:tc>
        <w:tc>
          <w:tcPr>
            <w:tcW w:w="1440" w:type="dxa"/>
            <w:tcBorders>
              <w:top w:val="single" w:sz="4" w:space="0" w:color="auto"/>
            </w:tcBorders>
            <w:shd w:val="clear" w:color="auto" w:fill="auto"/>
            <w:vAlign w:val="center"/>
          </w:tcPr>
          <w:p w:rsidR="0018470C" w:rsidRPr="00EA4356" w:rsidRDefault="005C4176">
            <w:pPr>
              <w:spacing w:line="240" w:lineRule="auto"/>
              <w:jc w:val="center"/>
              <w:rPr>
                <w:color w:val="000000"/>
              </w:rPr>
            </w:pPr>
            <w:r w:rsidRPr="00EA4356">
              <w:rPr>
                <w:color w:val="000000"/>
              </w:rPr>
              <w:t>304</w:t>
            </w:r>
          </w:p>
        </w:tc>
        <w:tc>
          <w:tcPr>
            <w:tcW w:w="1260" w:type="dxa"/>
            <w:tcBorders>
              <w:top w:val="single" w:sz="4" w:space="0" w:color="auto"/>
            </w:tcBorders>
            <w:shd w:val="clear" w:color="auto" w:fill="auto"/>
            <w:vAlign w:val="center"/>
          </w:tcPr>
          <w:p w:rsidR="0018470C" w:rsidRPr="00EA4356" w:rsidRDefault="00EA4356" w:rsidP="00EB159D">
            <w:pPr>
              <w:spacing w:line="240" w:lineRule="auto"/>
              <w:jc w:val="center"/>
              <w:rPr>
                <w:color w:val="000000"/>
              </w:rPr>
            </w:pPr>
            <w:r w:rsidRPr="00EA4356">
              <w:rPr>
                <w:color w:val="000000"/>
              </w:rPr>
              <w:t>-</w:t>
            </w:r>
            <w:r w:rsidR="001C6FA3" w:rsidRPr="00EA4356">
              <w:rPr>
                <w:color w:val="000000"/>
              </w:rPr>
              <w:t xml:space="preserve"> </w:t>
            </w:r>
          </w:p>
        </w:tc>
        <w:tc>
          <w:tcPr>
            <w:tcW w:w="1260" w:type="dxa"/>
            <w:tcBorders>
              <w:top w:val="single" w:sz="4" w:space="0" w:color="auto"/>
            </w:tcBorders>
            <w:shd w:val="clear" w:color="auto" w:fill="auto"/>
            <w:vAlign w:val="center"/>
          </w:tcPr>
          <w:p w:rsidR="0018470C" w:rsidRPr="00EA4356" w:rsidRDefault="00EA4356">
            <w:pPr>
              <w:spacing w:line="240" w:lineRule="auto"/>
              <w:jc w:val="center"/>
              <w:rPr>
                <w:color w:val="000000"/>
              </w:rPr>
            </w:pPr>
            <w:r w:rsidRPr="00EA4356">
              <w:rPr>
                <w:color w:val="000000"/>
              </w:rPr>
              <w:t>5,5</w:t>
            </w:r>
            <w:r w:rsidR="001C6FA3" w:rsidRPr="00EA4356">
              <w:rPr>
                <w:color w:val="000000"/>
              </w:rPr>
              <w:t xml:space="preserve"> </w:t>
            </w:r>
          </w:p>
        </w:tc>
        <w:tc>
          <w:tcPr>
            <w:tcW w:w="1440" w:type="dxa"/>
            <w:tcBorders>
              <w:top w:val="single" w:sz="4" w:space="0" w:color="auto"/>
            </w:tcBorders>
            <w:shd w:val="clear" w:color="auto" w:fill="auto"/>
            <w:vAlign w:val="center"/>
          </w:tcPr>
          <w:p w:rsidR="0018470C" w:rsidRPr="00EA4356" w:rsidRDefault="00EA4356">
            <w:pPr>
              <w:spacing w:line="240" w:lineRule="auto"/>
              <w:jc w:val="center"/>
              <w:rPr>
                <w:color w:val="000000"/>
              </w:rPr>
            </w:pPr>
            <w:r w:rsidRPr="00EA4356">
              <w:rPr>
                <w:color w:val="000000"/>
              </w:rPr>
              <w:t>304</w:t>
            </w:r>
          </w:p>
        </w:tc>
      </w:tr>
      <w:tr w:rsidR="0018470C" w:rsidRPr="00721C84">
        <w:trPr>
          <w:trHeight w:val="341"/>
        </w:trPr>
        <w:tc>
          <w:tcPr>
            <w:tcW w:w="735" w:type="dxa"/>
            <w:tcBorders>
              <w:bottom w:val="single" w:sz="4" w:space="0" w:color="auto"/>
            </w:tcBorders>
            <w:shd w:val="clear" w:color="auto" w:fill="CCCCCC"/>
            <w:vAlign w:val="center"/>
          </w:tcPr>
          <w:p w:rsidR="0018470C" w:rsidRPr="00721C84" w:rsidRDefault="0018470C" w:rsidP="00B041BB">
            <w:pPr>
              <w:spacing w:line="240" w:lineRule="auto"/>
              <w:jc w:val="center"/>
              <w:rPr>
                <w:b/>
              </w:rPr>
            </w:pPr>
            <w:r>
              <w:rPr>
                <w:b/>
              </w:rPr>
              <w:t>2.</w:t>
            </w:r>
          </w:p>
        </w:tc>
        <w:tc>
          <w:tcPr>
            <w:tcW w:w="9000" w:type="dxa"/>
            <w:gridSpan w:val="5"/>
            <w:tcBorders>
              <w:bottom w:val="single" w:sz="4" w:space="0" w:color="auto"/>
            </w:tcBorders>
            <w:shd w:val="clear" w:color="auto" w:fill="CCCCCC"/>
            <w:noWrap/>
            <w:vAlign w:val="center"/>
          </w:tcPr>
          <w:p w:rsidR="0018470C" w:rsidRPr="001B7022" w:rsidRDefault="0018470C" w:rsidP="00EB6C15">
            <w:pPr>
              <w:spacing w:line="240" w:lineRule="auto"/>
              <w:jc w:val="left"/>
              <w:rPr>
                <w:b/>
              </w:rPr>
            </w:pPr>
            <w:r w:rsidRPr="00721C84">
              <w:rPr>
                <w:b/>
              </w:rPr>
              <w:t xml:space="preserve">Trumpalaikė socialinė globa institucijoje </w:t>
            </w:r>
          </w:p>
        </w:tc>
      </w:tr>
      <w:tr w:rsidR="0018470C" w:rsidRPr="00721C84">
        <w:trPr>
          <w:trHeight w:val="341"/>
        </w:trPr>
        <w:tc>
          <w:tcPr>
            <w:tcW w:w="735" w:type="dxa"/>
            <w:tcBorders>
              <w:bottom w:val="single" w:sz="4" w:space="0" w:color="auto"/>
            </w:tcBorders>
            <w:shd w:val="clear" w:color="auto" w:fill="auto"/>
            <w:vAlign w:val="center"/>
          </w:tcPr>
          <w:p w:rsidR="0018470C" w:rsidRPr="00721C84" w:rsidRDefault="0018470C" w:rsidP="00BF5492">
            <w:pPr>
              <w:spacing w:line="240" w:lineRule="auto"/>
              <w:jc w:val="center"/>
              <w:rPr>
                <w:b/>
              </w:rPr>
            </w:pPr>
          </w:p>
        </w:tc>
        <w:tc>
          <w:tcPr>
            <w:tcW w:w="3600" w:type="dxa"/>
            <w:tcBorders>
              <w:bottom w:val="single" w:sz="4" w:space="0" w:color="auto"/>
            </w:tcBorders>
            <w:shd w:val="clear" w:color="auto" w:fill="auto"/>
            <w:noWrap/>
            <w:vAlign w:val="center"/>
          </w:tcPr>
          <w:p w:rsidR="0018470C" w:rsidRPr="00721C84" w:rsidRDefault="0018470C" w:rsidP="00B041BB">
            <w:pPr>
              <w:spacing w:line="240" w:lineRule="auto"/>
              <w:jc w:val="left"/>
            </w:pPr>
            <w:r>
              <w:t>Vaikams iš s</w:t>
            </w:r>
            <w:r w:rsidRPr="00721C84">
              <w:t xml:space="preserve">ocialinės rizikos </w:t>
            </w:r>
            <w:r>
              <w:t>šeimų, socialinės rizikos vaikams</w:t>
            </w:r>
          </w:p>
        </w:tc>
        <w:tc>
          <w:tcPr>
            <w:tcW w:w="1440" w:type="dxa"/>
            <w:tcBorders>
              <w:bottom w:val="single" w:sz="4" w:space="0" w:color="auto"/>
            </w:tcBorders>
            <w:shd w:val="clear" w:color="auto" w:fill="auto"/>
            <w:vAlign w:val="center"/>
          </w:tcPr>
          <w:p w:rsidR="0018470C" w:rsidRPr="00C02B0C" w:rsidRDefault="00C02B0C" w:rsidP="00B041BB">
            <w:pPr>
              <w:spacing w:line="240" w:lineRule="auto"/>
              <w:jc w:val="center"/>
              <w:rPr>
                <w:color w:val="000000"/>
              </w:rPr>
            </w:pPr>
            <w:r w:rsidRPr="00C02B0C">
              <w:rPr>
                <w:color w:val="000000"/>
              </w:rPr>
              <w:t>1</w:t>
            </w:r>
            <w:r w:rsidR="00202B51">
              <w:rPr>
                <w:color w:val="000000"/>
              </w:rPr>
              <w:t>34</w:t>
            </w:r>
          </w:p>
        </w:tc>
        <w:tc>
          <w:tcPr>
            <w:tcW w:w="1260" w:type="dxa"/>
            <w:tcBorders>
              <w:bottom w:val="single" w:sz="4" w:space="0" w:color="auto"/>
            </w:tcBorders>
            <w:shd w:val="clear" w:color="auto" w:fill="auto"/>
            <w:vAlign w:val="center"/>
          </w:tcPr>
          <w:p w:rsidR="0018470C" w:rsidRPr="00C02B0C" w:rsidRDefault="0004659E" w:rsidP="00B041BB">
            <w:pPr>
              <w:spacing w:line="240" w:lineRule="auto"/>
              <w:jc w:val="center"/>
              <w:rPr>
                <w:color w:val="000000"/>
              </w:rPr>
            </w:pPr>
            <w:r w:rsidRPr="00C02B0C">
              <w:rPr>
                <w:color w:val="000000"/>
              </w:rPr>
              <w:t>-</w:t>
            </w:r>
            <w:r w:rsidR="001C6FA3" w:rsidRPr="00C02B0C">
              <w:rPr>
                <w:color w:val="000000"/>
              </w:rPr>
              <w:t xml:space="preserve"> </w:t>
            </w:r>
          </w:p>
        </w:tc>
        <w:tc>
          <w:tcPr>
            <w:tcW w:w="1260" w:type="dxa"/>
            <w:tcBorders>
              <w:bottom w:val="single" w:sz="4" w:space="0" w:color="auto"/>
            </w:tcBorders>
            <w:shd w:val="clear" w:color="auto" w:fill="auto"/>
            <w:vAlign w:val="center"/>
          </w:tcPr>
          <w:p w:rsidR="0018470C" w:rsidRPr="00C02B0C" w:rsidRDefault="00050E0B" w:rsidP="00B041BB">
            <w:pPr>
              <w:spacing w:line="240" w:lineRule="auto"/>
              <w:jc w:val="center"/>
              <w:rPr>
                <w:color w:val="000000"/>
              </w:rPr>
            </w:pPr>
            <w:r>
              <w:rPr>
                <w:color w:val="000000"/>
              </w:rPr>
              <w:t>2,4</w:t>
            </w:r>
            <w:r w:rsidR="001C6FA3" w:rsidRPr="00C02B0C">
              <w:rPr>
                <w:color w:val="000000"/>
              </w:rPr>
              <w:t xml:space="preserve"> </w:t>
            </w:r>
          </w:p>
        </w:tc>
        <w:tc>
          <w:tcPr>
            <w:tcW w:w="1440" w:type="dxa"/>
            <w:tcBorders>
              <w:bottom w:val="single" w:sz="4" w:space="0" w:color="auto"/>
            </w:tcBorders>
            <w:shd w:val="clear" w:color="auto" w:fill="auto"/>
            <w:vAlign w:val="center"/>
          </w:tcPr>
          <w:p w:rsidR="0018470C" w:rsidRPr="00C02B0C" w:rsidRDefault="001C6FA3" w:rsidP="00B041BB">
            <w:pPr>
              <w:spacing w:line="240" w:lineRule="auto"/>
              <w:jc w:val="center"/>
              <w:rPr>
                <w:color w:val="000000"/>
              </w:rPr>
            </w:pPr>
            <w:r w:rsidRPr="00C02B0C">
              <w:rPr>
                <w:color w:val="000000"/>
              </w:rPr>
              <w:t xml:space="preserve"> </w:t>
            </w:r>
            <w:r w:rsidR="00C02B0C" w:rsidRPr="00C02B0C">
              <w:rPr>
                <w:color w:val="000000"/>
              </w:rPr>
              <w:t>1</w:t>
            </w:r>
            <w:r w:rsidR="00F05602">
              <w:rPr>
                <w:color w:val="000000"/>
              </w:rPr>
              <w:t>34</w:t>
            </w:r>
          </w:p>
        </w:tc>
      </w:tr>
      <w:tr w:rsidR="0018470C" w:rsidRPr="00721C84">
        <w:trPr>
          <w:trHeight w:val="341"/>
        </w:trPr>
        <w:tc>
          <w:tcPr>
            <w:tcW w:w="735" w:type="dxa"/>
            <w:tcBorders>
              <w:bottom w:val="single" w:sz="4" w:space="0" w:color="auto"/>
            </w:tcBorders>
            <w:shd w:val="clear" w:color="auto" w:fill="auto"/>
            <w:vAlign w:val="center"/>
          </w:tcPr>
          <w:p w:rsidR="0018470C" w:rsidRPr="00721C84" w:rsidRDefault="0018470C" w:rsidP="00BF5492">
            <w:pPr>
              <w:spacing w:line="240" w:lineRule="auto"/>
              <w:jc w:val="center"/>
              <w:rPr>
                <w:b/>
              </w:rPr>
            </w:pPr>
          </w:p>
        </w:tc>
        <w:tc>
          <w:tcPr>
            <w:tcW w:w="3600" w:type="dxa"/>
            <w:tcBorders>
              <w:bottom w:val="single" w:sz="4" w:space="0" w:color="auto"/>
            </w:tcBorders>
            <w:shd w:val="clear" w:color="auto" w:fill="auto"/>
            <w:noWrap/>
            <w:vAlign w:val="center"/>
          </w:tcPr>
          <w:p w:rsidR="0018470C" w:rsidRPr="00721C84" w:rsidRDefault="0018470C" w:rsidP="00BF5492">
            <w:pPr>
              <w:spacing w:line="240" w:lineRule="auto"/>
              <w:jc w:val="left"/>
            </w:pPr>
            <w:r w:rsidRPr="00721C84">
              <w:t>Vaikams su negalia</w:t>
            </w:r>
          </w:p>
        </w:tc>
        <w:tc>
          <w:tcPr>
            <w:tcW w:w="1440" w:type="dxa"/>
            <w:tcBorders>
              <w:bottom w:val="single" w:sz="4" w:space="0" w:color="auto"/>
            </w:tcBorders>
            <w:shd w:val="clear" w:color="auto" w:fill="auto"/>
            <w:vAlign w:val="center"/>
          </w:tcPr>
          <w:p w:rsidR="0018470C" w:rsidRPr="004A590B" w:rsidRDefault="004A590B" w:rsidP="00BF5492">
            <w:pPr>
              <w:spacing w:line="240" w:lineRule="auto"/>
              <w:jc w:val="center"/>
              <w:rPr>
                <w:color w:val="000000"/>
              </w:rPr>
            </w:pPr>
            <w:r w:rsidRPr="004A590B">
              <w:rPr>
                <w:color w:val="000000"/>
              </w:rPr>
              <w:t>2</w:t>
            </w:r>
          </w:p>
        </w:tc>
        <w:tc>
          <w:tcPr>
            <w:tcW w:w="1260" w:type="dxa"/>
            <w:tcBorders>
              <w:bottom w:val="single" w:sz="4" w:space="0" w:color="auto"/>
            </w:tcBorders>
            <w:shd w:val="clear" w:color="auto" w:fill="auto"/>
            <w:vAlign w:val="center"/>
          </w:tcPr>
          <w:p w:rsidR="0018470C" w:rsidRPr="004A590B" w:rsidRDefault="0004659E" w:rsidP="00BF5492">
            <w:pPr>
              <w:spacing w:line="240" w:lineRule="auto"/>
              <w:jc w:val="center"/>
              <w:rPr>
                <w:color w:val="000000"/>
              </w:rPr>
            </w:pPr>
            <w:r w:rsidRPr="004A590B">
              <w:rPr>
                <w:color w:val="000000"/>
              </w:rPr>
              <w:t>-</w:t>
            </w:r>
            <w:r w:rsidR="001C6FA3" w:rsidRPr="004A590B">
              <w:rPr>
                <w:color w:val="000000"/>
              </w:rPr>
              <w:t xml:space="preserve"> </w:t>
            </w:r>
          </w:p>
        </w:tc>
        <w:tc>
          <w:tcPr>
            <w:tcW w:w="1260" w:type="dxa"/>
            <w:tcBorders>
              <w:bottom w:val="single" w:sz="4" w:space="0" w:color="auto"/>
            </w:tcBorders>
            <w:shd w:val="clear" w:color="auto" w:fill="auto"/>
            <w:vAlign w:val="center"/>
          </w:tcPr>
          <w:p w:rsidR="0018470C" w:rsidRPr="004A590B" w:rsidRDefault="0004659E" w:rsidP="00BF5492">
            <w:pPr>
              <w:spacing w:line="240" w:lineRule="auto"/>
              <w:jc w:val="center"/>
              <w:rPr>
                <w:color w:val="000000"/>
              </w:rPr>
            </w:pPr>
            <w:r w:rsidRPr="004A590B">
              <w:rPr>
                <w:color w:val="000000"/>
              </w:rPr>
              <w:t>0,</w:t>
            </w:r>
            <w:r w:rsidR="004A590B" w:rsidRPr="004A590B">
              <w:rPr>
                <w:color w:val="000000"/>
              </w:rPr>
              <w:t>1</w:t>
            </w:r>
            <w:r w:rsidR="001C6FA3" w:rsidRPr="004A590B">
              <w:rPr>
                <w:color w:val="000000"/>
              </w:rPr>
              <w:t xml:space="preserve"> </w:t>
            </w:r>
          </w:p>
        </w:tc>
        <w:tc>
          <w:tcPr>
            <w:tcW w:w="1440" w:type="dxa"/>
            <w:tcBorders>
              <w:bottom w:val="single" w:sz="4" w:space="0" w:color="auto"/>
            </w:tcBorders>
            <w:shd w:val="clear" w:color="auto" w:fill="auto"/>
            <w:vAlign w:val="center"/>
          </w:tcPr>
          <w:p w:rsidR="0018470C" w:rsidRPr="004A590B" w:rsidRDefault="004A590B" w:rsidP="00BF5492">
            <w:pPr>
              <w:spacing w:line="240" w:lineRule="auto"/>
              <w:jc w:val="center"/>
              <w:rPr>
                <w:color w:val="000000"/>
              </w:rPr>
            </w:pPr>
            <w:r w:rsidRPr="004A590B">
              <w:rPr>
                <w:color w:val="000000"/>
              </w:rPr>
              <w:t>2</w:t>
            </w:r>
          </w:p>
        </w:tc>
      </w:tr>
      <w:tr w:rsidR="0018470C" w:rsidRPr="00721C84">
        <w:trPr>
          <w:trHeight w:val="341"/>
        </w:trPr>
        <w:tc>
          <w:tcPr>
            <w:tcW w:w="735" w:type="dxa"/>
            <w:tcBorders>
              <w:bottom w:val="single" w:sz="4" w:space="0" w:color="auto"/>
            </w:tcBorders>
            <w:shd w:val="clear" w:color="auto" w:fill="auto"/>
            <w:vAlign w:val="center"/>
          </w:tcPr>
          <w:p w:rsidR="0018470C" w:rsidRPr="00721C84" w:rsidRDefault="0018470C" w:rsidP="00BF5492">
            <w:pPr>
              <w:spacing w:line="240" w:lineRule="auto"/>
              <w:jc w:val="center"/>
              <w:rPr>
                <w:b/>
              </w:rPr>
            </w:pPr>
          </w:p>
        </w:tc>
        <w:tc>
          <w:tcPr>
            <w:tcW w:w="3600" w:type="dxa"/>
            <w:tcBorders>
              <w:bottom w:val="single" w:sz="4" w:space="0" w:color="auto"/>
            </w:tcBorders>
            <w:shd w:val="clear" w:color="auto" w:fill="auto"/>
            <w:noWrap/>
            <w:vAlign w:val="center"/>
          </w:tcPr>
          <w:p w:rsidR="0018470C" w:rsidRPr="00721C84" w:rsidRDefault="0018470C" w:rsidP="00BF5492">
            <w:pPr>
              <w:spacing w:line="240" w:lineRule="auto"/>
              <w:jc w:val="left"/>
            </w:pPr>
            <w:r w:rsidRPr="00721C84">
              <w:t>Suaugusiems asmenims su negalia</w:t>
            </w:r>
          </w:p>
        </w:tc>
        <w:tc>
          <w:tcPr>
            <w:tcW w:w="1440" w:type="dxa"/>
            <w:tcBorders>
              <w:bottom w:val="single" w:sz="4" w:space="0" w:color="auto"/>
            </w:tcBorders>
            <w:shd w:val="clear" w:color="auto" w:fill="auto"/>
            <w:vAlign w:val="center"/>
          </w:tcPr>
          <w:p w:rsidR="0018470C" w:rsidRPr="00EA4356" w:rsidRDefault="00EA4356" w:rsidP="00BF5492">
            <w:pPr>
              <w:spacing w:line="240" w:lineRule="auto"/>
              <w:jc w:val="center"/>
              <w:rPr>
                <w:color w:val="000000"/>
              </w:rPr>
            </w:pPr>
            <w:r w:rsidRPr="00EA4356">
              <w:rPr>
                <w:color w:val="000000"/>
              </w:rPr>
              <w:t>7</w:t>
            </w:r>
            <w:r w:rsidR="001C6FA3" w:rsidRPr="00EA4356">
              <w:rPr>
                <w:color w:val="000000"/>
              </w:rPr>
              <w:t xml:space="preserve"> </w:t>
            </w:r>
          </w:p>
        </w:tc>
        <w:tc>
          <w:tcPr>
            <w:tcW w:w="1260" w:type="dxa"/>
            <w:tcBorders>
              <w:bottom w:val="single" w:sz="4" w:space="0" w:color="auto"/>
            </w:tcBorders>
            <w:shd w:val="clear" w:color="auto" w:fill="auto"/>
            <w:vAlign w:val="center"/>
          </w:tcPr>
          <w:p w:rsidR="0018470C" w:rsidRPr="00EA4356" w:rsidRDefault="00EA4356" w:rsidP="00BF5492">
            <w:pPr>
              <w:spacing w:line="240" w:lineRule="auto"/>
              <w:jc w:val="center"/>
              <w:rPr>
                <w:color w:val="000000"/>
              </w:rPr>
            </w:pPr>
            <w:r w:rsidRPr="00EA4356">
              <w:rPr>
                <w:color w:val="000000"/>
              </w:rPr>
              <w:t>-</w:t>
            </w:r>
          </w:p>
        </w:tc>
        <w:tc>
          <w:tcPr>
            <w:tcW w:w="1260" w:type="dxa"/>
            <w:tcBorders>
              <w:bottom w:val="single" w:sz="4" w:space="0" w:color="auto"/>
            </w:tcBorders>
            <w:shd w:val="clear" w:color="auto" w:fill="auto"/>
            <w:vAlign w:val="center"/>
          </w:tcPr>
          <w:p w:rsidR="0018470C" w:rsidRPr="00EA4356" w:rsidRDefault="00EA4356" w:rsidP="00BF5492">
            <w:pPr>
              <w:spacing w:line="240" w:lineRule="auto"/>
              <w:jc w:val="center"/>
              <w:rPr>
                <w:color w:val="000000"/>
              </w:rPr>
            </w:pPr>
            <w:r w:rsidRPr="00EA4356">
              <w:rPr>
                <w:color w:val="000000"/>
              </w:rPr>
              <w:t>0,1</w:t>
            </w:r>
            <w:r w:rsidR="001C6FA3" w:rsidRPr="00EA4356">
              <w:rPr>
                <w:color w:val="000000"/>
              </w:rPr>
              <w:t xml:space="preserve"> </w:t>
            </w:r>
          </w:p>
        </w:tc>
        <w:tc>
          <w:tcPr>
            <w:tcW w:w="1440" w:type="dxa"/>
            <w:tcBorders>
              <w:bottom w:val="single" w:sz="4" w:space="0" w:color="auto"/>
            </w:tcBorders>
            <w:shd w:val="clear" w:color="auto" w:fill="auto"/>
            <w:vAlign w:val="center"/>
          </w:tcPr>
          <w:p w:rsidR="0018470C" w:rsidRPr="00EA4356" w:rsidRDefault="00EA4356" w:rsidP="00BF5492">
            <w:pPr>
              <w:spacing w:line="240" w:lineRule="auto"/>
              <w:jc w:val="center"/>
              <w:rPr>
                <w:color w:val="000000"/>
              </w:rPr>
            </w:pPr>
            <w:r w:rsidRPr="00EA4356">
              <w:rPr>
                <w:color w:val="000000"/>
              </w:rPr>
              <w:t>7</w:t>
            </w:r>
            <w:r w:rsidR="0004659E" w:rsidRPr="00EA4356">
              <w:rPr>
                <w:color w:val="000000"/>
              </w:rPr>
              <w:t xml:space="preserve"> </w:t>
            </w:r>
          </w:p>
        </w:tc>
      </w:tr>
      <w:tr w:rsidR="0018470C" w:rsidRPr="00721C84">
        <w:trPr>
          <w:trHeight w:val="341"/>
        </w:trPr>
        <w:tc>
          <w:tcPr>
            <w:tcW w:w="735" w:type="dxa"/>
            <w:tcBorders>
              <w:bottom w:val="single" w:sz="4" w:space="0" w:color="auto"/>
            </w:tcBorders>
            <w:shd w:val="clear" w:color="auto" w:fill="auto"/>
            <w:vAlign w:val="center"/>
          </w:tcPr>
          <w:p w:rsidR="0018470C" w:rsidRPr="00721C84" w:rsidRDefault="0018470C" w:rsidP="00BF5492">
            <w:pPr>
              <w:spacing w:line="240" w:lineRule="auto"/>
              <w:jc w:val="center"/>
              <w:rPr>
                <w:b/>
              </w:rPr>
            </w:pPr>
          </w:p>
        </w:tc>
        <w:tc>
          <w:tcPr>
            <w:tcW w:w="3600" w:type="dxa"/>
            <w:tcBorders>
              <w:bottom w:val="single" w:sz="4" w:space="0" w:color="auto"/>
            </w:tcBorders>
            <w:shd w:val="clear" w:color="auto" w:fill="auto"/>
            <w:noWrap/>
            <w:vAlign w:val="center"/>
          </w:tcPr>
          <w:p w:rsidR="0018470C" w:rsidRPr="00721C84" w:rsidRDefault="0018470C" w:rsidP="00BF5492">
            <w:pPr>
              <w:spacing w:line="240" w:lineRule="auto"/>
              <w:jc w:val="left"/>
            </w:pPr>
            <w:r>
              <w:t>Senyvo amžiaus, neįgaliems asmenims</w:t>
            </w:r>
          </w:p>
        </w:tc>
        <w:tc>
          <w:tcPr>
            <w:tcW w:w="1440" w:type="dxa"/>
            <w:tcBorders>
              <w:bottom w:val="single" w:sz="4" w:space="0" w:color="auto"/>
            </w:tcBorders>
            <w:shd w:val="clear" w:color="auto" w:fill="auto"/>
            <w:vAlign w:val="center"/>
          </w:tcPr>
          <w:p w:rsidR="0018470C" w:rsidRPr="00EA4356" w:rsidRDefault="00EA4356" w:rsidP="00BF5492">
            <w:pPr>
              <w:spacing w:line="240" w:lineRule="auto"/>
              <w:jc w:val="center"/>
              <w:rPr>
                <w:color w:val="000000"/>
              </w:rPr>
            </w:pPr>
            <w:r w:rsidRPr="00EA4356">
              <w:rPr>
                <w:color w:val="000000"/>
              </w:rPr>
              <w:t>3</w:t>
            </w:r>
            <w:r w:rsidR="001C6FA3" w:rsidRPr="00EA4356">
              <w:rPr>
                <w:color w:val="000000"/>
              </w:rPr>
              <w:t xml:space="preserve"> </w:t>
            </w:r>
          </w:p>
        </w:tc>
        <w:tc>
          <w:tcPr>
            <w:tcW w:w="1260" w:type="dxa"/>
            <w:tcBorders>
              <w:bottom w:val="single" w:sz="4" w:space="0" w:color="auto"/>
            </w:tcBorders>
            <w:shd w:val="clear" w:color="auto" w:fill="auto"/>
            <w:vAlign w:val="center"/>
          </w:tcPr>
          <w:p w:rsidR="0018470C" w:rsidRPr="00EA4356" w:rsidRDefault="0004659E" w:rsidP="00BF5492">
            <w:pPr>
              <w:spacing w:line="240" w:lineRule="auto"/>
              <w:jc w:val="center"/>
              <w:rPr>
                <w:b/>
                <w:color w:val="000000"/>
              </w:rPr>
            </w:pPr>
            <w:r w:rsidRPr="00EA4356">
              <w:rPr>
                <w:b/>
                <w:color w:val="000000"/>
              </w:rPr>
              <w:t>-</w:t>
            </w:r>
            <w:r w:rsidR="001C6FA3" w:rsidRPr="00EA4356">
              <w:rPr>
                <w:b/>
                <w:color w:val="000000"/>
              </w:rPr>
              <w:t xml:space="preserve"> </w:t>
            </w:r>
          </w:p>
        </w:tc>
        <w:tc>
          <w:tcPr>
            <w:tcW w:w="1260" w:type="dxa"/>
            <w:tcBorders>
              <w:bottom w:val="single" w:sz="4" w:space="0" w:color="auto"/>
            </w:tcBorders>
            <w:shd w:val="clear" w:color="auto" w:fill="auto"/>
            <w:vAlign w:val="center"/>
          </w:tcPr>
          <w:p w:rsidR="0018470C" w:rsidRPr="00EA4356" w:rsidRDefault="0004659E" w:rsidP="00BF5492">
            <w:pPr>
              <w:spacing w:line="240" w:lineRule="auto"/>
              <w:jc w:val="center"/>
              <w:rPr>
                <w:color w:val="000000"/>
              </w:rPr>
            </w:pPr>
            <w:r w:rsidRPr="00EA4356">
              <w:rPr>
                <w:color w:val="000000"/>
              </w:rPr>
              <w:t>0,</w:t>
            </w:r>
            <w:r w:rsidR="00EA4356" w:rsidRPr="00EA4356">
              <w:rPr>
                <w:color w:val="000000"/>
              </w:rPr>
              <w:t>1</w:t>
            </w:r>
            <w:r w:rsidR="001C6FA3" w:rsidRPr="00EA4356">
              <w:rPr>
                <w:color w:val="000000"/>
              </w:rPr>
              <w:t xml:space="preserve"> </w:t>
            </w:r>
          </w:p>
        </w:tc>
        <w:tc>
          <w:tcPr>
            <w:tcW w:w="1440" w:type="dxa"/>
            <w:tcBorders>
              <w:bottom w:val="single" w:sz="4" w:space="0" w:color="auto"/>
            </w:tcBorders>
            <w:shd w:val="clear" w:color="auto" w:fill="auto"/>
            <w:vAlign w:val="center"/>
          </w:tcPr>
          <w:p w:rsidR="0018470C" w:rsidRPr="00EA4356" w:rsidRDefault="0004659E" w:rsidP="00BF5492">
            <w:pPr>
              <w:spacing w:line="240" w:lineRule="auto"/>
              <w:jc w:val="center"/>
              <w:rPr>
                <w:color w:val="000000"/>
              </w:rPr>
            </w:pPr>
            <w:r w:rsidRPr="00EA4356">
              <w:rPr>
                <w:color w:val="000000"/>
              </w:rPr>
              <w:t>3</w:t>
            </w:r>
            <w:r w:rsidR="00EA4356" w:rsidRPr="00EA4356">
              <w:rPr>
                <w:color w:val="000000"/>
              </w:rPr>
              <w:t xml:space="preserve"> </w:t>
            </w:r>
          </w:p>
        </w:tc>
      </w:tr>
      <w:tr w:rsidR="0018470C" w:rsidRPr="00721C84">
        <w:trPr>
          <w:trHeight w:val="341"/>
        </w:trPr>
        <w:tc>
          <w:tcPr>
            <w:tcW w:w="735" w:type="dxa"/>
            <w:tcBorders>
              <w:bottom w:val="single" w:sz="4" w:space="0" w:color="auto"/>
            </w:tcBorders>
            <w:shd w:val="clear" w:color="auto" w:fill="auto"/>
            <w:vAlign w:val="center"/>
          </w:tcPr>
          <w:p w:rsidR="0018470C" w:rsidRPr="00721C84" w:rsidRDefault="0018470C" w:rsidP="00BF5492">
            <w:pPr>
              <w:spacing w:line="240" w:lineRule="auto"/>
              <w:jc w:val="center"/>
              <w:rPr>
                <w:b/>
              </w:rPr>
            </w:pPr>
          </w:p>
        </w:tc>
        <w:tc>
          <w:tcPr>
            <w:tcW w:w="3600" w:type="dxa"/>
            <w:tcBorders>
              <w:bottom w:val="single" w:sz="4" w:space="0" w:color="auto"/>
            </w:tcBorders>
            <w:shd w:val="clear" w:color="auto" w:fill="auto"/>
            <w:noWrap/>
            <w:vAlign w:val="center"/>
          </w:tcPr>
          <w:p w:rsidR="0018470C" w:rsidRPr="00721C84" w:rsidRDefault="0018470C" w:rsidP="00BF5492">
            <w:pPr>
              <w:spacing w:line="240" w:lineRule="auto"/>
              <w:jc w:val="left"/>
              <w:rPr>
                <w:i/>
                <w:sz w:val="20"/>
                <w:szCs w:val="20"/>
              </w:rPr>
            </w:pPr>
            <w:r w:rsidRPr="00721C84">
              <w:t>Socialinės rizikos suaugusiems asmenims</w:t>
            </w:r>
            <w:r>
              <w:t>, iš jų:</w:t>
            </w:r>
          </w:p>
        </w:tc>
        <w:tc>
          <w:tcPr>
            <w:tcW w:w="1440" w:type="dxa"/>
            <w:tcBorders>
              <w:bottom w:val="single" w:sz="4" w:space="0" w:color="auto"/>
            </w:tcBorders>
            <w:shd w:val="clear" w:color="auto" w:fill="auto"/>
            <w:vAlign w:val="center"/>
          </w:tcPr>
          <w:p w:rsidR="0018470C" w:rsidRPr="00DA2DEA" w:rsidRDefault="00DA2DEA" w:rsidP="00BF5492">
            <w:pPr>
              <w:spacing w:line="240" w:lineRule="auto"/>
              <w:jc w:val="center"/>
              <w:rPr>
                <w:color w:val="000000"/>
              </w:rPr>
            </w:pPr>
            <w:r w:rsidRPr="00DA2DEA">
              <w:rPr>
                <w:color w:val="000000"/>
              </w:rPr>
              <w:t>526</w:t>
            </w:r>
            <w:r w:rsidR="001C6FA3" w:rsidRPr="00DA2DEA">
              <w:rPr>
                <w:color w:val="000000"/>
              </w:rPr>
              <w:t xml:space="preserve"> </w:t>
            </w:r>
          </w:p>
        </w:tc>
        <w:tc>
          <w:tcPr>
            <w:tcW w:w="1260" w:type="dxa"/>
            <w:tcBorders>
              <w:bottom w:val="single" w:sz="4" w:space="0" w:color="auto"/>
            </w:tcBorders>
            <w:shd w:val="clear" w:color="auto" w:fill="auto"/>
            <w:vAlign w:val="center"/>
          </w:tcPr>
          <w:p w:rsidR="0018470C" w:rsidRPr="00DC3A18" w:rsidRDefault="0004659E" w:rsidP="00BF5492">
            <w:pPr>
              <w:spacing w:line="240" w:lineRule="auto"/>
              <w:jc w:val="center"/>
              <w:rPr>
                <w:color w:val="FF0000"/>
              </w:rPr>
            </w:pPr>
            <w:r>
              <w:rPr>
                <w:color w:val="FF0000"/>
              </w:rPr>
              <w:t>-</w:t>
            </w:r>
            <w:r w:rsidR="001C6FA3">
              <w:rPr>
                <w:color w:val="FF0000"/>
              </w:rPr>
              <w:t xml:space="preserve"> </w:t>
            </w:r>
          </w:p>
        </w:tc>
        <w:tc>
          <w:tcPr>
            <w:tcW w:w="1260" w:type="dxa"/>
            <w:tcBorders>
              <w:bottom w:val="single" w:sz="4" w:space="0" w:color="auto"/>
            </w:tcBorders>
            <w:shd w:val="clear" w:color="auto" w:fill="auto"/>
            <w:vAlign w:val="center"/>
          </w:tcPr>
          <w:p w:rsidR="0018470C" w:rsidRPr="00DA2DEA" w:rsidRDefault="00DA2DEA" w:rsidP="0011322C">
            <w:pPr>
              <w:spacing w:line="240" w:lineRule="auto"/>
              <w:jc w:val="center"/>
              <w:rPr>
                <w:color w:val="000000"/>
              </w:rPr>
            </w:pPr>
            <w:r w:rsidRPr="00DA2DEA">
              <w:rPr>
                <w:color w:val="000000"/>
              </w:rPr>
              <w:t>9,6</w:t>
            </w:r>
            <w:r w:rsidR="001C6FA3" w:rsidRPr="00DA2DEA">
              <w:rPr>
                <w:color w:val="000000"/>
              </w:rPr>
              <w:t xml:space="preserve"> </w:t>
            </w:r>
          </w:p>
        </w:tc>
        <w:tc>
          <w:tcPr>
            <w:tcW w:w="1440" w:type="dxa"/>
            <w:tcBorders>
              <w:bottom w:val="single" w:sz="4" w:space="0" w:color="auto"/>
            </w:tcBorders>
            <w:shd w:val="clear" w:color="auto" w:fill="auto"/>
            <w:vAlign w:val="center"/>
          </w:tcPr>
          <w:p w:rsidR="0018470C" w:rsidRPr="00DA2DEA" w:rsidRDefault="00DA2DEA" w:rsidP="00BF5492">
            <w:pPr>
              <w:spacing w:line="240" w:lineRule="auto"/>
              <w:jc w:val="center"/>
              <w:rPr>
                <w:color w:val="000000"/>
              </w:rPr>
            </w:pPr>
            <w:r w:rsidRPr="00DA2DEA">
              <w:rPr>
                <w:color w:val="000000"/>
              </w:rPr>
              <w:t>486</w:t>
            </w:r>
          </w:p>
        </w:tc>
      </w:tr>
      <w:tr w:rsidR="0018470C" w:rsidRPr="00721C84">
        <w:trPr>
          <w:trHeight w:val="341"/>
        </w:trPr>
        <w:tc>
          <w:tcPr>
            <w:tcW w:w="735" w:type="dxa"/>
            <w:tcBorders>
              <w:bottom w:val="single" w:sz="4" w:space="0" w:color="auto"/>
            </w:tcBorders>
            <w:shd w:val="clear" w:color="auto" w:fill="auto"/>
            <w:vAlign w:val="center"/>
          </w:tcPr>
          <w:p w:rsidR="0018470C" w:rsidRPr="00721C84" w:rsidRDefault="0018470C" w:rsidP="00BF5492">
            <w:pPr>
              <w:spacing w:line="240" w:lineRule="auto"/>
              <w:jc w:val="center"/>
              <w:rPr>
                <w:b/>
              </w:rPr>
            </w:pPr>
          </w:p>
        </w:tc>
        <w:tc>
          <w:tcPr>
            <w:tcW w:w="3600" w:type="dxa"/>
            <w:tcBorders>
              <w:bottom w:val="single" w:sz="4" w:space="0" w:color="auto"/>
            </w:tcBorders>
            <w:shd w:val="clear" w:color="auto" w:fill="auto"/>
            <w:noWrap/>
            <w:vAlign w:val="center"/>
          </w:tcPr>
          <w:p w:rsidR="0018470C" w:rsidRPr="00721C84" w:rsidRDefault="0018470C" w:rsidP="00BF5492">
            <w:pPr>
              <w:spacing w:line="240" w:lineRule="auto"/>
              <w:jc w:val="left"/>
              <w:rPr>
                <w:i/>
                <w:sz w:val="22"/>
                <w:szCs w:val="22"/>
              </w:rPr>
            </w:pPr>
            <w:r w:rsidRPr="00721C84">
              <w:rPr>
                <w:i/>
                <w:sz w:val="22"/>
                <w:szCs w:val="22"/>
              </w:rPr>
              <w:t>Nakvynės namuose</w:t>
            </w:r>
          </w:p>
          <w:p w:rsidR="0018470C" w:rsidRPr="00721C84" w:rsidRDefault="0018470C" w:rsidP="00BF5492">
            <w:pPr>
              <w:spacing w:line="240" w:lineRule="auto"/>
              <w:jc w:val="left"/>
              <w:rPr>
                <w:i/>
                <w:sz w:val="22"/>
                <w:szCs w:val="22"/>
              </w:rPr>
            </w:pPr>
            <w:r w:rsidRPr="00721C84">
              <w:rPr>
                <w:i/>
                <w:sz w:val="22"/>
                <w:szCs w:val="22"/>
              </w:rPr>
              <w:t>Krizių centruose</w:t>
            </w:r>
          </w:p>
          <w:p w:rsidR="0018470C" w:rsidRPr="00721C84" w:rsidRDefault="00F01538" w:rsidP="00BF5492">
            <w:pPr>
              <w:spacing w:line="240" w:lineRule="auto"/>
              <w:jc w:val="left"/>
              <w:rPr>
                <w:i/>
                <w:sz w:val="22"/>
                <w:szCs w:val="22"/>
              </w:rPr>
            </w:pPr>
            <w:r>
              <w:rPr>
                <w:i/>
                <w:sz w:val="22"/>
                <w:szCs w:val="22"/>
              </w:rPr>
              <w:t xml:space="preserve"> </w:t>
            </w:r>
          </w:p>
        </w:tc>
        <w:tc>
          <w:tcPr>
            <w:tcW w:w="1440" w:type="dxa"/>
            <w:tcBorders>
              <w:bottom w:val="single" w:sz="4" w:space="0" w:color="auto"/>
            </w:tcBorders>
            <w:shd w:val="clear" w:color="auto" w:fill="auto"/>
          </w:tcPr>
          <w:p w:rsidR="0018470C" w:rsidRPr="00DA2DEA" w:rsidRDefault="00116BD7" w:rsidP="00BF5492">
            <w:pPr>
              <w:spacing w:line="240" w:lineRule="auto"/>
              <w:jc w:val="center"/>
              <w:rPr>
                <w:i/>
                <w:color w:val="000000"/>
                <w:sz w:val="22"/>
                <w:szCs w:val="22"/>
              </w:rPr>
            </w:pPr>
            <w:r w:rsidRPr="00DA2DEA">
              <w:rPr>
                <w:i/>
                <w:color w:val="000000"/>
                <w:sz w:val="22"/>
                <w:szCs w:val="22"/>
              </w:rPr>
              <w:t>313</w:t>
            </w:r>
          </w:p>
          <w:p w:rsidR="0004659E" w:rsidRPr="00DA2DEA" w:rsidRDefault="00DA2DEA" w:rsidP="00BF5492">
            <w:pPr>
              <w:spacing w:line="240" w:lineRule="auto"/>
              <w:jc w:val="center"/>
              <w:rPr>
                <w:i/>
                <w:color w:val="000000"/>
                <w:sz w:val="22"/>
                <w:szCs w:val="22"/>
              </w:rPr>
            </w:pPr>
            <w:r w:rsidRPr="00DA2DEA">
              <w:rPr>
                <w:i/>
                <w:color w:val="000000"/>
                <w:sz w:val="22"/>
                <w:szCs w:val="22"/>
              </w:rPr>
              <w:t>213</w:t>
            </w:r>
          </w:p>
          <w:p w:rsidR="0004659E" w:rsidRPr="00DA2DEA" w:rsidRDefault="00F01538" w:rsidP="00BF5492">
            <w:pPr>
              <w:spacing w:line="240" w:lineRule="auto"/>
              <w:jc w:val="center"/>
              <w:rPr>
                <w:i/>
                <w:color w:val="000000"/>
                <w:sz w:val="22"/>
                <w:szCs w:val="22"/>
              </w:rPr>
            </w:pPr>
            <w:r w:rsidRPr="00DA2DEA">
              <w:rPr>
                <w:i/>
                <w:color w:val="000000"/>
                <w:sz w:val="22"/>
                <w:szCs w:val="22"/>
              </w:rPr>
              <w:t xml:space="preserve"> </w:t>
            </w:r>
          </w:p>
        </w:tc>
        <w:tc>
          <w:tcPr>
            <w:tcW w:w="1260" w:type="dxa"/>
            <w:tcBorders>
              <w:bottom w:val="single" w:sz="4" w:space="0" w:color="auto"/>
            </w:tcBorders>
            <w:shd w:val="clear" w:color="auto" w:fill="auto"/>
            <w:vAlign w:val="center"/>
          </w:tcPr>
          <w:p w:rsidR="0018470C" w:rsidRPr="00DA2DEA" w:rsidRDefault="0004659E" w:rsidP="00BF5492">
            <w:pPr>
              <w:spacing w:line="240" w:lineRule="auto"/>
              <w:jc w:val="center"/>
              <w:rPr>
                <w:i/>
                <w:color w:val="000000"/>
                <w:sz w:val="22"/>
                <w:szCs w:val="22"/>
              </w:rPr>
            </w:pPr>
            <w:r w:rsidRPr="00DA2DEA">
              <w:rPr>
                <w:i/>
                <w:color w:val="000000"/>
                <w:sz w:val="22"/>
                <w:szCs w:val="22"/>
              </w:rPr>
              <w:t>-</w:t>
            </w:r>
            <w:r w:rsidR="001C6FA3" w:rsidRPr="00DA2DEA">
              <w:rPr>
                <w:i/>
                <w:color w:val="000000"/>
                <w:sz w:val="22"/>
                <w:szCs w:val="22"/>
              </w:rPr>
              <w:t xml:space="preserve"> </w:t>
            </w:r>
          </w:p>
        </w:tc>
        <w:tc>
          <w:tcPr>
            <w:tcW w:w="1260" w:type="dxa"/>
            <w:tcBorders>
              <w:bottom w:val="single" w:sz="4" w:space="0" w:color="auto"/>
            </w:tcBorders>
            <w:shd w:val="clear" w:color="auto" w:fill="auto"/>
          </w:tcPr>
          <w:p w:rsidR="0004659E" w:rsidRPr="00DA2DEA" w:rsidRDefault="00116BD7" w:rsidP="00C43099">
            <w:pPr>
              <w:spacing w:line="240" w:lineRule="auto"/>
              <w:jc w:val="center"/>
              <w:rPr>
                <w:i/>
                <w:color w:val="000000"/>
                <w:sz w:val="22"/>
                <w:szCs w:val="22"/>
              </w:rPr>
            </w:pPr>
            <w:r w:rsidRPr="00DA2DEA">
              <w:rPr>
                <w:i/>
                <w:color w:val="000000"/>
                <w:sz w:val="22"/>
                <w:szCs w:val="22"/>
              </w:rPr>
              <w:t>5,7</w:t>
            </w:r>
          </w:p>
          <w:p w:rsidR="0004659E" w:rsidRPr="00DA2DEA" w:rsidRDefault="00DA2DEA" w:rsidP="00C43099">
            <w:pPr>
              <w:spacing w:line="240" w:lineRule="auto"/>
              <w:jc w:val="center"/>
              <w:rPr>
                <w:i/>
                <w:color w:val="000000"/>
                <w:sz w:val="22"/>
                <w:szCs w:val="22"/>
              </w:rPr>
            </w:pPr>
            <w:r w:rsidRPr="00DA2DEA">
              <w:rPr>
                <w:i/>
                <w:color w:val="000000"/>
                <w:sz w:val="22"/>
                <w:szCs w:val="22"/>
              </w:rPr>
              <w:t>3,9</w:t>
            </w:r>
          </w:p>
          <w:p w:rsidR="0018470C" w:rsidRPr="00DA2DEA" w:rsidRDefault="00F01538" w:rsidP="00C43099">
            <w:pPr>
              <w:spacing w:line="240" w:lineRule="auto"/>
              <w:jc w:val="center"/>
              <w:rPr>
                <w:i/>
                <w:color w:val="000000"/>
                <w:sz w:val="22"/>
                <w:szCs w:val="22"/>
              </w:rPr>
            </w:pPr>
            <w:r w:rsidRPr="00DA2DEA">
              <w:rPr>
                <w:i/>
                <w:color w:val="000000"/>
                <w:sz w:val="22"/>
                <w:szCs w:val="22"/>
              </w:rPr>
              <w:t xml:space="preserve"> </w:t>
            </w:r>
            <w:r w:rsidR="001C6FA3" w:rsidRPr="00DA2DEA">
              <w:rPr>
                <w:i/>
                <w:color w:val="000000"/>
                <w:sz w:val="22"/>
                <w:szCs w:val="22"/>
              </w:rPr>
              <w:t xml:space="preserve"> </w:t>
            </w:r>
          </w:p>
        </w:tc>
        <w:tc>
          <w:tcPr>
            <w:tcW w:w="1440" w:type="dxa"/>
            <w:tcBorders>
              <w:bottom w:val="single" w:sz="4" w:space="0" w:color="auto"/>
            </w:tcBorders>
            <w:shd w:val="clear" w:color="auto" w:fill="auto"/>
          </w:tcPr>
          <w:p w:rsidR="0004659E" w:rsidRPr="00DA2DEA" w:rsidRDefault="00116BD7" w:rsidP="00C43099">
            <w:pPr>
              <w:spacing w:line="240" w:lineRule="auto"/>
              <w:jc w:val="center"/>
              <w:rPr>
                <w:i/>
                <w:color w:val="000000"/>
                <w:sz w:val="22"/>
                <w:szCs w:val="22"/>
              </w:rPr>
            </w:pPr>
            <w:r w:rsidRPr="00DA2DEA">
              <w:rPr>
                <w:i/>
                <w:color w:val="000000"/>
                <w:sz w:val="22"/>
                <w:szCs w:val="22"/>
              </w:rPr>
              <w:t>313</w:t>
            </w:r>
          </w:p>
          <w:p w:rsidR="0004659E" w:rsidRPr="00DA2DEA" w:rsidRDefault="00DA2DEA" w:rsidP="00C43099">
            <w:pPr>
              <w:spacing w:line="240" w:lineRule="auto"/>
              <w:jc w:val="center"/>
              <w:rPr>
                <w:i/>
                <w:color w:val="000000"/>
                <w:sz w:val="22"/>
                <w:szCs w:val="22"/>
              </w:rPr>
            </w:pPr>
            <w:r w:rsidRPr="00DA2DEA">
              <w:rPr>
                <w:i/>
                <w:color w:val="000000"/>
                <w:sz w:val="22"/>
                <w:szCs w:val="22"/>
              </w:rPr>
              <w:t>173</w:t>
            </w:r>
          </w:p>
          <w:p w:rsidR="0018470C" w:rsidRPr="00DA2DEA" w:rsidRDefault="00F01538" w:rsidP="00C43099">
            <w:pPr>
              <w:spacing w:line="240" w:lineRule="auto"/>
              <w:jc w:val="center"/>
              <w:rPr>
                <w:i/>
                <w:color w:val="000000"/>
                <w:sz w:val="22"/>
                <w:szCs w:val="22"/>
              </w:rPr>
            </w:pPr>
            <w:r w:rsidRPr="00DA2DEA">
              <w:rPr>
                <w:i/>
                <w:color w:val="000000"/>
                <w:sz w:val="22"/>
                <w:szCs w:val="22"/>
              </w:rPr>
              <w:t xml:space="preserve"> </w:t>
            </w:r>
          </w:p>
        </w:tc>
      </w:tr>
      <w:tr w:rsidR="0018470C" w:rsidRPr="00721C84">
        <w:trPr>
          <w:trHeight w:val="341"/>
        </w:trPr>
        <w:tc>
          <w:tcPr>
            <w:tcW w:w="735" w:type="dxa"/>
            <w:tcBorders>
              <w:top w:val="single" w:sz="4" w:space="0" w:color="auto"/>
            </w:tcBorders>
            <w:shd w:val="clear" w:color="auto" w:fill="CCCCCC"/>
            <w:vAlign w:val="center"/>
          </w:tcPr>
          <w:p w:rsidR="0018470C" w:rsidRPr="00721C84" w:rsidRDefault="0018470C" w:rsidP="00B041BB">
            <w:pPr>
              <w:spacing w:line="240" w:lineRule="auto"/>
              <w:jc w:val="center"/>
              <w:rPr>
                <w:b/>
              </w:rPr>
            </w:pPr>
            <w:r w:rsidRPr="00721C84">
              <w:rPr>
                <w:b/>
              </w:rPr>
              <w:t>3.</w:t>
            </w:r>
          </w:p>
        </w:tc>
        <w:tc>
          <w:tcPr>
            <w:tcW w:w="9000" w:type="dxa"/>
            <w:gridSpan w:val="5"/>
            <w:tcBorders>
              <w:top w:val="single" w:sz="4" w:space="0" w:color="auto"/>
            </w:tcBorders>
            <w:shd w:val="clear" w:color="auto" w:fill="CCCCCC"/>
            <w:noWrap/>
            <w:vAlign w:val="center"/>
          </w:tcPr>
          <w:p w:rsidR="0018470C" w:rsidRPr="001B7022" w:rsidRDefault="0018470C" w:rsidP="00386152">
            <w:pPr>
              <w:spacing w:line="240" w:lineRule="auto"/>
              <w:jc w:val="left"/>
              <w:rPr>
                <w:b/>
              </w:rPr>
            </w:pPr>
            <w:r w:rsidRPr="00721C84">
              <w:rPr>
                <w:b/>
              </w:rPr>
              <w:t xml:space="preserve">Dienos socialinė globa institucijoje  </w:t>
            </w:r>
          </w:p>
        </w:tc>
      </w:tr>
      <w:tr w:rsidR="0018470C" w:rsidRPr="00721C84">
        <w:trPr>
          <w:trHeight w:val="341"/>
        </w:trPr>
        <w:tc>
          <w:tcPr>
            <w:tcW w:w="735" w:type="dxa"/>
            <w:tcBorders>
              <w:top w:val="single" w:sz="4" w:space="0" w:color="auto"/>
            </w:tcBorders>
            <w:shd w:val="clear" w:color="auto" w:fill="auto"/>
            <w:vAlign w:val="center"/>
          </w:tcPr>
          <w:p w:rsidR="0018470C" w:rsidRPr="00721C84" w:rsidRDefault="0018470C" w:rsidP="00BF5492">
            <w:pPr>
              <w:spacing w:line="240" w:lineRule="auto"/>
              <w:jc w:val="center"/>
            </w:pPr>
          </w:p>
        </w:tc>
        <w:tc>
          <w:tcPr>
            <w:tcW w:w="3600" w:type="dxa"/>
            <w:tcBorders>
              <w:top w:val="single" w:sz="4" w:space="0" w:color="auto"/>
            </w:tcBorders>
            <w:shd w:val="clear" w:color="auto" w:fill="auto"/>
            <w:noWrap/>
            <w:vAlign w:val="center"/>
          </w:tcPr>
          <w:p w:rsidR="0018470C" w:rsidRPr="00721C84" w:rsidRDefault="0018470C" w:rsidP="00B041BB">
            <w:pPr>
              <w:spacing w:line="240" w:lineRule="auto"/>
              <w:jc w:val="left"/>
            </w:pPr>
            <w:r w:rsidRPr="00721C84">
              <w:t>Vaikams su negalia</w:t>
            </w:r>
          </w:p>
        </w:tc>
        <w:tc>
          <w:tcPr>
            <w:tcW w:w="1440" w:type="dxa"/>
            <w:tcBorders>
              <w:top w:val="single" w:sz="4" w:space="0" w:color="auto"/>
            </w:tcBorders>
            <w:shd w:val="clear" w:color="auto" w:fill="auto"/>
            <w:vAlign w:val="center"/>
          </w:tcPr>
          <w:p w:rsidR="0018470C" w:rsidRPr="003C2F2F" w:rsidRDefault="003C2F2F" w:rsidP="00B041BB">
            <w:pPr>
              <w:spacing w:line="240" w:lineRule="auto"/>
              <w:jc w:val="center"/>
              <w:rPr>
                <w:color w:val="000000"/>
              </w:rPr>
            </w:pPr>
            <w:r w:rsidRPr="003C2F2F">
              <w:rPr>
                <w:color w:val="000000"/>
              </w:rPr>
              <w:t>2</w:t>
            </w:r>
            <w:r w:rsidR="004A590B">
              <w:rPr>
                <w:color w:val="000000"/>
              </w:rPr>
              <w:t>0</w:t>
            </w:r>
          </w:p>
        </w:tc>
        <w:tc>
          <w:tcPr>
            <w:tcW w:w="1260" w:type="dxa"/>
            <w:tcBorders>
              <w:top w:val="single" w:sz="4" w:space="0" w:color="auto"/>
            </w:tcBorders>
            <w:shd w:val="clear" w:color="auto" w:fill="auto"/>
            <w:vAlign w:val="center"/>
          </w:tcPr>
          <w:p w:rsidR="0018470C" w:rsidRPr="003C2F2F" w:rsidRDefault="0004659E" w:rsidP="00B041BB">
            <w:pPr>
              <w:spacing w:line="240" w:lineRule="auto"/>
              <w:jc w:val="center"/>
              <w:rPr>
                <w:color w:val="000000"/>
              </w:rPr>
            </w:pPr>
            <w:r w:rsidRPr="003C2F2F">
              <w:rPr>
                <w:color w:val="000000"/>
              </w:rPr>
              <w:t>-</w:t>
            </w:r>
            <w:r w:rsidR="001C6FA3" w:rsidRPr="003C2F2F">
              <w:rPr>
                <w:color w:val="000000"/>
              </w:rPr>
              <w:t xml:space="preserve"> </w:t>
            </w:r>
          </w:p>
        </w:tc>
        <w:tc>
          <w:tcPr>
            <w:tcW w:w="1260" w:type="dxa"/>
            <w:tcBorders>
              <w:top w:val="single" w:sz="4" w:space="0" w:color="auto"/>
            </w:tcBorders>
            <w:shd w:val="clear" w:color="auto" w:fill="auto"/>
            <w:vAlign w:val="center"/>
          </w:tcPr>
          <w:p w:rsidR="0018470C" w:rsidRPr="003C2F2F" w:rsidRDefault="003C2F2F" w:rsidP="00B041BB">
            <w:pPr>
              <w:spacing w:line="240" w:lineRule="auto"/>
              <w:jc w:val="center"/>
              <w:rPr>
                <w:color w:val="000000"/>
              </w:rPr>
            </w:pPr>
            <w:r w:rsidRPr="003C2F2F">
              <w:rPr>
                <w:color w:val="000000"/>
              </w:rPr>
              <w:t>0,4</w:t>
            </w:r>
            <w:r w:rsidR="001C6FA3" w:rsidRPr="003C2F2F">
              <w:rPr>
                <w:color w:val="000000"/>
              </w:rPr>
              <w:t xml:space="preserve"> </w:t>
            </w:r>
          </w:p>
        </w:tc>
        <w:tc>
          <w:tcPr>
            <w:tcW w:w="1440" w:type="dxa"/>
            <w:tcBorders>
              <w:top w:val="single" w:sz="4" w:space="0" w:color="auto"/>
            </w:tcBorders>
            <w:shd w:val="clear" w:color="auto" w:fill="auto"/>
            <w:vAlign w:val="center"/>
          </w:tcPr>
          <w:p w:rsidR="0018470C" w:rsidRPr="003C2F2F" w:rsidRDefault="00A915D5" w:rsidP="00B041BB">
            <w:pPr>
              <w:spacing w:line="240" w:lineRule="auto"/>
              <w:jc w:val="center"/>
              <w:rPr>
                <w:color w:val="000000"/>
              </w:rPr>
            </w:pPr>
            <w:r>
              <w:rPr>
                <w:color w:val="000000"/>
              </w:rPr>
              <w:t>20</w:t>
            </w:r>
          </w:p>
        </w:tc>
      </w:tr>
      <w:tr w:rsidR="0018470C" w:rsidRPr="00721C84">
        <w:trPr>
          <w:trHeight w:val="341"/>
        </w:trPr>
        <w:tc>
          <w:tcPr>
            <w:tcW w:w="735" w:type="dxa"/>
            <w:tcBorders>
              <w:top w:val="single" w:sz="4" w:space="0" w:color="auto"/>
            </w:tcBorders>
            <w:shd w:val="clear" w:color="auto" w:fill="auto"/>
            <w:vAlign w:val="center"/>
          </w:tcPr>
          <w:p w:rsidR="0018470C" w:rsidRPr="00721C84" w:rsidRDefault="0018470C" w:rsidP="00BF5492">
            <w:pPr>
              <w:spacing w:line="240" w:lineRule="auto"/>
              <w:jc w:val="center"/>
            </w:pPr>
          </w:p>
        </w:tc>
        <w:tc>
          <w:tcPr>
            <w:tcW w:w="3600" w:type="dxa"/>
            <w:tcBorders>
              <w:top w:val="single" w:sz="4" w:space="0" w:color="auto"/>
            </w:tcBorders>
            <w:shd w:val="clear" w:color="auto" w:fill="auto"/>
            <w:noWrap/>
            <w:vAlign w:val="center"/>
          </w:tcPr>
          <w:p w:rsidR="009D2E45" w:rsidRPr="00721C84" w:rsidRDefault="0018470C" w:rsidP="00BF5492">
            <w:pPr>
              <w:spacing w:line="240" w:lineRule="auto"/>
              <w:jc w:val="left"/>
            </w:pPr>
            <w:r w:rsidRPr="00721C84">
              <w:t>Suaugusiems asmenims su negalia</w:t>
            </w:r>
          </w:p>
        </w:tc>
        <w:tc>
          <w:tcPr>
            <w:tcW w:w="1440" w:type="dxa"/>
            <w:tcBorders>
              <w:top w:val="single" w:sz="4" w:space="0" w:color="auto"/>
            </w:tcBorders>
            <w:shd w:val="clear" w:color="auto" w:fill="auto"/>
            <w:vAlign w:val="center"/>
          </w:tcPr>
          <w:p w:rsidR="0018470C" w:rsidRPr="003C2F2F" w:rsidRDefault="003C2F2F" w:rsidP="00BF5492">
            <w:pPr>
              <w:spacing w:line="240" w:lineRule="auto"/>
              <w:jc w:val="center"/>
              <w:rPr>
                <w:color w:val="000000"/>
              </w:rPr>
            </w:pPr>
            <w:r w:rsidRPr="003C2F2F">
              <w:rPr>
                <w:color w:val="000000"/>
              </w:rPr>
              <w:t>248</w:t>
            </w:r>
            <w:r w:rsidR="001C6FA3" w:rsidRPr="003C2F2F">
              <w:rPr>
                <w:color w:val="000000"/>
              </w:rPr>
              <w:t xml:space="preserve"> </w:t>
            </w:r>
          </w:p>
        </w:tc>
        <w:tc>
          <w:tcPr>
            <w:tcW w:w="1260" w:type="dxa"/>
            <w:tcBorders>
              <w:top w:val="single" w:sz="4" w:space="0" w:color="auto"/>
            </w:tcBorders>
            <w:shd w:val="clear" w:color="auto" w:fill="auto"/>
            <w:vAlign w:val="center"/>
          </w:tcPr>
          <w:p w:rsidR="0018470C" w:rsidRPr="003C2F2F" w:rsidRDefault="0004659E" w:rsidP="00BF5492">
            <w:pPr>
              <w:spacing w:line="240" w:lineRule="auto"/>
              <w:jc w:val="center"/>
              <w:rPr>
                <w:color w:val="000000"/>
                <w:sz w:val="20"/>
                <w:szCs w:val="20"/>
              </w:rPr>
            </w:pPr>
            <w:r w:rsidRPr="003C2F2F">
              <w:rPr>
                <w:color w:val="000000"/>
                <w:sz w:val="20"/>
                <w:szCs w:val="20"/>
              </w:rPr>
              <w:t>-</w:t>
            </w:r>
            <w:r w:rsidR="001C6FA3" w:rsidRPr="003C2F2F">
              <w:rPr>
                <w:color w:val="000000"/>
                <w:sz w:val="20"/>
                <w:szCs w:val="20"/>
              </w:rPr>
              <w:t xml:space="preserve"> </w:t>
            </w:r>
          </w:p>
        </w:tc>
        <w:tc>
          <w:tcPr>
            <w:tcW w:w="1260" w:type="dxa"/>
            <w:tcBorders>
              <w:top w:val="single" w:sz="4" w:space="0" w:color="auto"/>
            </w:tcBorders>
            <w:shd w:val="clear" w:color="auto" w:fill="auto"/>
            <w:vAlign w:val="center"/>
          </w:tcPr>
          <w:p w:rsidR="0018470C" w:rsidRPr="003C2F2F" w:rsidRDefault="003C2F2F" w:rsidP="00BF5492">
            <w:pPr>
              <w:spacing w:line="240" w:lineRule="auto"/>
              <w:jc w:val="center"/>
              <w:rPr>
                <w:color w:val="000000"/>
              </w:rPr>
            </w:pPr>
            <w:r w:rsidRPr="003C2F2F">
              <w:rPr>
                <w:color w:val="000000"/>
              </w:rPr>
              <w:t>4,5</w:t>
            </w:r>
            <w:r w:rsidR="001C6FA3" w:rsidRPr="003C2F2F">
              <w:rPr>
                <w:color w:val="000000"/>
              </w:rPr>
              <w:t xml:space="preserve"> </w:t>
            </w:r>
          </w:p>
        </w:tc>
        <w:tc>
          <w:tcPr>
            <w:tcW w:w="1440" w:type="dxa"/>
            <w:tcBorders>
              <w:top w:val="single" w:sz="4" w:space="0" w:color="auto"/>
            </w:tcBorders>
            <w:shd w:val="clear" w:color="auto" w:fill="auto"/>
            <w:vAlign w:val="center"/>
          </w:tcPr>
          <w:p w:rsidR="0018470C" w:rsidRPr="003C2F2F" w:rsidRDefault="003C2F2F" w:rsidP="00BF5492">
            <w:pPr>
              <w:spacing w:line="240" w:lineRule="auto"/>
              <w:jc w:val="center"/>
              <w:rPr>
                <w:color w:val="000000"/>
              </w:rPr>
            </w:pPr>
            <w:r w:rsidRPr="003C2F2F">
              <w:rPr>
                <w:color w:val="000000"/>
              </w:rPr>
              <w:t>248</w:t>
            </w:r>
          </w:p>
        </w:tc>
      </w:tr>
      <w:tr w:rsidR="0018470C" w:rsidRPr="00721C84">
        <w:trPr>
          <w:trHeight w:val="341"/>
        </w:trPr>
        <w:tc>
          <w:tcPr>
            <w:tcW w:w="735" w:type="dxa"/>
            <w:tcBorders>
              <w:top w:val="single" w:sz="4" w:space="0" w:color="auto"/>
              <w:bottom w:val="single" w:sz="4" w:space="0" w:color="auto"/>
            </w:tcBorders>
            <w:shd w:val="clear" w:color="auto" w:fill="auto"/>
            <w:vAlign w:val="center"/>
          </w:tcPr>
          <w:p w:rsidR="0018470C" w:rsidRPr="00721C84" w:rsidRDefault="0018470C" w:rsidP="00BF5492">
            <w:pPr>
              <w:spacing w:line="240" w:lineRule="auto"/>
              <w:jc w:val="center"/>
            </w:pPr>
          </w:p>
        </w:tc>
        <w:tc>
          <w:tcPr>
            <w:tcW w:w="3600" w:type="dxa"/>
            <w:tcBorders>
              <w:top w:val="single" w:sz="4" w:space="0" w:color="auto"/>
              <w:bottom w:val="single" w:sz="4" w:space="0" w:color="auto"/>
            </w:tcBorders>
            <w:shd w:val="clear" w:color="auto" w:fill="auto"/>
            <w:noWrap/>
            <w:vAlign w:val="center"/>
          </w:tcPr>
          <w:p w:rsidR="0018470C" w:rsidRPr="00721C84" w:rsidRDefault="0018470C" w:rsidP="00BF5492">
            <w:pPr>
              <w:spacing w:line="240" w:lineRule="auto"/>
              <w:jc w:val="left"/>
            </w:pPr>
            <w:r w:rsidRPr="00721C84">
              <w:t>Senyvo amžiaus</w:t>
            </w:r>
            <w:r>
              <w:t>, neįgaliems</w:t>
            </w:r>
            <w:r w:rsidRPr="00721C84">
              <w:t xml:space="preserve"> asmenims</w:t>
            </w:r>
          </w:p>
        </w:tc>
        <w:tc>
          <w:tcPr>
            <w:tcW w:w="1440" w:type="dxa"/>
            <w:tcBorders>
              <w:top w:val="single" w:sz="4" w:space="0" w:color="auto"/>
              <w:bottom w:val="single" w:sz="4" w:space="0" w:color="auto"/>
            </w:tcBorders>
            <w:shd w:val="clear" w:color="auto" w:fill="auto"/>
            <w:vAlign w:val="center"/>
          </w:tcPr>
          <w:p w:rsidR="0018470C" w:rsidRPr="003C2F2F" w:rsidRDefault="003C2F2F" w:rsidP="00BF5492">
            <w:pPr>
              <w:spacing w:line="240" w:lineRule="auto"/>
              <w:jc w:val="center"/>
              <w:rPr>
                <w:color w:val="000000"/>
              </w:rPr>
            </w:pPr>
            <w:r w:rsidRPr="003C2F2F">
              <w:rPr>
                <w:color w:val="000000"/>
              </w:rPr>
              <w:t>38</w:t>
            </w:r>
            <w:r w:rsidR="001C6FA3" w:rsidRPr="003C2F2F">
              <w:rPr>
                <w:color w:val="000000"/>
              </w:rPr>
              <w:t xml:space="preserve"> </w:t>
            </w:r>
          </w:p>
        </w:tc>
        <w:tc>
          <w:tcPr>
            <w:tcW w:w="1260" w:type="dxa"/>
            <w:tcBorders>
              <w:top w:val="single" w:sz="4" w:space="0" w:color="auto"/>
              <w:bottom w:val="single" w:sz="4" w:space="0" w:color="auto"/>
            </w:tcBorders>
            <w:shd w:val="clear" w:color="auto" w:fill="auto"/>
            <w:vAlign w:val="center"/>
          </w:tcPr>
          <w:p w:rsidR="0018470C" w:rsidRPr="003C2F2F" w:rsidRDefault="0004659E" w:rsidP="00BF5492">
            <w:pPr>
              <w:spacing w:line="240" w:lineRule="auto"/>
              <w:jc w:val="center"/>
              <w:rPr>
                <w:color w:val="000000"/>
              </w:rPr>
            </w:pPr>
            <w:r w:rsidRPr="003C2F2F">
              <w:rPr>
                <w:color w:val="000000"/>
              </w:rPr>
              <w:t>-</w:t>
            </w:r>
            <w:r w:rsidR="001C6FA3" w:rsidRPr="003C2F2F">
              <w:rPr>
                <w:color w:val="000000"/>
              </w:rPr>
              <w:t xml:space="preserve"> </w:t>
            </w:r>
          </w:p>
        </w:tc>
        <w:tc>
          <w:tcPr>
            <w:tcW w:w="1260" w:type="dxa"/>
            <w:tcBorders>
              <w:top w:val="single" w:sz="4" w:space="0" w:color="auto"/>
              <w:bottom w:val="single" w:sz="4" w:space="0" w:color="auto"/>
            </w:tcBorders>
            <w:shd w:val="clear" w:color="auto" w:fill="auto"/>
            <w:vAlign w:val="center"/>
          </w:tcPr>
          <w:p w:rsidR="0018470C" w:rsidRPr="003C2F2F" w:rsidRDefault="003C2F2F" w:rsidP="00BF5492">
            <w:pPr>
              <w:spacing w:line="240" w:lineRule="auto"/>
              <w:jc w:val="center"/>
              <w:rPr>
                <w:color w:val="000000"/>
              </w:rPr>
            </w:pPr>
            <w:r w:rsidRPr="003C2F2F">
              <w:rPr>
                <w:color w:val="000000"/>
              </w:rPr>
              <w:t>0,7</w:t>
            </w:r>
            <w:r w:rsidR="001C6FA3" w:rsidRPr="003C2F2F">
              <w:rPr>
                <w:color w:val="000000"/>
              </w:rPr>
              <w:t xml:space="preserve"> </w:t>
            </w:r>
          </w:p>
        </w:tc>
        <w:tc>
          <w:tcPr>
            <w:tcW w:w="1440" w:type="dxa"/>
            <w:tcBorders>
              <w:top w:val="single" w:sz="4" w:space="0" w:color="auto"/>
              <w:bottom w:val="single" w:sz="4" w:space="0" w:color="auto"/>
            </w:tcBorders>
            <w:shd w:val="clear" w:color="auto" w:fill="auto"/>
            <w:vAlign w:val="center"/>
          </w:tcPr>
          <w:p w:rsidR="0018470C" w:rsidRPr="003C2F2F" w:rsidRDefault="003C2F2F" w:rsidP="00BF5492">
            <w:pPr>
              <w:spacing w:line="240" w:lineRule="auto"/>
              <w:jc w:val="center"/>
              <w:rPr>
                <w:color w:val="000000"/>
              </w:rPr>
            </w:pPr>
            <w:r w:rsidRPr="003C2F2F">
              <w:rPr>
                <w:color w:val="000000"/>
              </w:rPr>
              <w:t>38</w:t>
            </w:r>
            <w:r w:rsidR="001C6FA3" w:rsidRPr="003C2F2F">
              <w:rPr>
                <w:color w:val="000000"/>
              </w:rPr>
              <w:t xml:space="preserve"> </w:t>
            </w:r>
          </w:p>
        </w:tc>
      </w:tr>
      <w:tr w:rsidR="0018470C" w:rsidRPr="00721C84">
        <w:trPr>
          <w:trHeight w:val="341"/>
        </w:trPr>
        <w:tc>
          <w:tcPr>
            <w:tcW w:w="735" w:type="dxa"/>
            <w:shd w:val="clear" w:color="auto" w:fill="CCCCCC"/>
            <w:vAlign w:val="center"/>
          </w:tcPr>
          <w:p w:rsidR="0018470C" w:rsidRPr="00721C84" w:rsidRDefault="0018470C" w:rsidP="00B041BB">
            <w:pPr>
              <w:spacing w:line="240" w:lineRule="auto"/>
              <w:jc w:val="center"/>
              <w:rPr>
                <w:b/>
              </w:rPr>
            </w:pPr>
            <w:r>
              <w:rPr>
                <w:b/>
              </w:rPr>
              <w:t>4.</w:t>
            </w:r>
          </w:p>
        </w:tc>
        <w:tc>
          <w:tcPr>
            <w:tcW w:w="9000" w:type="dxa"/>
            <w:gridSpan w:val="5"/>
            <w:shd w:val="clear" w:color="auto" w:fill="CCCCCC"/>
            <w:noWrap/>
            <w:vAlign w:val="center"/>
          </w:tcPr>
          <w:p w:rsidR="0018470C" w:rsidRPr="001B7022" w:rsidRDefault="0018470C" w:rsidP="0016249D">
            <w:pPr>
              <w:spacing w:line="240" w:lineRule="auto"/>
              <w:jc w:val="left"/>
              <w:rPr>
                <w:b/>
              </w:rPr>
            </w:pPr>
            <w:r w:rsidRPr="00721C84">
              <w:rPr>
                <w:b/>
              </w:rPr>
              <w:t>Socialinė priežiūra savarankiško gyvenimo namuose, laikino apnakvindinimo įstaigose</w:t>
            </w:r>
          </w:p>
        </w:tc>
      </w:tr>
      <w:tr w:rsidR="0018470C" w:rsidRPr="00721C84">
        <w:trPr>
          <w:trHeight w:val="341"/>
        </w:trPr>
        <w:tc>
          <w:tcPr>
            <w:tcW w:w="735" w:type="dxa"/>
            <w:vAlign w:val="center"/>
          </w:tcPr>
          <w:p w:rsidR="0018470C" w:rsidRPr="00721C84" w:rsidRDefault="0018470C">
            <w:pPr>
              <w:spacing w:line="240" w:lineRule="auto"/>
              <w:jc w:val="center"/>
            </w:pPr>
          </w:p>
        </w:tc>
        <w:tc>
          <w:tcPr>
            <w:tcW w:w="3600" w:type="dxa"/>
            <w:noWrap/>
            <w:vAlign w:val="center"/>
          </w:tcPr>
          <w:p w:rsidR="0018470C" w:rsidRPr="00721C84" w:rsidRDefault="0018470C" w:rsidP="00B041BB">
            <w:pPr>
              <w:spacing w:line="240" w:lineRule="auto"/>
              <w:jc w:val="left"/>
            </w:pPr>
            <w:r w:rsidRPr="00721C84">
              <w:t>Suaugusiems asmenims su negalia</w:t>
            </w:r>
          </w:p>
        </w:tc>
        <w:tc>
          <w:tcPr>
            <w:tcW w:w="1440" w:type="dxa"/>
            <w:vAlign w:val="center"/>
          </w:tcPr>
          <w:p w:rsidR="0018470C" w:rsidRPr="00DA2DEA" w:rsidRDefault="005605BB" w:rsidP="00B041BB">
            <w:pPr>
              <w:spacing w:line="240" w:lineRule="auto"/>
              <w:jc w:val="center"/>
              <w:rPr>
                <w:color w:val="000000"/>
              </w:rPr>
            </w:pPr>
            <w:r w:rsidRPr="00DA2DEA">
              <w:rPr>
                <w:color w:val="000000"/>
              </w:rPr>
              <w:t>10</w:t>
            </w:r>
            <w:r w:rsidR="001C6FA3" w:rsidRPr="00DA2DEA">
              <w:rPr>
                <w:color w:val="000000"/>
              </w:rPr>
              <w:t xml:space="preserve"> </w:t>
            </w:r>
          </w:p>
        </w:tc>
        <w:tc>
          <w:tcPr>
            <w:tcW w:w="1260" w:type="dxa"/>
            <w:vAlign w:val="center"/>
          </w:tcPr>
          <w:p w:rsidR="0018470C" w:rsidRPr="00DA2DEA" w:rsidRDefault="005605BB" w:rsidP="00B041BB">
            <w:pPr>
              <w:spacing w:line="240" w:lineRule="auto"/>
              <w:jc w:val="center"/>
              <w:rPr>
                <w:color w:val="000000"/>
              </w:rPr>
            </w:pPr>
            <w:r w:rsidRPr="00DA2DEA">
              <w:rPr>
                <w:color w:val="000000"/>
              </w:rPr>
              <w:t>-</w:t>
            </w:r>
            <w:r w:rsidR="001C6FA3" w:rsidRPr="00DA2DEA">
              <w:rPr>
                <w:color w:val="000000"/>
              </w:rPr>
              <w:t xml:space="preserve"> </w:t>
            </w:r>
          </w:p>
        </w:tc>
        <w:tc>
          <w:tcPr>
            <w:tcW w:w="1260" w:type="dxa"/>
            <w:vAlign w:val="center"/>
          </w:tcPr>
          <w:p w:rsidR="0018470C" w:rsidRPr="00DA2DEA" w:rsidRDefault="005605BB" w:rsidP="00B041BB">
            <w:pPr>
              <w:spacing w:line="240" w:lineRule="auto"/>
              <w:jc w:val="center"/>
              <w:rPr>
                <w:color w:val="000000"/>
              </w:rPr>
            </w:pPr>
            <w:r w:rsidRPr="00DA2DEA">
              <w:rPr>
                <w:color w:val="000000"/>
              </w:rPr>
              <w:t>0,2</w:t>
            </w:r>
            <w:r w:rsidR="001C6FA3" w:rsidRPr="00DA2DEA">
              <w:rPr>
                <w:color w:val="000000"/>
              </w:rPr>
              <w:t xml:space="preserve"> </w:t>
            </w:r>
          </w:p>
        </w:tc>
        <w:tc>
          <w:tcPr>
            <w:tcW w:w="1440" w:type="dxa"/>
            <w:vAlign w:val="center"/>
          </w:tcPr>
          <w:p w:rsidR="0018470C" w:rsidRPr="00DA2DEA" w:rsidRDefault="005605BB" w:rsidP="00B041BB">
            <w:pPr>
              <w:spacing w:line="240" w:lineRule="auto"/>
              <w:jc w:val="center"/>
              <w:rPr>
                <w:color w:val="000000"/>
              </w:rPr>
            </w:pPr>
            <w:r w:rsidRPr="00DA2DEA">
              <w:rPr>
                <w:color w:val="000000"/>
              </w:rPr>
              <w:t>10</w:t>
            </w:r>
            <w:r w:rsidR="001C6FA3" w:rsidRPr="00DA2DEA">
              <w:rPr>
                <w:color w:val="000000"/>
              </w:rPr>
              <w:t xml:space="preserve"> </w:t>
            </w:r>
          </w:p>
        </w:tc>
      </w:tr>
      <w:tr w:rsidR="0018470C" w:rsidRPr="00721C84">
        <w:trPr>
          <w:trHeight w:val="341"/>
        </w:trPr>
        <w:tc>
          <w:tcPr>
            <w:tcW w:w="735" w:type="dxa"/>
            <w:vAlign w:val="center"/>
          </w:tcPr>
          <w:p w:rsidR="0018470C" w:rsidRPr="00721C84" w:rsidRDefault="0018470C">
            <w:pPr>
              <w:spacing w:line="240" w:lineRule="auto"/>
              <w:jc w:val="center"/>
            </w:pPr>
          </w:p>
        </w:tc>
        <w:tc>
          <w:tcPr>
            <w:tcW w:w="3600" w:type="dxa"/>
            <w:noWrap/>
            <w:vAlign w:val="center"/>
          </w:tcPr>
          <w:p w:rsidR="0018470C" w:rsidRPr="00721C84" w:rsidRDefault="0018470C" w:rsidP="001F3BA2">
            <w:pPr>
              <w:spacing w:line="240" w:lineRule="auto"/>
              <w:jc w:val="left"/>
            </w:pPr>
            <w:r w:rsidRPr="00721C84">
              <w:t>Senyvo amžiaus</w:t>
            </w:r>
            <w:r>
              <w:t>, neįgaliems</w:t>
            </w:r>
            <w:r w:rsidRPr="00721C84">
              <w:t xml:space="preserve"> asmenims </w:t>
            </w:r>
          </w:p>
        </w:tc>
        <w:tc>
          <w:tcPr>
            <w:tcW w:w="1440" w:type="dxa"/>
            <w:vAlign w:val="center"/>
          </w:tcPr>
          <w:p w:rsidR="0018470C" w:rsidRPr="00DA2DEA" w:rsidRDefault="00DA2DEA">
            <w:pPr>
              <w:spacing w:line="240" w:lineRule="auto"/>
              <w:jc w:val="center"/>
              <w:rPr>
                <w:color w:val="000000"/>
              </w:rPr>
            </w:pPr>
            <w:r w:rsidRPr="00DA2DEA">
              <w:rPr>
                <w:color w:val="000000"/>
              </w:rPr>
              <w:t>5</w:t>
            </w:r>
            <w:r w:rsidR="00E12A44">
              <w:rPr>
                <w:color w:val="000000"/>
              </w:rPr>
              <w:t>2</w:t>
            </w:r>
          </w:p>
        </w:tc>
        <w:tc>
          <w:tcPr>
            <w:tcW w:w="1260" w:type="dxa"/>
            <w:vAlign w:val="center"/>
          </w:tcPr>
          <w:p w:rsidR="0018470C" w:rsidRPr="00DA2DEA" w:rsidRDefault="005605BB">
            <w:pPr>
              <w:spacing w:line="240" w:lineRule="auto"/>
              <w:jc w:val="center"/>
              <w:rPr>
                <w:color w:val="000000"/>
              </w:rPr>
            </w:pPr>
            <w:r w:rsidRPr="00DA2DEA">
              <w:rPr>
                <w:color w:val="000000"/>
              </w:rPr>
              <w:t>-</w:t>
            </w:r>
            <w:r w:rsidR="001C6FA3" w:rsidRPr="00DA2DEA">
              <w:rPr>
                <w:color w:val="000000"/>
              </w:rPr>
              <w:t xml:space="preserve"> </w:t>
            </w:r>
          </w:p>
        </w:tc>
        <w:tc>
          <w:tcPr>
            <w:tcW w:w="1260" w:type="dxa"/>
            <w:vAlign w:val="center"/>
          </w:tcPr>
          <w:p w:rsidR="0018470C" w:rsidRPr="00DA2DEA" w:rsidRDefault="00DA2DEA">
            <w:pPr>
              <w:spacing w:line="240" w:lineRule="auto"/>
              <w:jc w:val="center"/>
              <w:rPr>
                <w:color w:val="000000"/>
              </w:rPr>
            </w:pPr>
            <w:r w:rsidRPr="00DA2DEA">
              <w:rPr>
                <w:color w:val="000000"/>
              </w:rPr>
              <w:t>1,0</w:t>
            </w:r>
            <w:r w:rsidR="001C6FA3" w:rsidRPr="00DA2DEA">
              <w:rPr>
                <w:color w:val="000000"/>
              </w:rPr>
              <w:t xml:space="preserve"> </w:t>
            </w:r>
          </w:p>
        </w:tc>
        <w:tc>
          <w:tcPr>
            <w:tcW w:w="1440" w:type="dxa"/>
            <w:vAlign w:val="center"/>
          </w:tcPr>
          <w:p w:rsidR="0018470C" w:rsidRPr="00DA2DEA" w:rsidRDefault="005605BB">
            <w:pPr>
              <w:spacing w:line="240" w:lineRule="auto"/>
              <w:jc w:val="center"/>
              <w:rPr>
                <w:color w:val="000000"/>
              </w:rPr>
            </w:pPr>
            <w:r w:rsidRPr="00DA2DEA">
              <w:rPr>
                <w:color w:val="000000"/>
              </w:rPr>
              <w:t>5</w:t>
            </w:r>
            <w:r w:rsidR="00E12A44">
              <w:rPr>
                <w:color w:val="000000"/>
              </w:rPr>
              <w:t>2</w:t>
            </w:r>
            <w:r w:rsidR="001C6FA3" w:rsidRPr="00DA2DEA">
              <w:rPr>
                <w:color w:val="000000"/>
              </w:rPr>
              <w:t xml:space="preserve"> </w:t>
            </w:r>
          </w:p>
        </w:tc>
      </w:tr>
      <w:tr w:rsidR="0018470C" w:rsidRPr="00C77F7F">
        <w:trPr>
          <w:trHeight w:val="341"/>
        </w:trPr>
        <w:tc>
          <w:tcPr>
            <w:tcW w:w="735" w:type="dxa"/>
            <w:vAlign w:val="center"/>
          </w:tcPr>
          <w:p w:rsidR="0018470C" w:rsidRPr="00721C84" w:rsidRDefault="0018470C">
            <w:pPr>
              <w:spacing w:line="240" w:lineRule="auto"/>
              <w:jc w:val="center"/>
            </w:pPr>
          </w:p>
        </w:tc>
        <w:tc>
          <w:tcPr>
            <w:tcW w:w="3600" w:type="dxa"/>
            <w:noWrap/>
            <w:vAlign w:val="center"/>
          </w:tcPr>
          <w:p w:rsidR="0018470C" w:rsidRPr="00721C84" w:rsidRDefault="0018470C" w:rsidP="001F3BA2">
            <w:pPr>
              <w:spacing w:line="240" w:lineRule="auto"/>
              <w:jc w:val="left"/>
            </w:pPr>
            <w:r w:rsidRPr="00721C84">
              <w:t xml:space="preserve">Socialinės rizikos suaugusiems asmenims </w:t>
            </w:r>
            <w:r w:rsidR="00883FD5">
              <w:t xml:space="preserve"> </w:t>
            </w:r>
            <w:r w:rsidRPr="00721C84">
              <w:t xml:space="preserve"> </w:t>
            </w:r>
          </w:p>
        </w:tc>
        <w:tc>
          <w:tcPr>
            <w:tcW w:w="1440" w:type="dxa"/>
            <w:vAlign w:val="center"/>
          </w:tcPr>
          <w:p w:rsidR="0018470C" w:rsidRPr="00C77F7F" w:rsidRDefault="00C77F7F" w:rsidP="00DA3DEF">
            <w:pPr>
              <w:spacing w:line="240" w:lineRule="auto"/>
              <w:jc w:val="center"/>
              <w:rPr>
                <w:color w:val="000000"/>
              </w:rPr>
            </w:pPr>
            <w:r w:rsidRPr="00C77F7F">
              <w:rPr>
                <w:color w:val="000000"/>
              </w:rPr>
              <w:t>1406</w:t>
            </w:r>
          </w:p>
        </w:tc>
        <w:tc>
          <w:tcPr>
            <w:tcW w:w="1260" w:type="dxa"/>
            <w:vAlign w:val="center"/>
          </w:tcPr>
          <w:p w:rsidR="0018470C" w:rsidRPr="00C77F7F" w:rsidRDefault="005605BB" w:rsidP="00DA3DEF">
            <w:pPr>
              <w:pStyle w:val="HTMLiankstoformatuotas"/>
              <w:jc w:val="center"/>
              <w:rPr>
                <w:rFonts w:ascii="Times New Roman" w:hAnsi="Times New Roman" w:cs="Times New Roman"/>
                <w:color w:val="000000"/>
                <w:sz w:val="24"/>
                <w:szCs w:val="24"/>
              </w:rPr>
            </w:pPr>
            <w:r w:rsidRPr="00C77F7F">
              <w:rPr>
                <w:rFonts w:ascii="Times New Roman" w:hAnsi="Times New Roman" w:cs="Times New Roman"/>
                <w:color w:val="000000"/>
                <w:sz w:val="24"/>
                <w:szCs w:val="24"/>
              </w:rPr>
              <w:t>-</w:t>
            </w:r>
            <w:r w:rsidR="001C6FA3" w:rsidRPr="00C77F7F">
              <w:rPr>
                <w:rFonts w:ascii="Times New Roman" w:hAnsi="Times New Roman" w:cs="Times New Roman"/>
                <w:color w:val="000000"/>
                <w:sz w:val="24"/>
                <w:szCs w:val="24"/>
              </w:rPr>
              <w:t xml:space="preserve"> </w:t>
            </w:r>
          </w:p>
        </w:tc>
        <w:tc>
          <w:tcPr>
            <w:tcW w:w="1260" w:type="dxa"/>
            <w:vAlign w:val="center"/>
          </w:tcPr>
          <w:p w:rsidR="0018470C" w:rsidRPr="00C77F7F" w:rsidRDefault="00C77F7F" w:rsidP="00DA3DEF">
            <w:pPr>
              <w:spacing w:line="240" w:lineRule="auto"/>
              <w:jc w:val="center"/>
              <w:rPr>
                <w:color w:val="000000"/>
              </w:rPr>
            </w:pPr>
            <w:r w:rsidRPr="00C77F7F">
              <w:rPr>
                <w:color w:val="000000"/>
              </w:rPr>
              <w:t>25,6</w:t>
            </w:r>
            <w:r w:rsidR="001C6FA3" w:rsidRPr="00C77F7F">
              <w:rPr>
                <w:color w:val="000000"/>
              </w:rPr>
              <w:t xml:space="preserve"> </w:t>
            </w:r>
          </w:p>
        </w:tc>
        <w:tc>
          <w:tcPr>
            <w:tcW w:w="1440" w:type="dxa"/>
            <w:vAlign w:val="center"/>
          </w:tcPr>
          <w:p w:rsidR="0018470C" w:rsidRPr="00C77F7F" w:rsidRDefault="00C77F7F" w:rsidP="00DA3DEF">
            <w:pPr>
              <w:spacing w:line="240" w:lineRule="auto"/>
              <w:jc w:val="center"/>
              <w:rPr>
                <w:color w:val="000000"/>
              </w:rPr>
            </w:pPr>
            <w:r w:rsidRPr="00C77F7F">
              <w:rPr>
                <w:color w:val="000000"/>
              </w:rPr>
              <w:t>1369</w:t>
            </w:r>
          </w:p>
        </w:tc>
      </w:tr>
      <w:tr w:rsidR="0018470C" w:rsidRPr="00721C84">
        <w:trPr>
          <w:trHeight w:val="341"/>
        </w:trPr>
        <w:tc>
          <w:tcPr>
            <w:tcW w:w="735" w:type="dxa"/>
            <w:tcBorders>
              <w:top w:val="single" w:sz="4" w:space="0" w:color="auto"/>
              <w:bottom w:val="single" w:sz="4" w:space="0" w:color="auto"/>
            </w:tcBorders>
            <w:shd w:val="clear" w:color="auto" w:fill="auto"/>
            <w:vAlign w:val="center"/>
          </w:tcPr>
          <w:p w:rsidR="0018470C" w:rsidRPr="00721C84" w:rsidRDefault="0018470C">
            <w:pPr>
              <w:spacing w:line="240" w:lineRule="auto"/>
              <w:jc w:val="center"/>
              <w:rPr>
                <w:b/>
              </w:rPr>
            </w:pPr>
          </w:p>
        </w:tc>
        <w:tc>
          <w:tcPr>
            <w:tcW w:w="3600" w:type="dxa"/>
            <w:tcBorders>
              <w:top w:val="single" w:sz="4" w:space="0" w:color="auto"/>
              <w:bottom w:val="single" w:sz="4" w:space="0" w:color="auto"/>
            </w:tcBorders>
            <w:shd w:val="clear" w:color="auto" w:fill="auto"/>
            <w:noWrap/>
            <w:vAlign w:val="center"/>
          </w:tcPr>
          <w:p w:rsidR="0018470C" w:rsidRPr="00721C84" w:rsidRDefault="0018470C" w:rsidP="001F3BA2">
            <w:pPr>
              <w:spacing w:line="240" w:lineRule="auto"/>
              <w:jc w:val="left"/>
            </w:pPr>
            <w:r w:rsidRPr="00721C84">
              <w:t>Socialinės rizikos šeimoms</w:t>
            </w:r>
          </w:p>
        </w:tc>
        <w:tc>
          <w:tcPr>
            <w:tcW w:w="1440" w:type="dxa"/>
            <w:tcBorders>
              <w:top w:val="single" w:sz="4" w:space="0" w:color="auto"/>
              <w:bottom w:val="single" w:sz="4" w:space="0" w:color="auto"/>
            </w:tcBorders>
            <w:shd w:val="clear" w:color="auto" w:fill="auto"/>
            <w:vAlign w:val="center"/>
          </w:tcPr>
          <w:p w:rsidR="0018470C" w:rsidRPr="003D57C3" w:rsidRDefault="00292F4F">
            <w:pPr>
              <w:spacing w:line="240" w:lineRule="auto"/>
              <w:jc w:val="center"/>
              <w:rPr>
                <w:color w:val="000000"/>
              </w:rPr>
            </w:pPr>
            <w:r w:rsidRPr="003D57C3">
              <w:rPr>
                <w:color w:val="000000"/>
              </w:rPr>
              <w:t>146</w:t>
            </w:r>
          </w:p>
        </w:tc>
        <w:tc>
          <w:tcPr>
            <w:tcW w:w="1260" w:type="dxa"/>
            <w:tcBorders>
              <w:top w:val="single" w:sz="4" w:space="0" w:color="auto"/>
              <w:bottom w:val="single" w:sz="4" w:space="0" w:color="auto"/>
            </w:tcBorders>
            <w:shd w:val="clear" w:color="auto" w:fill="auto"/>
            <w:vAlign w:val="center"/>
          </w:tcPr>
          <w:p w:rsidR="0018470C" w:rsidRPr="003D57C3" w:rsidRDefault="005605BB" w:rsidP="001177D9">
            <w:pPr>
              <w:spacing w:line="240" w:lineRule="auto"/>
              <w:jc w:val="center"/>
              <w:rPr>
                <w:color w:val="000000"/>
              </w:rPr>
            </w:pPr>
            <w:r w:rsidRPr="003D57C3">
              <w:rPr>
                <w:color w:val="000000"/>
              </w:rPr>
              <w:t>-</w:t>
            </w:r>
            <w:r w:rsidR="001C6FA3" w:rsidRPr="003D57C3">
              <w:rPr>
                <w:color w:val="000000"/>
              </w:rPr>
              <w:t xml:space="preserve"> </w:t>
            </w:r>
          </w:p>
        </w:tc>
        <w:tc>
          <w:tcPr>
            <w:tcW w:w="1260" w:type="dxa"/>
            <w:tcBorders>
              <w:top w:val="single" w:sz="4" w:space="0" w:color="auto"/>
              <w:bottom w:val="single" w:sz="4" w:space="0" w:color="auto"/>
            </w:tcBorders>
            <w:shd w:val="clear" w:color="auto" w:fill="auto"/>
            <w:vAlign w:val="center"/>
          </w:tcPr>
          <w:p w:rsidR="0018470C" w:rsidRPr="003D57C3" w:rsidRDefault="003D57C3">
            <w:pPr>
              <w:spacing w:line="240" w:lineRule="auto"/>
              <w:jc w:val="center"/>
              <w:rPr>
                <w:color w:val="000000"/>
              </w:rPr>
            </w:pPr>
            <w:r w:rsidRPr="003D57C3">
              <w:rPr>
                <w:color w:val="000000"/>
              </w:rPr>
              <w:t>2,7</w:t>
            </w:r>
            <w:r w:rsidR="001C6FA3" w:rsidRPr="003D57C3">
              <w:rPr>
                <w:color w:val="000000"/>
              </w:rPr>
              <w:t xml:space="preserve"> </w:t>
            </w:r>
          </w:p>
        </w:tc>
        <w:tc>
          <w:tcPr>
            <w:tcW w:w="1440" w:type="dxa"/>
            <w:tcBorders>
              <w:top w:val="single" w:sz="4" w:space="0" w:color="auto"/>
              <w:bottom w:val="single" w:sz="4" w:space="0" w:color="auto"/>
            </w:tcBorders>
            <w:shd w:val="clear" w:color="auto" w:fill="auto"/>
            <w:vAlign w:val="center"/>
          </w:tcPr>
          <w:p w:rsidR="0018470C" w:rsidRPr="003D57C3" w:rsidRDefault="005605BB">
            <w:pPr>
              <w:spacing w:line="240" w:lineRule="auto"/>
              <w:jc w:val="center"/>
              <w:rPr>
                <w:color w:val="000000"/>
              </w:rPr>
            </w:pPr>
            <w:r w:rsidRPr="003D57C3">
              <w:rPr>
                <w:color w:val="000000"/>
              </w:rPr>
              <w:t>10</w:t>
            </w:r>
            <w:r w:rsidR="001C6FA3" w:rsidRPr="003D57C3">
              <w:rPr>
                <w:color w:val="000000"/>
              </w:rPr>
              <w:t xml:space="preserve"> </w:t>
            </w:r>
          </w:p>
        </w:tc>
      </w:tr>
      <w:tr w:rsidR="0018470C" w:rsidRPr="00721C84">
        <w:trPr>
          <w:trHeight w:val="341"/>
        </w:trPr>
        <w:tc>
          <w:tcPr>
            <w:tcW w:w="735" w:type="dxa"/>
            <w:tcBorders>
              <w:bottom w:val="single" w:sz="4" w:space="0" w:color="auto"/>
            </w:tcBorders>
            <w:shd w:val="clear" w:color="auto" w:fill="CCCCCC"/>
            <w:vAlign w:val="center"/>
          </w:tcPr>
          <w:p w:rsidR="0018470C" w:rsidRPr="00721C84" w:rsidRDefault="0018470C" w:rsidP="00B041BB">
            <w:pPr>
              <w:spacing w:line="240" w:lineRule="auto"/>
              <w:jc w:val="center"/>
              <w:rPr>
                <w:b/>
              </w:rPr>
            </w:pPr>
            <w:r>
              <w:rPr>
                <w:b/>
              </w:rPr>
              <w:t>5</w:t>
            </w:r>
            <w:r w:rsidRPr="00721C84">
              <w:rPr>
                <w:b/>
              </w:rPr>
              <w:t>.</w:t>
            </w:r>
          </w:p>
        </w:tc>
        <w:tc>
          <w:tcPr>
            <w:tcW w:w="9000" w:type="dxa"/>
            <w:gridSpan w:val="5"/>
            <w:tcBorders>
              <w:bottom w:val="single" w:sz="4" w:space="0" w:color="auto"/>
            </w:tcBorders>
            <w:shd w:val="clear" w:color="auto" w:fill="CCCCCC"/>
            <w:noWrap/>
            <w:vAlign w:val="center"/>
          </w:tcPr>
          <w:p w:rsidR="0018470C" w:rsidRPr="001B7022" w:rsidRDefault="0018470C" w:rsidP="00C150A7">
            <w:pPr>
              <w:spacing w:line="240" w:lineRule="auto"/>
              <w:jc w:val="left"/>
              <w:rPr>
                <w:b/>
              </w:rPr>
            </w:pPr>
            <w:r w:rsidRPr="00721C84">
              <w:rPr>
                <w:b/>
              </w:rPr>
              <w:t xml:space="preserve">Dienos socialinė globa asmens namuose </w:t>
            </w:r>
          </w:p>
        </w:tc>
      </w:tr>
      <w:tr w:rsidR="0018470C" w:rsidRPr="00721C84">
        <w:trPr>
          <w:trHeight w:val="341"/>
        </w:trPr>
        <w:tc>
          <w:tcPr>
            <w:tcW w:w="735" w:type="dxa"/>
            <w:tcBorders>
              <w:bottom w:val="single" w:sz="4" w:space="0" w:color="auto"/>
            </w:tcBorders>
            <w:shd w:val="clear" w:color="auto" w:fill="auto"/>
            <w:vAlign w:val="center"/>
          </w:tcPr>
          <w:p w:rsidR="0018470C" w:rsidRPr="00721C84" w:rsidRDefault="0018470C" w:rsidP="001F3BA2">
            <w:pPr>
              <w:spacing w:line="240" w:lineRule="auto"/>
              <w:jc w:val="center"/>
            </w:pPr>
          </w:p>
        </w:tc>
        <w:tc>
          <w:tcPr>
            <w:tcW w:w="3600" w:type="dxa"/>
            <w:tcBorders>
              <w:bottom w:val="single" w:sz="4" w:space="0" w:color="auto"/>
            </w:tcBorders>
            <w:shd w:val="clear" w:color="auto" w:fill="auto"/>
            <w:noWrap/>
            <w:vAlign w:val="center"/>
          </w:tcPr>
          <w:p w:rsidR="0018470C" w:rsidRPr="00721C84" w:rsidRDefault="0018470C" w:rsidP="00B041BB">
            <w:pPr>
              <w:spacing w:line="240" w:lineRule="auto"/>
              <w:jc w:val="left"/>
            </w:pPr>
            <w:r w:rsidRPr="00721C84">
              <w:t>Vaikams su negalia</w:t>
            </w:r>
          </w:p>
        </w:tc>
        <w:tc>
          <w:tcPr>
            <w:tcW w:w="1440" w:type="dxa"/>
            <w:tcBorders>
              <w:bottom w:val="single" w:sz="4" w:space="0" w:color="auto"/>
            </w:tcBorders>
            <w:shd w:val="clear" w:color="auto" w:fill="auto"/>
            <w:vAlign w:val="center"/>
          </w:tcPr>
          <w:p w:rsidR="0018470C" w:rsidRPr="00AB422F" w:rsidRDefault="005605BB" w:rsidP="00B041BB">
            <w:pPr>
              <w:spacing w:line="240" w:lineRule="auto"/>
              <w:jc w:val="center"/>
              <w:rPr>
                <w:b/>
              </w:rPr>
            </w:pPr>
            <w:r w:rsidRPr="00AB422F">
              <w:rPr>
                <w:b/>
              </w:rPr>
              <w:t>-</w:t>
            </w:r>
            <w:r w:rsidR="001C6FA3" w:rsidRPr="00AB422F">
              <w:rPr>
                <w:b/>
              </w:rPr>
              <w:t xml:space="preserve"> </w:t>
            </w:r>
          </w:p>
        </w:tc>
        <w:tc>
          <w:tcPr>
            <w:tcW w:w="1260" w:type="dxa"/>
            <w:tcBorders>
              <w:bottom w:val="single" w:sz="4" w:space="0" w:color="auto"/>
            </w:tcBorders>
            <w:shd w:val="clear" w:color="auto" w:fill="auto"/>
            <w:vAlign w:val="center"/>
          </w:tcPr>
          <w:p w:rsidR="0018470C" w:rsidRPr="00AB422F" w:rsidRDefault="005605BB" w:rsidP="00B041BB">
            <w:pPr>
              <w:spacing w:line="240" w:lineRule="auto"/>
              <w:jc w:val="center"/>
            </w:pPr>
            <w:r w:rsidRPr="00AB422F">
              <w:t>-</w:t>
            </w:r>
            <w:r w:rsidR="001C6FA3" w:rsidRPr="00AB422F">
              <w:t xml:space="preserve"> </w:t>
            </w:r>
          </w:p>
        </w:tc>
        <w:tc>
          <w:tcPr>
            <w:tcW w:w="1260" w:type="dxa"/>
            <w:tcBorders>
              <w:bottom w:val="single" w:sz="4" w:space="0" w:color="auto"/>
            </w:tcBorders>
            <w:shd w:val="clear" w:color="auto" w:fill="auto"/>
            <w:vAlign w:val="center"/>
          </w:tcPr>
          <w:p w:rsidR="0018470C" w:rsidRPr="00AB422F" w:rsidRDefault="005605BB" w:rsidP="00B041BB">
            <w:pPr>
              <w:spacing w:line="240" w:lineRule="auto"/>
              <w:jc w:val="center"/>
              <w:rPr>
                <w:b/>
              </w:rPr>
            </w:pPr>
            <w:r w:rsidRPr="00AB422F">
              <w:rPr>
                <w:b/>
              </w:rPr>
              <w:t>-</w:t>
            </w:r>
            <w:r w:rsidR="001C6FA3" w:rsidRPr="00AB422F">
              <w:rPr>
                <w:b/>
              </w:rPr>
              <w:t xml:space="preserve"> </w:t>
            </w:r>
          </w:p>
        </w:tc>
        <w:tc>
          <w:tcPr>
            <w:tcW w:w="1440" w:type="dxa"/>
            <w:tcBorders>
              <w:bottom w:val="single" w:sz="4" w:space="0" w:color="auto"/>
            </w:tcBorders>
            <w:shd w:val="clear" w:color="auto" w:fill="auto"/>
            <w:vAlign w:val="center"/>
          </w:tcPr>
          <w:p w:rsidR="0018470C" w:rsidRPr="00AB422F" w:rsidRDefault="005605BB" w:rsidP="00B041BB">
            <w:pPr>
              <w:spacing w:line="240" w:lineRule="auto"/>
              <w:jc w:val="center"/>
              <w:rPr>
                <w:b/>
              </w:rPr>
            </w:pPr>
            <w:r w:rsidRPr="00AB422F">
              <w:rPr>
                <w:b/>
              </w:rPr>
              <w:t>-</w:t>
            </w:r>
            <w:r w:rsidR="001C6FA3" w:rsidRPr="00AB422F">
              <w:rPr>
                <w:b/>
              </w:rPr>
              <w:t xml:space="preserve"> </w:t>
            </w:r>
          </w:p>
        </w:tc>
      </w:tr>
      <w:tr w:rsidR="0018470C" w:rsidRPr="00721C84">
        <w:trPr>
          <w:trHeight w:val="341"/>
        </w:trPr>
        <w:tc>
          <w:tcPr>
            <w:tcW w:w="735" w:type="dxa"/>
            <w:tcBorders>
              <w:bottom w:val="single" w:sz="4" w:space="0" w:color="auto"/>
            </w:tcBorders>
            <w:shd w:val="clear" w:color="auto" w:fill="auto"/>
            <w:vAlign w:val="center"/>
          </w:tcPr>
          <w:p w:rsidR="0018470C" w:rsidRPr="00721C84" w:rsidRDefault="0018470C" w:rsidP="001F3BA2">
            <w:pPr>
              <w:spacing w:line="240" w:lineRule="auto"/>
              <w:jc w:val="center"/>
              <w:rPr>
                <w:b/>
              </w:rPr>
            </w:pPr>
          </w:p>
        </w:tc>
        <w:tc>
          <w:tcPr>
            <w:tcW w:w="3600" w:type="dxa"/>
            <w:tcBorders>
              <w:bottom w:val="single" w:sz="4" w:space="0" w:color="auto"/>
            </w:tcBorders>
            <w:shd w:val="clear" w:color="auto" w:fill="auto"/>
            <w:noWrap/>
            <w:vAlign w:val="center"/>
          </w:tcPr>
          <w:p w:rsidR="0018470C" w:rsidRPr="00721C84" w:rsidRDefault="0018470C" w:rsidP="001F3BA2">
            <w:pPr>
              <w:spacing w:line="240" w:lineRule="auto"/>
              <w:jc w:val="left"/>
            </w:pPr>
            <w:r w:rsidRPr="00721C84">
              <w:t>Suaugusiems asmenims su negalia</w:t>
            </w:r>
          </w:p>
        </w:tc>
        <w:tc>
          <w:tcPr>
            <w:tcW w:w="1440" w:type="dxa"/>
            <w:tcBorders>
              <w:bottom w:val="single" w:sz="4" w:space="0" w:color="auto"/>
            </w:tcBorders>
            <w:shd w:val="clear" w:color="auto" w:fill="auto"/>
            <w:vAlign w:val="center"/>
          </w:tcPr>
          <w:p w:rsidR="0018470C" w:rsidRPr="00AB422F" w:rsidRDefault="005605BB" w:rsidP="001F3BA2">
            <w:pPr>
              <w:spacing w:line="240" w:lineRule="auto"/>
              <w:jc w:val="center"/>
              <w:rPr>
                <w:b/>
              </w:rPr>
            </w:pPr>
            <w:r w:rsidRPr="00AB422F">
              <w:rPr>
                <w:b/>
              </w:rPr>
              <w:t>-</w:t>
            </w:r>
            <w:r w:rsidR="001C6FA3" w:rsidRPr="00AB422F">
              <w:rPr>
                <w:b/>
              </w:rPr>
              <w:t xml:space="preserve"> </w:t>
            </w:r>
          </w:p>
        </w:tc>
        <w:tc>
          <w:tcPr>
            <w:tcW w:w="1260" w:type="dxa"/>
            <w:tcBorders>
              <w:bottom w:val="single" w:sz="4" w:space="0" w:color="auto"/>
            </w:tcBorders>
            <w:shd w:val="clear" w:color="auto" w:fill="auto"/>
            <w:vAlign w:val="center"/>
          </w:tcPr>
          <w:p w:rsidR="0018470C" w:rsidRPr="00AB422F" w:rsidRDefault="005605BB" w:rsidP="001F3BA2">
            <w:pPr>
              <w:spacing w:line="240" w:lineRule="auto"/>
              <w:jc w:val="center"/>
              <w:rPr>
                <w:b/>
              </w:rPr>
            </w:pPr>
            <w:r w:rsidRPr="00AB422F">
              <w:rPr>
                <w:b/>
              </w:rPr>
              <w:t>-</w:t>
            </w:r>
            <w:r w:rsidR="001C6FA3" w:rsidRPr="00AB422F">
              <w:rPr>
                <w:b/>
              </w:rPr>
              <w:t xml:space="preserve"> </w:t>
            </w:r>
          </w:p>
        </w:tc>
        <w:tc>
          <w:tcPr>
            <w:tcW w:w="1260" w:type="dxa"/>
            <w:tcBorders>
              <w:bottom w:val="single" w:sz="4" w:space="0" w:color="auto"/>
            </w:tcBorders>
            <w:shd w:val="clear" w:color="auto" w:fill="auto"/>
            <w:vAlign w:val="center"/>
          </w:tcPr>
          <w:p w:rsidR="0018470C" w:rsidRPr="00AB422F" w:rsidRDefault="005605BB" w:rsidP="001F3BA2">
            <w:pPr>
              <w:spacing w:line="240" w:lineRule="auto"/>
              <w:jc w:val="center"/>
              <w:rPr>
                <w:b/>
              </w:rPr>
            </w:pPr>
            <w:r w:rsidRPr="00AB422F">
              <w:rPr>
                <w:b/>
              </w:rPr>
              <w:t>-</w:t>
            </w:r>
            <w:r w:rsidR="001C6FA3" w:rsidRPr="00AB422F">
              <w:rPr>
                <w:b/>
              </w:rPr>
              <w:t xml:space="preserve"> </w:t>
            </w:r>
          </w:p>
        </w:tc>
        <w:tc>
          <w:tcPr>
            <w:tcW w:w="1440" w:type="dxa"/>
            <w:tcBorders>
              <w:bottom w:val="single" w:sz="4" w:space="0" w:color="auto"/>
            </w:tcBorders>
            <w:shd w:val="clear" w:color="auto" w:fill="auto"/>
            <w:vAlign w:val="center"/>
          </w:tcPr>
          <w:p w:rsidR="0018470C" w:rsidRPr="00AB422F" w:rsidRDefault="005605BB" w:rsidP="001F3BA2">
            <w:pPr>
              <w:spacing w:line="240" w:lineRule="auto"/>
              <w:jc w:val="center"/>
              <w:rPr>
                <w:b/>
              </w:rPr>
            </w:pPr>
            <w:r w:rsidRPr="00AB422F">
              <w:rPr>
                <w:b/>
              </w:rPr>
              <w:t>-</w:t>
            </w:r>
            <w:r w:rsidR="001C6FA3" w:rsidRPr="00AB422F">
              <w:rPr>
                <w:b/>
              </w:rPr>
              <w:t xml:space="preserve"> </w:t>
            </w:r>
          </w:p>
        </w:tc>
      </w:tr>
      <w:tr w:rsidR="0018470C" w:rsidRPr="00721C84">
        <w:trPr>
          <w:trHeight w:val="341"/>
        </w:trPr>
        <w:tc>
          <w:tcPr>
            <w:tcW w:w="735" w:type="dxa"/>
            <w:tcBorders>
              <w:bottom w:val="single" w:sz="4" w:space="0" w:color="auto"/>
            </w:tcBorders>
            <w:shd w:val="clear" w:color="auto" w:fill="auto"/>
            <w:vAlign w:val="center"/>
          </w:tcPr>
          <w:p w:rsidR="0018470C" w:rsidRPr="00721C84" w:rsidRDefault="0018470C" w:rsidP="001F3BA2">
            <w:pPr>
              <w:spacing w:line="240" w:lineRule="auto"/>
              <w:jc w:val="center"/>
              <w:rPr>
                <w:b/>
              </w:rPr>
            </w:pPr>
          </w:p>
        </w:tc>
        <w:tc>
          <w:tcPr>
            <w:tcW w:w="3600" w:type="dxa"/>
            <w:tcBorders>
              <w:bottom w:val="single" w:sz="4" w:space="0" w:color="auto"/>
            </w:tcBorders>
            <w:shd w:val="clear" w:color="auto" w:fill="auto"/>
            <w:noWrap/>
            <w:vAlign w:val="center"/>
          </w:tcPr>
          <w:p w:rsidR="0018470C" w:rsidRPr="00721C84" w:rsidRDefault="0018470C" w:rsidP="001F3BA2">
            <w:pPr>
              <w:spacing w:line="240" w:lineRule="auto"/>
              <w:jc w:val="left"/>
            </w:pPr>
            <w:r w:rsidRPr="00721C84">
              <w:t>Senyvo amžiaus</w:t>
            </w:r>
            <w:r>
              <w:t>, neįgaliems</w:t>
            </w:r>
            <w:r w:rsidRPr="00721C84">
              <w:t xml:space="preserve"> asmenims </w:t>
            </w:r>
          </w:p>
        </w:tc>
        <w:tc>
          <w:tcPr>
            <w:tcW w:w="1440" w:type="dxa"/>
            <w:tcBorders>
              <w:bottom w:val="single" w:sz="4" w:space="0" w:color="auto"/>
            </w:tcBorders>
            <w:shd w:val="clear" w:color="auto" w:fill="auto"/>
            <w:vAlign w:val="center"/>
          </w:tcPr>
          <w:p w:rsidR="0018470C" w:rsidRPr="00AB422F" w:rsidRDefault="005605BB" w:rsidP="001F3BA2">
            <w:pPr>
              <w:spacing w:line="240" w:lineRule="auto"/>
              <w:jc w:val="center"/>
              <w:rPr>
                <w:b/>
              </w:rPr>
            </w:pPr>
            <w:r w:rsidRPr="00AB422F">
              <w:rPr>
                <w:b/>
              </w:rPr>
              <w:t>-</w:t>
            </w:r>
            <w:r w:rsidR="001C6FA3" w:rsidRPr="00AB422F">
              <w:rPr>
                <w:b/>
              </w:rPr>
              <w:t xml:space="preserve"> </w:t>
            </w:r>
          </w:p>
        </w:tc>
        <w:tc>
          <w:tcPr>
            <w:tcW w:w="1260" w:type="dxa"/>
            <w:tcBorders>
              <w:bottom w:val="single" w:sz="4" w:space="0" w:color="auto"/>
            </w:tcBorders>
            <w:shd w:val="clear" w:color="auto" w:fill="auto"/>
            <w:vAlign w:val="center"/>
          </w:tcPr>
          <w:p w:rsidR="0018470C" w:rsidRPr="00AB422F" w:rsidRDefault="005605BB" w:rsidP="001F3BA2">
            <w:pPr>
              <w:spacing w:line="240" w:lineRule="auto"/>
              <w:jc w:val="center"/>
            </w:pPr>
            <w:r w:rsidRPr="00AB422F">
              <w:t>105</w:t>
            </w:r>
            <w:r w:rsidR="001C6FA3" w:rsidRPr="00AB422F">
              <w:t xml:space="preserve"> </w:t>
            </w:r>
          </w:p>
        </w:tc>
        <w:tc>
          <w:tcPr>
            <w:tcW w:w="1260" w:type="dxa"/>
            <w:tcBorders>
              <w:bottom w:val="single" w:sz="4" w:space="0" w:color="auto"/>
            </w:tcBorders>
            <w:shd w:val="clear" w:color="auto" w:fill="auto"/>
            <w:vAlign w:val="center"/>
          </w:tcPr>
          <w:p w:rsidR="0018470C" w:rsidRPr="00AB422F" w:rsidRDefault="005605BB" w:rsidP="001F3BA2">
            <w:pPr>
              <w:spacing w:line="240" w:lineRule="auto"/>
              <w:jc w:val="center"/>
              <w:rPr>
                <w:b/>
              </w:rPr>
            </w:pPr>
            <w:r w:rsidRPr="00AB422F">
              <w:rPr>
                <w:b/>
              </w:rPr>
              <w:t>-</w:t>
            </w:r>
            <w:r w:rsidR="001C6FA3" w:rsidRPr="00AB422F">
              <w:rPr>
                <w:b/>
              </w:rPr>
              <w:t xml:space="preserve"> </w:t>
            </w:r>
          </w:p>
        </w:tc>
        <w:tc>
          <w:tcPr>
            <w:tcW w:w="1440" w:type="dxa"/>
            <w:tcBorders>
              <w:bottom w:val="single" w:sz="4" w:space="0" w:color="auto"/>
            </w:tcBorders>
            <w:shd w:val="clear" w:color="auto" w:fill="auto"/>
            <w:vAlign w:val="center"/>
          </w:tcPr>
          <w:p w:rsidR="0018470C" w:rsidRPr="00AB422F" w:rsidRDefault="005605BB" w:rsidP="001F3BA2">
            <w:pPr>
              <w:spacing w:line="240" w:lineRule="auto"/>
              <w:jc w:val="center"/>
              <w:rPr>
                <w:b/>
              </w:rPr>
            </w:pPr>
            <w:r w:rsidRPr="00AB422F">
              <w:rPr>
                <w:b/>
              </w:rPr>
              <w:t>-</w:t>
            </w:r>
            <w:r w:rsidR="001C6FA3" w:rsidRPr="00AB422F">
              <w:rPr>
                <w:b/>
              </w:rPr>
              <w:t xml:space="preserve"> </w:t>
            </w:r>
          </w:p>
        </w:tc>
      </w:tr>
      <w:tr w:rsidR="0018470C" w:rsidRPr="00721C84">
        <w:trPr>
          <w:trHeight w:val="341"/>
        </w:trPr>
        <w:tc>
          <w:tcPr>
            <w:tcW w:w="735" w:type="dxa"/>
            <w:tcBorders>
              <w:bottom w:val="single" w:sz="4" w:space="0" w:color="auto"/>
            </w:tcBorders>
            <w:shd w:val="clear" w:color="auto" w:fill="CCCCCC"/>
            <w:vAlign w:val="center"/>
          </w:tcPr>
          <w:p w:rsidR="0018470C" w:rsidRPr="00721C84" w:rsidRDefault="0018470C" w:rsidP="00B041BB">
            <w:pPr>
              <w:spacing w:line="240" w:lineRule="auto"/>
              <w:jc w:val="center"/>
              <w:rPr>
                <w:b/>
              </w:rPr>
            </w:pPr>
            <w:r>
              <w:rPr>
                <w:b/>
              </w:rPr>
              <w:t>6</w:t>
            </w:r>
            <w:r w:rsidRPr="00721C84">
              <w:rPr>
                <w:b/>
              </w:rPr>
              <w:t>.</w:t>
            </w:r>
          </w:p>
        </w:tc>
        <w:tc>
          <w:tcPr>
            <w:tcW w:w="9000" w:type="dxa"/>
            <w:gridSpan w:val="5"/>
            <w:tcBorders>
              <w:bottom w:val="single" w:sz="4" w:space="0" w:color="auto"/>
            </w:tcBorders>
            <w:shd w:val="clear" w:color="auto" w:fill="CCCCCC"/>
            <w:noWrap/>
            <w:vAlign w:val="center"/>
          </w:tcPr>
          <w:p w:rsidR="0018470C" w:rsidRPr="001B7022" w:rsidRDefault="0018470C" w:rsidP="009F7600">
            <w:pPr>
              <w:spacing w:line="240" w:lineRule="auto"/>
              <w:jc w:val="left"/>
              <w:rPr>
                <w:b/>
              </w:rPr>
            </w:pPr>
            <w:r w:rsidRPr="00721C84">
              <w:rPr>
                <w:b/>
              </w:rPr>
              <w:t>Pagalba į namus</w:t>
            </w:r>
          </w:p>
        </w:tc>
      </w:tr>
      <w:tr w:rsidR="0018470C" w:rsidRPr="00721C84">
        <w:trPr>
          <w:trHeight w:val="341"/>
        </w:trPr>
        <w:tc>
          <w:tcPr>
            <w:tcW w:w="735" w:type="dxa"/>
            <w:tcBorders>
              <w:bottom w:val="single" w:sz="4" w:space="0" w:color="auto"/>
            </w:tcBorders>
            <w:shd w:val="clear" w:color="auto" w:fill="auto"/>
            <w:vAlign w:val="center"/>
          </w:tcPr>
          <w:p w:rsidR="0018470C" w:rsidRPr="00721C84" w:rsidRDefault="0018470C" w:rsidP="00727A15">
            <w:pPr>
              <w:spacing w:line="240" w:lineRule="auto"/>
              <w:jc w:val="center"/>
            </w:pPr>
          </w:p>
        </w:tc>
        <w:tc>
          <w:tcPr>
            <w:tcW w:w="3600" w:type="dxa"/>
            <w:tcBorders>
              <w:bottom w:val="single" w:sz="4" w:space="0" w:color="auto"/>
            </w:tcBorders>
            <w:shd w:val="clear" w:color="auto" w:fill="auto"/>
            <w:noWrap/>
            <w:vAlign w:val="center"/>
          </w:tcPr>
          <w:p w:rsidR="0018470C" w:rsidRPr="00721C84" w:rsidRDefault="00116BD7" w:rsidP="00727A15">
            <w:pPr>
              <w:spacing w:line="240" w:lineRule="auto"/>
              <w:jc w:val="left"/>
            </w:pPr>
            <w:r>
              <w:t>Vaikams ir  s</w:t>
            </w:r>
            <w:r w:rsidR="0018470C" w:rsidRPr="00721C84">
              <w:t>uaugusiems asmenims su negalia</w:t>
            </w:r>
          </w:p>
        </w:tc>
        <w:tc>
          <w:tcPr>
            <w:tcW w:w="1440" w:type="dxa"/>
            <w:tcBorders>
              <w:bottom w:val="single" w:sz="4" w:space="0" w:color="auto"/>
            </w:tcBorders>
            <w:shd w:val="clear" w:color="auto" w:fill="auto"/>
            <w:vAlign w:val="center"/>
          </w:tcPr>
          <w:p w:rsidR="0018470C" w:rsidRPr="00116BD7" w:rsidRDefault="00116BD7" w:rsidP="00727A15">
            <w:pPr>
              <w:spacing w:line="240" w:lineRule="auto"/>
              <w:jc w:val="center"/>
              <w:rPr>
                <w:color w:val="000000"/>
              </w:rPr>
            </w:pPr>
            <w:r w:rsidRPr="00116BD7">
              <w:rPr>
                <w:color w:val="000000"/>
              </w:rPr>
              <w:t>194</w:t>
            </w:r>
          </w:p>
        </w:tc>
        <w:tc>
          <w:tcPr>
            <w:tcW w:w="1260" w:type="dxa"/>
            <w:tcBorders>
              <w:bottom w:val="single" w:sz="4" w:space="0" w:color="auto"/>
            </w:tcBorders>
            <w:shd w:val="clear" w:color="auto" w:fill="auto"/>
            <w:vAlign w:val="center"/>
          </w:tcPr>
          <w:p w:rsidR="0018470C" w:rsidRPr="00116BD7" w:rsidRDefault="005605BB" w:rsidP="00727A15">
            <w:pPr>
              <w:pStyle w:val="HTMLiankstoformatuotas"/>
              <w:spacing w:line="240" w:lineRule="auto"/>
              <w:jc w:val="center"/>
              <w:rPr>
                <w:rFonts w:ascii="Times New Roman" w:hAnsi="Times New Roman" w:cs="Times New Roman"/>
                <w:color w:val="000000"/>
                <w:sz w:val="24"/>
                <w:szCs w:val="24"/>
              </w:rPr>
            </w:pPr>
            <w:r w:rsidRPr="00116BD7">
              <w:rPr>
                <w:rFonts w:ascii="Times New Roman" w:hAnsi="Times New Roman" w:cs="Times New Roman"/>
                <w:color w:val="000000"/>
                <w:sz w:val="24"/>
                <w:szCs w:val="24"/>
              </w:rPr>
              <w:t>-</w:t>
            </w:r>
            <w:r w:rsidR="001C6FA3" w:rsidRPr="00116BD7">
              <w:rPr>
                <w:rFonts w:ascii="Times New Roman" w:hAnsi="Times New Roman" w:cs="Times New Roman"/>
                <w:color w:val="000000"/>
                <w:sz w:val="24"/>
                <w:szCs w:val="24"/>
              </w:rPr>
              <w:t xml:space="preserve"> </w:t>
            </w:r>
          </w:p>
        </w:tc>
        <w:tc>
          <w:tcPr>
            <w:tcW w:w="1260" w:type="dxa"/>
            <w:tcBorders>
              <w:bottom w:val="single" w:sz="4" w:space="0" w:color="auto"/>
            </w:tcBorders>
            <w:shd w:val="clear" w:color="auto" w:fill="auto"/>
            <w:vAlign w:val="center"/>
          </w:tcPr>
          <w:p w:rsidR="0018470C" w:rsidRPr="00116BD7" w:rsidRDefault="00116BD7" w:rsidP="00727A15">
            <w:pPr>
              <w:spacing w:line="240" w:lineRule="auto"/>
              <w:jc w:val="center"/>
              <w:rPr>
                <w:color w:val="000000"/>
              </w:rPr>
            </w:pPr>
            <w:r>
              <w:rPr>
                <w:color w:val="000000"/>
              </w:rPr>
              <w:t>3,5</w:t>
            </w:r>
            <w:r w:rsidR="001C6FA3" w:rsidRPr="00116BD7">
              <w:rPr>
                <w:color w:val="000000"/>
              </w:rPr>
              <w:t xml:space="preserve"> </w:t>
            </w:r>
          </w:p>
        </w:tc>
        <w:tc>
          <w:tcPr>
            <w:tcW w:w="1440" w:type="dxa"/>
            <w:tcBorders>
              <w:bottom w:val="single" w:sz="4" w:space="0" w:color="auto"/>
            </w:tcBorders>
            <w:shd w:val="clear" w:color="auto" w:fill="auto"/>
            <w:vAlign w:val="center"/>
          </w:tcPr>
          <w:p w:rsidR="0018470C" w:rsidRPr="00116BD7" w:rsidRDefault="00116BD7" w:rsidP="00727A15">
            <w:pPr>
              <w:spacing w:line="240" w:lineRule="auto"/>
              <w:jc w:val="center"/>
              <w:rPr>
                <w:color w:val="000000"/>
              </w:rPr>
            </w:pPr>
            <w:r w:rsidRPr="00116BD7">
              <w:rPr>
                <w:color w:val="000000"/>
              </w:rPr>
              <w:t>139</w:t>
            </w:r>
          </w:p>
        </w:tc>
      </w:tr>
      <w:tr w:rsidR="0018470C" w:rsidRPr="00721C84">
        <w:trPr>
          <w:trHeight w:val="341"/>
        </w:trPr>
        <w:tc>
          <w:tcPr>
            <w:tcW w:w="735" w:type="dxa"/>
            <w:tcBorders>
              <w:bottom w:val="single" w:sz="4" w:space="0" w:color="auto"/>
            </w:tcBorders>
            <w:shd w:val="clear" w:color="auto" w:fill="auto"/>
            <w:vAlign w:val="center"/>
          </w:tcPr>
          <w:p w:rsidR="0018470C" w:rsidRPr="00721C84" w:rsidRDefault="0018470C" w:rsidP="00727A15">
            <w:pPr>
              <w:spacing w:line="240" w:lineRule="auto"/>
              <w:jc w:val="center"/>
            </w:pPr>
          </w:p>
        </w:tc>
        <w:tc>
          <w:tcPr>
            <w:tcW w:w="3600" w:type="dxa"/>
            <w:tcBorders>
              <w:bottom w:val="single" w:sz="4" w:space="0" w:color="auto"/>
            </w:tcBorders>
            <w:shd w:val="clear" w:color="auto" w:fill="auto"/>
            <w:noWrap/>
            <w:vAlign w:val="center"/>
          </w:tcPr>
          <w:p w:rsidR="0018470C" w:rsidRPr="00721C84" w:rsidRDefault="0018470C" w:rsidP="001F3BA2">
            <w:pPr>
              <w:spacing w:line="240" w:lineRule="auto"/>
              <w:jc w:val="left"/>
              <w:rPr>
                <w:b/>
              </w:rPr>
            </w:pPr>
            <w:r w:rsidRPr="00721C84">
              <w:t>Senyvo amžiaus</w:t>
            </w:r>
            <w:r>
              <w:t>, neįgaliems</w:t>
            </w:r>
            <w:r w:rsidRPr="00721C84">
              <w:t xml:space="preserve"> asmenims</w:t>
            </w:r>
          </w:p>
        </w:tc>
        <w:tc>
          <w:tcPr>
            <w:tcW w:w="1440" w:type="dxa"/>
            <w:tcBorders>
              <w:bottom w:val="single" w:sz="4" w:space="0" w:color="auto"/>
            </w:tcBorders>
            <w:shd w:val="clear" w:color="auto" w:fill="auto"/>
            <w:vAlign w:val="center"/>
          </w:tcPr>
          <w:p w:rsidR="0018470C" w:rsidRPr="00116BD7" w:rsidRDefault="00116BD7" w:rsidP="001F3BA2">
            <w:pPr>
              <w:spacing w:line="240" w:lineRule="auto"/>
              <w:jc w:val="center"/>
              <w:rPr>
                <w:color w:val="000000"/>
              </w:rPr>
            </w:pPr>
            <w:r w:rsidRPr="00116BD7">
              <w:rPr>
                <w:color w:val="000000"/>
              </w:rPr>
              <w:t>1562</w:t>
            </w:r>
            <w:r w:rsidR="001C6FA3" w:rsidRPr="00116BD7">
              <w:rPr>
                <w:color w:val="000000"/>
              </w:rPr>
              <w:t xml:space="preserve"> </w:t>
            </w:r>
          </w:p>
        </w:tc>
        <w:tc>
          <w:tcPr>
            <w:tcW w:w="1260" w:type="dxa"/>
            <w:tcBorders>
              <w:bottom w:val="single" w:sz="4" w:space="0" w:color="auto"/>
            </w:tcBorders>
            <w:shd w:val="clear" w:color="auto" w:fill="auto"/>
            <w:vAlign w:val="center"/>
          </w:tcPr>
          <w:p w:rsidR="0018470C" w:rsidRPr="00116BD7" w:rsidRDefault="005605BB" w:rsidP="001F3BA2">
            <w:pPr>
              <w:pStyle w:val="HTMLiankstoformatuotas"/>
              <w:spacing w:line="240" w:lineRule="auto"/>
              <w:jc w:val="center"/>
              <w:rPr>
                <w:rFonts w:ascii="Times New Roman" w:hAnsi="Times New Roman" w:cs="Times New Roman"/>
                <w:color w:val="000000"/>
              </w:rPr>
            </w:pPr>
            <w:r w:rsidRPr="00116BD7">
              <w:rPr>
                <w:rFonts w:ascii="Times New Roman" w:hAnsi="Times New Roman" w:cs="Times New Roman"/>
                <w:color w:val="000000"/>
              </w:rPr>
              <w:t>-</w:t>
            </w:r>
            <w:r w:rsidR="001C6FA3" w:rsidRPr="00116BD7">
              <w:rPr>
                <w:rFonts w:ascii="Times New Roman" w:hAnsi="Times New Roman" w:cs="Times New Roman"/>
                <w:color w:val="000000"/>
              </w:rPr>
              <w:t xml:space="preserve"> </w:t>
            </w:r>
          </w:p>
        </w:tc>
        <w:tc>
          <w:tcPr>
            <w:tcW w:w="1260" w:type="dxa"/>
            <w:tcBorders>
              <w:bottom w:val="single" w:sz="4" w:space="0" w:color="auto"/>
            </w:tcBorders>
            <w:shd w:val="clear" w:color="auto" w:fill="auto"/>
            <w:vAlign w:val="center"/>
          </w:tcPr>
          <w:p w:rsidR="0018470C" w:rsidRPr="00116BD7" w:rsidRDefault="00116BD7" w:rsidP="001F3BA2">
            <w:pPr>
              <w:spacing w:line="240" w:lineRule="auto"/>
              <w:jc w:val="center"/>
              <w:rPr>
                <w:color w:val="000000"/>
              </w:rPr>
            </w:pPr>
            <w:r>
              <w:rPr>
                <w:color w:val="000000"/>
              </w:rPr>
              <w:t>28,5</w:t>
            </w:r>
            <w:r w:rsidR="001C6FA3" w:rsidRPr="00116BD7">
              <w:rPr>
                <w:color w:val="000000"/>
              </w:rPr>
              <w:t xml:space="preserve"> </w:t>
            </w:r>
          </w:p>
        </w:tc>
        <w:tc>
          <w:tcPr>
            <w:tcW w:w="1440" w:type="dxa"/>
            <w:tcBorders>
              <w:bottom w:val="single" w:sz="4" w:space="0" w:color="auto"/>
            </w:tcBorders>
            <w:shd w:val="clear" w:color="auto" w:fill="auto"/>
            <w:vAlign w:val="center"/>
          </w:tcPr>
          <w:p w:rsidR="0018470C" w:rsidRPr="00116BD7" w:rsidRDefault="00116BD7" w:rsidP="001F3BA2">
            <w:pPr>
              <w:spacing w:line="240" w:lineRule="auto"/>
              <w:jc w:val="center"/>
              <w:rPr>
                <w:color w:val="000000"/>
              </w:rPr>
            </w:pPr>
            <w:r w:rsidRPr="00116BD7">
              <w:rPr>
                <w:color w:val="000000"/>
              </w:rPr>
              <w:t>1</w:t>
            </w:r>
            <w:r w:rsidR="005E668F">
              <w:rPr>
                <w:color w:val="000000"/>
              </w:rPr>
              <w:t>262</w:t>
            </w:r>
          </w:p>
        </w:tc>
      </w:tr>
      <w:tr w:rsidR="0018470C" w:rsidRPr="00721C84">
        <w:trPr>
          <w:trHeight w:val="341"/>
        </w:trPr>
        <w:tc>
          <w:tcPr>
            <w:tcW w:w="735" w:type="dxa"/>
            <w:tcBorders>
              <w:bottom w:val="single" w:sz="4" w:space="0" w:color="auto"/>
            </w:tcBorders>
            <w:shd w:val="clear" w:color="auto" w:fill="CCCCCC"/>
            <w:vAlign w:val="center"/>
          </w:tcPr>
          <w:p w:rsidR="0018470C" w:rsidRPr="00482DBD" w:rsidRDefault="0018470C" w:rsidP="00B041BB">
            <w:pPr>
              <w:spacing w:line="240" w:lineRule="auto"/>
              <w:jc w:val="center"/>
              <w:rPr>
                <w:b/>
              </w:rPr>
            </w:pPr>
            <w:r w:rsidRPr="00482DBD">
              <w:rPr>
                <w:b/>
              </w:rPr>
              <w:t>7.</w:t>
            </w:r>
          </w:p>
        </w:tc>
        <w:tc>
          <w:tcPr>
            <w:tcW w:w="9000" w:type="dxa"/>
            <w:gridSpan w:val="5"/>
            <w:tcBorders>
              <w:bottom w:val="single" w:sz="4" w:space="0" w:color="auto"/>
            </w:tcBorders>
            <w:shd w:val="clear" w:color="auto" w:fill="CCCCCC"/>
            <w:noWrap/>
            <w:vAlign w:val="center"/>
          </w:tcPr>
          <w:p w:rsidR="0018470C" w:rsidRPr="001B7022" w:rsidRDefault="0018470C" w:rsidP="009F7600">
            <w:pPr>
              <w:spacing w:line="240" w:lineRule="auto"/>
              <w:jc w:val="left"/>
              <w:rPr>
                <w:b/>
              </w:rPr>
            </w:pPr>
            <w:r w:rsidRPr="00721C84">
              <w:rPr>
                <w:b/>
              </w:rPr>
              <w:t xml:space="preserve">Socialinių įgūdžių ugdymas ir palaikymas asmens (šeimos) namuose </w:t>
            </w:r>
          </w:p>
        </w:tc>
      </w:tr>
      <w:tr w:rsidR="0018470C" w:rsidRPr="00721C84" w:rsidTr="00E12A44">
        <w:trPr>
          <w:trHeight w:val="341"/>
        </w:trPr>
        <w:tc>
          <w:tcPr>
            <w:tcW w:w="735" w:type="dxa"/>
            <w:tcBorders>
              <w:bottom w:val="single" w:sz="4" w:space="0" w:color="auto"/>
            </w:tcBorders>
            <w:shd w:val="clear" w:color="auto" w:fill="auto"/>
            <w:vAlign w:val="center"/>
          </w:tcPr>
          <w:p w:rsidR="0018470C" w:rsidRPr="00721C84" w:rsidRDefault="0018470C" w:rsidP="00727A15">
            <w:pPr>
              <w:spacing w:line="240" w:lineRule="auto"/>
              <w:jc w:val="center"/>
            </w:pPr>
          </w:p>
        </w:tc>
        <w:tc>
          <w:tcPr>
            <w:tcW w:w="3600" w:type="dxa"/>
            <w:tcBorders>
              <w:bottom w:val="single" w:sz="4" w:space="0" w:color="auto"/>
            </w:tcBorders>
            <w:shd w:val="clear" w:color="auto" w:fill="auto"/>
            <w:noWrap/>
            <w:vAlign w:val="center"/>
          </w:tcPr>
          <w:p w:rsidR="0018470C" w:rsidRPr="00721C84" w:rsidRDefault="0018470C" w:rsidP="00B041BB">
            <w:pPr>
              <w:spacing w:line="240" w:lineRule="auto"/>
              <w:jc w:val="left"/>
            </w:pPr>
            <w:r w:rsidRPr="00721C84">
              <w:t xml:space="preserve">Socialinės rizikos šeimoms </w:t>
            </w:r>
            <w:r w:rsidR="00E12A44">
              <w:t xml:space="preserve"> </w:t>
            </w:r>
            <w:r w:rsidRPr="00721C84">
              <w:t xml:space="preserve"> </w:t>
            </w:r>
            <w:r w:rsidR="00E12A44">
              <w:t xml:space="preserve"> </w:t>
            </w:r>
          </w:p>
        </w:tc>
        <w:tc>
          <w:tcPr>
            <w:tcW w:w="1440" w:type="dxa"/>
            <w:tcBorders>
              <w:bottom w:val="single" w:sz="4" w:space="0" w:color="auto"/>
            </w:tcBorders>
            <w:shd w:val="clear" w:color="auto" w:fill="auto"/>
            <w:vAlign w:val="center"/>
          </w:tcPr>
          <w:p w:rsidR="0018470C" w:rsidRPr="00403620" w:rsidRDefault="00E12A44" w:rsidP="00E12A44">
            <w:pPr>
              <w:spacing w:line="240" w:lineRule="auto"/>
              <w:jc w:val="center"/>
              <w:rPr>
                <w:color w:val="000000"/>
              </w:rPr>
            </w:pPr>
            <w:r w:rsidRPr="00403620">
              <w:rPr>
                <w:color w:val="000000"/>
              </w:rPr>
              <w:t>927</w:t>
            </w:r>
          </w:p>
        </w:tc>
        <w:tc>
          <w:tcPr>
            <w:tcW w:w="1260" w:type="dxa"/>
            <w:tcBorders>
              <w:bottom w:val="single" w:sz="4" w:space="0" w:color="auto"/>
            </w:tcBorders>
            <w:shd w:val="clear" w:color="auto" w:fill="auto"/>
            <w:vAlign w:val="center"/>
          </w:tcPr>
          <w:p w:rsidR="0018470C" w:rsidRPr="00403620" w:rsidRDefault="005605BB" w:rsidP="00E12A44">
            <w:pPr>
              <w:pStyle w:val="HTMLiankstoformatuotas"/>
              <w:spacing w:line="240" w:lineRule="auto"/>
              <w:jc w:val="center"/>
              <w:rPr>
                <w:rFonts w:ascii="Times New Roman" w:hAnsi="Times New Roman" w:cs="Times New Roman"/>
                <w:color w:val="000000"/>
                <w:sz w:val="24"/>
                <w:szCs w:val="24"/>
              </w:rPr>
            </w:pPr>
            <w:r w:rsidRPr="00403620">
              <w:rPr>
                <w:rFonts w:ascii="Times New Roman" w:hAnsi="Times New Roman" w:cs="Times New Roman"/>
                <w:color w:val="000000"/>
                <w:sz w:val="24"/>
                <w:szCs w:val="24"/>
              </w:rPr>
              <w:t>-</w:t>
            </w:r>
          </w:p>
        </w:tc>
        <w:tc>
          <w:tcPr>
            <w:tcW w:w="1260" w:type="dxa"/>
            <w:tcBorders>
              <w:bottom w:val="single" w:sz="4" w:space="0" w:color="auto"/>
            </w:tcBorders>
            <w:shd w:val="clear" w:color="auto" w:fill="auto"/>
            <w:vAlign w:val="center"/>
          </w:tcPr>
          <w:p w:rsidR="0018470C" w:rsidRPr="00403620" w:rsidRDefault="00403620" w:rsidP="00E12A44">
            <w:pPr>
              <w:spacing w:line="240" w:lineRule="auto"/>
              <w:jc w:val="center"/>
              <w:rPr>
                <w:color w:val="000000"/>
              </w:rPr>
            </w:pPr>
            <w:r>
              <w:rPr>
                <w:color w:val="000000"/>
              </w:rPr>
              <w:t>16,9</w:t>
            </w:r>
          </w:p>
        </w:tc>
        <w:tc>
          <w:tcPr>
            <w:tcW w:w="1440" w:type="dxa"/>
            <w:tcBorders>
              <w:bottom w:val="single" w:sz="4" w:space="0" w:color="auto"/>
            </w:tcBorders>
            <w:shd w:val="clear" w:color="auto" w:fill="auto"/>
            <w:vAlign w:val="center"/>
          </w:tcPr>
          <w:p w:rsidR="0018470C" w:rsidRPr="00403620" w:rsidRDefault="00403620" w:rsidP="00E12A44">
            <w:pPr>
              <w:spacing w:line="240" w:lineRule="auto"/>
              <w:jc w:val="center"/>
              <w:rPr>
                <w:color w:val="000000"/>
              </w:rPr>
            </w:pPr>
            <w:r w:rsidRPr="00403620">
              <w:rPr>
                <w:color w:val="000000"/>
              </w:rPr>
              <w:t>927</w:t>
            </w:r>
          </w:p>
        </w:tc>
      </w:tr>
      <w:tr w:rsidR="00E12A44" w:rsidRPr="00721C84" w:rsidTr="00E12A44">
        <w:trPr>
          <w:trHeight w:val="341"/>
        </w:trPr>
        <w:tc>
          <w:tcPr>
            <w:tcW w:w="735" w:type="dxa"/>
            <w:tcBorders>
              <w:bottom w:val="single" w:sz="4" w:space="0" w:color="auto"/>
            </w:tcBorders>
            <w:shd w:val="clear" w:color="auto" w:fill="auto"/>
            <w:vAlign w:val="center"/>
          </w:tcPr>
          <w:p w:rsidR="00E12A44" w:rsidRPr="00721C84" w:rsidRDefault="00E12A44" w:rsidP="00727A15">
            <w:pPr>
              <w:spacing w:line="240" w:lineRule="auto"/>
              <w:jc w:val="center"/>
            </w:pPr>
          </w:p>
        </w:tc>
        <w:tc>
          <w:tcPr>
            <w:tcW w:w="3600" w:type="dxa"/>
            <w:tcBorders>
              <w:bottom w:val="single" w:sz="4" w:space="0" w:color="auto"/>
            </w:tcBorders>
            <w:shd w:val="clear" w:color="auto" w:fill="auto"/>
            <w:noWrap/>
            <w:vAlign w:val="center"/>
          </w:tcPr>
          <w:p w:rsidR="00E12A44" w:rsidRPr="00721C84" w:rsidRDefault="00E12A44" w:rsidP="00B041BB">
            <w:pPr>
              <w:spacing w:line="240" w:lineRule="auto"/>
              <w:jc w:val="left"/>
            </w:pPr>
            <w:r>
              <w:t>Socialinės rizikos vaikams</w:t>
            </w:r>
          </w:p>
        </w:tc>
        <w:tc>
          <w:tcPr>
            <w:tcW w:w="1440" w:type="dxa"/>
            <w:tcBorders>
              <w:bottom w:val="single" w:sz="4" w:space="0" w:color="auto"/>
            </w:tcBorders>
            <w:shd w:val="clear" w:color="auto" w:fill="auto"/>
            <w:vAlign w:val="center"/>
          </w:tcPr>
          <w:p w:rsidR="00E12A44" w:rsidRPr="00403620" w:rsidRDefault="00403620" w:rsidP="00E12A44">
            <w:pPr>
              <w:spacing w:line="240" w:lineRule="auto"/>
              <w:jc w:val="center"/>
              <w:rPr>
                <w:color w:val="000000"/>
              </w:rPr>
            </w:pPr>
            <w:r w:rsidRPr="00403620">
              <w:rPr>
                <w:color w:val="000000"/>
              </w:rPr>
              <w:t>1596</w:t>
            </w:r>
          </w:p>
        </w:tc>
        <w:tc>
          <w:tcPr>
            <w:tcW w:w="1260" w:type="dxa"/>
            <w:tcBorders>
              <w:bottom w:val="single" w:sz="4" w:space="0" w:color="auto"/>
            </w:tcBorders>
            <w:shd w:val="clear" w:color="auto" w:fill="auto"/>
            <w:vAlign w:val="center"/>
          </w:tcPr>
          <w:p w:rsidR="00E12A44" w:rsidRPr="00403620" w:rsidRDefault="00403620" w:rsidP="00E12A44">
            <w:pPr>
              <w:pStyle w:val="HTMLiankstoformatuotas"/>
              <w:spacing w:line="240" w:lineRule="auto"/>
              <w:jc w:val="center"/>
              <w:rPr>
                <w:rFonts w:ascii="Times New Roman" w:hAnsi="Times New Roman" w:cs="Times New Roman"/>
                <w:color w:val="000000"/>
                <w:sz w:val="24"/>
                <w:szCs w:val="24"/>
              </w:rPr>
            </w:pPr>
            <w:r w:rsidRPr="00403620">
              <w:rPr>
                <w:rFonts w:ascii="Times New Roman" w:hAnsi="Times New Roman" w:cs="Times New Roman"/>
                <w:color w:val="000000"/>
                <w:sz w:val="24"/>
                <w:szCs w:val="24"/>
              </w:rPr>
              <w:t>-</w:t>
            </w:r>
          </w:p>
        </w:tc>
        <w:tc>
          <w:tcPr>
            <w:tcW w:w="1260" w:type="dxa"/>
            <w:tcBorders>
              <w:bottom w:val="single" w:sz="4" w:space="0" w:color="auto"/>
            </w:tcBorders>
            <w:shd w:val="clear" w:color="auto" w:fill="auto"/>
            <w:vAlign w:val="center"/>
          </w:tcPr>
          <w:p w:rsidR="00E12A44" w:rsidRPr="00403620" w:rsidRDefault="00403620" w:rsidP="00E12A44">
            <w:pPr>
              <w:spacing w:line="240" w:lineRule="auto"/>
              <w:jc w:val="center"/>
              <w:rPr>
                <w:color w:val="000000"/>
              </w:rPr>
            </w:pPr>
            <w:r>
              <w:rPr>
                <w:color w:val="000000"/>
              </w:rPr>
              <w:t>29,1</w:t>
            </w:r>
          </w:p>
        </w:tc>
        <w:tc>
          <w:tcPr>
            <w:tcW w:w="1440" w:type="dxa"/>
            <w:tcBorders>
              <w:bottom w:val="single" w:sz="4" w:space="0" w:color="auto"/>
            </w:tcBorders>
            <w:shd w:val="clear" w:color="auto" w:fill="auto"/>
            <w:vAlign w:val="center"/>
          </w:tcPr>
          <w:p w:rsidR="00E12A44" w:rsidRPr="00403620" w:rsidRDefault="00403620" w:rsidP="00E12A44">
            <w:pPr>
              <w:spacing w:line="240" w:lineRule="auto"/>
              <w:jc w:val="center"/>
              <w:rPr>
                <w:color w:val="000000"/>
              </w:rPr>
            </w:pPr>
            <w:r w:rsidRPr="00403620">
              <w:rPr>
                <w:color w:val="000000"/>
              </w:rPr>
              <w:t>1596</w:t>
            </w:r>
          </w:p>
        </w:tc>
      </w:tr>
      <w:tr w:rsidR="0018470C" w:rsidRPr="00721C84">
        <w:trPr>
          <w:trHeight w:val="341"/>
        </w:trPr>
        <w:tc>
          <w:tcPr>
            <w:tcW w:w="735" w:type="dxa"/>
            <w:tcBorders>
              <w:top w:val="single" w:sz="4" w:space="0" w:color="auto"/>
              <w:left w:val="single" w:sz="4" w:space="0" w:color="auto"/>
              <w:bottom w:val="single" w:sz="4" w:space="0" w:color="auto"/>
              <w:right w:val="single" w:sz="4" w:space="0" w:color="auto"/>
            </w:tcBorders>
            <w:shd w:val="clear" w:color="auto" w:fill="CCCCCC"/>
            <w:vAlign w:val="center"/>
          </w:tcPr>
          <w:p w:rsidR="0018470C" w:rsidRPr="00B63994" w:rsidRDefault="0018470C" w:rsidP="00B041BB">
            <w:pPr>
              <w:spacing w:line="240" w:lineRule="auto"/>
              <w:jc w:val="center"/>
              <w:rPr>
                <w:b/>
              </w:rPr>
            </w:pPr>
            <w:r w:rsidRPr="00B63994">
              <w:rPr>
                <w:b/>
              </w:rPr>
              <w:t>8.</w:t>
            </w:r>
          </w:p>
        </w:tc>
        <w:tc>
          <w:tcPr>
            <w:tcW w:w="9000" w:type="dxa"/>
            <w:gridSpan w:val="5"/>
            <w:tcBorders>
              <w:top w:val="single" w:sz="4" w:space="0" w:color="auto"/>
              <w:left w:val="single" w:sz="4" w:space="0" w:color="auto"/>
              <w:bottom w:val="single" w:sz="4" w:space="0" w:color="auto"/>
              <w:right w:val="single" w:sz="4" w:space="0" w:color="auto"/>
            </w:tcBorders>
            <w:shd w:val="clear" w:color="auto" w:fill="CCCCCC"/>
            <w:noWrap/>
            <w:vAlign w:val="center"/>
          </w:tcPr>
          <w:p w:rsidR="0018470C" w:rsidRPr="001B7022" w:rsidRDefault="0018470C" w:rsidP="009F7600">
            <w:pPr>
              <w:spacing w:line="240" w:lineRule="auto"/>
              <w:jc w:val="left"/>
              <w:rPr>
                <w:b/>
              </w:rPr>
            </w:pPr>
            <w:r w:rsidRPr="00B63994">
              <w:rPr>
                <w:b/>
              </w:rPr>
              <w:t>Socialinių įgūdžių ugdymas ir palaikymas dienos centruose</w:t>
            </w:r>
          </w:p>
        </w:tc>
      </w:tr>
      <w:tr w:rsidR="0018470C" w:rsidRPr="00721C84">
        <w:trPr>
          <w:trHeight w:val="341"/>
        </w:trPr>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18470C" w:rsidRPr="00721C84" w:rsidRDefault="0018470C" w:rsidP="00727A15">
            <w:pPr>
              <w:spacing w:line="240" w:lineRule="auto"/>
              <w:jc w:val="center"/>
            </w:pP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470C" w:rsidRPr="00721C84" w:rsidRDefault="0018470C" w:rsidP="00B041BB">
            <w:pPr>
              <w:spacing w:line="240" w:lineRule="auto"/>
              <w:jc w:val="left"/>
            </w:pPr>
            <w:r w:rsidRPr="00721C84">
              <w:t>Socialinės rizikos vaikams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18470C" w:rsidRPr="007B2328" w:rsidRDefault="007B2328" w:rsidP="00B041BB">
            <w:pPr>
              <w:spacing w:line="240" w:lineRule="auto"/>
              <w:jc w:val="center"/>
            </w:pPr>
            <w:r w:rsidRPr="007B2328">
              <w:t>1088</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8470C" w:rsidRPr="007B2328" w:rsidRDefault="005605BB" w:rsidP="00B041BB">
            <w:pPr>
              <w:pStyle w:val="HTMLiankstoformatuotas"/>
              <w:spacing w:line="240" w:lineRule="auto"/>
              <w:jc w:val="center"/>
              <w:rPr>
                <w:rFonts w:ascii="Times New Roman" w:hAnsi="Times New Roman" w:cs="Times New Roman"/>
              </w:rPr>
            </w:pPr>
            <w:r w:rsidRPr="007B2328">
              <w:rPr>
                <w:rFonts w:ascii="Times New Roman" w:hAnsi="Times New Roman" w:cs="Times New Roman"/>
              </w:rPr>
              <w:t>-</w:t>
            </w:r>
            <w:r w:rsidR="001C6FA3" w:rsidRPr="007B2328">
              <w:rPr>
                <w:rFonts w:ascii="Times New Roman" w:hAnsi="Times New Roman" w:cs="Times New Roman"/>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8470C" w:rsidRPr="007B2328" w:rsidRDefault="005605BB" w:rsidP="007B2328">
            <w:pPr>
              <w:spacing w:line="240" w:lineRule="auto"/>
              <w:jc w:val="center"/>
            </w:pPr>
            <w:r w:rsidRPr="007B2328">
              <w:t>19,</w:t>
            </w:r>
            <w:r w:rsidR="007B2328">
              <w:t>8</w:t>
            </w:r>
            <w:r w:rsidR="001C6FA3" w:rsidRPr="007B2328">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18470C" w:rsidRPr="007B2328" w:rsidRDefault="007B2328" w:rsidP="00B041BB">
            <w:pPr>
              <w:spacing w:line="240" w:lineRule="auto"/>
              <w:jc w:val="center"/>
            </w:pPr>
            <w:r w:rsidRPr="007B2328">
              <w:t>362</w:t>
            </w:r>
          </w:p>
        </w:tc>
      </w:tr>
      <w:tr w:rsidR="0018470C" w:rsidRPr="00721C84">
        <w:trPr>
          <w:trHeight w:val="341"/>
        </w:trPr>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18470C" w:rsidRPr="00721C84" w:rsidRDefault="0018470C" w:rsidP="00727A15">
            <w:pPr>
              <w:spacing w:line="240" w:lineRule="auto"/>
              <w:jc w:val="center"/>
            </w:pP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470C" w:rsidRPr="00721C84" w:rsidRDefault="0018470C" w:rsidP="00727A15">
            <w:pPr>
              <w:spacing w:line="240" w:lineRule="auto"/>
              <w:jc w:val="left"/>
            </w:pPr>
            <w:r w:rsidRPr="00721C84">
              <w:t>Suaugusiems asmenims su negalia</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18470C" w:rsidRPr="007B2328" w:rsidRDefault="007B2328" w:rsidP="00583201">
            <w:pPr>
              <w:spacing w:line="240" w:lineRule="auto"/>
              <w:jc w:val="center"/>
            </w:pPr>
            <w:r w:rsidRPr="007B2328">
              <w:t>1666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8470C" w:rsidRPr="007B2328" w:rsidRDefault="005605BB" w:rsidP="00583201">
            <w:pPr>
              <w:pStyle w:val="HTMLiankstoformatuotas"/>
              <w:spacing w:line="240" w:lineRule="auto"/>
              <w:jc w:val="center"/>
              <w:rPr>
                <w:rFonts w:ascii="Times New Roman" w:hAnsi="Times New Roman" w:cs="Times New Roman"/>
                <w:sz w:val="24"/>
                <w:szCs w:val="24"/>
              </w:rPr>
            </w:pPr>
            <w:r w:rsidRPr="007B2328">
              <w:rPr>
                <w:rFonts w:ascii="Times New Roman" w:hAnsi="Times New Roman" w:cs="Times New Roman"/>
                <w:sz w:val="24"/>
                <w:szCs w:val="24"/>
              </w:rPr>
              <w:t>-</w:t>
            </w:r>
            <w:r w:rsidR="001C6FA3" w:rsidRPr="007B2328">
              <w:rPr>
                <w:rFonts w:ascii="Times New Roman" w:hAnsi="Times New Roman" w:cs="Times New Roman"/>
                <w:sz w:val="24"/>
                <w:szCs w:val="24"/>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8470C" w:rsidRPr="007B2328" w:rsidRDefault="00AB422F" w:rsidP="00583201">
            <w:pPr>
              <w:spacing w:line="240" w:lineRule="auto"/>
              <w:jc w:val="center"/>
            </w:pPr>
            <w:r>
              <w:t>30,4</w:t>
            </w:r>
            <w:r w:rsidR="001C6FA3" w:rsidRPr="007B2328">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18470C" w:rsidRPr="007B2328" w:rsidRDefault="007B2328" w:rsidP="00583201">
            <w:pPr>
              <w:spacing w:line="240" w:lineRule="auto"/>
              <w:jc w:val="center"/>
            </w:pPr>
            <w:r w:rsidRPr="007B2328">
              <w:t>279</w:t>
            </w:r>
          </w:p>
        </w:tc>
      </w:tr>
      <w:tr w:rsidR="0018470C" w:rsidRPr="00721C84">
        <w:trPr>
          <w:trHeight w:val="341"/>
        </w:trPr>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18470C" w:rsidRPr="00721C84" w:rsidRDefault="0018470C" w:rsidP="00727A15">
            <w:pPr>
              <w:spacing w:line="240" w:lineRule="auto"/>
              <w:jc w:val="center"/>
            </w:pP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470C" w:rsidRPr="00721C84" w:rsidRDefault="0018470C" w:rsidP="00727A15">
            <w:pPr>
              <w:spacing w:line="240" w:lineRule="auto"/>
              <w:jc w:val="left"/>
            </w:pPr>
            <w:r w:rsidRPr="00721C84">
              <w:t>Socialinės rizikos suaugusiems asmenims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18470C" w:rsidRPr="00AB422F" w:rsidRDefault="001C6FA3" w:rsidP="00AB422F">
            <w:pPr>
              <w:spacing w:line="240" w:lineRule="auto"/>
              <w:jc w:val="center"/>
            </w:pPr>
            <w:r w:rsidRPr="00AB422F">
              <w:t xml:space="preserve"> </w:t>
            </w:r>
            <w:r w:rsidR="00AB422F" w:rsidRPr="00AB422F">
              <w:t>701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8470C" w:rsidRPr="00AB422F" w:rsidRDefault="005605BB" w:rsidP="00153416">
            <w:pPr>
              <w:pStyle w:val="HTMLiankstoformatuotas"/>
              <w:spacing w:line="240" w:lineRule="auto"/>
              <w:jc w:val="center"/>
              <w:rPr>
                <w:rFonts w:ascii="Times New Roman" w:hAnsi="Times New Roman" w:cs="Times New Roman"/>
                <w:sz w:val="24"/>
                <w:szCs w:val="24"/>
              </w:rPr>
            </w:pPr>
            <w:r w:rsidRPr="00AB422F">
              <w:rPr>
                <w:rFonts w:ascii="Times New Roman" w:hAnsi="Times New Roman" w:cs="Times New Roman"/>
                <w:sz w:val="24"/>
                <w:szCs w:val="24"/>
              </w:rPr>
              <w:t>-</w:t>
            </w:r>
            <w:r w:rsidR="001C6FA3" w:rsidRPr="00AB422F">
              <w:rPr>
                <w:rFonts w:ascii="Times New Roman" w:hAnsi="Times New Roman" w:cs="Times New Roman"/>
                <w:sz w:val="24"/>
                <w:szCs w:val="24"/>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8470C" w:rsidRPr="00AB422F" w:rsidRDefault="00AB422F" w:rsidP="00153416">
            <w:pPr>
              <w:spacing w:line="240" w:lineRule="auto"/>
              <w:jc w:val="center"/>
            </w:pPr>
            <w:r>
              <w:t>12,8</w:t>
            </w:r>
            <w:r w:rsidR="001C6FA3" w:rsidRPr="00AB422F">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18470C" w:rsidRPr="00AB422F" w:rsidRDefault="00AB422F" w:rsidP="00153416">
            <w:pPr>
              <w:spacing w:line="240" w:lineRule="auto"/>
              <w:jc w:val="center"/>
            </w:pPr>
            <w:r w:rsidRPr="00AB422F">
              <w:t>363</w:t>
            </w:r>
            <w:r w:rsidR="001C6FA3" w:rsidRPr="00AB422F">
              <w:t xml:space="preserve"> </w:t>
            </w:r>
          </w:p>
        </w:tc>
      </w:tr>
      <w:tr w:rsidR="0018470C" w:rsidRPr="00721C84">
        <w:trPr>
          <w:trHeight w:val="341"/>
        </w:trPr>
        <w:tc>
          <w:tcPr>
            <w:tcW w:w="735" w:type="dxa"/>
            <w:tcBorders>
              <w:top w:val="single" w:sz="4" w:space="0" w:color="auto"/>
              <w:left w:val="single" w:sz="4" w:space="0" w:color="auto"/>
              <w:bottom w:val="single" w:sz="4" w:space="0" w:color="auto"/>
              <w:right w:val="single" w:sz="4" w:space="0" w:color="auto"/>
            </w:tcBorders>
            <w:shd w:val="clear" w:color="auto" w:fill="CCCCCC"/>
            <w:vAlign w:val="center"/>
          </w:tcPr>
          <w:p w:rsidR="0018470C" w:rsidRPr="00B63994" w:rsidRDefault="0018470C" w:rsidP="00B041BB">
            <w:pPr>
              <w:spacing w:line="240" w:lineRule="auto"/>
              <w:jc w:val="center"/>
              <w:rPr>
                <w:b/>
              </w:rPr>
            </w:pPr>
            <w:r w:rsidRPr="00B63994">
              <w:rPr>
                <w:b/>
              </w:rPr>
              <w:t>9.</w:t>
            </w:r>
          </w:p>
        </w:tc>
        <w:tc>
          <w:tcPr>
            <w:tcW w:w="9000" w:type="dxa"/>
            <w:gridSpan w:val="5"/>
            <w:tcBorders>
              <w:top w:val="single" w:sz="4" w:space="0" w:color="auto"/>
              <w:left w:val="single" w:sz="4" w:space="0" w:color="auto"/>
              <w:bottom w:val="single" w:sz="4" w:space="0" w:color="auto"/>
              <w:right w:val="single" w:sz="4" w:space="0" w:color="auto"/>
            </w:tcBorders>
            <w:shd w:val="clear" w:color="auto" w:fill="CCCCCC"/>
            <w:noWrap/>
            <w:vAlign w:val="center"/>
          </w:tcPr>
          <w:p w:rsidR="0018470C" w:rsidRPr="001B7022" w:rsidRDefault="0018470C" w:rsidP="00F760FA">
            <w:pPr>
              <w:spacing w:line="240" w:lineRule="auto"/>
              <w:jc w:val="left"/>
              <w:rPr>
                <w:b/>
              </w:rPr>
            </w:pPr>
            <w:r w:rsidRPr="00B63994">
              <w:rPr>
                <w:b/>
              </w:rPr>
              <w:t>Bendrosios socialinės paslaugos</w:t>
            </w:r>
          </w:p>
        </w:tc>
      </w:tr>
      <w:tr w:rsidR="0018470C" w:rsidRPr="00721C84">
        <w:trPr>
          <w:trHeight w:val="341"/>
        </w:trPr>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18470C" w:rsidRPr="00721C84" w:rsidRDefault="0018470C" w:rsidP="00727A15">
            <w:pPr>
              <w:spacing w:line="240" w:lineRule="auto"/>
              <w:jc w:val="center"/>
            </w:pP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470C" w:rsidRDefault="0018470C" w:rsidP="00B041BB">
            <w:pPr>
              <w:spacing w:line="240" w:lineRule="auto"/>
              <w:jc w:val="left"/>
            </w:pPr>
            <w:r w:rsidRPr="00721C84">
              <w:t xml:space="preserve">Transporto </w:t>
            </w:r>
            <w:r>
              <w:t>paslaugos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18470C" w:rsidRPr="00AA6283" w:rsidRDefault="00AA6283" w:rsidP="00657EFC">
            <w:pPr>
              <w:spacing w:line="240" w:lineRule="auto"/>
              <w:jc w:val="center"/>
            </w:pPr>
            <w:r w:rsidRPr="00AA6283">
              <w:t>1320</w:t>
            </w:r>
            <w:r w:rsidR="001C6FA3" w:rsidRPr="00AA6283">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8470C" w:rsidRPr="00AA6283" w:rsidRDefault="005605BB" w:rsidP="00657EFC">
            <w:pPr>
              <w:pStyle w:val="HTMLiankstoformatuotas"/>
              <w:spacing w:line="240" w:lineRule="auto"/>
              <w:jc w:val="center"/>
              <w:rPr>
                <w:rFonts w:ascii="Times New Roman" w:hAnsi="Times New Roman" w:cs="Times New Roman"/>
                <w:sz w:val="24"/>
                <w:szCs w:val="24"/>
              </w:rPr>
            </w:pPr>
            <w:r w:rsidRPr="00AA6283">
              <w:rPr>
                <w:rFonts w:ascii="Times New Roman" w:hAnsi="Times New Roman" w:cs="Times New Roman"/>
                <w:sz w:val="24"/>
                <w:szCs w:val="24"/>
              </w:rPr>
              <w:t>-</w:t>
            </w:r>
            <w:r w:rsidR="001C6FA3" w:rsidRPr="00AA6283">
              <w:rPr>
                <w:rFonts w:ascii="Times New Roman" w:hAnsi="Times New Roman" w:cs="Times New Roman"/>
                <w:sz w:val="24"/>
                <w:szCs w:val="24"/>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8470C" w:rsidRPr="00AA6283" w:rsidRDefault="005605BB" w:rsidP="00AA6283">
            <w:pPr>
              <w:spacing w:line="240" w:lineRule="auto"/>
              <w:jc w:val="center"/>
            </w:pPr>
            <w:r w:rsidRPr="00AA6283">
              <w:t>24,</w:t>
            </w:r>
            <w:r w:rsidR="00AA6283" w:rsidRPr="00AA6283">
              <w:t>1</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18470C" w:rsidRPr="00292F4F" w:rsidRDefault="00292F4F" w:rsidP="00657EFC">
            <w:pPr>
              <w:spacing w:line="240" w:lineRule="auto"/>
              <w:jc w:val="center"/>
              <w:rPr>
                <w:color w:val="000000"/>
              </w:rPr>
            </w:pPr>
            <w:r w:rsidRPr="00292F4F">
              <w:rPr>
                <w:color w:val="000000"/>
              </w:rPr>
              <w:t>316</w:t>
            </w:r>
          </w:p>
        </w:tc>
      </w:tr>
      <w:tr w:rsidR="0018470C">
        <w:trPr>
          <w:trHeight w:val="341"/>
        </w:trPr>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18470C" w:rsidRPr="00721C84" w:rsidRDefault="0018470C" w:rsidP="00727A15">
            <w:pPr>
              <w:spacing w:line="240" w:lineRule="auto"/>
              <w:jc w:val="center"/>
            </w:pP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470C" w:rsidRPr="00721C84" w:rsidRDefault="0018470C" w:rsidP="00727A15">
            <w:pPr>
              <w:spacing w:line="240" w:lineRule="auto"/>
              <w:jc w:val="left"/>
            </w:pPr>
            <w:r>
              <w:t>Maitinimo organizavimas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18470C" w:rsidRPr="00AA6283" w:rsidRDefault="00AA6283" w:rsidP="00657EFC">
            <w:pPr>
              <w:spacing w:line="240" w:lineRule="auto"/>
              <w:jc w:val="center"/>
            </w:pPr>
            <w:r w:rsidRPr="00AA6283">
              <w:t>1082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8470C" w:rsidRPr="00AA6283" w:rsidRDefault="005605BB" w:rsidP="005222A4">
            <w:pPr>
              <w:pStyle w:val="HTMLiankstoformatuotas"/>
              <w:spacing w:line="240" w:lineRule="auto"/>
              <w:jc w:val="center"/>
              <w:rPr>
                <w:rFonts w:ascii="Times New Roman" w:hAnsi="Times New Roman" w:cs="Times New Roman"/>
                <w:sz w:val="24"/>
                <w:szCs w:val="24"/>
              </w:rPr>
            </w:pPr>
            <w:r w:rsidRPr="00AA6283">
              <w:rPr>
                <w:rFonts w:ascii="Times New Roman" w:hAnsi="Times New Roman" w:cs="Times New Roman"/>
                <w:sz w:val="24"/>
                <w:szCs w:val="24"/>
              </w:rPr>
              <w:t>-</w:t>
            </w:r>
            <w:r w:rsidR="001C6FA3" w:rsidRPr="00AA6283">
              <w:rPr>
                <w:rFonts w:ascii="Times New Roman" w:hAnsi="Times New Roman" w:cs="Times New Roman"/>
                <w:sz w:val="24"/>
                <w:szCs w:val="24"/>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8470C" w:rsidRPr="00AA6283" w:rsidRDefault="00AA6283" w:rsidP="005222A4">
            <w:pPr>
              <w:spacing w:line="240" w:lineRule="auto"/>
              <w:jc w:val="center"/>
            </w:pPr>
            <w:r w:rsidRPr="00AA6283">
              <w:t>19,7</w:t>
            </w:r>
            <w:r w:rsidR="001C6FA3" w:rsidRPr="00AA6283">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18470C" w:rsidRPr="00AA6283" w:rsidRDefault="00AA6283" w:rsidP="005222A4">
            <w:pPr>
              <w:spacing w:line="240" w:lineRule="auto"/>
              <w:jc w:val="center"/>
            </w:pPr>
            <w:r w:rsidRPr="00AA6283">
              <w:t>1082</w:t>
            </w:r>
          </w:p>
        </w:tc>
      </w:tr>
      <w:tr w:rsidR="0018470C">
        <w:trPr>
          <w:trHeight w:val="341"/>
        </w:trPr>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18470C" w:rsidRPr="00721C84" w:rsidRDefault="0018470C" w:rsidP="00727A15">
            <w:pPr>
              <w:spacing w:line="240" w:lineRule="auto"/>
              <w:jc w:val="center"/>
            </w:pP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470C" w:rsidRPr="0056712D" w:rsidRDefault="0018470C" w:rsidP="00DA3DEF">
            <w:pPr>
              <w:spacing w:line="240" w:lineRule="auto"/>
              <w:jc w:val="left"/>
            </w:pPr>
            <w:r w:rsidRPr="0056712D">
              <w:t>Asmeninės higienos ir priežiūros paslaugų organizavimas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18470C" w:rsidRPr="00AA6283" w:rsidRDefault="00AA6283" w:rsidP="00657EFC">
            <w:pPr>
              <w:spacing w:line="240" w:lineRule="auto"/>
              <w:jc w:val="center"/>
            </w:pPr>
            <w:r w:rsidRPr="00AA6283">
              <w:t>5</w:t>
            </w:r>
            <w:r w:rsidR="0065319C">
              <w:t>60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8470C" w:rsidRPr="00AA6283" w:rsidRDefault="005605BB" w:rsidP="00657EFC">
            <w:pPr>
              <w:pStyle w:val="HTMLiankstoformatuotas"/>
              <w:spacing w:line="240" w:lineRule="auto"/>
              <w:jc w:val="center"/>
              <w:rPr>
                <w:rFonts w:ascii="Times New Roman" w:hAnsi="Times New Roman" w:cs="Times New Roman"/>
                <w:sz w:val="24"/>
                <w:szCs w:val="24"/>
              </w:rPr>
            </w:pPr>
            <w:r w:rsidRPr="00AA6283">
              <w:rPr>
                <w:rFonts w:ascii="Times New Roman" w:hAnsi="Times New Roman" w:cs="Times New Roman"/>
                <w:sz w:val="24"/>
                <w:szCs w:val="24"/>
              </w:rPr>
              <w:t>-</w:t>
            </w:r>
            <w:r w:rsidR="001C6FA3" w:rsidRPr="00AA6283">
              <w:rPr>
                <w:rFonts w:ascii="Times New Roman" w:hAnsi="Times New Roman" w:cs="Times New Roman"/>
                <w:sz w:val="24"/>
                <w:szCs w:val="24"/>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8470C" w:rsidRPr="00AA6283" w:rsidRDefault="0065319C" w:rsidP="00657EFC">
            <w:pPr>
              <w:spacing w:line="240" w:lineRule="auto"/>
              <w:jc w:val="center"/>
            </w:pPr>
            <w:r>
              <w:t>10,2</w:t>
            </w:r>
            <w:r w:rsidR="001C6FA3" w:rsidRPr="00AA6283">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18470C" w:rsidRPr="00AA6283" w:rsidRDefault="00AA6283" w:rsidP="00657EFC">
            <w:pPr>
              <w:spacing w:line="240" w:lineRule="auto"/>
              <w:jc w:val="center"/>
            </w:pPr>
            <w:r w:rsidRPr="00AA6283">
              <w:t>5</w:t>
            </w:r>
            <w:r w:rsidR="0065319C">
              <w:t>60</w:t>
            </w:r>
          </w:p>
        </w:tc>
      </w:tr>
    </w:tbl>
    <w:p w:rsidR="00851DFA" w:rsidRDefault="00851DFA">
      <w:pPr>
        <w:pStyle w:val="HTMLiankstoformatuotas"/>
        <w:tabs>
          <w:tab w:val="clear" w:pos="916"/>
          <w:tab w:val="left" w:pos="1260"/>
        </w:tabs>
        <w:spacing w:line="360" w:lineRule="auto"/>
        <w:ind w:firstLine="1260"/>
        <w:rPr>
          <w:rFonts w:ascii="Times New Roman" w:hAnsi="Times New Roman" w:cs="Times New Roman"/>
          <w:b/>
          <w:sz w:val="24"/>
          <w:szCs w:val="24"/>
        </w:rPr>
      </w:pPr>
    </w:p>
    <w:p w:rsidR="00851DFA" w:rsidRDefault="00851DFA" w:rsidP="00851DFA">
      <w:pPr>
        <w:pStyle w:val="HTMLiankstoformatuotas"/>
        <w:tabs>
          <w:tab w:val="clear" w:pos="916"/>
          <w:tab w:val="left" w:pos="1260"/>
        </w:tabs>
        <w:spacing w:line="360" w:lineRule="auto"/>
        <w:ind w:firstLine="1260"/>
        <w:rPr>
          <w:rFonts w:ascii="Times New Roman" w:hAnsi="Times New Roman" w:cs="Times New Roman"/>
          <w:b/>
          <w:sz w:val="24"/>
          <w:szCs w:val="24"/>
        </w:rPr>
      </w:pPr>
      <w:r>
        <w:rPr>
          <w:rFonts w:ascii="Times New Roman" w:hAnsi="Times New Roman" w:cs="Times New Roman"/>
          <w:b/>
          <w:sz w:val="24"/>
          <w:szCs w:val="24"/>
        </w:rPr>
        <w:t xml:space="preserve">6.1. Savivaldybės organizuojamų socialinių paslaugų analizė </w:t>
      </w:r>
    </w:p>
    <w:p w:rsidR="00D91B98" w:rsidRDefault="00851DFA" w:rsidP="00851DFA">
      <w:pPr>
        <w:pStyle w:val="HTMLiankstoformatuotas"/>
        <w:tabs>
          <w:tab w:val="clear" w:pos="916"/>
          <w:tab w:val="left" w:pos="1260"/>
        </w:tabs>
        <w:spacing w:line="360" w:lineRule="auto"/>
        <w:rPr>
          <w:rFonts w:ascii="Times New Roman" w:hAnsi="Times New Roman" w:cs="Times New Roman"/>
          <w:b/>
          <w:sz w:val="24"/>
          <w:szCs w:val="24"/>
        </w:rPr>
      </w:pPr>
      <w:r>
        <w:rPr>
          <w:rFonts w:ascii="Times New Roman" w:hAnsi="Times New Roman" w:cs="Times New Roman"/>
          <w:b/>
          <w:sz w:val="24"/>
          <w:szCs w:val="24"/>
        </w:rPr>
        <w:tab/>
        <w:t xml:space="preserve">6.1.1. </w:t>
      </w:r>
      <w:r w:rsidR="00181244">
        <w:rPr>
          <w:rFonts w:ascii="Times New Roman" w:hAnsi="Times New Roman" w:cs="Times New Roman"/>
          <w:b/>
          <w:sz w:val="24"/>
          <w:szCs w:val="24"/>
        </w:rPr>
        <w:t>Vaikai ir</w:t>
      </w:r>
      <w:r>
        <w:rPr>
          <w:rFonts w:ascii="Times New Roman" w:hAnsi="Times New Roman" w:cs="Times New Roman"/>
          <w:b/>
          <w:sz w:val="24"/>
          <w:szCs w:val="24"/>
        </w:rPr>
        <w:t xml:space="preserve"> šeimos</w:t>
      </w:r>
    </w:p>
    <w:p w:rsidR="00D91B98" w:rsidRPr="00CA37DE" w:rsidRDefault="00DA6601" w:rsidP="00851DFA">
      <w:pPr>
        <w:pStyle w:val="HTMLiankstoformatuotas"/>
        <w:tabs>
          <w:tab w:val="clear" w:pos="916"/>
          <w:tab w:val="left" w:pos="1260"/>
        </w:tabs>
        <w:spacing w:line="360" w:lineRule="auto"/>
        <w:rPr>
          <w:rFonts w:ascii="Times New Roman" w:hAnsi="Times New Roman" w:cs="Times New Roman"/>
          <w:b/>
          <w:i/>
          <w:sz w:val="24"/>
          <w:szCs w:val="24"/>
        </w:rPr>
      </w:pPr>
      <w:r w:rsidRPr="00CA37DE">
        <w:rPr>
          <w:rFonts w:ascii="Times New Roman" w:hAnsi="Times New Roman" w:cs="Times New Roman"/>
          <w:b/>
          <w:i/>
          <w:sz w:val="24"/>
          <w:szCs w:val="24"/>
        </w:rPr>
        <w:tab/>
      </w:r>
      <w:r w:rsidR="00D91B98" w:rsidRPr="00CA37DE">
        <w:rPr>
          <w:rFonts w:ascii="Times New Roman" w:hAnsi="Times New Roman" w:cs="Times New Roman"/>
          <w:b/>
          <w:i/>
          <w:sz w:val="24"/>
          <w:szCs w:val="24"/>
        </w:rPr>
        <w:t>Ilgalaikė,  trumpalaikė ir dienos socialinė globa</w:t>
      </w:r>
    </w:p>
    <w:p w:rsidR="00D51A3F" w:rsidRPr="00DC3A18" w:rsidRDefault="005D03E6" w:rsidP="00D51A3F">
      <w:pPr>
        <w:spacing w:line="360" w:lineRule="auto"/>
        <w:ind w:firstLine="900"/>
        <w:rPr>
          <w:color w:val="FF0000"/>
        </w:rPr>
      </w:pPr>
      <w:r>
        <w:t xml:space="preserve">Nuo </w:t>
      </w:r>
      <w:smartTag w:uri="urn:schemas-microsoft-com:office:smarttags" w:element="metricconverter">
        <w:smartTagPr>
          <w:attr w:name="ProductID" w:val="2008 m"/>
        </w:smartTagPr>
        <w:r>
          <w:t>2008 m</w:t>
        </w:r>
      </w:smartTag>
      <w:r w:rsidR="00936E7D">
        <w:t>.</w:t>
      </w:r>
      <w:r w:rsidR="00BA38CB">
        <w:t xml:space="preserve"> Socialinės paramos skyrius organizuoja ilgalaikės (trumpalaikės) socialinės globos paslaugas likusiems be tėvų globos </w:t>
      </w:r>
      <w:r w:rsidR="008D7EF6">
        <w:t xml:space="preserve">ir neįgaliems vaikams bei </w:t>
      </w:r>
      <w:r w:rsidR="00BA38CB">
        <w:t xml:space="preserve">trumpalaikės socialinės globos paslaugas </w:t>
      </w:r>
      <w:r w:rsidR="00F26747">
        <w:t xml:space="preserve">vaikams iš </w:t>
      </w:r>
      <w:r w:rsidR="00BA38CB">
        <w:t xml:space="preserve">socialinės rizikos </w:t>
      </w:r>
      <w:r w:rsidR="00F26747">
        <w:t>šeimų, socialinės rizikos vaikams</w:t>
      </w:r>
      <w:r w:rsidR="00BA38CB">
        <w:t xml:space="preserve">. </w:t>
      </w:r>
      <w:smartTag w:uri="urn:schemas-microsoft-com:office:smarttags" w:element="metricconverter">
        <w:smartTagPr>
          <w:attr w:name="ProductID" w:val="2010 m"/>
        </w:smartTagPr>
        <w:r>
          <w:t>20</w:t>
        </w:r>
        <w:r w:rsidR="00DC3A18">
          <w:t>10</w:t>
        </w:r>
        <w:r w:rsidR="008D7EF6">
          <w:t xml:space="preserve"> m</w:t>
        </w:r>
      </w:smartTag>
      <w:r w:rsidR="008D7EF6">
        <w:t>. i</w:t>
      </w:r>
      <w:r w:rsidR="000C7C36">
        <w:t>lgalaikės</w:t>
      </w:r>
      <w:r w:rsidR="00C529E2">
        <w:t xml:space="preserve"> (trumpalaikės)</w:t>
      </w:r>
      <w:r w:rsidR="000C7C36">
        <w:t xml:space="preserve"> socialinės globos </w:t>
      </w:r>
      <w:r w:rsidR="007C64BB">
        <w:t>paslaugos</w:t>
      </w:r>
      <w:r w:rsidR="00F451B4">
        <w:t xml:space="preserve"> </w:t>
      </w:r>
      <w:r w:rsidR="00901597">
        <w:t xml:space="preserve">teiktos </w:t>
      </w:r>
      <w:r w:rsidR="00901597" w:rsidRPr="00901597">
        <w:t>241</w:t>
      </w:r>
      <w:r w:rsidR="000C7C36" w:rsidRPr="00DC3A18">
        <w:rPr>
          <w:color w:val="FF0000"/>
        </w:rPr>
        <w:t xml:space="preserve"> </w:t>
      </w:r>
      <w:r w:rsidR="00F451B4" w:rsidRPr="00BC65F1">
        <w:t>likusi</w:t>
      </w:r>
      <w:r w:rsidR="008F5553">
        <w:t>a</w:t>
      </w:r>
      <w:r w:rsidR="00F451B4" w:rsidRPr="00BC65F1">
        <w:t>m</w:t>
      </w:r>
      <w:r w:rsidR="008F5553">
        <w:t xml:space="preserve"> </w:t>
      </w:r>
      <w:r w:rsidR="00F451B4" w:rsidRPr="00BC65F1">
        <w:t>be tėvų globos vaik</w:t>
      </w:r>
      <w:r w:rsidR="008F5553">
        <w:t>ui</w:t>
      </w:r>
      <w:r w:rsidR="00936E7D" w:rsidRPr="00BC65F1">
        <w:t>.</w:t>
      </w:r>
      <w:r w:rsidR="00D77BE1" w:rsidRPr="00DC3A18">
        <w:rPr>
          <w:color w:val="FF0000"/>
        </w:rPr>
        <w:t xml:space="preserve"> </w:t>
      </w:r>
      <w:r w:rsidR="00901597">
        <w:t>V</w:t>
      </w:r>
      <w:r w:rsidR="000C7C36" w:rsidRPr="00BC65F1">
        <w:t>aikų apgyv</w:t>
      </w:r>
      <w:r w:rsidR="00936E7D" w:rsidRPr="00BC65F1">
        <w:t>endinimą</w:t>
      </w:r>
      <w:r w:rsidR="00936E7D" w:rsidRPr="00DC3A18">
        <w:rPr>
          <w:color w:val="FF0000"/>
        </w:rPr>
        <w:t xml:space="preserve"> </w:t>
      </w:r>
      <w:r w:rsidR="00936E7D" w:rsidRPr="00901597">
        <w:t>6</w:t>
      </w:r>
      <w:r w:rsidR="00901597" w:rsidRPr="00901597">
        <w:t xml:space="preserve"> </w:t>
      </w:r>
      <w:r w:rsidR="00936E7D" w:rsidRPr="00BC65F1">
        <w:t>valstybiniuose ir</w:t>
      </w:r>
      <w:r w:rsidR="00936E7D" w:rsidRPr="00DC3A18">
        <w:rPr>
          <w:color w:val="FF0000"/>
        </w:rPr>
        <w:t xml:space="preserve"> </w:t>
      </w:r>
      <w:r w:rsidR="00936E7D" w:rsidRPr="00121D58">
        <w:t>5</w:t>
      </w:r>
      <w:r w:rsidR="00901597">
        <w:t xml:space="preserve"> </w:t>
      </w:r>
      <w:r w:rsidR="00936E7D" w:rsidRPr="00121D58">
        <w:t>nevalstybiniuose vaikų globos namuose</w:t>
      </w:r>
      <w:r w:rsidR="00936E7D" w:rsidRPr="00DC3A18">
        <w:rPr>
          <w:color w:val="FF0000"/>
        </w:rPr>
        <w:t xml:space="preserve"> </w:t>
      </w:r>
      <w:r w:rsidR="00936E7D" w:rsidRPr="00BC65F1">
        <w:t xml:space="preserve">finansavo Savivaldybė </w:t>
      </w:r>
      <w:r w:rsidR="00692DB8" w:rsidRPr="00BC65F1">
        <w:t>(žr. 5.1 skyrių)</w:t>
      </w:r>
      <w:r w:rsidR="007B3646" w:rsidRPr="00BC65F1">
        <w:t>.</w:t>
      </w:r>
      <w:r w:rsidR="00F26747" w:rsidRPr="00BC65F1">
        <w:t xml:space="preserve"> </w:t>
      </w:r>
      <w:r w:rsidR="00702729" w:rsidRPr="00BC65F1">
        <w:t>Pažymėtina, kad</w:t>
      </w:r>
      <w:r w:rsidR="006E778A" w:rsidRPr="00BC65F1">
        <w:t xml:space="preserve"> </w:t>
      </w:r>
      <w:r w:rsidR="00702729" w:rsidRPr="00BC65F1">
        <w:t xml:space="preserve">nuo </w:t>
      </w:r>
      <w:smartTag w:uri="urn:schemas-microsoft-com:office:smarttags" w:element="metricconverter">
        <w:smartTagPr>
          <w:attr w:name="ProductID" w:val="2010 m"/>
        </w:smartTagPr>
        <w:r w:rsidR="00702729" w:rsidRPr="00BC65F1">
          <w:t>2010 m</w:t>
        </w:r>
      </w:smartTag>
      <w:r w:rsidR="00702729" w:rsidRPr="00BC65F1">
        <w:t>. liepos 1 d.</w:t>
      </w:r>
      <w:r w:rsidR="00702729" w:rsidRPr="00DC3A18">
        <w:rPr>
          <w:color w:val="FF0000"/>
        </w:rPr>
        <w:t xml:space="preserve"> </w:t>
      </w:r>
      <w:r w:rsidR="00702729" w:rsidRPr="00BC65F1">
        <w:t>Savivaldybei perduod</w:t>
      </w:r>
      <w:r w:rsidR="00BC65F1" w:rsidRPr="00BC65F1">
        <w:t>uot</w:t>
      </w:r>
      <w:r w:rsidR="00BC65F1">
        <w:t>os</w:t>
      </w:r>
      <w:r w:rsidR="00702729" w:rsidRPr="00BC65F1">
        <w:t xml:space="preserve"> Vilniaus apskrities viršininko administracijos įsteigtų 4 vaikų globos namų, t. y. Vilniaus 1-ųjų vaikų globos namų, Vilniaus 2-ųjų vaikų globos namų, Vilniaus 3-ųjų vaikų globos namų ir Vilniaus vaikų globos namų „Gilė“, steigėjo teisės</w:t>
      </w:r>
      <w:r w:rsidR="008F5553">
        <w:t xml:space="preserve"> </w:t>
      </w:r>
      <w:r w:rsidR="00702729" w:rsidRPr="00BC65F1">
        <w:t xml:space="preserve"> ir </w:t>
      </w:r>
      <w:r w:rsidR="008F5553">
        <w:t>pareigos</w:t>
      </w:r>
      <w:r w:rsidR="00702729" w:rsidRPr="00BC65F1">
        <w:t>.</w:t>
      </w:r>
      <w:r w:rsidR="00702729" w:rsidRPr="00DC3A18">
        <w:rPr>
          <w:color w:val="FF0000"/>
        </w:rPr>
        <w:t xml:space="preserve"> </w:t>
      </w:r>
    </w:p>
    <w:p w:rsidR="00D51A3F" w:rsidRPr="00BC65F1" w:rsidRDefault="00F26747" w:rsidP="00D51A3F">
      <w:pPr>
        <w:spacing w:line="360" w:lineRule="auto"/>
        <w:ind w:firstLine="900"/>
      </w:pPr>
      <w:r>
        <w:lastRenderedPageBreak/>
        <w:t>I</w:t>
      </w:r>
      <w:r w:rsidR="00420A07">
        <w:t xml:space="preserve">lgalaikės </w:t>
      </w:r>
      <w:r>
        <w:t xml:space="preserve">(trumpalaikės) </w:t>
      </w:r>
      <w:r w:rsidR="001135DE">
        <w:t>socialinės globos paslaugos teiktos</w:t>
      </w:r>
      <w:r w:rsidR="007B3646">
        <w:t xml:space="preserve"> </w:t>
      </w:r>
      <w:r w:rsidR="007A4259">
        <w:t>172</w:t>
      </w:r>
      <w:r w:rsidR="000C7C36" w:rsidRPr="008906DE">
        <w:rPr>
          <w:color w:val="FF0000"/>
        </w:rPr>
        <w:t xml:space="preserve"> </w:t>
      </w:r>
      <w:r w:rsidR="000920E6" w:rsidRPr="00BC65F1">
        <w:t xml:space="preserve">vilniečių </w:t>
      </w:r>
      <w:r w:rsidR="00936E7D" w:rsidRPr="00BC65F1">
        <w:t>vaik</w:t>
      </w:r>
      <w:r w:rsidR="00980535">
        <w:t>ams</w:t>
      </w:r>
      <w:r w:rsidR="00936E7D" w:rsidRPr="00BC65F1">
        <w:t xml:space="preserve"> ir jaunuoli</w:t>
      </w:r>
      <w:r w:rsidR="00980535">
        <w:t>ams</w:t>
      </w:r>
      <w:r w:rsidR="000C7C36" w:rsidRPr="00BC65F1">
        <w:t xml:space="preserve"> su negalia</w:t>
      </w:r>
      <w:r w:rsidR="00980535">
        <w:t xml:space="preserve">. </w:t>
      </w:r>
      <w:r w:rsidR="00936E7D" w:rsidRPr="00BC65F1">
        <w:t>Savivaldybė finansavo</w:t>
      </w:r>
      <w:r w:rsidR="00936E7D" w:rsidRPr="008906DE">
        <w:rPr>
          <w:color w:val="FF0000"/>
        </w:rPr>
        <w:t xml:space="preserve"> </w:t>
      </w:r>
      <w:r w:rsidR="007A4259">
        <w:t>79 asmenų</w:t>
      </w:r>
      <w:r w:rsidR="00980535">
        <w:rPr>
          <w:color w:val="FF0000"/>
        </w:rPr>
        <w:t xml:space="preserve"> </w:t>
      </w:r>
      <w:r w:rsidR="000C7C36" w:rsidRPr="00BC65F1">
        <w:t>apgyv</w:t>
      </w:r>
      <w:r w:rsidR="000920E6" w:rsidRPr="00BC65F1">
        <w:t>endinimą</w:t>
      </w:r>
      <w:r w:rsidR="00B435AA" w:rsidRPr="00BC65F1">
        <w:t xml:space="preserve"> </w:t>
      </w:r>
      <w:r w:rsidR="00936E7D" w:rsidRPr="00BC65F1">
        <w:t>Pabradės vaikų ir jaunimo pensionate bei Vilniaus miesto vaikų ir jaunimo pensione.</w:t>
      </w:r>
      <w:r w:rsidR="00936E7D">
        <w:t xml:space="preserve"> </w:t>
      </w:r>
      <w:r w:rsidR="002622A5" w:rsidRPr="002622A5">
        <w:t xml:space="preserve">Pastarajame </w:t>
      </w:r>
      <w:r w:rsidR="00B435AA" w:rsidRPr="002622A5">
        <w:t xml:space="preserve">pensione </w:t>
      </w:r>
      <w:smartTag w:uri="urn:schemas-microsoft-com:office:smarttags" w:element="metricconverter">
        <w:smartTagPr>
          <w:attr w:name="ProductID" w:val="2010 m"/>
        </w:smartTagPr>
        <w:r w:rsidR="002622A5" w:rsidRPr="002622A5">
          <w:t>20</w:t>
        </w:r>
        <w:r w:rsidR="008906DE">
          <w:t>10</w:t>
        </w:r>
        <w:r w:rsidR="002622A5" w:rsidRPr="002622A5">
          <w:t xml:space="preserve"> m</w:t>
        </w:r>
      </w:smartTag>
      <w:r w:rsidR="002622A5" w:rsidRPr="002622A5">
        <w:t xml:space="preserve">. </w:t>
      </w:r>
      <w:r w:rsidR="00B435AA" w:rsidRPr="002622A5">
        <w:t xml:space="preserve">įkurtos </w:t>
      </w:r>
      <w:r w:rsidR="00980535" w:rsidRPr="00980535">
        <w:t>8</w:t>
      </w:r>
      <w:r w:rsidR="00B435AA" w:rsidRPr="008906DE">
        <w:rPr>
          <w:color w:val="FF0000"/>
        </w:rPr>
        <w:t xml:space="preserve"> </w:t>
      </w:r>
      <w:r w:rsidR="00B435AA" w:rsidRPr="00BC65F1">
        <w:t>papildomos ilgalaikės (trumpalaik</w:t>
      </w:r>
      <w:r w:rsidR="002622A5" w:rsidRPr="00BC65F1">
        <w:t>ės) socialinės globos vietos 21–</w:t>
      </w:r>
      <w:r w:rsidR="00B435AA" w:rsidRPr="00BC65F1">
        <w:t>29 metų amžiaus jaunuoliams</w:t>
      </w:r>
      <w:r w:rsidR="00724EDE" w:rsidRPr="00BC65F1">
        <w:t>.</w:t>
      </w:r>
      <w:r w:rsidR="00B435AA" w:rsidRPr="00BC65F1">
        <w:t xml:space="preserve">   </w:t>
      </w:r>
    </w:p>
    <w:p w:rsidR="00A95A4A" w:rsidRDefault="00724EDE" w:rsidP="00D51A3F">
      <w:pPr>
        <w:spacing w:line="360" w:lineRule="auto"/>
        <w:ind w:firstLine="900"/>
      </w:pPr>
      <w:smartTag w:uri="urn:schemas-microsoft-com:office:smarttags" w:element="metricconverter">
        <w:smartTagPr>
          <w:attr w:name="ProductID" w:val="2010 m"/>
        </w:smartTagPr>
        <w:r>
          <w:t>20</w:t>
        </w:r>
        <w:r w:rsidR="008906DE">
          <w:t>10</w:t>
        </w:r>
        <w:r w:rsidR="00093F75">
          <w:t xml:space="preserve"> m</w:t>
        </w:r>
      </w:smartTag>
      <w:r w:rsidR="00093F75">
        <w:t>. t</w:t>
      </w:r>
      <w:r w:rsidR="008C507A">
        <w:t>rumpalaikės sociali</w:t>
      </w:r>
      <w:r w:rsidR="003D226A">
        <w:t>nės globos pasla</w:t>
      </w:r>
      <w:r w:rsidR="00595859">
        <w:t xml:space="preserve">ugos teiktos </w:t>
      </w:r>
      <w:r w:rsidR="00DD2EE4">
        <w:t xml:space="preserve">socialinės rizikos </w:t>
      </w:r>
      <w:r w:rsidR="003D226A" w:rsidRPr="00BC65F1">
        <w:t xml:space="preserve">vaikams iš socialinės </w:t>
      </w:r>
      <w:r w:rsidR="00093F75" w:rsidRPr="00BC65F1">
        <w:t xml:space="preserve">rizikos </w:t>
      </w:r>
      <w:r w:rsidR="00595859" w:rsidRPr="00BC65F1">
        <w:t xml:space="preserve">šeimų. Savivaldybės finansuotų </w:t>
      </w:r>
      <w:r w:rsidR="00C904F0" w:rsidRPr="00BC65F1">
        <w:t>vietų skaičius</w:t>
      </w:r>
      <w:r w:rsidR="002E2E37" w:rsidRPr="00BC65F1">
        <w:t xml:space="preserve"> –</w:t>
      </w:r>
      <w:r w:rsidR="00595859" w:rsidRPr="00BC65F1">
        <w:t xml:space="preserve"> </w:t>
      </w:r>
      <w:r w:rsidR="00980535" w:rsidRPr="00980535">
        <w:t>1</w:t>
      </w:r>
      <w:r w:rsidR="004A590B">
        <w:t>6</w:t>
      </w:r>
      <w:r w:rsidR="00595859" w:rsidRPr="00BC65F1">
        <w:t xml:space="preserve">, paslaugos teiktos </w:t>
      </w:r>
      <w:r w:rsidR="002E2E37" w:rsidRPr="00BC65F1">
        <w:t>Vilniaus vaikų globos namuose „Gilė“</w:t>
      </w:r>
      <w:r w:rsidR="00A07C01">
        <w:t xml:space="preserve"> 134 vaikams.</w:t>
      </w:r>
    </w:p>
    <w:p w:rsidR="009F7B94" w:rsidRDefault="00F627C1" w:rsidP="00D51A3F">
      <w:pPr>
        <w:spacing w:line="360" w:lineRule="auto"/>
        <w:ind w:firstLine="900"/>
      </w:pPr>
      <w:r w:rsidRPr="00BC65F1">
        <w:t xml:space="preserve"> </w:t>
      </w:r>
      <w:r w:rsidR="002E5A7E" w:rsidRPr="00BC65F1">
        <w:t>Dienos socialinė globa vaikams</w:t>
      </w:r>
      <w:r w:rsidRPr="00BC65F1">
        <w:t>,</w:t>
      </w:r>
      <w:r w:rsidR="002E5A7E" w:rsidRPr="00BC65F1">
        <w:t xml:space="preserve"> </w:t>
      </w:r>
      <w:r w:rsidRPr="00BC65F1">
        <w:t xml:space="preserve">turintiems specialųjį slaugos poreikį, </w:t>
      </w:r>
      <w:r w:rsidR="002E5A7E" w:rsidRPr="00BC65F1">
        <w:t xml:space="preserve">teikiama Vilniaus miesto vaikų </w:t>
      </w:r>
      <w:r w:rsidRPr="00BC65F1">
        <w:t>ir jaunimo pensione įkurtoje</w:t>
      </w:r>
      <w:r w:rsidR="002E5A7E" w:rsidRPr="008906DE">
        <w:rPr>
          <w:color w:val="FF0000"/>
        </w:rPr>
        <w:t xml:space="preserve"> </w:t>
      </w:r>
      <w:r w:rsidR="00DF5AD2">
        <w:t>7</w:t>
      </w:r>
      <w:r w:rsidR="002E5A7E" w:rsidRPr="008906DE">
        <w:rPr>
          <w:color w:val="FF0000"/>
        </w:rPr>
        <w:t xml:space="preserve"> </w:t>
      </w:r>
      <w:r w:rsidR="002E5A7E" w:rsidRPr="00BC65F1">
        <w:t>vietų grupėje</w:t>
      </w:r>
      <w:r w:rsidRPr="00BC65F1">
        <w:t>.</w:t>
      </w:r>
      <w:r>
        <w:t xml:space="preserve"> </w:t>
      </w:r>
      <w:smartTag w:uri="urn:schemas-microsoft-com:office:smarttags" w:element="metricconverter">
        <w:smartTagPr>
          <w:attr w:name="ProductID" w:val="2010 m"/>
        </w:smartTagPr>
        <w:r w:rsidRPr="00F627C1">
          <w:t>20</w:t>
        </w:r>
        <w:r w:rsidR="008906DE">
          <w:t>10</w:t>
        </w:r>
        <w:r w:rsidRPr="00F627C1">
          <w:t xml:space="preserve"> m</w:t>
        </w:r>
      </w:smartTag>
      <w:r w:rsidRPr="00F627C1">
        <w:t xml:space="preserve">. paslaugos suteiktos </w:t>
      </w:r>
      <w:r w:rsidR="0077707B" w:rsidRPr="0077707B">
        <w:t>20</w:t>
      </w:r>
      <w:r w:rsidRPr="0077707B">
        <w:t xml:space="preserve"> </w:t>
      </w:r>
      <w:r w:rsidRPr="00F627C1">
        <w:t>vaikams ir jaunuoliams su proto bei kompleksine negalia. Didžiausias šios paslaugos poreikis nustatytas vaikų vasaros atostogų metu, nes</w:t>
      </w:r>
      <w:r w:rsidR="009372F5">
        <w:t xml:space="preserve"> mokyklos ir ugdymo centrai būna</w:t>
      </w:r>
      <w:r w:rsidRPr="00F627C1">
        <w:t xml:space="preserve"> uždaryti</w:t>
      </w:r>
      <w:r w:rsidR="006A35AD" w:rsidRPr="006A35AD">
        <w:t>.</w:t>
      </w:r>
      <w:r w:rsidR="006A35AD">
        <w:rPr>
          <w:color w:val="FF0000"/>
        </w:rPr>
        <w:t xml:space="preserve"> </w:t>
      </w:r>
      <w:r w:rsidRPr="003606B6">
        <w:t>Tokiu būdu</w:t>
      </w:r>
      <w:r w:rsidR="009372F5">
        <w:t xml:space="preserve"> </w:t>
      </w:r>
      <w:r w:rsidR="006A35AD">
        <w:rPr>
          <w:color w:val="800080"/>
        </w:rPr>
        <w:t xml:space="preserve"> </w:t>
      </w:r>
      <w:r w:rsidRPr="003606B6">
        <w:t xml:space="preserve"> vaikams ir jaunuoliams </w:t>
      </w:r>
      <w:r w:rsidR="001914C3" w:rsidRPr="003606B6">
        <w:t>užtikrinama nuolatinė specialistų priežiūra ir slauga dienos metu, už</w:t>
      </w:r>
      <w:r w:rsidR="003606B6">
        <w:t>imtumas, o jų tėvams, globėjams</w:t>
      </w:r>
      <w:r w:rsidR="001914C3" w:rsidRPr="003606B6">
        <w:t xml:space="preserve"> sudaromos galimybės aktyviai dalyvauti darbo rinkoje. </w:t>
      </w:r>
    </w:p>
    <w:p w:rsidR="00507121" w:rsidRPr="003606B6" w:rsidRDefault="00507121" w:rsidP="00D51A3F">
      <w:pPr>
        <w:spacing w:line="360" w:lineRule="auto"/>
        <w:ind w:firstLine="900"/>
        <w:rPr>
          <w:b/>
          <w:i/>
        </w:rPr>
      </w:pPr>
    </w:p>
    <w:p w:rsidR="009D5B97" w:rsidRPr="00BB002E" w:rsidRDefault="009D5B97" w:rsidP="00BB002E">
      <w:pPr>
        <w:spacing w:line="360" w:lineRule="auto"/>
        <w:ind w:firstLine="1296"/>
        <w:rPr>
          <w:b/>
          <w:i/>
        </w:rPr>
      </w:pPr>
      <w:r w:rsidRPr="00BB002E">
        <w:rPr>
          <w:b/>
          <w:i/>
        </w:rPr>
        <w:t>Socialinių įgūdžių ugdymas ir palaikymas</w:t>
      </w:r>
      <w:r w:rsidR="00B52F9C" w:rsidRPr="00BB002E">
        <w:rPr>
          <w:b/>
          <w:i/>
        </w:rPr>
        <w:t xml:space="preserve"> dienos centruose</w:t>
      </w:r>
      <w:r w:rsidR="00A43FBA" w:rsidRPr="00BB002E">
        <w:rPr>
          <w:b/>
          <w:i/>
        </w:rPr>
        <w:t xml:space="preserve"> ir namuose</w:t>
      </w:r>
    </w:p>
    <w:p w:rsidR="00BB002E" w:rsidRPr="002A26AC" w:rsidRDefault="00BC12C2" w:rsidP="002A26AC">
      <w:pPr>
        <w:spacing w:line="360" w:lineRule="auto"/>
        <w:ind w:firstLine="900"/>
      </w:pPr>
      <w:smartTag w:uri="urn:schemas-microsoft-com:office:smarttags" w:element="metricconverter">
        <w:smartTagPr>
          <w:attr w:name="ProductID" w:val="2010 m"/>
        </w:smartTagPr>
        <w:r>
          <w:t>20</w:t>
        </w:r>
        <w:r w:rsidR="008906DE">
          <w:t>10</w:t>
        </w:r>
        <w:r w:rsidRPr="00BB002E">
          <w:t xml:space="preserve"> m</w:t>
        </w:r>
      </w:smartTag>
      <w:r w:rsidRPr="00BB002E">
        <w:t xml:space="preserve">. </w:t>
      </w:r>
      <w:r>
        <w:t xml:space="preserve">socialinių įgūdžių ugdymo ir palaikymo paslaugos </w:t>
      </w:r>
      <w:r w:rsidRPr="00BB002E">
        <w:t xml:space="preserve">teiktos </w:t>
      </w:r>
      <w:r w:rsidR="001C68B0" w:rsidRPr="001C68B0">
        <w:t>1088</w:t>
      </w:r>
      <w:r w:rsidRPr="008906DE">
        <w:rPr>
          <w:color w:val="FF0000"/>
        </w:rPr>
        <w:t xml:space="preserve"> </w:t>
      </w:r>
      <w:r w:rsidRPr="00BC65F1">
        <w:t>socialinės rizikos vaikams, vaikams iš socialinės rizikos šeimų</w:t>
      </w:r>
      <w:r w:rsidRPr="008906DE">
        <w:rPr>
          <w:color w:val="FF0000"/>
        </w:rPr>
        <w:t xml:space="preserve"> </w:t>
      </w:r>
      <w:r w:rsidR="0095447C" w:rsidRPr="0095447C">
        <w:t>28</w:t>
      </w:r>
      <w:r w:rsidRPr="008906DE">
        <w:rPr>
          <w:color w:val="FF0000"/>
        </w:rPr>
        <w:t xml:space="preserve"> </w:t>
      </w:r>
      <w:r w:rsidRPr="00BC65F1">
        <w:t>vaikų dienos centr</w:t>
      </w:r>
      <w:r w:rsidR="0095447C">
        <w:t>uose</w:t>
      </w:r>
      <w:r w:rsidRPr="00BC65F1">
        <w:t xml:space="preserve"> ar panašaus pobūdžio institucij</w:t>
      </w:r>
      <w:r w:rsidR="0095447C">
        <w:t>ose</w:t>
      </w:r>
      <w:r w:rsidRPr="00BC65F1">
        <w:t xml:space="preserve"> (žr. 5.2 skyrių). Savivaldybė paslaugas finansavo</w:t>
      </w:r>
      <w:r w:rsidRPr="008906DE">
        <w:rPr>
          <w:color w:val="FF0000"/>
        </w:rPr>
        <w:t xml:space="preserve"> </w:t>
      </w:r>
      <w:r w:rsidR="001C68B0" w:rsidRPr="001C68B0">
        <w:t>8</w:t>
      </w:r>
      <w:r w:rsidR="001C6FA3">
        <w:rPr>
          <w:color w:val="FF0000"/>
        </w:rPr>
        <w:t xml:space="preserve"> </w:t>
      </w:r>
      <w:r w:rsidRPr="00BC65F1">
        <w:t>dienos centr</w:t>
      </w:r>
      <w:r w:rsidR="001C68B0">
        <w:t>us</w:t>
      </w:r>
      <w:r w:rsidRPr="00BC65F1">
        <w:t xml:space="preserve"> lankan</w:t>
      </w:r>
      <w:r w:rsidR="001C68B0">
        <w:t xml:space="preserve">tiems </w:t>
      </w:r>
      <w:r w:rsidR="001C68B0" w:rsidRPr="001C68B0">
        <w:t>362</w:t>
      </w:r>
      <w:r w:rsidRPr="008906DE">
        <w:rPr>
          <w:color w:val="FF0000"/>
        </w:rPr>
        <w:t xml:space="preserve"> </w:t>
      </w:r>
      <w:r w:rsidRPr="00BC65F1">
        <w:t>vaik</w:t>
      </w:r>
      <w:r w:rsidR="001C68B0">
        <w:t>ams</w:t>
      </w:r>
      <w:r w:rsidR="00F30FEF" w:rsidRPr="00BC65F1">
        <w:t>, i</w:t>
      </w:r>
      <w:r w:rsidRPr="00BC65F1">
        <w:t>š jų</w:t>
      </w:r>
      <w:r w:rsidRPr="008906DE">
        <w:rPr>
          <w:color w:val="FF0000"/>
        </w:rPr>
        <w:t xml:space="preserve"> </w:t>
      </w:r>
      <w:r w:rsidRPr="001C68B0">
        <w:t>91</w:t>
      </w:r>
      <w:r w:rsidR="001C68B0">
        <w:t xml:space="preserve"> </w:t>
      </w:r>
      <w:r w:rsidRPr="00BC65F1">
        <w:t>vaiku</w:t>
      </w:r>
      <w:r w:rsidR="00A07C01">
        <w:t>i iš priklausomų nuo alkoholio/</w:t>
      </w:r>
      <w:r w:rsidRPr="00BC65F1">
        <w:t>narkotikų šeimų</w:t>
      </w:r>
      <w:r w:rsidR="00F30FEF" w:rsidRPr="00BC65F1">
        <w:t>.</w:t>
      </w:r>
      <w:r w:rsidR="00F30FEF" w:rsidRPr="00820B3F">
        <w:t xml:space="preserve"> Pastariesiems paslaugos teikiamos</w:t>
      </w:r>
      <w:r w:rsidRPr="00820B3F">
        <w:t xml:space="preserve"> Vilniaus miesto socialinės paramos centro Pagalbos pri</w:t>
      </w:r>
      <w:r w:rsidR="00F30FEF" w:rsidRPr="00820B3F">
        <w:t xml:space="preserve">klausomiems asmenims tarnyboje, kurioje vaikams organizuojamas </w:t>
      </w:r>
      <w:r w:rsidR="008429F4" w:rsidRPr="00820B3F">
        <w:t>psichologinis konsultavimas</w:t>
      </w:r>
      <w:r w:rsidRPr="00820B3F">
        <w:t>,</w:t>
      </w:r>
      <w:r w:rsidR="008429F4" w:rsidRPr="00820B3F">
        <w:t xml:space="preserve"> laisvalaikio organizavimas</w:t>
      </w:r>
      <w:r w:rsidRPr="00820B3F">
        <w:t xml:space="preserve">, grupiniai užsiėmimai </w:t>
      </w:r>
      <w:r w:rsidR="008429F4" w:rsidRPr="00820B3F">
        <w:t xml:space="preserve">vedami </w:t>
      </w:r>
      <w:r w:rsidRPr="00820B3F">
        <w:t xml:space="preserve">pagal tarnyboje parengtas ir adaptuotas specialias programas </w:t>
      </w:r>
      <w:r w:rsidR="008429F4" w:rsidRPr="00820B3F">
        <w:t>(</w:t>
      </w:r>
      <w:r w:rsidRPr="00820B3F">
        <w:t>„Linas“, „Al</w:t>
      </w:r>
      <w:r w:rsidRPr="00AA53BC">
        <w:t>-Ateen“,</w:t>
      </w:r>
      <w:r w:rsidRPr="00820B3F">
        <w:t xml:space="preserve"> jaunimo grupė „Savi“, „Gyvenimo įgūdžių ugdymas“, ,,Prevencinė programa“,  „Dailė“, merginų savęs pa</w:t>
      </w:r>
      <w:r w:rsidR="008429F4" w:rsidRPr="00820B3F">
        <w:t>žinimo grupė),</w:t>
      </w:r>
      <w:r w:rsidRPr="00820B3F">
        <w:t xml:space="preserve"> vaikai nukreipiami į kitas socialines bei medicinines paslaugas teikiančias įstaigas, savigalbos grupes.</w:t>
      </w:r>
      <w:r w:rsidR="008429F4" w:rsidRPr="00820B3F">
        <w:t xml:space="preserve"> </w:t>
      </w:r>
    </w:p>
    <w:p w:rsidR="00851DFA" w:rsidRDefault="00B07170" w:rsidP="00D51A3F">
      <w:pPr>
        <w:spacing w:line="360" w:lineRule="auto"/>
        <w:ind w:firstLine="900"/>
      </w:pPr>
      <w:smartTag w:uri="urn:schemas-microsoft-com:office:smarttags" w:element="metricconverter">
        <w:smartTagPr>
          <w:attr w:name="ProductID" w:val="2010 m"/>
        </w:smartTagPr>
        <w:r>
          <w:t>20</w:t>
        </w:r>
        <w:r w:rsidR="008906DE">
          <w:t>10</w:t>
        </w:r>
        <w:r>
          <w:t xml:space="preserve"> m</w:t>
        </w:r>
      </w:smartTag>
      <w:r>
        <w:t>. s</w:t>
      </w:r>
      <w:r w:rsidR="003F6074">
        <w:t xml:space="preserve">ocialinių įgūdžių ugdymo ir </w:t>
      </w:r>
      <w:r w:rsidR="0052555B">
        <w:t>palaikymo paslaug</w:t>
      </w:r>
      <w:r w:rsidR="00292F4F">
        <w:t>a</w:t>
      </w:r>
      <w:r w:rsidR="0052555B">
        <w:t>s namuose</w:t>
      </w:r>
      <w:r w:rsidR="006444DD">
        <w:t xml:space="preserve"> </w:t>
      </w:r>
      <w:r w:rsidR="006C76D2" w:rsidRPr="006C76D2">
        <w:t>927</w:t>
      </w:r>
      <w:r w:rsidRPr="008906DE">
        <w:rPr>
          <w:color w:val="FF0000"/>
        </w:rPr>
        <w:t xml:space="preserve"> </w:t>
      </w:r>
      <w:r w:rsidRPr="006C76D2">
        <w:t>šeimų ir 1</w:t>
      </w:r>
      <w:r w:rsidR="006C76D2" w:rsidRPr="006C76D2">
        <w:t>596</w:t>
      </w:r>
      <w:r w:rsidRPr="008906DE">
        <w:rPr>
          <w:color w:val="FF0000"/>
        </w:rPr>
        <w:t xml:space="preserve"> </w:t>
      </w:r>
      <w:r w:rsidRPr="006C76D2">
        <w:t>vaikams finansavo Savivaldybė.</w:t>
      </w:r>
      <w:r w:rsidR="005150EC">
        <w:t xml:space="preserve"> </w:t>
      </w:r>
      <w:r w:rsidR="00B3130B">
        <w:t>Pagrindinis šių paslaugų teikėjas – Vilniaus miesto s</w:t>
      </w:r>
      <w:r w:rsidR="00851DFA">
        <w:t>ocialinės par</w:t>
      </w:r>
      <w:r w:rsidR="00B3130B">
        <w:t xml:space="preserve">amos centro Socialinio darbo skyrius, </w:t>
      </w:r>
      <w:r w:rsidR="0052555B">
        <w:t>kuri</w:t>
      </w:r>
      <w:r>
        <w:t>ame įkurti</w:t>
      </w:r>
      <w:r w:rsidR="0052555B">
        <w:t xml:space="preserve"> </w:t>
      </w:r>
      <w:r w:rsidR="001A3BA8" w:rsidRPr="006C76D2">
        <w:t>25</w:t>
      </w:r>
      <w:r w:rsidRPr="008906DE">
        <w:rPr>
          <w:color w:val="FF0000"/>
        </w:rPr>
        <w:t xml:space="preserve"> </w:t>
      </w:r>
      <w:r w:rsidRPr="006C76D2">
        <w:t xml:space="preserve">etatai </w:t>
      </w:r>
      <w:r>
        <w:t>darbui su socialinės rizikos šeimomis. S</w:t>
      </w:r>
      <w:r w:rsidR="00694F4A">
        <w:t xml:space="preserve">ocialiniai </w:t>
      </w:r>
      <w:r w:rsidR="0052555B">
        <w:t>d</w:t>
      </w:r>
      <w:r w:rsidR="00B3130B">
        <w:t>arbuotojai</w:t>
      </w:r>
      <w:r>
        <w:t xml:space="preserve"> </w:t>
      </w:r>
      <w:r w:rsidR="00694F4A">
        <w:t xml:space="preserve">dirba pagal individualaus darbo planą, </w:t>
      </w:r>
      <w:r w:rsidR="00851DFA">
        <w:t>lanko socialinės rizikos šeimas, informuoja bei konsultuoja jas dėl galimybių spręsti iškilusias problemas, teikia psichologines konsultacijas, tarpininkauja tarp klientų ir įvairių įstaigų (socialinių paslaugų, sveikatos priežiūros ir pan.)</w:t>
      </w:r>
      <w:r w:rsidR="00B3130B">
        <w:t xml:space="preserve">, </w:t>
      </w:r>
      <w:r w:rsidR="00851DFA">
        <w:t xml:space="preserve">teikia </w:t>
      </w:r>
      <w:r w:rsidR="00B3130B">
        <w:t>bendravimo įgūdžių ugdymo</w:t>
      </w:r>
      <w:r w:rsidR="00851DFA">
        <w:t>, socialinių ryšių tarp atskirų šeimos narių s</w:t>
      </w:r>
      <w:r w:rsidR="00B3130B">
        <w:t>tiprinimo paslaugas</w:t>
      </w:r>
      <w:r w:rsidR="00851DFA">
        <w:t xml:space="preserve"> ir pan. </w:t>
      </w:r>
      <w:smartTag w:uri="urn:schemas-microsoft-com:office:smarttags" w:element="metricconverter">
        <w:smartTagPr>
          <w:attr w:name="ProductID" w:val="2010 m"/>
        </w:smartTagPr>
        <w:r w:rsidR="009B4DD0" w:rsidRPr="009B4DD0">
          <w:t>20</w:t>
        </w:r>
        <w:r w:rsidR="008906DE">
          <w:t>10</w:t>
        </w:r>
        <w:r w:rsidR="009B4DD0" w:rsidRPr="009B4DD0">
          <w:t xml:space="preserve"> m</w:t>
        </w:r>
      </w:smartTag>
      <w:r w:rsidR="009B4DD0" w:rsidRPr="009B4DD0">
        <w:t xml:space="preserve">. duomenimis, </w:t>
      </w:r>
      <w:r w:rsidR="001B49BB" w:rsidRPr="006C76D2">
        <w:t>1</w:t>
      </w:r>
      <w:r w:rsidR="006C76D2" w:rsidRPr="006C76D2">
        <w:t>29</w:t>
      </w:r>
      <w:r w:rsidR="001B49BB" w:rsidRPr="006C76D2">
        <w:t xml:space="preserve"> šeimos</w:t>
      </w:r>
      <w:r w:rsidR="006C76D2" w:rsidRPr="006C76D2">
        <w:t xml:space="preserve"> buvo išbrauktos iš socialinės </w:t>
      </w:r>
      <w:r w:rsidR="006C76D2" w:rsidRPr="006C76D2">
        <w:lastRenderedPageBreak/>
        <w:t>rizikos šeimų apskaitos</w:t>
      </w:r>
      <w:r w:rsidR="001B49BB" w:rsidRPr="006C76D2">
        <w:t>, tačiau</w:t>
      </w:r>
      <w:r w:rsidR="001B49BB" w:rsidRPr="008906DE">
        <w:rPr>
          <w:color w:val="FF0000"/>
        </w:rPr>
        <w:t xml:space="preserve"> </w:t>
      </w:r>
      <w:r w:rsidR="001B49BB" w:rsidRPr="006C76D2">
        <w:t xml:space="preserve">tik </w:t>
      </w:r>
      <w:r w:rsidR="006C76D2" w:rsidRPr="006C76D2">
        <w:t>44</w:t>
      </w:r>
      <w:r w:rsidR="006C76D2">
        <w:t xml:space="preserve"> šeimos - dėl teigiamų pokyčių, kitos – dėl šių priežasčių: tėvams apribota tėvų valdžia</w:t>
      </w:r>
      <w:r w:rsidR="00DC4916">
        <w:t xml:space="preserve"> vaikų atžvilgiu ar mirė vaiko tėvai ir vaikams nustatyta nuolatinė globa (rūpyba), vaikas tapo pilnamečiu ir daugiau šeimoje nėra nepilnamečių vaikų, mirė šeimoje augantis vaikas, šeima išsikėlė iš Vilniaus miesto.</w:t>
      </w:r>
      <w:r w:rsidR="001B49BB" w:rsidRPr="009B4DD0">
        <w:t xml:space="preserve"> Per </w:t>
      </w:r>
      <w:r w:rsidR="006C76D2" w:rsidRPr="006C76D2">
        <w:t>4</w:t>
      </w:r>
      <w:r w:rsidR="006C76D2">
        <w:rPr>
          <w:color w:val="FF0000"/>
        </w:rPr>
        <w:t xml:space="preserve"> </w:t>
      </w:r>
      <w:r w:rsidR="001B49BB" w:rsidRPr="009B4DD0">
        <w:t>darbo su socialinės rizikos šeimomis vykdymo metus išryškėjo pagrindinės problemos, turinčios įtakos darbo efektyvumui</w:t>
      </w:r>
      <w:r w:rsidR="00225471">
        <w:t>.</w:t>
      </w:r>
      <w:r w:rsidR="001B49BB" w:rsidRPr="009B4DD0">
        <w:t xml:space="preserve"> </w:t>
      </w:r>
      <w:r w:rsidR="00225471">
        <w:t>T</w:t>
      </w:r>
      <w:r w:rsidR="001B49BB" w:rsidRPr="009B4DD0">
        <w:t>ai</w:t>
      </w:r>
      <w:r w:rsidR="00225471">
        <w:t xml:space="preserve"> -</w:t>
      </w:r>
      <w:r w:rsidR="001B49BB" w:rsidRPr="009B4DD0">
        <w:t xml:space="preserve"> per didelis šeimų skaičius, tenkantis 1 socialiniam darbuotojui (</w:t>
      </w:r>
      <w:r w:rsidR="001B49BB" w:rsidRPr="006C76D2">
        <w:t>vidutiniškai 3</w:t>
      </w:r>
      <w:r w:rsidR="006C76D2" w:rsidRPr="006C76D2">
        <w:t>7</w:t>
      </w:r>
      <w:r w:rsidR="00225471">
        <w:t xml:space="preserve"> šeimos</w:t>
      </w:r>
      <w:r w:rsidR="001B49BB" w:rsidRPr="009B4DD0">
        <w:t xml:space="preserve">), daug laiko užimantis dokumentų pildymas, nesaugios darbo sąlygos, didelė atsakomybė teisingai vertinant socialinių paslaugų poreikį, bejėgiškumo jausmas nerandant tinkamų pagalbos būdų, specializuotų </w:t>
      </w:r>
      <w:r w:rsidR="001D6838" w:rsidRPr="009B4DD0">
        <w:t>organizacijų ir tarnybų, teikiančių nemokamas paslaugas socialinės rizikos šeimoms, trūkumas.</w:t>
      </w:r>
      <w:r w:rsidR="001B49BB" w:rsidRPr="009B4DD0">
        <w:t xml:space="preserve"> </w:t>
      </w:r>
      <w:r w:rsidR="00694F4A" w:rsidRPr="009B4DD0">
        <w:t xml:space="preserve"> </w:t>
      </w:r>
    </w:p>
    <w:p w:rsidR="00507121" w:rsidRPr="009B4DD0" w:rsidRDefault="00507121" w:rsidP="00D51A3F">
      <w:pPr>
        <w:spacing w:line="360" w:lineRule="auto"/>
        <w:ind w:firstLine="900"/>
      </w:pPr>
    </w:p>
    <w:p w:rsidR="00180214" w:rsidRPr="00CA37DE" w:rsidRDefault="00180214" w:rsidP="00180214">
      <w:pPr>
        <w:tabs>
          <w:tab w:val="left" w:pos="720"/>
        </w:tabs>
        <w:spacing w:line="360" w:lineRule="auto"/>
        <w:rPr>
          <w:b/>
          <w:i/>
        </w:rPr>
      </w:pPr>
      <w:r w:rsidRPr="00CA37DE">
        <w:rPr>
          <w:b/>
          <w:i/>
        </w:rPr>
        <w:tab/>
      </w:r>
      <w:r w:rsidRPr="00CA37DE">
        <w:rPr>
          <w:b/>
          <w:i/>
        </w:rPr>
        <w:tab/>
        <w:t>Socialinė priežiūra laikino apnakvindinimo įstaigose</w:t>
      </w:r>
    </w:p>
    <w:p w:rsidR="00180214" w:rsidRPr="008906DE" w:rsidRDefault="00180214" w:rsidP="00D51A3F">
      <w:pPr>
        <w:tabs>
          <w:tab w:val="left" w:pos="720"/>
        </w:tabs>
        <w:spacing w:line="360" w:lineRule="auto"/>
        <w:ind w:firstLine="900"/>
        <w:rPr>
          <w:color w:val="FF0000"/>
        </w:rPr>
      </w:pPr>
      <w:r>
        <w:t>Socialinė priežiūra, t.</w:t>
      </w:r>
      <w:r w:rsidR="00097DA4">
        <w:t xml:space="preserve"> </w:t>
      </w:r>
      <w:r>
        <w:t>y. l</w:t>
      </w:r>
      <w:r w:rsidR="00A07C01">
        <w:t xml:space="preserve">aikino apnakvindinimo paslaugos </w:t>
      </w:r>
      <w:smartTag w:uri="urn:schemas-microsoft-com:office:smarttags" w:element="metricconverter">
        <w:smartTagPr>
          <w:attr w:name="ProductID" w:val="2010 m"/>
        </w:smartTagPr>
        <w:r w:rsidR="00097DA4">
          <w:t>20</w:t>
        </w:r>
        <w:r w:rsidR="008906DE">
          <w:t>10</w:t>
        </w:r>
        <w:r w:rsidR="00097DA4">
          <w:t xml:space="preserve"> m</w:t>
        </w:r>
      </w:smartTag>
      <w:r w:rsidR="00097DA4">
        <w:t xml:space="preserve">. suteiktos </w:t>
      </w:r>
      <w:r w:rsidR="00097DA4" w:rsidRPr="00DF5AD2">
        <w:t>1</w:t>
      </w:r>
      <w:r w:rsidR="00DF5AD2" w:rsidRPr="00DF5AD2">
        <w:t>46</w:t>
      </w:r>
      <w:r w:rsidR="00DF5AD2">
        <w:rPr>
          <w:color w:val="FF0000"/>
        </w:rPr>
        <w:t xml:space="preserve"> </w:t>
      </w:r>
      <w:r w:rsidR="00A07C01">
        <w:t>socialinės rizikos asmenims</w:t>
      </w:r>
      <w:r w:rsidRPr="00DC4916">
        <w:t xml:space="preserve"> –</w:t>
      </w:r>
      <w:r w:rsidRPr="008906DE">
        <w:rPr>
          <w:color w:val="FF0000"/>
        </w:rPr>
        <w:t xml:space="preserve"> </w:t>
      </w:r>
      <w:r w:rsidR="00DF5AD2" w:rsidRPr="00DF5AD2">
        <w:t xml:space="preserve">75 </w:t>
      </w:r>
      <w:r w:rsidR="00097DA4" w:rsidRPr="00DF5AD2">
        <w:t xml:space="preserve">moterims ir </w:t>
      </w:r>
      <w:r w:rsidR="00DF5AD2" w:rsidRPr="00DF5AD2">
        <w:t>71</w:t>
      </w:r>
      <w:r w:rsidR="00DF5AD2">
        <w:rPr>
          <w:color w:val="FF0000"/>
        </w:rPr>
        <w:t xml:space="preserve"> </w:t>
      </w:r>
      <w:r w:rsidRPr="00DC4916">
        <w:t>vaik</w:t>
      </w:r>
      <w:r w:rsidR="00A07C01">
        <w:t>ui</w:t>
      </w:r>
      <w:r w:rsidRPr="00DC4916">
        <w:t>.</w:t>
      </w:r>
      <w:r w:rsidRPr="008906DE">
        <w:rPr>
          <w:color w:val="FF0000"/>
        </w:rPr>
        <w:t xml:space="preserve"> </w:t>
      </w:r>
      <w:r w:rsidRPr="00DC4916">
        <w:t>Šios paslaugos teikiamos Savivaldybės pavaldumo Vilniaus miesto motinos ir vaiko pensione, kuriame įkurta</w:t>
      </w:r>
      <w:r w:rsidRPr="008906DE">
        <w:rPr>
          <w:color w:val="FF0000"/>
        </w:rPr>
        <w:t xml:space="preserve"> </w:t>
      </w:r>
      <w:r w:rsidRPr="00DF5AD2">
        <w:t>10</w:t>
      </w:r>
      <w:r w:rsidR="00DF5AD2">
        <w:rPr>
          <w:color w:val="FF0000"/>
        </w:rPr>
        <w:t xml:space="preserve"> </w:t>
      </w:r>
      <w:r w:rsidRPr="00DC4916">
        <w:t>vietų.</w:t>
      </w:r>
      <w:r w:rsidRPr="008906DE">
        <w:rPr>
          <w:color w:val="FF0000"/>
        </w:rPr>
        <w:t xml:space="preserve">  </w:t>
      </w:r>
    </w:p>
    <w:p w:rsidR="00851DFA" w:rsidRDefault="00851DFA" w:rsidP="00851DFA">
      <w:pPr>
        <w:pStyle w:val="prastasistinklapis"/>
        <w:spacing w:before="0" w:beforeAutospacing="0" w:after="0" w:afterAutospacing="0" w:line="360" w:lineRule="auto"/>
        <w:ind w:firstLine="1260"/>
        <w:jc w:val="both"/>
      </w:pPr>
    </w:p>
    <w:p w:rsidR="00851DFA" w:rsidRPr="00E75E9C" w:rsidRDefault="00851DFA" w:rsidP="00851DFA">
      <w:pPr>
        <w:pStyle w:val="HTMLiankstoformatuotas"/>
        <w:tabs>
          <w:tab w:val="clear" w:pos="916"/>
          <w:tab w:val="left" w:pos="1260"/>
        </w:tabs>
        <w:spacing w:line="360" w:lineRule="auto"/>
        <w:rPr>
          <w:rFonts w:ascii="Times New Roman" w:hAnsi="Times New Roman" w:cs="Times New Roman"/>
          <w:b/>
          <w:i/>
          <w:sz w:val="24"/>
          <w:szCs w:val="24"/>
        </w:rPr>
      </w:pPr>
      <w:r w:rsidRPr="00E75E9C">
        <w:rPr>
          <w:rFonts w:ascii="Times New Roman" w:hAnsi="Times New Roman" w:cs="Times New Roman"/>
          <w:b/>
          <w:sz w:val="24"/>
          <w:szCs w:val="24"/>
        </w:rPr>
        <w:tab/>
        <w:t xml:space="preserve">6.1.2. </w:t>
      </w:r>
      <w:r w:rsidR="00181244">
        <w:rPr>
          <w:rFonts w:ascii="Times New Roman" w:hAnsi="Times New Roman" w:cs="Times New Roman"/>
          <w:b/>
          <w:sz w:val="24"/>
          <w:szCs w:val="24"/>
        </w:rPr>
        <w:t>Senyvo amžiaus ir neįgalūs a</w:t>
      </w:r>
      <w:r w:rsidRPr="00E75E9C">
        <w:rPr>
          <w:rFonts w:ascii="Times New Roman" w:hAnsi="Times New Roman" w:cs="Times New Roman"/>
          <w:b/>
          <w:sz w:val="24"/>
          <w:szCs w:val="24"/>
        </w:rPr>
        <w:t>smenys</w:t>
      </w:r>
    </w:p>
    <w:p w:rsidR="00464318" w:rsidRPr="00CA37DE" w:rsidRDefault="00464318" w:rsidP="00464318">
      <w:pPr>
        <w:pStyle w:val="HTMLiankstoformatuotas"/>
        <w:tabs>
          <w:tab w:val="clear" w:pos="916"/>
          <w:tab w:val="left" w:pos="1260"/>
        </w:tabs>
        <w:spacing w:line="360" w:lineRule="auto"/>
        <w:rPr>
          <w:rFonts w:ascii="Times New Roman" w:hAnsi="Times New Roman" w:cs="Times New Roman"/>
          <w:b/>
          <w:i/>
          <w:sz w:val="24"/>
          <w:szCs w:val="24"/>
        </w:rPr>
      </w:pPr>
      <w:r w:rsidRPr="00CA37DE">
        <w:rPr>
          <w:rFonts w:ascii="Times New Roman" w:hAnsi="Times New Roman" w:cs="Times New Roman"/>
          <w:b/>
          <w:i/>
          <w:sz w:val="24"/>
          <w:szCs w:val="24"/>
        </w:rPr>
        <w:tab/>
        <w:t>Ilgalaikė,  trumpalaikė ir dienos socialinė globa</w:t>
      </w:r>
    </w:p>
    <w:p w:rsidR="007636A6" w:rsidRPr="00DC4916" w:rsidRDefault="00225471" w:rsidP="00D51A3F">
      <w:pPr>
        <w:pStyle w:val="Pavadinimas"/>
        <w:spacing w:line="360" w:lineRule="auto"/>
        <w:ind w:firstLine="900"/>
        <w:jc w:val="both"/>
        <w:rPr>
          <w:b w:val="0"/>
          <w:sz w:val="24"/>
          <w:lang w:val="lt-LT"/>
        </w:rPr>
      </w:pPr>
      <w:r>
        <w:rPr>
          <w:b w:val="0"/>
          <w:sz w:val="24"/>
          <w:lang w:val="lt-LT"/>
        </w:rPr>
        <w:t>I</w:t>
      </w:r>
      <w:r w:rsidR="00C529E2" w:rsidRPr="00464318">
        <w:rPr>
          <w:b w:val="0"/>
          <w:sz w:val="24"/>
          <w:lang w:val="lt-LT"/>
        </w:rPr>
        <w:t>lgalaikės (trumpalaikės) socialinės globos paslaug</w:t>
      </w:r>
      <w:r w:rsidR="009372F5">
        <w:rPr>
          <w:b w:val="0"/>
          <w:sz w:val="24"/>
          <w:lang w:val="lt-LT"/>
        </w:rPr>
        <w:t>o</w:t>
      </w:r>
      <w:r w:rsidR="00C529E2" w:rsidRPr="00464318">
        <w:rPr>
          <w:b w:val="0"/>
          <w:sz w:val="24"/>
          <w:lang w:val="lt-LT"/>
        </w:rPr>
        <w:t xml:space="preserve">s </w:t>
      </w:r>
      <w:r w:rsidR="00C529E2" w:rsidRPr="00464318">
        <w:rPr>
          <w:b w:val="0"/>
          <w:color w:val="000000"/>
          <w:sz w:val="24"/>
          <w:lang w:val="lt-LT"/>
        </w:rPr>
        <w:t>senyvo amžiaus ir neįgaliems asmenims</w:t>
      </w:r>
      <w:r w:rsidR="00C529E2">
        <w:rPr>
          <w:b w:val="0"/>
          <w:sz w:val="24"/>
          <w:lang w:val="lt-LT"/>
        </w:rPr>
        <w:t xml:space="preserve"> teikiamos </w:t>
      </w:r>
      <w:r w:rsidR="0081147D" w:rsidRPr="0081147D">
        <w:rPr>
          <w:b w:val="0"/>
          <w:color w:val="000000"/>
          <w:sz w:val="24"/>
          <w:lang w:val="lt-LT"/>
        </w:rPr>
        <w:t>Lietuvos Respublikos Socialinės apsaugos ir darbo ministerijos</w:t>
      </w:r>
      <w:r w:rsidR="00C529E2" w:rsidRPr="0081147D">
        <w:rPr>
          <w:b w:val="0"/>
          <w:color w:val="000000"/>
          <w:sz w:val="24"/>
          <w:lang w:val="lt-LT"/>
        </w:rPr>
        <w:t>,</w:t>
      </w:r>
      <w:r w:rsidR="00C529E2">
        <w:rPr>
          <w:b w:val="0"/>
          <w:sz w:val="24"/>
          <w:lang w:val="lt-LT"/>
        </w:rPr>
        <w:t xml:space="preserve"> Vilniaus</w:t>
      </w:r>
      <w:r w:rsidR="00693F86">
        <w:rPr>
          <w:b w:val="0"/>
          <w:sz w:val="24"/>
          <w:lang w:val="lt-LT"/>
        </w:rPr>
        <w:t xml:space="preserve"> miesto, </w:t>
      </w:r>
      <w:r w:rsidR="009F41D5">
        <w:rPr>
          <w:b w:val="0"/>
          <w:sz w:val="24"/>
          <w:lang w:val="lt-LT"/>
        </w:rPr>
        <w:t xml:space="preserve">Šalčininkų rajono savivaldybių, fizinių asmenų ir kitokio pavaldumo </w:t>
      </w:r>
      <w:r w:rsidR="00C529E2">
        <w:rPr>
          <w:b w:val="0"/>
          <w:sz w:val="24"/>
          <w:lang w:val="lt-LT"/>
        </w:rPr>
        <w:t xml:space="preserve">globos namuose. </w:t>
      </w:r>
      <w:smartTag w:uri="urn:schemas-microsoft-com:office:smarttags" w:element="metricconverter">
        <w:smartTagPr>
          <w:attr w:name="ProductID" w:val="2010 m"/>
        </w:smartTagPr>
        <w:r w:rsidR="009F41D5">
          <w:rPr>
            <w:b w:val="0"/>
            <w:sz w:val="24"/>
            <w:lang w:val="lt-LT"/>
          </w:rPr>
          <w:t>20</w:t>
        </w:r>
        <w:r w:rsidR="008906DE">
          <w:rPr>
            <w:b w:val="0"/>
            <w:sz w:val="24"/>
            <w:lang w:val="lt-LT"/>
          </w:rPr>
          <w:t>10</w:t>
        </w:r>
        <w:r w:rsidR="00CA3EEB">
          <w:rPr>
            <w:b w:val="0"/>
            <w:sz w:val="24"/>
            <w:lang w:val="lt-LT"/>
          </w:rPr>
          <w:t xml:space="preserve"> m</w:t>
        </w:r>
      </w:smartTag>
      <w:r w:rsidR="00CA3EEB">
        <w:rPr>
          <w:b w:val="0"/>
          <w:sz w:val="24"/>
          <w:lang w:val="lt-LT"/>
        </w:rPr>
        <w:t>. i</w:t>
      </w:r>
      <w:r w:rsidR="00CA3EEB" w:rsidRPr="00464318">
        <w:rPr>
          <w:b w:val="0"/>
          <w:sz w:val="24"/>
          <w:lang w:val="lt-LT"/>
        </w:rPr>
        <w:t>lgalaikė</w:t>
      </w:r>
      <w:r w:rsidR="00CA3EEB">
        <w:rPr>
          <w:b w:val="0"/>
          <w:sz w:val="24"/>
          <w:lang w:val="lt-LT"/>
        </w:rPr>
        <w:t>s</w:t>
      </w:r>
      <w:r w:rsidR="00CA3EEB" w:rsidRPr="00464318">
        <w:rPr>
          <w:b w:val="0"/>
          <w:sz w:val="24"/>
          <w:lang w:val="lt-LT"/>
        </w:rPr>
        <w:t xml:space="preserve"> </w:t>
      </w:r>
      <w:r w:rsidR="00C529E2">
        <w:rPr>
          <w:b w:val="0"/>
          <w:sz w:val="24"/>
          <w:lang w:val="lt-LT"/>
        </w:rPr>
        <w:t xml:space="preserve">(trumpalaikės) </w:t>
      </w:r>
      <w:r w:rsidR="00CA3EEB" w:rsidRPr="00464318">
        <w:rPr>
          <w:b w:val="0"/>
          <w:sz w:val="24"/>
          <w:lang w:val="lt-LT"/>
        </w:rPr>
        <w:t>socialinė</w:t>
      </w:r>
      <w:r w:rsidR="00CA3EEB">
        <w:rPr>
          <w:b w:val="0"/>
          <w:sz w:val="24"/>
          <w:lang w:val="lt-LT"/>
        </w:rPr>
        <w:t xml:space="preserve">s globos </w:t>
      </w:r>
      <w:r w:rsidR="00CA3EEB" w:rsidRPr="00CA3EEB">
        <w:rPr>
          <w:b w:val="0"/>
          <w:sz w:val="24"/>
          <w:lang w:val="lt-LT"/>
        </w:rPr>
        <w:t xml:space="preserve">paslaugos </w:t>
      </w:r>
      <w:r w:rsidR="009F41D5">
        <w:rPr>
          <w:b w:val="0"/>
          <w:sz w:val="24"/>
          <w:lang w:val="lt-LT"/>
        </w:rPr>
        <w:t xml:space="preserve">teiktos </w:t>
      </w:r>
      <w:r w:rsidR="00693F86" w:rsidRPr="00693F86">
        <w:rPr>
          <w:b w:val="0"/>
          <w:sz w:val="24"/>
          <w:lang w:val="lt-LT"/>
        </w:rPr>
        <w:t>129</w:t>
      </w:r>
      <w:r w:rsidR="009F41D5" w:rsidRPr="008906DE">
        <w:rPr>
          <w:b w:val="0"/>
          <w:color w:val="FF0000"/>
          <w:sz w:val="24"/>
          <w:lang w:val="lt-LT"/>
        </w:rPr>
        <w:t xml:space="preserve"> </w:t>
      </w:r>
      <w:r w:rsidR="009F41D5" w:rsidRPr="00DC4916">
        <w:rPr>
          <w:b w:val="0"/>
          <w:sz w:val="24"/>
          <w:lang w:val="lt-LT"/>
        </w:rPr>
        <w:t>suaugusi</w:t>
      </w:r>
      <w:r w:rsidR="001661D3">
        <w:rPr>
          <w:b w:val="0"/>
          <w:sz w:val="24"/>
          <w:lang w:val="lt-LT"/>
        </w:rPr>
        <w:t>ems</w:t>
      </w:r>
      <w:r w:rsidR="009F41D5" w:rsidRPr="00DC4916">
        <w:rPr>
          <w:b w:val="0"/>
          <w:sz w:val="24"/>
          <w:lang w:val="lt-LT"/>
        </w:rPr>
        <w:t xml:space="preserve"> asmen</w:t>
      </w:r>
      <w:r w:rsidR="001661D3">
        <w:rPr>
          <w:b w:val="0"/>
          <w:sz w:val="24"/>
          <w:lang w:val="lt-LT"/>
        </w:rPr>
        <w:t>ims</w:t>
      </w:r>
      <w:r w:rsidR="00CA3EEB" w:rsidRPr="00DC4916">
        <w:rPr>
          <w:b w:val="0"/>
          <w:sz w:val="24"/>
          <w:lang w:val="lt-LT"/>
        </w:rPr>
        <w:t xml:space="preserve"> </w:t>
      </w:r>
      <w:r w:rsidR="009F41D5" w:rsidRPr="00DC4916">
        <w:rPr>
          <w:b w:val="0"/>
          <w:sz w:val="24"/>
          <w:lang w:val="lt-LT"/>
        </w:rPr>
        <w:t xml:space="preserve">su negalia </w:t>
      </w:r>
      <w:r w:rsidR="00CA3EEB" w:rsidRPr="00693F86">
        <w:rPr>
          <w:b w:val="0"/>
          <w:sz w:val="24"/>
          <w:lang w:val="lt-LT"/>
        </w:rPr>
        <w:t xml:space="preserve">ir </w:t>
      </w:r>
      <w:r w:rsidR="00693F86" w:rsidRPr="00693F86">
        <w:rPr>
          <w:b w:val="0"/>
          <w:sz w:val="24"/>
          <w:lang w:val="lt-LT"/>
        </w:rPr>
        <w:t>308</w:t>
      </w:r>
      <w:r w:rsidR="00CA3EEB" w:rsidRPr="008906DE">
        <w:rPr>
          <w:b w:val="0"/>
          <w:color w:val="FF0000"/>
          <w:sz w:val="24"/>
          <w:lang w:val="lt-LT"/>
        </w:rPr>
        <w:t xml:space="preserve"> </w:t>
      </w:r>
      <w:r w:rsidR="00CA3EEB" w:rsidRPr="00DC4916">
        <w:rPr>
          <w:b w:val="0"/>
          <w:sz w:val="24"/>
          <w:lang w:val="lt-LT"/>
        </w:rPr>
        <w:t xml:space="preserve">senyvo amžiaus asmenims, </w:t>
      </w:r>
      <w:r w:rsidR="009F41D5" w:rsidRPr="00DC4916">
        <w:rPr>
          <w:b w:val="0"/>
          <w:sz w:val="24"/>
          <w:lang w:val="lt-LT"/>
        </w:rPr>
        <w:t xml:space="preserve">iš </w:t>
      </w:r>
      <w:r w:rsidR="00CA3EEB" w:rsidRPr="00DC4916">
        <w:rPr>
          <w:b w:val="0"/>
          <w:sz w:val="24"/>
          <w:lang w:val="lt-LT"/>
        </w:rPr>
        <w:t>viso –</w:t>
      </w:r>
      <w:r w:rsidR="00CA3EEB" w:rsidRPr="008906DE">
        <w:rPr>
          <w:b w:val="0"/>
          <w:color w:val="FF0000"/>
          <w:sz w:val="24"/>
          <w:lang w:val="lt-LT"/>
        </w:rPr>
        <w:t xml:space="preserve"> </w:t>
      </w:r>
      <w:r w:rsidR="00693F86" w:rsidRPr="00693F86">
        <w:rPr>
          <w:b w:val="0"/>
          <w:sz w:val="24"/>
          <w:lang w:val="lt-LT"/>
        </w:rPr>
        <w:t>437</w:t>
      </w:r>
      <w:r w:rsidR="00CA3EEB" w:rsidRPr="008906DE">
        <w:rPr>
          <w:b w:val="0"/>
          <w:color w:val="FF0000"/>
          <w:sz w:val="24"/>
          <w:lang w:val="lt-LT"/>
        </w:rPr>
        <w:t xml:space="preserve"> </w:t>
      </w:r>
      <w:r w:rsidR="00CA3EEB" w:rsidRPr="00DC4916">
        <w:rPr>
          <w:b w:val="0"/>
          <w:sz w:val="24"/>
          <w:lang w:val="lt-LT"/>
        </w:rPr>
        <w:t xml:space="preserve">vilniečiams, </w:t>
      </w:r>
      <w:r w:rsidR="00693F86">
        <w:rPr>
          <w:b w:val="0"/>
          <w:sz w:val="24"/>
          <w:lang w:val="lt-LT"/>
        </w:rPr>
        <w:t xml:space="preserve">kurių </w:t>
      </w:r>
      <w:r w:rsidR="00B946E9" w:rsidRPr="00DC4916">
        <w:rPr>
          <w:b w:val="0"/>
          <w:sz w:val="24"/>
          <w:lang w:val="lt-LT"/>
        </w:rPr>
        <w:t>apgyvendinimą</w:t>
      </w:r>
      <w:r w:rsidR="00B946E9" w:rsidRPr="008906DE">
        <w:rPr>
          <w:b w:val="0"/>
          <w:color w:val="FF0000"/>
          <w:sz w:val="24"/>
          <w:lang w:val="lt-LT"/>
        </w:rPr>
        <w:t xml:space="preserve"> </w:t>
      </w:r>
      <w:r w:rsidR="00693F86">
        <w:rPr>
          <w:b w:val="0"/>
          <w:sz w:val="24"/>
          <w:lang w:val="lt-LT"/>
        </w:rPr>
        <w:t>a</w:t>
      </w:r>
      <w:r w:rsidR="00B946E9" w:rsidRPr="00DC4916">
        <w:rPr>
          <w:b w:val="0"/>
          <w:sz w:val="24"/>
          <w:lang w:val="lt-LT"/>
        </w:rPr>
        <w:t xml:space="preserve">pmokėjo </w:t>
      </w:r>
      <w:r w:rsidR="00CA3EEB" w:rsidRPr="00DC4916">
        <w:rPr>
          <w:b w:val="0"/>
          <w:sz w:val="24"/>
          <w:lang w:val="lt-LT"/>
        </w:rPr>
        <w:t>Savivaldybė</w:t>
      </w:r>
      <w:r w:rsidR="00B946E9" w:rsidRPr="00DC4916">
        <w:rPr>
          <w:b w:val="0"/>
          <w:sz w:val="24"/>
          <w:lang w:val="lt-LT"/>
        </w:rPr>
        <w:t xml:space="preserve">. </w:t>
      </w:r>
    </w:p>
    <w:p w:rsidR="007636A6" w:rsidRPr="005C28D2" w:rsidRDefault="00C0411C" w:rsidP="00D51A3F">
      <w:pPr>
        <w:spacing w:line="360" w:lineRule="auto"/>
        <w:ind w:firstLine="900"/>
      </w:pPr>
      <w:r w:rsidRPr="005C28D2">
        <w:t>Kaip nurodė Pensionas „Vilties namai“, teikiantis ilgalaikės socialinės globos paslaugas asmenims su proto negalia, panašaus pobūdžio į</w:t>
      </w:r>
      <w:r w:rsidR="007636A6" w:rsidRPr="005C28D2">
        <w:t>staigų veikla glaudžiai susijusi su specialiųjų ug</w:t>
      </w:r>
      <w:r w:rsidR="009372F5">
        <w:t>dymo įstaigų veikla. Pastarąsias kasmet baigia</w:t>
      </w:r>
      <w:r w:rsidR="007636A6" w:rsidRPr="005C28D2">
        <w:t xml:space="preserve"> </w:t>
      </w:r>
      <w:r w:rsidR="00265D4E" w:rsidRPr="005C28D2">
        <w:t xml:space="preserve">lengvą, </w:t>
      </w:r>
      <w:r w:rsidR="007636A6" w:rsidRPr="005C28D2">
        <w:t xml:space="preserve">vidutinę </w:t>
      </w:r>
      <w:r w:rsidRPr="005C28D2">
        <w:t>bei</w:t>
      </w:r>
      <w:r w:rsidR="007636A6" w:rsidRPr="005C28D2">
        <w:t xml:space="preserve"> sunkią negalią turin</w:t>
      </w:r>
      <w:r w:rsidR="009372F5">
        <w:t>tys</w:t>
      </w:r>
      <w:r w:rsidR="007636A6" w:rsidRPr="005C28D2">
        <w:t xml:space="preserve"> asmen</w:t>
      </w:r>
      <w:r w:rsidR="009372F5">
        <w:t>y</w:t>
      </w:r>
      <w:r w:rsidR="007636A6" w:rsidRPr="005C28D2">
        <w:t xml:space="preserve">s, kurių nemaža dalis yra našlaičiai, reikalingi gyvenamosios vietos ir nuolatinės socialinės globos. </w:t>
      </w:r>
      <w:r w:rsidRPr="005C28D2">
        <w:t>S</w:t>
      </w:r>
      <w:r w:rsidR="007636A6" w:rsidRPr="005C28D2">
        <w:t xml:space="preserve">utrikusio intelekto asmenys </w:t>
      </w:r>
      <w:r w:rsidRPr="005C28D2">
        <w:t xml:space="preserve">Vilniuje </w:t>
      </w:r>
      <w:r w:rsidR="007636A6" w:rsidRPr="005C28D2">
        <w:t xml:space="preserve">ugdomi šiose specialiosiose mokyklose bei mokyklose su integruotomis klasėmis: </w:t>
      </w:r>
    </w:p>
    <w:p w:rsidR="007636A6" w:rsidRPr="005C28D2" w:rsidRDefault="007636A6" w:rsidP="007636A6">
      <w:pPr>
        <w:pStyle w:val="HTMLiankstoformatuotas"/>
        <w:numPr>
          <w:ilvl w:val="0"/>
          <w:numId w:val="8"/>
        </w:numPr>
        <w:spacing w:line="360" w:lineRule="auto"/>
        <w:jc w:val="left"/>
        <w:rPr>
          <w:rFonts w:ascii="Times New Roman" w:hAnsi="Times New Roman" w:cs="Times New Roman"/>
          <w:sz w:val="24"/>
          <w:szCs w:val="24"/>
        </w:rPr>
      </w:pPr>
      <w:r w:rsidRPr="005C28D2">
        <w:rPr>
          <w:rFonts w:ascii="Times New Roman" w:hAnsi="Times New Roman" w:cs="Times New Roman"/>
          <w:sz w:val="24"/>
          <w:szCs w:val="24"/>
        </w:rPr>
        <w:t>Vilniaus ugdymo centras „Viltis“;</w:t>
      </w:r>
    </w:p>
    <w:p w:rsidR="007636A6" w:rsidRPr="005C28D2" w:rsidRDefault="007636A6" w:rsidP="007636A6">
      <w:pPr>
        <w:pStyle w:val="HTMLiankstoformatuotas"/>
        <w:numPr>
          <w:ilvl w:val="0"/>
          <w:numId w:val="8"/>
        </w:numPr>
        <w:spacing w:line="360" w:lineRule="auto"/>
        <w:jc w:val="left"/>
        <w:rPr>
          <w:rFonts w:ascii="Times New Roman" w:hAnsi="Times New Roman" w:cs="Times New Roman"/>
          <w:sz w:val="24"/>
          <w:szCs w:val="24"/>
        </w:rPr>
      </w:pPr>
      <w:r w:rsidRPr="005C28D2">
        <w:rPr>
          <w:rFonts w:ascii="Times New Roman" w:hAnsi="Times New Roman" w:cs="Times New Roman"/>
          <w:sz w:val="24"/>
          <w:szCs w:val="24"/>
        </w:rPr>
        <w:t>Vilniaus ugdymo centras „Aidas“;</w:t>
      </w:r>
    </w:p>
    <w:p w:rsidR="007636A6" w:rsidRPr="005C28D2" w:rsidRDefault="007636A6" w:rsidP="007636A6">
      <w:pPr>
        <w:pStyle w:val="HTMLiankstoformatuotas"/>
        <w:numPr>
          <w:ilvl w:val="0"/>
          <w:numId w:val="8"/>
        </w:numPr>
        <w:spacing w:line="360" w:lineRule="auto"/>
        <w:jc w:val="left"/>
        <w:rPr>
          <w:rFonts w:ascii="Times New Roman" w:hAnsi="Times New Roman" w:cs="Times New Roman"/>
          <w:sz w:val="24"/>
          <w:szCs w:val="24"/>
        </w:rPr>
      </w:pPr>
      <w:r w:rsidRPr="005C28D2">
        <w:rPr>
          <w:rFonts w:ascii="Times New Roman" w:hAnsi="Times New Roman" w:cs="Times New Roman"/>
          <w:sz w:val="24"/>
          <w:szCs w:val="24"/>
        </w:rPr>
        <w:t>Vilniaus Žygimanto Augusto pagrindinė mokykla;</w:t>
      </w:r>
    </w:p>
    <w:p w:rsidR="007636A6" w:rsidRPr="005C28D2" w:rsidRDefault="007636A6" w:rsidP="007636A6">
      <w:pPr>
        <w:pStyle w:val="HTMLiankstoformatuotas"/>
        <w:numPr>
          <w:ilvl w:val="0"/>
          <w:numId w:val="8"/>
        </w:numPr>
        <w:spacing w:line="360" w:lineRule="auto"/>
        <w:jc w:val="left"/>
        <w:rPr>
          <w:rFonts w:ascii="Times New Roman" w:hAnsi="Times New Roman" w:cs="Times New Roman"/>
          <w:sz w:val="24"/>
          <w:szCs w:val="24"/>
        </w:rPr>
      </w:pPr>
      <w:r w:rsidRPr="005C28D2">
        <w:rPr>
          <w:rFonts w:ascii="Times New Roman" w:hAnsi="Times New Roman" w:cs="Times New Roman"/>
          <w:sz w:val="24"/>
          <w:szCs w:val="24"/>
        </w:rPr>
        <w:t>Vilniaus Spindulio pagrindinė mokykla;</w:t>
      </w:r>
    </w:p>
    <w:p w:rsidR="007636A6" w:rsidRPr="005C28D2" w:rsidRDefault="007636A6" w:rsidP="007636A6">
      <w:pPr>
        <w:pStyle w:val="HTMLiankstoformatuotas"/>
        <w:numPr>
          <w:ilvl w:val="0"/>
          <w:numId w:val="8"/>
        </w:numPr>
        <w:spacing w:line="360" w:lineRule="auto"/>
        <w:jc w:val="left"/>
        <w:rPr>
          <w:rFonts w:ascii="Times New Roman" w:hAnsi="Times New Roman" w:cs="Times New Roman"/>
          <w:sz w:val="24"/>
          <w:szCs w:val="24"/>
        </w:rPr>
      </w:pPr>
      <w:r w:rsidRPr="005C28D2">
        <w:rPr>
          <w:rFonts w:ascii="Times New Roman" w:hAnsi="Times New Roman" w:cs="Times New Roman"/>
          <w:sz w:val="24"/>
          <w:szCs w:val="24"/>
        </w:rPr>
        <w:t>Vilniaus Verkių specialioji mokykla;</w:t>
      </w:r>
    </w:p>
    <w:p w:rsidR="007636A6" w:rsidRPr="005C28D2" w:rsidRDefault="007636A6" w:rsidP="007636A6">
      <w:pPr>
        <w:pStyle w:val="HTMLiankstoformatuotas"/>
        <w:numPr>
          <w:ilvl w:val="0"/>
          <w:numId w:val="8"/>
        </w:numPr>
        <w:spacing w:line="360" w:lineRule="auto"/>
        <w:jc w:val="left"/>
        <w:rPr>
          <w:rFonts w:ascii="Times New Roman" w:hAnsi="Times New Roman" w:cs="Times New Roman"/>
          <w:sz w:val="24"/>
          <w:szCs w:val="24"/>
        </w:rPr>
      </w:pPr>
      <w:r w:rsidRPr="005C28D2">
        <w:rPr>
          <w:rFonts w:ascii="Times New Roman" w:hAnsi="Times New Roman" w:cs="Times New Roman"/>
          <w:sz w:val="24"/>
          <w:szCs w:val="24"/>
        </w:rPr>
        <w:lastRenderedPageBreak/>
        <w:t>Vilniaus „Atgajos“ specialioji mokykla;</w:t>
      </w:r>
    </w:p>
    <w:p w:rsidR="007636A6" w:rsidRPr="005C28D2" w:rsidRDefault="007636A6" w:rsidP="007636A6">
      <w:pPr>
        <w:pStyle w:val="HTMLiankstoformatuotas"/>
        <w:numPr>
          <w:ilvl w:val="0"/>
          <w:numId w:val="8"/>
        </w:numPr>
        <w:spacing w:line="360" w:lineRule="auto"/>
        <w:jc w:val="left"/>
        <w:rPr>
          <w:rFonts w:ascii="Times New Roman" w:hAnsi="Times New Roman" w:cs="Times New Roman"/>
          <w:sz w:val="24"/>
          <w:szCs w:val="24"/>
        </w:rPr>
      </w:pPr>
      <w:r w:rsidRPr="005C28D2">
        <w:rPr>
          <w:rFonts w:ascii="Times New Roman" w:hAnsi="Times New Roman" w:cs="Times New Roman"/>
          <w:sz w:val="24"/>
          <w:szCs w:val="24"/>
        </w:rPr>
        <w:t>Vilniaus Šilo specialioji mokykla;</w:t>
      </w:r>
    </w:p>
    <w:p w:rsidR="007636A6" w:rsidRPr="005C28D2" w:rsidRDefault="007636A6" w:rsidP="007636A6">
      <w:pPr>
        <w:pStyle w:val="HTMLiankstoformatuotas"/>
        <w:numPr>
          <w:ilvl w:val="0"/>
          <w:numId w:val="8"/>
        </w:numPr>
        <w:spacing w:line="360" w:lineRule="auto"/>
        <w:jc w:val="left"/>
        <w:rPr>
          <w:rFonts w:ascii="Times New Roman" w:hAnsi="Times New Roman" w:cs="Times New Roman"/>
          <w:sz w:val="24"/>
          <w:szCs w:val="24"/>
        </w:rPr>
      </w:pPr>
      <w:r w:rsidRPr="005C28D2">
        <w:rPr>
          <w:rFonts w:ascii="Times New Roman" w:hAnsi="Times New Roman" w:cs="Times New Roman"/>
          <w:sz w:val="24"/>
          <w:szCs w:val="24"/>
        </w:rPr>
        <w:t>Vilniaus Rasos specialioji mokykla;</w:t>
      </w:r>
    </w:p>
    <w:p w:rsidR="007636A6" w:rsidRPr="005C28D2" w:rsidRDefault="007636A6" w:rsidP="007636A6">
      <w:pPr>
        <w:pStyle w:val="HTMLiankstoformatuotas"/>
        <w:numPr>
          <w:ilvl w:val="0"/>
          <w:numId w:val="8"/>
        </w:numPr>
        <w:spacing w:line="360" w:lineRule="auto"/>
        <w:jc w:val="left"/>
        <w:rPr>
          <w:rFonts w:ascii="Times New Roman" w:hAnsi="Times New Roman" w:cs="Times New Roman"/>
          <w:sz w:val="24"/>
          <w:szCs w:val="24"/>
        </w:rPr>
      </w:pPr>
      <w:r w:rsidRPr="005C28D2">
        <w:rPr>
          <w:rFonts w:ascii="Times New Roman" w:hAnsi="Times New Roman" w:cs="Times New Roman"/>
          <w:sz w:val="24"/>
          <w:szCs w:val="24"/>
        </w:rPr>
        <w:t>Vilniaus „Versmės“ specialioji mokykla;</w:t>
      </w:r>
    </w:p>
    <w:p w:rsidR="007636A6" w:rsidRPr="005C28D2" w:rsidRDefault="007636A6" w:rsidP="007636A6">
      <w:pPr>
        <w:pStyle w:val="HTMLiankstoformatuotas"/>
        <w:numPr>
          <w:ilvl w:val="0"/>
          <w:numId w:val="8"/>
        </w:numPr>
        <w:spacing w:line="360" w:lineRule="auto"/>
        <w:jc w:val="left"/>
        <w:rPr>
          <w:rFonts w:ascii="Times New Roman" w:hAnsi="Times New Roman" w:cs="Times New Roman"/>
          <w:sz w:val="24"/>
          <w:szCs w:val="24"/>
        </w:rPr>
      </w:pPr>
      <w:r w:rsidRPr="005C28D2">
        <w:rPr>
          <w:rFonts w:ascii="Times New Roman" w:hAnsi="Times New Roman" w:cs="Times New Roman"/>
          <w:sz w:val="24"/>
          <w:szCs w:val="24"/>
        </w:rPr>
        <w:t>Vilniaus Šaltinio pagrindinė mokykla;</w:t>
      </w:r>
    </w:p>
    <w:p w:rsidR="007636A6" w:rsidRPr="005C28D2" w:rsidRDefault="007636A6" w:rsidP="007636A6">
      <w:pPr>
        <w:pStyle w:val="HTMLiankstoformatuotas"/>
        <w:numPr>
          <w:ilvl w:val="0"/>
          <w:numId w:val="8"/>
        </w:numPr>
        <w:spacing w:line="360" w:lineRule="auto"/>
        <w:jc w:val="left"/>
        <w:rPr>
          <w:rFonts w:ascii="Times New Roman" w:hAnsi="Times New Roman" w:cs="Times New Roman"/>
          <w:sz w:val="24"/>
          <w:szCs w:val="24"/>
        </w:rPr>
      </w:pPr>
      <w:r w:rsidRPr="005C28D2">
        <w:rPr>
          <w:rFonts w:ascii="Times New Roman" w:hAnsi="Times New Roman" w:cs="Times New Roman"/>
          <w:sz w:val="24"/>
          <w:szCs w:val="24"/>
        </w:rPr>
        <w:t>Jono Pauliaus pagrindinė mokykla.</w:t>
      </w:r>
    </w:p>
    <w:p w:rsidR="002617F0" w:rsidRPr="00EF74AE" w:rsidRDefault="002617F0" w:rsidP="00D51A3F">
      <w:pPr>
        <w:pStyle w:val="Pavadinimas"/>
        <w:spacing w:line="360" w:lineRule="auto"/>
        <w:ind w:firstLine="900"/>
        <w:jc w:val="both"/>
        <w:rPr>
          <w:b w:val="0"/>
          <w:sz w:val="24"/>
          <w:lang w:val="lt-LT"/>
        </w:rPr>
      </w:pPr>
      <w:r w:rsidRPr="002617F0">
        <w:rPr>
          <w:b w:val="0"/>
          <w:sz w:val="24"/>
          <w:lang w:val="lt-LT"/>
        </w:rPr>
        <w:t>Sutrikusio intelekto žmonių globos bendrijos „Vilniaus Viltis“ duomenimis,</w:t>
      </w:r>
      <w:r w:rsidRPr="002617F0">
        <w:rPr>
          <w:b w:val="0"/>
          <w:color w:val="008000"/>
          <w:sz w:val="24"/>
          <w:lang w:val="lt-LT"/>
        </w:rPr>
        <w:t xml:space="preserve"> </w:t>
      </w:r>
      <w:smartTag w:uri="urn:schemas-microsoft-com:office:smarttags" w:element="metricconverter">
        <w:smartTagPr>
          <w:attr w:name="ProductID" w:val="2009 m"/>
        </w:smartTagPr>
        <w:r w:rsidRPr="002A26AC">
          <w:rPr>
            <w:b w:val="0"/>
            <w:color w:val="000000"/>
            <w:sz w:val="24"/>
            <w:lang w:val="lt-LT"/>
          </w:rPr>
          <w:t>20</w:t>
        </w:r>
        <w:r w:rsidR="008906DE" w:rsidRPr="002A26AC">
          <w:rPr>
            <w:b w:val="0"/>
            <w:color w:val="000000"/>
            <w:sz w:val="24"/>
            <w:lang w:val="lt-LT"/>
          </w:rPr>
          <w:t>09</w:t>
        </w:r>
        <w:r w:rsidRPr="002A26AC">
          <w:rPr>
            <w:b w:val="0"/>
            <w:color w:val="000000"/>
            <w:sz w:val="24"/>
            <w:lang w:val="lt-LT"/>
          </w:rPr>
          <w:t xml:space="preserve"> m</w:t>
        </w:r>
      </w:smartTag>
      <w:r w:rsidRPr="002A26AC">
        <w:rPr>
          <w:b w:val="0"/>
          <w:color w:val="000000"/>
          <w:sz w:val="24"/>
          <w:lang w:val="lt-LT"/>
        </w:rPr>
        <w:t>. šias įstaigas baig</w:t>
      </w:r>
      <w:r w:rsidR="00DC4916" w:rsidRPr="002A26AC">
        <w:rPr>
          <w:b w:val="0"/>
          <w:color w:val="000000"/>
          <w:sz w:val="24"/>
          <w:lang w:val="lt-LT"/>
        </w:rPr>
        <w:t>ė</w:t>
      </w:r>
      <w:r w:rsidRPr="002A26AC">
        <w:rPr>
          <w:b w:val="0"/>
          <w:color w:val="000000"/>
          <w:sz w:val="24"/>
          <w:lang w:val="lt-LT"/>
        </w:rPr>
        <w:t xml:space="preserve"> 39 jaunuoliai,</w:t>
      </w:r>
      <w:r w:rsidRPr="005C28D2">
        <w:rPr>
          <w:b w:val="0"/>
          <w:sz w:val="24"/>
          <w:lang w:val="lt-LT"/>
        </w:rPr>
        <w:t xml:space="preserve"> </w:t>
      </w:r>
      <w:smartTag w:uri="urn:schemas-microsoft-com:office:smarttags" w:element="metricconverter">
        <w:smartTagPr>
          <w:attr w:name="ProductID" w:val="2010 m"/>
        </w:smartTagPr>
        <w:r w:rsidRPr="005C28D2">
          <w:rPr>
            <w:b w:val="0"/>
            <w:sz w:val="24"/>
            <w:lang w:val="lt-LT"/>
          </w:rPr>
          <w:t>2010 m</w:t>
        </w:r>
      </w:smartTag>
      <w:r w:rsidRPr="005C28D2">
        <w:rPr>
          <w:b w:val="0"/>
          <w:sz w:val="24"/>
          <w:lang w:val="lt-LT"/>
        </w:rPr>
        <w:t xml:space="preserve">. – 45, </w:t>
      </w:r>
      <w:smartTag w:uri="urn:schemas-microsoft-com:office:smarttags" w:element="metricconverter">
        <w:smartTagPr>
          <w:attr w:name="ProductID" w:val="2011 m"/>
        </w:smartTagPr>
        <w:r w:rsidRPr="005C28D2">
          <w:rPr>
            <w:b w:val="0"/>
            <w:sz w:val="24"/>
            <w:lang w:val="lt-LT"/>
          </w:rPr>
          <w:t>2011 m</w:t>
        </w:r>
      </w:smartTag>
      <w:r w:rsidRPr="005C28D2">
        <w:rPr>
          <w:b w:val="0"/>
          <w:sz w:val="24"/>
          <w:lang w:val="lt-LT"/>
        </w:rPr>
        <w:t xml:space="preserve">. </w:t>
      </w:r>
      <w:r w:rsidR="00DC4916">
        <w:rPr>
          <w:b w:val="0"/>
          <w:sz w:val="24"/>
          <w:lang w:val="lt-LT"/>
        </w:rPr>
        <w:t>baigs</w:t>
      </w:r>
      <w:r w:rsidRPr="005C28D2">
        <w:rPr>
          <w:b w:val="0"/>
          <w:sz w:val="24"/>
          <w:lang w:val="lt-LT"/>
        </w:rPr>
        <w:t xml:space="preserve"> 43</w:t>
      </w:r>
      <w:r w:rsidR="00DC4916">
        <w:rPr>
          <w:b w:val="0"/>
          <w:sz w:val="24"/>
          <w:lang w:val="lt-LT"/>
        </w:rPr>
        <w:t xml:space="preserve"> jaunuoliai</w:t>
      </w:r>
      <w:r w:rsidRPr="005C28D2">
        <w:rPr>
          <w:b w:val="0"/>
          <w:sz w:val="24"/>
          <w:lang w:val="lt-LT"/>
        </w:rPr>
        <w:t xml:space="preserve">, </w:t>
      </w:r>
      <w:smartTag w:uri="urn:schemas-microsoft-com:office:smarttags" w:element="metricconverter">
        <w:smartTagPr>
          <w:attr w:name="ProductID" w:val="2012 m"/>
        </w:smartTagPr>
        <w:r w:rsidRPr="005C28D2">
          <w:rPr>
            <w:b w:val="0"/>
            <w:sz w:val="24"/>
            <w:lang w:val="lt-LT"/>
          </w:rPr>
          <w:t>2012 m</w:t>
        </w:r>
      </w:smartTag>
      <w:r w:rsidRPr="005C28D2">
        <w:rPr>
          <w:b w:val="0"/>
          <w:sz w:val="24"/>
          <w:lang w:val="lt-LT"/>
        </w:rPr>
        <w:t xml:space="preserve">. – 32, iš viso 2009–2012 m. laikotarpiu – 159 asmenys. </w:t>
      </w:r>
      <w:r w:rsidR="00EF74AE">
        <w:rPr>
          <w:b w:val="0"/>
          <w:sz w:val="24"/>
          <w:lang w:val="lt-LT"/>
        </w:rPr>
        <w:t xml:space="preserve">Be to, poreikį ilgalaikei socialinei globai sąlygoja ir tai, kad </w:t>
      </w:r>
      <w:r w:rsidR="00EF74AE" w:rsidRPr="00EF74AE">
        <w:rPr>
          <w:b w:val="0"/>
          <w:sz w:val="24"/>
          <w:lang w:val="lt-LT"/>
        </w:rPr>
        <w:t>nemažos dalies dienos centrų lankytojų tėvai ir globėjai yra pensinio amžiaus, o jų sveikata ir gebėjimai prižiūrėti neį</w:t>
      </w:r>
      <w:r w:rsidR="009372F5">
        <w:rPr>
          <w:b w:val="0"/>
          <w:sz w:val="24"/>
          <w:lang w:val="lt-LT"/>
        </w:rPr>
        <w:t>galų šeimos narį nuolat blogėja</w:t>
      </w:r>
      <w:r w:rsidR="00EF74AE">
        <w:rPr>
          <w:b w:val="0"/>
          <w:sz w:val="24"/>
          <w:lang w:val="lt-LT"/>
        </w:rPr>
        <w:t xml:space="preserve"> (Dienos centro „Šviesa“ informacija).</w:t>
      </w:r>
      <w:r w:rsidRPr="00EF74AE">
        <w:rPr>
          <w:b w:val="0"/>
          <w:sz w:val="24"/>
          <w:lang w:val="lt-LT"/>
        </w:rPr>
        <w:t xml:space="preserve">  </w:t>
      </w:r>
    </w:p>
    <w:p w:rsidR="009372F5" w:rsidRDefault="00CB13F6" w:rsidP="00D51A3F">
      <w:pPr>
        <w:pStyle w:val="Pavadinimas"/>
        <w:spacing w:line="360" w:lineRule="auto"/>
        <w:ind w:firstLine="900"/>
        <w:jc w:val="both"/>
        <w:rPr>
          <w:b w:val="0"/>
          <w:sz w:val="24"/>
          <w:lang w:val="lt-LT"/>
        </w:rPr>
      </w:pPr>
      <w:r>
        <w:rPr>
          <w:b w:val="0"/>
          <w:sz w:val="24"/>
          <w:lang w:val="lt-LT"/>
        </w:rPr>
        <w:t>T</w:t>
      </w:r>
      <w:r w:rsidR="00C529E2">
        <w:rPr>
          <w:b w:val="0"/>
          <w:sz w:val="24"/>
          <w:lang w:val="lt-LT"/>
        </w:rPr>
        <w:t>rum</w:t>
      </w:r>
      <w:r>
        <w:rPr>
          <w:b w:val="0"/>
          <w:sz w:val="24"/>
          <w:lang w:val="lt-LT"/>
        </w:rPr>
        <w:t>palaikės socialinės globos paslaugos suaugusiems</w:t>
      </w:r>
      <w:r w:rsidR="009758E5">
        <w:rPr>
          <w:b w:val="0"/>
          <w:sz w:val="24"/>
          <w:lang w:val="lt-LT"/>
        </w:rPr>
        <w:t xml:space="preserve"> asmenims su negalia </w:t>
      </w:r>
      <w:smartTag w:uri="urn:schemas-microsoft-com:office:smarttags" w:element="metricconverter">
        <w:smartTagPr>
          <w:attr w:name="ProductID" w:val="2010 m"/>
        </w:smartTagPr>
        <w:r w:rsidR="005C28D2">
          <w:rPr>
            <w:b w:val="0"/>
            <w:sz w:val="24"/>
            <w:lang w:val="lt-LT"/>
          </w:rPr>
          <w:t>20</w:t>
        </w:r>
        <w:r w:rsidR="008906DE">
          <w:rPr>
            <w:b w:val="0"/>
            <w:sz w:val="24"/>
            <w:lang w:val="lt-LT"/>
          </w:rPr>
          <w:t>10</w:t>
        </w:r>
        <w:r w:rsidR="005C28D2">
          <w:rPr>
            <w:b w:val="0"/>
            <w:sz w:val="24"/>
            <w:lang w:val="lt-LT"/>
          </w:rPr>
          <w:t xml:space="preserve"> m</w:t>
        </w:r>
      </w:smartTag>
      <w:r w:rsidR="005C28D2">
        <w:rPr>
          <w:b w:val="0"/>
          <w:sz w:val="24"/>
          <w:lang w:val="lt-LT"/>
        </w:rPr>
        <w:t xml:space="preserve">. teiktos </w:t>
      </w:r>
      <w:r w:rsidR="00A85002">
        <w:rPr>
          <w:b w:val="0"/>
          <w:sz w:val="24"/>
          <w:lang w:val="lt-LT"/>
        </w:rPr>
        <w:t>3</w:t>
      </w:r>
      <w:r>
        <w:rPr>
          <w:b w:val="0"/>
          <w:sz w:val="24"/>
          <w:lang w:val="lt-LT"/>
        </w:rPr>
        <w:t xml:space="preserve"> socialinių pa</w:t>
      </w:r>
      <w:r w:rsidR="005C28D2">
        <w:rPr>
          <w:b w:val="0"/>
          <w:sz w:val="24"/>
          <w:lang w:val="lt-LT"/>
        </w:rPr>
        <w:t>slaugų įstaigose:</w:t>
      </w:r>
      <w:r>
        <w:rPr>
          <w:b w:val="0"/>
          <w:sz w:val="24"/>
          <w:lang w:val="lt-LT"/>
        </w:rPr>
        <w:t xml:space="preserve"> </w:t>
      </w:r>
      <w:r w:rsidR="005C28D2">
        <w:rPr>
          <w:b w:val="0"/>
          <w:sz w:val="24"/>
          <w:lang w:val="lt-LT"/>
        </w:rPr>
        <w:t>D</w:t>
      </w:r>
      <w:r>
        <w:rPr>
          <w:b w:val="0"/>
          <w:sz w:val="24"/>
          <w:lang w:val="lt-LT"/>
        </w:rPr>
        <w:t xml:space="preserve">ienos centre „Šviesa“, </w:t>
      </w:r>
      <w:r w:rsidR="005C28D2">
        <w:rPr>
          <w:b w:val="0"/>
          <w:sz w:val="24"/>
          <w:lang w:val="lt-LT"/>
        </w:rPr>
        <w:t>VšĮ Markučių di</w:t>
      </w:r>
      <w:r w:rsidR="00A669F5">
        <w:rPr>
          <w:b w:val="0"/>
          <w:sz w:val="24"/>
          <w:lang w:val="lt-LT"/>
        </w:rPr>
        <w:t>enos veiklos centre,</w:t>
      </w:r>
      <w:r w:rsidR="009758E5">
        <w:rPr>
          <w:b w:val="0"/>
          <w:sz w:val="24"/>
          <w:lang w:val="lt-LT"/>
        </w:rPr>
        <w:t xml:space="preserve"> </w:t>
      </w:r>
      <w:r>
        <w:rPr>
          <w:b w:val="0"/>
          <w:sz w:val="24"/>
          <w:lang w:val="lt-LT"/>
        </w:rPr>
        <w:t xml:space="preserve">ir VšĮ „Betzatos bendruomenė“. </w:t>
      </w:r>
      <w:r w:rsidR="005C28D2">
        <w:rPr>
          <w:b w:val="0"/>
          <w:sz w:val="24"/>
          <w:lang w:val="lt-LT"/>
        </w:rPr>
        <w:t xml:space="preserve">Savivaldybė finansavo </w:t>
      </w:r>
      <w:r w:rsidR="006F69E3" w:rsidRPr="006F69E3">
        <w:rPr>
          <w:b w:val="0"/>
          <w:sz w:val="24"/>
          <w:lang w:val="lt-LT"/>
        </w:rPr>
        <w:t>21</w:t>
      </w:r>
      <w:r w:rsidR="00265233" w:rsidRPr="006F69E3">
        <w:rPr>
          <w:b w:val="0"/>
          <w:sz w:val="24"/>
          <w:lang w:val="lt-LT"/>
        </w:rPr>
        <w:t xml:space="preserve"> viet</w:t>
      </w:r>
      <w:r w:rsidR="006F69E3" w:rsidRPr="006F69E3">
        <w:rPr>
          <w:b w:val="0"/>
          <w:sz w:val="24"/>
          <w:lang w:val="lt-LT"/>
        </w:rPr>
        <w:t>ą</w:t>
      </w:r>
      <w:r w:rsidR="00265233" w:rsidRPr="006F69E3">
        <w:rPr>
          <w:b w:val="0"/>
          <w:sz w:val="24"/>
          <w:lang w:val="lt-LT"/>
        </w:rPr>
        <w:t>.</w:t>
      </w:r>
      <w:r w:rsidR="003B1F6E">
        <w:rPr>
          <w:b w:val="0"/>
          <w:sz w:val="24"/>
          <w:lang w:val="lt-LT"/>
        </w:rPr>
        <w:t xml:space="preserve"> Trumpalaikės socialinės globos paslaugos senyvo amžiaus asmenims</w:t>
      </w:r>
      <w:r w:rsidR="005C28D2">
        <w:rPr>
          <w:b w:val="0"/>
          <w:sz w:val="24"/>
          <w:lang w:val="lt-LT"/>
        </w:rPr>
        <w:t>, neturintiems nuolatinės gyvenamosios vietos,</w:t>
      </w:r>
      <w:r w:rsidR="003B1F6E">
        <w:rPr>
          <w:b w:val="0"/>
          <w:sz w:val="24"/>
          <w:lang w:val="lt-LT"/>
        </w:rPr>
        <w:t xml:space="preserve"> teikiamos Vilnia</w:t>
      </w:r>
      <w:r w:rsidR="00E201FB">
        <w:rPr>
          <w:b w:val="0"/>
          <w:sz w:val="24"/>
          <w:lang w:val="lt-LT"/>
        </w:rPr>
        <w:t>us miesto nakvynės namuose.</w:t>
      </w:r>
      <w:r w:rsidR="005C28D2">
        <w:rPr>
          <w:b w:val="0"/>
          <w:sz w:val="24"/>
          <w:lang w:val="lt-LT"/>
        </w:rPr>
        <w:t xml:space="preserve"> </w:t>
      </w:r>
      <w:smartTag w:uri="urn:schemas-microsoft-com:office:smarttags" w:element="metricconverter">
        <w:smartTagPr>
          <w:attr w:name="ProductID" w:val="2010 m"/>
        </w:smartTagPr>
        <w:r w:rsidR="005C28D2">
          <w:rPr>
            <w:b w:val="0"/>
            <w:sz w:val="24"/>
            <w:lang w:val="lt-LT"/>
          </w:rPr>
          <w:t>20</w:t>
        </w:r>
        <w:r w:rsidR="008906DE">
          <w:rPr>
            <w:b w:val="0"/>
            <w:sz w:val="24"/>
            <w:lang w:val="lt-LT"/>
          </w:rPr>
          <w:t>10</w:t>
        </w:r>
        <w:r w:rsidR="003B1F6E">
          <w:rPr>
            <w:b w:val="0"/>
            <w:sz w:val="24"/>
            <w:lang w:val="lt-LT"/>
          </w:rPr>
          <w:t xml:space="preserve"> m</w:t>
        </w:r>
      </w:smartTag>
      <w:r w:rsidR="003B1F6E">
        <w:rPr>
          <w:b w:val="0"/>
          <w:sz w:val="24"/>
          <w:lang w:val="lt-LT"/>
        </w:rPr>
        <w:t xml:space="preserve">. šias </w:t>
      </w:r>
      <w:r w:rsidR="00C32B77">
        <w:rPr>
          <w:b w:val="0"/>
          <w:sz w:val="24"/>
          <w:lang w:val="lt-LT"/>
        </w:rPr>
        <w:t xml:space="preserve">Savivaldybės finansuojamas paslaugas gavo </w:t>
      </w:r>
      <w:r w:rsidR="006F69E3">
        <w:rPr>
          <w:b w:val="0"/>
          <w:sz w:val="24"/>
          <w:lang w:val="lt-LT"/>
        </w:rPr>
        <w:t>42</w:t>
      </w:r>
      <w:r w:rsidR="005C28D2">
        <w:rPr>
          <w:b w:val="0"/>
          <w:sz w:val="24"/>
          <w:lang w:val="lt-LT"/>
        </w:rPr>
        <w:t xml:space="preserve"> asmen</w:t>
      </w:r>
      <w:r w:rsidR="006F69E3">
        <w:rPr>
          <w:b w:val="0"/>
          <w:sz w:val="24"/>
          <w:lang w:val="lt-LT"/>
        </w:rPr>
        <w:t>ys</w:t>
      </w:r>
      <w:r w:rsidR="003B1F6E">
        <w:rPr>
          <w:b w:val="0"/>
          <w:sz w:val="24"/>
          <w:lang w:val="lt-LT"/>
        </w:rPr>
        <w:t>.</w:t>
      </w:r>
      <w:r w:rsidR="00F96F70">
        <w:rPr>
          <w:b w:val="0"/>
          <w:sz w:val="24"/>
          <w:lang w:val="lt-LT"/>
        </w:rPr>
        <w:t xml:space="preserve"> </w:t>
      </w:r>
    </w:p>
    <w:p w:rsidR="00C529E2" w:rsidRDefault="00F96F70" w:rsidP="00D51A3F">
      <w:pPr>
        <w:pStyle w:val="Pavadinimas"/>
        <w:spacing w:line="360" w:lineRule="auto"/>
        <w:ind w:firstLine="900"/>
        <w:jc w:val="both"/>
        <w:rPr>
          <w:b w:val="0"/>
          <w:sz w:val="24"/>
          <w:lang w:val="lt-LT"/>
        </w:rPr>
      </w:pPr>
      <w:r>
        <w:rPr>
          <w:b w:val="0"/>
          <w:sz w:val="24"/>
          <w:lang w:val="lt-LT"/>
        </w:rPr>
        <w:t xml:space="preserve">Teikiant trumpalaikės socialinės globos paslaugas neįgaliems vaikams bei suaugusiems, senyvo amžiaus asmenims, užtikrinamos </w:t>
      </w:r>
      <w:r w:rsidRPr="007B33E6">
        <w:rPr>
          <w:b w:val="0"/>
          <w:i/>
          <w:sz w:val="24"/>
          <w:lang w:val="lt-LT"/>
        </w:rPr>
        <w:t>„atokvėpio“ paslaugos</w:t>
      </w:r>
      <w:r>
        <w:rPr>
          <w:b w:val="0"/>
          <w:sz w:val="24"/>
          <w:lang w:val="lt-LT"/>
        </w:rPr>
        <w:t xml:space="preserve"> </w:t>
      </w:r>
      <w:r w:rsidR="00E201FB">
        <w:rPr>
          <w:b w:val="0"/>
          <w:sz w:val="24"/>
          <w:lang w:val="lt-LT"/>
        </w:rPr>
        <w:t xml:space="preserve">jų </w:t>
      </w:r>
      <w:r>
        <w:rPr>
          <w:b w:val="0"/>
          <w:sz w:val="24"/>
          <w:lang w:val="lt-LT"/>
        </w:rPr>
        <w:t>šeimų nariams, globėjams, rūpintojams, dėl tam tikrų priežasčių (</w:t>
      </w:r>
      <w:r w:rsidRPr="00690AA0">
        <w:rPr>
          <w:b w:val="0"/>
          <w:sz w:val="24"/>
          <w:lang w:val="lt-LT"/>
        </w:rPr>
        <w:t>ligos, komandiruotės, atostogų, šeimos ar darbo įsipareigojimų ir kt.</w:t>
      </w:r>
      <w:r>
        <w:rPr>
          <w:b w:val="0"/>
          <w:sz w:val="24"/>
          <w:lang w:val="lt-LT"/>
        </w:rPr>
        <w:t>) laikinai negalintiems jų prižiūrėti.</w:t>
      </w:r>
      <w:r w:rsidR="003B1F6E">
        <w:rPr>
          <w:b w:val="0"/>
          <w:sz w:val="24"/>
          <w:lang w:val="lt-LT"/>
        </w:rPr>
        <w:t xml:space="preserve"> </w:t>
      </w:r>
    </w:p>
    <w:p w:rsidR="002617F0" w:rsidRDefault="00A9671A" w:rsidP="00D51A3F">
      <w:pPr>
        <w:tabs>
          <w:tab w:val="left" w:pos="720"/>
        </w:tabs>
        <w:spacing w:line="360" w:lineRule="auto"/>
        <w:ind w:firstLine="900"/>
      </w:pPr>
      <w:r>
        <w:t xml:space="preserve">Dienos socialinės globos paslaugos suaugusiems asmenims su negalia </w:t>
      </w:r>
      <w:smartTag w:uri="urn:schemas-microsoft-com:office:smarttags" w:element="metricconverter">
        <w:smartTagPr>
          <w:attr w:name="ProductID" w:val="2010 m"/>
        </w:smartTagPr>
        <w:r w:rsidR="008D712E">
          <w:t>20</w:t>
        </w:r>
        <w:r w:rsidR="008906DE">
          <w:t>10</w:t>
        </w:r>
        <w:r w:rsidR="008D712E">
          <w:t xml:space="preserve"> m</w:t>
        </w:r>
      </w:smartTag>
      <w:r w:rsidR="008D712E">
        <w:t xml:space="preserve">. teiktos </w:t>
      </w:r>
      <w:r w:rsidR="00FF26A2">
        <w:t xml:space="preserve">5 </w:t>
      </w:r>
      <w:r>
        <w:t>socialinių paslaugų įstaigose</w:t>
      </w:r>
      <w:r w:rsidR="003F41E7">
        <w:t xml:space="preserve">: </w:t>
      </w:r>
      <w:r w:rsidR="008D712E" w:rsidRPr="008D712E">
        <w:t xml:space="preserve">Dienos centre „Šviesa“, </w:t>
      </w:r>
      <w:r w:rsidR="008D712E">
        <w:t xml:space="preserve">VšĮ mokymo centre „Mes esame“, </w:t>
      </w:r>
      <w:r w:rsidR="008D712E" w:rsidRPr="008D712E">
        <w:t>VšĮ</w:t>
      </w:r>
      <w:r w:rsidR="008D712E">
        <w:t xml:space="preserve"> Markučių dienos veiklos centre ir </w:t>
      </w:r>
      <w:r w:rsidR="00FF26A2" w:rsidRPr="00FF26A2">
        <w:t>2</w:t>
      </w:r>
      <w:r w:rsidR="00FF26A2">
        <w:t xml:space="preserve"> </w:t>
      </w:r>
      <w:r w:rsidR="0052555B" w:rsidRPr="00FF26A2">
        <w:t>nevalstybinių organizacijų iniciatyva</w:t>
      </w:r>
      <w:r w:rsidR="001914C3">
        <w:t xml:space="preserve"> (žr. 5.1 skyrių)</w:t>
      </w:r>
      <w:r w:rsidR="003F41E7">
        <w:t xml:space="preserve">. </w:t>
      </w:r>
      <w:r w:rsidR="002617F0">
        <w:t>Paslaug</w:t>
      </w:r>
      <w:r w:rsidR="006F69E3">
        <w:t xml:space="preserve">as  </w:t>
      </w:r>
      <w:r w:rsidR="002617F0">
        <w:t xml:space="preserve"> </w:t>
      </w:r>
      <w:r w:rsidR="006F69E3" w:rsidRPr="006F69E3">
        <w:t>248</w:t>
      </w:r>
      <w:r w:rsidR="002617F0" w:rsidRPr="008906DE">
        <w:rPr>
          <w:color w:val="FF0000"/>
        </w:rPr>
        <w:t xml:space="preserve"> </w:t>
      </w:r>
      <w:r w:rsidR="002617F0" w:rsidRPr="00DC4916">
        <w:t>proto negalią turintiems asmenims</w:t>
      </w:r>
      <w:r w:rsidR="006F69E3">
        <w:t xml:space="preserve"> </w:t>
      </w:r>
      <w:r w:rsidR="006F69E3" w:rsidRPr="00DC4916">
        <w:t xml:space="preserve">finansavo </w:t>
      </w:r>
      <w:r w:rsidR="006F69E3">
        <w:t>Savivaldybė</w:t>
      </w:r>
      <w:r w:rsidR="002617F0" w:rsidRPr="00DC4916">
        <w:t>.</w:t>
      </w:r>
      <w:r w:rsidR="002617F0">
        <w:t xml:space="preserve"> </w:t>
      </w:r>
    </w:p>
    <w:p w:rsidR="00DA25CE" w:rsidRDefault="00EF74AE" w:rsidP="00C77F7F">
      <w:pPr>
        <w:spacing w:line="360" w:lineRule="auto"/>
        <w:ind w:firstLine="900"/>
      </w:pPr>
      <w:r>
        <w:t xml:space="preserve">Dienos socialinės globos paslaugos senyvo amžiaus asmenims teikiamos Fabijoniškių pensione įkurtame dienos centre asmenims, turintiems senatvės psichikos sutrikimų. </w:t>
      </w:r>
      <w:smartTag w:uri="urn:schemas-microsoft-com:office:smarttags" w:element="metricconverter">
        <w:smartTagPr>
          <w:attr w:name="ProductID" w:val="2010 m"/>
        </w:smartTagPr>
        <w:r>
          <w:t>20</w:t>
        </w:r>
        <w:r w:rsidR="008906DE">
          <w:t>10</w:t>
        </w:r>
        <w:r>
          <w:t xml:space="preserve"> m</w:t>
        </w:r>
      </w:smartTag>
      <w:r>
        <w:t xml:space="preserve">. dienos socialinės globos paslaugos teiktos </w:t>
      </w:r>
      <w:r w:rsidRPr="00E512F3">
        <w:t>3</w:t>
      </w:r>
      <w:r w:rsidR="00E512F3" w:rsidRPr="00E512F3">
        <w:t>8</w:t>
      </w:r>
      <w:r w:rsidRPr="008906DE">
        <w:rPr>
          <w:color w:val="FF0000"/>
        </w:rPr>
        <w:t xml:space="preserve"> </w:t>
      </w:r>
      <w:r w:rsidR="009372F5">
        <w:t>asmenims.</w:t>
      </w:r>
    </w:p>
    <w:p w:rsidR="00507121" w:rsidRPr="00C77F7F" w:rsidRDefault="00507121" w:rsidP="00C77F7F">
      <w:pPr>
        <w:spacing w:line="360" w:lineRule="auto"/>
        <w:ind w:firstLine="900"/>
        <w:rPr>
          <w:color w:val="FF0000"/>
        </w:rPr>
      </w:pPr>
    </w:p>
    <w:p w:rsidR="00B014BF" w:rsidRPr="00573160" w:rsidRDefault="00545BA3" w:rsidP="00545BA3">
      <w:pPr>
        <w:pStyle w:val="HTMLiankstoformatuotas"/>
        <w:tabs>
          <w:tab w:val="clear" w:pos="916"/>
          <w:tab w:val="left" w:pos="1260"/>
        </w:tabs>
        <w:spacing w:line="360" w:lineRule="auto"/>
        <w:rPr>
          <w:rFonts w:ascii="Times New Roman" w:hAnsi="Times New Roman" w:cs="Times New Roman"/>
          <w:b/>
          <w:i/>
          <w:sz w:val="24"/>
          <w:szCs w:val="24"/>
        </w:rPr>
      </w:pPr>
      <w:r w:rsidRPr="00573160">
        <w:tab/>
      </w:r>
      <w:r w:rsidR="00B014BF" w:rsidRPr="00573160">
        <w:rPr>
          <w:rFonts w:ascii="Times New Roman" w:hAnsi="Times New Roman" w:cs="Times New Roman"/>
          <w:b/>
          <w:i/>
          <w:sz w:val="24"/>
          <w:szCs w:val="24"/>
        </w:rPr>
        <w:t xml:space="preserve">Pagalba į namus </w:t>
      </w:r>
    </w:p>
    <w:p w:rsidR="00D51A3F" w:rsidRPr="008906DE" w:rsidRDefault="005973A1" w:rsidP="00D51A3F">
      <w:pPr>
        <w:tabs>
          <w:tab w:val="left" w:pos="720"/>
        </w:tabs>
        <w:spacing w:line="360" w:lineRule="auto"/>
        <w:ind w:right="-1" w:firstLine="900"/>
        <w:rPr>
          <w:color w:val="FF0000"/>
        </w:rPr>
      </w:pPr>
      <w:r>
        <w:t xml:space="preserve">Pagalbos į namus paslaugos </w:t>
      </w:r>
      <w:smartTag w:uri="urn:schemas-microsoft-com:office:smarttags" w:element="metricconverter">
        <w:smartTagPr>
          <w:attr w:name="ProductID" w:val="2010 m"/>
        </w:smartTagPr>
        <w:r>
          <w:t>20</w:t>
        </w:r>
        <w:r w:rsidR="008906DE">
          <w:t>10</w:t>
        </w:r>
        <w:r w:rsidR="00ED3ACD">
          <w:t xml:space="preserve"> m</w:t>
        </w:r>
      </w:smartTag>
      <w:r w:rsidR="00ED3ACD">
        <w:t>. teiktos</w:t>
      </w:r>
      <w:r w:rsidR="00E512F3">
        <w:t xml:space="preserve"> </w:t>
      </w:r>
      <w:r w:rsidR="005A7897" w:rsidRPr="001E024D">
        <w:t>1756</w:t>
      </w:r>
      <w:r w:rsidR="001E024D" w:rsidRPr="001E024D">
        <w:t xml:space="preserve"> </w:t>
      </w:r>
      <w:r w:rsidR="001E024D">
        <w:t>asmenims.</w:t>
      </w:r>
    </w:p>
    <w:p w:rsidR="00D51A3F" w:rsidRPr="008906DE" w:rsidRDefault="00BB7629" w:rsidP="0010202D">
      <w:pPr>
        <w:tabs>
          <w:tab w:val="left" w:pos="720"/>
        </w:tabs>
        <w:spacing w:line="360" w:lineRule="auto"/>
        <w:ind w:right="-1" w:firstLine="900"/>
        <w:rPr>
          <w:color w:val="FF0000"/>
        </w:rPr>
      </w:pPr>
      <w:r>
        <w:t xml:space="preserve">Pagrindinis </w:t>
      </w:r>
      <w:r w:rsidR="00A81D0D">
        <w:t xml:space="preserve">pagalbos į namus </w:t>
      </w:r>
      <w:r>
        <w:t xml:space="preserve">paslaugų teikėjas </w:t>
      </w:r>
      <w:r w:rsidR="00A669F5">
        <w:t>mieste yra</w:t>
      </w:r>
      <w:r>
        <w:t xml:space="preserve"> Vilniaus miesto socialinės paramos centro Pagalbos į </w:t>
      </w:r>
      <w:r w:rsidRPr="009A7D1F">
        <w:t xml:space="preserve">namus skyrius, </w:t>
      </w:r>
      <w:r w:rsidR="00A51FFE" w:rsidRPr="009A7D1F">
        <w:t xml:space="preserve">kuriame </w:t>
      </w:r>
      <w:r w:rsidR="009A7D1F" w:rsidRPr="009A7D1F">
        <w:t xml:space="preserve">įsteigta </w:t>
      </w:r>
      <w:r w:rsidR="002C5406" w:rsidRPr="002C5406">
        <w:rPr>
          <w:color w:val="000000"/>
        </w:rPr>
        <w:t>139</w:t>
      </w:r>
      <w:r w:rsidR="009A7D1F" w:rsidRPr="009A7D1F">
        <w:t xml:space="preserve"> lankomosios priežiūros darbuotojų etatų</w:t>
      </w:r>
      <w:r w:rsidR="00E512F3">
        <w:t xml:space="preserve">. </w:t>
      </w:r>
      <w:smartTag w:uri="urn:schemas-microsoft-com:office:smarttags" w:element="metricconverter">
        <w:smartTagPr>
          <w:attr w:name="ProductID" w:val="2010 m"/>
        </w:smartTagPr>
        <w:r w:rsidR="00E512F3">
          <w:t>2010 m</w:t>
        </w:r>
      </w:smartTag>
      <w:r w:rsidR="00E512F3">
        <w:t xml:space="preserve">. skyrius teikė paslaugas </w:t>
      </w:r>
      <w:r w:rsidR="00E512F3" w:rsidRPr="00E512F3">
        <w:t>1262 asmenims</w:t>
      </w:r>
      <w:r w:rsidR="00E512F3">
        <w:t xml:space="preserve">. </w:t>
      </w:r>
      <w:r w:rsidR="008A583A" w:rsidRPr="008A583A">
        <w:t xml:space="preserve">Asmenims dažniausiai teikiamos šios </w:t>
      </w:r>
      <w:r w:rsidR="008A583A" w:rsidRPr="008A583A">
        <w:lastRenderedPageBreak/>
        <w:t>pagalbos į namus paslaugos: maisto produktų, medikamentų pirkimas</w:t>
      </w:r>
      <w:r w:rsidR="00F36CF1">
        <w:t>, maisto ruošimas ir buto tvarkymas</w:t>
      </w:r>
      <w:r w:rsidR="008A583A" w:rsidRPr="008A583A">
        <w:t>. Vienam lankomosios priežiūros darbuotojui</w:t>
      </w:r>
      <w:r w:rsidR="001359D7">
        <w:t>,</w:t>
      </w:r>
      <w:r w:rsidR="008A583A" w:rsidRPr="008A583A">
        <w:t xml:space="preserve"> priklausomai </w:t>
      </w:r>
      <w:r w:rsidR="008A583A">
        <w:t>nuo seniūnijos dydžio, asmens savarankiškumo, artimųjų galimybių</w:t>
      </w:r>
      <w:r w:rsidR="00F36CF1">
        <w:t xml:space="preserve"> suteikti pagalbą,</w:t>
      </w:r>
      <w:r w:rsidR="008A583A" w:rsidRPr="008A583A">
        <w:t xml:space="preserve"> vidutiniškai tenka </w:t>
      </w:r>
      <w:r w:rsidR="008A583A" w:rsidRPr="002C5406">
        <w:rPr>
          <w:color w:val="000000"/>
        </w:rPr>
        <w:t>9</w:t>
      </w:r>
      <w:r w:rsidR="002C5406" w:rsidRPr="002C5406">
        <w:rPr>
          <w:color w:val="000000"/>
        </w:rPr>
        <w:t>,3</w:t>
      </w:r>
      <w:r w:rsidR="008A583A" w:rsidRPr="008A583A">
        <w:t xml:space="preserve"> </w:t>
      </w:r>
      <w:r w:rsidR="00C74DDD">
        <w:t>klient</w:t>
      </w:r>
      <w:r w:rsidR="002C5406">
        <w:t>o</w:t>
      </w:r>
      <w:r w:rsidR="008A583A" w:rsidRPr="008A583A">
        <w:t>.</w:t>
      </w:r>
      <w:r w:rsidR="00EE27A6">
        <w:t xml:space="preserve"> </w:t>
      </w:r>
      <w:r w:rsidR="00EE27A6" w:rsidRPr="0057330D">
        <w:t xml:space="preserve">Vilniaus miesto savivaldybės tarybos </w:t>
      </w:r>
      <w:smartTag w:uri="urn:schemas-microsoft-com:office:smarttags" w:element="metricconverter">
        <w:smartTagPr>
          <w:attr w:name="ProductID" w:val="2010 m"/>
        </w:smartTagPr>
        <w:r w:rsidR="00EE27A6" w:rsidRPr="0057330D">
          <w:t>20</w:t>
        </w:r>
        <w:r w:rsidR="00765C1C">
          <w:t>10</w:t>
        </w:r>
        <w:r w:rsidR="0005227F">
          <w:t xml:space="preserve"> m</w:t>
        </w:r>
      </w:smartTag>
      <w:r w:rsidR="0005227F">
        <w:t xml:space="preserve">. </w:t>
      </w:r>
      <w:r w:rsidR="00765C1C">
        <w:t>liepos</w:t>
      </w:r>
      <w:r w:rsidR="0005227F">
        <w:t xml:space="preserve"> </w:t>
      </w:r>
      <w:r w:rsidR="00765C1C">
        <w:t>14</w:t>
      </w:r>
      <w:r w:rsidR="0005227F">
        <w:t xml:space="preserve"> d.</w:t>
      </w:r>
      <w:r w:rsidR="00EE27A6">
        <w:t xml:space="preserve"> </w:t>
      </w:r>
      <w:r w:rsidR="00EE27A6" w:rsidRPr="0057330D">
        <w:t xml:space="preserve">sprendimu </w:t>
      </w:r>
      <w:r w:rsidR="00EE27A6">
        <w:t>Nr. 1-</w:t>
      </w:r>
      <w:r w:rsidR="00765C1C">
        <w:t>1662</w:t>
      </w:r>
      <w:r w:rsidR="00EE27A6">
        <w:t xml:space="preserve"> </w:t>
      </w:r>
      <w:r w:rsidR="00EE27A6" w:rsidRPr="0057330D">
        <w:t xml:space="preserve">patvirtintas naujas Pagalbos į namus teikimo tvarkos aprašas, </w:t>
      </w:r>
      <w:r w:rsidR="0005227F">
        <w:t xml:space="preserve">kuriame </w:t>
      </w:r>
      <w:r w:rsidR="004D0E41" w:rsidRPr="0010202D">
        <w:rPr>
          <w:color w:val="000000"/>
        </w:rPr>
        <w:t>patikslinti pagalbos į namus poreikio vertinimo subjektai, siekiant sutrumpinti pagalbos į namus poreikio vertinimo trukmę ir greičiau pradėti teikti paslaugas</w:t>
      </w:r>
      <w:r w:rsidR="00EE27A6" w:rsidRPr="0010202D">
        <w:rPr>
          <w:color w:val="000000"/>
        </w:rPr>
        <w:t>.</w:t>
      </w:r>
      <w:r w:rsidR="004D0E41" w:rsidRPr="0010202D">
        <w:rPr>
          <w:color w:val="000000"/>
        </w:rPr>
        <w:t xml:space="preserve"> Naujajame tvarkos apraše nustatyta, kad senyvo amžiaus asmenys, turintys suaugusių vaikų Vilniaus mieste, atsižvelgiant į vaikų užimtumą bei veiklą dienos metu, gali gauti daugiau paslaugų nei buvo numatyta senajame apraše.</w:t>
      </w:r>
      <w:r w:rsidR="0010202D">
        <w:rPr>
          <w:color w:val="000000"/>
        </w:rPr>
        <w:t xml:space="preserve"> 2010 metais dėl sumažėjusios valandos kainos 21 proc. sumažėjo pagalbos į namus paslaugų įkainiai. Poreikis pagalbai į namus dėl visuomenės senėjimo tendencijų auga. </w:t>
      </w:r>
      <w:r w:rsidR="00EE27A6" w:rsidRPr="0010202D">
        <w:rPr>
          <w:color w:val="000000"/>
        </w:rPr>
        <w:t xml:space="preserve"> </w:t>
      </w:r>
      <w:smartTag w:uri="urn:schemas-microsoft-com:office:smarttags" w:element="metricconverter">
        <w:smartTagPr>
          <w:attr w:name="ProductID" w:val="2008 m"/>
        </w:smartTagPr>
        <w:r w:rsidR="0005227F" w:rsidRPr="0010202D">
          <w:rPr>
            <w:color w:val="000000"/>
          </w:rPr>
          <w:t>200</w:t>
        </w:r>
        <w:r w:rsidR="00765C1C" w:rsidRPr="0010202D">
          <w:rPr>
            <w:color w:val="000000"/>
          </w:rPr>
          <w:t>8</w:t>
        </w:r>
        <w:r w:rsidR="0005227F" w:rsidRPr="0010202D">
          <w:rPr>
            <w:color w:val="000000"/>
          </w:rPr>
          <w:t xml:space="preserve"> m</w:t>
        </w:r>
      </w:smartTag>
      <w:r w:rsidR="0005227F" w:rsidRPr="0010202D">
        <w:rPr>
          <w:color w:val="000000"/>
        </w:rPr>
        <w:t xml:space="preserve">. </w:t>
      </w:r>
      <w:r w:rsidR="0005227F" w:rsidRPr="00765C1C">
        <w:t>paslaugos suteiktos 1</w:t>
      </w:r>
      <w:r w:rsidR="00765C1C">
        <w:t>266</w:t>
      </w:r>
      <w:r w:rsidR="0005227F" w:rsidRPr="00765C1C">
        <w:t xml:space="preserve"> asmenų, </w:t>
      </w:r>
      <w:smartTag w:uri="urn:schemas-microsoft-com:office:smarttags" w:element="metricconverter">
        <w:smartTagPr>
          <w:attr w:name="ProductID" w:val="2009 m"/>
        </w:smartTagPr>
        <w:r w:rsidR="0005227F" w:rsidRPr="00765C1C">
          <w:t>200</w:t>
        </w:r>
        <w:r w:rsidR="00765C1C">
          <w:t>9</w:t>
        </w:r>
        <w:r w:rsidR="0005227F" w:rsidRPr="00765C1C">
          <w:t xml:space="preserve"> m</w:t>
        </w:r>
      </w:smartTag>
      <w:r w:rsidR="0005227F" w:rsidRPr="00765C1C">
        <w:t>. – 12</w:t>
      </w:r>
      <w:r w:rsidR="00765C1C">
        <w:t>20</w:t>
      </w:r>
      <w:r w:rsidR="0005227F" w:rsidRPr="00765C1C">
        <w:t xml:space="preserve"> asmenims, </w:t>
      </w:r>
      <w:smartTag w:uri="urn:schemas-microsoft-com:office:smarttags" w:element="metricconverter">
        <w:smartTagPr>
          <w:attr w:name="ProductID" w:val="2010 m"/>
        </w:smartTagPr>
        <w:r w:rsidR="0005227F" w:rsidRPr="00765C1C">
          <w:t>20</w:t>
        </w:r>
        <w:r w:rsidR="00765C1C">
          <w:t>10</w:t>
        </w:r>
        <w:r w:rsidR="0005227F" w:rsidRPr="00765C1C">
          <w:t xml:space="preserve"> m</w:t>
        </w:r>
      </w:smartTag>
      <w:r w:rsidR="0005227F" w:rsidRPr="00765C1C">
        <w:t>. – 12</w:t>
      </w:r>
      <w:r w:rsidR="00765C1C">
        <w:t>62</w:t>
      </w:r>
      <w:r w:rsidR="0005227F" w:rsidRPr="00765C1C">
        <w:t xml:space="preserve"> asmenų.</w:t>
      </w:r>
      <w:r w:rsidR="0005227F" w:rsidRPr="008906DE">
        <w:rPr>
          <w:color w:val="FF0000"/>
        </w:rPr>
        <w:t xml:space="preserve"> </w:t>
      </w:r>
      <w:r w:rsidR="00765C1C">
        <w:rPr>
          <w:color w:val="FF0000"/>
        </w:rPr>
        <w:t xml:space="preserve"> </w:t>
      </w:r>
    </w:p>
    <w:p w:rsidR="00324FF8" w:rsidRDefault="007534A1" w:rsidP="00D51A3F">
      <w:pPr>
        <w:tabs>
          <w:tab w:val="left" w:pos="720"/>
        </w:tabs>
        <w:spacing w:line="360" w:lineRule="auto"/>
        <w:ind w:right="-1" w:firstLine="900"/>
        <w:rPr>
          <w:color w:val="000000"/>
        </w:rPr>
      </w:pPr>
      <w:r>
        <w:t xml:space="preserve">Pagalbos į namus, slaugos paslaugas </w:t>
      </w:r>
      <w:r w:rsidR="00324FF8">
        <w:t xml:space="preserve">neįgaliems, senyvo amžiaus asmenims </w:t>
      </w:r>
      <w:r>
        <w:t xml:space="preserve">taip pat teikia </w:t>
      </w:r>
      <w:r w:rsidRPr="00D23560">
        <w:t>nevalstybinės</w:t>
      </w:r>
      <w:r>
        <w:rPr>
          <w:b/>
        </w:rPr>
        <w:t xml:space="preserve"> </w:t>
      </w:r>
      <w:r>
        <w:t>organizacijos</w:t>
      </w:r>
      <w:r w:rsidR="00324FF8">
        <w:t xml:space="preserve"> –</w:t>
      </w:r>
      <w:r>
        <w:t xml:space="preserve"> </w:t>
      </w:r>
      <w:r w:rsidRPr="00A64AEC">
        <w:rPr>
          <w:color w:val="000000"/>
        </w:rPr>
        <w:t>Lietuvos Raudonojo Kryžiaus draugijos Vilniaus komitetas</w:t>
      </w:r>
      <w:r w:rsidR="009D7562">
        <w:rPr>
          <w:color w:val="000000"/>
        </w:rPr>
        <w:t xml:space="preserve"> (54 asmenys)</w:t>
      </w:r>
      <w:r w:rsidRPr="00A64AEC">
        <w:rPr>
          <w:color w:val="000000"/>
        </w:rPr>
        <w:t>, Maltos ordino pagalbos tarnyba</w:t>
      </w:r>
      <w:r w:rsidR="009D7562">
        <w:rPr>
          <w:color w:val="000000"/>
        </w:rPr>
        <w:t xml:space="preserve"> (100 asmenų)</w:t>
      </w:r>
      <w:r w:rsidR="00324FF8" w:rsidRPr="00A64AEC">
        <w:rPr>
          <w:color w:val="000000"/>
        </w:rPr>
        <w:t>, Sutrikusio intelekto žmonių globos bendrija „Vilniaus Viltis“</w:t>
      </w:r>
      <w:r w:rsidR="009D7562">
        <w:rPr>
          <w:color w:val="000000"/>
        </w:rPr>
        <w:t xml:space="preserve"> (30 asmenų)</w:t>
      </w:r>
      <w:r w:rsidR="00324FF8" w:rsidRPr="00A64AEC">
        <w:rPr>
          <w:color w:val="000000"/>
        </w:rPr>
        <w:t>, VšĮ Pagalbos ir informacijos šeimai tarnyba</w:t>
      </w:r>
      <w:r w:rsidR="009D7562">
        <w:rPr>
          <w:color w:val="000000"/>
        </w:rPr>
        <w:t xml:space="preserve"> (255 asmenys) </w:t>
      </w:r>
      <w:r w:rsidR="00324FF8" w:rsidRPr="00A64AEC">
        <w:rPr>
          <w:color w:val="000000"/>
        </w:rPr>
        <w:t>ir kt.</w:t>
      </w:r>
      <w:r w:rsidRPr="00A64AEC">
        <w:rPr>
          <w:color w:val="000000"/>
        </w:rPr>
        <w:t xml:space="preserve"> </w:t>
      </w:r>
      <w:r w:rsidR="00454B3E">
        <w:rPr>
          <w:color w:val="000000"/>
        </w:rPr>
        <w:t xml:space="preserve"> </w:t>
      </w:r>
    </w:p>
    <w:p w:rsidR="00507121" w:rsidRPr="006B30FE" w:rsidRDefault="00507121" w:rsidP="00D51A3F">
      <w:pPr>
        <w:tabs>
          <w:tab w:val="left" w:pos="720"/>
        </w:tabs>
        <w:spacing w:line="360" w:lineRule="auto"/>
        <w:ind w:right="-1" w:firstLine="900"/>
        <w:rPr>
          <w:color w:val="800080"/>
        </w:rPr>
      </w:pPr>
    </w:p>
    <w:p w:rsidR="00DE4A66" w:rsidRPr="00CA37DE" w:rsidRDefault="009B1F1B" w:rsidP="00324FF8">
      <w:pPr>
        <w:spacing w:line="360" w:lineRule="auto"/>
        <w:rPr>
          <w:b/>
          <w:i/>
        </w:rPr>
      </w:pPr>
      <w:r>
        <w:rPr>
          <w:b/>
          <w:i/>
        </w:rPr>
        <w:tab/>
      </w:r>
      <w:r w:rsidR="00DE4A66" w:rsidRPr="00CA37DE">
        <w:rPr>
          <w:b/>
          <w:i/>
        </w:rPr>
        <w:t>Socialinė priežiūra savarankiško gyvenimo namuose</w:t>
      </w:r>
    </w:p>
    <w:p w:rsidR="00507121" w:rsidRDefault="00DE4A66" w:rsidP="00D51A3F">
      <w:pPr>
        <w:pStyle w:val="HTMLiankstoformatuotas"/>
        <w:tabs>
          <w:tab w:val="clear" w:pos="916"/>
          <w:tab w:val="left" w:pos="1260"/>
        </w:tabs>
        <w:spacing w:line="360" w:lineRule="auto"/>
        <w:ind w:firstLine="900"/>
        <w:rPr>
          <w:rFonts w:ascii="Times New Roman" w:hAnsi="Times New Roman" w:cs="Times New Roman"/>
          <w:sz w:val="24"/>
          <w:szCs w:val="24"/>
        </w:rPr>
      </w:pPr>
      <w:r>
        <w:rPr>
          <w:rFonts w:ascii="Times New Roman" w:hAnsi="Times New Roman" w:cs="Times New Roman"/>
          <w:sz w:val="24"/>
          <w:szCs w:val="24"/>
        </w:rPr>
        <w:t>Socialinė priežiūra, t.</w:t>
      </w:r>
      <w:r w:rsidR="002850DD">
        <w:rPr>
          <w:rFonts w:ascii="Times New Roman" w:hAnsi="Times New Roman" w:cs="Times New Roman"/>
          <w:sz w:val="24"/>
          <w:szCs w:val="24"/>
        </w:rPr>
        <w:t xml:space="preserve"> </w:t>
      </w:r>
      <w:r>
        <w:rPr>
          <w:rFonts w:ascii="Times New Roman" w:hAnsi="Times New Roman" w:cs="Times New Roman"/>
          <w:sz w:val="24"/>
          <w:szCs w:val="24"/>
        </w:rPr>
        <w:t>y. apgyvendinimo savarankiško gyvenimo namuose paslaugos, neįgaliems asmenims teikiamos VšĮ „</w:t>
      </w:r>
      <w:smartTag w:uri="urn:schemas-microsoft-com:office:smarttags" w:element="PersonName">
        <w:r>
          <w:rPr>
            <w:rFonts w:ascii="Times New Roman" w:hAnsi="Times New Roman" w:cs="Times New Roman"/>
            <w:sz w:val="24"/>
            <w:szCs w:val="24"/>
          </w:rPr>
          <w:t>Giedra</w:t>
        </w:r>
      </w:smartTag>
      <w:r>
        <w:rPr>
          <w:rFonts w:ascii="Times New Roman" w:hAnsi="Times New Roman" w:cs="Times New Roman"/>
          <w:sz w:val="24"/>
          <w:szCs w:val="24"/>
        </w:rPr>
        <w:t>“ įkurtuose savarankiško gyvenimo namuos</w:t>
      </w:r>
      <w:r w:rsidR="006B30FE">
        <w:rPr>
          <w:rFonts w:ascii="Times New Roman" w:hAnsi="Times New Roman" w:cs="Times New Roman"/>
          <w:sz w:val="24"/>
          <w:szCs w:val="24"/>
        </w:rPr>
        <w:t xml:space="preserve">e Švenčionių rajone Magūnų kaime </w:t>
      </w:r>
      <w:r w:rsidR="001661D3">
        <w:rPr>
          <w:rFonts w:ascii="Times New Roman" w:hAnsi="Times New Roman" w:cs="Times New Roman"/>
          <w:sz w:val="24"/>
          <w:szCs w:val="24"/>
        </w:rPr>
        <w:t>(</w:t>
      </w:r>
      <w:r w:rsidR="006B30FE" w:rsidRPr="00AA53BC">
        <w:rPr>
          <w:rFonts w:ascii="Times New Roman" w:hAnsi="Times New Roman" w:cs="Times New Roman"/>
          <w:sz w:val="24"/>
          <w:szCs w:val="24"/>
        </w:rPr>
        <w:t xml:space="preserve">10 </w:t>
      </w:r>
      <w:r w:rsidR="006B30FE">
        <w:rPr>
          <w:rFonts w:ascii="Times New Roman" w:hAnsi="Times New Roman" w:cs="Times New Roman"/>
          <w:sz w:val="24"/>
          <w:szCs w:val="24"/>
        </w:rPr>
        <w:t>vietų</w:t>
      </w:r>
      <w:r w:rsidR="001661D3">
        <w:rPr>
          <w:rFonts w:ascii="Times New Roman" w:hAnsi="Times New Roman" w:cs="Times New Roman"/>
          <w:sz w:val="24"/>
          <w:szCs w:val="24"/>
        </w:rPr>
        <w:t>)</w:t>
      </w:r>
      <w:r w:rsidR="00454B3E">
        <w:rPr>
          <w:rFonts w:ascii="Times New Roman" w:hAnsi="Times New Roman" w:cs="Times New Roman"/>
          <w:sz w:val="24"/>
          <w:szCs w:val="24"/>
        </w:rPr>
        <w:t xml:space="preserve"> ir</w:t>
      </w:r>
      <w:r>
        <w:rPr>
          <w:rFonts w:ascii="Times New Roman" w:hAnsi="Times New Roman" w:cs="Times New Roman"/>
          <w:sz w:val="24"/>
          <w:szCs w:val="24"/>
        </w:rPr>
        <w:t xml:space="preserve"> senyvo amžiaus asmenims – Savivaldybės pavaldumo Fabijoniškių pensione</w:t>
      </w:r>
      <w:r w:rsidR="006B30FE">
        <w:rPr>
          <w:rFonts w:ascii="Times New Roman" w:hAnsi="Times New Roman" w:cs="Times New Roman"/>
          <w:sz w:val="24"/>
          <w:szCs w:val="24"/>
        </w:rPr>
        <w:t xml:space="preserve"> </w:t>
      </w:r>
      <w:r w:rsidR="0099697A">
        <w:rPr>
          <w:rFonts w:ascii="Times New Roman" w:hAnsi="Times New Roman" w:cs="Times New Roman"/>
          <w:sz w:val="24"/>
          <w:szCs w:val="24"/>
        </w:rPr>
        <w:t>(</w:t>
      </w:r>
      <w:r w:rsidR="006B30FE" w:rsidRPr="0099697A">
        <w:rPr>
          <w:rFonts w:ascii="Times New Roman" w:hAnsi="Times New Roman" w:cs="Times New Roman"/>
          <w:sz w:val="24"/>
          <w:szCs w:val="24"/>
        </w:rPr>
        <w:t>5</w:t>
      </w:r>
      <w:r w:rsidR="00454B3E">
        <w:rPr>
          <w:rFonts w:ascii="Times New Roman" w:hAnsi="Times New Roman" w:cs="Times New Roman"/>
          <w:sz w:val="24"/>
          <w:szCs w:val="24"/>
        </w:rPr>
        <w:t>2</w:t>
      </w:r>
      <w:r w:rsidR="006B30FE" w:rsidRPr="0099697A">
        <w:rPr>
          <w:rFonts w:ascii="Times New Roman" w:hAnsi="Times New Roman" w:cs="Times New Roman"/>
          <w:sz w:val="24"/>
          <w:szCs w:val="24"/>
        </w:rPr>
        <w:t xml:space="preserve"> viet</w:t>
      </w:r>
      <w:r w:rsidR="0099697A" w:rsidRPr="0099697A">
        <w:rPr>
          <w:rFonts w:ascii="Times New Roman" w:hAnsi="Times New Roman" w:cs="Times New Roman"/>
          <w:sz w:val="24"/>
          <w:szCs w:val="24"/>
        </w:rPr>
        <w:t>os)</w:t>
      </w:r>
      <w:r w:rsidR="00454B3E">
        <w:rPr>
          <w:rFonts w:ascii="Times New Roman" w:hAnsi="Times New Roman" w:cs="Times New Roman"/>
          <w:sz w:val="24"/>
          <w:szCs w:val="24"/>
        </w:rPr>
        <w:t>.</w:t>
      </w:r>
      <w:r w:rsidR="00500F7E">
        <w:rPr>
          <w:rFonts w:ascii="Times New Roman" w:hAnsi="Times New Roman" w:cs="Times New Roman"/>
          <w:sz w:val="24"/>
          <w:szCs w:val="24"/>
        </w:rPr>
        <w:t xml:space="preserve"> </w:t>
      </w:r>
    </w:p>
    <w:p w:rsidR="00DE4A66" w:rsidRDefault="00DE4A66" w:rsidP="00D51A3F">
      <w:pPr>
        <w:pStyle w:val="HTMLiankstoformatuotas"/>
        <w:tabs>
          <w:tab w:val="clear" w:pos="916"/>
          <w:tab w:val="left" w:pos="1260"/>
        </w:tabs>
        <w:spacing w:line="360" w:lineRule="auto"/>
        <w:ind w:firstLine="900"/>
        <w:rPr>
          <w:rFonts w:ascii="Times New Roman" w:hAnsi="Times New Roman" w:cs="Times New Roman"/>
          <w:sz w:val="24"/>
          <w:szCs w:val="24"/>
        </w:rPr>
      </w:pPr>
      <w:r>
        <w:rPr>
          <w:rFonts w:ascii="Times New Roman" w:hAnsi="Times New Roman" w:cs="Times New Roman"/>
          <w:sz w:val="24"/>
          <w:szCs w:val="24"/>
        </w:rPr>
        <w:t xml:space="preserve"> </w:t>
      </w:r>
    </w:p>
    <w:p w:rsidR="00663949" w:rsidRPr="00CA37DE" w:rsidRDefault="00DE4A66" w:rsidP="00E44679">
      <w:pPr>
        <w:pStyle w:val="HTMLiankstoformatuotas"/>
        <w:tabs>
          <w:tab w:val="clear" w:pos="916"/>
          <w:tab w:val="left" w:pos="1260"/>
        </w:tabs>
        <w:spacing w:line="360" w:lineRule="auto"/>
        <w:rPr>
          <w:rFonts w:ascii="Times New Roman" w:hAnsi="Times New Roman" w:cs="Times New Roman"/>
          <w:b/>
          <w:i/>
          <w:sz w:val="24"/>
          <w:szCs w:val="24"/>
        </w:rPr>
      </w:pPr>
      <w:r w:rsidRPr="00CA37DE">
        <w:rPr>
          <w:rFonts w:ascii="Times New Roman" w:hAnsi="Times New Roman" w:cs="Times New Roman"/>
          <w:b/>
          <w:i/>
          <w:sz w:val="24"/>
          <w:szCs w:val="24"/>
        </w:rPr>
        <w:tab/>
      </w:r>
      <w:r w:rsidR="00663949" w:rsidRPr="00CA37DE">
        <w:rPr>
          <w:rFonts w:ascii="Times New Roman" w:hAnsi="Times New Roman" w:cs="Times New Roman"/>
          <w:b/>
          <w:i/>
          <w:sz w:val="24"/>
          <w:szCs w:val="24"/>
        </w:rPr>
        <w:t>Socialinių įgūdžių ugdymas ir palaikymas</w:t>
      </w:r>
      <w:r w:rsidR="000F1AEB" w:rsidRPr="00CA37DE">
        <w:rPr>
          <w:rFonts w:ascii="Times New Roman" w:hAnsi="Times New Roman" w:cs="Times New Roman"/>
          <w:b/>
          <w:i/>
          <w:sz w:val="24"/>
          <w:szCs w:val="24"/>
        </w:rPr>
        <w:t xml:space="preserve"> dienos centruose </w:t>
      </w:r>
    </w:p>
    <w:p w:rsidR="00D51A3F" w:rsidRPr="004B065F" w:rsidRDefault="007C2807" w:rsidP="00D51A3F">
      <w:pPr>
        <w:spacing w:line="360" w:lineRule="auto"/>
        <w:ind w:firstLine="900"/>
        <w:rPr>
          <w:color w:val="FF0000"/>
        </w:rPr>
      </w:pPr>
      <w:smartTag w:uri="urn:schemas-microsoft-com:office:smarttags" w:element="metricconverter">
        <w:smartTagPr>
          <w:attr w:name="ProductID" w:val="2010 m"/>
        </w:smartTagPr>
        <w:r w:rsidRPr="00FB6C76">
          <w:t>20</w:t>
        </w:r>
        <w:r w:rsidR="008906DE">
          <w:t>10</w:t>
        </w:r>
        <w:r w:rsidR="00006CEE" w:rsidRPr="00FB6C76">
          <w:t xml:space="preserve"> m</w:t>
        </w:r>
      </w:smartTag>
      <w:r w:rsidR="00006CEE" w:rsidRPr="00FB6C76">
        <w:t xml:space="preserve">. </w:t>
      </w:r>
      <w:r w:rsidR="0022578F" w:rsidRPr="00FB6C76">
        <w:t xml:space="preserve">socialinių įgūdžių ugdymo ir palaikymo </w:t>
      </w:r>
      <w:r w:rsidR="00B60F57" w:rsidRPr="00FB6C76">
        <w:t xml:space="preserve">paslaugos teiktos </w:t>
      </w:r>
      <w:r w:rsidR="00E52C52" w:rsidRPr="00E52C52">
        <w:t>1666</w:t>
      </w:r>
      <w:r w:rsidR="00006CEE" w:rsidRPr="008906DE">
        <w:rPr>
          <w:color w:val="FF0000"/>
        </w:rPr>
        <w:t xml:space="preserve"> </w:t>
      </w:r>
      <w:r w:rsidR="00B60F57" w:rsidRPr="00765C1C">
        <w:t>neįgalių</w:t>
      </w:r>
      <w:r w:rsidR="000F1AEB" w:rsidRPr="00765C1C">
        <w:t xml:space="preserve"> </w:t>
      </w:r>
      <w:r w:rsidR="00B60F57" w:rsidRPr="00765C1C">
        <w:t>asmenų</w:t>
      </w:r>
      <w:r w:rsidR="00006CEE" w:rsidRPr="00765C1C">
        <w:t>, iš</w:t>
      </w:r>
      <w:r w:rsidR="00006CEE" w:rsidRPr="008906DE">
        <w:rPr>
          <w:color w:val="FF0000"/>
        </w:rPr>
        <w:t xml:space="preserve"> </w:t>
      </w:r>
      <w:r w:rsidR="00006CEE" w:rsidRPr="00765C1C">
        <w:t>jų</w:t>
      </w:r>
      <w:r w:rsidR="00006CEE" w:rsidRPr="008906DE">
        <w:rPr>
          <w:color w:val="FF0000"/>
        </w:rPr>
        <w:t xml:space="preserve"> </w:t>
      </w:r>
      <w:r w:rsidR="00E52C52" w:rsidRPr="00E52C52">
        <w:t>279</w:t>
      </w:r>
      <w:r w:rsidR="000F1AEB" w:rsidRPr="008906DE">
        <w:rPr>
          <w:color w:val="FF0000"/>
        </w:rPr>
        <w:t xml:space="preserve"> </w:t>
      </w:r>
      <w:r w:rsidR="000F1AEB" w:rsidRPr="00765C1C">
        <w:t xml:space="preserve">paslaugos buvo apmokėtos iš </w:t>
      </w:r>
      <w:r w:rsidR="00006CEE" w:rsidRPr="00765C1C">
        <w:t>Savivaldybė</w:t>
      </w:r>
      <w:r w:rsidR="000F1AEB" w:rsidRPr="00765C1C">
        <w:t>s biudžeto</w:t>
      </w:r>
      <w:r w:rsidR="00006CEE" w:rsidRPr="00765C1C">
        <w:t>.</w:t>
      </w:r>
      <w:r w:rsidR="00006CEE" w:rsidRPr="00FB6C76">
        <w:t xml:space="preserve"> </w:t>
      </w:r>
      <w:r w:rsidR="008E01FC" w:rsidRPr="00FB6C76">
        <w:t>Vilniaus miesto socialinės paramos centro Pagalbos psichikos negali</w:t>
      </w:r>
      <w:r w:rsidR="009A1041" w:rsidRPr="00FB6C76">
        <w:t>ą turintiems asmenims tarnybos 3 dienos centruose</w:t>
      </w:r>
      <w:r w:rsidR="00CA7B4A" w:rsidRPr="00FB6C76">
        <w:t xml:space="preserve"> pas</w:t>
      </w:r>
      <w:r w:rsidR="003A2362" w:rsidRPr="00FB6C76">
        <w:t xml:space="preserve">laugos </w:t>
      </w:r>
      <w:smartTag w:uri="urn:schemas-microsoft-com:office:smarttags" w:element="metricconverter">
        <w:smartTagPr>
          <w:attr w:name="ProductID" w:val="2010 m"/>
        </w:smartTagPr>
        <w:r w:rsidR="003A2362" w:rsidRPr="00FB6C76">
          <w:t>20</w:t>
        </w:r>
        <w:r w:rsidR="004B065F">
          <w:t>10</w:t>
        </w:r>
        <w:r w:rsidR="003A2362" w:rsidRPr="00FB6C76">
          <w:t xml:space="preserve"> m</w:t>
        </w:r>
      </w:smartTag>
      <w:r w:rsidR="003A2362" w:rsidRPr="00FB6C76">
        <w:t xml:space="preserve">. teiktos </w:t>
      </w:r>
      <w:r w:rsidR="0038640A" w:rsidRPr="0038640A">
        <w:t>95</w:t>
      </w:r>
      <w:r w:rsidR="000F1AEB" w:rsidRPr="00FB6C76">
        <w:t xml:space="preserve"> asmenims</w:t>
      </w:r>
      <w:r w:rsidR="00F13CA1" w:rsidRPr="00FB6C76">
        <w:t xml:space="preserve"> (</w:t>
      </w:r>
      <w:smartTag w:uri="urn:schemas-microsoft-com:office:smarttags" w:element="metricconverter">
        <w:smartTagPr>
          <w:attr w:name="ProductID" w:val="2009 m"/>
        </w:smartTagPr>
        <w:r w:rsidR="00F13CA1" w:rsidRPr="0038640A">
          <w:t>200</w:t>
        </w:r>
        <w:r w:rsidR="0038640A" w:rsidRPr="0038640A">
          <w:t>9</w:t>
        </w:r>
        <w:r w:rsidR="00F13CA1" w:rsidRPr="0038640A">
          <w:t xml:space="preserve"> m</w:t>
        </w:r>
      </w:smartTag>
      <w:r w:rsidR="00F13CA1" w:rsidRPr="0038640A">
        <w:t>. – 8</w:t>
      </w:r>
      <w:r w:rsidR="0038640A" w:rsidRPr="0038640A">
        <w:t>5</w:t>
      </w:r>
      <w:r w:rsidR="00F13CA1" w:rsidRPr="0038640A">
        <w:t xml:space="preserve">, </w:t>
      </w:r>
      <w:smartTag w:uri="urn:schemas-microsoft-com:office:smarttags" w:element="metricconverter">
        <w:smartTagPr>
          <w:attr w:name="ProductID" w:val="2008 m"/>
        </w:smartTagPr>
        <w:r w:rsidR="00F13CA1" w:rsidRPr="0038640A">
          <w:t>200</w:t>
        </w:r>
        <w:r w:rsidR="0038640A" w:rsidRPr="0038640A">
          <w:t>8</w:t>
        </w:r>
        <w:r w:rsidR="00F13CA1" w:rsidRPr="0038640A">
          <w:t xml:space="preserve"> m</w:t>
        </w:r>
      </w:smartTag>
      <w:r w:rsidR="00F13CA1" w:rsidRPr="0038640A">
        <w:t xml:space="preserve">. – </w:t>
      </w:r>
      <w:r w:rsidR="0038640A" w:rsidRPr="0038640A">
        <w:t>84</w:t>
      </w:r>
      <w:r w:rsidR="00F13CA1" w:rsidRPr="0038640A">
        <w:t>)</w:t>
      </w:r>
      <w:r w:rsidR="00CA7B4A" w:rsidRPr="0038640A">
        <w:t xml:space="preserve">. </w:t>
      </w:r>
      <w:r w:rsidR="009969FD" w:rsidRPr="0038640A">
        <w:t>A</w:t>
      </w:r>
      <w:r w:rsidR="003A2362" w:rsidRPr="0038640A">
        <w:t>s</w:t>
      </w:r>
      <w:r w:rsidR="003A2362" w:rsidRPr="00FB6C76">
        <w:t xml:space="preserve">menims </w:t>
      </w:r>
      <w:r w:rsidR="002A2E95" w:rsidRPr="00FB6C76">
        <w:t>organizuojamos bendrosios socialinės paslaugos</w:t>
      </w:r>
      <w:r w:rsidR="003A2362" w:rsidRPr="00FB6C76">
        <w:t xml:space="preserve"> </w:t>
      </w:r>
      <w:r w:rsidR="002A2E95" w:rsidRPr="00FB6C76">
        <w:t>(</w:t>
      </w:r>
      <w:r w:rsidR="003A2362" w:rsidRPr="00FB6C76">
        <w:t xml:space="preserve">informavimas ir konsultavimas, tarpininkavimas, </w:t>
      </w:r>
      <w:r w:rsidR="002A2E95" w:rsidRPr="00FB6C76">
        <w:t>skalbimo</w:t>
      </w:r>
      <w:r w:rsidR="00FB6C76" w:rsidRPr="00FB6C76">
        <w:t>,</w:t>
      </w:r>
      <w:r w:rsidR="002A2E95" w:rsidRPr="00FB6C76">
        <w:t xml:space="preserve"> </w:t>
      </w:r>
      <w:r w:rsidR="00FB6C76" w:rsidRPr="00FB6C76">
        <w:t xml:space="preserve">maitinimo, sociokultūrinės </w:t>
      </w:r>
      <w:r w:rsidR="002A2E95" w:rsidRPr="00FB6C76">
        <w:t xml:space="preserve">paslaugos), </w:t>
      </w:r>
      <w:r w:rsidR="003A2362" w:rsidRPr="00FB6C76">
        <w:t xml:space="preserve">individualios psichologo konsultacijos, psichosocialinių įgūdžių lavinimo grupės, </w:t>
      </w:r>
      <w:r w:rsidR="002A2E95" w:rsidRPr="00FB6C76">
        <w:t>muzikos, dailės,</w:t>
      </w:r>
      <w:r w:rsidR="003A2362" w:rsidRPr="00FB6C76">
        <w:t xml:space="preserve"> kompiuterinio raštingumo įgūdžių lavinimo užsiėmimai, </w:t>
      </w:r>
      <w:r w:rsidR="002A2E95" w:rsidRPr="00FB6C76">
        <w:t>individualus socialinis darbas</w:t>
      </w:r>
      <w:r w:rsidR="003A2362" w:rsidRPr="00FB6C76">
        <w:t xml:space="preserve"> vykd</w:t>
      </w:r>
      <w:r w:rsidR="002A2E95" w:rsidRPr="00FB6C76">
        <w:t>o</w:t>
      </w:r>
      <w:r w:rsidR="003A2362" w:rsidRPr="00FB6C76">
        <w:t>mas lankantis klientų namuose.</w:t>
      </w:r>
      <w:r w:rsidR="00E86E98" w:rsidRPr="00FB6C76">
        <w:t xml:space="preserve"> </w:t>
      </w:r>
      <w:r w:rsidR="00EF5FBD" w:rsidRPr="0038640A">
        <w:t xml:space="preserve">8 miesto poliklinikose – Antakalnio, Centro, Šeškinės, Lazdynų, Naujosios Vilnios, Karoliniškių, Naujininkų ir Vilniaus raj. </w:t>
      </w:r>
      <w:r w:rsidR="00EF5FBD" w:rsidRPr="0038640A">
        <w:lastRenderedPageBreak/>
        <w:t>– veikia užimtumo kambariai p</w:t>
      </w:r>
      <w:r w:rsidR="00963480" w:rsidRPr="0038640A">
        <w:t>rie Vilniaus Psichikos sveikatos centrų</w:t>
      </w:r>
      <w:r w:rsidR="00EF5FBD" w:rsidRPr="0038640A">
        <w:t>.</w:t>
      </w:r>
      <w:r w:rsidR="00963480" w:rsidRPr="00FB6C76">
        <w:t xml:space="preserve"> </w:t>
      </w:r>
      <w:r w:rsidR="00E86E98" w:rsidRPr="00FB6C76">
        <w:t xml:space="preserve">Kadangi užimtumo kambarių tinklas pakankamai gerai užtikrina asmenų su psichikos negalia dienos užimtumą ir laisvalaikio organizavimą, </w:t>
      </w:r>
      <w:r w:rsidR="00FB6C76" w:rsidRPr="00FB6C76">
        <w:t xml:space="preserve">Pagalbos psichikos negalią turintiems asmenims tarnybos </w:t>
      </w:r>
      <w:r w:rsidR="00E86E98" w:rsidRPr="00FB6C76">
        <w:t>veiklos sritys labiau orientuotos į sudėtingų atvejų sprendimą, pagalbos organizavimą psichikos neįgaliesiems, siekiant užtikrinti jų ir aplinkinių saugumą bei viešąją tvarką, kai būtina koordinuoti ir derinti kelių i</w:t>
      </w:r>
      <w:r w:rsidR="00FB6C76" w:rsidRPr="00FB6C76">
        <w:t>nstitucijų priimamus sprendimus,</w:t>
      </w:r>
      <w:r w:rsidR="00E86E98" w:rsidRPr="00FB6C76">
        <w:t xml:space="preserve"> socialinį darbą su asmenimis, teismo nutartimi nukreiptais priverstinai gydytis ambulatoriškai. </w:t>
      </w:r>
      <w:r w:rsidR="00FB6C76" w:rsidRPr="00FB6C76">
        <w:t xml:space="preserve">Pastarosiomis paslaugomis </w:t>
      </w:r>
      <w:smartTag w:uri="urn:schemas-microsoft-com:office:smarttags" w:element="metricconverter">
        <w:smartTagPr>
          <w:attr w:name="ProductID" w:val="2010 m"/>
        </w:smartTagPr>
        <w:r w:rsidR="00FB6C76" w:rsidRPr="00FB6C76">
          <w:t>20</w:t>
        </w:r>
        <w:r w:rsidR="004B065F">
          <w:t>10</w:t>
        </w:r>
        <w:r w:rsidR="00FB6C76" w:rsidRPr="00FB6C76">
          <w:t xml:space="preserve"> m</w:t>
        </w:r>
      </w:smartTag>
      <w:r w:rsidR="00FB6C76" w:rsidRPr="00FB6C76">
        <w:t xml:space="preserve">. </w:t>
      </w:r>
      <w:r w:rsidR="00FB6C76" w:rsidRPr="0038640A">
        <w:t xml:space="preserve">naudojosi </w:t>
      </w:r>
      <w:r w:rsidR="0038640A" w:rsidRPr="0038640A">
        <w:t>30</w:t>
      </w:r>
      <w:r w:rsidR="00FB6C76" w:rsidRPr="004B065F">
        <w:rPr>
          <w:color w:val="FF0000"/>
        </w:rPr>
        <w:t xml:space="preserve"> </w:t>
      </w:r>
      <w:r w:rsidR="00FB6C76" w:rsidRPr="00FB6C76">
        <w:t xml:space="preserve">asmenų, teismo nutartimi nukreiptų priverstinai gydytis </w:t>
      </w:r>
      <w:r w:rsidR="00FB6C76" w:rsidRPr="00BE6695">
        <w:t xml:space="preserve">ambulatoriškai. </w:t>
      </w:r>
      <w:r w:rsidR="00045CE2" w:rsidRPr="00BE6695">
        <w:t xml:space="preserve">Lyginant tarnybos darbo rodiklius pagal suteiktas paslaugas galima teigti, kad didėja klientų skaičius, vykdant individualų socialinį darbą, lankantis klientų namuose </w:t>
      </w:r>
      <w:r w:rsidR="00045CE2" w:rsidRPr="0038640A">
        <w:t>(</w:t>
      </w:r>
      <w:r w:rsidR="0038640A" w:rsidRPr="0038640A">
        <w:t>112 klientų</w:t>
      </w:r>
      <w:r w:rsidR="00045CE2" w:rsidRPr="0038640A">
        <w:t>),</w:t>
      </w:r>
      <w:r w:rsidR="00045CE2" w:rsidRPr="004B065F">
        <w:rPr>
          <w:color w:val="FF0000"/>
        </w:rPr>
        <w:t xml:space="preserve"> </w:t>
      </w:r>
      <w:r w:rsidR="00045CE2" w:rsidRPr="0038640A">
        <w:t>didėja poreikis individualioms psichologo konsultacijoms (</w:t>
      </w:r>
      <w:smartTag w:uri="urn:schemas-microsoft-com:office:smarttags" w:element="metricconverter">
        <w:smartTagPr>
          <w:attr w:name="ProductID" w:val="2009 m"/>
        </w:smartTagPr>
        <w:r w:rsidR="00045CE2" w:rsidRPr="0038640A">
          <w:t>200</w:t>
        </w:r>
        <w:r w:rsidR="0038640A" w:rsidRPr="0038640A">
          <w:t>9</w:t>
        </w:r>
        <w:r w:rsidR="00045CE2" w:rsidRPr="0038640A">
          <w:t xml:space="preserve"> m</w:t>
        </w:r>
      </w:smartTag>
      <w:r w:rsidR="00045CE2" w:rsidRPr="0038640A">
        <w:t xml:space="preserve">. – </w:t>
      </w:r>
      <w:r w:rsidR="0038640A" w:rsidRPr="0038640A">
        <w:t>20 klientų/ 51 konsultacija</w:t>
      </w:r>
      <w:r w:rsidR="00045CE2" w:rsidRPr="0038640A">
        <w:t xml:space="preserve">, </w:t>
      </w:r>
      <w:smartTag w:uri="urn:schemas-microsoft-com:office:smarttags" w:element="metricconverter">
        <w:smartTagPr>
          <w:attr w:name="ProductID" w:val="2010 m"/>
        </w:smartTagPr>
        <w:r w:rsidR="00045CE2" w:rsidRPr="0038640A">
          <w:t>20</w:t>
        </w:r>
        <w:r w:rsidR="0038640A" w:rsidRPr="0038640A">
          <w:t>10</w:t>
        </w:r>
        <w:r w:rsidR="00045CE2" w:rsidRPr="0038640A">
          <w:t xml:space="preserve"> m</w:t>
        </w:r>
      </w:smartTag>
      <w:r w:rsidR="00045CE2" w:rsidRPr="0038640A">
        <w:t>. – 2</w:t>
      </w:r>
      <w:r w:rsidR="0038640A" w:rsidRPr="0038640A">
        <w:t>5</w:t>
      </w:r>
      <w:r w:rsidR="00045CE2" w:rsidRPr="0038640A">
        <w:t xml:space="preserve"> klient</w:t>
      </w:r>
      <w:r w:rsidR="0038640A" w:rsidRPr="0038640A">
        <w:t>ai</w:t>
      </w:r>
      <w:r w:rsidR="00045CE2" w:rsidRPr="0038640A">
        <w:t>/ 5</w:t>
      </w:r>
      <w:r w:rsidR="0038640A" w:rsidRPr="0038640A">
        <w:t>9</w:t>
      </w:r>
      <w:r w:rsidR="00045CE2" w:rsidRPr="0038640A">
        <w:t xml:space="preserve"> konsulta</w:t>
      </w:r>
      <w:r w:rsidR="00BE6695" w:rsidRPr="0038640A">
        <w:t>cij</w:t>
      </w:r>
      <w:r w:rsidR="0038640A" w:rsidRPr="0038640A">
        <w:t>os</w:t>
      </w:r>
      <w:r w:rsidR="00045CE2" w:rsidRPr="0038640A">
        <w:t>),</w:t>
      </w:r>
      <w:r w:rsidR="00045CE2" w:rsidRPr="004B065F">
        <w:rPr>
          <w:color w:val="FF0000"/>
        </w:rPr>
        <w:t xml:space="preserve"> </w:t>
      </w:r>
      <w:r w:rsidR="00045CE2" w:rsidRPr="009F035F">
        <w:t>dėl mažų pajamų auga klientų, gaunančių paramą maistu</w:t>
      </w:r>
      <w:r w:rsidR="009F035F" w:rsidRPr="009F035F">
        <w:t>.</w:t>
      </w:r>
      <w:r w:rsidR="009F035F">
        <w:rPr>
          <w:color w:val="FF0000"/>
        </w:rPr>
        <w:t xml:space="preserve"> </w:t>
      </w:r>
    </w:p>
    <w:p w:rsidR="00006CEE" w:rsidRDefault="00006CEE" w:rsidP="00D51A3F">
      <w:pPr>
        <w:spacing w:line="360" w:lineRule="auto"/>
        <w:ind w:firstLine="900"/>
      </w:pPr>
      <w:r w:rsidRPr="0038640A">
        <w:t xml:space="preserve">Socialinių įgūdžių ugdymo ir palaikymo paslaugos taip pat teikiamos </w:t>
      </w:r>
      <w:r w:rsidR="008E01FC" w:rsidRPr="0038640A">
        <w:t>VšĮ Vilniaus psichosocialinės reabilitacijos centre</w:t>
      </w:r>
      <w:r w:rsidR="00A027BE" w:rsidRPr="0038640A">
        <w:t>, kuriame Savivaldybė</w:t>
      </w:r>
      <w:r w:rsidRPr="0038640A">
        <w:t xml:space="preserve"> dalyvauja dalininko teisėmis, </w:t>
      </w:r>
      <w:r w:rsidR="00A027BE" w:rsidRPr="0038640A">
        <w:t>bei</w:t>
      </w:r>
      <w:r w:rsidR="00A027BE" w:rsidRPr="004B065F">
        <w:rPr>
          <w:color w:val="FF0000"/>
        </w:rPr>
        <w:t xml:space="preserve"> </w:t>
      </w:r>
      <w:r w:rsidR="00124DCF" w:rsidRPr="00124DCF">
        <w:t>7</w:t>
      </w:r>
      <w:r w:rsidR="008E01FC" w:rsidRPr="00124DCF">
        <w:t xml:space="preserve"> </w:t>
      </w:r>
      <w:r w:rsidR="008E01FC" w:rsidRPr="0038640A">
        <w:t>nevalstybinių organizacijų iniciatyva (žr. 5.2 skyrių).</w:t>
      </w:r>
    </w:p>
    <w:p w:rsidR="00507121" w:rsidRPr="0038640A" w:rsidRDefault="00507121" w:rsidP="00D51A3F">
      <w:pPr>
        <w:spacing w:line="360" w:lineRule="auto"/>
        <w:ind w:firstLine="900"/>
      </w:pPr>
    </w:p>
    <w:p w:rsidR="00663949" w:rsidRPr="00CA37DE" w:rsidRDefault="00663949" w:rsidP="00216658">
      <w:pPr>
        <w:pStyle w:val="HTMLiankstoformatuotas"/>
        <w:tabs>
          <w:tab w:val="clear" w:pos="916"/>
          <w:tab w:val="left" w:pos="1260"/>
        </w:tabs>
        <w:spacing w:line="360" w:lineRule="auto"/>
        <w:rPr>
          <w:rFonts w:ascii="Times New Roman" w:hAnsi="Times New Roman" w:cs="Times New Roman"/>
          <w:b/>
          <w:i/>
          <w:sz w:val="24"/>
          <w:szCs w:val="24"/>
        </w:rPr>
      </w:pPr>
      <w:r w:rsidRPr="00CA37DE">
        <w:rPr>
          <w:rFonts w:ascii="Times New Roman" w:hAnsi="Times New Roman" w:cs="Times New Roman"/>
          <w:b/>
          <w:i/>
          <w:sz w:val="24"/>
          <w:szCs w:val="24"/>
        </w:rPr>
        <w:tab/>
        <w:t xml:space="preserve">Transporto </w:t>
      </w:r>
      <w:r w:rsidR="0053060F" w:rsidRPr="00CA37DE">
        <w:rPr>
          <w:rFonts w:ascii="Times New Roman" w:hAnsi="Times New Roman" w:cs="Times New Roman"/>
          <w:b/>
          <w:i/>
          <w:sz w:val="24"/>
          <w:szCs w:val="24"/>
        </w:rPr>
        <w:t>paslaugos</w:t>
      </w:r>
      <w:r w:rsidRPr="00CA37DE">
        <w:rPr>
          <w:rFonts w:ascii="Times New Roman" w:hAnsi="Times New Roman" w:cs="Times New Roman"/>
          <w:b/>
          <w:i/>
          <w:sz w:val="24"/>
          <w:szCs w:val="24"/>
        </w:rPr>
        <w:t xml:space="preserve"> </w:t>
      </w:r>
    </w:p>
    <w:p w:rsidR="00724401" w:rsidRDefault="007F331D" w:rsidP="00724401">
      <w:pPr>
        <w:tabs>
          <w:tab w:val="left" w:pos="0"/>
          <w:tab w:val="left" w:pos="900"/>
        </w:tabs>
        <w:spacing w:line="360" w:lineRule="auto"/>
        <w:ind w:right="-1" w:firstLine="900"/>
      </w:pPr>
      <w:r w:rsidRPr="00AB2B11">
        <w:t>Transporto</w:t>
      </w:r>
      <w:r w:rsidRPr="00AB2B11">
        <w:rPr>
          <w:b/>
        </w:rPr>
        <w:t xml:space="preserve"> </w:t>
      </w:r>
      <w:r w:rsidRPr="00AB2B11">
        <w:t xml:space="preserve">paslaugos Vilniaus miesto savivaldybėje organizuojamos </w:t>
      </w:r>
      <w:r w:rsidR="00796128" w:rsidRPr="00AB2B11">
        <w:t xml:space="preserve">asmenims, kurie dėl amžiaus, negalios ar ligos turi judėjimo funkcijų sutrikimų ir negali naudotis visuomeniniu, individualiu transportu bei kurių vaikai arba šeimos nariai dėl objektyvių priežasčių negali jiems suteikti transporto paslaugos. </w:t>
      </w:r>
      <w:smartTag w:uri="urn:schemas-microsoft-com:office:smarttags" w:element="metricconverter">
        <w:smartTagPr>
          <w:attr w:name="ProductID" w:val="2010 m"/>
        </w:smartTagPr>
        <w:r w:rsidR="00796128" w:rsidRPr="00AB2B11">
          <w:t>20</w:t>
        </w:r>
        <w:r w:rsidR="004B065F">
          <w:t>10</w:t>
        </w:r>
        <w:r w:rsidRPr="00AB2B11">
          <w:t xml:space="preserve"> m</w:t>
        </w:r>
      </w:smartTag>
      <w:r w:rsidRPr="00AB2B11">
        <w:t xml:space="preserve">. paslaugos </w:t>
      </w:r>
      <w:r w:rsidR="00E440DC" w:rsidRPr="00AB2B11">
        <w:t>su</w:t>
      </w:r>
      <w:r w:rsidR="007C0DF1" w:rsidRPr="00AB2B11">
        <w:t xml:space="preserve">teiktos </w:t>
      </w:r>
      <w:r w:rsidR="00121D58">
        <w:t>1320</w:t>
      </w:r>
      <w:r w:rsidRPr="00AB2B11">
        <w:t xml:space="preserve"> asmen</w:t>
      </w:r>
      <w:r w:rsidR="00A925BB">
        <w:t>ų</w:t>
      </w:r>
      <w:r w:rsidR="00E440DC" w:rsidRPr="00AB2B11">
        <w:t xml:space="preserve">, </w:t>
      </w:r>
      <w:r w:rsidR="00796128" w:rsidRPr="00AB2B11">
        <w:t xml:space="preserve">iš jų </w:t>
      </w:r>
      <w:r w:rsidR="007E7850" w:rsidRPr="00A77A9D">
        <w:rPr>
          <w:color w:val="000000"/>
        </w:rPr>
        <w:t>316</w:t>
      </w:r>
      <w:r w:rsidR="000F1AEB" w:rsidRPr="004B065F">
        <w:rPr>
          <w:color w:val="FF0000"/>
        </w:rPr>
        <w:t xml:space="preserve"> </w:t>
      </w:r>
      <w:r w:rsidR="00A925BB" w:rsidRPr="00A925BB">
        <w:rPr>
          <w:color w:val="000000"/>
        </w:rPr>
        <w:t>asmenų</w:t>
      </w:r>
      <w:r w:rsidR="00A925BB">
        <w:rPr>
          <w:color w:val="FF0000"/>
        </w:rPr>
        <w:t xml:space="preserve"> </w:t>
      </w:r>
      <w:r w:rsidR="000F1AEB" w:rsidRPr="009F035F">
        <w:t>paslaug</w:t>
      </w:r>
      <w:r w:rsidR="00A925BB">
        <w:t>os</w:t>
      </w:r>
      <w:r w:rsidR="000F1AEB" w:rsidRPr="009F035F">
        <w:t xml:space="preserve"> buvo finansuojam</w:t>
      </w:r>
      <w:r w:rsidR="00930E62">
        <w:t>os</w:t>
      </w:r>
      <w:r w:rsidR="000F1AEB" w:rsidRPr="009F035F">
        <w:t xml:space="preserve"> iš </w:t>
      </w:r>
      <w:r w:rsidR="00E440DC" w:rsidRPr="009F035F">
        <w:t>Savivaldybė</w:t>
      </w:r>
      <w:r w:rsidR="000F1AEB" w:rsidRPr="009F035F">
        <w:t>s biudžeto</w:t>
      </w:r>
      <w:r w:rsidR="00E440DC" w:rsidRPr="009F035F">
        <w:t>.</w:t>
      </w:r>
      <w:r w:rsidR="00E440DC" w:rsidRPr="00AB2B11">
        <w:t xml:space="preserve"> </w:t>
      </w:r>
      <w:r w:rsidR="001E6B0F">
        <w:rPr>
          <w:color w:val="000000"/>
        </w:rPr>
        <w:t>S</w:t>
      </w:r>
      <w:r w:rsidR="00E2608B" w:rsidRPr="00A64AEC">
        <w:rPr>
          <w:color w:val="000000"/>
        </w:rPr>
        <w:t>enyvo amžiaus, neįgaliems asmenims</w:t>
      </w:r>
      <w:r w:rsidR="001E6B0F">
        <w:rPr>
          <w:color w:val="000000"/>
        </w:rPr>
        <w:t xml:space="preserve"> transporto paslaugas teikia</w:t>
      </w:r>
      <w:r w:rsidR="00777592" w:rsidRPr="00A64AEC">
        <w:rPr>
          <w:color w:val="000000"/>
        </w:rPr>
        <w:t xml:space="preserve"> S</w:t>
      </w:r>
      <w:r w:rsidR="001E6B0F">
        <w:rPr>
          <w:color w:val="000000"/>
        </w:rPr>
        <w:t xml:space="preserve">avivaldybėje </w:t>
      </w:r>
      <w:r w:rsidR="00777592" w:rsidRPr="00A64AEC">
        <w:rPr>
          <w:color w:val="000000"/>
        </w:rPr>
        <w:t>Vilniaus miesto socialinės paramos centro Pagalbos į namus skyrius</w:t>
      </w:r>
      <w:r w:rsidR="00796128" w:rsidRPr="004B065F">
        <w:rPr>
          <w:color w:val="FF0000"/>
        </w:rPr>
        <w:t xml:space="preserve"> </w:t>
      </w:r>
      <w:r w:rsidR="00796128" w:rsidRPr="00A64AEC">
        <w:rPr>
          <w:color w:val="000000"/>
        </w:rPr>
        <w:t>(</w:t>
      </w:r>
      <w:smartTag w:uri="urn:schemas-microsoft-com:office:smarttags" w:element="metricconverter">
        <w:smartTagPr>
          <w:attr w:name="ProductID" w:val="2008 m"/>
        </w:smartTagPr>
        <w:r w:rsidR="00776BE1" w:rsidRPr="00A64AEC">
          <w:rPr>
            <w:color w:val="000000"/>
          </w:rPr>
          <w:t>200</w:t>
        </w:r>
        <w:r w:rsidR="00A64AEC" w:rsidRPr="00A64AEC">
          <w:rPr>
            <w:color w:val="000000"/>
          </w:rPr>
          <w:t>8</w:t>
        </w:r>
        <w:r w:rsidR="00776BE1" w:rsidRPr="00A64AEC">
          <w:rPr>
            <w:color w:val="000000"/>
          </w:rPr>
          <w:t xml:space="preserve"> m</w:t>
        </w:r>
      </w:smartTag>
      <w:r w:rsidR="00776BE1" w:rsidRPr="00A64AEC">
        <w:rPr>
          <w:color w:val="000000"/>
        </w:rPr>
        <w:t xml:space="preserve">. paslaugos suteiktos </w:t>
      </w:r>
      <w:r w:rsidR="00A64AEC" w:rsidRPr="00A64AEC">
        <w:rPr>
          <w:color w:val="000000"/>
        </w:rPr>
        <w:t>283</w:t>
      </w:r>
      <w:r w:rsidR="00776BE1" w:rsidRPr="00A64AEC">
        <w:rPr>
          <w:color w:val="000000"/>
        </w:rPr>
        <w:t xml:space="preserve"> asmen</w:t>
      </w:r>
      <w:r w:rsidR="00A64AEC">
        <w:rPr>
          <w:color w:val="000000"/>
        </w:rPr>
        <w:t>ims</w:t>
      </w:r>
      <w:r w:rsidR="00776BE1" w:rsidRPr="00A64AEC">
        <w:rPr>
          <w:color w:val="000000"/>
        </w:rPr>
        <w:t xml:space="preserve">, </w:t>
      </w:r>
      <w:smartTag w:uri="urn:schemas-microsoft-com:office:smarttags" w:element="metricconverter">
        <w:smartTagPr>
          <w:attr w:name="ProductID" w:val="2009 m"/>
        </w:smartTagPr>
        <w:r w:rsidR="00776BE1" w:rsidRPr="00A64AEC">
          <w:rPr>
            <w:color w:val="000000"/>
          </w:rPr>
          <w:t>200</w:t>
        </w:r>
        <w:r w:rsidR="00A64AEC" w:rsidRPr="00A64AEC">
          <w:rPr>
            <w:color w:val="000000"/>
          </w:rPr>
          <w:t>9</w:t>
        </w:r>
        <w:r w:rsidR="00776BE1" w:rsidRPr="00A64AEC">
          <w:rPr>
            <w:color w:val="000000"/>
          </w:rPr>
          <w:t xml:space="preserve"> m</w:t>
        </w:r>
      </w:smartTag>
      <w:r w:rsidR="00776BE1" w:rsidRPr="00A64AEC">
        <w:rPr>
          <w:color w:val="000000"/>
        </w:rPr>
        <w:t xml:space="preserve">. </w:t>
      </w:r>
      <w:r w:rsidR="00A64AEC" w:rsidRPr="00A64AEC">
        <w:rPr>
          <w:color w:val="000000"/>
        </w:rPr>
        <w:t xml:space="preserve">ir </w:t>
      </w:r>
      <w:r w:rsidR="00776BE1" w:rsidRPr="00A64AEC">
        <w:rPr>
          <w:color w:val="000000"/>
        </w:rPr>
        <w:t xml:space="preserve"> </w:t>
      </w:r>
      <w:smartTag w:uri="urn:schemas-microsoft-com:office:smarttags" w:element="metricconverter">
        <w:smartTagPr>
          <w:attr w:name="ProductID" w:val="2010 m"/>
        </w:smartTagPr>
        <w:r w:rsidR="00B812A0" w:rsidRPr="00A64AEC">
          <w:rPr>
            <w:color w:val="000000"/>
          </w:rPr>
          <w:t>20</w:t>
        </w:r>
        <w:r w:rsidR="00A64AEC" w:rsidRPr="00A64AEC">
          <w:rPr>
            <w:color w:val="000000"/>
          </w:rPr>
          <w:t>10</w:t>
        </w:r>
        <w:r w:rsidR="00B812A0" w:rsidRPr="00A64AEC">
          <w:rPr>
            <w:color w:val="000000"/>
          </w:rPr>
          <w:t xml:space="preserve"> m</w:t>
        </w:r>
      </w:smartTag>
      <w:r w:rsidR="00B812A0" w:rsidRPr="00A64AEC">
        <w:rPr>
          <w:color w:val="000000"/>
        </w:rPr>
        <w:t xml:space="preserve">. </w:t>
      </w:r>
      <w:r w:rsidR="00776BE1" w:rsidRPr="00A64AEC">
        <w:rPr>
          <w:color w:val="000000"/>
        </w:rPr>
        <w:t>–</w:t>
      </w:r>
      <w:r w:rsidR="00B812A0" w:rsidRPr="00A64AEC">
        <w:rPr>
          <w:color w:val="000000"/>
        </w:rPr>
        <w:t xml:space="preserve"> 246</w:t>
      </w:r>
      <w:r w:rsidR="00796128" w:rsidRPr="00A64AEC">
        <w:rPr>
          <w:color w:val="000000"/>
        </w:rPr>
        <w:t>)</w:t>
      </w:r>
      <w:r w:rsidR="00B812A0" w:rsidRPr="00A64AEC">
        <w:rPr>
          <w:color w:val="000000"/>
        </w:rPr>
        <w:t>.</w:t>
      </w:r>
      <w:r w:rsidR="00B812A0" w:rsidRPr="00AB2B11">
        <w:t xml:space="preserve"> K</w:t>
      </w:r>
      <w:r w:rsidR="00E440DC" w:rsidRPr="00AB2B11">
        <w:t xml:space="preserve">lientai </w:t>
      </w:r>
      <w:r w:rsidR="00A97B67" w:rsidRPr="00AB2B11">
        <w:t xml:space="preserve">paprastai </w:t>
      </w:r>
      <w:r w:rsidR="00E440DC" w:rsidRPr="00AB2B11">
        <w:t>vežami į (iš) sveikatos priežiūros ir reabilitacijos įstaigas,</w:t>
      </w:r>
      <w:r w:rsidR="00AB2B11">
        <w:t xml:space="preserve"> rečiau – į</w:t>
      </w:r>
      <w:r w:rsidR="00E440DC" w:rsidRPr="00AB2B11">
        <w:t xml:space="preserve"> Neįgalumo ir darbingumo nustatymo tarnybą, ortopedijos įmones, apsigyventi į socialinės globos įstaigas Vilniaus mieste</w:t>
      </w:r>
      <w:r w:rsidR="00930E62">
        <w:t xml:space="preserve">. </w:t>
      </w:r>
      <w:smartTag w:uri="urn:schemas-microsoft-com:office:smarttags" w:element="metricconverter">
        <w:smartTagPr>
          <w:attr w:name="ProductID" w:val="2010 m"/>
        </w:smartTagPr>
        <w:r w:rsidR="00AB2B11" w:rsidRPr="00AB2B11">
          <w:t>20</w:t>
        </w:r>
        <w:r w:rsidR="004B065F">
          <w:t>10</w:t>
        </w:r>
        <w:r w:rsidR="00AB2B11" w:rsidRPr="00AB2B11">
          <w:t xml:space="preserve"> m</w:t>
        </w:r>
      </w:smartTag>
      <w:r w:rsidR="00AB2B11" w:rsidRPr="00AB2B11">
        <w:t>.</w:t>
      </w:r>
      <w:r w:rsidR="003B5085">
        <w:t xml:space="preserve"> </w:t>
      </w:r>
      <w:r w:rsidR="00930E62">
        <w:t>S</w:t>
      </w:r>
      <w:r w:rsidR="003B5085">
        <w:t>ocialinės paramos centre</w:t>
      </w:r>
      <w:r w:rsidR="00AB2B11" w:rsidRPr="00AB2B11">
        <w:t xml:space="preserve"> transporto pasl</w:t>
      </w:r>
      <w:r w:rsidR="00AB2B11">
        <w:t xml:space="preserve">augos buvo teikiamos </w:t>
      </w:r>
      <w:r w:rsidR="00AB2B11" w:rsidRPr="00A64AEC">
        <w:rPr>
          <w:color w:val="000000"/>
        </w:rPr>
        <w:t>2</w:t>
      </w:r>
      <w:r w:rsidR="00AB2B11" w:rsidRPr="00AB2B11">
        <w:t xml:space="preserve"> transporto priemonėmis, pritaikytomis</w:t>
      </w:r>
      <w:r w:rsidR="00930E62">
        <w:t xml:space="preserve"> vežti</w:t>
      </w:r>
      <w:r w:rsidR="00AB2B11" w:rsidRPr="00AB2B11">
        <w:t xml:space="preserve"> judėjimo negalią turintiems asmenims. </w:t>
      </w:r>
      <w:r w:rsidR="00776BE1">
        <w:t>Bendradarbiaujama</w:t>
      </w:r>
      <w:r w:rsidR="00B812A0" w:rsidRPr="00AB2B11">
        <w:t xml:space="preserve"> su </w:t>
      </w:r>
      <w:r w:rsidR="00776BE1">
        <w:t>nevalstybinėmis organizacijomis, teikiančiomis transporto paslaugas neįgaliesiems</w:t>
      </w:r>
      <w:r w:rsidR="00DF3EB0">
        <w:t xml:space="preserve"> </w:t>
      </w:r>
      <w:r w:rsidR="00763FB1">
        <w:t xml:space="preserve"> – </w:t>
      </w:r>
      <w:r w:rsidR="00B812A0" w:rsidRPr="00AB2B11">
        <w:t>Lietuvos žmonių su negalia sąjunga, Lietuvos išsėtinės sklerozės sąjunga</w:t>
      </w:r>
      <w:r w:rsidR="00776BE1">
        <w:t xml:space="preserve"> ir kt</w:t>
      </w:r>
      <w:r w:rsidR="00B812A0" w:rsidRPr="00AB2B11">
        <w:t xml:space="preserve">. </w:t>
      </w:r>
    </w:p>
    <w:p w:rsidR="00116BD7" w:rsidRDefault="007C0DF1" w:rsidP="00E12A44">
      <w:pPr>
        <w:tabs>
          <w:tab w:val="left" w:pos="0"/>
          <w:tab w:val="left" w:pos="900"/>
        </w:tabs>
        <w:spacing w:line="360" w:lineRule="auto"/>
        <w:ind w:right="-1" w:firstLine="900"/>
      </w:pPr>
      <w:r w:rsidRPr="00AB2B11">
        <w:t xml:space="preserve">Socialinės paramos skyriaus </w:t>
      </w:r>
      <w:r w:rsidR="00B9198A" w:rsidRPr="00AB2B11">
        <w:t xml:space="preserve">iniciatyva transporto paslaugos perkamos nefrologiniams ligoniams, </w:t>
      </w:r>
      <w:smartTag w:uri="urn:schemas-microsoft-com:office:smarttags" w:element="metricconverter">
        <w:smartTagPr>
          <w:attr w:name="ProductID" w:val="2010 m"/>
        </w:smartTagPr>
        <w:r w:rsidR="00B9198A" w:rsidRPr="00AB2B11">
          <w:t>20</w:t>
        </w:r>
        <w:r w:rsidR="004B065F">
          <w:t>10</w:t>
        </w:r>
        <w:r w:rsidR="00B9198A" w:rsidRPr="00AB2B11">
          <w:t xml:space="preserve"> m</w:t>
        </w:r>
      </w:smartTag>
      <w:r w:rsidR="00B9198A" w:rsidRPr="00AB2B11">
        <w:t>. paslaugos</w:t>
      </w:r>
      <w:r w:rsidR="003B5085">
        <w:t xml:space="preserve"> nuolat buvo</w:t>
      </w:r>
      <w:r w:rsidR="00B9198A" w:rsidRPr="00AB2B11">
        <w:t xml:space="preserve"> teik</w:t>
      </w:r>
      <w:r w:rsidR="003B5085">
        <w:t>iamos</w:t>
      </w:r>
      <w:r w:rsidR="00B9198A" w:rsidRPr="00AB2B11">
        <w:t xml:space="preserve"> </w:t>
      </w:r>
      <w:r w:rsidR="005A0529" w:rsidRPr="005A0529">
        <w:rPr>
          <w:color w:val="000000"/>
        </w:rPr>
        <w:t>70</w:t>
      </w:r>
      <w:r w:rsidR="00B9198A" w:rsidRPr="00AB2B11">
        <w:t xml:space="preserve"> asmen</w:t>
      </w:r>
      <w:r w:rsidR="005A0529">
        <w:t>ų</w:t>
      </w:r>
      <w:r w:rsidR="00B9198A" w:rsidRPr="00AB2B11">
        <w:t>.</w:t>
      </w:r>
    </w:p>
    <w:p w:rsidR="00507121" w:rsidRDefault="00507121" w:rsidP="00E12A44">
      <w:pPr>
        <w:tabs>
          <w:tab w:val="left" w:pos="0"/>
          <w:tab w:val="left" w:pos="900"/>
        </w:tabs>
        <w:spacing w:line="360" w:lineRule="auto"/>
        <w:ind w:right="-1" w:firstLine="900"/>
      </w:pPr>
    </w:p>
    <w:p w:rsidR="00507121" w:rsidRDefault="00507121" w:rsidP="00E12A44">
      <w:pPr>
        <w:tabs>
          <w:tab w:val="left" w:pos="0"/>
          <w:tab w:val="left" w:pos="900"/>
        </w:tabs>
        <w:spacing w:line="360" w:lineRule="auto"/>
        <w:ind w:right="-1" w:firstLine="900"/>
      </w:pPr>
    </w:p>
    <w:p w:rsidR="00507121" w:rsidRPr="00AB2B11" w:rsidRDefault="00507121" w:rsidP="00E12A44">
      <w:pPr>
        <w:tabs>
          <w:tab w:val="left" w:pos="0"/>
          <w:tab w:val="left" w:pos="900"/>
        </w:tabs>
        <w:spacing w:line="360" w:lineRule="auto"/>
        <w:ind w:right="-1" w:firstLine="900"/>
      </w:pPr>
    </w:p>
    <w:p w:rsidR="00663949" w:rsidRPr="008E62EE" w:rsidRDefault="00663949" w:rsidP="008E62EE">
      <w:pPr>
        <w:spacing w:line="360" w:lineRule="auto"/>
        <w:ind w:firstLine="1296"/>
        <w:rPr>
          <w:b/>
          <w:i/>
        </w:rPr>
      </w:pPr>
      <w:r w:rsidRPr="008E62EE">
        <w:rPr>
          <w:b/>
          <w:i/>
        </w:rPr>
        <w:t xml:space="preserve">Sociokultūrinės paslaugos </w:t>
      </w:r>
    </w:p>
    <w:p w:rsidR="00724401" w:rsidRDefault="001A282E" w:rsidP="00724401">
      <w:pPr>
        <w:pStyle w:val="Pavadinimas"/>
        <w:tabs>
          <w:tab w:val="left" w:pos="709"/>
        </w:tabs>
        <w:spacing w:line="360" w:lineRule="auto"/>
        <w:ind w:right="-1" w:firstLine="900"/>
        <w:jc w:val="both"/>
        <w:rPr>
          <w:b w:val="0"/>
          <w:sz w:val="24"/>
          <w:lang w:val="lt-LT"/>
        </w:rPr>
      </w:pPr>
      <w:r w:rsidRPr="00660287">
        <w:rPr>
          <w:b w:val="0"/>
          <w:sz w:val="24"/>
          <w:lang w:val="lt-LT"/>
        </w:rPr>
        <w:t xml:space="preserve">Sociokultūrinės paslaugos senyvo amžiaus, neįgaliems asmenims teikiamos Vilniaus miesto socialinės paramos centro </w:t>
      </w:r>
      <w:r w:rsidR="008E62EE" w:rsidRPr="00660287">
        <w:rPr>
          <w:b w:val="0"/>
          <w:sz w:val="24"/>
          <w:lang w:val="lt-LT"/>
        </w:rPr>
        <w:t xml:space="preserve">3 </w:t>
      </w:r>
      <w:r w:rsidRPr="00660287">
        <w:rPr>
          <w:b w:val="0"/>
          <w:sz w:val="24"/>
          <w:lang w:val="lt-LT"/>
        </w:rPr>
        <w:t>dieno</w:t>
      </w:r>
      <w:r w:rsidR="008E62EE" w:rsidRPr="00660287">
        <w:rPr>
          <w:b w:val="0"/>
          <w:sz w:val="24"/>
          <w:lang w:val="lt-LT"/>
        </w:rPr>
        <w:t>s centruose. Juose organizuojami rankdarbių, siuvimo, muzikos, sveikatingumo mankštos, šachmatų užsiėmimai,</w:t>
      </w:r>
      <w:r w:rsidR="008E62EE" w:rsidRPr="00660287">
        <w:rPr>
          <w:sz w:val="24"/>
          <w:lang w:val="lt-LT"/>
        </w:rPr>
        <w:t xml:space="preserve"> </w:t>
      </w:r>
      <w:r w:rsidR="008E62EE" w:rsidRPr="00660287">
        <w:rPr>
          <w:b w:val="0"/>
          <w:sz w:val="24"/>
          <w:lang w:val="lt-LT"/>
        </w:rPr>
        <w:t xml:space="preserve">lankytojų dailės darbų parodos, įvairios paskaitos, diskusijos, šventiniai renginiai, vakaronės, susitikimai, išvykos, apsilankymai koncertuose, teatre, parodose, teikiamos skaityklos (bibliotekos) </w:t>
      </w:r>
      <w:r w:rsidR="00660287" w:rsidRPr="00660287">
        <w:rPr>
          <w:b w:val="0"/>
          <w:sz w:val="24"/>
          <w:lang w:val="lt-LT"/>
        </w:rPr>
        <w:t>paslaugos. Tokiu būdu siekiama mažinti</w:t>
      </w:r>
      <w:r w:rsidR="00DF3EB0">
        <w:rPr>
          <w:b w:val="0"/>
          <w:sz w:val="24"/>
          <w:lang w:val="lt-LT"/>
        </w:rPr>
        <w:t xml:space="preserve"> senyvo amžiaus </w:t>
      </w:r>
      <w:r w:rsidR="00660287" w:rsidRPr="00660287">
        <w:rPr>
          <w:b w:val="0"/>
          <w:sz w:val="24"/>
          <w:lang w:val="lt-LT"/>
        </w:rPr>
        <w:t xml:space="preserve"> </w:t>
      </w:r>
      <w:r w:rsidR="008E62EE" w:rsidRPr="00660287">
        <w:rPr>
          <w:b w:val="0"/>
          <w:sz w:val="24"/>
          <w:lang w:val="lt-LT"/>
        </w:rPr>
        <w:t xml:space="preserve">asmenų socialinę atskirtį ir sudaryti sąlygas realizuoti savo sugebėjimus ir pomėgius. </w:t>
      </w:r>
      <w:smartTag w:uri="urn:schemas-microsoft-com:office:smarttags" w:element="metricconverter">
        <w:smartTagPr>
          <w:attr w:name="ProductID" w:val="2010 m"/>
        </w:smartTagPr>
        <w:r w:rsidR="006D2BD9">
          <w:rPr>
            <w:b w:val="0"/>
            <w:sz w:val="24"/>
            <w:lang w:val="lt-LT"/>
          </w:rPr>
          <w:t>2010 m</w:t>
        </w:r>
      </w:smartTag>
      <w:r w:rsidR="006D2BD9">
        <w:rPr>
          <w:b w:val="0"/>
          <w:sz w:val="24"/>
          <w:lang w:val="lt-LT"/>
        </w:rPr>
        <w:t>. paslaugos teiktos 539 asmenims.</w:t>
      </w:r>
      <w:r w:rsidR="008E62EE" w:rsidRPr="00660287">
        <w:rPr>
          <w:b w:val="0"/>
          <w:sz w:val="24"/>
          <w:lang w:val="lt-LT"/>
        </w:rPr>
        <w:t xml:space="preserve">  </w:t>
      </w:r>
    </w:p>
    <w:p w:rsidR="007A7069" w:rsidRPr="009F035F" w:rsidRDefault="008E62EE" w:rsidP="00724401">
      <w:pPr>
        <w:pStyle w:val="Pavadinimas"/>
        <w:tabs>
          <w:tab w:val="left" w:pos="709"/>
        </w:tabs>
        <w:spacing w:line="360" w:lineRule="auto"/>
        <w:ind w:right="-1" w:firstLine="900"/>
        <w:jc w:val="both"/>
        <w:rPr>
          <w:b w:val="0"/>
          <w:bCs w:val="0"/>
          <w:sz w:val="24"/>
          <w:lang w:val="lt-LT"/>
        </w:rPr>
      </w:pPr>
      <w:r w:rsidRPr="008E62EE">
        <w:rPr>
          <w:b w:val="0"/>
          <w:sz w:val="24"/>
          <w:lang w:val="lt-LT"/>
        </w:rPr>
        <w:t xml:space="preserve">Sociokultūrinės paslaugos </w:t>
      </w:r>
      <w:r>
        <w:rPr>
          <w:b w:val="0"/>
          <w:sz w:val="24"/>
          <w:lang w:val="lt-LT"/>
        </w:rPr>
        <w:t xml:space="preserve">taip pat teikiamos </w:t>
      </w:r>
      <w:r w:rsidR="00660287">
        <w:rPr>
          <w:b w:val="0"/>
          <w:sz w:val="24"/>
          <w:lang w:val="lt-LT"/>
        </w:rPr>
        <w:t xml:space="preserve">įvairių </w:t>
      </w:r>
      <w:r w:rsidR="001A282E" w:rsidRPr="009F035F">
        <w:rPr>
          <w:b w:val="0"/>
          <w:sz w:val="24"/>
          <w:lang w:val="lt-LT"/>
        </w:rPr>
        <w:t xml:space="preserve">nevalstybinių organizacijų – Lietuvos pensininkų sąjungos „Bočiai“ bei jos padalinių, </w:t>
      </w:r>
      <w:r w:rsidR="00660287" w:rsidRPr="009F035F">
        <w:rPr>
          <w:b w:val="0"/>
          <w:sz w:val="24"/>
          <w:lang w:val="lt-LT"/>
        </w:rPr>
        <w:t>Lietuvos p</w:t>
      </w:r>
      <w:r w:rsidR="001A282E" w:rsidRPr="009F035F">
        <w:rPr>
          <w:b w:val="0"/>
          <w:sz w:val="24"/>
          <w:lang w:val="lt-LT"/>
        </w:rPr>
        <w:t xml:space="preserve">agyvenusių žmonių </w:t>
      </w:r>
      <w:r w:rsidR="00660287" w:rsidRPr="009F035F">
        <w:rPr>
          <w:b w:val="0"/>
          <w:sz w:val="24"/>
          <w:lang w:val="lt-LT"/>
        </w:rPr>
        <w:t>asociacijos</w:t>
      </w:r>
      <w:r w:rsidR="001A282E" w:rsidRPr="009F035F">
        <w:rPr>
          <w:b w:val="0"/>
          <w:sz w:val="24"/>
          <w:lang w:val="lt-LT"/>
        </w:rPr>
        <w:t xml:space="preserve">, </w:t>
      </w:r>
      <w:r w:rsidR="00660287" w:rsidRPr="009F035F">
        <w:rPr>
          <w:b w:val="0"/>
          <w:sz w:val="24"/>
          <w:lang w:val="lt-LT"/>
        </w:rPr>
        <w:t>Naujininkų</w:t>
      </w:r>
      <w:r w:rsidR="001A282E" w:rsidRPr="009F035F">
        <w:rPr>
          <w:b w:val="0"/>
          <w:sz w:val="24"/>
          <w:lang w:val="lt-LT"/>
        </w:rPr>
        <w:t xml:space="preserve"> bendruo</w:t>
      </w:r>
      <w:r w:rsidR="00660287" w:rsidRPr="009F035F">
        <w:rPr>
          <w:b w:val="0"/>
          <w:sz w:val="24"/>
          <w:lang w:val="lt-LT"/>
        </w:rPr>
        <w:t>menės ir kt. –  iniciatyva</w:t>
      </w:r>
      <w:r w:rsidR="006D2BD9">
        <w:rPr>
          <w:b w:val="0"/>
          <w:sz w:val="24"/>
          <w:lang w:val="lt-LT"/>
        </w:rPr>
        <w:t>.</w:t>
      </w:r>
      <w:r w:rsidR="001A282E" w:rsidRPr="009F035F">
        <w:rPr>
          <w:b w:val="0"/>
          <w:sz w:val="24"/>
          <w:lang w:val="lt-LT"/>
        </w:rPr>
        <w:t xml:space="preserve"> </w:t>
      </w:r>
    </w:p>
    <w:p w:rsidR="001C7416" w:rsidRDefault="00663949" w:rsidP="001C7416">
      <w:pPr>
        <w:pStyle w:val="HTMLiankstoformatuotas"/>
        <w:tabs>
          <w:tab w:val="clear" w:pos="916"/>
          <w:tab w:val="left" w:pos="1260"/>
        </w:tabs>
        <w:spacing w:line="360" w:lineRule="auto"/>
        <w:rPr>
          <w:rFonts w:ascii="Times New Roman" w:hAnsi="Times New Roman" w:cs="Times New Roman"/>
          <w:b/>
          <w:sz w:val="24"/>
          <w:szCs w:val="24"/>
        </w:rPr>
      </w:pPr>
      <w:r>
        <w:rPr>
          <w:rFonts w:ascii="Times New Roman" w:hAnsi="Times New Roman" w:cs="Times New Roman"/>
          <w:sz w:val="24"/>
          <w:szCs w:val="24"/>
        </w:rPr>
        <w:tab/>
      </w:r>
      <w:r w:rsidR="00A73E8A">
        <w:rPr>
          <w:rFonts w:ascii="Times New Roman" w:hAnsi="Times New Roman" w:cs="Times New Roman"/>
          <w:sz w:val="24"/>
          <w:szCs w:val="24"/>
        </w:rPr>
        <w:t xml:space="preserve"> </w:t>
      </w:r>
    </w:p>
    <w:p w:rsidR="001C7416" w:rsidRDefault="001C7416" w:rsidP="008D2ABF">
      <w:pPr>
        <w:pStyle w:val="HTMLiankstoformatuotas"/>
        <w:tabs>
          <w:tab w:val="clear" w:pos="916"/>
          <w:tab w:val="left" w:pos="1260"/>
        </w:tabs>
        <w:spacing w:line="360" w:lineRule="auto"/>
        <w:rPr>
          <w:rFonts w:ascii="Times New Roman" w:hAnsi="Times New Roman" w:cs="Times New Roman"/>
          <w:b/>
          <w:sz w:val="24"/>
          <w:szCs w:val="24"/>
        </w:rPr>
      </w:pPr>
      <w:r>
        <w:rPr>
          <w:rFonts w:ascii="Times New Roman" w:hAnsi="Times New Roman" w:cs="Times New Roman"/>
          <w:b/>
          <w:sz w:val="24"/>
          <w:szCs w:val="24"/>
        </w:rPr>
        <w:tab/>
        <w:t>6.1.3. Socialinės rizikos asmenys</w:t>
      </w:r>
    </w:p>
    <w:p w:rsidR="00206DF5" w:rsidRPr="00C16AB6" w:rsidRDefault="00365310" w:rsidP="001C7416">
      <w:pPr>
        <w:pStyle w:val="HTMLiankstoformatuotas"/>
        <w:tabs>
          <w:tab w:val="clear" w:pos="916"/>
          <w:tab w:val="left" w:pos="1260"/>
        </w:tabs>
        <w:spacing w:line="360" w:lineRule="auto"/>
        <w:rPr>
          <w:rFonts w:ascii="Times New Roman" w:hAnsi="Times New Roman" w:cs="Times New Roman"/>
          <w:b/>
          <w:i/>
          <w:sz w:val="24"/>
          <w:szCs w:val="24"/>
        </w:rPr>
      </w:pPr>
      <w:r w:rsidRPr="00C16AB6">
        <w:rPr>
          <w:rFonts w:ascii="Times New Roman" w:hAnsi="Times New Roman" w:cs="Times New Roman"/>
          <w:b/>
          <w:i/>
          <w:sz w:val="24"/>
          <w:szCs w:val="24"/>
        </w:rPr>
        <w:tab/>
        <w:t>Trumpalaikė socialinė globa</w:t>
      </w:r>
    </w:p>
    <w:p w:rsidR="00724401" w:rsidRPr="00724401" w:rsidRDefault="00206DF5" w:rsidP="00724401">
      <w:pPr>
        <w:pStyle w:val="HTMLiankstoformatuotas"/>
        <w:tabs>
          <w:tab w:val="clear" w:pos="916"/>
          <w:tab w:val="left" w:pos="1260"/>
        </w:tabs>
        <w:spacing w:line="360" w:lineRule="auto"/>
        <w:ind w:firstLine="900"/>
        <w:rPr>
          <w:rFonts w:ascii="Times New Roman" w:hAnsi="Times New Roman" w:cs="Times New Roman"/>
          <w:bCs/>
          <w:sz w:val="24"/>
          <w:szCs w:val="24"/>
          <w:lang w:eastAsia="en-US"/>
        </w:rPr>
      </w:pPr>
      <w:r w:rsidRPr="00724401">
        <w:rPr>
          <w:rFonts w:ascii="Times New Roman" w:hAnsi="Times New Roman" w:cs="Times New Roman"/>
          <w:bCs/>
          <w:sz w:val="24"/>
          <w:szCs w:val="24"/>
          <w:lang w:eastAsia="en-US"/>
        </w:rPr>
        <w:t xml:space="preserve">Trumpalaikės socialinės globos paslaugos </w:t>
      </w:r>
      <w:r w:rsidR="00E51291" w:rsidRPr="00724401">
        <w:rPr>
          <w:rFonts w:ascii="Times New Roman" w:hAnsi="Times New Roman" w:cs="Times New Roman"/>
          <w:bCs/>
          <w:sz w:val="24"/>
          <w:szCs w:val="24"/>
          <w:lang w:eastAsia="en-US"/>
        </w:rPr>
        <w:t>nakvyn</w:t>
      </w:r>
      <w:r w:rsidR="00230E31" w:rsidRPr="00724401">
        <w:rPr>
          <w:rFonts w:ascii="Times New Roman" w:hAnsi="Times New Roman" w:cs="Times New Roman"/>
          <w:bCs/>
          <w:sz w:val="24"/>
          <w:szCs w:val="24"/>
          <w:lang w:eastAsia="en-US"/>
        </w:rPr>
        <w:t xml:space="preserve">ės namuose </w:t>
      </w:r>
      <w:smartTag w:uri="urn:schemas-microsoft-com:office:smarttags" w:element="metricconverter">
        <w:smartTagPr>
          <w:attr w:name="ProductID" w:val="2010 m"/>
        </w:smartTagPr>
        <w:r w:rsidR="00230E31" w:rsidRPr="00724401">
          <w:rPr>
            <w:rFonts w:ascii="Times New Roman" w:hAnsi="Times New Roman" w:cs="Times New Roman"/>
            <w:bCs/>
            <w:sz w:val="24"/>
            <w:szCs w:val="24"/>
            <w:lang w:eastAsia="en-US"/>
          </w:rPr>
          <w:t>20</w:t>
        </w:r>
        <w:r w:rsidR="004B065F">
          <w:rPr>
            <w:rFonts w:ascii="Times New Roman" w:hAnsi="Times New Roman" w:cs="Times New Roman"/>
            <w:bCs/>
            <w:sz w:val="24"/>
            <w:szCs w:val="24"/>
            <w:lang w:eastAsia="en-US"/>
          </w:rPr>
          <w:t>10</w:t>
        </w:r>
        <w:r w:rsidR="00230E31" w:rsidRPr="00724401">
          <w:rPr>
            <w:rFonts w:ascii="Times New Roman" w:hAnsi="Times New Roman" w:cs="Times New Roman"/>
            <w:bCs/>
            <w:sz w:val="24"/>
            <w:szCs w:val="24"/>
            <w:lang w:eastAsia="en-US"/>
          </w:rPr>
          <w:t xml:space="preserve"> m</w:t>
        </w:r>
      </w:smartTag>
      <w:r w:rsidR="00230E31" w:rsidRPr="00724401">
        <w:rPr>
          <w:rFonts w:ascii="Times New Roman" w:hAnsi="Times New Roman" w:cs="Times New Roman"/>
          <w:bCs/>
          <w:sz w:val="24"/>
          <w:szCs w:val="24"/>
          <w:lang w:eastAsia="en-US"/>
        </w:rPr>
        <w:t xml:space="preserve">. suteiktos </w:t>
      </w:r>
      <w:r w:rsidR="006D2BD9" w:rsidRPr="006D2BD9">
        <w:rPr>
          <w:rFonts w:ascii="Times New Roman" w:hAnsi="Times New Roman" w:cs="Times New Roman"/>
          <w:bCs/>
          <w:sz w:val="24"/>
          <w:szCs w:val="24"/>
          <w:lang w:eastAsia="en-US"/>
        </w:rPr>
        <w:t>313</w:t>
      </w:r>
      <w:r w:rsidR="00E51291" w:rsidRPr="006D2BD9">
        <w:rPr>
          <w:rFonts w:ascii="Times New Roman" w:hAnsi="Times New Roman" w:cs="Times New Roman"/>
          <w:bCs/>
          <w:sz w:val="24"/>
          <w:szCs w:val="24"/>
          <w:lang w:eastAsia="en-US"/>
        </w:rPr>
        <w:t xml:space="preserve"> </w:t>
      </w:r>
      <w:r w:rsidR="00230E31" w:rsidRPr="009F035F">
        <w:rPr>
          <w:rFonts w:ascii="Times New Roman" w:hAnsi="Times New Roman" w:cs="Times New Roman"/>
          <w:bCs/>
          <w:sz w:val="24"/>
          <w:szCs w:val="24"/>
          <w:lang w:eastAsia="en-US"/>
        </w:rPr>
        <w:t>suaugusi</w:t>
      </w:r>
      <w:r w:rsidR="00BD3E11">
        <w:rPr>
          <w:rFonts w:ascii="Times New Roman" w:hAnsi="Times New Roman" w:cs="Times New Roman"/>
          <w:bCs/>
          <w:sz w:val="24"/>
          <w:szCs w:val="24"/>
          <w:lang w:eastAsia="en-US"/>
        </w:rPr>
        <w:t>ų</w:t>
      </w:r>
      <w:r w:rsidR="00230E31" w:rsidRPr="009F035F">
        <w:rPr>
          <w:rFonts w:ascii="Times New Roman" w:hAnsi="Times New Roman" w:cs="Times New Roman"/>
          <w:bCs/>
          <w:sz w:val="24"/>
          <w:szCs w:val="24"/>
          <w:lang w:eastAsia="en-US"/>
        </w:rPr>
        <w:t xml:space="preserve"> socialinės rizikos asmen</w:t>
      </w:r>
      <w:r w:rsidR="00BD3E11">
        <w:rPr>
          <w:rFonts w:ascii="Times New Roman" w:hAnsi="Times New Roman" w:cs="Times New Roman"/>
          <w:bCs/>
          <w:sz w:val="24"/>
          <w:szCs w:val="24"/>
          <w:lang w:eastAsia="en-US"/>
        </w:rPr>
        <w:t>ų</w:t>
      </w:r>
      <w:r w:rsidR="00230E31" w:rsidRPr="009F035F">
        <w:rPr>
          <w:rFonts w:ascii="Times New Roman" w:hAnsi="Times New Roman" w:cs="Times New Roman"/>
          <w:bCs/>
          <w:sz w:val="24"/>
          <w:szCs w:val="24"/>
          <w:lang w:eastAsia="en-US"/>
        </w:rPr>
        <w:t>, neturin</w:t>
      </w:r>
      <w:r w:rsidR="00763FB1">
        <w:rPr>
          <w:rFonts w:ascii="Times New Roman" w:hAnsi="Times New Roman" w:cs="Times New Roman"/>
          <w:bCs/>
          <w:sz w:val="24"/>
          <w:szCs w:val="24"/>
          <w:lang w:eastAsia="en-US"/>
        </w:rPr>
        <w:t>čių</w:t>
      </w:r>
      <w:r w:rsidR="00842C5E" w:rsidRPr="009F035F">
        <w:rPr>
          <w:rFonts w:ascii="Times New Roman" w:hAnsi="Times New Roman" w:cs="Times New Roman"/>
          <w:bCs/>
          <w:sz w:val="24"/>
          <w:szCs w:val="24"/>
          <w:lang w:eastAsia="en-US"/>
        </w:rPr>
        <w:t xml:space="preserve"> </w:t>
      </w:r>
      <w:r w:rsidR="002968C7" w:rsidRPr="009F035F">
        <w:rPr>
          <w:rFonts w:ascii="Times New Roman" w:hAnsi="Times New Roman" w:cs="Times New Roman"/>
          <w:bCs/>
          <w:sz w:val="24"/>
          <w:szCs w:val="24"/>
          <w:lang w:eastAsia="en-US"/>
        </w:rPr>
        <w:t>nuolatinio būsto</w:t>
      </w:r>
      <w:r w:rsidR="006D2BD9">
        <w:rPr>
          <w:rFonts w:ascii="Times New Roman" w:hAnsi="Times New Roman" w:cs="Times New Roman"/>
          <w:bCs/>
          <w:sz w:val="24"/>
          <w:szCs w:val="24"/>
          <w:lang w:eastAsia="en-US"/>
        </w:rPr>
        <w:t xml:space="preserve">. </w:t>
      </w:r>
      <w:r w:rsidR="00E51291" w:rsidRPr="00724401">
        <w:rPr>
          <w:rFonts w:ascii="Times New Roman" w:hAnsi="Times New Roman" w:cs="Times New Roman"/>
          <w:bCs/>
          <w:sz w:val="24"/>
          <w:szCs w:val="24"/>
          <w:lang w:eastAsia="en-US"/>
        </w:rPr>
        <w:t>Šios paslaugos</w:t>
      </w:r>
      <w:r w:rsidR="002968C7" w:rsidRPr="00724401">
        <w:rPr>
          <w:rFonts w:ascii="Times New Roman" w:hAnsi="Times New Roman" w:cs="Times New Roman"/>
          <w:bCs/>
          <w:sz w:val="24"/>
          <w:szCs w:val="24"/>
          <w:lang w:eastAsia="en-US"/>
        </w:rPr>
        <w:t xml:space="preserve"> </w:t>
      </w:r>
      <w:r w:rsidR="00E51291" w:rsidRPr="00724401">
        <w:rPr>
          <w:rFonts w:ascii="Times New Roman" w:hAnsi="Times New Roman" w:cs="Times New Roman"/>
          <w:bCs/>
          <w:sz w:val="24"/>
          <w:szCs w:val="24"/>
          <w:lang w:eastAsia="en-US"/>
        </w:rPr>
        <w:t>organizuojamos Vilniaus miesto nakvynės namuose</w:t>
      </w:r>
      <w:r w:rsidR="00170F66" w:rsidRPr="00724401">
        <w:rPr>
          <w:rFonts w:ascii="Times New Roman" w:hAnsi="Times New Roman" w:cs="Times New Roman"/>
          <w:bCs/>
          <w:sz w:val="24"/>
          <w:szCs w:val="24"/>
          <w:lang w:eastAsia="en-US"/>
        </w:rPr>
        <w:t xml:space="preserve"> (Vilkpėdės bei A. Kojelavičiaus gatvėse)</w:t>
      </w:r>
      <w:r w:rsidR="00E51291" w:rsidRPr="00724401">
        <w:rPr>
          <w:rFonts w:ascii="Times New Roman" w:hAnsi="Times New Roman" w:cs="Times New Roman"/>
          <w:bCs/>
          <w:sz w:val="24"/>
          <w:szCs w:val="24"/>
          <w:lang w:eastAsia="en-US"/>
        </w:rPr>
        <w:t xml:space="preserve"> ir Vilniaus Arkivyskupijos Caritas nakvynės namuose. </w:t>
      </w:r>
      <w:r w:rsidR="00BD36A0" w:rsidRPr="00724401">
        <w:rPr>
          <w:rFonts w:ascii="Times New Roman" w:hAnsi="Times New Roman" w:cs="Times New Roman"/>
          <w:bCs/>
          <w:sz w:val="24"/>
          <w:szCs w:val="24"/>
          <w:lang w:eastAsia="en-US"/>
        </w:rPr>
        <w:t xml:space="preserve">Pagrindinis nakvynės namų tikslas – padėti laikinai apgyvendintiems asmenims, praradusiems socialinius ryšius, grįžti į pilnavertį gyvenimą, </w:t>
      </w:r>
      <w:r w:rsidR="00206C9E" w:rsidRPr="00724401">
        <w:rPr>
          <w:rFonts w:ascii="Times New Roman" w:hAnsi="Times New Roman" w:cs="Times New Roman"/>
          <w:bCs/>
          <w:sz w:val="24"/>
          <w:szCs w:val="24"/>
          <w:lang w:eastAsia="en-US"/>
        </w:rPr>
        <w:t>motyvuoti</w:t>
      </w:r>
      <w:r w:rsidR="00BD36A0" w:rsidRPr="00724401">
        <w:rPr>
          <w:rFonts w:ascii="Times New Roman" w:hAnsi="Times New Roman" w:cs="Times New Roman"/>
          <w:bCs/>
          <w:sz w:val="24"/>
          <w:szCs w:val="24"/>
          <w:lang w:eastAsia="en-US"/>
        </w:rPr>
        <w:t xml:space="preserve"> juos susirasti nuolatinę gyvenamąją vietą ir darbą, teikti socialines paslaugas, konsultuoti, dirbti individualiai su kiekvienu klientu.</w:t>
      </w:r>
    </w:p>
    <w:p w:rsidR="00724401" w:rsidRDefault="00E51291" w:rsidP="00724401">
      <w:pPr>
        <w:pStyle w:val="HTMLiankstoformatuotas"/>
        <w:tabs>
          <w:tab w:val="clear" w:pos="916"/>
          <w:tab w:val="left" w:pos="1260"/>
        </w:tabs>
        <w:spacing w:line="360" w:lineRule="auto"/>
        <w:ind w:firstLine="900"/>
        <w:rPr>
          <w:rFonts w:ascii="Times New Roman" w:hAnsi="Times New Roman" w:cs="Times New Roman"/>
          <w:bCs/>
          <w:sz w:val="24"/>
          <w:szCs w:val="24"/>
          <w:lang w:eastAsia="en-US"/>
        </w:rPr>
      </w:pPr>
      <w:r w:rsidRPr="00724401">
        <w:rPr>
          <w:rFonts w:ascii="Times New Roman" w:hAnsi="Times New Roman" w:cs="Times New Roman"/>
          <w:bCs/>
          <w:sz w:val="24"/>
          <w:szCs w:val="24"/>
          <w:lang w:eastAsia="en-US"/>
        </w:rPr>
        <w:t xml:space="preserve">Trumpalaikės socialinės globos paslaugos </w:t>
      </w:r>
      <w:r w:rsidR="00206DF5" w:rsidRPr="00724401">
        <w:rPr>
          <w:rFonts w:ascii="Times New Roman" w:hAnsi="Times New Roman" w:cs="Times New Roman"/>
          <w:bCs/>
          <w:sz w:val="24"/>
          <w:szCs w:val="24"/>
          <w:lang w:eastAsia="en-US"/>
        </w:rPr>
        <w:t>krizių centruose</w:t>
      </w:r>
      <w:r w:rsidRPr="00724401">
        <w:rPr>
          <w:rFonts w:ascii="Times New Roman" w:hAnsi="Times New Roman" w:cs="Times New Roman"/>
          <w:bCs/>
          <w:sz w:val="24"/>
          <w:szCs w:val="24"/>
          <w:lang w:eastAsia="en-US"/>
        </w:rPr>
        <w:t xml:space="preserve"> (laikino apgyvendinimo </w:t>
      </w:r>
      <w:r w:rsidR="00206C9E" w:rsidRPr="00724401">
        <w:rPr>
          <w:rFonts w:ascii="Times New Roman" w:hAnsi="Times New Roman" w:cs="Times New Roman"/>
          <w:bCs/>
          <w:sz w:val="24"/>
          <w:szCs w:val="24"/>
          <w:lang w:eastAsia="en-US"/>
        </w:rPr>
        <w:t xml:space="preserve">įstaigose) </w:t>
      </w:r>
      <w:smartTag w:uri="urn:schemas-microsoft-com:office:smarttags" w:element="metricconverter">
        <w:smartTagPr>
          <w:attr w:name="ProductID" w:val="2010 m"/>
        </w:smartTagPr>
        <w:r w:rsidR="00206C9E" w:rsidRPr="00724401">
          <w:rPr>
            <w:rFonts w:ascii="Times New Roman" w:hAnsi="Times New Roman" w:cs="Times New Roman"/>
            <w:bCs/>
            <w:sz w:val="24"/>
            <w:szCs w:val="24"/>
            <w:lang w:eastAsia="en-US"/>
          </w:rPr>
          <w:t>20</w:t>
        </w:r>
        <w:r w:rsidR="0067530D">
          <w:rPr>
            <w:rFonts w:ascii="Times New Roman" w:hAnsi="Times New Roman" w:cs="Times New Roman"/>
            <w:bCs/>
            <w:sz w:val="24"/>
            <w:szCs w:val="24"/>
            <w:lang w:eastAsia="en-US"/>
          </w:rPr>
          <w:t>10</w:t>
        </w:r>
        <w:r w:rsidR="00C1770D" w:rsidRPr="00724401">
          <w:rPr>
            <w:rFonts w:ascii="Times New Roman" w:hAnsi="Times New Roman" w:cs="Times New Roman"/>
            <w:bCs/>
            <w:sz w:val="24"/>
            <w:szCs w:val="24"/>
            <w:lang w:eastAsia="en-US"/>
          </w:rPr>
          <w:t xml:space="preserve"> m</w:t>
        </w:r>
      </w:smartTag>
      <w:r w:rsidR="00C1770D" w:rsidRPr="00724401">
        <w:rPr>
          <w:rFonts w:ascii="Times New Roman" w:hAnsi="Times New Roman" w:cs="Times New Roman"/>
          <w:bCs/>
          <w:sz w:val="24"/>
          <w:szCs w:val="24"/>
          <w:lang w:eastAsia="en-US"/>
        </w:rPr>
        <w:t>.</w:t>
      </w:r>
      <w:r w:rsidR="00206C9E" w:rsidRPr="00724401">
        <w:rPr>
          <w:rFonts w:ascii="Times New Roman" w:hAnsi="Times New Roman" w:cs="Times New Roman"/>
          <w:bCs/>
          <w:sz w:val="24"/>
          <w:szCs w:val="24"/>
          <w:lang w:eastAsia="en-US"/>
        </w:rPr>
        <w:t xml:space="preserve"> suteiktos </w:t>
      </w:r>
      <w:r w:rsidR="00EB1528" w:rsidRPr="00EB1528">
        <w:rPr>
          <w:rFonts w:ascii="Times New Roman" w:hAnsi="Times New Roman" w:cs="Times New Roman"/>
          <w:bCs/>
          <w:sz w:val="24"/>
          <w:szCs w:val="24"/>
          <w:lang w:eastAsia="en-US"/>
        </w:rPr>
        <w:t>213</w:t>
      </w:r>
      <w:r w:rsidRPr="0067530D">
        <w:rPr>
          <w:rFonts w:ascii="Times New Roman" w:hAnsi="Times New Roman" w:cs="Times New Roman"/>
          <w:bCs/>
          <w:color w:val="FF0000"/>
          <w:sz w:val="24"/>
          <w:szCs w:val="24"/>
          <w:lang w:eastAsia="en-US"/>
        </w:rPr>
        <w:t xml:space="preserve"> </w:t>
      </w:r>
      <w:r w:rsidR="00206C9E" w:rsidRPr="00724401">
        <w:rPr>
          <w:rFonts w:ascii="Times New Roman" w:hAnsi="Times New Roman" w:cs="Times New Roman"/>
          <w:bCs/>
          <w:sz w:val="24"/>
          <w:szCs w:val="24"/>
          <w:lang w:eastAsia="en-US"/>
        </w:rPr>
        <w:t>buitinį smurtą patiriančioms, saugaus būsto neturinčioms moterims.</w:t>
      </w:r>
      <w:r w:rsidR="000F1AEB" w:rsidRPr="00724401">
        <w:rPr>
          <w:rFonts w:ascii="Times New Roman" w:hAnsi="Times New Roman" w:cs="Times New Roman"/>
          <w:bCs/>
          <w:sz w:val="24"/>
          <w:szCs w:val="24"/>
          <w:lang w:eastAsia="en-US"/>
        </w:rPr>
        <w:t xml:space="preserve"> </w:t>
      </w:r>
      <w:r w:rsidR="000133AF" w:rsidRPr="00724401">
        <w:rPr>
          <w:rFonts w:ascii="Times New Roman" w:hAnsi="Times New Roman" w:cs="Times New Roman"/>
          <w:bCs/>
          <w:sz w:val="24"/>
          <w:szCs w:val="24"/>
          <w:lang w:eastAsia="en-US"/>
        </w:rPr>
        <w:t>Šias paslaugas organizuoja Vilniaus miesto motinos ir vaiko pensionas</w:t>
      </w:r>
      <w:r w:rsidR="006B4D75">
        <w:rPr>
          <w:rFonts w:ascii="Times New Roman" w:hAnsi="Times New Roman" w:cs="Times New Roman"/>
          <w:bCs/>
          <w:sz w:val="24"/>
          <w:szCs w:val="24"/>
          <w:lang w:eastAsia="en-US"/>
        </w:rPr>
        <w:t xml:space="preserve"> bei</w:t>
      </w:r>
      <w:r w:rsidR="000133AF" w:rsidRPr="00724401">
        <w:rPr>
          <w:rFonts w:ascii="Times New Roman" w:hAnsi="Times New Roman" w:cs="Times New Roman"/>
          <w:bCs/>
          <w:sz w:val="24"/>
          <w:szCs w:val="24"/>
          <w:lang w:eastAsia="en-US"/>
        </w:rPr>
        <w:t xml:space="preserve"> Vilniaus Arkivyskupijos Caritas </w:t>
      </w:r>
      <w:r w:rsidR="00A711DB">
        <w:rPr>
          <w:rFonts w:ascii="Times New Roman" w:hAnsi="Times New Roman" w:cs="Times New Roman"/>
          <w:bCs/>
          <w:sz w:val="24"/>
          <w:szCs w:val="24"/>
          <w:lang w:eastAsia="en-US"/>
        </w:rPr>
        <w:t>M</w:t>
      </w:r>
      <w:r w:rsidR="000133AF" w:rsidRPr="00724401">
        <w:rPr>
          <w:rFonts w:ascii="Times New Roman" w:hAnsi="Times New Roman" w:cs="Times New Roman"/>
          <w:bCs/>
          <w:sz w:val="24"/>
          <w:szCs w:val="24"/>
          <w:lang w:eastAsia="en-US"/>
        </w:rPr>
        <w:t>otinos ir vaiko globos namai</w:t>
      </w:r>
      <w:r w:rsidR="006B4D75">
        <w:rPr>
          <w:rFonts w:ascii="Times New Roman" w:hAnsi="Times New Roman" w:cs="Times New Roman"/>
          <w:bCs/>
          <w:sz w:val="24"/>
          <w:szCs w:val="24"/>
          <w:lang w:eastAsia="en-US"/>
        </w:rPr>
        <w:t>.</w:t>
      </w:r>
      <w:r w:rsidR="000133AF" w:rsidRPr="00724401">
        <w:rPr>
          <w:rFonts w:ascii="Times New Roman" w:hAnsi="Times New Roman" w:cs="Times New Roman"/>
          <w:bCs/>
          <w:sz w:val="24"/>
          <w:szCs w:val="24"/>
          <w:lang w:eastAsia="en-US"/>
        </w:rPr>
        <w:t xml:space="preserve"> </w:t>
      </w:r>
      <w:r w:rsidRPr="00724401">
        <w:rPr>
          <w:rFonts w:ascii="Times New Roman" w:hAnsi="Times New Roman" w:cs="Times New Roman"/>
          <w:bCs/>
          <w:sz w:val="24"/>
          <w:szCs w:val="24"/>
          <w:lang w:eastAsia="en-US"/>
        </w:rPr>
        <w:t xml:space="preserve">Savivaldybė </w:t>
      </w:r>
      <w:smartTag w:uri="urn:schemas-microsoft-com:office:smarttags" w:element="metricconverter">
        <w:smartTagPr>
          <w:attr w:name="ProductID" w:val="2010 m"/>
        </w:smartTagPr>
        <w:r w:rsidR="00206C9E" w:rsidRPr="00724401">
          <w:rPr>
            <w:rFonts w:ascii="Times New Roman" w:hAnsi="Times New Roman" w:cs="Times New Roman"/>
            <w:bCs/>
            <w:sz w:val="24"/>
            <w:szCs w:val="24"/>
            <w:lang w:eastAsia="en-US"/>
          </w:rPr>
          <w:t>20</w:t>
        </w:r>
        <w:r w:rsidR="0067530D">
          <w:rPr>
            <w:rFonts w:ascii="Times New Roman" w:hAnsi="Times New Roman" w:cs="Times New Roman"/>
            <w:bCs/>
            <w:sz w:val="24"/>
            <w:szCs w:val="24"/>
            <w:lang w:eastAsia="en-US"/>
          </w:rPr>
          <w:t>10</w:t>
        </w:r>
        <w:r w:rsidR="00B83D86" w:rsidRPr="00724401">
          <w:rPr>
            <w:rFonts w:ascii="Times New Roman" w:hAnsi="Times New Roman" w:cs="Times New Roman"/>
            <w:bCs/>
            <w:sz w:val="24"/>
            <w:szCs w:val="24"/>
            <w:lang w:eastAsia="en-US"/>
          </w:rPr>
          <w:t xml:space="preserve"> m</w:t>
        </w:r>
      </w:smartTag>
      <w:r w:rsidR="00B83D86" w:rsidRPr="00724401">
        <w:rPr>
          <w:rFonts w:ascii="Times New Roman" w:hAnsi="Times New Roman" w:cs="Times New Roman"/>
          <w:bCs/>
          <w:sz w:val="24"/>
          <w:szCs w:val="24"/>
          <w:lang w:eastAsia="en-US"/>
        </w:rPr>
        <w:t xml:space="preserve">. </w:t>
      </w:r>
      <w:r w:rsidR="00206C9E" w:rsidRPr="00724401">
        <w:rPr>
          <w:rFonts w:ascii="Times New Roman" w:hAnsi="Times New Roman" w:cs="Times New Roman"/>
          <w:bCs/>
          <w:sz w:val="24"/>
          <w:szCs w:val="24"/>
          <w:lang w:eastAsia="en-US"/>
        </w:rPr>
        <w:t xml:space="preserve">finansavo </w:t>
      </w:r>
      <w:r w:rsidR="00BD3E11">
        <w:rPr>
          <w:rFonts w:ascii="Times New Roman" w:hAnsi="Times New Roman" w:cs="Times New Roman"/>
          <w:bCs/>
          <w:sz w:val="24"/>
          <w:szCs w:val="24"/>
          <w:lang w:eastAsia="en-US"/>
        </w:rPr>
        <w:t>72</w:t>
      </w:r>
      <w:r w:rsidRPr="00EB1528">
        <w:rPr>
          <w:rFonts w:ascii="Times New Roman" w:hAnsi="Times New Roman" w:cs="Times New Roman"/>
          <w:bCs/>
          <w:sz w:val="24"/>
          <w:szCs w:val="24"/>
          <w:lang w:eastAsia="en-US"/>
        </w:rPr>
        <w:t xml:space="preserve"> </w:t>
      </w:r>
      <w:r w:rsidRPr="00724401">
        <w:rPr>
          <w:rFonts w:ascii="Times New Roman" w:hAnsi="Times New Roman" w:cs="Times New Roman"/>
          <w:bCs/>
          <w:sz w:val="24"/>
          <w:szCs w:val="24"/>
          <w:lang w:eastAsia="en-US"/>
        </w:rPr>
        <w:t>vietas</w:t>
      </w:r>
      <w:r w:rsidR="001D794E" w:rsidRPr="00724401">
        <w:rPr>
          <w:rFonts w:ascii="Times New Roman" w:hAnsi="Times New Roman" w:cs="Times New Roman"/>
          <w:bCs/>
          <w:sz w:val="24"/>
          <w:szCs w:val="24"/>
          <w:lang w:eastAsia="en-US"/>
        </w:rPr>
        <w:t xml:space="preserve">. </w:t>
      </w:r>
      <w:r w:rsidR="001E7C9F" w:rsidRPr="00724401">
        <w:rPr>
          <w:rFonts w:ascii="Times New Roman" w:hAnsi="Times New Roman" w:cs="Times New Roman"/>
          <w:bCs/>
          <w:sz w:val="24"/>
          <w:szCs w:val="24"/>
          <w:lang w:eastAsia="en-US"/>
        </w:rPr>
        <w:t xml:space="preserve">Laikinai apgyvendintoms moterims teikiamos informavimo </w:t>
      </w:r>
      <w:r w:rsidR="001D794E" w:rsidRPr="00724401">
        <w:rPr>
          <w:rFonts w:ascii="Times New Roman" w:hAnsi="Times New Roman" w:cs="Times New Roman"/>
          <w:bCs/>
          <w:sz w:val="24"/>
          <w:szCs w:val="24"/>
          <w:lang w:eastAsia="en-US"/>
        </w:rPr>
        <w:t>paslaugos, nemokamos teisinės, psichologinės, pedagoginės konsultacijos.</w:t>
      </w:r>
    </w:p>
    <w:p w:rsidR="00507121" w:rsidRDefault="00507121" w:rsidP="00724401">
      <w:pPr>
        <w:pStyle w:val="HTMLiankstoformatuotas"/>
        <w:tabs>
          <w:tab w:val="clear" w:pos="916"/>
          <w:tab w:val="left" w:pos="1260"/>
        </w:tabs>
        <w:spacing w:line="360" w:lineRule="auto"/>
        <w:ind w:firstLine="900"/>
        <w:rPr>
          <w:rFonts w:ascii="Times New Roman" w:hAnsi="Times New Roman" w:cs="Times New Roman"/>
          <w:bCs/>
          <w:sz w:val="24"/>
          <w:szCs w:val="24"/>
          <w:lang w:eastAsia="en-US"/>
        </w:rPr>
      </w:pPr>
    </w:p>
    <w:p w:rsidR="00365310" w:rsidRPr="00C16AB6" w:rsidRDefault="00EB1528" w:rsidP="00EB1528">
      <w:pPr>
        <w:pStyle w:val="HTMLiankstoformatuotas"/>
        <w:tabs>
          <w:tab w:val="clear" w:pos="916"/>
          <w:tab w:val="left" w:pos="1260"/>
        </w:tabs>
        <w:spacing w:line="360" w:lineRule="auto"/>
        <w:ind w:firstLine="900"/>
        <w:rPr>
          <w:rFonts w:ascii="Times New Roman" w:hAnsi="Times New Roman" w:cs="Times New Roman"/>
          <w:b/>
          <w:i/>
          <w:sz w:val="24"/>
          <w:szCs w:val="24"/>
        </w:rPr>
      </w:pPr>
      <w:r>
        <w:rPr>
          <w:rFonts w:ascii="Times New Roman" w:hAnsi="Times New Roman" w:cs="Times New Roman"/>
          <w:sz w:val="24"/>
          <w:szCs w:val="24"/>
        </w:rPr>
        <w:t xml:space="preserve"> </w:t>
      </w:r>
      <w:r w:rsidR="00206DF5" w:rsidRPr="00C16AB6">
        <w:rPr>
          <w:rFonts w:ascii="Times New Roman" w:hAnsi="Times New Roman" w:cs="Times New Roman"/>
          <w:b/>
          <w:i/>
          <w:sz w:val="24"/>
          <w:szCs w:val="24"/>
        </w:rPr>
        <w:tab/>
        <w:t>S</w:t>
      </w:r>
      <w:r w:rsidR="00365310" w:rsidRPr="00C16AB6">
        <w:rPr>
          <w:rFonts w:ascii="Times New Roman" w:hAnsi="Times New Roman" w:cs="Times New Roman"/>
          <w:b/>
          <w:i/>
          <w:sz w:val="24"/>
          <w:szCs w:val="24"/>
        </w:rPr>
        <w:t>ocialinė priežiūra laikino apnakvindinimo įstaigose</w:t>
      </w:r>
    </w:p>
    <w:p w:rsidR="00EB1528" w:rsidRDefault="002E02B0" w:rsidP="00C77F7F">
      <w:pPr>
        <w:tabs>
          <w:tab w:val="left" w:pos="1260"/>
        </w:tabs>
        <w:spacing w:line="360" w:lineRule="auto"/>
        <w:ind w:firstLine="900"/>
      </w:pPr>
      <w:r w:rsidRPr="002E02B0">
        <w:t>Socialinė priežiūra, t.</w:t>
      </w:r>
      <w:r w:rsidR="008425B2">
        <w:t xml:space="preserve"> </w:t>
      </w:r>
      <w:r w:rsidRPr="002E02B0">
        <w:t>y.</w:t>
      </w:r>
      <w:r>
        <w:rPr>
          <w:b/>
        </w:rPr>
        <w:t xml:space="preserve"> </w:t>
      </w:r>
      <w:r>
        <w:t>laikino apnakvindinimo p</w:t>
      </w:r>
      <w:r w:rsidR="006E395B">
        <w:t xml:space="preserve">aslaugos, </w:t>
      </w:r>
      <w:smartTag w:uri="urn:schemas-microsoft-com:office:smarttags" w:element="metricconverter">
        <w:smartTagPr>
          <w:attr w:name="ProductID" w:val="2010 m"/>
        </w:smartTagPr>
        <w:r w:rsidR="006E395B">
          <w:t>20</w:t>
        </w:r>
        <w:r w:rsidR="0067530D">
          <w:t>10</w:t>
        </w:r>
        <w:r w:rsidR="006E395B">
          <w:t xml:space="preserve"> m</w:t>
        </w:r>
      </w:smartTag>
      <w:r w:rsidR="006E395B">
        <w:t xml:space="preserve">. suteiktos </w:t>
      </w:r>
      <w:r w:rsidR="00883FD5">
        <w:t>1406</w:t>
      </w:r>
      <w:r w:rsidR="006E395B">
        <w:t xml:space="preserve"> suaugusi</w:t>
      </w:r>
      <w:r w:rsidR="00A711DB">
        <w:t>ems</w:t>
      </w:r>
      <w:r w:rsidR="006E395B">
        <w:t xml:space="preserve"> </w:t>
      </w:r>
      <w:r>
        <w:t>socialinės rizikos asmeni</w:t>
      </w:r>
      <w:r w:rsidR="00A711DB">
        <w:t>ms</w:t>
      </w:r>
      <w:r>
        <w:t>. Šios paslaugos teikiamos Vilniaus miesto nakvynės namuose</w:t>
      </w:r>
      <w:r w:rsidR="00170F66" w:rsidRPr="00170F66">
        <w:t xml:space="preserve"> </w:t>
      </w:r>
      <w:r w:rsidR="00170F66">
        <w:t>(filialuose A. Kojelavičiaus gatvėje ir „Sala“</w:t>
      </w:r>
      <w:r w:rsidR="00B4347B">
        <w:t xml:space="preserve"> – asmenims, apsvaigusiems nuo alkoholio, narkotinių ar </w:t>
      </w:r>
      <w:r w:rsidR="00C8776B">
        <w:t>toksinių</w:t>
      </w:r>
      <w:r w:rsidR="00B4347B">
        <w:t xml:space="preserve"> medžiagų</w:t>
      </w:r>
      <w:r w:rsidR="00170F66">
        <w:t>)</w:t>
      </w:r>
      <w:r w:rsidR="001534A2">
        <w:t xml:space="preserve"> ir</w:t>
      </w:r>
      <w:r>
        <w:t xml:space="preserve"> Vilniaus Arkivyskupijos Caritas nakvynės namuose.</w:t>
      </w:r>
      <w:r w:rsidR="00170F66">
        <w:t xml:space="preserve"> </w:t>
      </w:r>
      <w:r w:rsidR="00170F66">
        <w:lastRenderedPageBreak/>
        <w:t>Savivaldybė finansa</w:t>
      </w:r>
      <w:r w:rsidR="001534A2">
        <w:t xml:space="preserve">vo </w:t>
      </w:r>
      <w:r w:rsidR="00BC3B91">
        <w:t>300</w:t>
      </w:r>
      <w:r w:rsidR="00170F66">
        <w:t xml:space="preserve"> viet</w:t>
      </w:r>
      <w:r w:rsidR="00BC3B91">
        <w:t>ų</w:t>
      </w:r>
      <w:r w:rsidR="00170F66">
        <w:t xml:space="preserve"> laikino apnakvindinimo paslaugoms teikti.</w:t>
      </w:r>
    </w:p>
    <w:p w:rsidR="00BA6F2A" w:rsidRDefault="00BA6F2A" w:rsidP="00C77F7F">
      <w:pPr>
        <w:tabs>
          <w:tab w:val="left" w:pos="1260"/>
        </w:tabs>
        <w:spacing w:line="360" w:lineRule="auto"/>
        <w:ind w:firstLine="900"/>
      </w:pPr>
    </w:p>
    <w:p w:rsidR="00170F66" w:rsidRPr="00C16AB6" w:rsidRDefault="00040EB4" w:rsidP="00724401">
      <w:pPr>
        <w:tabs>
          <w:tab w:val="center" w:pos="6264"/>
        </w:tabs>
        <w:autoSpaceDE w:val="0"/>
        <w:autoSpaceDN w:val="0"/>
        <w:spacing w:line="360" w:lineRule="auto"/>
        <w:ind w:firstLine="1259"/>
        <w:rPr>
          <w:b/>
          <w:i/>
        </w:rPr>
      </w:pPr>
      <w:r w:rsidRPr="00C16AB6">
        <w:rPr>
          <w:b/>
          <w:i/>
        </w:rPr>
        <w:t>Socialinių įgūdžių ugdymas ir palaikymas</w:t>
      </w:r>
      <w:r w:rsidR="000F1AEB" w:rsidRPr="00C16AB6">
        <w:rPr>
          <w:b/>
          <w:i/>
        </w:rPr>
        <w:t xml:space="preserve"> dienos centruose</w:t>
      </w:r>
      <w:r w:rsidR="001F5685">
        <w:rPr>
          <w:b/>
          <w:i/>
        </w:rPr>
        <w:t xml:space="preserve"> ir namuose</w:t>
      </w:r>
      <w:r w:rsidRPr="00C16AB6">
        <w:rPr>
          <w:b/>
          <w:i/>
        </w:rPr>
        <w:t xml:space="preserve"> </w:t>
      </w:r>
    </w:p>
    <w:p w:rsidR="00724401" w:rsidRDefault="00952EFE" w:rsidP="00724401">
      <w:pPr>
        <w:spacing w:line="360" w:lineRule="auto"/>
        <w:ind w:firstLine="900"/>
      </w:pPr>
      <w:r w:rsidRPr="00AD1D4B">
        <w:t>Socialinių įgūdžių ugdymo ir palaikymo paslaugos</w:t>
      </w:r>
      <w:r w:rsidR="00D65CCF" w:rsidRPr="00AD1D4B">
        <w:t xml:space="preserve"> dienos centruose</w:t>
      </w:r>
      <w:r w:rsidR="00003152" w:rsidRPr="00AD1D4B">
        <w:t xml:space="preserve"> </w:t>
      </w:r>
      <w:smartTag w:uri="urn:schemas-microsoft-com:office:smarttags" w:element="metricconverter">
        <w:smartTagPr>
          <w:attr w:name="ProductID" w:val="2010 m"/>
        </w:smartTagPr>
        <w:r w:rsidR="00003152" w:rsidRPr="00AD1D4B">
          <w:t>20</w:t>
        </w:r>
        <w:r w:rsidR="0067530D">
          <w:t>10</w:t>
        </w:r>
        <w:r w:rsidR="00003152" w:rsidRPr="00AD1D4B">
          <w:t xml:space="preserve"> m</w:t>
        </w:r>
      </w:smartTag>
      <w:r w:rsidR="00003152" w:rsidRPr="00AD1D4B">
        <w:t xml:space="preserve">. buvo teiktos </w:t>
      </w:r>
      <w:r w:rsidR="00660089" w:rsidRPr="00660089">
        <w:t>701</w:t>
      </w:r>
      <w:r w:rsidRPr="00660089">
        <w:t xml:space="preserve"> </w:t>
      </w:r>
      <w:r w:rsidRPr="009F035F">
        <w:t>soci</w:t>
      </w:r>
      <w:r w:rsidR="00003152" w:rsidRPr="009F035F">
        <w:t>alinės rizikos asmen</w:t>
      </w:r>
      <w:r w:rsidR="00660089">
        <w:t>iui</w:t>
      </w:r>
      <w:r w:rsidR="00003152" w:rsidRPr="009F035F">
        <w:t>, iš jų</w:t>
      </w:r>
      <w:r w:rsidR="00003152" w:rsidRPr="0067530D">
        <w:rPr>
          <w:color w:val="FF0000"/>
        </w:rPr>
        <w:t xml:space="preserve"> </w:t>
      </w:r>
      <w:r w:rsidR="00660089" w:rsidRPr="00660089">
        <w:t>363</w:t>
      </w:r>
      <w:r w:rsidR="0072055D">
        <w:t xml:space="preserve"> asmenims</w:t>
      </w:r>
      <w:r w:rsidR="00003152" w:rsidRPr="0067530D">
        <w:rPr>
          <w:color w:val="FF0000"/>
        </w:rPr>
        <w:t xml:space="preserve"> </w:t>
      </w:r>
      <w:r w:rsidR="00003152" w:rsidRPr="009F035F">
        <w:t>paslaugas</w:t>
      </w:r>
      <w:r w:rsidRPr="009F035F">
        <w:t xml:space="preserve"> finansavo Savivaldybė. </w:t>
      </w:r>
      <w:r w:rsidR="004F3C5F" w:rsidRPr="009F035F">
        <w:t>Vilniaus</w:t>
      </w:r>
      <w:r w:rsidR="004F3C5F" w:rsidRPr="00AD1D4B">
        <w:t xml:space="preserve"> miesto socialinės paramos centro Pagalbos priklausomiems asmenims tarnyboje </w:t>
      </w:r>
      <w:r w:rsidR="00831BBF" w:rsidRPr="00AD1D4B">
        <w:t>nuo</w:t>
      </w:r>
      <w:r w:rsidR="00D65CCF" w:rsidRPr="00AD1D4B">
        <w:t xml:space="preserve"> alkoholio/ </w:t>
      </w:r>
      <w:r w:rsidR="00831BBF" w:rsidRPr="00AD1D4B">
        <w:t>na</w:t>
      </w:r>
      <w:r w:rsidR="00AD1D4B">
        <w:t>rkotikų priklausomiems asmenims</w:t>
      </w:r>
      <w:r w:rsidR="00831BBF" w:rsidRPr="00AD1D4B">
        <w:t xml:space="preserve"> </w:t>
      </w:r>
      <w:r w:rsidR="00AD1D4B" w:rsidRPr="00AD1D4B">
        <w:t>teikiamos informavimo, individualaus, psichologinio konsultavimo paslaugos, asmenys nukreipiami pas specialistus (psichologus, psichoterapeutus ir pan.), į savigalbos grupes (anoniminių alkoholikų, anoniminių narkomanų)</w:t>
      </w:r>
      <w:r w:rsidR="00B96E02">
        <w:t>,</w:t>
      </w:r>
      <w:r w:rsidR="00AD1D4B" w:rsidRPr="00AD1D4B">
        <w:t xml:space="preserve"> ir tokiu būdu</w:t>
      </w:r>
      <w:r w:rsidR="00AD1D4B">
        <w:rPr>
          <w:color w:val="008000"/>
        </w:rPr>
        <w:t xml:space="preserve"> </w:t>
      </w:r>
      <w:r w:rsidR="00AD1D4B">
        <w:t>siekiama</w:t>
      </w:r>
      <w:r w:rsidR="00831BBF" w:rsidRPr="00AD1D4B">
        <w:t xml:space="preserve"> padėti </w:t>
      </w:r>
      <w:r w:rsidR="00AD1D4B">
        <w:t xml:space="preserve">jiems </w:t>
      </w:r>
      <w:r w:rsidR="00831BBF" w:rsidRPr="00AD1D4B">
        <w:t>atsisakyti priklausomybę sukeliančių medžiagų vartojimo, grąžinti gebėjimą pasirūpinti savimi bei integruotis į visuomenę.</w:t>
      </w:r>
      <w:r w:rsidR="00AD1D4B">
        <w:t xml:space="preserve"> </w:t>
      </w:r>
      <w:smartTag w:uri="urn:schemas-microsoft-com:office:smarttags" w:element="metricconverter">
        <w:smartTagPr>
          <w:attr w:name="ProductID" w:val="2010 m"/>
        </w:smartTagPr>
        <w:r w:rsidR="0028133E" w:rsidRPr="00003152">
          <w:t>20</w:t>
        </w:r>
        <w:r w:rsidR="0067530D">
          <w:t>10</w:t>
        </w:r>
        <w:r w:rsidR="0028133E" w:rsidRPr="00003152">
          <w:t xml:space="preserve"> m</w:t>
        </w:r>
      </w:smartTag>
      <w:r w:rsidR="0028133E" w:rsidRPr="00003152">
        <w:t xml:space="preserve">. šios paslaugos teiktos </w:t>
      </w:r>
      <w:r w:rsidR="0028133E" w:rsidRPr="009F035F">
        <w:t>3</w:t>
      </w:r>
      <w:r w:rsidR="009F035F" w:rsidRPr="009F035F">
        <w:t>63</w:t>
      </w:r>
      <w:r w:rsidR="0028133E" w:rsidRPr="009F035F">
        <w:t xml:space="preserve"> priklausom</w:t>
      </w:r>
      <w:r w:rsidR="009F035F" w:rsidRPr="009F035F">
        <w:t>iems</w:t>
      </w:r>
      <w:r w:rsidR="0028133E" w:rsidRPr="009F035F">
        <w:t xml:space="preserve"> asmeni</w:t>
      </w:r>
      <w:r w:rsidR="009F035F" w:rsidRPr="009F035F">
        <w:t>ms</w:t>
      </w:r>
      <w:r w:rsidR="009F035F">
        <w:t>.</w:t>
      </w:r>
      <w:r w:rsidR="009F035F">
        <w:rPr>
          <w:color w:val="FF0000"/>
        </w:rPr>
        <w:t xml:space="preserve"> </w:t>
      </w:r>
      <w:r w:rsidR="0028133E" w:rsidRPr="00003152">
        <w:t xml:space="preserve"> </w:t>
      </w:r>
      <w:r w:rsidR="009F035F">
        <w:rPr>
          <w:color w:val="FF0000"/>
        </w:rPr>
        <w:t xml:space="preserve"> </w:t>
      </w:r>
      <w:r w:rsidR="0028133E" w:rsidRPr="00003152">
        <w:t xml:space="preserve"> </w:t>
      </w:r>
      <w:r w:rsidR="0028133E">
        <w:t>Tarnyba aktyviai bendradarbiauja</w:t>
      </w:r>
      <w:r w:rsidR="0028133E" w:rsidRPr="00BE17A1">
        <w:t xml:space="preserve"> su </w:t>
      </w:r>
      <w:r w:rsidR="0028133E">
        <w:t>Socialinės paramos centro socialiniais darbuotojais darbui su socialinės rizikos šeimomis</w:t>
      </w:r>
      <w:r w:rsidR="0028133E" w:rsidRPr="00BE17A1">
        <w:t>,</w:t>
      </w:r>
      <w:r w:rsidR="0028133E">
        <w:t xml:space="preserve"> </w:t>
      </w:r>
      <w:r w:rsidR="0028133E" w:rsidRPr="0012083F">
        <w:t>Vaiko teisių apsaugos skyriaus d</w:t>
      </w:r>
      <w:r w:rsidR="0028133E">
        <w:t xml:space="preserve">arbuotojais, </w:t>
      </w:r>
      <w:r w:rsidR="0028133E" w:rsidRPr="00867C96">
        <w:t>Vilniaus vaikų socializacijos centru</w:t>
      </w:r>
      <w:r w:rsidR="009F035F">
        <w:t xml:space="preserve"> (užsiėmimus lankė </w:t>
      </w:r>
      <w:r w:rsidR="00DD4480">
        <w:t xml:space="preserve">26 </w:t>
      </w:r>
      <w:r w:rsidR="009F035F">
        <w:t>merginos</w:t>
      </w:r>
      <w:r w:rsidR="00DD4480">
        <w:t>)</w:t>
      </w:r>
      <w:r w:rsidR="0028133E">
        <w:t>,</w:t>
      </w:r>
      <w:r w:rsidR="0028133E" w:rsidRPr="00BE17A1">
        <w:t xml:space="preserve"> </w:t>
      </w:r>
      <w:r w:rsidR="0028133E">
        <w:t xml:space="preserve">Vilniaus </w:t>
      </w:r>
      <w:r w:rsidR="0028133E" w:rsidRPr="00BE17A1">
        <w:t>Kofoedo mokykla, Vilniaus miesto mokyklomis</w:t>
      </w:r>
      <w:r w:rsidR="0028133E">
        <w:t>,</w:t>
      </w:r>
      <w:r w:rsidR="0028133E" w:rsidRPr="00BE17A1">
        <w:t xml:space="preserve"> nev</w:t>
      </w:r>
      <w:r w:rsidR="0028133E">
        <w:t>alstybinėmis organizacijomis</w:t>
      </w:r>
      <w:r w:rsidR="0028133E" w:rsidRPr="00BE17A1">
        <w:t xml:space="preserve">. </w:t>
      </w:r>
    </w:p>
    <w:p w:rsidR="00724401" w:rsidRPr="00D716DE" w:rsidRDefault="0028133E" w:rsidP="00724401">
      <w:pPr>
        <w:spacing w:line="360" w:lineRule="auto"/>
        <w:ind w:firstLine="900"/>
        <w:rPr>
          <w:color w:val="000000"/>
        </w:rPr>
      </w:pPr>
      <w:r>
        <w:t xml:space="preserve">VšĮ „Socialiniai paramos projektai“, kurios veikloje Savivaldybės dalyvauja dalininko teisėmis, vykdo darbinės reabilitacijos programą asmenims, priklausomiems nuo narkotinių medžiagų. </w:t>
      </w:r>
      <w:smartTag w:uri="urn:schemas-microsoft-com:office:smarttags" w:element="metricconverter">
        <w:smartTagPr>
          <w:attr w:name="ProductID" w:val="2004 m"/>
        </w:smartTagPr>
        <w:r>
          <w:t>2004 m</w:t>
        </w:r>
      </w:smartTag>
      <w:r>
        <w:t xml:space="preserve">. įkurtas salotų baras „Mano guru“, kuriame </w:t>
      </w:r>
      <w:r w:rsidRPr="00A66391">
        <w:t>asmenys, sėkmingai baigę</w:t>
      </w:r>
      <w:r>
        <w:t xml:space="preserve"> gydymo bei</w:t>
      </w:r>
      <w:r w:rsidRPr="00A66391">
        <w:t xml:space="preserve"> psichosocialinės reabilitacijos programas ir nebevartojantys psichiką veikiančių medžiagų</w:t>
      </w:r>
      <w:r>
        <w:t xml:space="preserve">, dirba kartu su profesionalais, dalyvauja teoriniuose mokymuose ir įgyja </w:t>
      </w:r>
      <w:r w:rsidRPr="00A66391">
        <w:t>virėj</w:t>
      </w:r>
      <w:r>
        <w:t>o, padavėjo ar barmeno</w:t>
      </w:r>
      <w:r w:rsidRPr="00A66391">
        <w:t xml:space="preserve"> </w:t>
      </w:r>
      <w:r>
        <w:t>specialybes</w:t>
      </w:r>
      <w:r w:rsidRPr="00A66391">
        <w:t>.</w:t>
      </w:r>
      <w:r>
        <w:t xml:space="preserve"> </w:t>
      </w:r>
      <w:smartTag w:uri="urn:schemas-microsoft-com:office:smarttags" w:element="metricconverter">
        <w:smartTagPr>
          <w:attr w:name="ProductID" w:val="2010 m"/>
        </w:smartTagPr>
        <w:r w:rsidRPr="00D716DE">
          <w:rPr>
            <w:color w:val="000000"/>
          </w:rPr>
          <w:t>20</w:t>
        </w:r>
        <w:r w:rsidR="0067530D">
          <w:rPr>
            <w:color w:val="000000"/>
          </w:rPr>
          <w:t>10</w:t>
        </w:r>
        <w:r w:rsidRPr="00D716DE">
          <w:rPr>
            <w:color w:val="000000"/>
          </w:rPr>
          <w:t xml:space="preserve"> m</w:t>
        </w:r>
      </w:smartTag>
      <w:r w:rsidRPr="00D716DE">
        <w:rPr>
          <w:color w:val="000000"/>
        </w:rPr>
        <w:t xml:space="preserve">. darbinės reabilitacijos programoje dalyvavo </w:t>
      </w:r>
      <w:r w:rsidR="00DD4480" w:rsidRPr="00DD4480">
        <w:t>35</w:t>
      </w:r>
      <w:r w:rsidRPr="00D716DE">
        <w:rPr>
          <w:color w:val="000000"/>
        </w:rPr>
        <w:t xml:space="preserve"> asmenys</w:t>
      </w:r>
      <w:r w:rsidR="00DD4480">
        <w:rPr>
          <w:color w:val="000000"/>
        </w:rPr>
        <w:t>.</w:t>
      </w:r>
      <w:r w:rsidRPr="00D716DE">
        <w:rPr>
          <w:color w:val="000000"/>
        </w:rPr>
        <w:t xml:space="preserve"> </w:t>
      </w:r>
      <w:r w:rsidR="00DD4480">
        <w:rPr>
          <w:color w:val="000000"/>
        </w:rPr>
        <w:t xml:space="preserve"> </w:t>
      </w:r>
    </w:p>
    <w:p w:rsidR="00724401" w:rsidRDefault="0028133E" w:rsidP="00724401">
      <w:pPr>
        <w:spacing w:line="360" w:lineRule="auto"/>
        <w:ind w:firstLine="900"/>
      </w:pPr>
      <w:r>
        <w:t>Socialinių (darbinių) įgūdžių ugdymo ir palaikymo paslaugos asmenims, paleistiems iš laisvės atėmimo vietų, neturintiems nuolatinio būsto, teikiamos įvairių nevalstybinių organizacijų –Lietuvos kalinių globos draugijos, Vilniaus Arkivyskupijos Caritas, VšĮ „OFM Mažesnieji broliai“ ir kt. – iniciatyva. Šiuos asmenis siekiama motyvuoti keisti gyvenimo būdą, padedama susitvarkyti dokumentus, teikiamos psichologo, socialinio darbuotojo konsultacijos.</w:t>
      </w:r>
    </w:p>
    <w:p w:rsidR="00507121" w:rsidRDefault="001F5685" w:rsidP="00724401">
      <w:pPr>
        <w:spacing w:line="360" w:lineRule="auto"/>
        <w:ind w:firstLine="900"/>
      </w:pPr>
      <w:r w:rsidRPr="00B96E02">
        <w:t xml:space="preserve">Nuo </w:t>
      </w:r>
      <w:smartTag w:uri="urn:schemas-microsoft-com:office:smarttags" w:element="metricconverter">
        <w:smartTagPr>
          <w:attr w:name="ProductID" w:val="2009 m"/>
        </w:smartTagPr>
        <w:r w:rsidRPr="00B96E02">
          <w:t>20</w:t>
        </w:r>
        <w:r w:rsidR="0067530D">
          <w:t>09</w:t>
        </w:r>
        <w:r w:rsidRPr="00B96E02">
          <w:t xml:space="preserve"> m</w:t>
        </w:r>
      </w:smartTag>
      <w:r w:rsidRPr="00B96E02">
        <w:t xml:space="preserve">. birželio mėn. </w:t>
      </w:r>
      <w:r w:rsidR="00AD1D4B" w:rsidRPr="00B96E02">
        <w:t>Vilniaus miesto socialinės paramos centro Socialinio darbo skyrius vykdo socialinį darbą</w:t>
      </w:r>
      <w:r w:rsidRPr="00B96E02">
        <w:t>, t. y. teikia socialinių įgūdžių ugdymo ir palaikymo paslaugas namuose</w:t>
      </w:r>
      <w:r w:rsidR="00AD1D4B" w:rsidRPr="00B96E02">
        <w:t xml:space="preserve"> soc</w:t>
      </w:r>
      <w:r w:rsidRPr="00B96E02">
        <w:t>ialiniuose būstuose gyvenantiems</w:t>
      </w:r>
      <w:r w:rsidR="00AD1D4B" w:rsidRPr="00B96E02">
        <w:t xml:space="preserve"> </w:t>
      </w:r>
      <w:r w:rsidRPr="00B96E02">
        <w:t>asmenimis (šeimomis), turintiems</w:t>
      </w:r>
      <w:r w:rsidR="00AD1D4B" w:rsidRPr="00B96E02">
        <w:t xml:space="preserve"> 500 Lt ir didesnius įsiskolinimus už nuomą ar komunalines paslaugas.</w:t>
      </w:r>
      <w:r w:rsidRPr="00B96E02">
        <w:t xml:space="preserve"> Socialiniai darbuotojai, lankydamiesi pas įsiskolinusius asmenis (šeimas), teikia informavimo, konsultavimo, tarpininkavimo paslaugas, padeda sutvarkyti dokumentus dėl Europos Sąjungos pa</w:t>
      </w:r>
      <w:r w:rsidR="00F022BF" w:rsidRPr="00B96E02">
        <w:t xml:space="preserve">ramos maisto produktais, </w:t>
      </w:r>
      <w:r w:rsidRPr="00B96E02">
        <w:t xml:space="preserve">teikia informaciją dėl socialinės paramos mokiniams, </w:t>
      </w:r>
      <w:r w:rsidR="00F022BF" w:rsidRPr="00B96E02">
        <w:t>įvairių</w:t>
      </w:r>
      <w:r w:rsidRPr="00B96E02">
        <w:t xml:space="preserve"> s</w:t>
      </w:r>
      <w:r w:rsidR="00F022BF" w:rsidRPr="00B96E02">
        <w:t>ocialinių išmokų gavimo sąlygų</w:t>
      </w:r>
      <w:r w:rsidR="00B96E02" w:rsidRPr="00B96E02">
        <w:t>,</w:t>
      </w:r>
      <w:r w:rsidR="00F022BF" w:rsidRPr="00B96E02">
        <w:t xml:space="preserve"> ir tokiu būdu asmenys motyvuojami</w:t>
      </w:r>
      <w:r w:rsidRPr="00B96E02">
        <w:t xml:space="preserve"> ne tik sumažinti/ sumokėti turimus įsiskolinimus, bet ir registruotis teritorinėje darbo </w:t>
      </w:r>
      <w:r w:rsidRPr="00B96E02">
        <w:lastRenderedPageBreak/>
        <w:t xml:space="preserve">biržoje, savarankiškai ieškotis darbo, kreiptis į Valstybinio socialinio draudimo fondo valdybą dėl įvairių pensijų gavimo, į Migracijos tarnybą </w:t>
      </w:r>
      <w:r w:rsidR="00B96E02" w:rsidRPr="00B96E02">
        <w:t xml:space="preserve">– </w:t>
      </w:r>
      <w:r w:rsidRPr="00B96E02">
        <w:t>dėl negaliojančių asmens tapatybės dokumentų pratęsimo ir pan.</w:t>
      </w:r>
    </w:p>
    <w:p w:rsidR="00AD1D4B" w:rsidRPr="0067530D" w:rsidRDefault="001F5685" w:rsidP="00724401">
      <w:pPr>
        <w:spacing w:line="360" w:lineRule="auto"/>
        <w:ind w:firstLine="900"/>
        <w:rPr>
          <w:color w:val="FF0000"/>
        </w:rPr>
      </w:pPr>
      <w:r w:rsidRPr="00B96E02">
        <w:t xml:space="preserve"> </w:t>
      </w:r>
      <w:r w:rsidR="00DD4480">
        <w:t xml:space="preserve"> </w:t>
      </w:r>
    </w:p>
    <w:p w:rsidR="00040EB4" w:rsidRPr="00C16AB6" w:rsidRDefault="00040EB4" w:rsidP="003755A9">
      <w:pPr>
        <w:pStyle w:val="HTMLiankstoformatuotas"/>
        <w:tabs>
          <w:tab w:val="clear" w:pos="916"/>
          <w:tab w:val="left" w:pos="1260"/>
        </w:tabs>
        <w:spacing w:line="360" w:lineRule="auto"/>
        <w:ind w:left="38" w:firstLine="1258"/>
        <w:rPr>
          <w:rFonts w:ascii="Times New Roman" w:hAnsi="Times New Roman" w:cs="Times New Roman"/>
          <w:b/>
          <w:i/>
          <w:sz w:val="24"/>
          <w:szCs w:val="24"/>
        </w:rPr>
      </w:pPr>
      <w:r w:rsidRPr="00C16AB6">
        <w:rPr>
          <w:rFonts w:ascii="Times New Roman" w:hAnsi="Times New Roman" w:cs="Times New Roman"/>
          <w:b/>
          <w:i/>
          <w:sz w:val="24"/>
          <w:szCs w:val="24"/>
        </w:rPr>
        <w:t>Maitinimo organizavimas</w:t>
      </w:r>
    </w:p>
    <w:p w:rsidR="001179EE" w:rsidRPr="00DD4480" w:rsidRDefault="001179EE" w:rsidP="00724401">
      <w:pPr>
        <w:pStyle w:val="prastasistinklapis"/>
        <w:tabs>
          <w:tab w:val="left" w:pos="3855"/>
        </w:tabs>
        <w:spacing w:before="0" w:beforeAutospacing="0" w:after="0" w:afterAutospacing="0" w:line="360" w:lineRule="auto"/>
        <w:ind w:firstLine="900"/>
        <w:jc w:val="both"/>
      </w:pPr>
      <w:r>
        <w:rPr>
          <w:color w:val="000000"/>
        </w:rPr>
        <w:t>Bendrąją socialinę paslaugą</w:t>
      </w:r>
      <w:r w:rsidR="00AD7DB5" w:rsidRPr="009774F7">
        <w:rPr>
          <w:color w:val="000000"/>
        </w:rPr>
        <w:t xml:space="preserve"> – n</w:t>
      </w:r>
      <w:r>
        <w:rPr>
          <w:color w:val="000000"/>
        </w:rPr>
        <w:t xml:space="preserve">emokamą maitinimą </w:t>
      </w:r>
      <w:r w:rsidR="00AD7DB5" w:rsidRPr="009774F7">
        <w:rPr>
          <w:color w:val="000000"/>
        </w:rPr>
        <w:t>–</w:t>
      </w:r>
      <w:r w:rsidR="00AD7DB5" w:rsidRPr="009774F7">
        <w:rPr>
          <w:b/>
          <w:color w:val="000000"/>
        </w:rPr>
        <w:t xml:space="preserve"> </w:t>
      </w:r>
      <w:r w:rsidRPr="009774F7">
        <w:rPr>
          <w:color w:val="000000"/>
        </w:rPr>
        <w:t>organiz</w:t>
      </w:r>
      <w:r>
        <w:rPr>
          <w:color w:val="000000"/>
        </w:rPr>
        <w:t xml:space="preserve">uoja Savivaldybės administracijos Socialinės paramos skyrius, o maitinimo talonus išduoda </w:t>
      </w:r>
      <w:r w:rsidR="00AD7DB5" w:rsidRPr="009774F7">
        <w:rPr>
          <w:color w:val="000000"/>
        </w:rPr>
        <w:t>Vilniaus miesto socialinės paramos</w:t>
      </w:r>
      <w:r w:rsidR="00AD7DB5" w:rsidRPr="00B40919">
        <w:rPr>
          <w:color w:val="000000"/>
        </w:rPr>
        <w:t xml:space="preserve"> centr</w:t>
      </w:r>
      <w:r w:rsidR="00AD7DB5">
        <w:rPr>
          <w:color w:val="000000"/>
        </w:rPr>
        <w:t>o</w:t>
      </w:r>
      <w:r w:rsidR="00AD7DB5">
        <w:rPr>
          <w:b/>
          <w:color w:val="000000"/>
        </w:rPr>
        <w:t xml:space="preserve"> </w:t>
      </w:r>
      <w:r>
        <w:rPr>
          <w:color w:val="000000"/>
        </w:rPr>
        <w:t xml:space="preserve">Socialinio darbo skyrius ir </w:t>
      </w:r>
      <w:r w:rsidRPr="00F93ECE">
        <w:rPr>
          <w:color w:val="000000"/>
        </w:rPr>
        <w:t>Vilniaus miesto nakvynės namai</w:t>
      </w:r>
      <w:r w:rsidR="00AD7DB5" w:rsidRPr="00F93ECE">
        <w:rPr>
          <w:color w:val="000000"/>
        </w:rPr>
        <w:t>.</w:t>
      </w:r>
      <w:r w:rsidR="00AD7DB5">
        <w:rPr>
          <w:color w:val="000000"/>
        </w:rPr>
        <w:t xml:space="preserve"> </w:t>
      </w:r>
      <w:smartTag w:uri="urn:schemas-microsoft-com:office:smarttags" w:element="metricconverter">
        <w:smartTagPr>
          <w:attr w:name="ProductID" w:val="2010 m"/>
        </w:smartTagPr>
        <w:r>
          <w:t>20</w:t>
        </w:r>
        <w:r w:rsidR="0067530D">
          <w:t>10</w:t>
        </w:r>
        <w:r w:rsidR="00EA6152">
          <w:t xml:space="preserve"> m</w:t>
        </w:r>
      </w:smartTag>
      <w:r w:rsidR="00EA6152">
        <w:t xml:space="preserve">. </w:t>
      </w:r>
      <w:r w:rsidR="00EA6152" w:rsidRPr="00DD4480">
        <w:t>maitinimo</w:t>
      </w:r>
      <w:r w:rsidRPr="00DD4480">
        <w:t xml:space="preserve"> paslaugos </w:t>
      </w:r>
      <w:r w:rsidR="002436B5">
        <w:t>suteiktos</w:t>
      </w:r>
      <w:r w:rsidRPr="0067530D">
        <w:rPr>
          <w:color w:val="FF0000"/>
        </w:rPr>
        <w:t xml:space="preserve"> </w:t>
      </w:r>
      <w:r w:rsidR="00BC2861">
        <w:rPr>
          <w:color w:val="000000"/>
        </w:rPr>
        <w:t>3121</w:t>
      </w:r>
      <w:r w:rsidRPr="00F93ECE">
        <w:rPr>
          <w:color w:val="000000"/>
        </w:rPr>
        <w:t xml:space="preserve">  </w:t>
      </w:r>
      <w:r w:rsidR="002436B5">
        <w:t>asmeni</w:t>
      </w:r>
      <w:r w:rsidR="00F74380">
        <w:t>ui</w:t>
      </w:r>
      <w:r w:rsidRPr="00DD4480">
        <w:t>, iš jų</w:t>
      </w:r>
      <w:r w:rsidR="002436B5">
        <w:t xml:space="preserve"> -</w:t>
      </w:r>
      <w:r w:rsidRPr="0067530D">
        <w:rPr>
          <w:color w:val="FF0000"/>
        </w:rPr>
        <w:t xml:space="preserve"> </w:t>
      </w:r>
      <w:r w:rsidR="00BC2861">
        <w:t>2694</w:t>
      </w:r>
      <w:r w:rsidRPr="0067530D">
        <w:rPr>
          <w:color w:val="FF0000"/>
        </w:rPr>
        <w:t xml:space="preserve"> </w:t>
      </w:r>
      <w:r w:rsidRPr="00DD4480">
        <w:t>vargingai gyvenant</w:t>
      </w:r>
      <w:r w:rsidR="002436B5">
        <w:t>ys</w:t>
      </w:r>
      <w:r w:rsidRPr="00DD4480">
        <w:t xml:space="preserve"> asmen</w:t>
      </w:r>
      <w:r w:rsidR="002436B5">
        <w:t>ys</w:t>
      </w:r>
      <w:r w:rsidRPr="00DD4480">
        <w:t xml:space="preserve"> ir </w:t>
      </w:r>
      <w:r w:rsidR="00DD4480" w:rsidRPr="00DD4480">
        <w:t>427</w:t>
      </w:r>
      <w:r w:rsidR="002436B5">
        <w:t xml:space="preserve"> -</w:t>
      </w:r>
      <w:r w:rsidRPr="0067530D">
        <w:rPr>
          <w:color w:val="FF0000"/>
        </w:rPr>
        <w:t xml:space="preserve"> </w:t>
      </w:r>
      <w:r w:rsidRPr="00DD4480">
        <w:t>iš laivės atėmimo vietų paleisti</w:t>
      </w:r>
      <w:r w:rsidR="002436B5">
        <w:t xml:space="preserve"> asmeny</w:t>
      </w:r>
      <w:r w:rsidRPr="00DD4480">
        <w:t>s</w:t>
      </w:r>
      <w:r w:rsidR="009C01BC" w:rsidRPr="00DD4480">
        <w:t>.</w:t>
      </w:r>
      <w:r w:rsidRPr="00DD4480">
        <w:t xml:space="preserve"> </w:t>
      </w:r>
      <w:r w:rsidR="00DD4480">
        <w:t xml:space="preserve">Maitinimo paslaugas iki </w:t>
      </w:r>
      <w:smartTag w:uri="urn:schemas-microsoft-com:office:smarttags" w:element="metricconverter">
        <w:smartTagPr>
          <w:attr w:name="ProductID" w:val="2010 m"/>
        </w:smartTagPr>
        <w:r w:rsidR="00DD4480">
          <w:t>2010 m</w:t>
        </w:r>
      </w:smartTag>
      <w:r w:rsidR="00DD4480">
        <w:t xml:space="preserve">. vasario </w:t>
      </w:r>
      <w:r w:rsidR="00EC2FA0">
        <w:t>28 d. teikė</w:t>
      </w:r>
      <w:r w:rsidR="00163B33">
        <w:t xml:space="preserve"> valgykla „Dzūkija“, nuo kovo </w:t>
      </w:r>
      <w:r w:rsidR="00163B33" w:rsidRPr="00163B33">
        <w:t xml:space="preserve">1 d. – UAB </w:t>
      </w:r>
      <w:r w:rsidR="00163B33">
        <w:t>„Smulkus urmas“.</w:t>
      </w:r>
      <w:r w:rsidR="00DD4480">
        <w:t xml:space="preserve"> </w:t>
      </w:r>
    </w:p>
    <w:p w:rsidR="00507121" w:rsidRDefault="001179EE" w:rsidP="00724401">
      <w:pPr>
        <w:pStyle w:val="prastasistinklapis"/>
        <w:tabs>
          <w:tab w:val="left" w:pos="3855"/>
        </w:tabs>
        <w:spacing w:before="0" w:beforeAutospacing="0" w:after="0" w:afterAutospacing="0" w:line="360" w:lineRule="auto"/>
        <w:ind w:firstLine="900"/>
        <w:jc w:val="both"/>
      </w:pPr>
      <w:r w:rsidRPr="00AE0FE4">
        <w:t>Vilniaus miesto socialinės paramos centro</w:t>
      </w:r>
      <w:r w:rsidRPr="00AE0FE4">
        <w:rPr>
          <w:b/>
        </w:rPr>
        <w:t xml:space="preserve"> </w:t>
      </w:r>
      <w:r w:rsidR="00FA3338" w:rsidRPr="00AE0FE4">
        <w:t xml:space="preserve">darbuotojai asmenis </w:t>
      </w:r>
      <w:r w:rsidR="00F87DE8" w:rsidRPr="00AE0FE4">
        <w:t xml:space="preserve">taip pat </w:t>
      </w:r>
      <w:r w:rsidR="00FA3338" w:rsidRPr="00AE0FE4">
        <w:t>nukreipia į nevalstybinių organizacijų nemokamo maitinimo paslaugą teikiančias valgyklas – Labdaros ir paramos fondo „Harė Krišna maistas kūnui ir sielai“ valgyklą, Vilniaus arkivyskupijos Caritas labdaros valgyklą „Betanija“.</w:t>
      </w:r>
      <w:r w:rsidR="00857F00" w:rsidRPr="00AE0FE4">
        <w:t xml:space="preserve"> </w:t>
      </w:r>
      <w:r w:rsidR="00F87DE8" w:rsidRPr="00AE0FE4">
        <w:t xml:space="preserve">Be to, nuo </w:t>
      </w:r>
      <w:smartTag w:uri="urn:schemas-microsoft-com:office:smarttags" w:element="metricconverter">
        <w:smartTagPr>
          <w:attr w:name="ProductID" w:val="2008 m"/>
        </w:smartTagPr>
        <w:r w:rsidR="00F87DE8" w:rsidRPr="00AE0FE4">
          <w:t>2008 m</w:t>
        </w:r>
      </w:smartTag>
      <w:r w:rsidR="00F87DE8" w:rsidRPr="00AE0FE4">
        <w:t>., bendradarbiaujant</w:t>
      </w:r>
      <w:r w:rsidR="00857F00" w:rsidRPr="00AE0FE4">
        <w:t xml:space="preserve"> su Labdaros ir paramos fondu „Maisto bankas“, padeda</w:t>
      </w:r>
      <w:r w:rsidR="00F87DE8" w:rsidRPr="00AE0FE4">
        <w:t>ma</w:t>
      </w:r>
      <w:r w:rsidR="00857F00" w:rsidRPr="00AE0FE4">
        <w:t xml:space="preserve"> organizuoti ES maisto iš intervencinių atsargų </w:t>
      </w:r>
      <w:r w:rsidR="00C5367C" w:rsidRPr="00AE0FE4">
        <w:t xml:space="preserve">teikimą </w:t>
      </w:r>
      <w:r w:rsidR="00857F00" w:rsidRPr="00AE0FE4">
        <w:t>labiausiai nepasiturintiems asmenims</w:t>
      </w:r>
      <w:r w:rsidR="00F87DE8" w:rsidRPr="00AE0FE4">
        <w:t>:</w:t>
      </w:r>
      <w:r w:rsidR="00C5367C" w:rsidRPr="00AE0FE4">
        <w:t xml:space="preserve"> </w:t>
      </w:r>
      <w:r w:rsidR="00857F00" w:rsidRPr="00AE0FE4">
        <w:t>renka</w:t>
      </w:r>
      <w:r w:rsidR="00F87DE8" w:rsidRPr="00AE0FE4">
        <w:t>mi</w:t>
      </w:r>
      <w:r w:rsidR="00857F00" w:rsidRPr="00AE0FE4">
        <w:t xml:space="preserve"> </w:t>
      </w:r>
      <w:r w:rsidR="00F87DE8" w:rsidRPr="00AE0FE4">
        <w:t>gyventojų prašymai</w:t>
      </w:r>
      <w:r w:rsidR="00857F00" w:rsidRPr="00AE0FE4">
        <w:t xml:space="preserve">, </w:t>
      </w:r>
      <w:r w:rsidR="00F87DE8" w:rsidRPr="00AE0FE4">
        <w:t xml:space="preserve">periodiškai teikiami nepasiturinčių šeimų, kurioms rekomenduojama skirti papildomą paramą trumpo galiojimo maisto produktais, sąrašai, </w:t>
      </w:r>
      <w:r w:rsidR="00857F00" w:rsidRPr="00AE0FE4">
        <w:t>padeda</w:t>
      </w:r>
      <w:r w:rsidR="00F87DE8" w:rsidRPr="00AE0FE4">
        <w:t>ma</w:t>
      </w:r>
      <w:r w:rsidR="00857F00" w:rsidRPr="00AE0FE4">
        <w:t xml:space="preserve"> dalinti maisto produktų rinkinius. Maisto </w:t>
      </w:r>
      <w:r w:rsidR="00F87DE8" w:rsidRPr="00AE0FE4">
        <w:t>produktai</w:t>
      </w:r>
      <w:r w:rsidR="002436B5">
        <w:t xml:space="preserve"> per </w:t>
      </w:r>
      <w:smartTag w:uri="urn:schemas-microsoft-com:office:smarttags" w:element="metricconverter">
        <w:smartTagPr>
          <w:attr w:name="ProductID" w:val="2010 m"/>
        </w:smartTagPr>
        <w:r w:rsidR="002436B5" w:rsidRPr="00AA53BC">
          <w:t>2010 m</w:t>
        </w:r>
      </w:smartTag>
      <w:r w:rsidR="002436B5" w:rsidRPr="00AA53BC">
        <w:t>.</w:t>
      </w:r>
      <w:r w:rsidR="00F87DE8" w:rsidRPr="00AE0FE4">
        <w:t xml:space="preserve"> buvo </w:t>
      </w:r>
      <w:r w:rsidR="00F378F7">
        <w:t>iš</w:t>
      </w:r>
      <w:r w:rsidR="00F87DE8" w:rsidRPr="00AE0FE4">
        <w:t xml:space="preserve">dalinti </w:t>
      </w:r>
      <w:r w:rsidR="00121D58" w:rsidRPr="00121D58">
        <w:t>38957 asmenims</w:t>
      </w:r>
      <w:r w:rsidR="00F87DE8" w:rsidRPr="00121D58">
        <w:t>, rinkinius</w:t>
      </w:r>
      <w:r w:rsidR="00857F00" w:rsidRPr="00121D58">
        <w:t xml:space="preserve"> sudar</w:t>
      </w:r>
      <w:r w:rsidR="00F87DE8" w:rsidRPr="00121D58">
        <w:t>ė miltai, makaronai, ryžiai, cukrus, mėsos konservai ir pan</w:t>
      </w:r>
      <w:r w:rsidR="00857F00" w:rsidRPr="00121D58">
        <w:t xml:space="preserve">. </w:t>
      </w:r>
      <w:r w:rsidR="00F87DE8" w:rsidRPr="00AE0FE4">
        <w:t>Pradėjus augti bedarbystei,</w:t>
      </w:r>
      <w:r w:rsidR="00857F00" w:rsidRPr="00AE0FE4">
        <w:t xml:space="preserve"> mažėjant gyventojų pajamoms, paramos vis dažniau </w:t>
      </w:r>
      <w:r w:rsidR="00F87DE8" w:rsidRPr="00AE0FE4">
        <w:t>kreipiasi</w:t>
      </w:r>
      <w:r w:rsidR="00857F00" w:rsidRPr="00AE0FE4">
        <w:t xml:space="preserve"> darbo netekę darbingo amžiaus asmenys, vaikus auginančios jaunos šeimos, kurios pirmą kartą priverstos ieškoti socialinės paramos.</w:t>
      </w:r>
    </w:p>
    <w:p w:rsidR="002B4594" w:rsidRDefault="00857F00" w:rsidP="00724401">
      <w:pPr>
        <w:pStyle w:val="prastasistinklapis"/>
        <w:tabs>
          <w:tab w:val="left" w:pos="3855"/>
        </w:tabs>
        <w:spacing w:before="0" w:beforeAutospacing="0" w:after="0" w:afterAutospacing="0" w:line="360" w:lineRule="auto"/>
        <w:ind w:firstLine="900"/>
        <w:jc w:val="both"/>
        <w:rPr>
          <w:b/>
          <w:i/>
        </w:rPr>
      </w:pPr>
      <w:r w:rsidRPr="00AE0FE4">
        <w:rPr>
          <w:b/>
          <w:i/>
        </w:rPr>
        <w:t xml:space="preserve"> </w:t>
      </w:r>
    </w:p>
    <w:p w:rsidR="00040EB4" w:rsidRPr="00C16AB6" w:rsidRDefault="00AD7DB5" w:rsidP="003755A9">
      <w:pPr>
        <w:pStyle w:val="HTMLiankstoformatuotas"/>
        <w:tabs>
          <w:tab w:val="clear" w:pos="916"/>
          <w:tab w:val="left" w:pos="1260"/>
        </w:tabs>
        <w:spacing w:line="360" w:lineRule="auto"/>
        <w:rPr>
          <w:rFonts w:ascii="Times New Roman" w:hAnsi="Times New Roman" w:cs="Times New Roman"/>
          <w:b/>
          <w:i/>
          <w:sz w:val="24"/>
          <w:szCs w:val="24"/>
        </w:rPr>
      </w:pPr>
      <w:r w:rsidRPr="00C16AB6">
        <w:rPr>
          <w:rFonts w:ascii="Times New Roman" w:hAnsi="Times New Roman" w:cs="Times New Roman"/>
          <w:b/>
          <w:i/>
          <w:sz w:val="24"/>
          <w:szCs w:val="24"/>
        </w:rPr>
        <w:tab/>
      </w:r>
      <w:r w:rsidR="00040EB4" w:rsidRPr="00C16AB6">
        <w:rPr>
          <w:rFonts w:ascii="Times New Roman" w:hAnsi="Times New Roman" w:cs="Times New Roman"/>
          <w:b/>
          <w:i/>
          <w:sz w:val="24"/>
          <w:szCs w:val="24"/>
        </w:rPr>
        <w:t>Asmens higienos ir priežiūros paslaugų organizavimas</w:t>
      </w:r>
    </w:p>
    <w:p w:rsidR="009D2E45" w:rsidRDefault="00D84CAA" w:rsidP="00724401">
      <w:pPr>
        <w:pStyle w:val="prastasistinklapis"/>
        <w:tabs>
          <w:tab w:val="left" w:pos="3855"/>
        </w:tabs>
        <w:spacing w:before="0" w:beforeAutospacing="0" w:after="0" w:afterAutospacing="0" w:line="360" w:lineRule="auto"/>
        <w:ind w:firstLine="900"/>
        <w:jc w:val="both"/>
      </w:pPr>
      <w:r>
        <w:rPr>
          <w:color w:val="000000"/>
        </w:rPr>
        <w:t>Bendrąsias socialines paslaugas</w:t>
      </w:r>
      <w:r w:rsidRPr="009774F7">
        <w:rPr>
          <w:color w:val="000000"/>
        </w:rPr>
        <w:t xml:space="preserve"> – </w:t>
      </w:r>
      <w:r w:rsidR="00AD7DB5">
        <w:rPr>
          <w:color w:val="000000"/>
        </w:rPr>
        <w:t>a</w:t>
      </w:r>
      <w:r w:rsidR="00AD7DB5">
        <w:t>smeninės</w:t>
      </w:r>
      <w:r>
        <w:t xml:space="preserve"> higienos ir priežiūros paslaugas </w:t>
      </w:r>
      <w:r w:rsidR="00AD7DB5">
        <w:t xml:space="preserve">– taip pat </w:t>
      </w:r>
    </w:p>
    <w:p w:rsidR="00FB2C38" w:rsidRDefault="00D84CAA" w:rsidP="009D2E45">
      <w:pPr>
        <w:pStyle w:val="prastasistinklapis"/>
        <w:tabs>
          <w:tab w:val="left" w:pos="3855"/>
        </w:tabs>
        <w:spacing w:before="0" w:beforeAutospacing="0" w:after="0" w:afterAutospacing="0" w:line="360" w:lineRule="auto"/>
        <w:jc w:val="both"/>
        <w:rPr>
          <w:color w:val="FF0000"/>
        </w:rPr>
      </w:pPr>
      <w:r w:rsidRPr="009774F7">
        <w:rPr>
          <w:color w:val="000000"/>
        </w:rPr>
        <w:t>organiz</w:t>
      </w:r>
      <w:r>
        <w:rPr>
          <w:color w:val="000000"/>
        </w:rPr>
        <w:t>uoja Savivaldybės administracijos Socialinės paramos skyrius, o m</w:t>
      </w:r>
      <w:r w:rsidR="00561A23">
        <w:rPr>
          <w:color w:val="000000"/>
        </w:rPr>
        <w:t>audymosi</w:t>
      </w:r>
      <w:r>
        <w:rPr>
          <w:color w:val="000000"/>
        </w:rPr>
        <w:t xml:space="preserve"> talonus išduoda </w:t>
      </w:r>
      <w:r w:rsidRPr="009774F7">
        <w:rPr>
          <w:color w:val="000000"/>
        </w:rPr>
        <w:t>Vilniaus miesto socialinės paramos</w:t>
      </w:r>
      <w:r w:rsidRPr="00B40919">
        <w:rPr>
          <w:color w:val="000000"/>
        </w:rPr>
        <w:t xml:space="preserve"> centr</w:t>
      </w:r>
      <w:r>
        <w:rPr>
          <w:color w:val="000000"/>
        </w:rPr>
        <w:t>o</w:t>
      </w:r>
      <w:r>
        <w:rPr>
          <w:b/>
          <w:color w:val="000000"/>
        </w:rPr>
        <w:t xml:space="preserve"> </w:t>
      </w:r>
      <w:r>
        <w:rPr>
          <w:color w:val="000000"/>
        </w:rPr>
        <w:t xml:space="preserve">Socialinio darbo skyrius ir Vilniaus miesto nakvynės namai. </w:t>
      </w:r>
      <w:r w:rsidR="00226CC8">
        <w:t xml:space="preserve">Ši paslauga teikiama </w:t>
      </w:r>
      <w:r w:rsidR="00226CC8" w:rsidRPr="00163B33">
        <w:t>Z. Stupenko firmos pirtyje,</w:t>
      </w:r>
      <w:r w:rsidR="00226CC8">
        <w:t xml:space="preserve"> skiriama</w:t>
      </w:r>
      <w:r w:rsidR="00AD7DB5">
        <w:t xml:space="preserve"> nepasiturintiems vilniečiams, gyvenantiems butuose be patogumų arba neturintiems gyvenamosios vietos, </w:t>
      </w:r>
      <w:r w:rsidR="002411C5">
        <w:t xml:space="preserve">asmenims, paleistiems iš laisvės atėmimo vietų, </w:t>
      </w:r>
      <w:r w:rsidR="00AD7DB5">
        <w:t xml:space="preserve">siekiant užtikrinti minimalių asmens higienos poreikių patenkinimą. </w:t>
      </w:r>
      <w:smartTag w:uri="urn:schemas-microsoft-com:office:smarttags" w:element="metricconverter">
        <w:smartTagPr>
          <w:attr w:name="ProductID" w:val="2010 m"/>
        </w:smartTagPr>
        <w:r w:rsidR="00226CC8">
          <w:t>20</w:t>
        </w:r>
        <w:r w:rsidR="0067530D">
          <w:t xml:space="preserve">10 </w:t>
        </w:r>
        <w:r w:rsidR="00226CC8">
          <w:t>m</w:t>
        </w:r>
      </w:smartTag>
      <w:r w:rsidR="00226CC8">
        <w:t xml:space="preserve">. maudymosi talonai skirti </w:t>
      </w:r>
      <w:r w:rsidR="00561A23">
        <w:rPr>
          <w:color w:val="000000"/>
        </w:rPr>
        <w:t>vidutiniškai 560</w:t>
      </w:r>
      <w:r w:rsidR="00226CC8" w:rsidRPr="0067530D">
        <w:rPr>
          <w:color w:val="FF0000"/>
        </w:rPr>
        <w:t xml:space="preserve"> </w:t>
      </w:r>
      <w:r w:rsidR="00226CC8" w:rsidRPr="00163B33">
        <w:t>asmen</w:t>
      </w:r>
      <w:r w:rsidR="00561A23">
        <w:t>ų per mėnesį.</w:t>
      </w:r>
      <w:r w:rsidR="00226CC8" w:rsidRPr="00163B33">
        <w:t xml:space="preserve"> </w:t>
      </w:r>
      <w:r w:rsidR="00561A23">
        <w:t xml:space="preserve"> </w:t>
      </w:r>
      <w:r w:rsidR="00AD7DB5" w:rsidRPr="00163B33">
        <w:t>Vienam asmeni</w:t>
      </w:r>
      <w:r w:rsidR="001A3BA8" w:rsidRPr="00163B33">
        <w:t>ui per mėnesį gali būti skiriama iki</w:t>
      </w:r>
      <w:r w:rsidR="00AD7DB5" w:rsidRPr="0067530D">
        <w:rPr>
          <w:color w:val="FF0000"/>
        </w:rPr>
        <w:t xml:space="preserve"> </w:t>
      </w:r>
      <w:r w:rsidR="00AD7DB5" w:rsidRPr="00F93ECE">
        <w:rPr>
          <w:color w:val="000000"/>
        </w:rPr>
        <w:t xml:space="preserve">4 </w:t>
      </w:r>
      <w:r w:rsidR="001A3BA8" w:rsidRPr="00163B33">
        <w:t>maudymosi paslaugų talonų</w:t>
      </w:r>
      <w:r w:rsidR="00AD7DB5" w:rsidRPr="00163B33">
        <w:t>.</w:t>
      </w:r>
      <w:r w:rsidR="00AD7DB5" w:rsidRPr="0067530D">
        <w:rPr>
          <w:color w:val="FF0000"/>
        </w:rPr>
        <w:t xml:space="preserve"> </w:t>
      </w:r>
      <w:r w:rsidR="00561A23" w:rsidRPr="00561A23">
        <w:rPr>
          <w:color w:val="000000"/>
        </w:rPr>
        <w:t>Per metu</w:t>
      </w:r>
      <w:r w:rsidR="00DC69FC">
        <w:rPr>
          <w:color w:val="000000"/>
        </w:rPr>
        <w:t>s</w:t>
      </w:r>
      <w:r w:rsidR="00561A23" w:rsidRPr="00561A23">
        <w:rPr>
          <w:color w:val="000000"/>
        </w:rPr>
        <w:t xml:space="preserve"> išdalinta</w:t>
      </w:r>
      <w:r w:rsidR="00AF3422">
        <w:rPr>
          <w:color w:val="000000"/>
        </w:rPr>
        <w:t xml:space="preserve"> apie</w:t>
      </w:r>
      <w:r w:rsidR="00561A23" w:rsidRPr="00561A23">
        <w:rPr>
          <w:color w:val="000000"/>
        </w:rPr>
        <w:t xml:space="preserve"> 18000 talonų</w:t>
      </w:r>
      <w:r w:rsidR="00561A23">
        <w:rPr>
          <w:color w:val="000000"/>
        </w:rPr>
        <w:t>.</w:t>
      </w:r>
    </w:p>
    <w:p w:rsidR="00507121" w:rsidRDefault="00507121" w:rsidP="009D2E45">
      <w:pPr>
        <w:pStyle w:val="prastasistinklapis"/>
        <w:tabs>
          <w:tab w:val="left" w:pos="3855"/>
        </w:tabs>
        <w:spacing w:before="0" w:beforeAutospacing="0" w:after="0" w:afterAutospacing="0" w:line="360" w:lineRule="auto"/>
        <w:jc w:val="both"/>
        <w:rPr>
          <w:color w:val="FF0000"/>
        </w:rPr>
      </w:pPr>
    </w:p>
    <w:p w:rsidR="00507121" w:rsidRPr="0067530D" w:rsidRDefault="00507121" w:rsidP="009D2E45">
      <w:pPr>
        <w:pStyle w:val="prastasistinklapis"/>
        <w:tabs>
          <w:tab w:val="left" w:pos="3855"/>
        </w:tabs>
        <w:spacing w:before="0" w:beforeAutospacing="0" w:after="0" w:afterAutospacing="0" w:line="360" w:lineRule="auto"/>
        <w:jc w:val="both"/>
        <w:rPr>
          <w:color w:val="FF0000"/>
        </w:rPr>
      </w:pPr>
    </w:p>
    <w:p w:rsidR="00F5768B" w:rsidRPr="00C16AB6" w:rsidRDefault="00F5768B" w:rsidP="001C7416">
      <w:pPr>
        <w:spacing w:line="360" w:lineRule="auto"/>
        <w:ind w:firstLine="1260"/>
        <w:rPr>
          <w:b/>
          <w:i/>
        </w:rPr>
      </w:pPr>
      <w:r w:rsidRPr="00C16AB6">
        <w:rPr>
          <w:b/>
          <w:i/>
        </w:rPr>
        <w:t>Kitos paslaugos</w:t>
      </w:r>
    </w:p>
    <w:p w:rsidR="00724401" w:rsidRPr="00163B33" w:rsidRDefault="002436B5" w:rsidP="00724401">
      <w:pPr>
        <w:spacing w:line="360" w:lineRule="auto"/>
        <w:ind w:firstLine="900"/>
      </w:pPr>
      <w:r>
        <w:t xml:space="preserve">Nuo </w:t>
      </w:r>
      <w:smartTag w:uri="urn:schemas-microsoft-com:office:smarttags" w:element="metricconverter">
        <w:smartTagPr>
          <w:attr w:name="ProductID" w:val="2002 m"/>
        </w:smartTagPr>
        <w:r w:rsidR="001C7416">
          <w:t>2002 m</w:t>
        </w:r>
      </w:smartTag>
      <w:r w:rsidR="001C7416">
        <w:t>. vykd</w:t>
      </w:r>
      <w:r>
        <w:t>omas</w:t>
      </w:r>
      <w:r w:rsidR="001C7416">
        <w:t xml:space="preserve"> Vilniaus miesto nakvynės namų ir </w:t>
      </w:r>
      <w:r w:rsidR="00A05074">
        <w:t>Vilniaus miesto v</w:t>
      </w:r>
      <w:r w:rsidR="001C7416">
        <w:t xml:space="preserve">yriausiojo policijos komisariato bendras projektas </w:t>
      </w:r>
      <w:r w:rsidR="001C7416" w:rsidRPr="00C978D0">
        <w:t>„Socialinė tarnyba“</w:t>
      </w:r>
      <w:r>
        <w:t>, kuriame dalyvauja</w:t>
      </w:r>
      <w:r w:rsidR="001C7416">
        <w:rPr>
          <w:b/>
        </w:rPr>
        <w:t xml:space="preserve"> </w:t>
      </w:r>
      <w:r w:rsidR="001C7416">
        <w:t>socialinis darbuotojas ir policijos pareigūnas</w:t>
      </w:r>
      <w:r>
        <w:t>.</w:t>
      </w:r>
      <w:r w:rsidR="001C7416">
        <w:t xml:space="preserve"> Gatvėje aptikti išmaldos prašantys, neblaivūs </w:t>
      </w:r>
      <w:r w:rsidR="00EA6152">
        <w:t xml:space="preserve">ar apsvaigę </w:t>
      </w:r>
      <w:r w:rsidR="001C7416">
        <w:t>asmenys informuojami apie teikiamą paramą (dalinamos informacinės kortelės), esant būtinybei</w:t>
      </w:r>
      <w:r w:rsidR="00F54F39">
        <w:t>,</w:t>
      </w:r>
      <w:r w:rsidR="001C7416">
        <w:t xml:space="preserve"> jie nukreipiami į sveikatos priežiūros, socialinių paslaugų įstaigas, darbo biržą ir pan. </w:t>
      </w:r>
      <w:smartTag w:uri="urn:schemas-microsoft-com:office:smarttags" w:element="metricconverter">
        <w:smartTagPr>
          <w:attr w:name="ProductID" w:val="2010 m"/>
        </w:smartTagPr>
        <w:r w:rsidR="007442A6" w:rsidRPr="005B3C9E">
          <w:t>20</w:t>
        </w:r>
        <w:r w:rsidR="0067530D">
          <w:t>10</w:t>
        </w:r>
        <w:r w:rsidR="001C7416" w:rsidRPr="005B3C9E">
          <w:t xml:space="preserve"> m</w:t>
        </w:r>
      </w:smartTag>
      <w:r w:rsidR="001C7416" w:rsidRPr="005B3C9E">
        <w:t>. Socialinės</w:t>
      </w:r>
      <w:r w:rsidR="00F54F39" w:rsidRPr="005B3C9E">
        <w:t xml:space="preserve"> tarnybos darbuotojai prevenc</w:t>
      </w:r>
      <w:r w:rsidR="007442A6" w:rsidRPr="005B3C9E">
        <w:t xml:space="preserve">inius pokalbius vykdė su </w:t>
      </w:r>
      <w:r w:rsidR="00720861" w:rsidRPr="00720861">
        <w:t>562</w:t>
      </w:r>
      <w:r w:rsidR="00F54F39" w:rsidRPr="005B3C9E">
        <w:t xml:space="preserve"> </w:t>
      </w:r>
      <w:r w:rsidR="001C7416" w:rsidRPr="005B3C9E">
        <w:t>asmen</w:t>
      </w:r>
      <w:r w:rsidR="007442A6" w:rsidRPr="005B3C9E">
        <w:t>imis</w:t>
      </w:r>
      <w:r w:rsidR="001C7416" w:rsidRPr="005B3C9E">
        <w:t xml:space="preserve">, </w:t>
      </w:r>
      <w:r w:rsidR="007442A6" w:rsidRPr="005B3C9E">
        <w:t xml:space="preserve">į Nakvynės namų filialą </w:t>
      </w:r>
      <w:r w:rsidR="00561A23">
        <w:t>A.</w:t>
      </w:r>
      <w:r w:rsidR="007442A6" w:rsidRPr="005B3C9E">
        <w:t xml:space="preserve">Kojelavičiaus gatvėje nukreipė </w:t>
      </w:r>
      <w:r w:rsidR="00720861" w:rsidRPr="00720861">
        <w:t>27</w:t>
      </w:r>
      <w:r w:rsidR="007442A6" w:rsidRPr="0067530D">
        <w:rPr>
          <w:color w:val="FF0000"/>
        </w:rPr>
        <w:t xml:space="preserve"> </w:t>
      </w:r>
      <w:r w:rsidR="007442A6" w:rsidRPr="00163B33">
        <w:t>benamius, į filialą „Sala“ pristatė</w:t>
      </w:r>
      <w:r w:rsidR="007442A6" w:rsidRPr="0067530D">
        <w:rPr>
          <w:color w:val="FF0000"/>
        </w:rPr>
        <w:t xml:space="preserve"> </w:t>
      </w:r>
      <w:r w:rsidR="00720861" w:rsidRPr="00720861">
        <w:t>56</w:t>
      </w:r>
      <w:r w:rsidR="007442A6" w:rsidRPr="0067530D">
        <w:rPr>
          <w:color w:val="FF0000"/>
        </w:rPr>
        <w:t xml:space="preserve"> </w:t>
      </w:r>
      <w:r w:rsidR="007442A6" w:rsidRPr="00163B33">
        <w:t xml:space="preserve">neblaivius, išmaldos prašančius asmenis, </w:t>
      </w:r>
      <w:r w:rsidR="00F54F39" w:rsidRPr="00163B33">
        <w:t>transporto</w:t>
      </w:r>
      <w:r w:rsidR="007442A6" w:rsidRPr="00163B33">
        <w:t xml:space="preserve"> paslaugas suteikė</w:t>
      </w:r>
      <w:r w:rsidR="007442A6" w:rsidRPr="0067530D">
        <w:rPr>
          <w:color w:val="FF0000"/>
        </w:rPr>
        <w:t xml:space="preserve"> </w:t>
      </w:r>
      <w:r w:rsidR="007442A6" w:rsidRPr="00163B33">
        <w:t>3</w:t>
      </w:r>
      <w:r w:rsidR="00720861">
        <w:t>46</w:t>
      </w:r>
      <w:r w:rsidR="00F54F39" w:rsidRPr="00163B33">
        <w:t xml:space="preserve"> asmen</w:t>
      </w:r>
      <w:r w:rsidR="004F0052">
        <w:t>ims</w:t>
      </w:r>
      <w:r w:rsidR="00720861">
        <w:t xml:space="preserve"> ir </w:t>
      </w:r>
      <w:r w:rsidR="007442A6" w:rsidRPr="00163B33">
        <w:t>sulaikė</w:t>
      </w:r>
      <w:r w:rsidR="007442A6" w:rsidRPr="0067530D">
        <w:rPr>
          <w:color w:val="FF0000"/>
        </w:rPr>
        <w:t xml:space="preserve"> </w:t>
      </w:r>
      <w:r w:rsidR="00720861" w:rsidRPr="00720861">
        <w:t>8</w:t>
      </w:r>
      <w:r w:rsidR="007442A6" w:rsidRPr="00720861">
        <w:t xml:space="preserve"> </w:t>
      </w:r>
      <w:r w:rsidR="007442A6" w:rsidRPr="00163B33">
        <w:t>paieškomus asmenis</w:t>
      </w:r>
      <w:r w:rsidR="00720861">
        <w:t>.</w:t>
      </w:r>
      <w:r w:rsidR="007442A6" w:rsidRPr="00163B33">
        <w:t xml:space="preserve"> </w:t>
      </w:r>
      <w:r w:rsidR="00720861">
        <w:t xml:space="preserve"> </w:t>
      </w:r>
      <w:r w:rsidR="007442A6" w:rsidRPr="0067530D">
        <w:rPr>
          <w:color w:val="FF0000"/>
        </w:rPr>
        <w:t xml:space="preserve"> </w:t>
      </w:r>
      <w:r w:rsidR="007442A6" w:rsidRPr="00163B33">
        <w:t>Policijos pareigūnas surašė</w:t>
      </w:r>
      <w:r w:rsidR="007442A6" w:rsidRPr="0067530D">
        <w:rPr>
          <w:color w:val="FF0000"/>
        </w:rPr>
        <w:t xml:space="preserve"> </w:t>
      </w:r>
      <w:r w:rsidR="00720861" w:rsidRPr="00720861">
        <w:t>32</w:t>
      </w:r>
      <w:r w:rsidR="001C7416" w:rsidRPr="00720861">
        <w:t xml:space="preserve"> </w:t>
      </w:r>
      <w:r w:rsidR="001C7416" w:rsidRPr="00163B33">
        <w:t>administrac</w:t>
      </w:r>
      <w:r w:rsidR="007442A6" w:rsidRPr="00163B33">
        <w:t>inės teisės pažeidimo protokolus</w:t>
      </w:r>
      <w:r w:rsidR="001C7416" w:rsidRPr="00163B33">
        <w:t xml:space="preserve">. </w:t>
      </w:r>
    </w:p>
    <w:p w:rsidR="00724401" w:rsidRDefault="00B756CA" w:rsidP="00724401">
      <w:pPr>
        <w:spacing w:line="360" w:lineRule="auto"/>
        <w:ind w:firstLine="900"/>
      </w:pPr>
      <w:r>
        <w:t xml:space="preserve">Pagrindinės įstaigos, teikiančios medicininę bei socialinę pagalbą rizikos asmenims, daugiausia </w:t>
      </w:r>
      <w:r w:rsidRPr="00777F60">
        <w:rPr>
          <w:b/>
          <w:i/>
        </w:rPr>
        <w:t>priklausomiems nuo psichoaktyvių medžiagų, azartinių, kompiuterinių žaidimų</w:t>
      </w:r>
      <w:r>
        <w:t>, yra VšĮ Centro poliklinika, Vilniaus odos ir veneros ligų centras, Lietuvos AIDS centras bei Vilniaus priklausomy</w:t>
      </w:r>
      <w:r w:rsidR="00781B16">
        <w:t>bės ligų centras. Pastarosiose dviejose</w:t>
      </w:r>
      <w:r>
        <w:t xml:space="preserve"> įkurtos narkomanų psichol</w:t>
      </w:r>
      <w:r w:rsidR="00F61B9C">
        <w:t>oginės-</w:t>
      </w:r>
      <w:r>
        <w:t xml:space="preserve">socialinės reabilitacijos bendruomenės, stacionarūs padaliniai asmenims, priklausomiems nuo alkoholio. </w:t>
      </w:r>
    </w:p>
    <w:p w:rsidR="00724401" w:rsidRDefault="00190126" w:rsidP="00724401">
      <w:pPr>
        <w:spacing w:line="360" w:lineRule="auto"/>
        <w:ind w:firstLine="900"/>
      </w:pPr>
      <w:r>
        <w:t xml:space="preserve">Įgyvendinant </w:t>
      </w:r>
      <w:r w:rsidR="00183281" w:rsidRPr="000B7D09">
        <w:rPr>
          <w:color w:val="000000"/>
        </w:rPr>
        <w:t xml:space="preserve">Vilniaus romų bendruomenės ir šalia taboro esančių teritorijų priežiūros ir saugumo užtikrinimo bei </w:t>
      </w:r>
      <w:r w:rsidR="00183281">
        <w:rPr>
          <w:color w:val="000000"/>
        </w:rPr>
        <w:t xml:space="preserve">romų segregacijos mažinimo </w:t>
      </w:r>
      <w:r w:rsidR="00183281" w:rsidRPr="00634381">
        <w:rPr>
          <w:color w:val="000000"/>
        </w:rPr>
        <w:t>2005–2010 metų program</w:t>
      </w:r>
      <w:r w:rsidRPr="00634381">
        <w:rPr>
          <w:color w:val="000000"/>
        </w:rPr>
        <w:t>ą</w:t>
      </w:r>
      <w:r w:rsidR="00183281">
        <w:rPr>
          <w:color w:val="000000"/>
        </w:rPr>
        <w:t>,</w:t>
      </w:r>
      <w:r w:rsidR="00183281" w:rsidRPr="00E60C1D">
        <w:t xml:space="preserve"> </w:t>
      </w:r>
      <w:r w:rsidR="00423F8B">
        <w:t>romų tabore vykd</w:t>
      </w:r>
      <w:r w:rsidR="003530CA">
        <w:t>yta</w:t>
      </w:r>
      <w:r w:rsidR="00423F8B">
        <w:t xml:space="preserve"> nusikalstamumo prevencija ir kontrolė, aplinkos tvarkymo darbai, </w:t>
      </w:r>
      <w:r w:rsidR="008E486F">
        <w:t>siekta</w:t>
      </w:r>
      <w:r w:rsidR="00BC25AE">
        <w:t xml:space="preserve"> gerinti moksleivių formalaus ir neformalaus ugdymo sąlygas.</w:t>
      </w:r>
      <w:r w:rsidR="007B6FC3">
        <w:t xml:space="preserve"> </w:t>
      </w:r>
      <w:r w:rsidR="00183281" w:rsidRPr="001C2FD3">
        <w:t>Vilniaus m</w:t>
      </w:r>
      <w:r w:rsidR="001B6448">
        <w:t>iesto socialinės paramos centre</w:t>
      </w:r>
      <w:r w:rsidR="001E071A">
        <w:t xml:space="preserve"> </w:t>
      </w:r>
      <w:r w:rsidR="00AA7BB8" w:rsidRPr="007B6FC3">
        <w:t xml:space="preserve">nuo </w:t>
      </w:r>
      <w:smartTag w:uri="urn:schemas-microsoft-com:office:smarttags" w:element="metricconverter">
        <w:smartTagPr>
          <w:attr w:name="ProductID" w:val="2008 m"/>
        </w:smartTagPr>
        <w:r w:rsidR="00AA7BB8" w:rsidRPr="007B6FC3">
          <w:t>2008 m</w:t>
        </w:r>
      </w:smartTag>
      <w:r w:rsidR="00AA7BB8" w:rsidRPr="007B6FC3">
        <w:t>. rugpjūčio mėn. dirba socialinio darbo specialistas darbui su romais</w:t>
      </w:r>
      <w:r w:rsidR="00AA7BB8">
        <w:t xml:space="preserve">. </w:t>
      </w:r>
      <w:smartTag w:uri="urn:schemas-microsoft-com:office:smarttags" w:element="metricconverter">
        <w:smartTagPr>
          <w:attr w:name="ProductID" w:val="2010 m"/>
        </w:smartTagPr>
        <w:r w:rsidR="000C70A0">
          <w:t>20</w:t>
        </w:r>
        <w:r w:rsidR="00634381">
          <w:t>10</w:t>
        </w:r>
        <w:r w:rsidR="000C70A0">
          <w:t xml:space="preserve"> m</w:t>
        </w:r>
      </w:smartTag>
      <w:r w:rsidR="000C70A0">
        <w:t xml:space="preserve">. </w:t>
      </w:r>
      <w:r w:rsidR="000C70A0" w:rsidRPr="00F378F7">
        <w:t>10</w:t>
      </w:r>
      <w:r w:rsidR="00F378F7" w:rsidRPr="00F378F7">
        <w:t>2</w:t>
      </w:r>
      <w:r w:rsidR="00D4481C">
        <w:rPr>
          <w:color w:val="FF0000"/>
        </w:rPr>
        <w:t xml:space="preserve"> </w:t>
      </w:r>
      <w:r w:rsidR="00AA7BB8" w:rsidRPr="007B6FC3">
        <w:t>romų šeimo</w:t>
      </w:r>
      <w:r w:rsidR="000C70A0">
        <w:t>m</w:t>
      </w:r>
      <w:r w:rsidR="00AA7BB8" w:rsidRPr="007B6FC3">
        <w:t>s</w:t>
      </w:r>
      <w:r w:rsidR="000C70A0">
        <w:t>, tarpininkaujant VšĮ Romų visuomenės centrui, perduota</w:t>
      </w:r>
      <w:r w:rsidR="008E486F">
        <w:t xml:space="preserve"> </w:t>
      </w:r>
      <w:smartTag w:uri="urn:schemas-microsoft-com:office:smarttags" w:element="metricconverter">
        <w:smartTagPr>
          <w:attr w:name="ProductID" w:val="153 m3"/>
        </w:smartTagPr>
        <w:r w:rsidR="00F378F7" w:rsidRPr="00F378F7">
          <w:t>153</w:t>
        </w:r>
        <w:r w:rsidR="008E486F" w:rsidRPr="00F378F7">
          <w:t xml:space="preserve"> m</w:t>
        </w:r>
        <w:r w:rsidR="008E486F" w:rsidRPr="00F378F7">
          <w:rPr>
            <w:vertAlign w:val="superscript"/>
            <w:lang w:val="en-US"/>
          </w:rPr>
          <w:t>3</w:t>
        </w:r>
      </w:smartTag>
      <w:r w:rsidR="008E486F">
        <w:t xml:space="preserve"> medienos kurui</w:t>
      </w:r>
      <w:r w:rsidR="000C70A0" w:rsidRPr="006E5146">
        <w:t xml:space="preserve">. </w:t>
      </w:r>
    </w:p>
    <w:p w:rsidR="00DE77E7" w:rsidRPr="00D97117" w:rsidRDefault="000C70A0" w:rsidP="00724401">
      <w:pPr>
        <w:spacing w:line="360" w:lineRule="auto"/>
        <w:ind w:firstLine="900"/>
        <w:rPr>
          <w:color w:val="008000"/>
        </w:rPr>
      </w:pPr>
      <w:r w:rsidRPr="00B65890">
        <w:rPr>
          <w:color w:val="000000"/>
        </w:rPr>
        <w:t>Minėto VšĮ Romų visuomenės centro veikloje n</w:t>
      </w:r>
      <w:r w:rsidR="001C7416" w:rsidRPr="00B65890">
        <w:rPr>
          <w:color w:val="000000"/>
        </w:rPr>
        <w:t xml:space="preserve">uo </w:t>
      </w:r>
      <w:smartTag w:uri="urn:schemas-microsoft-com:office:smarttags" w:element="metricconverter">
        <w:smartTagPr>
          <w:attr w:name="ProductID" w:val="2001 m"/>
        </w:smartTagPr>
        <w:r w:rsidR="001C7416" w:rsidRPr="00B65890">
          <w:rPr>
            <w:color w:val="000000"/>
          </w:rPr>
          <w:t>2001 m</w:t>
        </w:r>
      </w:smartTag>
      <w:r w:rsidR="001C7416" w:rsidRPr="00B65890">
        <w:rPr>
          <w:color w:val="000000"/>
        </w:rPr>
        <w:t>. Savivaldybė</w:t>
      </w:r>
      <w:r w:rsidRPr="00B65890">
        <w:rPr>
          <w:color w:val="000000"/>
        </w:rPr>
        <w:t xml:space="preserve"> dalyvauja </w:t>
      </w:r>
      <w:r w:rsidR="001C7416" w:rsidRPr="00B65890">
        <w:rPr>
          <w:color w:val="000000"/>
        </w:rPr>
        <w:t>dalininko teisėmis</w:t>
      </w:r>
      <w:r w:rsidRPr="00B65890">
        <w:rPr>
          <w:color w:val="000000"/>
        </w:rPr>
        <w:t>.</w:t>
      </w:r>
      <w:r w:rsidR="001C7416" w:rsidRPr="00B65890">
        <w:rPr>
          <w:color w:val="000000"/>
        </w:rPr>
        <w:t xml:space="preserve"> </w:t>
      </w:r>
      <w:r w:rsidRPr="00B65890">
        <w:rPr>
          <w:color w:val="000000"/>
        </w:rPr>
        <w:t>Centre</w:t>
      </w:r>
      <w:r w:rsidR="008E486F">
        <w:rPr>
          <w:color w:val="000000"/>
        </w:rPr>
        <w:t xml:space="preserve"> vyk</w:t>
      </w:r>
      <w:r w:rsidR="00995AD2">
        <w:rPr>
          <w:color w:val="000000"/>
        </w:rPr>
        <w:t>sta</w:t>
      </w:r>
      <w:r w:rsidR="001C7416" w:rsidRPr="00B65890">
        <w:rPr>
          <w:color w:val="000000"/>
        </w:rPr>
        <w:t xml:space="preserve"> </w:t>
      </w:r>
      <w:r w:rsidR="001C7416" w:rsidRPr="00B65890">
        <w:rPr>
          <w:rStyle w:val="Grietas"/>
          <w:b w:val="0"/>
          <w:color w:val="000000"/>
        </w:rPr>
        <w:t>priešmokyklinis ugdymas, vaikų ir paauglių nus</w:t>
      </w:r>
      <w:r w:rsidR="008C4D20" w:rsidRPr="00B65890">
        <w:rPr>
          <w:rStyle w:val="Grietas"/>
          <w:b w:val="0"/>
          <w:color w:val="000000"/>
        </w:rPr>
        <w:t>ikalstamumo</w:t>
      </w:r>
      <w:r w:rsidR="008C4D20">
        <w:rPr>
          <w:rStyle w:val="Grietas"/>
          <w:b w:val="0"/>
        </w:rPr>
        <w:t xml:space="preserve"> prevencija</w:t>
      </w:r>
      <w:r w:rsidR="001C7416">
        <w:rPr>
          <w:rStyle w:val="Grietas"/>
          <w:b w:val="0"/>
        </w:rPr>
        <w:t>, s</w:t>
      </w:r>
      <w:r w:rsidR="001C7416" w:rsidRPr="0005623B">
        <w:rPr>
          <w:rStyle w:val="Grietas"/>
          <w:b w:val="0"/>
        </w:rPr>
        <w:t>uaugusiųjų švietimas</w:t>
      </w:r>
      <w:r w:rsidR="001C7416">
        <w:rPr>
          <w:rStyle w:val="Grietas"/>
          <w:b w:val="0"/>
        </w:rPr>
        <w:t xml:space="preserve">, veikia vaikų </w:t>
      </w:r>
      <w:smartTag w:uri="urn:schemas-microsoft-com:office:smarttags" w:element="PersonName">
        <w:smartTagPr>
          <w:attr w:name="ProductID" w:val="dienos centras,"/>
        </w:smartTagPr>
        <w:r w:rsidR="001C7416">
          <w:rPr>
            <w:rStyle w:val="Grietas"/>
            <w:b w:val="0"/>
          </w:rPr>
          <w:t>dienos centras,</w:t>
        </w:r>
      </w:smartTag>
      <w:r w:rsidR="001C7416">
        <w:rPr>
          <w:rStyle w:val="Grietas"/>
          <w:b w:val="0"/>
        </w:rPr>
        <w:t xml:space="preserve"> teikiamos </w:t>
      </w:r>
      <w:r w:rsidR="001C7416">
        <w:t xml:space="preserve">nemokamos teisinės, socialinės konsultacijos, </w:t>
      </w:r>
      <w:r w:rsidR="001C7416">
        <w:rPr>
          <w:rStyle w:val="Grietas"/>
          <w:b w:val="0"/>
        </w:rPr>
        <w:t>organizuojami k</w:t>
      </w:r>
      <w:r w:rsidR="001C7416" w:rsidRPr="0005623B">
        <w:rPr>
          <w:rStyle w:val="Grietas"/>
          <w:b w:val="0"/>
        </w:rPr>
        <w:t>ultūriniai renginiai</w:t>
      </w:r>
      <w:r w:rsidR="001B6448">
        <w:rPr>
          <w:rStyle w:val="Grietas"/>
          <w:b w:val="0"/>
        </w:rPr>
        <w:t xml:space="preserve">, be to, </w:t>
      </w:r>
      <w:r w:rsidR="002F3E94">
        <w:t xml:space="preserve">Vilniaus miesto socialinės paramos centrui </w:t>
      </w:r>
      <w:r w:rsidR="001B6448">
        <w:t xml:space="preserve">teikiama informacija </w:t>
      </w:r>
      <w:r w:rsidR="002F3E94">
        <w:t>apie labiausiai skurstančias romų šeimas bei vienišus asmenis.</w:t>
      </w:r>
      <w:r w:rsidR="00DE77E7">
        <w:t xml:space="preserve"> </w:t>
      </w:r>
    </w:p>
    <w:p w:rsidR="003530CA" w:rsidRDefault="003530CA" w:rsidP="005448D4">
      <w:pPr>
        <w:pStyle w:val="HTMLiankstoformatuotas"/>
        <w:spacing w:line="280" w:lineRule="atLeast"/>
        <w:jc w:val="left"/>
        <w:rPr>
          <w:rFonts w:ascii="Times New Roman" w:hAnsi="Times New Roman" w:cs="Times New Roman"/>
          <w:b/>
          <w:sz w:val="24"/>
          <w:szCs w:val="24"/>
        </w:rPr>
      </w:pPr>
    </w:p>
    <w:p w:rsidR="00507121" w:rsidRDefault="00507121" w:rsidP="005448D4">
      <w:pPr>
        <w:pStyle w:val="HTMLiankstoformatuotas"/>
        <w:spacing w:line="280" w:lineRule="atLeast"/>
        <w:jc w:val="left"/>
        <w:rPr>
          <w:rFonts w:ascii="Times New Roman" w:hAnsi="Times New Roman" w:cs="Times New Roman"/>
          <w:b/>
          <w:sz w:val="24"/>
          <w:szCs w:val="24"/>
        </w:rPr>
      </w:pPr>
    </w:p>
    <w:p w:rsidR="00507121" w:rsidRDefault="00507121" w:rsidP="005448D4">
      <w:pPr>
        <w:pStyle w:val="HTMLiankstoformatuotas"/>
        <w:spacing w:line="280" w:lineRule="atLeast"/>
        <w:jc w:val="left"/>
        <w:rPr>
          <w:rFonts w:ascii="Times New Roman" w:hAnsi="Times New Roman" w:cs="Times New Roman"/>
          <w:b/>
          <w:sz w:val="24"/>
          <w:szCs w:val="24"/>
        </w:rPr>
      </w:pPr>
    </w:p>
    <w:p w:rsidR="00507121" w:rsidRDefault="00507121" w:rsidP="005448D4">
      <w:pPr>
        <w:pStyle w:val="HTMLiankstoformatuotas"/>
        <w:spacing w:line="280" w:lineRule="atLeast"/>
        <w:jc w:val="left"/>
        <w:rPr>
          <w:rFonts w:ascii="Times New Roman" w:hAnsi="Times New Roman" w:cs="Times New Roman"/>
          <w:b/>
          <w:sz w:val="24"/>
          <w:szCs w:val="24"/>
        </w:rPr>
      </w:pPr>
    </w:p>
    <w:p w:rsidR="00507121" w:rsidRDefault="00507121" w:rsidP="005448D4">
      <w:pPr>
        <w:pStyle w:val="HTMLiankstoformatuotas"/>
        <w:spacing w:line="280" w:lineRule="atLeast"/>
        <w:jc w:val="left"/>
        <w:rPr>
          <w:rFonts w:ascii="Times New Roman" w:hAnsi="Times New Roman" w:cs="Times New Roman"/>
          <w:b/>
          <w:sz w:val="24"/>
          <w:szCs w:val="24"/>
        </w:rPr>
      </w:pPr>
    </w:p>
    <w:p w:rsidR="00507121" w:rsidRDefault="00507121" w:rsidP="005448D4">
      <w:pPr>
        <w:pStyle w:val="HTMLiankstoformatuotas"/>
        <w:spacing w:line="280" w:lineRule="atLeast"/>
        <w:jc w:val="left"/>
        <w:rPr>
          <w:rFonts w:ascii="Times New Roman" w:hAnsi="Times New Roman" w:cs="Times New Roman"/>
          <w:b/>
          <w:sz w:val="24"/>
          <w:szCs w:val="24"/>
        </w:rPr>
      </w:pPr>
    </w:p>
    <w:p w:rsidR="00507121" w:rsidRDefault="00507121" w:rsidP="005448D4">
      <w:pPr>
        <w:pStyle w:val="HTMLiankstoformatuotas"/>
        <w:spacing w:line="280" w:lineRule="atLeast"/>
        <w:jc w:val="left"/>
        <w:rPr>
          <w:rFonts w:ascii="Times New Roman" w:hAnsi="Times New Roman" w:cs="Times New Roman"/>
          <w:b/>
          <w:sz w:val="24"/>
          <w:szCs w:val="24"/>
        </w:rPr>
      </w:pPr>
    </w:p>
    <w:p w:rsidR="00507121" w:rsidRDefault="00507121" w:rsidP="005448D4">
      <w:pPr>
        <w:pStyle w:val="HTMLiankstoformatuotas"/>
        <w:spacing w:line="280" w:lineRule="atLeast"/>
        <w:jc w:val="left"/>
        <w:rPr>
          <w:rFonts w:ascii="Times New Roman" w:hAnsi="Times New Roman" w:cs="Times New Roman"/>
          <w:b/>
          <w:sz w:val="24"/>
          <w:szCs w:val="24"/>
        </w:rPr>
      </w:pPr>
    </w:p>
    <w:p w:rsidR="00507121" w:rsidRDefault="00507121" w:rsidP="005448D4">
      <w:pPr>
        <w:pStyle w:val="HTMLiankstoformatuotas"/>
        <w:spacing w:line="280" w:lineRule="atLeast"/>
        <w:jc w:val="left"/>
        <w:rPr>
          <w:rFonts w:ascii="Times New Roman" w:hAnsi="Times New Roman" w:cs="Times New Roman"/>
          <w:b/>
          <w:sz w:val="24"/>
          <w:szCs w:val="24"/>
        </w:rPr>
      </w:pPr>
    </w:p>
    <w:p w:rsidR="00507121" w:rsidRDefault="00507121" w:rsidP="005448D4">
      <w:pPr>
        <w:pStyle w:val="HTMLiankstoformatuotas"/>
        <w:spacing w:line="280" w:lineRule="atLeast"/>
        <w:jc w:val="left"/>
        <w:rPr>
          <w:rFonts w:ascii="Times New Roman" w:hAnsi="Times New Roman" w:cs="Times New Roman"/>
          <w:b/>
          <w:sz w:val="24"/>
          <w:szCs w:val="24"/>
        </w:rPr>
      </w:pPr>
    </w:p>
    <w:p w:rsidR="00507121" w:rsidRDefault="00507121" w:rsidP="005448D4">
      <w:pPr>
        <w:pStyle w:val="HTMLiankstoformatuotas"/>
        <w:spacing w:line="280" w:lineRule="atLeast"/>
        <w:jc w:val="left"/>
        <w:rPr>
          <w:rFonts w:ascii="Times New Roman" w:hAnsi="Times New Roman" w:cs="Times New Roman"/>
          <w:b/>
          <w:sz w:val="24"/>
          <w:szCs w:val="24"/>
        </w:rPr>
      </w:pPr>
    </w:p>
    <w:p w:rsidR="00507121" w:rsidRDefault="00507121" w:rsidP="005448D4">
      <w:pPr>
        <w:pStyle w:val="HTMLiankstoformatuotas"/>
        <w:spacing w:line="280" w:lineRule="atLeast"/>
        <w:jc w:val="left"/>
        <w:rPr>
          <w:rFonts w:ascii="Times New Roman" w:hAnsi="Times New Roman" w:cs="Times New Roman"/>
          <w:b/>
          <w:sz w:val="24"/>
          <w:szCs w:val="24"/>
        </w:rPr>
      </w:pPr>
    </w:p>
    <w:p w:rsidR="00E35AD6" w:rsidRPr="00EA1D0C" w:rsidRDefault="00AC5A10" w:rsidP="005548D5">
      <w:pPr>
        <w:pStyle w:val="HTMLiankstoformatuotas"/>
        <w:spacing w:line="360" w:lineRule="auto"/>
        <w:ind w:firstLine="1260"/>
        <w:rPr>
          <w:rFonts w:ascii="Times New Roman" w:hAnsi="Times New Roman" w:cs="Times New Roman"/>
          <w:b/>
          <w:sz w:val="24"/>
          <w:szCs w:val="24"/>
        </w:rPr>
      </w:pPr>
      <w:r w:rsidRPr="00EA1D0C">
        <w:rPr>
          <w:rFonts w:ascii="Times New Roman" w:hAnsi="Times New Roman" w:cs="Times New Roman"/>
          <w:b/>
          <w:sz w:val="24"/>
          <w:szCs w:val="24"/>
        </w:rPr>
        <w:t>7.</w:t>
      </w:r>
      <w:r w:rsidR="00E35AD6" w:rsidRPr="00EA1D0C">
        <w:rPr>
          <w:rFonts w:ascii="Times New Roman" w:hAnsi="Times New Roman" w:cs="Times New Roman"/>
          <w:b/>
          <w:sz w:val="24"/>
          <w:szCs w:val="24"/>
        </w:rPr>
        <w:t xml:space="preserve"> Socialinių darbuotojų ir socialinių darbuotojų padėjėjų </w:t>
      </w:r>
      <w:r w:rsidR="0086180B">
        <w:rPr>
          <w:rFonts w:ascii="Times New Roman" w:hAnsi="Times New Roman" w:cs="Times New Roman"/>
          <w:b/>
          <w:sz w:val="24"/>
          <w:szCs w:val="24"/>
        </w:rPr>
        <w:t>pareigybių</w:t>
      </w:r>
      <w:r w:rsidR="00C81EA6" w:rsidRPr="00EA1D0C">
        <w:rPr>
          <w:rFonts w:ascii="Times New Roman" w:hAnsi="Times New Roman" w:cs="Times New Roman"/>
          <w:b/>
          <w:sz w:val="24"/>
          <w:szCs w:val="24"/>
        </w:rPr>
        <w:t xml:space="preserve"> </w:t>
      </w:r>
      <w:r w:rsidR="0058676D">
        <w:rPr>
          <w:rFonts w:ascii="Times New Roman" w:hAnsi="Times New Roman" w:cs="Times New Roman"/>
          <w:b/>
          <w:sz w:val="24"/>
          <w:szCs w:val="24"/>
        </w:rPr>
        <w:t>skaičius S</w:t>
      </w:r>
      <w:r w:rsidR="00E35AD6" w:rsidRPr="00EA1D0C">
        <w:rPr>
          <w:rFonts w:ascii="Times New Roman" w:hAnsi="Times New Roman" w:cs="Times New Roman"/>
          <w:b/>
          <w:sz w:val="24"/>
          <w:szCs w:val="24"/>
        </w:rPr>
        <w:t>avivaldybėje</w:t>
      </w:r>
      <w:r w:rsidR="00D96619">
        <w:rPr>
          <w:rFonts w:ascii="Times New Roman" w:hAnsi="Times New Roman" w:cs="Times New Roman"/>
          <w:b/>
          <w:sz w:val="24"/>
          <w:szCs w:val="24"/>
        </w:rPr>
        <w:t xml:space="preserve"> 20</w:t>
      </w:r>
      <w:r w:rsidR="00634381">
        <w:rPr>
          <w:rFonts w:ascii="Times New Roman" w:hAnsi="Times New Roman" w:cs="Times New Roman"/>
          <w:b/>
          <w:sz w:val="24"/>
          <w:szCs w:val="24"/>
        </w:rPr>
        <w:t>10</w:t>
      </w:r>
      <w:r w:rsidR="00145D95" w:rsidRPr="00EA1D0C">
        <w:rPr>
          <w:rFonts w:ascii="Times New Roman" w:hAnsi="Times New Roman" w:cs="Times New Roman"/>
          <w:b/>
          <w:sz w:val="24"/>
          <w:szCs w:val="24"/>
        </w:rPr>
        <w:t>-12-31</w:t>
      </w:r>
      <w:r w:rsidR="00E35AD6" w:rsidRPr="00EA1D0C">
        <w:rPr>
          <w:rFonts w:ascii="Times New Roman" w:hAnsi="Times New Roman" w:cs="Times New Roman"/>
          <w:b/>
          <w:sz w:val="24"/>
          <w:szCs w:val="24"/>
        </w:rPr>
        <w:t xml:space="preserve"> </w:t>
      </w:r>
    </w:p>
    <w:p w:rsidR="00594739" w:rsidRPr="00594739" w:rsidRDefault="00594739" w:rsidP="00724401">
      <w:pPr>
        <w:pStyle w:val="HTMLiankstoformatuotas"/>
        <w:spacing w:line="360" w:lineRule="auto"/>
        <w:ind w:firstLine="900"/>
        <w:rPr>
          <w:rFonts w:ascii="Times New Roman" w:hAnsi="Times New Roman" w:cs="Times New Roman"/>
          <w:sz w:val="24"/>
          <w:szCs w:val="24"/>
        </w:rPr>
      </w:pPr>
      <w:r>
        <w:rPr>
          <w:rFonts w:ascii="Times New Roman" w:hAnsi="Times New Roman" w:cs="Times New Roman"/>
          <w:sz w:val="24"/>
          <w:szCs w:val="24"/>
        </w:rPr>
        <w:t>Šiame skyriuje pateikiama informacija apie Savivaldybės pavaldu</w:t>
      </w:r>
      <w:r w:rsidR="00014611">
        <w:rPr>
          <w:rFonts w:ascii="Times New Roman" w:hAnsi="Times New Roman" w:cs="Times New Roman"/>
          <w:sz w:val="24"/>
          <w:szCs w:val="24"/>
        </w:rPr>
        <w:t>mo socialinių paslaugų įstaigas</w:t>
      </w:r>
      <w:r>
        <w:rPr>
          <w:rFonts w:ascii="Times New Roman" w:hAnsi="Times New Roman" w:cs="Times New Roman"/>
          <w:sz w:val="24"/>
          <w:szCs w:val="24"/>
        </w:rPr>
        <w:t xml:space="preserve"> </w:t>
      </w:r>
      <w:r w:rsidR="0058676D">
        <w:rPr>
          <w:rFonts w:ascii="Times New Roman" w:hAnsi="Times New Roman" w:cs="Times New Roman"/>
          <w:sz w:val="24"/>
          <w:szCs w:val="24"/>
        </w:rPr>
        <w:t xml:space="preserve">ir </w:t>
      </w:r>
      <w:r w:rsidR="00FC3FC3">
        <w:rPr>
          <w:rFonts w:ascii="Times New Roman" w:hAnsi="Times New Roman" w:cs="Times New Roman"/>
          <w:sz w:val="24"/>
          <w:szCs w:val="24"/>
        </w:rPr>
        <w:t>Savivaldybės administracijos Socialinės paramos skyrių</w:t>
      </w:r>
      <w:r w:rsidR="00014611">
        <w:rPr>
          <w:rFonts w:ascii="Times New Roman" w:hAnsi="Times New Roman" w:cs="Times New Roman"/>
          <w:sz w:val="24"/>
          <w:szCs w:val="24"/>
        </w:rPr>
        <w:t>.</w:t>
      </w:r>
      <w:r>
        <w:rPr>
          <w:rFonts w:ascii="Times New Roman" w:hAnsi="Times New Roman" w:cs="Times New Roman"/>
          <w:sz w:val="24"/>
          <w:szCs w:val="24"/>
        </w:rPr>
        <w:t xml:space="preserve">  </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7"/>
        <w:gridCol w:w="4465"/>
        <w:gridCol w:w="1419"/>
        <w:gridCol w:w="1899"/>
        <w:gridCol w:w="1260"/>
      </w:tblGrid>
      <w:tr w:rsidR="00E35AD6">
        <w:trPr>
          <w:cantSplit/>
          <w:tblHeader/>
        </w:trPr>
        <w:tc>
          <w:tcPr>
            <w:tcW w:w="677" w:type="dxa"/>
            <w:vMerge w:val="restart"/>
            <w:vAlign w:val="center"/>
          </w:tcPr>
          <w:p w:rsidR="00E35AD6" w:rsidRPr="00315E11" w:rsidRDefault="00E35AD6" w:rsidP="00315E11">
            <w:pPr>
              <w:spacing w:before="30" w:after="30" w:line="240" w:lineRule="auto"/>
              <w:jc w:val="center"/>
              <w:rPr>
                <w:sz w:val="22"/>
                <w:szCs w:val="22"/>
              </w:rPr>
            </w:pPr>
            <w:r w:rsidRPr="00315E11">
              <w:rPr>
                <w:sz w:val="22"/>
                <w:szCs w:val="22"/>
              </w:rPr>
              <w:t>Eil. Nr.</w:t>
            </w:r>
          </w:p>
        </w:tc>
        <w:tc>
          <w:tcPr>
            <w:tcW w:w="4465" w:type="dxa"/>
            <w:vMerge w:val="restart"/>
            <w:vAlign w:val="center"/>
          </w:tcPr>
          <w:p w:rsidR="00E35AD6" w:rsidRPr="00315E11" w:rsidRDefault="00E35AD6" w:rsidP="00315E11">
            <w:pPr>
              <w:spacing w:before="30" w:after="30" w:line="240" w:lineRule="auto"/>
              <w:jc w:val="center"/>
              <w:rPr>
                <w:sz w:val="22"/>
                <w:szCs w:val="22"/>
              </w:rPr>
            </w:pPr>
            <w:r w:rsidRPr="00315E11">
              <w:rPr>
                <w:sz w:val="22"/>
                <w:szCs w:val="22"/>
              </w:rPr>
              <w:t>Įstaigos</w:t>
            </w:r>
          </w:p>
        </w:tc>
        <w:tc>
          <w:tcPr>
            <w:tcW w:w="3318" w:type="dxa"/>
            <w:gridSpan w:val="2"/>
            <w:vAlign w:val="center"/>
          </w:tcPr>
          <w:p w:rsidR="00E35AD6" w:rsidRPr="00315E11" w:rsidRDefault="00E35AD6" w:rsidP="009D2E45">
            <w:pPr>
              <w:spacing w:before="30" w:after="30" w:line="240" w:lineRule="auto"/>
              <w:ind w:right="-108"/>
              <w:jc w:val="center"/>
              <w:rPr>
                <w:sz w:val="22"/>
                <w:szCs w:val="22"/>
              </w:rPr>
            </w:pPr>
            <w:r w:rsidRPr="00315E11">
              <w:rPr>
                <w:sz w:val="22"/>
                <w:szCs w:val="22"/>
              </w:rPr>
              <w:t xml:space="preserve">Socialinių darbuotojų </w:t>
            </w:r>
            <w:r w:rsidR="0086180B">
              <w:rPr>
                <w:sz w:val="22"/>
                <w:szCs w:val="22"/>
              </w:rPr>
              <w:t>pareigybių</w:t>
            </w:r>
            <w:r w:rsidR="00C81EA6" w:rsidRPr="00315E11">
              <w:rPr>
                <w:sz w:val="22"/>
                <w:szCs w:val="22"/>
              </w:rPr>
              <w:t xml:space="preserve"> </w:t>
            </w:r>
            <w:r w:rsidRPr="00315E11">
              <w:rPr>
                <w:sz w:val="22"/>
                <w:szCs w:val="22"/>
              </w:rPr>
              <w:t>skaičius</w:t>
            </w:r>
          </w:p>
        </w:tc>
        <w:tc>
          <w:tcPr>
            <w:tcW w:w="1260" w:type="dxa"/>
            <w:vMerge w:val="restart"/>
            <w:vAlign w:val="center"/>
          </w:tcPr>
          <w:p w:rsidR="00E35AD6" w:rsidRPr="00315E11" w:rsidRDefault="00E35AD6" w:rsidP="009D2E45">
            <w:pPr>
              <w:spacing w:before="30" w:after="30" w:line="240" w:lineRule="auto"/>
              <w:ind w:right="-108"/>
              <w:jc w:val="center"/>
              <w:rPr>
                <w:sz w:val="22"/>
                <w:szCs w:val="22"/>
              </w:rPr>
            </w:pPr>
            <w:r w:rsidRPr="00315E11">
              <w:rPr>
                <w:sz w:val="22"/>
                <w:szCs w:val="22"/>
              </w:rPr>
              <w:t>Socialinių darbuotojų padėjėjų</w:t>
            </w:r>
            <w:r w:rsidR="00C81EA6" w:rsidRPr="00315E11">
              <w:rPr>
                <w:sz w:val="22"/>
                <w:szCs w:val="22"/>
              </w:rPr>
              <w:t xml:space="preserve"> </w:t>
            </w:r>
            <w:r w:rsidR="0086180B">
              <w:rPr>
                <w:sz w:val="22"/>
                <w:szCs w:val="22"/>
              </w:rPr>
              <w:t>pareigybių</w:t>
            </w:r>
            <w:r w:rsidRPr="00315E11">
              <w:rPr>
                <w:sz w:val="22"/>
                <w:szCs w:val="22"/>
              </w:rPr>
              <w:t xml:space="preserve"> skaičius</w:t>
            </w:r>
          </w:p>
        </w:tc>
      </w:tr>
      <w:tr w:rsidR="00E35AD6">
        <w:trPr>
          <w:cantSplit/>
          <w:tblHeader/>
        </w:trPr>
        <w:tc>
          <w:tcPr>
            <w:tcW w:w="677" w:type="dxa"/>
            <w:vMerge/>
            <w:vAlign w:val="center"/>
          </w:tcPr>
          <w:p w:rsidR="00E35AD6" w:rsidRDefault="00E35AD6" w:rsidP="00315E11">
            <w:pPr>
              <w:spacing w:before="30" w:after="30" w:line="240" w:lineRule="auto"/>
              <w:jc w:val="left"/>
            </w:pPr>
          </w:p>
        </w:tc>
        <w:tc>
          <w:tcPr>
            <w:tcW w:w="4465" w:type="dxa"/>
            <w:vMerge/>
            <w:vAlign w:val="center"/>
          </w:tcPr>
          <w:p w:rsidR="00E35AD6" w:rsidRDefault="00E35AD6" w:rsidP="00315E11">
            <w:pPr>
              <w:spacing w:before="30" w:after="30" w:line="240" w:lineRule="auto"/>
              <w:jc w:val="left"/>
            </w:pPr>
          </w:p>
        </w:tc>
        <w:tc>
          <w:tcPr>
            <w:tcW w:w="1419" w:type="dxa"/>
            <w:vAlign w:val="center"/>
          </w:tcPr>
          <w:p w:rsidR="00E35AD6" w:rsidRPr="00315E11" w:rsidRDefault="00E35AD6" w:rsidP="00315E11">
            <w:pPr>
              <w:spacing w:before="30" w:after="30" w:line="240" w:lineRule="auto"/>
              <w:jc w:val="center"/>
              <w:rPr>
                <w:sz w:val="22"/>
                <w:szCs w:val="22"/>
              </w:rPr>
            </w:pPr>
            <w:r w:rsidRPr="00315E11">
              <w:rPr>
                <w:sz w:val="22"/>
                <w:szCs w:val="22"/>
              </w:rPr>
              <w:t>Iš viso</w:t>
            </w:r>
          </w:p>
        </w:tc>
        <w:tc>
          <w:tcPr>
            <w:tcW w:w="1899" w:type="dxa"/>
          </w:tcPr>
          <w:p w:rsidR="00E35AD6" w:rsidRPr="00315E11" w:rsidRDefault="00E35AD6" w:rsidP="00315E11">
            <w:pPr>
              <w:spacing w:before="30" w:after="30" w:line="240" w:lineRule="auto"/>
              <w:jc w:val="center"/>
              <w:rPr>
                <w:sz w:val="22"/>
                <w:szCs w:val="22"/>
              </w:rPr>
            </w:pPr>
            <w:r w:rsidRPr="00315E11">
              <w:rPr>
                <w:sz w:val="22"/>
                <w:szCs w:val="22"/>
              </w:rPr>
              <w:t>iš jų finansuojamų iš valstybės biudžeto</w:t>
            </w:r>
          </w:p>
        </w:tc>
        <w:tc>
          <w:tcPr>
            <w:tcW w:w="1260" w:type="dxa"/>
            <w:vMerge/>
            <w:vAlign w:val="center"/>
          </w:tcPr>
          <w:p w:rsidR="00E35AD6" w:rsidRDefault="00E35AD6" w:rsidP="00315E11">
            <w:pPr>
              <w:spacing w:before="30" w:after="30" w:line="240" w:lineRule="auto"/>
              <w:jc w:val="center"/>
            </w:pPr>
          </w:p>
        </w:tc>
      </w:tr>
      <w:tr w:rsidR="00E35AD6">
        <w:tc>
          <w:tcPr>
            <w:tcW w:w="677" w:type="dxa"/>
          </w:tcPr>
          <w:p w:rsidR="00E35AD6" w:rsidRPr="00AC47E7" w:rsidRDefault="00E35AD6" w:rsidP="00315E11">
            <w:pPr>
              <w:spacing w:before="30" w:after="30" w:line="240" w:lineRule="auto"/>
              <w:jc w:val="center"/>
              <w:rPr>
                <w:b/>
                <w:sz w:val="22"/>
                <w:szCs w:val="22"/>
              </w:rPr>
            </w:pPr>
            <w:r w:rsidRPr="00AC47E7">
              <w:rPr>
                <w:b/>
                <w:sz w:val="22"/>
                <w:szCs w:val="22"/>
              </w:rPr>
              <w:t>1.</w:t>
            </w:r>
          </w:p>
        </w:tc>
        <w:tc>
          <w:tcPr>
            <w:tcW w:w="4465" w:type="dxa"/>
          </w:tcPr>
          <w:p w:rsidR="00E35AD6" w:rsidRPr="00AC47E7" w:rsidRDefault="00E35AD6" w:rsidP="00315E11">
            <w:pPr>
              <w:spacing w:before="30" w:after="30" w:line="240" w:lineRule="auto"/>
              <w:jc w:val="left"/>
              <w:rPr>
                <w:b/>
                <w:sz w:val="22"/>
                <w:szCs w:val="22"/>
              </w:rPr>
            </w:pPr>
            <w:r w:rsidRPr="00AC47E7">
              <w:rPr>
                <w:b/>
                <w:sz w:val="22"/>
                <w:szCs w:val="22"/>
              </w:rPr>
              <w:t xml:space="preserve">Savivaldybės socialinių paslaugų įstaigose: </w:t>
            </w:r>
          </w:p>
        </w:tc>
        <w:tc>
          <w:tcPr>
            <w:tcW w:w="1419" w:type="dxa"/>
            <w:vAlign w:val="center"/>
          </w:tcPr>
          <w:p w:rsidR="00E35AD6" w:rsidRPr="00747067" w:rsidRDefault="00E35AD6" w:rsidP="00315E11">
            <w:pPr>
              <w:spacing w:before="30" w:after="30" w:line="240" w:lineRule="auto"/>
              <w:jc w:val="center"/>
              <w:rPr>
                <w:sz w:val="22"/>
                <w:szCs w:val="22"/>
              </w:rPr>
            </w:pPr>
          </w:p>
        </w:tc>
        <w:tc>
          <w:tcPr>
            <w:tcW w:w="1899" w:type="dxa"/>
          </w:tcPr>
          <w:p w:rsidR="00E35AD6" w:rsidRPr="00747067" w:rsidRDefault="00E35AD6" w:rsidP="00315E11">
            <w:pPr>
              <w:spacing w:before="30" w:after="30" w:line="240" w:lineRule="auto"/>
              <w:jc w:val="center"/>
              <w:rPr>
                <w:sz w:val="22"/>
                <w:szCs w:val="22"/>
              </w:rPr>
            </w:pPr>
          </w:p>
        </w:tc>
        <w:tc>
          <w:tcPr>
            <w:tcW w:w="1260" w:type="dxa"/>
            <w:vAlign w:val="center"/>
          </w:tcPr>
          <w:p w:rsidR="00E35AD6" w:rsidRPr="00747067" w:rsidRDefault="00E35AD6" w:rsidP="00315E11">
            <w:pPr>
              <w:spacing w:before="30" w:after="30" w:line="240" w:lineRule="auto"/>
              <w:jc w:val="center"/>
              <w:rPr>
                <w:sz w:val="22"/>
                <w:szCs w:val="22"/>
              </w:rPr>
            </w:pPr>
          </w:p>
        </w:tc>
      </w:tr>
      <w:tr w:rsidR="00A80C74">
        <w:tc>
          <w:tcPr>
            <w:tcW w:w="677" w:type="dxa"/>
          </w:tcPr>
          <w:p w:rsidR="00A80C74" w:rsidRPr="00AC47E7" w:rsidRDefault="00A80C74" w:rsidP="00315E11">
            <w:pPr>
              <w:spacing w:before="30" w:after="30" w:line="240" w:lineRule="auto"/>
              <w:jc w:val="center"/>
              <w:rPr>
                <w:sz w:val="20"/>
                <w:szCs w:val="20"/>
              </w:rPr>
            </w:pPr>
            <w:r w:rsidRPr="00AC47E7">
              <w:rPr>
                <w:sz w:val="20"/>
                <w:szCs w:val="20"/>
              </w:rPr>
              <w:t>1.1.</w:t>
            </w:r>
          </w:p>
        </w:tc>
        <w:tc>
          <w:tcPr>
            <w:tcW w:w="4465" w:type="dxa"/>
            <w:vAlign w:val="center"/>
          </w:tcPr>
          <w:p w:rsidR="00A80C74" w:rsidRPr="00AC47E7" w:rsidRDefault="00A80C74" w:rsidP="00315E11">
            <w:pPr>
              <w:pStyle w:val="HTMLiankstoformatuotas"/>
              <w:spacing w:before="30" w:after="30" w:line="240" w:lineRule="auto"/>
              <w:jc w:val="left"/>
              <w:rPr>
                <w:rFonts w:ascii="Times New Roman" w:hAnsi="Times New Roman" w:cs="Times New Roman"/>
              </w:rPr>
            </w:pPr>
            <w:r w:rsidRPr="00AC47E7">
              <w:rPr>
                <w:rFonts w:ascii="Times New Roman" w:hAnsi="Times New Roman" w:cs="Times New Roman"/>
              </w:rPr>
              <w:t>Vilniaus miesto socialinės paramos centras</w:t>
            </w:r>
          </w:p>
        </w:tc>
        <w:tc>
          <w:tcPr>
            <w:tcW w:w="1419" w:type="dxa"/>
          </w:tcPr>
          <w:p w:rsidR="00A80C74" w:rsidRPr="00747067" w:rsidRDefault="00915466" w:rsidP="00315E11">
            <w:pPr>
              <w:spacing w:before="30" w:after="30" w:line="240" w:lineRule="auto"/>
              <w:jc w:val="center"/>
              <w:rPr>
                <w:sz w:val="20"/>
                <w:szCs w:val="20"/>
              </w:rPr>
            </w:pPr>
            <w:r>
              <w:rPr>
                <w:sz w:val="20"/>
                <w:szCs w:val="20"/>
              </w:rPr>
              <w:t>125,5</w:t>
            </w:r>
            <w:r w:rsidR="00435236" w:rsidRPr="00747067">
              <w:rPr>
                <w:sz w:val="20"/>
                <w:szCs w:val="20"/>
              </w:rPr>
              <w:t xml:space="preserve"> </w:t>
            </w:r>
          </w:p>
        </w:tc>
        <w:tc>
          <w:tcPr>
            <w:tcW w:w="1899" w:type="dxa"/>
          </w:tcPr>
          <w:p w:rsidR="00A80C74" w:rsidRPr="00747067" w:rsidRDefault="00915466" w:rsidP="00315E11">
            <w:pPr>
              <w:spacing w:before="30" w:after="30" w:line="240" w:lineRule="auto"/>
              <w:jc w:val="center"/>
              <w:rPr>
                <w:sz w:val="20"/>
                <w:szCs w:val="20"/>
              </w:rPr>
            </w:pPr>
            <w:r>
              <w:rPr>
                <w:sz w:val="20"/>
                <w:szCs w:val="20"/>
              </w:rPr>
              <w:t>25</w:t>
            </w:r>
            <w:r w:rsidR="00435236" w:rsidRPr="00747067">
              <w:rPr>
                <w:sz w:val="20"/>
                <w:szCs w:val="20"/>
              </w:rPr>
              <w:t xml:space="preserve"> </w:t>
            </w:r>
          </w:p>
        </w:tc>
        <w:tc>
          <w:tcPr>
            <w:tcW w:w="1260" w:type="dxa"/>
          </w:tcPr>
          <w:p w:rsidR="00A80C74" w:rsidRPr="00747067" w:rsidRDefault="00915466" w:rsidP="00315E11">
            <w:pPr>
              <w:spacing w:before="30" w:after="30" w:line="240" w:lineRule="auto"/>
              <w:jc w:val="center"/>
              <w:rPr>
                <w:sz w:val="20"/>
                <w:szCs w:val="20"/>
              </w:rPr>
            </w:pPr>
            <w:r>
              <w:rPr>
                <w:sz w:val="20"/>
                <w:szCs w:val="20"/>
              </w:rPr>
              <w:t>139</w:t>
            </w:r>
            <w:r w:rsidR="00435236" w:rsidRPr="00747067">
              <w:rPr>
                <w:sz w:val="20"/>
                <w:szCs w:val="20"/>
              </w:rPr>
              <w:t xml:space="preserve"> </w:t>
            </w:r>
          </w:p>
        </w:tc>
      </w:tr>
      <w:tr w:rsidR="00A80C74">
        <w:tc>
          <w:tcPr>
            <w:tcW w:w="677" w:type="dxa"/>
          </w:tcPr>
          <w:p w:rsidR="00A80C74" w:rsidRPr="00AC47E7" w:rsidRDefault="00A80C74" w:rsidP="00315E11">
            <w:pPr>
              <w:spacing w:before="30" w:after="30" w:line="240" w:lineRule="auto"/>
              <w:jc w:val="center"/>
              <w:rPr>
                <w:sz w:val="20"/>
                <w:szCs w:val="20"/>
              </w:rPr>
            </w:pPr>
            <w:r w:rsidRPr="00AC47E7">
              <w:rPr>
                <w:sz w:val="20"/>
                <w:szCs w:val="20"/>
              </w:rPr>
              <w:t>1.2.</w:t>
            </w:r>
          </w:p>
        </w:tc>
        <w:tc>
          <w:tcPr>
            <w:tcW w:w="4465" w:type="dxa"/>
            <w:vAlign w:val="center"/>
          </w:tcPr>
          <w:p w:rsidR="00A80C74" w:rsidRPr="00AC47E7" w:rsidRDefault="00A80C74" w:rsidP="00315E11">
            <w:pPr>
              <w:pStyle w:val="HTMLiankstoformatuotas"/>
              <w:spacing w:before="30" w:after="30" w:line="240" w:lineRule="auto"/>
              <w:jc w:val="left"/>
              <w:rPr>
                <w:rFonts w:ascii="Times New Roman" w:hAnsi="Times New Roman" w:cs="Times New Roman"/>
              </w:rPr>
            </w:pPr>
            <w:r w:rsidRPr="00AC47E7">
              <w:rPr>
                <w:rFonts w:ascii="Times New Roman" w:hAnsi="Times New Roman" w:cs="Times New Roman"/>
              </w:rPr>
              <w:t>Vilniaus miesto nakvynės namai</w:t>
            </w:r>
          </w:p>
        </w:tc>
        <w:tc>
          <w:tcPr>
            <w:tcW w:w="1419" w:type="dxa"/>
          </w:tcPr>
          <w:p w:rsidR="00A80C74" w:rsidRPr="00747067" w:rsidRDefault="009A2616" w:rsidP="00315E11">
            <w:pPr>
              <w:spacing w:before="30" w:after="30" w:line="240" w:lineRule="auto"/>
              <w:jc w:val="center"/>
              <w:rPr>
                <w:sz w:val="20"/>
                <w:szCs w:val="20"/>
              </w:rPr>
            </w:pPr>
            <w:r>
              <w:rPr>
                <w:sz w:val="20"/>
                <w:szCs w:val="20"/>
              </w:rPr>
              <w:t>24</w:t>
            </w:r>
            <w:r w:rsidR="00435236" w:rsidRPr="00747067">
              <w:rPr>
                <w:sz w:val="20"/>
                <w:szCs w:val="20"/>
              </w:rPr>
              <w:t xml:space="preserve"> </w:t>
            </w:r>
          </w:p>
        </w:tc>
        <w:tc>
          <w:tcPr>
            <w:tcW w:w="1899" w:type="dxa"/>
          </w:tcPr>
          <w:p w:rsidR="00A80C74" w:rsidRPr="00747067" w:rsidRDefault="00747067" w:rsidP="00315E11">
            <w:pPr>
              <w:spacing w:before="30" w:after="30" w:line="240" w:lineRule="auto"/>
              <w:jc w:val="center"/>
              <w:rPr>
                <w:sz w:val="20"/>
                <w:szCs w:val="20"/>
              </w:rPr>
            </w:pPr>
            <w:r>
              <w:rPr>
                <w:sz w:val="20"/>
                <w:szCs w:val="20"/>
              </w:rPr>
              <w:t>-</w:t>
            </w:r>
          </w:p>
        </w:tc>
        <w:tc>
          <w:tcPr>
            <w:tcW w:w="1260" w:type="dxa"/>
          </w:tcPr>
          <w:p w:rsidR="00A80C74" w:rsidRPr="00747067" w:rsidRDefault="00435236" w:rsidP="00315E11">
            <w:pPr>
              <w:spacing w:before="30" w:after="30" w:line="240" w:lineRule="auto"/>
              <w:jc w:val="center"/>
              <w:rPr>
                <w:sz w:val="20"/>
                <w:szCs w:val="20"/>
              </w:rPr>
            </w:pPr>
            <w:r w:rsidRPr="00747067">
              <w:rPr>
                <w:sz w:val="20"/>
                <w:szCs w:val="20"/>
              </w:rPr>
              <w:t xml:space="preserve"> </w:t>
            </w:r>
            <w:r w:rsidR="00747067">
              <w:rPr>
                <w:sz w:val="20"/>
                <w:szCs w:val="20"/>
              </w:rPr>
              <w:t>25,5</w:t>
            </w:r>
          </w:p>
        </w:tc>
      </w:tr>
      <w:tr w:rsidR="00A80C74">
        <w:tc>
          <w:tcPr>
            <w:tcW w:w="677" w:type="dxa"/>
          </w:tcPr>
          <w:p w:rsidR="00A80C74" w:rsidRPr="00AC47E7" w:rsidRDefault="00A80C74" w:rsidP="00315E11">
            <w:pPr>
              <w:spacing w:before="30" w:after="30" w:line="240" w:lineRule="auto"/>
              <w:jc w:val="center"/>
              <w:rPr>
                <w:sz w:val="20"/>
                <w:szCs w:val="20"/>
              </w:rPr>
            </w:pPr>
            <w:r w:rsidRPr="00AC47E7">
              <w:rPr>
                <w:sz w:val="20"/>
                <w:szCs w:val="20"/>
              </w:rPr>
              <w:t>1.3.</w:t>
            </w:r>
          </w:p>
        </w:tc>
        <w:tc>
          <w:tcPr>
            <w:tcW w:w="4465" w:type="dxa"/>
            <w:vAlign w:val="center"/>
          </w:tcPr>
          <w:p w:rsidR="00A80C74" w:rsidRPr="00AC47E7" w:rsidRDefault="00A80C74" w:rsidP="00315E11">
            <w:pPr>
              <w:pStyle w:val="HTMLiankstoformatuotas"/>
              <w:spacing w:before="30" w:after="30" w:line="240" w:lineRule="auto"/>
              <w:jc w:val="left"/>
              <w:rPr>
                <w:rFonts w:ascii="Times New Roman" w:hAnsi="Times New Roman" w:cs="Times New Roman"/>
              </w:rPr>
            </w:pPr>
            <w:r w:rsidRPr="00AC47E7">
              <w:rPr>
                <w:rFonts w:ascii="Times New Roman" w:hAnsi="Times New Roman" w:cs="Times New Roman"/>
              </w:rPr>
              <w:t>Vilniaus miesto motinos ir vaiko pensionas</w:t>
            </w:r>
          </w:p>
        </w:tc>
        <w:tc>
          <w:tcPr>
            <w:tcW w:w="1419" w:type="dxa"/>
          </w:tcPr>
          <w:p w:rsidR="00A80C74" w:rsidRPr="00747067" w:rsidRDefault="00801C69" w:rsidP="00315E11">
            <w:pPr>
              <w:spacing w:before="30" w:after="30" w:line="240" w:lineRule="auto"/>
              <w:jc w:val="center"/>
              <w:rPr>
                <w:sz w:val="20"/>
                <w:szCs w:val="20"/>
              </w:rPr>
            </w:pPr>
            <w:r>
              <w:rPr>
                <w:sz w:val="20"/>
                <w:szCs w:val="20"/>
              </w:rPr>
              <w:t>16,5</w:t>
            </w:r>
            <w:r w:rsidR="00435236" w:rsidRPr="00747067">
              <w:rPr>
                <w:sz w:val="20"/>
                <w:szCs w:val="20"/>
              </w:rPr>
              <w:t xml:space="preserve"> </w:t>
            </w:r>
          </w:p>
        </w:tc>
        <w:tc>
          <w:tcPr>
            <w:tcW w:w="1899" w:type="dxa"/>
          </w:tcPr>
          <w:p w:rsidR="00A80C74" w:rsidRPr="00747067" w:rsidRDefault="00801C69" w:rsidP="00315E11">
            <w:pPr>
              <w:spacing w:before="30" w:after="30" w:line="240" w:lineRule="auto"/>
              <w:jc w:val="center"/>
              <w:rPr>
                <w:sz w:val="20"/>
                <w:szCs w:val="20"/>
              </w:rPr>
            </w:pPr>
            <w:r>
              <w:rPr>
                <w:sz w:val="20"/>
                <w:szCs w:val="20"/>
              </w:rPr>
              <w:t>-</w:t>
            </w:r>
            <w:r w:rsidR="00435236" w:rsidRPr="00747067">
              <w:rPr>
                <w:sz w:val="20"/>
                <w:szCs w:val="20"/>
              </w:rPr>
              <w:t xml:space="preserve"> </w:t>
            </w:r>
          </w:p>
        </w:tc>
        <w:tc>
          <w:tcPr>
            <w:tcW w:w="1260" w:type="dxa"/>
          </w:tcPr>
          <w:p w:rsidR="00A80C74" w:rsidRPr="00747067" w:rsidRDefault="00801C69" w:rsidP="00315E11">
            <w:pPr>
              <w:spacing w:before="30" w:after="30" w:line="240" w:lineRule="auto"/>
              <w:jc w:val="center"/>
              <w:rPr>
                <w:sz w:val="20"/>
                <w:szCs w:val="20"/>
              </w:rPr>
            </w:pPr>
            <w:r>
              <w:rPr>
                <w:sz w:val="20"/>
                <w:szCs w:val="20"/>
              </w:rPr>
              <w:t>3</w:t>
            </w:r>
            <w:r w:rsidR="00435236" w:rsidRPr="00747067">
              <w:rPr>
                <w:sz w:val="20"/>
                <w:szCs w:val="20"/>
              </w:rPr>
              <w:t xml:space="preserve"> </w:t>
            </w:r>
          </w:p>
        </w:tc>
      </w:tr>
      <w:tr w:rsidR="00A80C74">
        <w:tc>
          <w:tcPr>
            <w:tcW w:w="677" w:type="dxa"/>
          </w:tcPr>
          <w:p w:rsidR="00A80C74" w:rsidRPr="00AC47E7" w:rsidRDefault="00A80C74" w:rsidP="00315E11">
            <w:pPr>
              <w:spacing w:before="30" w:after="30" w:line="240" w:lineRule="auto"/>
              <w:jc w:val="center"/>
              <w:rPr>
                <w:sz w:val="20"/>
                <w:szCs w:val="20"/>
              </w:rPr>
            </w:pPr>
            <w:r w:rsidRPr="00AC47E7">
              <w:rPr>
                <w:sz w:val="20"/>
                <w:szCs w:val="20"/>
              </w:rPr>
              <w:t>1.4.</w:t>
            </w:r>
          </w:p>
        </w:tc>
        <w:tc>
          <w:tcPr>
            <w:tcW w:w="4465" w:type="dxa"/>
            <w:vAlign w:val="center"/>
          </w:tcPr>
          <w:p w:rsidR="00A80C74" w:rsidRPr="00AC47E7" w:rsidRDefault="00A80C74" w:rsidP="00315E11">
            <w:pPr>
              <w:pStyle w:val="HTMLiankstoformatuotas"/>
              <w:spacing w:before="30" w:after="30" w:line="240" w:lineRule="auto"/>
              <w:jc w:val="left"/>
              <w:rPr>
                <w:rFonts w:ascii="Times New Roman" w:hAnsi="Times New Roman" w:cs="Times New Roman"/>
              </w:rPr>
            </w:pPr>
            <w:r w:rsidRPr="00AC47E7">
              <w:rPr>
                <w:rFonts w:ascii="Times New Roman" w:hAnsi="Times New Roman" w:cs="Times New Roman"/>
              </w:rPr>
              <w:t>Pensionas „Vilties namai“</w:t>
            </w:r>
          </w:p>
        </w:tc>
        <w:tc>
          <w:tcPr>
            <w:tcW w:w="1419" w:type="dxa"/>
          </w:tcPr>
          <w:p w:rsidR="00A80C74" w:rsidRPr="00747067" w:rsidRDefault="007D054C" w:rsidP="00315E11">
            <w:pPr>
              <w:spacing w:before="30" w:after="30" w:line="240" w:lineRule="auto"/>
              <w:jc w:val="center"/>
              <w:rPr>
                <w:sz w:val="20"/>
                <w:szCs w:val="20"/>
              </w:rPr>
            </w:pPr>
            <w:r>
              <w:rPr>
                <w:sz w:val="20"/>
                <w:szCs w:val="20"/>
              </w:rPr>
              <w:t>16,75</w:t>
            </w:r>
            <w:r w:rsidR="00435236" w:rsidRPr="00747067">
              <w:rPr>
                <w:sz w:val="20"/>
                <w:szCs w:val="20"/>
              </w:rPr>
              <w:t xml:space="preserve"> </w:t>
            </w:r>
          </w:p>
        </w:tc>
        <w:tc>
          <w:tcPr>
            <w:tcW w:w="1899" w:type="dxa"/>
          </w:tcPr>
          <w:p w:rsidR="00A80C74" w:rsidRPr="00747067" w:rsidRDefault="007D054C" w:rsidP="00315E11">
            <w:pPr>
              <w:spacing w:before="30" w:after="30" w:line="240" w:lineRule="auto"/>
              <w:jc w:val="center"/>
              <w:rPr>
                <w:sz w:val="20"/>
                <w:szCs w:val="20"/>
              </w:rPr>
            </w:pPr>
            <w:r>
              <w:rPr>
                <w:sz w:val="20"/>
                <w:szCs w:val="20"/>
              </w:rPr>
              <w:t>6</w:t>
            </w:r>
            <w:r w:rsidR="00435236" w:rsidRPr="00747067">
              <w:rPr>
                <w:sz w:val="20"/>
                <w:szCs w:val="20"/>
              </w:rPr>
              <w:t xml:space="preserve"> </w:t>
            </w:r>
          </w:p>
        </w:tc>
        <w:tc>
          <w:tcPr>
            <w:tcW w:w="1260" w:type="dxa"/>
          </w:tcPr>
          <w:p w:rsidR="00A80C74" w:rsidRPr="00747067" w:rsidRDefault="00435236" w:rsidP="00315E11">
            <w:pPr>
              <w:spacing w:before="30" w:after="30" w:line="240" w:lineRule="auto"/>
              <w:jc w:val="center"/>
              <w:rPr>
                <w:sz w:val="20"/>
                <w:szCs w:val="20"/>
              </w:rPr>
            </w:pPr>
            <w:r w:rsidRPr="00747067">
              <w:rPr>
                <w:sz w:val="20"/>
                <w:szCs w:val="20"/>
              </w:rPr>
              <w:t xml:space="preserve"> </w:t>
            </w:r>
            <w:r w:rsidR="007D054C">
              <w:rPr>
                <w:sz w:val="20"/>
                <w:szCs w:val="20"/>
              </w:rPr>
              <w:t>2,75</w:t>
            </w:r>
          </w:p>
        </w:tc>
      </w:tr>
      <w:tr w:rsidR="00A80C74">
        <w:tc>
          <w:tcPr>
            <w:tcW w:w="677" w:type="dxa"/>
          </w:tcPr>
          <w:p w:rsidR="00A80C74" w:rsidRPr="00AC47E7" w:rsidRDefault="00A80C74" w:rsidP="00315E11">
            <w:pPr>
              <w:spacing w:before="30" w:after="30" w:line="240" w:lineRule="auto"/>
              <w:jc w:val="center"/>
              <w:rPr>
                <w:sz w:val="20"/>
                <w:szCs w:val="20"/>
              </w:rPr>
            </w:pPr>
            <w:r w:rsidRPr="00AC47E7">
              <w:rPr>
                <w:sz w:val="20"/>
                <w:szCs w:val="20"/>
              </w:rPr>
              <w:t>1.5.</w:t>
            </w:r>
          </w:p>
        </w:tc>
        <w:tc>
          <w:tcPr>
            <w:tcW w:w="4465" w:type="dxa"/>
            <w:vAlign w:val="center"/>
          </w:tcPr>
          <w:p w:rsidR="00A80C74" w:rsidRPr="00AC47E7" w:rsidRDefault="00A80C74" w:rsidP="00315E11">
            <w:pPr>
              <w:pStyle w:val="HTMLiankstoformatuotas"/>
              <w:spacing w:before="30" w:after="30" w:line="240" w:lineRule="auto"/>
              <w:jc w:val="left"/>
              <w:rPr>
                <w:rFonts w:ascii="Times New Roman" w:hAnsi="Times New Roman" w:cs="Times New Roman"/>
              </w:rPr>
            </w:pPr>
            <w:r w:rsidRPr="00AC47E7">
              <w:rPr>
                <w:rFonts w:ascii="Times New Roman" w:hAnsi="Times New Roman" w:cs="Times New Roman"/>
              </w:rPr>
              <w:t>Vilniaus miesto vaikų ir jaunimo pensionas</w:t>
            </w:r>
          </w:p>
        </w:tc>
        <w:tc>
          <w:tcPr>
            <w:tcW w:w="1419" w:type="dxa"/>
          </w:tcPr>
          <w:p w:rsidR="00A80C74" w:rsidRPr="00747067" w:rsidRDefault="009A2616" w:rsidP="00315E11">
            <w:pPr>
              <w:spacing w:before="30" w:after="30" w:line="240" w:lineRule="auto"/>
              <w:jc w:val="center"/>
              <w:rPr>
                <w:sz w:val="20"/>
                <w:szCs w:val="20"/>
              </w:rPr>
            </w:pPr>
            <w:r>
              <w:rPr>
                <w:sz w:val="20"/>
                <w:szCs w:val="20"/>
              </w:rPr>
              <w:t>11,5</w:t>
            </w:r>
            <w:r w:rsidR="00435236" w:rsidRPr="00747067">
              <w:rPr>
                <w:sz w:val="20"/>
                <w:szCs w:val="20"/>
              </w:rPr>
              <w:t xml:space="preserve"> </w:t>
            </w:r>
          </w:p>
        </w:tc>
        <w:tc>
          <w:tcPr>
            <w:tcW w:w="1899" w:type="dxa"/>
          </w:tcPr>
          <w:p w:rsidR="00A80C74" w:rsidRPr="00747067" w:rsidRDefault="009A2616" w:rsidP="00315E11">
            <w:pPr>
              <w:spacing w:before="30" w:after="30" w:line="240" w:lineRule="auto"/>
              <w:jc w:val="center"/>
              <w:rPr>
                <w:sz w:val="20"/>
                <w:szCs w:val="20"/>
              </w:rPr>
            </w:pPr>
            <w:r>
              <w:rPr>
                <w:sz w:val="20"/>
                <w:szCs w:val="20"/>
              </w:rPr>
              <w:t>2</w:t>
            </w:r>
            <w:r w:rsidR="00435236" w:rsidRPr="00747067">
              <w:rPr>
                <w:sz w:val="20"/>
                <w:szCs w:val="20"/>
              </w:rPr>
              <w:t xml:space="preserve"> </w:t>
            </w:r>
          </w:p>
        </w:tc>
        <w:tc>
          <w:tcPr>
            <w:tcW w:w="1260" w:type="dxa"/>
          </w:tcPr>
          <w:p w:rsidR="00A80C74" w:rsidRPr="00747067" w:rsidRDefault="009A2616" w:rsidP="00315E11">
            <w:pPr>
              <w:spacing w:before="30" w:after="30" w:line="240" w:lineRule="auto"/>
              <w:jc w:val="center"/>
              <w:rPr>
                <w:sz w:val="20"/>
                <w:szCs w:val="20"/>
              </w:rPr>
            </w:pPr>
            <w:r>
              <w:rPr>
                <w:sz w:val="20"/>
                <w:szCs w:val="20"/>
              </w:rPr>
              <w:t>27,5</w:t>
            </w:r>
            <w:r w:rsidR="00435236" w:rsidRPr="00747067">
              <w:rPr>
                <w:sz w:val="20"/>
                <w:szCs w:val="20"/>
              </w:rPr>
              <w:t xml:space="preserve"> </w:t>
            </w:r>
          </w:p>
        </w:tc>
      </w:tr>
      <w:tr w:rsidR="00A80C74" w:rsidRPr="00D4481C">
        <w:tc>
          <w:tcPr>
            <w:tcW w:w="677" w:type="dxa"/>
          </w:tcPr>
          <w:p w:rsidR="00A80C74" w:rsidRPr="00AC47E7" w:rsidRDefault="00A80C74" w:rsidP="00315E11">
            <w:pPr>
              <w:spacing w:before="30" w:after="30" w:line="240" w:lineRule="auto"/>
              <w:jc w:val="center"/>
              <w:rPr>
                <w:sz w:val="20"/>
                <w:szCs w:val="20"/>
              </w:rPr>
            </w:pPr>
            <w:r w:rsidRPr="00AC47E7">
              <w:rPr>
                <w:sz w:val="20"/>
                <w:szCs w:val="20"/>
              </w:rPr>
              <w:t>1.6.</w:t>
            </w:r>
          </w:p>
        </w:tc>
        <w:tc>
          <w:tcPr>
            <w:tcW w:w="4465" w:type="dxa"/>
            <w:vAlign w:val="center"/>
          </w:tcPr>
          <w:p w:rsidR="00A80C74" w:rsidRPr="00AC47E7" w:rsidRDefault="00A80C74" w:rsidP="00315E11">
            <w:pPr>
              <w:pStyle w:val="HTMLiankstoformatuotas"/>
              <w:spacing w:before="30" w:after="30" w:line="240" w:lineRule="auto"/>
              <w:jc w:val="left"/>
              <w:rPr>
                <w:rFonts w:ascii="Times New Roman" w:hAnsi="Times New Roman" w:cs="Times New Roman"/>
              </w:rPr>
            </w:pPr>
            <w:r w:rsidRPr="00AC47E7">
              <w:rPr>
                <w:rFonts w:ascii="Times New Roman" w:hAnsi="Times New Roman" w:cs="Times New Roman"/>
              </w:rPr>
              <w:t>Fabijoniškių pensionas</w:t>
            </w:r>
          </w:p>
        </w:tc>
        <w:tc>
          <w:tcPr>
            <w:tcW w:w="1419" w:type="dxa"/>
          </w:tcPr>
          <w:p w:rsidR="00A80C74" w:rsidRPr="00C04C47" w:rsidRDefault="00C04C47" w:rsidP="00315E11">
            <w:pPr>
              <w:spacing w:before="30" w:after="30" w:line="240" w:lineRule="auto"/>
              <w:jc w:val="center"/>
              <w:rPr>
                <w:color w:val="000000"/>
                <w:sz w:val="20"/>
                <w:szCs w:val="20"/>
              </w:rPr>
            </w:pPr>
            <w:r w:rsidRPr="00C04C47">
              <w:rPr>
                <w:color w:val="000000"/>
                <w:sz w:val="20"/>
                <w:szCs w:val="20"/>
              </w:rPr>
              <w:t>5</w:t>
            </w:r>
          </w:p>
        </w:tc>
        <w:tc>
          <w:tcPr>
            <w:tcW w:w="1899" w:type="dxa"/>
          </w:tcPr>
          <w:p w:rsidR="00A80C74" w:rsidRPr="00C04C47" w:rsidRDefault="00C04C47" w:rsidP="00315E11">
            <w:pPr>
              <w:spacing w:before="30" w:after="30" w:line="240" w:lineRule="auto"/>
              <w:jc w:val="center"/>
              <w:rPr>
                <w:color w:val="000000"/>
                <w:sz w:val="20"/>
                <w:szCs w:val="20"/>
              </w:rPr>
            </w:pPr>
            <w:r w:rsidRPr="00C04C47">
              <w:rPr>
                <w:color w:val="000000"/>
                <w:sz w:val="20"/>
                <w:szCs w:val="20"/>
              </w:rPr>
              <w:t>-</w:t>
            </w:r>
          </w:p>
        </w:tc>
        <w:tc>
          <w:tcPr>
            <w:tcW w:w="1260" w:type="dxa"/>
          </w:tcPr>
          <w:p w:rsidR="00A80C74" w:rsidRPr="00C04C47" w:rsidRDefault="00C04C47" w:rsidP="00315E11">
            <w:pPr>
              <w:spacing w:before="30" w:after="30" w:line="240" w:lineRule="auto"/>
              <w:jc w:val="center"/>
              <w:rPr>
                <w:color w:val="000000"/>
                <w:sz w:val="20"/>
                <w:szCs w:val="20"/>
              </w:rPr>
            </w:pPr>
            <w:r w:rsidRPr="00C04C47">
              <w:rPr>
                <w:color w:val="000000"/>
                <w:sz w:val="20"/>
                <w:szCs w:val="20"/>
              </w:rPr>
              <w:t>8,5</w:t>
            </w:r>
          </w:p>
        </w:tc>
      </w:tr>
      <w:tr w:rsidR="00A80C74">
        <w:tc>
          <w:tcPr>
            <w:tcW w:w="677" w:type="dxa"/>
          </w:tcPr>
          <w:p w:rsidR="00A80C74" w:rsidRPr="00AC47E7" w:rsidRDefault="00A80C74" w:rsidP="00315E11">
            <w:pPr>
              <w:spacing w:before="30" w:after="30" w:line="240" w:lineRule="auto"/>
              <w:jc w:val="center"/>
              <w:rPr>
                <w:sz w:val="20"/>
                <w:szCs w:val="20"/>
              </w:rPr>
            </w:pPr>
            <w:r w:rsidRPr="00AC47E7">
              <w:rPr>
                <w:sz w:val="20"/>
                <w:szCs w:val="20"/>
              </w:rPr>
              <w:t>1.7.</w:t>
            </w:r>
          </w:p>
        </w:tc>
        <w:tc>
          <w:tcPr>
            <w:tcW w:w="4465" w:type="dxa"/>
            <w:vAlign w:val="center"/>
          </w:tcPr>
          <w:p w:rsidR="00A80C74" w:rsidRPr="00AC47E7" w:rsidRDefault="00A80C74" w:rsidP="00315E11">
            <w:pPr>
              <w:pStyle w:val="HTMLiankstoformatuotas"/>
              <w:spacing w:before="30" w:after="30" w:line="240" w:lineRule="auto"/>
              <w:jc w:val="left"/>
              <w:rPr>
                <w:rFonts w:ascii="Times New Roman" w:hAnsi="Times New Roman" w:cs="Times New Roman"/>
              </w:rPr>
            </w:pPr>
            <w:smartTag w:uri="urn:schemas-microsoft-com:office:smarttags" w:element="PersonName">
              <w:smartTagPr>
                <w:attr w:name="ProductID" w:val="dienos centras „"/>
              </w:smartTagPr>
              <w:r w:rsidRPr="00AC47E7">
                <w:rPr>
                  <w:rFonts w:ascii="Times New Roman" w:hAnsi="Times New Roman" w:cs="Times New Roman"/>
                </w:rPr>
                <w:t>Dienos centras „</w:t>
              </w:r>
            </w:smartTag>
            <w:r w:rsidRPr="00AC47E7">
              <w:rPr>
                <w:rFonts w:ascii="Times New Roman" w:hAnsi="Times New Roman" w:cs="Times New Roman"/>
              </w:rPr>
              <w:t>Šviesa“</w:t>
            </w:r>
          </w:p>
        </w:tc>
        <w:tc>
          <w:tcPr>
            <w:tcW w:w="1419" w:type="dxa"/>
          </w:tcPr>
          <w:p w:rsidR="00A80C74" w:rsidRPr="00747067" w:rsidRDefault="004C4CB1" w:rsidP="00315E11">
            <w:pPr>
              <w:spacing w:before="30" w:after="30" w:line="240" w:lineRule="auto"/>
              <w:jc w:val="center"/>
              <w:rPr>
                <w:sz w:val="20"/>
                <w:szCs w:val="20"/>
              </w:rPr>
            </w:pPr>
            <w:r>
              <w:rPr>
                <w:sz w:val="20"/>
                <w:szCs w:val="20"/>
              </w:rPr>
              <w:t>10</w:t>
            </w:r>
            <w:r w:rsidR="00435236" w:rsidRPr="00747067">
              <w:rPr>
                <w:sz w:val="20"/>
                <w:szCs w:val="20"/>
              </w:rPr>
              <w:t xml:space="preserve"> </w:t>
            </w:r>
          </w:p>
        </w:tc>
        <w:tc>
          <w:tcPr>
            <w:tcW w:w="1899" w:type="dxa"/>
          </w:tcPr>
          <w:p w:rsidR="00A80C74" w:rsidRPr="00747067" w:rsidRDefault="004C4CB1" w:rsidP="00315E11">
            <w:pPr>
              <w:spacing w:before="30" w:after="30" w:line="240" w:lineRule="auto"/>
              <w:jc w:val="center"/>
              <w:rPr>
                <w:sz w:val="20"/>
                <w:szCs w:val="20"/>
              </w:rPr>
            </w:pPr>
            <w:r>
              <w:rPr>
                <w:sz w:val="20"/>
                <w:szCs w:val="20"/>
              </w:rPr>
              <w:t>4</w:t>
            </w:r>
            <w:r w:rsidR="00435236" w:rsidRPr="00747067">
              <w:rPr>
                <w:sz w:val="20"/>
                <w:szCs w:val="20"/>
              </w:rPr>
              <w:t xml:space="preserve"> </w:t>
            </w:r>
          </w:p>
        </w:tc>
        <w:tc>
          <w:tcPr>
            <w:tcW w:w="1260" w:type="dxa"/>
          </w:tcPr>
          <w:p w:rsidR="00A80C74" w:rsidRPr="00747067" w:rsidRDefault="004C4CB1" w:rsidP="00315E11">
            <w:pPr>
              <w:spacing w:before="30" w:after="30" w:line="240" w:lineRule="auto"/>
              <w:jc w:val="center"/>
              <w:rPr>
                <w:sz w:val="20"/>
                <w:szCs w:val="20"/>
              </w:rPr>
            </w:pPr>
            <w:r>
              <w:rPr>
                <w:sz w:val="20"/>
                <w:szCs w:val="20"/>
              </w:rPr>
              <w:t>16,25</w:t>
            </w:r>
            <w:r w:rsidR="00435236" w:rsidRPr="00747067">
              <w:rPr>
                <w:sz w:val="20"/>
                <w:szCs w:val="20"/>
              </w:rPr>
              <w:t xml:space="preserve"> </w:t>
            </w:r>
          </w:p>
        </w:tc>
      </w:tr>
      <w:tr w:rsidR="00A80C74">
        <w:tc>
          <w:tcPr>
            <w:tcW w:w="677" w:type="dxa"/>
          </w:tcPr>
          <w:p w:rsidR="00A80C74" w:rsidRPr="00AC47E7" w:rsidRDefault="00A80C74" w:rsidP="00315E11">
            <w:pPr>
              <w:spacing w:before="30" w:after="30" w:line="240" w:lineRule="auto"/>
              <w:jc w:val="center"/>
              <w:rPr>
                <w:sz w:val="20"/>
                <w:szCs w:val="20"/>
              </w:rPr>
            </w:pPr>
            <w:r w:rsidRPr="00AC47E7">
              <w:rPr>
                <w:sz w:val="20"/>
                <w:szCs w:val="20"/>
              </w:rPr>
              <w:t>1.8.</w:t>
            </w:r>
          </w:p>
        </w:tc>
        <w:tc>
          <w:tcPr>
            <w:tcW w:w="4465" w:type="dxa"/>
            <w:vAlign w:val="center"/>
          </w:tcPr>
          <w:p w:rsidR="00A80C74" w:rsidRPr="00AC47E7" w:rsidRDefault="00A80C74" w:rsidP="00315E11">
            <w:pPr>
              <w:pStyle w:val="HTMLiankstoformatuotas"/>
              <w:spacing w:before="30" w:after="30" w:line="240" w:lineRule="auto"/>
              <w:jc w:val="left"/>
              <w:rPr>
                <w:rFonts w:ascii="Times New Roman" w:hAnsi="Times New Roman" w:cs="Times New Roman"/>
              </w:rPr>
            </w:pPr>
            <w:r w:rsidRPr="00AC47E7">
              <w:rPr>
                <w:rFonts w:ascii="Times New Roman" w:hAnsi="Times New Roman" w:cs="Times New Roman"/>
              </w:rPr>
              <w:t xml:space="preserve">VšĮ </w:t>
            </w:r>
            <w:smartTag w:uri="urn:schemas-microsoft-com:office:smarttags" w:element="PersonName">
              <w:smartTagPr>
                <w:attr w:name="ProductID" w:val="mokymo centras „"/>
              </w:smartTagPr>
              <w:r w:rsidRPr="00AC47E7">
                <w:rPr>
                  <w:rFonts w:ascii="Times New Roman" w:hAnsi="Times New Roman" w:cs="Times New Roman"/>
                </w:rPr>
                <w:t>mokymo centras „</w:t>
              </w:r>
            </w:smartTag>
            <w:r w:rsidRPr="00AC47E7">
              <w:rPr>
                <w:rFonts w:ascii="Times New Roman" w:hAnsi="Times New Roman" w:cs="Times New Roman"/>
              </w:rPr>
              <w:t>Mes esame“</w:t>
            </w:r>
          </w:p>
        </w:tc>
        <w:tc>
          <w:tcPr>
            <w:tcW w:w="1419" w:type="dxa"/>
          </w:tcPr>
          <w:p w:rsidR="00A80C74" w:rsidRPr="00747067" w:rsidRDefault="009A2616" w:rsidP="00315E11">
            <w:pPr>
              <w:spacing w:before="30" w:after="30" w:line="240" w:lineRule="auto"/>
              <w:jc w:val="center"/>
              <w:rPr>
                <w:sz w:val="20"/>
                <w:szCs w:val="20"/>
              </w:rPr>
            </w:pPr>
            <w:r>
              <w:rPr>
                <w:sz w:val="20"/>
                <w:szCs w:val="20"/>
              </w:rPr>
              <w:t>14</w:t>
            </w:r>
            <w:r w:rsidR="00435236" w:rsidRPr="00747067">
              <w:rPr>
                <w:sz w:val="20"/>
                <w:szCs w:val="20"/>
              </w:rPr>
              <w:t xml:space="preserve"> </w:t>
            </w:r>
          </w:p>
        </w:tc>
        <w:tc>
          <w:tcPr>
            <w:tcW w:w="1899" w:type="dxa"/>
          </w:tcPr>
          <w:p w:rsidR="00A80C74" w:rsidRPr="00747067" w:rsidRDefault="001D1B9B" w:rsidP="00315E11">
            <w:pPr>
              <w:spacing w:before="30" w:after="30" w:line="240" w:lineRule="auto"/>
              <w:jc w:val="center"/>
              <w:rPr>
                <w:sz w:val="20"/>
                <w:szCs w:val="20"/>
              </w:rPr>
            </w:pPr>
            <w:r>
              <w:rPr>
                <w:sz w:val="20"/>
                <w:szCs w:val="20"/>
              </w:rPr>
              <w:t>-</w:t>
            </w:r>
            <w:r w:rsidR="00435236" w:rsidRPr="00747067">
              <w:rPr>
                <w:sz w:val="20"/>
                <w:szCs w:val="20"/>
              </w:rPr>
              <w:t xml:space="preserve"> </w:t>
            </w:r>
          </w:p>
        </w:tc>
        <w:tc>
          <w:tcPr>
            <w:tcW w:w="1260" w:type="dxa"/>
          </w:tcPr>
          <w:p w:rsidR="00A80C74" w:rsidRPr="00747067" w:rsidRDefault="001D1B9B" w:rsidP="00315E11">
            <w:pPr>
              <w:spacing w:before="30" w:after="30" w:line="240" w:lineRule="auto"/>
              <w:jc w:val="center"/>
              <w:rPr>
                <w:sz w:val="20"/>
                <w:szCs w:val="20"/>
              </w:rPr>
            </w:pPr>
            <w:r>
              <w:rPr>
                <w:sz w:val="20"/>
                <w:szCs w:val="20"/>
              </w:rPr>
              <w:t>3,75</w:t>
            </w:r>
            <w:r w:rsidR="00435236" w:rsidRPr="00747067">
              <w:rPr>
                <w:sz w:val="20"/>
                <w:szCs w:val="20"/>
              </w:rPr>
              <w:t xml:space="preserve"> </w:t>
            </w:r>
          </w:p>
        </w:tc>
      </w:tr>
      <w:tr w:rsidR="00774CF9">
        <w:tc>
          <w:tcPr>
            <w:tcW w:w="677" w:type="dxa"/>
          </w:tcPr>
          <w:p w:rsidR="00774CF9" w:rsidRPr="00007AB9" w:rsidRDefault="00007AB9" w:rsidP="00315E11">
            <w:pPr>
              <w:spacing w:before="30" w:after="30" w:line="240" w:lineRule="auto"/>
              <w:jc w:val="center"/>
              <w:rPr>
                <w:sz w:val="20"/>
                <w:szCs w:val="20"/>
                <w:lang w:val="en-US"/>
              </w:rPr>
            </w:pPr>
            <w:r>
              <w:rPr>
                <w:sz w:val="20"/>
                <w:szCs w:val="20"/>
                <w:lang w:val="en-US"/>
              </w:rPr>
              <w:t>1.9.</w:t>
            </w:r>
          </w:p>
        </w:tc>
        <w:tc>
          <w:tcPr>
            <w:tcW w:w="4465" w:type="dxa"/>
            <w:vAlign w:val="center"/>
          </w:tcPr>
          <w:p w:rsidR="00774CF9" w:rsidRPr="00AC47E7" w:rsidRDefault="00007AB9" w:rsidP="00315E11">
            <w:pPr>
              <w:pStyle w:val="HTMLiankstoformatuotas"/>
              <w:spacing w:before="30" w:after="30" w:line="240" w:lineRule="auto"/>
              <w:jc w:val="left"/>
              <w:rPr>
                <w:rFonts w:ascii="Times New Roman" w:hAnsi="Times New Roman" w:cs="Times New Roman"/>
              </w:rPr>
            </w:pPr>
            <w:r>
              <w:rPr>
                <w:rFonts w:ascii="Times New Roman" w:hAnsi="Times New Roman" w:cs="Times New Roman"/>
              </w:rPr>
              <w:t>Vilniaus 1-ieji vaikų globos namai</w:t>
            </w:r>
          </w:p>
        </w:tc>
        <w:tc>
          <w:tcPr>
            <w:tcW w:w="1419" w:type="dxa"/>
          </w:tcPr>
          <w:p w:rsidR="00774CF9" w:rsidRPr="00747067" w:rsidRDefault="009A2616" w:rsidP="00315E11">
            <w:pPr>
              <w:spacing w:before="30" w:after="30" w:line="240" w:lineRule="auto"/>
              <w:jc w:val="center"/>
              <w:rPr>
                <w:sz w:val="20"/>
                <w:szCs w:val="20"/>
              </w:rPr>
            </w:pPr>
            <w:r>
              <w:rPr>
                <w:sz w:val="20"/>
                <w:szCs w:val="20"/>
              </w:rPr>
              <w:t>10</w:t>
            </w:r>
          </w:p>
        </w:tc>
        <w:tc>
          <w:tcPr>
            <w:tcW w:w="1899" w:type="dxa"/>
          </w:tcPr>
          <w:p w:rsidR="00774CF9" w:rsidRPr="00747067" w:rsidRDefault="009A2616" w:rsidP="00315E11">
            <w:pPr>
              <w:spacing w:before="30" w:after="30" w:line="240" w:lineRule="auto"/>
              <w:jc w:val="center"/>
              <w:rPr>
                <w:sz w:val="20"/>
                <w:szCs w:val="20"/>
              </w:rPr>
            </w:pPr>
            <w:r>
              <w:rPr>
                <w:sz w:val="20"/>
                <w:szCs w:val="20"/>
              </w:rPr>
              <w:t>10</w:t>
            </w:r>
          </w:p>
        </w:tc>
        <w:tc>
          <w:tcPr>
            <w:tcW w:w="1260" w:type="dxa"/>
          </w:tcPr>
          <w:p w:rsidR="00774CF9" w:rsidRPr="00747067" w:rsidRDefault="001D1B9B" w:rsidP="00315E11">
            <w:pPr>
              <w:spacing w:before="30" w:after="30" w:line="240" w:lineRule="auto"/>
              <w:jc w:val="center"/>
              <w:rPr>
                <w:sz w:val="20"/>
                <w:szCs w:val="20"/>
              </w:rPr>
            </w:pPr>
            <w:r>
              <w:rPr>
                <w:sz w:val="20"/>
                <w:szCs w:val="20"/>
              </w:rPr>
              <w:t>13,75</w:t>
            </w:r>
          </w:p>
        </w:tc>
      </w:tr>
      <w:tr w:rsidR="00774CF9">
        <w:tc>
          <w:tcPr>
            <w:tcW w:w="677" w:type="dxa"/>
          </w:tcPr>
          <w:p w:rsidR="00774CF9" w:rsidRPr="00AC47E7" w:rsidRDefault="00007AB9" w:rsidP="00315E11">
            <w:pPr>
              <w:spacing w:before="30" w:after="30" w:line="240" w:lineRule="auto"/>
              <w:jc w:val="center"/>
              <w:rPr>
                <w:sz w:val="20"/>
                <w:szCs w:val="20"/>
              </w:rPr>
            </w:pPr>
            <w:r>
              <w:rPr>
                <w:sz w:val="20"/>
                <w:szCs w:val="20"/>
              </w:rPr>
              <w:t>1.10.</w:t>
            </w:r>
          </w:p>
        </w:tc>
        <w:tc>
          <w:tcPr>
            <w:tcW w:w="4465" w:type="dxa"/>
            <w:vAlign w:val="center"/>
          </w:tcPr>
          <w:p w:rsidR="00774CF9" w:rsidRPr="00AC47E7" w:rsidRDefault="00007AB9" w:rsidP="00007AB9">
            <w:pPr>
              <w:pStyle w:val="HTMLiankstoformatuotas"/>
              <w:spacing w:before="30" w:after="30" w:line="240" w:lineRule="auto"/>
              <w:jc w:val="left"/>
              <w:rPr>
                <w:rFonts w:ascii="Times New Roman" w:hAnsi="Times New Roman" w:cs="Times New Roman"/>
              </w:rPr>
            </w:pPr>
            <w:r>
              <w:rPr>
                <w:rFonts w:ascii="Times New Roman" w:hAnsi="Times New Roman" w:cs="Times New Roman"/>
              </w:rPr>
              <w:t>Vilniaus 2-ieji vaikų globos namai</w:t>
            </w:r>
          </w:p>
        </w:tc>
        <w:tc>
          <w:tcPr>
            <w:tcW w:w="1419" w:type="dxa"/>
          </w:tcPr>
          <w:p w:rsidR="00774CF9" w:rsidRPr="00747067" w:rsidRDefault="009A2616" w:rsidP="00315E11">
            <w:pPr>
              <w:spacing w:before="30" w:after="30" w:line="240" w:lineRule="auto"/>
              <w:jc w:val="center"/>
              <w:rPr>
                <w:sz w:val="20"/>
                <w:szCs w:val="20"/>
              </w:rPr>
            </w:pPr>
            <w:r>
              <w:rPr>
                <w:sz w:val="20"/>
                <w:szCs w:val="20"/>
              </w:rPr>
              <w:t>12</w:t>
            </w:r>
          </w:p>
        </w:tc>
        <w:tc>
          <w:tcPr>
            <w:tcW w:w="1899" w:type="dxa"/>
          </w:tcPr>
          <w:p w:rsidR="00774CF9" w:rsidRPr="00747067" w:rsidRDefault="009A2616" w:rsidP="00315E11">
            <w:pPr>
              <w:spacing w:before="30" w:after="30" w:line="240" w:lineRule="auto"/>
              <w:jc w:val="center"/>
              <w:rPr>
                <w:sz w:val="20"/>
                <w:szCs w:val="20"/>
              </w:rPr>
            </w:pPr>
            <w:r>
              <w:rPr>
                <w:sz w:val="20"/>
                <w:szCs w:val="20"/>
              </w:rPr>
              <w:t>12</w:t>
            </w:r>
          </w:p>
        </w:tc>
        <w:tc>
          <w:tcPr>
            <w:tcW w:w="1260" w:type="dxa"/>
          </w:tcPr>
          <w:p w:rsidR="00774CF9" w:rsidRPr="00747067" w:rsidRDefault="004775E6" w:rsidP="00315E11">
            <w:pPr>
              <w:spacing w:before="30" w:after="30" w:line="240" w:lineRule="auto"/>
              <w:jc w:val="center"/>
              <w:rPr>
                <w:sz w:val="20"/>
                <w:szCs w:val="20"/>
              </w:rPr>
            </w:pPr>
            <w:r>
              <w:rPr>
                <w:sz w:val="20"/>
                <w:szCs w:val="20"/>
              </w:rPr>
              <w:t>13,75</w:t>
            </w:r>
          </w:p>
        </w:tc>
      </w:tr>
      <w:tr w:rsidR="00774CF9">
        <w:tc>
          <w:tcPr>
            <w:tcW w:w="677" w:type="dxa"/>
          </w:tcPr>
          <w:p w:rsidR="00774CF9" w:rsidRPr="00AC47E7" w:rsidRDefault="00007AB9" w:rsidP="00315E11">
            <w:pPr>
              <w:spacing w:before="30" w:after="30" w:line="240" w:lineRule="auto"/>
              <w:jc w:val="center"/>
              <w:rPr>
                <w:sz w:val="20"/>
                <w:szCs w:val="20"/>
              </w:rPr>
            </w:pPr>
            <w:r>
              <w:rPr>
                <w:sz w:val="20"/>
                <w:szCs w:val="20"/>
              </w:rPr>
              <w:t>1.11.</w:t>
            </w:r>
          </w:p>
        </w:tc>
        <w:tc>
          <w:tcPr>
            <w:tcW w:w="4465" w:type="dxa"/>
            <w:vAlign w:val="center"/>
          </w:tcPr>
          <w:p w:rsidR="00774CF9" w:rsidRPr="00AC47E7" w:rsidRDefault="00007AB9" w:rsidP="00007AB9">
            <w:pPr>
              <w:pStyle w:val="HTMLiankstoformatuotas"/>
              <w:spacing w:before="30" w:after="30" w:line="240" w:lineRule="auto"/>
              <w:jc w:val="left"/>
              <w:rPr>
                <w:rFonts w:ascii="Times New Roman" w:hAnsi="Times New Roman" w:cs="Times New Roman"/>
              </w:rPr>
            </w:pPr>
            <w:r>
              <w:rPr>
                <w:rFonts w:ascii="Times New Roman" w:hAnsi="Times New Roman" w:cs="Times New Roman"/>
              </w:rPr>
              <w:t>Vilniaus 3-ieji vaikų globos namai</w:t>
            </w:r>
          </w:p>
        </w:tc>
        <w:tc>
          <w:tcPr>
            <w:tcW w:w="1419" w:type="dxa"/>
          </w:tcPr>
          <w:p w:rsidR="00774CF9" w:rsidRPr="00747067" w:rsidRDefault="009A2616" w:rsidP="00315E11">
            <w:pPr>
              <w:spacing w:before="30" w:after="30" w:line="240" w:lineRule="auto"/>
              <w:jc w:val="center"/>
              <w:rPr>
                <w:sz w:val="20"/>
                <w:szCs w:val="20"/>
              </w:rPr>
            </w:pPr>
            <w:r>
              <w:rPr>
                <w:sz w:val="20"/>
                <w:szCs w:val="20"/>
              </w:rPr>
              <w:t>16</w:t>
            </w:r>
          </w:p>
        </w:tc>
        <w:tc>
          <w:tcPr>
            <w:tcW w:w="1899" w:type="dxa"/>
          </w:tcPr>
          <w:p w:rsidR="00774CF9" w:rsidRPr="00747067" w:rsidRDefault="009A2616" w:rsidP="00315E11">
            <w:pPr>
              <w:spacing w:before="30" w:after="30" w:line="240" w:lineRule="auto"/>
              <w:jc w:val="center"/>
              <w:rPr>
                <w:sz w:val="20"/>
                <w:szCs w:val="20"/>
              </w:rPr>
            </w:pPr>
            <w:r>
              <w:rPr>
                <w:sz w:val="20"/>
                <w:szCs w:val="20"/>
              </w:rPr>
              <w:t>16</w:t>
            </w:r>
          </w:p>
        </w:tc>
        <w:tc>
          <w:tcPr>
            <w:tcW w:w="1260" w:type="dxa"/>
          </w:tcPr>
          <w:p w:rsidR="00774CF9" w:rsidRPr="00747067" w:rsidRDefault="001D1B9B" w:rsidP="00315E11">
            <w:pPr>
              <w:spacing w:before="30" w:after="30" w:line="240" w:lineRule="auto"/>
              <w:jc w:val="center"/>
              <w:rPr>
                <w:sz w:val="20"/>
                <w:szCs w:val="20"/>
              </w:rPr>
            </w:pPr>
            <w:r>
              <w:rPr>
                <w:sz w:val="20"/>
                <w:szCs w:val="20"/>
              </w:rPr>
              <w:t>14</w:t>
            </w:r>
          </w:p>
        </w:tc>
      </w:tr>
      <w:tr w:rsidR="00774CF9" w:rsidRPr="00747067">
        <w:tc>
          <w:tcPr>
            <w:tcW w:w="677" w:type="dxa"/>
          </w:tcPr>
          <w:p w:rsidR="00774CF9" w:rsidRPr="00AC47E7" w:rsidRDefault="00007AB9" w:rsidP="00315E11">
            <w:pPr>
              <w:spacing w:before="30" w:after="30" w:line="240" w:lineRule="auto"/>
              <w:jc w:val="center"/>
              <w:rPr>
                <w:sz w:val="20"/>
                <w:szCs w:val="20"/>
              </w:rPr>
            </w:pPr>
            <w:r>
              <w:rPr>
                <w:sz w:val="20"/>
                <w:szCs w:val="20"/>
              </w:rPr>
              <w:t>1.12.</w:t>
            </w:r>
          </w:p>
        </w:tc>
        <w:tc>
          <w:tcPr>
            <w:tcW w:w="4465" w:type="dxa"/>
            <w:vAlign w:val="center"/>
          </w:tcPr>
          <w:p w:rsidR="00774CF9" w:rsidRPr="00007AB9" w:rsidRDefault="00007AB9" w:rsidP="00007AB9">
            <w:pPr>
              <w:pStyle w:val="HTMLiankstoformatuotas"/>
              <w:spacing w:before="30" w:after="30" w:line="240" w:lineRule="auto"/>
              <w:jc w:val="left"/>
              <w:rPr>
                <w:rFonts w:ascii="Times New Roman" w:hAnsi="Times New Roman" w:cs="Times New Roman"/>
                <w:lang w:val="en-US"/>
              </w:rPr>
            </w:pPr>
            <w:r>
              <w:rPr>
                <w:rFonts w:ascii="Times New Roman" w:hAnsi="Times New Roman" w:cs="Times New Roman"/>
              </w:rPr>
              <w:t>Vilniaus vaikų globos namai „Gilė“</w:t>
            </w:r>
          </w:p>
        </w:tc>
        <w:tc>
          <w:tcPr>
            <w:tcW w:w="1419" w:type="dxa"/>
          </w:tcPr>
          <w:p w:rsidR="00774CF9" w:rsidRPr="00747067" w:rsidRDefault="009A2616" w:rsidP="00315E11">
            <w:pPr>
              <w:spacing w:before="30" w:after="30" w:line="240" w:lineRule="auto"/>
              <w:jc w:val="center"/>
              <w:rPr>
                <w:sz w:val="20"/>
                <w:szCs w:val="20"/>
              </w:rPr>
            </w:pPr>
            <w:r>
              <w:rPr>
                <w:sz w:val="20"/>
                <w:szCs w:val="20"/>
              </w:rPr>
              <w:t>15</w:t>
            </w:r>
          </w:p>
        </w:tc>
        <w:tc>
          <w:tcPr>
            <w:tcW w:w="1899" w:type="dxa"/>
          </w:tcPr>
          <w:p w:rsidR="00774CF9" w:rsidRPr="00747067" w:rsidRDefault="009A2616" w:rsidP="00315E11">
            <w:pPr>
              <w:spacing w:before="30" w:after="30" w:line="240" w:lineRule="auto"/>
              <w:jc w:val="center"/>
              <w:rPr>
                <w:sz w:val="20"/>
                <w:szCs w:val="20"/>
              </w:rPr>
            </w:pPr>
            <w:r>
              <w:rPr>
                <w:sz w:val="20"/>
                <w:szCs w:val="20"/>
              </w:rPr>
              <w:t>15</w:t>
            </w:r>
          </w:p>
        </w:tc>
        <w:tc>
          <w:tcPr>
            <w:tcW w:w="1260" w:type="dxa"/>
          </w:tcPr>
          <w:p w:rsidR="00774CF9" w:rsidRPr="00747067" w:rsidRDefault="00747067" w:rsidP="00315E11">
            <w:pPr>
              <w:spacing w:before="30" w:after="30" w:line="240" w:lineRule="auto"/>
              <w:jc w:val="center"/>
              <w:rPr>
                <w:sz w:val="20"/>
                <w:szCs w:val="20"/>
              </w:rPr>
            </w:pPr>
            <w:r w:rsidRPr="00747067">
              <w:rPr>
                <w:sz w:val="20"/>
                <w:szCs w:val="20"/>
              </w:rPr>
              <w:t>14</w:t>
            </w:r>
          </w:p>
        </w:tc>
      </w:tr>
      <w:tr w:rsidR="00A80C74" w:rsidRPr="00AC47E7">
        <w:tc>
          <w:tcPr>
            <w:tcW w:w="677" w:type="dxa"/>
          </w:tcPr>
          <w:p w:rsidR="00A80C74" w:rsidRPr="00AC47E7" w:rsidRDefault="00A80C74" w:rsidP="00315E11">
            <w:pPr>
              <w:spacing w:before="30" w:after="30" w:line="240" w:lineRule="auto"/>
              <w:jc w:val="center"/>
              <w:rPr>
                <w:sz w:val="22"/>
                <w:szCs w:val="22"/>
              </w:rPr>
            </w:pPr>
          </w:p>
        </w:tc>
        <w:tc>
          <w:tcPr>
            <w:tcW w:w="4465" w:type="dxa"/>
          </w:tcPr>
          <w:p w:rsidR="00A80C74" w:rsidRPr="00AC47E7" w:rsidRDefault="00A80C74" w:rsidP="00315E11">
            <w:pPr>
              <w:spacing w:before="30" w:after="30" w:line="240" w:lineRule="auto"/>
              <w:jc w:val="right"/>
              <w:rPr>
                <w:sz w:val="22"/>
                <w:szCs w:val="22"/>
              </w:rPr>
            </w:pPr>
            <w:r w:rsidRPr="00AC47E7">
              <w:rPr>
                <w:b/>
                <w:sz w:val="22"/>
                <w:szCs w:val="22"/>
              </w:rPr>
              <w:t>Iš viso:</w:t>
            </w:r>
          </w:p>
        </w:tc>
        <w:tc>
          <w:tcPr>
            <w:tcW w:w="1419" w:type="dxa"/>
          </w:tcPr>
          <w:p w:rsidR="00A80C74" w:rsidRPr="005A7897" w:rsidRDefault="005A7897" w:rsidP="00315E11">
            <w:pPr>
              <w:spacing w:before="30" w:after="30" w:line="240" w:lineRule="auto"/>
              <w:jc w:val="center"/>
              <w:rPr>
                <w:b/>
                <w:sz w:val="22"/>
                <w:szCs w:val="22"/>
              </w:rPr>
            </w:pPr>
            <w:r w:rsidRPr="005A7897">
              <w:rPr>
                <w:b/>
                <w:sz w:val="22"/>
                <w:szCs w:val="22"/>
              </w:rPr>
              <w:t>276,25</w:t>
            </w:r>
          </w:p>
        </w:tc>
        <w:tc>
          <w:tcPr>
            <w:tcW w:w="1899" w:type="dxa"/>
          </w:tcPr>
          <w:p w:rsidR="00A80C74" w:rsidRPr="005A7897" w:rsidRDefault="005A7897" w:rsidP="00315E11">
            <w:pPr>
              <w:spacing w:before="30" w:after="30" w:line="240" w:lineRule="auto"/>
              <w:jc w:val="center"/>
              <w:rPr>
                <w:b/>
                <w:sz w:val="22"/>
                <w:szCs w:val="22"/>
              </w:rPr>
            </w:pPr>
            <w:r w:rsidRPr="005A7897">
              <w:rPr>
                <w:b/>
                <w:sz w:val="22"/>
                <w:szCs w:val="22"/>
              </w:rPr>
              <w:t>90</w:t>
            </w:r>
          </w:p>
        </w:tc>
        <w:tc>
          <w:tcPr>
            <w:tcW w:w="1260" w:type="dxa"/>
          </w:tcPr>
          <w:p w:rsidR="00A80C74" w:rsidRPr="005A7897" w:rsidRDefault="005A7897" w:rsidP="00315E11">
            <w:pPr>
              <w:spacing w:before="30" w:after="30" w:line="240" w:lineRule="auto"/>
              <w:jc w:val="center"/>
              <w:rPr>
                <w:b/>
                <w:sz w:val="22"/>
                <w:szCs w:val="22"/>
              </w:rPr>
            </w:pPr>
            <w:r w:rsidRPr="005A7897">
              <w:rPr>
                <w:b/>
                <w:sz w:val="22"/>
                <w:szCs w:val="22"/>
              </w:rPr>
              <w:t>281,75</w:t>
            </w:r>
          </w:p>
        </w:tc>
      </w:tr>
    </w:tbl>
    <w:p w:rsidR="009D2E45" w:rsidRDefault="009D2E45" w:rsidP="00174927">
      <w:pPr>
        <w:pStyle w:val="HTMLiankstoformatuotas"/>
        <w:spacing w:line="360" w:lineRule="auto"/>
        <w:rPr>
          <w:rFonts w:ascii="Times New Roman" w:hAnsi="Times New Roman" w:cs="Times New Roman"/>
          <w:b/>
          <w:sz w:val="24"/>
          <w:szCs w:val="24"/>
        </w:rPr>
      </w:pPr>
    </w:p>
    <w:p w:rsidR="00C77F7F" w:rsidRDefault="00C77F7F" w:rsidP="00174927">
      <w:pPr>
        <w:pStyle w:val="HTMLiankstoformatuotas"/>
        <w:spacing w:line="360" w:lineRule="auto"/>
        <w:rPr>
          <w:rFonts w:ascii="Times New Roman" w:hAnsi="Times New Roman" w:cs="Times New Roman"/>
          <w:b/>
          <w:sz w:val="24"/>
          <w:szCs w:val="24"/>
        </w:rPr>
      </w:pPr>
    </w:p>
    <w:p w:rsidR="00E35AD6" w:rsidRPr="00FB20F7" w:rsidRDefault="007F1AA9" w:rsidP="00475441">
      <w:pPr>
        <w:pStyle w:val="HTMLiankstoformatuotas"/>
        <w:spacing w:line="360" w:lineRule="auto"/>
        <w:jc w:val="left"/>
        <w:rPr>
          <w:rFonts w:ascii="Times New Roman" w:hAnsi="Times New Roman" w:cs="Times New Roman"/>
          <w:b/>
          <w:sz w:val="24"/>
          <w:szCs w:val="24"/>
        </w:rPr>
      </w:pPr>
      <w:r w:rsidRPr="00FB20F7">
        <w:rPr>
          <w:rFonts w:ascii="Times New Roman" w:hAnsi="Times New Roman" w:cs="Times New Roman"/>
          <w:b/>
          <w:sz w:val="24"/>
          <w:szCs w:val="24"/>
        </w:rPr>
        <w:tab/>
      </w:r>
      <w:r w:rsidR="00F54CBC">
        <w:rPr>
          <w:rFonts w:ascii="Times New Roman" w:hAnsi="Times New Roman" w:cs="Times New Roman"/>
          <w:b/>
          <w:sz w:val="24"/>
          <w:szCs w:val="24"/>
        </w:rPr>
        <w:t>8. 20</w:t>
      </w:r>
      <w:r w:rsidR="00634381">
        <w:rPr>
          <w:rFonts w:ascii="Times New Roman" w:hAnsi="Times New Roman" w:cs="Times New Roman"/>
          <w:b/>
          <w:sz w:val="24"/>
          <w:szCs w:val="24"/>
        </w:rPr>
        <w:t>10</w:t>
      </w:r>
      <w:r w:rsidR="009B107A" w:rsidRPr="00FB20F7">
        <w:rPr>
          <w:rFonts w:ascii="Times New Roman" w:hAnsi="Times New Roman" w:cs="Times New Roman"/>
          <w:b/>
          <w:sz w:val="24"/>
          <w:szCs w:val="24"/>
        </w:rPr>
        <w:t xml:space="preserve"> metų socialinių paslaugų plano įgyvendinimo rezultatų trumpa apžvalga</w:t>
      </w:r>
    </w:p>
    <w:p w:rsidR="00475441" w:rsidRPr="00C16B0A" w:rsidRDefault="00475441" w:rsidP="00C626ED">
      <w:pPr>
        <w:pStyle w:val="HTMLiankstoformatuotas"/>
        <w:spacing w:line="360" w:lineRule="auto"/>
        <w:rPr>
          <w:rFonts w:ascii="Times New Roman" w:hAnsi="Times New Roman" w:cs="Times New Roman"/>
          <w:b/>
          <w:color w:val="008000"/>
          <w:sz w:val="24"/>
          <w:szCs w:val="24"/>
        </w:rPr>
      </w:pPr>
      <w:r w:rsidRPr="00F54CBC">
        <w:rPr>
          <w:rFonts w:ascii="Times New Roman" w:hAnsi="Times New Roman" w:cs="Times New Roman"/>
          <w:sz w:val="24"/>
          <w:szCs w:val="24"/>
        </w:rPr>
        <w:tab/>
      </w:r>
      <w:r w:rsidR="00F54CBC" w:rsidRPr="00F54CBC">
        <w:rPr>
          <w:rFonts w:ascii="Times New Roman" w:hAnsi="Times New Roman" w:cs="Times New Roman"/>
          <w:sz w:val="24"/>
          <w:szCs w:val="24"/>
        </w:rPr>
        <w:t>20</w:t>
      </w:r>
      <w:r w:rsidR="00634381">
        <w:rPr>
          <w:rFonts w:ascii="Times New Roman" w:hAnsi="Times New Roman" w:cs="Times New Roman"/>
          <w:sz w:val="24"/>
          <w:szCs w:val="24"/>
        </w:rPr>
        <w:t>10</w:t>
      </w:r>
      <w:r w:rsidR="00F54CBC" w:rsidRPr="00F54CBC">
        <w:rPr>
          <w:rFonts w:ascii="Times New Roman" w:hAnsi="Times New Roman" w:cs="Times New Roman"/>
          <w:sz w:val="24"/>
          <w:szCs w:val="24"/>
        </w:rPr>
        <w:t xml:space="preserve"> metų socialinių paslaugų plano įgyvendinimo rezultatai pateikiami Vilniaus miesto savivaldybės 20</w:t>
      </w:r>
      <w:r w:rsidR="00634381">
        <w:rPr>
          <w:rFonts w:ascii="Times New Roman" w:hAnsi="Times New Roman" w:cs="Times New Roman"/>
          <w:sz w:val="24"/>
          <w:szCs w:val="24"/>
        </w:rPr>
        <w:t>10</w:t>
      </w:r>
      <w:r w:rsidR="00F54CBC" w:rsidRPr="00F54CBC">
        <w:rPr>
          <w:rFonts w:ascii="Times New Roman" w:hAnsi="Times New Roman" w:cs="Times New Roman"/>
          <w:sz w:val="24"/>
          <w:szCs w:val="24"/>
        </w:rPr>
        <w:t xml:space="preserve"> metų socialinių paslaugų plano priemonių įgyvendinimo ataskaitoje (žr. 2 priedą).</w:t>
      </w:r>
      <w:r w:rsidR="00F54CBC">
        <w:rPr>
          <w:rFonts w:ascii="Times New Roman" w:hAnsi="Times New Roman" w:cs="Times New Roman"/>
          <w:sz w:val="24"/>
          <w:szCs w:val="24"/>
        </w:rPr>
        <w:t xml:space="preserve"> </w:t>
      </w:r>
    </w:p>
    <w:p w:rsidR="00E35AD6" w:rsidRDefault="000C70A0">
      <w:pPr>
        <w:pStyle w:val="HTMLiankstoformatuotas"/>
        <w:spacing w:line="280" w:lineRule="atLeast"/>
        <w:jc w:val="center"/>
        <w:rPr>
          <w:rFonts w:ascii="Times New Roman" w:hAnsi="Times New Roman" w:cs="Times New Roman"/>
          <w:b/>
          <w:sz w:val="24"/>
          <w:szCs w:val="24"/>
        </w:rPr>
      </w:pPr>
      <w:r>
        <w:rPr>
          <w:rFonts w:ascii="Times New Roman" w:hAnsi="Times New Roman" w:cs="Times New Roman"/>
          <w:b/>
          <w:sz w:val="24"/>
          <w:szCs w:val="24"/>
        </w:rPr>
        <w:br w:type="page"/>
      </w:r>
      <w:r w:rsidR="00E35AD6">
        <w:rPr>
          <w:rFonts w:ascii="Times New Roman" w:hAnsi="Times New Roman" w:cs="Times New Roman"/>
          <w:b/>
          <w:sz w:val="24"/>
          <w:szCs w:val="24"/>
        </w:rPr>
        <w:lastRenderedPageBreak/>
        <w:t>III. UŽDAVINIAI IR PRIEMONIŲ PLANAS</w:t>
      </w:r>
    </w:p>
    <w:p w:rsidR="00E35AD6" w:rsidRDefault="00E35AD6">
      <w:pPr>
        <w:pStyle w:val="HTMLiankstoformatuotas"/>
        <w:spacing w:line="280" w:lineRule="atLeast"/>
        <w:rPr>
          <w:rFonts w:ascii="Times New Roman" w:hAnsi="Times New Roman" w:cs="Times New Roman"/>
          <w:sz w:val="24"/>
          <w:szCs w:val="24"/>
        </w:rPr>
      </w:pPr>
    </w:p>
    <w:p w:rsidR="00342350" w:rsidRDefault="00342350">
      <w:pPr>
        <w:pStyle w:val="HTMLiankstoformatuotas"/>
        <w:spacing w:line="280" w:lineRule="atLeast"/>
        <w:rPr>
          <w:rFonts w:ascii="Times New Roman" w:hAnsi="Times New Roman" w:cs="Times New Roman"/>
          <w:sz w:val="24"/>
          <w:szCs w:val="24"/>
        </w:rPr>
      </w:pPr>
    </w:p>
    <w:p w:rsidR="00F65142" w:rsidRDefault="00FA4370" w:rsidP="003530CA">
      <w:pPr>
        <w:pStyle w:val="HTMLiankstoformatuotas"/>
        <w:spacing w:line="280" w:lineRule="atLeast"/>
        <w:ind w:firstLine="916"/>
        <w:jc w:val="left"/>
        <w:rPr>
          <w:rFonts w:ascii="Times New Roman" w:hAnsi="Times New Roman" w:cs="Times New Roman"/>
          <w:b/>
          <w:sz w:val="24"/>
          <w:szCs w:val="24"/>
        </w:rPr>
      </w:pPr>
      <w:r>
        <w:rPr>
          <w:rFonts w:ascii="Times New Roman" w:hAnsi="Times New Roman" w:cs="Times New Roman"/>
          <w:b/>
          <w:sz w:val="24"/>
          <w:szCs w:val="24"/>
        </w:rPr>
        <w:t>9</w:t>
      </w:r>
      <w:r w:rsidR="00E35AD6">
        <w:rPr>
          <w:rFonts w:ascii="Times New Roman" w:hAnsi="Times New Roman" w:cs="Times New Roman"/>
          <w:b/>
          <w:sz w:val="24"/>
          <w:szCs w:val="24"/>
        </w:rPr>
        <w:t xml:space="preserve">. </w:t>
      </w:r>
      <w:r w:rsidR="009734E3">
        <w:rPr>
          <w:rFonts w:ascii="Times New Roman" w:hAnsi="Times New Roman" w:cs="Times New Roman"/>
          <w:b/>
          <w:sz w:val="24"/>
          <w:szCs w:val="24"/>
        </w:rPr>
        <w:t>20</w:t>
      </w:r>
      <w:r w:rsidR="00BF7478">
        <w:rPr>
          <w:rFonts w:ascii="Times New Roman" w:hAnsi="Times New Roman" w:cs="Times New Roman"/>
          <w:b/>
          <w:sz w:val="24"/>
          <w:szCs w:val="24"/>
        </w:rPr>
        <w:t>1</w:t>
      </w:r>
      <w:r w:rsidR="00634381">
        <w:rPr>
          <w:rFonts w:ascii="Times New Roman" w:hAnsi="Times New Roman" w:cs="Times New Roman"/>
          <w:b/>
          <w:sz w:val="24"/>
          <w:szCs w:val="24"/>
        </w:rPr>
        <w:t>1</w:t>
      </w:r>
      <w:r w:rsidR="00693991">
        <w:rPr>
          <w:rFonts w:ascii="Times New Roman" w:hAnsi="Times New Roman" w:cs="Times New Roman"/>
          <w:b/>
          <w:sz w:val="24"/>
          <w:szCs w:val="24"/>
        </w:rPr>
        <w:t xml:space="preserve"> metų p</w:t>
      </w:r>
      <w:r w:rsidR="00E35AD6">
        <w:rPr>
          <w:rFonts w:ascii="Times New Roman" w:hAnsi="Times New Roman" w:cs="Times New Roman"/>
          <w:b/>
          <w:sz w:val="24"/>
          <w:szCs w:val="24"/>
        </w:rPr>
        <w:t>riemo</w:t>
      </w:r>
      <w:r w:rsidR="00DB5F50">
        <w:rPr>
          <w:rFonts w:ascii="Times New Roman" w:hAnsi="Times New Roman" w:cs="Times New Roman"/>
          <w:b/>
          <w:sz w:val="24"/>
          <w:szCs w:val="24"/>
        </w:rPr>
        <w:t>nių planas</w:t>
      </w:r>
    </w:p>
    <w:p w:rsidR="00867E5A" w:rsidRDefault="00867E5A">
      <w:pPr>
        <w:pStyle w:val="HTMLiankstoformatuotas"/>
        <w:spacing w:line="280" w:lineRule="atLeast"/>
        <w:ind w:firstLine="916"/>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9"/>
        <w:gridCol w:w="2090"/>
        <w:gridCol w:w="1588"/>
        <w:gridCol w:w="1658"/>
        <w:gridCol w:w="2229"/>
      </w:tblGrid>
      <w:tr w:rsidR="00850767" w:rsidTr="00E765C0">
        <w:trPr>
          <w:tblHeader/>
        </w:trPr>
        <w:tc>
          <w:tcPr>
            <w:tcW w:w="2289" w:type="dxa"/>
            <w:vAlign w:val="center"/>
          </w:tcPr>
          <w:p w:rsidR="00850767" w:rsidRPr="00552D85" w:rsidRDefault="00850767" w:rsidP="00DC60F2">
            <w:pPr>
              <w:pStyle w:val="HTMLiankstoformatuotas"/>
              <w:spacing w:line="240" w:lineRule="auto"/>
              <w:jc w:val="center"/>
              <w:rPr>
                <w:rFonts w:ascii="Times New Roman" w:hAnsi="Times New Roman" w:cs="Times New Roman"/>
                <w:b/>
                <w:sz w:val="22"/>
                <w:szCs w:val="22"/>
              </w:rPr>
            </w:pPr>
            <w:r w:rsidRPr="00552D85">
              <w:rPr>
                <w:rFonts w:ascii="Times New Roman" w:hAnsi="Times New Roman" w:cs="Times New Roman"/>
                <w:b/>
                <w:sz w:val="22"/>
                <w:szCs w:val="22"/>
              </w:rPr>
              <w:t>Uždaviniai</w:t>
            </w:r>
          </w:p>
        </w:tc>
        <w:tc>
          <w:tcPr>
            <w:tcW w:w="2090" w:type="dxa"/>
            <w:vAlign w:val="center"/>
          </w:tcPr>
          <w:p w:rsidR="00850767" w:rsidRPr="00552D85" w:rsidRDefault="00850767" w:rsidP="00DC60F2">
            <w:pPr>
              <w:pStyle w:val="HTMLiankstoformatuotas"/>
              <w:spacing w:line="240" w:lineRule="auto"/>
              <w:jc w:val="center"/>
              <w:rPr>
                <w:rFonts w:ascii="Times New Roman" w:hAnsi="Times New Roman" w:cs="Times New Roman"/>
                <w:b/>
                <w:sz w:val="22"/>
                <w:szCs w:val="22"/>
              </w:rPr>
            </w:pPr>
            <w:r w:rsidRPr="00552D85">
              <w:rPr>
                <w:rFonts w:ascii="Times New Roman" w:hAnsi="Times New Roman" w:cs="Times New Roman"/>
                <w:b/>
                <w:sz w:val="22"/>
                <w:szCs w:val="22"/>
              </w:rPr>
              <w:t>Priemonės</w:t>
            </w:r>
          </w:p>
        </w:tc>
        <w:tc>
          <w:tcPr>
            <w:tcW w:w="1588" w:type="dxa"/>
            <w:vAlign w:val="center"/>
          </w:tcPr>
          <w:p w:rsidR="00504ADE" w:rsidRPr="00552D85" w:rsidRDefault="00DC60F2" w:rsidP="00DC60F2">
            <w:pPr>
              <w:pStyle w:val="HTMLiankstoformatuotas"/>
              <w:spacing w:line="240" w:lineRule="auto"/>
              <w:jc w:val="center"/>
              <w:rPr>
                <w:rFonts w:ascii="Times New Roman" w:hAnsi="Times New Roman" w:cs="Times New Roman"/>
                <w:b/>
                <w:sz w:val="22"/>
                <w:szCs w:val="22"/>
              </w:rPr>
            </w:pPr>
            <w:r w:rsidRPr="00552D85">
              <w:rPr>
                <w:rFonts w:ascii="Times New Roman" w:hAnsi="Times New Roman" w:cs="Times New Roman"/>
                <w:b/>
                <w:sz w:val="22"/>
                <w:szCs w:val="22"/>
              </w:rPr>
              <w:t xml:space="preserve">Lėšos </w:t>
            </w:r>
          </w:p>
          <w:p w:rsidR="00850767" w:rsidRPr="00552D85" w:rsidRDefault="00DC60F2" w:rsidP="00DC60F2">
            <w:pPr>
              <w:pStyle w:val="HTMLiankstoformatuotas"/>
              <w:spacing w:line="240" w:lineRule="auto"/>
              <w:jc w:val="center"/>
              <w:rPr>
                <w:rFonts w:ascii="Times New Roman" w:hAnsi="Times New Roman" w:cs="Times New Roman"/>
                <w:b/>
                <w:sz w:val="22"/>
                <w:szCs w:val="22"/>
              </w:rPr>
            </w:pPr>
            <w:r w:rsidRPr="00552D85">
              <w:rPr>
                <w:rFonts w:ascii="Times New Roman" w:hAnsi="Times New Roman" w:cs="Times New Roman"/>
                <w:b/>
                <w:sz w:val="22"/>
                <w:szCs w:val="22"/>
              </w:rPr>
              <w:t>(</w:t>
            </w:r>
            <w:r w:rsidR="00850767" w:rsidRPr="00552D85">
              <w:rPr>
                <w:rFonts w:ascii="Times New Roman" w:hAnsi="Times New Roman" w:cs="Times New Roman"/>
                <w:b/>
                <w:sz w:val="22"/>
                <w:szCs w:val="22"/>
              </w:rPr>
              <w:t>tūkst. Lt</w:t>
            </w:r>
            <w:r w:rsidRPr="00552D85">
              <w:rPr>
                <w:rFonts w:ascii="Times New Roman" w:hAnsi="Times New Roman" w:cs="Times New Roman"/>
                <w:b/>
                <w:sz w:val="22"/>
                <w:szCs w:val="22"/>
              </w:rPr>
              <w:t>) ir</w:t>
            </w:r>
          </w:p>
          <w:p w:rsidR="00850767" w:rsidRPr="00552D85" w:rsidRDefault="00850767" w:rsidP="00DC60F2">
            <w:pPr>
              <w:pStyle w:val="HTMLiankstoformatuotas"/>
              <w:spacing w:line="240" w:lineRule="auto"/>
              <w:jc w:val="center"/>
              <w:rPr>
                <w:rFonts w:ascii="Times New Roman" w:hAnsi="Times New Roman" w:cs="Times New Roman"/>
                <w:b/>
                <w:sz w:val="22"/>
                <w:szCs w:val="22"/>
              </w:rPr>
            </w:pPr>
            <w:r w:rsidRPr="00552D85">
              <w:rPr>
                <w:rFonts w:ascii="Times New Roman" w:hAnsi="Times New Roman" w:cs="Times New Roman"/>
                <w:b/>
                <w:sz w:val="22"/>
                <w:szCs w:val="22"/>
              </w:rPr>
              <w:t>finansavimo šaltiniai</w:t>
            </w:r>
          </w:p>
        </w:tc>
        <w:tc>
          <w:tcPr>
            <w:tcW w:w="1658" w:type="dxa"/>
            <w:vAlign w:val="center"/>
          </w:tcPr>
          <w:p w:rsidR="00850767" w:rsidRPr="00552D85" w:rsidRDefault="00850767" w:rsidP="00DC60F2">
            <w:pPr>
              <w:pStyle w:val="HTMLiankstoformatuotas"/>
              <w:spacing w:line="240" w:lineRule="auto"/>
              <w:jc w:val="center"/>
              <w:rPr>
                <w:rFonts w:ascii="Times New Roman" w:hAnsi="Times New Roman" w:cs="Times New Roman"/>
                <w:b/>
                <w:sz w:val="22"/>
                <w:szCs w:val="22"/>
              </w:rPr>
            </w:pPr>
            <w:r w:rsidRPr="00552D85">
              <w:rPr>
                <w:rFonts w:ascii="Times New Roman" w:hAnsi="Times New Roman" w:cs="Times New Roman"/>
                <w:b/>
                <w:sz w:val="22"/>
                <w:szCs w:val="22"/>
              </w:rPr>
              <w:t>Atsakingi vykdytojai</w:t>
            </w:r>
          </w:p>
        </w:tc>
        <w:tc>
          <w:tcPr>
            <w:tcW w:w="2229" w:type="dxa"/>
            <w:vAlign w:val="center"/>
          </w:tcPr>
          <w:p w:rsidR="00850767" w:rsidRPr="00552D85" w:rsidRDefault="00850767" w:rsidP="00DC60F2">
            <w:pPr>
              <w:pStyle w:val="HTMLiankstoformatuotas"/>
              <w:spacing w:line="240" w:lineRule="auto"/>
              <w:jc w:val="center"/>
              <w:rPr>
                <w:rFonts w:ascii="Times New Roman" w:hAnsi="Times New Roman" w:cs="Times New Roman"/>
                <w:b/>
                <w:sz w:val="22"/>
                <w:szCs w:val="22"/>
              </w:rPr>
            </w:pPr>
            <w:r w:rsidRPr="00552D85">
              <w:rPr>
                <w:rFonts w:ascii="Times New Roman" w:hAnsi="Times New Roman" w:cs="Times New Roman"/>
                <w:b/>
                <w:sz w:val="22"/>
                <w:szCs w:val="22"/>
              </w:rPr>
              <w:t>Laukiamas rezultatas</w:t>
            </w:r>
          </w:p>
        </w:tc>
      </w:tr>
      <w:tr w:rsidR="00850767" w:rsidTr="00E765C0">
        <w:trPr>
          <w:trHeight w:val="188"/>
          <w:tblHeader/>
        </w:trPr>
        <w:tc>
          <w:tcPr>
            <w:tcW w:w="2289" w:type="dxa"/>
          </w:tcPr>
          <w:p w:rsidR="00850767" w:rsidRDefault="00850767" w:rsidP="00F54510">
            <w:pPr>
              <w:pStyle w:val="HTMLiankstoformatuotas"/>
              <w:spacing w:line="240" w:lineRule="auto"/>
              <w:jc w:val="center"/>
              <w:rPr>
                <w:rFonts w:ascii="Times New Roman" w:hAnsi="Times New Roman" w:cs="Times New Roman"/>
                <w:i/>
              </w:rPr>
            </w:pPr>
            <w:r>
              <w:rPr>
                <w:rFonts w:ascii="Times New Roman" w:hAnsi="Times New Roman" w:cs="Times New Roman"/>
                <w:i/>
              </w:rPr>
              <w:t>1</w:t>
            </w:r>
          </w:p>
        </w:tc>
        <w:tc>
          <w:tcPr>
            <w:tcW w:w="2090" w:type="dxa"/>
          </w:tcPr>
          <w:p w:rsidR="00850767" w:rsidRDefault="00850767" w:rsidP="00F54510">
            <w:pPr>
              <w:pStyle w:val="HTMLiankstoformatuotas"/>
              <w:spacing w:line="240" w:lineRule="auto"/>
              <w:jc w:val="center"/>
              <w:rPr>
                <w:rFonts w:ascii="Times New Roman" w:hAnsi="Times New Roman" w:cs="Times New Roman"/>
                <w:i/>
              </w:rPr>
            </w:pPr>
            <w:r>
              <w:rPr>
                <w:rFonts w:ascii="Times New Roman" w:hAnsi="Times New Roman" w:cs="Times New Roman"/>
                <w:i/>
              </w:rPr>
              <w:t>2</w:t>
            </w:r>
          </w:p>
        </w:tc>
        <w:tc>
          <w:tcPr>
            <w:tcW w:w="1588" w:type="dxa"/>
          </w:tcPr>
          <w:p w:rsidR="00850767" w:rsidRDefault="00850767" w:rsidP="00F54510">
            <w:pPr>
              <w:pStyle w:val="HTMLiankstoformatuotas"/>
              <w:spacing w:line="240" w:lineRule="auto"/>
              <w:jc w:val="center"/>
              <w:rPr>
                <w:rFonts w:ascii="Times New Roman" w:hAnsi="Times New Roman" w:cs="Times New Roman"/>
                <w:i/>
              </w:rPr>
            </w:pPr>
            <w:r>
              <w:rPr>
                <w:rFonts w:ascii="Times New Roman" w:hAnsi="Times New Roman" w:cs="Times New Roman"/>
                <w:i/>
              </w:rPr>
              <w:t>3</w:t>
            </w:r>
          </w:p>
        </w:tc>
        <w:tc>
          <w:tcPr>
            <w:tcW w:w="1658" w:type="dxa"/>
          </w:tcPr>
          <w:p w:rsidR="00850767" w:rsidRDefault="00850767" w:rsidP="00F54510">
            <w:pPr>
              <w:pStyle w:val="HTMLiankstoformatuotas"/>
              <w:spacing w:line="240" w:lineRule="auto"/>
              <w:jc w:val="center"/>
              <w:rPr>
                <w:rFonts w:ascii="Times New Roman" w:hAnsi="Times New Roman" w:cs="Times New Roman"/>
                <w:i/>
              </w:rPr>
            </w:pPr>
            <w:r>
              <w:rPr>
                <w:rFonts w:ascii="Times New Roman" w:hAnsi="Times New Roman" w:cs="Times New Roman"/>
                <w:i/>
              </w:rPr>
              <w:t>4</w:t>
            </w:r>
          </w:p>
        </w:tc>
        <w:tc>
          <w:tcPr>
            <w:tcW w:w="2229" w:type="dxa"/>
          </w:tcPr>
          <w:p w:rsidR="00850767" w:rsidRDefault="00850767" w:rsidP="00F54510">
            <w:pPr>
              <w:pStyle w:val="HTMLiankstoformatuotas"/>
              <w:spacing w:line="240" w:lineRule="auto"/>
              <w:jc w:val="center"/>
              <w:rPr>
                <w:rFonts w:ascii="Times New Roman" w:hAnsi="Times New Roman" w:cs="Times New Roman"/>
                <w:i/>
              </w:rPr>
            </w:pPr>
            <w:r>
              <w:rPr>
                <w:rFonts w:ascii="Times New Roman" w:hAnsi="Times New Roman" w:cs="Times New Roman"/>
                <w:i/>
              </w:rPr>
              <w:t>5</w:t>
            </w:r>
          </w:p>
        </w:tc>
      </w:tr>
      <w:tr w:rsidR="00850767" w:rsidTr="00E765C0">
        <w:trPr>
          <w:trHeight w:val="188"/>
        </w:trPr>
        <w:tc>
          <w:tcPr>
            <w:tcW w:w="9854" w:type="dxa"/>
            <w:gridSpan w:val="5"/>
            <w:vAlign w:val="center"/>
          </w:tcPr>
          <w:p w:rsidR="001A2537" w:rsidRDefault="001A2537" w:rsidP="00F54510">
            <w:pPr>
              <w:pStyle w:val="HTMLiankstoformatuotas"/>
              <w:spacing w:line="240" w:lineRule="auto"/>
              <w:jc w:val="center"/>
              <w:rPr>
                <w:rFonts w:ascii="Times New Roman" w:hAnsi="Times New Roman" w:cs="Times New Roman"/>
                <w:b/>
                <w:sz w:val="24"/>
                <w:szCs w:val="24"/>
              </w:rPr>
            </w:pPr>
          </w:p>
          <w:p w:rsidR="00850767" w:rsidRDefault="00850767" w:rsidP="00F54510">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I. Socialinės paslaugos</w:t>
            </w:r>
            <w:r w:rsidR="00504ADE">
              <w:rPr>
                <w:rFonts w:ascii="Times New Roman" w:hAnsi="Times New Roman" w:cs="Times New Roman"/>
                <w:b/>
                <w:sz w:val="24"/>
                <w:szCs w:val="24"/>
              </w:rPr>
              <w:t xml:space="preserve"> vaikams</w:t>
            </w:r>
            <w:r w:rsidR="00C11221">
              <w:rPr>
                <w:rFonts w:ascii="Times New Roman" w:hAnsi="Times New Roman" w:cs="Times New Roman"/>
                <w:b/>
                <w:sz w:val="24"/>
                <w:szCs w:val="24"/>
              </w:rPr>
              <w:t>, jaunimui</w:t>
            </w:r>
            <w:r w:rsidR="00504ADE">
              <w:rPr>
                <w:rFonts w:ascii="Times New Roman" w:hAnsi="Times New Roman" w:cs="Times New Roman"/>
                <w:b/>
                <w:sz w:val="24"/>
                <w:szCs w:val="24"/>
              </w:rPr>
              <w:t xml:space="preserve"> ir šeimoms</w:t>
            </w:r>
          </w:p>
          <w:p w:rsidR="00850767" w:rsidRDefault="00850767" w:rsidP="00F54510">
            <w:pPr>
              <w:pStyle w:val="HTMLiankstoformatuotas"/>
              <w:spacing w:line="240" w:lineRule="auto"/>
              <w:jc w:val="center"/>
              <w:rPr>
                <w:rFonts w:ascii="Times New Roman" w:hAnsi="Times New Roman" w:cs="Times New Roman"/>
                <w:b/>
                <w:sz w:val="24"/>
                <w:szCs w:val="24"/>
              </w:rPr>
            </w:pPr>
          </w:p>
        </w:tc>
      </w:tr>
      <w:tr w:rsidR="00AF66CB" w:rsidTr="00E765C0">
        <w:tc>
          <w:tcPr>
            <w:tcW w:w="2289" w:type="dxa"/>
            <w:vMerge w:val="restart"/>
          </w:tcPr>
          <w:p w:rsidR="00AF66CB" w:rsidRDefault="00AF66CB" w:rsidP="00F54510">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1. Organizuoti ilgalaikės ir trumpalaikės socialinės globos paslaugas likusiems be tėvų globos vaikams, socialinės rizikos vaikams.</w:t>
            </w:r>
          </w:p>
          <w:p w:rsidR="00AF66CB" w:rsidRDefault="00AF66CB" w:rsidP="00F54510">
            <w:pPr>
              <w:pStyle w:val="HTMLiankstoformatuotas"/>
              <w:spacing w:line="240" w:lineRule="auto"/>
              <w:jc w:val="left"/>
              <w:rPr>
                <w:rFonts w:ascii="Times New Roman" w:hAnsi="Times New Roman" w:cs="Times New Roman"/>
                <w:sz w:val="22"/>
                <w:szCs w:val="22"/>
              </w:rPr>
            </w:pPr>
          </w:p>
          <w:p w:rsidR="00AF66CB" w:rsidRDefault="00AF66CB" w:rsidP="00F54510">
            <w:pPr>
              <w:pStyle w:val="HTMLiankstoformatuotas"/>
              <w:spacing w:line="240" w:lineRule="auto"/>
              <w:jc w:val="left"/>
              <w:rPr>
                <w:rFonts w:ascii="Times New Roman" w:hAnsi="Times New Roman" w:cs="Times New Roman"/>
                <w:sz w:val="22"/>
                <w:szCs w:val="22"/>
              </w:rPr>
            </w:pPr>
          </w:p>
          <w:p w:rsidR="00AF66CB" w:rsidRDefault="00AF66CB" w:rsidP="00F54510">
            <w:pPr>
              <w:pStyle w:val="HTMLiankstoformatuotas"/>
              <w:spacing w:line="240" w:lineRule="auto"/>
              <w:jc w:val="left"/>
              <w:rPr>
                <w:rFonts w:ascii="Times New Roman" w:hAnsi="Times New Roman" w:cs="Times New Roman"/>
                <w:sz w:val="22"/>
                <w:szCs w:val="22"/>
              </w:rPr>
            </w:pPr>
          </w:p>
          <w:p w:rsidR="00AF66CB" w:rsidRDefault="00AF66CB" w:rsidP="00F54510">
            <w:pPr>
              <w:pStyle w:val="HTMLiankstoformatuotas"/>
              <w:spacing w:line="240" w:lineRule="auto"/>
              <w:jc w:val="left"/>
              <w:rPr>
                <w:rFonts w:ascii="Times New Roman" w:hAnsi="Times New Roman" w:cs="Times New Roman"/>
                <w:sz w:val="22"/>
                <w:szCs w:val="22"/>
              </w:rPr>
            </w:pPr>
          </w:p>
          <w:p w:rsidR="00AF66CB" w:rsidRPr="00786734" w:rsidRDefault="00AF66CB" w:rsidP="00F54510">
            <w:pPr>
              <w:pStyle w:val="HTMLiankstoformatuotas"/>
              <w:spacing w:line="240" w:lineRule="auto"/>
              <w:jc w:val="left"/>
              <w:rPr>
                <w:rFonts w:ascii="Times New Roman" w:hAnsi="Times New Roman" w:cs="Times New Roman"/>
                <w:color w:val="800080"/>
                <w:sz w:val="22"/>
                <w:szCs w:val="22"/>
              </w:rPr>
            </w:pPr>
            <w:r>
              <w:rPr>
                <w:rFonts w:ascii="Times New Roman" w:hAnsi="Times New Roman" w:cs="Times New Roman"/>
                <w:color w:val="800080"/>
                <w:sz w:val="22"/>
                <w:szCs w:val="22"/>
              </w:rPr>
              <w:t xml:space="preserve"> </w:t>
            </w:r>
          </w:p>
        </w:tc>
        <w:tc>
          <w:tcPr>
            <w:tcW w:w="2090" w:type="dxa"/>
          </w:tcPr>
          <w:p w:rsidR="00AF66CB" w:rsidRPr="000C70A0" w:rsidRDefault="00AF66CB" w:rsidP="00F54510">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1.1. Vaikų apgyvendinimas vaikų socialinės globos namuose.</w:t>
            </w:r>
          </w:p>
        </w:tc>
        <w:tc>
          <w:tcPr>
            <w:tcW w:w="1588" w:type="dxa"/>
          </w:tcPr>
          <w:p w:rsidR="00AF66CB" w:rsidRPr="0065709D" w:rsidRDefault="00AF66CB" w:rsidP="00FF713A">
            <w:pPr>
              <w:pStyle w:val="HTMLiankstoformatuotas"/>
              <w:spacing w:line="240" w:lineRule="auto"/>
              <w:jc w:val="left"/>
              <w:rPr>
                <w:rFonts w:ascii="Times New Roman" w:hAnsi="Times New Roman" w:cs="Times New Roman"/>
                <w:b/>
                <w:sz w:val="22"/>
                <w:szCs w:val="22"/>
              </w:rPr>
            </w:pPr>
            <w:r>
              <w:rPr>
                <w:rFonts w:ascii="Times New Roman" w:hAnsi="Times New Roman" w:cs="Times New Roman"/>
                <w:b/>
                <w:sz w:val="22"/>
                <w:szCs w:val="22"/>
                <w:u w:val="single"/>
              </w:rPr>
              <w:t>8387,9</w:t>
            </w:r>
            <w:r w:rsidRPr="0065709D">
              <w:rPr>
                <w:rFonts w:ascii="Times New Roman" w:hAnsi="Times New Roman" w:cs="Times New Roman"/>
                <w:b/>
                <w:sz w:val="22"/>
                <w:szCs w:val="22"/>
                <w:u w:val="single"/>
              </w:rPr>
              <w:t>, iš jų</w:t>
            </w:r>
            <w:r w:rsidRPr="0065709D">
              <w:rPr>
                <w:rFonts w:ascii="Times New Roman" w:hAnsi="Times New Roman" w:cs="Times New Roman"/>
                <w:b/>
                <w:sz w:val="22"/>
                <w:szCs w:val="22"/>
              </w:rPr>
              <w:t>:</w:t>
            </w:r>
          </w:p>
          <w:p w:rsidR="00AF66CB" w:rsidRPr="00FB4CDE" w:rsidRDefault="00AF66CB" w:rsidP="00F54510">
            <w:pPr>
              <w:pStyle w:val="HTMLiankstoformatuotas"/>
              <w:spacing w:line="240" w:lineRule="auto"/>
              <w:jc w:val="left"/>
              <w:rPr>
                <w:rFonts w:ascii="Times New Roman" w:hAnsi="Times New Roman" w:cs="Times New Roman"/>
                <w:b/>
                <w:sz w:val="22"/>
                <w:szCs w:val="22"/>
              </w:rPr>
            </w:pPr>
            <w:r w:rsidRPr="00FB4CDE">
              <w:rPr>
                <w:rFonts w:ascii="Times New Roman" w:hAnsi="Times New Roman" w:cs="Times New Roman"/>
                <w:b/>
                <w:sz w:val="22"/>
                <w:szCs w:val="22"/>
              </w:rPr>
              <w:t>3745,9</w:t>
            </w:r>
          </w:p>
          <w:p w:rsidR="00AF66CB" w:rsidRPr="000C70A0" w:rsidRDefault="00AF66CB" w:rsidP="00F54510">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Vilniaus m. savivaldybės biudžetas</w:t>
            </w:r>
          </w:p>
          <w:p w:rsidR="00AF66CB" w:rsidRDefault="00AF66CB" w:rsidP="00F54510">
            <w:pPr>
              <w:pStyle w:val="HTMLiankstoformatuotas"/>
              <w:spacing w:line="240" w:lineRule="auto"/>
              <w:jc w:val="left"/>
              <w:rPr>
                <w:rFonts w:ascii="Times New Roman" w:hAnsi="Times New Roman" w:cs="Times New Roman"/>
                <w:b/>
                <w:sz w:val="22"/>
                <w:szCs w:val="22"/>
              </w:rPr>
            </w:pPr>
            <w:r>
              <w:rPr>
                <w:rFonts w:ascii="Times New Roman" w:hAnsi="Times New Roman" w:cs="Times New Roman"/>
                <w:b/>
                <w:sz w:val="22"/>
                <w:szCs w:val="22"/>
              </w:rPr>
              <w:t>4642,0</w:t>
            </w:r>
          </w:p>
          <w:p w:rsidR="00AF66CB" w:rsidRPr="000C70A0" w:rsidRDefault="00AF66CB" w:rsidP="00F54510">
            <w:pPr>
              <w:pStyle w:val="HTMLiankstoformatuotas"/>
              <w:spacing w:line="240" w:lineRule="auto"/>
              <w:jc w:val="left"/>
              <w:rPr>
                <w:rFonts w:ascii="Times New Roman" w:hAnsi="Times New Roman" w:cs="Times New Roman"/>
                <w:b/>
                <w:sz w:val="22"/>
                <w:szCs w:val="22"/>
              </w:rPr>
            </w:pPr>
            <w:r w:rsidRPr="0065709D">
              <w:rPr>
                <w:rFonts w:ascii="Times New Roman" w:hAnsi="Times New Roman" w:cs="Times New Roman"/>
                <w:sz w:val="22"/>
                <w:szCs w:val="22"/>
              </w:rPr>
              <w:t>LR valstybės biudžeto spec. tikslinė dotacija</w:t>
            </w:r>
          </w:p>
        </w:tc>
        <w:tc>
          <w:tcPr>
            <w:tcW w:w="1658" w:type="dxa"/>
          </w:tcPr>
          <w:p w:rsidR="00AF66CB" w:rsidRPr="000C70A0" w:rsidRDefault="00AF66CB" w:rsidP="00F54510">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Socialinės paramos skyrius</w:t>
            </w:r>
          </w:p>
          <w:p w:rsidR="00AF66CB" w:rsidRPr="000C70A0" w:rsidRDefault="00AF66CB" w:rsidP="00F54510">
            <w:pPr>
              <w:pStyle w:val="HTMLiankstoformatuotas"/>
              <w:spacing w:line="240" w:lineRule="auto"/>
              <w:jc w:val="left"/>
              <w:rPr>
                <w:rFonts w:ascii="Times New Roman" w:hAnsi="Times New Roman" w:cs="Times New Roman"/>
                <w:sz w:val="22"/>
                <w:szCs w:val="22"/>
              </w:rPr>
            </w:pPr>
          </w:p>
          <w:p w:rsidR="00AF66CB" w:rsidRPr="000C70A0" w:rsidRDefault="00AF66CB" w:rsidP="00F54510">
            <w:pPr>
              <w:pStyle w:val="HTMLiankstoformatuotas"/>
              <w:spacing w:line="240" w:lineRule="auto"/>
              <w:jc w:val="left"/>
              <w:rPr>
                <w:rFonts w:ascii="Times New Roman" w:hAnsi="Times New Roman" w:cs="Times New Roman"/>
                <w:sz w:val="22"/>
                <w:szCs w:val="22"/>
              </w:rPr>
            </w:pPr>
          </w:p>
        </w:tc>
        <w:tc>
          <w:tcPr>
            <w:tcW w:w="2229" w:type="dxa"/>
          </w:tcPr>
          <w:p w:rsidR="00AF66CB" w:rsidRPr="000C70A0" w:rsidRDefault="00AF66CB" w:rsidP="00F54510">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 xml:space="preserve">1. </w:t>
            </w:r>
            <w:r w:rsidRPr="00342350">
              <w:rPr>
                <w:rFonts w:ascii="Times New Roman" w:hAnsi="Times New Roman" w:cs="Times New Roman"/>
                <w:color w:val="000000"/>
                <w:sz w:val="22"/>
                <w:szCs w:val="22"/>
              </w:rPr>
              <w:t>350</w:t>
            </w:r>
            <w:r>
              <w:rPr>
                <w:rFonts w:ascii="Times New Roman" w:hAnsi="Times New Roman" w:cs="Times New Roman"/>
                <w:color w:val="FF0000"/>
                <w:sz w:val="22"/>
                <w:szCs w:val="22"/>
              </w:rPr>
              <w:t xml:space="preserve"> </w:t>
            </w:r>
            <w:r w:rsidRPr="000C70A0">
              <w:rPr>
                <w:rFonts w:ascii="Times New Roman" w:hAnsi="Times New Roman" w:cs="Times New Roman"/>
                <w:sz w:val="22"/>
                <w:szCs w:val="22"/>
              </w:rPr>
              <w:t xml:space="preserve">likusių be tėvų globos vaikų bus suteiktos ilgalaikės (trumpalaikės) socialinės globos paslaugos. </w:t>
            </w:r>
          </w:p>
          <w:p w:rsidR="00AF66CB" w:rsidRPr="000C70A0" w:rsidRDefault="00AF66CB" w:rsidP="00F54510">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2</w:t>
            </w:r>
            <w:r w:rsidRPr="00F378F7">
              <w:rPr>
                <w:rFonts w:ascii="Times New Roman" w:hAnsi="Times New Roman" w:cs="Times New Roman"/>
                <w:color w:val="000000"/>
                <w:sz w:val="22"/>
                <w:szCs w:val="22"/>
              </w:rPr>
              <w:t>. 100</w:t>
            </w:r>
            <w:r w:rsidRPr="000C70A0">
              <w:rPr>
                <w:rFonts w:ascii="Times New Roman" w:hAnsi="Times New Roman" w:cs="Times New Roman"/>
                <w:sz w:val="22"/>
                <w:szCs w:val="22"/>
              </w:rPr>
              <w:t xml:space="preserve"> socialinės rizikos vaikų, laikinai likusių be tėvų globos, bus suteiktos trumpalaikės socialinės globos paslaugos.</w:t>
            </w:r>
          </w:p>
        </w:tc>
      </w:tr>
      <w:tr w:rsidR="00AF66CB" w:rsidTr="00AF66CB">
        <w:trPr>
          <w:trHeight w:val="744"/>
        </w:trPr>
        <w:tc>
          <w:tcPr>
            <w:tcW w:w="2289" w:type="dxa"/>
            <w:vMerge/>
          </w:tcPr>
          <w:p w:rsidR="00AF66CB" w:rsidRPr="000C70A0" w:rsidRDefault="00AF66CB" w:rsidP="00F54510">
            <w:pPr>
              <w:pStyle w:val="HTMLiankstoformatuotas"/>
              <w:spacing w:line="240" w:lineRule="auto"/>
              <w:jc w:val="left"/>
              <w:rPr>
                <w:rFonts w:ascii="Times New Roman" w:hAnsi="Times New Roman" w:cs="Times New Roman"/>
                <w:sz w:val="22"/>
                <w:szCs w:val="22"/>
              </w:rPr>
            </w:pPr>
          </w:p>
        </w:tc>
        <w:tc>
          <w:tcPr>
            <w:tcW w:w="2090" w:type="dxa"/>
          </w:tcPr>
          <w:p w:rsidR="00AF66CB" w:rsidRPr="000C70A0" w:rsidRDefault="00AF66CB" w:rsidP="00F54510">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1.2. Ilgalaikės ir trumpalaikės socialinės globos paslaugų teikimas nepilnametėms motinoms su vaikais.</w:t>
            </w:r>
          </w:p>
        </w:tc>
        <w:tc>
          <w:tcPr>
            <w:tcW w:w="1588" w:type="dxa"/>
          </w:tcPr>
          <w:p w:rsidR="00AF66CB" w:rsidRPr="00FB4CDE" w:rsidRDefault="00AF66CB" w:rsidP="00AF66CB">
            <w:pPr>
              <w:pStyle w:val="HTMLiankstoformatuotas"/>
              <w:spacing w:line="240" w:lineRule="auto"/>
              <w:jc w:val="left"/>
              <w:rPr>
                <w:rFonts w:ascii="Times New Roman" w:hAnsi="Times New Roman" w:cs="Times New Roman"/>
                <w:b/>
                <w:sz w:val="22"/>
                <w:szCs w:val="22"/>
              </w:rPr>
            </w:pPr>
            <w:r>
              <w:rPr>
                <w:rFonts w:ascii="Times New Roman" w:hAnsi="Times New Roman" w:cs="Times New Roman"/>
                <w:b/>
                <w:sz w:val="22"/>
                <w:szCs w:val="22"/>
              </w:rPr>
              <w:t>216,0</w:t>
            </w:r>
          </w:p>
          <w:p w:rsidR="00AF66CB" w:rsidRPr="000C70A0" w:rsidRDefault="00AF66CB" w:rsidP="00AF66CB">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Vilniaus m. savivaldybės biudžetas</w:t>
            </w:r>
          </w:p>
          <w:p w:rsidR="00AF66CB" w:rsidRDefault="00AF66CB" w:rsidP="00FF713A">
            <w:pPr>
              <w:pStyle w:val="HTMLiankstoformatuotas"/>
              <w:spacing w:line="240" w:lineRule="auto"/>
              <w:jc w:val="left"/>
              <w:rPr>
                <w:rFonts w:ascii="Times New Roman" w:hAnsi="Times New Roman" w:cs="Times New Roman"/>
                <w:b/>
                <w:sz w:val="22"/>
                <w:szCs w:val="22"/>
                <w:u w:val="single"/>
              </w:rPr>
            </w:pPr>
          </w:p>
        </w:tc>
        <w:tc>
          <w:tcPr>
            <w:tcW w:w="1658" w:type="dxa"/>
          </w:tcPr>
          <w:p w:rsidR="00AF66CB" w:rsidRPr="000C70A0" w:rsidRDefault="00AF66CB" w:rsidP="00AF66CB">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Socialinės paramos skyrius</w:t>
            </w:r>
          </w:p>
          <w:p w:rsidR="00AF66CB" w:rsidRPr="000C70A0" w:rsidRDefault="00AF66CB" w:rsidP="00F54510">
            <w:pPr>
              <w:pStyle w:val="HTMLiankstoformatuotas"/>
              <w:spacing w:line="240" w:lineRule="auto"/>
              <w:jc w:val="left"/>
              <w:rPr>
                <w:rFonts w:ascii="Times New Roman" w:hAnsi="Times New Roman" w:cs="Times New Roman"/>
                <w:sz w:val="22"/>
                <w:szCs w:val="22"/>
              </w:rPr>
            </w:pPr>
          </w:p>
        </w:tc>
        <w:tc>
          <w:tcPr>
            <w:tcW w:w="2229" w:type="dxa"/>
          </w:tcPr>
          <w:p w:rsidR="00AF66CB" w:rsidRPr="000C70A0" w:rsidRDefault="00AF66CB" w:rsidP="00F54510">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Apimtis – iki 10 vietų per metus.</w:t>
            </w:r>
          </w:p>
        </w:tc>
      </w:tr>
      <w:tr w:rsidR="001035B9" w:rsidTr="00E765C0">
        <w:tc>
          <w:tcPr>
            <w:tcW w:w="2289" w:type="dxa"/>
            <w:vMerge w:val="restart"/>
          </w:tcPr>
          <w:p w:rsidR="001035B9" w:rsidRPr="000C70A0" w:rsidRDefault="001035B9" w:rsidP="003A755D">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2. Organizuoti ilgalaikės ir dienos socialinės globos paslaugas vaikams</w:t>
            </w:r>
            <w:r w:rsidR="00C11221" w:rsidRPr="000C70A0">
              <w:rPr>
                <w:rFonts w:ascii="Times New Roman" w:hAnsi="Times New Roman" w:cs="Times New Roman"/>
                <w:sz w:val="22"/>
                <w:szCs w:val="22"/>
              </w:rPr>
              <w:t xml:space="preserve"> ir jaunimui</w:t>
            </w:r>
            <w:r w:rsidRPr="000C70A0">
              <w:rPr>
                <w:rFonts w:ascii="Times New Roman" w:hAnsi="Times New Roman" w:cs="Times New Roman"/>
                <w:sz w:val="22"/>
                <w:szCs w:val="22"/>
              </w:rPr>
              <w:t xml:space="preserve"> su negalia. </w:t>
            </w:r>
          </w:p>
        </w:tc>
        <w:tc>
          <w:tcPr>
            <w:tcW w:w="2090" w:type="dxa"/>
          </w:tcPr>
          <w:p w:rsidR="001035B9" w:rsidRPr="000C70A0" w:rsidRDefault="001035B9" w:rsidP="003A755D">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 xml:space="preserve">2.1. </w:t>
            </w:r>
            <w:r w:rsidR="00033735" w:rsidRPr="000C70A0">
              <w:rPr>
                <w:rFonts w:ascii="Times New Roman" w:hAnsi="Times New Roman" w:cs="Times New Roman"/>
                <w:sz w:val="22"/>
                <w:szCs w:val="22"/>
              </w:rPr>
              <w:t>Ilgalaikės ir dienos socialinės globos p</w:t>
            </w:r>
            <w:r w:rsidRPr="000C70A0">
              <w:rPr>
                <w:rFonts w:ascii="Times New Roman" w:hAnsi="Times New Roman" w:cs="Times New Roman"/>
                <w:sz w:val="22"/>
                <w:szCs w:val="22"/>
              </w:rPr>
              <w:t>aslaugų teikimas Vilniaus miesto vaikų</w:t>
            </w:r>
            <w:r w:rsidR="00C11221" w:rsidRPr="000C70A0">
              <w:rPr>
                <w:rFonts w:ascii="Times New Roman" w:hAnsi="Times New Roman" w:cs="Times New Roman"/>
                <w:sz w:val="22"/>
                <w:szCs w:val="22"/>
              </w:rPr>
              <w:t xml:space="preserve"> ir jaunimo</w:t>
            </w:r>
            <w:r w:rsidRPr="000C70A0">
              <w:rPr>
                <w:rFonts w:ascii="Times New Roman" w:hAnsi="Times New Roman" w:cs="Times New Roman"/>
                <w:sz w:val="22"/>
                <w:szCs w:val="22"/>
              </w:rPr>
              <w:t xml:space="preserve"> pensione.</w:t>
            </w:r>
          </w:p>
        </w:tc>
        <w:tc>
          <w:tcPr>
            <w:tcW w:w="1588" w:type="dxa"/>
          </w:tcPr>
          <w:p w:rsidR="00EF0DF3" w:rsidRPr="0065709D" w:rsidRDefault="0065709D" w:rsidP="003A755D">
            <w:pPr>
              <w:pStyle w:val="HTMLiankstoformatuotas"/>
              <w:spacing w:line="240" w:lineRule="auto"/>
              <w:jc w:val="left"/>
              <w:rPr>
                <w:rFonts w:ascii="Times New Roman" w:hAnsi="Times New Roman" w:cs="Times New Roman"/>
                <w:b/>
                <w:sz w:val="22"/>
                <w:szCs w:val="22"/>
              </w:rPr>
            </w:pPr>
            <w:r w:rsidRPr="0065709D">
              <w:rPr>
                <w:rFonts w:ascii="Times New Roman" w:hAnsi="Times New Roman" w:cs="Times New Roman"/>
                <w:b/>
                <w:sz w:val="22"/>
                <w:szCs w:val="22"/>
                <w:u w:val="single"/>
              </w:rPr>
              <w:t>2144,1,</w:t>
            </w:r>
            <w:r w:rsidR="00EF0DF3" w:rsidRPr="0065709D">
              <w:rPr>
                <w:rFonts w:ascii="Times New Roman" w:hAnsi="Times New Roman" w:cs="Times New Roman"/>
                <w:b/>
                <w:sz w:val="22"/>
                <w:szCs w:val="22"/>
                <w:u w:val="single"/>
              </w:rPr>
              <w:t xml:space="preserve"> iš jų</w:t>
            </w:r>
            <w:r w:rsidR="00EF0DF3" w:rsidRPr="0065709D">
              <w:rPr>
                <w:rFonts w:ascii="Times New Roman" w:hAnsi="Times New Roman" w:cs="Times New Roman"/>
                <w:b/>
                <w:sz w:val="22"/>
                <w:szCs w:val="22"/>
              </w:rPr>
              <w:t>:</w:t>
            </w:r>
          </w:p>
          <w:p w:rsidR="001035B9" w:rsidRPr="0065709D" w:rsidRDefault="00C11221" w:rsidP="003A755D">
            <w:pPr>
              <w:pStyle w:val="HTMLiankstoformatuotas"/>
              <w:spacing w:line="240" w:lineRule="auto"/>
              <w:jc w:val="left"/>
              <w:rPr>
                <w:rFonts w:ascii="Times New Roman" w:hAnsi="Times New Roman" w:cs="Times New Roman"/>
                <w:b/>
                <w:sz w:val="22"/>
                <w:szCs w:val="22"/>
              </w:rPr>
            </w:pPr>
            <w:r w:rsidRPr="0065709D">
              <w:rPr>
                <w:rFonts w:ascii="Times New Roman" w:hAnsi="Times New Roman" w:cs="Times New Roman"/>
                <w:b/>
                <w:sz w:val="22"/>
                <w:szCs w:val="22"/>
              </w:rPr>
              <w:t>19</w:t>
            </w:r>
            <w:r w:rsidR="0065709D" w:rsidRPr="0065709D">
              <w:rPr>
                <w:rFonts w:ascii="Times New Roman" w:hAnsi="Times New Roman" w:cs="Times New Roman"/>
                <w:b/>
                <w:sz w:val="22"/>
                <w:szCs w:val="22"/>
              </w:rPr>
              <w:t>64</w:t>
            </w:r>
            <w:r w:rsidRPr="0065709D">
              <w:rPr>
                <w:rFonts w:ascii="Times New Roman" w:hAnsi="Times New Roman" w:cs="Times New Roman"/>
                <w:b/>
                <w:sz w:val="22"/>
                <w:szCs w:val="22"/>
              </w:rPr>
              <w:t>,</w:t>
            </w:r>
            <w:r w:rsidR="0065709D" w:rsidRPr="0065709D">
              <w:rPr>
                <w:rFonts w:ascii="Times New Roman" w:hAnsi="Times New Roman" w:cs="Times New Roman"/>
                <w:b/>
                <w:sz w:val="22"/>
                <w:szCs w:val="22"/>
              </w:rPr>
              <w:t>4</w:t>
            </w:r>
          </w:p>
          <w:p w:rsidR="001035B9" w:rsidRPr="0065709D" w:rsidRDefault="001035B9" w:rsidP="003A755D">
            <w:pPr>
              <w:pStyle w:val="HTMLiankstoformatuotas"/>
              <w:spacing w:line="240" w:lineRule="auto"/>
              <w:jc w:val="left"/>
              <w:rPr>
                <w:rFonts w:ascii="Times New Roman" w:hAnsi="Times New Roman" w:cs="Times New Roman"/>
                <w:sz w:val="22"/>
                <w:szCs w:val="22"/>
              </w:rPr>
            </w:pPr>
            <w:r w:rsidRPr="0065709D">
              <w:rPr>
                <w:rFonts w:ascii="Times New Roman" w:hAnsi="Times New Roman" w:cs="Times New Roman"/>
                <w:sz w:val="22"/>
                <w:szCs w:val="22"/>
              </w:rPr>
              <w:t>Vilniaus m. savivaldybės biudžetas;</w:t>
            </w:r>
          </w:p>
          <w:p w:rsidR="009641C7" w:rsidRPr="0065709D" w:rsidRDefault="0065709D" w:rsidP="003A755D">
            <w:pPr>
              <w:pStyle w:val="HTMLiankstoformatuotas"/>
              <w:spacing w:line="240" w:lineRule="auto"/>
              <w:jc w:val="left"/>
              <w:rPr>
                <w:rFonts w:ascii="Times New Roman" w:hAnsi="Times New Roman" w:cs="Times New Roman"/>
                <w:b/>
                <w:sz w:val="22"/>
                <w:szCs w:val="22"/>
              </w:rPr>
            </w:pPr>
            <w:r w:rsidRPr="0065709D">
              <w:rPr>
                <w:rFonts w:ascii="Times New Roman" w:hAnsi="Times New Roman" w:cs="Times New Roman"/>
                <w:b/>
                <w:sz w:val="22"/>
                <w:szCs w:val="22"/>
              </w:rPr>
              <w:t>179</w:t>
            </w:r>
            <w:r w:rsidR="00C23037" w:rsidRPr="0065709D">
              <w:rPr>
                <w:rFonts w:ascii="Times New Roman" w:hAnsi="Times New Roman" w:cs="Times New Roman"/>
                <w:b/>
                <w:sz w:val="22"/>
                <w:szCs w:val="22"/>
              </w:rPr>
              <w:t>,</w:t>
            </w:r>
            <w:r w:rsidRPr="0065709D">
              <w:rPr>
                <w:rFonts w:ascii="Times New Roman" w:hAnsi="Times New Roman" w:cs="Times New Roman"/>
                <w:b/>
                <w:sz w:val="22"/>
                <w:szCs w:val="22"/>
              </w:rPr>
              <w:t>7</w:t>
            </w:r>
          </w:p>
          <w:p w:rsidR="001035B9" w:rsidRPr="000C70A0" w:rsidRDefault="001035B9" w:rsidP="003A755D">
            <w:pPr>
              <w:pStyle w:val="HTMLiankstoformatuotas"/>
              <w:spacing w:line="240" w:lineRule="auto"/>
              <w:jc w:val="left"/>
              <w:rPr>
                <w:rFonts w:ascii="Times New Roman" w:hAnsi="Times New Roman" w:cs="Times New Roman"/>
                <w:b/>
                <w:sz w:val="22"/>
                <w:szCs w:val="22"/>
              </w:rPr>
            </w:pPr>
            <w:r w:rsidRPr="0065709D">
              <w:rPr>
                <w:rFonts w:ascii="Times New Roman" w:hAnsi="Times New Roman" w:cs="Times New Roman"/>
                <w:sz w:val="22"/>
                <w:szCs w:val="22"/>
              </w:rPr>
              <w:t>LR valstybės biudžeto spec. tikslinė dotacija</w:t>
            </w:r>
          </w:p>
        </w:tc>
        <w:tc>
          <w:tcPr>
            <w:tcW w:w="1658" w:type="dxa"/>
          </w:tcPr>
          <w:p w:rsidR="001035B9" w:rsidRPr="000C70A0" w:rsidRDefault="001035B9" w:rsidP="003A755D">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Vilniaus miesto vaikų</w:t>
            </w:r>
            <w:r w:rsidR="0065709D">
              <w:rPr>
                <w:rFonts w:ascii="Times New Roman" w:hAnsi="Times New Roman" w:cs="Times New Roman"/>
                <w:sz w:val="22"/>
                <w:szCs w:val="22"/>
              </w:rPr>
              <w:t xml:space="preserve"> ir jaunimo</w:t>
            </w:r>
            <w:r w:rsidRPr="000C70A0">
              <w:rPr>
                <w:rFonts w:ascii="Times New Roman" w:hAnsi="Times New Roman" w:cs="Times New Roman"/>
                <w:sz w:val="22"/>
                <w:szCs w:val="22"/>
              </w:rPr>
              <w:t xml:space="preserve"> pensionas</w:t>
            </w:r>
          </w:p>
        </w:tc>
        <w:tc>
          <w:tcPr>
            <w:tcW w:w="2229" w:type="dxa"/>
          </w:tcPr>
          <w:p w:rsidR="001035B9" w:rsidRPr="0050018B" w:rsidRDefault="00ED11EF" w:rsidP="003A755D">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1</w:t>
            </w:r>
            <w:r w:rsidRPr="0050018B">
              <w:rPr>
                <w:rFonts w:ascii="Times New Roman" w:hAnsi="Times New Roman" w:cs="Times New Roman"/>
                <w:sz w:val="22"/>
                <w:szCs w:val="22"/>
              </w:rPr>
              <w:t xml:space="preserve">. </w:t>
            </w:r>
            <w:r w:rsidR="0050018B" w:rsidRPr="0050018B">
              <w:rPr>
                <w:rFonts w:ascii="Times New Roman" w:hAnsi="Times New Roman" w:cs="Times New Roman"/>
                <w:sz w:val="22"/>
                <w:szCs w:val="22"/>
              </w:rPr>
              <w:t>70</w:t>
            </w:r>
            <w:r w:rsidR="001035B9" w:rsidRPr="0050018B">
              <w:rPr>
                <w:rFonts w:ascii="Times New Roman" w:hAnsi="Times New Roman" w:cs="Times New Roman"/>
                <w:sz w:val="22"/>
                <w:szCs w:val="22"/>
              </w:rPr>
              <w:t xml:space="preserve"> vaikams </w:t>
            </w:r>
            <w:r w:rsidRPr="0050018B">
              <w:rPr>
                <w:rFonts w:ascii="Times New Roman" w:hAnsi="Times New Roman" w:cs="Times New Roman"/>
                <w:sz w:val="22"/>
                <w:szCs w:val="22"/>
              </w:rPr>
              <w:t xml:space="preserve">ir jaunuoliams </w:t>
            </w:r>
            <w:r w:rsidR="001035B9" w:rsidRPr="0050018B">
              <w:rPr>
                <w:rFonts w:ascii="Times New Roman" w:hAnsi="Times New Roman" w:cs="Times New Roman"/>
                <w:sz w:val="22"/>
                <w:szCs w:val="22"/>
              </w:rPr>
              <w:t>su proto, kompleksine negalia bus suteiktos ilgalaikės socialinės globos paslaugos.</w:t>
            </w:r>
          </w:p>
          <w:p w:rsidR="001035B9" w:rsidRPr="000C70A0" w:rsidRDefault="001035B9" w:rsidP="00723FD6">
            <w:pPr>
              <w:pStyle w:val="HTMLiankstoformatuotas"/>
              <w:spacing w:line="240" w:lineRule="auto"/>
              <w:jc w:val="left"/>
              <w:rPr>
                <w:rFonts w:ascii="Times New Roman" w:hAnsi="Times New Roman" w:cs="Times New Roman"/>
                <w:sz w:val="22"/>
                <w:szCs w:val="22"/>
              </w:rPr>
            </w:pPr>
            <w:r w:rsidRPr="0050018B">
              <w:rPr>
                <w:rFonts w:ascii="Times New Roman" w:hAnsi="Times New Roman" w:cs="Times New Roman"/>
                <w:sz w:val="22"/>
                <w:szCs w:val="22"/>
              </w:rPr>
              <w:t>2.</w:t>
            </w:r>
            <w:r w:rsidR="000949AF" w:rsidRPr="0050018B">
              <w:rPr>
                <w:rFonts w:ascii="Times New Roman" w:hAnsi="Times New Roman" w:cs="Times New Roman"/>
                <w:sz w:val="22"/>
                <w:szCs w:val="22"/>
              </w:rPr>
              <w:t xml:space="preserve"> </w:t>
            </w:r>
            <w:r w:rsidR="00723FD6">
              <w:rPr>
                <w:rFonts w:ascii="Times New Roman" w:hAnsi="Times New Roman" w:cs="Times New Roman"/>
                <w:sz w:val="22"/>
                <w:szCs w:val="22"/>
              </w:rPr>
              <w:t>20</w:t>
            </w:r>
            <w:r w:rsidRPr="0050018B">
              <w:rPr>
                <w:rFonts w:ascii="Times New Roman" w:hAnsi="Times New Roman" w:cs="Times New Roman"/>
                <w:sz w:val="22"/>
                <w:szCs w:val="22"/>
              </w:rPr>
              <w:t xml:space="preserve"> vaik</w:t>
            </w:r>
            <w:r w:rsidR="000949AF" w:rsidRPr="0050018B">
              <w:rPr>
                <w:rFonts w:ascii="Times New Roman" w:hAnsi="Times New Roman" w:cs="Times New Roman"/>
                <w:sz w:val="22"/>
                <w:szCs w:val="22"/>
              </w:rPr>
              <w:t>ų</w:t>
            </w:r>
            <w:r w:rsidRPr="0050018B">
              <w:rPr>
                <w:rFonts w:ascii="Times New Roman" w:hAnsi="Times New Roman" w:cs="Times New Roman"/>
                <w:sz w:val="22"/>
                <w:szCs w:val="22"/>
              </w:rPr>
              <w:t xml:space="preserve"> su proto, kompleksine negalia bus suteiktos</w:t>
            </w:r>
            <w:r w:rsidRPr="000C70A0">
              <w:rPr>
                <w:rFonts w:ascii="Times New Roman" w:hAnsi="Times New Roman" w:cs="Times New Roman"/>
                <w:sz w:val="22"/>
                <w:szCs w:val="22"/>
              </w:rPr>
              <w:t xml:space="preserve"> dienos socialinės globos</w:t>
            </w:r>
            <w:r w:rsidR="009641C7" w:rsidRPr="000C70A0">
              <w:rPr>
                <w:rFonts w:ascii="Times New Roman" w:hAnsi="Times New Roman" w:cs="Times New Roman"/>
                <w:sz w:val="22"/>
                <w:szCs w:val="22"/>
              </w:rPr>
              <w:t xml:space="preserve"> </w:t>
            </w:r>
            <w:r w:rsidRPr="000C70A0">
              <w:rPr>
                <w:rFonts w:ascii="Times New Roman" w:hAnsi="Times New Roman" w:cs="Times New Roman"/>
                <w:sz w:val="22"/>
                <w:szCs w:val="22"/>
              </w:rPr>
              <w:t>paslaugos.</w:t>
            </w:r>
          </w:p>
        </w:tc>
      </w:tr>
      <w:tr w:rsidR="006F3E53" w:rsidRPr="0050018B" w:rsidTr="00E765C0">
        <w:tc>
          <w:tcPr>
            <w:tcW w:w="2289" w:type="dxa"/>
            <w:vMerge/>
          </w:tcPr>
          <w:p w:rsidR="006F3E53" w:rsidRPr="000C70A0" w:rsidRDefault="006F3E53" w:rsidP="003A755D">
            <w:pPr>
              <w:pStyle w:val="HTMLiankstoformatuotas"/>
              <w:spacing w:line="240" w:lineRule="auto"/>
              <w:jc w:val="left"/>
              <w:rPr>
                <w:rFonts w:ascii="Times New Roman" w:hAnsi="Times New Roman" w:cs="Times New Roman"/>
                <w:sz w:val="22"/>
                <w:szCs w:val="22"/>
              </w:rPr>
            </w:pPr>
          </w:p>
        </w:tc>
        <w:tc>
          <w:tcPr>
            <w:tcW w:w="2090" w:type="dxa"/>
          </w:tcPr>
          <w:p w:rsidR="006F3E53" w:rsidRPr="0065709D" w:rsidRDefault="00786734" w:rsidP="0065709D">
            <w:pPr>
              <w:pStyle w:val="HTMLiankstoformatuotas"/>
              <w:spacing w:line="240" w:lineRule="auto"/>
              <w:jc w:val="left"/>
              <w:rPr>
                <w:rFonts w:ascii="Times New Roman" w:hAnsi="Times New Roman" w:cs="Times New Roman"/>
                <w:sz w:val="22"/>
                <w:szCs w:val="22"/>
              </w:rPr>
            </w:pPr>
            <w:r w:rsidRPr="0065709D">
              <w:rPr>
                <w:rFonts w:ascii="Times New Roman" w:hAnsi="Times New Roman" w:cs="Times New Roman"/>
                <w:sz w:val="22"/>
                <w:szCs w:val="22"/>
              </w:rPr>
              <w:t>2.</w:t>
            </w:r>
            <w:r w:rsidRPr="0065709D">
              <w:rPr>
                <w:rFonts w:ascii="Times New Roman" w:hAnsi="Times New Roman" w:cs="Times New Roman"/>
                <w:sz w:val="22"/>
                <w:szCs w:val="22"/>
                <w:lang w:val="en-US"/>
              </w:rPr>
              <w:t>2</w:t>
            </w:r>
            <w:r w:rsidR="006F3E53" w:rsidRPr="0065709D">
              <w:rPr>
                <w:rFonts w:ascii="Times New Roman" w:hAnsi="Times New Roman" w:cs="Times New Roman"/>
                <w:sz w:val="22"/>
                <w:szCs w:val="22"/>
              </w:rPr>
              <w:t xml:space="preserve">. </w:t>
            </w:r>
            <w:r w:rsidRPr="0065709D">
              <w:rPr>
                <w:rFonts w:ascii="Times New Roman" w:hAnsi="Times New Roman" w:cs="Times New Roman"/>
                <w:sz w:val="22"/>
                <w:szCs w:val="22"/>
              </w:rPr>
              <w:t xml:space="preserve"> D</w:t>
            </w:r>
            <w:r w:rsidR="00802590" w:rsidRPr="0065709D">
              <w:rPr>
                <w:rFonts w:ascii="Times New Roman" w:hAnsi="Times New Roman" w:cs="Times New Roman"/>
                <w:sz w:val="22"/>
                <w:szCs w:val="22"/>
              </w:rPr>
              <w:t>ienos socialinės globos centro</w:t>
            </w:r>
            <w:r w:rsidR="0065709D" w:rsidRPr="0065709D">
              <w:rPr>
                <w:rFonts w:ascii="Times New Roman" w:hAnsi="Times New Roman" w:cs="Times New Roman"/>
                <w:sz w:val="22"/>
                <w:szCs w:val="22"/>
              </w:rPr>
              <w:t xml:space="preserve"> </w:t>
            </w:r>
            <w:r w:rsidR="002416A4" w:rsidRPr="0065709D">
              <w:rPr>
                <w:rFonts w:ascii="Times New Roman" w:hAnsi="Times New Roman" w:cs="Times New Roman"/>
                <w:sz w:val="22"/>
                <w:szCs w:val="22"/>
              </w:rPr>
              <w:t xml:space="preserve"> </w:t>
            </w:r>
            <w:r w:rsidRPr="0065709D">
              <w:rPr>
                <w:rFonts w:ascii="Times New Roman" w:hAnsi="Times New Roman" w:cs="Times New Roman"/>
                <w:sz w:val="22"/>
                <w:szCs w:val="22"/>
              </w:rPr>
              <w:t>įsteigimas</w:t>
            </w:r>
            <w:r w:rsidR="0065709D" w:rsidRPr="0065709D">
              <w:rPr>
                <w:rFonts w:ascii="Times New Roman" w:hAnsi="Times New Roman" w:cs="Times New Roman"/>
                <w:sz w:val="22"/>
                <w:szCs w:val="22"/>
              </w:rPr>
              <w:t xml:space="preserve"> </w:t>
            </w:r>
            <w:r w:rsidRPr="0065709D">
              <w:rPr>
                <w:rFonts w:ascii="Times New Roman" w:hAnsi="Times New Roman" w:cs="Times New Roman"/>
                <w:sz w:val="22"/>
                <w:szCs w:val="22"/>
              </w:rPr>
              <w:t>Vilniaus vaikų invalidų ugdymo centre „Viltis“</w:t>
            </w:r>
          </w:p>
        </w:tc>
        <w:tc>
          <w:tcPr>
            <w:tcW w:w="1588" w:type="dxa"/>
          </w:tcPr>
          <w:p w:rsidR="00574B0A" w:rsidRPr="00634381" w:rsidRDefault="0050018B" w:rsidP="00574B0A">
            <w:pPr>
              <w:pStyle w:val="HTMLiankstoformatuotas"/>
              <w:spacing w:line="240" w:lineRule="auto"/>
              <w:jc w:val="left"/>
              <w:rPr>
                <w:rFonts w:ascii="Times New Roman" w:hAnsi="Times New Roman" w:cs="Times New Roman"/>
                <w:color w:val="FF0000"/>
                <w:sz w:val="22"/>
                <w:szCs w:val="22"/>
              </w:rPr>
            </w:pPr>
            <w:r>
              <w:rPr>
                <w:rFonts w:ascii="Times New Roman" w:hAnsi="Times New Roman" w:cs="Times New Roman"/>
                <w:b/>
                <w:color w:val="FF0000"/>
                <w:sz w:val="22"/>
                <w:szCs w:val="22"/>
                <w:u w:val="single"/>
              </w:rPr>
              <w:t xml:space="preserve"> </w:t>
            </w:r>
          </w:p>
          <w:p w:rsidR="00574B0A" w:rsidRPr="00634381" w:rsidRDefault="00574B0A" w:rsidP="00574B0A">
            <w:pPr>
              <w:rPr>
                <w:color w:val="FF0000"/>
              </w:rPr>
            </w:pPr>
          </w:p>
        </w:tc>
        <w:tc>
          <w:tcPr>
            <w:tcW w:w="1658" w:type="dxa"/>
          </w:tcPr>
          <w:p w:rsidR="00E24A15" w:rsidRPr="0065709D" w:rsidRDefault="00E24A15" w:rsidP="003A755D">
            <w:pPr>
              <w:pStyle w:val="HTMLiankstoformatuotas"/>
              <w:spacing w:line="240" w:lineRule="auto"/>
              <w:jc w:val="left"/>
              <w:rPr>
                <w:rFonts w:ascii="Times New Roman" w:hAnsi="Times New Roman" w:cs="Times New Roman"/>
                <w:sz w:val="22"/>
                <w:szCs w:val="22"/>
              </w:rPr>
            </w:pPr>
            <w:r w:rsidRPr="0065709D">
              <w:rPr>
                <w:rFonts w:ascii="Times New Roman" w:hAnsi="Times New Roman" w:cs="Times New Roman"/>
                <w:sz w:val="22"/>
                <w:szCs w:val="22"/>
              </w:rPr>
              <w:t>Švietimo skyrius;</w:t>
            </w:r>
          </w:p>
          <w:p w:rsidR="006F3E53" w:rsidRPr="00786734" w:rsidRDefault="006F3E53" w:rsidP="0065709D">
            <w:pPr>
              <w:pStyle w:val="HTMLiankstoformatuotas"/>
              <w:spacing w:line="240" w:lineRule="auto"/>
              <w:jc w:val="left"/>
              <w:rPr>
                <w:rFonts w:ascii="Times New Roman" w:hAnsi="Times New Roman" w:cs="Times New Roman"/>
                <w:color w:val="800080"/>
                <w:sz w:val="22"/>
                <w:szCs w:val="22"/>
              </w:rPr>
            </w:pPr>
            <w:r w:rsidRPr="0065709D">
              <w:rPr>
                <w:rFonts w:ascii="Times New Roman" w:hAnsi="Times New Roman" w:cs="Times New Roman"/>
                <w:sz w:val="22"/>
                <w:szCs w:val="22"/>
              </w:rPr>
              <w:t>Vilniaus vaikų invalidų ugdymo centras „Viltis“</w:t>
            </w:r>
            <w:r w:rsidR="00786734" w:rsidRPr="0065709D">
              <w:rPr>
                <w:rFonts w:ascii="Times New Roman" w:hAnsi="Times New Roman" w:cs="Times New Roman"/>
                <w:sz w:val="22"/>
                <w:szCs w:val="22"/>
              </w:rPr>
              <w:t>; Socialinės paramos sk</w:t>
            </w:r>
            <w:r w:rsidR="0065709D">
              <w:rPr>
                <w:rFonts w:ascii="Times New Roman" w:hAnsi="Times New Roman" w:cs="Times New Roman"/>
                <w:sz w:val="22"/>
                <w:szCs w:val="22"/>
              </w:rPr>
              <w:t>yrius</w:t>
            </w:r>
          </w:p>
        </w:tc>
        <w:tc>
          <w:tcPr>
            <w:tcW w:w="2229" w:type="dxa"/>
          </w:tcPr>
          <w:p w:rsidR="006F3E53" w:rsidRDefault="00786734" w:rsidP="0050018B">
            <w:pPr>
              <w:pStyle w:val="HTMLiankstoformatuotas"/>
              <w:spacing w:line="240" w:lineRule="auto"/>
              <w:jc w:val="left"/>
              <w:rPr>
                <w:rFonts w:ascii="Times New Roman" w:hAnsi="Times New Roman" w:cs="Times New Roman"/>
                <w:sz w:val="22"/>
                <w:szCs w:val="22"/>
              </w:rPr>
            </w:pPr>
            <w:r w:rsidRPr="0050018B">
              <w:rPr>
                <w:rFonts w:ascii="Times New Roman" w:hAnsi="Times New Roman" w:cs="Times New Roman"/>
                <w:sz w:val="22"/>
                <w:szCs w:val="22"/>
              </w:rPr>
              <w:t xml:space="preserve">Nuo </w:t>
            </w:r>
            <w:smartTag w:uri="urn:schemas-microsoft-com:office:smarttags" w:element="metricconverter">
              <w:smartTagPr>
                <w:attr w:name="ProductID" w:val="2011 m"/>
              </w:smartTagPr>
              <w:r w:rsidRPr="0050018B">
                <w:rPr>
                  <w:rFonts w:ascii="Times New Roman" w:hAnsi="Times New Roman" w:cs="Times New Roman"/>
                  <w:sz w:val="22"/>
                  <w:szCs w:val="22"/>
                </w:rPr>
                <w:t>2011 m</w:t>
              </w:r>
            </w:smartTag>
            <w:r w:rsidRPr="0050018B">
              <w:rPr>
                <w:rFonts w:ascii="Times New Roman" w:hAnsi="Times New Roman" w:cs="Times New Roman"/>
                <w:sz w:val="22"/>
                <w:szCs w:val="22"/>
              </w:rPr>
              <w:t xml:space="preserve">. </w:t>
            </w:r>
            <w:r w:rsidR="0050018B" w:rsidRPr="0050018B">
              <w:rPr>
                <w:rFonts w:ascii="Times New Roman" w:hAnsi="Times New Roman" w:cs="Times New Roman"/>
                <w:sz w:val="22"/>
                <w:szCs w:val="22"/>
              </w:rPr>
              <w:t>rugsėjo mėn. planuojama d</w:t>
            </w:r>
            <w:r w:rsidRPr="0050018B">
              <w:rPr>
                <w:rFonts w:ascii="Times New Roman" w:hAnsi="Times New Roman" w:cs="Times New Roman"/>
                <w:sz w:val="22"/>
                <w:szCs w:val="22"/>
              </w:rPr>
              <w:t>ienos centr</w:t>
            </w:r>
            <w:r w:rsidR="0050018B" w:rsidRPr="0050018B">
              <w:rPr>
                <w:rFonts w:ascii="Times New Roman" w:hAnsi="Times New Roman" w:cs="Times New Roman"/>
                <w:sz w:val="22"/>
                <w:szCs w:val="22"/>
              </w:rPr>
              <w:t>o veikla.</w:t>
            </w:r>
          </w:p>
          <w:p w:rsidR="00272488" w:rsidRPr="0050018B" w:rsidRDefault="00272488" w:rsidP="0050018B">
            <w:pPr>
              <w:pStyle w:val="HTMLiankstoformatuotas"/>
              <w:spacing w:line="240" w:lineRule="auto"/>
              <w:jc w:val="left"/>
              <w:rPr>
                <w:rFonts w:ascii="Times New Roman" w:hAnsi="Times New Roman" w:cs="Times New Roman"/>
                <w:sz w:val="22"/>
                <w:szCs w:val="22"/>
                <w:lang w:val="en-US"/>
              </w:rPr>
            </w:pPr>
            <w:r>
              <w:rPr>
                <w:rFonts w:ascii="Times New Roman" w:hAnsi="Times New Roman" w:cs="Times New Roman"/>
                <w:sz w:val="22"/>
                <w:szCs w:val="22"/>
              </w:rPr>
              <w:t>40 vietų.</w:t>
            </w:r>
          </w:p>
        </w:tc>
      </w:tr>
      <w:tr w:rsidR="00411B83" w:rsidTr="00E765C0">
        <w:tc>
          <w:tcPr>
            <w:tcW w:w="2289" w:type="dxa"/>
          </w:tcPr>
          <w:p w:rsidR="00411B83" w:rsidRPr="000C70A0" w:rsidRDefault="00411B83" w:rsidP="00F54510">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 xml:space="preserve">3. Organizuoti vaikų socialinių įgūdžių ugdymo ir palaikymo paslaugas dienos </w:t>
            </w:r>
            <w:r w:rsidRPr="000C70A0">
              <w:rPr>
                <w:rFonts w:ascii="Times New Roman" w:hAnsi="Times New Roman" w:cs="Times New Roman"/>
                <w:sz w:val="22"/>
                <w:szCs w:val="22"/>
              </w:rPr>
              <w:lastRenderedPageBreak/>
              <w:t>centruose.</w:t>
            </w:r>
          </w:p>
        </w:tc>
        <w:tc>
          <w:tcPr>
            <w:tcW w:w="2090" w:type="dxa"/>
          </w:tcPr>
          <w:p w:rsidR="00411B83" w:rsidRPr="000C70A0" w:rsidRDefault="00411B83" w:rsidP="008F4062">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lastRenderedPageBreak/>
              <w:t xml:space="preserve">3.1. Paslaugų teikimas Vilniaus miesto socialinės paramos centro </w:t>
            </w:r>
            <w:r w:rsidRPr="000C70A0">
              <w:rPr>
                <w:rFonts w:ascii="Times New Roman" w:hAnsi="Times New Roman" w:cs="Times New Roman"/>
                <w:sz w:val="22"/>
                <w:szCs w:val="22"/>
              </w:rPr>
              <w:lastRenderedPageBreak/>
              <w:t>Antakalnio ir Pilaitės vaikų dienos centruose ir Pagalbos priklausomiems asmenims tarnyboje.</w:t>
            </w:r>
          </w:p>
        </w:tc>
        <w:tc>
          <w:tcPr>
            <w:tcW w:w="1588" w:type="dxa"/>
          </w:tcPr>
          <w:p w:rsidR="00411B83" w:rsidRPr="000C70A0" w:rsidRDefault="00411B83" w:rsidP="008F4062">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lastRenderedPageBreak/>
              <w:t>Vilniaus m. savivaldybės biudžetas*</w:t>
            </w:r>
          </w:p>
        </w:tc>
        <w:tc>
          <w:tcPr>
            <w:tcW w:w="1658" w:type="dxa"/>
          </w:tcPr>
          <w:p w:rsidR="00411B83" w:rsidRPr="000C70A0" w:rsidRDefault="00411B83" w:rsidP="008F4062">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Vilniaus miesto socialinės paramos centras</w:t>
            </w:r>
          </w:p>
        </w:tc>
        <w:tc>
          <w:tcPr>
            <w:tcW w:w="2229" w:type="dxa"/>
          </w:tcPr>
          <w:p w:rsidR="00411B83" w:rsidRPr="000C70A0" w:rsidRDefault="00411B83" w:rsidP="008F4062">
            <w:pPr>
              <w:pStyle w:val="HTMLiankstoformatuotas"/>
              <w:spacing w:line="240" w:lineRule="auto"/>
              <w:jc w:val="left"/>
              <w:rPr>
                <w:rFonts w:ascii="Times New Roman" w:hAnsi="Times New Roman" w:cs="Times New Roman"/>
                <w:sz w:val="22"/>
                <w:szCs w:val="22"/>
              </w:rPr>
            </w:pPr>
            <w:r w:rsidRPr="0050018B">
              <w:rPr>
                <w:rFonts w:ascii="Times New Roman" w:hAnsi="Times New Roman" w:cs="Times New Roman"/>
                <w:sz w:val="22"/>
                <w:szCs w:val="22"/>
              </w:rPr>
              <w:t>170</w:t>
            </w:r>
            <w:r w:rsidRPr="000C70A0">
              <w:rPr>
                <w:rFonts w:ascii="Times New Roman" w:hAnsi="Times New Roman" w:cs="Times New Roman"/>
                <w:sz w:val="22"/>
                <w:szCs w:val="22"/>
              </w:rPr>
              <w:t xml:space="preserve"> vaikų iš socialinės rizikos, </w:t>
            </w:r>
            <w:r w:rsidR="008A300D" w:rsidRPr="000C70A0">
              <w:rPr>
                <w:rFonts w:ascii="Times New Roman" w:hAnsi="Times New Roman" w:cs="Times New Roman"/>
                <w:sz w:val="22"/>
                <w:szCs w:val="22"/>
              </w:rPr>
              <w:t xml:space="preserve">priklausomų asmenų </w:t>
            </w:r>
            <w:r w:rsidRPr="000C70A0">
              <w:rPr>
                <w:rFonts w:ascii="Times New Roman" w:hAnsi="Times New Roman" w:cs="Times New Roman"/>
                <w:sz w:val="22"/>
                <w:szCs w:val="22"/>
              </w:rPr>
              <w:t xml:space="preserve">šeimų bus suteiktos socialinių </w:t>
            </w:r>
            <w:r w:rsidRPr="000C70A0">
              <w:rPr>
                <w:rFonts w:ascii="Times New Roman" w:hAnsi="Times New Roman" w:cs="Times New Roman"/>
                <w:sz w:val="22"/>
                <w:szCs w:val="22"/>
              </w:rPr>
              <w:lastRenderedPageBreak/>
              <w:t>įgūdžių ugdymo ir palaikymo paslaugos dienos centruose.</w:t>
            </w:r>
          </w:p>
        </w:tc>
      </w:tr>
      <w:tr w:rsidR="00411B83" w:rsidTr="00E765C0">
        <w:tc>
          <w:tcPr>
            <w:tcW w:w="2289" w:type="dxa"/>
          </w:tcPr>
          <w:p w:rsidR="00411B83" w:rsidRPr="000C70A0" w:rsidRDefault="00411B83" w:rsidP="00D519C2">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lastRenderedPageBreak/>
              <w:t xml:space="preserve">4. Organizuoti socialinių įgūdžių ugdymo ir palaikymo namuose paslaugas socialinės rizikos šeimoms ir jose augantiems vaikams.  </w:t>
            </w:r>
          </w:p>
        </w:tc>
        <w:tc>
          <w:tcPr>
            <w:tcW w:w="2090" w:type="dxa"/>
          </w:tcPr>
          <w:p w:rsidR="00411B83" w:rsidRPr="000C70A0" w:rsidRDefault="00411B83" w:rsidP="00D519C2">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4.1. Paslaugų organizavimas Vilniaus miesto socialinės paramos centro Socialinio darbo skyriuje.</w:t>
            </w:r>
          </w:p>
          <w:p w:rsidR="00411B83" w:rsidRPr="000C70A0" w:rsidRDefault="00411B83" w:rsidP="00D519C2">
            <w:pPr>
              <w:pStyle w:val="HTMLiankstoformatuotas"/>
              <w:spacing w:line="240" w:lineRule="auto"/>
              <w:jc w:val="left"/>
              <w:rPr>
                <w:rFonts w:ascii="Times New Roman" w:hAnsi="Times New Roman" w:cs="Times New Roman"/>
                <w:sz w:val="22"/>
                <w:szCs w:val="22"/>
              </w:rPr>
            </w:pPr>
          </w:p>
        </w:tc>
        <w:tc>
          <w:tcPr>
            <w:tcW w:w="1588" w:type="dxa"/>
          </w:tcPr>
          <w:p w:rsidR="00411B83" w:rsidRPr="00C82A0F" w:rsidRDefault="00B25D2A" w:rsidP="00D519C2">
            <w:pPr>
              <w:pStyle w:val="HTMLiankstoformatuotas"/>
              <w:spacing w:line="240" w:lineRule="auto"/>
              <w:jc w:val="left"/>
              <w:rPr>
                <w:rFonts w:ascii="Times New Roman" w:hAnsi="Times New Roman" w:cs="Times New Roman"/>
                <w:b/>
                <w:sz w:val="22"/>
                <w:szCs w:val="22"/>
              </w:rPr>
            </w:pPr>
            <w:r w:rsidRPr="00C82A0F">
              <w:rPr>
                <w:rFonts w:ascii="Times New Roman" w:hAnsi="Times New Roman" w:cs="Times New Roman"/>
                <w:b/>
                <w:sz w:val="22"/>
                <w:szCs w:val="22"/>
                <w:u w:val="single"/>
              </w:rPr>
              <w:t>617,4</w:t>
            </w:r>
            <w:r w:rsidR="00411B83" w:rsidRPr="00C82A0F">
              <w:rPr>
                <w:rFonts w:ascii="Times New Roman" w:hAnsi="Times New Roman" w:cs="Times New Roman"/>
                <w:b/>
                <w:sz w:val="22"/>
                <w:szCs w:val="22"/>
                <w:u w:val="single"/>
              </w:rPr>
              <w:t>, iš jų</w:t>
            </w:r>
            <w:r w:rsidR="00411B83" w:rsidRPr="00C82A0F">
              <w:rPr>
                <w:rFonts w:ascii="Times New Roman" w:hAnsi="Times New Roman" w:cs="Times New Roman"/>
                <w:b/>
                <w:sz w:val="22"/>
                <w:szCs w:val="22"/>
              </w:rPr>
              <w:t xml:space="preserve">: </w:t>
            </w:r>
          </w:p>
          <w:p w:rsidR="00411B83" w:rsidRPr="00C82A0F" w:rsidRDefault="00A54790" w:rsidP="00D519C2">
            <w:pPr>
              <w:pStyle w:val="HTMLiankstoformatuotas"/>
              <w:spacing w:line="240" w:lineRule="auto"/>
              <w:jc w:val="left"/>
              <w:rPr>
                <w:rFonts w:ascii="Times New Roman" w:hAnsi="Times New Roman" w:cs="Times New Roman"/>
                <w:b/>
                <w:sz w:val="22"/>
                <w:szCs w:val="22"/>
              </w:rPr>
            </w:pPr>
            <w:r w:rsidRPr="00C82A0F">
              <w:rPr>
                <w:rFonts w:ascii="Times New Roman" w:hAnsi="Times New Roman" w:cs="Times New Roman"/>
                <w:b/>
                <w:sz w:val="22"/>
                <w:szCs w:val="22"/>
              </w:rPr>
              <w:t>0</w:t>
            </w:r>
            <w:r w:rsidR="00411B83" w:rsidRPr="00C82A0F">
              <w:rPr>
                <w:rFonts w:ascii="Times New Roman" w:hAnsi="Times New Roman" w:cs="Times New Roman"/>
                <w:b/>
                <w:sz w:val="22"/>
                <w:szCs w:val="22"/>
              </w:rPr>
              <w:t xml:space="preserve"> </w:t>
            </w:r>
          </w:p>
          <w:p w:rsidR="00411B83" w:rsidRPr="00C82A0F" w:rsidRDefault="00411B83" w:rsidP="00D519C2">
            <w:pPr>
              <w:pStyle w:val="HTMLiankstoformatuotas"/>
              <w:spacing w:line="240" w:lineRule="auto"/>
              <w:jc w:val="left"/>
              <w:rPr>
                <w:rFonts w:ascii="Times New Roman" w:hAnsi="Times New Roman" w:cs="Times New Roman"/>
                <w:sz w:val="22"/>
                <w:szCs w:val="22"/>
              </w:rPr>
            </w:pPr>
            <w:r w:rsidRPr="00C82A0F">
              <w:rPr>
                <w:rFonts w:ascii="Times New Roman" w:hAnsi="Times New Roman" w:cs="Times New Roman"/>
                <w:sz w:val="22"/>
                <w:szCs w:val="22"/>
              </w:rPr>
              <w:t>Vilniaus m. savivaldybės biudžetas;</w:t>
            </w:r>
          </w:p>
          <w:p w:rsidR="00411B83" w:rsidRPr="00C82A0F" w:rsidRDefault="00411B83" w:rsidP="00D519C2">
            <w:pPr>
              <w:pStyle w:val="HTMLiankstoformatuotas"/>
              <w:spacing w:line="240" w:lineRule="auto"/>
              <w:jc w:val="left"/>
              <w:rPr>
                <w:rFonts w:ascii="Times New Roman" w:hAnsi="Times New Roman" w:cs="Times New Roman"/>
                <w:b/>
                <w:sz w:val="22"/>
                <w:szCs w:val="22"/>
              </w:rPr>
            </w:pPr>
            <w:r w:rsidRPr="00C82A0F">
              <w:rPr>
                <w:rFonts w:ascii="Times New Roman" w:hAnsi="Times New Roman" w:cs="Times New Roman"/>
                <w:b/>
                <w:sz w:val="22"/>
                <w:szCs w:val="22"/>
              </w:rPr>
              <w:t xml:space="preserve">617,4 </w:t>
            </w:r>
          </w:p>
          <w:p w:rsidR="00411B83" w:rsidRPr="000C70A0" w:rsidRDefault="00411B83" w:rsidP="00D519C2">
            <w:pPr>
              <w:pStyle w:val="HTMLiankstoformatuotas"/>
              <w:spacing w:line="240" w:lineRule="auto"/>
              <w:jc w:val="left"/>
              <w:rPr>
                <w:rFonts w:ascii="Times New Roman" w:hAnsi="Times New Roman" w:cs="Times New Roman"/>
                <w:b/>
                <w:sz w:val="22"/>
                <w:szCs w:val="22"/>
              </w:rPr>
            </w:pPr>
            <w:r w:rsidRPr="00C82A0F">
              <w:rPr>
                <w:rFonts w:ascii="Times New Roman" w:hAnsi="Times New Roman" w:cs="Times New Roman"/>
                <w:sz w:val="22"/>
                <w:szCs w:val="22"/>
              </w:rPr>
              <w:t>LR valstybės biudžetas</w:t>
            </w:r>
            <w:r w:rsidRPr="00C82A0F">
              <w:rPr>
                <w:rFonts w:ascii="Times New Roman" w:hAnsi="Times New Roman" w:cs="Times New Roman"/>
                <w:b/>
                <w:sz w:val="22"/>
                <w:szCs w:val="22"/>
              </w:rPr>
              <w:t xml:space="preserve"> </w:t>
            </w:r>
          </w:p>
        </w:tc>
        <w:tc>
          <w:tcPr>
            <w:tcW w:w="1658" w:type="dxa"/>
          </w:tcPr>
          <w:p w:rsidR="00411B83" w:rsidRPr="000C70A0" w:rsidRDefault="00411B83" w:rsidP="00D519C2">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Vilniaus miesto socialinės paramos centras</w:t>
            </w:r>
          </w:p>
        </w:tc>
        <w:tc>
          <w:tcPr>
            <w:tcW w:w="2229" w:type="dxa"/>
          </w:tcPr>
          <w:p w:rsidR="00411B83" w:rsidRPr="000C70A0" w:rsidRDefault="00411B83" w:rsidP="00D519C2">
            <w:pPr>
              <w:pStyle w:val="HTMLiankstoformatuotas"/>
              <w:spacing w:line="240" w:lineRule="auto"/>
              <w:jc w:val="left"/>
              <w:rPr>
                <w:rFonts w:ascii="Times New Roman" w:hAnsi="Times New Roman" w:cs="Times New Roman"/>
                <w:sz w:val="22"/>
                <w:szCs w:val="22"/>
              </w:rPr>
            </w:pPr>
            <w:r w:rsidRPr="0050018B">
              <w:rPr>
                <w:rFonts w:ascii="Times New Roman" w:hAnsi="Times New Roman" w:cs="Times New Roman"/>
                <w:sz w:val="22"/>
                <w:szCs w:val="22"/>
              </w:rPr>
              <w:t>800 socialinės rizikos šeimų ir 1400 jose augančių vaikų</w:t>
            </w:r>
            <w:r w:rsidRPr="000C70A0">
              <w:rPr>
                <w:rFonts w:ascii="Times New Roman" w:hAnsi="Times New Roman" w:cs="Times New Roman"/>
                <w:sz w:val="22"/>
                <w:szCs w:val="22"/>
              </w:rPr>
              <w:t xml:space="preserve"> bus suteiktos socialinių įgūdžių ugdymo ir palaikymo namuose paslaugos.  </w:t>
            </w:r>
          </w:p>
        </w:tc>
      </w:tr>
      <w:tr w:rsidR="00177F88" w:rsidTr="00E765C0">
        <w:tc>
          <w:tcPr>
            <w:tcW w:w="2289" w:type="dxa"/>
          </w:tcPr>
          <w:p w:rsidR="00177F88" w:rsidRPr="00FF713A" w:rsidRDefault="000C4A65" w:rsidP="00D519C2">
            <w:pPr>
              <w:pStyle w:val="HTMLiankstoformatuotas"/>
              <w:spacing w:line="240" w:lineRule="auto"/>
              <w:jc w:val="left"/>
              <w:rPr>
                <w:rFonts w:ascii="Times New Roman" w:hAnsi="Times New Roman" w:cs="Times New Roman"/>
                <w:color w:val="000000"/>
                <w:sz w:val="22"/>
                <w:szCs w:val="22"/>
              </w:rPr>
            </w:pPr>
            <w:r>
              <w:rPr>
                <w:rFonts w:ascii="Times New Roman" w:hAnsi="Times New Roman" w:cs="Times New Roman"/>
                <w:color w:val="000000"/>
                <w:sz w:val="22"/>
                <w:szCs w:val="22"/>
              </w:rPr>
              <w:t>5</w:t>
            </w:r>
            <w:r w:rsidR="00177F88" w:rsidRPr="00FF713A">
              <w:rPr>
                <w:rFonts w:ascii="Times New Roman" w:hAnsi="Times New Roman" w:cs="Times New Roman"/>
                <w:color w:val="000000"/>
                <w:sz w:val="22"/>
                <w:szCs w:val="22"/>
              </w:rPr>
              <w:t xml:space="preserve">. Skatinti </w:t>
            </w:r>
            <w:r w:rsidR="00324F0C" w:rsidRPr="00FF713A">
              <w:rPr>
                <w:rFonts w:ascii="Times New Roman" w:hAnsi="Times New Roman" w:cs="Times New Roman"/>
                <w:color w:val="000000"/>
                <w:sz w:val="22"/>
                <w:szCs w:val="22"/>
              </w:rPr>
              <w:t>be tėvų globos likusių vaikų globą šeimoje.</w:t>
            </w:r>
          </w:p>
        </w:tc>
        <w:tc>
          <w:tcPr>
            <w:tcW w:w="2090" w:type="dxa"/>
          </w:tcPr>
          <w:p w:rsidR="00177F88" w:rsidRPr="00FF713A" w:rsidRDefault="000C4A65" w:rsidP="008A56EA">
            <w:pPr>
              <w:pStyle w:val="HTMLiankstoformatuotas"/>
              <w:spacing w:line="240" w:lineRule="auto"/>
              <w:jc w:val="left"/>
              <w:rPr>
                <w:rFonts w:ascii="Times New Roman" w:hAnsi="Times New Roman" w:cs="Times New Roman"/>
                <w:color w:val="000000"/>
                <w:sz w:val="22"/>
                <w:szCs w:val="22"/>
              </w:rPr>
            </w:pPr>
            <w:r>
              <w:rPr>
                <w:rFonts w:ascii="Times New Roman" w:hAnsi="Times New Roman" w:cs="Times New Roman"/>
                <w:color w:val="000000"/>
                <w:sz w:val="22"/>
                <w:szCs w:val="22"/>
              </w:rPr>
              <w:t>5</w:t>
            </w:r>
            <w:r w:rsidR="00324F0C" w:rsidRPr="00FF713A">
              <w:rPr>
                <w:rFonts w:ascii="Times New Roman" w:hAnsi="Times New Roman" w:cs="Times New Roman"/>
                <w:color w:val="000000"/>
                <w:sz w:val="22"/>
                <w:szCs w:val="22"/>
              </w:rPr>
              <w:t>.1</w:t>
            </w:r>
            <w:r w:rsidR="00FF713A" w:rsidRPr="00FF713A">
              <w:rPr>
                <w:rFonts w:ascii="Times New Roman" w:hAnsi="Times New Roman" w:cs="Times New Roman"/>
                <w:color w:val="000000"/>
                <w:sz w:val="22"/>
                <w:szCs w:val="22"/>
              </w:rPr>
              <w:t xml:space="preserve">NVO vaikų globos šeimoje skatinimo </w:t>
            </w:r>
            <w:smartTag w:uri="urn:schemas-microsoft-com:office:smarttags" w:element="metricconverter">
              <w:smartTagPr>
                <w:attr w:name="ProductID" w:val="2011 m"/>
              </w:smartTagPr>
              <w:r w:rsidR="00FF713A" w:rsidRPr="00FF713A">
                <w:rPr>
                  <w:rFonts w:ascii="Times New Roman" w:hAnsi="Times New Roman" w:cs="Times New Roman"/>
                  <w:color w:val="000000"/>
                  <w:sz w:val="22"/>
                  <w:szCs w:val="22"/>
                </w:rPr>
                <w:t>2011 m</w:t>
              </w:r>
            </w:smartTag>
            <w:r w:rsidR="00FF713A" w:rsidRPr="00FF713A">
              <w:rPr>
                <w:rFonts w:ascii="Times New Roman" w:hAnsi="Times New Roman" w:cs="Times New Roman"/>
                <w:color w:val="000000"/>
                <w:sz w:val="22"/>
                <w:szCs w:val="22"/>
              </w:rPr>
              <w:t>. projektų finansavimas.</w:t>
            </w:r>
          </w:p>
        </w:tc>
        <w:tc>
          <w:tcPr>
            <w:tcW w:w="1588" w:type="dxa"/>
          </w:tcPr>
          <w:p w:rsidR="00177F88" w:rsidRPr="00FF713A" w:rsidRDefault="00FF713A" w:rsidP="008A56EA">
            <w:pPr>
              <w:pStyle w:val="HTMLiankstoformatuotas"/>
              <w:spacing w:line="240" w:lineRule="auto"/>
              <w:jc w:val="left"/>
              <w:rPr>
                <w:rFonts w:ascii="Times New Roman" w:hAnsi="Times New Roman" w:cs="Times New Roman"/>
                <w:b/>
                <w:color w:val="000000"/>
                <w:sz w:val="22"/>
                <w:szCs w:val="22"/>
              </w:rPr>
            </w:pPr>
            <w:r w:rsidRPr="00FF713A">
              <w:rPr>
                <w:rFonts w:ascii="Times New Roman" w:hAnsi="Times New Roman" w:cs="Times New Roman"/>
                <w:b/>
                <w:color w:val="000000"/>
                <w:sz w:val="22"/>
                <w:szCs w:val="22"/>
              </w:rPr>
              <w:t xml:space="preserve"> </w:t>
            </w:r>
            <w:r w:rsidR="00380B76" w:rsidRPr="00FF713A">
              <w:rPr>
                <w:rFonts w:ascii="Times New Roman" w:hAnsi="Times New Roman" w:cs="Times New Roman"/>
                <w:color w:val="000000"/>
                <w:sz w:val="22"/>
                <w:szCs w:val="22"/>
              </w:rPr>
              <w:t>Vilniaus m. savivaldybės biudžetas</w:t>
            </w:r>
          </w:p>
        </w:tc>
        <w:tc>
          <w:tcPr>
            <w:tcW w:w="1658" w:type="dxa"/>
          </w:tcPr>
          <w:p w:rsidR="00177F88" w:rsidRPr="00FF713A" w:rsidRDefault="00380B76" w:rsidP="008A56EA">
            <w:pPr>
              <w:pStyle w:val="HTMLiankstoformatuotas"/>
              <w:spacing w:line="240" w:lineRule="auto"/>
              <w:jc w:val="left"/>
              <w:rPr>
                <w:rFonts w:ascii="Times New Roman" w:hAnsi="Times New Roman" w:cs="Times New Roman"/>
                <w:color w:val="000000"/>
                <w:sz w:val="22"/>
                <w:szCs w:val="22"/>
              </w:rPr>
            </w:pPr>
            <w:r w:rsidRPr="00FF713A">
              <w:rPr>
                <w:rFonts w:ascii="Times New Roman" w:hAnsi="Times New Roman" w:cs="Times New Roman"/>
                <w:color w:val="000000"/>
                <w:sz w:val="22"/>
                <w:szCs w:val="22"/>
              </w:rPr>
              <w:t>Socialinės paramos skyrius</w:t>
            </w:r>
            <w:r w:rsidR="00FF713A">
              <w:rPr>
                <w:rFonts w:ascii="Times New Roman" w:hAnsi="Times New Roman" w:cs="Times New Roman"/>
                <w:color w:val="000000"/>
                <w:sz w:val="22"/>
                <w:szCs w:val="22"/>
              </w:rPr>
              <w:t xml:space="preserve"> </w:t>
            </w:r>
          </w:p>
          <w:p w:rsidR="00380B76" w:rsidRPr="00FF713A" w:rsidRDefault="00FF713A" w:rsidP="008A56EA">
            <w:pPr>
              <w:pStyle w:val="HTMLiankstoformatuotas"/>
              <w:spacing w:line="240" w:lineRule="auto"/>
              <w:jc w:val="left"/>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380B76" w:rsidRPr="00FF713A">
              <w:rPr>
                <w:rFonts w:ascii="Times New Roman" w:hAnsi="Times New Roman" w:cs="Times New Roman"/>
                <w:color w:val="000000"/>
                <w:sz w:val="22"/>
                <w:szCs w:val="22"/>
              </w:rPr>
              <w:t xml:space="preserve"> </w:t>
            </w:r>
          </w:p>
        </w:tc>
        <w:tc>
          <w:tcPr>
            <w:tcW w:w="2229" w:type="dxa"/>
          </w:tcPr>
          <w:p w:rsidR="00177F88" w:rsidRPr="00F51C05" w:rsidRDefault="00FF713A" w:rsidP="001354CE">
            <w:pPr>
              <w:pStyle w:val="HTMLiankstoformatuotas"/>
              <w:spacing w:line="240" w:lineRule="auto"/>
              <w:jc w:val="left"/>
              <w:rPr>
                <w:rFonts w:ascii="Times New Roman" w:hAnsi="Times New Roman" w:cs="Times New Roman"/>
                <w:color w:val="800080"/>
                <w:sz w:val="22"/>
                <w:szCs w:val="22"/>
              </w:rPr>
            </w:pPr>
            <w:r w:rsidRPr="008F235E">
              <w:rPr>
                <w:rFonts w:ascii="Times New Roman" w:hAnsi="Times New Roman" w:cs="Times New Roman"/>
                <w:sz w:val="22"/>
                <w:szCs w:val="22"/>
              </w:rPr>
              <w:t>Lėšos, numatytos NVO projektų finansavimui apskaitomos bendrai.</w:t>
            </w:r>
            <w:r>
              <w:rPr>
                <w:rFonts w:ascii="Times New Roman" w:hAnsi="Times New Roman" w:cs="Times New Roman"/>
                <w:color w:val="800080"/>
                <w:sz w:val="22"/>
                <w:szCs w:val="22"/>
              </w:rPr>
              <w:t xml:space="preserve"> </w:t>
            </w:r>
          </w:p>
        </w:tc>
      </w:tr>
      <w:tr w:rsidR="00177F88" w:rsidTr="00E765C0">
        <w:tc>
          <w:tcPr>
            <w:tcW w:w="9854" w:type="dxa"/>
            <w:gridSpan w:val="5"/>
            <w:vAlign w:val="center"/>
          </w:tcPr>
          <w:p w:rsidR="00177F88" w:rsidRDefault="00177F88" w:rsidP="00F54510">
            <w:pPr>
              <w:pStyle w:val="HTMLiankstoformatuotas"/>
              <w:spacing w:line="240" w:lineRule="auto"/>
              <w:jc w:val="center"/>
              <w:rPr>
                <w:rFonts w:ascii="Times New Roman" w:hAnsi="Times New Roman" w:cs="Times New Roman"/>
                <w:b/>
                <w:sz w:val="24"/>
                <w:szCs w:val="24"/>
              </w:rPr>
            </w:pPr>
          </w:p>
          <w:p w:rsidR="00177F88" w:rsidRDefault="00177F88" w:rsidP="00F54510">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II. Socialinės paslaugos senyvo amžiaus ir neįgaliems asmenims</w:t>
            </w:r>
          </w:p>
          <w:p w:rsidR="00177F88" w:rsidRDefault="00177F88" w:rsidP="00F54510">
            <w:pPr>
              <w:pStyle w:val="HTMLiankstoformatuotas"/>
              <w:spacing w:line="240" w:lineRule="auto"/>
              <w:jc w:val="center"/>
              <w:rPr>
                <w:rFonts w:ascii="Times New Roman" w:hAnsi="Times New Roman" w:cs="Times New Roman"/>
                <w:b/>
                <w:sz w:val="24"/>
                <w:szCs w:val="24"/>
              </w:rPr>
            </w:pPr>
          </w:p>
        </w:tc>
      </w:tr>
      <w:tr w:rsidR="00177F88" w:rsidTr="00E765C0">
        <w:tc>
          <w:tcPr>
            <w:tcW w:w="2289" w:type="dxa"/>
            <w:vMerge w:val="restart"/>
          </w:tcPr>
          <w:p w:rsidR="00177F88" w:rsidRPr="000C70A0" w:rsidRDefault="000C4A65" w:rsidP="00F54510">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6</w:t>
            </w:r>
            <w:r w:rsidR="00177F88" w:rsidRPr="000C70A0">
              <w:rPr>
                <w:rFonts w:ascii="Times New Roman" w:hAnsi="Times New Roman" w:cs="Times New Roman"/>
                <w:sz w:val="22"/>
                <w:szCs w:val="22"/>
              </w:rPr>
              <w:t>. Organizuoti ilgalaikės</w:t>
            </w:r>
            <w:r w:rsidR="00F51C05">
              <w:rPr>
                <w:rFonts w:ascii="Times New Roman" w:hAnsi="Times New Roman" w:cs="Times New Roman"/>
                <w:sz w:val="22"/>
                <w:szCs w:val="22"/>
              </w:rPr>
              <w:t xml:space="preserve"> </w:t>
            </w:r>
            <w:r w:rsidR="00F51C05" w:rsidRPr="00D1421D">
              <w:rPr>
                <w:rFonts w:ascii="Times New Roman" w:hAnsi="Times New Roman" w:cs="Times New Roman"/>
                <w:sz w:val="22"/>
                <w:szCs w:val="22"/>
              </w:rPr>
              <w:t>(trumpalaikės)</w:t>
            </w:r>
            <w:r w:rsidR="00177F88" w:rsidRPr="000C70A0">
              <w:rPr>
                <w:rFonts w:ascii="Times New Roman" w:hAnsi="Times New Roman" w:cs="Times New Roman"/>
                <w:sz w:val="22"/>
                <w:szCs w:val="22"/>
              </w:rPr>
              <w:t xml:space="preserve"> socialinės globos paslaugas.</w:t>
            </w:r>
          </w:p>
        </w:tc>
        <w:tc>
          <w:tcPr>
            <w:tcW w:w="2090" w:type="dxa"/>
          </w:tcPr>
          <w:p w:rsidR="00177F88" w:rsidRPr="000C70A0" w:rsidRDefault="000C4A65" w:rsidP="001D1EB7">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6</w:t>
            </w:r>
            <w:r w:rsidR="00177F88" w:rsidRPr="000C70A0">
              <w:rPr>
                <w:rFonts w:ascii="Times New Roman" w:hAnsi="Times New Roman" w:cs="Times New Roman"/>
                <w:sz w:val="22"/>
                <w:szCs w:val="22"/>
              </w:rPr>
              <w:t>.1. Asmenų apgyvendinimas socialinės globos namuose.</w:t>
            </w:r>
          </w:p>
        </w:tc>
        <w:tc>
          <w:tcPr>
            <w:tcW w:w="1588" w:type="dxa"/>
          </w:tcPr>
          <w:p w:rsidR="00177F88" w:rsidRPr="00FF713A" w:rsidRDefault="00FF713A" w:rsidP="001D1EB7">
            <w:pPr>
              <w:pStyle w:val="HTMLiankstoformatuotas"/>
              <w:spacing w:line="240" w:lineRule="auto"/>
              <w:jc w:val="left"/>
              <w:rPr>
                <w:rFonts w:ascii="Times New Roman" w:hAnsi="Times New Roman" w:cs="Times New Roman"/>
                <w:b/>
                <w:sz w:val="22"/>
                <w:szCs w:val="22"/>
              </w:rPr>
            </w:pPr>
            <w:r w:rsidRPr="00FF713A">
              <w:rPr>
                <w:rFonts w:ascii="Times New Roman" w:hAnsi="Times New Roman" w:cs="Times New Roman"/>
                <w:b/>
                <w:sz w:val="22"/>
                <w:szCs w:val="22"/>
                <w:u w:val="single"/>
              </w:rPr>
              <w:t>4349,6</w:t>
            </w:r>
            <w:r w:rsidR="00177F88" w:rsidRPr="00FF713A">
              <w:rPr>
                <w:rFonts w:ascii="Times New Roman" w:hAnsi="Times New Roman" w:cs="Times New Roman"/>
                <w:b/>
                <w:sz w:val="22"/>
                <w:szCs w:val="22"/>
                <w:u w:val="single"/>
              </w:rPr>
              <w:t>, iš jų</w:t>
            </w:r>
            <w:r w:rsidR="00177F88" w:rsidRPr="00FF713A">
              <w:rPr>
                <w:rFonts w:ascii="Times New Roman" w:hAnsi="Times New Roman" w:cs="Times New Roman"/>
                <w:b/>
                <w:sz w:val="22"/>
                <w:szCs w:val="22"/>
              </w:rPr>
              <w:t>:</w:t>
            </w:r>
          </w:p>
          <w:p w:rsidR="00177F88" w:rsidRPr="00FF713A" w:rsidRDefault="00FF713A" w:rsidP="001D1EB7">
            <w:pPr>
              <w:pStyle w:val="HTMLiankstoformatuotas"/>
              <w:spacing w:line="240" w:lineRule="auto"/>
              <w:jc w:val="left"/>
              <w:rPr>
                <w:rFonts w:ascii="Times New Roman" w:hAnsi="Times New Roman" w:cs="Times New Roman"/>
                <w:sz w:val="22"/>
                <w:szCs w:val="22"/>
              </w:rPr>
            </w:pPr>
            <w:r w:rsidRPr="00FF713A">
              <w:rPr>
                <w:rFonts w:ascii="Times New Roman" w:hAnsi="Times New Roman" w:cs="Times New Roman"/>
                <w:b/>
                <w:sz w:val="22"/>
                <w:szCs w:val="22"/>
              </w:rPr>
              <w:t>3185,6</w:t>
            </w:r>
          </w:p>
          <w:p w:rsidR="00177F88" w:rsidRPr="00FF713A" w:rsidRDefault="00177F88" w:rsidP="001D1EB7">
            <w:pPr>
              <w:pStyle w:val="HTMLiankstoformatuotas"/>
              <w:spacing w:line="240" w:lineRule="auto"/>
              <w:jc w:val="left"/>
              <w:rPr>
                <w:rFonts w:ascii="Times New Roman" w:hAnsi="Times New Roman" w:cs="Times New Roman"/>
                <w:sz w:val="22"/>
                <w:szCs w:val="22"/>
              </w:rPr>
            </w:pPr>
            <w:r w:rsidRPr="00FF713A">
              <w:rPr>
                <w:rFonts w:ascii="Times New Roman" w:hAnsi="Times New Roman" w:cs="Times New Roman"/>
                <w:sz w:val="22"/>
                <w:szCs w:val="22"/>
              </w:rPr>
              <w:t>Vilniaus m. savivaldybės biudžetas;</w:t>
            </w:r>
          </w:p>
          <w:p w:rsidR="00177F88" w:rsidRPr="00FF713A" w:rsidRDefault="00FF713A" w:rsidP="001D1EB7">
            <w:pPr>
              <w:pStyle w:val="HTMLiankstoformatuotas"/>
              <w:spacing w:line="240" w:lineRule="auto"/>
              <w:jc w:val="left"/>
              <w:rPr>
                <w:rFonts w:ascii="Times New Roman" w:hAnsi="Times New Roman" w:cs="Times New Roman"/>
                <w:b/>
                <w:sz w:val="22"/>
                <w:szCs w:val="22"/>
              </w:rPr>
            </w:pPr>
            <w:r w:rsidRPr="00FF713A">
              <w:rPr>
                <w:rFonts w:ascii="Times New Roman" w:hAnsi="Times New Roman" w:cs="Times New Roman"/>
                <w:b/>
                <w:sz w:val="22"/>
                <w:szCs w:val="22"/>
              </w:rPr>
              <w:t>1164,0</w:t>
            </w:r>
          </w:p>
          <w:p w:rsidR="00177F88" w:rsidRPr="000C70A0" w:rsidRDefault="00177F88" w:rsidP="001D1EB7">
            <w:pPr>
              <w:pStyle w:val="HTMLiankstoformatuotas"/>
              <w:spacing w:line="240" w:lineRule="auto"/>
              <w:jc w:val="left"/>
              <w:rPr>
                <w:rFonts w:ascii="Times New Roman" w:hAnsi="Times New Roman" w:cs="Times New Roman"/>
                <w:b/>
                <w:sz w:val="22"/>
                <w:szCs w:val="22"/>
              </w:rPr>
            </w:pPr>
            <w:r w:rsidRPr="00FF713A">
              <w:rPr>
                <w:rFonts w:ascii="Times New Roman" w:hAnsi="Times New Roman" w:cs="Times New Roman"/>
                <w:sz w:val="22"/>
                <w:szCs w:val="22"/>
              </w:rPr>
              <w:t>LR valstybės biudžeto spec. tikslinė</w:t>
            </w:r>
            <w:r w:rsidRPr="000C70A0">
              <w:rPr>
                <w:rFonts w:ascii="Times New Roman" w:hAnsi="Times New Roman" w:cs="Times New Roman"/>
                <w:sz w:val="22"/>
                <w:szCs w:val="22"/>
              </w:rPr>
              <w:t xml:space="preserve"> dotacija</w:t>
            </w:r>
          </w:p>
        </w:tc>
        <w:tc>
          <w:tcPr>
            <w:tcW w:w="1658" w:type="dxa"/>
          </w:tcPr>
          <w:p w:rsidR="00177F88" w:rsidRPr="000C70A0" w:rsidRDefault="00177F88" w:rsidP="001D1EB7">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Socialinės paramos skyrius</w:t>
            </w:r>
          </w:p>
        </w:tc>
        <w:tc>
          <w:tcPr>
            <w:tcW w:w="2229" w:type="dxa"/>
          </w:tcPr>
          <w:p w:rsidR="00177F88" w:rsidRPr="000C70A0" w:rsidRDefault="00177F88" w:rsidP="001D1EB7">
            <w:pPr>
              <w:pStyle w:val="HTMLiankstoformatuotas"/>
              <w:spacing w:line="240" w:lineRule="auto"/>
              <w:jc w:val="left"/>
              <w:rPr>
                <w:rFonts w:ascii="Times New Roman" w:hAnsi="Times New Roman" w:cs="Times New Roman"/>
                <w:sz w:val="22"/>
                <w:szCs w:val="22"/>
              </w:rPr>
            </w:pPr>
            <w:r w:rsidRPr="0050018B">
              <w:rPr>
                <w:rFonts w:ascii="Times New Roman" w:hAnsi="Times New Roman" w:cs="Times New Roman"/>
                <w:sz w:val="22"/>
                <w:szCs w:val="22"/>
              </w:rPr>
              <w:t>360</w:t>
            </w:r>
            <w:r w:rsidRPr="000C70A0">
              <w:rPr>
                <w:rFonts w:ascii="Times New Roman" w:hAnsi="Times New Roman" w:cs="Times New Roman"/>
                <w:sz w:val="22"/>
                <w:szCs w:val="22"/>
              </w:rPr>
              <w:t xml:space="preserve"> senyvo amžiaus ir neįgalių asmenų bus suteiktos ilgalaikės socialinės globos paslaugos. </w:t>
            </w:r>
          </w:p>
        </w:tc>
      </w:tr>
      <w:tr w:rsidR="00177F88" w:rsidTr="00E765C0">
        <w:tc>
          <w:tcPr>
            <w:tcW w:w="2289" w:type="dxa"/>
            <w:vMerge/>
          </w:tcPr>
          <w:p w:rsidR="00177F88" w:rsidRDefault="00177F88" w:rsidP="00F54510">
            <w:pPr>
              <w:pStyle w:val="HTMLiankstoformatuotas"/>
              <w:spacing w:line="240" w:lineRule="auto"/>
              <w:jc w:val="left"/>
              <w:rPr>
                <w:rFonts w:ascii="Times New Roman" w:hAnsi="Times New Roman" w:cs="Times New Roman"/>
                <w:sz w:val="22"/>
                <w:szCs w:val="22"/>
              </w:rPr>
            </w:pPr>
          </w:p>
        </w:tc>
        <w:tc>
          <w:tcPr>
            <w:tcW w:w="2090" w:type="dxa"/>
          </w:tcPr>
          <w:p w:rsidR="00177F88" w:rsidRPr="000C70A0" w:rsidRDefault="000C4A65" w:rsidP="001D1EB7">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6</w:t>
            </w:r>
            <w:r w:rsidR="00177F88" w:rsidRPr="000C70A0">
              <w:rPr>
                <w:rFonts w:ascii="Times New Roman" w:hAnsi="Times New Roman" w:cs="Times New Roman"/>
                <w:sz w:val="22"/>
                <w:szCs w:val="22"/>
              </w:rPr>
              <w:t xml:space="preserve">.2. Paslaugų teikimas Pensione „Vilties namai“. </w:t>
            </w:r>
          </w:p>
          <w:p w:rsidR="00177F88" w:rsidRPr="000C70A0" w:rsidRDefault="00177F88" w:rsidP="001D1EB7">
            <w:pPr>
              <w:pStyle w:val="HTMLiankstoformatuotas"/>
              <w:spacing w:line="240" w:lineRule="auto"/>
              <w:jc w:val="left"/>
              <w:rPr>
                <w:rFonts w:ascii="Times New Roman" w:hAnsi="Times New Roman" w:cs="Times New Roman"/>
                <w:sz w:val="22"/>
                <w:szCs w:val="22"/>
              </w:rPr>
            </w:pPr>
          </w:p>
        </w:tc>
        <w:tc>
          <w:tcPr>
            <w:tcW w:w="1588" w:type="dxa"/>
          </w:tcPr>
          <w:p w:rsidR="00177F88" w:rsidRPr="00E22592" w:rsidRDefault="00E22592" w:rsidP="001D1EB7">
            <w:pPr>
              <w:pStyle w:val="HTMLiankstoformatuotas"/>
              <w:spacing w:line="240" w:lineRule="auto"/>
              <w:jc w:val="left"/>
              <w:rPr>
                <w:rFonts w:ascii="Times New Roman" w:hAnsi="Times New Roman" w:cs="Times New Roman"/>
                <w:b/>
                <w:sz w:val="22"/>
                <w:szCs w:val="22"/>
              </w:rPr>
            </w:pPr>
            <w:r w:rsidRPr="00E22592">
              <w:rPr>
                <w:rFonts w:ascii="Times New Roman" w:hAnsi="Times New Roman" w:cs="Times New Roman"/>
                <w:b/>
                <w:sz w:val="22"/>
                <w:szCs w:val="22"/>
                <w:u w:val="single"/>
              </w:rPr>
              <w:t>1144,0</w:t>
            </w:r>
            <w:r w:rsidR="00177F88" w:rsidRPr="00E22592">
              <w:rPr>
                <w:rFonts w:ascii="Times New Roman" w:hAnsi="Times New Roman" w:cs="Times New Roman"/>
                <w:b/>
                <w:sz w:val="22"/>
                <w:szCs w:val="22"/>
                <w:u w:val="single"/>
              </w:rPr>
              <w:t>, iš jų</w:t>
            </w:r>
            <w:r w:rsidR="00177F88" w:rsidRPr="00E22592">
              <w:rPr>
                <w:rFonts w:ascii="Times New Roman" w:hAnsi="Times New Roman" w:cs="Times New Roman"/>
                <w:b/>
                <w:sz w:val="22"/>
                <w:szCs w:val="22"/>
              </w:rPr>
              <w:t>:</w:t>
            </w:r>
          </w:p>
          <w:p w:rsidR="00177F88" w:rsidRPr="00E22592" w:rsidRDefault="00E22592" w:rsidP="001D1EB7">
            <w:pPr>
              <w:pStyle w:val="HTMLiankstoformatuotas"/>
              <w:spacing w:line="240" w:lineRule="auto"/>
              <w:jc w:val="left"/>
              <w:rPr>
                <w:rFonts w:ascii="Times New Roman" w:hAnsi="Times New Roman" w:cs="Times New Roman"/>
                <w:b/>
                <w:sz w:val="22"/>
                <w:szCs w:val="22"/>
              </w:rPr>
            </w:pPr>
            <w:r w:rsidRPr="00E22592">
              <w:rPr>
                <w:rFonts w:ascii="Times New Roman" w:hAnsi="Times New Roman" w:cs="Times New Roman"/>
                <w:b/>
                <w:sz w:val="22"/>
                <w:szCs w:val="22"/>
              </w:rPr>
              <w:t>814,0</w:t>
            </w:r>
          </w:p>
          <w:p w:rsidR="00177F88" w:rsidRPr="00E22592" w:rsidRDefault="00177F88" w:rsidP="001D1EB7">
            <w:pPr>
              <w:pStyle w:val="HTMLiankstoformatuotas"/>
              <w:spacing w:line="240" w:lineRule="auto"/>
              <w:jc w:val="left"/>
              <w:rPr>
                <w:rFonts w:ascii="Times New Roman" w:hAnsi="Times New Roman" w:cs="Times New Roman"/>
                <w:sz w:val="22"/>
                <w:szCs w:val="22"/>
              </w:rPr>
            </w:pPr>
            <w:r w:rsidRPr="00E22592">
              <w:rPr>
                <w:rFonts w:ascii="Times New Roman" w:hAnsi="Times New Roman" w:cs="Times New Roman"/>
                <w:sz w:val="22"/>
                <w:szCs w:val="22"/>
              </w:rPr>
              <w:t>Vilniaus m. savivaldybės biudžetas;</w:t>
            </w:r>
          </w:p>
          <w:p w:rsidR="00177F88" w:rsidRPr="00E22592" w:rsidRDefault="00E22592" w:rsidP="001D1EB7">
            <w:pPr>
              <w:pStyle w:val="HTMLiankstoformatuotas"/>
              <w:spacing w:line="240" w:lineRule="auto"/>
              <w:jc w:val="left"/>
              <w:rPr>
                <w:rFonts w:ascii="Times New Roman" w:hAnsi="Times New Roman" w:cs="Times New Roman"/>
                <w:b/>
                <w:sz w:val="22"/>
                <w:szCs w:val="22"/>
              </w:rPr>
            </w:pPr>
            <w:r w:rsidRPr="00E22592">
              <w:rPr>
                <w:rFonts w:ascii="Times New Roman" w:hAnsi="Times New Roman" w:cs="Times New Roman"/>
                <w:b/>
                <w:sz w:val="22"/>
                <w:szCs w:val="22"/>
              </w:rPr>
              <w:t>330,0</w:t>
            </w:r>
          </w:p>
          <w:p w:rsidR="00177F88" w:rsidRPr="000C70A0" w:rsidRDefault="00177F88" w:rsidP="001D1EB7">
            <w:pPr>
              <w:pStyle w:val="HTMLiankstoformatuotas"/>
              <w:spacing w:line="240" w:lineRule="auto"/>
              <w:jc w:val="left"/>
              <w:rPr>
                <w:rFonts w:ascii="Times New Roman" w:hAnsi="Times New Roman" w:cs="Times New Roman"/>
                <w:sz w:val="22"/>
                <w:szCs w:val="22"/>
              </w:rPr>
            </w:pPr>
            <w:r w:rsidRPr="00E22592">
              <w:rPr>
                <w:rFonts w:ascii="Times New Roman" w:hAnsi="Times New Roman" w:cs="Times New Roman"/>
                <w:sz w:val="22"/>
                <w:szCs w:val="22"/>
              </w:rPr>
              <w:t>LR valstybės biudžeto spec. tikslinė dotacija</w:t>
            </w:r>
          </w:p>
        </w:tc>
        <w:tc>
          <w:tcPr>
            <w:tcW w:w="1658" w:type="dxa"/>
          </w:tcPr>
          <w:p w:rsidR="00177F88" w:rsidRPr="000C70A0" w:rsidRDefault="00177F88" w:rsidP="001D1EB7">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Pensionas „Vilties namai“</w:t>
            </w:r>
          </w:p>
        </w:tc>
        <w:tc>
          <w:tcPr>
            <w:tcW w:w="2229" w:type="dxa"/>
          </w:tcPr>
          <w:p w:rsidR="00177F88" w:rsidRPr="000C70A0" w:rsidRDefault="00177F88" w:rsidP="001D1EB7">
            <w:pPr>
              <w:pStyle w:val="HTMLiankstoformatuotas"/>
              <w:spacing w:line="240" w:lineRule="auto"/>
              <w:jc w:val="left"/>
              <w:rPr>
                <w:rFonts w:ascii="Times New Roman" w:hAnsi="Times New Roman" w:cs="Times New Roman"/>
                <w:sz w:val="22"/>
                <w:szCs w:val="22"/>
              </w:rPr>
            </w:pPr>
            <w:r w:rsidRPr="00E22592">
              <w:rPr>
                <w:rFonts w:ascii="Times New Roman" w:hAnsi="Times New Roman" w:cs="Times New Roman"/>
                <w:sz w:val="22"/>
                <w:szCs w:val="22"/>
              </w:rPr>
              <w:t>38</w:t>
            </w:r>
            <w:r w:rsidRPr="000C70A0">
              <w:rPr>
                <w:rFonts w:ascii="Times New Roman" w:hAnsi="Times New Roman" w:cs="Times New Roman"/>
                <w:sz w:val="22"/>
                <w:szCs w:val="22"/>
              </w:rPr>
              <w:t xml:space="preserve"> asmenims su proto, kompleksine negalia bus suteiktos ilgalaikės socialinės globos paslaugos.</w:t>
            </w:r>
          </w:p>
          <w:p w:rsidR="00177F88" w:rsidRPr="000C70A0" w:rsidRDefault="00177F88" w:rsidP="001D1EB7">
            <w:pPr>
              <w:pStyle w:val="HTMLiankstoformatuotas"/>
              <w:spacing w:line="240" w:lineRule="auto"/>
              <w:jc w:val="left"/>
              <w:rPr>
                <w:rFonts w:ascii="Times New Roman" w:hAnsi="Times New Roman" w:cs="Times New Roman"/>
                <w:sz w:val="22"/>
                <w:szCs w:val="22"/>
              </w:rPr>
            </w:pPr>
          </w:p>
        </w:tc>
      </w:tr>
      <w:tr w:rsidR="00117635" w:rsidTr="00E765C0">
        <w:tc>
          <w:tcPr>
            <w:tcW w:w="2289" w:type="dxa"/>
            <w:vMerge w:val="restart"/>
          </w:tcPr>
          <w:p w:rsidR="00117635" w:rsidRDefault="00117635" w:rsidP="00F54510">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7</w:t>
            </w:r>
            <w:r w:rsidRPr="000C70A0">
              <w:rPr>
                <w:rFonts w:ascii="Times New Roman" w:hAnsi="Times New Roman" w:cs="Times New Roman"/>
                <w:sz w:val="22"/>
                <w:szCs w:val="22"/>
              </w:rPr>
              <w:t>. Organizuoti dienos ir trumpalaikės socialinės globos paslaugas.</w:t>
            </w:r>
          </w:p>
          <w:p w:rsidR="00117635" w:rsidRDefault="00117635" w:rsidP="00F54510">
            <w:pPr>
              <w:pStyle w:val="HTMLiankstoformatuotas"/>
              <w:spacing w:line="240" w:lineRule="auto"/>
              <w:jc w:val="left"/>
              <w:rPr>
                <w:rFonts w:ascii="Times New Roman" w:hAnsi="Times New Roman" w:cs="Times New Roman"/>
                <w:sz w:val="22"/>
                <w:szCs w:val="22"/>
              </w:rPr>
            </w:pPr>
          </w:p>
          <w:p w:rsidR="00117635" w:rsidRDefault="00117635" w:rsidP="00F54510">
            <w:pPr>
              <w:pStyle w:val="HTMLiankstoformatuotas"/>
              <w:spacing w:line="240" w:lineRule="auto"/>
              <w:jc w:val="left"/>
              <w:rPr>
                <w:rFonts w:ascii="Times New Roman" w:hAnsi="Times New Roman" w:cs="Times New Roman"/>
                <w:sz w:val="22"/>
                <w:szCs w:val="22"/>
              </w:rPr>
            </w:pPr>
          </w:p>
          <w:p w:rsidR="00117635" w:rsidRDefault="00117635" w:rsidP="00F54510">
            <w:pPr>
              <w:pStyle w:val="HTMLiankstoformatuotas"/>
              <w:spacing w:line="240" w:lineRule="auto"/>
              <w:jc w:val="left"/>
              <w:rPr>
                <w:rFonts w:ascii="Times New Roman" w:hAnsi="Times New Roman" w:cs="Times New Roman"/>
                <w:sz w:val="22"/>
                <w:szCs w:val="22"/>
              </w:rPr>
            </w:pPr>
          </w:p>
          <w:p w:rsidR="00117635" w:rsidRDefault="00117635" w:rsidP="00F54510">
            <w:pPr>
              <w:pStyle w:val="HTMLiankstoformatuotas"/>
              <w:spacing w:line="240" w:lineRule="auto"/>
              <w:jc w:val="left"/>
              <w:rPr>
                <w:rFonts w:ascii="Times New Roman" w:hAnsi="Times New Roman" w:cs="Times New Roman"/>
                <w:sz w:val="22"/>
                <w:szCs w:val="22"/>
              </w:rPr>
            </w:pPr>
          </w:p>
          <w:p w:rsidR="00117635" w:rsidRDefault="00117635" w:rsidP="00F54510">
            <w:pPr>
              <w:pStyle w:val="HTMLiankstoformatuotas"/>
              <w:spacing w:line="240" w:lineRule="auto"/>
              <w:jc w:val="left"/>
              <w:rPr>
                <w:rFonts w:ascii="Times New Roman" w:hAnsi="Times New Roman" w:cs="Times New Roman"/>
                <w:sz w:val="22"/>
                <w:szCs w:val="22"/>
              </w:rPr>
            </w:pPr>
          </w:p>
          <w:p w:rsidR="00117635" w:rsidRDefault="00117635" w:rsidP="00F54510">
            <w:pPr>
              <w:pStyle w:val="HTMLiankstoformatuotas"/>
              <w:spacing w:line="240" w:lineRule="auto"/>
              <w:jc w:val="left"/>
              <w:rPr>
                <w:rFonts w:ascii="Times New Roman" w:hAnsi="Times New Roman" w:cs="Times New Roman"/>
                <w:sz w:val="22"/>
                <w:szCs w:val="22"/>
              </w:rPr>
            </w:pPr>
          </w:p>
          <w:p w:rsidR="00117635" w:rsidRDefault="00117635" w:rsidP="00F54510">
            <w:pPr>
              <w:pStyle w:val="HTMLiankstoformatuotas"/>
              <w:spacing w:line="240" w:lineRule="auto"/>
              <w:jc w:val="left"/>
              <w:rPr>
                <w:rFonts w:ascii="Times New Roman" w:hAnsi="Times New Roman" w:cs="Times New Roman"/>
                <w:sz w:val="22"/>
                <w:szCs w:val="22"/>
              </w:rPr>
            </w:pPr>
          </w:p>
          <w:p w:rsidR="00117635" w:rsidRDefault="00117635" w:rsidP="00F54510">
            <w:pPr>
              <w:pStyle w:val="HTMLiankstoformatuotas"/>
              <w:spacing w:line="240" w:lineRule="auto"/>
              <w:jc w:val="left"/>
              <w:rPr>
                <w:rFonts w:ascii="Times New Roman" w:hAnsi="Times New Roman" w:cs="Times New Roman"/>
                <w:sz w:val="22"/>
                <w:szCs w:val="22"/>
              </w:rPr>
            </w:pPr>
          </w:p>
          <w:p w:rsidR="00117635" w:rsidRDefault="00117635" w:rsidP="00F54510">
            <w:pPr>
              <w:pStyle w:val="HTMLiankstoformatuotas"/>
              <w:spacing w:line="240" w:lineRule="auto"/>
              <w:jc w:val="left"/>
              <w:rPr>
                <w:rFonts w:ascii="Times New Roman" w:hAnsi="Times New Roman" w:cs="Times New Roman"/>
                <w:sz w:val="22"/>
                <w:szCs w:val="22"/>
              </w:rPr>
            </w:pPr>
          </w:p>
          <w:p w:rsidR="00117635" w:rsidRDefault="00117635" w:rsidP="00F54510">
            <w:pPr>
              <w:pStyle w:val="HTMLiankstoformatuotas"/>
              <w:spacing w:line="240" w:lineRule="auto"/>
              <w:jc w:val="left"/>
              <w:rPr>
                <w:rFonts w:ascii="Times New Roman" w:hAnsi="Times New Roman" w:cs="Times New Roman"/>
                <w:sz w:val="22"/>
                <w:szCs w:val="22"/>
              </w:rPr>
            </w:pPr>
          </w:p>
          <w:p w:rsidR="00117635" w:rsidRDefault="00117635" w:rsidP="00F54510">
            <w:pPr>
              <w:pStyle w:val="HTMLiankstoformatuotas"/>
              <w:spacing w:line="240" w:lineRule="auto"/>
              <w:jc w:val="left"/>
              <w:rPr>
                <w:rFonts w:ascii="Times New Roman" w:hAnsi="Times New Roman" w:cs="Times New Roman"/>
                <w:sz w:val="22"/>
                <w:szCs w:val="22"/>
              </w:rPr>
            </w:pPr>
          </w:p>
          <w:p w:rsidR="00117635" w:rsidRDefault="00117635" w:rsidP="00F54510">
            <w:pPr>
              <w:pStyle w:val="HTMLiankstoformatuotas"/>
              <w:spacing w:line="240" w:lineRule="auto"/>
              <w:jc w:val="left"/>
              <w:rPr>
                <w:rFonts w:ascii="Times New Roman" w:hAnsi="Times New Roman" w:cs="Times New Roman"/>
                <w:sz w:val="22"/>
                <w:szCs w:val="22"/>
              </w:rPr>
            </w:pPr>
          </w:p>
          <w:p w:rsidR="00117635" w:rsidRDefault="00117635" w:rsidP="00F54510">
            <w:pPr>
              <w:pStyle w:val="HTMLiankstoformatuotas"/>
              <w:spacing w:line="240" w:lineRule="auto"/>
              <w:jc w:val="left"/>
              <w:rPr>
                <w:rFonts w:ascii="Times New Roman" w:hAnsi="Times New Roman" w:cs="Times New Roman"/>
                <w:sz w:val="22"/>
                <w:szCs w:val="22"/>
              </w:rPr>
            </w:pPr>
          </w:p>
          <w:p w:rsidR="00117635" w:rsidRDefault="00117635" w:rsidP="00F54510">
            <w:pPr>
              <w:pStyle w:val="HTMLiankstoformatuotas"/>
              <w:spacing w:line="240" w:lineRule="auto"/>
              <w:jc w:val="left"/>
              <w:rPr>
                <w:rFonts w:ascii="Times New Roman" w:hAnsi="Times New Roman" w:cs="Times New Roman"/>
                <w:sz w:val="22"/>
                <w:szCs w:val="22"/>
              </w:rPr>
            </w:pPr>
          </w:p>
          <w:p w:rsidR="00117635" w:rsidRDefault="00117635" w:rsidP="00F54510">
            <w:pPr>
              <w:pStyle w:val="HTMLiankstoformatuotas"/>
              <w:spacing w:line="240" w:lineRule="auto"/>
              <w:jc w:val="left"/>
              <w:rPr>
                <w:rFonts w:ascii="Times New Roman" w:hAnsi="Times New Roman" w:cs="Times New Roman"/>
                <w:sz w:val="22"/>
                <w:szCs w:val="22"/>
              </w:rPr>
            </w:pPr>
          </w:p>
          <w:p w:rsidR="00117635" w:rsidRDefault="00117635" w:rsidP="00F54510">
            <w:pPr>
              <w:pStyle w:val="HTMLiankstoformatuotas"/>
              <w:spacing w:line="240" w:lineRule="auto"/>
              <w:jc w:val="left"/>
              <w:rPr>
                <w:rFonts w:ascii="Times New Roman" w:hAnsi="Times New Roman" w:cs="Times New Roman"/>
                <w:sz w:val="22"/>
                <w:szCs w:val="22"/>
              </w:rPr>
            </w:pPr>
          </w:p>
          <w:p w:rsidR="00117635" w:rsidRDefault="00117635" w:rsidP="00F54510">
            <w:pPr>
              <w:pStyle w:val="HTMLiankstoformatuotas"/>
              <w:spacing w:line="240" w:lineRule="auto"/>
              <w:jc w:val="left"/>
              <w:rPr>
                <w:rFonts w:ascii="Times New Roman" w:hAnsi="Times New Roman" w:cs="Times New Roman"/>
                <w:sz w:val="22"/>
                <w:szCs w:val="22"/>
              </w:rPr>
            </w:pPr>
          </w:p>
          <w:p w:rsidR="00117635" w:rsidRDefault="00117635" w:rsidP="00F54510">
            <w:pPr>
              <w:pStyle w:val="HTMLiankstoformatuotas"/>
              <w:spacing w:line="240" w:lineRule="auto"/>
              <w:jc w:val="left"/>
              <w:rPr>
                <w:rFonts w:ascii="Times New Roman" w:hAnsi="Times New Roman" w:cs="Times New Roman"/>
                <w:sz w:val="22"/>
                <w:szCs w:val="22"/>
              </w:rPr>
            </w:pPr>
          </w:p>
          <w:p w:rsidR="00117635" w:rsidRDefault="00117635" w:rsidP="00F54510">
            <w:pPr>
              <w:pStyle w:val="HTMLiankstoformatuotas"/>
              <w:spacing w:line="240" w:lineRule="auto"/>
              <w:jc w:val="left"/>
              <w:rPr>
                <w:rFonts w:ascii="Times New Roman" w:hAnsi="Times New Roman" w:cs="Times New Roman"/>
                <w:sz w:val="22"/>
                <w:szCs w:val="22"/>
              </w:rPr>
            </w:pPr>
          </w:p>
          <w:p w:rsidR="00117635" w:rsidRDefault="00117635" w:rsidP="00F54510">
            <w:pPr>
              <w:pStyle w:val="HTMLiankstoformatuotas"/>
              <w:spacing w:line="240" w:lineRule="auto"/>
              <w:jc w:val="left"/>
              <w:rPr>
                <w:rFonts w:ascii="Times New Roman" w:hAnsi="Times New Roman" w:cs="Times New Roman"/>
                <w:sz w:val="22"/>
                <w:szCs w:val="22"/>
              </w:rPr>
            </w:pPr>
          </w:p>
          <w:p w:rsidR="00117635" w:rsidRDefault="00117635" w:rsidP="00F54510">
            <w:pPr>
              <w:pStyle w:val="HTMLiankstoformatuotas"/>
              <w:spacing w:line="240" w:lineRule="auto"/>
              <w:jc w:val="left"/>
              <w:rPr>
                <w:rFonts w:ascii="Times New Roman" w:hAnsi="Times New Roman" w:cs="Times New Roman"/>
                <w:sz w:val="22"/>
                <w:szCs w:val="22"/>
              </w:rPr>
            </w:pPr>
          </w:p>
          <w:p w:rsidR="00117635" w:rsidRDefault="00117635" w:rsidP="00F54510">
            <w:pPr>
              <w:pStyle w:val="HTMLiankstoformatuotas"/>
              <w:spacing w:line="240" w:lineRule="auto"/>
              <w:jc w:val="left"/>
              <w:rPr>
                <w:rFonts w:ascii="Times New Roman" w:hAnsi="Times New Roman" w:cs="Times New Roman"/>
                <w:sz w:val="22"/>
                <w:szCs w:val="22"/>
              </w:rPr>
            </w:pPr>
          </w:p>
          <w:p w:rsidR="00117635" w:rsidRDefault="00117635" w:rsidP="00F54510">
            <w:pPr>
              <w:pStyle w:val="HTMLiankstoformatuotas"/>
              <w:spacing w:line="240" w:lineRule="auto"/>
              <w:jc w:val="left"/>
              <w:rPr>
                <w:rFonts w:ascii="Times New Roman" w:hAnsi="Times New Roman" w:cs="Times New Roman"/>
                <w:sz w:val="22"/>
                <w:szCs w:val="22"/>
              </w:rPr>
            </w:pPr>
          </w:p>
          <w:p w:rsidR="00117635" w:rsidRDefault="00117635" w:rsidP="00F54510">
            <w:pPr>
              <w:pStyle w:val="HTMLiankstoformatuotas"/>
              <w:spacing w:line="240" w:lineRule="auto"/>
              <w:jc w:val="left"/>
              <w:rPr>
                <w:rFonts w:ascii="Times New Roman" w:hAnsi="Times New Roman" w:cs="Times New Roman"/>
                <w:sz w:val="22"/>
                <w:szCs w:val="22"/>
              </w:rPr>
            </w:pPr>
          </w:p>
          <w:p w:rsidR="00117635" w:rsidRDefault="00117635" w:rsidP="00F54510">
            <w:pPr>
              <w:pStyle w:val="HTMLiankstoformatuotas"/>
              <w:spacing w:line="240" w:lineRule="auto"/>
              <w:jc w:val="left"/>
              <w:rPr>
                <w:rFonts w:ascii="Times New Roman" w:hAnsi="Times New Roman" w:cs="Times New Roman"/>
                <w:sz w:val="22"/>
                <w:szCs w:val="22"/>
              </w:rPr>
            </w:pPr>
          </w:p>
          <w:p w:rsidR="00117635" w:rsidRDefault="00117635" w:rsidP="00F54510">
            <w:pPr>
              <w:pStyle w:val="HTMLiankstoformatuotas"/>
              <w:spacing w:line="240" w:lineRule="auto"/>
              <w:jc w:val="left"/>
              <w:rPr>
                <w:rFonts w:ascii="Times New Roman" w:hAnsi="Times New Roman" w:cs="Times New Roman"/>
                <w:sz w:val="22"/>
                <w:szCs w:val="22"/>
              </w:rPr>
            </w:pPr>
          </w:p>
          <w:p w:rsidR="00117635" w:rsidRDefault="00117635" w:rsidP="00F54510">
            <w:pPr>
              <w:pStyle w:val="HTMLiankstoformatuotas"/>
              <w:spacing w:line="240" w:lineRule="auto"/>
              <w:jc w:val="left"/>
              <w:rPr>
                <w:rFonts w:ascii="Times New Roman" w:hAnsi="Times New Roman" w:cs="Times New Roman"/>
                <w:sz w:val="22"/>
                <w:szCs w:val="22"/>
              </w:rPr>
            </w:pPr>
          </w:p>
          <w:p w:rsidR="00117635" w:rsidRDefault="00117635" w:rsidP="00F54510">
            <w:pPr>
              <w:pStyle w:val="HTMLiankstoformatuotas"/>
              <w:spacing w:line="240" w:lineRule="auto"/>
              <w:jc w:val="left"/>
              <w:rPr>
                <w:rFonts w:ascii="Times New Roman" w:hAnsi="Times New Roman" w:cs="Times New Roman"/>
                <w:sz w:val="22"/>
                <w:szCs w:val="22"/>
              </w:rPr>
            </w:pPr>
          </w:p>
          <w:p w:rsidR="00117635" w:rsidRDefault="00117635" w:rsidP="00F54510">
            <w:pPr>
              <w:pStyle w:val="HTMLiankstoformatuotas"/>
              <w:spacing w:line="240" w:lineRule="auto"/>
              <w:jc w:val="left"/>
              <w:rPr>
                <w:rFonts w:ascii="Times New Roman" w:hAnsi="Times New Roman" w:cs="Times New Roman"/>
                <w:sz w:val="22"/>
                <w:szCs w:val="22"/>
              </w:rPr>
            </w:pPr>
          </w:p>
          <w:p w:rsidR="00117635" w:rsidRDefault="00117635" w:rsidP="00F54510">
            <w:pPr>
              <w:pStyle w:val="HTMLiankstoformatuotas"/>
              <w:spacing w:line="240" w:lineRule="auto"/>
              <w:jc w:val="left"/>
              <w:rPr>
                <w:rFonts w:ascii="Times New Roman" w:hAnsi="Times New Roman" w:cs="Times New Roman"/>
                <w:sz w:val="22"/>
                <w:szCs w:val="22"/>
              </w:rPr>
            </w:pPr>
          </w:p>
          <w:p w:rsidR="00117635" w:rsidRDefault="00117635" w:rsidP="00F54510">
            <w:pPr>
              <w:pStyle w:val="HTMLiankstoformatuotas"/>
              <w:spacing w:line="240" w:lineRule="auto"/>
              <w:jc w:val="left"/>
              <w:rPr>
                <w:rFonts w:ascii="Times New Roman" w:hAnsi="Times New Roman" w:cs="Times New Roman"/>
                <w:sz w:val="22"/>
                <w:szCs w:val="22"/>
              </w:rPr>
            </w:pPr>
          </w:p>
          <w:p w:rsidR="00117635" w:rsidRDefault="00117635" w:rsidP="00F54510">
            <w:pPr>
              <w:pStyle w:val="HTMLiankstoformatuotas"/>
              <w:spacing w:line="240" w:lineRule="auto"/>
              <w:jc w:val="left"/>
              <w:rPr>
                <w:rFonts w:ascii="Times New Roman" w:hAnsi="Times New Roman" w:cs="Times New Roman"/>
                <w:sz w:val="22"/>
                <w:szCs w:val="22"/>
              </w:rPr>
            </w:pPr>
          </w:p>
          <w:p w:rsidR="00117635" w:rsidRPr="00F51C05" w:rsidRDefault="00117635" w:rsidP="00F54510">
            <w:pPr>
              <w:pStyle w:val="HTMLiankstoformatuotas"/>
              <w:spacing w:line="240" w:lineRule="auto"/>
              <w:jc w:val="left"/>
              <w:rPr>
                <w:rFonts w:ascii="Times New Roman" w:hAnsi="Times New Roman" w:cs="Times New Roman"/>
                <w:color w:val="800080"/>
                <w:sz w:val="22"/>
                <w:szCs w:val="22"/>
              </w:rPr>
            </w:pPr>
            <w:r>
              <w:rPr>
                <w:rFonts w:ascii="Times New Roman" w:hAnsi="Times New Roman" w:cs="Times New Roman"/>
                <w:color w:val="800080"/>
                <w:sz w:val="22"/>
                <w:szCs w:val="22"/>
              </w:rPr>
              <w:t xml:space="preserve"> </w:t>
            </w:r>
          </w:p>
        </w:tc>
        <w:tc>
          <w:tcPr>
            <w:tcW w:w="2090" w:type="dxa"/>
          </w:tcPr>
          <w:p w:rsidR="00117635" w:rsidRPr="000C70A0" w:rsidRDefault="00117635" w:rsidP="00F54510">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lastRenderedPageBreak/>
              <w:t>7</w:t>
            </w:r>
            <w:r w:rsidRPr="000C70A0">
              <w:rPr>
                <w:rFonts w:ascii="Times New Roman" w:hAnsi="Times New Roman" w:cs="Times New Roman"/>
                <w:sz w:val="22"/>
                <w:szCs w:val="22"/>
              </w:rPr>
              <w:t>.1. Dienos ir trumpalaikės socialinės globos paslaugų teikimas Dienos centre „Šviesa“.</w:t>
            </w:r>
          </w:p>
          <w:p w:rsidR="00117635" w:rsidRPr="000C70A0" w:rsidRDefault="00117635" w:rsidP="00F54510">
            <w:pPr>
              <w:pStyle w:val="HTMLiankstoformatuotas"/>
              <w:spacing w:line="240" w:lineRule="auto"/>
              <w:jc w:val="left"/>
              <w:rPr>
                <w:rFonts w:ascii="Times New Roman" w:hAnsi="Times New Roman" w:cs="Times New Roman"/>
                <w:sz w:val="22"/>
                <w:szCs w:val="22"/>
              </w:rPr>
            </w:pPr>
          </w:p>
        </w:tc>
        <w:tc>
          <w:tcPr>
            <w:tcW w:w="1588" w:type="dxa"/>
          </w:tcPr>
          <w:p w:rsidR="00117635" w:rsidRPr="00E22592" w:rsidRDefault="00117635" w:rsidP="00F54510">
            <w:pPr>
              <w:pStyle w:val="HTMLiankstoformatuotas"/>
              <w:spacing w:line="240" w:lineRule="auto"/>
              <w:jc w:val="left"/>
              <w:rPr>
                <w:rFonts w:ascii="Times New Roman" w:hAnsi="Times New Roman" w:cs="Times New Roman"/>
                <w:b/>
                <w:sz w:val="22"/>
                <w:szCs w:val="22"/>
              </w:rPr>
            </w:pPr>
            <w:r w:rsidRPr="00E22592">
              <w:rPr>
                <w:rFonts w:ascii="Times New Roman" w:hAnsi="Times New Roman" w:cs="Times New Roman"/>
                <w:b/>
                <w:sz w:val="22"/>
                <w:szCs w:val="22"/>
                <w:u w:val="single"/>
              </w:rPr>
              <w:t>1396,2, iš jų</w:t>
            </w:r>
            <w:r w:rsidRPr="00E22592">
              <w:rPr>
                <w:rFonts w:ascii="Times New Roman" w:hAnsi="Times New Roman" w:cs="Times New Roman"/>
                <w:b/>
                <w:sz w:val="22"/>
                <w:szCs w:val="22"/>
              </w:rPr>
              <w:t>:</w:t>
            </w:r>
          </w:p>
          <w:p w:rsidR="00117635" w:rsidRPr="00E22592" w:rsidRDefault="00117635" w:rsidP="00F54510">
            <w:pPr>
              <w:pStyle w:val="HTMLiankstoformatuotas"/>
              <w:spacing w:line="240" w:lineRule="auto"/>
              <w:jc w:val="left"/>
              <w:rPr>
                <w:rFonts w:ascii="Times New Roman" w:hAnsi="Times New Roman" w:cs="Times New Roman"/>
                <w:b/>
                <w:sz w:val="22"/>
                <w:szCs w:val="22"/>
              </w:rPr>
            </w:pPr>
            <w:r w:rsidRPr="00E22592">
              <w:rPr>
                <w:rFonts w:ascii="Times New Roman" w:hAnsi="Times New Roman" w:cs="Times New Roman"/>
                <w:b/>
                <w:sz w:val="22"/>
                <w:szCs w:val="22"/>
              </w:rPr>
              <w:t>1255,1</w:t>
            </w:r>
          </w:p>
          <w:p w:rsidR="00117635" w:rsidRPr="00E22592" w:rsidRDefault="00117635" w:rsidP="00F54510">
            <w:pPr>
              <w:pStyle w:val="HTMLiankstoformatuotas"/>
              <w:spacing w:line="240" w:lineRule="auto"/>
              <w:jc w:val="left"/>
              <w:rPr>
                <w:rFonts w:ascii="Times New Roman" w:hAnsi="Times New Roman" w:cs="Times New Roman"/>
                <w:sz w:val="22"/>
                <w:szCs w:val="22"/>
              </w:rPr>
            </w:pPr>
            <w:r w:rsidRPr="00E22592">
              <w:rPr>
                <w:rFonts w:ascii="Times New Roman" w:hAnsi="Times New Roman" w:cs="Times New Roman"/>
                <w:sz w:val="22"/>
                <w:szCs w:val="22"/>
              </w:rPr>
              <w:t>Vilniaus m. savivaldybės biudžetas</w:t>
            </w:r>
          </w:p>
          <w:p w:rsidR="00117635" w:rsidRPr="00E22592" w:rsidRDefault="00117635" w:rsidP="00F54510">
            <w:pPr>
              <w:pStyle w:val="HTMLiankstoformatuotas"/>
              <w:spacing w:line="240" w:lineRule="auto"/>
              <w:jc w:val="left"/>
              <w:rPr>
                <w:rFonts w:ascii="Times New Roman" w:hAnsi="Times New Roman" w:cs="Times New Roman"/>
                <w:b/>
                <w:sz w:val="22"/>
                <w:szCs w:val="22"/>
              </w:rPr>
            </w:pPr>
            <w:r w:rsidRPr="00E22592">
              <w:rPr>
                <w:rFonts w:ascii="Times New Roman" w:hAnsi="Times New Roman" w:cs="Times New Roman"/>
                <w:b/>
                <w:sz w:val="22"/>
                <w:szCs w:val="22"/>
              </w:rPr>
              <w:t>141,1</w:t>
            </w:r>
          </w:p>
          <w:p w:rsidR="00117635" w:rsidRPr="000C70A0" w:rsidRDefault="00117635" w:rsidP="00F54510">
            <w:pPr>
              <w:pStyle w:val="HTMLiankstoformatuotas"/>
              <w:spacing w:line="240" w:lineRule="auto"/>
              <w:jc w:val="left"/>
              <w:rPr>
                <w:rFonts w:ascii="Times New Roman" w:hAnsi="Times New Roman" w:cs="Times New Roman"/>
                <w:b/>
                <w:sz w:val="22"/>
                <w:szCs w:val="22"/>
              </w:rPr>
            </w:pPr>
            <w:r w:rsidRPr="00E22592">
              <w:rPr>
                <w:rFonts w:ascii="Times New Roman" w:hAnsi="Times New Roman" w:cs="Times New Roman"/>
                <w:sz w:val="22"/>
                <w:szCs w:val="22"/>
              </w:rPr>
              <w:t xml:space="preserve">LR valstybės biudžeto spec. </w:t>
            </w:r>
            <w:r w:rsidRPr="00E22592">
              <w:rPr>
                <w:rFonts w:ascii="Times New Roman" w:hAnsi="Times New Roman" w:cs="Times New Roman"/>
                <w:sz w:val="22"/>
                <w:szCs w:val="22"/>
              </w:rPr>
              <w:lastRenderedPageBreak/>
              <w:t>tikslinė dotacija</w:t>
            </w:r>
          </w:p>
        </w:tc>
        <w:tc>
          <w:tcPr>
            <w:tcW w:w="1658" w:type="dxa"/>
          </w:tcPr>
          <w:p w:rsidR="00117635" w:rsidRPr="000C70A0" w:rsidRDefault="00117635" w:rsidP="00F54510">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lastRenderedPageBreak/>
              <w:t>Dienos centras „Šviesa“</w:t>
            </w:r>
          </w:p>
          <w:p w:rsidR="00117635" w:rsidRPr="000C70A0" w:rsidRDefault="00117635" w:rsidP="00F54510">
            <w:pPr>
              <w:pStyle w:val="HTMLiankstoformatuotas"/>
              <w:spacing w:line="240" w:lineRule="auto"/>
              <w:jc w:val="left"/>
              <w:rPr>
                <w:rFonts w:ascii="Times New Roman" w:hAnsi="Times New Roman" w:cs="Times New Roman"/>
                <w:sz w:val="22"/>
                <w:szCs w:val="22"/>
              </w:rPr>
            </w:pPr>
          </w:p>
        </w:tc>
        <w:tc>
          <w:tcPr>
            <w:tcW w:w="2229" w:type="dxa"/>
          </w:tcPr>
          <w:p w:rsidR="00117635" w:rsidRPr="000C70A0" w:rsidRDefault="00117635" w:rsidP="00F54510">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 xml:space="preserve">1. </w:t>
            </w:r>
            <w:r w:rsidRPr="00E22592">
              <w:rPr>
                <w:rFonts w:ascii="Times New Roman" w:hAnsi="Times New Roman" w:cs="Times New Roman"/>
                <w:sz w:val="22"/>
                <w:szCs w:val="22"/>
              </w:rPr>
              <w:t>72</w:t>
            </w:r>
            <w:r w:rsidRPr="000C70A0">
              <w:rPr>
                <w:rFonts w:ascii="Times New Roman" w:hAnsi="Times New Roman" w:cs="Times New Roman"/>
                <w:sz w:val="22"/>
                <w:szCs w:val="22"/>
              </w:rPr>
              <w:t xml:space="preserve"> proto, kompleksinę negalią</w:t>
            </w:r>
            <w:r w:rsidRPr="000C70A0">
              <w:t xml:space="preserve"> </w:t>
            </w:r>
            <w:r w:rsidRPr="000C70A0">
              <w:rPr>
                <w:rFonts w:ascii="Times New Roman" w:hAnsi="Times New Roman" w:cs="Times New Roman"/>
                <w:sz w:val="22"/>
                <w:szCs w:val="22"/>
              </w:rPr>
              <w:t>turintiems suaugusiems asmenims bus suteiktos dienos socialinės globos paslaugos.</w:t>
            </w:r>
          </w:p>
          <w:p w:rsidR="00117635" w:rsidRPr="000C70A0" w:rsidRDefault="00117635" w:rsidP="00F54510">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lastRenderedPageBreak/>
              <w:t xml:space="preserve">2. </w:t>
            </w:r>
            <w:r w:rsidRPr="0050018B">
              <w:rPr>
                <w:rFonts w:ascii="Times New Roman" w:hAnsi="Times New Roman" w:cs="Times New Roman"/>
                <w:sz w:val="22"/>
                <w:szCs w:val="22"/>
              </w:rPr>
              <w:t>10</w:t>
            </w:r>
            <w:r w:rsidRPr="000C70A0">
              <w:rPr>
                <w:rFonts w:ascii="Times New Roman" w:hAnsi="Times New Roman" w:cs="Times New Roman"/>
                <w:sz w:val="22"/>
                <w:szCs w:val="22"/>
              </w:rPr>
              <w:t xml:space="preserve"> proto, kompleksinę negalią</w:t>
            </w:r>
            <w:r w:rsidRPr="000C70A0">
              <w:t xml:space="preserve"> </w:t>
            </w:r>
            <w:r w:rsidRPr="000C70A0">
              <w:rPr>
                <w:rFonts w:ascii="Times New Roman" w:hAnsi="Times New Roman" w:cs="Times New Roman"/>
                <w:sz w:val="22"/>
                <w:szCs w:val="22"/>
              </w:rPr>
              <w:t>turinčių suaugusių asmenų bus suteiktos trumpalaikės socialinės globos paslaugos.</w:t>
            </w:r>
          </w:p>
        </w:tc>
      </w:tr>
      <w:tr w:rsidR="00117635" w:rsidTr="00E765C0">
        <w:tc>
          <w:tcPr>
            <w:tcW w:w="2289" w:type="dxa"/>
            <w:vMerge/>
          </w:tcPr>
          <w:p w:rsidR="00117635" w:rsidRPr="000C70A0" w:rsidRDefault="00117635" w:rsidP="00F54510">
            <w:pPr>
              <w:pStyle w:val="HTMLiankstoformatuotas"/>
              <w:spacing w:line="240" w:lineRule="auto"/>
              <w:jc w:val="left"/>
              <w:rPr>
                <w:rFonts w:ascii="Times New Roman" w:hAnsi="Times New Roman" w:cs="Times New Roman"/>
                <w:sz w:val="22"/>
                <w:szCs w:val="22"/>
              </w:rPr>
            </w:pPr>
          </w:p>
        </w:tc>
        <w:tc>
          <w:tcPr>
            <w:tcW w:w="2090" w:type="dxa"/>
          </w:tcPr>
          <w:p w:rsidR="00117635" w:rsidRPr="000C70A0" w:rsidRDefault="00117635" w:rsidP="00F54510">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7</w:t>
            </w:r>
            <w:r w:rsidRPr="000C70A0">
              <w:rPr>
                <w:rFonts w:ascii="Times New Roman" w:hAnsi="Times New Roman" w:cs="Times New Roman"/>
                <w:sz w:val="22"/>
                <w:szCs w:val="22"/>
              </w:rPr>
              <w:t xml:space="preserve">.2. Dienos </w:t>
            </w:r>
            <w:r>
              <w:rPr>
                <w:rFonts w:ascii="Times New Roman" w:hAnsi="Times New Roman" w:cs="Times New Roman"/>
                <w:sz w:val="22"/>
                <w:szCs w:val="22"/>
              </w:rPr>
              <w:t xml:space="preserve"> </w:t>
            </w:r>
            <w:r w:rsidRPr="000C70A0">
              <w:rPr>
                <w:rFonts w:ascii="Times New Roman" w:hAnsi="Times New Roman" w:cs="Times New Roman"/>
                <w:sz w:val="22"/>
                <w:szCs w:val="22"/>
              </w:rPr>
              <w:t xml:space="preserve"> </w:t>
            </w:r>
            <w:r>
              <w:rPr>
                <w:rFonts w:ascii="Times New Roman" w:hAnsi="Times New Roman" w:cs="Times New Roman"/>
                <w:i/>
                <w:sz w:val="22"/>
                <w:szCs w:val="22"/>
              </w:rPr>
              <w:t xml:space="preserve"> </w:t>
            </w:r>
            <w:r w:rsidRPr="000C70A0">
              <w:rPr>
                <w:rFonts w:ascii="Times New Roman" w:hAnsi="Times New Roman" w:cs="Times New Roman"/>
                <w:sz w:val="22"/>
                <w:szCs w:val="22"/>
              </w:rPr>
              <w:t>socialinės globos paslaugų teikimas VšĮ Markučių dienos veiklos centre.</w:t>
            </w:r>
          </w:p>
        </w:tc>
        <w:tc>
          <w:tcPr>
            <w:tcW w:w="1588" w:type="dxa"/>
          </w:tcPr>
          <w:p w:rsidR="00117635" w:rsidRPr="00E22592" w:rsidRDefault="00117635" w:rsidP="00386096">
            <w:pPr>
              <w:pStyle w:val="HTMLiankstoformatuotas"/>
              <w:spacing w:line="240" w:lineRule="auto"/>
              <w:jc w:val="left"/>
              <w:rPr>
                <w:rFonts w:ascii="Times New Roman" w:hAnsi="Times New Roman" w:cs="Times New Roman"/>
                <w:b/>
                <w:sz w:val="22"/>
                <w:szCs w:val="22"/>
              </w:rPr>
            </w:pPr>
            <w:r>
              <w:rPr>
                <w:rFonts w:ascii="Times New Roman" w:hAnsi="Times New Roman" w:cs="Times New Roman"/>
                <w:b/>
                <w:sz w:val="22"/>
                <w:szCs w:val="22"/>
                <w:u w:val="single"/>
              </w:rPr>
              <w:t>1130,0</w:t>
            </w:r>
            <w:r w:rsidRPr="00E22592">
              <w:rPr>
                <w:rFonts w:ascii="Times New Roman" w:hAnsi="Times New Roman" w:cs="Times New Roman"/>
                <w:b/>
                <w:sz w:val="22"/>
                <w:szCs w:val="22"/>
                <w:u w:val="single"/>
              </w:rPr>
              <w:t>, iš jų</w:t>
            </w:r>
            <w:r w:rsidRPr="00E22592">
              <w:rPr>
                <w:rFonts w:ascii="Times New Roman" w:hAnsi="Times New Roman" w:cs="Times New Roman"/>
                <w:b/>
                <w:sz w:val="22"/>
                <w:szCs w:val="22"/>
              </w:rPr>
              <w:t>:</w:t>
            </w:r>
          </w:p>
          <w:p w:rsidR="00117635" w:rsidRPr="00E22592" w:rsidRDefault="00117635" w:rsidP="00F54510">
            <w:pPr>
              <w:pStyle w:val="HTMLiankstoformatuotas"/>
              <w:spacing w:line="240" w:lineRule="auto"/>
              <w:jc w:val="left"/>
              <w:rPr>
                <w:rFonts w:ascii="Times New Roman" w:hAnsi="Times New Roman" w:cs="Times New Roman"/>
                <w:b/>
                <w:sz w:val="22"/>
                <w:szCs w:val="22"/>
              </w:rPr>
            </w:pPr>
            <w:r w:rsidRPr="00E22592">
              <w:rPr>
                <w:rFonts w:ascii="Times New Roman" w:hAnsi="Times New Roman" w:cs="Times New Roman"/>
                <w:b/>
                <w:sz w:val="22"/>
                <w:szCs w:val="22"/>
              </w:rPr>
              <w:t>880,0</w:t>
            </w:r>
          </w:p>
          <w:p w:rsidR="00117635" w:rsidRDefault="00117635" w:rsidP="00F54510">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Vilniaus m. savivaldybės biudžetas</w:t>
            </w:r>
            <w:r>
              <w:rPr>
                <w:rFonts w:ascii="Times New Roman" w:hAnsi="Times New Roman" w:cs="Times New Roman"/>
                <w:sz w:val="22"/>
                <w:szCs w:val="22"/>
              </w:rPr>
              <w:t>,</w:t>
            </w:r>
          </w:p>
          <w:p w:rsidR="00117635" w:rsidRPr="00386096" w:rsidRDefault="00117635" w:rsidP="00F54510">
            <w:pPr>
              <w:pStyle w:val="HTMLiankstoformatuotas"/>
              <w:spacing w:line="240" w:lineRule="auto"/>
              <w:jc w:val="left"/>
              <w:rPr>
                <w:rFonts w:ascii="Times New Roman" w:hAnsi="Times New Roman" w:cs="Times New Roman"/>
                <w:b/>
                <w:sz w:val="22"/>
                <w:szCs w:val="22"/>
              </w:rPr>
            </w:pPr>
            <w:r w:rsidRPr="00386096">
              <w:rPr>
                <w:rFonts w:ascii="Times New Roman" w:hAnsi="Times New Roman" w:cs="Times New Roman"/>
                <w:b/>
                <w:sz w:val="22"/>
                <w:szCs w:val="22"/>
              </w:rPr>
              <w:t>250,0</w:t>
            </w:r>
          </w:p>
          <w:p w:rsidR="00117635" w:rsidRPr="000C70A0" w:rsidRDefault="00117635" w:rsidP="00F54510">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LR valstybės biudžeto spec. tikslinė dotacija</w:t>
            </w:r>
          </w:p>
        </w:tc>
        <w:tc>
          <w:tcPr>
            <w:tcW w:w="1658" w:type="dxa"/>
          </w:tcPr>
          <w:p w:rsidR="00117635" w:rsidRPr="000C70A0" w:rsidRDefault="00117635" w:rsidP="00F54510">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VšĮ Markučių dienos veiklos centras</w:t>
            </w:r>
          </w:p>
          <w:p w:rsidR="00117635" w:rsidRPr="000C70A0" w:rsidRDefault="00117635" w:rsidP="00F54510">
            <w:pPr>
              <w:pStyle w:val="HTMLiankstoformatuotas"/>
              <w:spacing w:line="240" w:lineRule="auto"/>
              <w:jc w:val="left"/>
              <w:rPr>
                <w:rFonts w:ascii="Times New Roman" w:hAnsi="Times New Roman" w:cs="Times New Roman"/>
                <w:sz w:val="22"/>
                <w:szCs w:val="22"/>
              </w:rPr>
            </w:pPr>
          </w:p>
        </w:tc>
        <w:tc>
          <w:tcPr>
            <w:tcW w:w="2229" w:type="dxa"/>
          </w:tcPr>
          <w:p w:rsidR="00117635" w:rsidRPr="000C70A0" w:rsidRDefault="00117635" w:rsidP="00F54510">
            <w:pPr>
              <w:pStyle w:val="HTMLiankstoformatuotas"/>
              <w:spacing w:line="240" w:lineRule="auto"/>
              <w:jc w:val="left"/>
              <w:rPr>
                <w:rFonts w:ascii="Times New Roman" w:hAnsi="Times New Roman" w:cs="Times New Roman"/>
                <w:sz w:val="22"/>
                <w:szCs w:val="22"/>
              </w:rPr>
            </w:pPr>
            <w:r w:rsidRPr="00A42C61">
              <w:rPr>
                <w:rFonts w:ascii="Times New Roman" w:hAnsi="Times New Roman" w:cs="Times New Roman"/>
                <w:sz w:val="22"/>
                <w:szCs w:val="22"/>
              </w:rPr>
              <w:t>64</w:t>
            </w:r>
            <w:r w:rsidRPr="000C70A0">
              <w:rPr>
                <w:rFonts w:ascii="Times New Roman" w:hAnsi="Times New Roman" w:cs="Times New Roman"/>
                <w:sz w:val="22"/>
                <w:szCs w:val="22"/>
              </w:rPr>
              <w:t xml:space="preserve"> proto, kompleksinę negalią turintiems asmenims bus suteiktos dienos socialinės globos paslaugos. </w:t>
            </w:r>
          </w:p>
          <w:p w:rsidR="00117635" w:rsidRPr="000C70A0" w:rsidRDefault="00117635" w:rsidP="00F54510">
            <w:pPr>
              <w:pStyle w:val="HTMLiankstoformatuotas"/>
              <w:spacing w:line="240" w:lineRule="auto"/>
              <w:jc w:val="left"/>
              <w:rPr>
                <w:rFonts w:ascii="Times New Roman" w:hAnsi="Times New Roman" w:cs="Times New Roman"/>
                <w:i/>
                <w:sz w:val="22"/>
                <w:szCs w:val="22"/>
              </w:rPr>
            </w:pPr>
            <w:r>
              <w:rPr>
                <w:rFonts w:ascii="Times New Roman" w:hAnsi="Times New Roman" w:cs="Times New Roman"/>
                <w:i/>
                <w:sz w:val="22"/>
                <w:szCs w:val="22"/>
              </w:rPr>
              <w:t xml:space="preserve"> </w:t>
            </w:r>
          </w:p>
        </w:tc>
      </w:tr>
      <w:tr w:rsidR="00117635" w:rsidTr="00E765C0">
        <w:tc>
          <w:tcPr>
            <w:tcW w:w="2289" w:type="dxa"/>
            <w:vMerge/>
          </w:tcPr>
          <w:p w:rsidR="00117635" w:rsidRPr="000C70A0" w:rsidRDefault="00117635" w:rsidP="00F54510">
            <w:pPr>
              <w:pStyle w:val="HTMLiankstoformatuotas"/>
              <w:spacing w:line="240" w:lineRule="auto"/>
              <w:jc w:val="left"/>
              <w:rPr>
                <w:rFonts w:ascii="Times New Roman" w:hAnsi="Times New Roman" w:cs="Times New Roman"/>
                <w:sz w:val="22"/>
                <w:szCs w:val="22"/>
              </w:rPr>
            </w:pPr>
          </w:p>
        </w:tc>
        <w:tc>
          <w:tcPr>
            <w:tcW w:w="2090" w:type="dxa"/>
          </w:tcPr>
          <w:p w:rsidR="00117635" w:rsidRPr="000C70A0" w:rsidRDefault="00117635" w:rsidP="004C062E">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7</w:t>
            </w:r>
            <w:r w:rsidRPr="000C70A0">
              <w:rPr>
                <w:rFonts w:ascii="Times New Roman" w:hAnsi="Times New Roman" w:cs="Times New Roman"/>
                <w:sz w:val="22"/>
                <w:szCs w:val="22"/>
              </w:rPr>
              <w:t>.3. Dienos socialinė</w:t>
            </w:r>
            <w:r>
              <w:rPr>
                <w:rFonts w:ascii="Times New Roman" w:hAnsi="Times New Roman" w:cs="Times New Roman"/>
                <w:sz w:val="22"/>
                <w:szCs w:val="22"/>
              </w:rPr>
              <w:t>s globos</w:t>
            </w:r>
            <w:r w:rsidRPr="000C70A0">
              <w:rPr>
                <w:rFonts w:ascii="Times New Roman" w:hAnsi="Times New Roman" w:cs="Times New Roman"/>
                <w:sz w:val="22"/>
                <w:szCs w:val="22"/>
              </w:rPr>
              <w:t xml:space="preserve"> ir profesinio mokymo paslaugų teikimas VšĮ mokymo centre „Mes esame“.</w:t>
            </w:r>
          </w:p>
        </w:tc>
        <w:tc>
          <w:tcPr>
            <w:tcW w:w="1588" w:type="dxa"/>
          </w:tcPr>
          <w:p w:rsidR="00117635" w:rsidRPr="00595BF0" w:rsidRDefault="00117635" w:rsidP="004C062E">
            <w:pPr>
              <w:pStyle w:val="HTMLiankstoformatuotas"/>
              <w:spacing w:line="240" w:lineRule="auto"/>
              <w:jc w:val="left"/>
              <w:rPr>
                <w:rFonts w:ascii="Times New Roman" w:hAnsi="Times New Roman" w:cs="Times New Roman"/>
                <w:b/>
                <w:sz w:val="22"/>
                <w:szCs w:val="22"/>
              </w:rPr>
            </w:pPr>
            <w:r w:rsidRPr="00595BF0">
              <w:rPr>
                <w:rFonts w:ascii="Times New Roman" w:hAnsi="Times New Roman" w:cs="Times New Roman"/>
                <w:b/>
                <w:sz w:val="22"/>
                <w:szCs w:val="22"/>
              </w:rPr>
              <w:t>1200,0</w:t>
            </w:r>
          </w:p>
          <w:p w:rsidR="00117635" w:rsidRPr="000C70A0" w:rsidRDefault="00117635" w:rsidP="004C062E">
            <w:pPr>
              <w:pStyle w:val="HTMLiankstoformatuotas"/>
              <w:spacing w:line="240" w:lineRule="auto"/>
              <w:jc w:val="left"/>
              <w:rPr>
                <w:rFonts w:ascii="Times New Roman" w:hAnsi="Times New Roman" w:cs="Times New Roman"/>
                <w:b/>
                <w:sz w:val="22"/>
                <w:szCs w:val="22"/>
              </w:rPr>
            </w:pPr>
            <w:r w:rsidRPr="000C70A0">
              <w:rPr>
                <w:rFonts w:ascii="Times New Roman" w:hAnsi="Times New Roman" w:cs="Times New Roman"/>
                <w:sz w:val="22"/>
                <w:szCs w:val="22"/>
              </w:rPr>
              <w:t>Vilniaus m. savivaldybės biudžetas</w:t>
            </w:r>
          </w:p>
        </w:tc>
        <w:tc>
          <w:tcPr>
            <w:tcW w:w="1658" w:type="dxa"/>
          </w:tcPr>
          <w:p w:rsidR="00117635" w:rsidRPr="000C70A0" w:rsidRDefault="00117635" w:rsidP="004C062E">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VšĮ mokymo centras „Mes esame“</w:t>
            </w:r>
          </w:p>
          <w:p w:rsidR="00117635" w:rsidRPr="000C70A0" w:rsidRDefault="00117635" w:rsidP="004C062E">
            <w:pPr>
              <w:pStyle w:val="HTMLiankstoformatuotas"/>
              <w:spacing w:line="240" w:lineRule="auto"/>
              <w:jc w:val="left"/>
              <w:rPr>
                <w:rFonts w:ascii="Times New Roman" w:hAnsi="Times New Roman" w:cs="Times New Roman"/>
                <w:sz w:val="22"/>
                <w:szCs w:val="22"/>
              </w:rPr>
            </w:pPr>
          </w:p>
        </w:tc>
        <w:tc>
          <w:tcPr>
            <w:tcW w:w="2229" w:type="dxa"/>
          </w:tcPr>
          <w:p w:rsidR="00117635" w:rsidRPr="000C70A0" w:rsidRDefault="00117635" w:rsidP="004C062E">
            <w:pPr>
              <w:pStyle w:val="HTMLiankstoformatuotas"/>
              <w:spacing w:line="240" w:lineRule="auto"/>
              <w:jc w:val="left"/>
              <w:rPr>
                <w:rFonts w:ascii="Times New Roman" w:hAnsi="Times New Roman" w:cs="Times New Roman"/>
                <w:sz w:val="22"/>
                <w:szCs w:val="22"/>
              </w:rPr>
            </w:pPr>
            <w:r w:rsidRPr="00A42C61">
              <w:rPr>
                <w:rFonts w:ascii="Times New Roman" w:hAnsi="Times New Roman" w:cs="Times New Roman"/>
                <w:sz w:val="22"/>
                <w:szCs w:val="22"/>
              </w:rPr>
              <w:t>85</w:t>
            </w:r>
            <w:r w:rsidRPr="000C70A0">
              <w:rPr>
                <w:rFonts w:ascii="Times New Roman" w:hAnsi="Times New Roman" w:cs="Times New Roman"/>
                <w:sz w:val="22"/>
                <w:szCs w:val="22"/>
              </w:rPr>
              <w:t xml:space="preserve"> asmenims su proto negalia bus suteiktos dienos socialinės globos (socialinės priežiūros) ir profesinio mokymo paslaugos.</w:t>
            </w:r>
          </w:p>
        </w:tc>
      </w:tr>
      <w:tr w:rsidR="00117635" w:rsidTr="00E765C0">
        <w:tc>
          <w:tcPr>
            <w:tcW w:w="2289" w:type="dxa"/>
            <w:vMerge/>
          </w:tcPr>
          <w:p w:rsidR="00117635" w:rsidRPr="000C70A0" w:rsidRDefault="00117635" w:rsidP="00F54510">
            <w:pPr>
              <w:pStyle w:val="HTMLiankstoformatuotas"/>
              <w:spacing w:line="240" w:lineRule="auto"/>
              <w:jc w:val="left"/>
              <w:rPr>
                <w:rFonts w:ascii="Times New Roman" w:hAnsi="Times New Roman" w:cs="Times New Roman"/>
                <w:sz w:val="22"/>
                <w:szCs w:val="22"/>
              </w:rPr>
            </w:pPr>
          </w:p>
        </w:tc>
        <w:tc>
          <w:tcPr>
            <w:tcW w:w="2090" w:type="dxa"/>
          </w:tcPr>
          <w:p w:rsidR="00117635" w:rsidRPr="000C70A0" w:rsidRDefault="00117635" w:rsidP="00F54510">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7</w:t>
            </w:r>
            <w:r w:rsidRPr="000C70A0">
              <w:rPr>
                <w:rFonts w:ascii="Times New Roman" w:hAnsi="Times New Roman" w:cs="Times New Roman"/>
                <w:sz w:val="22"/>
                <w:szCs w:val="22"/>
              </w:rPr>
              <w:t>.4. Dienos socialinės globos paslaugų  teikimas VšĮ „</w:t>
            </w:r>
            <w:smartTag w:uri="urn:schemas-microsoft-com:office:smarttags" w:element="PersonName">
              <w:r w:rsidRPr="000C70A0">
                <w:rPr>
                  <w:rFonts w:ascii="Times New Roman" w:hAnsi="Times New Roman" w:cs="Times New Roman"/>
                  <w:sz w:val="22"/>
                  <w:szCs w:val="22"/>
                </w:rPr>
                <w:t>Vilties akimirka</w:t>
              </w:r>
            </w:smartTag>
            <w:r w:rsidRPr="000C70A0">
              <w:rPr>
                <w:rFonts w:ascii="Times New Roman" w:hAnsi="Times New Roman" w:cs="Times New Roman"/>
                <w:sz w:val="22"/>
                <w:szCs w:val="22"/>
              </w:rPr>
              <w:t xml:space="preserve">“. </w:t>
            </w:r>
          </w:p>
        </w:tc>
        <w:tc>
          <w:tcPr>
            <w:tcW w:w="1588" w:type="dxa"/>
          </w:tcPr>
          <w:p w:rsidR="00117635" w:rsidRPr="006C3430" w:rsidRDefault="00117635" w:rsidP="00F54510">
            <w:pPr>
              <w:pStyle w:val="HTMLiankstoformatuotas"/>
              <w:spacing w:line="240" w:lineRule="auto"/>
              <w:jc w:val="left"/>
              <w:rPr>
                <w:rFonts w:ascii="Times New Roman" w:hAnsi="Times New Roman" w:cs="Times New Roman"/>
                <w:sz w:val="22"/>
                <w:szCs w:val="22"/>
              </w:rPr>
            </w:pPr>
            <w:r w:rsidRPr="006C3430">
              <w:rPr>
                <w:rFonts w:ascii="Times New Roman" w:hAnsi="Times New Roman" w:cs="Times New Roman"/>
                <w:b/>
                <w:sz w:val="22"/>
                <w:szCs w:val="22"/>
              </w:rPr>
              <w:t>160,0</w:t>
            </w:r>
          </w:p>
          <w:p w:rsidR="00117635" w:rsidRPr="000C70A0" w:rsidRDefault="00117635" w:rsidP="00F54510">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LR valstybės biudžeto spec. tikslinė dotacija</w:t>
            </w:r>
          </w:p>
        </w:tc>
        <w:tc>
          <w:tcPr>
            <w:tcW w:w="1658" w:type="dxa"/>
          </w:tcPr>
          <w:p w:rsidR="00117635" w:rsidRPr="000C70A0" w:rsidRDefault="00117635" w:rsidP="00F54510">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VšĮ „</w:t>
            </w:r>
            <w:smartTag w:uri="urn:schemas-microsoft-com:office:smarttags" w:element="PersonName">
              <w:r w:rsidRPr="000C70A0">
                <w:rPr>
                  <w:rFonts w:ascii="Times New Roman" w:hAnsi="Times New Roman" w:cs="Times New Roman"/>
                  <w:sz w:val="22"/>
                  <w:szCs w:val="22"/>
                </w:rPr>
                <w:t>Vilties akimirka</w:t>
              </w:r>
            </w:smartTag>
            <w:r w:rsidRPr="000C70A0">
              <w:rPr>
                <w:rFonts w:ascii="Times New Roman" w:hAnsi="Times New Roman" w:cs="Times New Roman"/>
                <w:sz w:val="22"/>
                <w:szCs w:val="22"/>
              </w:rPr>
              <w:t>“</w:t>
            </w:r>
          </w:p>
          <w:p w:rsidR="00117635" w:rsidRPr="000C70A0" w:rsidRDefault="00117635" w:rsidP="00F54510">
            <w:pPr>
              <w:pStyle w:val="HTMLiankstoformatuotas"/>
              <w:spacing w:line="240" w:lineRule="auto"/>
              <w:jc w:val="left"/>
              <w:rPr>
                <w:rFonts w:ascii="Times New Roman" w:hAnsi="Times New Roman" w:cs="Times New Roman"/>
                <w:sz w:val="22"/>
                <w:szCs w:val="22"/>
              </w:rPr>
            </w:pPr>
          </w:p>
        </w:tc>
        <w:tc>
          <w:tcPr>
            <w:tcW w:w="2229" w:type="dxa"/>
          </w:tcPr>
          <w:p w:rsidR="00117635" w:rsidRPr="000C70A0" w:rsidRDefault="00117635" w:rsidP="00F54510">
            <w:pPr>
              <w:pStyle w:val="HTMLiankstoformatuotas"/>
              <w:spacing w:line="240" w:lineRule="auto"/>
              <w:jc w:val="left"/>
              <w:rPr>
                <w:rFonts w:ascii="Times New Roman" w:hAnsi="Times New Roman" w:cs="Times New Roman"/>
                <w:sz w:val="22"/>
                <w:szCs w:val="22"/>
              </w:rPr>
            </w:pPr>
            <w:r w:rsidRPr="00151202">
              <w:rPr>
                <w:rFonts w:ascii="Times New Roman" w:hAnsi="Times New Roman" w:cs="Times New Roman"/>
                <w:sz w:val="22"/>
                <w:szCs w:val="22"/>
              </w:rPr>
              <w:t>2</w:t>
            </w:r>
            <w:r>
              <w:rPr>
                <w:rFonts w:ascii="Times New Roman" w:hAnsi="Times New Roman" w:cs="Times New Roman"/>
                <w:sz w:val="22"/>
                <w:szCs w:val="22"/>
              </w:rPr>
              <w:t>0</w:t>
            </w:r>
            <w:r w:rsidRPr="00151202">
              <w:rPr>
                <w:rFonts w:ascii="Times New Roman" w:hAnsi="Times New Roman" w:cs="Times New Roman"/>
                <w:sz w:val="22"/>
                <w:szCs w:val="22"/>
              </w:rPr>
              <w:t xml:space="preserve"> </w:t>
            </w:r>
            <w:r w:rsidRPr="000C70A0">
              <w:rPr>
                <w:rFonts w:ascii="Times New Roman" w:hAnsi="Times New Roman" w:cs="Times New Roman"/>
                <w:sz w:val="22"/>
                <w:szCs w:val="22"/>
              </w:rPr>
              <w:t>sunkią proto bei kompleksinę negalią turinči</w:t>
            </w:r>
            <w:r>
              <w:rPr>
                <w:rFonts w:ascii="Times New Roman" w:hAnsi="Times New Roman" w:cs="Times New Roman"/>
                <w:sz w:val="22"/>
                <w:szCs w:val="22"/>
              </w:rPr>
              <w:t>ų</w:t>
            </w:r>
            <w:r w:rsidRPr="000C70A0">
              <w:rPr>
                <w:rFonts w:ascii="Times New Roman" w:hAnsi="Times New Roman" w:cs="Times New Roman"/>
                <w:sz w:val="22"/>
                <w:szCs w:val="22"/>
              </w:rPr>
              <w:t xml:space="preserve"> asmen</w:t>
            </w:r>
            <w:r>
              <w:rPr>
                <w:rFonts w:ascii="Times New Roman" w:hAnsi="Times New Roman" w:cs="Times New Roman"/>
                <w:sz w:val="22"/>
                <w:szCs w:val="22"/>
              </w:rPr>
              <w:t>ų</w:t>
            </w:r>
            <w:r w:rsidRPr="000C70A0">
              <w:rPr>
                <w:rFonts w:ascii="Times New Roman" w:hAnsi="Times New Roman" w:cs="Times New Roman"/>
                <w:sz w:val="22"/>
                <w:szCs w:val="22"/>
              </w:rPr>
              <w:t xml:space="preserve"> bus suteiktos dienos socialinės globos paslaugos.</w:t>
            </w:r>
          </w:p>
        </w:tc>
      </w:tr>
      <w:tr w:rsidR="00117635" w:rsidTr="00E765C0">
        <w:tc>
          <w:tcPr>
            <w:tcW w:w="2289" w:type="dxa"/>
            <w:vMerge/>
          </w:tcPr>
          <w:p w:rsidR="00117635" w:rsidRPr="000C70A0" w:rsidRDefault="00117635" w:rsidP="00F54510">
            <w:pPr>
              <w:pStyle w:val="HTMLiankstoformatuotas"/>
              <w:spacing w:line="240" w:lineRule="auto"/>
              <w:jc w:val="left"/>
              <w:rPr>
                <w:rFonts w:ascii="Times New Roman" w:hAnsi="Times New Roman" w:cs="Times New Roman"/>
                <w:sz w:val="22"/>
                <w:szCs w:val="22"/>
              </w:rPr>
            </w:pPr>
          </w:p>
        </w:tc>
        <w:tc>
          <w:tcPr>
            <w:tcW w:w="2090" w:type="dxa"/>
          </w:tcPr>
          <w:p w:rsidR="00117635" w:rsidRPr="000C70A0" w:rsidRDefault="00117635" w:rsidP="00F54510">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7</w:t>
            </w:r>
            <w:r w:rsidRPr="006C3430">
              <w:rPr>
                <w:rFonts w:ascii="Times New Roman" w:hAnsi="Times New Roman" w:cs="Times New Roman"/>
                <w:sz w:val="22"/>
                <w:szCs w:val="22"/>
              </w:rPr>
              <w:t>.5.</w:t>
            </w:r>
            <w:r w:rsidRPr="000C70A0">
              <w:rPr>
                <w:rFonts w:ascii="Times New Roman" w:hAnsi="Times New Roman" w:cs="Times New Roman"/>
                <w:sz w:val="22"/>
                <w:szCs w:val="22"/>
              </w:rPr>
              <w:t xml:space="preserve"> </w:t>
            </w:r>
            <w:r w:rsidRPr="00216DD3">
              <w:rPr>
                <w:rFonts w:ascii="Times New Roman" w:hAnsi="Times New Roman" w:cs="Times New Roman"/>
                <w:color w:val="000000"/>
                <w:sz w:val="22"/>
                <w:szCs w:val="22"/>
              </w:rPr>
              <w:t>Dienos socialinės globos paslaugų  teikimas VšĮ „Valakupių reabilitacijos centras“</w:t>
            </w:r>
          </w:p>
        </w:tc>
        <w:tc>
          <w:tcPr>
            <w:tcW w:w="1588" w:type="dxa"/>
          </w:tcPr>
          <w:p w:rsidR="00117635" w:rsidRPr="00272488" w:rsidRDefault="00117635" w:rsidP="00F54510">
            <w:pPr>
              <w:pStyle w:val="HTMLiankstoformatuotas"/>
              <w:spacing w:line="240" w:lineRule="auto"/>
              <w:jc w:val="left"/>
              <w:rPr>
                <w:rFonts w:ascii="Times New Roman" w:hAnsi="Times New Roman" w:cs="Times New Roman"/>
                <w:b/>
                <w:sz w:val="22"/>
                <w:szCs w:val="22"/>
              </w:rPr>
            </w:pPr>
            <w:r w:rsidRPr="00272488">
              <w:rPr>
                <w:rFonts w:ascii="Times New Roman" w:hAnsi="Times New Roman" w:cs="Times New Roman"/>
                <w:b/>
                <w:sz w:val="22"/>
                <w:szCs w:val="22"/>
              </w:rPr>
              <w:t>80,0</w:t>
            </w:r>
          </w:p>
          <w:p w:rsidR="00117635" w:rsidRPr="00634381" w:rsidRDefault="00117635" w:rsidP="00F54510">
            <w:pPr>
              <w:pStyle w:val="HTMLiankstoformatuotas"/>
              <w:spacing w:line="240" w:lineRule="auto"/>
              <w:jc w:val="left"/>
              <w:rPr>
                <w:rFonts w:ascii="Times New Roman" w:hAnsi="Times New Roman" w:cs="Times New Roman"/>
                <w:b/>
                <w:color w:val="FF0000"/>
                <w:sz w:val="22"/>
                <w:szCs w:val="22"/>
              </w:rPr>
            </w:pPr>
            <w:r w:rsidRPr="000C70A0">
              <w:rPr>
                <w:rFonts w:ascii="Times New Roman" w:hAnsi="Times New Roman" w:cs="Times New Roman"/>
                <w:sz w:val="22"/>
                <w:szCs w:val="22"/>
              </w:rPr>
              <w:t>LR valstybės biudžeto spec. tikslinė dotacija</w:t>
            </w:r>
          </w:p>
        </w:tc>
        <w:tc>
          <w:tcPr>
            <w:tcW w:w="1658" w:type="dxa"/>
          </w:tcPr>
          <w:p w:rsidR="00117635" w:rsidRPr="000C70A0" w:rsidRDefault="00117635" w:rsidP="00F54510">
            <w:pPr>
              <w:pStyle w:val="HTMLiankstoformatuotas"/>
              <w:spacing w:line="240" w:lineRule="auto"/>
              <w:jc w:val="left"/>
              <w:rPr>
                <w:rFonts w:ascii="Times New Roman" w:hAnsi="Times New Roman" w:cs="Times New Roman"/>
                <w:sz w:val="22"/>
                <w:szCs w:val="22"/>
              </w:rPr>
            </w:pPr>
            <w:r w:rsidRPr="00216DD3">
              <w:rPr>
                <w:rFonts w:ascii="Times New Roman" w:hAnsi="Times New Roman" w:cs="Times New Roman"/>
                <w:color w:val="000000"/>
                <w:sz w:val="22"/>
                <w:szCs w:val="22"/>
              </w:rPr>
              <w:t>VšĮ „Valakupių reabilitacijos centras“</w:t>
            </w:r>
          </w:p>
        </w:tc>
        <w:tc>
          <w:tcPr>
            <w:tcW w:w="2229" w:type="dxa"/>
          </w:tcPr>
          <w:p w:rsidR="00117635" w:rsidRPr="0062597A" w:rsidRDefault="00117635" w:rsidP="00F54510">
            <w:pPr>
              <w:pStyle w:val="HTMLiankstoformatuotas"/>
              <w:spacing w:line="240" w:lineRule="auto"/>
              <w:jc w:val="left"/>
              <w:rPr>
                <w:rFonts w:ascii="Times New Roman" w:hAnsi="Times New Roman" w:cs="Times New Roman"/>
                <w:color w:val="000000"/>
                <w:sz w:val="22"/>
                <w:szCs w:val="22"/>
              </w:rPr>
            </w:pPr>
            <w:r>
              <w:rPr>
                <w:rFonts w:ascii="Times New Roman" w:hAnsi="Times New Roman" w:cs="Times New Roman"/>
                <w:color w:val="000000"/>
                <w:sz w:val="22"/>
                <w:szCs w:val="22"/>
              </w:rPr>
              <w:t xml:space="preserve"> 10 </w:t>
            </w:r>
            <w:r w:rsidRPr="000C70A0">
              <w:rPr>
                <w:rFonts w:ascii="Times New Roman" w:hAnsi="Times New Roman" w:cs="Times New Roman"/>
                <w:sz w:val="22"/>
                <w:szCs w:val="22"/>
              </w:rPr>
              <w:t>sunkią proto bei kompleksinę negalią turinči</w:t>
            </w:r>
            <w:r>
              <w:rPr>
                <w:rFonts w:ascii="Times New Roman" w:hAnsi="Times New Roman" w:cs="Times New Roman"/>
                <w:sz w:val="22"/>
                <w:szCs w:val="22"/>
              </w:rPr>
              <w:t>ų</w:t>
            </w:r>
            <w:r w:rsidRPr="000C70A0">
              <w:rPr>
                <w:rFonts w:ascii="Times New Roman" w:hAnsi="Times New Roman" w:cs="Times New Roman"/>
                <w:sz w:val="22"/>
                <w:szCs w:val="22"/>
              </w:rPr>
              <w:t xml:space="preserve"> asmen</w:t>
            </w:r>
            <w:r>
              <w:rPr>
                <w:rFonts w:ascii="Times New Roman" w:hAnsi="Times New Roman" w:cs="Times New Roman"/>
                <w:sz w:val="22"/>
                <w:szCs w:val="22"/>
              </w:rPr>
              <w:t>ų</w:t>
            </w:r>
            <w:r w:rsidRPr="000C70A0">
              <w:rPr>
                <w:rFonts w:ascii="Times New Roman" w:hAnsi="Times New Roman" w:cs="Times New Roman"/>
                <w:sz w:val="22"/>
                <w:szCs w:val="22"/>
              </w:rPr>
              <w:t xml:space="preserve"> bus suteiktos dienos socialinės globos paslaugos.</w:t>
            </w:r>
          </w:p>
        </w:tc>
      </w:tr>
      <w:tr w:rsidR="00117635" w:rsidTr="00E765C0">
        <w:tc>
          <w:tcPr>
            <w:tcW w:w="2289" w:type="dxa"/>
            <w:vMerge/>
          </w:tcPr>
          <w:p w:rsidR="00117635" w:rsidRPr="000C70A0" w:rsidRDefault="00117635" w:rsidP="00F54510">
            <w:pPr>
              <w:pStyle w:val="HTMLiankstoformatuotas"/>
              <w:spacing w:line="240" w:lineRule="auto"/>
              <w:jc w:val="left"/>
              <w:rPr>
                <w:rFonts w:ascii="Times New Roman" w:hAnsi="Times New Roman" w:cs="Times New Roman"/>
                <w:sz w:val="22"/>
                <w:szCs w:val="22"/>
              </w:rPr>
            </w:pPr>
          </w:p>
        </w:tc>
        <w:tc>
          <w:tcPr>
            <w:tcW w:w="2090" w:type="dxa"/>
          </w:tcPr>
          <w:p w:rsidR="00117635" w:rsidRDefault="00117635" w:rsidP="00F54510">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 xml:space="preserve">7.6. </w:t>
            </w:r>
            <w:r w:rsidRPr="00216DD3">
              <w:rPr>
                <w:rFonts w:ascii="Times New Roman" w:hAnsi="Times New Roman" w:cs="Times New Roman"/>
                <w:color w:val="000000"/>
                <w:sz w:val="22"/>
                <w:szCs w:val="22"/>
              </w:rPr>
              <w:t>Dienos socialinės globos paslaugų  teikimas</w:t>
            </w:r>
            <w:r>
              <w:rPr>
                <w:rFonts w:ascii="Times New Roman" w:hAnsi="Times New Roman" w:cs="Times New Roman"/>
                <w:color w:val="000000"/>
                <w:sz w:val="22"/>
                <w:szCs w:val="22"/>
              </w:rPr>
              <w:t xml:space="preserve"> ugdymo centre „Viltis“</w:t>
            </w:r>
          </w:p>
        </w:tc>
        <w:tc>
          <w:tcPr>
            <w:tcW w:w="1588" w:type="dxa"/>
          </w:tcPr>
          <w:p w:rsidR="00117635" w:rsidRPr="00272488" w:rsidRDefault="00117635" w:rsidP="00F54510">
            <w:pPr>
              <w:pStyle w:val="HTMLiankstoformatuotas"/>
              <w:spacing w:line="240" w:lineRule="auto"/>
              <w:jc w:val="left"/>
              <w:rPr>
                <w:rFonts w:ascii="Times New Roman" w:hAnsi="Times New Roman" w:cs="Times New Roman"/>
                <w:b/>
                <w:sz w:val="22"/>
                <w:szCs w:val="22"/>
              </w:rPr>
            </w:pPr>
            <w:r w:rsidRPr="000C70A0">
              <w:rPr>
                <w:rFonts w:ascii="Times New Roman" w:hAnsi="Times New Roman" w:cs="Times New Roman"/>
                <w:sz w:val="22"/>
                <w:szCs w:val="22"/>
              </w:rPr>
              <w:t>LR valstybės biudžeto spec. tikslinė dotacija</w:t>
            </w:r>
          </w:p>
        </w:tc>
        <w:tc>
          <w:tcPr>
            <w:tcW w:w="1658" w:type="dxa"/>
          </w:tcPr>
          <w:p w:rsidR="00117635" w:rsidRPr="00216DD3" w:rsidRDefault="00117635" w:rsidP="00F54510">
            <w:pPr>
              <w:pStyle w:val="HTMLiankstoformatuotas"/>
              <w:spacing w:line="240" w:lineRule="auto"/>
              <w:jc w:val="left"/>
              <w:rPr>
                <w:rFonts w:ascii="Times New Roman" w:hAnsi="Times New Roman" w:cs="Times New Roman"/>
                <w:color w:val="000000"/>
                <w:sz w:val="22"/>
                <w:szCs w:val="22"/>
              </w:rPr>
            </w:pPr>
            <w:r>
              <w:rPr>
                <w:rFonts w:ascii="Times New Roman" w:hAnsi="Times New Roman" w:cs="Times New Roman"/>
                <w:color w:val="000000"/>
                <w:sz w:val="22"/>
                <w:szCs w:val="22"/>
              </w:rPr>
              <w:t>Ugdymo centras „Viltis“</w:t>
            </w:r>
          </w:p>
        </w:tc>
        <w:tc>
          <w:tcPr>
            <w:tcW w:w="2229" w:type="dxa"/>
          </w:tcPr>
          <w:p w:rsidR="00117635" w:rsidRDefault="00117635" w:rsidP="00F54510">
            <w:pPr>
              <w:pStyle w:val="HTMLiankstoformatuotas"/>
              <w:spacing w:line="240" w:lineRule="auto"/>
              <w:jc w:val="left"/>
              <w:rPr>
                <w:rFonts w:ascii="Times New Roman" w:hAnsi="Times New Roman" w:cs="Times New Roman"/>
                <w:color w:val="000000"/>
                <w:sz w:val="22"/>
                <w:szCs w:val="22"/>
              </w:rPr>
            </w:pPr>
            <w:r>
              <w:rPr>
                <w:rFonts w:ascii="Times New Roman" w:hAnsi="Times New Roman" w:cs="Times New Roman"/>
                <w:color w:val="000000"/>
                <w:sz w:val="22"/>
                <w:szCs w:val="22"/>
              </w:rPr>
              <w:t xml:space="preserve">Dienos socialinės globos centre planuojama 15 vietų </w:t>
            </w:r>
            <w:r w:rsidR="009F2F42">
              <w:rPr>
                <w:rFonts w:ascii="Times New Roman" w:hAnsi="Times New Roman" w:cs="Times New Roman"/>
                <w:color w:val="000000"/>
                <w:sz w:val="22"/>
                <w:szCs w:val="22"/>
              </w:rPr>
              <w:t>suaugusiems neįgaliesiems.</w:t>
            </w:r>
          </w:p>
        </w:tc>
      </w:tr>
      <w:tr w:rsidR="003279AF" w:rsidTr="00E765C0">
        <w:tc>
          <w:tcPr>
            <w:tcW w:w="2289" w:type="dxa"/>
            <w:vMerge w:val="restart"/>
          </w:tcPr>
          <w:p w:rsidR="003279AF" w:rsidRPr="000C70A0" w:rsidRDefault="003279AF" w:rsidP="00F54510">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8</w:t>
            </w:r>
            <w:r w:rsidRPr="000C70A0">
              <w:rPr>
                <w:rFonts w:ascii="Times New Roman" w:hAnsi="Times New Roman" w:cs="Times New Roman"/>
                <w:sz w:val="22"/>
                <w:szCs w:val="22"/>
              </w:rPr>
              <w:t xml:space="preserve">. Organizuoti dienos socialinės globos ir apgyvendinimo savarankiško gyvenimo namuose paslaugas. </w:t>
            </w:r>
          </w:p>
        </w:tc>
        <w:tc>
          <w:tcPr>
            <w:tcW w:w="2090" w:type="dxa"/>
          </w:tcPr>
          <w:p w:rsidR="003279AF" w:rsidRPr="000C70A0" w:rsidRDefault="003279AF" w:rsidP="00F54510">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8</w:t>
            </w:r>
            <w:r w:rsidRPr="000C70A0">
              <w:rPr>
                <w:rFonts w:ascii="Times New Roman" w:hAnsi="Times New Roman" w:cs="Times New Roman"/>
                <w:sz w:val="22"/>
                <w:szCs w:val="22"/>
              </w:rPr>
              <w:t xml:space="preserve">.1. Dienos socialinės globos ir apgyvendinimo savarankiško gyvenimo namuose paslaugų teikimas Fabijoniškių pensione. </w:t>
            </w:r>
          </w:p>
        </w:tc>
        <w:tc>
          <w:tcPr>
            <w:tcW w:w="1588" w:type="dxa"/>
          </w:tcPr>
          <w:p w:rsidR="003279AF" w:rsidRPr="00E22592" w:rsidRDefault="003279AF" w:rsidP="001D1EB7">
            <w:pPr>
              <w:pStyle w:val="HTMLiankstoformatuotas"/>
              <w:spacing w:line="240" w:lineRule="auto"/>
              <w:jc w:val="left"/>
              <w:rPr>
                <w:rFonts w:ascii="Times New Roman" w:hAnsi="Times New Roman" w:cs="Times New Roman"/>
                <w:b/>
                <w:sz w:val="22"/>
                <w:szCs w:val="22"/>
              </w:rPr>
            </w:pPr>
            <w:r w:rsidRPr="00E22592">
              <w:rPr>
                <w:rFonts w:ascii="Times New Roman" w:hAnsi="Times New Roman" w:cs="Times New Roman"/>
                <w:b/>
                <w:sz w:val="22"/>
                <w:szCs w:val="22"/>
                <w:u w:val="single"/>
              </w:rPr>
              <w:t>944,4, iš jų</w:t>
            </w:r>
            <w:r w:rsidRPr="00E22592">
              <w:rPr>
                <w:rFonts w:ascii="Times New Roman" w:hAnsi="Times New Roman" w:cs="Times New Roman"/>
                <w:b/>
                <w:sz w:val="22"/>
                <w:szCs w:val="22"/>
              </w:rPr>
              <w:t>:</w:t>
            </w:r>
          </w:p>
          <w:p w:rsidR="003279AF" w:rsidRPr="00E22592" w:rsidRDefault="003279AF" w:rsidP="001D1EB7">
            <w:pPr>
              <w:pStyle w:val="HTMLiankstoformatuotas"/>
              <w:spacing w:line="240" w:lineRule="auto"/>
              <w:jc w:val="left"/>
              <w:rPr>
                <w:rFonts w:ascii="Times New Roman" w:hAnsi="Times New Roman" w:cs="Times New Roman"/>
                <w:b/>
                <w:sz w:val="22"/>
                <w:szCs w:val="22"/>
              </w:rPr>
            </w:pPr>
            <w:r w:rsidRPr="00E22592">
              <w:rPr>
                <w:rFonts w:ascii="Times New Roman" w:hAnsi="Times New Roman" w:cs="Times New Roman"/>
                <w:b/>
                <w:sz w:val="22"/>
                <w:szCs w:val="22"/>
              </w:rPr>
              <w:t>864,4</w:t>
            </w:r>
          </w:p>
          <w:p w:rsidR="003279AF" w:rsidRPr="00E22592" w:rsidRDefault="003279AF" w:rsidP="001D1EB7">
            <w:pPr>
              <w:pStyle w:val="HTMLiankstoformatuotas"/>
              <w:spacing w:line="240" w:lineRule="auto"/>
              <w:jc w:val="left"/>
              <w:rPr>
                <w:rFonts w:ascii="Times New Roman" w:hAnsi="Times New Roman" w:cs="Times New Roman"/>
                <w:sz w:val="22"/>
                <w:szCs w:val="22"/>
              </w:rPr>
            </w:pPr>
            <w:r w:rsidRPr="00E22592">
              <w:rPr>
                <w:rFonts w:ascii="Times New Roman" w:hAnsi="Times New Roman" w:cs="Times New Roman"/>
                <w:sz w:val="22"/>
                <w:szCs w:val="22"/>
              </w:rPr>
              <w:t>Vilniaus m. savivaldybės biudžetas;</w:t>
            </w:r>
          </w:p>
          <w:p w:rsidR="003279AF" w:rsidRPr="00E22592" w:rsidRDefault="003279AF" w:rsidP="001D1EB7">
            <w:pPr>
              <w:pStyle w:val="HTMLiankstoformatuotas"/>
              <w:spacing w:line="240" w:lineRule="auto"/>
              <w:jc w:val="left"/>
              <w:rPr>
                <w:rFonts w:ascii="Times New Roman" w:hAnsi="Times New Roman" w:cs="Times New Roman"/>
                <w:b/>
                <w:sz w:val="22"/>
                <w:szCs w:val="22"/>
              </w:rPr>
            </w:pPr>
            <w:r w:rsidRPr="00E22592">
              <w:rPr>
                <w:rFonts w:ascii="Times New Roman" w:hAnsi="Times New Roman" w:cs="Times New Roman"/>
                <w:b/>
                <w:sz w:val="22"/>
                <w:szCs w:val="22"/>
              </w:rPr>
              <w:t>80,0</w:t>
            </w:r>
          </w:p>
          <w:p w:rsidR="003279AF" w:rsidRPr="000C70A0" w:rsidRDefault="003279AF" w:rsidP="001D1EB7">
            <w:pPr>
              <w:pStyle w:val="HTMLiankstoformatuotas"/>
              <w:spacing w:line="240" w:lineRule="auto"/>
              <w:jc w:val="left"/>
              <w:rPr>
                <w:rFonts w:ascii="Times New Roman" w:hAnsi="Times New Roman" w:cs="Times New Roman"/>
                <w:sz w:val="22"/>
                <w:szCs w:val="22"/>
              </w:rPr>
            </w:pPr>
            <w:r w:rsidRPr="00E22592">
              <w:rPr>
                <w:rFonts w:ascii="Times New Roman" w:hAnsi="Times New Roman" w:cs="Times New Roman"/>
                <w:sz w:val="22"/>
                <w:szCs w:val="22"/>
              </w:rPr>
              <w:t>LR valstybės biudžeto spec. tikslinė dotacija</w:t>
            </w:r>
          </w:p>
        </w:tc>
        <w:tc>
          <w:tcPr>
            <w:tcW w:w="1658" w:type="dxa"/>
          </w:tcPr>
          <w:p w:rsidR="003279AF" w:rsidRPr="000C70A0" w:rsidRDefault="003279AF" w:rsidP="001D1EB7">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 xml:space="preserve">Fabijoniškių pensionas </w:t>
            </w:r>
          </w:p>
        </w:tc>
        <w:tc>
          <w:tcPr>
            <w:tcW w:w="2229" w:type="dxa"/>
          </w:tcPr>
          <w:p w:rsidR="003279AF" w:rsidRPr="000C70A0" w:rsidRDefault="003279AF" w:rsidP="001D1EB7">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1</w:t>
            </w:r>
            <w:r w:rsidRPr="003219C1">
              <w:rPr>
                <w:rFonts w:ascii="Times New Roman" w:hAnsi="Times New Roman" w:cs="Times New Roman"/>
                <w:sz w:val="22"/>
                <w:szCs w:val="22"/>
              </w:rPr>
              <w:t xml:space="preserve">. 30 </w:t>
            </w:r>
            <w:r w:rsidRPr="000C70A0">
              <w:rPr>
                <w:rFonts w:ascii="Times New Roman" w:hAnsi="Times New Roman" w:cs="Times New Roman"/>
                <w:sz w:val="22"/>
                <w:szCs w:val="22"/>
              </w:rPr>
              <w:t xml:space="preserve">asmenų, turinčių senatvės psichikos sutrikimų (sergančių Alzhaimerio ir kt. senatvės psichikos ligomis) bus suteiktos dienos socialinės globos paslaugos. </w:t>
            </w:r>
          </w:p>
          <w:p w:rsidR="003279AF" w:rsidRPr="000C70A0" w:rsidRDefault="003279AF" w:rsidP="001D1EB7">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2</w:t>
            </w:r>
            <w:r w:rsidRPr="003219C1">
              <w:rPr>
                <w:rFonts w:ascii="Times New Roman" w:hAnsi="Times New Roman" w:cs="Times New Roman"/>
                <w:sz w:val="22"/>
                <w:szCs w:val="22"/>
              </w:rPr>
              <w:t>. 54 senyvo</w:t>
            </w:r>
            <w:r w:rsidRPr="000C70A0">
              <w:rPr>
                <w:rFonts w:ascii="Times New Roman" w:hAnsi="Times New Roman" w:cs="Times New Roman"/>
                <w:sz w:val="22"/>
                <w:szCs w:val="22"/>
              </w:rPr>
              <w:t xml:space="preserve"> amžiaus, neįgaliems asmenims </w:t>
            </w:r>
            <w:r w:rsidRPr="000C70A0">
              <w:rPr>
                <w:rFonts w:ascii="Times New Roman" w:hAnsi="Times New Roman" w:cs="Times New Roman"/>
                <w:sz w:val="22"/>
                <w:szCs w:val="22"/>
              </w:rPr>
              <w:lastRenderedPageBreak/>
              <w:t>bus suteiktos apgyvendinimo savarankiško gyvenimo namuose paslaugos.</w:t>
            </w:r>
          </w:p>
        </w:tc>
      </w:tr>
      <w:tr w:rsidR="003279AF" w:rsidTr="00E765C0">
        <w:tc>
          <w:tcPr>
            <w:tcW w:w="2289" w:type="dxa"/>
            <w:vMerge/>
          </w:tcPr>
          <w:p w:rsidR="003279AF" w:rsidRDefault="003279AF" w:rsidP="00F54510">
            <w:pPr>
              <w:pStyle w:val="HTMLiankstoformatuotas"/>
              <w:spacing w:line="240" w:lineRule="auto"/>
              <w:jc w:val="left"/>
              <w:rPr>
                <w:rFonts w:ascii="Times New Roman" w:hAnsi="Times New Roman" w:cs="Times New Roman"/>
                <w:sz w:val="22"/>
                <w:szCs w:val="22"/>
              </w:rPr>
            </w:pPr>
          </w:p>
        </w:tc>
        <w:tc>
          <w:tcPr>
            <w:tcW w:w="2090" w:type="dxa"/>
          </w:tcPr>
          <w:p w:rsidR="003279AF" w:rsidRPr="000C70A0" w:rsidRDefault="003279AF" w:rsidP="001D1EB7">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8</w:t>
            </w:r>
            <w:r w:rsidRPr="000C70A0">
              <w:rPr>
                <w:rFonts w:ascii="Times New Roman" w:hAnsi="Times New Roman" w:cs="Times New Roman"/>
                <w:sz w:val="22"/>
                <w:szCs w:val="22"/>
              </w:rPr>
              <w:t>.2. Apgyvendinimo savarankiško gyvenimo namuose paslaugų teikimas VšĮ „</w:t>
            </w:r>
            <w:smartTag w:uri="urn:schemas-microsoft-com:office:smarttags" w:element="PersonName">
              <w:r w:rsidRPr="000C70A0">
                <w:rPr>
                  <w:rFonts w:ascii="Times New Roman" w:hAnsi="Times New Roman" w:cs="Times New Roman"/>
                  <w:sz w:val="22"/>
                  <w:szCs w:val="22"/>
                </w:rPr>
                <w:t>Giedra</w:t>
              </w:r>
            </w:smartTag>
            <w:r w:rsidRPr="000C70A0">
              <w:rPr>
                <w:rFonts w:ascii="Times New Roman" w:hAnsi="Times New Roman" w:cs="Times New Roman"/>
                <w:sz w:val="22"/>
                <w:szCs w:val="22"/>
              </w:rPr>
              <w:t xml:space="preserve">“ savarankiško gyvenimo namuose </w:t>
            </w:r>
            <w:r>
              <w:rPr>
                <w:rFonts w:ascii="Times New Roman" w:hAnsi="Times New Roman" w:cs="Times New Roman"/>
                <w:sz w:val="22"/>
                <w:szCs w:val="22"/>
              </w:rPr>
              <w:t xml:space="preserve"> </w:t>
            </w:r>
            <w:r w:rsidRPr="000C70A0">
              <w:rPr>
                <w:rFonts w:ascii="Times New Roman" w:hAnsi="Times New Roman" w:cs="Times New Roman"/>
                <w:sz w:val="22"/>
                <w:szCs w:val="22"/>
              </w:rPr>
              <w:t xml:space="preserve"> </w:t>
            </w:r>
            <w:r>
              <w:rPr>
                <w:rFonts w:ascii="Times New Roman" w:hAnsi="Times New Roman" w:cs="Times New Roman"/>
                <w:sz w:val="22"/>
                <w:szCs w:val="22"/>
              </w:rPr>
              <w:t xml:space="preserve"> </w:t>
            </w:r>
          </w:p>
        </w:tc>
        <w:tc>
          <w:tcPr>
            <w:tcW w:w="1588" w:type="dxa"/>
          </w:tcPr>
          <w:p w:rsidR="003279AF" w:rsidRPr="00E22592" w:rsidRDefault="003279AF" w:rsidP="001D1EB7">
            <w:pPr>
              <w:pStyle w:val="HTMLiankstoformatuotas"/>
              <w:spacing w:line="240" w:lineRule="auto"/>
              <w:jc w:val="left"/>
              <w:rPr>
                <w:rFonts w:ascii="Times New Roman" w:hAnsi="Times New Roman" w:cs="Times New Roman"/>
                <w:b/>
                <w:sz w:val="22"/>
                <w:szCs w:val="22"/>
              </w:rPr>
            </w:pPr>
            <w:r w:rsidRPr="00E22592">
              <w:rPr>
                <w:rFonts w:ascii="Times New Roman" w:hAnsi="Times New Roman" w:cs="Times New Roman"/>
                <w:b/>
                <w:sz w:val="22"/>
                <w:szCs w:val="22"/>
              </w:rPr>
              <w:t>78,3</w:t>
            </w:r>
          </w:p>
          <w:p w:rsidR="003279AF" w:rsidRPr="000C70A0" w:rsidRDefault="003279AF" w:rsidP="001D1EB7">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Vilniaus m. savivaldybės biudžetas</w:t>
            </w:r>
          </w:p>
          <w:p w:rsidR="003279AF" w:rsidRPr="000C70A0" w:rsidRDefault="003279AF" w:rsidP="001D1EB7">
            <w:pPr>
              <w:pStyle w:val="HTMLiankstoformatuotas"/>
              <w:spacing w:line="240" w:lineRule="auto"/>
              <w:jc w:val="left"/>
              <w:rPr>
                <w:rFonts w:ascii="Times New Roman" w:hAnsi="Times New Roman" w:cs="Times New Roman"/>
                <w:sz w:val="22"/>
                <w:szCs w:val="22"/>
              </w:rPr>
            </w:pPr>
          </w:p>
        </w:tc>
        <w:tc>
          <w:tcPr>
            <w:tcW w:w="1658" w:type="dxa"/>
          </w:tcPr>
          <w:p w:rsidR="003279AF" w:rsidRPr="000C70A0" w:rsidRDefault="003279AF" w:rsidP="001D1EB7">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VšĮ „</w:t>
            </w:r>
            <w:smartTag w:uri="urn:schemas-microsoft-com:office:smarttags" w:element="PersonName">
              <w:r w:rsidRPr="000C70A0">
                <w:rPr>
                  <w:rFonts w:ascii="Times New Roman" w:hAnsi="Times New Roman" w:cs="Times New Roman"/>
                  <w:sz w:val="22"/>
                  <w:szCs w:val="22"/>
                </w:rPr>
                <w:t>Giedra</w:t>
              </w:r>
            </w:smartTag>
            <w:r w:rsidRPr="000C70A0">
              <w:rPr>
                <w:rFonts w:ascii="Times New Roman" w:hAnsi="Times New Roman" w:cs="Times New Roman"/>
                <w:sz w:val="22"/>
                <w:szCs w:val="22"/>
              </w:rPr>
              <w:t xml:space="preserve">“ </w:t>
            </w:r>
          </w:p>
        </w:tc>
        <w:tc>
          <w:tcPr>
            <w:tcW w:w="2229" w:type="dxa"/>
          </w:tcPr>
          <w:p w:rsidR="003279AF" w:rsidRPr="000C70A0" w:rsidRDefault="003279AF" w:rsidP="001D1EB7">
            <w:pPr>
              <w:pStyle w:val="HTMLiankstoformatuotas"/>
              <w:spacing w:line="240" w:lineRule="auto"/>
              <w:jc w:val="left"/>
              <w:rPr>
                <w:rFonts w:ascii="Times New Roman" w:hAnsi="Times New Roman" w:cs="Times New Roman"/>
                <w:sz w:val="22"/>
                <w:szCs w:val="22"/>
              </w:rPr>
            </w:pPr>
            <w:r w:rsidRPr="00A42C61">
              <w:rPr>
                <w:rFonts w:ascii="Times New Roman" w:hAnsi="Times New Roman" w:cs="Times New Roman"/>
                <w:sz w:val="22"/>
                <w:szCs w:val="22"/>
              </w:rPr>
              <w:t>10</w:t>
            </w:r>
            <w:r w:rsidRPr="000C70A0">
              <w:rPr>
                <w:rFonts w:ascii="Times New Roman" w:hAnsi="Times New Roman" w:cs="Times New Roman"/>
                <w:sz w:val="22"/>
                <w:szCs w:val="22"/>
              </w:rPr>
              <w:t xml:space="preserve"> psichikos negalią turinčių asmenų bus suteiktos apgyvendinimo savarankiško gyvenimo namuose paslaugos.</w:t>
            </w:r>
          </w:p>
        </w:tc>
      </w:tr>
      <w:tr w:rsidR="003279AF" w:rsidTr="00030A2E">
        <w:trPr>
          <w:trHeight w:val="803"/>
        </w:trPr>
        <w:tc>
          <w:tcPr>
            <w:tcW w:w="2289" w:type="dxa"/>
            <w:vMerge/>
          </w:tcPr>
          <w:p w:rsidR="003279AF" w:rsidRDefault="003279AF" w:rsidP="00F54510">
            <w:pPr>
              <w:pStyle w:val="HTMLiankstoformatuotas"/>
              <w:spacing w:line="240" w:lineRule="auto"/>
              <w:jc w:val="left"/>
              <w:rPr>
                <w:rFonts w:ascii="Times New Roman" w:hAnsi="Times New Roman" w:cs="Times New Roman"/>
                <w:sz w:val="22"/>
                <w:szCs w:val="22"/>
              </w:rPr>
            </w:pPr>
          </w:p>
        </w:tc>
        <w:tc>
          <w:tcPr>
            <w:tcW w:w="2090" w:type="dxa"/>
          </w:tcPr>
          <w:p w:rsidR="003279AF" w:rsidRPr="000C70A0" w:rsidRDefault="003279AF" w:rsidP="001D1EB7">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 xml:space="preserve">8.3. NVO, teikiančių slaugos paslaugas asmens namuose, </w:t>
            </w:r>
            <w:smartTag w:uri="urn:schemas-microsoft-com:office:smarttags" w:element="metricconverter">
              <w:smartTagPr>
                <w:attr w:name="ProductID" w:val="2011 m"/>
              </w:smartTagPr>
              <w:r>
                <w:rPr>
                  <w:rFonts w:ascii="Times New Roman" w:hAnsi="Times New Roman" w:cs="Times New Roman"/>
                  <w:sz w:val="22"/>
                  <w:szCs w:val="22"/>
                </w:rPr>
                <w:t>2011 m</w:t>
              </w:r>
            </w:smartTag>
            <w:r>
              <w:rPr>
                <w:rFonts w:ascii="Times New Roman" w:hAnsi="Times New Roman" w:cs="Times New Roman"/>
                <w:sz w:val="22"/>
                <w:szCs w:val="22"/>
              </w:rPr>
              <w:t>. projektų finansavimas.</w:t>
            </w:r>
          </w:p>
        </w:tc>
        <w:tc>
          <w:tcPr>
            <w:tcW w:w="1588" w:type="dxa"/>
          </w:tcPr>
          <w:p w:rsidR="003279AF" w:rsidRPr="00272488" w:rsidRDefault="003279AF" w:rsidP="00030A2E">
            <w:pPr>
              <w:pStyle w:val="HTMLiankstoformatuotas"/>
              <w:spacing w:line="240" w:lineRule="auto"/>
              <w:jc w:val="left"/>
              <w:rPr>
                <w:rFonts w:ascii="Times New Roman" w:hAnsi="Times New Roman" w:cs="Times New Roman"/>
                <w:b/>
                <w:sz w:val="22"/>
                <w:szCs w:val="22"/>
              </w:rPr>
            </w:pPr>
            <w:r w:rsidRPr="00272488">
              <w:rPr>
                <w:rFonts w:ascii="Times New Roman" w:hAnsi="Times New Roman" w:cs="Times New Roman"/>
                <w:b/>
                <w:sz w:val="22"/>
                <w:szCs w:val="22"/>
              </w:rPr>
              <w:t>~ 100,0</w:t>
            </w:r>
          </w:p>
          <w:p w:rsidR="003279AF" w:rsidRPr="000C70A0" w:rsidRDefault="003279AF" w:rsidP="00030A2E">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Vilniaus m. savivaldybės biudžetas</w:t>
            </w:r>
          </w:p>
          <w:p w:rsidR="003279AF" w:rsidRPr="00E22592" w:rsidRDefault="003279AF" w:rsidP="001D1EB7">
            <w:pPr>
              <w:pStyle w:val="HTMLiankstoformatuotas"/>
              <w:spacing w:line="240" w:lineRule="auto"/>
              <w:jc w:val="left"/>
              <w:rPr>
                <w:rFonts w:ascii="Times New Roman" w:hAnsi="Times New Roman" w:cs="Times New Roman"/>
                <w:b/>
                <w:sz w:val="22"/>
                <w:szCs w:val="22"/>
              </w:rPr>
            </w:pPr>
          </w:p>
        </w:tc>
        <w:tc>
          <w:tcPr>
            <w:tcW w:w="1658" w:type="dxa"/>
          </w:tcPr>
          <w:p w:rsidR="003279AF" w:rsidRPr="000C70A0" w:rsidRDefault="003279AF" w:rsidP="00030A2E">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Socialinės paramos skyrius</w:t>
            </w:r>
            <w:r>
              <w:rPr>
                <w:rFonts w:ascii="Times New Roman" w:hAnsi="Times New Roman" w:cs="Times New Roman"/>
                <w:sz w:val="22"/>
                <w:szCs w:val="22"/>
              </w:rPr>
              <w:t xml:space="preserve"> </w:t>
            </w:r>
          </w:p>
          <w:p w:rsidR="003279AF" w:rsidRPr="000C70A0" w:rsidRDefault="003279AF" w:rsidP="001D1EB7">
            <w:pPr>
              <w:pStyle w:val="HTMLiankstoformatuotas"/>
              <w:spacing w:line="240" w:lineRule="auto"/>
              <w:jc w:val="left"/>
              <w:rPr>
                <w:rFonts w:ascii="Times New Roman" w:hAnsi="Times New Roman" w:cs="Times New Roman"/>
                <w:sz w:val="22"/>
                <w:szCs w:val="22"/>
              </w:rPr>
            </w:pPr>
          </w:p>
        </w:tc>
        <w:tc>
          <w:tcPr>
            <w:tcW w:w="2229" w:type="dxa"/>
          </w:tcPr>
          <w:p w:rsidR="003279AF" w:rsidRPr="00A42C61" w:rsidRDefault="003279AF" w:rsidP="001D1EB7">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Planuojama slaugos paslaugų asmens namuose apimtis – 100 asmenų.</w:t>
            </w:r>
          </w:p>
        </w:tc>
      </w:tr>
      <w:tr w:rsidR="003279AF" w:rsidTr="00030A2E">
        <w:trPr>
          <w:trHeight w:val="803"/>
        </w:trPr>
        <w:tc>
          <w:tcPr>
            <w:tcW w:w="2289" w:type="dxa"/>
            <w:vMerge/>
          </w:tcPr>
          <w:p w:rsidR="003279AF" w:rsidRDefault="003279AF" w:rsidP="00F54510">
            <w:pPr>
              <w:pStyle w:val="HTMLiankstoformatuotas"/>
              <w:spacing w:line="240" w:lineRule="auto"/>
              <w:jc w:val="left"/>
              <w:rPr>
                <w:rFonts w:ascii="Times New Roman" w:hAnsi="Times New Roman" w:cs="Times New Roman"/>
                <w:sz w:val="22"/>
                <w:szCs w:val="22"/>
              </w:rPr>
            </w:pPr>
          </w:p>
        </w:tc>
        <w:tc>
          <w:tcPr>
            <w:tcW w:w="2090" w:type="dxa"/>
          </w:tcPr>
          <w:p w:rsidR="003279AF" w:rsidRDefault="003279AF" w:rsidP="001D1EB7">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8.4. Projekto „Savarankiško gyvenimo namų „Savi namai“ ir dienos centro psichikos negalią turintiems asmenims įkūrimas“ įgyvendinimas</w:t>
            </w:r>
          </w:p>
        </w:tc>
        <w:tc>
          <w:tcPr>
            <w:tcW w:w="1588" w:type="dxa"/>
          </w:tcPr>
          <w:p w:rsidR="003279AF" w:rsidRPr="00E22592" w:rsidRDefault="003279AF" w:rsidP="000A721B">
            <w:pPr>
              <w:pStyle w:val="HTMLiankstoformatuotas"/>
              <w:spacing w:line="240" w:lineRule="auto"/>
              <w:jc w:val="left"/>
              <w:rPr>
                <w:rFonts w:ascii="Times New Roman" w:hAnsi="Times New Roman" w:cs="Times New Roman"/>
                <w:b/>
                <w:sz w:val="22"/>
                <w:szCs w:val="22"/>
              </w:rPr>
            </w:pPr>
            <w:r>
              <w:rPr>
                <w:rFonts w:ascii="Times New Roman" w:hAnsi="Times New Roman" w:cs="Times New Roman"/>
                <w:b/>
                <w:sz w:val="22"/>
                <w:szCs w:val="22"/>
                <w:u w:val="single"/>
              </w:rPr>
              <w:t>981,4</w:t>
            </w:r>
            <w:r w:rsidRPr="00E22592">
              <w:rPr>
                <w:rFonts w:ascii="Times New Roman" w:hAnsi="Times New Roman" w:cs="Times New Roman"/>
                <w:b/>
                <w:sz w:val="22"/>
                <w:szCs w:val="22"/>
                <w:u w:val="single"/>
              </w:rPr>
              <w:t>, iš jų</w:t>
            </w:r>
            <w:r w:rsidRPr="00E22592">
              <w:rPr>
                <w:rFonts w:ascii="Times New Roman" w:hAnsi="Times New Roman" w:cs="Times New Roman"/>
                <w:b/>
                <w:sz w:val="22"/>
                <w:szCs w:val="22"/>
              </w:rPr>
              <w:t>:</w:t>
            </w:r>
          </w:p>
          <w:p w:rsidR="003279AF" w:rsidRPr="00E22592" w:rsidRDefault="003279AF" w:rsidP="000A721B">
            <w:pPr>
              <w:pStyle w:val="HTMLiankstoformatuotas"/>
              <w:spacing w:line="240" w:lineRule="auto"/>
              <w:jc w:val="left"/>
              <w:rPr>
                <w:rFonts w:ascii="Times New Roman" w:hAnsi="Times New Roman" w:cs="Times New Roman"/>
                <w:b/>
                <w:sz w:val="22"/>
                <w:szCs w:val="22"/>
              </w:rPr>
            </w:pPr>
            <w:r>
              <w:rPr>
                <w:rFonts w:ascii="Times New Roman" w:hAnsi="Times New Roman" w:cs="Times New Roman"/>
                <w:b/>
                <w:sz w:val="22"/>
                <w:szCs w:val="22"/>
              </w:rPr>
              <w:t>147,2</w:t>
            </w:r>
          </w:p>
          <w:p w:rsidR="003279AF" w:rsidRPr="00E22592" w:rsidRDefault="003279AF" w:rsidP="000A721B">
            <w:pPr>
              <w:pStyle w:val="HTMLiankstoformatuotas"/>
              <w:spacing w:line="240" w:lineRule="auto"/>
              <w:jc w:val="left"/>
              <w:rPr>
                <w:rFonts w:ascii="Times New Roman" w:hAnsi="Times New Roman" w:cs="Times New Roman"/>
                <w:sz w:val="22"/>
                <w:szCs w:val="22"/>
              </w:rPr>
            </w:pPr>
            <w:r w:rsidRPr="00E22592">
              <w:rPr>
                <w:rFonts w:ascii="Times New Roman" w:hAnsi="Times New Roman" w:cs="Times New Roman"/>
                <w:sz w:val="22"/>
                <w:szCs w:val="22"/>
              </w:rPr>
              <w:t>Vilniaus m. savivaldybės biudžetas;</w:t>
            </w:r>
          </w:p>
          <w:p w:rsidR="003279AF" w:rsidRPr="00E22592" w:rsidRDefault="003279AF" w:rsidP="000A721B">
            <w:pPr>
              <w:pStyle w:val="HTMLiankstoformatuotas"/>
              <w:spacing w:line="240" w:lineRule="auto"/>
              <w:jc w:val="left"/>
              <w:rPr>
                <w:rFonts w:ascii="Times New Roman" w:hAnsi="Times New Roman" w:cs="Times New Roman"/>
                <w:b/>
                <w:sz w:val="22"/>
                <w:szCs w:val="22"/>
              </w:rPr>
            </w:pPr>
            <w:r>
              <w:rPr>
                <w:rFonts w:ascii="Times New Roman" w:hAnsi="Times New Roman" w:cs="Times New Roman"/>
                <w:b/>
                <w:sz w:val="22"/>
                <w:szCs w:val="22"/>
              </w:rPr>
              <w:t>834,2</w:t>
            </w:r>
          </w:p>
          <w:p w:rsidR="003279AF" w:rsidRPr="000C70A0" w:rsidRDefault="003279AF" w:rsidP="00030A2E">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ES lėšos</w:t>
            </w:r>
          </w:p>
        </w:tc>
        <w:tc>
          <w:tcPr>
            <w:tcW w:w="1658" w:type="dxa"/>
          </w:tcPr>
          <w:p w:rsidR="003279AF" w:rsidRPr="000C70A0" w:rsidRDefault="003279AF" w:rsidP="000A721B">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Vilniaus miesto socialinės paramos centras</w:t>
            </w:r>
          </w:p>
          <w:p w:rsidR="003279AF" w:rsidRPr="000C70A0" w:rsidRDefault="003279AF" w:rsidP="00030A2E">
            <w:pPr>
              <w:pStyle w:val="HTMLiankstoformatuotas"/>
              <w:spacing w:line="240" w:lineRule="auto"/>
              <w:jc w:val="left"/>
              <w:rPr>
                <w:rFonts w:ascii="Times New Roman" w:hAnsi="Times New Roman" w:cs="Times New Roman"/>
                <w:sz w:val="22"/>
                <w:szCs w:val="22"/>
              </w:rPr>
            </w:pPr>
          </w:p>
        </w:tc>
        <w:tc>
          <w:tcPr>
            <w:tcW w:w="2229" w:type="dxa"/>
          </w:tcPr>
          <w:p w:rsidR="003279AF" w:rsidRPr="009228B3" w:rsidRDefault="003279AF" w:rsidP="001D1EB7">
            <w:pPr>
              <w:pStyle w:val="HTMLiankstoformatuotas"/>
              <w:spacing w:line="240" w:lineRule="auto"/>
              <w:jc w:val="left"/>
              <w:rPr>
                <w:rFonts w:ascii="Times New Roman" w:hAnsi="Times New Roman" w:cs="Times New Roman"/>
                <w:color w:val="000000"/>
                <w:sz w:val="22"/>
                <w:szCs w:val="22"/>
              </w:rPr>
            </w:pPr>
            <w:r w:rsidRPr="009228B3">
              <w:rPr>
                <w:rFonts w:ascii="Times New Roman" w:hAnsi="Times New Roman" w:cs="Times New Roman"/>
                <w:color w:val="000000"/>
                <w:sz w:val="22"/>
                <w:szCs w:val="22"/>
              </w:rPr>
              <w:t>Planuojama rekonstrukcijos ir statybos darbų pradžia.</w:t>
            </w:r>
          </w:p>
        </w:tc>
      </w:tr>
      <w:tr w:rsidR="003279AF" w:rsidTr="00030A2E">
        <w:trPr>
          <w:trHeight w:val="803"/>
        </w:trPr>
        <w:tc>
          <w:tcPr>
            <w:tcW w:w="2289" w:type="dxa"/>
            <w:vMerge/>
          </w:tcPr>
          <w:p w:rsidR="003279AF" w:rsidRDefault="003279AF" w:rsidP="00F54510">
            <w:pPr>
              <w:pStyle w:val="HTMLiankstoformatuotas"/>
              <w:spacing w:line="240" w:lineRule="auto"/>
              <w:jc w:val="left"/>
              <w:rPr>
                <w:rFonts w:ascii="Times New Roman" w:hAnsi="Times New Roman" w:cs="Times New Roman"/>
                <w:sz w:val="22"/>
                <w:szCs w:val="22"/>
              </w:rPr>
            </w:pPr>
          </w:p>
        </w:tc>
        <w:tc>
          <w:tcPr>
            <w:tcW w:w="2090" w:type="dxa"/>
          </w:tcPr>
          <w:p w:rsidR="003279AF" w:rsidRDefault="003279AF" w:rsidP="001D1EB7">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8.5. Projekto „Pensiono „Vilties namai“ savarankiško gyvenimo namų ir trumpalaikės globos centro įkūrimas“ įgyvendinimas</w:t>
            </w:r>
          </w:p>
        </w:tc>
        <w:tc>
          <w:tcPr>
            <w:tcW w:w="1588" w:type="dxa"/>
          </w:tcPr>
          <w:p w:rsidR="003279AF" w:rsidRPr="00E22592" w:rsidRDefault="003279AF" w:rsidP="000A721B">
            <w:pPr>
              <w:pStyle w:val="HTMLiankstoformatuotas"/>
              <w:spacing w:line="240" w:lineRule="auto"/>
              <w:jc w:val="left"/>
              <w:rPr>
                <w:rFonts w:ascii="Times New Roman" w:hAnsi="Times New Roman" w:cs="Times New Roman"/>
                <w:b/>
                <w:sz w:val="22"/>
                <w:szCs w:val="22"/>
              </w:rPr>
            </w:pPr>
            <w:r>
              <w:rPr>
                <w:rFonts w:ascii="Times New Roman" w:hAnsi="Times New Roman" w:cs="Times New Roman"/>
                <w:b/>
                <w:sz w:val="22"/>
                <w:szCs w:val="22"/>
                <w:u w:val="single"/>
              </w:rPr>
              <w:t>1083,6</w:t>
            </w:r>
            <w:r w:rsidRPr="00E22592">
              <w:rPr>
                <w:rFonts w:ascii="Times New Roman" w:hAnsi="Times New Roman" w:cs="Times New Roman"/>
                <w:b/>
                <w:sz w:val="22"/>
                <w:szCs w:val="22"/>
                <w:u w:val="single"/>
              </w:rPr>
              <w:t>, iš jų</w:t>
            </w:r>
            <w:r w:rsidRPr="00E22592">
              <w:rPr>
                <w:rFonts w:ascii="Times New Roman" w:hAnsi="Times New Roman" w:cs="Times New Roman"/>
                <w:b/>
                <w:sz w:val="22"/>
                <w:szCs w:val="22"/>
              </w:rPr>
              <w:t>:</w:t>
            </w:r>
          </w:p>
          <w:p w:rsidR="003279AF" w:rsidRPr="00E22592" w:rsidRDefault="003279AF" w:rsidP="000A721B">
            <w:pPr>
              <w:pStyle w:val="HTMLiankstoformatuotas"/>
              <w:spacing w:line="240" w:lineRule="auto"/>
              <w:jc w:val="left"/>
              <w:rPr>
                <w:rFonts w:ascii="Times New Roman" w:hAnsi="Times New Roman" w:cs="Times New Roman"/>
                <w:b/>
                <w:sz w:val="22"/>
                <w:szCs w:val="22"/>
              </w:rPr>
            </w:pPr>
            <w:r>
              <w:rPr>
                <w:rFonts w:ascii="Times New Roman" w:hAnsi="Times New Roman" w:cs="Times New Roman"/>
                <w:b/>
                <w:sz w:val="22"/>
                <w:szCs w:val="22"/>
              </w:rPr>
              <w:t>169,4</w:t>
            </w:r>
          </w:p>
          <w:p w:rsidR="003279AF" w:rsidRPr="00E22592" w:rsidRDefault="003279AF" w:rsidP="000A721B">
            <w:pPr>
              <w:pStyle w:val="HTMLiankstoformatuotas"/>
              <w:spacing w:line="240" w:lineRule="auto"/>
              <w:jc w:val="left"/>
              <w:rPr>
                <w:rFonts w:ascii="Times New Roman" w:hAnsi="Times New Roman" w:cs="Times New Roman"/>
                <w:sz w:val="22"/>
                <w:szCs w:val="22"/>
              </w:rPr>
            </w:pPr>
            <w:r w:rsidRPr="00E22592">
              <w:rPr>
                <w:rFonts w:ascii="Times New Roman" w:hAnsi="Times New Roman" w:cs="Times New Roman"/>
                <w:sz w:val="22"/>
                <w:szCs w:val="22"/>
              </w:rPr>
              <w:t>Vilniaus m. savivaldybės biudžetas;</w:t>
            </w:r>
          </w:p>
          <w:p w:rsidR="003279AF" w:rsidRPr="00E22592" w:rsidRDefault="003279AF" w:rsidP="000A721B">
            <w:pPr>
              <w:pStyle w:val="HTMLiankstoformatuotas"/>
              <w:spacing w:line="240" w:lineRule="auto"/>
              <w:jc w:val="left"/>
              <w:rPr>
                <w:rFonts w:ascii="Times New Roman" w:hAnsi="Times New Roman" w:cs="Times New Roman"/>
                <w:b/>
                <w:sz w:val="22"/>
                <w:szCs w:val="22"/>
              </w:rPr>
            </w:pPr>
            <w:r>
              <w:rPr>
                <w:rFonts w:ascii="Times New Roman" w:hAnsi="Times New Roman" w:cs="Times New Roman"/>
                <w:b/>
                <w:sz w:val="22"/>
                <w:szCs w:val="22"/>
              </w:rPr>
              <w:t>914,2</w:t>
            </w:r>
          </w:p>
          <w:p w:rsidR="003279AF" w:rsidRPr="000C70A0" w:rsidRDefault="003279AF" w:rsidP="00030A2E">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ES lėšos</w:t>
            </w:r>
          </w:p>
        </w:tc>
        <w:tc>
          <w:tcPr>
            <w:tcW w:w="1658" w:type="dxa"/>
          </w:tcPr>
          <w:p w:rsidR="003279AF" w:rsidRPr="000C70A0" w:rsidRDefault="003279AF" w:rsidP="00030A2E">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Pensionas „Vilties namai“</w:t>
            </w:r>
          </w:p>
        </w:tc>
        <w:tc>
          <w:tcPr>
            <w:tcW w:w="2229" w:type="dxa"/>
          </w:tcPr>
          <w:p w:rsidR="003279AF" w:rsidRPr="009228B3" w:rsidRDefault="003279AF" w:rsidP="001D1EB7">
            <w:pPr>
              <w:pStyle w:val="HTMLiankstoformatuotas"/>
              <w:spacing w:line="240" w:lineRule="auto"/>
              <w:jc w:val="left"/>
              <w:rPr>
                <w:rFonts w:ascii="Times New Roman" w:hAnsi="Times New Roman" w:cs="Times New Roman"/>
                <w:color w:val="000000"/>
                <w:sz w:val="22"/>
                <w:szCs w:val="22"/>
              </w:rPr>
            </w:pPr>
            <w:r w:rsidRPr="009228B3">
              <w:rPr>
                <w:rFonts w:ascii="Times New Roman" w:hAnsi="Times New Roman" w:cs="Times New Roman"/>
                <w:color w:val="000000"/>
                <w:sz w:val="22"/>
                <w:szCs w:val="22"/>
              </w:rPr>
              <w:t>Planuojama rekonstrukcijos ir statybos darbų pradžia.</w:t>
            </w:r>
          </w:p>
        </w:tc>
      </w:tr>
      <w:tr w:rsidR="003279AF" w:rsidTr="00030A2E">
        <w:trPr>
          <w:trHeight w:val="803"/>
        </w:trPr>
        <w:tc>
          <w:tcPr>
            <w:tcW w:w="2289" w:type="dxa"/>
            <w:vMerge/>
          </w:tcPr>
          <w:p w:rsidR="003279AF" w:rsidRDefault="003279AF" w:rsidP="00F54510">
            <w:pPr>
              <w:pStyle w:val="HTMLiankstoformatuotas"/>
              <w:spacing w:line="240" w:lineRule="auto"/>
              <w:jc w:val="left"/>
              <w:rPr>
                <w:rFonts w:ascii="Times New Roman" w:hAnsi="Times New Roman" w:cs="Times New Roman"/>
                <w:sz w:val="22"/>
                <w:szCs w:val="22"/>
              </w:rPr>
            </w:pPr>
          </w:p>
        </w:tc>
        <w:tc>
          <w:tcPr>
            <w:tcW w:w="2090" w:type="dxa"/>
          </w:tcPr>
          <w:p w:rsidR="003279AF" w:rsidRDefault="003279AF" w:rsidP="001D1EB7">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8.6. Dienos socialinės globos paslaugų asmens namuose teikimas.</w:t>
            </w:r>
          </w:p>
        </w:tc>
        <w:tc>
          <w:tcPr>
            <w:tcW w:w="1588" w:type="dxa"/>
          </w:tcPr>
          <w:p w:rsidR="003279AF" w:rsidRDefault="003279AF" w:rsidP="000A721B">
            <w:pPr>
              <w:pStyle w:val="HTMLiankstoformatuotas"/>
              <w:spacing w:line="240" w:lineRule="auto"/>
              <w:jc w:val="left"/>
              <w:rPr>
                <w:rFonts w:ascii="Times New Roman" w:hAnsi="Times New Roman" w:cs="Times New Roman"/>
                <w:b/>
                <w:sz w:val="22"/>
                <w:szCs w:val="22"/>
                <w:u w:val="single"/>
              </w:rPr>
            </w:pPr>
            <w:r w:rsidRPr="000C70A0">
              <w:rPr>
                <w:rFonts w:ascii="Times New Roman" w:hAnsi="Times New Roman" w:cs="Times New Roman"/>
                <w:sz w:val="22"/>
                <w:szCs w:val="22"/>
              </w:rPr>
              <w:t>Vilniaus m. savivaldybės biudžetas</w:t>
            </w:r>
          </w:p>
        </w:tc>
        <w:tc>
          <w:tcPr>
            <w:tcW w:w="1658" w:type="dxa"/>
          </w:tcPr>
          <w:p w:rsidR="003279AF" w:rsidRPr="000C70A0" w:rsidRDefault="003279AF" w:rsidP="003279AF">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Vilniaus miesto socialinės paramos centras</w:t>
            </w:r>
          </w:p>
          <w:p w:rsidR="003279AF" w:rsidRDefault="003279AF" w:rsidP="00030A2E">
            <w:pPr>
              <w:pStyle w:val="HTMLiankstoformatuotas"/>
              <w:spacing w:line="240" w:lineRule="auto"/>
              <w:jc w:val="left"/>
              <w:rPr>
                <w:rFonts w:ascii="Times New Roman" w:hAnsi="Times New Roman" w:cs="Times New Roman"/>
                <w:sz w:val="22"/>
                <w:szCs w:val="22"/>
              </w:rPr>
            </w:pPr>
          </w:p>
        </w:tc>
        <w:tc>
          <w:tcPr>
            <w:tcW w:w="2229" w:type="dxa"/>
          </w:tcPr>
          <w:p w:rsidR="003279AF" w:rsidRPr="009228B3" w:rsidRDefault="003279AF" w:rsidP="001D1EB7">
            <w:pPr>
              <w:pStyle w:val="HTMLiankstoformatuotas"/>
              <w:spacing w:line="240" w:lineRule="auto"/>
              <w:jc w:val="left"/>
              <w:rPr>
                <w:rFonts w:ascii="Times New Roman" w:hAnsi="Times New Roman" w:cs="Times New Roman"/>
                <w:color w:val="000000"/>
                <w:sz w:val="22"/>
                <w:szCs w:val="22"/>
              </w:rPr>
            </w:pPr>
            <w:r>
              <w:rPr>
                <w:rFonts w:ascii="Times New Roman" w:hAnsi="Times New Roman" w:cs="Times New Roman"/>
                <w:color w:val="000000"/>
                <w:sz w:val="22"/>
                <w:szCs w:val="22"/>
              </w:rPr>
              <w:t xml:space="preserve">~50 asmenų planuojama teikti dienos socialinės globos paslaugas. </w:t>
            </w:r>
          </w:p>
        </w:tc>
      </w:tr>
      <w:tr w:rsidR="00177F88" w:rsidTr="00E765C0">
        <w:tc>
          <w:tcPr>
            <w:tcW w:w="2289" w:type="dxa"/>
            <w:vMerge w:val="restart"/>
          </w:tcPr>
          <w:p w:rsidR="00177F88" w:rsidRPr="000C70A0" w:rsidRDefault="000C4A65" w:rsidP="00F54510">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9</w:t>
            </w:r>
            <w:r w:rsidR="00177F88" w:rsidRPr="000C70A0">
              <w:rPr>
                <w:rFonts w:ascii="Times New Roman" w:hAnsi="Times New Roman" w:cs="Times New Roman"/>
                <w:sz w:val="22"/>
                <w:szCs w:val="22"/>
              </w:rPr>
              <w:t>. Organizuoti socialinių įgūdžių ugdymo ir palaikymo, bendrąsias socialines paslaugas.</w:t>
            </w:r>
          </w:p>
        </w:tc>
        <w:tc>
          <w:tcPr>
            <w:tcW w:w="2090" w:type="dxa"/>
          </w:tcPr>
          <w:p w:rsidR="00177F88" w:rsidRPr="000C70A0" w:rsidRDefault="000C4A65" w:rsidP="004C062E">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9</w:t>
            </w:r>
            <w:r w:rsidR="00177F88" w:rsidRPr="000C70A0">
              <w:rPr>
                <w:rFonts w:ascii="Times New Roman" w:hAnsi="Times New Roman" w:cs="Times New Roman"/>
                <w:sz w:val="22"/>
                <w:szCs w:val="22"/>
              </w:rPr>
              <w:t>.1. Paslaugų teikimas Vilniaus miesto socialinės paramos centro Pagalbos psichikos negalią turintiems asmenims tarnybos 3-se dienos centruose.</w:t>
            </w:r>
          </w:p>
        </w:tc>
        <w:tc>
          <w:tcPr>
            <w:tcW w:w="1588" w:type="dxa"/>
          </w:tcPr>
          <w:p w:rsidR="00177F88" w:rsidRPr="000C70A0" w:rsidRDefault="00177F88" w:rsidP="004C062E">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Vilniaus m. savivaldybės biudžetas*</w:t>
            </w:r>
          </w:p>
          <w:p w:rsidR="00177F88" w:rsidRPr="000C70A0" w:rsidRDefault="00177F88" w:rsidP="004C062E">
            <w:pPr>
              <w:pStyle w:val="HTMLiankstoformatuotas"/>
              <w:spacing w:line="240" w:lineRule="auto"/>
              <w:jc w:val="left"/>
              <w:rPr>
                <w:rFonts w:ascii="Times New Roman" w:hAnsi="Times New Roman" w:cs="Times New Roman"/>
                <w:b/>
                <w:sz w:val="22"/>
                <w:szCs w:val="22"/>
              </w:rPr>
            </w:pPr>
          </w:p>
        </w:tc>
        <w:tc>
          <w:tcPr>
            <w:tcW w:w="1658" w:type="dxa"/>
          </w:tcPr>
          <w:p w:rsidR="00177F88" w:rsidRPr="000C70A0" w:rsidRDefault="00177F88" w:rsidP="004C062E">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Vilniaus miesto socialinės paramos centras</w:t>
            </w:r>
          </w:p>
          <w:p w:rsidR="00177F88" w:rsidRPr="000C70A0" w:rsidRDefault="00177F88" w:rsidP="004C062E">
            <w:pPr>
              <w:pStyle w:val="HTMLiankstoformatuotas"/>
              <w:spacing w:line="240" w:lineRule="auto"/>
              <w:jc w:val="left"/>
              <w:rPr>
                <w:rFonts w:ascii="Times New Roman" w:hAnsi="Times New Roman" w:cs="Times New Roman"/>
                <w:sz w:val="22"/>
                <w:szCs w:val="22"/>
              </w:rPr>
            </w:pPr>
          </w:p>
        </w:tc>
        <w:tc>
          <w:tcPr>
            <w:tcW w:w="2229" w:type="dxa"/>
          </w:tcPr>
          <w:p w:rsidR="00177F88" w:rsidRPr="000C70A0" w:rsidRDefault="00A42C61" w:rsidP="004C062E">
            <w:pPr>
              <w:pStyle w:val="HTMLiankstoformatuotas"/>
              <w:spacing w:line="240" w:lineRule="auto"/>
              <w:jc w:val="left"/>
              <w:rPr>
                <w:rFonts w:ascii="Times New Roman" w:hAnsi="Times New Roman" w:cs="Times New Roman"/>
                <w:sz w:val="22"/>
                <w:szCs w:val="22"/>
              </w:rPr>
            </w:pPr>
            <w:r w:rsidRPr="00A42C61">
              <w:rPr>
                <w:rFonts w:ascii="Times New Roman" w:hAnsi="Times New Roman" w:cs="Times New Roman"/>
                <w:sz w:val="22"/>
                <w:szCs w:val="22"/>
              </w:rPr>
              <w:t>9</w:t>
            </w:r>
            <w:r w:rsidRPr="00A42C61">
              <w:rPr>
                <w:rFonts w:ascii="Times New Roman" w:hAnsi="Times New Roman" w:cs="Times New Roman"/>
                <w:sz w:val="22"/>
                <w:szCs w:val="22"/>
                <w:lang w:val="en-US"/>
              </w:rPr>
              <w:t xml:space="preserve">5 </w:t>
            </w:r>
            <w:r w:rsidR="00177F88" w:rsidRPr="00A42C61">
              <w:rPr>
                <w:rFonts w:ascii="Times New Roman" w:hAnsi="Times New Roman" w:cs="Times New Roman"/>
                <w:sz w:val="22"/>
                <w:szCs w:val="22"/>
              </w:rPr>
              <w:t>psichikos</w:t>
            </w:r>
            <w:r w:rsidR="00177F88" w:rsidRPr="000C70A0">
              <w:rPr>
                <w:rFonts w:ascii="Times New Roman" w:hAnsi="Times New Roman" w:cs="Times New Roman"/>
                <w:sz w:val="22"/>
                <w:szCs w:val="22"/>
              </w:rPr>
              <w:t xml:space="preserve"> negalią turintiems asmenims bus suteiktos socialinių įgūdžių ugdymo ir palaikymo, bendrosios paslaugos.  </w:t>
            </w:r>
          </w:p>
        </w:tc>
      </w:tr>
      <w:tr w:rsidR="00177F88" w:rsidTr="00E765C0">
        <w:tc>
          <w:tcPr>
            <w:tcW w:w="2289" w:type="dxa"/>
            <w:vMerge/>
          </w:tcPr>
          <w:p w:rsidR="00177F88" w:rsidRPr="000C70A0" w:rsidRDefault="00177F88" w:rsidP="00F54510">
            <w:pPr>
              <w:pStyle w:val="HTMLiankstoformatuotas"/>
              <w:spacing w:line="240" w:lineRule="auto"/>
              <w:jc w:val="left"/>
              <w:rPr>
                <w:rFonts w:ascii="Times New Roman" w:hAnsi="Times New Roman" w:cs="Times New Roman"/>
                <w:sz w:val="22"/>
                <w:szCs w:val="22"/>
              </w:rPr>
            </w:pPr>
          </w:p>
        </w:tc>
        <w:tc>
          <w:tcPr>
            <w:tcW w:w="2090" w:type="dxa"/>
          </w:tcPr>
          <w:p w:rsidR="00177F88" w:rsidRPr="000C70A0" w:rsidRDefault="000C4A65" w:rsidP="004C062E">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9</w:t>
            </w:r>
            <w:r w:rsidR="00177F88" w:rsidRPr="000C70A0">
              <w:rPr>
                <w:rFonts w:ascii="Times New Roman" w:hAnsi="Times New Roman" w:cs="Times New Roman"/>
                <w:sz w:val="22"/>
                <w:szCs w:val="22"/>
              </w:rPr>
              <w:t>.2. Paslaugų teikimas VšĮ Vilniaus psichosocialinės reabilitacijos centre.</w:t>
            </w:r>
          </w:p>
        </w:tc>
        <w:tc>
          <w:tcPr>
            <w:tcW w:w="1588" w:type="dxa"/>
          </w:tcPr>
          <w:p w:rsidR="00177F88" w:rsidRPr="00E22592" w:rsidRDefault="00E22592" w:rsidP="004C062E">
            <w:pPr>
              <w:pStyle w:val="HTMLiankstoformatuotas"/>
              <w:spacing w:line="240" w:lineRule="auto"/>
              <w:jc w:val="left"/>
              <w:rPr>
                <w:rFonts w:ascii="Times New Roman" w:hAnsi="Times New Roman" w:cs="Times New Roman"/>
                <w:b/>
                <w:sz w:val="22"/>
                <w:szCs w:val="22"/>
              </w:rPr>
            </w:pPr>
            <w:r w:rsidRPr="00E22592">
              <w:rPr>
                <w:rFonts w:ascii="Times New Roman" w:hAnsi="Times New Roman" w:cs="Times New Roman"/>
                <w:b/>
                <w:sz w:val="22"/>
                <w:szCs w:val="22"/>
              </w:rPr>
              <w:t>40,0</w:t>
            </w:r>
          </w:p>
          <w:p w:rsidR="00177F88" w:rsidRPr="000C70A0" w:rsidRDefault="00177F88" w:rsidP="004C062E">
            <w:pPr>
              <w:pStyle w:val="HTMLiankstoformatuotas"/>
              <w:spacing w:line="240" w:lineRule="auto"/>
              <w:jc w:val="left"/>
              <w:rPr>
                <w:rFonts w:ascii="Times New Roman" w:hAnsi="Times New Roman" w:cs="Times New Roman"/>
                <w:b/>
                <w:sz w:val="22"/>
                <w:szCs w:val="22"/>
              </w:rPr>
            </w:pPr>
            <w:r w:rsidRPr="000C70A0">
              <w:rPr>
                <w:rFonts w:ascii="Times New Roman" w:hAnsi="Times New Roman" w:cs="Times New Roman"/>
                <w:sz w:val="22"/>
                <w:szCs w:val="22"/>
              </w:rPr>
              <w:t>Vilniaus m. savivaldybės biudžetas</w:t>
            </w:r>
          </w:p>
        </w:tc>
        <w:tc>
          <w:tcPr>
            <w:tcW w:w="1658" w:type="dxa"/>
          </w:tcPr>
          <w:p w:rsidR="00177F88" w:rsidRPr="000C70A0" w:rsidRDefault="00177F88" w:rsidP="004C062E">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VšĮ Vilniaus psichosocialinės reabilitacijos centras</w:t>
            </w:r>
          </w:p>
          <w:p w:rsidR="00177F88" w:rsidRPr="000C70A0" w:rsidRDefault="00177F88" w:rsidP="004C062E">
            <w:pPr>
              <w:pStyle w:val="HTMLiankstoformatuotas"/>
              <w:spacing w:line="240" w:lineRule="auto"/>
              <w:jc w:val="left"/>
              <w:rPr>
                <w:rFonts w:ascii="Times New Roman" w:hAnsi="Times New Roman" w:cs="Times New Roman"/>
                <w:sz w:val="22"/>
                <w:szCs w:val="22"/>
              </w:rPr>
            </w:pPr>
          </w:p>
        </w:tc>
        <w:tc>
          <w:tcPr>
            <w:tcW w:w="2229" w:type="dxa"/>
          </w:tcPr>
          <w:p w:rsidR="00177F88" w:rsidRPr="000C70A0" w:rsidRDefault="00D1421D" w:rsidP="009D2E45">
            <w:pPr>
              <w:pStyle w:val="HTMLiankstoformatuotas"/>
              <w:spacing w:line="240" w:lineRule="auto"/>
              <w:ind w:right="-2"/>
              <w:jc w:val="left"/>
              <w:rPr>
                <w:rFonts w:ascii="Times New Roman" w:hAnsi="Times New Roman" w:cs="Times New Roman"/>
                <w:sz w:val="22"/>
                <w:szCs w:val="22"/>
              </w:rPr>
            </w:pPr>
            <w:r w:rsidRPr="00D1421D">
              <w:rPr>
                <w:rFonts w:ascii="Times New Roman" w:hAnsi="Times New Roman" w:cs="Times New Roman"/>
                <w:sz w:val="22"/>
                <w:szCs w:val="22"/>
              </w:rPr>
              <w:t>30</w:t>
            </w:r>
            <w:r w:rsidR="00177F88" w:rsidRPr="00D1421D">
              <w:rPr>
                <w:rFonts w:ascii="Times New Roman" w:hAnsi="Times New Roman" w:cs="Times New Roman"/>
                <w:sz w:val="22"/>
                <w:szCs w:val="22"/>
              </w:rPr>
              <w:t xml:space="preserve"> </w:t>
            </w:r>
            <w:r w:rsidR="00177F88" w:rsidRPr="000C70A0">
              <w:rPr>
                <w:rFonts w:ascii="Times New Roman" w:hAnsi="Times New Roman" w:cs="Times New Roman"/>
                <w:sz w:val="22"/>
                <w:szCs w:val="22"/>
              </w:rPr>
              <w:t xml:space="preserve">psichikos negalią turinčių asmenų bus suteiktos socialinių įgūdžių ugdymo ir palaikymo, </w:t>
            </w:r>
            <w:r w:rsidR="00177F88" w:rsidRPr="000C70A0">
              <w:rPr>
                <w:rFonts w:ascii="Times New Roman" w:hAnsi="Times New Roman" w:cs="Times New Roman"/>
                <w:sz w:val="22"/>
                <w:szCs w:val="22"/>
              </w:rPr>
              <w:lastRenderedPageBreak/>
              <w:t>psichosocialinės reabilitacijos paslaugos.</w:t>
            </w:r>
          </w:p>
        </w:tc>
      </w:tr>
      <w:tr w:rsidR="00177F88" w:rsidTr="00E765C0">
        <w:tc>
          <w:tcPr>
            <w:tcW w:w="2289" w:type="dxa"/>
          </w:tcPr>
          <w:p w:rsidR="00177F88" w:rsidRPr="000C70A0" w:rsidRDefault="00F97B36" w:rsidP="001D1EB7">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lastRenderedPageBreak/>
              <w:t>1</w:t>
            </w:r>
            <w:r w:rsidR="000C4A65">
              <w:rPr>
                <w:rFonts w:ascii="Times New Roman" w:hAnsi="Times New Roman" w:cs="Times New Roman"/>
                <w:sz w:val="22"/>
                <w:szCs w:val="22"/>
              </w:rPr>
              <w:t>0</w:t>
            </w:r>
            <w:r w:rsidR="00177F88" w:rsidRPr="000C70A0">
              <w:rPr>
                <w:rFonts w:ascii="Times New Roman" w:hAnsi="Times New Roman" w:cs="Times New Roman"/>
                <w:sz w:val="22"/>
                <w:szCs w:val="22"/>
              </w:rPr>
              <w:t xml:space="preserve">. Organizuoti pagalbos į namus paslaugas. </w:t>
            </w:r>
          </w:p>
        </w:tc>
        <w:tc>
          <w:tcPr>
            <w:tcW w:w="2090" w:type="dxa"/>
          </w:tcPr>
          <w:p w:rsidR="00177F88" w:rsidRPr="000C70A0" w:rsidRDefault="00F97B36" w:rsidP="001D1EB7">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1</w:t>
            </w:r>
            <w:r w:rsidR="000C4A65">
              <w:rPr>
                <w:rFonts w:ascii="Times New Roman" w:hAnsi="Times New Roman" w:cs="Times New Roman"/>
                <w:sz w:val="22"/>
                <w:szCs w:val="22"/>
              </w:rPr>
              <w:t>0</w:t>
            </w:r>
            <w:r w:rsidR="00177F88" w:rsidRPr="000C70A0">
              <w:rPr>
                <w:rFonts w:ascii="Times New Roman" w:hAnsi="Times New Roman" w:cs="Times New Roman"/>
                <w:sz w:val="22"/>
                <w:szCs w:val="22"/>
              </w:rPr>
              <w:t xml:space="preserve">.1. Paslaugų organizavimas Vilniaus miesto socialinės paramos centro Pagalbos į namus skyriuje. </w:t>
            </w:r>
          </w:p>
        </w:tc>
        <w:tc>
          <w:tcPr>
            <w:tcW w:w="1588" w:type="dxa"/>
          </w:tcPr>
          <w:p w:rsidR="00177F88" w:rsidRPr="00C20CD9" w:rsidRDefault="00C20CD9" w:rsidP="001D1EB7">
            <w:pPr>
              <w:pStyle w:val="HTMLiankstoformatuotas"/>
              <w:spacing w:line="240" w:lineRule="auto"/>
              <w:jc w:val="left"/>
              <w:rPr>
                <w:rFonts w:ascii="Times New Roman" w:hAnsi="Times New Roman" w:cs="Times New Roman"/>
                <w:b/>
                <w:sz w:val="22"/>
                <w:szCs w:val="22"/>
              </w:rPr>
            </w:pPr>
            <w:r w:rsidRPr="00C20CD9">
              <w:rPr>
                <w:rFonts w:ascii="Times New Roman" w:hAnsi="Times New Roman" w:cs="Times New Roman"/>
                <w:b/>
                <w:sz w:val="22"/>
                <w:szCs w:val="22"/>
              </w:rPr>
              <w:t>3107,0</w:t>
            </w:r>
          </w:p>
          <w:p w:rsidR="00177F88" w:rsidRPr="000C70A0" w:rsidRDefault="00177F88" w:rsidP="001D1EB7">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Vilniaus m. savivaldybės biudžetas</w:t>
            </w:r>
          </w:p>
        </w:tc>
        <w:tc>
          <w:tcPr>
            <w:tcW w:w="1658" w:type="dxa"/>
          </w:tcPr>
          <w:p w:rsidR="00177F88" w:rsidRPr="000C70A0" w:rsidRDefault="00177F88" w:rsidP="001D1EB7">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Vilniaus miesto socialinės paramos centras</w:t>
            </w:r>
          </w:p>
        </w:tc>
        <w:tc>
          <w:tcPr>
            <w:tcW w:w="2229" w:type="dxa"/>
          </w:tcPr>
          <w:p w:rsidR="00177F88" w:rsidRPr="000C70A0" w:rsidRDefault="00177F88" w:rsidP="00D1421D">
            <w:pPr>
              <w:pStyle w:val="HTMLiankstoformatuotas"/>
              <w:spacing w:line="240" w:lineRule="auto"/>
              <w:jc w:val="left"/>
              <w:rPr>
                <w:rFonts w:ascii="Times New Roman" w:hAnsi="Times New Roman" w:cs="Times New Roman"/>
                <w:sz w:val="22"/>
                <w:szCs w:val="22"/>
              </w:rPr>
            </w:pPr>
            <w:r w:rsidRPr="00D1421D">
              <w:rPr>
                <w:rFonts w:ascii="Times New Roman" w:hAnsi="Times New Roman" w:cs="Times New Roman"/>
                <w:sz w:val="22"/>
                <w:szCs w:val="22"/>
              </w:rPr>
              <w:t>1</w:t>
            </w:r>
            <w:r w:rsidR="00D1421D" w:rsidRPr="00D1421D">
              <w:rPr>
                <w:rFonts w:ascii="Times New Roman" w:hAnsi="Times New Roman" w:cs="Times New Roman"/>
                <w:sz w:val="22"/>
                <w:szCs w:val="22"/>
              </w:rPr>
              <w:t>3</w:t>
            </w:r>
            <w:r w:rsidRPr="00D1421D">
              <w:rPr>
                <w:rFonts w:ascii="Times New Roman" w:hAnsi="Times New Roman" w:cs="Times New Roman"/>
                <w:sz w:val="22"/>
                <w:szCs w:val="22"/>
              </w:rPr>
              <w:t>00 s</w:t>
            </w:r>
            <w:r w:rsidRPr="000C70A0">
              <w:rPr>
                <w:rFonts w:ascii="Times New Roman" w:hAnsi="Times New Roman" w:cs="Times New Roman"/>
                <w:sz w:val="22"/>
                <w:szCs w:val="22"/>
              </w:rPr>
              <w:t>enyvo amžiaus, neįgalių asmenų bus suteiktos pagalbos į namus paslaugos.</w:t>
            </w:r>
          </w:p>
        </w:tc>
      </w:tr>
      <w:tr w:rsidR="00177F88" w:rsidTr="00E765C0">
        <w:tc>
          <w:tcPr>
            <w:tcW w:w="2289" w:type="dxa"/>
            <w:vMerge w:val="restart"/>
          </w:tcPr>
          <w:p w:rsidR="00177F88" w:rsidRPr="000C70A0" w:rsidRDefault="00177F88" w:rsidP="001D1EB7">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1</w:t>
            </w:r>
            <w:r w:rsidR="000C4A65">
              <w:rPr>
                <w:rFonts w:ascii="Times New Roman" w:hAnsi="Times New Roman" w:cs="Times New Roman"/>
                <w:sz w:val="22"/>
                <w:szCs w:val="22"/>
              </w:rPr>
              <w:t>1</w:t>
            </w:r>
            <w:r w:rsidRPr="000C70A0">
              <w:rPr>
                <w:rFonts w:ascii="Times New Roman" w:hAnsi="Times New Roman" w:cs="Times New Roman"/>
                <w:sz w:val="22"/>
                <w:szCs w:val="22"/>
              </w:rPr>
              <w:t>. Organizuoti  transporto paslaugas.</w:t>
            </w:r>
          </w:p>
        </w:tc>
        <w:tc>
          <w:tcPr>
            <w:tcW w:w="2090" w:type="dxa"/>
          </w:tcPr>
          <w:p w:rsidR="00177F88" w:rsidRPr="000C70A0" w:rsidRDefault="00177F88" w:rsidP="001D1EB7">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1</w:t>
            </w:r>
            <w:r w:rsidR="000C4A65">
              <w:rPr>
                <w:rFonts w:ascii="Times New Roman" w:hAnsi="Times New Roman" w:cs="Times New Roman"/>
                <w:sz w:val="22"/>
                <w:szCs w:val="22"/>
              </w:rPr>
              <w:t>1</w:t>
            </w:r>
            <w:r w:rsidRPr="000C70A0">
              <w:rPr>
                <w:rFonts w:ascii="Times New Roman" w:hAnsi="Times New Roman" w:cs="Times New Roman"/>
                <w:sz w:val="22"/>
                <w:szCs w:val="22"/>
              </w:rPr>
              <w:t>.1. Paslaugų organizavimas Vilniaus miesto socialinės paramos centro Pagalbos į namus skyriuje.</w:t>
            </w:r>
          </w:p>
        </w:tc>
        <w:tc>
          <w:tcPr>
            <w:tcW w:w="1588" w:type="dxa"/>
          </w:tcPr>
          <w:p w:rsidR="00177F88" w:rsidRPr="000C70A0" w:rsidRDefault="00177F88" w:rsidP="001D1EB7">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Vilniaus m. savivaldybės biudžetas*</w:t>
            </w:r>
          </w:p>
          <w:p w:rsidR="00177F88" w:rsidRPr="000C70A0" w:rsidRDefault="00177F88" w:rsidP="001D1EB7">
            <w:pPr>
              <w:pStyle w:val="HTMLiankstoformatuotas"/>
              <w:spacing w:line="240" w:lineRule="auto"/>
              <w:jc w:val="left"/>
              <w:rPr>
                <w:rFonts w:ascii="Times New Roman" w:hAnsi="Times New Roman" w:cs="Times New Roman"/>
                <w:sz w:val="22"/>
                <w:szCs w:val="22"/>
              </w:rPr>
            </w:pPr>
          </w:p>
        </w:tc>
        <w:tc>
          <w:tcPr>
            <w:tcW w:w="1658" w:type="dxa"/>
          </w:tcPr>
          <w:p w:rsidR="00177F88" w:rsidRPr="000C70A0" w:rsidRDefault="00177F88" w:rsidP="001D1EB7">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Vilniaus miesto socialinės paramos centras</w:t>
            </w:r>
          </w:p>
          <w:p w:rsidR="00177F88" w:rsidRPr="000C70A0" w:rsidRDefault="00177F88" w:rsidP="001D1EB7">
            <w:pPr>
              <w:pStyle w:val="HTMLiankstoformatuotas"/>
              <w:spacing w:line="240" w:lineRule="auto"/>
              <w:jc w:val="left"/>
              <w:rPr>
                <w:rFonts w:ascii="Times New Roman" w:hAnsi="Times New Roman" w:cs="Times New Roman"/>
                <w:sz w:val="22"/>
                <w:szCs w:val="22"/>
              </w:rPr>
            </w:pPr>
          </w:p>
        </w:tc>
        <w:tc>
          <w:tcPr>
            <w:tcW w:w="2229" w:type="dxa"/>
          </w:tcPr>
          <w:p w:rsidR="00177F88" w:rsidRPr="000C70A0" w:rsidRDefault="00177F88" w:rsidP="001D1EB7">
            <w:pPr>
              <w:pStyle w:val="HTMLiankstoformatuotas"/>
              <w:spacing w:line="240" w:lineRule="auto"/>
              <w:jc w:val="left"/>
              <w:rPr>
                <w:rFonts w:ascii="Times New Roman" w:hAnsi="Times New Roman" w:cs="Times New Roman"/>
                <w:sz w:val="22"/>
                <w:szCs w:val="22"/>
              </w:rPr>
            </w:pPr>
            <w:r w:rsidRPr="00950470">
              <w:rPr>
                <w:rFonts w:ascii="Times New Roman" w:hAnsi="Times New Roman" w:cs="Times New Roman"/>
                <w:sz w:val="22"/>
                <w:szCs w:val="22"/>
              </w:rPr>
              <w:t>240</w:t>
            </w:r>
            <w:r w:rsidRPr="000C70A0">
              <w:rPr>
                <w:rFonts w:ascii="Times New Roman" w:hAnsi="Times New Roman" w:cs="Times New Roman"/>
                <w:sz w:val="22"/>
                <w:szCs w:val="22"/>
              </w:rPr>
              <w:t xml:space="preserve"> senyvo amžiaus, neįgalių asmenų, turinčių judėjimo funkcijų sutrikimų, bus suteiktos transporto paslaugos.</w:t>
            </w:r>
          </w:p>
        </w:tc>
      </w:tr>
      <w:tr w:rsidR="00177F88" w:rsidTr="00E765C0">
        <w:tc>
          <w:tcPr>
            <w:tcW w:w="2289" w:type="dxa"/>
            <w:vMerge/>
          </w:tcPr>
          <w:p w:rsidR="00177F88" w:rsidRPr="00E648FE" w:rsidRDefault="00177F88" w:rsidP="001D1EB7">
            <w:pPr>
              <w:pStyle w:val="HTMLiankstoformatuotas"/>
              <w:spacing w:line="240" w:lineRule="auto"/>
              <w:jc w:val="left"/>
              <w:rPr>
                <w:rFonts w:ascii="Times New Roman" w:hAnsi="Times New Roman" w:cs="Times New Roman"/>
                <w:color w:val="008000"/>
                <w:sz w:val="22"/>
                <w:szCs w:val="22"/>
              </w:rPr>
            </w:pPr>
          </w:p>
        </w:tc>
        <w:tc>
          <w:tcPr>
            <w:tcW w:w="2090" w:type="dxa"/>
          </w:tcPr>
          <w:p w:rsidR="00177F88" w:rsidRPr="000C70A0" w:rsidRDefault="00177F88" w:rsidP="001D1EB7">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1</w:t>
            </w:r>
            <w:r w:rsidR="000C4A65">
              <w:rPr>
                <w:rFonts w:ascii="Times New Roman" w:hAnsi="Times New Roman" w:cs="Times New Roman"/>
                <w:sz w:val="22"/>
                <w:szCs w:val="22"/>
              </w:rPr>
              <w:t>1</w:t>
            </w:r>
            <w:r w:rsidRPr="000C70A0">
              <w:rPr>
                <w:rFonts w:ascii="Times New Roman" w:hAnsi="Times New Roman" w:cs="Times New Roman"/>
                <w:sz w:val="22"/>
                <w:szCs w:val="22"/>
              </w:rPr>
              <w:t>.2. Paslaugų nefrologiniams ligoniams teikimas (teikėjas – VšĮ „Menava“).</w:t>
            </w:r>
          </w:p>
        </w:tc>
        <w:tc>
          <w:tcPr>
            <w:tcW w:w="1588" w:type="dxa"/>
          </w:tcPr>
          <w:p w:rsidR="00177F88" w:rsidRPr="00C20CD9" w:rsidRDefault="00177F88" w:rsidP="001D1EB7">
            <w:pPr>
              <w:pStyle w:val="HTMLiankstoformatuotas"/>
              <w:spacing w:line="240" w:lineRule="auto"/>
              <w:jc w:val="left"/>
              <w:rPr>
                <w:rFonts w:ascii="Times New Roman" w:hAnsi="Times New Roman" w:cs="Times New Roman"/>
                <w:b/>
                <w:sz w:val="22"/>
                <w:szCs w:val="22"/>
              </w:rPr>
            </w:pPr>
            <w:r w:rsidRPr="00C20CD9">
              <w:rPr>
                <w:rFonts w:ascii="Times New Roman" w:hAnsi="Times New Roman" w:cs="Times New Roman"/>
                <w:b/>
                <w:sz w:val="22"/>
                <w:szCs w:val="22"/>
              </w:rPr>
              <w:t>371,2</w:t>
            </w:r>
          </w:p>
          <w:p w:rsidR="00177F88" w:rsidRPr="000C70A0" w:rsidRDefault="00177F88" w:rsidP="001D1EB7">
            <w:pPr>
              <w:pStyle w:val="HTMLiankstoformatuotas"/>
              <w:spacing w:line="240" w:lineRule="auto"/>
              <w:jc w:val="left"/>
              <w:rPr>
                <w:rFonts w:ascii="Times New Roman" w:hAnsi="Times New Roman" w:cs="Times New Roman"/>
                <w:b/>
                <w:sz w:val="22"/>
                <w:szCs w:val="22"/>
              </w:rPr>
            </w:pPr>
            <w:r w:rsidRPr="000C70A0">
              <w:rPr>
                <w:rFonts w:ascii="Times New Roman" w:hAnsi="Times New Roman" w:cs="Times New Roman"/>
                <w:sz w:val="22"/>
                <w:szCs w:val="22"/>
              </w:rPr>
              <w:t>Vilniaus m. savivaldybės biudžetas</w:t>
            </w:r>
          </w:p>
          <w:p w:rsidR="00177F88" w:rsidRPr="000C70A0" w:rsidRDefault="00177F88" w:rsidP="001D1EB7">
            <w:pPr>
              <w:pStyle w:val="HTMLiankstoformatuotas"/>
              <w:spacing w:line="240" w:lineRule="auto"/>
              <w:jc w:val="left"/>
              <w:rPr>
                <w:rFonts w:ascii="Times New Roman" w:hAnsi="Times New Roman" w:cs="Times New Roman"/>
                <w:b/>
                <w:sz w:val="22"/>
                <w:szCs w:val="22"/>
              </w:rPr>
            </w:pPr>
          </w:p>
        </w:tc>
        <w:tc>
          <w:tcPr>
            <w:tcW w:w="1658" w:type="dxa"/>
          </w:tcPr>
          <w:p w:rsidR="00177F88" w:rsidRPr="000C70A0" w:rsidRDefault="00177F88" w:rsidP="001D1EB7">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VšĮ „Menava“</w:t>
            </w:r>
          </w:p>
        </w:tc>
        <w:tc>
          <w:tcPr>
            <w:tcW w:w="2229" w:type="dxa"/>
          </w:tcPr>
          <w:p w:rsidR="00177F88" w:rsidRPr="000C70A0" w:rsidRDefault="00177F88" w:rsidP="001D1EB7">
            <w:pPr>
              <w:pStyle w:val="HTMLiankstoformatuotas"/>
              <w:spacing w:line="240" w:lineRule="auto"/>
              <w:jc w:val="left"/>
              <w:rPr>
                <w:rFonts w:ascii="Times New Roman" w:hAnsi="Times New Roman" w:cs="Times New Roman"/>
                <w:sz w:val="22"/>
                <w:szCs w:val="22"/>
              </w:rPr>
            </w:pPr>
            <w:r w:rsidRPr="0017288B">
              <w:rPr>
                <w:rFonts w:ascii="Times New Roman" w:hAnsi="Times New Roman" w:cs="Times New Roman"/>
                <w:sz w:val="22"/>
                <w:szCs w:val="22"/>
              </w:rPr>
              <w:t>70</w:t>
            </w:r>
            <w:r w:rsidRPr="000C70A0">
              <w:rPr>
                <w:rFonts w:ascii="Times New Roman" w:hAnsi="Times New Roman" w:cs="Times New Roman"/>
                <w:sz w:val="22"/>
                <w:szCs w:val="22"/>
              </w:rPr>
              <w:t xml:space="preserve"> nefrologinių ligonių bus suteiktos transporto paslaugos.</w:t>
            </w:r>
          </w:p>
        </w:tc>
      </w:tr>
      <w:tr w:rsidR="00177F88" w:rsidTr="00E765C0">
        <w:tc>
          <w:tcPr>
            <w:tcW w:w="2289" w:type="dxa"/>
          </w:tcPr>
          <w:p w:rsidR="00177F88" w:rsidRPr="000C70A0" w:rsidRDefault="00177F88" w:rsidP="00F54510">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1</w:t>
            </w:r>
            <w:r w:rsidR="000C4A65">
              <w:rPr>
                <w:rFonts w:ascii="Times New Roman" w:hAnsi="Times New Roman" w:cs="Times New Roman"/>
                <w:sz w:val="22"/>
                <w:szCs w:val="22"/>
              </w:rPr>
              <w:t>2</w:t>
            </w:r>
            <w:r w:rsidRPr="000C70A0">
              <w:rPr>
                <w:rFonts w:ascii="Times New Roman" w:hAnsi="Times New Roman" w:cs="Times New Roman"/>
                <w:sz w:val="22"/>
                <w:szCs w:val="22"/>
              </w:rPr>
              <w:t>. Organizuoti sociokultūrines paslaugas.</w:t>
            </w:r>
          </w:p>
        </w:tc>
        <w:tc>
          <w:tcPr>
            <w:tcW w:w="2090" w:type="dxa"/>
          </w:tcPr>
          <w:p w:rsidR="00177F88" w:rsidRPr="000C70A0" w:rsidRDefault="00177F88" w:rsidP="00F54510">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1</w:t>
            </w:r>
            <w:r w:rsidR="000C4A65">
              <w:rPr>
                <w:rFonts w:ascii="Times New Roman" w:hAnsi="Times New Roman" w:cs="Times New Roman"/>
                <w:sz w:val="22"/>
                <w:szCs w:val="22"/>
              </w:rPr>
              <w:t>2</w:t>
            </w:r>
            <w:r w:rsidRPr="000C70A0">
              <w:rPr>
                <w:rFonts w:ascii="Times New Roman" w:hAnsi="Times New Roman" w:cs="Times New Roman"/>
                <w:sz w:val="22"/>
                <w:szCs w:val="22"/>
              </w:rPr>
              <w:t>.1. Paslaugų teikimas Vilniaus miesto socialinės paramos centro 3-se dienos centruose.</w:t>
            </w:r>
          </w:p>
        </w:tc>
        <w:tc>
          <w:tcPr>
            <w:tcW w:w="1588" w:type="dxa"/>
          </w:tcPr>
          <w:p w:rsidR="00177F88" w:rsidRPr="000C70A0" w:rsidRDefault="00177F88" w:rsidP="00F54510">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Vilniaus m. savivaldybės biudžetas*</w:t>
            </w:r>
          </w:p>
          <w:p w:rsidR="00177F88" w:rsidRPr="000C70A0" w:rsidRDefault="00177F88" w:rsidP="00F54510">
            <w:pPr>
              <w:pStyle w:val="HTMLiankstoformatuotas"/>
              <w:spacing w:line="240" w:lineRule="auto"/>
              <w:jc w:val="left"/>
              <w:rPr>
                <w:rFonts w:ascii="Times New Roman" w:hAnsi="Times New Roman" w:cs="Times New Roman"/>
                <w:b/>
                <w:sz w:val="22"/>
                <w:szCs w:val="22"/>
              </w:rPr>
            </w:pPr>
          </w:p>
        </w:tc>
        <w:tc>
          <w:tcPr>
            <w:tcW w:w="1658" w:type="dxa"/>
          </w:tcPr>
          <w:p w:rsidR="00177F88" w:rsidRPr="000C70A0" w:rsidRDefault="00177F88" w:rsidP="00F54510">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Vilniaus miesto socialinės paramos centras</w:t>
            </w:r>
          </w:p>
          <w:p w:rsidR="00177F88" w:rsidRPr="000C70A0" w:rsidRDefault="00177F88" w:rsidP="00F54510">
            <w:pPr>
              <w:pStyle w:val="HTMLiankstoformatuotas"/>
              <w:spacing w:line="240" w:lineRule="auto"/>
              <w:jc w:val="left"/>
              <w:rPr>
                <w:rFonts w:ascii="Times New Roman" w:hAnsi="Times New Roman" w:cs="Times New Roman"/>
                <w:sz w:val="22"/>
                <w:szCs w:val="22"/>
              </w:rPr>
            </w:pPr>
          </w:p>
        </w:tc>
        <w:tc>
          <w:tcPr>
            <w:tcW w:w="2229" w:type="dxa"/>
          </w:tcPr>
          <w:p w:rsidR="00177F88" w:rsidRPr="000C70A0" w:rsidRDefault="00177F88" w:rsidP="00F54510">
            <w:pPr>
              <w:pStyle w:val="HTMLiankstoformatuotas"/>
              <w:spacing w:line="240" w:lineRule="auto"/>
              <w:jc w:val="left"/>
              <w:rPr>
                <w:rFonts w:ascii="Times New Roman" w:hAnsi="Times New Roman" w:cs="Times New Roman"/>
                <w:sz w:val="22"/>
                <w:szCs w:val="22"/>
              </w:rPr>
            </w:pPr>
            <w:r w:rsidRPr="00950470">
              <w:rPr>
                <w:rFonts w:ascii="Times New Roman" w:hAnsi="Times New Roman" w:cs="Times New Roman"/>
                <w:sz w:val="22"/>
                <w:szCs w:val="22"/>
              </w:rPr>
              <w:t>800</w:t>
            </w:r>
            <w:r w:rsidRPr="000C70A0">
              <w:rPr>
                <w:rFonts w:ascii="Times New Roman" w:hAnsi="Times New Roman" w:cs="Times New Roman"/>
                <w:sz w:val="22"/>
                <w:szCs w:val="22"/>
              </w:rPr>
              <w:t xml:space="preserve"> senyvo amžiaus, neįgalių asmenų bus suteiktos sociokultūrinės paslaugos.</w:t>
            </w:r>
          </w:p>
        </w:tc>
      </w:tr>
      <w:tr w:rsidR="00177F88" w:rsidTr="00E765C0">
        <w:tc>
          <w:tcPr>
            <w:tcW w:w="9854" w:type="dxa"/>
            <w:gridSpan w:val="5"/>
          </w:tcPr>
          <w:p w:rsidR="00177F88" w:rsidRPr="000C70A0" w:rsidRDefault="00177F88" w:rsidP="00F54510">
            <w:pPr>
              <w:pStyle w:val="HTMLiankstoformatuotas"/>
              <w:spacing w:line="240" w:lineRule="auto"/>
              <w:jc w:val="center"/>
              <w:rPr>
                <w:rFonts w:ascii="Times New Roman" w:hAnsi="Times New Roman" w:cs="Times New Roman"/>
                <w:b/>
                <w:sz w:val="24"/>
                <w:szCs w:val="24"/>
              </w:rPr>
            </w:pPr>
          </w:p>
          <w:p w:rsidR="00177F88" w:rsidRPr="000C70A0" w:rsidRDefault="00177F88" w:rsidP="00F54510">
            <w:pPr>
              <w:pStyle w:val="HTMLiankstoformatuotas"/>
              <w:spacing w:line="240" w:lineRule="auto"/>
              <w:jc w:val="center"/>
              <w:rPr>
                <w:rFonts w:ascii="Times New Roman" w:hAnsi="Times New Roman" w:cs="Times New Roman"/>
                <w:b/>
                <w:sz w:val="24"/>
                <w:szCs w:val="24"/>
              </w:rPr>
            </w:pPr>
            <w:r w:rsidRPr="000C70A0">
              <w:rPr>
                <w:rFonts w:ascii="Times New Roman" w:hAnsi="Times New Roman" w:cs="Times New Roman"/>
                <w:b/>
                <w:sz w:val="24"/>
                <w:szCs w:val="24"/>
              </w:rPr>
              <w:t xml:space="preserve">III. Socialinės paslaugos socialinės rizikos asmenims </w:t>
            </w:r>
          </w:p>
          <w:p w:rsidR="00177F88" w:rsidRPr="000C70A0" w:rsidRDefault="00177F88" w:rsidP="00F54510">
            <w:pPr>
              <w:pStyle w:val="HTMLiankstoformatuotas"/>
              <w:spacing w:line="240" w:lineRule="auto"/>
              <w:jc w:val="center"/>
              <w:rPr>
                <w:rFonts w:ascii="Times New Roman" w:hAnsi="Times New Roman" w:cs="Times New Roman"/>
                <w:b/>
                <w:sz w:val="24"/>
                <w:szCs w:val="24"/>
              </w:rPr>
            </w:pPr>
          </w:p>
        </w:tc>
      </w:tr>
      <w:tr w:rsidR="000C4A65" w:rsidTr="00E765C0">
        <w:tc>
          <w:tcPr>
            <w:tcW w:w="2289" w:type="dxa"/>
            <w:vMerge w:val="restart"/>
          </w:tcPr>
          <w:p w:rsidR="000C4A65" w:rsidRPr="000C70A0" w:rsidRDefault="000C4A65" w:rsidP="00F54510">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1</w:t>
            </w:r>
            <w:r>
              <w:rPr>
                <w:rFonts w:ascii="Times New Roman" w:hAnsi="Times New Roman" w:cs="Times New Roman"/>
                <w:sz w:val="22"/>
                <w:szCs w:val="22"/>
              </w:rPr>
              <w:t>3</w:t>
            </w:r>
            <w:r w:rsidRPr="000C70A0">
              <w:rPr>
                <w:rFonts w:ascii="Times New Roman" w:hAnsi="Times New Roman" w:cs="Times New Roman"/>
                <w:sz w:val="22"/>
                <w:szCs w:val="22"/>
              </w:rPr>
              <w:t>. Organizuoti trumpalaikės socialinės globos ir laikino apnakvindinimo paslaugas.</w:t>
            </w:r>
          </w:p>
        </w:tc>
        <w:tc>
          <w:tcPr>
            <w:tcW w:w="2090" w:type="dxa"/>
          </w:tcPr>
          <w:p w:rsidR="000C4A65" w:rsidRPr="000C70A0" w:rsidRDefault="000C4A65" w:rsidP="001D1EB7">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1</w:t>
            </w:r>
            <w:r>
              <w:rPr>
                <w:rFonts w:ascii="Times New Roman" w:hAnsi="Times New Roman" w:cs="Times New Roman"/>
                <w:sz w:val="22"/>
                <w:szCs w:val="22"/>
              </w:rPr>
              <w:t>3</w:t>
            </w:r>
            <w:r w:rsidRPr="000C70A0">
              <w:rPr>
                <w:rFonts w:ascii="Times New Roman" w:hAnsi="Times New Roman" w:cs="Times New Roman"/>
                <w:sz w:val="22"/>
                <w:szCs w:val="22"/>
              </w:rPr>
              <w:t>.1. Paslaugų teikimas Vilniaus miesto nakvynės namuose.</w:t>
            </w:r>
          </w:p>
        </w:tc>
        <w:tc>
          <w:tcPr>
            <w:tcW w:w="1588" w:type="dxa"/>
          </w:tcPr>
          <w:p w:rsidR="000C4A65" w:rsidRPr="00C20CD9" w:rsidRDefault="000C4A65" w:rsidP="001D1EB7">
            <w:pPr>
              <w:pStyle w:val="HTMLiankstoformatuotas"/>
              <w:spacing w:line="240" w:lineRule="auto"/>
              <w:jc w:val="left"/>
              <w:rPr>
                <w:rFonts w:ascii="Times New Roman" w:hAnsi="Times New Roman" w:cs="Times New Roman"/>
                <w:b/>
                <w:sz w:val="22"/>
                <w:szCs w:val="22"/>
              </w:rPr>
            </w:pPr>
            <w:r w:rsidRPr="00C20CD9">
              <w:rPr>
                <w:rFonts w:ascii="Times New Roman" w:hAnsi="Times New Roman" w:cs="Times New Roman"/>
                <w:b/>
                <w:sz w:val="22"/>
                <w:szCs w:val="22"/>
              </w:rPr>
              <w:t>2257,9</w:t>
            </w:r>
          </w:p>
          <w:p w:rsidR="000C4A65" w:rsidRPr="000C70A0" w:rsidRDefault="000C4A65" w:rsidP="005A4A27">
            <w:pPr>
              <w:pStyle w:val="HTMLiankstoformatuotas"/>
              <w:spacing w:line="240" w:lineRule="auto"/>
              <w:jc w:val="left"/>
              <w:rPr>
                <w:rFonts w:ascii="Times New Roman" w:hAnsi="Times New Roman" w:cs="Times New Roman"/>
                <w:b/>
                <w:sz w:val="22"/>
                <w:szCs w:val="22"/>
              </w:rPr>
            </w:pPr>
            <w:r w:rsidRPr="000C70A0">
              <w:rPr>
                <w:rFonts w:ascii="Times New Roman" w:hAnsi="Times New Roman" w:cs="Times New Roman"/>
                <w:sz w:val="22"/>
                <w:szCs w:val="22"/>
              </w:rPr>
              <w:t>Vilniaus m.</w:t>
            </w:r>
            <w:r>
              <w:rPr>
                <w:rFonts w:ascii="Times New Roman" w:hAnsi="Times New Roman" w:cs="Times New Roman"/>
                <w:sz w:val="22"/>
                <w:szCs w:val="22"/>
              </w:rPr>
              <w:t xml:space="preserve"> savivaldybės </w:t>
            </w:r>
            <w:r w:rsidRPr="000C70A0">
              <w:rPr>
                <w:rFonts w:ascii="Times New Roman" w:hAnsi="Times New Roman" w:cs="Times New Roman"/>
                <w:sz w:val="22"/>
                <w:szCs w:val="22"/>
              </w:rPr>
              <w:t>biudžetas</w:t>
            </w:r>
          </w:p>
        </w:tc>
        <w:tc>
          <w:tcPr>
            <w:tcW w:w="1658" w:type="dxa"/>
          </w:tcPr>
          <w:p w:rsidR="000C4A65" w:rsidRPr="000C70A0" w:rsidRDefault="000C4A65" w:rsidP="001D1EB7">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Vilniaus miesto nakvynės namai</w:t>
            </w:r>
          </w:p>
        </w:tc>
        <w:tc>
          <w:tcPr>
            <w:tcW w:w="2229" w:type="dxa"/>
          </w:tcPr>
          <w:p w:rsidR="000C4A65" w:rsidRPr="000C70A0" w:rsidRDefault="000C4A65" w:rsidP="001D1EB7">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1</w:t>
            </w:r>
            <w:r w:rsidRPr="00C20CD9">
              <w:rPr>
                <w:rFonts w:ascii="Times New Roman" w:hAnsi="Times New Roman" w:cs="Times New Roman"/>
                <w:sz w:val="22"/>
                <w:szCs w:val="22"/>
              </w:rPr>
              <w:t>. 300</w:t>
            </w:r>
            <w:r w:rsidRPr="000C70A0">
              <w:rPr>
                <w:rFonts w:ascii="Times New Roman" w:hAnsi="Times New Roman" w:cs="Times New Roman"/>
                <w:sz w:val="22"/>
                <w:szCs w:val="22"/>
              </w:rPr>
              <w:t xml:space="preserve"> socialinės rizikos asmenų bus suteiktos trumpalaikės socialinės globos paslaugos.</w:t>
            </w:r>
          </w:p>
          <w:p w:rsidR="000C4A65" w:rsidRPr="000C70A0" w:rsidRDefault="000C4A65" w:rsidP="001D1EB7">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2</w:t>
            </w:r>
            <w:r w:rsidRPr="00FB0762">
              <w:rPr>
                <w:rFonts w:ascii="Times New Roman" w:hAnsi="Times New Roman" w:cs="Times New Roman"/>
                <w:color w:val="FF0000"/>
                <w:sz w:val="22"/>
                <w:szCs w:val="22"/>
              </w:rPr>
              <w:t xml:space="preserve">. </w:t>
            </w:r>
            <w:r w:rsidRPr="006F5866">
              <w:rPr>
                <w:rFonts w:ascii="Times New Roman" w:hAnsi="Times New Roman" w:cs="Times New Roman"/>
                <w:sz w:val="22"/>
                <w:szCs w:val="22"/>
              </w:rPr>
              <w:t>~1000</w:t>
            </w:r>
            <w:r w:rsidRPr="000C70A0">
              <w:rPr>
                <w:rFonts w:ascii="Times New Roman" w:hAnsi="Times New Roman" w:cs="Times New Roman"/>
                <w:sz w:val="22"/>
                <w:szCs w:val="22"/>
              </w:rPr>
              <w:t xml:space="preserve"> socialinės rizikos suaugusių asmenų bus suteiktos laikino apnakvindinimo paslaugos.</w:t>
            </w:r>
          </w:p>
        </w:tc>
      </w:tr>
      <w:tr w:rsidR="000C4A65" w:rsidTr="00E765C0">
        <w:tc>
          <w:tcPr>
            <w:tcW w:w="2289" w:type="dxa"/>
            <w:vMerge/>
          </w:tcPr>
          <w:p w:rsidR="000C4A65" w:rsidRPr="000C70A0" w:rsidRDefault="000C4A65" w:rsidP="00F54510">
            <w:pPr>
              <w:pStyle w:val="HTMLiankstoformatuotas"/>
              <w:spacing w:line="240" w:lineRule="auto"/>
              <w:jc w:val="left"/>
              <w:rPr>
                <w:rFonts w:ascii="Times New Roman" w:hAnsi="Times New Roman" w:cs="Times New Roman"/>
                <w:sz w:val="22"/>
                <w:szCs w:val="22"/>
              </w:rPr>
            </w:pPr>
          </w:p>
        </w:tc>
        <w:tc>
          <w:tcPr>
            <w:tcW w:w="2090" w:type="dxa"/>
          </w:tcPr>
          <w:p w:rsidR="000C4A65" w:rsidRPr="00A02456" w:rsidRDefault="000C4A65" w:rsidP="001D1EB7">
            <w:pPr>
              <w:pStyle w:val="HTMLiankstoformatuotas"/>
              <w:spacing w:line="240" w:lineRule="auto"/>
              <w:jc w:val="left"/>
              <w:rPr>
                <w:rFonts w:ascii="Times New Roman" w:hAnsi="Times New Roman" w:cs="Times New Roman"/>
                <w:color w:val="800080"/>
                <w:sz w:val="22"/>
                <w:szCs w:val="22"/>
              </w:rPr>
            </w:pPr>
            <w:r w:rsidRPr="008F235E">
              <w:rPr>
                <w:rFonts w:ascii="Times New Roman" w:hAnsi="Times New Roman" w:cs="Times New Roman"/>
                <w:sz w:val="22"/>
                <w:szCs w:val="22"/>
              </w:rPr>
              <w:t>1</w:t>
            </w:r>
            <w:r>
              <w:rPr>
                <w:rFonts w:ascii="Times New Roman" w:hAnsi="Times New Roman" w:cs="Times New Roman"/>
                <w:sz w:val="22"/>
                <w:szCs w:val="22"/>
              </w:rPr>
              <w:t>3</w:t>
            </w:r>
            <w:r w:rsidRPr="008F235E">
              <w:rPr>
                <w:rFonts w:ascii="Times New Roman" w:hAnsi="Times New Roman" w:cs="Times New Roman"/>
                <w:sz w:val="22"/>
                <w:szCs w:val="22"/>
              </w:rPr>
              <w:t>.2. NVO</w:t>
            </w:r>
            <w:r>
              <w:rPr>
                <w:rFonts w:ascii="Times New Roman" w:hAnsi="Times New Roman" w:cs="Times New Roman"/>
                <w:sz w:val="22"/>
                <w:szCs w:val="22"/>
              </w:rPr>
              <w:t>, teikiančių laikino apnakvindinimo</w:t>
            </w:r>
            <w:r>
              <w:rPr>
                <w:rFonts w:ascii="Times New Roman" w:hAnsi="Times New Roman" w:cs="Times New Roman"/>
                <w:color w:val="800080"/>
                <w:sz w:val="22"/>
                <w:szCs w:val="22"/>
              </w:rPr>
              <w:t xml:space="preserve"> </w:t>
            </w:r>
            <w:r w:rsidRPr="008F235E">
              <w:rPr>
                <w:rFonts w:ascii="Times New Roman" w:hAnsi="Times New Roman" w:cs="Times New Roman"/>
                <w:color w:val="000000"/>
                <w:sz w:val="22"/>
                <w:szCs w:val="22"/>
              </w:rPr>
              <w:t xml:space="preserve">(trumpalaikės socialinės globos) paslaugas socialinės rizikos suaugusiems asmenims, </w:t>
            </w:r>
            <w:smartTag w:uri="urn:schemas-microsoft-com:office:smarttags" w:element="metricconverter">
              <w:smartTagPr>
                <w:attr w:name="ProductID" w:val="2011 m"/>
              </w:smartTagPr>
              <w:r w:rsidRPr="008F235E">
                <w:rPr>
                  <w:rFonts w:ascii="Times New Roman" w:hAnsi="Times New Roman" w:cs="Times New Roman"/>
                  <w:color w:val="000000"/>
                  <w:sz w:val="22"/>
                  <w:szCs w:val="22"/>
                </w:rPr>
                <w:t>2011 m</w:t>
              </w:r>
            </w:smartTag>
            <w:r w:rsidRPr="008F235E">
              <w:rPr>
                <w:rFonts w:ascii="Times New Roman" w:hAnsi="Times New Roman" w:cs="Times New Roman"/>
                <w:color w:val="000000"/>
                <w:sz w:val="22"/>
                <w:szCs w:val="22"/>
              </w:rPr>
              <w:t>. projektų finansavimas.</w:t>
            </w:r>
            <w:r>
              <w:rPr>
                <w:rFonts w:ascii="Times New Roman" w:hAnsi="Times New Roman" w:cs="Times New Roman"/>
                <w:color w:val="800080"/>
                <w:sz w:val="22"/>
                <w:szCs w:val="22"/>
              </w:rPr>
              <w:t xml:space="preserve">  </w:t>
            </w:r>
          </w:p>
        </w:tc>
        <w:tc>
          <w:tcPr>
            <w:tcW w:w="1588" w:type="dxa"/>
          </w:tcPr>
          <w:p w:rsidR="00272488" w:rsidRPr="00272488" w:rsidRDefault="00272488" w:rsidP="001D1EB7">
            <w:pPr>
              <w:pStyle w:val="HTMLiankstoformatuotas"/>
              <w:spacing w:line="240" w:lineRule="auto"/>
              <w:jc w:val="left"/>
              <w:rPr>
                <w:rFonts w:ascii="Times New Roman" w:hAnsi="Times New Roman" w:cs="Times New Roman"/>
                <w:b/>
                <w:sz w:val="22"/>
                <w:szCs w:val="22"/>
              </w:rPr>
            </w:pPr>
            <w:r w:rsidRPr="00272488">
              <w:rPr>
                <w:rFonts w:ascii="Times New Roman" w:hAnsi="Times New Roman" w:cs="Times New Roman"/>
                <w:b/>
                <w:sz w:val="22"/>
                <w:szCs w:val="22"/>
              </w:rPr>
              <w:t>~100,0</w:t>
            </w:r>
          </w:p>
          <w:p w:rsidR="000C4A65" w:rsidRPr="008F235E" w:rsidRDefault="000C4A65" w:rsidP="001D1EB7">
            <w:pPr>
              <w:pStyle w:val="HTMLiankstoformatuotas"/>
              <w:spacing w:line="240" w:lineRule="auto"/>
              <w:jc w:val="left"/>
              <w:rPr>
                <w:rFonts w:ascii="Times New Roman" w:hAnsi="Times New Roman" w:cs="Times New Roman"/>
                <w:b/>
                <w:color w:val="FF0000"/>
                <w:sz w:val="22"/>
                <w:szCs w:val="22"/>
              </w:rPr>
            </w:pPr>
            <w:r w:rsidRPr="008F235E">
              <w:rPr>
                <w:rFonts w:ascii="Times New Roman" w:hAnsi="Times New Roman" w:cs="Times New Roman"/>
                <w:sz w:val="22"/>
                <w:szCs w:val="22"/>
              </w:rPr>
              <w:t>Vilniaus m. savivaldybės biudžetas</w:t>
            </w:r>
          </w:p>
        </w:tc>
        <w:tc>
          <w:tcPr>
            <w:tcW w:w="1658" w:type="dxa"/>
          </w:tcPr>
          <w:p w:rsidR="000C4A65" w:rsidRPr="000C70A0" w:rsidRDefault="000C4A65" w:rsidP="008F235E">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Socialinės paramos skyrius</w:t>
            </w:r>
            <w:r>
              <w:rPr>
                <w:rFonts w:ascii="Times New Roman" w:hAnsi="Times New Roman" w:cs="Times New Roman"/>
                <w:sz w:val="22"/>
                <w:szCs w:val="22"/>
              </w:rPr>
              <w:t>.</w:t>
            </w:r>
          </w:p>
          <w:p w:rsidR="000C4A65" w:rsidRPr="000C70A0" w:rsidRDefault="000C4A65" w:rsidP="001D1EB7">
            <w:pPr>
              <w:pStyle w:val="HTMLiankstoformatuotas"/>
              <w:spacing w:line="240" w:lineRule="auto"/>
              <w:jc w:val="left"/>
              <w:rPr>
                <w:rFonts w:ascii="Times New Roman" w:hAnsi="Times New Roman" w:cs="Times New Roman"/>
                <w:sz w:val="22"/>
                <w:szCs w:val="22"/>
              </w:rPr>
            </w:pPr>
          </w:p>
        </w:tc>
        <w:tc>
          <w:tcPr>
            <w:tcW w:w="2229" w:type="dxa"/>
          </w:tcPr>
          <w:p w:rsidR="000C4A65" w:rsidRPr="00272488" w:rsidRDefault="00272488" w:rsidP="001D1EB7">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 xml:space="preserve"> </w:t>
            </w:r>
            <w:r w:rsidR="00723FD6">
              <w:rPr>
                <w:rFonts w:ascii="Times New Roman" w:hAnsi="Times New Roman" w:cs="Times New Roman"/>
                <w:sz w:val="22"/>
                <w:szCs w:val="22"/>
              </w:rPr>
              <w:t xml:space="preserve">Planuojama paslaugas suteikti </w:t>
            </w:r>
            <w:r w:rsidRPr="00272488">
              <w:rPr>
                <w:rFonts w:ascii="Times New Roman" w:hAnsi="Times New Roman" w:cs="Times New Roman"/>
                <w:sz w:val="22"/>
                <w:szCs w:val="22"/>
              </w:rPr>
              <w:t>~70 asmenų</w:t>
            </w:r>
            <w:r w:rsidR="00723FD6">
              <w:rPr>
                <w:rFonts w:ascii="Times New Roman" w:hAnsi="Times New Roman" w:cs="Times New Roman"/>
                <w:sz w:val="22"/>
                <w:szCs w:val="22"/>
              </w:rPr>
              <w:t>.</w:t>
            </w:r>
          </w:p>
        </w:tc>
      </w:tr>
      <w:tr w:rsidR="000C4A65" w:rsidTr="00E765C0">
        <w:tc>
          <w:tcPr>
            <w:tcW w:w="2289" w:type="dxa"/>
            <w:vMerge/>
          </w:tcPr>
          <w:p w:rsidR="000C4A65" w:rsidRPr="000C70A0" w:rsidRDefault="000C4A65" w:rsidP="00F54510">
            <w:pPr>
              <w:pStyle w:val="HTMLiankstoformatuotas"/>
              <w:spacing w:line="240" w:lineRule="auto"/>
              <w:jc w:val="left"/>
              <w:rPr>
                <w:rFonts w:ascii="Times New Roman" w:hAnsi="Times New Roman" w:cs="Times New Roman"/>
                <w:sz w:val="22"/>
                <w:szCs w:val="22"/>
              </w:rPr>
            </w:pPr>
          </w:p>
        </w:tc>
        <w:tc>
          <w:tcPr>
            <w:tcW w:w="2090" w:type="dxa"/>
          </w:tcPr>
          <w:p w:rsidR="000C4A65" w:rsidRPr="000C70A0" w:rsidRDefault="000C4A65" w:rsidP="001D1EB7">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1</w:t>
            </w:r>
            <w:r>
              <w:rPr>
                <w:rFonts w:ascii="Times New Roman" w:hAnsi="Times New Roman" w:cs="Times New Roman"/>
                <w:sz w:val="22"/>
                <w:szCs w:val="22"/>
              </w:rPr>
              <w:t>3</w:t>
            </w:r>
            <w:r w:rsidRPr="000C70A0">
              <w:rPr>
                <w:rFonts w:ascii="Times New Roman" w:hAnsi="Times New Roman" w:cs="Times New Roman"/>
                <w:sz w:val="22"/>
                <w:szCs w:val="22"/>
              </w:rPr>
              <w:t>.</w:t>
            </w:r>
            <w:r>
              <w:rPr>
                <w:rFonts w:ascii="Times New Roman" w:hAnsi="Times New Roman" w:cs="Times New Roman"/>
                <w:sz w:val="22"/>
                <w:szCs w:val="22"/>
              </w:rPr>
              <w:t>3</w:t>
            </w:r>
            <w:r w:rsidRPr="000C70A0">
              <w:rPr>
                <w:rFonts w:ascii="Times New Roman" w:hAnsi="Times New Roman" w:cs="Times New Roman"/>
                <w:sz w:val="22"/>
                <w:szCs w:val="22"/>
              </w:rPr>
              <w:t xml:space="preserve">. Paslaugų </w:t>
            </w:r>
            <w:r w:rsidRPr="000C70A0">
              <w:rPr>
                <w:rFonts w:ascii="Times New Roman" w:hAnsi="Times New Roman" w:cs="Times New Roman"/>
                <w:sz w:val="22"/>
                <w:szCs w:val="22"/>
              </w:rPr>
              <w:lastRenderedPageBreak/>
              <w:t xml:space="preserve">teikimas Vilniaus miesto motinos ir vaiko pensione. </w:t>
            </w:r>
          </w:p>
          <w:p w:rsidR="000C4A65" w:rsidRPr="000C70A0" w:rsidRDefault="000C4A65" w:rsidP="001D1EB7">
            <w:pPr>
              <w:pStyle w:val="HTMLiankstoformatuotas"/>
              <w:spacing w:line="240" w:lineRule="auto"/>
              <w:jc w:val="left"/>
              <w:rPr>
                <w:rFonts w:ascii="Times New Roman" w:hAnsi="Times New Roman" w:cs="Times New Roman"/>
                <w:sz w:val="22"/>
                <w:szCs w:val="22"/>
              </w:rPr>
            </w:pPr>
          </w:p>
        </w:tc>
        <w:tc>
          <w:tcPr>
            <w:tcW w:w="1588" w:type="dxa"/>
          </w:tcPr>
          <w:p w:rsidR="000C4A65" w:rsidRPr="006F5866" w:rsidRDefault="000C4A65" w:rsidP="001D1EB7">
            <w:pPr>
              <w:pStyle w:val="HTMLiankstoformatuotas"/>
              <w:spacing w:line="240" w:lineRule="auto"/>
              <w:jc w:val="left"/>
              <w:rPr>
                <w:rFonts w:ascii="Times New Roman" w:hAnsi="Times New Roman" w:cs="Times New Roman"/>
                <w:b/>
                <w:sz w:val="22"/>
                <w:szCs w:val="22"/>
              </w:rPr>
            </w:pPr>
            <w:r w:rsidRPr="006F5866">
              <w:rPr>
                <w:rFonts w:ascii="Times New Roman" w:hAnsi="Times New Roman" w:cs="Times New Roman"/>
                <w:b/>
                <w:sz w:val="22"/>
                <w:szCs w:val="22"/>
              </w:rPr>
              <w:lastRenderedPageBreak/>
              <w:t>990,3</w:t>
            </w:r>
          </w:p>
          <w:p w:rsidR="000C4A65" w:rsidRPr="000C70A0" w:rsidRDefault="000C4A65" w:rsidP="001D1EB7">
            <w:pPr>
              <w:pStyle w:val="HTMLiankstoformatuotas"/>
              <w:spacing w:line="240" w:lineRule="auto"/>
              <w:jc w:val="left"/>
              <w:rPr>
                <w:rFonts w:ascii="Times New Roman" w:hAnsi="Times New Roman" w:cs="Times New Roman"/>
                <w:b/>
                <w:sz w:val="22"/>
                <w:szCs w:val="22"/>
              </w:rPr>
            </w:pPr>
            <w:r w:rsidRPr="000C70A0">
              <w:rPr>
                <w:rFonts w:ascii="Times New Roman" w:hAnsi="Times New Roman" w:cs="Times New Roman"/>
                <w:sz w:val="22"/>
                <w:szCs w:val="22"/>
              </w:rPr>
              <w:lastRenderedPageBreak/>
              <w:t xml:space="preserve">Vilniaus m. savivaldybės biudžetas </w:t>
            </w:r>
          </w:p>
        </w:tc>
        <w:tc>
          <w:tcPr>
            <w:tcW w:w="1658" w:type="dxa"/>
          </w:tcPr>
          <w:p w:rsidR="000C4A65" w:rsidRPr="000C70A0" w:rsidRDefault="000C4A65" w:rsidP="001D1EB7">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lastRenderedPageBreak/>
              <w:t xml:space="preserve">Vilniaus miesto </w:t>
            </w:r>
            <w:r w:rsidRPr="000C70A0">
              <w:rPr>
                <w:rFonts w:ascii="Times New Roman" w:hAnsi="Times New Roman" w:cs="Times New Roman"/>
                <w:sz w:val="22"/>
                <w:szCs w:val="22"/>
              </w:rPr>
              <w:lastRenderedPageBreak/>
              <w:t>motinos ir vaiko pensionas</w:t>
            </w:r>
          </w:p>
        </w:tc>
        <w:tc>
          <w:tcPr>
            <w:tcW w:w="2229" w:type="dxa"/>
          </w:tcPr>
          <w:p w:rsidR="000C4A65" w:rsidRPr="000C70A0" w:rsidRDefault="000C4A65" w:rsidP="001D1EB7">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lastRenderedPageBreak/>
              <w:t>1</w:t>
            </w:r>
            <w:r w:rsidRPr="00AB4CF3">
              <w:rPr>
                <w:rFonts w:ascii="Times New Roman" w:hAnsi="Times New Roman" w:cs="Times New Roman"/>
                <w:sz w:val="22"/>
                <w:szCs w:val="22"/>
              </w:rPr>
              <w:t xml:space="preserve">. 145 asmenims (65 </w:t>
            </w:r>
            <w:r w:rsidRPr="00AB4CF3">
              <w:rPr>
                <w:rFonts w:ascii="Times New Roman" w:hAnsi="Times New Roman" w:cs="Times New Roman"/>
                <w:sz w:val="22"/>
                <w:szCs w:val="22"/>
              </w:rPr>
              <w:lastRenderedPageBreak/>
              <w:t>moterims ir 80 vaikų),</w:t>
            </w:r>
            <w:r w:rsidRPr="000C70A0">
              <w:rPr>
                <w:rFonts w:ascii="Times New Roman" w:hAnsi="Times New Roman" w:cs="Times New Roman"/>
                <w:sz w:val="22"/>
                <w:szCs w:val="22"/>
              </w:rPr>
              <w:t xml:space="preserve"> patiriančių buitinį smurtą, bus suteiktos trumpalaikės socialinės globos paslaugos.</w:t>
            </w:r>
          </w:p>
          <w:p w:rsidR="000C4A65" w:rsidRPr="000C70A0" w:rsidRDefault="000C4A65" w:rsidP="001D1EB7">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 xml:space="preserve">2. </w:t>
            </w:r>
            <w:r w:rsidRPr="00AB4CF3">
              <w:rPr>
                <w:rFonts w:ascii="Times New Roman" w:hAnsi="Times New Roman" w:cs="Times New Roman"/>
                <w:sz w:val="22"/>
                <w:szCs w:val="22"/>
              </w:rPr>
              <w:t>160 asmenų (80 moterų ir 80 vaikų), patiriančių buitinį</w:t>
            </w:r>
            <w:r w:rsidRPr="000C70A0">
              <w:rPr>
                <w:rFonts w:ascii="Times New Roman" w:hAnsi="Times New Roman" w:cs="Times New Roman"/>
                <w:sz w:val="22"/>
                <w:szCs w:val="22"/>
              </w:rPr>
              <w:t xml:space="preserve"> smurtą, bus suteiktos laikino apnakvindinimo paslaugos.</w:t>
            </w:r>
          </w:p>
        </w:tc>
      </w:tr>
      <w:tr w:rsidR="000C4A65" w:rsidTr="00E765C0">
        <w:tc>
          <w:tcPr>
            <w:tcW w:w="2289" w:type="dxa"/>
            <w:vMerge/>
          </w:tcPr>
          <w:p w:rsidR="000C4A65" w:rsidRPr="000C70A0" w:rsidRDefault="000C4A65" w:rsidP="00F54510">
            <w:pPr>
              <w:pStyle w:val="HTMLiankstoformatuotas"/>
              <w:spacing w:line="240" w:lineRule="auto"/>
              <w:jc w:val="left"/>
              <w:rPr>
                <w:rFonts w:ascii="Times New Roman" w:hAnsi="Times New Roman" w:cs="Times New Roman"/>
                <w:sz w:val="22"/>
                <w:szCs w:val="22"/>
              </w:rPr>
            </w:pPr>
          </w:p>
        </w:tc>
        <w:tc>
          <w:tcPr>
            <w:tcW w:w="2090" w:type="dxa"/>
          </w:tcPr>
          <w:p w:rsidR="000C4A65" w:rsidRPr="000C70A0" w:rsidRDefault="000C4A65" w:rsidP="001D1EB7">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1</w:t>
            </w:r>
            <w:r w:rsidR="007C3AA4">
              <w:rPr>
                <w:rFonts w:ascii="Times New Roman" w:hAnsi="Times New Roman" w:cs="Times New Roman"/>
                <w:sz w:val="22"/>
                <w:szCs w:val="22"/>
              </w:rPr>
              <w:t>3</w:t>
            </w:r>
            <w:r>
              <w:rPr>
                <w:rFonts w:ascii="Times New Roman" w:hAnsi="Times New Roman" w:cs="Times New Roman"/>
                <w:sz w:val="22"/>
                <w:szCs w:val="22"/>
              </w:rPr>
              <w:t>.4. Projekto „Grupinio gyvenimo namų vaikams, krizių tarnybos ir laikino apgyvendinimo namų motinoms ir vaikams įkūrimas“ įgyvendinimas</w:t>
            </w:r>
          </w:p>
        </w:tc>
        <w:tc>
          <w:tcPr>
            <w:tcW w:w="1588" w:type="dxa"/>
          </w:tcPr>
          <w:p w:rsidR="000C4A65" w:rsidRPr="00E22592" w:rsidRDefault="000C4A65" w:rsidP="000C4A65">
            <w:pPr>
              <w:pStyle w:val="HTMLiankstoformatuotas"/>
              <w:spacing w:line="240" w:lineRule="auto"/>
              <w:jc w:val="left"/>
              <w:rPr>
                <w:rFonts w:ascii="Times New Roman" w:hAnsi="Times New Roman" w:cs="Times New Roman"/>
                <w:b/>
                <w:sz w:val="22"/>
                <w:szCs w:val="22"/>
              </w:rPr>
            </w:pPr>
            <w:r>
              <w:rPr>
                <w:rFonts w:ascii="Times New Roman" w:hAnsi="Times New Roman" w:cs="Times New Roman"/>
                <w:b/>
                <w:sz w:val="22"/>
                <w:szCs w:val="22"/>
                <w:u w:val="single"/>
              </w:rPr>
              <w:t>1121,6</w:t>
            </w:r>
            <w:r w:rsidRPr="00E22592">
              <w:rPr>
                <w:rFonts w:ascii="Times New Roman" w:hAnsi="Times New Roman" w:cs="Times New Roman"/>
                <w:b/>
                <w:sz w:val="22"/>
                <w:szCs w:val="22"/>
                <w:u w:val="single"/>
              </w:rPr>
              <w:t>, iš jų</w:t>
            </w:r>
            <w:r w:rsidRPr="00E22592">
              <w:rPr>
                <w:rFonts w:ascii="Times New Roman" w:hAnsi="Times New Roman" w:cs="Times New Roman"/>
                <w:b/>
                <w:sz w:val="22"/>
                <w:szCs w:val="22"/>
              </w:rPr>
              <w:t>:</w:t>
            </w:r>
          </w:p>
          <w:p w:rsidR="000C4A65" w:rsidRPr="00E22592" w:rsidRDefault="000C4A65" w:rsidP="000C4A65">
            <w:pPr>
              <w:pStyle w:val="HTMLiankstoformatuotas"/>
              <w:spacing w:line="240" w:lineRule="auto"/>
              <w:jc w:val="left"/>
              <w:rPr>
                <w:rFonts w:ascii="Times New Roman" w:hAnsi="Times New Roman" w:cs="Times New Roman"/>
                <w:b/>
                <w:sz w:val="22"/>
                <w:szCs w:val="22"/>
              </w:rPr>
            </w:pPr>
            <w:r>
              <w:rPr>
                <w:rFonts w:ascii="Times New Roman" w:hAnsi="Times New Roman" w:cs="Times New Roman"/>
                <w:b/>
                <w:sz w:val="22"/>
                <w:szCs w:val="22"/>
              </w:rPr>
              <w:t>161,9</w:t>
            </w:r>
          </w:p>
          <w:p w:rsidR="000C4A65" w:rsidRPr="00E22592" w:rsidRDefault="000C4A65" w:rsidP="000C4A65">
            <w:pPr>
              <w:pStyle w:val="HTMLiankstoformatuotas"/>
              <w:spacing w:line="240" w:lineRule="auto"/>
              <w:jc w:val="left"/>
              <w:rPr>
                <w:rFonts w:ascii="Times New Roman" w:hAnsi="Times New Roman" w:cs="Times New Roman"/>
                <w:sz w:val="22"/>
                <w:szCs w:val="22"/>
              </w:rPr>
            </w:pPr>
            <w:r w:rsidRPr="00E22592">
              <w:rPr>
                <w:rFonts w:ascii="Times New Roman" w:hAnsi="Times New Roman" w:cs="Times New Roman"/>
                <w:sz w:val="22"/>
                <w:szCs w:val="22"/>
              </w:rPr>
              <w:t>Vilniaus m. savivaldybės biudžetas;</w:t>
            </w:r>
          </w:p>
          <w:p w:rsidR="000C4A65" w:rsidRPr="00E22592" w:rsidRDefault="000C4A65" w:rsidP="000C4A65">
            <w:pPr>
              <w:pStyle w:val="HTMLiankstoformatuotas"/>
              <w:spacing w:line="240" w:lineRule="auto"/>
              <w:jc w:val="left"/>
              <w:rPr>
                <w:rFonts w:ascii="Times New Roman" w:hAnsi="Times New Roman" w:cs="Times New Roman"/>
                <w:b/>
                <w:sz w:val="22"/>
                <w:szCs w:val="22"/>
              </w:rPr>
            </w:pPr>
            <w:r>
              <w:rPr>
                <w:rFonts w:ascii="Times New Roman" w:hAnsi="Times New Roman" w:cs="Times New Roman"/>
                <w:b/>
                <w:sz w:val="22"/>
                <w:szCs w:val="22"/>
              </w:rPr>
              <w:t>959,7</w:t>
            </w:r>
          </w:p>
          <w:p w:rsidR="000C4A65" w:rsidRPr="006F5866" w:rsidRDefault="000C4A65" w:rsidP="000C4A65">
            <w:pPr>
              <w:pStyle w:val="HTMLiankstoformatuotas"/>
              <w:spacing w:line="240" w:lineRule="auto"/>
              <w:jc w:val="left"/>
              <w:rPr>
                <w:rFonts w:ascii="Times New Roman" w:hAnsi="Times New Roman" w:cs="Times New Roman"/>
                <w:b/>
                <w:sz w:val="22"/>
                <w:szCs w:val="22"/>
              </w:rPr>
            </w:pPr>
            <w:r>
              <w:rPr>
                <w:rFonts w:ascii="Times New Roman" w:hAnsi="Times New Roman" w:cs="Times New Roman"/>
                <w:sz w:val="22"/>
                <w:szCs w:val="22"/>
              </w:rPr>
              <w:t>ES lėšos</w:t>
            </w:r>
          </w:p>
        </w:tc>
        <w:tc>
          <w:tcPr>
            <w:tcW w:w="1658" w:type="dxa"/>
          </w:tcPr>
          <w:p w:rsidR="000C4A65" w:rsidRPr="000C70A0" w:rsidRDefault="000C4A65" w:rsidP="001D1EB7">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Vilniaus miesto motinos ir vaiko pensionas</w:t>
            </w:r>
          </w:p>
        </w:tc>
        <w:tc>
          <w:tcPr>
            <w:tcW w:w="2229" w:type="dxa"/>
          </w:tcPr>
          <w:p w:rsidR="000C4A65" w:rsidRPr="000C4A65" w:rsidRDefault="009228B3" w:rsidP="001D1EB7">
            <w:pPr>
              <w:pStyle w:val="HTMLiankstoformatuotas"/>
              <w:spacing w:line="240" w:lineRule="auto"/>
              <w:jc w:val="left"/>
              <w:rPr>
                <w:rFonts w:ascii="Times New Roman" w:hAnsi="Times New Roman" w:cs="Times New Roman"/>
                <w:color w:val="FF0000"/>
                <w:sz w:val="22"/>
                <w:szCs w:val="22"/>
              </w:rPr>
            </w:pPr>
            <w:r w:rsidRPr="009228B3">
              <w:rPr>
                <w:rFonts w:ascii="Times New Roman" w:hAnsi="Times New Roman" w:cs="Times New Roman"/>
                <w:color w:val="000000"/>
                <w:sz w:val="22"/>
                <w:szCs w:val="22"/>
              </w:rPr>
              <w:t>Planuojama rekonstrukcijos ir statybos darbų pradžia.</w:t>
            </w:r>
          </w:p>
        </w:tc>
      </w:tr>
      <w:tr w:rsidR="00177F88" w:rsidTr="00E765C0">
        <w:tc>
          <w:tcPr>
            <w:tcW w:w="2289" w:type="dxa"/>
          </w:tcPr>
          <w:p w:rsidR="00177F88" w:rsidRPr="000C70A0" w:rsidRDefault="00177F88" w:rsidP="00F54510">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1</w:t>
            </w:r>
            <w:r w:rsidR="007C3AA4">
              <w:rPr>
                <w:rFonts w:ascii="Times New Roman" w:hAnsi="Times New Roman" w:cs="Times New Roman"/>
                <w:sz w:val="22"/>
                <w:szCs w:val="22"/>
              </w:rPr>
              <w:t>4</w:t>
            </w:r>
            <w:r w:rsidRPr="000C70A0">
              <w:rPr>
                <w:rFonts w:ascii="Times New Roman" w:hAnsi="Times New Roman" w:cs="Times New Roman"/>
                <w:sz w:val="22"/>
                <w:szCs w:val="22"/>
              </w:rPr>
              <w:t>. Organizuoti socialinių įgūdžių ugdymo ir palaikymo, bendrąsias socialines paslaugas.</w:t>
            </w:r>
          </w:p>
        </w:tc>
        <w:tc>
          <w:tcPr>
            <w:tcW w:w="2090" w:type="dxa"/>
          </w:tcPr>
          <w:p w:rsidR="00177F88" w:rsidRPr="000C70A0" w:rsidRDefault="00177F88" w:rsidP="00F54510">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1</w:t>
            </w:r>
            <w:r w:rsidR="007C3AA4">
              <w:rPr>
                <w:rFonts w:ascii="Times New Roman" w:hAnsi="Times New Roman" w:cs="Times New Roman"/>
                <w:sz w:val="22"/>
                <w:szCs w:val="22"/>
              </w:rPr>
              <w:t>4</w:t>
            </w:r>
            <w:r w:rsidRPr="000C70A0">
              <w:rPr>
                <w:rFonts w:ascii="Times New Roman" w:hAnsi="Times New Roman" w:cs="Times New Roman"/>
                <w:sz w:val="22"/>
                <w:szCs w:val="22"/>
              </w:rPr>
              <w:t>.1. Paslaugų teikimas Vilniaus miesto socialinės paramos centro Pagalbos priklausomiems asmenims tarnyboje.</w:t>
            </w:r>
          </w:p>
        </w:tc>
        <w:tc>
          <w:tcPr>
            <w:tcW w:w="1588" w:type="dxa"/>
          </w:tcPr>
          <w:p w:rsidR="00177F88" w:rsidRPr="000C70A0" w:rsidRDefault="00177F88" w:rsidP="00F54510">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Vilniaus m. savivaldybės biudžetas*</w:t>
            </w:r>
          </w:p>
          <w:p w:rsidR="00177F88" w:rsidRPr="000C70A0" w:rsidRDefault="00177F88" w:rsidP="00F54510">
            <w:pPr>
              <w:pStyle w:val="HTMLiankstoformatuotas"/>
              <w:spacing w:line="240" w:lineRule="auto"/>
              <w:jc w:val="left"/>
              <w:rPr>
                <w:rFonts w:ascii="Times New Roman" w:hAnsi="Times New Roman" w:cs="Times New Roman"/>
                <w:sz w:val="22"/>
                <w:szCs w:val="22"/>
              </w:rPr>
            </w:pPr>
          </w:p>
        </w:tc>
        <w:tc>
          <w:tcPr>
            <w:tcW w:w="1658" w:type="dxa"/>
          </w:tcPr>
          <w:p w:rsidR="00177F88" w:rsidRPr="000C70A0" w:rsidRDefault="00177F88" w:rsidP="00F54510">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Vilniaus miesto socialinės paramos centras</w:t>
            </w:r>
          </w:p>
          <w:p w:rsidR="00177F88" w:rsidRPr="000C70A0" w:rsidRDefault="00177F88" w:rsidP="00F54510">
            <w:pPr>
              <w:pStyle w:val="HTMLiankstoformatuotas"/>
              <w:spacing w:line="240" w:lineRule="auto"/>
              <w:jc w:val="left"/>
              <w:rPr>
                <w:rFonts w:ascii="Times New Roman" w:hAnsi="Times New Roman" w:cs="Times New Roman"/>
                <w:sz w:val="22"/>
                <w:szCs w:val="22"/>
              </w:rPr>
            </w:pPr>
          </w:p>
        </w:tc>
        <w:tc>
          <w:tcPr>
            <w:tcW w:w="2229" w:type="dxa"/>
          </w:tcPr>
          <w:p w:rsidR="00177F88" w:rsidRPr="000C70A0" w:rsidRDefault="00177F88" w:rsidP="00F54510">
            <w:pPr>
              <w:pStyle w:val="HTMLiankstoformatuotas"/>
              <w:spacing w:line="240" w:lineRule="auto"/>
              <w:jc w:val="left"/>
              <w:rPr>
                <w:rFonts w:ascii="Times New Roman" w:hAnsi="Times New Roman" w:cs="Times New Roman"/>
                <w:sz w:val="22"/>
                <w:szCs w:val="22"/>
              </w:rPr>
            </w:pPr>
            <w:r w:rsidRPr="00AB4CF3">
              <w:rPr>
                <w:rFonts w:ascii="Times New Roman" w:hAnsi="Times New Roman" w:cs="Times New Roman"/>
                <w:sz w:val="22"/>
                <w:szCs w:val="22"/>
              </w:rPr>
              <w:t>320</w:t>
            </w:r>
            <w:r w:rsidRPr="007A55B0">
              <w:rPr>
                <w:rFonts w:ascii="Times New Roman" w:hAnsi="Times New Roman" w:cs="Times New Roman"/>
                <w:color w:val="FF0000"/>
                <w:sz w:val="22"/>
                <w:szCs w:val="22"/>
              </w:rPr>
              <w:t xml:space="preserve"> </w:t>
            </w:r>
            <w:r w:rsidRPr="000C70A0">
              <w:rPr>
                <w:rFonts w:ascii="Times New Roman" w:hAnsi="Times New Roman" w:cs="Times New Roman"/>
                <w:sz w:val="22"/>
                <w:szCs w:val="22"/>
              </w:rPr>
              <w:t>socialinės rizikos suaugusių asmenų bus suteiktos socialinių įgūdžių ugdymo ir palaikymo, bendrosios socialinės paslaugos.</w:t>
            </w:r>
          </w:p>
        </w:tc>
      </w:tr>
      <w:tr w:rsidR="00177F88" w:rsidTr="00E765C0">
        <w:tc>
          <w:tcPr>
            <w:tcW w:w="2289" w:type="dxa"/>
          </w:tcPr>
          <w:p w:rsidR="00177F88" w:rsidRPr="000C70A0" w:rsidRDefault="00177F88" w:rsidP="00F54510">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1</w:t>
            </w:r>
            <w:r w:rsidR="007C3AA4">
              <w:rPr>
                <w:rFonts w:ascii="Times New Roman" w:hAnsi="Times New Roman" w:cs="Times New Roman"/>
                <w:sz w:val="22"/>
                <w:szCs w:val="22"/>
              </w:rPr>
              <w:t>5</w:t>
            </w:r>
            <w:r w:rsidRPr="000C70A0">
              <w:rPr>
                <w:rFonts w:ascii="Times New Roman" w:hAnsi="Times New Roman" w:cs="Times New Roman"/>
                <w:sz w:val="22"/>
                <w:szCs w:val="22"/>
              </w:rPr>
              <w:t xml:space="preserve">. Organizuoti maitinimo paslaugas. </w:t>
            </w:r>
          </w:p>
        </w:tc>
        <w:tc>
          <w:tcPr>
            <w:tcW w:w="2090" w:type="dxa"/>
          </w:tcPr>
          <w:p w:rsidR="00177F88" w:rsidRPr="000C70A0" w:rsidRDefault="00177F88" w:rsidP="00F54510">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1</w:t>
            </w:r>
            <w:r w:rsidR="007C3AA4">
              <w:rPr>
                <w:rFonts w:ascii="Times New Roman" w:hAnsi="Times New Roman" w:cs="Times New Roman"/>
                <w:sz w:val="22"/>
                <w:szCs w:val="22"/>
              </w:rPr>
              <w:t>5</w:t>
            </w:r>
            <w:r w:rsidRPr="000C70A0">
              <w:rPr>
                <w:rFonts w:ascii="Times New Roman" w:hAnsi="Times New Roman" w:cs="Times New Roman"/>
                <w:sz w:val="22"/>
                <w:szCs w:val="22"/>
              </w:rPr>
              <w:t xml:space="preserve">.1. Maitinimo talonų dalinimas Vilniaus miesto socialinės paramos centro Socialinio darbo skyriuje ir Vilniaus miesto nakvynės namuose. </w:t>
            </w:r>
          </w:p>
        </w:tc>
        <w:tc>
          <w:tcPr>
            <w:tcW w:w="1588" w:type="dxa"/>
          </w:tcPr>
          <w:p w:rsidR="00177F88" w:rsidRPr="006F5866" w:rsidRDefault="006F5866" w:rsidP="00A6645B">
            <w:pPr>
              <w:spacing w:line="240" w:lineRule="auto"/>
              <w:jc w:val="left"/>
              <w:rPr>
                <w:b/>
                <w:sz w:val="22"/>
                <w:szCs w:val="22"/>
              </w:rPr>
            </w:pPr>
            <w:r w:rsidRPr="006F5866">
              <w:rPr>
                <w:b/>
                <w:sz w:val="22"/>
                <w:szCs w:val="22"/>
              </w:rPr>
              <w:t>354,1</w:t>
            </w:r>
          </w:p>
          <w:p w:rsidR="00177F88" w:rsidRPr="000C70A0" w:rsidRDefault="00177F88" w:rsidP="00A6645B">
            <w:pPr>
              <w:spacing w:line="240" w:lineRule="auto"/>
              <w:jc w:val="left"/>
            </w:pPr>
            <w:r w:rsidRPr="000C70A0">
              <w:rPr>
                <w:sz w:val="22"/>
                <w:szCs w:val="22"/>
              </w:rPr>
              <w:t>Vilniaus m. savivaldybės biudžetas</w:t>
            </w:r>
          </w:p>
        </w:tc>
        <w:tc>
          <w:tcPr>
            <w:tcW w:w="1658" w:type="dxa"/>
          </w:tcPr>
          <w:p w:rsidR="00177F88" w:rsidRPr="000C70A0" w:rsidRDefault="00177F88" w:rsidP="00A71C90">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Socialinės paramos skyrius;</w:t>
            </w:r>
          </w:p>
          <w:p w:rsidR="00177F88" w:rsidRPr="000C70A0" w:rsidRDefault="00177F88" w:rsidP="00F54510">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Vilniaus miesto socialinės paramos centras;</w:t>
            </w:r>
          </w:p>
          <w:p w:rsidR="00177F88" w:rsidRPr="000C70A0" w:rsidRDefault="00177F88" w:rsidP="00F54510">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Vilniaus miesto nakvynės namai</w:t>
            </w:r>
          </w:p>
        </w:tc>
        <w:tc>
          <w:tcPr>
            <w:tcW w:w="2229" w:type="dxa"/>
          </w:tcPr>
          <w:p w:rsidR="00177F88" w:rsidRPr="000C70A0" w:rsidRDefault="00BC2861" w:rsidP="00F54510">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3200</w:t>
            </w:r>
            <w:r w:rsidR="00177F88" w:rsidRPr="006F5866">
              <w:rPr>
                <w:rFonts w:ascii="Times New Roman" w:hAnsi="Times New Roman" w:cs="Times New Roman"/>
                <w:sz w:val="22"/>
                <w:szCs w:val="22"/>
              </w:rPr>
              <w:t xml:space="preserve"> v</w:t>
            </w:r>
            <w:r w:rsidR="00177F88" w:rsidRPr="000C70A0">
              <w:rPr>
                <w:rFonts w:ascii="Times New Roman" w:hAnsi="Times New Roman" w:cs="Times New Roman"/>
                <w:sz w:val="22"/>
                <w:szCs w:val="22"/>
              </w:rPr>
              <w:t xml:space="preserve">argingai gyvenančių, paleistų iš laisvės atėmimo vietų, psichikos sutrikimų turinčių asmenų, nesugebančių pasirūpinti savo maitinimusi, bus suteiktos maitinimo organizavimo paslaugos. </w:t>
            </w:r>
          </w:p>
        </w:tc>
      </w:tr>
      <w:tr w:rsidR="00A02456" w:rsidTr="00E765C0">
        <w:tc>
          <w:tcPr>
            <w:tcW w:w="2289" w:type="dxa"/>
          </w:tcPr>
          <w:p w:rsidR="00A02456" w:rsidRPr="000C70A0" w:rsidRDefault="00A02456" w:rsidP="00F54510">
            <w:pPr>
              <w:pStyle w:val="HTMLiankstoformatuotas"/>
              <w:spacing w:line="240" w:lineRule="auto"/>
              <w:jc w:val="left"/>
              <w:rPr>
                <w:rFonts w:ascii="Times New Roman" w:hAnsi="Times New Roman" w:cs="Times New Roman"/>
                <w:sz w:val="22"/>
                <w:szCs w:val="22"/>
              </w:rPr>
            </w:pPr>
          </w:p>
        </w:tc>
        <w:tc>
          <w:tcPr>
            <w:tcW w:w="2090" w:type="dxa"/>
          </w:tcPr>
          <w:p w:rsidR="00A02456" w:rsidRPr="008F235E" w:rsidRDefault="00A02456" w:rsidP="00F54510">
            <w:pPr>
              <w:pStyle w:val="HTMLiankstoformatuotas"/>
              <w:spacing w:line="240" w:lineRule="auto"/>
              <w:jc w:val="left"/>
              <w:rPr>
                <w:rFonts w:ascii="Times New Roman" w:hAnsi="Times New Roman" w:cs="Times New Roman"/>
                <w:color w:val="000000"/>
                <w:sz w:val="22"/>
                <w:szCs w:val="22"/>
              </w:rPr>
            </w:pPr>
            <w:r w:rsidRPr="008F235E">
              <w:rPr>
                <w:rFonts w:ascii="Times New Roman" w:hAnsi="Times New Roman" w:cs="Times New Roman"/>
                <w:color w:val="000000"/>
                <w:sz w:val="22"/>
                <w:szCs w:val="22"/>
              </w:rPr>
              <w:t>1</w:t>
            </w:r>
            <w:r w:rsidR="007C3AA4">
              <w:rPr>
                <w:rFonts w:ascii="Times New Roman" w:hAnsi="Times New Roman" w:cs="Times New Roman"/>
                <w:color w:val="000000"/>
                <w:sz w:val="22"/>
                <w:szCs w:val="22"/>
              </w:rPr>
              <w:t>5</w:t>
            </w:r>
            <w:r w:rsidRPr="008F235E">
              <w:rPr>
                <w:rFonts w:ascii="Times New Roman" w:hAnsi="Times New Roman" w:cs="Times New Roman"/>
                <w:color w:val="000000"/>
                <w:sz w:val="22"/>
                <w:szCs w:val="22"/>
              </w:rPr>
              <w:t xml:space="preserve">.2. </w:t>
            </w:r>
            <w:r w:rsidR="008F235E" w:rsidRPr="008F235E">
              <w:rPr>
                <w:rFonts w:ascii="Times New Roman" w:hAnsi="Times New Roman" w:cs="Times New Roman"/>
                <w:color w:val="000000"/>
                <w:sz w:val="22"/>
                <w:szCs w:val="22"/>
              </w:rPr>
              <w:t xml:space="preserve">NVO, teikiančių nemokamo maitinimo paslaugas nepasiturintiems asmenims, </w:t>
            </w:r>
            <w:smartTag w:uri="urn:schemas-microsoft-com:office:smarttags" w:element="metricconverter">
              <w:smartTagPr>
                <w:attr w:name="ProductID" w:val="2011 m"/>
              </w:smartTagPr>
              <w:r w:rsidR="008F235E" w:rsidRPr="008F235E">
                <w:rPr>
                  <w:rFonts w:ascii="Times New Roman" w:hAnsi="Times New Roman" w:cs="Times New Roman"/>
                  <w:color w:val="000000"/>
                  <w:sz w:val="22"/>
                  <w:szCs w:val="22"/>
                </w:rPr>
                <w:t>2011 m</w:t>
              </w:r>
            </w:smartTag>
            <w:r w:rsidR="008F235E" w:rsidRPr="008F235E">
              <w:rPr>
                <w:rFonts w:ascii="Times New Roman" w:hAnsi="Times New Roman" w:cs="Times New Roman"/>
                <w:color w:val="000000"/>
                <w:sz w:val="22"/>
                <w:szCs w:val="22"/>
              </w:rPr>
              <w:t>. projektų finansavimas</w:t>
            </w:r>
            <w:r w:rsidR="008F235E">
              <w:rPr>
                <w:rFonts w:ascii="Times New Roman" w:hAnsi="Times New Roman" w:cs="Times New Roman"/>
                <w:color w:val="000000"/>
                <w:sz w:val="22"/>
                <w:szCs w:val="22"/>
              </w:rPr>
              <w:t>.</w:t>
            </w:r>
          </w:p>
        </w:tc>
        <w:tc>
          <w:tcPr>
            <w:tcW w:w="1588" w:type="dxa"/>
          </w:tcPr>
          <w:p w:rsidR="00272488" w:rsidRPr="00272488" w:rsidRDefault="00272488" w:rsidP="00A6645B">
            <w:pPr>
              <w:spacing w:line="240" w:lineRule="auto"/>
              <w:jc w:val="left"/>
              <w:rPr>
                <w:b/>
                <w:sz w:val="22"/>
                <w:szCs w:val="22"/>
              </w:rPr>
            </w:pPr>
            <w:r w:rsidRPr="00272488">
              <w:rPr>
                <w:b/>
                <w:sz w:val="22"/>
                <w:szCs w:val="22"/>
              </w:rPr>
              <w:t>~100,0</w:t>
            </w:r>
          </w:p>
          <w:p w:rsidR="00A02456" w:rsidRPr="007A55B0" w:rsidRDefault="008F235E" w:rsidP="00A6645B">
            <w:pPr>
              <w:spacing w:line="240" w:lineRule="auto"/>
              <w:jc w:val="left"/>
              <w:rPr>
                <w:b/>
                <w:color w:val="FF0000"/>
                <w:sz w:val="22"/>
                <w:szCs w:val="22"/>
              </w:rPr>
            </w:pPr>
            <w:r w:rsidRPr="000C70A0">
              <w:rPr>
                <w:sz w:val="22"/>
                <w:szCs w:val="22"/>
              </w:rPr>
              <w:t>Vilniaus m. savivaldybės biudžetas</w:t>
            </w:r>
          </w:p>
        </w:tc>
        <w:tc>
          <w:tcPr>
            <w:tcW w:w="1658" w:type="dxa"/>
          </w:tcPr>
          <w:p w:rsidR="00A02456" w:rsidRPr="000C70A0" w:rsidRDefault="008F235E" w:rsidP="00A71C90">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Socialinės paramos skyrius</w:t>
            </w:r>
            <w:r>
              <w:rPr>
                <w:rFonts w:ascii="Times New Roman" w:hAnsi="Times New Roman" w:cs="Times New Roman"/>
                <w:sz w:val="22"/>
                <w:szCs w:val="22"/>
              </w:rPr>
              <w:t>.</w:t>
            </w:r>
          </w:p>
        </w:tc>
        <w:tc>
          <w:tcPr>
            <w:tcW w:w="2229" w:type="dxa"/>
          </w:tcPr>
          <w:p w:rsidR="00A02456" w:rsidRPr="008F235E" w:rsidRDefault="00B7541E" w:rsidP="00F54510">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 xml:space="preserve">Planuojama paslaugas suteikti </w:t>
            </w:r>
            <w:r w:rsidR="00272488">
              <w:rPr>
                <w:rFonts w:ascii="Times New Roman" w:hAnsi="Times New Roman" w:cs="Times New Roman"/>
                <w:sz w:val="22"/>
                <w:szCs w:val="22"/>
              </w:rPr>
              <w:t xml:space="preserve"> ~800 asmenų per mėnesį</w:t>
            </w:r>
            <w:r w:rsidR="00723FD6">
              <w:rPr>
                <w:rFonts w:ascii="Times New Roman" w:hAnsi="Times New Roman" w:cs="Times New Roman"/>
                <w:sz w:val="22"/>
                <w:szCs w:val="22"/>
              </w:rPr>
              <w:t>.</w:t>
            </w:r>
          </w:p>
        </w:tc>
      </w:tr>
      <w:tr w:rsidR="00177F88" w:rsidTr="00E765C0">
        <w:tc>
          <w:tcPr>
            <w:tcW w:w="2289" w:type="dxa"/>
          </w:tcPr>
          <w:p w:rsidR="00177F88" w:rsidRPr="000C70A0" w:rsidRDefault="00177F88" w:rsidP="00F54510">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1</w:t>
            </w:r>
            <w:r w:rsidR="007C3AA4">
              <w:rPr>
                <w:rFonts w:ascii="Times New Roman" w:hAnsi="Times New Roman" w:cs="Times New Roman"/>
                <w:sz w:val="22"/>
                <w:szCs w:val="22"/>
              </w:rPr>
              <w:t>6</w:t>
            </w:r>
            <w:r w:rsidRPr="000C70A0">
              <w:rPr>
                <w:rFonts w:ascii="Times New Roman" w:hAnsi="Times New Roman" w:cs="Times New Roman"/>
                <w:sz w:val="22"/>
                <w:szCs w:val="22"/>
              </w:rPr>
              <w:t xml:space="preserve">. Organizuoti asmens higienos ir priežiūros paslaugas. </w:t>
            </w:r>
          </w:p>
        </w:tc>
        <w:tc>
          <w:tcPr>
            <w:tcW w:w="2090" w:type="dxa"/>
          </w:tcPr>
          <w:p w:rsidR="00177F88" w:rsidRPr="000C70A0" w:rsidRDefault="00177F88" w:rsidP="00F54510">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1</w:t>
            </w:r>
            <w:r w:rsidR="007C3AA4">
              <w:rPr>
                <w:rFonts w:ascii="Times New Roman" w:hAnsi="Times New Roman" w:cs="Times New Roman"/>
                <w:sz w:val="22"/>
                <w:szCs w:val="22"/>
              </w:rPr>
              <w:t>6</w:t>
            </w:r>
            <w:r w:rsidRPr="000C70A0">
              <w:rPr>
                <w:rFonts w:ascii="Times New Roman" w:hAnsi="Times New Roman" w:cs="Times New Roman"/>
                <w:sz w:val="22"/>
                <w:szCs w:val="22"/>
              </w:rPr>
              <w:t xml:space="preserve">.1. Maudymosi paslaugų talonų dalinimas Vilniaus </w:t>
            </w:r>
            <w:r w:rsidRPr="000C70A0">
              <w:rPr>
                <w:rFonts w:ascii="Times New Roman" w:hAnsi="Times New Roman" w:cs="Times New Roman"/>
                <w:sz w:val="22"/>
                <w:szCs w:val="22"/>
              </w:rPr>
              <w:lastRenderedPageBreak/>
              <w:t xml:space="preserve">miesto socialinės paramos centro Socialinio darbo skyriuje ir Vilniaus miesto nakvynės namuose.   </w:t>
            </w:r>
          </w:p>
        </w:tc>
        <w:tc>
          <w:tcPr>
            <w:tcW w:w="1588" w:type="dxa"/>
          </w:tcPr>
          <w:p w:rsidR="00177F88" w:rsidRPr="006F5866" w:rsidRDefault="006F5866" w:rsidP="00A6645B">
            <w:pPr>
              <w:spacing w:line="240" w:lineRule="auto"/>
              <w:jc w:val="left"/>
              <w:rPr>
                <w:b/>
                <w:sz w:val="22"/>
                <w:szCs w:val="22"/>
              </w:rPr>
            </w:pPr>
            <w:r w:rsidRPr="006F5866">
              <w:rPr>
                <w:b/>
                <w:sz w:val="22"/>
                <w:szCs w:val="22"/>
              </w:rPr>
              <w:lastRenderedPageBreak/>
              <w:t>345,6</w:t>
            </w:r>
          </w:p>
          <w:p w:rsidR="00177F88" w:rsidRPr="000C70A0" w:rsidRDefault="00177F88" w:rsidP="00A6645B">
            <w:pPr>
              <w:spacing w:line="240" w:lineRule="auto"/>
              <w:jc w:val="left"/>
            </w:pPr>
            <w:r w:rsidRPr="000C70A0">
              <w:rPr>
                <w:sz w:val="22"/>
                <w:szCs w:val="22"/>
              </w:rPr>
              <w:t xml:space="preserve">Vilniaus m. savivaldybės </w:t>
            </w:r>
            <w:r w:rsidRPr="000C70A0">
              <w:rPr>
                <w:sz w:val="22"/>
                <w:szCs w:val="22"/>
              </w:rPr>
              <w:lastRenderedPageBreak/>
              <w:t>biudžetas</w:t>
            </w:r>
          </w:p>
        </w:tc>
        <w:tc>
          <w:tcPr>
            <w:tcW w:w="1658" w:type="dxa"/>
          </w:tcPr>
          <w:p w:rsidR="00177F88" w:rsidRPr="000C70A0" w:rsidRDefault="00177F88" w:rsidP="008F4062">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lastRenderedPageBreak/>
              <w:t>Socialinės paramos skyrius;</w:t>
            </w:r>
          </w:p>
          <w:p w:rsidR="00177F88" w:rsidRPr="000C70A0" w:rsidRDefault="00177F88" w:rsidP="008F4062">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lastRenderedPageBreak/>
              <w:t>Vilniaus miesto socialinės paramos centras;</w:t>
            </w:r>
          </w:p>
          <w:p w:rsidR="00177F88" w:rsidRPr="000C70A0" w:rsidRDefault="00177F88" w:rsidP="008F4062">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Vilniaus miesto nakvynės namai</w:t>
            </w:r>
          </w:p>
        </w:tc>
        <w:tc>
          <w:tcPr>
            <w:tcW w:w="2229" w:type="dxa"/>
          </w:tcPr>
          <w:p w:rsidR="00177F88" w:rsidRPr="000C70A0" w:rsidRDefault="0089782F" w:rsidP="00F54510">
            <w:pPr>
              <w:pStyle w:val="HTMLiankstoformatuotas"/>
              <w:spacing w:line="240" w:lineRule="auto"/>
              <w:jc w:val="left"/>
              <w:rPr>
                <w:rFonts w:ascii="Times New Roman" w:hAnsi="Times New Roman" w:cs="Times New Roman"/>
                <w:sz w:val="22"/>
                <w:szCs w:val="22"/>
              </w:rPr>
            </w:pPr>
            <w:r w:rsidRPr="006F5866">
              <w:rPr>
                <w:rFonts w:ascii="Times New Roman" w:hAnsi="Times New Roman" w:cs="Times New Roman"/>
                <w:sz w:val="22"/>
                <w:szCs w:val="22"/>
              </w:rPr>
              <w:lastRenderedPageBreak/>
              <w:t>6600</w:t>
            </w:r>
            <w:r w:rsidR="00177F88" w:rsidRPr="006F5866">
              <w:rPr>
                <w:rFonts w:ascii="Times New Roman" w:hAnsi="Times New Roman" w:cs="Times New Roman"/>
                <w:sz w:val="22"/>
                <w:szCs w:val="22"/>
              </w:rPr>
              <w:t xml:space="preserve"> </w:t>
            </w:r>
            <w:r w:rsidR="00177F88" w:rsidRPr="000C70A0">
              <w:rPr>
                <w:rFonts w:ascii="Times New Roman" w:hAnsi="Times New Roman" w:cs="Times New Roman"/>
                <w:sz w:val="22"/>
                <w:szCs w:val="22"/>
              </w:rPr>
              <w:t xml:space="preserve">vargingai gyvenančių, paleistų iš laisvės atėmimo vietų,  </w:t>
            </w:r>
            <w:r w:rsidR="00177F88" w:rsidRPr="000C70A0">
              <w:rPr>
                <w:rFonts w:ascii="Times New Roman" w:hAnsi="Times New Roman" w:cs="Times New Roman"/>
                <w:sz w:val="22"/>
                <w:szCs w:val="22"/>
              </w:rPr>
              <w:lastRenderedPageBreak/>
              <w:t xml:space="preserve">nuolatinės gyvenamosios vietos neturinčių asmenų bus suteiktos asmens higienos ir priežiūros paslaugos.  </w:t>
            </w:r>
          </w:p>
        </w:tc>
      </w:tr>
    </w:tbl>
    <w:p w:rsidR="00851BB7" w:rsidRDefault="00851BB7" w:rsidP="009D2E45">
      <w:pPr>
        <w:pStyle w:val="HTMLiankstoformatuotas"/>
        <w:spacing w:line="240" w:lineRule="auto"/>
        <w:jc w:val="left"/>
        <w:rPr>
          <w:rFonts w:ascii="Times New Roman" w:hAnsi="Times New Roman" w:cs="Times New Roman"/>
        </w:rPr>
      </w:pPr>
      <w:r>
        <w:rPr>
          <w:rFonts w:ascii="Times New Roman" w:hAnsi="Times New Roman" w:cs="Times New Roman"/>
        </w:rPr>
        <w:lastRenderedPageBreak/>
        <w:t>* Lėšos Vilniaus miesto socialinės paramos centrui apskaitomos bendrai, neskaidant jų struktūriniams daliniams.</w:t>
      </w:r>
    </w:p>
    <w:p w:rsidR="00FF5806" w:rsidRDefault="00FF5806" w:rsidP="001964BB">
      <w:pPr>
        <w:pStyle w:val="HTMLiankstoformatuotas"/>
        <w:spacing w:line="240" w:lineRule="auto"/>
        <w:ind w:firstLine="916"/>
        <w:jc w:val="left"/>
        <w:rPr>
          <w:rFonts w:ascii="Times New Roman" w:hAnsi="Times New Roman" w:cs="Times New Roman"/>
          <w:b/>
          <w:sz w:val="24"/>
          <w:szCs w:val="24"/>
        </w:rPr>
      </w:pPr>
    </w:p>
    <w:p w:rsidR="0017288B" w:rsidRDefault="0017288B" w:rsidP="001964BB">
      <w:pPr>
        <w:pStyle w:val="HTMLiankstoformatuotas"/>
        <w:spacing w:line="240" w:lineRule="auto"/>
        <w:ind w:firstLine="916"/>
        <w:jc w:val="left"/>
        <w:rPr>
          <w:rFonts w:ascii="Times New Roman" w:hAnsi="Times New Roman" w:cs="Times New Roman"/>
          <w:b/>
          <w:sz w:val="24"/>
          <w:szCs w:val="24"/>
        </w:rPr>
      </w:pPr>
    </w:p>
    <w:p w:rsidR="0017288B" w:rsidRDefault="0017288B" w:rsidP="001964BB">
      <w:pPr>
        <w:pStyle w:val="HTMLiankstoformatuotas"/>
        <w:spacing w:line="240" w:lineRule="auto"/>
        <w:ind w:firstLine="916"/>
        <w:jc w:val="left"/>
        <w:rPr>
          <w:rFonts w:ascii="Times New Roman" w:hAnsi="Times New Roman" w:cs="Times New Roman"/>
          <w:b/>
          <w:sz w:val="24"/>
          <w:szCs w:val="24"/>
        </w:rPr>
      </w:pPr>
    </w:p>
    <w:p w:rsidR="000C4A65" w:rsidRDefault="000C4A65">
      <w:pPr>
        <w:pStyle w:val="HTMLiankstoformatuotas"/>
        <w:spacing w:line="280" w:lineRule="atLeast"/>
        <w:jc w:val="center"/>
        <w:rPr>
          <w:rFonts w:ascii="Times New Roman" w:hAnsi="Times New Roman" w:cs="Times New Roman"/>
          <w:b/>
          <w:color w:val="FF0000"/>
          <w:sz w:val="24"/>
          <w:szCs w:val="24"/>
        </w:rPr>
      </w:pPr>
    </w:p>
    <w:p w:rsidR="00272488" w:rsidRDefault="00272488">
      <w:pPr>
        <w:pStyle w:val="HTMLiankstoformatuotas"/>
        <w:spacing w:line="280" w:lineRule="atLeast"/>
        <w:jc w:val="center"/>
        <w:rPr>
          <w:rFonts w:ascii="Times New Roman" w:hAnsi="Times New Roman" w:cs="Times New Roman"/>
          <w:b/>
          <w:color w:val="FF0000"/>
          <w:sz w:val="24"/>
          <w:szCs w:val="24"/>
        </w:rPr>
      </w:pPr>
    </w:p>
    <w:p w:rsidR="00272488" w:rsidRDefault="00272488">
      <w:pPr>
        <w:pStyle w:val="HTMLiankstoformatuotas"/>
        <w:spacing w:line="280" w:lineRule="atLeast"/>
        <w:jc w:val="center"/>
        <w:rPr>
          <w:rFonts w:ascii="Times New Roman" w:hAnsi="Times New Roman" w:cs="Times New Roman"/>
          <w:b/>
          <w:color w:val="FF0000"/>
          <w:sz w:val="24"/>
          <w:szCs w:val="24"/>
        </w:rPr>
      </w:pPr>
    </w:p>
    <w:p w:rsidR="00FF5806" w:rsidRDefault="005C11EC">
      <w:pPr>
        <w:pStyle w:val="HTMLiankstoformatuotas"/>
        <w:spacing w:line="280" w:lineRule="atLeast"/>
        <w:jc w:val="center"/>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 </w:t>
      </w:r>
    </w:p>
    <w:p w:rsidR="00CA3BFD" w:rsidRDefault="00CA3BFD">
      <w:pPr>
        <w:pStyle w:val="HTMLiankstoformatuotas"/>
        <w:spacing w:line="280" w:lineRule="atLeast"/>
        <w:jc w:val="center"/>
        <w:rPr>
          <w:rFonts w:ascii="Times New Roman" w:hAnsi="Times New Roman" w:cs="Times New Roman"/>
          <w:b/>
          <w:color w:val="FF0000"/>
          <w:sz w:val="24"/>
          <w:szCs w:val="24"/>
        </w:rPr>
      </w:pPr>
    </w:p>
    <w:p w:rsidR="00CA3BFD" w:rsidRDefault="00CA3BFD">
      <w:pPr>
        <w:pStyle w:val="HTMLiankstoformatuotas"/>
        <w:spacing w:line="280" w:lineRule="atLeast"/>
        <w:jc w:val="center"/>
        <w:rPr>
          <w:rFonts w:ascii="Times New Roman" w:hAnsi="Times New Roman" w:cs="Times New Roman"/>
          <w:b/>
          <w:color w:val="FF0000"/>
          <w:sz w:val="24"/>
          <w:szCs w:val="24"/>
        </w:rPr>
      </w:pPr>
    </w:p>
    <w:p w:rsidR="00CA3BFD" w:rsidRDefault="00CA3BFD">
      <w:pPr>
        <w:pStyle w:val="HTMLiankstoformatuotas"/>
        <w:spacing w:line="280" w:lineRule="atLeast"/>
        <w:jc w:val="center"/>
        <w:rPr>
          <w:rFonts w:ascii="Times New Roman" w:hAnsi="Times New Roman" w:cs="Times New Roman"/>
          <w:b/>
          <w:color w:val="FF0000"/>
          <w:sz w:val="24"/>
          <w:szCs w:val="24"/>
        </w:rPr>
      </w:pPr>
    </w:p>
    <w:p w:rsidR="00CA3BFD" w:rsidRDefault="00CA3BFD">
      <w:pPr>
        <w:pStyle w:val="HTMLiankstoformatuotas"/>
        <w:spacing w:line="280" w:lineRule="atLeast"/>
        <w:jc w:val="center"/>
        <w:rPr>
          <w:rFonts w:ascii="Times New Roman" w:hAnsi="Times New Roman" w:cs="Times New Roman"/>
          <w:b/>
          <w:color w:val="FF0000"/>
          <w:sz w:val="24"/>
          <w:szCs w:val="24"/>
        </w:rPr>
      </w:pPr>
    </w:p>
    <w:p w:rsidR="00CA3BFD" w:rsidRDefault="00CA3BFD">
      <w:pPr>
        <w:pStyle w:val="HTMLiankstoformatuotas"/>
        <w:spacing w:line="280" w:lineRule="atLeast"/>
        <w:jc w:val="center"/>
        <w:rPr>
          <w:rFonts w:ascii="Times New Roman" w:hAnsi="Times New Roman" w:cs="Times New Roman"/>
          <w:b/>
          <w:color w:val="FF0000"/>
          <w:sz w:val="24"/>
          <w:szCs w:val="24"/>
        </w:rPr>
      </w:pPr>
    </w:p>
    <w:p w:rsidR="00CA3BFD" w:rsidRDefault="00CA3BFD">
      <w:pPr>
        <w:pStyle w:val="HTMLiankstoformatuotas"/>
        <w:spacing w:line="280" w:lineRule="atLeast"/>
        <w:jc w:val="center"/>
        <w:rPr>
          <w:rFonts w:ascii="Times New Roman" w:hAnsi="Times New Roman" w:cs="Times New Roman"/>
          <w:b/>
          <w:color w:val="FF0000"/>
          <w:sz w:val="24"/>
          <w:szCs w:val="24"/>
        </w:rPr>
      </w:pPr>
    </w:p>
    <w:p w:rsidR="00CA3BFD" w:rsidRDefault="00CA3BFD">
      <w:pPr>
        <w:pStyle w:val="HTMLiankstoformatuotas"/>
        <w:spacing w:line="280" w:lineRule="atLeast"/>
        <w:jc w:val="center"/>
        <w:rPr>
          <w:rFonts w:ascii="Times New Roman" w:hAnsi="Times New Roman" w:cs="Times New Roman"/>
          <w:b/>
          <w:color w:val="FF0000"/>
          <w:sz w:val="24"/>
          <w:szCs w:val="24"/>
        </w:rPr>
      </w:pPr>
    </w:p>
    <w:p w:rsidR="00CA3BFD" w:rsidRDefault="00CA3BFD">
      <w:pPr>
        <w:pStyle w:val="HTMLiankstoformatuotas"/>
        <w:spacing w:line="280" w:lineRule="atLeast"/>
        <w:jc w:val="center"/>
        <w:rPr>
          <w:rFonts w:ascii="Times New Roman" w:hAnsi="Times New Roman" w:cs="Times New Roman"/>
          <w:b/>
          <w:color w:val="FF0000"/>
          <w:sz w:val="24"/>
          <w:szCs w:val="24"/>
        </w:rPr>
      </w:pPr>
    </w:p>
    <w:p w:rsidR="00CA3BFD" w:rsidRDefault="00CA3BFD">
      <w:pPr>
        <w:pStyle w:val="HTMLiankstoformatuotas"/>
        <w:spacing w:line="280" w:lineRule="atLeast"/>
        <w:jc w:val="center"/>
        <w:rPr>
          <w:rFonts w:ascii="Times New Roman" w:hAnsi="Times New Roman" w:cs="Times New Roman"/>
          <w:b/>
          <w:color w:val="FF0000"/>
          <w:sz w:val="24"/>
          <w:szCs w:val="24"/>
        </w:rPr>
      </w:pPr>
    </w:p>
    <w:p w:rsidR="00CA3BFD" w:rsidRDefault="00CA3BFD">
      <w:pPr>
        <w:pStyle w:val="HTMLiankstoformatuotas"/>
        <w:spacing w:line="280" w:lineRule="atLeast"/>
        <w:jc w:val="center"/>
        <w:rPr>
          <w:rFonts w:ascii="Times New Roman" w:hAnsi="Times New Roman" w:cs="Times New Roman"/>
          <w:b/>
          <w:color w:val="FF0000"/>
          <w:sz w:val="24"/>
          <w:szCs w:val="24"/>
        </w:rPr>
      </w:pPr>
    </w:p>
    <w:p w:rsidR="00CA3BFD" w:rsidRDefault="00CA3BFD">
      <w:pPr>
        <w:pStyle w:val="HTMLiankstoformatuotas"/>
        <w:spacing w:line="280" w:lineRule="atLeast"/>
        <w:jc w:val="center"/>
        <w:rPr>
          <w:rFonts w:ascii="Times New Roman" w:hAnsi="Times New Roman" w:cs="Times New Roman"/>
          <w:b/>
          <w:color w:val="FF0000"/>
          <w:sz w:val="24"/>
          <w:szCs w:val="24"/>
        </w:rPr>
      </w:pPr>
    </w:p>
    <w:p w:rsidR="00CA3BFD" w:rsidRDefault="00CA3BFD">
      <w:pPr>
        <w:pStyle w:val="HTMLiankstoformatuotas"/>
        <w:spacing w:line="280" w:lineRule="atLeast"/>
        <w:jc w:val="center"/>
        <w:rPr>
          <w:rFonts w:ascii="Times New Roman" w:hAnsi="Times New Roman" w:cs="Times New Roman"/>
          <w:b/>
          <w:color w:val="FF0000"/>
          <w:sz w:val="24"/>
          <w:szCs w:val="24"/>
        </w:rPr>
      </w:pPr>
    </w:p>
    <w:p w:rsidR="00CA3BFD" w:rsidRDefault="00CA3BFD">
      <w:pPr>
        <w:pStyle w:val="HTMLiankstoformatuotas"/>
        <w:spacing w:line="280" w:lineRule="atLeast"/>
        <w:jc w:val="center"/>
        <w:rPr>
          <w:rFonts w:ascii="Times New Roman" w:hAnsi="Times New Roman" w:cs="Times New Roman"/>
          <w:b/>
          <w:color w:val="FF0000"/>
          <w:sz w:val="24"/>
          <w:szCs w:val="24"/>
        </w:rPr>
      </w:pPr>
    </w:p>
    <w:p w:rsidR="00CA3BFD" w:rsidRDefault="00CA3BFD">
      <w:pPr>
        <w:pStyle w:val="HTMLiankstoformatuotas"/>
        <w:spacing w:line="280" w:lineRule="atLeast"/>
        <w:jc w:val="center"/>
        <w:rPr>
          <w:rFonts w:ascii="Times New Roman" w:hAnsi="Times New Roman" w:cs="Times New Roman"/>
          <w:b/>
          <w:color w:val="FF0000"/>
          <w:sz w:val="24"/>
          <w:szCs w:val="24"/>
        </w:rPr>
      </w:pPr>
    </w:p>
    <w:p w:rsidR="00CA3BFD" w:rsidRDefault="00CA3BFD">
      <w:pPr>
        <w:pStyle w:val="HTMLiankstoformatuotas"/>
        <w:spacing w:line="280" w:lineRule="atLeast"/>
        <w:jc w:val="center"/>
        <w:rPr>
          <w:rFonts w:ascii="Times New Roman" w:hAnsi="Times New Roman" w:cs="Times New Roman"/>
          <w:b/>
          <w:color w:val="FF0000"/>
          <w:sz w:val="24"/>
          <w:szCs w:val="24"/>
        </w:rPr>
      </w:pPr>
    </w:p>
    <w:p w:rsidR="00CA3BFD" w:rsidRDefault="00CA3BFD">
      <w:pPr>
        <w:pStyle w:val="HTMLiankstoformatuotas"/>
        <w:spacing w:line="280" w:lineRule="atLeast"/>
        <w:jc w:val="center"/>
        <w:rPr>
          <w:rFonts w:ascii="Times New Roman" w:hAnsi="Times New Roman" w:cs="Times New Roman"/>
          <w:b/>
          <w:color w:val="FF0000"/>
          <w:sz w:val="24"/>
          <w:szCs w:val="24"/>
        </w:rPr>
      </w:pPr>
    </w:p>
    <w:p w:rsidR="00CA3BFD" w:rsidRDefault="00CA3BFD">
      <w:pPr>
        <w:pStyle w:val="HTMLiankstoformatuotas"/>
        <w:spacing w:line="280" w:lineRule="atLeast"/>
        <w:jc w:val="center"/>
        <w:rPr>
          <w:rFonts w:ascii="Times New Roman" w:hAnsi="Times New Roman" w:cs="Times New Roman"/>
          <w:b/>
          <w:color w:val="FF0000"/>
          <w:sz w:val="24"/>
          <w:szCs w:val="24"/>
        </w:rPr>
      </w:pPr>
    </w:p>
    <w:p w:rsidR="00CA3BFD" w:rsidRDefault="00CA3BFD">
      <w:pPr>
        <w:pStyle w:val="HTMLiankstoformatuotas"/>
        <w:spacing w:line="280" w:lineRule="atLeast"/>
        <w:jc w:val="center"/>
        <w:rPr>
          <w:rFonts w:ascii="Times New Roman" w:hAnsi="Times New Roman" w:cs="Times New Roman"/>
          <w:b/>
          <w:color w:val="FF0000"/>
          <w:sz w:val="24"/>
          <w:szCs w:val="24"/>
        </w:rPr>
      </w:pPr>
    </w:p>
    <w:p w:rsidR="00CA3BFD" w:rsidRDefault="00CA3BFD">
      <w:pPr>
        <w:pStyle w:val="HTMLiankstoformatuotas"/>
        <w:spacing w:line="280" w:lineRule="atLeast"/>
        <w:jc w:val="center"/>
        <w:rPr>
          <w:rFonts w:ascii="Times New Roman" w:hAnsi="Times New Roman" w:cs="Times New Roman"/>
          <w:b/>
          <w:color w:val="FF0000"/>
          <w:sz w:val="24"/>
          <w:szCs w:val="24"/>
        </w:rPr>
      </w:pPr>
    </w:p>
    <w:p w:rsidR="00CA3BFD" w:rsidRDefault="00CA3BFD">
      <w:pPr>
        <w:pStyle w:val="HTMLiankstoformatuotas"/>
        <w:spacing w:line="280" w:lineRule="atLeast"/>
        <w:jc w:val="center"/>
        <w:rPr>
          <w:rFonts w:ascii="Times New Roman" w:hAnsi="Times New Roman" w:cs="Times New Roman"/>
          <w:b/>
          <w:color w:val="FF0000"/>
          <w:sz w:val="24"/>
          <w:szCs w:val="24"/>
        </w:rPr>
      </w:pPr>
    </w:p>
    <w:p w:rsidR="00CA3BFD" w:rsidRDefault="00CA3BFD">
      <w:pPr>
        <w:pStyle w:val="HTMLiankstoformatuotas"/>
        <w:spacing w:line="280" w:lineRule="atLeast"/>
        <w:jc w:val="center"/>
        <w:rPr>
          <w:rFonts w:ascii="Times New Roman" w:hAnsi="Times New Roman" w:cs="Times New Roman"/>
          <w:b/>
          <w:color w:val="FF0000"/>
          <w:sz w:val="24"/>
          <w:szCs w:val="24"/>
        </w:rPr>
      </w:pPr>
    </w:p>
    <w:p w:rsidR="00CA3BFD" w:rsidRDefault="00CA3BFD">
      <w:pPr>
        <w:pStyle w:val="HTMLiankstoformatuotas"/>
        <w:spacing w:line="280" w:lineRule="atLeast"/>
        <w:jc w:val="center"/>
        <w:rPr>
          <w:rFonts w:ascii="Times New Roman" w:hAnsi="Times New Roman" w:cs="Times New Roman"/>
          <w:b/>
          <w:color w:val="FF0000"/>
          <w:sz w:val="24"/>
          <w:szCs w:val="24"/>
        </w:rPr>
      </w:pPr>
    </w:p>
    <w:p w:rsidR="00CA3BFD" w:rsidRDefault="00CA3BFD">
      <w:pPr>
        <w:pStyle w:val="HTMLiankstoformatuotas"/>
        <w:spacing w:line="280" w:lineRule="atLeast"/>
        <w:jc w:val="center"/>
        <w:rPr>
          <w:rFonts w:ascii="Times New Roman" w:hAnsi="Times New Roman" w:cs="Times New Roman"/>
          <w:b/>
          <w:color w:val="FF0000"/>
          <w:sz w:val="24"/>
          <w:szCs w:val="24"/>
        </w:rPr>
      </w:pPr>
    </w:p>
    <w:p w:rsidR="00CA3BFD" w:rsidRDefault="00CA3BFD">
      <w:pPr>
        <w:pStyle w:val="HTMLiankstoformatuotas"/>
        <w:spacing w:line="280" w:lineRule="atLeast"/>
        <w:jc w:val="center"/>
        <w:rPr>
          <w:rFonts w:ascii="Times New Roman" w:hAnsi="Times New Roman" w:cs="Times New Roman"/>
          <w:b/>
          <w:color w:val="FF0000"/>
          <w:sz w:val="24"/>
          <w:szCs w:val="24"/>
        </w:rPr>
      </w:pPr>
    </w:p>
    <w:p w:rsidR="00CA3BFD" w:rsidRDefault="00CA3BFD">
      <w:pPr>
        <w:pStyle w:val="HTMLiankstoformatuotas"/>
        <w:spacing w:line="280" w:lineRule="atLeast"/>
        <w:jc w:val="center"/>
        <w:rPr>
          <w:rFonts w:ascii="Times New Roman" w:hAnsi="Times New Roman" w:cs="Times New Roman"/>
          <w:b/>
          <w:color w:val="FF0000"/>
          <w:sz w:val="24"/>
          <w:szCs w:val="24"/>
        </w:rPr>
      </w:pPr>
    </w:p>
    <w:p w:rsidR="00CA3BFD" w:rsidRDefault="00CA3BFD">
      <w:pPr>
        <w:pStyle w:val="HTMLiankstoformatuotas"/>
        <w:spacing w:line="280" w:lineRule="atLeast"/>
        <w:jc w:val="center"/>
        <w:rPr>
          <w:rFonts w:ascii="Times New Roman" w:hAnsi="Times New Roman" w:cs="Times New Roman"/>
          <w:b/>
          <w:color w:val="FF0000"/>
          <w:sz w:val="24"/>
          <w:szCs w:val="24"/>
        </w:rPr>
      </w:pPr>
    </w:p>
    <w:p w:rsidR="00CA3BFD" w:rsidRDefault="00CA3BFD">
      <w:pPr>
        <w:pStyle w:val="HTMLiankstoformatuotas"/>
        <w:spacing w:line="280" w:lineRule="atLeast"/>
        <w:jc w:val="center"/>
        <w:rPr>
          <w:rFonts w:ascii="Times New Roman" w:hAnsi="Times New Roman" w:cs="Times New Roman"/>
          <w:b/>
          <w:color w:val="FF0000"/>
          <w:sz w:val="24"/>
          <w:szCs w:val="24"/>
        </w:rPr>
      </w:pPr>
    </w:p>
    <w:p w:rsidR="00CA3BFD" w:rsidRDefault="00CA3BFD">
      <w:pPr>
        <w:pStyle w:val="HTMLiankstoformatuotas"/>
        <w:spacing w:line="280" w:lineRule="atLeast"/>
        <w:jc w:val="center"/>
        <w:rPr>
          <w:rFonts w:ascii="Times New Roman" w:hAnsi="Times New Roman" w:cs="Times New Roman"/>
          <w:b/>
          <w:color w:val="FF0000"/>
          <w:sz w:val="24"/>
          <w:szCs w:val="24"/>
        </w:rPr>
      </w:pPr>
    </w:p>
    <w:p w:rsidR="00CA3BFD" w:rsidRDefault="00CA3BFD">
      <w:pPr>
        <w:pStyle w:val="HTMLiankstoformatuotas"/>
        <w:spacing w:line="280" w:lineRule="atLeast"/>
        <w:jc w:val="center"/>
        <w:rPr>
          <w:rFonts w:ascii="Times New Roman" w:hAnsi="Times New Roman" w:cs="Times New Roman"/>
          <w:b/>
          <w:color w:val="FF0000"/>
          <w:sz w:val="24"/>
          <w:szCs w:val="24"/>
        </w:rPr>
      </w:pPr>
    </w:p>
    <w:p w:rsidR="00CA3BFD" w:rsidRDefault="00CA3BFD">
      <w:pPr>
        <w:pStyle w:val="HTMLiankstoformatuotas"/>
        <w:spacing w:line="280" w:lineRule="atLeast"/>
        <w:jc w:val="center"/>
        <w:rPr>
          <w:rFonts w:ascii="Times New Roman" w:hAnsi="Times New Roman" w:cs="Times New Roman"/>
          <w:b/>
          <w:color w:val="FF0000"/>
          <w:sz w:val="24"/>
          <w:szCs w:val="24"/>
        </w:rPr>
      </w:pPr>
    </w:p>
    <w:p w:rsidR="00CA3BFD" w:rsidRDefault="00CA3BFD">
      <w:pPr>
        <w:pStyle w:val="HTMLiankstoformatuotas"/>
        <w:spacing w:line="280" w:lineRule="atLeast"/>
        <w:jc w:val="center"/>
        <w:rPr>
          <w:rFonts w:ascii="Times New Roman" w:hAnsi="Times New Roman" w:cs="Times New Roman"/>
          <w:b/>
          <w:color w:val="FF0000"/>
          <w:sz w:val="24"/>
          <w:szCs w:val="24"/>
        </w:rPr>
      </w:pPr>
    </w:p>
    <w:p w:rsidR="00CA3BFD" w:rsidRDefault="00CA3BFD">
      <w:pPr>
        <w:pStyle w:val="HTMLiankstoformatuotas"/>
        <w:spacing w:line="280" w:lineRule="atLeast"/>
        <w:jc w:val="center"/>
        <w:rPr>
          <w:rFonts w:ascii="Times New Roman" w:hAnsi="Times New Roman" w:cs="Times New Roman"/>
          <w:b/>
          <w:color w:val="FF0000"/>
          <w:sz w:val="24"/>
          <w:szCs w:val="24"/>
        </w:rPr>
      </w:pPr>
    </w:p>
    <w:p w:rsidR="00CA3BFD" w:rsidRPr="0004659E" w:rsidRDefault="00CA3BFD">
      <w:pPr>
        <w:pStyle w:val="HTMLiankstoformatuotas"/>
        <w:spacing w:line="280" w:lineRule="atLeast"/>
        <w:jc w:val="center"/>
        <w:rPr>
          <w:rFonts w:ascii="Times New Roman" w:hAnsi="Times New Roman" w:cs="Times New Roman"/>
          <w:b/>
          <w:color w:val="FF0000"/>
          <w:sz w:val="24"/>
          <w:szCs w:val="24"/>
        </w:rPr>
      </w:pPr>
    </w:p>
    <w:p w:rsidR="00E35AD6" w:rsidRDefault="00E35AD6" w:rsidP="000C4A65">
      <w:pPr>
        <w:pStyle w:val="HTMLiankstoformatuotas"/>
        <w:spacing w:line="280" w:lineRule="atLeast"/>
        <w:jc w:val="center"/>
        <w:rPr>
          <w:rFonts w:ascii="Times New Roman" w:hAnsi="Times New Roman" w:cs="Times New Roman"/>
          <w:b/>
          <w:sz w:val="24"/>
          <w:szCs w:val="24"/>
        </w:rPr>
      </w:pPr>
      <w:r>
        <w:rPr>
          <w:rFonts w:ascii="Times New Roman" w:hAnsi="Times New Roman" w:cs="Times New Roman"/>
          <w:b/>
          <w:sz w:val="24"/>
          <w:szCs w:val="24"/>
        </w:rPr>
        <w:lastRenderedPageBreak/>
        <w:t>IV. FINANSAVIMO PLANAS</w:t>
      </w:r>
    </w:p>
    <w:p w:rsidR="00E35AD6" w:rsidRDefault="00E35AD6">
      <w:pPr>
        <w:pStyle w:val="HTMLiankstoformatuotas"/>
        <w:spacing w:line="280" w:lineRule="atLeast"/>
        <w:rPr>
          <w:rFonts w:ascii="Times New Roman" w:hAnsi="Times New Roman" w:cs="Times New Roman"/>
          <w:b/>
          <w:sz w:val="24"/>
          <w:szCs w:val="24"/>
        </w:rPr>
      </w:pPr>
    </w:p>
    <w:p w:rsidR="00402E3C" w:rsidRDefault="00026B60" w:rsidP="003530CA">
      <w:pPr>
        <w:pStyle w:val="HTMLiankstoformatuotas"/>
        <w:spacing w:line="280" w:lineRule="atLeast"/>
        <w:ind w:left="1296"/>
        <w:jc w:val="left"/>
        <w:rPr>
          <w:rFonts w:ascii="Times New Roman" w:hAnsi="Times New Roman" w:cs="Times New Roman"/>
          <w:b/>
          <w:sz w:val="24"/>
          <w:szCs w:val="24"/>
        </w:rPr>
      </w:pPr>
      <w:r>
        <w:rPr>
          <w:rFonts w:ascii="Times New Roman" w:hAnsi="Times New Roman" w:cs="Times New Roman"/>
          <w:b/>
          <w:sz w:val="24"/>
          <w:szCs w:val="24"/>
        </w:rPr>
        <w:t>1</w:t>
      </w:r>
      <w:r w:rsidR="005C11EC">
        <w:rPr>
          <w:rFonts w:ascii="Times New Roman" w:hAnsi="Times New Roman" w:cs="Times New Roman"/>
          <w:b/>
          <w:sz w:val="24"/>
          <w:szCs w:val="24"/>
        </w:rPr>
        <w:t>0</w:t>
      </w:r>
      <w:r>
        <w:rPr>
          <w:rFonts w:ascii="Times New Roman" w:hAnsi="Times New Roman" w:cs="Times New Roman"/>
          <w:b/>
          <w:sz w:val="24"/>
          <w:szCs w:val="24"/>
        </w:rPr>
        <w:t xml:space="preserve">. </w:t>
      </w:r>
      <w:r w:rsidR="00E35AD6">
        <w:rPr>
          <w:rFonts w:ascii="Times New Roman" w:hAnsi="Times New Roman" w:cs="Times New Roman"/>
          <w:b/>
          <w:sz w:val="24"/>
          <w:szCs w:val="24"/>
        </w:rPr>
        <w:t>Socialinių paslaugų finansavimo šaltiniai</w:t>
      </w:r>
      <w:r w:rsidR="00552D85">
        <w:rPr>
          <w:rFonts w:ascii="Times New Roman" w:hAnsi="Times New Roman" w:cs="Times New Roman"/>
          <w:b/>
          <w:sz w:val="24"/>
          <w:szCs w:val="24"/>
        </w:rPr>
        <w:t xml:space="preserve"> ir būdai</w:t>
      </w:r>
    </w:p>
    <w:p w:rsidR="00F56332" w:rsidRDefault="00F56332" w:rsidP="00F56332">
      <w:pPr>
        <w:pStyle w:val="HTMLiankstoformatuotas"/>
        <w:spacing w:line="280" w:lineRule="atLeast"/>
        <w:ind w:left="1296"/>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400"/>
        <w:gridCol w:w="1260"/>
        <w:gridCol w:w="1260"/>
        <w:gridCol w:w="1286"/>
      </w:tblGrid>
      <w:tr w:rsidR="00F56332" w:rsidRPr="00716919" w:rsidTr="002365C9">
        <w:trPr>
          <w:tblHeader/>
        </w:trPr>
        <w:tc>
          <w:tcPr>
            <w:tcW w:w="648" w:type="dxa"/>
            <w:vMerge w:val="restart"/>
            <w:vAlign w:val="center"/>
          </w:tcPr>
          <w:p w:rsidR="00F56332" w:rsidRPr="00716919" w:rsidRDefault="00F56332" w:rsidP="00716919">
            <w:pPr>
              <w:pStyle w:val="HTMLiankstoformatuotas"/>
              <w:spacing w:before="60" w:after="60" w:line="240" w:lineRule="auto"/>
              <w:jc w:val="center"/>
              <w:rPr>
                <w:rFonts w:ascii="Times New Roman" w:hAnsi="Times New Roman" w:cs="Times New Roman"/>
              </w:rPr>
            </w:pPr>
            <w:r w:rsidRPr="00716919">
              <w:rPr>
                <w:rFonts w:ascii="Times New Roman" w:hAnsi="Times New Roman" w:cs="Times New Roman"/>
                <w:b/>
              </w:rPr>
              <w:t>Eil. Nr.</w:t>
            </w:r>
          </w:p>
        </w:tc>
        <w:tc>
          <w:tcPr>
            <w:tcW w:w="5400" w:type="dxa"/>
            <w:vMerge w:val="restart"/>
            <w:vAlign w:val="center"/>
          </w:tcPr>
          <w:p w:rsidR="00F56332" w:rsidRPr="00716919" w:rsidRDefault="00F56332" w:rsidP="00716919">
            <w:pPr>
              <w:pStyle w:val="HTMLiankstoformatuotas"/>
              <w:spacing w:before="60" w:after="60" w:line="240" w:lineRule="auto"/>
              <w:jc w:val="center"/>
              <w:rPr>
                <w:rFonts w:ascii="Times New Roman" w:hAnsi="Times New Roman" w:cs="Times New Roman"/>
                <w:b/>
              </w:rPr>
            </w:pPr>
            <w:r w:rsidRPr="00716919">
              <w:rPr>
                <w:rFonts w:ascii="Times New Roman" w:hAnsi="Times New Roman" w:cs="Times New Roman"/>
                <w:b/>
              </w:rPr>
              <w:t>Socialinių paslaugų finansavimo šaltiniai</w:t>
            </w:r>
          </w:p>
        </w:tc>
        <w:tc>
          <w:tcPr>
            <w:tcW w:w="2520" w:type="dxa"/>
            <w:gridSpan w:val="2"/>
            <w:vAlign w:val="center"/>
          </w:tcPr>
          <w:p w:rsidR="00F56332" w:rsidRPr="00716919" w:rsidRDefault="00F56332" w:rsidP="00716919">
            <w:pPr>
              <w:pStyle w:val="HTMLiankstoformatuotas"/>
              <w:spacing w:before="60" w:after="60" w:line="240" w:lineRule="auto"/>
              <w:jc w:val="center"/>
              <w:rPr>
                <w:rFonts w:ascii="Times New Roman" w:hAnsi="Times New Roman" w:cs="Times New Roman"/>
                <w:b/>
              </w:rPr>
            </w:pPr>
            <w:r w:rsidRPr="00716919">
              <w:rPr>
                <w:rFonts w:ascii="Times New Roman" w:hAnsi="Times New Roman" w:cs="Times New Roman"/>
                <w:b/>
              </w:rPr>
              <w:t xml:space="preserve">Pagal kasines išlaidas </w:t>
            </w:r>
          </w:p>
          <w:p w:rsidR="00F56332" w:rsidRPr="00716919" w:rsidRDefault="00F56332" w:rsidP="00716919">
            <w:pPr>
              <w:pStyle w:val="HTMLiankstoformatuotas"/>
              <w:spacing w:before="60" w:after="60" w:line="240" w:lineRule="auto"/>
              <w:jc w:val="center"/>
              <w:rPr>
                <w:rFonts w:ascii="Times New Roman" w:hAnsi="Times New Roman" w:cs="Times New Roman"/>
              </w:rPr>
            </w:pPr>
            <w:r w:rsidRPr="00716919">
              <w:rPr>
                <w:rFonts w:ascii="Times New Roman" w:hAnsi="Times New Roman" w:cs="Times New Roman"/>
              </w:rPr>
              <w:t>(tūkst. Lt)</w:t>
            </w:r>
          </w:p>
        </w:tc>
        <w:tc>
          <w:tcPr>
            <w:tcW w:w="1286" w:type="dxa"/>
            <w:vAlign w:val="center"/>
          </w:tcPr>
          <w:p w:rsidR="00F56332" w:rsidRPr="00716919" w:rsidRDefault="00F56332" w:rsidP="00716919">
            <w:pPr>
              <w:pStyle w:val="HTMLiankstoformatuotas"/>
              <w:spacing w:before="60" w:after="60" w:line="240" w:lineRule="auto"/>
              <w:jc w:val="center"/>
              <w:rPr>
                <w:rFonts w:ascii="Times New Roman" w:hAnsi="Times New Roman" w:cs="Times New Roman"/>
                <w:b/>
              </w:rPr>
            </w:pPr>
            <w:r w:rsidRPr="00716919">
              <w:rPr>
                <w:rFonts w:ascii="Times New Roman" w:hAnsi="Times New Roman" w:cs="Times New Roman"/>
                <w:b/>
              </w:rPr>
              <w:t xml:space="preserve">Pagal planines </w:t>
            </w:r>
          </w:p>
          <w:p w:rsidR="00F56332" w:rsidRPr="00716919" w:rsidRDefault="00F56332" w:rsidP="00716919">
            <w:pPr>
              <w:pStyle w:val="HTMLiankstoformatuotas"/>
              <w:spacing w:before="60" w:after="60" w:line="240" w:lineRule="auto"/>
              <w:jc w:val="center"/>
              <w:rPr>
                <w:rFonts w:ascii="Times New Roman" w:hAnsi="Times New Roman" w:cs="Times New Roman"/>
                <w:b/>
              </w:rPr>
            </w:pPr>
            <w:r w:rsidRPr="00716919">
              <w:rPr>
                <w:rFonts w:ascii="Times New Roman" w:hAnsi="Times New Roman" w:cs="Times New Roman"/>
                <w:b/>
              </w:rPr>
              <w:t>išlaidas</w:t>
            </w:r>
          </w:p>
          <w:p w:rsidR="00F56332" w:rsidRPr="00716919" w:rsidRDefault="00F56332" w:rsidP="00716919">
            <w:pPr>
              <w:pStyle w:val="HTMLiankstoformatuotas"/>
              <w:spacing w:before="60" w:after="60" w:line="240" w:lineRule="auto"/>
              <w:jc w:val="center"/>
              <w:rPr>
                <w:rFonts w:ascii="Times New Roman" w:hAnsi="Times New Roman" w:cs="Times New Roman"/>
              </w:rPr>
            </w:pPr>
            <w:r w:rsidRPr="00716919">
              <w:rPr>
                <w:rFonts w:ascii="Times New Roman" w:hAnsi="Times New Roman" w:cs="Times New Roman"/>
              </w:rPr>
              <w:t>(tūkst. Lt)</w:t>
            </w:r>
          </w:p>
        </w:tc>
      </w:tr>
      <w:tr w:rsidR="00F56332" w:rsidRPr="00716919" w:rsidTr="002365C9">
        <w:trPr>
          <w:tblHeader/>
        </w:trPr>
        <w:tc>
          <w:tcPr>
            <w:tcW w:w="648" w:type="dxa"/>
            <w:vMerge/>
            <w:vAlign w:val="center"/>
          </w:tcPr>
          <w:p w:rsidR="00F56332" w:rsidRPr="00716919" w:rsidRDefault="00F56332" w:rsidP="00716919">
            <w:pPr>
              <w:pStyle w:val="HTMLiankstoformatuotas"/>
              <w:spacing w:before="60" w:after="60" w:line="240" w:lineRule="auto"/>
              <w:jc w:val="center"/>
              <w:rPr>
                <w:rFonts w:ascii="Times New Roman" w:hAnsi="Times New Roman" w:cs="Times New Roman"/>
              </w:rPr>
            </w:pPr>
          </w:p>
        </w:tc>
        <w:tc>
          <w:tcPr>
            <w:tcW w:w="5400" w:type="dxa"/>
            <w:vMerge/>
            <w:vAlign w:val="center"/>
          </w:tcPr>
          <w:p w:rsidR="00F56332" w:rsidRPr="00716919" w:rsidRDefault="00F56332" w:rsidP="00716919">
            <w:pPr>
              <w:pStyle w:val="HTMLiankstoformatuotas"/>
              <w:spacing w:before="60" w:after="60" w:line="240" w:lineRule="auto"/>
              <w:rPr>
                <w:rFonts w:ascii="Times New Roman" w:hAnsi="Times New Roman" w:cs="Times New Roman"/>
              </w:rPr>
            </w:pPr>
          </w:p>
        </w:tc>
        <w:tc>
          <w:tcPr>
            <w:tcW w:w="1260" w:type="dxa"/>
            <w:vAlign w:val="center"/>
          </w:tcPr>
          <w:p w:rsidR="00F56332" w:rsidRPr="00EE3AB7" w:rsidRDefault="00F56332" w:rsidP="00716919">
            <w:pPr>
              <w:pStyle w:val="HTMLiankstoformatuotas"/>
              <w:spacing w:before="60" w:after="60" w:line="240" w:lineRule="auto"/>
              <w:jc w:val="center"/>
              <w:rPr>
                <w:rFonts w:ascii="Times New Roman" w:hAnsi="Times New Roman" w:cs="Times New Roman"/>
                <w:b/>
                <w:color w:val="000000"/>
              </w:rPr>
            </w:pPr>
            <w:smartTag w:uri="urn:schemas-microsoft-com:office:smarttags" w:element="metricconverter">
              <w:smartTagPr>
                <w:attr w:name="ProductID" w:val="2009 m"/>
              </w:smartTagPr>
              <w:r w:rsidRPr="00EE3AB7">
                <w:rPr>
                  <w:rFonts w:ascii="Times New Roman" w:hAnsi="Times New Roman" w:cs="Times New Roman"/>
                  <w:b/>
                  <w:color w:val="000000"/>
                </w:rPr>
                <w:t>200</w:t>
              </w:r>
              <w:r w:rsidR="00EE3AB7" w:rsidRPr="00EE3AB7">
                <w:rPr>
                  <w:rFonts w:ascii="Times New Roman" w:hAnsi="Times New Roman" w:cs="Times New Roman"/>
                  <w:b/>
                  <w:color w:val="000000"/>
                </w:rPr>
                <w:t>9</w:t>
              </w:r>
              <w:r w:rsidRPr="00EE3AB7">
                <w:rPr>
                  <w:rFonts w:ascii="Times New Roman" w:hAnsi="Times New Roman" w:cs="Times New Roman"/>
                  <w:b/>
                  <w:color w:val="000000"/>
                </w:rPr>
                <w:t xml:space="preserve"> m</w:t>
              </w:r>
            </w:smartTag>
            <w:r w:rsidRPr="00EE3AB7">
              <w:rPr>
                <w:rFonts w:ascii="Times New Roman" w:hAnsi="Times New Roman" w:cs="Times New Roman"/>
                <w:b/>
                <w:color w:val="000000"/>
              </w:rPr>
              <w:t>.</w:t>
            </w:r>
          </w:p>
        </w:tc>
        <w:tc>
          <w:tcPr>
            <w:tcW w:w="1260" w:type="dxa"/>
            <w:vAlign w:val="center"/>
          </w:tcPr>
          <w:p w:rsidR="000C067B" w:rsidRPr="00B55780" w:rsidRDefault="000C067B" w:rsidP="00716919">
            <w:pPr>
              <w:pStyle w:val="HTMLiankstoformatuotas"/>
              <w:spacing w:before="60" w:after="60" w:line="240" w:lineRule="auto"/>
              <w:jc w:val="center"/>
              <w:rPr>
                <w:rFonts w:ascii="Times New Roman" w:hAnsi="Times New Roman" w:cs="Times New Roman"/>
                <w:b/>
                <w:color w:val="000000"/>
              </w:rPr>
            </w:pPr>
            <w:smartTag w:uri="urn:schemas-microsoft-com:office:smarttags" w:element="metricconverter">
              <w:smartTagPr>
                <w:attr w:name="ProductID" w:val="2010 m"/>
              </w:smartTagPr>
              <w:r w:rsidRPr="00B55780">
                <w:rPr>
                  <w:rFonts w:ascii="Times New Roman" w:hAnsi="Times New Roman" w:cs="Times New Roman"/>
                  <w:b/>
                  <w:color w:val="000000"/>
                </w:rPr>
                <w:t>20</w:t>
              </w:r>
              <w:r w:rsidR="00B55780" w:rsidRPr="00B55780">
                <w:rPr>
                  <w:rFonts w:ascii="Times New Roman" w:hAnsi="Times New Roman" w:cs="Times New Roman"/>
                  <w:b/>
                  <w:color w:val="000000"/>
                </w:rPr>
                <w:t>10</w:t>
              </w:r>
              <w:r w:rsidRPr="00B55780">
                <w:rPr>
                  <w:rFonts w:ascii="Times New Roman" w:hAnsi="Times New Roman" w:cs="Times New Roman"/>
                  <w:b/>
                  <w:color w:val="000000"/>
                </w:rPr>
                <w:t xml:space="preserve"> m</w:t>
              </w:r>
            </w:smartTag>
            <w:r w:rsidRPr="00B55780">
              <w:rPr>
                <w:rFonts w:ascii="Times New Roman" w:hAnsi="Times New Roman" w:cs="Times New Roman"/>
                <w:b/>
                <w:color w:val="000000"/>
              </w:rPr>
              <w:t>.</w:t>
            </w:r>
          </w:p>
        </w:tc>
        <w:tc>
          <w:tcPr>
            <w:tcW w:w="1286" w:type="dxa"/>
            <w:vAlign w:val="center"/>
          </w:tcPr>
          <w:p w:rsidR="00F56332" w:rsidRPr="00EB396B" w:rsidRDefault="000C067B" w:rsidP="00716919">
            <w:pPr>
              <w:pStyle w:val="HTMLiankstoformatuotas"/>
              <w:spacing w:before="60" w:after="60" w:line="240" w:lineRule="auto"/>
              <w:jc w:val="center"/>
              <w:rPr>
                <w:rFonts w:ascii="Times New Roman" w:hAnsi="Times New Roman" w:cs="Times New Roman"/>
                <w:b/>
                <w:color w:val="000000"/>
              </w:rPr>
            </w:pPr>
            <w:smartTag w:uri="urn:schemas-microsoft-com:office:smarttags" w:element="metricconverter">
              <w:smartTagPr>
                <w:attr w:name="ProductID" w:val="2011 m"/>
              </w:smartTagPr>
              <w:r w:rsidRPr="00EB396B">
                <w:rPr>
                  <w:rFonts w:ascii="Times New Roman" w:hAnsi="Times New Roman" w:cs="Times New Roman"/>
                  <w:b/>
                  <w:color w:val="000000"/>
                </w:rPr>
                <w:t>201</w:t>
              </w:r>
              <w:r w:rsidR="00EB396B" w:rsidRPr="00EB396B">
                <w:rPr>
                  <w:rFonts w:ascii="Times New Roman" w:hAnsi="Times New Roman" w:cs="Times New Roman"/>
                  <w:b/>
                  <w:color w:val="000000"/>
                </w:rPr>
                <w:t>1</w:t>
              </w:r>
              <w:r w:rsidR="00F56332" w:rsidRPr="00EB396B">
                <w:rPr>
                  <w:rFonts w:ascii="Times New Roman" w:hAnsi="Times New Roman" w:cs="Times New Roman"/>
                  <w:b/>
                  <w:color w:val="000000"/>
                </w:rPr>
                <w:t xml:space="preserve"> m</w:t>
              </w:r>
            </w:smartTag>
            <w:r w:rsidR="00F56332" w:rsidRPr="00EB396B">
              <w:rPr>
                <w:rFonts w:ascii="Times New Roman" w:hAnsi="Times New Roman" w:cs="Times New Roman"/>
                <w:b/>
                <w:color w:val="000000"/>
              </w:rPr>
              <w:t>.</w:t>
            </w:r>
          </w:p>
        </w:tc>
      </w:tr>
      <w:tr w:rsidR="00F56332" w:rsidRPr="00716919" w:rsidTr="002365C9">
        <w:trPr>
          <w:tblHeader/>
        </w:trPr>
        <w:tc>
          <w:tcPr>
            <w:tcW w:w="648" w:type="dxa"/>
            <w:vAlign w:val="center"/>
          </w:tcPr>
          <w:p w:rsidR="00F56332" w:rsidRPr="00716919" w:rsidRDefault="00F56332" w:rsidP="00716919">
            <w:pPr>
              <w:pStyle w:val="HTMLiankstoformatuotas"/>
              <w:spacing w:before="60" w:after="60" w:line="240" w:lineRule="auto"/>
              <w:jc w:val="center"/>
              <w:rPr>
                <w:rFonts w:ascii="Times New Roman" w:hAnsi="Times New Roman" w:cs="Times New Roman"/>
                <w:i/>
              </w:rPr>
            </w:pPr>
            <w:r w:rsidRPr="00716919">
              <w:rPr>
                <w:rFonts w:ascii="Times New Roman" w:hAnsi="Times New Roman" w:cs="Times New Roman"/>
                <w:i/>
              </w:rPr>
              <w:t>1</w:t>
            </w:r>
          </w:p>
        </w:tc>
        <w:tc>
          <w:tcPr>
            <w:tcW w:w="5400" w:type="dxa"/>
            <w:vAlign w:val="center"/>
          </w:tcPr>
          <w:p w:rsidR="00F56332" w:rsidRPr="00716919" w:rsidRDefault="00F56332" w:rsidP="00716919">
            <w:pPr>
              <w:pStyle w:val="HTMLiankstoformatuotas"/>
              <w:spacing w:before="60" w:after="60" w:line="240" w:lineRule="auto"/>
              <w:jc w:val="center"/>
              <w:rPr>
                <w:rFonts w:ascii="Times New Roman" w:hAnsi="Times New Roman" w:cs="Times New Roman"/>
                <w:i/>
              </w:rPr>
            </w:pPr>
            <w:r w:rsidRPr="00716919">
              <w:rPr>
                <w:rFonts w:ascii="Times New Roman" w:hAnsi="Times New Roman" w:cs="Times New Roman"/>
                <w:i/>
              </w:rPr>
              <w:t>2</w:t>
            </w:r>
          </w:p>
        </w:tc>
        <w:tc>
          <w:tcPr>
            <w:tcW w:w="1260" w:type="dxa"/>
            <w:vAlign w:val="center"/>
          </w:tcPr>
          <w:p w:rsidR="00F56332" w:rsidRPr="00EE3AB7" w:rsidRDefault="00F56332" w:rsidP="00716919">
            <w:pPr>
              <w:pStyle w:val="HTMLiankstoformatuotas"/>
              <w:spacing w:before="60" w:after="60" w:line="240" w:lineRule="auto"/>
              <w:jc w:val="center"/>
              <w:rPr>
                <w:rFonts w:ascii="Times New Roman" w:hAnsi="Times New Roman" w:cs="Times New Roman"/>
                <w:i/>
                <w:color w:val="000000"/>
              </w:rPr>
            </w:pPr>
            <w:r w:rsidRPr="00EE3AB7">
              <w:rPr>
                <w:rFonts w:ascii="Times New Roman" w:hAnsi="Times New Roman" w:cs="Times New Roman"/>
                <w:i/>
                <w:color w:val="000000"/>
              </w:rPr>
              <w:t>3</w:t>
            </w:r>
          </w:p>
        </w:tc>
        <w:tc>
          <w:tcPr>
            <w:tcW w:w="1260" w:type="dxa"/>
            <w:vAlign w:val="center"/>
          </w:tcPr>
          <w:p w:rsidR="00F56332" w:rsidRPr="00EB396B" w:rsidRDefault="00F56332" w:rsidP="00716919">
            <w:pPr>
              <w:pStyle w:val="HTMLiankstoformatuotas"/>
              <w:spacing w:before="60" w:after="60" w:line="240" w:lineRule="auto"/>
              <w:jc w:val="center"/>
              <w:rPr>
                <w:rFonts w:ascii="Times New Roman" w:hAnsi="Times New Roman" w:cs="Times New Roman"/>
                <w:i/>
                <w:color w:val="000000"/>
              </w:rPr>
            </w:pPr>
            <w:r w:rsidRPr="00EB396B">
              <w:rPr>
                <w:rFonts w:ascii="Times New Roman" w:hAnsi="Times New Roman" w:cs="Times New Roman"/>
                <w:i/>
                <w:color w:val="000000"/>
              </w:rPr>
              <w:t>4</w:t>
            </w:r>
          </w:p>
        </w:tc>
        <w:tc>
          <w:tcPr>
            <w:tcW w:w="1286" w:type="dxa"/>
            <w:vAlign w:val="center"/>
          </w:tcPr>
          <w:p w:rsidR="00F56332" w:rsidRPr="00EB396B" w:rsidRDefault="00F56332" w:rsidP="00716919">
            <w:pPr>
              <w:pStyle w:val="HTMLiankstoformatuotas"/>
              <w:spacing w:before="60" w:after="60" w:line="240" w:lineRule="auto"/>
              <w:jc w:val="center"/>
              <w:rPr>
                <w:rFonts w:ascii="Times New Roman" w:hAnsi="Times New Roman" w:cs="Times New Roman"/>
                <w:i/>
                <w:color w:val="000000"/>
              </w:rPr>
            </w:pPr>
            <w:r w:rsidRPr="00EB396B">
              <w:rPr>
                <w:rFonts w:ascii="Times New Roman" w:hAnsi="Times New Roman" w:cs="Times New Roman"/>
                <w:i/>
                <w:color w:val="000000"/>
              </w:rPr>
              <w:t>5</w:t>
            </w:r>
          </w:p>
        </w:tc>
      </w:tr>
      <w:tr w:rsidR="00273593" w:rsidRPr="00716919" w:rsidTr="002365C9">
        <w:tc>
          <w:tcPr>
            <w:tcW w:w="648" w:type="dxa"/>
            <w:vAlign w:val="center"/>
          </w:tcPr>
          <w:p w:rsidR="00273593" w:rsidRPr="00716919" w:rsidRDefault="00273593" w:rsidP="00716919">
            <w:pPr>
              <w:pStyle w:val="HTMLiankstoformatuotas"/>
              <w:spacing w:before="60" w:after="60" w:line="240" w:lineRule="auto"/>
              <w:jc w:val="center"/>
              <w:rPr>
                <w:rFonts w:ascii="Times New Roman" w:hAnsi="Times New Roman" w:cs="Times New Roman"/>
                <w:b/>
                <w:sz w:val="22"/>
                <w:szCs w:val="22"/>
              </w:rPr>
            </w:pPr>
            <w:r w:rsidRPr="00716919">
              <w:rPr>
                <w:rFonts w:ascii="Times New Roman" w:hAnsi="Times New Roman" w:cs="Times New Roman"/>
                <w:b/>
                <w:sz w:val="22"/>
                <w:szCs w:val="22"/>
              </w:rPr>
              <w:t>1.</w:t>
            </w:r>
          </w:p>
        </w:tc>
        <w:tc>
          <w:tcPr>
            <w:tcW w:w="5400" w:type="dxa"/>
            <w:vAlign w:val="center"/>
          </w:tcPr>
          <w:p w:rsidR="00273593" w:rsidRPr="00716919" w:rsidRDefault="00273593" w:rsidP="00716919">
            <w:pPr>
              <w:pStyle w:val="HTMLiankstoformatuotas"/>
              <w:spacing w:before="60" w:after="60" w:line="240" w:lineRule="auto"/>
              <w:jc w:val="left"/>
              <w:rPr>
                <w:rFonts w:ascii="Times New Roman" w:hAnsi="Times New Roman" w:cs="Times New Roman"/>
                <w:b/>
                <w:sz w:val="22"/>
                <w:szCs w:val="22"/>
              </w:rPr>
            </w:pPr>
            <w:r w:rsidRPr="00716919">
              <w:rPr>
                <w:rFonts w:ascii="Times New Roman" w:hAnsi="Times New Roman" w:cs="Times New Roman"/>
                <w:b/>
                <w:sz w:val="22"/>
                <w:szCs w:val="22"/>
              </w:rPr>
              <w:t xml:space="preserve">SAVIVALDYBĖS BIUDŽETO IŠLAIDOS SOCIALINĖMS PASLAUGOMS, IŠ JŲ: </w:t>
            </w:r>
          </w:p>
        </w:tc>
        <w:tc>
          <w:tcPr>
            <w:tcW w:w="1260" w:type="dxa"/>
            <w:vAlign w:val="center"/>
          </w:tcPr>
          <w:p w:rsidR="00273593" w:rsidRPr="00EE3AB7" w:rsidRDefault="008D5EC8" w:rsidP="00716919">
            <w:pPr>
              <w:pStyle w:val="HTMLiankstoformatuotas"/>
              <w:spacing w:before="60" w:after="60" w:line="240" w:lineRule="auto"/>
              <w:jc w:val="center"/>
              <w:rPr>
                <w:rFonts w:ascii="Times New Roman" w:hAnsi="Times New Roman" w:cs="Times New Roman"/>
                <w:b/>
                <w:color w:val="000000"/>
                <w:sz w:val="22"/>
                <w:szCs w:val="22"/>
              </w:rPr>
            </w:pPr>
            <w:r>
              <w:rPr>
                <w:rFonts w:ascii="Times New Roman" w:hAnsi="Times New Roman" w:cs="Times New Roman"/>
                <w:b/>
                <w:color w:val="000000"/>
                <w:sz w:val="22"/>
                <w:szCs w:val="22"/>
              </w:rPr>
              <w:t>26506,9</w:t>
            </w:r>
          </w:p>
        </w:tc>
        <w:tc>
          <w:tcPr>
            <w:tcW w:w="1260" w:type="dxa"/>
            <w:vAlign w:val="center"/>
          </w:tcPr>
          <w:p w:rsidR="00273593" w:rsidRPr="00EB396B" w:rsidRDefault="001E09DA" w:rsidP="00716919">
            <w:pPr>
              <w:pStyle w:val="HTMLiankstoformatuotas"/>
              <w:spacing w:before="60" w:after="60" w:line="240" w:lineRule="auto"/>
              <w:jc w:val="center"/>
              <w:rPr>
                <w:rFonts w:ascii="Times New Roman" w:hAnsi="Times New Roman" w:cs="Times New Roman"/>
                <w:b/>
                <w:color w:val="000000"/>
                <w:sz w:val="22"/>
                <w:szCs w:val="22"/>
              </w:rPr>
            </w:pPr>
            <w:r>
              <w:rPr>
                <w:rFonts w:ascii="Times New Roman" w:hAnsi="Times New Roman" w:cs="Times New Roman"/>
                <w:b/>
                <w:color w:val="000000"/>
                <w:sz w:val="22"/>
                <w:szCs w:val="22"/>
              </w:rPr>
              <w:t>2625</w:t>
            </w:r>
            <w:r w:rsidR="009D1BC6">
              <w:rPr>
                <w:rFonts w:ascii="Times New Roman" w:hAnsi="Times New Roman" w:cs="Times New Roman"/>
                <w:b/>
                <w:color w:val="000000"/>
                <w:sz w:val="22"/>
                <w:szCs w:val="22"/>
              </w:rPr>
              <w:t>9</w:t>
            </w:r>
            <w:r>
              <w:rPr>
                <w:rFonts w:ascii="Times New Roman" w:hAnsi="Times New Roman" w:cs="Times New Roman"/>
                <w:b/>
                <w:color w:val="000000"/>
                <w:sz w:val="22"/>
                <w:szCs w:val="22"/>
              </w:rPr>
              <w:t>,9</w:t>
            </w:r>
          </w:p>
        </w:tc>
        <w:tc>
          <w:tcPr>
            <w:tcW w:w="1286" w:type="dxa"/>
            <w:vAlign w:val="center"/>
          </w:tcPr>
          <w:p w:rsidR="00273593" w:rsidRPr="00AA0B7F" w:rsidRDefault="00C62A23" w:rsidP="00716919">
            <w:pPr>
              <w:pStyle w:val="HTMLiankstoformatuotas"/>
              <w:spacing w:before="60" w:after="60" w:line="240" w:lineRule="auto"/>
              <w:jc w:val="center"/>
              <w:rPr>
                <w:rFonts w:ascii="Times New Roman" w:hAnsi="Times New Roman" w:cs="Times New Roman"/>
                <w:b/>
                <w:color w:val="000000"/>
                <w:sz w:val="22"/>
                <w:szCs w:val="22"/>
              </w:rPr>
            </w:pPr>
            <w:r w:rsidRPr="00AA0B7F">
              <w:rPr>
                <w:rFonts w:ascii="Times New Roman" w:hAnsi="Times New Roman" w:cs="Times New Roman"/>
                <w:b/>
                <w:color w:val="000000"/>
                <w:sz w:val="22"/>
                <w:szCs w:val="22"/>
              </w:rPr>
              <w:t>28039,9</w:t>
            </w:r>
            <w:r w:rsidR="00EB396B" w:rsidRPr="00AA0B7F">
              <w:rPr>
                <w:rFonts w:ascii="Times New Roman" w:hAnsi="Times New Roman" w:cs="Times New Roman"/>
                <w:b/>
                <w:color w:val="000000"/>
                <w:sz w:val="22"/>
                <w:szCs w:val="22"/>
              </w:rPr>
              <w:t xml:space="preserve"> </w:t>
            </w:r>
          </w:p>
        </w:tc>
      </w:tr>
      <w:tr w:rsidR="000C067B" w:rsidRPr="00716919" w:rsidTr="002365C9">
        <w:tc>
          <w:tcPr>
            <w:tcW w:w="648" w:type="dxa"/>
            <w:vAlign w:val="center"/>
          </w:tcPr>
          <w:p w:rsidR="000C067B" w:rsidRPr="00716919" w:rsidRDefault="000C067B" w:rsidP="00716919">
            <w:pPr>
              <w:pStyle w:val="HTMLiankstoformatuotas"/>
              <w:spacing w:before="60" w:after="60" w:line="240" w:lineRule="auto"/>
              <w:jc w:val="center"/>
              <w:rPr>
                <w:rFonts w:ascii="Times New Roman" w:hAnsi="Times New Roman" w:cs="Times New Roman"/>
              </w:rPr>
            </w:pPr>
          </w:p>
        </w:tc>
        <w:tc>
          <w:tcPr>
            <w:tcW w:w="5400" w:type="dxa"/>
            <w:vAlign w:val="center"/>
          </w:tcPr>
          <w:p w:rsidR="000C067B" w:rsidRPr="00716919" w:rsidRDefault="000C067B" w:rsidP="00716919">
            <w:pPr>
              <w:pStyle w:val="HTMLiankstoformatuotas"/>
              <w:spacing w:before="60" w:after="60" w:line="240" w:lineRule="auto"/>
              <w:jc w:val="left"/>
              <w:rPr>
                <w:rFonts w:ascii="Times New Roman" w:hAnsi="Times New Roman" w:cs="Times New Roman"/>
                <w:b/>
              </w:rPr>
            </w:pPr>
            <w:r w:rsidRPr="00716919">
              <w:rPr>
                <w:rFonts w:ascii="Times New Roman" w:hAnsi="Times New Roman" w:cs="Times New Roman"/>
                <w:b/>
              </w:rPr>
              <w:t>1.1. Savivaldybės pavaldumo socialinių paslaugų įstaigų tiesioginis finansavimas, iš jų:</w:t>
            </w:r>
          </w:p>
        </w:tc>
        <w:tc>
          <w:tcPr>
            <w:tcW w:w="1260" w:type="dxa"/>
            <w:vAlign w:val="center"/>
          </w:tcPr>
          <w:p w:rsidR="000C067B" w:rsidRPr="00EE3AB7" w:rsidRDefault="004929A9" w:rsidP="00716919">
            <w:pPr>
              <w:spacing w:before="60" w:after="60" w:line="240" w:lineRule="auto"/>
              <w:jc w:val="center"/>
              <w:rPr>
                <w:rFonts w:ascii="Arial" w:hAnsi="Arial" w:cs="Arial"/>
                <w:b/>
                <w:color w:val="000000"/>
                <w:sz w:val="20"/>
                <w:szCs w:val="20"/>
              </w:rPr>
            </w:pPr>
            <w:r>
              <w:rPr>
                <w:b/>
                <w:color w:val="000000"/>
                <w:sz w:val="20"/>
                <w:szCs w:val="20"/>
              </w:rPr>
              <w:t>18864,3</w:t>
            </w:r>
          </w:p>
        </w:tc>
        <w:tc>
          <w:tcPr>
            <w:tcW w:w="1260" w:type="dxa"/>
            <w:vAlign w:val="center"/>
          </w:tcPr>
          <w:p w:rsidR="000C067B" w:rsidRPr="00EB396B" w:rsidRDefault="004929A9" w:rsidP="00716919">
            <w:pPr>
              <w:spacing w:before="60" w:after="60" w:line="240" w:lineRule="auto"/>
              <w:jc w:val="center"/>
              <w:rPr>
                <w:b/>
                <w:color w:val="000000"/>
                <w:sz w:val="20"/>
                <w:szCs w:val="20"/>
              </w:rPr>
            </w:pPr>
            <w:r>
              <w:rPr>
                <w:b/>
                <w:color w:val="000000"/>
                <w:sz w:val="20"/>
                <w:szCs w:val="20"/>
              </w:rPr>
              <w:t>167</w:t>
            </w:r>
            <w:r w:rsidR="00BE7483">
              <w:rPr>
                <w:b/>
                <w:color w:val="000000"/>
                <w:sz w:val="20"/>
                <w:szCs w:val="20"/>
              </w:rPr>
              <w:t>10</w:t>
            </w:r>
            <w:r>
              <w:rPr>
                <w:b/>
                <w:color w:val="000000"/>
                <w:sz w:val="20"/>
                <w:szCs w:val="20"/>
              </w:rPr>
              <w:t>,8</w:t>
            </w:r>
          </w:p>
        </w:tc>
        <w:tc>
          <w:tcPr>
            <w:tcW w:w="1286" w:type="dxa"/>
            <w:vAlign w:val="center"/>
          </w:tcPr>
          <w:p w:rsidR="000C067B" w:rsidRPr="00AA0B7F" w:rsidRDefault="00C62A23" w:rsidP="00716919">
            <w:pPr>
              <w:spacing w:before="60" w:after="60" w:line="240" w:lineRule="auto"/>
              <w:jc w:val="center"/>
              <w:rPr>
                <w:b/>
                <w:color w:val="000000"/>
                <w:sz w:val="20"/>
                <w:szCs w:val="20"/>
              </w:rPr>
            </w:pPr>
            <w:r w:rsidRPr="00AA0B7F">
              <w:rPr>
                <w:b/>
                <w:color w:val="000000"/>
                <w:sz w:val="20"/>
                <w:szCs w:val="20"/>
              </w:rPr>
              <w:t>18753,3</w:t>
            </w:r>
            <w:r w:rsidR="00EB396B" w:rsidRPr="00AA0B7F">
              <w:rPr>
                <w:b/>
                <w:color w:val="000000"/>
                <w:sz w:val="20"/>
                <w:szCs w:val="20"/>
              </w:rPr>
              <w:t xml:space="preserve"> </w:t>
            </w:r>
          </w:p>
        </w:tc>
      </w:tr>
      <w:tr w:rsidR="000C067B" w:rsidRPr="00716919" w:rsidTr="002365C9">
        <w:tc>
          <w:tcPr>
            <w:tcW w:w="648" w:type="dxa"/>
            <w:vAlign w:val="center"/>
          </w:tcPr>
          <w:p w:rsidR="000C067B" w:rsidRPr="00716919" w:rsidRDefault="000C067B" w:rsidP="00716919">
            <w:pPr>
              <w:pStyle w:val="HTMLiankstoformatuotas"/>
              <w:spacing w:before="60" w:after="60" w:line="240" w:lineRule="auto"/>
              <w:jc w:val="center"/>
              <w:rPr>
                <w:rFonts w:ascii="Times New Roman" w:hAnsi="Times New Roman" w:cs="Times New Roman"/>
              </w:rPr>
            </w:pPr>
          </w:p>
        </w:tc>
        <w:tc>
          <w:tcPr>
            <w:tcW w:w="5400" w:type="dxa"/>
            <w:vAlign w:val="center"/>
          </w:tcPr>
          <w:p w:rsidR="000C067B" w:rsidRPr="00716919" w:rsidRDefault="000C067B" w:rsidP="00716919">
            <w:pPr>
              <w:pStyle w:val="HTMLiankstoformatuotas"/>
              <w:spacing w:before="60" w:after="60" w:line="240" w:lineRule="auto"/>
              <w:jc w:val="left"/>
              <w:rPr>
                <w:rFonts w:ascii="Times New Roman" w:hAnsi="Times New Roman" w:cs="Times New Roman"/>
              </w:rPr>
            </w:pPr>
            <w:r w:rsidRPr="00716919">
              <w:rPr>
                <w:rFonts w:ascii="Times New Roman" w:hAnsi="Times New Roman" w:cs="Times New Roman"/>
              </w:rPr>
              <w:t>1.1.1. Vilniaus miesto socialinės paramos centras</w:t>
            </w:r>
          </w:p>
        </w:tc>
        <w:tc>
          <w:tcPr>
            <w:tcW w:w="1260" w:type="dxa"/>
            <w:vAlign w:val="center"/>
          </w:tcPr>
          <w:p w:rsidR="000C067B" w:rsidRPr="00EE3AB7" w:rsidRDefault="004929A9" w:rsidP="00716919">
            <w:pPr>
              <w:pStyle w:val="HTMLiankstoformatuotas"/>
              <w:spacing w:before="60" w:after="60" w:line="240" w:lineRule="auto"/>
              <w:jc w:val="center"/>
              <w:rPr>
                <w:rFonts w:ascii="Times New Roman" w:hAnsi="Times New Roman" w:cs="Times New Roman"/>
                <w:color w:val="000000"/>
              </w:rPr>
            </w:pPr>
            <w:r>
              <w:rPr>
                <w:rFonts w:ascii="Times New Roman" w:hAnsi="Times New Roman" w:cs="Times New Roman"/>
                <w:color w:val="000000"/>
              </w:rPr>
              <w:t>8267,4</w:t>
            </w:r>
          </w:p>
        </w:tc>
        <w:tc>
          <w:tcPr>
            <w:tcW w:w="1260" w:type="dxa"/>
            <w:vAlign w:val="center"/>
          </w:tcPr>
          <w:p w:rsidR="000C067B" w:rsidRPr="003F13AC" w:rsidRDefault="004929A9" w:rsidP="00716919">
            <w:pPr>
              <w:pStyle w:val="HTMLiankstoformatuotas"/>
              <w:spacing w:before="60" w:after="60" w:line="240" w:lineRule="auto"/>
              <w:jc w:val="center"/>
              <w:rPr>
                <w:rFonts w:ascii="Times New Roman" w:hAnsi="Times New Roman" w:cs="Times New Roman"/>
                <w:color w:val="000000"/>
              </w:rPr>
            </w:pPr>
            <w:r>
              <w:rPr>
                <w:rFonts w:ascii="Times New Roman" w:hAnsi="Times New Roman" w:cs="Times New Roman"/>
                <w:color w:val="000000"/>
              </w:rPr>
              <w:t>8212,4</w:t>
            </w:r>
          </w:p>
        </w:tc>
        <w:tc>
          <w:tcPr>
            <w:tcW w:w="1286" w:type="dxa"/>
            <w:vAlign w:val="center"/>
          </w:tcPr>
          <w:p w:rsidR="000C067B" w:rsidRPr="00AA0B7F" w:rsidRDefault="005974CB" w:rsidP="00716919">
            <w:pPr>
              <w:pStyle w:val="HTMLiankstoformatuotas"/>
              <w:spacing w:before="60" w:after="60" w:line="240" w:lineRule="auto"/>
              <w:jc w:val="center"/>
              <w:rPr>
                <w:rFonts w:ascii="Times New Roman" w:hAnsi="Times New Roman" w:cs="Times New Roman"/>
                <w:color w:val="000000"/>
              </w:rPr>
            </w:pPr>
            <w:r w:rsidRPr="00AA0B7F">
              <w:rPr>
                <w:rFonts w:ascii="Times New Roman" w:hAnsi="Times New Roman" w:cs="Times New Roman"/>
                <w:color w:val="000000"/>
              </w:rPr>
              <w:t>8823,3</w:t>
            </w:r>
            <w:r w:rsidR="00EB396B" w:rsidRPr="00AA0B7F">
              <w:rPr>
                <w:rFonts w:ascii="Times New Roman" w:hAnsi="Times New Roman" w:cs="Times New Roman"/>
                <w:color w:val="000000"/>
              </w:rPr>
              <w:t xml:space="preserve"> </w:t>
            </w:r>
          </w:p>
        </w:tc>
      </w:tr>
      <w:tr w:rsidR="000C067B" w:rsidRPr="00716919" w:rsidTr="002365C9">
        <w:tc>
          <w:tcPr>
            <w:tcW w:w="648" w:type="dxa"/>
            <w:vAlign w:val="center"/>
          </w:tcPr>
          <w:p w:rsidR="000C067B" w:rsidRPr="00716919" w:rsidRDefault="000C067B" w:rsidP="00716919">
            <w:pPr>
              <w:pStyle w:val="HTMLiankstoformatuotas"/>
              <w:spacing w:before="60" w:after="60" w:line="240" w:lineRule="auto"/>
              <w:jc w:val="center"/>
              <w:rPr>
                <w:rFonts w:ascii="Times New Roman" w:hAnsi="Times New Roman" w:cs="Times New Roman"/>
              </w:rPr>
            </w:pPr>
          </w:p>
        </w:tc>
        <w:tc>
          <w:tcPr>
            <w:tcW w:w="5400" w:type="dxa"/>
            <w:vAlign w:val="center"/>
          </w:tcPr>
          <w:p w:rsidR="000C067B" w:rsidRPr="00716919" w:rsidRDefault="000C067B" w:rsidP="00716919">
            <w:pPr>
              <w:pStyle w:val="HTMLiankstoformatuotas"/>
              <w:spacing w:before="60" w:after="60" w:line="240" w:lineRule="auto"/>
              <w:jc w:val="left"/>
              <w:rPr>
                <w:rFonts w:ascii="Times New Roman" w:hAnsi="Times New Roman" w:cs="Times New Roman"/>
              </w:rPr>
            </w:pPr>
            <w:r w:rsidRPr="00716919">
              <w:rPr>
                <w:rFonts w:ascii="Times New Roman" w:hAnsi="Times New Roman" w:cs="Times New Roman"/>
              </w:rPr>
              <w:t>1.1.2. Vilniaus miesto nakvynės namai</w:t>
            </w:r>
          </w:p>
        </w:tc>
        <w:tc>
          <w:tcPr>
            <w:tcW w:w="1260" w:type="dxa"/>
            <w:vAlign w:val="center"/>
          </w:tcPr>
          <w:p w:rsidR="000C067B" w:rsidRPr="00EE3AB7" w:rsidRDefault="004929A9" w:rsidP="00716919">
            <w:pPr>
              <w:pStyle w:val="HTMLiankstoformatuotas"/>
              <w:spacing w:before="60" w:after="60" w:line="240" w:lineRule="auto"/>
              <w:jc w:val="center"/>
              <w:rPr>
                <w:rFonts w:ascii="Times New Roman" w:hAnsi="Times New Roman" w:cs="Times New Roman"/>
                <w:color w:val="000000"/>
              </w:rPr>
            </w:pPr>
            <w:r>
              <w:rPr>
                <w:rFonts w:ascii="Times New Roman" w:hAnsi="Times New Roman" w:cs="Times New Roman"/>
                <w:color w:val="000000"/>
              </w:rPr>
              <w:t>2408,1</w:t>
            </w:r>
          </w:p>
        </w:tc>
        <w:tc>
          <w:tcPr>
            <w:tcW w:w="1260" w:type="dxa"/>
            <w:vAlign w:val="center"/>
          </w:tcPr>
          <w:p w:rsidR="000C067B" w:rsidRPr="0017288B" w:rsidRDefault="0017288B" w:rsidP="00716919">
            <w:pPr>
              <w:pStyle w:val="HTMLiankstoformatuotas"/>
              <w:spacing w:before="60" w:after="60" w:line="240" w:lineRule="auto"/>
              <w:jc w:val="center"/>
              <w:rPr>
                <w:rFonts w:ascii="Times New Roman" w:hAnsi="Times New Roman" w:cs="Times New Roman"/>
              </w:rPr>
            </w:pPr>
            <w:r w:rsidRPr="0017288B">
              <w:rPr>
                <w:rFonts w:ascii="Times New Roman" w:hAnsi="Times New Roman" w:cs="Times New Roman"/>
              </w:rPr>
              <w:t>2108,5</w:t>
            </w:r>
          </w:p>
        </w:tc>
        <w:tc>
          <w:tcPr>
            <w:tcW w:w="1286" w:type="dxa"/>
            <w:vAlign w:val="center"/>
          </w:tcPr>
          <w:p w:rsidR="000C067B" w:rsidRPr="00AA0B7F" w:rsidRDefault="00A957A8" w:rsidP="00716919">
            <w:pPr>
              <w:pStyle w:val="HTMLiankstoformatuotas"/>
              <w:spacing w:before="60" w:after="60" w:line="240" w:lineRule="auto"/>
              <w:jc w:val="center"/>
              <w:rPr>
                <w:rFonts w:ascii="Times New Roman" w:hAnsi="Times New Roman" w:cs="Times New Roman"/>
                <w:color w:val="000000"/>
              </w:rPr>
            </w:pPr>
            <w:r w:rsidRPr="00AA0B7F">
              <w:rPr>
                <w:rFonts w:ascii="Times New Roman" w:hAnsi="Times New Roman" w:cs="Times New Roman"/>
                <w:color w:val="000000"/>
              </w:rPr>
              <w:t>2257,9</w:t>
            </w:r>
            <w:r w:rsidR="00EB396B" w:rsidRPr="00AA0B7F">
              <w:rPr>
                <w:rFonts w:ascii="Times New Roman" w:hAnsi="Times New Roman" w:cs="Times New Roman"/>
                <w:color w:val="000000"/>
              </w:rPr>
              <w:t xml:space="preserve"> </w:t>
            </w:r>
          </w:p>
        </w:tc>
      </w:tr>
      <w:tr w:rsidR="000C067B" w:rsidRPr="00716919" w:rsidTr="002365C9">
        <w:tc>
          <w:tcPr>
            <w:tcW w:w="648" w:type="dxa"/>
            <w:vAlign w:val="center"/>
          </w:tcPr>
          <w:p w:rsidR="000C067B" w:rsidRPr="00716919" w:rsidRDefault="000C067B" w:rsidP="00716919">
            <w:pPr>
              <w:pStyle w:val="HTMLiankstoformatuotas"/>
              <w:spacing w:before="60" w:after="60" w:line="240" w:lineRule="auto"/>
              <w:jc w:val="center"/>
              <w:rPr>
                <w:rFonts w:ascii="Times New Roman" w:hAnsi="Times New Roman" w:cs="Times New Roman"/>
              </w:rPr>
            </w:pPr>
          </w:p>
        </w:tc>
        <w:tc>
          <w:tcPr>
            <w:tcW w:w="5400" w:type="dxa"/>
            <w:vAlign w:val="center"/>
          </w:tcPr>
          <w:p w:rsidR="000C067B" w:rsidRPr="00716919" w:rsidRDefault="000C067B" w:rsidP="00716919">
            <w:pPr>
              <w:pStyle w:val="HTMLiankstoformatuotas"/>
              <w:spacing w:before="60" w:after="60" w:line="240" w:lineRule="auto"/>
              <w:jc w:val="left"/>
              <w:rPr>
                <w:rFonts w:ascii="Times New Roman" w:hAnsi="Times New Roman" w:cs="Times New Roman"/>
              </w:rPr>
            </w:pPr>
            <w:r w:rsidRPr="00716919">
              <w:rPr>
                <w:rFonts w:ascii="Times New Roman" w:hAnsi="Times New Roman" w:cs="Times New Roman"/>
              </w:rPr>
              <w:t>1.1.3. Vilniaus miesto motinos ir vaiko pensionas</w:t>
            </w:r>
          </w:p>
        </w:tc>
        <w:tc>
          <w:tcPr>
            <w:tcW w:w="1260" w:type="dxa"/>
            <w:vAlign w:val="center"/>
          </w:tcPr>
          <w:p w:rsidR="000C067B" w:rsidRPr="00EE3AB7" w:rsidRDefault="004929A9" w:rsidP="00716919">
            <w:pPr>
              <w:pStyle w:val="HTMLiankstoformatuotas"/>
              <w:spacing w:before="60" w:after="60" w:line="240" w:lineRule="auto"/>
              <w:jc w:val="center"/>
              <w:rPr>
                <w:rFonts w:ascii="Times New Roman" w:hAnsi="Times New Roman" w:cs="Times New Roman"/>
                <w:color w:val="000000"/>
              </w:rPr>
            </w:pPr>
            <w:r>
              <w:rPr>
                <w:rFonts w:ascii="Times New Roman" w:hAnsi="Times New Roman" w:cs="Times New Roman"/>
                <w:color w:val="000000"/>
              </w:rPr>
              <w:t>916,6</w:t>
            </w:r>
          </w:p>
        </w:tc>
        <w:tc>
          <w:tcPr>
            <w:tcW w:w="1260" w:type="dxa"/>
            <w:vAlign w:val="center"/>
          </w:tcPr>
          <w:p w:rsidR="000C067B" w:rsidRPr="0017288B" w:rsidRDefault="004929A9" w:rsidP="00716919">
            <w:pPr>
              <w:pStyle w:val="HTMLiankstoformatuotas"/>
              <w:spacing w:before="60" w:after="60" w:line="240" w:lineRule="auto"/>
              <w:jc w:val="center"/>
              <w:rPr>
                <w:rFonts w:ascii="Times New Roman" w:hAnsi="Times New Roman" w:cs="Times New Roman"/>
              </w:rPr>
            </w:pPr>
            <w:r>
              <w:rPr>
                <w:rFonts w:ascii="Times New Roman" w:hAnsi="Times New Roman" w:cs="Times New Roman"/>
              </w:rPr>
              <w:t>731,4</w:t>
            </w:r>
          </w:p>
        </w:tc>
        <w:tc>
          <w:tcPr>
            <w:tcW w:w="1286" w:type="dxa"/>
            <w:vAlign w:val="center"/>
          </w:tcPr>
          <w:p w:rsidR="000C067B" w:rsidRPr="00AA0B7F" w:rsidRDefault="00A957A8" w:rsidP="00716919">
            <w:pPr>
              <w:pStyle w:val="HTMLiankstoformatuotas"/>
              <w:spacing w:before="60" w:after="60" w:line="240" w:lineRule="auto"/>
              <w:jc w:val="center"/>
              <w:rPr>
                <w:rFonts w:ascii="Times New Roman" w:hAnsi="Times New Roman" w:cs="Times New Roman"/>
                <w:color w:val="000000"/>
              </w:rPr>
            </w:pPr>
            <w:r w:rsidRPr="00AA0B7F">
              <w:rPr>
                <w:rFonts w:ascii="Times New Roman" w:hAnsi="Times New Roman" w:cs="Times New Roman"/>
                <w:color w:val="000000"/>
              </w:rPr>
              <w:t>990,3</w:t>
            </w:r>
            <w:r w:rsidR="00EB396B" w:rsidRPr="00AA0B7F">
              <w:rPr>
                <w:rFonts w:ascii="Times New Roman" w:hAnsi="Times New Roman" w:cs="Times New Roman"/>
                <w:color w:val="000000"/>
              </w:rPr>
              <w:t xml:space="preserve"> </w:t>
            </w:r>
          </w:p>
        </w:tc>
      </w:tr>
      <w:tr w:rsidR="000C067B" w:rsidRPr="00716919" w:rsidTr="002365C9">
        <w:tc>
          <w:tcPr>
            <w:tcW w:w="648" w:type="dxa"/>
            <w:vAlign w:val="center"/>
          </w:tcPr>
          <w:p w:rsidR="000C067B" w:rsidRPr="00716919" w:rsidRDefault="000C067B" w:rsidP="00716919">
            <w:pPr>
              <w:pStyle w:val="HTMLiankstoformatuotas"/>
              <w:spacing w:before="60" w:after="60" w:line="240" w:lineRule="auto"/>
              <w:jc w:val="center"/>
              <w:rPr>
                <w:rFonts w:ascii="Times New Roman" w:hAnsi="Times New Roman" w:cs="Times New Roman"/>
              </w:rPr>
            </w:pPr>
          </w:p>
        </w:tc>
        <w:tc>
          <w:tcPr>
            <w:tcW w:w="5400" w:type="dxa"/>
            <w:vAlign w:val="center"/>
          </w:tcPr>
          <w:p w:rsidR="000C067B" w:rsidRPr="00716919" w:rsidRDefault="000C067B" w:rsidP="00716919">
            <w:pPr>
              <w:pStyle w:val="HTMLiankstoformatuotas"/>
              <w:spacing w:before="60" w:after="60" w:line="240" w:lineRule="auto"/>
              <w:jc w:val="left"/>
              <w:rPr>
                <w:rFonts w:ascii="Times New Roman" w:hAnsi="Times New Roman" w:cs="Times New Roman"/>
              </w:rPr>
            </w:pPr>
            <w:r w:rsidRPr="00716919">
              <w:rPr>
                <w:rFonts w:ascii="Times New Roman" w:hAnsi="Times New Roman" w:cs="Times New Roman"/>
              </w:rPr>
              <w:t>1.1.4. Pensionas „Vilties namai“</w:t>
            </w:r>
          </w:p>
        </w:tc>
        <w:tc>
          <w:tcPr>
            <w:tcW w:w="1260" w:type="dxa"/>
            <w:vAlign w:val="center"/>
          </w:tcPr>
          <w:p w:rsidR="000C067B" w:rsidRPr="00EE3AB7" w:rsidRDefault="004929A9" w:rsidP="00716919">
            <w:pPr>
              <w:pStyle w:val="HTMLiankstoformatuotas"/>
              <w:spacing w:before="60" w:after="60" w:line="240" w:lineRule="auto"/>
              <w:jc w:val="center"/>
              <w:rPr>
                <w:rFonts w:ascii="Times New Roman" w:hAnsi="Times New Roman" w:cs="Times New Roman"/>
                <w:color w:val="000000"/>
              </w:rPr>
            </w:pPr>
            <w:r>
              <w:rPr>
                <w:rFonts w:ascii="Times New Roman" w:hAnsi="Times New Roman" w:cs="Times New Roman"/>
                <w:color w:val="000000"/>
              </w:rPr>
              <w:t>863,4</w:t>
            </w:r>
          </w:p>
        </w:tc>
        <w:tc>
          <w:tcPr>
            <w:tcW w:w="1260" w:type="dxa"/>
            <w:vAlign w:val="center"/>
          </w:tcPr>
          <w:p w:rsidR="000C067B" w:rsidRPr="0017288B" w:rsidRDefault="004929A9" w:rsidP="00716919">
            <w:pPr>
              <w:pStyle w:val="HTMLiankstoformatuotas"/>
              <w:spacing w:before="60" w:after="60" w:line="240" w:lineRule="auto"/>
              <w:jc w:val="center"/>
              <w:rPr>
                <w:rFonts w:ascii="Times New Roman" w:hAnsi="Times New Roman" w:cs="Times New Roman"/>
              </w:rPr>
            </w:pPr>
            <w:r>
              <w:rPr>
                <w:rFonts w:ascii="Times New Roman" w:hAnsi="Times New Roman" w:cs="Times New Roman"/>
              </w:rPr>
              <w:t>596,5</w:t>
            </w:r>
          </w:p>
        </w:tc>
        <w:tc>
          <w:tcPr>
            <w:tcW w:w="1286" w:type="dxa"/>
            <w:vAlign w:val="center"/>
          </w:tcPr>
          <w:p w:rsidR="000C067B" w:rsidRPr="00AA0B7F" w:rsidRDefault="00EB396B" w:rsidP="00716919">
            <w:pPr>
              <w:pStyle w:val="HTMLiankstoformatuotas"/>
              <w:spacing w:before="60" w:after="60" w:line="240" w:lineRule="auto"/>
              <w:jc w:val="center"/>
              <w:rPr>
                <w:rFonts w:ascii="Times New Roman" w:hAnsi="Times New Roman" w:cs="Times New Roman"/>
                <w:color w:val="000000"/>
              </w:rPr>
            </w:pPr>
            <w:r w:rsidRPr="00AA0B7F">
              <w:rPr>
                <w:rFonts w:ascii="Times New Roman" w:hAnsi="Times New Roman" w:cs="Times New Roman"/>
                <w:color w:val="000000"/>
              </w:rPr>
              <w:t xml:space="preserve"> </w:t>
            </w:r>
            <w:r w:rsidR="00A957A8" w:rsidRPr="00AA0B7F">
              <w:rPr>
                <w:rFonts w:ascii="Times New Roman" w:hAnsi="Times New Roman" w:cs="Times New Roman"/>
                <w:color w:val="000000"/>
              </w:rPr>
              <w:t>814,0</w:t>
            </w:r>
          </w:p>
        </w:tc>
      </w:tr>
      <w:tr w:rsidR="000C067B" w:rsidRPr="00716919" w:rsidTr="002365C9">
        <w:tc>
          <w:tcPr>
            <w:tcW w:w="648" w:type="dxa"/>
            <w:vAlign w:val="center"/>
          </w:tcPr>
          <w:p w:rsidR="000C067B" w:rsidRPr="00716919" w:rsidRDefault="000C067B" w:rsidP="00716919">
            <w:pPr>
              <w:pStyle w:val="HTMLiankstoformatuotas"/>
              <w:spacing w:before="60" w:after="60" w:line="240" w:lineRule="auto"/>
              <w:jc w:val="center"/>
              <w:rPr>
                <w:rFonts w:ascii="Times New Roman" w:hAnsi="Times New Roman" w:cs="Times New Roman"/>
              </w:rPr>
            </w:pPr>
          </w:p>
        </w:tc>
        <w:tc>
          <w:tcPr>
            <w:tcW w:w="5400" w:type="dxa"/>
            <w:vAlign w:val="center"/>
          </w:tcPr>
          <w:p w:rsidR="000C067B" w:rsidRPr="00716919" w:rsidRDefault="000C067B" w:rsidP="00716919">
            <w:pPr>
              <w:pStyle w:val="HTMLiankstoformatuotas"/>
              <w:spacing w:before="60" w:after="60" w:line="240" w:lineRule="auto"/>
              <w:jc w:val="left"/>
              <w:rPr>
                <w:rFonts w:ascii="Times New Roman" w:hAnsi="Times New Roman" w:cs="Times New Roman"/>
              </w:rPr>
            </w:pPr>
            <w:r w:rsidRPr="00716919">
              <w:rPr>
                <w:rFonts w:ascii="Times New Roman" w:hAnsi="Times New Roman" w:cs="Times New Roman"/>
              </w:rPr>
              <w:t xml:space="preserve">1.1.5. Vilniaus miesto vaikų </w:t>
            </w:r>
            <w:r w:rsidR="00EE6CD5" w:rsidRPr="00716919">
              <w:rPr>
                <w:rFonts w:ascii="Times New Roman" w:hAnsi="Times New Roman" w:cs="Times New Roman"/>
              </w:rPr>
              <w:t xml:space="preserve">ir jaunimo </w:t>
            </w:r>
            <w:r w:rsidRPr="00716919">
              <w:rPr>
                <w:rFonts w:ascii="Times New Roman" w:hAnsi="Times New Roman" w:cs="Times New Roman"/>
              </w:rPr>
              <w:t>pensionas</w:t>
            </w:r>
          </w:p>
        </w:tc>
        <w:tc>
          <w:tcPr>
            <w:tcW w:w="1260" w:type="dxa"/>
            <w:vAlign w:val="center"/>
          </w:tcPr>
          <w:p w:rsidR="000C067B" w:rsidRPr="00EE3AB7" w:rsidRDefault="004929A9" w:rsidP="00716919">
            <w:pPr>
              <w:pStyle w:val="HTMLiankstoformatuotas"/>
              <w:spacing w:before="60" w:after="60" w:line="240" w:lineRule="auto"/>
              <w:jc w:val="center"/>
              <w:rPr>
                <w:rFonts w:ascii="Times New Roman" w:hAnsi="Times New Roman" w:cs="Times New Roman"/>
                <w:color w:val="000000"/>
              </w:rPr>
            </w:pPr>
            <w:r>
              <w:rPr>
                <w:rFonts w:ascii="Times New Roman" w:hAnsi="Times New Roman" w:cs="Times New Roman"/>
                <w:color w:val="000000"/>
              </w:rPr>
              <w:t>2430,7</w:t>
            </w:r>
          </w:p>
        </w:tc>
        <w:tc>
          <w:tcPr>
            <w:tcW w:w="1260" w:type="dxa"/>
            <w:vAlign w:val="center"/>
          </w:tcPr>
          <w:p w:rsidR="000C067B" w:rsidRPr="0017288B" w:rsidRDefault="004929A9" w:rsidP="00716919">
            <w:pPr>
              <w:pStyle w:val="HTMLiankstoformatuotas"/>
              <w:spacing w:before="60" w:after="60" w:line="240" w:lineRule="auto"/>
              <w:jc w:val="center"/>
              <w:rPr>
                <w:rFonts w:ascii="Times New Roman" w:hAnsi="Times New Roman" w:cs="Times New Roman"/>
              </w:rPr>
            </w:pPr>
            <w:r>
              <w:rPr>
                <w:rFonts w:ascii="Times New Roman" w:hAnsi="Times New Roman" w:cs="Times New Roman"/>
              </w:rPr>
              <w:t>1850,5</w:t>
            </w:r>
          </w:p>
        </w:tc>
        <w:tc>
          <w:tcPr>
            <w:tcW w:w="1286" w:type="dxa"/>
            <w:vAlign w:val="center"/>
          </w:tcPr>
          <w:p w:rsidR="000C067B" w:rsidRPr="00AA0B7F" w:rsidRDefault="00A957A8" w:rsidP="00716919">
            <w:pPr>
              <w:pStyle w:val="HTMLiankstoformatuotas"/>
              <w:spacing w:before="60" w:after="60" w:line="240" w:lineRule="auto"/>
              <w:jc w:val="center"/>
              <w:rPr>
                <w:rFonts w:ascii="Times New Roman" w:hAnsi="Times New Roman" w:cs="Times New Roman"/>
                <w:color w:val="000000"/>
              </w:rPr>
            </w:pPr>
            <w:r w:rsidRPr="00AA0B7F">
              <w:rPr>
                <w:rFonts w:ascii="Times New Roman" w:hAnsi="Times New Roman" w:cs="Times New Roman"/>
                <w:color w:val="000000"/>
              </w:rPr>
              <w:t>1964,4</w:t>
            </w:r>
            <w:r w:rsidR="00EB396B" w:rsidRPr="00AA0B7F">
              <w:rPr>
                <w:rFonts w:ascii="Times New Roman" w:hAnsi="Times New Roman" w:cs="Times New Roman"/>
                <w:color w:val="000000"/>
              </w:rPr>
              <w:t xml:space="preserve"> </w:t>
            </w:r>
          </w:p>
        </w:tc>
      </w:tr>
      <w:tr w:rsidR="000C067B" w:rsidRPr="003B5341" w:rsidTr="002365C9">
        <w:tc>
          <w:tcPr>
            <w:tcW w:w="648" w:type="dxa"/>
            <w:vAlign w:val="center"/>
          </w:tcPr>
          <w:p w:rsidR="000C067B" w:rsidRPr="00716919" w:rsidRDefault="000C067B" w:rsidP="00716919">
            <w:pPr>
              <w:pStyle w:val="HTMLiankstoformatuotas"/>
              <w:spacing w:before="60" w:after="60" w:line="240" w:lineRule="auto"/>
              <w:jc w:val="center"/>
              <w:rPr>
                <w:rFonts w:ascii="Times New Roman" w:hAnsi="Times New Roman" w:cs="Times New Roman"/>
              </w:rPr>
            </w:pPr>
          </w:p>
        </w:tc>
        <w:tc>
          <w:tcPr>
            <w:tcW w:w="5400" w:type="dxa"/>
            <w:vAlign w:val="center"/>
          </w:tcPr>
          <w:p w:rsidR="000C067B" w:rsidRPr="00716919" w:rsidRDefault="000C067B" w:rsidP="00716919">
            <w:pPr>
              <w:pStyle w:val="HTMLiankstoformatuotas"/>
              <w:spacing w:before="60" w:after="60" w:line="240" w:lineRule="auto"/>
              <w:jc w:val="left"/>
              <w:rPr>
                <w:rFonts w:ascii="Times New Roman" w:hAnsi="Times New Roman" w:cs="Times New Roman"/>
              </w:rPr>
            </w:pPr>
            <w:r w:rsidRPr="00716919">
              <w:rPr>
                <w:rFonts w:ascii="Times New Roman" w:hAnsi="Times New Roman" w:cs="Times New Roman"/>
              </w:rPr>
              <w:t>1.1.6. Fabijoniškių pensionas</w:t>
            </w:r>
          </w:p>
        </w:tc>
        <w:tc>
          <w:tcPr>
            <w:tcW w:w="1260" w:type="dxa"/>
            <w:vAlign w:val="center"/>
          </w:tcPr>
          <w:p w:rsidR="000C067B" w:rsidRPr="00EE3AB7" w:rsidRDefault="004929A9" w:rsidP="00716919">
            <w:pPr>
              <w:pStyle w:val="HTMLiankstoformatuotas"/>
              <w:spacing w:before="60" w:after="60" w:line="240" w:lineRule="auto"/>
              <w:jc w:val="center"/>
              <w:rPr>
                <w:rFonts w:ascii="Times New Roman" w:hAnsi="Times New Roman" w:cs="Times New Roman"/>
                <w:color w:val="000000"/>
              </w:rPr>
            </w:pPr>
            <w:r>
              <w:rPr>
                <w:rFonts w:ascii="Times New Roman" w:hAnsi="Times New Roman" w:cs="Times New Roman"/>
                <w:color w:val="000000"/>
              </w:rPr>
              <w:t>985,8</w:t>
            </w:r>
          </w:p>
        </w:tc>
        <w:tc>
          <w:tcPr>
            <w:tcW w:w="1260" w:type="dxa"/>
            <w:vAlign w:val="center"/>
          </w:tcPr>
          <w:p w:rsidR="000C067B" w:rsidRPr="00FA3F1C" w:rsidRDefault="004929A9" w:rsidP="00716919">
            <w:pPr>
              <w:pStyle w:val="HTMLiankstoformatuotas"/>
              <w:spacing w:before="60" w:after="60" w:line="240" w:lineRule="auto"/>
              <w:jc w:val="center"/>
              <w:rPr>
                <w:rFonts w:ascii="Times New Roman" w:hAnsi="Times New Roman" w:cs="Times New Roman"/>
              </w:rPr>
            </w:pPr>
            <w:r>
              <w:rPr>
                <w:rFonts w:ascii="Times New Roman" w:hAnsi="Times New Roman" w:cs="Times New Roman"/>
              </w:rPr>
              <w:t>812,3</w:t>
            </w:r>
          </w:p>
        </w:tc>
        <w:tc>
          <w:tcPr>
            <w:tcW w:w="1286" w:type="dxa"/>
            <w:vAlign w:val="center"/>
          </w:tcPr>
          <w:p w:rsidR="000C067B" w:rsidRPr="00AA0B7F" w:rsidRDefault="00EB396B" w:rsidP="00716919">
            <w:pPr>
              <w:pStyle w:val="HTMLiankstoformatuotas"/>
              <w:spacing w:before="60" w:after="60" w:line="240" w:lineRule="auto"/>
              <w:jc w:val="center"/>
              <w:rPr>
                <w:rFonts w:ascii="Times New Roman" w:hAnsi="Times New Roman" w:cs="Times New Roman"/>
                <w:color w:val="000000"/>
              </w:rPr>
            </w:pPr>
            <w:r w:rsidRPr="00AA0B7F">
              <w:rPr>
                <w:rFonts w:ascii="Times New Roman" w:hAnsi="Times New Roman" w:cs="Times New Roman"/>
                <w:color w:val="000000"/>
              </w:rPr>
              <w:t xml:space="preserve"> </w:t>
            </w:r>
            <w:r w:rsidR="00A957A8" w:rsidRPr="00AA0B7F">
              <w:rPr>
                <w:rFonts w:ascii="Times New Roman" w:hAnsi="Times New Roman" w:cs="Times New Roman"/>
                <w:color w:val="000000"/>
              </w:rPr>
              <w:t>864,4</w:t>
            </w:r>
          </w:p>
        </w:tc>
      </w:tr>
      <w:tr w:rsidR="0090302F" w:rsidRPr="00716919" w:rsidTr="002365C9">
        <w:tc>
          <w:tcPr>
            <w:tcW w:w="648" w:type="dxa"/>
            <w:vAlign w:val="center"/>
          </w:tcPr>
          <w:p w:rsidR="0090302F" w:rsidRPr="00716919" w:rsidRDefault="0090302F" w:rsidP="00716919">
            <w:pPr>
              <w:pStyle w:val="HTMLiankstoformatuotas"/>
              <w:spacing w:before="60" w:after="60" w:line="240" w:lineRule="auto"/>
              <w:jc w:val="center"/>
              <w:rPr>
                <w:rFonts w:ascii="Times New Roman" w:hAnsi="Times New Roman" w:cs="Times New Roman"/>
              </w:rPr>
            </w:pPr>
          </w:p>
        </w:tc>
        <w:tc>
          <w:tcPr>
            <w:tcW w:w="5400" w:type="dxa"/>
            <w:vAlign w:val="center"/>
          </w:tcPr>
          <w:p w:rsidR="0090302F" w:rsidRPr="00716919" w:rsidRDefault="0090302F" w:rsidP="00716919">
            <w:pPr>
              <w:pStyle w:val="HTMLiankstoformatuotas"/>
              <w:spacing w:before="60" w:after="60" w:line="240" w:lineRule="auto"/>
              <w:jc w:val="left"/>
              <w:rPr>
                <w:rFonts w:ascii="Times New Roman" w:hAnsi="Times New Roman" w:cs="Times New Roman"/>
              </w:rPr>
            </w:pPr>
            <w:r w:rsidRPr="00716919">
              <w:rPr>
                <w:rFonts w:ascii="Times New Roman" w:hAnsi="Times New Roman" w:cs="Times New Roman"/>
              </w:rPr>
              <w:t xml:space="preserve">1.1.7. </w:t>
            </w:r>
            <w:smartTag w:uri="urn:schemas-microsoft-com:office:smarttags" w:element="PersonName">
              <w:smartTagPr>
                <w:attr w:name="ProductID" w:val="dienos centras „"/>
              </w:smartTagPr>
              <w:r w:rsidRPr="00716919">
                <w:rPr>
                  <w:rFonts w:ascii="Times New Roman" w:hAnsi="Times New Roman" w:cs="Times New Roman"/>
                </w:rPr>
                <w:t>Dienos centras „</w:t>
              </w:r>
            </w:smartTag>
            <w:r w:rsidRPr="00716919">
              <w:rPr>
                <w:rFonts w:ascii="Times New Roman" w:hAnsi="Times New Roman" w:cs="Times New Roman"/>
              </w:rPr>
              <w:t>Šviesa“</w:t>
            </w:r>
          </w:p>
        </w:tc>
        <w:tc>
          <w:tcPr>
            <w:tcW w:w="1260" w:type="dxa"/>
            <w:vAlign w:val="center"/>
          </w:tcPr>
          <w:p w:rsidR="0090302F" w:rsidRPr="00EE3AB7" w:rsidRDefault="004929A9" w:rsidP="00716919">
            <w:pPr>
              <w:pStyle w:val="HTMLiankstoformatuotas"/>
              <w:spacing w:before="60" w:after="60" w:line="240" w:lineRule="auto"/>
              <w:jc w:val="center"/>
              <w:rPr>
                <w:rFonts w:ascii="Times New Roman" w:hAnsi="Times New Roman" w:cs="Times New Roman"/>
                <w:color w:val="000000"/>
              </w:rPr>
            </w:pPr>
            <w:r>
              <w:rPr>
                <w:rFonts w:ascii="Times New Roman" w:hAnsi="Times New Roman" w:cs="Times New Roman"/>
                <w:color w:val="000000"/>
              </w:rPr>
              <w:t>1418,8</w:t>
            </w:r>
          </w:p>
        </w:tc>
        <w:tc>
          <w:tcPr>
            <w:tcW w:w="1260" w:type="dxa"/>
            <w:vAlign w:val="center"/>
          </w:tcPr>
          <w:p w:rsidR="0090302F" w:rsidRPr="00FA3F1C" w:rsidRDefault="00FA3F1C" w:rsidP="00716919">
            <w:pPr>
              <w:pStyle w:val="HTMLiankstoformatuotas"/>
              <w:spacing w:before="60" w:after="60" w:line="240" w:lineRule="auto"/>
              <w:jc w:val="center"/>
              <w:rPr>
                <w:rFonts w:ascii="Times New Roman" w:hAnsi="Times New Roman" w:cs="Times New Roman"/>
              </w:rPr>
            </w:pPr>
            <w:r w:rsidRPr="00FA3F1C">
              <w:rPr>
                <w:rFonts w:ascii="Times New Roman" w:hAnsi="Times New Roman" w:cs="Times New Roman"/>
              </w:rPr>
              <w:t>1199,2</w:t>
            </w:r>
          </w:p>
        </w:tc>
        <w:tc>
          <w:tcPr>
            <w:tcW w:w="1286" w:type="dxa"/>
            <w:vAlign w:val="center"/>
          </w:tcPr>
          <w:p w:rsidR="0090302F" w:rsidRPr="00AA0B7F" w:rsidRDefault="00EB396B" w:rsidP="00716919">
            <w:pPr>
              <w:pStyle w:val="HTMLiankstoformatuotas"/>
              <w:spacing w:before="60" w:after="60" w:line="240" w:lineRule="auto"/>
              <w:jc w:val="center"/>
              <w:rPr>
                <w:rFonts w:ascii="Times New Roman" w:hAnsi="Times New Roman" w:cs="Times New Roman"/>
                <w:color w:val="000000"/>
              </w:rPr>
            </w:pPr>
            <w:r w:rsidRPr="00AA0B7F">
              <w:rPr>
                <w:rFonts w:ascii="Times New Roman" w:hAnsi="Times New Roman" w:cs="Times New Roman"/>
                <w:color w:val="000000"/>
              </w:rPr>
              <w:t xml:space="preserve"> </w:t>
            </w:r>
            <w:r w:rsidR="00A957A8" w:rsidRPr="00AA0B7F">
              <w:rPr>
                <w:rFonts w:ascii="Times New Roman" w:hAnsi="Times New Roman" w:cs="Times New Roman"/>
                <w:color w:val="000000"/>
              </w:rPr>
              <w:t>1255,1</w:t>
            </w:r>
          </w:p>
        </w:tc>
      </w:tr>
      <w:tr w:rsidR="0090302F" w:rsidRPr="00716919" w:rsidTr="002365C9">
        <w:tc>
          <w:tcPr>
            <w:tcW w:w="648" w:type="dxa"/>
            <w:vAlign w:val="center"/>
          </w:tcPr>
          <w:p w:rsidR="0090302F" w:rsidRPr="00716919" w:rsidRDefault="0090302F" w:rsidP="00716919">
            <w:pPr>
              <w:pStyle w:val="HTMLiankstoformatuotas"/>
              <w:spacing w:before="60" w:after="60" w:line="240" w:lineRule="auto"/>
              <w:jc w:val="center"/>
              <w:rPr>
                <w:rFonts w:ascii="Times New Roman" w:hAnsi="Times New Roman" w:cs="Times New Roman"/>
              </w:rPr>
            </w:pPr>
          </w:p>
        </w:tc>
        <w:tc>
          <w:tcPr>
            <w:tcW w:w="5400" w:type="dxa"/>
            <w:vAlign w:val="center"/>
          </w:tcPr>
          <w:p w:rsidR="0090302F" w:rsidRPr="00716919" w:rsidRDefault="0090302F" w:rsidP="00716919">
            <w:pPr>
              <w:pStyle w:val="HTMLiankstoformatuotas"/>
              <w:spacing w:before="60" w:after="60" w:line="240" w:lineRule="auto"/>
              <w:jc w:val="left"/>
              <w:rPr>
                <w:rFonts w:ascii="Times New Roman" w:hAnsi="Times New Roman" w:cs="Times New Roman"/>
              </w:rPr>
            </w:pPr>
            <w:r w:rsidRPr="00716919">
              <w:rPr>
                <w:rFonts w:ascii="Times New Roman" w:hAnsi="Times New Roman" w:cs="Times New Roman"/>
              </w:rPr>
              <w:t xml:space="preserve">1.1.8. VšĮ </w:t>
            </w:r>
            <w:smartTag w:uri="urn:schemas-microsoft-com:office:smarttags" w:element="PersonName">
              <w:smartTagPr>
                <w:attr w:name="ProductID" w:val="mokymo centras „"/>
              </w:smartTagPr>
              <w:r w:rsidRPr="00716919">
                <w:rPr>
                  <w:rFonts w:ascii="Times New Roman" w:hAnsi="Times New Roman" w:cs="Times New Roman"/>
                </w:rPr>
                <w:t>mokymo centras „</w:t>
              </w:r>
            </w:smartTag>
            <w:r w:rsidRPr="00716919">
              <w:rPr>
                <w:rFonts w:ascii="Times New Roman" w:hAnsi="Times New Roman" w:cs="Times New Roman"/>
              </w:rPr>
              <w:t>Mes esame“</w:t>
            </w:r>
          </w:p>
        </w:tc>
        <w:tc>
          <w:tcPr>
            <w:tcW w:w="1260" w:type="dxa"/>
            <w:vAlign w:val="center"/>
          </w:tcPr>
          <w:p w:rsidR="0090302F" w:rsidRPr="00EE3AB7" w:rsidRDefault="00EE3AB7" w:rsidP="00716919">
            <w:pPr>
              <w:pStyle w:val="HTMLiankstoformatuotas"/>
              <w:spacing w:before="60" w:after="60" w:line="240" w:lineRule="auto"/>
              <w:jc w:val="center"/>
              <w:rPr>
                <w:rFonts w:ascii="Times New Roman" w:hAnsi="Times New Roman" w:cs="Times New Roman"/>
                <w:color w:val="000000"/>
              </w:rPr>
            </w:pPr>
            <w:r w:rsidRPr="00EE3AB7">
              <w:rPr>
                <w:rFonts w:ascii="Times New Roman" w:hAnsi="Times New Roman" w:cs="Times New Roman"/>
                <w:color w:val="000000"/>
              </w:rPr>
              <w:t>1573,5</w:t>
            </w:r>
          </w:p>
        </w:tc>
        <w:tc>
          <w:tcPr>
            <w:tcW w:w="1260" w:type="dxa"/>
            <w:vAlign w:val="center"/>
          </w:tcPr>
          <w:p w:rsidR="0090302F" w:rsidRPr="00FA3F1C" w:rsidRDefault="00FA3F1C" w:rsidP="00716919">
            <w:pPr>
              <w:pStyle w:val="HTMLiankstoformatuotas"/>
              <w:spacing w:before="60" w:after="60" w:line="240" w:lineRule="auto"/>
              <w:jc w:val="center"/>
              <w:rPr>
                <w:rFonts w:ascii="Times New Roman" w:hAnsi="Times New Roman" w:cs="Times New Roman"/>
              </w:rPr>
            </w:pPr>
            <w:r w:rsidRPr="00FA3F1C">
              <w:rPr>
                <w:rFonts w:ascii="Times New Roman" w:hAnsi="Times New Roman" w:cs="Times New Roman"/>
              </w:rPr>
              <w:t>1200,0</w:t>
            </w:r>
          </w:p>
        </w:tc>
        <w:tc>
          <w:tcPr>
            <w:tcW w:w="1286" w:type="dxa"/>
            <w:vAlign w:val="center"/>
          </w:tcPr>
          <w:p w:rsidR="0090302F" w:rsidRPr="00AA0B7F" w:rsidRDefault="00A957A8" w:rsidP="00716919">
            <w:pPr>
              <w:pStyle w:val="HTMLiankstoformatuotas"/>
              <w:spacing w:before="60" w:after="60" w:line="240" w:lineRule="auto"/>
              <w:jc w:val="center"/>
              <w:rPr>
                <w:rFonts w:ascii="Times New Roman" w:hAnsi="Times New Roman" w:cs="Times New Roman"/>
                <w:color w:val="000000"/>
              </w:rPr>
            </w:pPr>
            <w:r w:rsidRPr="00AA0B7F">
              <w:rPr>
                <w:rFonts w:ascii="Times New Roman" w:hAnsi="Times New Roman" w:cs="Times New Roman"/>
                <w:color w:val="000000"/>
              </w:rPr>
              <w:t>1200,0</w:t>
            </w:r>
            <w:r w:rsidR="00EB396B" w:rsidRPr="00AA0B7F">
              <w:rPr>
                <w:rFonts w:ascii="Times New Roman" w:hAnsi="Times New Roman" w:cs="Times New Roman"/>
                <w:color w:val="000000"/>
              </w:rPr>
              <w:t xml:space="preserve"> </w:t>
            </w:r>
          </w:p>
        </w:tc>
      </w:tr>
      <w:tr w:rsidR="004A62DE" w:rsidRPr="00716919" w:rsidTr="002365C9">
        <w:tc>
          <w:tcPr>
            <w:tcW w:w="648" w:type="dxa"/>
            <w:vAlign w:val="center"/>
          </w:tcPr>
          <w:p w:rsidR="004A62DE" w:rsidRPr="00716919" w:rsidRDefault="004A62DE" w:rsidP="00716919">
            <w:pPr>
              <w:pStyle w:val="HTMLiankstoformatuotas"/>
              <w:spacing w:before="60" w:after="60" w:line="240" w:lineRule="auto"/>
              <w:jc w:val="center"/>
              <w:rPr>
                <w:rFonts w:ascii="Times New Roman" w:hAnsi="Times New Roman" w:cs="Times New Roman"/>
              </w:rPr>
            </w:pPr>
          </w:p>
        </w:tc>
        <w:tc>
          <w:tcPr>
            <w:tcW w:w="5400" w:type="dxa"/>
            <w:vAlign w:val="center"/>
          </w:tcPr>
          <w:p w:rsidR="004A62DE" w:rsidRPr="00716919" w:rsidRDefault="00C62A23" w:rsidP="00716919">
            <w:pPr>
              <w:pStyle w:val="HTMLiankstoformatuotas"/>
              <w:spacing w:before="60" w:after="60" w:line="240" w:lineRule="auto"/>
              <w:jc w:val="left"/>
              <w:rPr>
                <w:rFonts w:ascii="Times New Roman" w:hAnsi="Times New Roman" w:cs="Times New Roman"/>
              </w:rPr>
            </w:pPr>
            <w:r>
              <w:rPr>
                <w:rFonts w:ascii="Times New Roman" w:hAnsi="Times New Roman" w:cs="Times New Roman"/>
              </w:rPr>
              <w:t>1.1.9. Vilniaus 1-ieji vaikų globos namai</w:t>
            </w:r>
          </w:p>
        </w:tc>
        <w:tc>
          <w:tcPr>
            <w:tcW w:w="1260" w:type="dxa"/>
            <w:vAlign w:val="center"/>
          </w:tcPr>
          <w:p w:rsidR="004A62DE" w:rsidRPr="00EE3AB7" w:rsidRDefault="00C62A23" w:rsidP="00716919">
            <w:pPr>
              <w:pStyle w:val="HTMLiankstoformatuotas"/>
              <w:spacing w:before="60" w:after="60" w:line="240" w:lineRule="auto"/>
              <w:jc w:val="center"/>
              <w:rPr>
                <w:rFonts w:ascii="Times New Roman" w:hAnsi="Times New Roman" w:cs="Times New Roman"/>
                <w:color w:val="000000"/>
              </w:rPr>
            </w:pPr>
            <w:r>
              <w:rPr>
                <w:rFonts w:ascii="Times New Roman" w:hAnsi="Times New Roman" w:cs="Times New Roman"/>
                <w:color w:val="000000"/>
              </w:rPr>
              <w:t>-</w:t>
            </w:r>
          </w:p>
        </w:tc>
        <w:tc>
          <w:tcPr>
            <w:tcW w:w="1260" w:type="dxa"/>
            <w:vAlign w:val="center"/>
          </w:tcPr>
          <w:p w:rsidR="004A62DE" w:rsidRPr="00FA3F1C" w:rsidRDefault="00C62A23" w:rsidP="00716919">
            <w:pPr>
              <w:pStyle w:val="HTMLiankstoformatuotas"/>
              <w:spacing w:before="60" w:after="60" w:line="240" w:lineRule="auto"/>
              <w:jc w:val="center"/>
              <w:rPr>
                <w:rFonts w:ascii="Times New Roman" w:hAnsi="Times New Roman" w:cs="Times New Roman"/>
              </w:rPr>
            </w:pPr>
            <w:r>
              <w:rPr>
                <w:rFonts w:ascii="Times New Roman" w:hAnsi="Times New Roman" w:cs="Times New Roman"/>
              </w:rPr>
              <w:t>-</w:t>
            </w:r>
          </w:p>
        </w:tc>
        <w:tc>
          <w:tcPr>
            <w:tcW w:w="1286" w:type="dxa"/>
            <w:vAlign w:val="center"/>
          </w:tcPr>
          <w:p w:rsidR="004A62DE" w:rsidRPr="00AA0B7F" w:rsidRDefault="00C62A23" w:rsidP="00716919">
            <w:pPr>
              <w:pStyle w:val="HTMLiankstoformatuotas"/>
              <w:spacing w:before="60" w:after="60" w:line="240" w:lineRule="auto"/>
              <w:jc w:val="center"/>
              <w:rPr>
                <w:rFonts w:ascii="Times New Roman" w:hAnsi="Times New Roman" w:cs="Times New Roman"/>
                <w:color w:val="000000"/>
              </w:rPr>
            </w:pPr>
            <w:r w:rsidRPr="00AA0B7F">
              <w:rPr>
                <w:rFonts w:ascii="Times New Roman" w:hAnsi="Times New Roman" w:cs="Times New Roman"/>
                <w:color w:val="000000"/>
              </w:rPr>
              <w:t>160,1</w:t>
            </w:r>
          </w:p>
        </w:tc>
      </w:tr>
      <w:tr w:rsidR="004351FF" w:rsidRPr="00716919" w:rsidTr="002365C9">
        <w:tc>
          <w:tcPr>
            <w:tcW w:w="648" w:type="dxa"/>
            <w:vAlign w:val="center"/>
          </w:tcPr>
          <w:p w:rsidR="004351FF" w:rsidRPr="00716919" w:rsidRDefault="004351FF" w:rsidP="00716919">
            <w:pPr>
              <w:pStyle w:val="HTMLiankstoformatuotas"/>
              <w:spacing w:before="60" w:after="60" w:line="240" w:lineRule="auto"/>
              <w:jc w:val="center"/>
              <w:rPr>
                <w:rFonts w:ascii="Times New Roman" w:hAnsi="Times New Roman" w:cs="Times New Roman"/>
              </w:rPr>
            </w:pPr>
          </w:p>
        </w:tc>
        <w:tc>
          <w:tcPr>
            <w:tcW w:w="5400" w:type="dxa"/>
            <w:vAlign w:val="center"/>
          </w:tcPr>
          <w:p w:rsidR="004351FF" w:rsidRPr="00716919" w:rsidRDefault="00C62A23" w:rsidP="00716919">
            <w:pPr>
              <w:pStyle w:val="HTMLiankstoformatuotas"/>
              <w:spacing w:before="60" w:after="60" w:line="240" w:lineRule="auto"/>
              <w:jc w:val="left"/>
              <w:rPr>
                <w:rFonts w:ascii="Times New Roman" w:hAnsi="Times New Roman" w:cs="Times New Roman"/>
              </w:rPr>
            </w:pPr>
            <w:r>
              <w:rPr>
                <w:rFonts w:ascii="Times New Roman" w:hAnsi="Times New Roman" w:cs="Times New Roman"/>
              </w:rPr>
              <w:t>1.1.10. Vilniaus 2-ieji vaikų globos namai</w:t>
            </w:r>
          </w:p>
        </w:tc>
        <w:tc>
          <w:tcPr>
            <w:tcW w:w="1260" w:type="dxa"/>
            <w:vAlign w:val="center"/>
          </w:tcPr>
          <w:p w:rsidR="004351FF" w:rsidRPr="00EE3AB7" w:rsidRDefault="00C62A23" w:rsidP="00716919">
            <w:pPr>
              <w:pStyle w:val="HTMLiankstoformatuotas"/>
              <w:spacing w:before="60" w:after="60" w:line="240" w:lineRule="auto"/>
              <w:jc w:val="center"/>
              <w:rPr>
                <w:rFonts w:ascii="Times New Roman" w:hAnsi="Times New Roman" w:cs="Times New Roman"/>
                <w:color w:val="000000"/>
              </w:rPr>
            </w:pPr>
            <w:r>
              <w:rPr>
                <w:rFonts w:ascii="Times New Roman" w:hAnsi="Times New Roman" w:cs="Times New Roman"/>
                <w:color w:val="000000"/>
              </w:rPr>
              <w:t>-</w:t>
            </w:r>
          </w:p>
        </w:tc>
        <w:tc>
          <w:tcPr>
            <w:tcW w:w="1260" w:type="dxa"/>
            <w:vAlign w:val="center"/>
          </w:tcPr>
          <w:p w:rsidR="004351FF" w:rsidRPr="00FA3F1C" w:rsidRDefault="00C62A23" w:rsidP="00716919">
            <w:pPr>
              <w:pStyle w:val="HTMLiankstoformatuotas"/>
              <w:spacing w:before="60" w:after="60" w:line="240" w:lineRule="auto"/>
              <w:jc w:val="center"/>
              <w:rPr>
                <w:rFonts w:ascii="Times New Roman" w:hAnsi="Times New Roman" w:cs="Times New Roman"/>
              </w:rPr>
            </w:pPr>
            <w:r>
              <w:rPr>
                <w:rFonts w:ascii="Times New Roman" w:hAnsi="Times New Roman" w:cs="Times New Roman"/>
              </w:rPr>
              <w:t>-</w:t>
            </w:r>
          </w:p>
        </w:tc>
        <w:tc>
          <w:tcPr>
            <w:tcW w:w="1286" w:type="dxa"/>
            <w:vAlign w:val="center"/>
          </w:tcPr>
          <w:p w:rsidR="004351FF" w:rsidRPr="00AA0B7F" w:rsidRDefault="00C62A23" w:rsidP="00716919">
            <w:pPr>
              <w:pStyle w:val="HTMLiankstoformatuotas"/>
              <w:spacing w:before="60" w:after="60" w:line="240" w:lineRule="auto"/>
              <w:jc w:val="center"/>
              <w:rPr>
                <w:rFonts w:ascii="Times New Roman" w:hAnsi="Times New Roman" w:cs="Times New Roman"/>
                <w:color w:val="000000"/>
              </w:rPr>
            </w:pPr>
            <w:r w:rsidRPr="00AA0B7F">
              <w:rPr>
                <w:rFonts w:ascii="Times New Roman" w:hAnsi="Times New Roman" w:cs="Times New Roman"/>
                <w:color w:val="000000"/>
              </w:rPr>
              <w:t>133,6</w:t>
            </w:r>
          </w:p>
        </w:tc>
      </w:tr>
      <w:tr w:rsidR="004351FF" w:rsidRPr="00716919" w:rsidTr="002365C9">
        <w:tc>
          <w:tcPr>
            <w:tcW w:w="648" w:type="dxa"/>
            <w:vAlign w:val="center"/>
          </w:tcPr>
          <w:p w:rsidR="004351FF" w:rsidRPr="00716919" w:rsidRDefault="004351FF" w:rsidP="00716919">
            <w:pPr>
              <w:pStyle w:val="HTMLiankstoformatuotas"/>
              <w:spacing w:before="60" w:after="60" w:line="240" w:lineRule="auto"/>
              <w:jc w:val="center"/>
              <w:rPr>
                <w:rFonts w:ascii="Times New Roman" w:hAnsi="Times New Roman" w:cs="Times New Roman"/>
              </w:rPr>
            </w:pPr>
          </w:p>
        </w:tc>
        <w:tc>
          <w:tcPr>
            <w:tcW w:w="5400" w:type="dxa"/>
            <w:vAlign w:val="center"/>
          </w:tcPr>
          <w:p w:rsidR="004351FF" w:rsidRPr="00716919" w:rsidRDefault="00C62A23" w:rsidP="00716919">
            <w:pPr>
              <w:pStyle w:val="HTMLiankstoformatuotas"/>
              <w:spacing w:before="60" w:after="60" w:line="240" w:lineRule="auto"/>
              <w:jc w:val="left"/>
              <w:rPr>
                <w:rFonts w:ascii="Times New Roman" w:hAnsi="Times New Roman" w:cs="Times New Roman"/>
              </w:rPr>
            </w:pPr>
            <w:r>
              <w:rPr>
                <w:rFonts w:ascii="Times New Roman" w:hAnsi="Times New Roman" w:cs="Times New Roman"/>
              </w:rPr>
              <w:t>1.1.11. Vilniaus 3-ieji vaikų globos namai</w:t>
            </w:r>
          </w:p>
        </w:tc>
        <w:tc>
          <w:tcPr>
            <w:tcW w:w="1260" w:type="dxa"/>
            <w:vAlign w:val="center"/>
          </w:tcPr>
          <w:p w:rsidR="004351FF" w:rsidRPr="00EE3AB7" w:rsidRDefault="00C62A23" w:rsidP="00716919">
            <w:pPr>
              <w:pStyle w:val="HTMLiankstoformatuotas"/>
              <w:spacing w:before="60" w:after="60" w:line="240" w:lineRule="auto"/>
              <w:jc w:val="center"/>
              <w:rPr>
                <w:rFonts w:ascii="Times New Roman" w:hAnsi="Times New Roman" w:cs="Times New Roman"/>
                <w:color w:val="000000"/>
              </w:rPr>
            </w:pPr>
            <w:r>
              <w:rPr>
                <w:rFonts w:ascii="Times New Roman" w:hAnsi="Times New Roman" w:cs="Times New Roman"/>
                <w:color w:val="000000"/>
              </w:rPr>
              <w:t>-</w:t>
            </w:r>
          </w:p>
        </w:tc>
        <w:tc>
          <w:tcPr>
            <w:tcW w:w="1260" w:type="dxa"/>
            <w:vAlign w:val="center"/>
          </w:tcPr>
          <w:p w:rsidR="004351FF" w:rsidRPr="00FA3F1C" w:rsidRDefault="00C62A23" w:rsidP="00716919">
            <w:pPr>
              <w:pStyle w:val="HTMLiankstoformatuotas"/>
              <w:spacing w:before="60" w:after="60" w:line="240" w:lineRule="auto"/>
              <w:jc w:val="center"/>
              <w:rPr>
                <w:rFonts w:ascii="Times New Roman" w:hAnsi="Times New Roman" w:cs="Times New Roman"/>
              </w:rPr>
            </w:pPr>
            <w:r>
              <w:rPr>
                <w:rFonts w:ascii="Times New Roman" w:hAnsi="Times New Roman" w:cs="Times New Roman"/>
              </w:rPr>
              <w:t>-</w:t>
            </w:r>
          </w:p>
        </w:tc>
        <w:tc>
          <w:tcPr>
            <w:tcW w:w="1286" w:type="dxa"/>
            <w:vAlign w:val="center"/>
          </w:tcPr>
          <w:p w:rsidR="004351FF" w:rsidRPr="00AA0B7F" w:rsidRDefault="00C62A23" w:rsidP="00716919">
            <w:pPr>
              <w:pStyle w:val="HTMLiankstoformatuotas"/>
              <w:spacing w:before="60" w:after="60" w:line="240" w:lineRule="auto"/>
              <w:jc w:val="center"/>
              <w:rPr>
                <w:rFonts w:ascii="Times New Roman" w:hAnsi="Times New Roman" w:cs="Times New Roman"/>
                <w:color w:val="000000"/>
              </w:rPr>
            </w:pPr>
            <w:r w:rsidRPr="00AA0B7F">
              <w:rPr>
                <w:rFonts w:ascii="Times New Roman" w:hAnsi="Times New Roman" w:cs="Times New Roman"/>
                <w:color w:val="000000"/>
              </w:rPr>
              <w:t>159,7</w:t>
            </w:r>
          </w:p>
        </w:tc>
      </w:tr>
      <w:tr w:rsidR="004351FF" w:rsidRPr="00716919" w:rsidTr="002365C9">
        <w:tc>
          <w:tcPr>
            <w:tcW w:w="648" w:type="dxa"/>
            <w:vAlign w:val="center"/>
          </w:tcPr>
          <w:p w:rsidR="004351FF" w:rsidRPr="00716919" w:rsidRDefault="004351FF" w:rsidP="00716919">
            <w:pPr>
              <w:pStyle w:val="HTMLiankstoformatuotas"/>
              <w:spacing w:before="60" w:after="60" w:line="240" w:lineRule="auto"/>
              <w:jc w:val="center"/>
              <w:rPr>
                <w:rFonts w:ascii="Times New Roman" w:hAnsi="Times New Roman" w:cs="Times New Roman"/>
              </w:rPr>
            </w:pPr>
          </w:p>
        </w:tc>
        <w:tc>
          <w:tcPr>
            <w:tcW w:w="5400" w:type="dxa"/>
            <w:vAlign w:val="center"/>
          </w:tcPr>
          <w:p w:rsidR="004351FF" w:rsidRPr="00716919" w:rsidRDefault="00C62A23" w:rsidP="00716919">
            <w:pPr>
              <w:pStyle w:val="HTMLiankstoformatuotas"/>
              <w:spacing w:before="60" w:after="60" w:line="240" w:lineRule="auto"/>
              <w:jc w:val="left"/>
              <w:rPr>
                <w:rFonts w:ascii="Times New Roman" w:hAnsi="Times New Roman" w:cs="Times New Roman"/>
              </w:rPr>
            </w:pPr>
            <w:r>
              <w:rPr>
                <w:rFonts w:ascii="Times New Roman" w:hAnsi="Times New Roman" w:cs="Times New Roman"/>
              </w:rPr>
              <w:t>1.1.12. Vilniaus vaikų globos namai „Gilė“</w:t>
            </w:r>
          </w:p>
        </w:tc>
        <w:tc>
          <w:tcPr>
            <w:tcW w:w="1260" w:type="dxa"/>
            <w:vAlign w:val="center"/>
          </w:tcPr>
          <w:p w:rsidR="004351FF" w:rsidRPr="00EE3AB7" w:rsidRDefault="00C62A23" w:rsidP="00716919">
            <w:pPr>
              <w:pStyle w:val="HTMLiankstoformatuotas"/>
              <w:spacing w:before="60" w:after="60" w:line="240" w:lineRule="auto"/>
              <w:jc w:val="center"/>
              <w:rPr>
                <w:rFonts w:ascii="Times New Roman" w:hAnsi="Times New Roman" w:cs="Times New Roman"/>
                <w:color w:val="000000"/>
              </w:rPr>
            </w:pPr>
            <w:r>
              <w:rPr>
                <w:rFonts w:ascii="Times New Roman" w:hAnsi="Times New Roman" w:cs="Times New Roman"/>
                <w:color w:val="000000"/>
              </w:rPr>
              <w:t>-</w:t>
            </w:r>
          </w:p>
        </w:tc>
        <w:tc>
          <w:tcPr>
            <w:tcW w:w="1260" w:type="dxa"/>
            <w:vAlign w:val="center"/>
          </w:tcPr>
          <w:p w:rsidR="004351FF" w:rsidRPr="00FA3F1C" w:rsidRDefault="00C62A23" w:rsidP="00716919">
            <w:pPr>
              <w:pStyle w:val="HTMLiankstoformatuotas"/>
              <w:spacing w:before="60" w:after="60" w:line="240" w:lineRule="auto"/>
              <w:jc w:val="center"/>
              <w:rPr>
                <w:rFonts w:ascii="Times New Roman" w:hAnsi="Times New Roman" w:cs="Times New Roman"/>
              </w:rPr>
            </w:pPr>
            <w:r>
              <w:rPr>
                <w:rFonts w:ascii="Times New Roman" w:hAnsi="Times New Roman" w:cs="Times New Roman"/>
              </w:rPr>
              <w:t>-</w:t>
            </w:r>
          </w:p>
        </w:tc>
        <w:tc>
          <w:tcPr>
            <w:tcW w:w="1286" w:type="dxa"/>
            <w:vAlign w:val="center"/>
          </w:tcPr>
          <w:p w:rsidR="004351FF" w:rsidRPr="00AA0B7F" w:rsidRDefault="00C62A23" w:rsidP="00716919">
            <w:pPr>
              <w:pStyle w:val="HTMLiankstoformatuotas"/>
              <w:spacing w:before="60" w:after="60" w:line="240" w:lineRule="auto"/>
              <w:jc w:val="center"/>
              <w:rPr>
                <w:rFonts w:ascii="Times New Roman" w:hAnsi="Times New Roman" w:cs="Times New Roman"/>
                <w:color w:val="000000"/>
              </w:rPr>
            </w:pPr>
            <w:r w:rsidRPr="00AA0B7F">
              <w:rPr>
                <w:rFonts w:ascii="Times New Roman" w:hAnsi="Times New Roman" w:cs="Times New Roman"/>
                <w:color w:val="000000"/>
              </w:rPr>
              <w:t>130,5</w:t>
            </w:r>
          </w:p>
        </w:tc>
      </w:tr>
      <w:tr w:rsidR="0090302F" w:rsidRPr="003B5341" w:rsidTr="002365C9">
        <w:tc>
          <w:tcPr>
            <w:tcW w:w="648" w:type="dxa"/>
            <w:vAlign w:val="center"/>
          </w:tcPr>
          <w:p w:rsidR="0090302F" w:rsidRPr="00716919" w:rsidRDefault="0090302F" w:rsidP="00716919">
            <w:pPr>
              <w:pStyle w:val="HTMLiankstoformatuotas"/>
              <w:spacing w:before="60" w:after="60" w:line="240" w:lineRule="auto"/>
              <w:jc w:val="center"/>
              <w:rPr>
                <w:rFonts w:ascii="Times New Roman" w:hAnsi="Times New Roman" w:cs="Times New Roman"/>
                <w:b/>
              </w:rPr>
            </w:pPr>
          </w:p>
        </w:tc>
        <w:tc>
          <w:tcPr>
            <w:tcW w:w="5400" w:type="dxa"/>
            <w:vAlign w:val="center"/>
          </w:tcPr>
          <w:p w:rsidR="0090302F" w:rsidRPr="00716919" w:rsidRDefault="0090302F" w:rsidP="00716919">
            <w:pPr>
              <w:pStyle w:val="HTMLiankstoformatuotas"/>
              <w:spacing w:before="60" w:after="60" w:line="240" w:lineRule="auto"/>
              <w:jc w:val="left"/>
              <w:rPr>
                <w:rFonts w:ascii="Times New Roman" w:hAnsi="Times New Roman" w:cs="Times New Roman"/>
                <w:b/>
              </w:rPr>
            </w:pPr>
            <w:r w:rsidRPr="00716919">
              <w:rPr>
                <w:rFonts w:ascii="Times New Roman" w:hAnsi="Times New Roman" w:cs="Times New Roman"/>
                <w:b/>
              </w:rPr>
              <w:t>1.2. Asmenų mokėjimai už socialines paslaugas Savivaldybės pavaldumo įstaigose, iš jų:</w:t>
            </w:r>
          </w:p>
        </w:tc>
        <w:tc>
          <w:tcPr>
            <w:tcW w:w="1260" w:type="dxa"/>
            <w:vAlign w:val="center"/>
          </w:tcPr>
          <w:p w:rsidR="0090302F" w:rsidRPr="00EE3AB7" w:rsidRDefault="004929A9" w:rsidP="00716919">
            <w:pPr>
              <w:spacing w:line="240" w:lineRule="auto"/>
              <w:jc w:val="center"/>
              <w:rPr>
                <w:rFonts w:ascii="Arial" w:hAnsi="Arial" w:cs="Arial"/>
                <w:b/>
                <w:color w:val="000000"/>
                <w:sz w:val="20"/>
                <w:szCs w:val="20"/>
              </w:rPr>
            </w:pPr>
            <w:r>
              <w:rPr>
                <w:b/>
                <w:color w:val="000000"/>
                <w:sz w:val="20"/>
                <w:szCs w:val="20"/>
              </w:rPr>
              <w:t>654,6</w:t>
            </w:r>
          </w:p>
        </w:tc>
        <w:tc>
          <w:tcPr>
            <w:tcW w:w="1260" w:type="dxa"/>
            <w:vAlign w:val="center"/>
          </w:tcPr>
          <w:p w:rsidR="0090302F" w:rsidRPr="008E4303" w:rsidRDefault="004929A9" w:rsidP="00716919">
            <w:pPr>
              <w:spacing w:line="240" w:lineRule="auto"/>
              <w:jc w:val="center"/>
              <w:rPr>
                <w:b/>
                <w:sz w:val="20"/>
                <w:szCs w:val="20"/>
              </w:rPr>
            </w:pPr>
            <w:r>
              <w:rPr>
                <w:b/>
                <w:sz w:val="20"/>
                <w:szCs w:val="20"/>
              </w:rPr>
              <w:t>936,2</w:t>
            </w:r>
          </w:p>
        </w:tc>
        <w:tc>
          <w:tcPr>
            <w:tcW w:w="1286" w:type="dxa"/>
            <w:vAlign w:val="center"/>
          </w:tcPr>
          <w:p w:rsidR="0090302F" w:rsidRPr="005974CB" w:rsidRDefault="00A957A8" w:rsidP="00716919">
            <w:pPr>
              <w:spacing w:line="240" w:lineRule="auto"/>
              <w:jc w:val="center"/>
              <w:rPr>
                <w:b/>
                <w:color w:val="000000"/>
                <w:sz w:val="20"/>
                <w:szCs w:val="20"/>
              </w:rPr>
            </w:pPr>
            <w:r w:rsidRPr="005974CB">
              <w:rPr>
                <w:b/>
                <w:color w:val="000000"/>
                <w:sz w:val="20"/>
                <w:szCs w:val="20"/>
              </w:rPr>
              <w:t>1136,6</w:t>
            </w:r>
            <w:r w:rsidR="00EB396B" w:rsidRPr="005974CB">
              <w:rPr>
                <w:b/>
                <w:color w:val="000000"/>
                <w:sz w:val="20"/>
                <w:szCs w:val="20"/>
              </w:rPr>
              <w:t xml:space="preserve"> </w:t>
            </w:r>
          </w:p>
        </w:tc>
      </w:tr>
      <w:tr w:rsidR="0090302F" w:rsidRPr="003B5341" w:rsidTr="002365C9">
        <w:tc>
          <w:tcPr>
            <w:tcW w:w="648" w:type="dxa"/>
            <w:vAlign w:val="center"/>
          </w:tcPr>
          <w:p w:rsidR="0090302F" w:rsidRPr="00716919" w:rsidRDefault="0090302F" w:rsidP="00716919">
            <w:pPr>
              <w:pStyle w:val="HTMLiankstoformatuotas"/>
              <w:spacing w:before="60" w:after="60" w:line="240" w:lineRule="auto"/>
              <w:jc w:val="center"/>
              <w:rPr>
                <w:rFonts w:ascii="Times New Roman" w:hAnsi="Times New Roman" w:cs="Times New Roman"/>
                <w:b/>
              </w:rPr>
            </w:pPr>
          </w:p>
        </w:tc>
        <w:tc>
          <w:tcPr>
            <w:tcW w:w="5400" w:type="dxa"/>
            <w:vAlign w:val="center"/>
          </w:tcPr>
          <w:p w:rsidR="0090302F" w:rsidRPr="00716919" w:rsidRDefault="0090302F" w:rsidP="00716919">
            <w:pPr>
              <w:pStyle w:val="HTMLiankstoformatuotas"/>
              <w:spacing w:before="60" w:after="60" w:line="240" w:lineRule="auto"/>
              <w:jc w:val="left"/>
              <w:rPr>
                <w:rFonts w:ascii="Times New Roman" w:hAnsi="Times New Roman" w:cs="Times New Roman"/>
              </w:rPr>
            </w:pPr>
            <w:r w:rsidRPr="00716919">
              <w:rPr>
                <w:rFonts w:ascii="Times New Roman" w:hAnsi="Times New Roman" w:cs="Times New Roman"/>
              </w:rPr>
              <w:t>1.2.1. Vilniaus miesto socialinės paramos centras</w:t>
            </w:r>
          </w:p>
        </w:tc>
        <w:tc>
          <w:tcPr>
            <w:tcW w:w="1260" w:type="dxa"/>
            <w:vAlign w:val="center"/>
          </w:tcPr>
          <w:p w:rsidR="0090302F" w:rsidRPr="00EE3AB7" w:rsidRDefault="004929A9" w:rsidP="00716919">
            <w:pPr>
              <w:pStyle w:val="HTMLiankstoformatuotas"/>
              <w:spacing w:before="60" w:after="60" w:line="240" w:lineRule="auto"/>
              <w:jc w:val="center"/>
              <w:rPr>
                <w:rFonts w:ascii="Times New Roman" w:hAnsi="Times New Roman" w:cs="Times New Roman"/>
                <w:color w:val="000000"/>
              </w:rPr>
            </w:pPr>
            <w:r>
              <w:rPr>
                <w:rFonts w:ascii="Times New Roman" w:hAnsi="Times New Roman" w:cs="Times New Roman"/>
                <w:bCs/>
                <w:color w:val="000000"/>
              </w:rPr>
              <w:t>49,4</w:t>
            </w:r>
          </w:p>
        </w:tc>
        <w:tc>
          <w:tcPr>
            <w:tcW w:w="1260" w:type="dxa"/>
            <w:vAlign w:val="center"/>
          </w:tcPr>
          <w:p w:rsidR="0090302F" w:rsidRPr="00FA3F1C" w:rsidRDefault="004929A9" w:rsidP="00716919">
            <w:pPr>
              <w:pStyle w:val="HTMLiankstoformatuotas"/>
              <w:spacing w:before="60" w:after="60" w:line="240" w:lineRule="auto"/>
              <w:jc w:val="center"/>
              <w:rPr>
                <w:rFonts w:ascii="Times New Roman" w:hAnsi="Times New Roman" w:cs="Times New Roman"/>
              </w:rPr>
            </w:pPr>
            <w:r>
              <w:rPr>
                <w:rFonts w:ascii="Times New Roman" w:hAnsi="Times New Roman" w:cs="Times New Roman"/>
                <w:bCs/>
              </w:rPr>
              <w:t>131,1</w:t>
            </w:r>
          </w:p>
        </w:tc>
        <w:tc>
          <w:tcPr>
            <w:tcW w:w="1286" w:type="dxa"/>
            <w:vAlign w:val="center"/>
          </w:tcPr>
          <w:p w:rsidR="0090302F" w:rsidRPr="005974CB" w:rsidRDefault="005974CB" w:rsidP="00716919">
            <w:pPr>
              <w:pStyle w:val="HTMLiankstoformatuotas"/>
              <w:spacing w:before="60" w:after="60" w:line="240" w:lineRule="auto"/>
              <w:jc w:val="center"/>
              <w:rPr>
                <w:rFonts w:ascii="Times New Roman" w:hAnsi="Times New Roman" w:cs="Times New Roman"/>
                <w:color w:val="000000"/>
              </w:rPr>
            </w:pPr>
            <w:r w:rsidRPr="005974CB">
              <w:rPr>
                <w:rFonts w:ascii="Times New Roman" w:hAnsi="Times New Roman" w:cs="Times New Roman"/>
                <w:bCs/>
                <w:color w:val="000000"/>
              </w:rPr>
              <w:t>204,0</w:t>
            </w:r>
            <w:r w:rsidR="00EB396B" w:rsidRPr="005974CB">
              <w:rPr>
                <w:rFonts w:ascii="Times New Roman" w:hAnsi="Times New Roman" w:cs="Times New Roman"/>
                <w:bCs/>
                <w:color w:val="000000"/>
              </w:rPr>
              <w:t xml:space="preserve"> </w:t>
            </w:r>
          </w:p>
        </w:tc>
      </w:tr>
      <w:tr w:rsidR="0090302F" w:rsidRPr="003B5341" w:rsidTr="002365C9">
        <w:tc>
          <w:tcPr>
            <w:tcW w:w="648" w:type="dxa"/>
            <w:vAlign w:val="center"/>
          </w:tcPr>
          <w:p w:rsidR="0090302F" w:rsidRPr="00716919" w:rsidRDefault="0090302F" w:rsidP="00716919">
            <w:pPr>
              <w:pStyle w:val="HTMLiankstoformatuotas"/>
              <w:spacing w:before="60" w:after="60" w:line="240" w:lineRule="auto"/>
              <w:jc w:val="center"/>
              <w:rPr>
                <w:rFonts w:ascii="Times New Roman" w:hAnsi="Times New Roman" w:cs="Times New Roman"/>
                <w:b/>
              </w:rPr>
            </w:pPr>
          </w:p>
        </w:tc>
        <w:tc>
          <w:tcPr>
            <w:tcW w:w="5400" w:type="dxa"/>
            <w:vAlign w:val="center"/>
          </w:tcPr>
          <w:p w:rsidR="0090302F" w:rsidRPr="00716919" w:rsidRDefault="0090302F" w:rsidP="00716919">
            <w:pPr>
              <w:pStyle w:val="HTMLiankstoformatuotas"/>
              <w:spacing w:before="60" w:after="60" w:line="240" w:lineRule="auto"/>
              <w:jc w:val="left"/>
              <w:rPr>
                <w:rFonts w:ascii="Times New Roman" w:hAnsi="Times New Roman" w:cs="Times New Roman"/>
              </w:rPr>
            </w:pPr>
            <w:r w:rsidRPr="00716919">
              <w:rPr>
                <w:rFonts w:ascii="Times New Roman" w:hAnsi="Times New Roman" w:cs="Times New Roman"/>
              </w:rPr>
              <w:t>1.2.2. Vilniaus miesto nakvynės namai</w:t>
            </w:r>
          </w:p>
        </w:tc>
        <w:tc>
          <w:tcPr>
            <w:tcW w:w="1260" w:type="dxa"/>
            <w:vAlign w:val="center"/>
          </w:tcPr>
          <w:p w:rsidR="0090302F" w:rsidRPr="00EE3AB7" w:rsidRDefault="00EE3AB7" w:rsidP="00716919">
            <w:pPr>
              <w:pStyle w:val="HTMLiankstoformatuotas"/>
              <w:spacing w:before="60" w:after="60" w:line="240" w:lineRule="auto"/>
              <w:jc w:val="center"/>
              <w:rPr>
                <w:rFonts w:ascii="Times New Roman" w:hAnsi="Times New Roman" w:cs="Times New Roman"/>
                <w:color w:val="000000"/>
              </w:rPr>
            </w:pPr>
            <w:r w:rsidRPr="00EE3AB7">
              <w:rPr>
                <w:rFonts w:ascii="Times New Roman" w:hAnsi="Times New Roman" w:cs="Times New Roman"/>
                <w:color w:val="000000"/>
              </w:rPr>
              <w:t>160,0</w:t>
            </w:r>
          </w:p>
        </w:tc>
        <w:tc>
          <w:tcPr>
            <w:tcW w:w="1260" w:type="dxa"/>
            <w:vAlign w:val="center"/>
          </w:tcPr>
          <w:p w:rsidR="0090302F" w:rsidRPr="00FA3F1C" w:rsidRDefault="004929A9" w:rsidP="00716919">
            <w:pPr>
              <w:pStyle w:val="HTMLiankstoformatuotas"/>
              <w:spacing w:before="60" w:after="60" w:line="240" w:lineRule="auto"/>
              <w:jc w:val="center"/>
              <w:rPr>
                <w:rFonts w:ascii="Times New Roman" w:hAnsi="Times New Roman" w:cs="Times New Roman"/>
              </w:rPr>
            </w:pPr>
            <w:r>
              <w:rPr>
                <w:rFonts w:ascii="Times New Roman" w:hAnsi="Times New Roman" w:cs="Times New Roman"/>
              </w:rPr>
              <w:t>199,9</w:t>
            </w:r>
          </w:p>
        </w:tc>
        <w:tc>
          <w:tcPr>
            <w:tcW w:w="1286" w:type="dxa"/>
            <w:vAlign w:val="center"/>
          </w:tcPr>
          <w:p w:rsidR="0090302F" w:rsidRPr="005974CB" w:rsidRDefault="005974CB" w:rsidP="00716919">
            <w:pPr>
              <w:pStyle w:val="HTMLiankstoformatuotas"/>
              <w:spacing w:before="60" w:after="60" w:line="240" w:lineRule="auto"/>
              <w:jc w:val="center"/>
              <w:rPr>
                <w:rFonts w:ascii="Times New Roman" w:hAnsi="Times New Roman" w:cs="Times New Roman"/>
                <w:color w:val="000000"/>
              </w:rPr>
            </w:pPr>
            <w:r w:rsidRPr="005974CB">
              <w:rPr>
                <w:rFonts w:ascii="Times New Roman" w:hAnsi="Times New Roman" w:cs="Times New Roman"/>
                <w:color w:val="000000"/>
              </w:rPr>
              <w:t>170,0</w:t>
            </w:r>
            <w:r w:rsidR="00EB396B" w:rsidRPr="005974CB">
              <w:rPr>
                <w:rFonts w:ascii="Times New Roman" w:hAnsi="Times New Roman" w:cs="Times New Roman"/>
                <w:color w:val="000000"/>
              </w:rPr>
              <w:t xml:space="preserve"> </w:t>
            </w:r>
          </w:p>
        </w:tc>
      </w:tr>
      <w:tr w:rsidR="000941B8" w:rsidRPr="003B5341" w:rsidTr="002365C9">
        <w:tc>
          <w:tcPr>
            <w:tcW w:w="648" w:type="dxa"/>
            <w:vAlign w:val="center"/>
          </w:tcPr>
          <w:p w:rsidR="000941B8" w:rsidRPr="00716919" w:rsidRDefault="000941B8" w:rsidP="00716919">
            <w:pPr>
              <w:pStyle w:val="HTMLiankstoformatuotas"/>
              <w:spacing w:before="60" w:after="60" w:line="240" w:lineRule="auto"/>
              <w:jc w:val="center"/>
              <w:rPr>
                <w:rFonts w:ascii="Times New Roman" w:hAnsi="Times New Roman" w:cs="Times New Roman"/>
                <w:b/>
              </w:rPr>
            </w:pPr>
          </w:p>
        </w:tc>
        <w:tc>
          <w:tcPr>
            <w:tcW w:w="5400" w:type="dxa"/>
            <w:vAlign w:val="center"/>
          </w:tcPr>
          <w:p w:rsidR="000941B8" w:rsidRPr="00716919" w:rsidRDefault="000941B8" w:rsidP="00716919">
            <w:pPr>
              <w:pStyle w:val="HTMLiankstoformatuotas"/>
              <w:spacing w:before="60" w:after="60" w:line="240" w:lineRule="auto"/>
              <w:jc w:val="left"/>
              <w:rPr>
                <w:rFonts w:ascii="Times New Roman" w:hAnsi="Times New Roman" w:cs="Times New Roman"/>
              </w:rPr>
            </w:pPr>
            <w:r w:rsidRPr="00716919">
              <w:rPr>
                <w:rFonts w:ascii="Times New Roman" w:hAnsi="Times New Roman" w:cs="Times New Roman"/>
              </w:rPr>
              <w:t>1.2.3. Vilniaus miesto motinos ir vaiko pensionas</w:t>
            </w:r>
          </w:p>
        </w:tc>
        <w:tc>
          <w:tcPr>
            <w:tcW w:w="1260" w:type="dxa"/>
            <w:vAlign w:val="center"/>
          </w:tcPr>
          <w:p w:rsidR="000941B8" w:rsidRPr="00EA3FF7" w:rsidRDefault="00EA3FF7" w:rsidP="00716919">
            <w:pPr>
              <w:pStyle w:val="HTMLiankstoformatuotas"/>
              <w:spacing w:before="60" w:after="60" w:line="240" w:lineRule="auto"/>
              <w:jc w:val="center"/>
              <w:rPr>
                <w:rFonts w:ascii="Times New Roman" w:hAnsi="Times New Roman" w:cs="Times New Roman"/>
                <w:color w:val="000000"/>
              </w:rPr>
            </w:pPr>
            <w:r w:rsidRPr="00EA3FF7">
              <w:rPr>
                <w:rFonts w:ascii="Times New Roman" w:hAnsi="Times New Roman" w:cs="Times New Roman"/>
                <w:color w:val="000000"/>
              </w:rPr>
              <w:t>13,</w:t>
            </w:r>
            <w:r w:rsidR="004929A9">
              <w:rPr>
                <w:rFonts w:ascii="Times New Roman" w:hAnsi="Times New Roman" w:cs="Times New Roman"/>
                <w:color w:val="000000"/>
              </w:rPr>
              <w:t>6</w:t>
            </w:r>
          </w:p>
        </w:tc>
        <w:tc>
          <w:tcPr>
            <w:tcW w:w="1260" w:type="dxa"/>
            <w:vAlign w:val="center"/>
          </w:tcPr>
          <w:p w:rsidR="000941B8" w:rsidRPr="00FA3F1C" w:rsidRDefault="004929A9" w:rsidP="00716919">
            <w:pPr>
              <w:pStyle w:val="HTMLiankstoformatuotas"/>
              <w:spacing w:before="60" w:after="60" w:line="240" w:lineRule="auto"/>
              <w:jc w:val="center"/>
              <w:rPr>
                <w:rFonts w:ascii="Times New Roman" w:hAnsi="Times New Roman" w:cs="Times New Roman"/>
              </w:rPr>
            </w:pPr>
            <w:r>
              <w:rPr>
                <w:rFonts w:ascii="Times New Roman" w:hAnsi="Times New Roman" w:cs="Times New Roman"/>
              </w:rPr>
              <w:t>15,8</w:t>
            </w:r>
          </w:p>
        </w:tc>
        <w:tc>
          <w:tcPr>
            <w:tcW w:w="1286" w:type="dxa"/>
            <w:vAlign w:val="center"/>
          </w:tcPr>
          <w:p w:rsidR="000941B8" w:rsidRPr="005974CB" w:rsidRDefault="005974CB" w:rsidP="00716919">
            <w:pPr>
              <w:pStyle w:val="HTMLiankstoformatuotas"/>
              <w:spacing w:before="60" w:after="60" w:line="240" w:lineRule="auto"/>
              <w:jc w:val="center"/>
              <w:rPr>
                <w:rFonts w:ascii="Times New Roman" w:hAnsi="Times New Roman" w:cs="Times New Roman"/>
                <w:color w:val="000000"/>
              </w:rPr>
            </w:pPr>
            <w:r w:rsidRPr="005974CB">
              <w:rPr>
                <w:rFonts w:ascii="Times New Roman" w:hAnsi="Times New Roman" w:cs="Times New Roman"/>
                <w:color w:val="000000"/>
              </w:rPr>
              <w:t>26,0</w:t>
            </w:r>
            <w:r w:rsidR="00EB396B" w:rsidRPr="005974CB">
              <w:rPr>
                <w:rFonts w:ascii="Times New Roman" w:hAnsi="Times New Roman" w:cs="Times New Roman"/>
                <w:color w:val="000000"/>
              </w:rPr>
              <w:t xml:space="preserve"> </w:t>
            </w:r>
          </w:p>
        </w:tc>
      </w:tr>
      <w:tr w:rsidR="000941B8" w:rsidRPr="003B5341" w:rsidTr="002365C9">
        <w:tc>
          <w:tcPr>
            <w:tcW w:w="648" w:type="dxa"/>
            <w:vAlign w:val="center"/>
          </w:tcPr>
          <w:p w:rsidR="000941B8" w:rsidRPr="00716919" w:rsidRDefault="000941B8" w:rsidP="00716919">
            <w:pPr>
              <w:pStyle w:val="HTMLiankstoformatuotas"/>
              <w:spacing w:before="60" w:after="60" w:line="240" w:lineRule="auto"/>
              <w:jc w:val="center"/>
              <w:rPr>
                <w:rFonts w:ascii="Times New Roman" w:hAnsi="Times New Roman" w:cs="Times New Roman"/>
                <w:b/>
              </w:rPr>
            </w:pPr>
          </w:p>
        </w:tc>
        <w:tc>
          <w:tcPr>
            <w:tcW w:w="5400" w:type="dxa"/>
            <w:vAlign w:val="center"/>
          </w:tcPr>
          <w:p w:rsidR="000941B8" w:rsidRPr="00716919" w:rsidRDefault="000941B8" w:rsidP="00716919">
            <w:pPr>
              <w:pStyle w:val="HTMLiankstoformatuotas"/>
              <w:spacing w:before="60" w:after="60" w:line="240" w:lineRule="auto"/>
              <w:jc w:val="left"/>
              <w:rPr>
                <w:rFonts w:ascii="Times New Roman" w:hAnsi="Times New Roman" w:cs="Times New Roman"/>
              </w:rPr>
            </w:pPr>
            <w:r w:rsidRPr="00716919">
              <w:rPr>
                <w:rFonts w:ascii="Times New Roman" w:hAnsi="Times New Roman" w:cs="Times New Roman"/>
              </w:rPr>
              <w:t>1.2.4. Pensionas „Vilties namai“</w:t>
            </w:r>
          </w:p>
        </w:tc>
        <w:tc>
          <w:tcPr>
            <w:tcW w:w="1260" w:type="dxa"/>
            <w:vAlign w:val="center"/>
          </w:tcPr>
          <w:p w:rsidR="000941B8" w:rsidRPr="00EA3FF7" w:rsidRDefault="004929A9" w:rsidP="00716919">
            <w:pPr>
              <w:pStyle w:val="HTMLiankstoformatuotas"/>
              <w:spacing w:before="60" w:after="60" w:line="240" w:lineRule="auto"/>
              <w:jc w:val="center"/>
              <w:rPr>
                <w:rFonts w:ascii="Times New Roman" w:hAnsi="Times New Roman" w:cs="Times New Roman"/>
                <w:color w:val="000000"/>
              </w:rPr>
            </w:pPr>
            <w:r>
              <w:rPr>
                <w:rFonts w:ascii="Times New Roman" w:hAnsi="Times New Roman" w:cs="Times New Roman"/>
                <w:color w:val="000000"/>
              </w:rPr>
              <w:t>181,6</w:t>
            </w:r>
          </w:p>
        </w:tc>
        <w:tc>
          <w:tcPr>
            <w:tcW w:w="1260" w:type="dxa"/>
            <w:vAlign w:val="center"/>
          </w:tcPr>
          <w:p w:rsidR="000941B8" w:rsidRPr="00FA3F1C" w:rsidRDefault="004929A9" w:rsidP="00716919">
            <w:pPr>
              <w:pStyle w:val="HTMLiankstoformatuotas"/>
              <w:spacing w:before="60" w:after="60" w:line="240" w:lineRule="auto"/>
              <w:jc w:val="center"/>
              <w:rPr>
                <w:rFonts w:ascii="Times New Roman" w:hAnsi="Times New Roman" w:cs="Times New Roman"/>
              </w:rPr>
            </w:pPr>
            <w:r>
              <w:rPr>
                <w:rFonts w:ascii="Times New Roman" w:hAnsi="Times New Roman" w:cs="Times New Roman"/>
              </w:rPr>
              <w:t>190,6</w:t>
            </w:r>
          </w:p>
        </w:tc>
        <w:tc>
          <w:tcPr>
            <w:tcW w:w="1286" w:type="dxa"/>
            <w:vAlign w:val="center"/>
          </w:tcPr>
          <w:p w:rsidR="000941B8" w:rsidRPr="005974CB" w:rsidRDefault="005974CB" w:rsidP="00716919">
            <w:pPr>
              <w:pStyle w:val="HTMLiankstoformatuotas"/>
              <w:spacing w:before="60" w:after="60" w:line="240" w:lineRule="auto"/>
              <w:jc w:val="center"/>
              <w:rPr>
                <w:rFonts w:ascii="Times New Roman" w:hAnsi="Times New Roman" w:cs="Times New Roman"/>
                <w:color w:val="000000"/>
              </w:rPr>
            </w:pPr>
            <w:r w:rsidRPr="005974CB">
              <w:rPr>
                <w:rFonts w:ascii="Times New Roman" w:hAnsi="Times New Roman" w:cs="Times New Roman"/>
                <w:color w:val="000000"/>
              </w:rPr>
              <w:t>300,0</w:t>
            </w:r>
            <w:r w:rsidR="00EB396B" w:rsidRPr="005974CB">
              <w:rPr>
                <w:rFonts w:ascii="Times New Roman" w:hAnsi="Times New Roman" w:cs="Times New Roman"/>
                <w:color w:val="000000"/>
              </w:rPr>
              <w:t xml:space="preserve"> </w:t>
            </w:r>
          </w:p>
        </w:tc>
      </w:tr>
      <w:tr w:rsidR="000941B8" w:rsidRPr="003B5341" w:rsidTr="002365C9">
        <w:tc>
          <w:tcPr>
            <w:tcW w:w="648" w:type="dxa"/>
            <w:vAlign w:val="center"/>
          </w:tcPr>
          <w:p w:rsidR="000941B8" w:rsidRPr="00716919" w:rsidRDefault="000941B8" w:rsidP="00716919">
            <w:pPr>
              <w:pStyle w:val="HTMLiankstoformatuotas"/>
              <w:spacing w:before="60" w:after="60" w:line="240" w:lineRule="auto"/>
              <w:jc w:val="center"/>
              <w:rPr>
                <w:rFonts w:ascii="Times New Roman" w:hAnsi="Times New Roman" w:cs="Times New Roman"/>
                <w:b/>
              </w:rPr>
            </w:pPr>
          </w:p>
        </w:tc>
        <w:tc>
          <w:tcPr>
            <w:tcW w:w="5400" w:type="dxa"/>
            <w:vAlign w:val="center"/>
          </w:tcPr>
          <w:p w:rsidR="000941B8" w:rsidRPr="00716919" w:rsidRDefault="000941B8" w:rsidP="00716919">
            <w:pPr>
              <w:pStyle w:val="HTMLiankstoformatuotas"/>
              <w:spacing w:before="60" w:after="60" w:line="240" w:lineRule="auto"/>
              <w:jc w:val="left"/>
              <w:rPr>
                <w:rFonts w:ascii="Times New Roman" w:hAnsi="Times New Roman" w:cs="Times New Roman"/>
              </w:rPr>
            </w:pPr>
            <w:r w:rsidRPr="00716919">
              <w:rPr>
                <w:rFonts w:ascii="Times New Roman" w:hAnsi="Times New Roman" w:cs="Times New Roman"/>
              </w:rPr>
              <w:t xml:space="preserve">1.2.5. Vilniaus miesto vaikų </w:t>
            </w:r>
            <w:r w:rsidR="008B5DDD" w:rsidRPr="00716919">
              <w:rPr>
                <w:rFonts w:ascii="Times New Roman" w:hAnsi="Times New Roman" w:cs="Times New Roman"/>
              </w:rPr>
              <w:t xml:space="preserve">ir jaunimo </w:t>
            </w:r>
            <w:r w:rsidRPr="00716919">
              <w:rPr>
                <w:rFonts w:ascii="Times New Roman" w:hAnsi="Times New Roman" w:cs="Times New Roman"/>
              </w:rPr>
              <w:t>pensionas</w:t>
            </w:r>
          </w:p>
        </w:tc>
        <w:tc>
          <w:tcPr>
            <w:tcW w:w="1260" w:type="dxa"/>
            <w:vAlign w:val="center"/>
          </w:tcPr>
          <w:p w:rsidR="000941B8" w:rsidRPr="00EA3FF7" w:rsidRDefault="00EA3FF7" w:rsidP="00716919">
            <w:pPr>
              <w:pStyle w:val="HTMLiankstoformatuotas"/>
              <w:spacing w:before="60" w:after="60" w:line="240" w:lineRule="auto"/>
              <w:jc w:val="center"/>
              <w:rPr>
                <w:rFonts w:ascii="Times New Roman" w:hAnsi="Times New Roman" w:cs="Times New Roman"/>
                <w:color w:val="000000"/>
              </w:rPr>
            </w:pPr>
            <w:r w:rsidRPr="00EA3FF7">
              <w:rPr>
                <w:rFonts w:ascii="Times New Roman" w:hAnsi="Times New Roman" w:cs="Times New Roman"/>
                <w:color w:val="000000"/>
              </w:rPr>
              <w:t>68,2</w:t>
            </w:r>
          </w:p>
        </w:tc>
        <w:tc>
          <w:tcPr>
            <w:tcW w:w="1260" w:type="dxa"/>
            <w:vAlign w:val="center"/>
          </w:tcPr>
          <w:p w:rsidR="000941B8" w:rsidRPr="00FA3F1C" w:rsidRDefault="004929A9" w:rsidP="00716919">
            <w:pPr>
              <w:pStyle w:val="HTMLiankstoformatuotas"/>
              <w:spacing w:before="60" w:after="60" w:line="240" w:lineRule="auto"/>
              <w:jc w:val="center"/>
              <w:rPr>
                <w:rFonts w:ascii="Times New Roman" w:hAnsi="Times New Roman" w:cs="Times New Roman"/>
              </w:rPr>
            </w:pPr>
            <w:r>
              <w:rPr>
                <w:rFonts w:ascii="Times New Roman" w:hAnsi="Times New Roman" w:cs="Times New Roman"/>
              </w:rPr>
              <w:t>237,2</w:t>
            </w:r>
          </w:p>
        </w:tc>
        <w:tc>
          <w:tcPr>
            <w:tcW w:w="1286" w:type="dxa"/>
            <w:vAlign w:val="center"/>
          </w:tcPr>
          <w:p w:rsidR="000941B8" w:rsidRPr="005974CB" w:rsidRDefault="005974CB" w:rsidP="00716919">
            <w:pPr>
              <w:pStyle w:val="HTMLiankstoformatuotas"/>
              <w:spacing w:before="60" w:after="60" w:line="240" w:lineRule="auto"/>
              <w:jc w:val="center"/>
              <w:rPr>
                <w:rFonts w:ascii="Times New Roman" w:hAnsi="Times New Roman" w:cs="Times New Roman"/>
                <w:color w:val="000000"/>
              </w:rPr>
            </w:pPr>
            <w:r w:rsidRPr="005974CB">
              <w:rPr>
                <w:rFonts w:ascii="Times New Roman" w:hAnsi="Times New Roman" w:cs="Times New Roman"/>
                <w:color w:val="000000"/>
              </w:rPr>
              <w:t>240,0</w:t>
            </w:r>
            <w:r w:rsidR="00EB396B" w:rsidRPr="005974CB">
              <w:rPr>
                <w:rFonts w:ascii="Times New Roman" w:hAnsi="Times New Roman" w:cs="Times New Roman"/>
                <w:color w:val="000000"/>
              </w:rPr>
              <w:t xml:space="preserve"> </w:t>
            </w:r>
          </w:p>
        </w:tc>
      </w:tr>
      <w:tr w:rsidR="000941B8" w:rsidRPr="003B5341" w:rsidTr="002365C9">
        <w:tc>
          <w:tcPr>
            <w:tcW w:w="648" w:type="dxa"/>
            <w:vAlign w:val="center"/>
          </w:tcPr>
          <w:p w:rsidR="000941B8" w:rsidRPr="00716919" w:rsidRDefault="000941B8" w:rsidP="00716919">
            <w:pPr>
              <w:pStyle w:val="HTMLiankstoformatuotas"/>
              <w:spacing w:before="60" w:after="60" w:line="240" w:lineRule="auto"/>
              <w:jc w:val="center"/>
              <w:rPr>
                <w:rFonts w:ascii="Times New Roman" w:hAnsi="Times New Roman" w:cs="Times New Roman"/>
                <w:b/>
              </w:rPr>
            </w:pPr>
          </w:p>
        </w:tc>
        <w:tc>
          <w:tcPr>
            <w:tcW w:w="5400" w:type="dxa"/>
            <w:vAlign w:val="center"/>
          </w:tcPr>
          <w:p w:rsidR="000941B8" w:rsidRPr="00716919" w:rsidRDefault="000941B8" w:rsidP="00716919">
            <w:pPr>
              <w:pStyle w:val="HTMLiankstoformatuotas"/>
              <w:spacing w:before="60" w:after="60" w:line="240" w:lineRule="auto"/>
              <w:jc w:val="left"/>
              <w:rPr>
                <w:rFonts w:ascii="Times New Roman" w:hAnsi="Times New Roman" w:cs="Times New Roman"/>
              </w:rPr>
            </w:pPr>
            <w:r w:rsidRPr="00716919">
              <w:rPr>
                <w:rFonts w:ascii="Times New Roman" w:hAnsi="Times New Roman" w:cs="Times New Roman"/>
              </w:rPr>
              <w:t>1.2.6. Fabijoniškių pensionas</w:t>
            </w:r>
          </w:p>
        </w:tc>
        <w:tc>
          <w:tcPr>
            <w:tcW w:w="1260" w:type="dxa"/>
            <w:vAlign w:val="center"/>
          </w:tcPr>
          <w:p w:rsidR="000941B8" w:rsidRPr="00EA3FF7" w:rsidRDefault="004929A9" w:rsidP="00716919">
            <w:pPr>
              <w:pStyle w:val="HTMLiankstoformatuotas"/>
              <w:spacing w:before="60" w:after="60" w:line="240" w:lineRule="auto"/>
              <w:jc w:val="center"/>
              <w:rPr>
                <w:rFonts w:ascii="Times New Roman" w:hAnsi="Times New Roman" w:cs="Times New Roman"/>
                <w:color w:val="000000"/>
              </w:rPr>
            </w:pPr>
            <w:r>
              <w:rPr>
                <w:rFonts w:ascii="Times New Roman" w:hAnsi="Times New Roman" w:cs="Times New Roman"/>
                <w:color w:val="000000"/>
              </w:rPr>
              <w:t>45,1</w:t>
            </w:r>
          </w:p>
        </w:tc>
        <w:tc>
          <w:tcPr>
            <w:tcW w:w="1260" w:type="dxa"/>
            <w:vAlign w:val="center"/>
          </w:tcPr>
          <w:p w:rsidR="000941B8" w:rsidRPr="00FA3F1C" w:rsidRDefault="004929A9" w:rsidP="00716919">
            <w:pPr>
              <w:pStyle w:val="HTMLiankstoformatuotas"/>
              <w:spacing w:before="60" w:after="60" w:line="240" w:lineRule="auto"/>
              <w:jc w:val="center"/>
              <w:rPr>
                <w:rFonts w:ascii="Times New Roman" w:hAnsi="Times New Roman" w:cs="Times New Roman"/>
              </w:rPr>
            </w:pPr>
            <w:r>
              <w:rPr>
                <w:rFonts w:ascii="Times New Roman" w:hAnsi="Times New Roman" w:cs="Times New Roman"/>
              </w:rPr>
              <w:t>45,8</w:t>
            </w:r>
          </w:p>
        </w:tc>
        <w:tc>
          <w:tcPr>
            <w:tcW w:w="1286" w:type="dxa"/>
            <w:vAlign w:val="center"/>
          </w:tcPr>
          <w:p w:rsidR="000941B8" w:rsidRPr="005974CB" w:rsidRDefault="00EB396B" w:rsidP="00716919">
            <w:pPr>
              <w:pStyle w:val="HTMLiankstoformatuotas"/>
              <w:spacing w:before="60" w:after="60" w:line="240" w:lineRule="auto"/>
              <w:jc w:val="center"/>
              <w:rPr>
                <w:rFonts w:ascii="Times New Roman" w:hAnsi="Times New Roman" w:cs="Times New Roman"/>
                <w:color w:val="000000"/>
              </w:rPr>
            </w:pPr>
            <w:r w:rsidRPr="005974CB">
              <w:rPr>
                <w:rFonts w:ascii="Times New Roman" w:hAnsi="Times New Roman" w:cs="Times New Roman"/>
                <w:color w:val="000000"/>
              </w:rPr>
              <w:t xml:space="preserve"> </w:t>
            </w:r>
            <w:r w:rsidR="005974CB" w:rsidRPr="005974CB">
              <w:rPr>
                <w:rFonts w:ascii="Times New Roman" w:hAnsi="Times New Roman" w:cs="Times New Roman"/>
                <w:color w:val="000000"/>
              </w:rPr>
              <w:t>66,0</w:t>
            </w:r>
          </w:p>
        </w:tc>
      </w:tr>
      <w:tr w:rsidR="000941B8" w:rsidRPr="003B5341" w:rsidTr="002365C9">
        <w:tc>
          <w:tcPr>
            <w:tcW w:w="648" w:type="dxa"/>
            <w:vAlign w:val="center"/>
          </w:tcPr>
          <w:p w:rsidR="000941B8" w:rsidRPr="00716919" w:rsidRDefault="000941B8" w:rsidP="00716919">
            <w:pPr>
              <w:pStyle w:val="HTMLiankstoformatuotas"/>
              <w:spacing w:before="60" w:after="60" w:line="240" w:lineRule="auto"/>
              <w:jc w:val="center"/>
              <w:rPr>
                <w:rFonts w:ascii="Times New Roman" w:hAnsi="Times New Roman" w:cs="Times New Roman"/>
              </w:rPr>
            </w:pPr>
          </w:p>
        </w:tc>
        <w:tc>
          <w:tcPr>
            <w:tcW w:w="5400" w:type="dxa"/>
            <w:vAlign w:val="center"/>
          </w:tcPr>
          <w:p w:rsidR="000941B8" w:rsidRPr="00716919" w:rsidRDefault="000941B8" w:rsidP="00716919">
            <w:pPr>
              <w:pStyle w:val="HTMLiankstoformatuotas"/>
              <w:spacing w:before="60" w:after="60" w:line="240" w:lineRule="auto"/>
              <w:jc w:val="left"/>
              <w:rPr>
                <w:rFonts w:ascii="Times New Roman" w:hAnsi="Times New Roman" w:cs="Times New Roman"/>
              </w:rPr>
            </w:pPr>
            <w:r w:rsidRPr="00716919">
              <w:rPr>
                <w:rFonts w:ascii="Times New Roman" w:hAnsi="Times New Roman" w:cs="Times New Roman"/>
              </w:rPr>
              <w:t xml:space="preserve">1.2.7. </w:t>
            </w:r>
            <w:smartTag w:uri="urn:schemas-microsoft-com:office:smarttags" w:element="PersonName">
              <w:smartTagPr>
                <w:attr w:name="ProductID" w:val="dienos centras „"/>
              </w:smartTagPr>
              <w:r w:rsidRPr="00716919">
                <w:rPr>
                  <w:rFonts w:ascii="Times New Roman" w:hAnsi="Times New Roman" w:cs="Times New Roman"/>
                </w:rPr>
                <w:t>Dienos centras „</w:t>
              </w:r>
            </w:smartTag>
            <w:r w:rsidRPr="00716919">
              <w:rPr>
                <w:rFonts w:ascii="Times New Roman" w:hAnsi="Times New Roman" w:cs="Times New Roman"/>
              </w:rPr>
              <w:t>Šviesa“</w:t>
            </w:r>
          </w:p>
        </w:tc>
        <w:tc>
          <w:tcPr>
            <w:tcW w:w="1260" w:type="dxa"/>
            <w:vAlign w:val="center"/>
          </w:tcPr>
          <w:p w:rsidR="000941B8" w:rsidRPr="00EA3FF7" w:rsidRDefault="004929A9" w:rsidP="00716919">
            <w:pPr>
              <w:pStyle w:val="HTMLiankstoformatuotas"/>
              <w:spacing w:before="60" w:after="60" w:line="240" w:lineRule="auto"/>
              <w:jc w:val="center"/>
              <w:rPr>
                <w:rFonts w:ascii="Times New Roman" w:hAnsi="Times New Roman" w:cs="Times New Roman"/>
                <w:color w:val="000000"/>
              </w:rPr>
            </w:pPr>
            <w:r>
              <w:rPr>
                <w:rFonts w:ascii="Times New Roman" w:hAnsi="Times New Roman" w:cs="Times New Roman"/>
                <w:color w:val="000000"/>
              </w:rPr>
              <w:t>93,5</w:t>
            </w:r>
          </w:p>
        </w:tc>
        <w:tc>
          <w:tcPr>
            <w:tcW w:w="1260" w:type="dxa"/>
            <w:vAlign w:val="center"/>
          </w:tcPr>
          <w:p w:rsidR="000941B8" w:rsidRPr="00FA3F1C" w:rsidRDefault="004929A9" w:rsidP="00716919">
            <w:pPr>
              <w:pStyle w:val="HTMLiankstoformatuotas"/>
              <w:spacing w:before="60" w:after="60" w:line="240" w:lineRule="auto"/>
              <w:jc w:val="center"/>
              <w:rPr>
                <w:rFonts w:ascii="Times New Roman" w:hAnsi="Times New Roman" w:cs="Times New Roman"/>
              </w:rPr>
            </w:pPr>
            <w:r>
              <w:rPr>
                <w:rFonts w:ascii="Times New Roman" w:hAnsi="Times New Roman" w:cs="Times New Roman"/>
              </w:rPr>
              <w:t>115,8</w:t>
            </w:r>
          </w:p>
        </w:tc>
        <w:tc>
          <w:tcPr>
            <w:tcW w:w="1286" w:type="dxa"/>
            <w:vAlign w:val="center"/>
          </w:tcPr>
          <w:p w:rsidR="000941B8" w:rsidRPr="005974CB" w:rsidRDefault="005974CB" w:rsidP="00716919">
            <w:pPr>
              <w:pStyle w:val="HTMLiankstoformatuotas"/>
              <w:spacing w:before="60" w:after="60" w:line="240" w:lineRule="auto"/>
              <w:jc w:val="center"/>
              <w:rPr>
                <w:rFonts w:ascii="Times New Roman" w:hAnsi="Times New Roman" w:cs="Times New Roman"/>
                <w:color w:val="000000"/>
              </w:rPr>
            </w:pPr>
            <w:r w:rsidRPr="005974CB">
              <w:rPr>
                <w:rFonts w:ascii="Times New Roman" w:hAnsi="Times New Roman" w:cs="Times New Roman"/>
                <w:color w:val="000000"/>
              </w:rPr>
              <w:t>130,6</w:t>
            </w:r>
            <w:r w:rsidR="00EB396B" w:rsidRPr="005974CB">
              <w:rPr>
                <w:rFonts w:ascii="Times New Roman" w:hAnsi="Times New Roman" w:cs="Times New Roman"/>
                <w:color w:val="000000"/>
              </w:rPr>
              <w:t xml:space="preserve"> </w:t>
            </w:r>
          </w:p>
        </w:tc>
      </w:tr>
      <w:tr w:rsidR="000941B8" w:rsidRPr="003B5341" w:rsidTr="002365C9">
        <w:tc>
          <w:tcPr>
            <w:tcW w:w="648" w:type="dxa"/>
            <w:vAlign w:val="center"/>
          </w:tcPr>
          <w:p w:rsidR="000941B8" w:rsidRPr="00716919" w:rsidRDefault="000941B8" w:rsidP="00716919">
            <w:pPr>
              <w:pStyle w:val="HTMLiankstoformatuotas"/>
              <w:spacing w:before="60" w:after="60" w:line="240" w:lineRule="auto"/>
              <w:jc w:val="center"/>
              <w:rPr>
                <w:rFonts w:ascii="Times New Roman" w:hAnsi="Times New Roman" w:cs="Times New Roman"/>
              </w:rPr>
            </w:pPr>
          </w:p>
        </w:tc>
        <w:tc>
          <w:tcPr>
            <w:tcW w:w="5400" w:type="dxa"/>
            <w:vAlign w:val="center"/>
          </w:tcPr>
          <w:p w:rsidR="000941B8" w:rsidRPr="00716919" w:rsidRDefault="000941B8" w:rsidP="00716919">
            <w:pPr>
              <w:pStyle w:val="HTMLiankstoformatuotas"/>
              <w:spacing w:before="60" w:after="60" w:line="240" w:lineRule="auto"/>
              <w:jc w:val="left"/>
              <w:rPr>
                <w:rFonts w:ascii="Times New Roman" w:hAnsi="Times New Roman" w:cs="Times New Roman"/>
              </w:rPr>
            </w:pPr>
            <w:r w:rsidRPr="00716919">
              <w:rPr>
                <w:rFonts w:ascii="Times New Roman" w:hAnsi="Times New Roman" w:cs="Times New Roman"/>
              </w:rPr>
              <w:t xml:space="preserve">1.2.8. VšĮ </w:t>
            </w:r>
            <w:smartTag w:uri="urn:schemas-microsoft-com:office:smarttags" w:element="PersonName">
              <w:smartTagPr>
                <w:attr w:name="ProductID" w:val="mokymo centras „"/>
              </w:smartTagPr>
              <w:r w:rsidRPr="00716919">
                <w:rPr>
                  <w:rFonts w:ascii="Times New Roman" w:hAnsi="Times New Roman" w:cs="Times New Roman"/>
                </w:rPr>
                <w:t>mokymo centras „</w:t>
              </w:r>
            </w:smartTag>
            <w:r w:rsidRPr="00716919">
              <w:rPr>
                <w:rFonts w:ascii="Times New Roman" w:hAnsi="Times New Roman" w:cs="Times New Roman"/>
              </w:rPr>
              <w:t>Mes esame“</w:t>
            </w:r>
          </w:p>
        </w:tc>
        <w:tc>
          <w:tcPr>
            <w:tcW w:w="1260" w:type="dxa"/>
            <w:vAlign w:val="center"/>
          </w:tcPr>
          <w:p w:rsidR="000941B8" w:rsidRPr="00EA3FF7" w:rsidRDefault="00EA3FF7" w:rsidP="00716919">
            <w:pPr>
              <w:pStyle w:val="HTMLiankstoformatuotas"/>
              <w:spacing w:before="60" w:after="60" w:line="240" w:lineRule="auto"/>
              <w:jc w:val="center"/>
              <w:rPr>
                <w:rFonts w:ascii="Times New Roman" w:hAnsi="Times New Roman" w:cs="Times New Roman"/>
                <w:color w:val="000000"/>
              </w:rPr>
            </w:pPr>
            <w:r w:rsidRPr="00EA3FF7">
              <w:rPr>
                <w:rFonts w:ascii="Times New Roman" w:hAnsi="Times New Roman" w:cs="Times New Roman"/>
                <w:color w:val="000000"/>
              </w:rPr>
              <w:t>43,2</w:t>
            </w:r>
          </w:p>
        </w:tc>
        <w:tc>
          <w:tcPr>
            <w:tcW w:w="1260" w:type="dxa"/>
            <w:vAlign w:val="center"/>
          </w:tcPr>
          <w:p w:rsidR="000941B8" w:rsidRPr="008E4303" w:rsidRDefault="008E4303" w:rsidP="00716919">
            <w:pPr>
              <w:pStyle w:val="HTMLiankstoformatuotas"/>
              <w:spacing w:before="60" w:after="60" w:line="240" w:lineRule="auto"/>
              <w:jc w:val="center"/>
              <w:rPr>
                <w:rFonts w:ascii="Times New Roman" w:hAnsi="Times New Roman" w:cs="Times New Roman"/>
              </w:rPr>
            </w:pPr>
            <w:r w:rsidRPr="008E4303">
              <w:rPr>
                <w:rFonts w:ascii="Times New Roman" w:hAnsi="Times New Roman" w:cs="Times New Roman"/>
              </w:rPr>
              <w:t>-</w:t>
            </w:r>
          </w:p>
        </w:tc>
        <w:tc>
          <w:tcPr>
            <w:tcW w:w="1286" w:type="dxa"/>
            <w:vAlign w:val="center"/>
          </w:tcPr>
          <w:p w:rsidR="000941B8" w:rsidRPr="005974CB" w:rsidRDefault="00024923" w:rsidP="00716919">
            <w:pPr>
              <w:pStyle w:val="HTMLiankstoformatuotas"/>
              <w:spacing w:before="60" w:after="60" w:line="240" w:lineRule="auto"/>
              <w:jc w:val="center"/>
              <w:rPr>
                <w:rFonts w:ascii="Times New Roman" w:hAnsi="Times New Roman" w:cs="Times New Roman"/>
                <w:color w:val="000000"/>
              </w:rPr>
            </w:pPr>
            <w:r w:rsidRPr="005974CB">
              <w:rPr>
                <w:rFonts w:ascii="Times New Roman" w:hAnsi="Times New Roman" w:cs="Times New Roman"/>
                <w:color w:val="000000"/>
              </w:rPr>
              <w:t>-</w:t>
            </w:r>
          </w:p>
        </w:tc>
      </w:tr>
      <w:tr w:rsidR="000941B8" w:rsidRPr="00716919" w:rsidTr="002365C9">
        <w:tc>
          <w:tcPr>
            <w:tcW w:w="648" w:type="dxa"/>
            <w:vAlign w:val="center"/>
          </w:tcPr>
          <w:p w:rsidR="000941B8" w:rsidRPr="00716919" w:rsidRDefault="000941B8" w:rsidP="00716919">
            <w:pPr>
              <w:pStyle w:val="HTMLiankstoformatuotas"/>
              <w:spacing w:before="60" w:after="60" w:line="240" w:lineRule="auto"/>
              <w:rPr>
                <w:rFonts w:ascii="Times New Roman" w:hAnsi="Times New Roman" w:cs="Times New Roman"/>
                <w:b/>
              </w:rPr>
            </w:pPr>
          </w:p>
        </w:tc>
        <w:tc>
          <w:tcPr>
            <w:tcW w:w="5400" w:type="dxa"/>
            <w:vAlign w:val="center"/>
          </w:tcPr>
          <w:p w:rsidR="000941B8" w:rsidRPr="00716919" w:rsidRDefault="000941B8" w:rsidP="00716919">
            <w:pPr>
              <w:pStyle w:val="HTMLiankstoformatuotas"/>
              <w:spacing w:before="60" w:after="60" w:line="240" w:lineRule="auto"/>
              <w:jc w:val="left"/>
              <w:rPr>
                <w:rFonts w:ascii="Times New Roman" w:hAnsi="Times New Roman" w:cs="Times New Roman"/>
                <w:b/>
              </w:rPr>
            </w:pPr>
            <w:r w:rsidRPr="00716919">
              <w:rPr>
                <w:rFonts w:ascii="Times New Roman" w:hAnsi="Times New Roman" w:cs="Times New Roman"/>
                <w:b/>
              </w:rPr>
              <w:t>1.3. Įstaigų, kurių veikloje Savivaldybė dalyvauja dalininko teisėmis, finansavimas, iš jų:</w:t>
            </w:r>
          </w:p>
        </w:tc>
        <w:tc>
          <w:tcPr>
            <w:tcW w:w="1260" w:type="dxa"/>
            <w:vAlign w:val="center"/>
          </w:tcPr>
          <w:p w:rsidR="000941B8" w:rsidRPr="00EA3FF7" w:rsidRDefault="004929A9" w:rsidP="00716919">
            <w:pPr>
              <w:spacing w:before="60" w:after="60" w:line="240" w:lineRule="auto"/>
              <w:jc w:val="center"/>
              <w:rPr>
                <w:rFonts w:ascii="Arial" w:hAnsi="Arial" w:cs="Arial"/>
                <w:b/>
                <w:color w:val="000000"/>
                <w:sz w:val="20"/>
                <w:szCs w:val="20"/>
              </w:rPr>
            </w:pPr>
            <w:r>
              <w:rPr>
                <w:b/>
                <w:color w:val="000000"/>
                <w:sz w:val="20"/>
                <w:szCs w:val="20"/>
              </w:rPr>
              <w:t>1328,4</w:t>
            </w:r>
          </w:p>
        </w:tc>
        <w:tc>
          <w:tcPr>
            <w:tcW w:w="1260" w:type="dxa"/>
            <w:vAlign w:val="center"/>
          </w:tcPr>
          <w:p w:rsidR="000941B8" w:rsidRPr="008E4303" w:rsidRDefault="008E4303" w:rsidP="00716919">
            <w:pPr>
              <w:spacing w:before="60" w:after="60" w:line="240" w:lineRule="auto"/>
              <w:jc w:val="center"/>
              <w:rPr>
                <w:b/>
                <w:sz w:val="20"/>
                <w:szCs w:val="20"/>
              </w:rPr>
            </w:pPr>
            <w:r w:rsidRPr="008E4303">
              <w:rPr>
                <w:b/>
                <w:sz w:val="20"/>
                <w:szCs w:val="20"/>
              </w:rPr>
              <w:t>765,4</w:t>
            </w:r>
          </w:p>
        </w:tc>
        <w:tc>
          <w:tcPr>
            <w:tcW w:w="1286" w:type="dxa"/>
            <w:vAlign w:val="center"/>
          </w:tcPr>
          <w:p w:rsidR="000941B8" w:rsidRPr="00AA0B7F" w:rsidRDefault="00113246" w:rsidP="00716919">
            <w:pPr>
              <w:spacing w:before="60" w:after="60" w:line="240" w:lineRule="auto"/>
              <w:jc w:val="center"/>
              <w:rPr>
                <w:b/>
                <w:color w:val="000000"/>
                <w:sz w:val="20"/>
                <w:szCs w:val="20"/>
              </w:rPr>
            </w:pPr>
            <w:r w:rsidRPr="00AA0B7F">
              <w:rPr>
                <w:b/>
                <w:color w:val="000000"/>
                <w:sz w:val="20"/>
                <w:szCs w:val="20"/>
              </w:rPr>
              <w:t>960,0</w:t>
            </w:r>
            <w:r w:rsidR="00EB396B" w:rsidRPr="00AA0B7F">
              <w:rPr>
                <w:b/>
                <w:color w:val="000000"/>
                <w:sz w:val="20"/>
                <w:szCs w:val="20"/>
              </w:rPr>
              <w:t xml:space="preserve"> </w:t>
            </w:r>
          </w:p>
        </w:tc>
      </w:tr>
      <w:tr w:rsidR="000941B8" w:rsidRPr="00716919" w:rsidTr="002365C9">
        <w:tc>
          <w:tcPr>
            <w:tcW w:w="648" w:type="dxa"/>
            <w:vAlign w:val="center"/>
          </w:tcPr>
          <w:p w:rsidR="000941B8" w:rsidRPr="00716919" w:rsidRDefault="000941B8" w:rsidP="00716919">
            <w:pPr>
              <w:pStyle w:val="HTMLiankstoformatuotas"/>
              <w:spacing w:before="60" w:after="60" w:line="240" w:lineRule="auto"/>
              <w:rPr>
                <w:rFonts w:ascii="Times New Roman" w:hAnsi="Times New Roman" w:cs="Times New Roman"/>
                <w:b/>
              </w:rPr>
            </w:pPr>
          </w:p>
        </w:tc>
        <w:tc>
          <w:tcPr>
            <w:tcW w:w="5400" w:type="dxa"/>
            <w:vAlign w:val="center"/>
          </w:tcPr>
          <w:p w:rsidR="000941B8" w:rsidRPr="00716919" w:rsidRDefault="000941B8" w:rsidP="00716919">
            <w:pPr>
              <w:pStyle w:val="HTMLiankstoformatuotas"/>
              <w:spacing w:before="60" w:after="60" w:line="240" w:lineRule="auto"/>
              <w:jc w:val="left"/>
              <w:rPr>
                <w:rFonts w:ascii="Times New Roman" w:hAnsi="Times New Roman" w:cs="Times New Roman"/>
              </w:rPr>
            </w:pPr>
            <w:r w:rsidRPr="00716919">
              <w:rPr>
                <w:rFonts w:ascii="Times New Roman" w:hAnsi="Times New Roman" w:cs="Times New Roman"/>
              </w:rPr>
              <w:t>1.3.1. VšĮ Markučių dienos veiklos centras</w:t>
            </w:r>
          </w:p>
        </w:tc>
        <w:tc>
          <w:tcPr>
            <w:tcW w:w="1260" w:type="dxa"/>
            <w:vAlign w:val="center"/>
          </w:tcPr>
          <w:p w:rsidR="000941B8" w:rsidRPr="00EA3FF7" w:rsidRDefault="004929A9" w:rsidP="00716919">
            <w:pPr>
              <w:pStyle w:val="HTMLiankstoformatuotas"/>
              <w:spacing w:before="60" w:after="60" w:line="240" w:lineRule="auto"/>
              <w:jc w:val="center"/>
              <w:rPr>
                <w:rFonts w:ascii="Times New Roman" w:hAnsi="Times New Roman" w:cs="Times New Roman"/>
                <w:color w:val="000000"/>
              </w:rPr>
            </w:pPr>
            <w:r>
              <w:rPr>
                <w:rFonts w:ascii="Times New Roman" w:hAnsi="Times New Roman" w:cs="Times New Roman"/>
                <w:color w:val="000000"/>
              </w:rPr>
              <w:t>1217,5</w:t>
            </w:r>
          </w:p>
        </w:tc>
        <w:tc>
          <w:tcPr>
            <w:tcW w:w="1260" w:type="dxa"/>
            <w:vAlign w:val="center"/>
          </w:tcPr>
          <w:p w:rsidR="000941B8" w:rsidRPr="008E4303" w:rsidRDefault="008E4303" w:rsidP="00716919">
            <w:pPr>
              <w:pStyle w:val="HTMLiankstoformatuotas"/>
              <w:spacing w:before="60" w:after="60" w:line="240" w:lineRule="auto"/>
              <w:jc w:val="center"/>
              <w:rPr>
                <w:rFonts w:ascii="Times New Roman" w:hAnsi="Times New Roman" w:cs="Times New Roman"/>
              </w:rPr>
            </w:pPr>
            <w:r w:rsidRPr="008E4303">
              <w:rPr>
                <w:rFonts w:ascii="Times New Roman" w:hAnsi="Times New Roman" w:cs="Times New Roman"/>
              </w:rPr>
              <w:t>685,4</w:t>
            </w:r>
          </w:p>
        </w:tc>
        <w:tc>
          <w:tcPr>
            <w:tcW w:w="1286" w:type="dxa"/>
            <w:vAlign w:val="center"/>
          </w:tcPr>
          <w:p w:rsidR="000941B8" w:rsidRPr="00AA0B7F" w:rsidRDefault="00EB396B" w:rsidP="00716919">
            <w:pPr>
              <w:pStyle w:val="HTMLiankstoformatuotas"/>
              <w:spacing w:before="60" w:after="60" w:line="240" w:lineRule="auto"/>
              <w:jc w:val="center"/>
              <w:rPr>
                <w:rFonts w:ascii="Times New Roman" w:hAnsi="Times New Roman" w:cs="Times New Roman"/>
                <w:color w:val="000000"/>
              </w:rPr>
            </w:pPr>
            <w:r w:rsidRPr="00AA0B7F">
              <w:rPr>
                <w:rFonts w:ascii="Times New Roman" w:hAnsi="Times New Roman" w:cs="Times New Roman"/>
                <w:color w:val="000000"/>
              </w:rPr>
              <w:t xml:space="preserve"> </w:t>
            </w:r>
            <w:r w:rsidR="00113246" w:rsidRPr="00AA0B7F">
              <w:rPr>
                <w:rFonts w:ascii="Times New Roman" w:hAnsi="Times New Roman" w:cs="Times New Roman"/>
                <w:color w:val="000000"/>
              </w:rPr>
              <w:t>880,0</w:t>
            </w:r>
          </w:p>
        </w:tc>
      </w:tr>
      <w:tr w:rsidR="000941B8" w:rsidRPr="00716919" w:rsidTr="002365C9">
        <w:tc>
          <w:tcPr>
            <w:tcW w:w="648" w:type="dxa"/>
            <w:vAlign w:val="center"/>
          </w:tcPr>
          <w:p w:rsidR="000941B8" w:rsidRPr="00716919" w:rsidRDefault="000941B8" w:rsidP="00716919">
            <w:pPr>
              <w:pStyle w:val="HTMLiankstoformatuotas"/>
              <w:spacing w:before="60" w:after="60" w:line="240" w:lineRule="auto"/>
              <w:rPr>
                <w:rFonts w:ascii="Times New Roman" w:hAnsi="Times New Roman" w:cs="Times New Roman"/>
                <w:b/>
              </w:rPr>
            </w:pPr>
          </w:p>
        </w:tc>
        <w:tc>
          <w:tcPr>
            <w:tcW w:w="5400" w:type="dxa"/>
            <w:vAlign w:val="center"/>
          </w:tcPr>
          <w:p w:rsidR="000941B8" w:rsidRPr="00716919" w:rsidRDefault="000941B8" w:rsidP="00716919">
            <w:pPr>
              <w:pStyle w:val="HTMLiankstoformatuotas"/>
              <w:spacing w:before="60" w:after="60" w:line="240" w:lineRule="auto"/>
              <w:jc w:val="left"/>
              <w:rPr>
                <w:rFonts w:ascii="Times New Roman" w:hAnsi="Times New Roman" w:cs="Times New Roman"/>
              </w:rPr>
            </w:pPr>
            <w:r w:rsidRPr="00716919">
              <w:rPr>
                <w:rFonts w:ascii="Times New Roman" w:hAnsi="Times New Roman" w:cs="Times New Roman"/>
              </w:rPr>
              <w:t>1.3.2. VšĮ Vilniaus psichosocialinės reabilitacijos centras</w:t>
            </w:r>
          </w:p>
        </w:tc>
        <w:tc>
          <w:tcPr>
            <w:tcW w:w="1260" w:type="dxa"/>
            <w:vAlign w:val="center"/>
          </w:tcPr>
          <w:p w:rsidR="000941B8" w:rsidRPr="00EA3FF7" w:rsidRDefault="00EA3FF7" w:rsidP="00716919">
            <w:pPr>
              <w:pStyle w:val="HTMLiankstoformatuotas"/>
              <w:spacing w:before="60" w:after="60" w:line="240" w:lineRule="auto"/>
              <w:jc w:val="center"/>
              <w:rPr>
                <w:rFonts w:ascii="Times New Roman" w:hAnsi="Times New Roman" w:cs="Times New Roman"/>
                <w:color w:val="000000"/>
              </w:rPr>
            </w:pPr>
            <w:r w:rsidRPr="00EA3FF7">
              <w:rPr>
                <w:rFonts w:ascii="Times New Roman" w:hAnsi="Times New Roman" w:cs="Times New Roman"/>
                <w:color w:val="000000"/>
              </w:rPr>
              <w:t>72,6</w:t>
            </w:r>
          </w:p>
        </w:tc>
        <w:tc>
          <w:tcPr>
            <w:tcW w:w="1260" w:type="dxa"/>
            <w:vAlign w:val="center"/>
          </w:tcPr>
          <w:p w:rsidR="000941B8" w:rsidRPr="008E4303" w:rsidRDefault="008E4303" w:rsidP="00716919">
            <w:pPr>
              <w:pStyle w:val="HTMLiankstoformatuotas"/>
              <w:spacing w:before="60" w:after="60" w:line="240" w:lineRule="auto"/>
              <w:jc w:val="center"/>
              <w:rPr>
                <w:rFonts w:ascii="Times New Roman" w:hAnsi="Times New Roman" w:cs="Times New Roman"/>
              </w:rPr>
            </w:pPr>
            <w:r w:rsidRPr="008E4303">
              <w:rPr>
                <w:rFonts w:ascii="Times New Roman" w:hAnsi="Times New Roman" w:cs="Times New Roman"/>
              </w:rPr>
              <w:t>40,0</w:t>
            </w:r>
          </w:p>
        </w:tc>
        <w:tc>
          <w:tcPr>
            <w:tcW w:w="1286" w:type="dxa"/>
            <w:vAlign w:val="center"/>
          </w:tcPr>
          <w:p w:rsidR="000941B8" w:rsidRPr="00AA0B7F" w:rsidRDefault="00EB396B" w:rsidP="00716919">
            <w:pPr>
              <w:pStyle w:val="HTMLiankstoformatuotas"/>
              <w:spacing w:before="60" w:after="60" w:line="240" w:lineRule="auto"/>
              <w:jc w:val="center"/>
              <w:rPr>
                <w:rFonts w:ascii="Times New Roman" w:hAnsi="Times New Roman" w:cs="Times New Roman"/>
                <w:color w:val="000000"/>
              </w:rPr>
            </w:pPr>
            <w:r w:rsidRPr="00AA0B7F">
              <w:rPr>
                <w:rFonts w:ascii="Times New Roman" w:hAnsi="Times New Roman" w:cs="Times New Roman"/>
                <w:color w:val="000000"/>
              </w:rPr>
              <w:t xml:space="preserve"> </w:t>
            </w:r>
            <w:r w:rsidR="00113246" w:rsidRPr="00AA0B7F">
              <w:rPr>
                <w:rFonts w:ascii="Times New Roman" w:hAnsi="Times New Roman" w:cs="Times New Roman"/>
                <w:color w:val="000000"/>
              </w:rPr>
              <w:t>40,0</w:t>
            </w:r>
          </w:p>
        </w:tc>
      </w:tr>
      <w:tr w:rsidR="000941B8" w:rsidRPr="00716919" w:rsidTr="002365C9">
        <w:tc>
          <w:tcPr>
            <w:tcW w:w="648" w:type="dxa"/>
            <w:vAlign w:val="center"/>
          </w:tcPr>
          <w:p w:rsidR="000941B8" w:rsidRPr="00716919" w:rsidRDefault="000941B8" w:rsidP="00716919">
            <w:pPr>
              <w:pStyle w:val="HTMLiankstoformatuotas"/>
              <w:spacing w:before="60" w:after="60" w:line="240" w:lineRule="auto"/>
              <w:rPr>
                <w:rFonts w:ascii="Times New Roman" w:hAnsi="Times New Roman" w:cs="Times New Roman"/>
                <w:b/>
              </w:rPr>
            </w:pPr>
          </w:p>
        </w:tc>
        <w:tc>
          <w:tcPr>
            <w:tcW w:w="5400" w:type="dxa"/>
            <w:vAlign w:val="center"/>
          </w:tcPr>
          <w:p w:rsidR="000941B8" w:rsidRPr="00716919" w:rsidRDefault="000941B8" w:rsidP="00716919">
            <w:pPr>
              <w:pStyle w:val="HTMLiankstoformatuotas"/>
              <w:spacing w:before="60" w:after="60" w:line="240" w:lineRule="auto"/>
              <w:jc w:val="left"/>
              <w:rPr>
                <w:rFonts w:ascii="Times New Roman" w:hAnsi="Times New Roman" w:cs="Times New Roman"/>
              </w:rPr>
            </w:pPr>
            <w:r w:rsidRPr="00716919">
              <w:rPr>
                <w:rFonts w:ascii="Times New Roman" w:hAnsi="Times New Roman" w:cs="Times New Roman"/>
              </w:rPr>
              <w:t>1.3.3. VšĮ Jaunimo psichologinės paramos centras</w:t>
            </w:r>
          </w:p>
        </w:tc>
        <w:tc>
          <w:tcPr>
            <w:tcW w:w="1260" w:type="dxa"/>
            <w:vAlign w:val="center"/>
          </w:tcPr>
          <w:p w:rsidR="000941B8" w:rsidRPr="00EA3FF7" w:rsidRDefault="00EA3FF7" w:rsidP="00716919">
            <w:pPr>
              <w:pStyle w:val="HTMLiankstoformatuotas"/>
              <w:spacing w:before="60" w:after="60" w:line="240" w:lineRule="auto"/>
              <w:jc w:val="center"/>
              <w:rPr>
                <w:rFonts w:ascii="Times New Roman" w:hAnsi="Times New Roman" w:cs="Times New Roman"/>
                <w:color w:val="000000"/>
              </w:rPr>
            </w:pPr>
            <w:r w:rsidRPr="00EA3FF7">
              <w:rPr>
                <w:rFonts w:ascii="Times New Roman" w:hAnsi="Times New Roman" w:cs="Times New Roman"/>
                <w:color w:val="000000"/>
              </w:rPr>
              <w:t>-</w:t>
            </w:r>
          </w:p>
        </w:tc>
        <w:tc>
          <w:tcPr>
            <w:tcW w:w="1260" w:type="dxa"/>
            <w:vAlign w:val="center"/>
          </w:tcPr>
          <w:p w:rsidR="000941B8" w:rsidRPr="008E4303" w:rsidRDefault="00076A1B" w:rsidP="00716919">
            <w:pPr>
              <w:pStyle w:val="HTMLiankstoformatuotas"/>
              <w:spacing w:before="60" w:after="60" w:line="240" w:lineRule="auto"/>
              <w:jc w:val="center"/>
              <w:rPr>
                <w:rFonts w:ascii="Times New Roman" w:hAnsi="Times New Roman" w:cs="Times New Roman"/>
              </w:rPr>
            </w:pPr>
            <w:r w:rsidRPr="008E4303">
              <w:rPr>
                <w:rFonts w:ascii="Times New Roman" w:hAnsi="Times New Roman" w:cs="Times New Roman"/>
              </w:rPr>
              <w:t>-</w:t>
            </w:r>
          </w:p>
        </w:tc>
        <w:tc>
          <w:tcPr>
            <w:tcW w:w="1286" w:type="dxa"/>
            <w:vAlign w:val="center"/>
          </w:tcPr>
          <w:p w:rsidR="000941B8" w:rsidRPr="00AA0B7F" w:rsidRDefault="00EB396B" w:rsidP="00716919">
            <w:pPr>
              <w:pStyle w:val="HTMLiankstoformatuotas"/>
              <w:spacing w:before="60" w:after="60" w:line="240" w:lineRule="auto"/>
              <w:jc w:val="center"/>
              <w:rPr>
                <w:rFonts w:ascii="Times New Roman" w:hAnsi="Times New Roman" w:cs="Times New Roman"/>
                <w:color w:val="000000"/>
              </w:rPr>
            </w:pPr>
            <w:r w:rsidRPr="00AA0B7F">
              <w:rPr>
                <w:rFonts w:ascii="Times New Roman" w:hAnsi="Times New Roman" w:cs="Times New Roman"/>
                <w:color w:val="000000"/>
              </w:rPr>
              <w:t xml:space="preserve"> </w:t>
            </w:r>
            <w:r w:rsidR="00113246" w:rsidRPr="00AA0B7F">
              <w:rPr>
                <w:rFonts w:ascii="Times New Roman" w:hAnsi="Times New Roman" w:cs="Times New Roman"/>
                <w:color w:val="000000"/>
              </w:rPr>
              <w:t>-</w:t>
            </w:r>
          </w:p>
        </w:tc>
      </w:tr>
      <w:tr w:rsidR="000941B8" w:rsidRPr="00716919" w:rsidTr="002365C9">
        <w:tc>
          <w:tcPr>
            <w:tcW w:w="648" w:type="dxa"/>
            <w:vAlign w:val="center"/>
          </w:tcPr>
          <w:p w:rsidR="000941B8" w:rsidRPr="00716919" w:rsidRDefault="000941B8" w:rsidP="00716919">
            <w:pPr>
              <w:pStyle w:val="HTMLiankstoformatuotas"/>
              <w:spacing w:before="60" w:after="60" w:line="240" w:lineRule="auto"/>
              <w:rPr>
                <w:rFonts w:ascii="Times New Roman" w:hAnsi="Times New Roman" w:cs="Times New Roman"/>
                <w:b/>
              </w:rPr>
            </w:pPr>
          </w:p>
        </w:tc>
        <w:tc>
          <w:tcPr>
            <w:tcW w:w="5400" w:type="dxa"/>
            <w:vAlign w:val="center"/>
          </w:tcPr>
          <w:p w:rsidR="000941B8" w:rsidRPr="00716919" w:rsidRDefault="000941B8" w:rsidP="00716919">
            <w:pPr>
              <w:pStyle w:val="HTMLiankstoformatuotas"/>
              <w:spacing w:before="60" w:after="60" w:line="240" w:lineRule="auto"/>
              <w:jc w:val="left"/>
              <w:rPr>
                <w:rFonts w:ascii="Times New Roman" w:hAnsi="Times New Roman" w:cs="Times New Roman"/>
              </w:rPr>
            </w:pPr>
            <w:r w:rsidRPr="00716919">
              <w:rPr>
                <w:rFonts w:ascii="Times New Roman" w:hAnsi="Times New Roman" w:cs="Times New Roman"/>
              </w:rPr>
              <w:t>1.3.4. VšĮ Socialiniai paramos projektai</w:t>
            </w:r>
          </w:p>
        </w:tc>
        <w:tc>
          <w:tcPr>
            <w:tcW w:w="1260" w:type="dxa"/>
            <w:vAlign w:val="center"/>
          </w:tcPr>
          <w:p w:rsidR="000941B8" w:rsidRPr="00EA3FF7" w:rsidRDefault="00EA3FF7" w:rsidP="00716919">
            <w:pPr>
              <w:pStyle w:val="HTMLiankstoformatuotas"/>
              <w:spacing w:before="60" w:after="60" w:line="240" w:lineRule="auto"/>
              <w:jc w:val="center"/>
              <w:rPr>
                <w:rFonts w:ascii="Times New Roman" w:hAnsi="Times New Roman" w:cs="Times New Roman"/>
                <w:color w:val="000000"/>
              </w:rPr>
            </w:pPr>
            <w:r w:rsidRPr="00EA3FF7">
              <w:rPr>
                <w:rFonts w:ascii="Times New Roman" w:hAnsi="Times New Roman" w:cs="Times New Roman"/>
                <w:color w:val="000000"/>
              </w:rPr>
              <w:t>-</w:t>
            </w:r>
          </w:p>
        </w:tc>
        <w:tc>
          <w:tcPr>
            <w:tcW w:w="1260" w:type="dxa"/>
            <w:vAlign w:val="center"/>
          </w:tcPr>
          <w:p w:rsidR="000941B8" w:rsidRPr="008E4303" w:rsidRDefault="000941B8" w:rsidP="00716919">
            <w:pPr>
              <w:pStyle w:val="HTMLiankstoformatuotas"/>
              <w:spacing w:before="60" w:after="60" w:line="240" w:lineRule="auto"/>
              <w:jc w:val="center"/>
              <w:rPr>
                <w:rFonts w:ascii="Times New Roman" w:hAnsi="Times New Roman" w:cs="Times New Roman"/>
              </w:rPr>
            </w:pPr>
            <w:r w:rsidRPr="008E4303">
              <w:rPr>
                <w:rFonts w:ascii="Times New Roman" w:hAnsi="Times New Roman" w:cs="Times New Roman"/>
              </w:rPr>
              <w:t>-</w:t>
            </w:r>
          </w:p>
        </w:tc>
        <w:tc>
          <w:tcPr>
            <w:tcW w:w="1286" w:type="dxa"/>
            <w:vAlign w:val="center"/>
          </w:tcPr>
          <w:p w:rsidR="000941B8" w:rsidRPr="00AA0B7F" w:rsidRDefault="00EB396B" w:rsidP="00716919">
            <w:pPr>
              <w:pStyle w:val="HTMLiankstoformatuotas"/>
              <w:spacing w:before="60" w:after="60" w:line="240" w:lineRule="auto"/>
              <w:jc w:val="center"/>
              <w:rPr>
                <w:rFonts w:ascii="Times New Roman" w:hAnsi="Times New Roman" w:cs="Times New Roman"/>
                <w:color w:val="000000"/>
              </w:rPr>
            </w:pPr>
            <w:r w:rsidRPr="00AA0B7F">
              <w:rPr>
                <w:rFonts w:ascii="Times New Roman" w:hAnsi="Times New Roman" w:cs="Times New Roman"/>
                <w:color w:val="000000"/>
              </w:rPr>
              <w:t xml:space="preserve"> </w:t>
            </w:r>
            <w:r w:rsidR="00113246" w:rsidRPr="00AA0B7F">
              <w:rPr>
                <w:rFonts w:ascii="Times New Roman" w:hAnsi="Times New Roman" w:cs="Times New Roman"/>
                <w:color w:val="000000"/>
              </w:rPr>
              <w:t>-</w:t>
            </w:r>
          </w:p>
        </w:tc>
      </w:tr>
      <w:tr w:rsidR="000941B8" w:rsidRPr="00716919" w:rsidTr="002365C9">
        <w:tc>
          <w:tcPr>
            <w:tcW w:w="648" w:type="dxa"/>
            <w:vAlign w:val="center"/>
          </w:tcPr>
          <w:p w:rsidR="000941B8" w:rsidRPr="00716919" w:rsidRDefault="000941B8" w:rsidP="00716919">
            <w:pPr>
              <w:pStyle w:val="HTMLiankstoformatuotas"/>
              <w:spacing w:before="60" w:after="60" w:line="240" w:lineRule="auto"/>
              <w:rPr>
                <w:rFonts w:ascii="Times New Roman" w:hAnsi="Times New Roman" w:cs="Times New Roman"/>
                <w:b/>
              </w:rPr>
            </w:pPr>
          </w:p>
        </w:tc>
        <w:tc>
          <w:tcPr>
            <w:tcW w:w="5400" w:type="dxa"/>
            <w:vAlign w:val="center"/>
          </w:tcPr>
          <w:p w:rsidR="000941B8" w:rsidRPr="00716919" w:rsidRDefault="000941B8" w:rsidP="00716919">
            <w:pPr>
              <w:pStyle w:val="HTMLiankstoformatuotas"/>
              <w:spacing w:before="60" w:after="60" w:line="240" w:lineRule="auto"/>
              <w:jc w:val="left"/>
              <w:rPr>
                <w:rFonts w:ascii="Times New Roman" w:hAnsi="Times New Roman" w:cs="Times New Roman"/>
              </w:rPr>
            </w:pPr>
            <w:r w:rsidRPr="00716919">
              <w:rPr>
                <w:rFonts w:ascii="Times New Roman" w:hAnsi="Times New Roman" w:cs="Times New Roman"/>
              </w:rPr>
              <w:t>1.3.5. VšĮ Vyrų krizių informacijos centras</w:t>
            </w:r>
          </w:p>
        </w:tc>
        <w:tc>
          <w:tcPr>
            <w:tcW w:w="1260" w:type="dxa"/>
            <w:vAlign w:val="center"/>
          </w:tcPr>
          <w:p w:rsidR="000941B8" w:rsidRPr="00EA3FF7" w:rsidRDefault="00EA3FF7" w:rsidP="00716919">
            <w:pPr>
              <w:pStyle w:val="HTMLiankstoformatuotas"/>
              <w:spacing w:before="60" w:after="60" w:line="240" w:lineRule="auto"/>
              <w:jc w:val="center"/>
              <w:rPr>
                <w:rFonts w:ascii="Times New Roman" w:hAnsi="Times New Roman" w:cs="Times New Roman"/>
                <w:color w:val="000000"/>
              </w:rPr>
            </w:pPr>
            <w:r w:rsidRPr="00EA3FF7">
              <w:rPr>
                <w:rFonts w:ascii="Times New Roman" w:hAnsi="Times New Roman" w:cs="Times New Roman"/>
                <w:color w:val="000000"/>
              </w:rPr>
              <w:t>38,3</w:t>
            </w:r>
          </w:p>
        </w:tc>
        <w:tc>
          <w:tcPr>
            <w:tcW w:w="1260" w:type="dxa"/>
            <w:vAlign w:val="center"/>
          </w:tcPr>
          <w:p w:rsidR="000941B8" w:rsidRPr="008E4303" w:rsidRDefault="008E4303" w:rsidP="00716919">
            <w:pPr>
              <w:pStyle w:val="HTMLiankstoformatuotas"/>
              <w:spacing w:before="60" w:after="60" w:line="240" w:lineRule="auto"/>
              <w:jc w:val="center"/>
              <w:rPr>
                <w:rFonts w:ascii="Times New Roman" w:hAnsi="Times New Roman" w:cs="Times New Roman"/>
              </w:rPr>
            </w:pPr>
            <w:r w:rsidRPr="008E4303">
              <w:rPr>
                <w:rFonts w:ascii="Times New Roman" w:hAnsi="Times New Roman" w:cs="Times New Roman"/>
              </w:rPr>
              <w:t>40,0</w:t>
            </w:r>
          </w:p>
        </w:tc>
        <w:tc>
          <w:tcPr>
            <w:tcW w:w="1286" w:type="dxa"/>
            <w:vAlign w:val="center"/>
          </w:tcPr>
          <w:p w:rsidR="000941B8" w:rsidRPr="00AA0B7F" w:rsidRDefault="00EB396B" w:rsidP="00716919">
            <w:pPr>
              <w:pStyle w:val="HTMLiankstoformatuotas"/>
              <w:spacing w:before="60" w:after="60" w:line="240" w:lineRule="auto"/>
              <w:jc w:val="center"/>
              <w:rPr>
                <w:rFonts w:ascii="Times New Roman" w:hAnsi="Times New Roman" w:cs="Times New Roman"/>
                <w:color w:val="000000"/>
              </w:rPr>
            </w:pPr>
            <w:r w:rsidRPr="00AA0B7F">
              <w:rPr>
                <w:rFonts w:ascii="Times New Roman" w:hAnsi="Times New Roman" w:cs="Times New Roman"/>
                <w:color w:val="000000"/>
              </w:rPr>
              <w:t xml:space="preserve"> </w:t>
            </w:r>
            <w:r w:rsidR="00113246" w:rsidRPr="00AA0B7F">
              <w:rPr>
                <w:rFonts w:ascii="Times New Roman" w:hAnsi="Times New Roman" w:cs="Times New Roman"/>
                <w:color w:val="000000"/>
              </w:rPr>
              <w:t>40,0</w:t>
            </w:r>
          </w:p>
        </w:tc>
      </w:tr>
      <w:tr w:rsidR="000941B8" w:rsidRPr="00716919" w:rsidTr="002365C9">
        <w:tc>
          <w:tcPr>
            <w:tcW w:w="648" w:type="dxa"/>
            <w:vAlign w:val="center"/>
          </w:tcPr>
          <w:p w:rsidR="000941B8" w:rsidRPr="00716919" w:rsidRDefault="000941B8" w:rsidP="00716919">
            <w:pPr>
              <w:pStyle w:val="HTMLiankstoformatuotas"/>
              <w:spacing w:before="60" w:after="60" w:line="240" w:lineRule="auto"/>
              <w:jc w:val="center"/>
              <w:rPr>
                <w:rFonts w:ascii="Times New Roman" w:hAnsi="Times New Roman" w:cs="Times New Roman"/>
              </w:rPr>
            </w:pPr>
          </w:p>
        </w:tc>
        <w:tc>
          <w:tcPr>
            <w:tcW w:w="5400" w:type="dxa"/>
            <w:vAlign w:val="center"/>
          </w:tcPr>
          <w:p w:rsidR="000941B8" w:rsidRPr="00716919" w:rsidRDefault="000941B8" w:rsidP="00716919">
            <w:pPr>
              <w:pStyle w:val="HTMLiankstoformatuotas"/>
              <w:spacing w:before="60" w:after="60" w:line="240" w:lineRule="auto"/>
              <w:jc w:val="left"/>
              <w:rPr>
                <w:rFonts w:ascii="Times New Roman" w:hAnsi="Times New Roman" w:cs="Times New Roman"/>
                <w:b/>
              </w:rPr>
            </w:pPr>
            <w:r w:rsidRPr="00716919">
              <w:rPr>
                <w:rFonts w:ascii="Times New Roman" w:hAnsi="Times New Roman" w:cs="Times New Roman"/>
                <w:b/>
              </w:rPr>
              <w:t xml:space="preserve">1.4. </w:t>
            </w:r>
            <w:r w:rsidRPr="00716919">
              <w:rPr>
                <w:rFonts w:ascii="Times New Roman" w:hAnsi="Times New Roman" w:cs="Times New Roman"/>
                <w:b/>
                <w:color w:val="000000"/>
              </w:rPr>
              <w:t>Apmokėjimas už ilgalaikės ir trumpalaikės socialinės globos paslaugas, iš jų:</w:t>
            </w:r>
          </w:p>
        </w:tc>
        <w:tc>
          <w:tcPr>
            <w:tcW w:w="1260" w:type="dxa"/>
            <w:vAlign w:val="center"/>
          </w:tcPr>
          <w:p w:rsidR="000941B8" w:rsidRPr="00EA3FF7" w:rsidRDefault="00EA3FF7" w:rsidP="00716919">
            <w:pPr>
              <w:spacing w:line="240" w:lineRule="auto"/>
              <w:jc w:val="center"/>
              <w:rPr>
                <w:rFonts w:ascii="Arial" w:hAnsi="Arial" w:cs="Arial"/>
                <w:b/>
                <w:color w:val="000000"/>
                <w:sz w:val="20"/>
                <w:szCs w:val="20"/>
              </w:rPr>
            </w:pPr>
            <w:r w:rsidRPr="00EA3FF7">
              <w:rPr>
                <w:b/>
                <w:color w:val="000000"/>
                <w:sz w:val="20"/>
                <w:szCs w:val="20"/>
              </w:rPr>
              <w:t>4988,7</w:t>
            </w:r>
          </w:p>
        </w:tc>
        <w:tc>
          <w:tcPr>
            <w:tcW w:w="1260" w:type="dxa"/>
            <w:vAlign w:val="center"/>
          </w:tcPr>
          <w:p w:rsidR="000941B8" w:rsidRPr="003F13AC" w:rsidRDefault="003F13AC" w:rsidP="00716919">
            <w:pPr>
              <w:spacing w:line="240" w:lineRule="auto"/>
              <w:jc w:val="center"/>
              <w:rPr>
                <w:b/>
                <w:color w:val="000000"/>
                <w:sz w:val="20"/>
                <w:szCs w:val="20"/>
              </w:rPr>
            </w:pPr>
            <w:r w:rsidRPr="003F13AC">
              <w:rPr>
                <w:b/>
                <w:color w:val="000000"/>
                <w:sz w:val="20"/>
                <w:szCs w:val="20"/>
              </w:rPr>
              <w:t>7194,8</w:t>
            </w:r>
          </w:p>
        </w:tc>
        <w:tc>
          <w:tcPr>
            <w:tcW w:w="1286" w:type="dxa"/>
            <w:vAlign w:val="center"/>
          </w:tcPr>
          <w:p w:rsidR="000941B8" w:rsidRPr="00AA0B7F" w:rsidRDefault="00113246" w:rsidP="00716919">
            <w:pPr>
              <w:spacing w:line="240" w:lineRule="auto"/>
              <w:jc w:val="center"/>
              <w:rPr>
                <w:b/>
                <w:color w:val="000000"/>
                <w:sz w:val="20"/>
                <w:szCs w:val="20"/>
              </w:rPr>
            </w:pPr>
            <w:r w:rsidRPr="00AA0B7F">
              <w:rPr>
                <w:b/>
                <w:color w:val="000000"/>
                <w:sz w:val="20"/>
                <w:szCs w:val="20"/>
              </w:rPr>
              <w:t>6347,6</w:t>
            </w:r>
            <w:r w:rsidR="00EB396B" w:rsidRPr="00AA0B7F">
              <w:rPr>
                <w:b/>
                <w:color w:val="000000"/>
                <w:sz w:val="20"/>
                <w:szCs w:val="20"/>
              </w:rPr>
              <w:t xml:space="preserve"> </w:t>
            </w:r>
          </w:p>
        </w:tc>
      </w:tr>
      <w:tr w:rsidR="000941B8" w:rsidRPr="00716919" w:rsidTr="002365C9">
        <w:tc>
          <w:tcPr>
            <w:tcW w:w="648" w:type="dxa"/>
            <w:vAlign w:val="center"/>
          </w:tcPr>
          <w:p w:rsidR="000941B8" w:rsidRPr="00716919" w:rsidRDefault="000941B8" w:rsidP="00716919">
            <w:pPr>
              <w:pStyle w:val="HTMLiankstoformatuotas"/>
              <w:spacing w:before="60" w:after="60" w:line="240" w:lineRule="auto"/>
              <w:jc w:val="center"/>
              <w:rPr>
                <w:rFonts w:ascii="Times New Roman" w:hAnsi="Times New Roman" w:cs="Times New Roman"/>
              </w:rPr>
            </w:pPr>
          </w:p>
        </w:tc>
        <w:tc>
          <w:tcPr>
            <w:tcW w:w="5400" w:type="dxa"/>
            <w:vAlign w:val="center"/>
          </w:tcPr>
          <w:p w:rsidR="000941B8" w:rsidRPr="00716919" w:rsidRDefault="000941B8" w:rsidP="00716919">
            <w:pPr>
              <w:pStyle w:val="HTMLiankstoformatuotas"/>
              <w:spacing w:line="240" w:lineRule="auto"/>
              <w:jc w:val="left"/>
              <w:rPr>
                <w:rFonts w:ascii="Times New Roman" w:hAnsi="Times New Roman" w:cs="Times New Roman"/>
              </w:rPr>
            </w:pPr>
            <w:r w:rsidRPr="00716919">
              <w:rPr>
                <w:rFonts w:ascii="Times New Roman" w:hAnsi="Times New Roman" w:cs="Times New Roman"/>
              </w:rPr>
              <w:t xml:space="preserve">1.4.1. Likusiems be tėvų globos vaikams </w:t>
            </w:r>
          </w:p>
        </w:tc>
        <w:tc>
          <w:tcPr>
            <w:tcW w:w="1260" w:type="dxa"/>
            <w:vAlign w:val="center"/>
          </w:tcPr>
          <w:p w:rsidR="000941B8" w:rsidRPr="00EA3FF7" w:rsidRDefault="00EA3FF7" w:rsidP="00716919">
            <w:pPr>
              <w:pStyle w:val="HTMLiankstoformatuotas"/>
              <w:spacing w:before="60" w:after="60" w:line="240" w:lineRule="auto"/>
              <w:jc w:val="center"/>
              <w:rPr>
                <w:rFonts w:ascii="Times New Roman" w:hAnsi="Times New Roman" w:cs="Times New Roman"/>
                <w:color w:val="000000"/>
              </w:rPr>
            </w:pPr>
            <w:r w:rsidRPr="00EA3FF7">
              <w:rPr>
                <w:rFonts w:ascii="Times New Roman" w:hAnsi="Times New Roman" w:cs="Times New Roman"/>
                <w:color w:val="000000"/>
              </w:rPr>
              <w:t>2319,9</w:t>
            </w:r>
          </w:p>
        </w:tc>
        <w:tc>
          <w:tcPr>
            <w:tcW w:w="1260" w:type="dxa"/>
            <w:vAlign w:val="center"/>
          </w:tcPr>
          <w:p w:rsidR="000941B8" w:rsidRPr="007D3A00" w:rsidRDefault="00EB396B" w:rsidP="00716919">
            <w:pPr>
              <w:pStyle w:val="HTMLiankstoformatuotas"/>
              <w:spacing w:before="60" w:after="60" w:line="240" w:lineRule="auto"/>
              <w:jc w:val="center"/>
              <w:rPr>
                <w:rFonts w:ascii="Times New Roman" w:hAnsi="Times New Roman" w:cs="Times New Roman"/>
                <w:color w:val="000000"/>
              </w:rPr>
            </w:pPr>
            <w:r w:rsidRPr="007D3A00">
              <w:rPr>
                <w:rFonts w:ascii="Times New Roman" w:hAnsi="Times New Roman" w:cs="Times New Roman"/>
                <w:color w:val="000000"/>
              </w:rPr>
              <w:t>3756,3</w:t>
            </w:r>
          </w:p>
        </w:tc>
        <w:tc>
          <w:tcPr>
            <w:tcW w:w="1286" w:type="dxa"/>
            <w:vAlign w:val="center"/>
          </w:tcPr>
          <w:p w:rsidR="000941B8" w:rsidRPr="00AA0B7F" w:rsidRDefault="00113246" w:rsidP="00716919">
            <w:pPr>
              <w:pStyle w:val="HTMLiankstoformatuotas"/>
              <w:spacing w:before="60" w:after="60" w:line="240" w:lineRule="auto"/>
              <w:jc w:val="center"/>
              <w:rPr>
                <w:rFonts w:ascii="Times New Roman" w:hAnsi="Times New Roman" w:cs="Times New Roman"/>
                <w:color w:val="000000"/>
              </w:rPr>
            </w:pPr>
            <w:r w:rsidRPr="00AA0B7F">
              <w:rPr>
                <w:rFonts w:ascii="Times New Roman" w:hAnsi="Times New Roman" w:cs="Times New Roman"/>
                <w:color w:val="000000"/>
              </w:rPr>
              <w:t>3162,0</w:t>
            </w:r>
            <w:r w:rsidR="00EB396B" w:rsidRPr="00AA0B7F">
              <w:rPr>
                <w:rFonts w:ascii="Times New Roman" w:hAnsi="Times New Roman" w:cs="Times New Roman"/>
                <w:color w:val="000000"/>
              </w:rPr>
              <w:t xml:space="preserve"> </w:t>
            </w:r>
          </w:p>
        </w:tc>
      </w:tr>
      <w:tr w:rsidR="000941B8" w:rsidRPr="00716919" w:rsidTr="002365C9">
        <w:tc>
          <w:tcPr>
            <w:tcW w:w="648" w:type="dxa"/>
            <w:vAlign w:val="center"/>
          </w:tcPr>
          <w:p w:rsidR="000941B8" w:rsidRPr="003B5341" w:rsidRDefault="000941B8" w:rsidP="00716919">
            <w:pPr>
              <w:pStyle w:val="Pavadinimas"/>
              <w:spacing w:before="60" w:after="60"/>
            </w:pPr>
          </w:p>
        </w:tc>
        <w:tc>
          <w:tcPr>
            <w:tcW w:w="5400" w:type="dxa"/>
            <w:vAlign w:val="center"/>
          </w:tcPr>
          <w:p w:rsidR="000941B8" w:rsidRPr="00716919" w:rsidRDefault="000941B8" w:rsidP="00716919">
            <w:pPr>
              <w:pStyle w:val="Komentaronuoroda"/>
            </w:pPr>
            <w:r w:rsidRPr="00AA0B7F">
              <w:rPr>
                <w:sz w:val="20"/>
                <w:szCs w:val="20"/>
              </w:rPr>
              <w:t>1.4.</w:t>
            </w:r>
            <w:r w:rsidR="006E62A4" w:rsidRPr="00AA0B7F">
              <w:rPr>
                <w:sz w:val="20"/>
                <w:szCs w:val="20"/>
              </w:rPr>
              <w:t>2</w:t>
            </w:r>
            <w:r w:rsidRPr="00AA0B7F">
              <w:rPr>
                <w:sz w:val="20"/>
                <w:szCs w:val="20"/>
              </w:rPr>
              <w:t>. Senyvo amžiaus ir neįgaliems asmenims</w:t>
            </w:r>
          </w:p>
        </w:tc>
        <w:tc>
          <w:tcPr>
            <w:tcW w:w="1260" w:type="dxa"/>
            <w:vAlign w:val="center"/>
          </w:tcPr>
          <w:p w:rsidR="000941B8" w:rsidRPr="00EA3FF7" w:rsidRDefault="00EA3FF7" w:rsidP="00716919">
            <w:pPr>
              <w:pStyle w:val="HTMLiankstoformatuotas"/>
              <w:spacing w:before="60" w:after="60" w:line="240" w:lineRule="auto"/>
              <w:jc w:val="center"/>
              <w:rPr>
                <w:rFonts w:ascii="Times New Roman" w:hAnsi="Times New Roman" w:cs="Times New Roman"/>
                <w:color w:val="000000"/>
              </w:rPr>
            </w:pPr>
            <w:r w:rsidRPr="00EA3FF7">
              <w:rPr>
                <w:rFonts w:ascii="Times New Roman" w:hAnsi="Times New Roman" w:cs="Times New Roman"/>
                <w:color w:val="000000"/>
              </w:rPr>
              <w:t>2668,8</w:t>
            </w:r>
          </w:p>
        </w:tc>
        <w:tc>
          <w:tcPr>
            <w:tcW w:w="1260" w:type="dxa"/>
            <w:vAlign w:val="center"/>
          </w:tcPr>
          <w:p w:rsidR="000941B8" w:rsidRPr="007D3A00" w:rsidRDefault="00EB396B" w:rsidP="00716919">
            <w:pPr>
              <w:pStyle w:val="HTMLiankstoformatuotas"/>
              <w:spacing w:before="60" w:after="60" w:line="240" w:lineRule="auto"/>
              <w:jc w:val="center"/>
              <w:rPr>
                <w:rFonts w:ascii="Times New Roman" w:hAnsi="Times New Roman" w:cs="Times New Roman"/>
                <w:color w:val="000000"/>
              </w:rPr>
            </w:pPr>
            <w:r w:rsidRPr="007D3A00">
              <w:rPr>
                <w:rFonts w:ascii="Times New Roman" w:hAnsi="Times New Roman" w:cs="Times New Roman"/>
                <w:color w:val="000000"/>
              </w:rPr>
              <w:t>3438,5</w:t>
            </w:r>
          </w:p>
        </w:tc>
        <w:tc>
          <w:tcPr>
            <w:tcW w:w="1286" w:type="dxa"/>
            <w:vAlign w:val="center"/>
          </w:tcPr>
          <w:p w:rsidR="000941B8" w:rsidRPr="00AA0B7F" w:rsidRDefault="00113246" w:rsidP="00716919">
            <w:pPr>
              <w:pStyle w:val="HTMLiankstoformatuotas"/>
              <w:spacing w:before="60" w:after="60" w:line="240" w:lineRule="auto"/>
              <w:jc w:val="center"/>
              <w:rPr>
                <w:rFonts w:ascii="Times New Roman" w:hAnsi="Times New Roman" w:cs="Times New Roman"/>
                <w:color w:val="000000"/>
              </w:rPr>
            </w:pPr>
            <w:r w:rsidRPr="00AA0B7F">
              <w:rPr>
                <w:rFonts w:ascii="Times New Roman" w:hAnsi="Times New Roman" w:cs="Times New Roman"/>
                <w:color w:val="000000"/>
              </w:rPr>
              <w:t>3185,6</w:t>
            </w:r>
            <w:r w:rsidR="00EB396B" w:rsidRPr="00AA0B7F">
              <w:rPr>
                <w:rFonts w:ascii="Times New Roman" w:hAnsi="Times New Roman" w:cs="Times New Roman"/>
                <w:color w:val="000000"/>
              </w:rPr>
              <w:t xml:space="preserve"> </w:t>
            </w:r>
          </w:p>
        </w:tc>
      </w:tr>
      <w:tr w:rsidR="000941B8" w:rsidRPr="003B5341" w:rsidTr="002365C9">
        <w:tc>
          <w:tcPr>
            <w:tcW w:w="648" w:type="dxa"/>
            <w:vAlign w:val="center"/>
          </w:tcPr>
          <w:p w:rsidR="000941B8" w:rsidRPr="003B5341" w:rsidRDefault="000941B8" w:rsidP="00716919">
            <w:pPr>
              <w:pStyle w:val="Pavadinimas"/>
              <w:spacing w:before="60" w:after="60"/>
            </w:pPr>
          </w:p>
        </w:tc>
        <w:tc>
          <w:tcPr>
            <w:tcW w:w="5400" w:type="dxa"/>
            <w:vAlign w:val="center"/>
          </w:tcPr>
          <w:p w:rsidR="000941B8" w:rsidRPr="00716919" w:rsidRDefault="000941B8" w:rsidP="00716919">
            <w:pPr>
              <w:pStyle w:val="HTMLiankstoformatuotas"/>
              <w:spacing w:line="240" w:lineRule="auto"/>
              <w:jc w:val="left"/>
              <w:rPr>
                <w:rFonts w:ascii="Times New Roman" w:hAnsi="Times New Roman" w:cs="Times New Roman"/>
                <w:b/>
              </w:rPr>
            </w:pPr>
            <w:r w:rsidRPr="00716919">
              <w:rPr>
                <w:rFonts w:ascii="Times New Roman" w:hAnsi="Times New Roman" w:cs="Times New Roman"/>
                <w:b/>
                <w:color w:val="000000"/>
              </w:rPr>
              <w:t>1.5. Socialinių paslaugų pirkimas, iš jų:</w:t>
            </w:r>
          </w:p>
        </w:tc>
        <w:tc>
          <w:tcPr>
            <w:tcW w:w="1260" w:type="dxa"/>
            <w:vAlign w:val="center"/>
          </w:tcPr>
          <w:p w:rsidR="000941B8" w:rsidRPr="00EA3FF7" w:rsidRDefault="004929A9" w:rsidP="00716919">
            <w:pPr>
              <w:pStyle w:val="HTMLiankstoformatuotas"/>
              <w:spacing w:line="240" w:lineRule="auto"/>
              <w:jc w:val="center"/>
              <w:rPr>
                <w:rFonts w:ascii="Times New Roman" w:hAnsi="Times New Roman" w:cs="Times New Roman"/>
                <w:b/>
                <w:color w:val="000000"/>
              </w:rPr>
            </w:pPr>
            <w:r>
              <w:rPr>
                <w:rFonts w:ascii="Times New Roman" w:hAnsi="Times New Roman" w:cs="Times New Roman"/>
                <w:b/>
                <w:color w:val="000000"/>
              </w:rPr>
              <w:t>407,2</w:t>
            </w:r>
          </w:p>
        </w:tc>
        <w:tc>
          <w:tcPr>
            <w:tcW w:w="1260" w:type="dxa"/>
            <w:vAlign w:val="center"/>
          </w:tcPr>
          <w:p w:rsidR="000941B8" w:rsidRPr="00493375" w:rsidRDefault="008D5EC8" w:rsidP="00716919">
            <w:pPr>
              <w:spacing w:line="240" w:lineRule="auto"/>
              <w:jc w:val="center"/>
              <w:rPr>
                <w:b/>
                <w:sz w:val="20"/>
                <w:szCs w:val="20"/>
              </w:rPr>
            </w:pPr>
            <w:r>
              <w:rPr>
                <w:b/>
                <w:sz w:val="20"/>
                <w:szCs w:val="20"/>
              </w:rPr>
              <w:t>452,7</w:t>
            </w:r>
          </w:p>
        </w:tc>
        <w:tc>
          <w:tcPr>
            <w:tcW w:w="1286" w:type="dxa"/>
            <w:vAlign w:val="center"/>
          </w:tcPr>
          <w:p w:rsidR="000941B8" w:rsidRPr="00AA0B7F" w:rsidRDefault="00113246" w:rsidP="00716919">
            <w:pPr>
              <w:spacing w:line="240" w:lineRule="auto"/>
              <w:jc w:val="center"/>
              <w:rPr>
                <w:b/>
                <w:color w:val="000000"/>
                <w:sz w:val="20"/>
                <w:szCs w:val="20"/>
              </w:rPr>
            </w:pPr>
            <w:r w:rsidRPr="00AA0B7F">
              <w:rPr>
                <w:b/>
                <w:color w:val="000000"/>
                <w:sz w:val="20"/>
                <w:szCs w:val="20"/>
              </w:rPr>
              <w:t>449,5</w:t>
            </w:r>
            <w:r w:rsidR="00EB396B" w:rsidRPr="00AA0B7F">
              <w:rPr>
                <w:b/>
                <w:color w:val="000000"/>
                <w:sz w:val="20"/>
                <w:szCs w:val="20"/>
              </w:rPr>
              <w:t xml:space="preserve"> </w:t>
            </w:r>
          </w:p>
        </w:tc>
      </w:tr>
      <w:tr w:rsidR="000941B8" w:rsidRPr="003B5341" w:rsidTr="002365C9">
        <w:tc>
          <w:tcPr>
            <w:tcW w:w="648" w:type="dxa"/>
            <w:vAlign w:val="center"/>
          </w:tcPr>
          <w:p w:rsidR="000941B8" w:rsidRPr="003B5341" w:rsidRDefault="000941B8" w:rsidP="00716919">
            <w:pPr>
              <w:pStyle w:val="Pavadinimas"/>
              <w:spacing w:before="60" w:after="60"/>
            </w:pPr>
          </w:p>
        </w:tc>
        <w:tc>
          <w:tcPr>
            <w:tcW w:w="5400" w:type="dxa"/>
            <w:vAlign w:val="center"/>
          </w:tcPr>
          <w:p w:rsidR="000941B8" w:rsidRPr="00716919" w:rsidRDefault="000941B8" w:rsidP="00716919">
            <w:pPr>
              <w:pStyle w:val="HTMLiankstoformatuotas"/>
              <w:spacing w:before="60" w:after="60" w:line="240" w:lineRule="auto"/>
              <w:jc w:val="left"/>
              <w:rPr>
                <w:rFonts w:ascii="Times New Roman" w:hAnsi="Times New Roman" w:cs="Times New Roman"/>
              </w:rPr>
            </w:pPr>
            <w:r w:rsidRPr="00716919">
              <w:rPr>
                <w:rFonts w:ascii="Times New Roman" w:hAnsi="Times New Roman" w:cs="Times New Roman"/>
              </w:rPr>
              <w:t>1.5.</w:t>
            </w:r>
            <w:r w:rsidR="00272488">
              <w:rPr>
                <w:rFonts w:ascii="Times New Roman" w:hAnsi="Times New Roman" w:cs="Times New Roman"/>
              </w:rPr>
              <w:t>1</w:t>
            </w:r>
            <w:r w:rsidRPr="00716919">
              <w:rPr>
                <w:rFonts w:ascii="Times New Roman" w:hAnsi="Times New Roman" w:cs="Times New Roman"/>
              </w:rPr>
              <w:t>. Apgyvendinimo savarankiško gyvenimo namuose paslaugos suaugusiems asmenims su negalia</w:t>
            </w:r>
          </w:p>
        </w:tc>
        <w:tc>
          <w:tcPr>
            <w:tcW w:w="1260" w:type="dxa"/>
            <w:vAlign w:val="center"/>
          </w:tcPr>
          <w:p w:rsidR="000941B8" w:rsidRPr="00EA3FF7" w:rsidRDefault="00EA3FF7" w:rsidP="00716919">
            <w:pPr>
              <w:pStyle w:val="HTMLiankstoformatuotas"/>
              <w:spacing w:before="60" w:after="60" w:line="240" w:lineRule="auto"/>
              <w:jc w:val="center"/>
              <w:rPr>
                <w:rFonts w:ascii="Times New Roman" w:hAnsi="Times New Roman" w:cs="Times New Roman"/>
                <w:color w:val="000000"/>
              </w:rPr>
            </w:pPr>
            <w:r w:rsidRPr="00EA3FF7">
              <w:rPr>
                <w:rFonts w:ascii="Times New Roman" w:hAnsi="Times New Roman" w:cs="Times New Roman"/>
                <w:color w:val="000000"/>
              </w:rPr>
              <w:t>48,0</w:t>
            </w:r>
          </w:p>
        </w:tc>
        <w:tc>
          <w:tcPr>
            <w:tcW w:w="1260" w:type="dxa"/>
            <w:vAlign w:val="center"/>
          </w:tcPr>
          <w:p w:rsidR="000941B8" w:rsidRPr="00493375" w:rsidRDefault="00493375" w:rsidP="00716919">
            <w:pPr>
              <w:pStyle w:val="HTMLiankstoformatuotas"/>
              <w:spacing w:before="60" w:after="60" w:line="240" w:lineRule="auto"/>
              <w:jc w:val="center"/>
              <w:rPr>
                <w:rFonts w:ascii="Times New Roman" w:hAnsi="Times New Roman" w:cs="Times New Roman"/>
              </w:rPr>
            </w:pPr>
            <w:r w:rsidRPr="00493375">
              <w:rPr>
                <w:rFonts w:ascii="Times New Roman" w:hAnsi="Times New Roman" w:cs="Times New Roman"/>
              </w:rPr>
              <w:t>78,3</w:t>
            </w:r>
          </w:p>
        </w:tc>
        <w:tc>
          <w:tcPr>
            <w:tcW w:w="1286" w:type="dxa"/>
            <w:vAlign w:val="center"/>
          </w:tcPr>
          <w:p w:rsidR="000941B8" w:rsidRPr="00AA0B7F" w:rsidRDefault="00EB396B" w:rsidP="00716919">
            <w:pPr>
              <w:pStyle w:val="HTMLiankstoformatuotas"/>
              <w:spacing w:before="60" w:after="60" w:line="240" w:lineRule="auto"/>
              <w:jc w:val="center"/>
              <w:rPr>
                <w:rFonts w:ascii="Times New Roman" w:hAnsi="Times New Roman" w:cs="Times New Roman"/>
                <w:color w:val="000000"/>
              </w:rPr>
            </w:pPr>
            <w:r w:rsidRPr="00AA0B7F">
              <w:rPr>
                <w:rFonts w:ascii="Times New Roman" w:hAnsi="Times New Roman" w:cs="Times New Roman"/>
                <w:color w:val="000000"/>
              </w:rPr>
              <w:t xml:space="preserve"> </w:t>
            </w:r>
            <w:r w:rsidR="00A957A8" w:rsidRPr="00AA0B7F">
              <w:rPr>
                <w:rFonts w:ascii="Times New Roman" w:hAnsi="Times New Roman" w:cs="Times New Roman"/>
                <w:color w:val="000000"/>
              </w:rPr>
              <w:t>78,3</w:t>
            </w:r>
          </w:p>
        </w:tc>
      </w:tr>
      <w:tr w:rsidR="000941B8" w:rsidRPr="003B5341" w:rsidTr="002365C9">
        <w:tc>
          <w:tcPr>
            <w:tcW w:w="648" w:type="dxa"/>
            <w:vAlign w:val="center"/>
          </w:tcPr>
          <w:p w:rsidR="000941B8" w:rsidRPr="003B5341" w:rsidRDefault="000941B8" w:rsidP="00716919">
            <w:pPr>
              <w:pStyle w:val="Pavadinimas"/>
              <w:spacing w:before="60" w:after="60"/>
            </w:pPr>
          </w:p>
        </w:tc>
        <w:tc>
          <w:tcPr>
            <w:tcW w:w="5400" w:type="dxa"/>
            <w:vAlign w:val="center"/>
          </w:tcPr>
          <w:p w:rsidR="000941B8" w:rsidRPr="00716919" w:rsidRDefault="000941B8" w:rsidP="00716919">
            <w:pPr>
              <w:pStyle w:val="HTMLiankstoformatuotas"/>
              <w:spacing w:before="60" w:after="60" w:line="240" w:lineRule="auto"/>
              <w:jc w:val="left"/>
              <w:rPr>
                <w:rFonts w:ascii="Times New Roman" w:hAnsi="Times New Roman" w:cs="Times New Roman"/>
              </w:rPr>
            </w:pPr>
            <w:r w:rsidRPr="00716919">
              <w:rPr>
                <w:rFonts w:ascii="Times New Roman" w:hAnsi="Times New Roman" w:cs="Times New Roman"/>
              </w:rPr>
              <w:t>1.5.</w:t>
            </w:r>
            <w:r w:rsidR="00272488">
              <w:rPr>
                <w:rFonts w:ascii="Times New Roman" w:hAnsi="Times New Roman" w:cs="Times New Roman"/>
              </w:rPr>
              <w:t>2</w:t>
            </w:r>
            <w:r w:rsidRPr="00716919">
              <w:rPr>
                <w:rFonts w:ascii="Times New Roman" w:hAnsi="Times New Roman" w:cs="Times New Roman"/>
              </w:rPr>
              <w:t>. Transporto paslaugos nefrologiniams ligoniams</w:t>
            </w:r>
          </w:p>
        </w:tc>
        <w:tc>
          <w:tcPr>
            <w:tcW w:w="1260" w:type="dxa"/>
            <w:vAlign w:val="center"/>
          </w:tcPr>
          <w:p w:rsidR="000941B8" w:rsidRPr="00EA3FF7" w:rsidRDefault="004929A9" w:rsidP="00716919">
            <w:pPr>
              <w:pStyle w:val="HTMLiankstoformatuotas"/>
              <w:spacing w:before="60" w:after="60" w:line="240" w:lineRule="auto"/>
              <w:jc w:val="center"/>
              <w:rPr>
                <w:rFonts w:ascii="Times New Roman" w:hAnsi="Times New Roman" w:cs="Times New Roman"/>
                <w:color w:val="000000"/>
              </w:rPr>
            </w:pPr>
            <w:r>
              <w:rPr>
                <w:rFonts w:ascii="Times New Roman" w:hAnsi="Times New Roman" w:cs="Times New Roman"/>
                <w:color w:val="000000"/>
              </w:rPr>
              <w:t>359,2</w:t>
            </w:r>
          </w:p>
        </w:tc>
        <w:tc>
          <w:tcPr>
            <w:tcW w:w="1260" w:type="dxa"/>
            <w:vAlign w:val="center"/>
          </w:tcPr>
          <w:p w:rsidR="000941B8" w:rsidRPr="00493375" w:rsidRDefault="004929A9" w:rsidP="00716919">
            <w:pPr>
              <w:pStyle w:val="HTMLiankstoformatuotas"/>
              <w:spacing w:before="60" w:after="60" w:line="240" w:lineRule="auto"/>
              <w:jc w:val="center"/>
              <w:rPr>
                <w:rFonts w:ascii="Times New Roman" w:hAnsi="Times New Roman" w:cs="Times New Roman"/>
              </w:rPr>
            </w:pPr>
            <w:r>
              <w:rPr>
                <w:rFonts w:ascii="Times New Roman" w:hAnsi="Times New Roman" w:cs="Times New Roman"/>
              </w:rPr>
              <w:t>374,4</w:t>
            </w:r>
          </w:p>
        </w:tc>
        <w:tc>
          <w:tcPr>
            <w:tcW w:w="1286" w:type="dxa"/>
            <w:vAlign w:val="center"/>
          </w:tcPr>
          <w:p w:rsidR="000941B8" w:rsidRPr="00AA0B7F" w:rsidRDefault="00EB396B" w:rsidP="00716919">
            <w:pPr>
              <w:pStyle w:val="HTMLiankstoformatuotas"/>
              <w:spacing w:before="60" w:after="60" w:line="240" w:lineRule="auto"/>
              <w:jc w:val="center"/>
              <w:rPr>
                <w:rFonts w:ascii="Times New Roman" w:hAnsi="Times New Roman" w:cs="Times New Roman"/>
                <w:color w:val="000000"/>
              </w:rPr>
            </w:pPr>
            <w:r w:rsidRPr="00AA0B7F">
              <w:rPr>
                <w:rFonts w:ascii="Times New Roman" w:hAnsi="Times New Roman" w:cs="Times New Roman"/>
                <w:color w:val="000000"/>
              </w:rPr>
              <w:t xml:space="preserve"> </w:t>
            </w:r>
            <w:r w:rsidR="00A957A8" w:rsidRPr="00AA0B7F">
              <w:rPr>
                <w:rFonts w:ascii="Times New Roman" w:hAnsi="Times New Roman" w:cs="Times New Roman"/>
                <w:color w:val="000000"/>
              </w:rPr>
              <w:t>371,2</w:t>
            </w:r>
          </w:p>
        </w:tc>
      </w:tr>
      <w:tr w:rsidR="000941B8" w:rsidRPr="00716919" w:rsidTr="002365C9">
        <w:tc>
          <w:tcPr>
            <w:tcW w:w="648" w:type="dxa"/>
            <w:vAlign w:val="center"/>
          </w:tcPr>
          <w:p w:rsidR="000941B8" w:rsidRPr="00716919" w:rsidRDefault="000941B8" w:rsidP="00716919">
            <w:pPr>
              <w:pStyle w:val="HTMLiankstoformatuotas"/>
              <w:spacing w:before="60" w:after="60" w:line="240" w:lineRule="auto"/>
              <w:jc w:val="center"/>
              <w:rPr>
                <w:rFonts w:ascii="Times New Roman" w:hAnsi="Times New Roman" w:cs="Times New Roman"/>
              </w:rPr>
            </w:pPr>
          </w:p>
        </w:tc>
        <w:tc>
          <w:tcPr>
            <w:tcW w:w="5400" w:type="dxa"/>
            <w:vAlign w:val="center"/>
          </w:tcPr>
          <w:p w:rsidR="000941B8" w:rsidRPr="00716919" w:rsidRDefault="000941B8" w:rsidP="00716919">
            <w:pPr>
              <w:pStyle w:val="HTMLiankstoformatuotas"/>
              <w:spacing w:before="60" w:after="60" w:line="240" w:lineRule="auto"/>
              <w:jc w:val="left"/>
              <w:rPr>
                <w:rFonts w:ascii="Times New Roman" w:hAnsi="Times New Roman" w:cs="Times New Roman"/>
              </w:rPr>
            </w:pPr>
            <w:r w:rsidRPr="00716919">
              <w:rPr>
                <w:rFonts w:ascii="Times New Roman" w:hAnsi="Times New Roman" w:cs="Times New Roman"/>
                <w:b/>
              </w:rPr>
              <w:t>1.6. Finansavimas vykdant socialinių paslaugų organizavimo programas, iš jų:</w:t>
            </w:r>
          </w:p>
        </w:tc>
        <w:tc>
          <w:tcPr>
            <w:tcW w:w="1260" w:type="dxa"/>
            <w:vAlign w:val="center"/>
          </w:tcPr>
          <w:p w:rsidR="000941B8" w:rsidRPr="00B55780" w:rsidRDefault="00B55780" w:rsidP="00716919">
            <w:pPr>
              <w:pStyle w:val="HTMLiankstoformatuotas"/>
              <w:spacing w:before="60" w:after="60" w:line="240" w:lineRule="auto"/>
              <w:jc w:val="center"/>
              <w:rPr>
                <w:rFonts w:ascii="Times New Roman" w:hAnsi="Times New Roman" w:cs="Times New Roman"/>
                <w:b/>
                <w:color w:val="000000"/>
              </w:rPr>
            </w:pPr>
            <w:r w:rsidRPr="00B55780">
              <w:rPr>
                <w:rFonts w:ascii="Times New Roman" w:hAnsi="Times New Roman" w:cs="Times New Roman"/>
                <w:b/>
                <w:color w:val="000000"/>
              </w:rPr>
              <w:t>99,1</w:t>
            </w:r>
          </w:p>
        </w:tc>
        <w:tc>
          <w:tcPr>
            <w:tcW w:w="1260" w:type="dxa"/>
            <w:vAlign w:val="center"/>
          </w:tcPr>
          <w:p w:rsidR="000941B8" w:rsidRPr="00DF1734" w:rsidRDefault="00DF1734" w:rsidP="00716919">
            <w:pPr>
              <w:pStyle w:val="HTMLiankstoformatuotas"/>
              <w:spacing w:before="60" w:after="60" w:line="240" w:lineRule="auto"/>
              <w:jc w:val="center"/>
              <w:rPr>
                <w:rFonts w:ascii="Times New Roman" w:hAnsi="Times New Roman" w:cs="Times New Roman"/>
                <w:b/>
              </w:rPr>
            </w:pPr>
            <w:r w:rsidRPr="00DF1734">
              <w:rPr>
                <w:rFonts w:ascii="Times New Roman" w:hAnsi="Times New Roman" w:cs="Times New Roman"/>
                <w:b/>
              </w:rPr>
              <w:t>80,4</w:t>
            </w:r>
          </w:p>
        </w:tc>
        <w:tc>
          <w:tcPr>
            <w:tcW w:w="1286" w:type="dxa"/>
            <w:vAlign w:val="center"/>
          </w:tcPr>
          <w:p w:rsidR="000941B8" w:rsidRPr="00AA0B7F" w:rsidRDefault="00113246" w:rsidP="00716919">
            <w:pPr>
              <w:pStyle w:val="HTMLiankstoformatuotas"/>
              <w:spacing w:before="60" w:after="60" w:line="240" w:lineRule="auto"/>
              <w:jc w:val="center"/>
              <w:rPr>
                <w:rFonts w:ascii="Times New Roman" w:hAnsi="Times New Roman" w:cs="Times New Roman"/>
                <w:b/>
                <w:color w:val="000000"/>
              </w:rPr>
            </w:pPr>
            <w:r w:rsidRPr="00AA0B7F">
              <w:rPr>
                <w:rFonts w:ascii="Times New Roman" w:hAnsi="Times New Roman" w:cs="Times New Roman"/>
                <w:b/>
                <w:color w:val="000000"/>
              </w:rPr>
              <w:t>-</w:t>
            </w:r>
            <w:r w:rsidR="00EB396B" w:rsidRPr="00AA0B7F">
              <w:rPr>
                <w:rFonts w:ascii="Times New Roman" w:hAnsi="Times New Roman" w:cs="Times New Roman"/>
                <w:b/>
                <w:color w:val="000000"/>
              </w:rPr>
              <w:t xml:space="preserve"> </w:t>
            </w:r>
          </w:p>
        </w:tc>
      </w:tr>
      <w:tr w:rsidR="000941B8" w:rsidRPr="00716919" w:rsidTr="002365C9">
        <w:tc>
          <w:tcPr>
            <w:tcW w:w="648" w:type="dxa"/>
            <w:vAlign w:val="center"/>
          </w:tcPr>
          <w:p w:rsidR="000941B8" w:rsidRPr="00716919" w:rsidRDefault="000941B8" w:rsidP="00716919">
            <w:pPr>
              <w:pStyle w:val="HTMLiankstoformatuotas"/>
              <w:spacing w:before="60" w:after="60" w:line="240" w:lineRule="auto"/>
              <w:jc w:val="center"/>
              <w:rPr>
                <w:rFonts w:ascii="Times New Roman" w:hAnsi="Times New Roman" w:cs="Times New Roman"/>
              </w:rPr>
            </w:pPr>
          </w:p>
        </w:tc>
        <w:tc>
          <w:tcPr>
            <w:tcW w:w="5400" w:type="dxa"/>
            <w:vAlign w:val="center"/>
          </w:tcPr>
          <w:p w:rsidR="000941B8" w:rsidRPr="00716919" w:rsidRDefault="000941B8" w:rsidP="00716919">
            <w:pPr>
              <w:pStyle w:val="HTMLiankstoformatuotas"/>
              <w:spacing w:before="60" w:after="60" w:line="240" w:lineRule="auto"/>
              <w:jc w:val="left"/>
              <w:rPr>
                <w:rFonts w:ascii="Times New Roman" w:hAnsi="Times New Roman" w:cs="Times New Roman"/>
              </w:rPr>
            </w:pPr>
            <w:r w:rsidRPr="00716919">
              <w:rPr>
                <w:rFonts w:ascii="Times New Roman" w:hAnsi="Times New Roman" w:cs="Times New Roman"/>
              </w:rPr>
              <w:t>1.6.1. Socialinių įgūdžių ugdymo ir palaikymo paslaugos nevalstybiniuose vaikų dienos centruose</w:t>
            </w:r>
          </w:p>
        </w:tc>
        <w:tc>
          <w:tcPr>
            <w:tcW w:w="1260" w:type="dxa"/>
            <w:vAlign w:val="center"/>
          </w:tcPr>
          <w:p w:rsidR="000941B8" w:rsidRPr="00B55780" w:rsidRDefault="00B55780" w:rsidP="00716919">
            <w:pPr>
              <w:pStyle w:val="HTMLiankstoformatuotas"/>
              <w:spacing w:before="60" w:after="60" w:line="240" w:lineRule="auto"/>
              <w:jc w:val="center"/>
              <w:rPr>
                <w:rFonts w:ascii="Times New Roman" w:hAnsi="Times New Roman" w:cs="Times New Roman"/>
                <w:color w:val="000000"/>
              </w:rPr>
            </w:pPr>
            <w:r w:rsidRPr="00B55780">
              <w:rPr>
                <w:rFonts w:ascii="Times New Roman" w:hAnsi="Times New Roman" w:cs="Times New Roman"/>
                <w:color w:val="000000"/>
              </w:rPr>
              <w:t>99,1</w:t>
            </w:r>
          </w:p>
        </w:tc>
        <w:tc>
          <w:tcPr>
            <w:tcW w:w="1260" w:type="dxa"/>
            <w:vAlign w:val="center"/>
          </w:tcPr>
          <w:p w:rsidR="000941B8" w:rsidRPr="00DF1734" w:rsidRDefault="00DF1734" w:rsidP="00716919">
            <w:pPr>
              <w:pStyle w:val="HTMLiankstoformatuotas"/>
              <w:spacing w:before="60" w:after="60" w:line="240" w:lineRule="auto"/>
              <w:jc w:val="center"/>
              <w:rPr>
                <w:rFonts w:ascii="Times New Roman" w:hAnsi="Times New Roman" w:cs="Times New Roman"/>
              </w:rPr>
            </w:pPr>
            <w:r w:rsidRPr="00DF1734">
              <w:rPr>
                <w:rFonts w:ascii="Times New Roman" w:hAnsi="Times New Roman" w:cs="Times New Roman"/>
              </w:rPr>
              <w:t>80,4</w:t>
            </w:r>
          </w:p>
        </w:tc>
        <w:tc>
          <w:tcPr>
            <w:tcW w:w="1286" w:type="dxa"/>
            <w:vAlign w:val="center"/>
          </w:tcPr>
          <w:p w:rsidR="000941B8" w:rsidRPr="00AA0B7F" w:rsidRDefault="00113246" w:rsidP="00716919">
            <w:pPr>
              <w:pStyle w:val="HTMLiankstoformatuotas"/>
              <w:spacing w:before="60" w:after="60" w:line="240" w:lineRule="auto"/>
              <w:jc w:val="center"/>
              <w:rPr>
                <w:rFonts w:ascii="Times New Roman" w:hAnsi="Times New Roman" w:cs="Times New Roman"/>
                <w:color w:val="000000"/>
              </w:rPr>
            </w:pPr>
            <w:r w:rsidRPr="00AA0B7F">
              <w:rPr>
                <w:rFonts w:ascii="Times New Roman" w:hAnsi="Times New Roman" w:cs="Times New Roman"/>
                <w:color w:val="000000"/>
              </w:rPr>
              <w:t>-</w:t>
            </w:r>
            <w:r w:rsidR="00EB396B" w:rsidRPr="00AA0B7F">
              <w:rPr>
                <w:rFonts w:ascii="Times New Roman" w:hAnsi="Times New Roman" w:cs="Times New Roman"/>
                <w:color w:val="000000"/>
              </w:rPr>
              <w:t xml:space="preserve"> </w:t>
            </w:r>
          </w:p>
        </w:tc>
      </w:tr>
      <w:tr w:rsidR="000941B8" w:rsidRPr="00716919" w:rsidTr="002365C9">
        <w:tc>
          <w:tcPr>
            <w:tcW w:w="648" w:type="dxa"/>
            <w:vAlign w:val="center"/>
          </w:tcPr>
          <w:p w:rsidR="000941B8" w:rsidRPr="00716919" w:rsidRDefault="000941B8" w:rsidP="00716919">
            <w:pPr>
              <w:pStyle w:val="HTMLiankstoformatuotas"/>
              <w:spacing w:before="60" w:after="60" w:line="240" w:lineRule="auto"/>
              <w:jc w:val="center"/>
              <w:rPr>
                <w:rFonts w:ascii="Times New Roman" w:hAnsi="Times New Roman" w:cs="Times New Roman"/>
              </w:rPr>
            </w:pPr>
          </w:p>
        </w:tc>
        <w:tc>
          <w:tcPr>
            <w:tcW w:w="5400" w:type="dxa"/>
            <w:vAlign w:val="center"/>
          </w:tcPr>
          <w:p w:rsidR="000941B8" w:rsidRPr="00716919" w:rsidRDefault="000941B8" w:rsidP="00716919">
            <w:pPr>
              <w:pStyle w:val="HTMLiankstoformatuotas"/>
              <w:spacing w:before="60" w:after="60" w:line="240" w:lineRule="auto"/>
              <w:jc w:val="left"/>
              <w:rPr>
                <w:rFonts w:ascii="Times New Roman" w:hAnsi="Times New Roman" w:cs="Times New Roman"/>
              </w:rPr>
            </w:pPr>
            <w:r w:rsidRPr="00716919">
              <w:rPr>
                <w:rFonts w:ascii="Times New Roman" w:hAnsi="Times New Roman" w:cs="Times New Roman"/>
                <w:b/>
              </w:rPr>
              <w:t>1.7. Nevalstybinių</w:t>
            </w:r>
            <w:r w:rsidRPr="00716919">
              <w:rPr>
                <w:b/>
              </w:rPr>
              <w:t xml:space="preserve"> </w:t>
            </w:r>
            <w:r w:rsidRPr="00716919">
              <w:rPr>
                <w:rFonts w:ascii="Times New Roman" w:hAnsi="Times New Roman" w:cs="Times New Roman"/>
                <w:b/>
              </w:rPr>
              <w:t>organizacijų rėmimas, iš jų:</w:t>
            </w:r>
          </w:p>
        </w:tc>
        <w:tc>
          <w:tcPr>
            <w:tcW w:w="1260" w:type="dxa"/>
            <w:vAlign w:val="center"/>
          </w:tcPr>
          <w:p w:rsidR="000941B8" w:rsidRPr="00B55780" w:rsidRDefault="00B55780" w:rsidP="00716919">
            <w:pPr>
              <w:pStyle w:val="HTMLiankstoformatuotas"/>
              <w:spacing w:before="60" w:after="60" w:line="240" w:lineRule="auto"/>
              <w:jc w:val="center"/>
              <w:rPr>
                <w:rFonts w:ascii="Times New Roman" w:hAnsi="Times New Roman" w:cs="Times New Roman"/>
                <w:b/>
                <w:color w:val="000000"/>
              </w:rPr>
            </w:pPr>
            <w:r w:rsidRPr="00B55780">
              <w:rPr>
                <w:rFonts w:ascii="Times New Roman" w:hAnsi="Times New Roman" w:cs="Times New Roman"/>
                <w:b/>
                <w:color w:val="000000"/>
              </w:rPr>
              <w:t>164,6</w:t>
            </w:r>
          </w:p>
        </w:tc>
        <w:tc>
          <w:tcPr>
            <w:tcW w:w="1260" w:type="dxa"/>
            <w:vAlign w:val="center"/>
          </w:tcPr>
          <w:p w:rsidR="000941B8" w:rsidRPr="008E4303" w:rsidRDefault="008E4303" w:rsidP="00716919">
            <w:pPr>
              <w:pStyle w:val="HTMLiankstoformatuotas"/>
              <w:spacing w:before="60" w:after="60" w:line="240" w:lineRule="auto"/>
              <w:jc w:val="center"/>
              <w:rPr>
                <w:rFonts w:ascii="Times New Roman" w:hAnsi="Times New Roman" w:cs="Times New Roman"/>
                <w:b/>
              </w:rPr>
            </w:pPr>
            <w:r w:rsidRPr="008E4303">
              <w:rPr>
                <w:rFonts w:ascii="Times New Roman" w:hAnsi="Times New Roman" w:cs="Times New Roman"/>
                <w:b/>
              </w:rPr>
              <w:t>119,6</w:t>
            </w:r>
          </w:p>
        </w:tc>
        <w:tc>
          <w:tcPr>
            <w:tcW w:w="1286" w:type="dxa"/>
            <w:vAlign w:val="center"/>
          </w:tcPr>
          <w:p w:rsidR="000941B8" w:rsidRPr="00AA0B7F" w:rsidRDefault="00113246" w:rsidP="00716919">
            <w:pPr>
              <w:pStyle w:val="HTMLiankstoformatuotas"/>
              <w:spacing w:before="60" w:after="60" w:line="240" w:lineRule="auto"/>
              <w:jc w:val="center"/>
              <w:rPr>
                <w:rFonts w:ascii="Times New Roman" w:hAnsi="Times New Roman" w:cs="Times New Roman"/>
                <w:b/>
                <w:color w:val="000000"/>
              </w:rPr>
            </w:pPr>
            <w:r w:rsidRPr="00AA0B7F">
              <w:rPr>
                <w:rFonts w:ascii="Times New Roman" w:hAnsi="Times New Roman" w:cs="Times New Roman"/>
                <w:b/>
                <w:color w:val="000000"/>
              </w:rPr>
              <w:t>392,9</w:t>
            </w:r>
            <w:r w:rsidR="00EB396B" w:rsidRPr="00AA0B7F">
              <w:rPr>
                <w:rFonts w:ascii="Times New Roman" w:hAnsi="Times New Roman" w:cs="Times New Roman"/>
                <w:b/>
                <w:color w:val="000000"/>
              </w:rPr>
              <w:t xml:space="preserve"> </w:t>
            </w:r>
          </w:p>
        </w:tc>
      </w:tr>
      <w:tr w:rsidR="000941B8" w:rsidRPr="00716919" w:rsidTr="002365C9">
        <w:tc>
          <w:tcPr>
            <w:tcW w:w="648" w:type="dxa"/>
            <w:vAlign w:val="center"/>
          </w:tcPr>
          <w:p w:rsidR="000941B8" w:rsidRPr="00716919" w:rsidRDefault="000941B8" w:rsidP="00716919">
            <w:pPr>
              <w:pStyle w:val="HTMLiankstoformatuotas"/>
              <w:spacing w:before="60" w:after="60" w:line="240" w:lineRule="auto"/>
              <w:jc w:val="center"/>
              <w:rPr>
                <w:rFonts w:ascii="Times New Roman" w:hAnsi="Times New Roman" w:cs="Times New Roman"/>
              </w:rPr>
            </w:pPr>
          </w:p>
        </w:tc>
        <w:tc>
          <w:tcPr>
            <w:tcW w:w="5400" w:type="dxa"/>
            <w:vAlign w:val="center"/>
          </w:tcPr>
          <w:p w:rsidR="000941B8" w:rsidRPr="00716919" w:rsidRDefault="000941B8" w:rsidP="00716919">
            <w:pPr>
              <w:pStyle w:val="HTMLiankstoformatuotas"/>
              <w:spacing w:before="60" w:after="60" w:line="240" w:lineRule="auto"/>
              <w:jc w:val="left"/>
              <w:rPr>
                <w:rFonts w:ascii="Times New Roman" w:hAnsi="Times New Roman" w:cs="Times New Roman"/>
              </w:rPr>
            </w:pPr>
            <w:r w:rsidRPr="00716919">
              <w:rPr>
                <w:rFonts w:ascii="Times New Roman" w:hAnsi="Times New Roman" w:cs="Times New Roman"/>
              </w:rPr>
              <w:t>1.7.1. Nevalstybinių organizacijų socialinių projektų dalinis finansavimas</w:t>
            </w:r>
          </w:p>
        </w:tc>
        <w:tc>
          <w:tcPr>
            <w:tcW w:w="1260" w:type="dxa"/>
            <w:vAlign w:val="center"/>
          </w:tcPr>
          <w:p w:rsidR="000941B8" w:rsidRPr="00B55780" w:rsidRDefault="00B55780" w:rsidP="00716919">
            <w:pPr>
              <w:pStyle w:val="HTMLiankstoformatuotas"/>
              <w:spacing w:before="60" w:after="60" w:line="240" w:lineRule="auto"/>
              <w:jc w:val="center"/>
              <w:rPr>
                <w:rFonts w:ascii="Times New Roman" w:hAnsi="Times New Roman" w:cs="Times New Roman"/>
                <w:color w:val="000000"/>
              </w:rPr>
            </w:pPr>
            <w:r w:rsidRPr="00B55780">
              <w:rPr>
                <w:rFonts w:ascii="Times New Roman" w:hAnsi="Times New Roman" w:cs="Times New Roman"/>
                <w:color w:val="000000"/>
              </w:rPr>
              <w:t>164,6</w:t>
            </w:r>
          </w:p>
        </w:tc>
        <w:tc>
          <w:tcPr>
            <w:tcW w:w="1260" w:type="dxa"/>
            <w:vAlign w:val="center"/>
          </w:tcPr>
          <w:p w:rsidR="000941B8" w:rsidRPr="008E4303" w:rsidRDefault="008E4303" w:rsidP="00716919">
            <w:pPr>
              <w:pStyle w:val="HTMLiankstoformatuotas"/>
              <w:spacing w:before="60" w:after="60" w:line="240" w:lineRule="auto"/>
              <w:jc w:val="center"/>
              <w:rPr>
                <w:rFonts w:ascii="Times New Roman" w:hAnsi="Times New Roman" w:cs="Times New Roman"/>
              </w:rPr>
            </w:pPr>
            <w:r w:rsidRPr="008E4303">
              <w:rPr>
                <w:rFonts w:ascii="Times New Roman" w:hAnsi="Times New Roman" w:cs="Times New Roman"/>
              </w:rPr>
              <w:t>119,6</w:t>
            </w:r>
          </w:p>
        </w:tc>
        <w:tc>
          <w:tcPr>
            <w:tcW w:w="1286" w:type="dxa"/>
            <w:vAlign w:val="center"/>
          </w:tcPr>
          <w:p w:rsidR="000941B8" w:rsidRPr="00AA0B7F" w:rsidRDefault="00113246" w:rsidP="00716919">
            <w:pPr>
              <w:pStyle w:val="HTMLiankstoformatuotas"/>
              <w:spacing w:before="60" w:after="60" w:line="240" w:lineRule="auto"/>
              <w:jc w:val="center"/>
              <w:rPr>
                <w:rFonts w:ascii="Times New Roman" w:hAnsi="Times New Roman" w:cs="Times New Roman"/>
                <w:color w:val="000000"/>
              </w:rPr>
            </w:pPr>
            <w:r w:rsidRPr="00AA0B7F">
              <w:rPr>
                <w:rFonts w:ascii="Times New Roman" w:hAnsi="Times New Roman" w:cs="Times New Roman"/>
                <w:color w:val="000000"/>
              </w:rPr>
              <w:t>392,9</w:t>
            </w:r>
            <w:r w:rsidR="00EB396B" w:rsidRPr="00AA0B7F">
              <w:rPr>
                <w:rFonts w:ascii="Times New Roman" w:hAnsi="Times New Roman" w:cs="Times New Roman"/>
                <w:color w:val="000000"/>
              </w:rPr>
              <w:t xml:space="preserve"> </w:t>
            </w:r>
          </w:p>
        </w:tc>
      </w:tr>
      <w:tr w:rsidR="000941B8" w:rsidRPr="003B5341" w:rsidTr="002365C9">
        <w:tc>
          <w:tcPr>
            <w:tcW w:w="648" w:type="dxa"/>
            <w:vAlign w:val="center"/>
          </w:tcPr>
          <w:p w:rsidR="000941B8" w:rsidRPr="00716919" w:rsidRDefault="000941B8" w:rsidP="00716919">
            <w:pPr>
              <w:pStyle w:val="HTMLiankstoformatuotas"/>
              <w:spacing w:before="60" w:after="60" w:line="240" w:lineRule="auto"/>
              <w:jc w:val="center"/>
              <w:rPr>
                <w:rFonts w:ascii="Times New Roman" w:hAnsi="Times New Roman" w:cs="Times New Roman"/>
                <w:b/>
                <w:sz w:val="22"/>
                <w:szCs w:val="22"/>
              </w:rPr>
            </w:pPr>
          </w:p>
        </w:tc>
        <w:tc>
          <w:tcPr>
            <w:tcW w:w="5400" w:type="dxa"/>
            <w:vAlign w:val="center"/>
          </w:tcPr>
          <w:p w:rsidR="000941B8" w:rsidRPr="00716919" w:rsidRDefault="000941B8" w:rsidP="00716919">
            <w:pPr>
              <w:pStyle w:val="HTMLiankstoformatuotas"/>
              <w:spacing w:before="60" w:after="60" w:line="240" w:lineRule="auto"/>
              <w:jc w:val="left"/>
              <w:rPr>
                <w:rFonts w:ascii="Times New Roman" w:hAnsi="Times New Roman" w:cs="Times New Roman"/>
                <w:b/>
              </w:rPr>
            </w:pPr>
            <w:r w:rsidRPr="00716919">
              <w:rPr>
                <w:rFonts w:ascii="Times New Roman" w:hAnsi="Times New Roman" w:cs="Times New Roman"/>
                <w:b/>
              </w:rPr>
              <w:t xml:space="preserve">SAVIVALDYBĖS BIUDŽETO IŠLAIDOS SOCIALINĖMS PASLAUGOMS PALYGINTI SU BENDRU SAVIVALDYBĖS BIUDŽETU (PROC.) </w:t>
            </w:r>
          </w:p>
        </w:tc>
        <w:tc>
          <w:tcPr>
            <w:tcW w:w="1260" w:type="dxa"/>
            <w:vAlign w:val="center"/>
          </w:tcPr>
          <w:p w:rsidR="000941B8" w:rsidRPr="00B55780" w:rsidRDefault="00B55780" w:rsidP="00716919">
            <w:pPr>
              <w:pStyle w:val="HTMLiankstoformatuotas"/>
              <w:spacing w:before="60" w:after="60" w:line="240" w:lineRule="auto"/>
              <w:jc w:val="center"/>
              <w:rPr>
                <w:rFonts w:ascii="Times New Roman" w:hAnsi="Times New Roman" w:cs="Times New Roman"/>
                <w:b/>
                <w:color w:val="000000"/>
                <w:sz w:val="22"/>
                <w:szCs w:val="22"/>
              </w:rPr>
            </w:pPr>
            <w:r w:rsidRPr="00B55780">
              <w:rPr>
                <w:rFonts w:ascii="Times New Roman" w:hAnsi="Times New Roman" w:cs="Times New Roman"/>
                <w:b/>
                <w:color w:val="000000"/>
                <w:sz w:val="22"/>
                <w:szCs w:val="22"/>
              </w:rPr>
              <w:t>2,3 proc.</w:t>
            </w:r>
          </w:p>
        </w:tc>
        <w:tc>
          <w:tcPr>
            <w:tcW w:w="1260" w:type="dxa"/>
            <w:vAlign w:val="center"/>
          </w:tcPr>
          <w:p w:rsidR="000941B8" w:rsidRPr="0078522B" w:rsidRDefault="00060198" w:rsidP="00716919">
            <w:pPr>
              <w:pStyle w:val="HTMLiankstoformatuotas"/>
              <w:spacing w:before="60" w:after="60" w:line="240" w:lineRule="auto"/>
              <w:jc w:val="center"/>
              <w:rPr>
                <w:rFonts w:ascii="Times New Roman" w:hAnsi="Times New Roman" w:cs="Times New Roman"/>
                <w:b/>
                <w:color w:val="000000"/>
                <w:sz w:val="22"/>
                <w:szCs w:val="22"/>
              </w:rPr>
            </w:pPr>
            <w:r w:rsidRPr="0078522B">
              <w:rPr>
                <w:rFonts w:ascii="Times New Roman" w:hAnsi="Times New Roman" w:cs="Times New Roman"/>
                <w:b/>
                <w:color w:val="000000"/>
                <w:sz w:val="22"/>
                <w:szCs w:val="22"/>
              </w:rPr>
              <w:t>2,</w:t>
            </w:r>
            <w:r w:rsidR="0078522B" w:rsidRPr="0078522B">
              <w:rPr>
                <w:rFonts w:ascii="Times New Roman" w:hAnsi="Times New Roman" w:cs="Times New Roman"/>
                <w:b/>
                <w:color w:val="000000"/>
                <w:sz w:val="22"/>
                <w:szCs w:val="22"/>
              </w:rPr>
              <w:t>6</w:t>
            </w:r>
            <w:r w:rsidR="000941B8" w:rsidRPr="0078522B">
              <w:rPr>
                <w:rFonts w:ascii="Times New Roman" w:hAnsi="Times New Roman" w:cs="Times New Roman"/>
                <w:b/>
                <w:color w:val="000000"/>
                <w:sz w:val="22"/>
                <w:szCs w:val="22"/>
              </w:rPr>
              <w:t xml:space="preserve"> proc.</w:t>
            </w:r>
          </w:p>
        </w:tc>
        <w:tc>
          <w:tcPr>
            <w:tcW w:w="1286" w:type="dxa"/>
            <w:vAlign w:val="center"/>
          </w:tcPr>
          <w:p w:rsidR="000941B8" w:rsidRPr="00AA0B7F" w:rsidRDefault="0072089C" w:rsidP="00716919">
            <w:pPr>
              <w:pStyle w:val="HTMLiankstoformatuotas"/>
              <w:spacing w:before="60" w:after="60" w:line="240" w:lineRule="auto"/>
              <w:jc w:val="center"/>
              <w:rPr>
                <w:rFonts w:ascii="Times New Roman" w:hAnsi="Times New Roman" w:cs="Times New Roman"/>
                <w:b/>
                <w:color w:val="000000"/>
                <w:sz w:val="22"/>
                <w:szCs w:val="22"/>
              </w:rPr>
            </w:pPr>
            <w:r>
              <w:rPr>
                <w:rFonts w:ascii="Times New Roman" w:hAnsi="Times New Roman" w:cs="Times New Roman"/>
                <w:b/>
                <w:color w:val="000000"/>
                <w:sz w:val="22"/>
                <w:szCs w:val="22"/>
              </w:rPr>
              <w:t>2,3 proc.</w:t>
            </w:r>
            <w:r w:rsidR="00EB396B" w:rsidRPr="00AA0B7F">
              <w:rPr>
                <w:rFonts w:ascii="Times New Roman" w:hAnsi="Times New Roman" w:cs="Times New Roman"/>
                <w:b/>
                <w:color w:val="000000"/>
                <w:sz w:val="22"/>
                <w:szCs w:val="22"/>
              </w:rPr>
              <w:t xml:space="preserve"> </w:t>
            </w:r>
          </w:p>
        </w:tc>
      </w:tr>
      <w:tr w:rsidR="000941B8" w:rsidRPr="003B5341" w:rsidTr="002365C9">
        <w:tc>
          <w:tcPr>
            <w:tcW w:w="648" w:type="dxa"/>
            <w:vAlign w:val="center"/>
          </w:tcPr>
          <w:p w:rsidR="000941B8" w:rsidRPr="00716919" w:rsidRDefault="000941B8" w:rsidP="00716919">
            <w:pPr>
              <w:pStyle w:val="HTMLiankstoformatuotas"/>
              <w:spacing w:before="60" w:after="60" w:line="240" w:lineRule="auto"/>
              <w:jc w:val="center"/>
              <w:rPr>
                <w:rFonts w:ascii="Times New Roman" w:hAnsi="Times New Roman" w:cs="Times New Roman"/>
              </w:rPr>
            </w:pPr>
          </w:p>
        </w:tc>
        <w:tc>
          <w:tcPr>
            <w:tcW w:w="5400" w:type="dxa"/>
            <w:vAlign w:val="center"/>
          </w:tcPr>
          <w:p w:rsidR="000941B8" w:rsidRPr="00716919" w:rsidRDefault="000941B8" w:rsidP="00716919">
            <w:pPr>
              <w:pStyle w:val="HTMLiankstoformatuotas"/>
              <w:spacing w:before="60" w:after="60" w:line="240" w:lineRule="auto"/>
              <w:jc w:val="left"/>
              <w:rPr>
                <w:rFonts w:ascii="Times New Roman" w:hAnsi="Times New Roman" w:cs="Times New Roman"/>
              </w:rPr>
            </w:pPr>
            <w:r w:rsidRPr="00716919">
              <w:rPr>
                <w:rFonts w:ascii="Times New Roman" w:hAnsi="Times New Roman" w:cs="Times New Roman"/>
              </w:rPr>
              <w:t>Bendras Savivaldybės biudžetas</w:t>
            </w:r>
          </w:p>
        </w:tc>
        <w:tc>
          <w:tcPr>
            <w:tcW w:w="1260" w:type="dxa"/>
            <w:vAlign w:val="center"/>
          </w:tcPr>
          <w:p w:rsidR="000941B8" w:rsidRPr="00B55780" w:rsidRDefault="00B55780" w:rsidP="00716919">
            <w:pPr>
              <w:pStyle w:val="HTMLiankstoformatuotas"/>
              <w:spacing w:before="60" w:after="60" w:line="240" w:lineRule="auto"/>
              <w:jc w:val="center"/>
              <w:rPr>
                <w:rFonts w:ascii="Times New Roman" w:hAnsi="Times New Roman" w:cs="Times New Roman"/>
                <w:color w:val="000000"/>
              </w:rPr>
            </w:pPr>
            <w:r w:rsidRPr="00B55780">
              <w:rPr>
                <w:rFonts w:ascii="Times New Roman" w:hAnsi="Times New Roman" w:cs="Times New Roman"/>
                <w:color w:val="000000"/>
              </w:rPr>
              <w:t>1142851,3</w:t>
            </w:r>
          </w:p>
        </w:tc>
        <w:tc>
          <w:tcPr>
            <w:tcW w:w="1260" w:type="dxa"/>
            <w:vAlign w:val="center"/>
          </w:tcPr>
          <w:p w:rsidR="000941B8" w:rsidRPr="0078522B" w:rsidRDefault="00DF1734" w:rsidP="00716919">
            <w:pPr>
              <w:pStyle w:val="HTMLiankstoformatuotas"/>
              <w:spacing w:before="60" w:after="60" w:line="240" w:lineRule="auto"/>
              <w:jc w:val="center"/>
              <w:rPr>
                <w:rFonts w:ascii="Times New Roman" w:hAnsi="Times New Roman" w:cs="Times New Roman"/>
                <w:color w:val="000000"/>
              </w:rPr>
            </w:pPr>
            <w:r w:rsidRPr="0078522B">
              <w:rPr>
                <w:rFonts w:ascii="Times New Roman" w:hAnsi="Times New Roman" w:cs="Times New Roman"/>
                <w:color w:val="000000"/>
              </w:rPr>
              <w:t>1003312,2</w:t>
            </w:r>
          </w:p>
        </w:tc>
        <w:tc>
          <w:tcPr>
            <w:tcW w:w="1286" w:type="dxa"/>
            <w:vAlign w:val="center"/>
          </w:tcPr>
          <w:p w:rsidR="000941B8" w:rsidRPr="00AA0B7F" w:rsidRDefault="0072089C" w:rsidP="00716919">
            <w:pPr>
              <w:pStyle w:val="HTMLiankstoformatuotas"/>
              <w:spacing w:before="60" w:after="60" w:line="240" w:lineRule="auto"/>
              <w:jc w:val="center"/>
              <w:rPr>
                <w:rFonts w:ascii="Times New Roman" w:hAnsi="Times New Roman" w:cs="Times New Roman"/>
                <w:color w:val="000000"/>
              </w:rPr>
            </w:pPr>
            <w:r>
              <w:rPr>
                <w:rFonts w:ascii="Times New Roman" w:hAnsi="Times New Roman" w:cs="Times New Roman"/>
                <w:color w:val="000000"/>
              </w:rPr>
              <w:t>1199802,7</w:t>
            </w:r>
            <w:r w:rsidR="00EB396B" w:rsidRPr="00AA0B7F">
              <w:rPr>
                <w:rFonts w:ascii="Times New Roman" w:hAnsi="Times New Roman" w:cs="Times New Roman"/>
                <w:color w:val="000000"/>
              </w:rPr>
              <w:t xml:space="preserve"> </w:t>
            </w:r>
          </w:p>
        </w:tc>
      </w:tr>
      <w:tr w:rsidR="000941B8" w:rsidRPr="00716919" w:rsidTr="002365C9">
        <w:tc>
          <w:tcPr>
            <w:tcW w:w="648" w:type="dxa"/>
            <w:vAlign w:val="center"/>
          </w:tcPr>
          <w:p w:rsidR="000941B8" w:rsidRPr="00716919" w:rsidRDefault="000941B8" w:rsidP="00716919">
            <w:pPr>
              <w:pStyle w:val="HTMLiankstoformatuotas"/>
              <w:spacing w:before="60" w:after="60" w:line="240" w:lineRule="auto"/>
              <w:jc w:val="center"/>
              <w:rPr>
                <w:rFonts w:ascii="Times New Roman" w:hAnsi="Times New Roman" w:cs="Times New Roman"/>
                <w:b/>
                <w:sz w:val="22"/>
                <w:szCs w:val="22"/>
              </w:rPr>
            </w:pPr>
            <w:r w:rsidRPr="00716919">
              <w:rPr>
                <w:rFonts w:ascii="Times New Roman" w:hAnsi="Times New Roman" w:cs="Times New Roman"/>
                <w:b/>
                <w:sz w:val="22"/>
                <w:szCs w:val="22"/>
              </w:rPr>
              <w:t>2.</w:t>
            </w:r>
          </w:p>
        </w:tc>
        <w:tc>
          <w:tcPr>
            <w:tcW w:w="5400" w:type="dxa"/>
            <w:vAlign w:val="center"/>
          </w:tcPr>
          <w:p w:rsidR="000941B8" w:rsidRPr="00716919" w:rsidRDefault="000941B8" w:rsidP="00716919">
            <w:pPr>
              <w:pStyle w:val="HTMLiankstoformatuotas"/>
              <w:spacing w:before="60" w:after="60" w:line="240" w:lineRule="auto"/>
              <w:jc w:val="left"/>
              <w:rPr>
                <w:rFonts w:ascii="Times New Roman" w:hAnsi="Times New Roman" w:cs="Times New Roman"/>
                <w:b/>
                <w:sz w:val="22"/>
                <w:szCs w:val="22"/>
              </w:rPr>
            </w:pPr>
            <w:r w:rsidRPr="00716919">
              <w:rPr>
                <w:rFonts w:ascii="Times New Roman" w:hAnsi="Times New Roman" w:cs="Times New Roman"/>
                <w:b/>
                <w:sz w:val="22"/>
                <w:szCs w:val="22"/>
              </w:rPr>
              <w:t>LR VALSTYBĖS BIUDŽETO SPECIALIOSIOS TIKSLINĖS DOTACIJOS, IŠ JŲ:</w:t>
            </w:r>
          </w:p>
        </w:tc>
        <w:tc>
          <w:tcPr>
            <w:tcW w:w="1260" w:type="dxa"/>
            <w:vAlign w:val="center"/>
          </w:tcPr>
          <w:p w:rsidR="000941B8" w:rsidRPr="00B55780" w:rsidRDefault="00B55780" w:rsidP="00716919">
            <w:pPr>
              <w:spacing w:before="60" w:after="60" w:line="240" w:lineRule="auto"/>
              <w:jc w:val="center"/>
              <w:rPr>
                <w:rFonts w:ascii="Arial" w:hAnsi="Arial" w:cs="Arial"/>
                <w:b/>
                <w:color w:val="000000"/>
                <w:sz w:val="22"/>
                <w:szCs w:val="22"/>
              </w:rPr>
            </w:pPr>
            <w:r w:rsidRPr="00B55780">
              <w:rPr>
                <w:b/>
                <w:color w:val="000000"/>
                <w:sz w:val="20"/>
                <w:szCs w:val="20"/>
              </w:rPr>
              <w:t>3319,2</w:t>
            </w:r>
          </w:p>
        </w:tc>
        <w:tc>
          <w:tcPr>
            <w:tcW w:w="1260" w:type="dxa"/>
            <w:vAlign w:val="center"/>
          </w:tcPr>
          <w:p w:rsidR="000941B8" w:rsidRPr="00DF1734" w:rsidRDefault="00DF1734" w:rsidP="00716919">
            <w:pPr>
              <w:spacing w:before="60" w:after="60" w:line="240" w:lineRule="auto"/>
              <w:jc w:val="center"/>
              <w:rPr>
                <w:b/>
                <w:sz w:val="20"/>
                <w:szCs w:val="20"/>
              </w:rPr>
            </w:pPr>
            <w:r w:rsidRPr="00DF1734">
              <w:rPr>
                <w:b/>
                <w:sz w:val="20"/>
                <w:szCs w:val="20"/>
              </w:rPr>
              <w:t>4930,8</w:t>
            </w:r>
          </w:p>
        </w:tc>
        <w:tc>
          <w:tcPr>
            <w:tcW w:w="1286" w:type="dxa"/>
            <w:vAlign w:val="center"/>
          </w:tcPr>
          <w:p w:rsidR="000941B8" w:rsidRPr="00AA0B7F" w:rsidRDefault="006C7F23" w:rsidP="00716919">
            <w:pPr>
              <w:spacing w:before="60" w:after="60" w:line="240" w:lineRule="auto"/>
              <w:jc w:val="center"/>
              <w:rPr>
                <w:b/>
                <w:color w:val="000000"/>
                <w:sz w:val="20"/>
                <w:szCs w:val="20"/>
              </w:rPr>
            </w:pPr>
            <w:r>
              <w:rPr>
                <w:b/>
                <w:color w:val="000000"/>
                <w:sz w:val="20"/>
                <w:szCs w:val="20"/>
              </w:rPr>
              <w:t>10832,2</w:t>
            </w:r>
            <w:r w:rsidR="00EB396B" w:rsidRPr="00AA0B7F">
              <w:rPr>
                <w:b/>
                <w:color w:val="000000"/>
                <w:sz w:val="20"/>
                <w:szCs w:val="20"/>
              </w:rPr>
              <w:t xml:space="preserve"> </w:t>
            </w:r>
          </w:p>
        </w:tc>
      </w:tr>
      <w:tr w:rsidR="000941B8" w:rsidRPr="00716919" w:rsidTr="002365C9">
        <w:tc>
          <w:tcPr>
            <w:tcW w:w="648" w:type="dxa"/>
            <w:vAlign w:val="center"/>
          </w:tcPr>
          <w:p w:rsidR="000941B8" w:rsidRPr="00716919" w:rsidRDefault="000941B8" w:rsidP="00716919">
            <w:pPr>
              <w:pStyle w:val="HTMLiankstoformatuotas"/>
              <w:spacing w:before="60" w:after="60" w:line="240" w:lineRule="auto"/>
              <w:jc w:val="center"/>
              <w:rPr>
                <w:rFonts w:ascii="Times New Roman" w:hAnsi="Times New Roman" w:cs="Times New Roman"/>
              </w:rPr>
            </w:pPr>
          </w:p>
        </w:tc>
        <w:tc>
          <w:tcPr>
            <w:tcW w:w="5400" w:type="dxa"/>
            <w:vAlign w:val="center"/>
          </w:tcPr>
          <w:p w:rsidR="000941B8" w:rsidRPr="002365C9" w:rsidRDefault="000941B8" w:rsidP="00716919">
            <w:pPr>
              <w:pStyle w:val="HTMLiankstoformatuotas"/>
              <w:spacing w:before="60" w:after="60" w:line="240" w:lineRule="auto"/>
              <w:jc w:val="left"/>
              <w:rPr>
                <w:rFonts w:ascii="Times New Roman" w:hAnsi="Times New Roman" w:cs="Times New Roman"/>
                <w:b/>
              </w:rPr>
            </w:pPr>
            <w:r w:rsidRPr="002365C9">
              <w:rPr>
                <w:rFonts w:ascii="Times New Roman" w:hAnsi="Times New Roman" w:cs="Times New Roman"/>
                <w:b/>
              </w:rPr>
              <w:t>2.1. Socialinės rizikos šeimų socialinei priežiūrai organizuoti</w:t>
            </w:r>
          </w:p>
        </w:tc>
        <w:tc>
          <w:tcPr>
            <w:tcW w:w="1260" w:type="dxa"/>
            <w:vAlign w:val="center"/>
          </w:tcPr>
          <w:p w:rsidR="000941B8" w:rsidRPr="002365C9" w:rsidRDefault="00B55780" w:rsidP="00716919">
            <w:pPr>
              <w:pStyle w:val="HTMLiankstoformatuotas"/>
              <w:spacing w:before="60" w:after="60" w:line="240" w:lineRule="auto"/>
              <w:jc w:val="center"/>
              <w:rPr>
                <w:rFonts w:ascii="Times New Roman" w:hAnsi="Times New Roman" w:cs="Times New Roman"/>
                <w:b/>
                <w:color w:val="000000"/>
              </w:rPr>
            </w:pPr>
            <w:r w:rsidRPr="002365C9">
              <w:rPr>
                <w:rFonts w:ascii="Times New Roman" w:hAnsi="Times New Roman" w:cs="Times New Roman"/>
                <w:b/>
                <w:color w:val="000000"/>
              </w:rPr>
              <w:t>653,5</w:t>
            </w:r>
          </w:p>
        </w:tc>
        <w:tc>
          <w:tcPr>
            <w:tcW w:w="1260" w:type="dxa"/>
            <w:vAlign w:val="center"/>
          </w:tcPr>
          <w:p w:rsidR="000941B8" w:rsidRPr="002365C9" w:rsidRDefault="00DF1734" w:rsidP="00716919">
            <w:pPr>
              <w:pStyle w:val="HTMLiankstoformatuotas"/>
              <w:spacing w:before="60" w:after="60" w:line="240" w:lineRule="auto"/>
              <w:jc w:val="center"/>
              <w:rPr>
                <w:rFonts w:ascii="Times New Roman" w:hAnsi="Times New Roman" w:cs="Times New Roman"/>
                <w:b/>
              </w:rPr>
            </w:pPr>
            <w:r w:rsidRPr="002365C9">
              <w:rPr>
                <w:rFonts w:ascii="Times New Roman" w:hAnsi="Times New Roman" w:cs="Times New Roman"/>
                <w:b/>
              </w:rPr>
              <w:t>617,4</w:t>
            </w:r>
          </w:p>
        </w:tc>
        <w:tc>
          <w:tcPr>
            <w:tcW w:w="1286" w:type="dxa"/>
            <w:vAlign w:val="center"/>
          </w:tcPr>
          <w:p w:rsidR="000941B8" w:rsidRPr="002365C9" w:rsidRDefault="00113246" w:rsidP="00716919">
            <w:pPr>
              <w:pStyle w:val="HTMLiankstoformatuotas"/>
              <w:spacing w:before="60" w:after="60" w:line="240" w:lineRule="auto"/>
              <w:jc w:val="center"/>
              <w:rPr>
                <w:rFonts w:ascii="Times New Roman" w:hAnsi="Times New Roman" w:cs="Times New Roman"/>
                <w:b/>
                <w:color w:val="000000"/>
              </w:rPr>
            </w:pPr>
            <w:r w:rsidRPr="002365C9">
              <w:rPr>
                <w:rFonts w:ascii="Times New Roman" w:hAnsi="Times New Roman" w:cs="Times New Roman"/>
                <w:b/>
                <w:color w:val="000000"/>
              </w:rPr>
              <w:t>617,4</w:t>
            </w:r>
            <w:r w:rsidR="00EB396B" w:rsidRPr="002365C9">
              <w:rPr>
                <w:rFonts w:ascii="Times New Roman" w:hAnsi="Times New Roman" w:cs="Times New Roman"/>
                <w:b/>
                <w:color w:val="000000"/>
              </w:rPr>
              <w:t xml:space="preserve"> </w:t>
            </w:r>
          </w:p>
        </w:tc>
      </w:tr>
      <w:tr w:rsidR="000941B8" w:rsidRPr="00716919" w:rsidTr="002365C9">
        <w:tc>
          <w:tcPr>
            <w:tcW w:w="648" w:type="dxa"/>
            <w:vAlign w:val="center"/>
          </w:tcPr>
          <w:p w:rsidR="000941B8" w:rsidRPr="00716919" w:rsidRDefault="000941B8" w:rsidP="00716919">
            <w:pPr>
              <w:pStyle w:val="HTMLiankstoformatuotas"/>
              <w:spacing w:before="60" w:after="60" w:line="240" w:lineRule="auto"/>
              <w:jc w:val="center"/>
              <w:rPr>
                <w:rFonts w:ascii="Times New Roman" w:hAnsi="Times New Roman" w:cs="Times New Roman"/>
              </w:rPr>
            </w:pPr>
          </w:p>
        </w:tc>
        <w:tc>
          <w:tcPr>
            <w:tcW w:w="5400" w:type="dxa"/>
            <w:vAlign w:val="center"/>
          </w:tcPr>
          <w:p w:rsidR="000941B8" w:rsidRPr="002365C9" w:rsidRDefault="000941B8" w:rsidP="00716919">
            <w:pPr>
              <w:pStyle w:val="HTMLiankstoformatuotas"/>
              <w:spacing w:before="60" w:after="60" w:line="240" w:lineRule="auto"/>
              <w:jc w:val="left"/>
              <w:rPr>
                <w:rFonts w:ascii="Times New Roman" w:hAnsi="Times New Roman" w:cs="Times New Roman"/>
                <w:b/>
              </w:rPr>
            </w:pPr>
            <w:r w:rsidRPr="002365C9">
              <w:rPr>
                <w:rFonts w:ascii="Times New Roman" w:hAnsi="Times New Roman" w:cs="Times New Roman"/>
                <w:b/>
              </w:rPr>
              <w:t>2.2. Asmenų su sunkia negalia socialinei globai organizuoti</w:t>
            </w:r>
          </w:p>
        </w:tc>
        <w:tc>
          <w:tcPr>
            <w:tcW w:w="1260" w:type="dxa"/>
            <w:vAlign w:val="center"/>
          </w:tcPr>
          <w:p w:rsidR="000941B8" w:rsidRPr="002365C9" w:rsidRDefault="00B55780" w:rsidP="00716919">
            <w:pPr>
              <w:pStyle w:val="HTMLiankstoformatuotas"/>
              <w:spacing w:before="60" w:after="60" w:line="240" w:lineRule="auto"/>
              <w:jc w:val="center"/>
              <w:rPr>
                <w:rFonts w:ascii="Times New Roman" w:hAnsi="Times New Roman" w:cs="Times New Roman"/>
                <w:b/>
                <w:color w:val="000000"/>
              </w:rPr>
            </w:pPr>
            <w:r w:rsidRPr="002365C9">
              <w:rPr>
                <w:rFonts w:ascii="Times New Roman" w:hAnsi="Times New Roman" w:cs="Times New Roman"/>
                <w:b/>
                <w:color w:val="000000"/>
              </w:rPr>
              <w:t>2665,7</w:t>
            </w:r>
          </w:p>
        </w:tc>
        <w:tc>
          <w:tcPr>
            <w:tcW w:w="1260" w:type="dxa"/>
            <w:vAlign w:val="center"/>
          </w:tcPr>
          <w:p w:rsidR="003031D9" w:rsidRPr="002365C9" w:rsidRDefault="00DF1734" w:rsidP="00716919">
            <w:pPr>
              <w:pStyle w:val="HTMLiankstoformatuotas"/>
              <w:spacing w:before="60" w:after="60" w:line="240" w:lineRule="auto"/>
              <w:jc w:val="center"/>
              <w:rPr>
                <w:rFonts w:ascii="Times New Roman" w:hAnsi="Times New Roman" w:cs="Times New Roman"/>
                <w:b/>
              </w:rPr>
            </w:pPr>
            <w:r w:rsidRPr="002365C9">
              <w:rPr>
                <w:rFonts w:ascii="Times New Roman" w:hAnsi="Times New Roman" w:cs="Times New Roman"/>
                <w:b/>
              </w:rPr>
              <w:t>4313,4</w:t>
            </w:r>
          </w:p>
        </w:tc>
        <w:tc>
          <w:tcPr>
            <w:tcW w:w="1286" w:type="dxa"/>
            <w:vAlign w:val="center"/>
          </w:tcPr>
          <w:p w:rsidR="000941B8" w:rsidRPr="002365C9" w:rsidRDefault="005974CB" w:rsidP="00716919">
            <w:pPr>
              <w:pStyle w:val="HTMLiankstoformatuotas"/>
              <w:spacing w:before="60" w:after="60" w:line="240" w:lineRule="auto"/>
              <w:jc w:val="center"/>
              <w:rPr>
                <w:rFonts w:ascii="Times New Roman" w:hAnsi="Times New Roman" w:cs="Times New Roman"/>
                <w:b/>
                <w:color w:val="000000"/>
              </w:rPr>
            </w:pPr>
            <w:r w:rsidRPr="002365C9">
              <w:rPr>
                <w:rFonts w:ascii="Times New Roman" w:hAnsi="Times New Roman" w:cs="Times New Roman"/>
                <w:b/>
                <w:color w:val="000000"/>
              </w:rPr>
              <w:t>4408.8</w:t>
            </w:r>
            <w:r w:rsidR="00EB396B" w:rsidRPr="002365C9">
              <w:rPr>
                <w:rFonts w:ascii="Times New Roman" w:hAnsi="Times New Roman" w:cs="Times New Roman"/>
                <w:b/>
                <w:color w:val="000000"/>
              </w:rPr>
              <w:t xml:space="preserve"> </w:t>
            </w:r>
          </w:p>
        </w:tc>
      </w:tr>
      <w:tr w:rsidR="00AA0B7F" w:rsidRPr="00716919" w:rsidTr="002365C9">
        <w:tc>
          <w:tcPr>
            <w:tcW w:w="648" w:type="dxa"/>
            <w:vAlign w:val="center"/>
          </w:tcPr>
          <w:p w:rsidR="00AA0B7F" w:rsidRPr="00716919" w:rsidRDefault="00AA0B7F" w:rsidP="00716919">
            <w:pPr>
              <w:pStyle w:val="HTMLiankstoformatuotas"/>
              <w:spacing w:before="60" w:after="60" w:line="240" w:lineRule="auto"/>
              <w:jc w:val="center"/>
              <w:rPr>
                <w:rFonts w:ascii="Times New Roman" w:hAnsi="Times New Roman" w:cs="Times New Roman"/>
              </w:rPr>
            </w:pPr>
          </w:p>
        </w:tc>
        <w:tc>
          <w:tcPr>
            <w:tcW w:w="5400" w:type="dxa"/>
            <w:vAlign w:val="center"/>
          </w:tcPr>
          <w:p w:rsidR="00AA0B7F" w:rsidRPr="002365C9" w:rsidRDefault="00AA0B7F" w:rsidP="00716919">
            <w:pPr>
              <w:pStyle w:val="HTMLiankstoformatuotas"/>
              <w:spacing w:before="60" w:after="60" w:line="240" w:lineRule="auto"/>
              <w:jc w:val="left"/>
              <w:rPr>
                <w:rFonts w:ascii="Times New Roman" w:hAnsi="Times New Roman" w:cs="Times New Roman"/>
                <w:b/>
              </w:rPr>
            </w:pPr>
            <w:r w:rsidRPr="002365C9">
              <w:rPr>
                <w:rFonts w:ascii="Times New Roman" w:hAnsi="Times New Roman" w:cs="Times New Roman"/>
                <w:b/>
              </w:rPr>
              <w:t xml:space="preserve">2.3. </w:t>
            </w:r>
            <w:r w:rsidR="002365C9" w:rsidRPr="002365C9">
              <w:rPr>
                <w:rFonts w:ascii="Times New Roman" w:hAnsi="Times New Roman" w:cs="Times New Roman"/>
                <w:b/>
              </w:rPr>
              <w:t>Iš apskričių perduotoms įstaigoms išlaikyti, iš jų :</w:t>
            </w:r>
          </w:p>
        </w:tc>
        <w:tc>
          <w:tcPr>
            <w:tcW w:w="1260" w:type="dxa"/>
            <w:vAlign w:val="center"/>
          </w:tcPr>
          <w:p w:rsidR="00AA0B7F" w:rsidRPr="006C7F23" w:rsidRDefault="006C7F23" w:rsidP="00716919">
            <w:pPr>
              <w:pStyle w:val="HTMLiankstoformatuotas"/>
              <w:spacing w:before="60" w:after="60" w:line="240" w:lineRule="auto"/>
              <w:jc w:val="center"/>
              <w:rPr>
                <w:rFonts w:ascii="Times New Roman" w:hAnsi="Times New Roman" w:cs="Times New Roman"/>
                <w:b/>
                <w:color w:val="000000"/>
              </w:rPr>
            </w:pPr>
            <w:r w:rsidRPr="006C7F23">
              <w:rPr>
                <w:rFonts w:ascii="Times New Roman" w:hAnsi="Times New Roman" w:cs="Times New Roman"/>
                <w:b/>
                <w:color w:val="000000"/>
              </w:rPr>
              <w:t>-</w:t>
            </w:r>
          </w:p>
        </w:tc>
        <w:tc>
          <w:tcPr>
            <w:tcW w:w="1260" w:type="dxa"/>
            <w:vAlign w:val="center"/>
          </w:tcPr>
          <w:p w:rsidR="00AA0B7F" w:rsidRPr="006C7F23" w:rsidRDefault="006C7F23" w:rsidP="00716919">
            <w:pPr>
              <w:pStyle w:val="HTMLiankstoformatuotas"/>
              <w:spacing w:before="60" w:after="60" w:line="240" w:lineRule="auto"/>
              <w:jc w:val="center"/>
              <w:rPr>
                <w:rFonts w:ascii="Times New Roman" w:hAnsi="Times New Roman" w:cs="Times New Roman"/>
                <w:b/>
              </w:rPr>
            </w:pPr>
            <w:r>
              <w:rPr>
                <w:rFonts w:ascii="Times New Roman" w:hAnsi="Times New Roman" w:cs="Times New Roman"/>
                <w:b/>
              </w:rPr>
              <w:t>-</w:t>
            </w:r>
          </w:p>
        </w:tc>
        <w:tc>
          <w:tcPr>
            <w:tcW w:w="1286" w:type="dxa"/>
            <w:vAlign w:val="center"/>
          </w:tcPr>
          <w:p w:rsidR="00AA0B7F" w:rsidRPr="006C7F23" w:rsidRDefault="006C7F23" w:rsidP="00716919">
            <w:pPr>
              <w:pStyle w:val="HTMLiankstoformatuotas"/>
              <w:spacing w:before="60" w:after="60" w:line="240" w:lineRule="auto"/>
              <w:jc w:val="center"/>
              <w:rPr>
                <w:rFonts w:ascii="Times New Roman" w:hAnsi="Times New Roman" w:cs="Times New Roman"/>
                <w:b/>
                <w:color w:val="000000"/>
              </w:rPr>
            </w:pPr>
            <w:r>
              <w:rPr>
                <w:rFonts w:ascii="Times New Roman" w:hAnsi="Times New Roman" w:cs="Times New Roman"/>
                <w:b/>
                <w:color w:val="000000"/>
              </w:rPr>
              <w:t>5806,0</w:t>
            </w:r>
          </w:p>
        </w:tc>
      </w:tr>
      <w:tr w:rsidR="00AA0B7F" w:rsidRPr="00716919" w:rsidTr="002365C9">
        <w:tc>
          <w:tcPr>
            <w:tcW w:w="648" w:type="dxa"/>
            <w:vAlign w:val="center"/>
          </w:tcPr>
          <w:p w:rsidR="00AA0B7F" w:rsidRPr="00716919" w:rsidRDefault="00AA0B7F" w:rsidP="00716919">
            <w:pPr>
              <w:pStyle w:val="HTMLiankstoformatuotas"/>
              <w:spacing w:before="60" w:after="60" w:line="240" w:lineRule="auto"/>
              <w:jc w:val="center"/>
              <w:rPr>
                <w:rFonts w:ascii="Times New Roman" w:hAnsi="Times New Roman" w:cs="Times New Roman"/>
              </w:rPr>
            </w:pPr>
          </w:p>
        </w:tc>
        <w:tc>
          <w:tcPr>
            <w:tcW w:w="5400" w:type="dxa"/>
            <w:vAlign w:val="center"/>
          </w:tcPr>
          <w:p w:rsidR="00AA0B7F" w:rsidRPr="00716919" w:rsidRDefault="00AA0B7F" w:rsidP="00716919">
            <w:pPr>
              <w:pStyle w:val="HTMLiankstoformatuotas"/>
              <w:spacing w:before="60" w:after="60" w:line="240" w:lineRule="auto"/>
              <w:jc w:val="left"/>
              <w:rPr>
                <w:rFonts w:ascii="Times New Roman" w:hAnsi="Times New Roman" w:cs="Times New Roman"/>
              </w:rPr>
            </w:pPr>
            <w:r>
              <w:rPr>
                <w:rFonts w:ascii="Times New Roman" w:hAnsi="Times New Roman" w:cs="Times New Roman"/>
              </w:rPr>
              <w:t>2.</w:t>
            </w:r>
            <w:r w:rsidR="002365C9">
              <w:rPr>
                <w:rFonts w:ascii="Times New Roman" w:hAnsi="Times New Roman" w:cs="Times New Roman"/>
              </w:rPr>
              <w:t>3</w:t>
            </w:r>
            <w:r>
              <w:rPr>
                <w:rFonts w:ascii="Times New Roman" w:hAnsi="Times New Roman" w:cs="Times New Roman"/>
              </w:rPr>
              <w:t>.</w:t>
            </w:r>
            <w:r w:rsidR="002365C9">
              <w:rPr>
                <w:rFonts w:ascii="Times New Roman" w:hAnsi="Times New Roman" w:cs="Times New Roman"/>
              </w:rPr>
              <w:t xml:space="preserve">1. </w:t>
            </w:r>
            <w:r w:rsidR="006C7F23">
              <w:rPr>
                <w:rFonts w:ascii="Times New Roman" w:hAnsi="Times New Roman" w:cs="Times New Roman"/>
              </w:rPr>
              <w:t>Vilniaus 1-ieji vaikų globos namai</w:t>
            </w:r>
          </w:p>
        </w:tc>
        <w:tc>
          <w:tcPr>
            <w:tcW w:w="1260" w:type="dxa"/>
            <w:vAlign w:val="center"/>
          </w:tcPr>
          <w:p w:rsidR="00AA0B7F" w:rsidRPr="00B55780" w:rsidRDefault="006C7F23" w:rsidP="00716919">
            <w:pPr>
              <w:pStyle w:val="HTMLiankstoformatuotas"/>
              <w:spacing w:before="60" w:after="60" w:line="240" w:lineRule="auto"/>
              <w:jc w:val="center"/>
              <w:rPr>
                <w:rFonts w:ascii="Times New Roman" w:hAnsi="Times New Roman" w:cs="Times New Roman"/>
                <w:color w:val="000000"/>
              </w:rPr>
            </w:pPr>
            <w:r>
              <w:rPr>
                <w:rFonts w:ascii="Times New Roman" w:hAnsi="Times New Roman" w:cs="Times New Roman"/>
                <w:color w:val="000000"/>
              </w:rPr>
              <w:t>-</w:t>
            </w:r>
          </w:p>
        </w:tc>
        <w:tc>
          <w:tcPr>
            <w:tcW w:w="1260" w:type="dxa"/>
            <w:vAlign w:val="center"/>
          </w:tcPr>
          <w:p w:rsidR="00AA0B7F" w:rsidRPr="00DF1734" w:rsidRDefault="006C7F23" w:rsidP="00716919">
            <w:pPr>
              <w:pStyle w:val="HTMLiankstoformatuotas"/>
              <w:spacing w:before="60" w:after="60" w:line="240" w:lineRule="auto"/>
              <w:jc w:val="center"/>
              <w:rPr>
                <w:rFonts w:ascii="Times New Roman" w:hAnsi="Times New Roman" w:cs="Times New Roman"/>
              </w:rPr>
            </w:pPr>
            <w:r>
              <w:rPr>
                <w:rFonts w:ascii="Times New Roman" w:hAnsi="Times New Roman" w:cs="Times New Roman"/>
              </w:rPr>
              <w:t>-</w:t>
            </w:r>
          </w:p>
        </w:tc>
        <w:tc>
          <w:tcPr>
            <w:tcW w:w="1286" w:type="dxa"/>
            <w:vAlign w:val="center"/>
          </w:tcPr>
          <w:p w:rsidR="00AA0B7F" w:rsidRPr="00AA0B7F" w:rsidRDefault="006C7F23" w:rsidP="00716919">
            <w:pPr>
              <w:pStyle w:val="HTMLiankstoformatuotas"/>
              <w:spacing w:before="60" w:after="60" w:line="240" w:lineRule="auto"/>
              <w:jc w:val="center"/>
              <w:rPr>
                <w:rFonts w:ascii="Times New Roman" w:hAnsi="Times New Roman" w:cs="Times New Roman"/>
                <w:color w:val="000000"/>
              </w:rPr>
            </w:pPr>
            <w:r>
              <w:rPr>
                <w:rFonts w:ascii="Times New Roman" w:hAnsi="Times New Roman" w:cs="Times New Roman"/>
                <w:color w:val="000000"/>
              </w:rPr>
              <w:t>1134,0</w:t>
            </w:r>
          </w:p>
        </w:tc>
      </w:tr>
      <w:tr w:rsidR="00AA0B7F" w:rsidRPr="00716919" w:rsidTr="002365C9">
        <w:tc>
          <w:tcPr>
            <w:tcW w:w="648" w:type="dxa"/>
            <w:vAlign w:val="center"/>
          </w:tcPr>
          <w:p w:rsidR="00AA0B7F" w:rsidRPr="00716919" w:rsidRDefault="00AA0B7F" w:rsidP="00716919">
            <w:pPr>
              <w:pStyle w:val="HTMLiankstoformatuotas"/>
              <w:spacing w:before="60" w:after="60" w:line="240" w:lineRule="auto"/>
              <w:jc w:val="center"/>
              <w:rPr>
                <w:rFonts w:ascii="Times New Roman" w:hAnsi="Times New Roman" w:cs="Times New Roman"/>
              </w:rPr>
            </w:pPr>
          </w:p>
        </w:tc>
        <w:tc>
          <w:tcPr>
            <w:tcW w:w="5400" w:type="dxa"/>
            <w:vAlign w:val="center"/>
          </w:tcPr>
          <w:p w:rsidR="00AA0B7F" w:rsidRPr="00716919" w:rsidRDefault="00AA0B7F" w:rsidP="00716919">
            <w:pPr>
              <w:pStyle w:val="HTMLiankstoformatuotas"/>
              <w:spacing w:before="60" w:after="60" w:line="240" w:lineRule="auto"/>
              <w:jc w:val="left"/>
              <w:rPr>
                <w:rFonts w:ascii="Times New Roman" w:hAnsi="Times New Roman" w:cs="Times New Roman"/>
              </w:rPr>
            </w:pPr>
            <w:r>
              <w:rPr>
                <w:rFonts w:ascii="Times New Roman" w:hAnsi="Times New Roman" w:cs="Times New Roman"/>
              </w:rPr>
              <w:t>2.</w:t>
            </w:r>
            <w:r w:rsidR="002365C9">
              <w:rPr>
                <w:rFonts w:ascii="Times New Roman" w:hAnsi="Times New Roman" w:cs="Times New Roman"/>
              </w:rPr>
              <w:t>3</w:t>
            </w:r>
            <w:r>
              <w:rPr>
                <w:rFonts w:ascii="Times New Roman" w:hAnsi="Times New Roman" w:cs="Times New Roman"/>
              </w:rPr>
              <w:t>.</w:t>
            </w:r>
            <w:r w:rsidR="002365C9">
              <w:rPr>
                <w:rFonts w:ascii="Times New Roman" w:hAnsi="Times New Roman" w:cs="Times New Roman"/>
              </w:rPr>
              <w:t>2.</w:t>
            </w:r>
            <w:r w:rsidR="006C7F23">
              <w:rPr>
                <w:rFonts w:ascii="Times New Roman" w:hAnsi="Times New Roman" w:cs="Times New Roman"/>
              </w:rPr>
              <w:t xml:space="preserve"> Vilniaus 2-ieji vaikų globos namai</w:t>
            </w:r>
          </w:p>
        </w:tc>
        <w:tc>
          <w:tcPr>
            <w:tcW w:w="1260" w:type="dxa"/>
            <w:vAlign w:val="center"/>
          </w:tcPr>
          <w:p w:rsidR="00AA0B7F" w:rsidRPr="00B55780" w:rsidRDefault="006C7F23" w:rsidP="00716919">
            <w:pPr>
              <w:pStyle w:val="HTMLiankstoformatuotas"/>
              <w:spacing w:before="60" w:after="60" w:line="240" w:lineRule="auto"/>
              <w:jc w:val="center"/>
              <w:rPr>
                <w:rFonts w:ascii="Times New Roman" w:hAnsi="Times New Roman" w:cs="Times New Roman"/>
                <w:color w:val="000000"/>
              </w:rPr>
            </w:pPr>
            <w:r>
              <w:rPr>
                <w:rFonts w:ascii="Times New Roman" w:hAnsi="Times New Roman" w:cs="Times New Roman"/>
                <w:color w:val="000000"/>
              </w:rPr>
              <w:t>-</w:t>
            </w:r>
          </w:p>
        </w:tc>
        <w:tc>
          <w:tcPr>
            <w:tcW w:w="1260" w:type="dxa"/>
            <w:vAlign w:val="center"/>
          </w:tcPr>
          <w:p w:rsidR="00AA0B7F" w:rsidRPr="00DF1734" w:rsidRDefault="006C7F23" w:rsidP="00716919">
            <w:pPr>
              <w:pStyle w:val="HTMLiankstoformatuotas"/>
              <w:spacing w:before="60" w:after="60" w:line="240" w:lineRule="auto"/>
              <w:jc w:val="center"/>
              <w:rPr>
                <w:rFonts w:ascii="Times New Roman" w:hAnsi="Times New Roman" w:cs="Times New Roman"/>
              </w:rPr>
            </w:pPr>
            <w:r>
              <w:rPr>
                <w:rFonts w:ascii="Times New Roman" w:hAnsi="Times New Roman" w:cs="Times New Roman"/>
              </w:rPr>
              <w:t>-</w:t>
            </w:r>
          </w:p>
        </w:tc>
        <w:tc>
          <w:tcPr>
            <w:tcW w:w="1286" w:type="dxa"/>
            <w:vAlign w:val="center"/>
          </w:tcPr>
          <w:p w:rsidR="00AA0B7F" w:rsidRPr="00AA0B7F" w:rsidRDefault="006C7F23" w:rsidP="00716919">
            <w:pPr>
              <w:pStyle w:val="HTMLiankstoformatuotas"/>
              <w:spacing w:before="60" w:after="60" w:line="240" w:lineRule="auto"/>
              <w:jc w:val="center"/>
              <w:rPr>
                <w:rFonts w:ascii="Times New Roman" w:hAnsi="Times New Roman" w:cs="Times New Roman"/>
                <w:color w:val="000000"/>
              </w:rPr>
            </w:pPr>
            <w:r>
              <w:rPr>
                <w:rFonts w:ascii="Times New Roman" w:hAnsi="Times New Roman" w:cs="Times New Roman"/>
                <w:color w:val="000000"/>
              </w:rPr>
              <w:t>1154,0</w:t>
            </w:r>
          </w:p>
        </w:tc>
      </w:tr>
      <w:tr w:rsidR="00AA0B7F" w:rsidRPr="00716919" w:rsidTr="002365C9">
        <w:tc>
          <w:tcPr>
            <w:tcW w:w="648" w:type="dxa"/>
            <w:vAlign w:val="center"/>
          </w:tcPr>
          <w:p w:rsidR="00AA0B7F" w:rsidRPr="00716919" w:rsidRDefault="00AA0B7F" w:rsidP="00716919">
            <w:pPr>
              <w:pStyle w:val="HTMLiankstoformatuotas"/>
              <w:spacing w:before="60" w:after="60" w:line="240" w:lineRule="auto"/>
              <w:jc w:val="center"/>
              <w:rPr>
                <w:rFonts w:ascii="Times New Roman" w:hAnsi="Times New Roman" w:cs="Times New Roman"/>
              </w:rPr>
            </w:pPr>
          </w:p>
        </w:tc>
        <w:tc>
          <w:tcPr>
            <w:tcW w:w="5400" w:type="dxa"/>
            <w:vAlign w:val="center"/>
          </w:tcPr>
          <w:p w:rsidR="00AA0B7F" w:rsidRPr="00716919" w:rsidRDefault="00AA0B7F" w:rsidP="00716919">
            <w:pPr>
              <w:pStyle w:val="HTMLiankstoformatuotas"/>
              <w:spacing w:before="60" w:after="60" w:line="240" w:lineRule="auto"/>
              <w:jc w:val="left"/>
              <w:rPr>
                <w:rFonts w:ascii="Times New Roman" w:hAnsi="Times New Roman" w:cs="Times New Roman"/>
              </w:rPr>
            </w:pPr>
            <w:r>
              <w:rPr>
                <w:rFonts w:ascii="Times New Roman" w:hAnsi="Times New Roman" w:cs="Times New Roman"/>
              </w:rPr>
              <w:t>2.</w:t>
            </w:r>
            <w:r w:rsidR="002365C9">
              <w:rPr>
                <w:rFonts w:ascii="Times New Roman" w:hAnsi="Times New Roman" w:cs="Times New Roman"/>
              </w:rPr>
              <w:t>3</w:t>
            </w:r>
            <w:r>
              <w:rPr>
                <w:rFonts w:ascii="Times New Roman" w:hAnsi="Times New Roman" w:cs="Times New Roman"/>
              </w:rPr>
              <w:t>.</w:t>
            </w:r>
            <w:r w:rsidR="002365C9">
              <w:rPr>
                <w:rFonts w:ascii="Times New Roman" w:hAnsi="Times New Roman" w:cs="Times New Roman"/>
              </w:rPr>
              <w:t>3.</w:t>
            </w:r>
            <w:r w:rsidR="006C7F23">
              <w:rPr>
                <w:rFonts w:ascii="Times New Roman" w:hAnsi="Times New Roman" w:cs="Times New Roman"/>
              </w:rPr>
              <w:t xml:space="preserve"> Vilniaus 3-ieji vaikų globos namai</w:t>
            </w:r>
          </w:p>
        </w:tc>
        <w:tc>
          <w:tcPr>
            <w:tcW w:w="1260" w:type="dxa"/>
            <w:vAlign w:val="center"/>
          </w:tcPr>
          <w:p w:rsidR="00AA0B7F" w:rsidRPr="00B55780" w:rsidRDefault="006C7F23" w:rsidP="00716919">
            <w:pPr>
              <w:pStyle w:val="HTMLiankstoformatuotas"/>
              <w:spacing w:before="60" w:after="60" w:line="240" w:lineRule="auto"/>
              <w:jc w:val="center"/>
              <w:rPr>
                <w:rFonts w:ascii="Times New Roman" w:hAnsi="Times New Roman" w:cs="Times New Roman"/>
                <w:color w:val="000000"/>
              </w:rPr>
            </w:pPr>
            <w:r>
              <w:rPr>
                <w:rFonts w:ascii="Times New Roman" w:hAnsi="Times New Roman" w:cs="Times New Roman"/>
                <w:color w:val="000000"/>
              </w:rPr>
              <w:t>-</w:t>
            </w:r>
          </w:p>
        </w:tc>
        <w:tc>
          <w:tcPr>
            <w:tcW w:w="1260" w:type="dxa"/>
            <w:vAlign w:val="center"/>
          </w:tcPr>
          <w:p w:rsidR="00AA0B7F" w:rsidRPr="00DF1734" w:rsidRDefault="006C7F23" w:rsidP="00716919">
            <w:pPr>
              <w:pStyle w:val="HTMLiankstoformatuotas"/>
              <w:spacing w:before="60" w:after="60" w:line="240" w:lineRule="auto"/>
              <w:jc w:val="center"/>
              <w:rPr>
                <w:rFonts w:ascii="Times New Roman" w:hAnsi="Times New Roman" w:cs="Times New Roman"/>
              </w:rPr>
            </w:pPr>
            <w:r>
              <w:rPr>
                <w:rFonts w:ascii="Times New Roman" w:hAnsi="Times New Roman" w:cs="Times New Roman"/>
              </w:rPr>
              <w:t>-</w:t>
            </w:r>
          </w:p>
        </w:tc>
        <w:tc>
          <w:tcPr>
            <w:tcW w:w="1286" w:type="dxa"/>
            <w:vAlign w:val="center"/>
          </w:tcPr>
          <w:p w:rsidR="00AA0B7F" w:rsidRPr="00AA0B7F" w:rsidRDefault="006C7F23" w:rsidP="00716919">
            <w:pPr>
              <w:pStyle w:val="HTMLiankstoformatuotas"/>
              <w:spacing w:before="60" w:after="60" w:line="240" w:lineRule="auto"/>
              <w:jc w:val="center"/>
              <w:rPr>
                <w:rFonts w:ascii="Times New Roman" w:hAnsi="Times New Roman" w:cs="Times New Roman"/>
                <w:color w:val="000000"/>
              </w:rPr>
            </w:pPr>
            <w:r>
              <w:rPr>
                <w:rFonts w:ascii="Times New Roman" w:hAnsi="Times New Roman" w:cs="Times New Roman"/>
                <w:color w:val="000000"/>
              </w:rPr>
              <w:t>1204,0</w:t>
            </w:r>
          </w:p>
        </w:tc>
      </w:tr>
      <w:tr w:rsidR="00AA0B7F" w:rsidRPr="00716919" w:rsidTr="002365C9">
        <w:tc>
          <w:tcPr>
            <w:tcW w:w="648" w:type="dxa"/>
            <w:vAlign w:val="center"/>
          </w:tcPr>
          <w:p w:rsidR="00AA0B7F" w:rsidRPr="00716919" w:rsidRDefault="00AA0B7F" w:rsidP="00716919">
            <w:pPr>
              <w:pStyle w:val="HTMLiankstoformatuotas"/>
              <w:spacing w:before="60" w:after="60" w:line="240" w:lineRule="auto"/>
              <w:jc w:val="center"/>
              <w:rPr>
                <w:rFonts w:ascii="Times New Roman" w:hAnsi="Times New Roman" w:cs="Times New Roman"/>
              </w:rPr>
            </w:pPr>
          </w:p>
        </w:tc>
        <w:tc>
          <w:tcPr>
            <w:tcW w:w="5400" w:type="dxa"/>
            <w:vAlign w:val="center"/>
          </w:tcPr>
          <w:p w:rsidR="00AA0B7F" w:rsidRPr="00716919" w:rsidRDefault="00AA0B7F" w:rsidP="00716919">
            <w:pPr>
              <w:pStyle w:val="HTMLiankstoformatuotas"/>
              <w:spacing w:before="60" w:after="60" w:line="240" w:lineRule="auto"/>
              <w:jc w:val="left"/>
              <w:rPr>
                <w:rFonts w:ascii="Times New Roman" w:hAnsi="Times New Roman" w:cs="Times New Roman"/>
              </w:rPr>
            </w:pPr>
            <w:r>
              <w:rPr>
                <w:rFonts w:ascii="Times New Roman" w:hAnsi="Times New Roman" w:cs="Times New Roman"/>
              </w:rPr>
              <w:t>2.</w:t>
            </w:r>
            <w:r w:rsidR="002365C9">
              <w:rPr>
                <w:rFonts w:ascii="Times New Roman" w:hAnsi="Times New Roman" w:cs="Times New Roman"/>
              </w:rPr>
              <w:t>3</w:t>
            </w:r>
            <w:r>
              <w:rPr>
                <w:rFonts w:ascii="Times New Roman" w:hAnsi="Times New Roman" w:cs="Times New Roman"/>
              </w:rPr>
              <w:t>.</w:t>
            </w:r>
            <w:r w:rsidR="002365C9">
              <w:rPr>
                <w:rFonts w:ascii="Times New Roman" w:hAnsi="Times New Roman" w:cs="Times New Roman"/>
              </w:rPr>
              <w:t>4.</w:t>
            </w:r>
            <w:r w:rsidR="006C7F23">
              <w:rPr>
                <w:rFonts w:ascii="Times New Roman" w:hAnsi="Times New Roman" w:cs="Times New Roman"/>
              </w:rPr>
              <w:t xml:space="preserve"> Vilniaus vaikų globos namai „Gilė“</w:t>
            </w:r>
          </w:p>
        </w:tc>
        <w:tc>
          <w:tcPr>
            <w:tcW w:w="1260" w:type="dxa"/>
            <w:vAlign w:val="center"/>
          </w:tcPr>
          <w:p w:rsidR="00AA0B7F" w:rsidRPr="00B55780" w:rsidRDefault="006C7F23" w:rsidP="00716919">
            <w:pPr>
              <w:pStyle w:val="HTMLiankstoformatuotas"/>
              <w:spacing w:before="60" w:after="60" w:line="240" w:lineRule="auto"/>
              <w:jc w:val="center"/>
              <w:rPr>
                <w:rFonts w:ascii="Times New Roman" w:hAnsi="Times New Roman" w:cs="Times New Roman"/>
                <w:color w:val="000000"/>
              </w:rPr>
            </w:pPr>
            <w:r>
              <w:rPr>
                <w:rFonts w:ascii="Times New Roman" w:hAnsi="Times New Roman" w:cs="Times New Roman"/>
                <w:color w:val="000000"/>
              </w:rPr>
              <w:t>-</w:t>
            </w:r>
          </w:p>
        </w:tc>
        <w:tc>
          <w:tcPr>
            <w:tcW w:w="1260" w:type="dxa"/>
            <w:vAlign w:val="center"/>
          </w:tcPr>
          <w:p w:rsidR="00AA0B7F" w:rsidRPr="00DF1734" w:rsidRDefault="006C7F23" w:rsidP="00716919">
            <w:pPr>
              <w:pStyle w:val="HTMLiankstoformatuotas"/>
              <w:spacing w:before="60" w:after="60" w:line="240" w:lineRule="auto"/>
              <w:jc w:val="center"/>
              <w:rPr>
                <w:rFonts w:ascii="Times New Roman" w:hAnsi="Times New Roman" w:cs="Times New Roman"/>
              </w:rPr>
            </w:pPr>
            <w:r>
              <w:rPr>
                <w:rFonts w:ascii="Times New Roman" w:hAnsi="Times New Roman" w:cs="Times New Roman"/>
              </w:rPr>
              <w:t>-</w:t>
            </w:r>
          </w:p>
        </w:tc>
        <w:tc>
          <w:tcPr>
            <w:tcW w:w="1286" w:type="dxa"/>
            <w:vAlign w:val="center"/>
          </w:tcPr>
          <w:p w:rsidR="00AA0B7F" w:rsidRPr="00AA0B7F" w:rsidRDefault="006C7F23" w:rsidP="00716919">
            <w:pPr>
              <w:pStyle w:val="HTMLiankstoformatuotas"/>
              <w:spacing w:before="60" w:after="60" w:line="240" w:lineRule="auto"/>
              <w:jc w:val="center"/>
              <w:rPr>
                <w:rFonts w:ascii="Times New Roman" w:hAnsi="Times New Roman" w:cs="Times New Roman"/>
                <w:color w:val="000000"/>
              </w:rPr>
            </w:pPr>
            <w:r>
              <w:rPr>
                <w:rFonts w:ascii="Times New Roman" w:hAnsi="Times New Roman" w:cs="Times New Roman"/>
                <w:color w:val="000000"/>
              </w:rPr>
              <w:t>1150,0</w:t>
            </w:r>
          </w:p>
        </w:tc>
      </w:tr>
      <w:tr w:rsidR="002365C9" w:rsidRPr="00716919" w:rsidTr="002365C9">
        <w:tc>
          <w:tcPr>
            <w:tcW w:w="648" w:type="dxa"/>
            <w:vAlign w:val="center"/>
          </w:tcPr>
          <w:p w:rsidR="002365C9" w:rsidRPr="00716919" w:rsidRDefault="002365C9" w:rsidP="00716919">
            <w:pPr>
              <w:pStyle w:val="HTMLiankstoformatuotas"/>
              <w:spacing w:before="60" w:after="60" w:line="240" w:lineRule="auto"/>
              <w:jc w:val="center"/>
              <w:rPr>
                <w:rFonts w:ascii="Times New Roman" w:hAnsi="Times New Roman" w:cs="Times New Roman"/>
              </w:rPr>
            </w:pPr>
          </w:p>
        </w:tc>
        <w:tc>
          <w:tcPr>
            <w:tcW w:w="5400" w:type="dxa"/>
            <w:vAlign w:val="center"/>
          </w:tcPr>
          <w:p w:rsidR="002365C9" w:rsidRDefault="002365C9" w:rsidP="00716919">
            <w:pPr>
              <w:pStyle w:val="HTMLiankstoformatuotas"/>
              <w:spacing w:before="60" w:after="60" w:line="240" w:lineRule="auto"/>
              <w:jc w:val="left"/>
              <w:rPr>
                <w:rFonts w:ascii="Times New Roman" w:hAnsi="Times New Roman" w:cs="Times New Roman"/>
              </w:rPr>
            </w:pPr>
            <w:r>
              <w:rPr>
                <w:rFonts w:ascii="Times New Roman" w:hAnsi="Times New Roman" w:cs="Times New Roman"/>
              </w:rPr>
              <w:t>2.3.5.</w:t>
            </w:r>
            <w:r w:rsidR="006C7F23">
              <w:rPr>
                <w:rFonts w:ascii="Times New Roman" w:hAnsi="Times New Roman" w:cs="Times New Roman"/>
              </w:rPr>
              <w:t xml:space="preserve"> VšĮ „Antavilių pensionatas“</w:t>
            </w:r>
          </w:p>
        </w:tc>
        <w:tc>
          <w:tcPr>
            <w:tcW w:w="1260" w:type="dxa"/>
            <w:vAlign w:val="center"/>
          </w:tcPr>
          <w:p w:rsidR="002365C9" w:rsidRPr="00B55780" w:rsidRDefault="006C7F23" w:rsidP="00716919">
            <w:pPr>
              <w:pStyle w:val="HTMLiankstoformatuotas"/>
              <w:spacing w:before="60" w:after="60" w:line="240" w:lineRule="auto"/>
              <w:jc w:val="center"/>
              <w:rPr>
                <w:rFonts w:ascii="Times New Roman" w:hAnsi="Times New Roman" w:cs="Times New Roman"/>
                <w:color w:val="000000"/>
              </w:rPr>
            </w:pPr>
            <w:r>
              <w:rPr>
                <w:rFonts w:ascii="Times New Roman" w:hAnsi="Times New Roman" w:cs="Times New Roman"/>
                <w:color w:val="000000"/>
              </w:rPr>
              <w:t>-</w:t>
            </w:r>
          </w:p>
        </w:tc>
        <w:tc>
          <w:tcPr>
            <w:tcW w:w="1260" w:type="dxa"/>
            <w:vAlign w:val="center"/>
          </w:tcPr>
          <w:p w:rsidR="002365C9" w:rsidRPr="00DF1734" w:rsidRDefault="006C7F23" w:rsidP="00716919">
            <w:pPr>
              <w:pStyle w:val="HTMLiankstoformatuotas"/>
              <w:spacing w:before="60" w:after="60" w:line="240" w:lineRule="auto"/>
              <w:jc w:val="center"/>
              <w:rPr>
                <w:rFonts w:ascii="Times New Roman" w:hAnsi="Times New Roman" w:cs="Times New Roman"/>
              </w:rPr>
            </w:pPr>
            <w:r>
              <w:rPr>
                <w:rFonts w:ascii="Times New Roman" w:hAnsi="Times New Roman" w:cs="Times New Roman"/>
              </w:rPr>
              <w:t>-</w:t>
            </w:r>
          </w:p>
        </w:tc>
        <w:tc>
          <w:tcPr>
            <w:tcW w:w="1286" w:type="dxa"/>
            <w:vAlign w:val="center"/>
          </w:tcPr>
          <w:p w:rsidR="002365C9" w:rsidRPr="00AA0B7F" w:rsidRDefault="006C7F23" w:rsidP="00716919">
            <w:pPr>
              <w:pStyle w:val="HTMLiankstoformatuotas"/>
              <w:spacing w:before="60" w:after="60" w:line="240" w:lineRule="auto"/>
              <w:jc w:val="center"/>
              <w:rPr>
                <w:rFonts w:ascii="Times New Roman" w:hAnsi="Times New Roman" w:cs="Times New Roman"/>
                <w:color w:val="000000"/>
              </w:rPr>
            </w:pPr>
            <w:r>
              <w:rPr>
                <w:rFonts w:ascii="Times New Roman" w:hAnsi="Times New Roman" w:cs="Times New Roman"/>
                <w:color w:val="000000"/>
              </w:rPr>
              <w:t>1164,0</w:t>
            </w:r>
          </w:p>
        </w:tc>
      </w:tr>
      <w:tr w:rsidR="000941B8" w:rsidRPr="00716919" w:rsidTr="002365C9">
        <w:tc>
          <w:tcPr>
            <w:tcW w:w="648" w:type="dxa"/>
            <w:vAlign w:val="center"/>
          </w:tcPr>
          <w:p w:rsidR="000941B8" w:rsidRPr="00716919" w:rsidRDefault="000941B8" w:rsidP="00716919">
            <w:pPr>
              <w:pStyle w:val="HTMLiankstoformatuotas"/>
              <w:spacing w:before="60" w:after="60" w:line="240" w:lineRule="auto"/>
              <w:jc w:val="center"/>
              <w:rPr>
                <w:rFonts w:ascii="Times New Roman" w:hAnsi="Times New Roman" w:cs="Times New Roman"/>
                <w:b/>
                <w:sz w:val="22"/>
                <w:szCs w:val="22"/>
              </w:rPr>
            </w:pPr>
            <w:r w:rsidRPr="00716919">
              <w:rPr>
                <w:rFonts w:ascii="Times New Roman" w:hAnsi="Times New Roman" w:cs="Times New Roman"/>
                <w:b/>
                <w:sz w:val="22"/>
                <w:szCs w:val="22"/>
              </w:rPr>
              <w:t>3.</w:t>
            </w:r>
          </w:p>
        </w:tc>
        <w:tc>
          <w:tcPr>
            <w:tcW w:w="5400" w:type="dxa"/>
            <w:vAlign w:val="center"/>
          </w:tcPr>
          <w:p w:rsidR="000941B8" w:rsidRPr="00716919" w:rsidRDefault="000941B8" w:rsidP="00716919">
            <w:pPr>
              <w:pStyle w:val="HTMLiankstoformatuotas"/>
              <w:spacing w:before="60" w:after="60" w:line="240" w:lineRule="auto"/>
              <w:jc w:val="left"/>
              <w:rPr>
                <w:rFonts w:ascii="Times New Roman" w:hAnsi="Times New Roman" w:cs="Times New Roman"/>
                <w:b/>
              </w:rPr>
            </w:pPr>
            <w:r w:rsidRPr="00716919">
              <w:rPr>
                <w:rFonts w:ascii="Times New Roman" w:hAnsi="Times New Roman" w:cs="Times New Roman"/>
                <w:b/>
              </w:rPr>
              <w:t>ES STRUKTŪRINIŲ FONDŲ LĖŠOS SOCIALINIŲ PASLAUGŲ ĮSTAIGOMS, IŠ JŲ:</w:t>
            </w:r>
          </w:p>
        </w:tc>
        <w:tc>
          <w:tcPr>
            <w:tcW w:w="1260" w:type="dxa"/>
            <w:vAlign w:val="center"/>
          </w:tcPr>
          <w:p w:rsidR="000941B8" w:rsidRPr="00B55780" w:rsidRDefault="00C62A23" w:rsidP="00716919">
            <w:pPr>
              <w:pStyle w:val="HTMLiankstoformatuotas"/>
              <w:spacing w:before="60" w:after="60" w:line="240" w:lineRule="auto"/>
              <w:jc w:val="center"/>
              <w:rPr>
                <w:rFonts w:ascii="Times New Roman" w:hAnsi="Times New Roman" w:cs="Times New Roman"/>
                <w:b/>
                <w:color w:val="000000"/>
                <w:sz w:val="22"/>
                <w:szCs w:val="22"/>
              </w:rPr>
            </w:pPr>
            <w:r>
              <w:rPr>
                <w:rFonts w:ascii="Times New Roman" w:hAnsi="Times New Roman" w:cs="Times New Roman"/>
                <w:b/>
                <w:color w:val="000000"/>
                <w:sz w:val="22"/>
                <w:szCs w:val="22"/>
              </w:rPr>
              <w:t>-</w:t>
            </w:r>
            <w:r w:rsidR="007F7913">
              <w:rPr>
                <w:rFonts w:ascii="Times New Roman" w:hAnsi="Times New Roman" w:cs="Times New Roman"/>
                <w:b/>
                <w:color w:val="000000"/>
                <w:sz w:val="22"/>
                <w:szCs w:val="22"/>
              </w:rPr>
              <w:t xml:space="preserve"> </w:t>
            </w:r>
          </w:p>
        </w:tc>
        <w:tc>
          <w:tcPr>
            <w:tcW w:w="1260" w:type="dxa"/>
            <w:vAlign w:val="center"/>
          </w:tcPr>
          <w:p w:rsidR="000941B8" w:rsidRPr="00C62A23" w:rsidRDefault="00C62A23" w:rsidP="00716919">
            <w:pPr>
              <w:pStyle w:val="HTMLiankstoformatuotas"/>
              <w:spacing w:before="60" w:after="60" w:line="240" w:lineRule="auto"/>
              <w:jc w:val="center"/>
              <w:rPr>
                <w:rFonts w:ascii="Times New Roman" w:hAnsi="Times New Roman" w:cs="Times New Roman"/>
                <w:b/>
                <w:color w:val="000000"/>
                <w:sz w:val="22"/>
                <w:szCs w:val="22"/>
              </w:rPr>
            </w:pPr>
            <w:r w:rsidRPr="00C62A23">
              <w:rPr>
                <w:rFonts w:ascii="Times New Roman" w:hAnsi="Times New Roman" w:cs="Times New Roman"/>
                <w:b/>
                <w:color w:val="000000"/>
                <w:sz w:val="22"/>
                <w:szCs w:val="22"/>
              </w:rPr>
              <w:t>-</w:t>
            </w:r>
          </w:p>
        </w:tc>
        <w:tc>
          <w:tcPr>
            <w:tcW w:w="1286" w:type="dxa"/>
            <w:vAlign w:val="center"/>
          </w:tcPr>
          <w:p w:rsidR="000941B8" w:rsidRPr="00AA0B7F" w:rsidRDefault="00B129C3" w:rsidP="00716919">
            <w:pPr>
              <w:pStyle w:val="HTMLiankstoformatuotas"/>
              <w:spacing w:before="60" w:after="60" w:line="240" w:lineRule="auto"/>
              <w:jc w:val="center"/>
              <w:rPr>
                <w:rFonts w:ascii="Times New Roman" w:hAnsi="Times New Roman" w:cs="Times New Roman"/>
                <w:b/>
                <w:color w:val="000000"/>
                <w:sz w:val="22"/>
                <w:szCs w:val="22"/>
              </w:rPr>
            </w:pPr>
            <w:r>
              <w:rPr>
                <w:rFonts w:ascii="Times New Roman" w:hAnsi="Times New Roman" w:cs="Times New Roman"/>
                <w:b/>
                <w:color w:val="000000"/>
                <w:sz w:val="22"/>
                <w:szCs w:val="22"/>
              </w:rPr>
              <w:t>2708,1</w:t>
            </w:r>
            <w:r w:rsidR="007F7913" w:rsidRPr="00AA0B7F">
              <w:rPr>
                <w:rFonts w:ascii="Times New Roman" w:hAnsi="Times New Roman" w:cs="Times New Roman"/>
                <w:b/>
                <w:color w:val="000000"/>
                <w:sz w:val="22"/>
                <w:szCs w:val="22"/>
              </w:rPr>
              <w:t xml:space="preserve"> </w:t>
            </w:r>
          </w:p>
        </w:tc>
      </w:tr>
      <w:tr w:rsidR="000941B8" w:rsidRPr="00716919" w:rsidTr="00B129C3">
        <w:tc>
          <w:tcPr>
            <w:tcW w:w="648" w:type="dxa"/>
            <w:vAlign w:val="center"/>
          </w:tcPr>
          <w:p w:rsidR="000941B8" w:rsidRPr="00716919" w:rsidRDefault="000941B8" w:rsidP="00716919">
            <w:pPr>
              <w:pStyle w:val="HTMLiankstoformatuotas"/>
              <w:spacing w:before="60" w:after="60" w:line="240" w:lineRule="auto"/>
              <w:jc w:val="center"/>
              <w:rPr>
                <w:rFonts w:ascii="Times New Roman" w:hAnsi="Times New Roman" w:cs="Times New Roman"/>
              </w:rPr>
            </w:pPr>
          </w:p>
        </w:tc>
        <w:tc>
          <w:tcPr>
            <w:tcW w:w="5400" w:type="dxa"/>
            <w:vAlign w:val="center"/>
          </w:tcPr>
          <w:p w:rsidR="000941B8" w:rsidRPr="00716919" w:rsidRDefault="000941B8" w:rsidP="00716919">
            <w:pPr>
              <w:pStyle w:val="HTMLiankstoformatuotas"/>
              <w:spacing w:before="60" w:after="60" w:line="240" w:lineRule="auto"/>
              <w:jc w:val="left"/>
              <w:rPr>
                <w:rFonts w:ascii="Times New Roman" w:hAnsi="Times New Roman" w:cs="Times New Roman"/>
                <w:color w:val="000000"/>
              </w:rPr>
            </w:pPr>
            <w:r w:rsidRPr="00716919">
              <w:rPr>
                <w:rFonts w:ascii="Times New Roman" w:hAnsi="Times New Roman" w:cs="Times New Roman"/>
                <w:color w:val="000000"/>
              </w:rPr>
              <w:t>3.</w:t>
            </w:r>
            <w:r w:rsidR="00F46D9D" w:rsidRPr="00716919">
              <w:rPr>
                <w:rFonts w:ascii="Times New Roman" w:hAnsi="Times New Roman" w:cs="Times New Roman"/>
                <w:color w:val="000000"/>
              </w:rPr>
              <w:t>1</w:t>
            </w:r>
            <w:r w:rsidRPr="00716919">
              <w:rPr>
                <w:rFonts w:ascii="Times New Roman" w:hAnsi="Times New Roman" w:cs="Times New Roman"/>
                <w:color w:val="000000"/>
              </w:rPr>
              <w:t xml:space="preserve">. </w:t>
            </w:r>
            <w:r w:rsidR="007F7913" w:rsidRPr="00716919">
              <w:rPr>
                <w:rFonts w:ascii="Times New Roman" w:hAnsi="Times New Roman" w:cs="Times New Roman"/>
              </w:rPr>
              <w:t>Vilniaus miesto socialinės paramos centras</w:t>
            </w:r>
          </w:p>
        </w:tc>
        <w:tc>
          <w:tcPr>
            <w:tcW w:w="1260" w:type="dxa"/>
            <w:vAlign w:val="center"/>
          </w:tcPr>
          <w:p w:rsidR="000941B8" w:rsidRPr="00B55780" w:rsidRDefault="00B55780" w:rsidP="00716919">
            <w:pPr>
              <w:pStyle w:val="HTMLiankstoformatuotas"/>
              <w:spacing w:before="60" w:after="60" w:line="240" w:lineRule="auto"/>
              <w:jc w:val="center"/>
              <w:rPr>
                <w:rFonts w:ascii="Times New Roman" w:hAnsi="Times New Roman" w:cs="Times New Roman"/>
                <w:color w:val="000000"/>
              </w:rPr>
            </w:pPr>
            <w:r w:rsidRPr="00B55780">
              <w:rPr>
                <w:rFonts w:ascii="Times New Roman" w:hAnsi="Times New Roman" w:cs="Times New Roman"/>
                <w:color w:val="000000"/>
              </w:rPr>
              <w:t>-</w:t>
            </w:r>
          </w:p>
        </w:tc>
        <w:tc>
          <w:tcPr>
            <w:tcW w:w="1260" w:type="dxa"/>
            <w:vAlign w:val="center"/>
          </w:tcPr>
          <w:p w:rsidR="000941B8" w:rsidRPr="007F7913" w:rsidRDefault="007F7913" w:rsidP="00716919">
            <w:pPr>
              <w:pStyle w:val="HTMLiankstoformatuotas"/>
              <w:spacing w:before="60" w:after="60" w:line="240" w:lineRule="auto"/>
              <w:jc w:val="center"/>
              <w:rPr>
                <w:rFonts w:ascii="Times New Roman" w:hAnsi="Times New Roman" w:cs="Times New Roman"/>
              </w:rPr>
            </w:pPr>
            <w:r>
              <w:rPr>
                <w:rFonts w:ascii="Times New Roman" w:hAnsi="Times New Roman" w:cs="Times New Roman"/>
                <w:color w:val="FF0000"/>
              </w:rPr>
              <w:t xml:space="preserve"> </w:t>
            </w:r>
            <w:r w:rsidRPr="007F7913">
              <w:rPr>
                <w:rFonts w:ascii="Times New Roman" w:hAnsi="Times New Roman" w:cs="Times New Roman"/>
              </w:rPr>
              <w:t>-</w:t>
            </w:r>
          </w:p>
        </w:tc>
        <w:tc>
          <w:tcPr>
            <w:tcW w:w="1286" w:type="dxa"/>
            <w:vAlign w:val="center"/>
          </w:tcPr>
          <w:p w:rsidR="000941B8" w:rsidRPr="00AA0B7F" w:rsidRDefault="00B129C3" w:rsidP="00B129C3">
            <w:pPr>
              <w:pStyle w:val="HTMLiankstoformatuotas"/>
              <w:spacing w:before="60" w:after="60" w:line="240" w:lineRule="auto"/>
              <w:jc w:val="center"/>
              <w:rPr>
                <w:rFonts w:ascii="Times New Roman" w:hAnsi="Times New Roman" w:cs="Times New Roman"/>
                <w:color w:val="000000"/>
              </w:rPr>
            </w:pPr>
            <w:r>
              <w:rPr>
                <w:rFonts w:ascii="Times New Roman" w:hAnsi="Times New Roman" w:cs="Times New Roman"/>
                <w:color w:val="000000"/>
              </w:rPr>
              <w:t>834,2</w:t>
            </w:r>
          </w:p>
        </w:tc>
      </w:tr>
      <w:tr w:rsidR="000941B8" w:rsidRPr="00716919" w:rsidTr="00B129C3">
        <w:tc>
          <w:tcPr>
            <w:tcW w:w="648" w:type="dxa"/>
            <w:vAlign w:val="center"/>
          </w:tcPr>
          <w:p w:rsidR="000941B8" w:rsidRPr="00716919" w:rsidRDefault="000941B8" w:rsidP="00716919">
            <w:pPr>
              <w:pStyle w:val="HTMLiankstoformatuotas"/>
              <w:spacing w:before="60" w:after="60" w:line="240" w:lineRule="auto"/>
              <w:jc w:val="center"/>
              <w:rPr>
                <w:rFonts w:ascii="Times New Roman" w:hAnsi="Times New Roman" w:cs="Times New Roman"/>
              </w:rPr>
            </w:pPr>
          </w:p>
        </w:tc>
        <w:tc>
          <w:tcPr>
            <w:tcW w:w="5400" w:type="dxa"/>
            <w:vAlign w:val="center"/>
          </w:tcPr>
          <w:p w:rsidR="000941B8" w:rsidRPr="00716919" w:rsidRDefault="000941B8" w:rsidP="00716919">
            <w:pPr>
              <w:pStyle w:val="HTMLiankstoformatuotas"/>
              <w:spacing w:before="60" w:after="60" w:line="240" w:lineRule="auto"/>
              <w:jc w:val="left"/>
              <w:rPr>
                <w:rFonts w:ascii="Times New Roman" w:hAnsi="Times New Roman" w:cs="Times New Roman"/>
                <w:color w:val="000000"/>
              </w:rPr>
            </w:pPr>
            <w:r w:rsidRPr="00716919">
              <w:rPr>
                <w:rFonts w:ascii="Times New Roman" w:hAnsi="Times New Roman" w:cs="Times New Roman"/>
                <w:color w:val="000000"/>
              </w:rPr>
              <w:t>3.</w:t>
            </w:r>
            <w:r w:rsidR="00F46D9D" w:rsidRPr="00716919">
              <w:rPr>
                <w:rFonts w:ascii="Times New Roman" w:hAnsi="Times New Roman" w:cs="Times New Roman"/>
                <w:color w:val="000000"/>
              </w:rPr>
              <w:t>2</w:t>
            </w:r>
            <w:r w:rsidRPr="00716919">
              <w:rPr>
                <w:rFonts w:ascii="Times New Roman" w:hAnsi="Times New Roman" w:cs="Times New Roman"/>
                <w:color w:val="000000"/>
              </w:rPr>
              <w:t>.</w:t>
            </w:r>
            <w:r w:rsidR="007F7913" w:rsidRPr="00716919">
              <w:rPr>
                <w:rFonts w:ascii="Times New Roman" w:hAnsi="Times New Roman" w:cs="Times New Roman"/>
              </w:rPr>
              <w:t xml:space="preserve"> Vilniaus miesto motinos ir vaiko pensionas</w:t>
            </w:r>
          </w:p>
        </w:tc>
        <w:tc>
          <w:tcPr>
            <w:tcW w:w="1260" w:type="dxa"/>
            <w:vAlign w:val="center"/>
          </w:tcPr>
          <w:p w:rsidR="000941B8" w:rsidRPr="00B55780" w:rsidRDefault="007F7913" w:rsidP="00716919">
            <w:pPr>
              <w:pStyle w:val="HTMLiankstoformatuotas"/>
              <w:spacing w:before="60" w:after="60" w:line="240" w:lineRule="auto"/>
              <w:jc w:val="center"/>
              <w:rPr>
                <w:rFonts w:ascii="Times New Roman" w:hAnsi="Times New Roman" w:cs="Times New Roman"/>
                <w:color w:val="000000"/>
              </w:rPr>
            </w:pPr>
            <w:r>
              <w:rPr>
                <w:rFonts w:ascii="Times New Roman" w:hAnsi="Times New Roman" w:cs="Times New Roman"/>
                <w:color w:val="000000"/>
              </w:rPr>
              <w:t>-</w:t>
            </w:r>
          </w:p>
        </w:tc>
        <w:tc>
          <w:tcPr>
            <w:tcW w:w="1260" w:type="dxa"/>
            <w:vAlign w:val="center"/>
          </w:tcPr>
          <w:p w:rsidR="000941B8" w:rsidRPr="007F7913" w:rsidRDefault="007F7913" w:rsidP="00716919">
            <w:pPr>
              <w:pStyle w:val="HTMLiankstoformatuotas"/>
              <w:spacing w:before="60" w:after="60" w:line="240" w:lineRule="auto"/>
              <w:jc w:val="center"/>
              <w:rPr>
                <w:rFonts w:ascii="Times New Roman" w:hAnsi="Times New Roman" w:cs="Times New Roman"/>
              </w:rPr>
            </w:pPr>
            <w:r>
              <w:rPr>
                <w:rFonts w:ascii="Times New Roman" w:hAnsi="Times New Roman" w:cs="Times New Roman"/>
                <w:color w:val="FF0000"/>
              </w:rPr>
              <w:t xml:space="preserve"> </w:t>
            </w:r>
            <w:r w:rsidRPr="007F7913">
              <w:rPr>
                <w:rFonts w:ascii="Times New Roman" w:hAnsi="Times New Roman" w:cs="Times New Roman"/>
              </w:rPr>
              <w:t>-</w:t>
            </w:r>
          </w:p>
        </w:tc>
        <w:tc>
          <w:tcPr>
            <w:tcW w:w="1286" w:type="dxa"/>
            <w:vAlign w:val="center"/>
          </w:tcPr>
          <w:p w:rsidR="000941B8" w:rsidRPr="00AA0B7F" w:rsidRDefault="00B129C3" w:rsidP="00B129C3">
            <w:pPr>
              <w:pStyle w:val="HTMLiankstoformatuotas"/>
              <w:spacing w:before="60" w:after="60" w:line="240" w:lineRule="auto"/>
              <w:jc w:val="center"/>
              <w:rPr>
                <w:rFonts w:ascii="Times New Roman" w:hAnsi="Times New Roman" w:cs="Times New Roman"/>
                <w:color w:val="000000"/>
              </w:rPr>
            </w:pPr>
            <w:r>
              <w:rPr>
                <w:rFonts w:ascii="Times New Roman" w:hAnsi="Times New Roman" w:cs="Times New Roman"/>
                <w:color w:val="000000"/>
              </w:rPr>
              <w:t>914,2</w:t>
            </w:r>
          </w:p>
        </w:tc>
      </w:tr>
      <w:tr w:rsidR="00DF1734" w:rsidRPr="00716919" w:rsidTr="00B129C3">
        <w:tc>
          <w:tcPr>
            <w:tcW w:w="648" w:type="dxa"/>
            <w:vAlign w:val="center"/>
          </w:tcPr>
          <w:p w:rsidR="00DF1734" w:rsidRPr="00716919" w:rsidRDefault="00DF1734" w:rsidP="00716919">
            <w:pPr>
              <w:pStyle w:val="HTMLiankstoformatuotas"/>
              <w:spacing w:before="60" w:after="60" w:line="240" w:lineRule="auto"/>
              <w:jc w:val="center"/>
              <w:rPr>
                <w:rFonts w:ascii="Times New Roman" w:hAnsi="Times New Roman" w:cs="Times New Roman"/>
              </w:rPr>
            </w:pPr>
          </w:p>
        </w:tc>
        <w:tc>
          <w:tcPr>
            <w:tcW w:w="5400" w:type="dxa"/>
            <w:vAlign w:val="center"/>
          </w:tcPr>
          <w:p w:rsidR="00DF1734" w:rsidRPr="00716919" w:rsidRDefault="00DF1734" w:rsidP="00716919">
            <w:pPr>
              <w:pStyle w:val="HTMLiankstoformatuotas"/>
              <w:spacing w:before="60" w:after="60" w:line="240" w:lineRule="auto"/>
              <w:jc w:val="left"/>
              <w:rPr>
                <w:rFonts w:ascii="Times New Roman" w:hAnsi="Times New Roman" w:cs="Times New Roman"/>
                <w:color w:val="000000"/>
              </w:rPr>
            </w:pPr>
            <w:r>
              <w:rPr>
                <w:rFonts w:ascii="Times New Roman" w:hAnsi="Times New Roman" w:cs="Times New Roman"/>
                <w:color w:val="000000"/>
              </w:rPr>
              <w:t>3.3.</w:t>
            </w:r>
            <w:r w:rsidR="007F7913">
              <w:rPr>
                <w:rFonts w:ascii="Times New Roman" w:hAnsi="Times New Roman" w:cs="Times New Roman"/>
                <w:color w:val="000000"/>
              </w:rPr>
              <w:t xml:space="preserve"> </w:t>
            </w:r>
            <w:r w:rsidR="007F7913" w:rsidRPr="00716919">
              <w:rPr>
                <w:rFonts w:ascii="Times New Roman" w:hAnsi="Times New Roman" w:cs="Times New Roman"/>
              </w:rPr>
              <w:t>Pensionas „Vilties namai“</w:t>
            </w:r>
          </w:p>
        </w:tc>
        <w:tc>
          <w:tcPr>
            <w:tcW w:w="1260" w:type="dxa"/>
            <w:vAlign w:val="center"/>
          </w:tcPr>
          <w:p w:rsidR="00DF1734" w:rsidRPr="00B55780" w:rsidRDefault="007F7913" w:rsidP="00716919">
            <w:pPr>
              <w:pStyle w:val="HTMLiankstoformatuotas"/>
              <w:spacing w:before="60" w:after="60" w:line="240" w:lineRule="auto"/>
              <w:jc w:val="center"/>
              <w:rPr>
                <w:rFonts w:ascii="Times New Roman" w:hAnsi="Times New Roman" w:cs="Times New Roman"/>
                <w:color w:val="000000"/>
              </w:rPr>
            </w:pPr>
            <w:r>
              <w:rPr>
                <w:rFonts w:ascii="Times New Roman" w:hAnsi="Times New Roman" w:cs="Times New Roman"/>
                <w:color w:val="000000"/>
              </w:rPr>
              <w:t>-</w:t>
            </w:r>
          </w:p>
        </w:tc>
        <w:tc>
          <w:tcPr>
            <w:tcW w:w="1260" w:type="dxa"/>
            <w:vAlign w:val="center"/>
          </w:tcPr>
          <w:p w:rsidR="00DF1734" w:rsidRPr="007F7913" w:rsidRDefault="007F7913" w:rsidP="00716919">
            <w:pPr>
              <w:pStyle w:val="HTMLiankstoformatuotas"/>
              <w:spacing w:before="60" w:after="60" w:line="240" w:lineRule="auto"/>
              <w:jc w:val="center"/>
              <w:rPr>
                <w:rFonts w:ascii="Times New Roman" w:hAnsi="Times New Roman" w:cs="Times New Roman"/>
              </w:rPr>
            </w:pPr>
            <w:r w:rsidRPr="007F7913">
              <w:rPr>
                <w:rFonts w:ascii="Times New Roman" w:hAnsi="Times New Roman" w:cs="Times New Roman"/>
              </w:rPr>
              <w:t>-</w:t>
            </w:r>
          </w:p>
        </w:tc>
        <w:tc>
          <w:tcPr>
            <w:tcW w:w="1286" w:type="dxa"/>
            <w:vAlign w:val="center"/>
          </w:tcPr>
          <w:p w:rsidR="00DF1734" w:rsidRPr="00AA0B7F" w:rsidRDefault="00B129C3" w:rsidP="00B129C3">
            <w:pPr>
              <w:pStyle w:val="HTMLiankstoformatuotas"/>
              <w:spacing w:before="60" w:after="60" w:line="240" w:lineRule="auto"/>
              <w:jc w:val="center"/>
              <w:rPr>
                <w:rFonts w:ascii="Times New Roman" w:hAnsi="Times New Roman" w:cs="Times New Roman"/>
                <w:color w:val="000000"/>
              </w:rPr>
            </w:pPr>
            <w:r>
              <w:rPr>
                <w:rFonts w:ascii="Times New Roman" w:hAnsi="Times New Roman" w:cs="Times New Roman"/>
                <w:color w:val="000000"/>
              </w:rPr>
              <w:t>959,7</w:t>
            </w:r>
          </w:p>
        </w:tc>
      </w:tr>
      <w:tr w:rsidR="000941B8" w:rsidRPr="00716919" w:rsidTr="002365C9">
        <w:tc>
          <w:tcPr>
            <w:tcW w:w="648" w:type="dxa"/>
            <w:vAlign w:val="center"/>
          </w:tcPr>
          <w:p w:rsidR="000941B8" w:rsidRPr="00716919" w:rsidRDefault="000941B8" w:rsidP="00716919">
            <w:pPr>
              <w:pStyle w:val="HTMLiankstoformatuotas"/>
              <w:spacing w:before="60" w:after="60" w:line="240" w:lineRule="auto"/>
              <w:jc w:val="center"/>
              <w:rPr>
                <w:rFonts w:ascii="Times New Roman" w:hAnsi="Times New Roman" w:cs="Times New Roman"/>
                <w:b/>
                <w:sz w:val="22"/>
                <w:szCs w:val="22"/>
              </w:rPr>
            </w:pPr>
          </w:p>
        </w:tc>
        <w:tc>
          <w:tcPr>
            <w:tcW w:w="5400" w:type="dxa"/>
            <w:vAlign w:val="center"/>
          </w:tcPr>
          <w:p w:rsidR="000941B8" w:rsidRPr="00716919" w:rsidRDefault="000941B8" w:rsidP="00716919">
            <w:pPr>
              <w:pStyle w:val="HTMLiankstoformatuotas"/>
              <w:spacing w:before="60" w:after="60" w:line="240" w:lineRule="auto"/>
              <w:jc w:val="right"/>
              <w:rPr>
                <w:rFonts w:ascii="Times New Roman" w:hAnsi="Times New Roman" w:cs="Times New Roman"/>
                <w:b/>
                <w:sz w:val="22"/>
                <w:szCs w:val="22"/>
              </w:rPr>
            </w:pPr>
            <w:r w:rsidRPr="00716919">
              <w:rPr>
                <w:rFonts w:ascii="Times New Roman" w:hAnsi="Times New Roman" w:cs="Times New Roman"/>
                <w:b/>
                <w:sz w:val="22"/>
                <w:szCs w:val="22"/>
              </w:rPr>
              <w:t>VISO BENDRAI:</w:t>
            </w:r>
          </w:p>
        </w:tc>
        <w:tc>
          <w:tcPr>
            <w:tcW w:w="1260" w:type="dxa"/>
            <w:vAlign w:val="center"/>
          </w:tcPr>
          <w:p w:rsidR="000941B8" w:rsidRPr="00B55780" w:rsidRDefault="008D5EC8" w:rsidP="00716919">
            <w:pPr>
              <w:spacing w:before="60" w:after="60" w:line="240" w:lineRule="auto"/>
              <w:jc w:val="center"/>
              <w:rPr>
                <w:b/>
                <w:color w:val="000000"/>
                <w:sz w:val="22"/>
                <w:szCs w:val="22"/>
              </w:rPr>
            </w:pPr>
            <w:r>
              <w:rPr>
                <w:b/>
                <w:color w:val="000000"/>
                <w:sz w:val="22"/>
                <w:szCs w:val="22"/>
              </w:rPr>
              <w:t>29826,1</w:t>
            </w:r>
          </w:p>
        </w:tc>
        <w:tc>
          <w:tcPr>
            <w:tcW w:w="1260" w:type="dxa"/>
            <w:vAlign w:val="center"/>
          </w:tcPr>
          <w:p w:rsidR="000941B8" w:rsidRPr="0078522B" w:rsidRDefault="001E09DA" w:rsidP="00716919">
            <w:pPr>
              <w:spacing w:before="60" w:after="60" w:line="240" w:lineRule="auto"/>
              <w:jc w:val="center"/>
              <w:rPr>
                <w:b/>
                <w:color w:val="000000"/>
                <w:sz w:val="22"/>
                <w:szCs w:val="22"/>
              </w:rPr>
            </w:pPr>
            <w:r>
              <w:rPr>
                <w:b/>
                <w:color w:val="000000"/>
                <w:sz w:val="22"/>
                <w:szCs w:val="22"/>
              </w:rPr>
              <w:t>31189,7</w:t>
            </w:r>
          </w:p>
        </w:tc>
        <w:tc>
          <w:tcPr>
            <w:tcW w:w="1286" w:type="dxa"/>
            <w:vAlign w:val="center"/>
          </w:tcPr>
          <w:p w:rsidR="000941B8" w:rsidRPr="00AA0B7F" w:rsidRDefault="008D5324" w:rsidP="00716919">
            <w:pPr>
              <w:spacing w:before="60" w:after="60" w:line="240" w:lineRule="auto"/>
              <w:jc w:val="center"/>
              <w:rPr>
                <w:b/>
                <w:color w:val="000000"/>
                <w:sz w:val="22"/>
                <w:szCs w:val="22"/>
              </w:rPr>
            </w:pPr>
            <w:r>
              <w:rPr>
                <w:b/>
                <w:color w:val="000000"/>
                <w:sz w:val="22"/>
                <w:szCs w:val="22"/>
              </w:rPr>
              <w:t>41580,2</w:t>
            </w:r>
            <w:r w:rsidR="00EB396B" w:rsidRPr="00AA0B7F">
              <w:rPr>
                <w:b/>
                <w:color w:val="000000"/>
                <w:sz w:val="22"/>
                <w:szCs w:val="22"/>
              </w:rPr>
              <w:t xml:space="preserve"> </w:t>
            </w:r>
          </w:p>
        </w:tc>
      </w:tr>
    </w:tbl>
    <w:p w:rsidR="004B394E" w:rsidRDefault="007A4FB1" w:rsidP="006F6C4B">
      <w:pPr>
        <w:pStyle w:val="HTMLiankstoformatuotas"/>
        <w:spacing w:line="360" w:lineRule="auto"/>
        <w:rPr>
          <w:rFonts w:ascii="Times New Roman" w:hAnsi="Times New Roman" w:cs="Times New Roman"/>
          <w:b/>
          <w:color w:val="FF0000"/>
          <w:sz w:val="24"/>
          <w:szCs w:val="24"/>
        </w:rPr>
      </w:pPr>
      <w:r w:rsidRPr="000E77BA">
        <w:rPr>
          <w:rFonts w:ascii="Times New Roman" w:hAnsi="Times New Roman" w:cs="Times New Roman"/>
          <w:b/>
          <w:color w:val="FF0000"/>
          <w:sz w:val="24"/>
          <w:szCs w:val="24"/>
        </w:rPr>
        <w:lastRenderedPageBreak/>
        <w:tab/>
      </w:r>
    </w:p>
    <w:p w:rsidR="00E35AD6" w:rsidRPr="0078522B" w:rsidRDefault="00272488" w:rsidP="00272488">
      <w:pPr>
        <w:pStyle w:val="HTMLiankstoformatuotas"/>
        <w:spacing w:line="360" w:lineRule="auto"/>
        <w:jc w:val="left"/>
        <w:rPr>
          <w:rFonts w:ascii="Times New Roman" w:hAnsi="Times New Roman" w:cs="Times New Roman"/>
          <w:color w:val="00FF00"/>
          <w:sz w:val="24"/>
          <w:szCs w:val="24"/>
        </w:rPr>
      </w:pPr>
      <w:r>
        <w:rPr>
          <w:rFonts w:ascii="Times New Roman" w:hAnsi="Times New Roman" w:cs="Times New Roman"/>
          <w:b/>
          <w:color w:val="000000"/>
          <w:sz w:val="24"/>
          <w:szCs w:val="24"/>
        </w:rPr>
        <w:t xml:space="preserve">               </w:t>
      </w:r>
      <w:r w:rsidR="00026B60" w:rsidRPr="00D574E5">
        <w:rPr>
          <w:rFonts w:ascii="Times New Roman" w:hAnsi="Times New Roman" w:cs="Times New Roman"/>
          <w:b/>
          <w:color w:val="000000"/>
          <w:sz w:val="24"/>
          <w:szCs w:val="24"/>
        </w:rPr>
        <w:t>1</w:t>
      </w:r>
      <w:r w:rsidR="005C11EC">
        <w:rPr>
          <w:rFonts w:ascii="Times New Roman" w:hAnsi="Times New Roman" w:cs="Times New Roman"/>
          <w:b/>
          <w:color w:val="000000"/>
          <w:sz w:val="24"/>
          <w:szCs w:val="24"/>
        </w:rPr>
        <w:t>0</w:t>
      </w:r>
      <w:r w:rsidR="00E35AD6" w:rsidRPr="00D574E5">
        <w:rPr>
          <w:rFonts w:ascii="Times New Roman" w:hAnsi="Times New Roman" w:cs="Times New Roman"/>
          <w:b/>
          <w:color w:val="000000"/>
          <w:sz w:val="24"/>
          <w:szCs w:val="24"/>
        </w:rPr>
        <w:t>.1. Socialinių paslaugų finansavimo šaltinių įvertinimas</w:t>
      </w:r>
    </w:p>
    <w:p w:rsidR="00540B17" w:rsidRPr="006C7F23" w:rsidRDefault="00426D16" w:rsidP="006F6C4B">
      <w:pPr>
        <w:pStyle w:val="HTMLiankstoformatuotas"/>
        <w:spacing w:line="360" w:lineRule="auto"/>
        <w:ind w:firstLine="916"/>
        <w:rPr>
          <w:rFonts w:ascii="Times New Roman" w:hAnsi="Times New Roman" w:cs="Times New Roman"/>
          <w:color w:val="000000"/>
          <w:sz w:val="24"/>
          <w:szCs w:val="24"/>
        </w:rPr>
      </w:pPr>
      <w:r w:rsidRPr="00493375">
        <w:rPr>
          <w:rFonts w:ascii="Times New Roman" w:hAnsi="Times New Roman" w:cs="Times New Roman"/>
          <w:sz w:val="24"/>
          <w:szCs w:val="24"/>
        </w:rPr>
        <w:t>Vilniaus miesto savivaldybės</w:t>
      </w:r>
      <w:r w:rsidRPr="00493375">
        <w:rPr>
          <w:rFonts w:ascii="Times New Roman" w:hAnsi="Times New Roman" w:cs="Times New Roman"/>
          <w:b/>
          <w:sz w:val="24"/>
          <w:szCs w:val="24"/>
        </w:rPr>
        <w:t xml:space="preserve"> </w:t>
      </w:r>
      <w:r w:rsidRPr="00493375">
        <w:rPr>
          <w:rFonts w:ascii="Times New Roman" w:hAnsi="Times New Roman" w:cs="Times New Roman"/>
          <w:sz w:val="24"/>
          <w:szCs w:val="24"/>
        </w:rPr>
        <w:t>biudžeto</w:t>
      </w:r>
      <w:r w:rsidRPr="00493375">
        <w:rPr>
          <w:rFonts w:ascii="Times New Roman" w:hAnsi="Times New Roman" w:cs="Times New Roman"/>
          <w:b/>
          <w:sz w:val="24"/>
          <w:szCs w:val="24"/>
        </w:rPr>
        <w:t xml:space="preserve"> </w:t>
      </w:r>
      <w:smartTag w:uri="urn:schemas-microsoft-com:office:smarttags" w:element="metricconverter">
        <w:smartTagPr>
          <w:attr w:name="ProductID" w:val="2011 m"/>
        </w:smartTagPr>
        <w:r w:rsidR="00A20FA7" w:rsidRPr="00493375">
          <w:rPr>
            <w:rFonts w:ascii="Times New Roman" w:hAnsi="Times New Roman" w:cs="Times New Roman"/>
            <w:sz w:val="24"/>
            <w:szCs w:val="24"/>
          </w:rPr>
          <w:t>201</w:t>
        </w:r>
        <w:r w:rsidR="001A1D53">
          <w:rPr>
            <w:rFonts w:ascii="Times New Roman" w:hAnsi="Times New Roman" w:cs="Times New Roman"/>
            <w:sz w:val="24"/>
            <w:szCs w:val="24"/>
          </w:rPr>
          <w:t>1</w:t>
        </w:r>
        <w:r w:rsidRPr="00493375">
          <w:rPr>
            <w:rFonts w:ascii="Times New Roman" w:hAnsi="Times New Roman" w:cs="Times New Roman"/>
            <w:sz w:val="24"/>
            <w:szCs w:val="24"/>
          </w:rPr>
          <w:t xml:space="preserve"> m</w:t>
        </w:r>
      </w:smartTag>
      <w:r w:rsidRPr="00493375">
        <w:rPr>
          <w:rFonts w:ascii="Times New Roman" w:hAnsi="Times New Roman" w:cs="Times New Roman"/>
          <w:sz w:val="24"/>
          <w:szCs w:val="24"/>
        </w:rPr>
        <w:t>.</w:t>
      </w:r>
      <w:r w:rsidRPr="00493375">
        <w:rPr>
          <w:rFonts w:ascii="Times New Roman" w:hAnsi="Times New Roman" w:cs="Times New Roman"/>
          <w:b/>
          <w:sz w:val="24"/>
          <w:szCs w:val="24"/>
        </w:rPr>
        <w:t xml:space="preserve"> </w:t>
      </w:r>
      <w:r w:rsidRPr="00493375">
        <w:rPr>
          <w:rFonts w:ascii="Times New Roman" w:hAnsi="Times New Roman" w:cs="Times New Roman"/>
          <w:sz w:val="24"/>
          <w:szCs w:val="24"/>
        </w:rPr>
        <w:t>planuojamos išlaidos socialinėms paslaugoms sudaro</w:t>
      </w:r>
      <w:r w:rsidRPr="007A55B0">
        <w:rPr>
          <w:rFonts w:ascii="Times New Roman" w:hAnsi="Times New Roman" w:cs="Times New Roman"/>
          <w:color w:val="FF0000"/>
          <w:sz w:val="24"/>
          <w:szCs w:val="24"/>
        </w:rPr>
        <w:t xml:space="preserve"> </w:t>
      </w:r>
      <w:r w:rsidR="003E2A54" w:rsidRPr="003E2A54">
        <w:rPr>
          <w:rFonts w:ascii="Times New Roman" w:hAnsi="Times New Roman" w:cs="Times New Roman"/>
          <w:color w:val="000000"/>
          <w:sz w:val="24"/>
          <w:szCs w:val="24"/>
        </w:rPr>
        <w:t>28,0</w:t>
      </w:r>
      <w:r w:rsidR="003049A1" w:rsidRPr="007A55B0">
        <w:rPr>
          <w:rFonts w:ascii="Times New Roman" w:hAnsi="Times New Roman" w:cs="Times New Roman"/>
          <w:color w:val="FF0000"/>
          <w:sz w:val="24"/>
          <w:szCs w:val="24"/>
        </w:rPr>
        <w:t xml:space="preserve"> </w:t>
      </w:r>
      <w:r w:rsidRPr="001B3CB0">
        <w:rPr>
          <w:rFonts w:ascii="Times New Roman" w:hAnsi="Times New Roman" w:cs="Times New Roman"/>
          <w:sz w:val="24"/>
          <w:szCs w:val="24"/>
        </w:rPr>
        <w:t>mln. Lt ir yra</w:t>
      </w:r>
      <w:r w:rsidRPr="007A55B0">
        <w:rPr>
          <w:rFonts w:ascii="Times New Roman" w:hAnsi="Times New Roman" w:cs="Times New Roman"/>
          <w:color w:val="FF0000"/>
          <w:sz w:val="24"/>
          <w:szCs w:val="24"/>
        </w:rPr>
        <w:t xml:space="preserve"> </w:t>
      </w:r>
      <w:r w:rsidR="00567725" w:rsidRPr="003E2A54">
        <w:rPr>
          <w:rFonts w:ascii="Times New Roman" w:hAnsi="Times New Roman" w:cs="Times New Roman"/>
          <w:color w:val="000000"/>
          <w:sz w:val="24"/>
          <w:szCs w:val="24"/>
        </w:rPr>
        <w:t>1</w:t>
      </w:r>
      <w:r w:rsidR="00871D2B" w:rsidRPr="003E2A54">
        <w:rPr>
          <w:rFonts w:ascii="Times New Roman" w:hAnsi="Times New Roman" w:cs="Times New Roman"/>
          <w:color w:val="000000"/>
          <w:sz w:val="24"/>
          <w:szCs w:val="24"/>
        </w:rPr>
        <w:t>,</w:t>
      </w:r>
      <w:r w:rsidR="003E2A54" w:rsidRPr="003E2A54">
        <w:rPr>
          <w:rFonts w:ascii="Times New Roman" w:hAnsi="Times New Roman" w:cs="Times New Roman"/>
          <w:color w:val="000000"/>
          <w:sz w:val="24"/>
          <w:szCs w:val="24"/>
        </w:rPr>
        <w:t>7</w:t>
      </w:r>
      <w:r w:rsidRPr="007A55B0">
        <w:rPr>
          <w:rFonts w:ascii="Times New Roman" w:hAnsi="Times New Roman" w:cs="Times New Roman"/>
          <w:color w:val="FF0000"/>
          <w:sz w:val="24"/>
          <w:szCs w:val="24"/>
        </w:rPr>
        <w:t xml:space="preserve"> </w:t>
      </w:r>
      <w:r w:rsidR="00871D2B" w:rsidRPr="001B3CB0">
        <w:rPr>
          <w:rFonts w:ascii="Times New Roman" w:hAnsi="Times New Roman" w:cs="Times New Roman"/>
          <w:sz w:val="24"/>
          <w:szCs w:val="24"/>
        </w:rPr>
        <w:t>mln.</w:t>
      </w:r>
      <w:r w:rsidRPr="001B3CB0">
        <w:rPr>
          <w:rFonts w:ascii="Times New Roman" w:hAnsi="Times New Roman" w:cs="Times New Roman"/>
          <w:sz w:val="24"/>
          <w:szCs w:val="24"/>
        </w:rPr>
        <w:t xml:space="preserve"> Lt </w:t>
      </w:r>
      <w:r w:rsidR="003E2A54">
        <w:rPr>
          <w:rFonts w:ascii="Times New Roman" w:hAnsi="Times New Roman" w:cs="Times New Roman"/>
          <w:sz w:val="24"/>
          <w:szCs w:val="24"/>
        </w:rPr>
        <w:t>didesnės</w:t>
      </w:r>
      <w:r w:rsidRPr="001B3CB0">
        <w:rPr>
          <w:rFonts w:ascii="Times New Roman" w:hAnsi="Times New Roman" w:cs="Times New Roman"/>
          <w:sz w:val="24"/>
          <w:szCs w:val="24"/>
        </w:rPr>
        <w:t xml:space="preserve">, lyginant su </w:t>
      </w:r>
      <w:smartTag w:uri="urn:schemas-microsoft-com:office:smarttags" w:element="metricconverter">
        <w:smartTagPr>
          <w:attr w:name="ProductID" w:val="2010 m"/>
        </w:smartTagPr>
        <w:r w:rsidRPr="001B3CB0">
          <w:rPr>
            <w:rFonts w:ascii="Times New Roman" w:hAnsi="Times New Roman" w:cs="Times New Roman"/>
            <w:sz w:val="24"/>
            <w:szCs w:val="24"/>
          </w:rPr>
          <w:t>20</w:t>
        </w:r>
        <w:r w:rsidR="001A1D53">
          <w:rPr>
            <w:rFonts w:ascii="Times New Roman" w:hAnsi="Times New Roman" w:cs="Times New Roman"/>
            <w:sz w:val="24"/>
            <w:szCs w:val="24"/>
          </w:rPr>
          <w:t>10</w:t>
        </w:r>
        <w:r w:rsidRPr="001B3CB0">
          <w:rPr>
            <w:rFonts w:ascii="Times New Roman" w:hAnsi="Times New Roman" w:cs="Times New Roman"/>
            <w:sz w:val="24"/>
            <w:szCs w:val="24"/>
          </w:rPr>
          <w:t xml:space="preserve"> m</w:t>
        </w:r>
      </w:smartTag>
      <w:r w:rsidRPr="001B3CB0">
        <w:rPr>
          <w:rFonts w:ascii="Times New Roman" w:hAnsi="Times New Roman" w:cs="Times New Roman"/>
          <w:sz w:val="24"/>
          <w:szCs w:val="24"/>
        </w:rPr>
        <w:t>. kasinėmis išlaidomis. Šios išlaidos sudaro</w:t>
      </w:r>
      <w:r w:rsidRPr="007A55B0">
        <w:rPr>
          <w:rFonts w:ascii="Times New Roman" w:hAnsi="Times New Roman" w:cs="Times New Roman"/>
          <w:color w:val="FF0000"/>
          <w:sz w:val="24"/>
          <w:szCs w:val="24"/>
        </w:rPr>
        <w:t xml:space="preserve"> </w:t>
      </w:r>
      <w:r w:rsidRPr="001967D6">
        <w:rPr>
          <w:rFonts w:ascii="Times New Roman" w:hAnsi="Times New Roman" w:cs="Times New Roman"/>
          <w:sz w:val="24"/>
          <w:szCs w:val="24"/>
        </w:rPr>
        <w:t>2,</w:t>
      </w:r>
      <w:r w:rsidR="001967D6" w:rsidRPr="001967D6">
        <w:rPr>
          <w:rFonts w:ascii="Times New Roman" w:hAnsi="Times New Roman" w:cs="Times New Roman"/>
          <w:sz w:val="24"/>
          <w:szCs w:val="24"/>
        </w:rPr>
        <w:t>3</w:t>
      </w:r>
      <w:r w:rsidRPr="007A55B0">
        <w:rPr>
          <w:rFonts w:ascii="Times New Roman" w:hAnsi="Times New Roman" w:cs="Times New Roman"/>
          <w:color w:val="FF0000"/>
          <w:sz w:val="24"/>
          <w:szCs w:val="24"/>
        </w:rPr>
        <w:t xml:space="preserve"> </w:t>
      </w:r>
      <w:r w:rsidRPr="001B3CB0">
        <w:rPr>
          <w:rFonts w:ascii="Times New Roman" w:hAnsi="Times New Roman" w:cs="Times New Roman"/>
          <w:sz w:val="24"/>
          <w:szCs w:val="24"/>
        </w:rPr>
        <w:t xml:space="preserve">proc. visų Savivaldybės biudžeto </w:t>
      </w:r>
      <w:smartTag w:uri="urn:schemas-microsoft-com:office:smarttags" w:element="metricconverter">
        <w:smartTagPr>
          <w:attr w:name="ProductID" w:val="2011 m"/>
        </w:smartTagPr>
        <w:r w:rsidRPr="001B3CB0">
          <w:rPr>
            <w:rFonts w:ascii="Times New Roman" w:hAnsi="Times New Roman" w:cs="Times New Roman"/>
            <w:sz w:val="24"/>
            <w:szCs w:val="24"/>
          </w:rPr>
          <w:t>20</w:t>
        </w:r>
        <w:r w:rsidR="00A20FA7" w:rsidRPr="001B3CB0">
          <w:rPr>
            <w:rFonts w:ascii="Times New Roman" w:hAnsi="Times New Roman" w:cs="Times New Roman"/>
            <w:sz w:val="24"/>
            <w:szCs w:val="24"/>
          </w:rPr>
          <w:t>1</w:t>
        </w:r>
        <w:r w:rsidR="001A1D53">
          <w:rPr>
            <w:rFonts w:ascii="Times New Roman" w:hAnsi="Times New Roman" w:cs="Times New Roman"/>
            <w:sz w:val="24"/>
            <w:szCs w:val="24"/>
          </w:rPr>
          <w:t>1</w:t>
        </w:r>
        <w:r w:rsidRPr="001B3CB0">
          <w:rPr>
            <w:rFonts w:ascii="Times New Roman" w:hAnsi="Times New Roman" w:cs="Times New Roman"/>
            <w:sz w:val="24"/>
            <w:szCs w:val="24"/>
          </w:rPr>
          <w:t xml:space="preserve"> m</w:t>
        </w:r>
      </w:smartTag>
      <w:r w:rsidRPr="001B3CB0">
        <w:rPr>
          <w:rFonts w:ascii="Times New Roman" w:hAnsi="Times New Roman" w:cs="Times New Roman"/>
          <w:sz w:val="24"/>
          <w:szCs w:val="24"/>
        </w:rPr>
        <w:t>. planuojamų išlaidų.</w:t>
      </w:r>
      <w:r w:rsidRPr="007A55B0">
        <w:rPr>
          <w:rFonts w:ascii="Times New Roman" w:hAnsi="Times New Roman" w:cs="Times New Roman"/>
          <w:color w:val="FF0000"/>
          <w:sz w:val="24"/>
          <w:szCs w:val="24"/>
        </w:rPr>
        <w:t xml:space="preserve"> </w:t>
      </w:r>
      <w:r w:rsidRPr="001B3CB0">
        <w:rPr>
          <w:rFonts w:ascii="Times New Roman" w:hAnsi="Times New Roman" w:cs="Times New Roman"/>
          <w:sz w:val="24"/>
          <w:szCs w:val="24"/>
        </w:rPr>
        <w:t>Daugiausia Savivaldybės biudžeto lėšų numatoma skirti Savivaldybės pavaldumo socialinių paslaugų įstaigoms</w:t>
      </w:r>
      <w:r w:rsidR="00540B17" w:rsidRPr="001B3CB0">
        <w:rPr>
          <w:rFonts w:ascii="Times New Roman" w:hAnsi="Times New Roman" w:cs="Times New Roman"/>
          <w:sz w:val="24"/>
          <w:szCs w:val="24"/>
        </w:rPr>
        <w:t xml:space="preserve"> išlaikyti</w:t>
      </w:r>
      <w:r w:rsidR="00540B17" w:rsidRPr="007A55B0">
        <w:rPr>
          <w:rFonts w:ascii="Times New Roman" w:hAnsi="Times New Roman" w:cs="Times New Roman"/>
          <w:color w:val="FF0000"/>
          <w:sz w:val="24"/>
          <w:szCs w:val="24"/>
        </w:rPr>
        <w:t xml:space="preserve"> </w:t>
      </w:r>
      <w:r w:rsidR="00540B17" w:rsidRPr="006C7F23">
        <w:rPr>
          <w:rFonts w:ascii="Times New Roman" w:hAnsi="Times New Roman" w:cs="Times New Roman"/>
          <w:color w:val="000000"/>
          <w:sz w:val="24"/>
          <w:szCs w:val="24"/>
        </w:rPr>
        <w:t>(</w:t>
      </w:r>
      <w:r w:rsidR="006C7F23" w:rsidRPr="006C7F23">
        <w:rPr>
          <w:rFonts w:ascii="Times New Roman" w:hAnsi="Times New Roman" w:cs="Times New Roman"/>
          <w:color w:val="000000"/>
          <w:sz w:val="24"/>
          <w:szCs w:val="24"/>
        </w:rPr>
        <w:t>18,8</w:t>
      </w:r>
      <w:r w:rsidR="00445EAA" w:rsidRPr="006C7F23">
        <w:rPr>
          <w:rFonts w:ascii="Times New Roman" w:hAnsi="Times New Roman" w:cs="Times New Roman"/>
          <w:color w:val="000000"/>
          <w:sz w:val="24"/>
          <w:szCs w:val="24"/>
        </w:rPr>
        <w:t xml:space="preserve"> </w:t>
      </w:r>
      <w:r w:rsidR="00540B17" w:rsidRPr="006C7F23">
        <w:rPr>
          <w:rFonts w:ascii="Times New Roman" w:hAnsi="Times New Roman" w:cs="Times New Roman"/>
          <w:color w:val="000000"/>
          <w:sz w:val="24"/>
          <w:szCs w:val="24"/>
        </w:rPr>
        <w:t>mln. Lt)</w:t>
      </w:r>
      <w:r w:rsidR="00540B17" w:rsidRPr="007A55B0">
        <w:rPr>
          <w:rFonts w:ascii="Times New Roman" w:hAnsi="Times New Roman" w:cs="Times New Roman"/>
          <w:color w:val="FF0000"/>
          <w:sz w:val="24"/>
          <w:szCs w:val="24"/>
        </w:rPr>
        <w:t xml:space="preserve"> </w:t>
      </w:r>
      <w:r w:rsidR="00540B17" w:rsidRPr="001B3CB0">
        <w:rPr>
          <w:rFonts w:ascii="Times New Roman" w:hAnsi="Times New Roman" w:cs="Times New Roman"/>
          <w:sz w:val="24"/>
          <w:szCs w:val="24"/>
        </w:rPr>
        <w:t>ir ilgalaikės (trumpalaikės) socialinės globos paslaugoms apmokėti</w:t>
      </w:r>
      <w:r w:rsidR="00540B17" w:rsidRPr="007A55B0">
        <w:rPr>
          <w:rFonts w:ascii="Times New Roman" w:hAnsi="Times New Roman" w:cs="Times New Roman"/>
          <w:color w:val="FF0000"/>
          <w:sz w:val="24"/>
          <w:szCs w:val="24"/>
        </w:rPr>
        <w:t xml:space="preserve"> </w:t>
      </w:r>
      <w:r w:rsidR="00540B17" w:rsidRPr="006C7F23">
        <w:rPr>
          <w:rFonts w:ascii="Times New Roman" w:hAnsi="Times New Roman" w:cs="Times New Roman"/>
          <w:color w:val="000000"/>
          <w:sz w:val="24"/>
          <w:szCs w:val="24"/>
        </w:rPr>
        <w:t>(</w:t>
      </w:r>
      <w:r w:rsidR="006C7F23" w:rsidRPr="006C7F23">
        <w:rPr>
          <w:rFonts w:ascii="Times New Roman" w:hAnsi="Times New Roman" w:cs="Times New Roman"/>
          <w:color w:val="000000"/>
          <w:sz w:val="24"/>
          <w:szCs w:val="24"/>
        </w:rPr>
        <w:t>6,3</w:t>
      </w:r>
      <w:r w:rsidR="00871D2B" w:rsidRPr="006C7F23">
        <w:rPr>
          <w:rFonts w:ascii="Times New Roman" w:hAnsi="Times New Roman" w:cs="Times New Roman"/>
          <w:color w:val="000000"/>
          <w:sz w:val="24"/>
          <w:szCs w:val="24"/>
        </w:rPr>
        <w:t xml:space="preserve"> </w:t>
      </w:r>
      <w:r w:rsidR="00540B17" w:rsidRPr="006C7F23">
        <w:rPr>
          <w:rFonts w:ascii="Times New Roman" w:hAnsi="Times New Roman" w:cs="Times New Roman"/>
          <w:color w:val="000000"/>
          <w:sz w:val="24"/>
          <w:szCs w:val="24"/>
        </w:rPr>
        <w:t>mln. Lt)</w:t>
      </w:r>
      <w:r w:rsidRPr="006C7F23">
        <w:rPr>
          <w:rFonts w:ascii="Times New Roman" w:hAnsi="Times New Roman" w:cs="Times New Roman"/>
          <w:color w:val="000000"/>
          <w:sz w:val="24"/>
          <w:szCs w:val="24"/>
        </w:rPr>
        <w:t>.</w:t>
      </w:r>
    </w:p>
    <w:p w:rsidR="00F248E0" w:rsidRPr="00960A1D" w:rsidRDefault="00426D16" w:rsidP="00131023">
      <w:pPr>
        <w:pStyle w:val="HTMLiankstoformatuotas"/>
        <w:spacing w:line="360" w:lineRule="auto"/>
        <w:ind w:firstLine="916"/>
        <w:rPr>
          <w:rFonts w:ascii="Times New Roman" w:hAnsi="Times New Roman" w:cs="Times New Roman"/>
          <w:b/>
          <w:sz w:val="24"/>
          <w:szCs w:val="24"/>
        </w:rPr>
      </w:pPr>
      <w:r w:rsidRPr="007A55B0">
        <w:rPr>
          <w:rFonts w:ascii="Times New Roman" w:hAnsi="Times New Roman" w:cs="Times New Roman"/>
          <w:color w:val="FF0000"/>
          <w:sz w:val="24"/>
          <w:szCs w:val="24"/>
        </w:rPr>
        <w:t xml:space="preserve">   </w:t>
      </w:r>
      <w:smartTag w:uri="urn:schemas-microsoft-com:office:smarttags" w:element="metricconverter">
        <w:smartTagPr>
          <w:attr w:name="ProductID" w:val="2011 m"/>
        </w:smartTagPr>
        <w:r w:rsidR="00540B17" w:rsidRPr="001B3CB0">
          <w:rPr>
            <w:rFonts w:ascii="Times New Roman" w:hAnsi="Times New Roman" w:cs="Times New Roman"/>
            <w:sz w:val="24"/>
            <w:szCs w:val="24"/>
          </w:rPr>
          <w:t>20</w:t>
        </w:r>
        <w:r w:rsidR="00A20FA7" w:rsidRPr="001B3CB0">
          <w:rPr>
            <w:rFonts w:ascii="Times New Roman" w:hAnsi="Times New Roman" w:cs="Times New Roman"/>
            <w:sz w:val="24"/>
            <w:szCs w:val="24"/>
          </w:rPr>
          <w:t>1</w:t>
        </w:r>
        <w:r w:rsidR="001A1D53">
          <w:rPr>
            <w:rFonts w:ascii="Times New Roman" w:hAnsi="Times New Roman" w:cs="Times New Roman"/>
            <w:sz w:val="24"/>
            <w:szCs w:val="24"/>
          </w:rPr>
          <w:t>1</w:t>
        </w:r>
        <w:r w:rsidR="00540B17" w:rsidRPr="001B3CB0">
          <w:rPr>
            <w:rFonts w:ascii="Times New Roman" w:hAnsi="Times New Roman" w:cs="Times New Roman"/>
            <w:sz w:val="24"/>
            <w:szCs w:val="24"/>
          </w:rPr>
          <w:t xml:space="preserve"> m</w:t>
        </w:r>
      </w:smartTag>
      <w:r w:rsidR="00540B17" w:rsidRPr="001B3CB0">
        <w:rPr>
          <w:rFonts w:ascii="Times New Roman" w:hAnsi="Times New Roman" w:cs="Times New Roman"/>
          <w:sz w:val="24"/>
          <w:szCs w:val="24"/>
        </w:rPr>
        <w:t>. planuojamos Lietuvos Respublikos valstybės biudžeto specialiosios tikslinės dotacijos</w:t>
      </w:r>
      <w:r w:rsidR="00384217">
        <w:rPr>
          <w:rFonts w:ascii="Times New Roman" w:hAnsi="Times New Roman" w:cs="Times New Roman"/>
          <w:sz w:val="24"/>
          <w:szCs w:val="24"/>
        </w:rPr>
        <w:t xml:space="preserve"> lėšos</w:t>
      </w:r>
      <w:r w:rsidR="00540B17" w:rsidRPr="007A55B0">
        <w:rPr>
          <w:rFonts w:ascii="Times New Roman" w:hAnsi="Times New Roman" w:cs="Times New Roman"/>
          <w:color w:val="FF0000"/>
          <w:sz w:val="24"/>
          <w:szCs w:val="24"/>
        </w:rPr>
        <w:t xml:space="preserve"> </w:t>
      </w:r>
      <w:r w:rsidR="00540B17" w:rsidRPr="008D5699">
        <w:rPr>
          <w:rFonts w:ascii="Times New Roman" w:hAnsi="Times New Roman" w:cs="Times New Roman"/>
          <w:color w:val="000000"/>
          <w:sz w:val="24"/>
          <w:szCs w:val="24"/>
        </w:rPr>
        <w:t>(</w:t>
      </w:r>
      <w:r w:rsidR="00384217" w:rsidRPr="00384217">
        <w:rPr>
          <w:rFonts w:ascii="Times New Roman" w:hAnsi="Times New Roman" w:cs="Times New Roman"/>
          <w:color w:val="000000"/>
          <w:sz w:val="24"/>
          <w:szCs w:val="24"/>
        </w:rPr>
        <w:t>10,8</w:t>
      </w:r>
      <w:r w:rsidR="00871D2B" w:rsidRPr="00384217">
        <w:rPr>
          <w:rFonts w:ascii="Times New Roman" w:hAnsi="Times New Roman" w:cs="Times New Roman"/>
          <w:color w:val="000000"/>
          <w:sz w:val="24"/>
          <w:szCs w:val="24"/>
        </w:rPr>
        <w:t xml:space="preserve"> </w:t>
      </w:r>
      <w:r w:rsidR="00540B17" w:rsidRPr="00384217">
        <w:rPr>
          <w:rFonts w:ascii="Times New Roman" w:hAnsi="Times New Roman" w:cs="Times New Roman"/>
          <w:color w:val="000000"/>
          <w:sz w:val="24"/>
          <w:szCs w:val="24"/>
        </w:rPr>
        <w:t>mln.</w:t>
      </w:r>
      <w:r w:rsidR="00540B17" w:rsidRPr="008D5699">
        <w:rPr>
          <w:rFonts w:ascii="Times New Roman" w:hAnsi="Times New Roman" w:cs="Times New Roman"/>
          <w:color w:val="000000"/>
          <w:sz w:val="24"/>
          <w:szCs w:val="24"/>
        </w:rPr>
        <w:t xml:space="preserve"> Lt</w:t>
      </w:r>
      <w:r w:rsidR="00540B17" w:rsidRPr="001B3CB0">
        <w:rPr>
          <w:rFonts w:ascii="Times New Roman" w:hAnsi="Times New Roman" w:cs="Times New Roman"/>
          <w:sz w:val="24"/>
          <w:szCs w:val="24"/>
        </w:rPr>
        <w:t>)</w:t>
      </w:r>
      <w:r w:rsidR="008D5699">
        <w:rPr>
          <w:rFonts w:ascii="Times New Roman" w:hAnsi="Times New Roman" w:cs="Times New Roman"/>
          <w:sz w:val="24"/>
          <w:szCs w:val="24"/>
        </w:rPr>
        <w:t xml:space="preserve"> </w:t>
      </w:r>
      <w:r w:rsidR="00540B17" w:rsidRPr="001B3CB0">
        <w:rPr>
          <w:rFonts w:ascii="Times New Roman" w:hAnsi="Times New Roman" w:cs="Times New Roman"/>
          <w:sz w:val="24"/>
          <w:szCs w:val="24"/>
        </w:rPr>
        <w:t>yra</w:t>
      </w:r>
      <w:r w:rsidR="008D5699">
        <w:rPr>
          <w:rFonts w:ascii="Times New Roman" w:hAnsi="Times New Roman" w:cs="Times New Roman"/>
          <w:sz w:val="24"/>
          <w:szCs w:val="24"/>
        </w:rPr>
        <w:t xml:space="preserve"> </w:t>
      </w:r>
      <w:r w:rsidR="00384217">
        <w:rPr>
          <w:rFonts w:ascii="Times New Roman" w:hAnsi="Times New Roman" w:cs="Times New Roman"/>
          <w:sz w:val="24"/>
          <w:szCs w:val="24"/>
        </w:rPr>
        <w:t xml:space="preserve">ženkliai </w:t>
      </w:r>
      <w:r w:rsidR="00540B17" w:rsidRPr="001B3CB0">
        <w:rPr>
          <w:rFonts w:ascii="Times New Roman" w:hAnsi="Times New Roman" w:cs="Times New Roman"/>
          <w:sz w:val="24"/>
          <w:szCs w:val="24"/>
        </w:rPr>
        <w:t xml:space="preserve">didesnės nei </w:t>
      </w:r>
      <w:smartTag w:uri="urn:schemas-microsoft-com:office:smarttags" w:element="metricconverter">
        <w:smartTagPr>
          <w:attr w:name="ProductID" w:val="2010 m"/>
        </w:smartTagPr>
        <w:r w:rsidR="00540B17" w:rsidRPr="001B3CB0">
          <w:rPr>
            <w:rFonts w:ascii="Times New Roman" w:hAnsi="Times New Roman" w:cs="Times New Roman"/>
            <w:sz w:val="24"/>
            <w:szCs w:val="24"/>
          </w:rPr>
          <w:t>20</w:t>
        </w:r>
        <w:r w:rsidR="001A1D53">
          <w:rPr>
            <w:rFonts w:ascii="Times New Roman" w:hAnsi="Times New Roman" w:cs="Times New Roman"/>
            <w:sz w:val="24"/>
            <w:szCs w:val="24"/>
          </w:rPr>
          <w:t>10</w:t>
        </w:r>
        <w:r w:rsidR="00540B17" w:rsidRPr="001B3CB0">
          <w:rPr>
            <w:rFonts w:ascii="Times New Roman" w:hAnsi="Times New Roman" w:cs="Times New Roman"/>
            <w:sz w:val="24"/>
            <w:szCs w:val="24"/>
          </w:rPr>
          <w:t xml:space="preserve"> m</w:t>
        </w:r>
      </w:smartTag>
      <w:r w:rsidR="00540B17" w:rsidRPr="001B3CB0">
        <w:rPr>
          <w:rFonts w:ascii="Times New Roman" w:hAnsi="Times New Roman" w:cs="Times New Roman"/>
          <w:sz w:val="24"/>
          <w:szCs w:val="24"/>
        </w:rPr>
        <w:t xml:space="preserve">. </w:t>
      </w:r>
      <w:r w:rsidR="00540B17" w:rsidRPr="00384217">
        <w:rPr>
          <w:rFonts w:ascii="Times New Roman" w:hAnsi="Times New Roman" w:cs="Times New Roman"/>
          <w:color w:val="000000"/>
          <w:sz w:val="24"/>
          <w:szCs w:val="24"/>
        </w:rPr>
        <w:t>(</w:t>
      </w:r>
      <w:r w:rsidR="008D5699" w:rsidRPr="00384217">
        <w:rPr>
          <w:rFonts w:ascii="Times New Roman" w:hAnsi="Times New Roman" w:cs="Times New Roman"/>
          <w:color w:val="000000"/>
          <w:sz w:val="24"/>
          <w:szCs w:val="24"/>
        </w:rPr>
        <w:t>4,</w:t>
      </w:r>
      <w:r w:rsidR="00384217" w:rsidRPr="00384217">
        <w:rPr>
          <w:rFonts w:ascii="Times New Roman" w:hAnsi="Times New Roman" w:cs="Times New Roman"/>
          <w:color w:val="000000"/>
          <w:sz w:val="24"/>
          <w:szCs w:val="24"/>
        </w:rPr>
        <w:t>9</w:t>
      </w:r>
      <w:r w:rsidR="00540B17" w:rsidRPr="00384217">
        <w:rPr>
          <w:rFonts w:ascii="Times New Roman" w:hAnsi="Times New Roman" w:cs="Times New Roman"/>
          <w:color w:val="000000"/>
          <w:sz w:val="24"/>
          <w:szCs w:val="24"/>
        </w:rPr>
        <w:t xml:space="preserve"> mln. Lt)</w:t>
      </w:r>
      <w:r w:rsidR="00384217">
        <w:rPr>
          <w:rFonts w:ascii="Times New Roman" w:hAnsi="Times New Roman" w:cs="Times New Roman"/>
          <w:color w:val="000000"/>
          <w:sz w:val="24"/>
          <w:szCs w:val="24"/>
        </w:rPr>
        <w:t>.</w:t>
      </w:r>
      <w:r w:rsidR="00384217">
        <w:rPr>
          <w:rFonts w:ascii="Times New Roman" w:hAnsi="Times New Roman" w:cs="Times New Roman"/>
          <w:color w:val="FF0000"/>
          <w:sz w:val="24"/>
          <w:szCs w:val="24"/>
        </w:rPr>
        <w:t xml:space="preserve"> </w:t>
      </w:r>
      <w:r w:rsidR="00384217">
        <w:rPr>
          <w:rFonts w:ascii="Times New Roman" w:hAnsi="Times New Roman" w:cs="Times New Roman"/>
          <w:sz w:val="24"/>
          <w:szCs w:val="24"/>
        </w:rPr>
        <w:t>D</w:t>
      </w:r>
      <w:r w:rsidR="00540B17" w:rsidRPr="001B3CB0">
        <w:rPr>
          <w:rFonts w:ascii="Times New Roman" w:hAnsi="Times New Roman" w:cs="Times New Roman"/>
          <w:sz w:val="24"/>
          <w:szCs w:val="24"/>
        </w:rPr>
        <w:t xml:space="preserve">augiausia </w:t>
      </w:r>
      <w:r w:rsidR="00384217" w:rsidRPr="001B3CB0">
        <w:rPr>
          <w:rFonts w:ascii="Times New Roman" w:hAnsi="Times New Roman" w:cs="Times New Roman"/>
          <w:sz w:val="24"/>
          <w:szCs w:val="24"/>
        </w:rPr>
        <w:t>specialiosios tikslinės dotacijos</w:t>
      </w:r>
      <w:r w:rsidR="00384217">
        <w:rPr>
          <w:rFonts w:ascii="Times New Roman" w:hAnsi="Times New Roman" w:cs="Times New Roman"/>
          <w:sz w:val="24"/>
          <w:szCs w:val="24"/>
        </w:rPr>
        <w:t xml:space="preserve"> lėšų</w:t>
      </w:r>
      <w:r w:rsidR="00540B17" w:rsidRPr="001B3CB0">
        <w:rPr>
          <w:rFonts w:ascii="Times New Roman" w:hAnsi="Times New Roman" w:cs="Times New Roman"/>
          <w:sz w:val="24"/>
          <w:szCs w:val="24"/>
        </w:rPr>
        <w:t xml:space="preserve"> skiriama</w:t>
      </w:r>
      <w:r w:rsidR="00384217" w:rsidRPr="00384217">
        <w:rPr>
          <w:rFonts w:ascii="Times New Roman" w:hAnsi="Times New Roman" w:cs="Times New Roman"/>
          <w:color w:val="000000"/>
          <w:sz w:val="24"/>
          <w:szCs w:val="24"/>
        </w:rPr>
        <w:t xml:space="preserve"> </w:t>
      </w:r>
      <w:r w:rsidR="00384217">
        <w:rPr>
          <w:rFonts w:ascii="Times New Roman" w:hAnsi="Times New Roman" w:cs="Times New Roman"/>
          <w:color w:val="000000"/>
          <w:sz w:val="24"/>
          <w:szCs w:val="24"/>
        </w:rPr>
        <w:t>iš apskrities perduotų įstaigų išlaikymui (</w:t>
      </w:r>
      <w:r w:rsidR="00B129C3">
        <w:rPr>
          <w:rFonts w:ascii="Times New Roman" w:hAnsi="Times New Roman" w:cs="Times New Roman"/>
          <w:color w:val="000000"/>
          <w:sz w:val="24"/>
          <w:szCs w:val="24"/>
        </w:rPr>
        <w:t>5,8 mln. Lt) ir</w:t>
      </w:r>
      <w:r w:rsidR="00384217">
        <w:rPr>
          <w:rFonts w:ascii="Times New Roman" w:hAnsi="Times New Roman" w:cs="Times New Roman"/>
          <w:sz w:val="24"/>
          <w:szCs w:val="24"/>
        </w:rPr>
        <w:t xml:space="preserve"> </w:t>
      </w:r>
      <w:r w:rsidR="00540B17" w:rsidRPr="001B3CB0">
        <w:rPr>
          <w:rFonts w:ascii="Times New Roman" w:hAnsi="Times New Roman" w:cs="Times New Roman"/>
          <w:sz w:val="24"/>
          <w:szCs w:val="24"/>
        </w:rPr>
        <w:t xml:space="preserve"> asmenų su sunkia negalia socialinei globai organizuoti</w:t>
      </w:r>
      <w:r w:rsidR="00B129C3">
        <w:rPr>
          <w:rFonts w:ascii="Times New Roman" w:hAnsi="Times New Roman" w:cs="Times New Roman"/>
          <w:sz w:val="24"/>
          <w:szCs w:val="24"/>
        </w:rPr>
        <w:t xml:space="preserve"> (4,4 mln. Lt)</w:t>
      </w:r>
      <w:r w:rsidR="00540B17" w:rsidRPr="001B3CB0">
        <w:rPr>
          <w:rFonts w:ascii="Times New Roman" w:hAnsi="Times New Roman" w:cs="Times New Roman"/>
          <w:sz w:val="24"/>
          <w:szCs w:val="24"/>
        </w:rPr>
        <w:t xml:space="preserve">. </w:t>
      </w:r>
      <w:r w:rsidR="00540B17" w:rsidRPr="00960A1D">
        <w:rPr>
          <w:rFonts w:ascii="Times New Roman" w:hAnsi="Times New Roman" w:cs="Times New Roman"/>
          <w:sz w:val="24"/>
          <w:szCs w:val="24"/>
        </w:rPr>
        <w:t xml:space="preserve">Be to, socialinėms paslaugoms organizuoti </w:t>
      </w:r>
      <w:r w:rsidR="005A62B0" w:rsidRPr="00960A1D">
        <w:rPr>
          <w:rFonts w:ascii="Times New Roman" w:hAnsi="Times New Roman" w:cs="Times New Roman"/>
          <w:sz w:val="24"/>
          <w:szCs w:val="24"/>
        </w:rPr>
        <w:t xml:space="preserve">  </w:t>
      </w:r>
      <w:r w:rsidR="00540B17" w:rsidRPr="00960A1D">
        <w:rPr>
          <w:rFonts w:ascii="Times New Roman" w:hAnsi="Times New Roman" w:cs="Times New Roman"/>
          <w:sz w:val="24"/>
          <w:szCs w:val="24"/>
        </w:rPr>
        <w:t xml:space="preserve"> numatomas  finansavimas iš ES struktūrinių fondų</w:t>
      </w:r>
      <w:r w:rsidR="005A62B0" w:rsidRPr="00960A1D">
        <w:rPr>
          <w:rFonts w:ascii="Times New Roman" w:hAnsi="Times New Roman" w:cs="Times New Roman"/>
          <w:sz w:val="24"/>
          <w:szCs w:val="24"/>
        </w:rPr>
        <w:t>.</w:t>
      </w:r>
      <w:r w:rsidR="00540B17" w:rsidRPr="00960A1D">
        <w:rPr>
          <w:rFonts w:ascii="Times New Roman" w:hAnsi="Times New Roman" w:cs="Times New Roman"/>
          <w:sz w:val="24"/>
          <w:szCs w:val="24"/>
        </w:rPr>
        <w:t xml:space="preserve"> </w:t>
      </w:r>
      <w:r w:rsidR="005A62B0" w:rsidRPr="00960A1D">
        <w:rPr>
          <w:rFonts w:ascii="Times New Roman" w:hAnsi="Times New Roman" w:cs="Times New Roman"/>
          <w:sz w:val="24"/>
          <w:szCs w:val="24"/>
        </w:rPr>
        <w:t xml:space="preserve"> </w:t>
      </w:r>
      <w:r w:rsidR="00540B17" w:rsidRPr="00960A1D">
        <w:rPr>
          <w:rFonts w:ascii="Times New Roman" w:hAnsi="Times New Roman" w:cs="Times New Roman"/>
          <w:sz w:val="24"/>
          <w:szCs w:val="24"/>
        </w:rPr>
        <w:t xml:space="preserve">  </w:t>
      </w:r>
    </w:p>
    <w:p w:rsidR="00426D16" w:rsidRDefault="00426D16" w:rsidP="00131023">
      <w:pPr>
        <w:pStyle w:val="HTMLiankstoformatuotas"/>
        <w:spacing w:line="360" w:lineRule="auto"/>
        <w:ind w:firstLine="916"/>
        <w:rPr>
          <w:rFonts w:ascii="Times New Roman" w:hAnsi="Times New Roman" w:cs="Times New Roman"/>
          <w:b/>
          <w:sz w:val="24"/>
          <w:szCs w:val="24"/>
        </w:rPr>
      </w:pPr>
    </w:p>
    <w:p w:rsidR="00E35AD6" w:rsidRDefault="004B4CB6">
      <w:pPr>
        <w:pStyle w:val="HTMLiankstoformatuotas"/>
        <w:spacing w:line="280" w:lineRule="atLeast"/>
        <w:jc w:val="left"/>
        <w:rPr>
          <w:rFonts w:ascii="Times New Roman" w:hAnsi="Times New Roman" w:cs="Times New Roman"/>
          <w:b/>
          <w:sz w:val="24"/>
          <w:szCs w:val="24"/>
        </w:rPr>
      </w:pPr>
      <w:r>
        <w:rPr>
          <w:rFonts w:ascii="Times New Roman" w:hAnsi="Times New Roman" w:cs="Times New Roman"/>
          <w:sz w:val="24"/>
          <w:szCs w:val="24"/>
        </w:rPr>
        <w:tab/>
      </w:r>
      <w:r w:rsidR="005153CF">
        <w:rPr>
          <w:rFonts w:ascii="Times New Roman" w:hAnsi="Times New Roman" w:cs="Times New Roman"/>
          <w:b/>
          <w:sz w:val="24"/>
          <w:szCs w:val="24"/>
        </w:rPr>
        <w:t xml:space="preserve"> </w:t>
      </w:r>
    </w:p>
    <w:p w:rsidR="00E35AD6" w:rsidRDefault="00E35AD6" w:rsidP="008E44D9">
      <w:pPr>
        <w:pStyle w:val="HTMLiankstoformatuotas"/>
        <w:spacing w:line="360" w:lineRule="auto"/>
        <w:rPr>
          <w:rFonts w:ascii="Times New Roman" w:hAnsi="Times New Roman" w:cs="Times New Roman"/>
          <w:b/>
          <w:sz w:val="24"/>
          <w:szCs w:val="24"/>
        </w:rPr>
      </w:pPr>
      <w:r>
        <w:rPr>
          <w:rFonts w:ascii="Times New Roman" w:hAnsi="Times New Roman" w:cs="Times New Roman"/>
          <w:sz w:val="24"/>
          <w:szCs w:val="24"/>
        </w:rPr>
        <w:tab/>
      </w:r>
      <w:r w:rsidR="00026B60">
        <w:rPr>
          <w:rFonts w:ascii="Times New Roman" w:hAnsi="Times New Roman" w:cs="Times New Roman"/>
          <w:b/>
          <w:sz w:val="24"/>
          <w:szCs w:val="24"/>
        </w:rPr>
        <w:t>1</w:t>
      </w:r>
      <w:r w:rsidR="005153CF">
        <w:rPr>
          <w:rFonts w:ascii="Times New Roman" w:hAnsi="Times New Roman" w:cs="Times New Roman"/>
          <w:b/>
          <w:sz w:val="24"/>
          <w:szCs w:val="24"/>
        </w:rPr>
        <w:t>1</w:t>
      </w:r>
      <w:r>
        <w:rPr>
          <w:rFonts w:ascii="Times New Roman" w:hAnsi="Times New Roman" w:cs="Times New Roman"/>
          <w:b/>
          <w:sz w:val="24"/>
          <w:szCs w:val="24"/>
        </w:rPr>
        <w:t>. Savivaldybės finansinių galimybių palyginimas su numatytų priemonių finansavimu</w:t>
      </w:r>
    </w:p>
    <w:p w:rsidR="00BA4312" w:rsidRDefault="00E35AD6">
      <w:pPr>
        <w:pStyle w:val="HTMLiankstoformatuotas"/>
        <w:spacing w:line="360" w:lineRule="auto"/>
        <w:rPr>
          <w:rFonts w:ascii="Times New Roman" w:hAnsi="Times New Roman" w:cs="Times New Roman"/>
          <w:sz w:val="24"/>
          <w:szCs w:val="24"/>
        </w:rPr>
      </w:pPr>
      <w:r w:rsidRPr="00060BDD">
        <w:rPr>
          <w:rFonts w:ascii="Times New Roman" w:hAnsi="Times New Roman" w:cs="Times New Roman"/>
          <w:sz w:val="24"/>
          <w:szCs w:val="24"/>
        </w:rPr>
        <w:tab/>
        <w:t>Savivaldybės biudže</w:t>
      </w:r>
      <w:r w:rsidR="00060BDD" w:rsidRPr="00060BDD">
        <w:rPr>
          <w:rFonts w:ascii="Times New Roman" w:hAnsi="Times New Roman" w:cs="Times New Roman"/>
          <w:sz w:val="24"/>
          <w:szCs w:val="24"/>
        </w:rPr>
        <w:t xml:space="preserve">to lėšos yra numatytos </w:t>
      </w:r>
      <w:r w:rsidR="00060BDD" w:rsidRPr="000C5749">
        <w:rPr>
          <w:rFonts w:ascii="Times New Roman" w:hAnsi="Times New Roman" w:cs="Times New Roman"/>
          <w:color w:val="000000"/>
          <w:sz w:val="24"/>
          <w:szCs w:val="24"/>
        </w:rPr>
        <w:t>visoms</w:t>
      </w:r>
      <w:r w:rsidR="00060BDD" w:rsidRPr="00060BDD">
        <w:rPr>
          <w:rFonts w:ascii="Times New Roman" w:hAnsi="Times New Roman" w:cs="Times New Roman"/>
          <w:sz w:val="24"/>
          <w:szCs w:val="24"/>
        </w:rPr>
        <w:t xml:space="preserve"> Socialinių paslaugų plano 9</w:t>
      </w:r>
      <w:r w:rsidRPr="00060BDD">
        <w:rPr>
          <w:rFonts w:ascii="Times New Roman" w:hAnsi="Times New Roman" w:cs="Times New Roman"/>
          <w:sz w:val="24"/>
          <w:szCs w:val="24"/>
        </w:rPr>
        <w:t xml:space="preserve"> skyriuje </w:t>
      </w:r>
      <w:r w:rsidR="00060BDD" w:rsidRPr="00060BDD">
        <w:rPr>
          <w:rFonts w:ascii="Times New Roman" w:hAnsi="Times New Roman" w:cs="Times New Roman"/>
          <w:sz w:val="24"/>
          <w:szCs w:val="24"/>
        </w:rPr>
        <w:t>„201</w:t>
      </w:r>
      <w:r w:rsidR="007A55B0">
        <w:rPr>
          <w:rFonts w:ascii="Times New Roman" w:hAnsi="Times New Roman" w:cs="Times New Roman"/>
          <w:sz w:val="24"/>
          <w:szCs w:val="24"/>
        </w:rPr>
        <w:t>1</w:t>
      </w:r>
      <w:r w:rsidR="00060BDD" w:rsidRPr="00060BDD">
        <w:rPr>
          <w:rFonts w:ascii="Times New Roman" w:hAnsi="Times New Roman" w:cs="Times New Roman"/>
          <w:sz w:val="24"/>
          <w:szCs w:val="24"/>
        </w:rPr>
        <w:t xml:space="preserve"> metų priemonių planas“ </w:t>
      </w:r>
      <w:r w:rsidR="0041031A" w:rsidRPr="00060BDD">
        <w:rPr>
          <w:rFonts w:ascii="Times New Roman" w:hAnsi="Times New Roman" w:cs="Times New Roman"/>
          <w:sz w:val="24"/>
          <w:szCs w:val="24"/>
        </w:rPr>
        <w:t>išvardintoms</w:t>
      </w:r>
      <w:r w:rsidRPr="00060BDD">
        <w:rPr>
          <w:rFonts w:ascii="Times New Roman" w:hAnsi="Times New Roman" w:cs="Times New Roman"/>
          <w:sz w:val="24"/>
          <w:szCs w:val="24"/>
        </w:rPr>
        <w:t xml:space="preserve"> </w:t>
      </w:r>
      <w:r w:rsidR="005425F5" w:rsidRPr="00060BDD">
        <w:rPr>
          <w:rFonts w:ascii="Times New Roman" w:hAnsi="Times New Roman" w:cs="Times New Roman"/>
          <w:sz w:val="24"/>
          <w:szCs w:val="24"/>
        </w:rPr>
        <w:t xml:space="preserve">socialinių paslaugų organizavimo </w:t>
      </w:r>
      <w:r w:rsidRPr="00060BDD">
        <w:rPr>
          <w:rFonts w:ascii="Times New Roman" w:hAnsi="Times New Roman" w:cs="Times New Roman"/>
          <w:sz w:val="24"/>
          <w:szCs w:val="24"/>
        </w:rPr>
        <w:t xml:space="preserve">priemonėms. </w:t>
      </w:r>
    </w:p>
    <w:p w:rsidR="00AC2AE8" w:rsidRDefault="00AC2AE8">
      <w:pPr>
        <w:pStyle w:val="HTMLiankstoformatuotas"/>
        <w:spacing w:line="360" w:lineRule="auto"/>
        <w:rPr>
          <w:rFonts w:ascii="Times New Roman" w:hAnsi="Times New Roman" w:cs="Times New Roman"/>
          <w:sz w:val="24"/>
          <w:szCs w:val="24"/>
        </w:rPr>
      </w:pPr>
    </w:p>
    <w:p w:rsidR="00AC6272" w:rsidRDefault="00AC6272">
      <w:pPr>
        <w:pStyle w:val="HTMLiankstoformatuotas"/>
        <w:spacing w:line="360" w:lineRule="auto"/>
        <w:rPr>
          <w:rFonts w:ascii="Times New Roman" w:hAnsi="Times New Roman" w:cs="Times New Roman"/>
          <w:sz w:val="24"/>
          <w:szCs w:val="24"/>
        </w:rPr>
      </w:pPr>
    </w:p>
    <w:p w:rsidR="00AC6272" w:rsidRDefault="00AC6272">
      <w:pPr>
        <w:pStyle w:val="HTMLiankstoformatuotas"/>
        <w:spacing w:line="360" w:lineRule="auto"/>
        <w:rPr>
          <w:rFonts w:ascii="Times New Roman" w:hAnsi="Times New Roman" w:cs="Times New Roman"/>
          <w:sz w:val="24"/>
          <w:szCs w:val="24"/>
        </w:rPr>
      </w:pPr>
    </w:p>
    <w:p w:rsidR="00AC6272" w:rsidRDefault="00AC6272">
      <w:pPr>
        <w:pStyle w:val="HTMLiankstoformatuotas"/>
        <w:spacing w:line="360" w:lineRule="auto"/>
        <w:rPr>
          <w:rFonts w:ascii="Times New Roman" w:hAnsi="Times New Roman" w:cs="Times New Roman"/>
          <w:sz w:val="24"/>
          <w:szCs w:val="24"/>
        </w:rPr>
      </w:pPr>
    </w:p>
    <w:p w:rsidR="00AC6272" w:rsidRDefault="00AC6272">
      <w:pPr>
        <w:pStyle w:val="HTMLiankstoformatuotas"/>
        <w:spacing w:line="360" w:lineRule="auto"/>
        <w:rPr>
          <w:rFonts w:ascii="Times New Roman" w:hAnsi="Times New Roman" w:cs="Times New Roman"/>
          <w:sz w:val="24"/>
          <w:szCs w:val="24"/>
        </w:rPr>
      </w:pPr>
    </w:p>
    <w:p w:rsidR="00AC6272" w:rsidRDefault="00AC6272">
      <w:pPr>
        <w:pStyle w:val="HTMLiankstoformatuotas"/>
        <w:spacing w:line="360" w:lineRule="auto"/>
        <w:rPr>
          <w:rFonts w:ascii="Times New Roman" w:hAnsi="Times New Roman" w:cs="Times New Roman"/>
          <w:sz w:val="24"/>
          <w:szCs w:val="24"/>
        </w:rPr>
      </w:pPr>
    </w:p>
    <w:p w:rsidR="00AC6272" w:rsidRDefault="00AC6272">
      <w:pPr>
        <w:pStyle w:val="HTMLiankstoformatuotas"/>
        <w:spacing w:line="360" w:lineRule="auto"/>
        <w:rPr>
          <w:rFonts w:ascii="Times New Roman" w:hAnsi="Times New Roman" w:cs="Times New Roman"/>
          <w:sz w:val="24"/>
          <w:szCs w:val="24"/>
        </w:rPr>
      </w:pPr>
    </w:p>
    <w:p w:rsidR="00AC6272" w:rsidRDefault="00AC6272">
      <w:pPr>
        <w:pStyle w:val="HTMLiankstoformatuotas"/>
        <w:spacing w:line="360" w:lineRule="auto"/>
        <w:rPr>
          <w:rFonts w:ascii="Times New Roman" w:hAnsi="Times New Roman" w:cs="Times New Roman"/>
          <w:sz w:val="24"/>
          <w:szCs w:val="24"/>
        </w:rPr>
      </w:pPr>
    </w:p>
    <w:p w:rsidR="00AC6272" w:rsidRDefault="00AC6272">
      <w:pPr>
        <w:pStyle w:val="HTMLiankstoformatuotas"/>
        <w:spacing w:line="360" w:lineRule="auto"/>
        <w:rPr>
          <w:rFonts w:ascii="Times New Roman" w:hAnsi="Times New Roman" w:cs="Times New Roman"/>
          <w:sz w:val="24"/>
          <w:szCs w:val="24"/>
        </w:rPr>
      </w:pPr>
    </w:p>
    <w:p w:rsidR="00AC6272" w:rsidRDefault="00AC6272">
      <w:pPr>
        <w:pStyle w:val="HTMLiankstoformatuotas"/>
        <w:spacing w:line="360" w:lineRule="auto"/>
        <w:rPr>
          <w:rFonts w:ascii="Times New Roman" w:hAnsi="Times New Roman" w:cs="Times New Roman"/>
          <w:sz w:val="24"/>
          <w:szCs w:val="24"/>
        </w:rPr>
      </w:pPr>
    </w:p>
    <w:p w:rsidR="00AC6272" w:rsidRDefault="00AC6272">
      <w:pPr>
        <w:pStyle w:val="HTMLiankstoformatuotas"/>
        <w:spacing w:line="360" w:lineRule="auto"/>
        <w:rPr>
          <w:rFonts w:ascii="Times New Roman" w:hAnsi="Times New Roman" w:cs="Times New Roman"/>
          <w:sz w:val="24"/>
          <w:szCs w:val="24"/>
        </w:rPr>
      </w:pPr>
    </w:p>
    <w:p w:rsidR="00AC6272" w:rsidRDefault="00AC6272">
      <w:pPr>
        <w:pStyle w:val="HTMLiankstoformatuotas"/>
        <w:spacing w:line="360" w:lineRule="auto"/>
        <w:rPr>
          <w:rFonts w:ascii="Times New Roman" w:hAnsi="Times New Roman" w:cs="Times New Roman"/>
          <w:sz w:val="24"/>
          <w:szCs w:val="24"/>
        </w:rPr>
      </w:pPr>
    </w:p>
    <w:p w:rsidR="00AC6272" w:rsidRDefault="00AC6272">
      <w:pPr>
        <w:pStyle w:val="HTMLiankstoformatuotas"/>
        <w:spacing w:line="360" w:lineRule="auto"/>
        <w:rPr>
          <w:rFonts w:ascii="Times New Roman" w:hAnsi="Times New Roman" w:cs="Times New Roman"/>
          <w:sz w:val="24"/>
          <w:szCs w:val="24"/>
        </w:rPr>
      </w:pPr>
    </w:p>
    <w:p w:rsidR="00AC6272" w:rsidRDefault="00AC6272">
      <w:pPr>
        <w:pStyle w:val="HTMLiankstoformatuotas"/>
        <w:spacing w:line="360" w:lineRule="auto"/>
        <w:rPr>
          <w:rFonts w:ascii="Times New Roman" w:hAnsi="Times New Roman" w:cs="Times New Roman"/>
          <w:sz w:val="24"/>
          <w:szCs w:val="24"/>
        </w:rPr>
      </w:pPr>
    </w:p>
    <w:p w:rsidR="00AC6272" w:rsidRDefault="00AC6272">
      <w:pPr>
        <w:pStyle w:val="HTMLiankstoformatuotas"/>
        <w:spacing w:line="360" w:lineRule="auto"/>
        <w:rPr>
          <w:rFonts w:ascii="Times New Roman" w:hAnsi="Times New Roman" w:cs="Times New Roman"/>
          <w:sz w:val="24"/>
          <w:szCs w:val="24"/>
        </w:rPr>
      </w:pPr>
    </w:p>
    <w:p w:rsidR="00AC6272" w:rsidRDefault="00AC6272">
      <w:pPr>
        <w:pStyle w:val="HTMLiankstoformatuotas"/>
        <w:spacing w:line="360" w:lineRule="auto"/>
        <w:rPr>
          <w:rFonts w:ascii="Times New Roman" w:hAnsi="Times New Roman" w:cs="Times New Roman"/>
          <w:sz w:val="24"/>
          <w:szCs w:val="24"/>
        </w:rPr>
      </w:pPr>
    </w:p>
    <w:p w:rsidR="00E35AD6" w:rsidRDefault="00E35AD6" w:rsidP="009B01DF">
      <w:pPr>
        <w:pStyle w:val="HTMLiankstoformatuotas"/>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center" w:pos="4949"/>
        </w:tabs>
        <w:spacing w:line="360" w:lineRule="auto"/>
        <w:jc w:val="center"/>
        <w:rPr>
          <w:rFonts w:ascii="Times New Roman" w:hAnsi="Times New Roman" w:cs="Times New Roman"/>
          <w:b/>
          <w:sz w:val="24"/>
          <w:szCs w:val="24"/>
        </w:rPr>
      </w:pPr>
      <w:r w:rsidRPr="009B01DF">
        <w:rPr>
          <w:rFonts w:ascii="Times New Roman" w:hAnsi="Times New Roman" w:cs="Times New Roman"/>
          <w:b/>
          <w:sz w:val="24"/>
          <w:szCs w:val="24"/>
        </w:rPr>
        <w:lastRenderedPageBreak/>
        <w:t>V. PLĖTROS VIZIJA IR PROGNOZĖ</w:t>
      </w:r>
    </w:p>
    <w:p w:rsidR="009B01DF" w:rsidRPr="009B01DF" w:rsidRDefault="009B01DF" w:rsidP="009B01DF">
      <w:pPr>
        <w:pStyle w:val="HTMLiankstoformatuotas"/>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center" w:pos="4949"/>
        </w:tabs>
        <w:spacing w:line="360" w:lineRule="auto"/>
        <w:jc w:val="center"/>
        <w:rPr>
          <w:rFonts w:ascii="Times New Roman" w:hAnsi="Times New Roman" w:cs="Times New Roman"/>
          <w:b/>
          <w:sz w:val="24"/>
          <w:szCs w:val="24"/>
        </w:rPr>
      </w:pPr>
    </w:p>
    <w:p w:rsidR="00E35AD6" w:rsidRPr="0081147D" w:rsidRDefault="00487AE0" w:rsidP="00EA23A0">
      <w:pPr>
        <w:tabs>
          <w:tab w:val="left" w:pos="900"/>
        </w:tabs>
        <w:spacing w:line="360" w:lineRule="auto"/>
        <w:rPr>
          <w:b/>
          <w:color w:val="000000"/>
        </w:rPr>
      </w:pPr>
      <w:r>
        <w:tab/>
      </w:r>
      <w:r w:rsidR="00CF15D4" w:rsidRPr="0081147D">
        <w:rPr>
          <w:b/>
          <w:color w:val="000000"/>
        </w:rPr>
        <w:t>1</w:t>
      </w:r>
      <w:r w:rsidR="001E5A85">
        <w:rPr>
          <w:b/>
          <w:color w:val="000000"/>
        </w:rPr>
        <w:t>2</w:t>
      </w:r>
      <w:r w:rsidR="00E35AD6" w:rsidRPr="0081147D">
        <w:rPr>
          <w:b/>
          <w:color w:val="000000"/>
        </w:rPr>
        <w:t xml:space="preserve">. </w:t>
      </w:r>
      <w:r w:rsidR="00DB1952" w:rsidRPr="0081147D">
        <w:rPr>
          <w:b/>
          <w:color w:val="000000"/>
        </w:rPr>
        <w:t>Socialinių paslaugų plėtros vizija ir prognozė</w:t>
      </w:r>
      <w:r w:rsidR="00E86E98" w:rsidRPr="0081147D">
        <w:rPr>
          <w:b/>
          <w:color w:val="000000"/>
        </w:rPr>
        <w:t xml:space="preserve"> 201</w:t>
      </w:r>
      <w:r w:rsidR="007A55B0" w:rsidRPr="0081147D">
        <w:rPr>
          <w:b/>
          <w:color w:val="000000"/>
        </w:rPr>
        <w:t>1</w:t>
      </w:r>
      <w:r w:rsidR="00875E14" w:rsidRPr="0081147D">
        <w:rPr>
          <w:b/>
          <w:color w:val="000000"/>
        </w:rPr>
        <w:t>–</w:t>
      </w:r>
      <w:r w:rsidR="00E86E98" w:rsidRPr="0081147D">
        <w:rPr>
          <w:b/>
          <w:color w:val="000000"/>
        </w:rPr>
        <w:t>201</w:t>
      </w:r>
      <w:r w:rsidR="007A55B0" w:rsidRPr="0081147D">
        <w:rPr>
          <w:b/>
          <w:color w:val="000000"/>
        </w:rPr>
        <w:t xml:space="preserve">3 </w:t>
      </w:r>
      <w:r w:rsidR="00DB1952" w:rsidRPr="0081147D">
        <w:rPr>
          <w:b/>
          <w:color w:val="000000"/>
        </w:rPr>
        <w:t>metams</w:t>
      </w:r>
    </w:p>
    <w:p w:rsidR="00DB1952" w:rsidRPr="0081147D" w:rsidRDefault="001E5A85" w:rsidP="00E12DA1">
      <w:pPr>
        <w:pStyle w:val="HTMLiankstoformatuotas"/>
        <w:tabs>
          <w:tab w:val="clear" w:pos="916"/>
          <w:tab w:val="left" w:pos="1260"/>
        </w:tabs>
        <w:spacing w:line="360" w:lineRule="auto"/>
        <w:rPr>
          <w:rFonts w:ascii="Times New Roman" w:hAnsi="Times New Roman" w:cs="Times New Roman"/>
          <w:color w:val="000000"/>
          <w:sz w:val="24"/>
          <w:szCs w:val="24"/>
        </w:rPr>
      </w:pPr>
      <w:r>
        <w:rPr>
          <w:rFonts w:ascii="Times New Roman" w:hAnsi="Times New Roman" w:cs="Times New Roman"/>
          <w:b/>
          <w:color w:val="000000"/>
          <w:sz w:val="24"/>
          <w:szCs w:val="24"/>
        </w:rPr>
        <w:t xml:space="preserve">               </w:t>
      </w:r>
      <w:r w:rsidR="00DB1952" w:rsidRPr="0081147D">
        <w:rPr>
          <w:rFonts w:ascii="Times New Roman" w:hAnsi="Times New Roman" w:cs="Times New Roman"/>
          <w:color w:val="000000"/>
          <w:sz w:val="24"/>
          <w:szCs w:val="24"/>
        </w:rPr>
        <w:t>Socialinių paslaugų Vilniaus miesto savivaldybės gyventojams plėtra 201</w:t>
      </w:r>
      <w:r w:rsidR="007A55B0" w:rsidRPr="0081147D">
        <w:rPr>
          <w:rFonts w:ascii="Times New Roman" w:hAnsi="Times New Roman" w:cs="Times New Roman"/>
          <w:color w:val="000000"/>
          <w:sz w:val="24"/>
          <w:szCs w:val="24"/>
        </w:rPr>
        <w:t>1</w:t>
      </w:r>
      <w:r w:rsidR="00DB1952" w:rsidRPr="0081147D">
        <w:rPr>
          <w:rFonts w:ascii="Times New Roman" w:hAnsi="Times New Roman" w:cs="Times New Roman"/>
          <w:color w:val="000000"/>
          <w:sz w:val="24"/>
          <w:szCs w:val="24"/>
        </w:rPr>
        <w:t>–201</w:t>
      </w:r>
      <w:r w:rsidR="007A55B0" w:rsidRPr="0081147D">
        <w:rPr>
          <w:rFonts w:ascii="Times New Roman" w:hAnsi="Times New Roman" w:cs="Times New Roman"/>
          <w:color w:val="000000"/>
          <w:sz w:val="24"/>
          <w:szCs w:val="24"/>
        </w:rPr>
        <w:t>3</w:t>
      </w:r>
      <w:r w:rsidR="00DB1952" w:rsidRPr="0081147D">
        <w:rPr>
          <w:rFonts w:ascii="Times New Roman" w:hAnsi="Times New Roman" w:cs="Times New Roman"/>
          <w:color w:val="000000"/>
          <w:sz w:val="24"/>
          <w:szCs w:val="24"/>
        </w:rPr>
        <w:t xml:space="preserve"> metams planuojama atsižvelgiant į žinomą (faktinį) paslaugų poreikį Savivaldybėje.</w:t>
      </w:r>
    </w:p>
    <w:p w:rsidR="00274C6C" w:rsidRPr="0081147D" w:rsidRDefault="001E5A85" w:rsidP="001E5A85">
      <w:pPr>
        <w:spacing w:line="360" w:lineRule="auto"/>
        <w:rPr>
          <w:b/>
          <w:i/>
          <w:color w:val="000000"/>
        </w:rPr>
      </w:pPr>
      <w:r>
        <w:rPr>
          <w:b/>
          <w:i/>
          <w:color w:val="000000"/>
        </w:rPr>
        <w:t xml:space="preserve">              </w:t>
      </w:r>
      <w:r w:rsidR="00E8501A" w:rsidRPr="0081147D">
        <w:rPr>
          <w:b/>
          <w:i/>
          <w:color w:val="000000"/>
        </w:rPr>
        <w:t>Kurti tokią s</w:t>
      </w:r>
      <w:r w:rsidR="00274C6C" w:rsidRPr="0081147D">
        <w:rPr>
          <w:b/>
          <w:i/>
          <w:color w:val="000000"/>
        </w:rPr>
        <w:t>ocialinių paslaugų sistem</w:t>
      </w:r>
      <w:r>
        <w:rPr>
          <w:b/>
          <w:i/>
          <w:color w:val="000000"/>
        </w:rPr>
        <w:t>ą</w:t>
      </w:r>
      <w:r w:rsidR="00274C6C" w:rsidRPr="0081147D">
        <w:rPr>
          <w:b/>
          <w:i/>
          <w:color w:val="000000"/>
        </w:rPr>
        <w:t xml:space="preserve"> šeimoms ir vaikams:</w:t>
      </w:r>
    </w:p>
    <w:p w:rsidR="00274C6C" w:rsidRPr="0081147D" w:rsidRDefault="00274C6C" w:rsidP="00F36C00">
      <w:pPr>
        <w:numPr>
          <w:ilvl w:val="0"/>
          <w:numId w:val="14"/>
        </w:numPr>
        <w:spacing w:line="360" w:lineRule="auto"/>
        <w:ind w:hanging="540"/>
        <w:rPr>
          <w:color w:val="000000"/>
        </w:rPr>
      </w:pPr>
      <w:r w:rsidRPr="0081147D">
        <w:rPr>
          <w:color w:val="000000"/>
        </w:rPr>
        <w:t>Socialinis darbas su socialinės rizikos šeimomis:</w:t>
      </w:r>
    </w:p>
    <w:p w:rsidR="00274C6C" w:rsidRPr="0081147D" w:rsidRDefault="00274C6C" w:rsidP="00F36C00">
      <w:pPr>
        <w:numPr>
          <w:ilvl w:val="1"/>
          <w:numId w:val="14"/>
        </w:numPr>
        <w:spacing w:line="360" w:lineRule="auto"/>
        <w:rPr>
          <w:color w:val="000000"/>
        </w:rPr>
      </w:pPr>
      <w:r w:rsidRPr="0081147D">
        <w:rPr>
          <w:color w:val="000000"/>
        </w:rPr>
        <w:t>individualus socialinis darbas su socialinės rizikos šeimomis, teikiant bendrąsias socialines paslaugas;</w:t>
      </w:r>
    </w:p>
    <w:p w:rsidR="00274C6C" w:rsidRPr="0081147D" w:rsidRDefault="00274C6C" w:rsidP="00F36C00">
      <w:pPr>
        <w:numPr>
          <w:ilvl w:val="1"/>
          <w:numId w:val="14"/>
        </w:numPr>
        <w:spacing w:line="360" w:lineRule="auto"/>
        <w:rPr>
          <w:color w:val="000000"/>
        </w:rPr>
      </w:pPr>
      <w:r w:rsidRPr="0081147D">
        <w:rPr>
          <w:color w:val="000000"/>
        </w:rPr>
        <w:t>socialinių įgūdžių ugdymas asmens namuose;</w:t>
      </w:r>
    </w:p>
    <w:p w:rsidR="00274C6C" w:rsidRPr="0081147D" w:rsidRDefault="00274C6C" w:rsidP="00F36C00">
      <w:pPr>
        <w:numPr>
          <w:ilvl w:val="1"/>
          <w:numId w:val="14"/>
        </w:numPr>
        <w:spacing w:line="360" w:lineRule="auto"/>
        <w:rPr>
          <w:color w:val="000000"/>
        </w:rPr>
      </w:pPr>
      <w:r w:rsidRPr="0081147D">
        <w:rPr>
          <w:color w:val="000000"/>
        </w:rPr>
        <w:t>socialinių įgūdžių ugdymo ir palaikymo paslaugos vaikams iš socialinės rizikos šeimų vaikų dienos centruose.</w:t>
      </w:r>
    </w:p>
    <w:p w:rsidR="00274C6C" w:rsidRPr="0081147D" w:rsidRDefault="00274C6C" w:rsidP="00F36C00">
      <w:pPr>
        <w:numPr>
          <w:ilvl w:val="0"/>
          <w:numId w:val="14"/>
        </w:numPr>
        <w:spacing w:line="360" w:lineRule="auto"/>
        <w:ind w:hanging="540"/>
        <w:rPr>
          <w:color w:val="000000"/>
        </w:rPr>
      </w:pPr>
      <w:r w:rsidRPr="0081147D">
        <w:rPr>
          <w:color w:val="000000"/>
        </w:rPr>
        <w:t>Ilgalaikės (trumpalaikės) socialinės globos paslaugos</w:t>
      </w:r>
      <w:r w:rsidR="0052095A" w:rsidRPr="0081147D">
        <w:rPr>
          <w:color w:val="000000"/>
        </w:rPr>
        <w:t xml:space="preserve"> vaikams</w:t>
      </w:r>
      <w:r w:rsidRPr="0081147D">
        <w:rPr>
          <w:color w:val="000000"/>
        </w:rPr>
        <w:t xml:space="preserve">: </w:t>
      </w:r>
    </w:p>
    <w:p w:rsidR="00274C6C" w:rsidRPr="0081147D" w:rsidRDefault="00274C6C" w:rsidP="00F36C00">
      <w:pPr>
        <w:numPr>
          <w:ilvl w:val="0"/>
          <w:numId w:val="15"/>
        </w:numPr>
        <w:tabs>
          <w:tab w:val="clear" w:pos="2016"/>
        </w:tabs>
        <w:spacing w:line="360" w:lineRule="auto"/>
        <w:ind w:hanging="1116"/>
        <w:rPr>
          <w:color w:val="000000"/>
        </w:rPr>
      </w:pPr>
      <w:r w:rsidRPr="0081147D">
        <w:rPr>
          <w:color w:val="000000"/>
        </w:rPr>
        <w:t>paslaugų organizavimas šeimose, šeimynose, institucijose;</w:t>
      </w:r>
    </w:p>
    <w:p w:rsidR="00274C6C" w:rsidRPr="0081147D" w:rsidRDefault="00274C6C" w:rsidP="00F36C00">
      <w:pPr>
        <w:numPr>
          <w:ilvl w:val="0"/>
          <w:numId w:val="15"/>
        </w:numPr>
        <w:tabs>
          <w:tab w:val="clear" w:pos="2016"/>
        </w:tabs>
        <w:spacing w:line="360" w:lineRule="auto"/>
        <w:ind w:hanging="1116"/>
        <w:rPr>
          <w:color w:val="000000"/>
        </w:rPr>
      </w:pPr>
      <w:r w:rsidRPr="0081147D">
        <w:rPr>
          <w:color w:val="000000"/>
        </w:rPr>
        <w:t>globo</w:t>
      </w:r>
      <w:r w:rsidR="002E6D69" w:rsidRPr="0081147D">
        <w:rPr>
          <w:color w:val="000000"/>
        </w:rPr>
        <w:t>jamų</w:t>
      </w:r>
      <w:r w:rsidRPr="0081147D">
        <w:rPr>
          <w:color w:val="000000"/>
        </w:rPr>
        <w:t xml:space="preserve"> šeimose</w:t>
      </w:r>
      <w:r w:rsidR="002E6D69" w:rsidRPr="0081147D">
        <w:rPr>
          <w:color w:val="000000"/>
        </w:rPr>
        <w:t xml:space="preserve"> vaikų</w:t>
      </w:r>
      <w:r w:rsidRPr="0081147D">
        <w:rPr>
          <w:color w:val="000000"/>
        </w:rPr>
        <w:t xml:space="preserve"> skaičiaus didinimas.</w:t>
      </w:r>
    </w:p>
    <w:p w:rsidR="00274C6C" w:rsidRPr="0081147D" w:rsidRDefault="00274C6C" w:rsidP="00F36C00">
      <w:pPr>
        <w:numPr>
          <w:ilvl w:val="0"/>
          <w:numId w:val="14"/>
        </w:numPr>
        <w:spacing w:line="360" w:lineRule="auto"/>
        <w:ind w:hanging="540"/>
        <w:rPr>
          <w:color w:val="000000"/>
        </w:rPr>
      </w:pPr>
      <w:r w:rsidRPr="0081147D">
        <w:rPr>
          <w:color w:val="000000"/>
        </w:rPr>
        <w:t>Laikino apgyvendinimo paslaugos motinoms ir vaikams, laikinai neturinčioms ar negalinčioms gyventi savo namuose dėl krizės šeimoje ar šeimą ištikusios nelaimės.</w:t>
      </w:r>
    </w:p>
    <w:p w:rsidR="00274C6C" w:rsidRPr="0081147D" w:rsidRDefault="00274C6C" w:rsidP="00F36C00">
      <w:pPr>
        <w:numPr>
          <w:ilvl w:val="0"/>
          <w:numId w:val="14"/>
        </w:numPr>
        <w:spacing w:line="360" w:lineRule="auto"/>
        <w:ind w:hanging="540"/>
        <w:rPr>
          <w:color w:val="000000"/>
        </w:rPr>
      </w:pPr>
      <w:r w:rsidRPr="0081147D">
        <w:rPr>
          <w:color w:val="000000"/>
        </w:rPr>
        <w:t>Socialinės paslaugos krizės ištiktoms šeimoms:</w:t>
      </w:r>
    </w:p>
    <w:p w:rsidR="00274C6C" w:rsidRPr="0081147D" w:rsidRDefault="00274C6C" w:rsidP="00F36C00">
      <w:pPr>
        <w:numPr>
          <w:ilvl w:val="0"/>
          <w:numId w:val="16"/>
        </w:numPr>
        <w:tabs>
          <w:tab w:val="clear" w:pos="2016"/>
          <w:tab w:val="num" w:pos="1260"/>
        </w:tabs>
        <w:spacing w:line="360" w:lineRule="auto"/>
        <w:ind w:left="1260"/>
        <w:rPr>
          <w:color w:val="000000"/>
        </w:rPr>
      </w:pPr>
      <w:r w:rsidRPr="0081147D">
        <w:rPr>
          <w:color w:val="000000"/>
        </w:rPr>
        <w:t>konsultavimo paslaugų prieinamumas krizės ištiktai šeimai;</w:t>
      </w:r>
    </w:p>
    <w:p w:rsidR="00274C6C" w:rsidRPr="0081147D" w:rsidRDefault="00274C6C" w:rsidP="00F36C00">
      <w:pPr>
        <w:numPr>
          <w:ilvl w:val="0"/>
          <w:numId w:val="16"/>
        </w:numPr>
        <w:tabs>
          <w:tab w:val="clear" w:pos="2016"/>
          <w:tab w:val="num" w:pos="1260"/>
        </w:tabs>
        <w:spacing w:line="360" w:lineRule="auto"/>
        <w:ind w:left="1260"/>
        <w:rPr>
          <w:color w:val="000000"/>
        </w:rPr>
      </w:pPr>
      <w:r w:rsidRPr="0081147D">
        <w:rPr>
          <w:color w:val="000000"/>
        </w:rPr>
        <w:t>pagalbos teikimas institucijoje krizių atvejais.</w:t>
      </w:r>
    </w:p>
    <w:p w:rsidR="00C66AEF" w:rsidRPr="0081147D" w:rsidRDefault="001E5A85" w:rsidP="001E5A85">
      <w:pPr>
        <w:spacing w:line="360" w:lineRule="auto"/>
        <w:rPr>
          <w:b/>
          <w:color w:val="000000"/>
        </w:rPr>
      </w:pPr>
      <w:r>
        <w:rPr>
          <w:b/>
          <w:i/>
          <w:color w:val="000000"/>
        </w:rPr>
        <w:t xml:space="preserve">             </w:t>
      </w:r>
      <w:r w:rsidR="00585209" w:rsidRPr="0081147D">
        <w:rPr>
          <w:b/>
          <w:i/>
          <w:color w:val="000000"/>
        </w:rPr>
        <w:t>Kurti tokią s</w:t>
      </w:r>
      <w:r w:rsidR="00C66AEF" w:rsidRPr="0081147D">
        <w:rPr>
          <w:b/>
          <w:i/>
          <w:color w:val="000000"/>
        </w:rPr>
        <w:t>ocialinių paslaugų sistem</w:t>
      </w:r>
      <w:r>
        <w:rPr>
          <w:b/>
          <w:i/>
          <w:color w:val="000000"/>
        </w:rPr>
        <w:t>ą</w:t>
      </w:r>
      <w:r w:rsidR="00C66AEF" w:rsidRPr="0081147D">
        <w:rPr>
          <w:b/>
          <w:i/>
          <w:color w:val="000000"/>
        </w:rPr>
        <w:t xml:space="preserve"> senyvo amžiaus ir neįgaliesiems</w:t>
      </w:r>
      <w:r w:rsidR="00C66AEF" w:rsidRPr="0081147D">
        <w:rPr>
          <w:b/>
          <w:color w:val="000000"/>
        </w:rPr>
        <w:t xml:space="preserve"> </w:t>
      </w:r>
      <w:r w:rsidR="00C66AEF" w:rsidRPr="0081147D">
        <w:rPr>
          <w:b/>
          <w:i/>
          <w:color w:val="000000"/>
        </w:rPr>
        <w:t>asmenims</w:t>
      </w:r>
      <w:r w:rsidR="00C66AEF" w:rsidRPr="0081147D">
        <w:rPr>
          <w:b/>
          <w:color w:val="000000"/>
        </w:rPr>
        <w:t>:</w:t>
      </w:r>
    </w:p>
    <w:p w:rsidR="00F36C00" w:rsidRPr="0081147D" w:rsidRDefault="00B31FE1" w:rsidP="00F36C00">
      <w:pPr>
        <w:numPr>
          <w:ilvl w:val="0"/>
          <w:numId w:val="18"/>
        </w:numPr>
        <w:tabs>
          <w:tab w:val="clear" w:pos="360"/>
          <w:tab w:val="num" w:pos="540"/>
          <w:tab w:val="left" w:pos="900"/>
        </w:tabs>
        <w:spacing w:line="360" w:lineRule="auto"/>
        <w:ind w:left="357" w:hanging="357"/>
        <w:rPr>
          <w:color w:val="000000"/>
        </w:rPr>
      </w:pPr>
      <w:r w:rsidRPr="0081147D">
        <w:rPr>
          <w:color w:val="000000"/>
        </w:rPr>
        <w:t>I</w:t>
      </w:r>
      <w:r w:rsidR="001E5A85">
        <w:rPr>
          <w:color w:val="000000"/>
        </w:rPr>
        <w:t>lgalaikė/</w:t>
      </w:r>
      <w:r w:rsidR="00986A74" w:rsidRPr="0081147D">
        <w:rPr>
          <w:color w:val="000000"/>
        </w:rPr>
        <w:t>trumpalaikė socialinė globa („atokvėpio“ paslaugos) institucijoje</w:t>
      </w:r>
      <w:r w:rsidR="00F36C00" w:rsidRPr="0081147D">
        <w:rPr>
          <w:color w:val="000000"/>
        </w:rPr>
        <w:t>:</w:t>
      </w:r>
    </w:p>
    <w:p w:rsidR="00F36C00" w:rsidRPr="0081147D" w:rsidRDefault="00986A74" w:rsidP="00F36C00">
      <w:pPr>
        <w:numPr>
          <w:ilvl w:val="0"/>
          <w:numId w:val="19"/>
        </w:numPr>
        <w:tabs>
          <w:tab w:val="left" w:pos="900"/>
        </w:tabs>
        <w:spacing w:line="360" w:lineRule="auto"/>
        <w:ind w:firstLine="540"/>
        <w:rPr>
          <w:color w:val="000000"/>
        </w:rPr>
      </w:pPr>
      <w:r w:rsidRPr="0081147D">
        <w:rPr>
          <w:color w:val="000000"/>
        </w:rPr>
        <w:t>asmenims su proto, kompleksine negalia</w:t>
      </w:r>
      <w:r w:rsidR="00F36C00" w:rsidRPr="0081147D">
        <w:rPr>
          <w:color w:val="000000"/>
        </w:rPr>
        <w:t>;</w:t>
      </w:r>
    </w:p>
    <w:p w:rsidR="00986A74" w:rsidRPr="0081147D" w:rsidRDefault="00986A74" w:rsidP="00F36C00">
      <w:pPr>
        <w:numPr>
          <w:ilvl w:val="0"/>
          <w:numId w:val="19"/>
        </w:numPr>
        <w:tabs>
          <w:tab w:val="left" w:pos="900"/>
        </w:tabs>
        <w:spacing w:line="360" w:lineRule="auto"/>
        <w:ind w:firstLine="540"/>
        <w:rPr>
          <w:color w:val="000000"/>
        </w:rPr>
      </w:pPr>
      <w:r w:rsidRPr="0081147D">
        <w:rPr>
          <w:color w:val="000000"/>
        </w:rPr>
        <w:t>senyvo amžiaus asmenims, sergantiems senatvinės demencijos formomis</w:t>
      </w:r>
      <w:r w:rsidR="00F36C00" w:rsidRPr="0081147D">
        <w:rPr>
          <w:color w:val="000000"/>
        </w:rPr>
        <w:t>.</w:t>
      </w:r>
    </w:p>
    <w:p w:rsidR="00F66040" w:rsidRPr="0081147D" w:rsidRDefault="00B31FE1" w:rsidP="00F66040">
      <w:pPr>
        <w:numPr>
          <w:ilvl w:val="0"/>
          <w:numId w:val="18"/>
        </w:numPr>
        <w:tabs>
          <w:tab w:val="clear" w:pos="360"/>
          <w:tab w:val="num" w:pos="540"/>
        </w:tabs>
        <w:spacing w:line="360" w:lineRule="auto"/>
        <w:rPr>
          <w:color w:val="000000"/>
        </w:rPr>
      </w:pPr>
      <w:r w:rsidRPr="0081147D">
        <w:rPr>
          <w:color w:val="000000"/>
        </w:rPr>
        <w:t>D</w:t>
      </w:r>
      <w:r w:rsidR="00986A74" w:rsidRPr="0081147D">
        <w:rPr>
          <w:color w:val="000000"/>
        </w:rPr>
        <w:t>ienos socialinė globa</w:t>
      </w:r>
      <w:r w:rsidR="00A62020" w:rsidRPr="0081147D">
        <w:rPr>
          <w:color w:val="000000"/>
        </w:rPr>
        <w:t>:</w:t>
      </w:r>
    </w:p>
    <w:p w:rsidR="00F66040" w:rsidRPr="0081147D" w:rsidRDefault="00A62020" w:rsidP="00FF5806">
      <w:pPr>
        <w:numPr>
          <w:ilvl w:val="1"/>
          <w:numId w:val="18"/>
        </w:numPr>
        <w:tabs>
          <w:tab w:val="clear" w:pos="1080"/>
          <w:tab w:val="num" w:pos="1260"/>
        </w:tabs>
        <w:spacing w:line="360" w:lineRule="auto"/>
        <w:ind w:hanging="180"/>
        <w:rPr>
          <w:color w:val="000000"/>
        </w:rPr>
      </w:pPr>
      <w:r w:rsidRPr="0081147D">
        <w:rPr>
          <w:color w:val="000000"/>
        </w:rPr>
        <w:t xml:space="preserve">globos institucijoje </w:t>
      </w:r>
      <w:r w:rsidR="00A01A35" w:rsidRPr="0081147D">
        <w:rPr>
          <w:color w:val="000000"/>
        </w:rPr>
        <w:t xml:space="preserve">decentralizacija </w:t>
      </w:r>
      <w:r w:rsidR="00986A74" w:rsidRPr="0081147D">
        <w:rPr>
          <w:color w:val="000000"/>
        </w:rPr>
        <w:t>asmenims su proto, kompleksine negalia;</w:t>
      </w:r>
    </w:p>
    <w:p w:rsidR="00986A74" w:rsidRPr="0081147D" w:rsidRDefault="008A5595" w:rsidP="00FF5806">
      <w:pPr>
        <w:numPr>
          <w:ilvl w:val="1"/>
          <w:numId w:val="18"/>
        </w:numPr>
        <w:tabs>
          <w:tab w:val="clear" w:pos="1080"/>
          <w:tab w:val="num" w:pos="1260"/>
        </w:tabs>
        <w:spacing w:line="360" w:lineRule="auto"/>
        <w:ind w:hanging="180"/>
        <w:rPr>
          <w:color w:val="000000"/>
        </w:rPr>
      </w:pPr>
      <w:r w:rsidRPr="0081147D">
        <w:rPr>
          <w:color w:val="000000"/>
        </w:rPr>
        <w:t xml:space="preserve">globa </w:t>
      </w:r>
      <w:r w:rsidR="00986A74" w:rsidRPr="0081147D">
        <w:rPr>
          <w:color w:val="000000"/>
        </w:rPr>
        <w:t>namuose asmenims su sunkia negalia</w:t>
      </w:r>
      <w:r w:rsidR="00F66040" w:rsidRPr="0081147D">
        <w:rPr>
          <w:color w:val="000000"/>
        </w:rPr>
        <w:t>.</w:t>
      </w:r>
    </w:p>
    <w:p w:rsidR="00F66040" w:rsidRPr="0081147D" w:rsidRDefault="00B31FE1" w:rsidP="00F66040">
      <w:pPr>
        <w:numPr>
          <w:ilvl w:val="0"/>
          <w:numId w:val="18"/>
        </w:numPr>
        <w:tabs>
          <w:tab w:val="clear" w:pos="360"/>
          <w:tab w:val="num" w:pos="540"/>
        </w:tabs>
        <w:spacing w:line="360" w:lineRule="auto"/>
        <w:rPr>
          <w:color w:val="000000"/>
        </w:rPr>
      </w:pPr>
      <w:r w:rsidRPr="0081147D">
        <w:rPr>
          <w:color w:val="000000"/>
        </w:rPr>
        <w:t>A</w:t>
      </w:r>
      <w:r w:rsidR="00986A74" w:rsidRPr="0081147D">
        <w:rPr>
          <w:color w:val="000000"/>
        </w:rPr>
        <w:t>pgyvendinimas savarankiško gyvenimo namuose asmenims su proto</w:t>
      </w:r>
      <w:r w:rsidR="00A01A35" w:rsidRPr="0081147D">
        <w:rPr>
          <w:color w:val="000000"/>
        </w:rPr>
        <w:t>, psichikos</w:t>
      </w:r>
      <w:r w:rsidR="00986A74" w:rsidRPr="0081147D">
        <w:rPr>
          <w:color w:val="000000"/>
        </w:rPr>
        <w:t xml:space="preserve"> ir fizine negalia</w:t>
      </w:r>
      <w:r w:rsidR="008A3380" w:rsidRPr="0081147D">
        <w:rPr>
          <w:color w:val="000000"/>
        </w:rPr>
        <w:t>.</w:t>
      </w:r>
    </w:p>
    <w:p w:rsidR="00F66040" w:rsidRPr="0081147D" w:rsidRDefault="00B31FE1" w:rsidP="00F66040">
      <w:pPr>
        <w:numPr>
          <w:ilvl w:val="0"/>
          <w:numId w:val="18"/>
        </w:numPr>
        <w:tabs>
          <w:tab w:val="clear" w:pos="360"/>
          <w:tab w:val="num" w:pos="540"/>
        </w:tabs>
        <w:spacing w:line="360" w:lineRule="auto"/>
        <w:rPr>
          <w:color w:val="000000"/>
        </w:rPr>
      </w:pPr>
      <w:r w:rsidRPr="0081147D">
        <w:rPr>
          <w:color w:val="000000"/>
        </w:rPr>
        <w:t>P</w:t>
      </w:r>
      <w:r w:rsidR="00986A74" w:rsidRPr="0081147D">
        <w:rPr>
          <w:color w:val="000000"/>
        </w:rPr>
        <w:t>agalbos į namus paslaugų masto</w:t>
      </w:r>
      <w:r w:rsidR="00A62020" w:rsidRPr="0081147D">
        <w:rPr>
          <w:color w:val="000000"/>
        </w:rPr>
        <w:t>/apimčių</w:t>
      </w:r>
      <w:r w:rsidR="00986A74" w:rsidRPr="0081147D">
        <w:rPr>
          <w:color w:val="000000"/>
        </w:rPr>
        <w:t xml:space="preserve"> didinimas</w:t>
      </w:r>
      <w:r w:rsidR="008A3380" w:rsidRPr="0081147D">
        <w:rPr>
          <w:color w:val="000000"/>
        </w:rPr>
        <w:t>.</w:t>
      </w:r>
    </w:p>
    <w:p w:rsidR="00F66040" w:rsidRPr="0081147D" w:rsidRDefault="00B31FE1" w:rsidP="00F66040">
      <w:pPr>
        <w:numPr>
          <w:ilvl w:val="0"/>
          <w:numId w:val="18"/>
        </w:numPr>
        <w:tabs>
          <w:tab w:val="clear" w:pos="360"/>
          <w:tab w:val="num" w:pos="540"/>
        </w:tabs>
        <w:spacing w:line="360" w:lineRule="auto"/>
        <w:rPr>
          <w:color w:val="000000"/>
        </w:rPr>
      </w:pPr>
      <w:r w:rsidRPr="0081147D">
        <w:rPr>
          <w:color w:val="000000"/>
        </w:rPr>
        <w:t>S</w:t>
      </w:r>
      <w:r w:rsidR="00986A74" w:rsidRPr="0081147D">
        <w:rPr>
          <w:color w:val="000000"/>
        </w:rPr>
        <w:t>ocialinių įgūdžių ugdymas ir palaikymas proto negalią turintiems asmenims</w:t>
      </w:r>
      <w:r w:rsidR="008A3380" w:rsidRPr="0081147D">
        <w:rPr>
          <w:color w:val="000000"/>
        </w:rPr>
        <w:t>.</w:t>
      </w:r>
    </w:p>
    <w:p w:rsidR="00986A74" w:rsidRPr="0081147D" w:rsidRDefault="00B31FE1" w:rsidP="00F66040">
      <w:pPr>
        <w:numPr>
          <w:ilvl w:val="0"/>
          <w:numId w:val="18"/>
        </w:numPr>
        <w:tabs>
          <w:tab w:val="clear" w:pos="360"/>
          <w:tab w:val="num" w:pos="540"/>
        </w:tabs>
        <w:spacing w:line="360" w:lineRule="auto"/>
        <w:rPr>
          <w:color w:val="000000"/>
        </w:rPr>
      </w:pPr>
      <w:r w:rsidRPr="0081147D">
        <w:rPr>
          <w:color w:val="000000"/>
        </w:rPr>
        <w:t>T</w:t>
      </w:r>
      <w:r w:rsidR="00986A74" w:rsidRPr="0081147D">
        <w:rPr>
          <w:color w:val="000000"/>
        </w:rPr>
        <w:t>ransporto paslaugos asmenims su judėjimo negalia.</w:t>
      </w:r>
    </w:p>
    <w:p w:rsidR="008A3380" w:rsidRPr="0081147D" w:rsidRDefault="008A3380" w:rsidP="00F66040">
      <w:pPr>
        <w:numPr>
          <w:ilvl w:val="0"/>
          <w:numId w:val="18"/>
        </w:numPr>
        <w:tabs>
          <w:tab w:val="clear" w:pos="360"/>
          <w:tab w:val="num" w:pos="540"/>
        </w:tabs>
        <w:spacing w:line="360" w:lineRule="auto"/>
        <w:rPr>
          <w:color w:val="000000"/>
        </w:rPr>
      </w:pPr>
      <w:r w:rsidRPr="0081147D">
        <w:rPr>
          <w:color w:val="000000"/>
        </w:rPr>
        <w:t>Socialinių įmonių k</w:t>
      </w:r>
      <w:r w:rsidR="00524681" w:rsidRPr="0081147D">
        <w:rPr>
          <w:color w:val="000000"/>
        </w:rPr>
        <w:t>ū</w:t>
      </w:r>
      <w:r w:rsidRPr="0081147D">
        <w:rPr>
          <w:color w:val="000000"/>
        </w:rPr>
        <w:t>rim</w:t>
      </w:r>
      <w:r w:rsidR="005E0F4B">
        <w:rPr>
          <w:color w:val="000000"/>
        </w:rPr>
        <w:t>o skatinimas.</w:t>
      </w:r>
    </w:p>
    <w:p w:rsidR="00C8722D" w:rsidRPr="0081147D" w:rsidRDefault="00C8722D" w:rsidP="00725BF6">
      <w:pPr>
        <w:pStyle w:val="Pagrindinistekstas"/>
        <w:spacing w:after="0" w:line="360" w:lineRule="auto"/>
        <w:ind w:firstLine="902"/>
        <w:rPr>
          <w:b/>
          <w:i/>
          <w:color w:val="000000"/>
        </w:rPr>
      </w:pPr>
    </w:p>
    <w:p w:rsidR="00725BF6" w:rsidRPr="0081147D" w:rsidRDefault="007D697E" w:rsidP="00725BF6">
      <w:pPr>
        <w:pStyle w:val="Pagrindinistekstas"/>
        <w:spacing w:after="0" w:line="360" w:lineRule="auto"/>
        <w:ind w:firstLine="902"/>
        <w:rPr>
          <w:b/>
          <w:color w:val="000000"/>
        </w:rPr>
      </w:pPr>
      <w:r w:rsidRPr="0081147D">
        <w:rPr>
          <w:b/>
          <w:i/>
          <w:color w:val="000000"/>
        </w:rPr>
        <w:lastRenderedPageBreak/>
        <w:t>Kurti tokią s</w:t>
      </w:r>
      <w:r w:rsidR="00725BF6" w:rsidRPr="0081147D">
        <w:rPr>
          <w:b/>
          <w:i/>
          <w:color w:val="000000"/>
        </w:rPr>
        <w:t>ocialinių paslaugų sistema socialinės rizikos asmenims:</w:t>
      </w:r>
      <w:r w:rsidR="00725BF6" w:rsidRPr="0081147D">
        <w:rPr>
          <w:b/>
          <w:color w:val="000000"/>
        </w:rPr>
        <w:t xml:space="preserve"> </w:t>
      </w:r>
    </w:p>
    <w:p w:rsidR="00D90197" w:rsidRPr="0081147D" w:rsidRDefault="00B31FE1" w:rsidP="00D90197">
      <w:pPr>
        <w:numPr>
          <w:ilvl w:val="0"/>
          <w:numId w:val="27"/>
        </w:numPr>
        <w:tabs>
          <w:tab w:val="clear" w:pos="360"/>
          <w:tab w:val="num" w:pos="540"/>
          <w:tab w:val="left" w:pos="900"/>
        </w:tabs>
        <w:spacing w:line="360" w:lineRule="auto"/>
        <w:ind w:left="540" w:hanging="540"/>
        <w:rPr>
          <w:color w:val="000000"/>
        </w:rPr>
      </w:pPr>
      <w:r w:rsidRPr="0081147D">
        <w:rPr>
          <w:color w:val="000000"/>
        </w:rPr>
        <w:t>A</w:t>
      </w:r>
      <w:r w:rsidR="00725BF6" w:rsidRPr="0081147D">
        <w:rPr>
          <w:color w:val="000000"/>
        </w:rPr>
        <w:t>pgyvendinimas savarankiško gyvenimo namuose nuolatinės gyvenamosios vietos neturintiems socialinės rizikos asmenims;</w:t>
      </w:r>
    </w:p>
    <w:p w:rsidR="00725BF6" w:rsidRPr="0081147D" w:rsidRDefault="00B31FE1" w:rsidP="00D90197">
      <w:pPr>
        <w:numPr>
          <w:ilvl w:val="0"/>
          <w:numId w:val="27"/>
        </w:numPr>
        <w:tabs>
          <w:tab w:val="clear" w:pos="360"/>
          <w:tab w:val="num" w:pos="540"/>
          <w:tab w:val="left" w:pos="900"/>
        </w:tabs>
        <w:spacing w:line="360" w:lineRule="auto"/>
        <w:ind w:left="540" w:hanging="540"/>
        <w:rPr>
          <w:color w:val="000000"/>
        </w:rPr>
      </w:pPr>
      <w:r w:rsidRPr="0081147D">
        <w:rPr>
          <w:color w:val="000000"/>
        </w:rPr>
        <w:t>S</w:t>
      </w:r>
      <w:r w:rsidR="00725BF6" w:rsidRPr="0081147D">
        <w:rPr>
          <w:color w:val="000000"/>
        </w:rPr>
        <w:t xml:space="preserve">ocialinių (darbinių) įgūdžių ugdymas ir palaikymas priklausantiems nuo psichotropinių medžiagų, grįžusiems iš laisvės atėmimo vietų, nuolatinės gyvenamosios </w:t>
      </w:r>
      <w:r w:rsidR="00AA54B5" w:rsidRPr="0081147D">
        <w:rPr>
          <w:color w:val="000000"/>
        </w:rPr>
        <w:t>vietos neturintiems asmenims.</w:t>
      </w:r>
    </w:p>
    <w:p w:rsidR="00E12DA1" w:rsidRPr="0081147D" w:rsidRDefault="00E12DA1" w:rsidP="00E12DA1">
      <w:pPr>
        <w:spacing w:line="360" w:lineRule="auto"/>
        <w:rPr>
          <w:color w:val="000000"/>
        </w:rPr>
      </w:pPr>
      <w:r w:rsidRPr="0081147D">
        <w:rPr>
          <w:color w:val="000000"/>
        </w:rPr>
        <w:t xml:space="preserve">                    Norint pagerinti socialinių paslaugų teikimo efektyvumą ir tikslingumą planuojama įkurti tarpžinybines socialinių paslaugų įstaigų tarpusavio veiklos koordinavimo ir bendradarbiavimo grupes, kurių veikla turėtų užtikrinti operatyvų pasikeitimą informacija apie socialinių paslaugų gavėjus ir jiems teikiamų socialinių paslaugų mastą, leistų pagerinti kontrolę, kas sudarytų prielaidas racionalesniam socialinėms paslaugoms skiriamų lėšų panaudojimui.</w:t>
      </w:r>
    </w:p>
    <w:p w:rsidR="00E12DA1" w:rsidRPr="0081147D" w:rsidRDefault="00E12DA1" w:rsidP="00E12DA1">
      <w:pPr>
        <w:spacing w:line="360" w:lineRule="auto"/>
        <w:rPr>
          <w:color w:val="000000"/>
        </w:rPr>
      </w:pPr>
      <w:r w:rsidRPr="0081147D">
        <w:rPr>
          <w:color w:val="000000"/>
        </w:rPr>
        <w:t xml:space="preserve">                    Planuojamas teikiamų neįgaliesiems asmenims transporto paslaugų plėtimas bei aplinkos pritaikymo gerinimas. Taip pat turėtų būti gerinama viešojo transporto įmonių teikiamų paslaugų kokybė labiau atsižvelgiant į neįgaliųjų asmenų poreikius.</w:t>
      </w:r>
    </w:p>
    <w:p w:rsidR="00E12DA1" w:rsidRPr="0081147D" w:rsidRDefault="005E0F4B" w:rsidP="00E12DA1">
      <w:pPr>
        <w:spacing w:line="360" w:lineRule="auto"/>
        <w:rPr>
          <w:color w:val="000000"/>
        </w:rPr>
      </w:pPr>
      <w:r>
        <w:rPr>
          <w:color w:val="000000"/>
        </w:rPr>
        <w:t xml:space="preserve"> </w:t>
      </w:r>
    </w:p>
    <w:p w:rsidR="00E12DA1" w:rsidRPr="00AA54B5" w:rsidRDefault="00AA54B5" w:rsidP="00E12DA1">
      <w:pPr>
        <w:tabs>
          <w:tab w:val="left" w:pos="900"/>
        </w:tabs>
        <w:spacing w:line="360" w:lineRule="auto"/>
        <w:jc w:val="center"/>
        <w:rPr>
          <w:b/>
          <w:lang w:val="en-US"/>
        </w:rPr>
      </w:pPr>
      <w:r w:rsidRPr="00AA54B5">
        <w:rPr>
          <w:b/>
        </w:rPr>
        <w:t xml:space="preserve">Socialinių paslaugų </w:t>
      </w:r>
      <w:r>
        <w:rPr>
          <w:b/>
        </w:rPr>
        <w:t xml:space="preserve">plėtros </w:t>
      </w:r>
      <w:r w:rsidRPr="00AA54B5">
        <w:rPr>
          <w:b/>
        </w:rPr>
        <w:t xml:space="preserve">prognozė </w:t>
      </w:r>
      <w:r w:rsidRPr="00AA54B5">
        <w:rPr>
          <w:b/>
          <w:lang w:val="en-US"/>
        </w:rPr>
        <w:t>201</w:t>
      </w:r>
      <w:r w:rsidR="007A55B0">
        <w:rPr>
          <w:b/>
          <w:lang w:val="en-US"/>
        </w:rPr>
        <w:t>1</w:t>
      </w:r>
      <w:r w:rsidRPr="00AA54B5">
        <w:rPr>
          <w:b/>
          <w:lang w:val="en-US"/>
        </w:rPr>
        <w:t>-201</w:t>
      </w:r>
      <w:r w:rsidR="007A55B0">
        <w:rPr>
          <w:b/>
          <w:lang w:val="en-US"/>
        </w:rPr>
        <w:t>3</w:t>
      </w:r>
      <w:r w:rsidRPr="00AA54B5">
        <w:rPr>
          <w:b/>
          <w:lang w:val="en-US"/>
        </w:rPr>
        <w:t xml:space="preserve"> metams</w:t>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9"/>
        <w:gridCol w:w="1260"/>
        <w:gridCol w:w="5759"/>
        <w:gridCol w:w="2160"/>
      </w:tblGrid>
      <w:tr w:rsidR="00C26DC2" w:rsidTr="00EF6AD2">
        <w:trPr>
          <w:tblHeader/>
        </w:trPr>
        <w:tc>
          <w:tcPr>
            <w:tcW w:w="330" w:type="pct"/>
            <w:vAlign w:val="center"/>
          </w:tcPr>
          <w:p w:rsidR="00C26DC2" w:rsidRPr="00D82535" w:rsidRDefault="00C26DC2" w:rsidP="00CE777D">
            <w:pPr>
              <w:pStyle w:val="HTMLiankstoformatuotas"/>
              <w:spacing w:line="240" w:lineRule="auto"/>
              <w:jc w:val="center"/>
              <w:rPr>
                <w:rFonts w:ascii="Times New Roman" w:hAnsi="Times New Roman" w:cs="Times New Roman"/>
                <w:b/>
                <w:sz w:val="22"/>
                <w:szCs w:val="22"/>
              </w:rPr>
            </w:pPr>
            <w:r w:rsidRPr="00D82535">
              <w:rPr>
                <w:rFonts w:ascii="Times New Roman" w:hAnsi="Times New Roman" w:cs="Times New Roman"/>
                <w:b/>
                <w:sz w:val="22"/>
                <w:szCs w:val="22"/>
              </w:rPr>
              <w:t>Eil.</w:t>
            </w:r>
            <w:r w:rsidRPr="00D82535">
              <w:rPr>
                <w:rFonts w:ascii="Times New Roman" w:hAnsi="Times New Roman" w:cs="Times New Roman"/>
                <w:b/>
                <w:sz w:val="22"/>
                <w:szCs w:val="22"/>
              </w:rPr>
              <w:tab/>
              <w:t>Eil.</w:t>
            </w:r>
          </w:p>
          <w:p w:rsidR="00C26DC2" w:rsidRPr="00D82535" w:rsidRDefault="00E86E98" w:rsidP="00CE777D">
            <w:pPr>
              <w:pStyle w:val="HTMLiankstoformatuotas"/>
              <w:spacing w:line="240" w:lineRule="auto"/>
              <w:jc w:val="center"/>
              <w:rPr>
                <w:rFonts w:ascii="Times New Roman" w:hAnsi="Times New Roman" w:cs="Times New Roman"/>
                <w:b/>
                <w:sz w:val="22"/>
                <w:szCs w:val="22"/>
              </w:rPr>
            </w:pPr>
            <w:r>
              <w:rPr>
                <w:rFonts w:ascii="Times New Roman" w:hAnsi="Times New Roman" w:cs="Times New Roman"/>
                <w:b/>
                <w:sz w:val="22"/>
                <w:szCs w:val="22"/>
              </w:rPr>
              <w:t>N</w:t>
            </w:r>
            <w:r w:rsidR="00C26DC2" w:rsidRPr="00D82535">
              <w:rPr>
                <w:rFonts w:ascii="Times New Roman" w:hAnsi="Times New Roman" w:cs="Times New Roman"/>
                <w:b/>
                <w:sz w:val="22"/>
                <w:szCs w:val="22"/>
              </w:rPr>
              <w:t>r.</w:t>
            </w:r>
          </w:p>
        </w:tc>
        <w:tc>
          <w:tcPr>
            <w:tcW w:w="641" w:type="pct"/>
            <w:vAlign w:val="center"/>
          </w:tcPr>
          <w:p w:rsidR="00C26DC2" w:rsidRPr="00D82535" w:rsidRDefault="00C26DC2" w:rsidP="00F54510">
            <w:pPr>
              <w:pStyle w:val="HTMLiankstoformatuotas"/>
              <w:spacing w:line="240" w:lineRule="auto"/>
              <w:jc w:val="center"/>
              <w:rPr>
                <w:rFonts w:ascii="Times New Roman" w:hAnsi="Times New Roman" w:cs="Times New Roman"/>
                <w:b/>
                <w:sz w:val="22"/>
                <w:szCs w:val="22"/>
              </w:rPr>
            </w:pPr>
            <w:r w:rsidRPr="00D82535">
              <w:rPr>
                <w:rFonts w:ascii="Times New Roman" w:hAnsi="Times New Roman" w:cs="Times New Roman"/>
                <w:b/>
                <w:sz w:val="22"/>
                <w:szCs w:val="22"/>
              </w:rPr>
              <w:t xml:space="preserve">Žmonių </w:t>
            </w:r>
          </w:p>
          <w:p w:rsidR="00C26DC2" w:rsidRPr="00D82535" w:rsidRDefault="00C26DC2" w:rsidP="00F54510">
            <w:pPr>
              <w:pStyle w:val="HTMLiankstoformatuotas"/>
              <w:spacing w:line="240" w:lineRule="auto"/>
              <w:jc w:val="center"/>
              <w:rPr>
                <w:rFonts w:ascii="Times New Roman" w:hAnsi="Times New Roman" w:cs="Times New Roman"/>
                <w:b/>
                <w:sz w:val="22"/>
                <w:szCs w:val="22"/>
              </w:rPr>
            </w:pPr>
            <w:r w:rsidRPr="00D82535">
              <w:rPr>
                <w:rFonts w:ascii="Times New Roman" w:hAnsi="Times New Roman" w:cs="Times New Roman"/>
                <w:b/>
                <w:sz w:val="22"/>
                <w:szCs w:val="22"/>
              </w:rPr>
              <w:t>socialinė grupė</w:t>
            </w:r>
          </w:p>
        </w:tc>
        <w:tc>
          <w:tcPr>
            <w:tcW w:w="2930" w:type="pct"/>
            <w:vAlign w:val="center"/>
          </w:tcPr>
          <w:p w:rsidR="00C26DC2" w:rsidRPr="00D82535" w:rsidRDefault="00C26DC2" w:rsidP="00F54510">
            <w:pPr>
              <w:pStyle w:val="HTMLiankstoformatuotas"/>
              <w:spacing w:line="240" w:lineRule="auto"/>
              <w:jc w:val="center"/>
              <w:rPr>
                <w:rFonts w:ascii="Times New Roman" w:hAnsi="Times New Roman" w:cs="Times New Roman"/>
                <w:b/>
                <w:sz w:val="22"/>
                <w:szCs w:val="22"/>
              </w:rPr>
            </w:pPr>
            <w:r w:rsidRPr="00D82535">
              <w:rPr>
                <w:rFonts w:ascii="Times New Roman" w:hAnsi="Times New Roman" w:cs="Times New Roman"/>
                <w:b/>
                <w:sz w:val="22"/>
                <w:szCs w:val="22"/>
              </w:rPr>
              <w:t xml:space="preserve">Prognozuojamos plėsti socialinės paslaugos </w:t>
            </w:r>
          </w:p>
        </w:tc>
        <w:tc>
          <w:tcPr>
            <w:tcW w:w="1099" w:type="pct"/>
            <w:vAlign w:val="center"/>
          </w:tcPr>
          <w:p w:rsidR="00C26DC2" w:rsidRPr="00D82535" w:rsidRDefault="00D82535" w:rsidP="00D82535">
            <w:pPr>
              <w:pStyle w:val="HTMLiankstoformatuotas"/>
              <w:spacing w:line="240" w:lineRule="auto"/>
              <w:jc w:val="center"/>
              <w:rPr>
                <w:rFonts w:ascii="Times New Roman" w:hAnsi="Times New Roman" w:cs="Times New Roman"/>
                <w:b/>
                <w:sz w:val="22"/>
                <w:szCs w:val="22"/>
              </w:rPr>
            </w:pPr>
            <w:r w:rsidRPr="00D82535">
              <w:rPr>
                <w:rFonts w:ascii="Times New Roman" w:hAnsi="Times New Roman" w:cs="Times New Roman"/>
                <w:b/>
                <w:sz w:val="22"/>
                <w:szCs w:val="22"/>
              </w:rPr>
              <w:t>Finansavimo ar vietų/ gavėjų m</w:t>
            </w:r>
            <w:r w:rsidR="00C26DC2" w:rsidRPr="00D82535">
              <w:rPr>
                <w:rFonts w:ascii="Times New Roman" w:hAnsi="Times New Roman" w:cs="Times New Roman"/>
                <w:b/>
                <w:sz w:val="22"/>
                <w:szCs w:val="22"/>
              </w:rPr>
              <w:t>astas</w:t>
            </w:r>
          </w:p>
        </w:tc>
      </w:tr>
      <w:tr w:rsidR="008F3BB3" w:rsidTr="00EF6AD2">
        <w:trPr>
          <w:tblHeader/>
        </w:trPr>
        <w:tc>
          <w:tcPr>
            <w:tcW w:w="330" w:type="pct"/>
          </w:tcPr>
          <w:p w:rsidR="008F3BB3" w:rsidRPr="006F4D49" w:rsidRDefault="008F3BB3" w:rsidP="00F54510">
            <w:pPr>
              <w:pStyle w:val="HTMLiankstoformatuotas"/>
              <w:spacing w:line="240" w:lineRule="auto"/>
              <w:jc w:val="center"/>
              <w:rPr>
                <w:rFonts w:ascii="Times New Roman" w:hAnsi="Times New Roman" w:cs="Times New Roman"/>
                <w:i/>
              </w:rPr>
            </w:pPr>
            <w:r w:rsidRPr="006F4D49">
              <w:rPr>
                <w:rFonts w:ascii="Times New Roman" w:hAnsi="Times New Roman" w:cs="Times New Roman"/>
                <w:i/>
              </w:rPr>
              <w:t>1</w:t>
            </w:r>
          </w:p>
        </w:tc>
        <w:tc>
          <w:tcPr>
            <w:tcW w:w="641" w:type="pct"/>
          </w:tcPr>
          <w:p w:rsidR="008F3BB3" w:rsidRPr="006F4D49" w:rsidRDefault="008F3BB3" w:rsidP="00F54510">
            <w:pPr>
              <w:pStyle w:val="HTMLiankstoformatuotas"/>
              <w:spacing w:line="240" w:lineRule="auto"/>
              <w:jc w:val="center"/>
              <w:rPr>
                <w:rFonts w:ascii="Times New Roman" w:hAnsi="Times New Roman" w:cs="Times New Roman"/>
                <w:i/>
              </w:rPr>
            </w:pPr>
            <w:r w:rsidRPr="006F4D49">
              <w:rPr>
                <w:rFonts w:ascii="Times New Roman" w:hAnsi="Times New Roman" w:cs="Times New Roman"/>
                <w:i/>
              </w:rPr>
              <w:t>2</w:t>
            </w:r>
          </w:p>
        </w:tc>
        <w:tc>
          <w:tcPr>
            <w:tcW w:w="2930" w:type="pct"/>
          </w:tcPr>
          <w:p w:rsidR="008F3BB3" w:rsidRPr="006F4D49" w:rsidRDefault="008F3BB3" w:rsidP="00F54510">
            <w:pPr>
              <w:pStyle w:val="HTMLiankstoformatuotas"/>
              <w:spacing w:line="240" w:lineRule="auto"/>
              <w:jc w:val="center"/>
              <w:rPr>
                <w:rFonts w:ascii="Times New Roman" w:hAnsi="Times New Roman" w:cs="Times New Roman"/>
                <w:i/>
              </w:rPr>
            </w:pPr>
            <w:r w:rsidRPr="006F4D49">
              <w:rPr>
                <w:rFonts w:ascii="Times New Roman" w:hAnsi="Times New Roman" w:cs="Times New Roman"/>
                <w:i/>
              </w:rPr>
              <w:t>3</w:t>
            </w:r>
          </w:p>
        </w:tc>
        <w:tc>
          <w:tcPr>
            <w:tcW w:w="1099" w:type="pct"/>
          </w:tcPr>
          <w:p w:rsidR="008F3BB3" w:rsidRPr="006F4D49" w:rsidRDefault="008F3BB3" w:rsidP="00F54510">
            <w:pPr>
              <w:pStyle w:val="HTMLiankstoformatuotas"/>
              <w:spacing w:line="240" w:lineRule="auto"/>
              <w:jc w:val="center"/>
              <w:rPr>
                <w:rFonts w:ascii="Times New Roman" w:hAnsi="Times New Roman" w:cs="Times New Roman"/>
                <w:i/>
              </w:rPr>
            </w:pPr>
            <w:r w:rsidRPr="006F4D49">
              <w:rPr>
                <w:rFonts w:ascii="Times New Roman" w:hAnsi="Times New Roman" w:cs="Times New Roman"/>
                <w:i/>
              </w:rPr>
              <w:t>4</w:t>
            </w:r>
          </w:p>
        </w:tc>
      </w:tr>
      <w:tr w:rsidR="00137B7C" w:rsidTr="00EF6AD2">
        <w:tc>
          <w:tcPr>
            <w:tcW w:w="330" w:type="pct"/>
            <w:vMerge w:val="restart"/>
          </w:tcPr>
          <w:p w:rsidR="00137B7C" w:rsidRPr="00AA3A29" w:rsidRDefault="00137B7C" w:rsidP="00F54510">
            <w:pPr>
              <w:pStyle w:val="HTMLiankstoformatuotas"/>
              <w:spacing w:line="240" w:lineRule="auto"/>
              <w:jc w:val="center"/>
              <w:rPr>
                <w:rFonts w:ascii="Times New Roman" w:hAnsi="Times New Roman" w:cs="Times New Roman"/>
                <w:b/>
                <w:sz w:val="22"/>
                <w:szCs w:val="22"/>
              </w:rPr>
            </w:pPr>
            <w:r w:rsidRPr="00AA3A29">
              <w:rPr>
                <w:rFonts w:ascii="Times New Roman" w:hAnsi="Times New Roman" w:cs="Times New Roman"/>
                <w:b/>
                <w:sz w:val="22"/>
                <w:szCs w:val="22"/>
              </w:rPr>
              <w:t>1.</w:t>
            </w:r>
          </w:p>
        </w:tc>
        <w:tc>
          <w:tcPr>
            <w:tcW w:w="641" w:type="pct"/>
            <w:vMerge w:val="restart"/>
          </w:tcPr>
          <w:p w:rsidR="00137B7C" w:rsidRPr="00EF6AD2" w:rsidRDefault="00137B7C" w:rsidP="00D735DA">
            <w:pPr>
              <w:pStyle w:val="HTMLiankstoformatuotas"/>
              <w:spacing w:line="240" w:lineRule="auto"/>
              <w:jc w:val="left"/>
              <w:rPr>
                <w:rFonts w:ascii="Times New Roman" w:hAnsi="Times New Roman" w:cs="Times New Roman"/>
                <w:b/>
                <w:sz w:val="24"/>
                <w:szCs w:val="24"/>
              </w:rPr>
            </w:pPr>
            <w:r w:rsidRPr="00EF6AD2">
              <w:rPr>
                <w:rFonts w:ascii="Times New Roman" w:hAnsi="Times New Roman" w:cs="Times New Roman"/>
                <w:b/>
                <w:sz w:val="24"/>
                <w:szCs w:val="24"/>
              </w:rPr>
              <w:t>Vaikai ir šeimos</w:t>
            </w:r>
          </w:p>
        </w:tc>
        <w:tc>
          <w:tcPr>
            <w:tcW w:w="2930" w:type="pct"/>
          </w:tcPr>
          <w:p w:rsidR="00137B7C" w:rsidRPr="00AA3A29" w:rsidRDefault="001B7FD7" w:rsidP="00FF5806">
            <w:pPr>
              <w:pStyle w:val="HTMLiankstoformatuotas"/>
              <w:numPr>
                <w:ilvl w:val="0"/>
                <w:numId w:val="6"/>
              </w:numPr>
              <w:tabs>
                <w:tab w:val="clear" w:pos="360"/>
                <w:tab w:val="num" w:pos="286"/>
              </w:tabs>
              <w:spacing w:line="240" w:lineRule="auto"/>
              <w:ind w:right="-92"/>
              <w:jc w:val="left"/>
              <w:rPr>
                <w:rFonts w:ascii="Times New Roman" w:hAnsi="Times New Roman" w:cs="Times New Roman"/>
                <w:sz w:val="22"/>
                <w:szCs w:val="22"/>
              </w:rPr>
            </w:pPr>
            <w:r>
              <w:rPr>
                <w:rFonts w:ascii="Times New Roman" w:hAnsi="Times New Roman" w:cs="Times New Roman"/>
                <w:sz w:val="22"/>
                <w:szCs w:val="22"/>
              </w:rPr>
              <w:t>Keturių  vaikų globos namų veiklos optimizavimas perėmus juos iš</w:t>
            </w:r>
            <w:r w:rsidR="00E87FA1">
              <w:rPr>
                <w:rFonts w:ascii="Times New Roman" w:hAnsi="Times New Roman" w:cs="Times New Roman"/>
                <w:sz w:val="22"/>
                <w:szCs w:val="22"/>
              </w:rPr>
              <w:t xml:space="preserve"> Vilniaus apskrities viršininko administracijos.</w:t>
            </w:r>
          </w:p>
        </w:tc>
        <w:tc>
          <w:tcPr>
            <w:tcW w:w="1099" w:type="pct"/>
            <w:vAlign w:val="center"/>
          </w:tcPr>
          <w:p w:rsidR="00137B7C" w:rsidRPr="009C5910" w:rsidRDefault="009C5910" w:rsidP="00F54510">
            <w:pPr>
              <w:pStyle w:val="HTMLiankstoformatuotas"/>
              <w:spacing w:line="240" w:lineRule="auto"/>
              <w:jc w:val="center"/>
              <w:rPr>
                <w:rFonts w:ascii="Times New Roman" w:hAnsi="Times New Roman" w:cs="Times New Roman"/>
                <w:color w:val="000000"/>
                <w:sz w:val="22"/>
                <w:szCs w:val="22"/>
              </w:rPr>
            </w:pPr>
            <w:r>
              <w:rPr>
                <w:rFonts w:ascii="Times New Roman" w:hAnsi="Times New Roman" w:cs="Times New Roman"/>
                <w:color w:val="000000"/>
                <w:sz w:val="24"/>
                <w:szCs w:val="24"/>
              </w:rPr>
              <w:t>17</w:t>
            </w:r>
            <w:r w:rsidR="00943546" w:rsidRPr="009C5910">
              <w:rPr>
                <w:rFonts w:ascii="Times New Roman" w:hAnsi="Times New Roman" w:cs="Times New Roman"/>
                <w:color w:val="000000"/>
                <w:sz w:val="24"/>
                <w:szCs w:val="24"/>
              </w:rPr>
              <w:t>1</w:t>
            </w:r>
            <w:r w:rsidR="00943546" w:rsidRPr="009C5910">
              <w:rPr>
                <w:rFonts w:ascii="Times New Roman" w:hAnsi="Times New Roman" w:cs="Times New Roman"/>
                <w:color w:val="000000"/>
                <w:sz w:val="22"/>
                <w:szCs w:val="22"/>
              </w:rPr>
              <w:t xml:space="preserve"> </w:t>
            </w:r>
            <w:r w:rsidR="00943546" w:rsidRPr="009C5910">
              <w:rPr>
                <w:rFonts w:ascii="Times New Roman" w:hAnsi="Times New Roman" w:cs="Times New Roman"/>
                <w:color w:val="000000"/>
              </w:rPr>
              <w:t>vaikas</w:t>
            </w:r>
          </w:p>
        </w:tc>
      </w:tr>
      <w:tr w:rsidR="00D23A32" w:rsidTr="00EF6AD2">
        <w:tc>
          <w:tcPr>
            <w:tcW w:w="330" w:type="pct"/>
            <w:vMerge/>
          </w:tcPr>
          <w:p w:rsidR="00D23A32" w:rsidRPr="00AA3A29" w:rsidRDefault="00D23A32" w:rsidP="00F54510">
            <w:pPr>
              <w:pStyle w:val="HTMLiankstoformatuotas"/>
              <w:spacing w:line="240" w:lineRule="auto"/>
              <w:jc w:val="center"/>
              <w:rPr>
                <w:rFonts w:ascii="Times New Roman" w:hAnsi="Times New Roman" w:cs="Times New Roman"/>
                <w:b/>
                <w:sz w:val="22"/>
                <w:szCs w:val="22"/>
              </w:rPr>
            </w:pPr>
          </w:p>
        </w:tc>
        <w:tc>
          <w:tcPr>
            <w:tcW w:w="641" w:type="pct"/>
            <w:vMerge/>
          </w:tcPr>
          <w:p w:rsidR="00D23A32" w:rsidRPr="00AA3A29" w:rsidRDefault="00D23A32" w:rsidP="00D735DA">
            <w:pPr>
              <w:pStyle w:val="HTMLiankstoformatuotas"/>
              <w:spacing w:line="240" w:lineRule="auto"/>
              <w:jc w:val="left"/>
              <w:rPr>
                <w:rFonts w:ascii="Times New Roman" w:hAnsi="Times New Roman" w:cs="Times New Roman"/>
                <w:b/>
                <w:sz w:val="22"/>
                <w:szCs w:val="22"/>
              </w:rPr>
            </w:pPr>
          </w:p>
        </w:tc>
        <w:tc>
          <w:tcPr>
            <w:tcW w:w="2930" w:type="pct"/>
          </w:tcPr>
          <w:p w:rsidR="00D23A32" w:rsidRPr="00AA3A29" w:rsidRDefault="00D23A32" w:rsidP="00FF5806">
            <w:pPr>
              <w:numPr>
                <w:ilvl w:val="0"/>
                <w:numId w:val="6"/>
              </w:numPr>
              <w:tabs>
                <w:tab w:val="clear" w:pos="360"/>
                <w:tab w:val="num" w:pos="286"/>
              </w:tabs>
              <w:spacing w:line="240" w:lineRule="auto"/>
              <w:ind w:right="-92"/>
              <w:jc w:val="left"/>
              <w:rPr>
                <w:sz w:val="22"/>
                <w:szCs w:val="22"/>
              </w:rPr>
            </w:pPr>
            <w:r>
              <w:rPr>
                <w:sz w:val="22"/>
                <w:szCs w:val="22"/>
              </w:rPr>
              <w:t>Šeimynų kūrimosi skatinimas</w:t>
            </w:r>
          </w:p>
        </w:tc>
        <w:tc>
          <w:tcPr>
            <w:tcW w:w="1099" w:type="pct"/>
            <w:vAlign w:val="center"/>
          </w:tcPr>
          <w:p w:rsidR="00D23A32" w:rsidRPr="00155400" w:rsidRDefault="00D23A32" w:rsidP="00F54510">
            <w:pPr>
              <w:pStyle w:val="HTMLiankstoformatuotas"/>
              <w:spacing w:line="240" w:lineRule="auto"/>
              <w:jc w:val="center"/>
              <w:rPr>
                <w:rFonts w:ascii="Times New Roman" w:hAnsi="Times New Roman" w:cs="Times New Roman"/>
              </w:rPr>
            </w:pPr>
            <w:r>
              <w:rPr>
                <w:rFonts w:ascii="Times New Roman" w:hAnsi="Times New Roman" w:cs="Times New Roman"/>
              </w:rPr>
              <w:t>Pagal poreikį</w:t>
            </w:r>
          </w:p>
        </w:tc>
      </w:tr>
      <w:tr w:rsidR="00075BDD" w:rsidTr="00EF6AD2">
        <w:tc>
          <w:tcPr>
            <w:tcW w:w="330" w:type="pct"/>
            <w:vMerge/>
          </w:tcPr>
          <w:p w:rsidR="00075BDD" w:rsidRPr="00AA3A29" w:rsidRDefault="00075BDD" w:rsidP="00F54510">
            <w:pPr>
              <w:pStyle w:val="HTMLiankstoformatuotas"/>
              <w:spacing w:line="240" w:lineRule="auto"/>
              <w:jc w:val="center"/>
              <w:rPr>
                <w:rFonts w:ascii="Times New Roman" w:hAnsi="Times New Roman" w:cs="Times New Roman"/>
                <w:b/>
                <w:sz w:val="22"/>
                <w:szCs w:val="22"/>
              </w:rPr>
            </w:pPr>
          </w:p>
        </w:tc>
        <w:tc>
          <w:tcPr>
            <w:tcW w:w="641" w:type="pct"/>
            <w:vMerge/>
          </w:tcPr>
          <w:p w:rsidR="00075BDD" w:rsidRPr="00AA3A29" w:rsidRDefault="00075BDD" w:rsidP="00D735DA">
            <w:pPr>
              <w:pStyle w:val="HTMLiankstoformatuotas"/>
              <w:spacing w:line="240" w:lineRule="auto"/>
              <w:jc w:val="left"/>
              <w:rPr>
                <w:rFonts w:ascii="Times New Roman" w:hAnsi="Times New Roman" w:cs="Times New Roman"/>
                <w:b/>
                <w:sz w:val="22"/>
                <w:szCs w:val="22"/>
              </w:rPr>
            </w:pPr>
          </w:p>
        </w:tc>
        <w:tc>
          <w:tcPr>
            <w:tcW w:w="2930" w:type="pct"/>
          </w:tcPr>
          <w:p w:rsidR="00075BDD" w:rsidRPr="00AA3A29" w:rsidRDefault="00075BDD" w:rsidP="00FF5806">
            <w:pPr>
              <w:pStyle w:val="HTMLiankstoformatuotas"/>
              <w:numPr>
                <w:ilvl w:val="0"/>
                <w:numId w:val="6"/>
              </w:numPr>
              <w:tabs>
                <w:tab w:val="clear" w:pos="360"/>
                <w:tab w:val="num" w:pos="286"/>
              </w:tabs>
              <w:spacing w:line="240" w:lineRule="auto"/>
              <w:ind w:left="286" w:right="-92" w:hanging="286"/>
              <w:jc w:val="left"/>
              <w:rPr>
                <w:rFonts w:ascii="Times New Roman" w:hAnsi="Times New Roman" w:cs="Times New Roman"/>
                <w:sz w:val="22"/>
                <w:szCs w:val="22"/>
              </w:rPr>
            </w:pPr>
            <w:r w:rsidRPr="00AA3A29">
              <w:rPr>
                <w:rFonts w:ascii="Times New Roman" w:hAnsi="Times New Roman" w:cs="Times New Roman"/>
                <w:sz w:val="22"/>
                <w:szCs w:val="22"/>
              </w:rPr>
              <w:t xml:space="preserve">Vilniaus miesto motinos ir vaiko pensiono 2011–2013 metų projektas „Grupinio gyvenimo namų vaikams, krizių tarnybos ir laikino apgyvendinimo namų motinoms ir vaikams įkūrimas (A. Kojelavičiaus g. 129)“: </w:t>
            </w:r>
          </w:p>
          <w:p w:rsidR="00075BDD" w:rsidRPr="00AA3A29" w:rsidRDefault="00075BDD" w:rsidP="00FF5806">
            <w:pPr>
              <w:pStyle w:val="HTMLiankstoformatuotas"/>
              <w:tabs>
                <w:tab w:val="num" w:pos="286"/>
              </w:tabs>
              <w:spacing w:line="240" w:lineRule="auto"/>
              <w:ind w:left="286" w:right="-92" w:hanging="286"/>
              <w:jc w:val="left"/>
              <w:rPr>
                <w:rFonts w:ascii="Times New Roman" w:hAnsi="Times New Roman" w:cs="Times New Roman"/>
                <w:sz w:val="22"/>
                <w:szCs w:val="22"/>
              </w:rPr>
            </w:pPr>
            <w:r w:rsidRPr="00AA3A29">
              <w:rPr>
                <w:rFonts w:ascii="Times New Roman" w:hAnsi="Times New Roman" w:cs="Times New Roman"/>
                <w:sz w:val="22"/>
                <w:szCs w:val="22"/>
              </w:rPr>
              <w:t xml:space="preserve">     *  trumpalaikės socialinės globos paslaugų vaikams iš socialinės rizikos šeimų arba vaikams, laikinai netekusiems tėvų globos, organizavimas; </w:t>
            </w:r>
          </w:p>
          <w:p w:rsidR="00075BDD" w:rsidRPr="00AA3A29" w:rsidRDefault="00075BDD" w:rsidP="00FF5806">
            <w:pPr>
              <w:pStyle w:val="HTMLiankstoformatuotas"/>
              <w:tabs>
                <w:tab w:val="num" w:pos="286"/>
              </w:tabs>
              <w:spacing w:line="240" w:lineRule="auto"/>
              <w:ind w:left="286" w:right="-92" w:hanging="286"/>
              <w:jc w:val="left"/>
              <w:rPr>
                <w:rFonts w:ascii="Times New Roman" w:hAnsi="Times New Roman" w:cs="Times New Roman"/>
                <w:sz w:val="22"/>
                <w:szCs w:val="22"/>
              </w:rPr>
            </w:pPr>
            <w:r w:rsidRPr="00AA3A29">
              <w:rPr>
                <w:rFonts w:ascii="Times New Roman" w:hAnsi="Times New Roman" w:cs="Times New Roman"/>
                <w:sz w:val="22"/>
                <w:szCs w:val="22"/>
              </w:rPr>
              <w:t xml:space="preserve">     *  trumpalaikės socialinės globos paslaugų motinoms ir vaikams, laikinai neturinčioms ar negalinčioms gyventi savo namuose dėl krizės šeimoje ar šeimą ištikusios nelaimės, organizavimas; </w:t>
            </w:r>
          </w:p>
          <w:p w:rsidR="00075BDD" w:rsidRPr="00AA3A29" w:rsidRDefault="00075BDD" w:rsidP="00FF5806">
            <w:pPr>
              <w:pStyle w:val="HTMLiankstoformatuotas"/>
              <w:tabs>
                <w:tab w:val="num" w:pos="286"/>
              </w:tabs>
              <w:spacing w:line="240" w:lineRule="auto"/>
              <w:ind w:left="286" w:right="-92" w:hanging="286"/>
              <w:jc w:val="left"/>
              <w:rPr>
                <w:rFonts w:ascii="Times New Roman" w:hAnsi="Times New Roman" w:cs="Times New Roman"/>
                <w:sz w:val="22"/>
                <w:szCs w:val="22"/>
              </w:rPr>
            </w:pPr>
            <w:r w:rsidRPr="00AA3A29">
              <w:rPr>
                <w:rFonts w:ascii="Times New Roman" w:hAnsi="Times New Roman" w:cs="Times New Roman"/>
                <w:sz w:val="22"/>
                <w:szCs w:val="22"/>
              </w:rPr>
              <w:t xml:space="preserve">     *  kompleksinės krizių įveikimo pagalbos (bendrųjų socialinių paslaugų, psichologinės pagalbos) socialinės rizikos šeimoms organizavimas. </w:t>
            </w:r>
          </w:p>
        </w:tc>
        <w:tc>
          <w:tcPr>
            <w:tcW w:w="1099" w:type="pct"/>
            <w:vAlign w:val="center"/>
          </w:tcPr>
          <w:p w:rsidR="00075BDD" w:rsidRPr="00AA3A29" w:rsidRDefault="00075BDD" w:rsidP="008F4062">
            <w:pPr>
              <w:pStyle w:val="HTMLiankstoformatuotas"/>
              <w:spacing w:line="240" w:lineRule="auto"/>
              <w:jc w:val="center"/>
              <w:rPr>
                <w:rFonts w:ascii="Times New Roman" w:hAnsi="Times New Roman" w:cs="Times New Roman"/>
              </w:rPr>
            </w:pPr>
            <w:r w:rsidRPr="00AA3A29">
              <w:rPr>
                <w:rFonts w:ascii="Times New Roman" w:hAnsi="Times New Roman" w:cs="Times New Roman"/>
              </w:rPr>
              <w:t xml:space="preserve">Trumpalaikė globa </w:t>
            </w:r>
          </w:p>
          <w:p w:rsidR="00075BDD" w:rsidRPr="00AA3A29" w:rsidRDefault="00075BDD" w:rsidP="008F4062">
            <w:pPr>
              <w:pStyle w:val="HTMLiankstoformatuotas"/>
              <w:spacing w:line="240" w:lineRule="auto"/>
              <w:jc w:val="center"/>
              <w:rPr>
                <w:rFonts w:ascii="Times New Roman" w:hAnsi="Times New Roman" w:cs="Times New Roman"/>
              </w:rPr>
            </w:pPr>
            <w:r w:rsidRPr="00AA3A29">
              <w:rPr>
                <w:rFonts w:ascii="Times New Roman" w:hAnsi="Times New Roman" w:cs="Times New Roman"/>
                <w:sz w:val="24"/>
                <w:szCs w:val="24"/>
              </w:rPr>
              <w:t xml:space="preserve">20 </w:t>
            </w:r>
            <w:r w:rsidRPr="00AA3A29">
              <w:rPr>
                <w:rFonts w:ascii="Times New Roman" w:hAnsi="Times New Roman" w:cs="Times New Roman"/>
              </w:rPr>
              <w:t>vaikų</w:t>
            </w:r>
          </w:p>
          <w:p w:rsidR="00075BDD" w:rsidRPr="00AA3A29" w:rsidRDefault="00075BDD" w:rsidP="008F4062">
            <w:pPr>
              <w:pStyle w:val="HTMLiankstoformatuotas"/>
              <w:spacing w:line="240" w:lineRule="auto"/>
              <w:jc w:val="center"/>
              <w:rPr>
                <w:rFonts w:ascii="Times New Roman" w:hAnsi="Times New Roman" w:cs="Times New Roman"/>
                <w:sz w:val="24"/>
                <w:szCs w:val="24"/>
              </w:rPr>
            </w:pPr>
            <w:r w:rsidRPr="00AA3A29">
              <w:rPr>
                <w:rFonts w:ascii="Times New Roman" w:hAnsi="Times New Roman" w:cs="Times New Roman"/>
                <w:sz w:val="24"/>
                <w:szCs w:val="24"/>
              </w:rPr>
              <w:t xml:space="preserve">10 </w:t>
            </w:r>
            <w:r w:rsidRPr="00AA3A29">
              <w:rPr>
                <w:rFonts w:ascii="Times New Roman" w:hAnsi="Times New Roman" w:cs="Times New Roman"/>
              </w:rPr>
              <w:t>moterų su vaikais</w:t>
            </w:r>
            <w:r w:rsidRPr="00AA3A29">
              <w:rPr>
                <w:rFonts w:ascii="Times New Roman" w:hAnsi="Times New Roman" w:cs="Times New Roman"/>
                <w:sz w:val="24"/>
                <w:szCs w:val="24"/>
              </w:rPr>
              <w:t xml:space="preserve"> </w:t>
            </w:r>
          </w:p>
        </w:tc>
      </w:tr>
      <w:tr w:rsidR="00075BDD" w:rsidTr="00EF6AD2">
        <w:tc>
          <w:tcPr>
            <w:tcW w:w="330" w:type="pct"/>
            <w:vMerge/>
          </w:tcPr>
          <w:p w:rsidR="00075BDD" w:rsidRPr="00AA3A29" w:rsidRDefault="00075BDD" w:rsidP="00F54510">
            <w:pPr>
              <w:pStyle w:val="HTMLiankstoformatuotas"/>
              <w:spacing w:line="240" w:lineRule="auto"/>
              <w:jc w:val="center"/>
              <w:rPr>
                <w:rFonts w:ascii="Times New Roman" w:hAnsi="Times New Roman" w:cs="Times New Roman"/>
                <w:sz w:val="22"/>
                <w:szCs w:val="22"/>
              </w:rPr>
            </w:pPr>
          </w:p>
        </w:tc>
        <w:tc>
          <w:tcPr>
            <w:tcW w:w="641" w:type="pct"/>
            <w:vMerge/>
          </w:tcPr>
          <w:p w:rsidR="00075BDD" w:rsidRPr="00AA3A29" w:rsidRDefault="00075BDD" w:rsidP="00F54510">
            <w:pPr>
              <w:pStyle w:val="HTMLiankstoformatuotas"/>
              <w:spacing w:line="240" w:lineRule="auto"/>
              <w:jc w:val="left"/>
              <w:rPr>
                <w:rFonts w:ascii="Times New Roman" w:hAnsi="Times New Roman" w:cs="Times New Roman"/>
                <w:sz w:val="22"/>
                <w:szCs w:val="22"/>
              </w:rPr>
            </w:pPr>
          </w:p>
        </w:tc>
        <w:tc>
          <w:tcPr>
            <w:tcW w:w="2930" w:type="pct"/>
          </w:tcPr>
          <w:p w:rsidR="00075BDD" w:rsidRPr="00C8188A" w:rsidRDefault="00075BDD" w:rsidP="00B7541E">
            <w:pPr>
              <w:pStyle w:val="HTMLiankstoformatuotas"/>
              <w:numPr>
                <w:ilvl w:val="0"/>
                <w:numId w:val="6"/>
              </w:numPr>
              <w:tabs>
                <w:tab w:val="clear" w:pos="360"/>
                <w:tab w:val="num" w:pos="286"/>
              </w:tabs>
              <w:spacing w:line="240" w:lineRule="auto"/>
              <w:ind w:left="286" w:right="-92" w:hanging="286"/>
              <w:jc w:val="left"/>
              <w:rPr>
                <w:rFonts w:ascii="Times New Roman" w:hAnsi="Times New Roman" w:cs="Times New Roman"/>
                <w:color w:val="000000"/>
                <w:sz w:val="22"/>
                <w:szCs w:val="22"/>
              </w:rPr>
            </w:pPr>
            <w:r w:rsidRPr="00C8188A">
              <w:rPr>
                <w:rFonts w:ascii="Times New Roman" w:hAnsi="Times New Roman" w:cs="Times New Roman"/>
                <w:color w:val="000000"/>
                <w:sz w:val="22"/>
                <w:szCs w:val="22"/>
              </w:rPr>
              <w:t xml:space="preserve">Vilniaus vaikų </w:t>
            </w:r>
            <w:r w:rsidR="00B7541E">
              <w:rPr>
                <w:rFonts w:ascii="Times New Roman" w:hAnsi="Times New Roman" w:cs="Times New Roman"/>
                <w:color w:val="000000"/>
                <w:sz w:val="22"/>
                <w:szCs w:val="22"/>
              </w:rPr>
              <w:t xml:space="preserve"> </w:t>
            </w:r>
            <w:r w:rsidRPr="00C8188A">
              <w:rPr>
                <w:rFonts w:ascii="Times New Roman" w:hAnsi="Times New Roman" w:cs="Times New Roman"/>
                <w:color w:val="000000"/>
                <w:sz w:val="22"/>
                <w:szCs w:val="22"/>
              </w:rPr>
              <w:t>ugdymo centro „Viltis“ 2009–2011 m. projektas „Vilniaus vaikų invalidų ugdymo centro „Viltis“ infrastruktūros plėtra ir modernizavimas“: dienos socialinės globos paslaugų organizavimas sutrikusio intelekto vaikams, besimokantiems Vilniaus vaikų invalidų ugdymo centre „Viltis“  ir kitose Vilniaus miesto bendrojo lavinimo įstaigose, taip pat suaugusiems neįgaliesiems, nelankantiems jokios užimtumo įstaigos, prioritetą teikiant turintiems sunkią negalią (dienos socialinės globos centro įkūrimas).</w:t>
            </w:r>
          </w:p>
        </w:tc>
        <w:tc>
          <w:tcPr>
            <w:tcW w:w="1099" w:type="pct"/>
            <w:vAlign w:val="center"/>
          </w:tcPr>
          <w:p w:rsidR="00075BDD" w:rsidRPr="00C8188A" w:rsidRDefault="00075BDD" w:rsidP="00B46166">
            <w:pPr>
              <w:pStyle w:val="HTMLiankstoformatuotas"/>
              <w:spacing w:line="240" w:lineRule="auto"/>
              <w:jc w:val="center"/>
              <w:rPr>
                <w:rFonts w:ascii="Times New Roman" w:hAnsi="Times New Roman" w:cs="Times New Roman"/>
                <w:color w:val="000000"/>
              </w:rPr>
            </w:pPr>
            <w:r w:rsidRPr="00C8188A">
              <w:rPr>
                <w:rFonts w:ascii="Times New Roman" w:hAnsi="Times New Roman" w:cs="Times New Roman"/>
                <w:color w:val="000000"/>
              </w:rPr>
              <w:t>Dienos globa</w:t>
            </w:r>
          </w:p>
          <w:p w:rsidR="00075BDD" w:rsidRDefault="00075BDD" w:rsidP="00B46166">
            <w:pPr>
              <w:pStyle w:val="HTMLiankstoformatuotas"/>
              <w:spacing w:line="240" w:lineRule="auto"/>
              <w:jc w:val="center"/>
              <w:rPr>
                <w:rFonts w:ascii="Times New Roman" w:hAnsi="Times New Roman" w:cs="Times New Roman"/>
                <w:color w:val="000000"/>
              </w:rPr>
            </w:pPr>
            <w:r w:rsidRPr="00C8188A">
              <w:rPr>
                <w:rFonts w:ascii="Times New Roman" w:hAnsi="Times New Roman" w:cs="Times New Roman"/>
                <w:color w:val="000000"/>
                <w:sz w:val="24"/>
                <w:szCs w:val="24"/>
              </w:rPr>
              <w:t>40</w:t>
            </w:r>
            <w:r w:rsidR="005E0F4B">
              <w:rPr>
                <w:rFonts w:ascii="Times New Roman" w:hAnsi="Times New Roman" w:cs="Times New Roman"/>
                <w:color w:val="000000"/>
                <w:sz w:val="24"/>
                <w:szCs w:val="24"/>
              </w:rPr>
              <w:t xml:space="preserve"> </w:t>
            </w:r>
            <w:r w:rsidRPr="00C8188A">
              <w:rPr>
                <w:rFonts w:ascii="Times New Roman" w:hAnsi="Times New Roman" w:cs="Times New Roman"/>
                <w:color w:val="000000"/>
              </w:rPr>
              <w:t>vietų</w:t>
            </w:r>
            <w:r w:rsidR="005E0F4B">
              <w:rPr>
                <w:rFonts w:ascii="Times New Roman" w:hAnsi="Times New Roman" w:cs="Times New Roman"/>
                <w:color w:val="000000"/>
              </w:rPr>
              <w:t xml:space="preserve"> vaikams</w:t>
            </w:r>
          </w:p>
          <w:p w:rsidR="005E0F4B" w:rsidRPr="00C8188A" w:rsidRDefault="005E0F4B" w:rsidP="00B46166">
            <w:pPr>
              <w:pStyle w:val="HTMLiankstoformatuotas"/>
              <w:spacing w:line="240" w:lineRule="auto"/>
              <w:jc w:val="center"/>
              <w:rPr>
                <w:rFonts w:ascii="Times New Roman" w:hAnsi="Times New Roman" w:cs="Times New Roman"/>
                <w:color w:val="000000"/>
                <w:sz w:val="24"/>
                <w:szCs w:val="24"/>
              </w:rPr>
            </w:pPr>
            <w:r>
              <w:rPr>
                <w:rFonts w:ascii="Times New Roman" w:hAnsi="Times New Roman" w:cs="Times New Roman"/>
                <w:color w:val="000000"/>
              </w:rPr>
              <w:t>15 vietų suaugusiems</w:t>
            </w:r>
          </w:p>
        </w:tc>
      </w:tr>
      <w:tr w:rsidR="00C01331" w:rsidTr="00EF6AD2">
        <w:trPr>
          <w:trHeight w:val="588"/>
        </w:trPr>
        <w:tc>
          <w:tcPr>
            <w:tcW w:w="330" w:type="pct"/>
            <w:tcBorders>
              <w:bottom w:val="single" w:sz="4" w:space="0" w:color="auto"/>
            </w:tcBorders>
          </w:tcPr>
          <w:p w:rsidR="00C01331" w:rsidRDefault="00C01331" w:rsidP="00F54510">
            <w:pPr>
              <w:pStyle w:val="HTMLiankstoformatuotas"/>
              <w:spacing w:line="240" w:lineRule="auto"/>
              <w:jc w:val="center"/>
              <w:rPr>
                <w:rFonts w:ascii="Times New Roman" w:hAnsi="Times New Roman" w:cs="Times New Roman"/>
                <w:sz w:val="24"/>
                <w:szCs w:val="24"/>
              </w:rPr>
            </w:pPr>
          </w:p>
        </w:tc>
        <w:tc>
          <w:tcPr>
            <w:tcW w:w="641" w:type="pct"/>
            <w:tcBorders>
              <w:bottom w:val="single" w:sz="4" w:space="0" w:color="auto"/>
            </w:tcBorders>
          </w:tcPr>
          <w:p w:rsidR="00C01331" w:rsidRDefault="00C01331" w:rsidP="00F54510">
            <w:pPr>
              <w:pStyle w:val="HTMLiankstoformatuotas"/>
              <w:spacing w:line="240" w:lineRule="auto"/>
              <w:jc w:val="left"/>
              <w:rPr>
                <w:rFonts w:ascii="Times New Roman" w:hAnsi="Times New Roman" w:cs="Times New Roman"/>
                <w:sz w:val="24"/>
                <w:szCs w:val="24"/>
              </w:rPr>
            </w:pPr>
          </w:p>
        </w:tc>
        <w:tc>
          <w:tcPr>
            <w:tcW w:w="2930" w:type="pct"/>
            <w:tcBorders>
              <w:bottom w:val="single" w:sz="4" w:space="0" w:color="auto"/>
            </w:tcBorders>
          </w:tcPr>
          <w:p w:rsidR="00C01331" w:rsidRPr="00AA3A29" w:rsidRDefault="00C01331" w:rsidP="00FF5806">
            <w:pPr>
              <w:widowControl/>
              <w:numPr>
                <w:ilvl w:val="0"/>
                <w:numId w:val="6"/>
              </w:numPr>
              <w:tabs>
                <w:tab w:val="clear" w:pos="360"/>
                <w:tab w:val="num" w:pos="286"/>
              </w:tabs>
              <w:adjustRightInd/>
              <w:spacing w:line="240" w:lineRule="auto"/>
              <w:ind w:left="286" w:hanging="286"/>
              <w:jc w:val="left"/>
              <w:textAlignment w:val="auto"/>
              <w:rPr>
                <w:sz w:val="22"/>
                <w:szCs w:val="22"/>
              </w:rPr>
            </w:pPr>
            <w:r w:rsidRPr="00AA3A29">
              <w:rPr>
                <w:sz w:val="22"/>
                <w:szCs w:val="22"/>
              </w:rPr>
              <w:t>Socialinių įgūdžių ugdymo ir palaikymo namuose paslaugų socialinės rizikos šeimoms ir jose augantiems vaikams</w:t>
            </w:r>
            <w:r w:rsidR="00677725">
              <w:rPr>
                <w:sz w:val="22"/>
                <w:szCs w:val="22"/>
              </w:rPr>
              <w:t xml:space="preserve"> teikimo</w:t>
            </w:r>
            <w:r w:rsidRPr="00AA3A29">
              <w:rPr>
                <w:sz w:val="22"/>
                <w:szCs w:val="22"/>
              </w:rPr>
              <w:t xml:space="preserve"> </w:t>
            </w:r>
            <w:r w:rsidR="00E87FA1">
              <w:rPr>
                <w:sz w:val="22"/>
                <w:szCs w:val="22"/>
              </w:rPr>
              <w:t>užtikrinimas</w:t>
            </w:r>
            <w:r w:rsidRPr="00AA3A29">
              <w:rPr>
                <w:sz w:val="22"/>
                <w:szCs w:val="22"/>
              </w:rPr>
              <w:t>.</w:t>
            </w:r>
          </w:p>
        </w:tc>
        <w:tc>
          <w:tcPr>
            <w:tcW w:w="1099" w:type="pct"/>
            <w:tcBorders>
              <w:bottom w:val="single" w:sz="4" w:space="0" w:color="auto"/>
            </w:tcBorders>
            <w:vAlign w:val="center"/>
          </w:tcPr>
          <w:p w:rsidR="00C01331" w:rsidRPr="00AC2AE8" w:rsidRDefault="00AC2AE8" w:rsidP="001354CE">
            <w:pPr>
              <w:pStyle w:val="HTMLiankstoformatuotas"/>
              <w:spacing w:line="240" w:lineRule="auto"/>
              <w:jc w:val="center"/>
              <w:rPr>
                <w:rFonts w:ascii="Times New Roman" w:hAnsi="Times New Roman" w:cs="Times New Roman"/>
              </w:rPr>
            </w:pPr>
            <w:r w:rsidRPr="00AC2AE8">
              <w:rPr>
                <w:rFonts w:ascii="Times New Roman" w:hAnsi="Times New Roman" w:cs="Times New Roman"/>
                <w:sz w:val="24"/>
                <w:szCs w:val="24"/>
              </w:rPr>
              <w:t>927</w:t>
            </w:r>
            <w:r w:rsidR="00CB779B" w:rsidRPr="00AC2AE8">
              <w:rPr>
                <w:rFonts w:ascii="Times New Roman" w:hAnsi="Times New Roman" w:cs="Times New Roman"/>
              </w:rPr>
              <w:t xml:space="preserve"> šeimos</w:t>
            </w:r>
          </w:p>
          <w:p w:rsidR="00CB779B" w:rsidRPr="00AC2AE8" w:rsidRDefault="00AC2AE8" w:rsidP="001354CE">
            <w:pPr>
              <w:pStyle w:val="HTMLiankstoformatuotas"/>
              <w:spacing w:line="240" w:lineRule="auto"/>
              <w:jc w:val="center"/>
              <w:rPr>
                <w:rFonts w:ascii="Times New Roman" w:hAnsi="Times New Roman" w:cs="Times New Roman"/>
              </w:rPr>
            </w:pPr>
            <w:r w:rsidRPr="00AC2AE8">
              <w:rPr>
                <w:rFonts w:ascii="Times New Roman" w:hAnsi="Times New Roman" w:cs="Times New Roman"/>
                <w:sz w:val="24"/>
                <w:szCs w:val="24"/>
              </w:rPr>
              <w:t>1596</w:t>
            </w:r>
            <w:r w:rsidR="00CB779B" w:rsidRPr="00AC2AE8">
              <w:rPr>
                <w:rFonts w:ascii="Times New Roman" w:hAnsi="Times New Roman" w:cs="Times New Roman"/>
              </w:rPr>
              <w:t xml:space="preserve"> vaikai</w:t>
            </w:r>
          </w:p>
        </w:tc>
      </w:tr>
      <w:tr w:rsidR="00C01331" w:rsidTr="00EF6AD2">
        <w:tc>
          <w:tcPr>
            <w:tcW w:w="330" w:type="pct"/>
            <w:vMerge w:val="restart"/>
          </w:tcPr>
          <w:p w:rsidR="00C01331" w:rsidRPr="00875E14" w:rsidRDefault="00C01331" w:rsidP="00F54510">
            <w:pPr>
              <w:pStyle w:val="HTMLiankstoformatuotas"/>
              <w:spacing w:line="240" w:lineRule="auto"/>
              <w:jc w:val="center"/>
              <w:rPr>
                <w:rFonts w:ascii="Times New Roman" w:hAnsi="Times New Roman" w:cs="Times New Roman"/>
                <w:b/>
                <w:sz w:val="24"/>
                <w:szCs w:val="24"/>
              </w:rPr>
            </w:pPr>
            <w:r w:rsidRPr="00875E14">
              <w:rPr>
                <w:rFonts w:ascii="Times New Roman" w:hAnsi="Times New Roman" w:cs="Times New Roman"/>
                <w:b/>
                <w:sz w:val="24"/>
                <w:szCs w:val="24"/>
              </w:rPr>
              <w:t>2.</w:t>
            </w:r>
          </w:p>
        </w:tc>
        <w:tc>
          <w:tcPr>
            <w:tcW w:w="641" w:type="pct"/>
            <w:vMerge w:val="restart"/>
          </w:tcPr>
          <w:p w:rsidR="00C01331" w:rsidRPr="00875E14" w:rsidRDefault="00C01331" w:rsidP="00F54510">
            <w:pPr>
              <w:pStyle w:val="HTMLiankstoformatuotas"/>
              <w:spacing w:line="240" w:lineRule="auto"/>
              <w:jc w:val="left"/>
              <w:rPr>
                <w:rFonts w:ascii="Times New Roman" w:hAnsi="Times New Roman" w:cs="Times New Roman"/>
                <w:b/>
                <w:sz w:val="24"/>
                <w:szCs w:val="24"/>
              </w:rPr>
            </w:pPr>
            <w:r w:rsidRPr="00875E14">
              <w:rPr>
                <w:rFonts w:ascii="Times New Roman" w:hAnsi="Times New Roman" w:cs="Times New Roman"/>
                <w:b/>
                <w:sz w:val="24"/>
                <w:szCs w:val="24"/>
              </w:rPr>
              <w:t>Senyvo amžiaus ir neįgalūs asmenys</w:t>
            </w:r>
          </w:p>
        </w:tc>
        <w:tc>
          <w:tcPr>
            <w:tcW w:w="2930" w:type="pct"/>
          </w:tcPr>
          <w:p w:rsidR="00C01331" w:rsidRPr="00AA3A29" w:rsidRDefault="00E94E22" w:rsidP="00FF5806">
            <w:pPr>
              <w:numPr>
                <w:ilvl w:val="0"/>
                <w:numId w:val="13"/>
              </w:numPr>
              <w:tabs>
                <w:tab w:val="clear" w:pos="360"/>
                <w:tab w:val="num" w:pos="286"/>
              </w:tabs>
              <w:spacing w:line="240" w:lineRule="auto"/>
              <w:ind w:left="286" w:hanging="286"/>
              <w:jc w:val="left"/>
              <w:rPr>
                <w:sz w:val="22"/>
                <w:szCs w:val="22"/>
              </w:rPr>
            </w:pPr>
            <w:r>
              <w:rPr>
                <w:sz w:val="22"/>
                <w:szCs w:val="22"/>
              </w:rPr>
              <w:t xml:space="preserve">Biudžetinės įstaigos pensiono ,,Vilties namai“ </w:t>
            </w:r>
            <w:r>
              <w:rPr>
                <w:sz w:val="22"/>
                <w:szCs w:val="22"/>
                <w:lang w:val="en-US"/>
              </w:rPr>
              <w:t xml:space="preserve">2011-2013 </w:t>
            </w:r>
            <w:r>
              <w:rPr>
                <w:sz w:val="22"/>
                <w:szCs w:val="22"/>
              </w:rPr>
              <w:t>metų projektas ,,Pensiono ,,Vilties namai“ savarankiško gyvenimo namų ir tru</w:t>
            </w:r>
            <w:r w:rsidR="00EA5950">
              <w:rPr>
                <w:sz w:val="22"/>
                <w:szCs w:val="22"/>
              </w:rPr>
              <w:t>m</w:t>
            </w:r>
            <w:r>
              <w:rPr>
                <w:sz w:val="22"/>
                <w:szCs w:val="22"/>
              </w:rPr>
              <w:t>palaikės globos centro įkūrimas“.</w:t>
            </w:r>
          </w:p>
        </w:tc>
        <w:tc>
          <w:tcPr>
            <w:tcW w:w="1099" w:type="pct"/>
            <w:vAlign w:val="center"/>
          </w:tcPr>
          <w:p w:rsidR="00C01331" w:rsidRDefault="00B96BA8" w:rsidP="00B46166">
            <w:pPr>
              <w:pStyle w:val="HTMLiankstoformatuotas"/>
              <w:spacing w:line="240" w:lineRule="auto"/>
              <w:jc w:val="center"/>
              <w:rPr>
                <w:rFonts w:ascii="Times New Roman" w:hAnsi="Times New Roman" w:cs="Times New Roman"/>
                <w:color w:val="000000"/>
              </w:rPr>
            </w:pPr>
            <w:r>
              <w:rPr>
                <w:rFonts w:ascii="Times New Roman" w:hAnsi="Times New Roman" w:cs="Times New Roman"/>
                <w:color w:val="FF0000"/>
                <w:sz w:val="24"/>
                <w:szCs w:val="24"/>
              </w:rPr>
              <w:t xml:space="preserve"> </w:t>
            </w:r>
            <w:r>
              <w:rPr>
                <w:rFonts w:ascii="Times New Roman" w:hAnsi="Times New Roman" w:cs="Times New Roman"/>
                <w:color w:val="000000"/>
              </w:rPr>
              <w:t xml:space="preserve">Savarankiško gyvenimo namų paslaugos </w:t>
            </w:r>
            <w:r w:rsidRPr="00155400">
              <w:rPr>
                <w:rFonts w:ascii="Times New Roman" w:hAnsi="Times New Roman" w:cs="Times New Roman"/>
                <w:color w:val="000000"/>
                <w:sz w:val="24"/>
                <w:szCs w:val="24"/>
              </w:rPr>
              <w:t>34</w:t>
            </w:r>
            <w:r>
              <w:rPr>
                <w:rFonts w:ascii="Times New Roman" w:hAnsi="Times New Roman" w:cs="Times New Roman"/>
                <w:color w:val="000000"/>
              </w:rPr>
              <w:t xml:space="preserve"> </w:t>
            </w:r>
            <w:r w:rsidR="00155400">
              <w:rPr>
                <w:rFonts w:ascii="Times New Roman" w:hAnsi="Times New Roman" w:cs="Times New Roman"/>
                <w:color w:val="000000"/>
              </w:rPr>
              <w:t>vietos</w:t>
            </w:r>
          </w:p>
          <w:p w:rsidR="00155400" w:rsidRPr="00B96BA8" w:rsidRDefault="00155400" w:rsidP="00B46166">
            <w:pPr>
              <w:pStyle w:val="HTMLiankstoformatuotas"/>
              <w:spacing w:line="240" w:lineRule="auto"/>
              <w:jc w:val="center"/>
              <w:rPr>
                <w:rFonts w:ascii="Times New Roman" w:hAnsi="Times New Roman" w:cs="Times New Roman"/>
                <w:color w:val="000000"/>
              </w:rPr>
            </w:pPr>
            <w:r>
              <w:rPr>
                <w:rFonts w:ascii="Times New Roman" w:hAnsi="Times New Roman" w:cs="Times New Roman"/>
                <w:color w:val="000000"/>
              </w:rPr>
              <w:t xml:space="preserve">Trumpalaikė  globa </w:t>
            </w:r>
            <w:r w:rsidRPr="00155400">
              <w:rPr>
                <w:rFonts w:ascii="Times New Roman" w:hAnsi="Times New Roman" w:cs="Times New Roman"/>
                <w:color w:val="000000"/>
                <w:sz w:val="24"/>
                <w:szCs w:val="24"/>
              </w:rPr>
              <w:t>15</w:t>
            </w:r>
            <w:r>
              <w:rPr>
                <w:rFonts w:ascii="Times New Roman" w:hAnsi="Times New Roman" w:cs="Times New Roman"/>
                <w:color w:val="000000"/>
              </w:rPr>
              <w:t xml:space="preserve"> asmenų</w:t>
            </w:r>
          </w:p>
        </w:tc>
      </w:tr>
      <w:tr w:rsidR="00C01331" w:rsidRPr="00DC6A22" w:rsidTr="00EF6AD2">
        <w:tc>
          <w:tcPr>
            <w:tcW w:w="330" w:type="pct"/>
            <w:vMerge/>
          </w:tcPr>
          <w:p w:rsidR="00C01331" w:rsidRDefault="00C01331" w:rsidP="00F54510">
            <w:pPr>
              <w:pStyle w:val="HTMLiankstoformatuotas"/>
              <w:spacing w:line="240" w:lineRule="auto"/>
              <w:jc w:val="center"/>
              <w:rPr>
                <w:rFonts w:ascii="Times New Roman" w:hAnsi="Times New Roman" w:cs="Times New Roman"/>
                <w:sz w:val="24"/>
                <w:szCs w:val="24"/>
              </w:rPr>
            </w:pPr>
          </w:p>
        </w:tc>
        <w:tc>
          <w:tcPr>
            <w:tcW w:w="641" w:type="pct"/>
            <w:vMerge/>
          </w:tcPr>
          <w:p w:rsidR="00C01331" w:rsidRDefault="00C01331" w:rsidP="00F54510">
            <w:pPr>
              <w:pStyle w:val="HTMLiankstoformatuotas"/>
              <w:spacing w:line="240" w:lineRule="auto"/>
              <w:jc w:val="left"/>
              <w:rPr>
                <w:rFonts w:ascii="Times New Roman" w:hAnsi="Times New Roman" w:cs="Times New Roman"/>
                <w:sz w:val="24"/>
                <w:szCs w:val="24"/>
              </w:rPr>
            </w:pPr>
          </w:p>
        </w:tc>
        <w:tc>
          <w:tcPr>
            <w:tcW w:w="2930" w:type="pct"/>
          </w:tcPr>
          <w:p w:rsidR="00C01331" w:rsidRPr="00AA3A29" w:rsidRDefault="00C01331" w:rsidP="00FF5806">
            <w:pPr>
              <w:pStyle w:val="HTMLiankstoformatuotas"/>
              <w:numPr>
                <w:ilvl w:val="0"/>
                <w:numId w:val="13"/>
              </w:numPr>
              <w:tabs>
                <w:tab w:val="clear" w:pos="360"/>
                <w:tab w:val="num" w:pos="286"/>
              </w:tabs>
              <w:spacing w:line="240" w:lineRule="auto"/>
              <w:ind w:left="286" w:hanging="286"/>
              <w:jc w:val="left"/>
              <w:rPr>
                <w:rFonts w:ascii="Times New Roman" w:hAnsi="Times New Roman" w:cs="Times New Roman"/>
                <w:sz w:val="22"/>
                <w:szCs w:val="22"/>
              </w:rPr>
            </w:pPr>
            <w:r w:rsidRPr="00AA3A29">
              <w:rPr>
                <w:rFonts w:ascii="Times New Roman" w:hAnsi="Times New Roman" w:cs="Times New Roman"/>
                <w:sz w:val="22"/>
                <w:szCs w:val="22"/>
              </w:rPr>
              <w:t xml:space="preserve">Vilniaus miesto socialinės paramos centro 2011–2013 metų projektas „Savarankiško gyvenimo namų „Savi namai“ ir dienos centro psichikos negalią turintiems asmenims įkūrimas (A. Kojelavičiaus g. 172/J. Kupalos g. 1)“: </w:t>
            </w:r>
          </w:p>
          <w:p w:rsidR="00C01331" w:rsidRPr="00AA3A29" w:rsidRDefault="00C01331" w:rsidP="00FF5806">
            <w:pPr>
              <w:pStyle w:val="HTMLiankstoformatuotas"/>
              <w:tabs>
                <w:tab w:val="num" w:pos="286"/>
              </w:tabs>
              <w:spacing w:line="240" w:lineRule="auto"/>
              <w:ind w:left="286" w:hanging="286"/>
              <w:jc w:val="left"/>
              <w:rPr>
                <w:rFonts w:ascii="Times New Roman" w:hAnsi="Times New Roman" w:cs="Times New Roman"/>
                <w:sz w:val="22"/>
                <w:szCs w:val="22"/>
              </w:rPr>
            </w:pPr>
            <w:r w:rsidRPr="00AA3A29">
              <w:rPr>
                <w:rFonts w:ascii="Times New Roman" w:hAnsi="Times New Roman" w:cs="Times New Roman"/>
                <w:sz w:val="22"/>
                <w:szCs w:val="22"/>
              </w:rPr>
              <w:t xml:space="preserve">     *  apgyvendinimo savarankiško gyvenimo namuose organizavimas psichikos negalią turintiems asmenims;</w:t>
            </w:r>
          </w:p>
          <w:p w:rsidR="00C01331" w:rsidRPr="00AA3A29" w:rsidRDefault="00C01331" w:rsidP="00FF5806">
            <w:pPr>
              <w:pStyle w:val="HTMLiankstoformatuotas"/>
              <w:tabs>
                <w:tab w:val="num" w:pos="286"/>
              </w:tabs>
              <w:spacing w:line="240" w:lineRule="auto"/>
              <w:ind w:left="286" w:hanging="286"/>
              <w:jc w:val="left"/>
              <w:rPr>
                <w:rFonts w:ascii="Times New Roman" w:hAnsi="Times New Roman" w:cs="Times New Roman"/>
                <w:sz w:val="22"/>
                <w:szCs w:val="22"/>
              </w:rPr>
            </w:pPr>
            <w:r w:rsidRPr="00AA3A29">
              <w:rPr>
                <w:rFonts w:ascii="Times New Roman" w:hAnsi="Times New Roman" w:cs="Times New Roman"/>
                <w:sz w:val="22"/>
                <w:szCs w:val="22"/>
              </w:rPr>
              <w:t xml:space="preserve">     *  socialinių įgūdžių ugdymo ir palaikymo paslaugų organizavimas psichikos negalią turintiems asmenims.   </w:t>
            </w:r>
          </w:p>
        </w:tc>
        <w:tc>
          <w:tcPr>
            <w:tcW w:w="1099" w:type="pct"/>
            <w:vAlign w:val="center"/>
          </w:tcPr>
          <w:p w:rsidR="00C01331" w:rsidRPr="00AA3A29" w:rsidRDefault="00C01331" w:rsidP="0045294E">
            <w:pPr>
              <w:pStyle w:val="HTMLiankstoformatuotas"/>
              <w:spacing w:line="240" w:lineRule="auto"/>
              <w:jc w:val="center"/>
              <w:rPr>
                <w:rFonts w:ascii="Times New Roman" w:hAnsi="Times New Roman" w:cs="Times New Roman"/>
              </w:rPr>
            </w:pPr>
            <w:r w:rsidRPr="00AA3A29">
              <w:rPr>
                <w:rFonts w:ascii="Times New Roman" w:hAnsi="Times New Roman" w:cs="Times New Roman"/>
              </w:rPr>
              <w:t>Apgyvendinimas savarankiško gyvenimo namuose</w:t>
            </w:r>
          </w:p>
          <w:p w:rsidR="00C01331" w:rsidRPr="00155400" w:rsidRDefault="00C01331" w:rsidP="00B46166">
            <w:pPr>
              <w:pStyle w:val="HTMLiankstoformatuotas"/>
              <w:spacing w:line="240" w:lineRule="auto"/>
              <w:jc w:val="center"/>
              <w:rPr>
                <w:rFonts w:ascii="Times New Roman" w:hAnsi="Times New Roman" w:cs="Times New Roman"/>
              </w:rPr>
            </w:pPr>
            <w:r w:rsidRPr="00155400">
              <w:rPr>
                <w:rFonts w:ascii="Times New Roman" w:hAnsi="Times New Roman" w:cs="Times New Roman"/>
              </w:rPr>
              <w:t xml:space="preserve">iki </w:t>
            </w:r>
            <w:r w:rsidRPr="00704879">
              <w:rPr>
                <w:rFonts w:ascii="Times New Roman" w:hAnsi="Times New Roman" w:cs="Times New Roman"/>
                <w:sz w:val="24"/>
                <w:szCs w:val="24"/>
              </w:rPr>
              <w:t xml:space="preserve">40 </w:t>
            </w:r>
            <w:r w:rsidRPr="00155400">
              <w:rPr>
                <w:rFonts w:ascii="Times New Roman" w:hAnsi="Times New Roman" w:cs="Times New Roman"/>
              </w:rPr>
              <w:t>vietų</w:t>
            </w:r>
          </w:p>
          <w:p w:rsidR="00C01331" w:rsidRPr="00AA3A29" w:rsidRDefault="00C01331" w:rsidP="00B46166">
            <w:pPr>
              <w:pStyle w:val="HTMLiankstoformatuotas"/>
              <w:spacing w:line="240" w:lineRule="auto"/>
              <w:jc w:val="center"/>
              <w:rPr>
                <w:rFonts w:ascii="Times New Roman" w:hAnsi="Times New Roman" w:cs="Times New Roman"/>
              </w:rPr>
            </w:pPr>
            <w:r w:rsidRPr="00AA3A29">
              <w:rPr>
                <w:rFonts w:ascii="Times New Roman" w:hAnsi="Times New Roman" w:cs="Times New Roman"/>
              </w:rPr>
              <w:t xml:space="preserve">Soc. įgūdžių ugdymas ir palaikymas </w:t>
            </w:r>
          </w:p>
          <w:p w:rsidR="00C01331" w:rsidRPr="00155400" w:rsidRDefault="00C01331" w:rsidP="00B46166">
            <w:pPr>
              <w:pStyle w:val="HTMLiankstoformatuotas"/>
              <w:spacing w:line="240" w:lineRule="auto"/>
              <w:jc w:val="center"/>
              <w:rPr>
                <w:rFonts w:ascii="Times New Roman" w:hAnsi="Times New Roman" w:cs="Times New Roman"/>
              </w:rPr>
            </w:pPr>
            <w:r w:rsidRPr="00155400">
              <w:rPr>
                <w:rFonts w:ascii="Times New Roman" w:hAnsi="Times New Roman" w:cs="Times New Roman"/>
              </w:rPr>
              <w:t xml:space="preserve">iki </w:t>
            </w:r>
            <w:r w:rsidRPr="00704879">
              <w:rPr>
                <w:rFonts w:ascii="Times New Roman" w:hAnsi="Times New Roman" w:cs="Times New Roman"/>
                <w:sz w:val="24"/>
                <w:szCs w:val="24"/>
              </w:rPr>
              <w:t xml:space="preserve">40 </w:t>
            </w:r>
            <w:r w:rsidRPr="00155400">
              <w:rPr>
                <w:rFonts w:ascii="Times New Roman" w:hAnsi="Times New Roman" w:cs="Times New Roman"/>
              </w:rPr>
              <w:t>vietų</w:t>
            </w:r>
          </w:p>
        </w:tc>
      </w:tr>
      <w:tr w:rsidR="00C01331" w:rsidTr="00EF6AD2">
        <w:tc>
          <w:tcPr>
            <w:tcW w:w="330" w:type="pct"/>
            <w:vMerge/>
          </w:tcPr>
          <w:p w:rsidR="00C01331" w:rsidRDefault="00C01331" w:rsidP="00F54510">
            <w:pPr>
              <w:pStyle w:val="HTMLiankstoformatuotas"/>
              <w:spacing w:line="240" w:lineRule="auto"/>
              <w:jc w:val="center"/>
              <w:rPr>
                <w:rFonts w:ascii="Times New Roman" w:hAnsi="Times New Roman" w:cs="Times New Roman"/>
                <w:sz w:val="24"/>
                <w:szCs w:val="24"/>
              </w:rPr>
            </w:pPr>
          </w:p>
        </w:tc>
        <w:tc>
          <w:tcPr>
            <w:tcW w:w="641" w:type="pct"/>
            <w:vMerge/>
          </w:tcPr>
          <w:p w:rsidR="00C01331" w:rsidRDefault="00C01331" w:rsidP="00F54510">
            <w:pPr>
              <w:pStyle w:val="HTMLiankstoformatuotas"/>
              <w:spacing w:line="240" w:lineRule="auto"/>
              <w:jc w:val="left"/>
              <w:rPr>
                <w:rFonts w:ascii="Times New Roman" w:hAnsi="Times New Roman" w:cs="Times New Roman"/>
                <w:sz w:val="24"/>
                <w:szCs w:val="24"/>
              </w:rPr>
            </w:pPr>
          </w:p>
        </w:tc>
        <w:tc>
          <w:tcPr>
            <w:tcW w:w="2930" w:type="pct"/>
          </w:tcPr>
          <w:p w:rsidR="00C01331" w:rsidRPr="00B5733E" w:rsidRDefault="00AE3A94" w:rsidP="00FF5806">
            <w:pPr>
              <w:pStyle w:val="HTMLiankstoformatuotas"/>
              <w:numPr>
                <w:ilvl w:val="0"/>
                <w:numId w:val="13"/>
              </w:numPr>
              <w:tabs>
                <w:tab w:val="clear" w:pos="360"/>
                <w:tab w:val="num" w:pos="286"/>
              </w:tabs>
              <w:spacing w:line="240" w:lineRule="auto"/>
              <w:ind w:left="286" w:hanging="286"/>
              <w:jc w:val="left"/>
              <w:rPr>
                <w:rFonts w:ascii="Times New Roman" w:hAnsi="Times New Roman" w:cs="Times New Roman"/>
                <w:color w:val="000000"/>
                <w:sz w:val="22"/>
                <w:szCs w:val="22"/>
              </w:rPr>
            </w:pPr>
            <w:r w:rsidRPr="00B5733E">
              <w:rPr>
                <w:rFonts w:ascii="Times New Roman" w:hAnsi="Times New Roman" w:cs="Times New Roman"/>
                <w:color w:val="000000"/>
                <w:sz w:val="22"/>
                <w:szCs w:val="22"/>
              </w:rPr>
              <w:t>Dienos globos paslaugų organizavimas asmenims</w:t>
            </w:r>
            <w:r w:rsidR="00B5733E" w:rsidRPr="00B5733E">
              <w:rPr>
                <w:rFonts w:ascii="Times New Roman" w:hAnsi="Times New Roman" w:cs="Times New Roman"/>
                <w:color w:val="000000"/>
                <w:sz w:val="22"/>
                <w:szCs w:val="22"/>
              </w:rPr>
              <w:t xml:space="preserve"> su sunkia negalia</w:t>
            </w:r>
            <w:r w:rsidRPr="00B5733E">
              <w:rPr>
                <w:rFonts w:ascii="Times New Roman" w:hAnsi="Times New Roman" w:cs="Times New Roman"/>
                <w:color w:val="000000"/>
                <w:sz w:val="22"/>
                <w:szCs w:val="22"/>
              </w:rPr>
              <w:t>, sergantiems cerebriniu paralyžiumi.</w:t>
            </w:r>
          </w:p>
        </w:tc>
        <w:tc>
          <w:tcPr>
            <w:tcW w:w="1099" w:type="pct"/>
            <w:vAlign w:val="center"/>
          </w:tcPr>
          <w:p w:rsidR="00C01331" w:rsidRPr="00C956EB" w:rsidRDefault="00C956EB" w:rsidP="00B46166">
            <w:pPr>
              <w:pStyle w:val="HTMLiankstoformatuotas"/>
              <w:spacing w:line="240" w:lineRule="auto"/>
              <w:jc w:val="center"/>
              <w:rPr>
                <w:rFonts w:ascii="Times New Roman" w:hAnsi="Times New Roman" w:cs="Times New Roman"/>
                <w:color w:val="000000"/>
                <w:sz w:val="24"/>
                <w:szCs w:val="24"/>
              </w:rPr>
            </w:pPr>
            <w:r w:rsidRPr="00C956EB">
              <w:rPr>
                <w:rFonts w:ascii="Times New Roman" w:hAnsi="Times New Roman" w:cs="Times New Roman"/>
                <w:color w:val="000000"/>
                <w:sz w:val="24"/>
                <w:szCs w:val="24"/>
              </w:rPr>
              <w:t>10</w:t>
            </w:r>
            <w:r w:rsidR="00C01331" w:rsidRPr="00C956EB">
              <w:rPr>
                <w:rFonts w:ascii="Times New Roman" w:hAnsi="Times New Roman" w:cs="Times New Roman"/>
                <w:color w:val="000000"/>
                <w:sz w:val="24"/>
                <w:szCs w:val="24"/>
              </w:rPr>
              <w:t xml:space="preserve"> </w:t>
            </w:r>
            <w:r w:rsidR="00C01331" w:rsidRPr="00C956EB">
              <w:rPr>
                <w:rFonts w:ascii="Times New Roman" w:hAnsi="Times New Roman" w:cs="Times New Roman"/>
                <w:color w:val="000000"/>
              </w:rPr>
              <w:t>viet</w:t>
            </w:r>
            <w:r w:rsidRPr="00C956EB">
              <w:rPr>
                <w:rFonts w:ascii="Times New Roman" w:hAnsi="Times New Roman" w:cs="Times New Roman"/>
                <w:color w:val="000000"/>
              </w:rPr>
              <w:t>ų</w:t>
            </w:r>
          </w:p>
        </w:tc>
      </w:tr>
      <w:tr w:rsidR="00C01331" w:rsidTr="00EF6AD2">
        <w:tc>
          <w:tcPr>
            <w:tcW w:w="330" w:type="pct"/>
            <w:vMerge/>
          </w:tcPr>
          <w:p w:rsidR="00C01331" w:rsidRDefault="00C01331" w:rsidP="00F54510">
            <w:pPr>
              <w:pStyle w:val="HTMLiankstoformatuotas"/>
              <w:spacing w:line="240" w:lineRule="auto"/>
              <w:jc w:val="center"/>
              <w:rPr>
                <w:rFonts w:ascii="Times New Roman" w:hAnsi="Times New Roman" w:cs="Times New Roman"/>
                <w:sz w:val="24"/>
                <w:szCs w:val="24"/>
              </w:rPr>
            </w:pPr>
          </w:p>
        </w:tc>
        <w:tc>
          <w:tcPr>
            <w:tcW w:w="641" w:type="pct"/>
            <w:vMerge/>
          </w:tcPr>
          <w:p w:rsidR="00C01331" w:rsidRDefault="00C01331" w:rsidP="00F54510">
            <w:pPr>
              <w:pStyle w:val="HTMLiankstoformatuotas"/>
              <w:spacing w:line="240" w:lineRule="auto"/>
              <w:jc w:val="left"/>
              <w:rPr>
                <w:rFonts w:ascii="Times New Roman" w:hAnsi="Times New Roman" w:cs="Times New Roman"/>
                <w:sz w:val="24"/>
                <w:szCs w:val="24"/>
              </w:rPr>
            </w:pPr>
          </w:p>
        </w:tc>
        <w:tc>
          <w:tcPr>
            <w:tcW w:w="2930" w:type="pct"/>
          </w:tcPr>
          <w:p w:rsidR="00C01331" w:rsidRPr="00AA3A29" w:rsidRDefault="00C01331" w:rsidP="00FF5806">
            <w:pPr>
              <w:pStyle w:val="HTMLiankstoformatuotas"/>
              <w:numPr>
                <w:ilvl w:val="0"/>
                <w:numId w:val="13"/>
              </w:numPr>
              <w:tabs>
                <w:tab w:val="clear" w:pos="360"/>
                <w:tab w:val="num" w:pos="286"/>
              </w:tabs>
              <w:spacing w:line="240" w:lineRule="auto"/>
              <w:ind w:left="286" w:hanging="286"/>
              <w:jc w:val="left"/>
              <w:rPr>
                <w:rFonts w:ascii="Times New Roman" w:hAnsi="Times New Roman" w:cs="Times New Roman"/>
                <w:sz w:val="22"/>
                <w:szCs w:val="22"/>
              </w:rPr>
            </w:pPr>
            <w:r w:rsidRPr="00AA3A29">
              <w:rPr>
                <w:rFonts w:ascii="Times New Roman" w:hAnsi="Times New Roman" w:cs="Times New Roman"/>
                <w:sz w:val="22"/>
                <w:szCs w:val="22"/>
              </w:rPr>
              <w:t>Dienos socialinės globos (ilgalaikės socialinės priežiūros) namuose paslaugų asmenims su sunkia negalia organizavimas.</w:t>
            </w:r>
          </w:p>
        </w:tc>
        <w:tc>
          <w:tcPr>
            <w:tcW w:w="1099" w:type="pct"/>
            <w:vAlign w:val="center"/>
          </w:tcPr>
          <w:p w:rsidR="00C01331" w:rsidRPr="00BA685D" w:rsidRDefault="00C01331" w:rsidP="00B46166">
            <w:pPr>
              <w:pStyle w:val="HTMLiankstoformatuotas"/>
              <w:spacing w:line="240" w:lineRule="auto"/>
              <w:jc w:val="center"/>
              <w:rPr>
                <w:rFonts w:ascii="Times New Roman" w:hAnsi="Times New Roman" w:cs="Times New Roman"/>
              </w:rPr>
            </w:pPr>
            <w:r w:rsidRPr="00BA685D">
              <w:rPr>
                <w:rFonts w:ascii="Times New Roman" w:hAnsi="Times New Roman" w:cs="Times New Roman"/>
              </w:rPr>
              <w:t>Dienos globa namuose</w:t>
            </w:r>
          </w:p>
          <w:p w:rsidR="00C01331" w:rsidRDefault="00C01331" w:rsidP="00B4616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C01331" w:rsidTr="00EF6AD2">
        <w:tc>
          <w:tcPr>
            <w:tcW w:w="330" w:type="pct"/>
            <w:vMerge/>
          </w:tcPr>
          <w:p w:rsidR="00C01331" w:rsidRDefault="00C01331" w:rsidP="00F54510">
            <w:pPr>
              <w:pStyle w:val="HTMLiankstoformatuotas"/>
              <w:spacing w:line="240" w:lineRule="auto"/>
              <w:jc w:val="center"/>
              <w:rPr>
                <w:rFonts w:ascii="Times New Roman" w:hAnsi="Times New Roman" w:cs="Times New Roman"/>
                <w:sz w:val="24"/>
                <w:szCs w:val="24"/>
              </w:rPr>
            </w:pPr>
          </w:p>
        </w:tc>
        <w:tc>
          <w:tcPr>
            <w:tcW w:w="641" w:type="pct"/>
            <w:vMerge/>
          </w:tcPr>
          <w:p w:rsidR="00C01331" w:rsidRDefault="00C01331" w:rsidP="00F54510">
            <w:pPr>
              <w:pStyle w:val="HTMLiankstoformatuotas"/>
              <w:spacing w:line="240" w:lineRule="auto"/>
              <w:jc w:val="left"/>
              <w:rPr>
                <w:rFonts w:ascii="Times New Roman" w:hAnsi="Times New Roman" w:cs="Times New Roman"/>
                <w:sz w:val="24"/>
                <w:szCs w:val="24"/>
              </w:rPr>
            </w:pPr>
          </w:p>
        </w:tc>
        <w:tc>
          <w:tcPr>
            <w:tcW w:w="2930" w:type="pct"/>
          </w:tcPr>
          <w:p w:rsidR="00C01331" w:rsidRPr="00AA3A29" w:rsidRDefault="00C01331" w:rsidP="00FF5806">
            <w:pPr>
              <w:pStyle w:val="HTMLiankstoformatuotas"/>
              <w:numPr>
                <w:ilvl w:val="0"/>
                <w:numId w:val="13"/>
              </w:numPr>
              <w:tabs>
                <w:tab w:val="clear" w:pos="360"/>
                <w:tab w:val="num" w:pos="286"/>
              </w:tabs>
              <w:spacing w:line="240" w:lineRule="auto"/>
              <w:ind w:left="286" w:hanging="286"/>
              <w:jc w:val="left"/>
              <w:rPr>
                <w:rFonts w:ascii="Times New Roman" w:hAnsi="Times New Roman" w:cs="Times New Roman"/>
                <w:sz w:val="22"/>
                <w:szCs w:val="22"/>
              </w:rPr>
            </w:pPr>
            <w:r w:rsidRPr="00AA3A29">
              <w:rPr>
                <w:rFonts w:ascii="Times New Roman" w:hAnsi="Times New Roman" w:cs="Times New Roman"/>
                <w:sz w:val="22"/>
                <w:szCs w:val="22"/>
              </w:rPr>
              <w:t>Transporto paslaugų judėjimo negalią turintiems asmenims apimties didinimas.</w:t>
            </w:r>
          </w:p>
        </w:tc>
        <w:tc>
          <w:tcPr>
            <w:tcW w:w="1099" w:type="pct"/>
            <w:vAlign w:val="center"/>
          </w:tcPr>
          <w:p w:rsidR="00C01331" w:rsidRDefault="00C01331" w:rsidP="00F54510">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500</w:t>
            </w:r>
          </w:p>
        </w:tc>
      </w:tr>
      <w:tr w:rsidR="00C01331" w:rsidTr="00EF6AD2">
        <w:tc>
          <w:tcPr>
            <w:tcW w:w="330" w:type="pct"/>
            <w:vMerge/>
          </w:tcPr>
          <w:p w:rsidR="00C01331" w:rsidRDefault="00C01331" w:rsidP="00F54510">
            <w:pPr>
              <w:pStyle w:val="HTMLiankstoformatuotas"/>
              <w:spacing w:line="240" w:lineRule="auto"/>
              <w:jc w:val="center"/>
              <w:rPr>
                <w:rFonts w:ascii="Times New Roman" w:hAnsi="Times New Roman" w:cs="Times New Roman"/>
                <w:sz w:val="24"/>
                <w:szCs w:val="24"/>
              </w:rPr>
            </w:pPr>
          </w:p>
        </w:tc>
        <w:tc>
          <w:tcPr>
            <w:tcW w:w="641" w:type="pct"/>
            <w:vMerge/>
          </w:tcPr>
          <w:p w:rsidR="00C01331" w:rsidRDefault="00C01331" w:rsidP="00F54510">
            <w:pPr>
              <w:pStyle w:val="HTMLiankstoformatuotas"/>
              <w:spacing w:line="240" w:lineRule="auto"/>
              <w:jc w:val="left"/>
              <w:rPr>
                <w:rFonts w:ascii="Times New Roman" w:hAnsi="Times New Roman" w:cs="Times New Roman"/>
                <w:sz w:val="24"/>
                <w:szCs w:val="24"/>
              </w:rPr>
            </w:pPr>
          </w:p>
        </w:tc>
        <w:tc>
          <w:tcPr>
            <w:tcW w:w="2930" w:type="pct"/>
          </w:tcPr>
          <w:p w:rsidR="00C01331" w:rsidRPr="00AA3A29" w:rsidRDefault="00C01331" w:rsidP="00FF5806">
            <w:pPr>
              <w:pStyle w:val="HTMLiankstoformatuotas"/>
              <w:numPr>
                <w:ilvl w:val="0"/>
                <w:numId w:val="7"/>
              </w:numPr>
              <w:tabs>
                <w:tab w:val="clear" w:pos="360"/>
                <w:tab w:val="num" w:pos="286"/>
              </w:tabs>
              <w:spacing w:line="240" w:lineRule="auto"/>
              <w:ind w:left="286" w:hanging="286"/>
              <w:jc w:val="left"/>
              <w:rPr>
                <w:rFonts w:ascii="Times New Roman" w:hAnsi="Times New Roman" w:cs="Times New Roman"/>
                <w:sz w:val="22"/>
                <w:szCs w:val="22"/>
              </w:rPr>
            </w:pPr>
            <w:r w:rsidRPr="00AA3A29">
              <w:rPr>
                <w:rFonts w:ascii="Times New Roman" w:hAnsi="Times New Roman" w:cs="Times New Roman"/>
                <w:sz w:val="22"/>
                <w:szCs w:val="22"/>
              </w:rPr>
              <w:t xml:space="preserve">Socialinių (darbinių) įgūdžių ugdymo ir palaikymo, profesinės reabilitacijos paslaugų priklausantiems nuo psichotropinių medžiagų, grįžusiems iš laisvės atėmimo vietų asmenims apimties didinimas.   </w:t>
            </w:r>
          </w:p>
        </w:tc>
        <w:tc>
          <w:tcPr>
            <w:tcW w:w="1099" w:type="pct"/>
            <w:vAlign w:val="center"/>
          </w:tcPr>
          <w:p w:rsidR="00C01331" w:rsidRPr="001C7A00" w:rsidRDefault="00200B7D" w:rsidP="00B46166">
            <w:pPr>
              <w:pStyle w:val="HTMLiankstoformatuotas"/>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r>
      <w:tr w:rsidR="00E94E22" w:rsidTr="00EF6AD2">
        <w:tc>
          <w:tcPr>
            <w:tcW w:w="330" w:type="pct"/>
          </w:tcPr>
          <w:p w:rsidR="00E94E22" w:rsidRPr="00DC6A22" w:rsidRDefault="00DC6A22" w:rsidP="00F54510">
            <w:pPr>
              <w:pStyle w:val="HTMLiankstoformatuotas"/>
              <w:spacing w:line="240" w:lineRule="auto"/>
              <w:jc w:val="center"/>
              <w:rPr>
                <w:rFonts w:ascii="Times New Roman" w:hAnsi="Times New Roman" w:cs="Times New Roman"/>
                <w:b/>
                <w:sz w:val="24"/>
                <w:szCs w:val="24"/>
              </w:rPr>
            </w:pPr>
            <w:r w:rsidRPr="00DC6A22">
              <w:rPr>
                <w:rFonts w:ascii="Times New Roman" w:hAnsi="Times New Roman" w:cs="Times New Roman"/>
                <w:b/>
                <w:sz w:val="24"/>
                <w:szCs w:val="24"/>
              </w:rPr>
              <w:t>4.</w:t>
            </w:r>
          </w:p>
        </w:tc>
        <w:tc>
          <w:tcPr>
            <w:tcW w:w="641" w:type="pct"/>
          </w:tcPr>
          <w:p w:rsidR="00E94E22" w:rsidRPr="00DC6A22" w:rsidRDefault="00DC6A22" w:rsidP="00F54510">
            <w:pPr>
              <w:pStyle w:val="HTMLiankstoformatuotas"/>
              <w:spacing w:line="240" w:lineRule="auto"/>
              <w:jc w:val="left"/>
              <w:rPr>
                <w:rFonts w:ascii="Times New Roman" w:hAnsi="Times New Roman" w:cs="Times New Roman"/>
                <w:b/>
                <w:sz w:val="24"/>
                <w:szCs w:val="24"/>
              </w:rPr>
            </w:pPr>
            <w:r w:rsidRPr="00DC6A22">
              <w:rPr>
                <w:rFonts w:ascii="Times New Roman" w:hAnsi="Times New Roman" w:cs="Times New Roman"/>
                <w:b/>
                <w:sz w:val="24"/>
                <w:szCs w:val="24"/>
              </w:rPr>
              <w:t>Įvairūs</w:t>
            </w:r>
          </w:p>
        </w:tc>
        <w:tc>
          <w:tcPr>
            <w:tcW w:w="2930" w:type="pct"/>
          </w:tcPr>
          <w:p w:rsidR="00E94E22" w:rsidRPr="00C8188A" w:rsidRDefault="00DC6A22" w:rsidP="00FF5806">
            <w:pPr>
              <w:pStyle w:val="HTMLiankstoformatuotas"/>
              <w:tabs>
                <w:tab w:val="num" w:pos="286"/>
              </w:tabs>
              <w:spacing w:line="240" w:lineRule="auto"/>
              <w:ind w:left="286" w:hanging="286"/>
              <w:jc w:val="left"/>
              <w:rPr>
                <w:rFonts w:ascii="Times New Roman" w:hAnsi="Times New Roman" w:cs="Times New Roman"/>
                <w:color w:val="000000"/>
                <w:sz w:val="22"/>
                <w:szCs w:val="22"/>
              </w:rPr>
            </w:pPr>
            <w:r w:rsidRPr="00C8188A">
              <w:rPr>
                <w:rFonts w:ascii="Times New Roman" w:hAnsi="Times New Roman" w:cs="Times New Roman"/>
                <w:color w:val="000000"/>
                <w:sz w:val="22"/>
                <w:szCs w:val="22"/>
              </w:rPr>
              <w:t xml:space="preserve">1.   </w:t>
            </w:r>
            <w:r w:rsidR="00E94E22" w:rsidRPr="00C8188A">
              <w:rPr>
                <w:rFonts w:ascii="Times New Roman" w:hAnsi="Times New Roman" w:cs="Times New Roman"/>
                <w:color w:val="000000"/>
                <w:sz w:val="22"/>
                <w:szCs w:val="22"/>
              </w:rPr>
              <w:t>Viešosios įstaigos Pal. J. Matulaičio</w:t>
            </w:r>
            <w:r w:rsidR="006B3811" w:rsidRPr="00C8188A">
              <w:rPr>
                <w:rFonts w:ascii="Times New Roman" w:hAnsi="Times New Roman" w:cs="Times New Roman"/>
                <w:color w:val="000000"/>
                <w:sz w:val="22"/>
                <w:szCs w:val="22"/>
              </w:rPr>
              <w:t xml:space="preserve"> </w:t>
            </w:r>
            <w:r w:rsidR="001A7F10" w:rsidRPr="00C8188A">
              <w:rPr>
                <w:rFonts w:ascii="Times New Roman" w:hAnsi="Times New Roman" w:cs="Times New Roman"/>
                <w:color w:val="000000"/>
                <w:sz w:val="22"/>
                <w:szCs w:val="22"/>
              </w:rPr>
              <w:t xml:space="preserve">socialinio centro </w:t>
            </w:r>
            <w:r w:rsidRPr="00C8188A">
              <w:rPr>
                <w:rFonts w:ascii="Times New Roman" w:hAnsi="Times New Roman" w:cs="Times New Roman"/>
                <w:color w:val="000000"/>
                <w:sz w:val="22"/>
                <w:szCs w:val="22"/>
              </w:rPr>
              <w:t xml:space="preserve">    </w:t>
            </w:r>
            <w:r w:rsidR="00435728" w:rsidRPr="00C8188A">
              <w:rPr>
                <w:rFonts w:ascii="Times New Roman" w:hAnsi="Times New Roman" w:cs="Times New Roman"/>
                <w:color w:val="000000"/>
                <w:sz w:val="22"/>
                <w:szCs w:val="22"/>
              </w:rPr>
              <w:t xml:space="preserve">  </w:t>
            </w:r>
            <w:r w:rsidR="001A7F10" w:rsidRPr="00C8188A">
              <w:rPr>
                <w:rFonts w:ascii="Times New Roman" w:hAnsi="Times New Roman" w:cs="Times New Roman"/>
                <w:color w:val="000000"/>
                <w:sz w:val="22"/>
                <w:szCs w:val="22"/>
                <w:lang w:val="en-US"/>
              </w:rPr>
              <w:t xml:space="preserve">2011-2013 </w:t>
            </w:r>
            <w:r w:rsidR="001A7F10" w:rsidRPr="00C8188A">
              <w:rPr>
                <w:rFonts w:ascii="Times New Roman" w:hAnsi="Times New Roman" w:cs="Times New Roman"/>
                <w:color w:val="000000"/>
                <w:sz w:val="22"/>
                <w:szCs w:val="22"/>
              </w:rPr>
              <w:t>metų projektas ,,Socialinių paslaugų centras vietinėje bendruomenėje“</w:t>
            </w:r>
          </w:p>
        </w:tc>
        <w:tc>
          <w:tcPr>
            <w:tcW w:w="1099" w:type="pct"/>
            <w:vAlign w:val="center"/>
          </w:tcPr>
          <w:p w:rsidR="00435728" w:rsidRPr="00C8188A" w:rsidRDefault="00EF6AD2" w:rsidP="00B46166">
            <w:pPr>
              <w:pStyle w:val="HTMLiankstoformatuotas"/>
              <w:spacing w:line="240" w:lineRule="auto"/>
              <w:jc w:val="center"/>
              <w:rPr>
                <w:rFonts w:ascii="Times New Roman" w:hAnsi="Times New Roman" w:cs="Times New Roman"/>
                <w:color w:val="000000"/>
              </w:rPr>
            </w:pPr>
            <w:r>
              <w:rPr>
                <w:rFonts w:ascii="Times New Roman" w:hAnsi="Times New Roman" w:cs="Times New Roman"/>
                <w:color w:val="000000"/>
              </w:rPr>
              <w:t>2</w:t>
            </w:r>
            <w:r w:rsidR="00435728" w:rsidRPr="00C8188A">
              <w:rPr>
                <w:rFonts w:ascii="Times New Roman" w:hAnsi="Times New Roman" w:cs="Times New Roman"/>
                <w:color w:val="000000"/>
              </w:rPr>
              <w:t xml:space="preserve"> vaikų dienos centro grupės</w:t>
            </w:r>
          </w:p>
          <w:p w:rsidR="00435728" w:rsidRPr="00C8188A" w:rsidRDefault="00435728" w:rsidP="00B46166">
            <w:pPr>
              <w:pStyle w:val="HTMLiankstoformatuotas"/>
              <w:spacing w:line="240" w:lineRule="auto"/>
              <w:jc w:val="center"/>
              <w:rPr>
                <w:rFonts w:ascii="Times New Roman" w:hAnsi="Times New Roman" w:cs="Times New Roman"/>
                <w:color w:val="000000"/>
              </w:rPr>
            </w:pPr>
            <w:r w:rsidRPr="00C8188A">
              <w:rPr>
                <w:rFonts w:ascii="Times New Roman" w:hAnsi="Times New Roman" w:cs="Times New Roman"/>
                <w:color w:val="000000"/>
              </w:rPr>
              <w:t>Socialinės priežiūros paslaugos</w:t>
            </w:r>
          </w:p>
          <w:p w:rsidR="00435728" w:rsidRPr="00C8188A" w:rsidRDefault="00435728" w:rsidP="00B46166">
            <w:pPr>
              <w:pStyle w:val="HTMLiankstoformatuotas"/>
              <w:spacing w:line="240" w:lineRule="auto"/>
              <w:jc w:val="center"/>
              <w:rPr>
                <w:rFonts w:ascii="Times New Roman" w:hAnsi="Times New Roman" w:cs="Times New Roman"/>
                <w:color w:val="000000"/>
              </w:rPr>
            </w:pPr>
            <w:r w:rsidRPr="00C8188A">
              <w:rPr>
                <w:rFonts w:ascii="Times New Roman" w:hAnsi="Times New Roman" w:cs="Times New Roman"/>
                <w:color w:val="000000"/>
                <w:sz w:val="24"/>
                <w:szCs w:val="24"/>
              </w:rPr>
              <w:t>16</w:t>
            </w:r>
            <w:r w:rsidRPr="00C8188A">
              <w:rPr>
                <w:rFonts w:ascii="Times New Roman" w:hAnsi="Times New Roman" w:cs="Times New Roman"/>
                <w:color w:val="000000"/>
              </w:rPr>
              <w:t xml:space="preserve"> asmenų </w:t>
            </w:r>
          </w:p>
          <w:p w:rsidR="00E94E22" w:rsidRPr="00C8188A" w:rsidRDefault="00435728" w:rsidP="00B46166">
            <w:pPr>
              <w:pStyle w:val="HTMLiankstoformatuotas"/>
              <w:spacing w:line="240" w:lineRule="auto"/>
              <w:jc w:val="center"/>
              <w:rPr>
                <w:rFonts w:ascii="Times New Roman" w:hAnsi="Times New Roman" w:cs="Times New Roman"/>
                <w:color w:val="000000"/>
              </w:rPr>
            </w:pPr>
            <w:r w:rsidRPr="00C8188A">
              <w:rPr>
                <w:rFonts w:ascii="Times New Roman" w:hAnsi="Times New Roman" w:cs="Times New Roman"/>
                <w:color w:val="000000"/>
              </w:rPr>
              <w:t xml:space="preserve">Tėvystės įgūdžių grupės </w:t>
            </w:r>
          </w:p>
          <w:p w:rsidR="00435728" w:rsidRPr="00C8188A" w:rsidRDefault="00435728" w:rsidP="00B46166">
            <w:pPr>
              <w:pStyle w:val="HTMLiankstoformatuotas"/>
              <w:spacing w:line="240" w:lineRule="auto"/>
              <w:jc w:val="center"/>
              <w:rPr>
                <w:rFonts w:ascii="Times New Roman" w:hAnsi="Times New Roman" w:cs="Times New Roman"/>
                <w:color w:val="000000"/>
              </w:rPr>
            </w:pPr>
            <w:r w:rsidRPr="00C8188A">
              <w:rPr>
                <w:rFonts w:ascii="Times New Roman" w:hAnsi="Times New Roman" w:cs="Times New Roman"/>
                <w:color w:val="000000"/>
                <w:sz w:val="24"/>
                <w:szCs w:val="24"/>
              </w:rPr>
              <w:t>30</w:t>
            </w:r>
            <w:r w:rsidRPr="00C8188A">
              <w:rPr>
                <w:rFonts w:ascii="Times New Roman" w:hAnsi="Times New Roman" w:cs="Times New Roman"/>
                <w:color w:val="000000"/>
              </w:rPr>
              <w:t xml:space="preserve"> asmenų</w:t>
            </w:r>
          </w:p>
          <w:p w:rsidR="00435728" w:rsidRPr="00C8188A" w:rsidRDefault="00435728" w:rsidP="00B46166">
            <w:pPr>
              <w:pStyle w:val="HTMLiankstoformatuotas"/>
              <w:spacing w:line="240" w:lineRule="auto"/>
              <w:jc w:val="center"/>
              <w:rPr>
                <w:rFonts w:ascii="Times New Roman" w:hAnsi="Times New Roman" w:cs="Times New Roman"/>
                <w:color w:val="000000"/>
              </w:rPr>
            </w:pPr>
            <w:r w:rsidRPr="00C8188A">
              <w:rPr>
                <w:rFonts w:ascii="Times New Roman" w:hAnsi="Times New Roman" w:cs="Times New Roman"/>
                <w:color w:val="000000"/>
              </w:rPr>
              <w:t>Psichosocialinė pagalba</w:t>
            </w:r>
          </w:p>
          <w:p w:rsidR="00435728" w:rsidRPr="00C8188A" w:rsidRDefault="00435728" w:rsidP="00B46166">
            <w:pPr>
              <w:pStyle w:val="HTMLiankstoformatuotas"/>
              <w:spacing w:line="240" w:lineRule="auto"/>
              <w:jc w:val="center"/>
              <w:rPr>
                <w:rFonts w:ascii="Times New Roman" w:hAnsi="Times New Roman" w:cs="Times New Roman"/>
                <w:color w:val="000000"/>
              </w:rPr>
            </w:pPr>
            <w:r w:rsidRPr="00C8188A">
              <w:rPr>
                <w:rFonts w:ascii="Times New Roman" w:hAnsi="Times New Roman" w:cs="Times New Roman"/>
                <w:color w:val="000000"/>
                <w:sz w:val="24"/>
                <w:szCs w:val="24"/>
              </w:rPr>
              <w:t>20</w:t>
            </w:r>
            <w:r w:rsidRPr="00C8188A">
              <w:rPr>
                <w:rFonts w:ascii="Times New Roman" w:hAnsi="Times New Roman" w:cs="Times New Roman"/>
                <w:color w:val="000000"/>
              </w:rPr>
              <w:t xml:space="preserve"> asmenų</w:t>
            </w:r>
          </w:p>
        </w:tc>
      </w:tr>
    </w:tbl>
    <w:p w:rsidR="00FF5806" w:rsidRDefault="00FF5806" w:rsidP="00FF5806">
      <w:pPr>
        <w:pStyle w:val="HTMLiankstoformatuotas"/>
        <w:spacing w:line="240" w:lineRule="auto"/>
        <w:rPr>
          <w:rFonts w:ascii="Times New Roman" w:hAnsi="Times New Roman" w:cs="Times New Roman"/>
          <w:b/>
          <w:sz w:val="24"/>
          <w:szCs w:val="24"/>
        </w:rPr>
      </w:pPr>
    </w:p>
    <w:p w:rsidR="00E12DA1" w:rsidRDefault="00E12DA1" w:rsidP="00FF5806">
      <w:pPr>
        <w:pStyle w:val="HTMLiankstoformatuotas"/>
        <w:spacing w:line="240" w:lineRule="auto"/>
        <w:rPr>
          <w:rFonts w:ascii="Times New Roman" w:hAnsi="Times New Roman" w:cs="Times New Roman"/>
          <w:b/>
          <w:sz w:val="24"/>
          <w:szCs w:val="24"/>
        </w:rPr>
      </w:pPr>
    </w:p>
    <w:p w:rsidR="00E35AD6" w:rsidRPr="00E85E1D" w:rsidRDefault="002F2C58" w:rsidP="00FF5806">
      <w:pPr>
        <w:pStyle w:val="HTMLiankstoformatuotas"/>
        <w:spacing w:line="360" w:lineRule="auto"/>
        <w:rPr>
          <w:rFonts w:ascii="Times New Roman" w:hAnsi="Times New Roman" w:cs="Times New Roman"/>
          <w:b/>
          <w:sz w:val="24"/>
          <w:szCs w:val="24"/>
        </w:rPr>
      </w:pPr>
      <w:r w:rsidRPr="00E85E1D">
        <w:rPr>
          <w:rFonts w:ascii="Times New Roman" w:hAnsi="Times New Roman" w:cs="Times New Roman"/>
          <w:b/>
          <w:sz w:val="24"/>
          <w:szCs w:val="24"/>
        </w:rPr>
        <w:tab/>
      </w:r>
      <w:r w:rsidR="00F96725" w:rsidRPr="00E85E1D">
        <w:rPr>
          <w:rFonts w:ascii="Times New Roman" w:hAnsi="Times New Roman" w:cs="Times New Roman"/>
          <w:b/>
          <w:sz w:val="24"/>
          <w:szCs w:val="24"/>
        </w:rPr>
        <w:t>1</w:t>
      </w:r>
      <w:r w:rsidR="005E0F4B">
        <w:rPr>
          <w:rFonts w:ascii="Times New Roman" w:hAnsi="Times New Roman" w:cs="Times New Roman"/>
          <w:b/>
          <w:sz w:val="24"/>
          <w:szCs w:val="24"/>
        </w:rPr>
        <w:t>3</w:t>
      </w:r>
      <w:r w:rsidR="00E35AD6" w:rsidRPr="00E85E1D">
        <w:rPr>
          <w:rFonts w:ascii="Times New Roman" w:hAnsi="Times New Roman" w:cs="Times New Roman"/>
          <w:b/>
          <w:sz w:val="24"/>
          <w:szCs w:val="24"/>
        </w:rPr>
        <w:t>. Išteklių prognozė ateinantiems 3 metams</w:t>
      </w:r>
    </w:p>
    <w:p w:rsidR="000D6151" w:rsidRPr="00E85E1D" w:rsidRDefault="000D6151" w:rsidP="00FF5806">
      <w:pPr>
        <w:pStyle w:val="HTMLiankstoformatuotas"/>
        <w:spacing w:line="360" w:lineRule="auto"/>
        <w:ind w:firstLine="900"/>
        <w:rPr>
          <w:rFonts w:ascii="Times New Roman" w:hAnsi="Times New Roman" w:cs="Times New Roman"/>
          <w:sz w:val="24"/>
          <w:szCs w:val="24"/>
        </w:rPr>
      </w:pPr>
      <w:r w:rsidRPr="00E85E1D">
        <w:rPr>
          <w:rFonts w:ascii="Times New Roman" w:hAnsi="Times New Roman" w:cs="Times New Roman"/>
          <w:sz w:val="24"/>
          <w:szCs w:val="24"/>
        </w:rPr>
        <w:t>I</w:t>
      </w:r>
      <w:r w:rsidR="00E35AD6" w:rsidRPr="00E85E1D">
        <w:rPr>
          <w:rFonts w:ascii="Times New Roman" w:hAnsi="Times New Roman" w:cs="Times New Roman"/>
          <w:sz w:val="24"/>
          <w:szCs w:val="24"/>
        </w:rPr>
        <w:t xml:space="preserve">štekliai, kurie </w:t>
      </w:r>
      <w:r w:rsidR="00DE1B96" w:rsidRPr="00E85E1D">
        <w:rPr>
          <w:rFonts w:ascii="Times New Roman" w:hAnsi="Times New Roman" w:cs="Times New Roman"/>
          <w:sz w:val="24"/>
          <w:szCs w:val="24"/>
        </w:rPr>
        <w:t xml:space="preserve">sąlygotų </w:t>
      </w:r>
      <w:r w:rsidR="001C7CDA" w:rsidRPr="00E85E1D">
        <w:rPr>
          <w:rFonts w:ascii="Times New Roman" w:hAnsi="Times New Roman" w:cs="Times New Roman"/>
          <w:sz w:val="24"/>
          <w:szCs w:val="24"/>
        </w:rPr>
        <w:t>efektyvesnį</w:t>
      </w:r>
      <w:r w:rsidR="00E35AD6" w:rsidRPr="00E85E1D">
        <w:rPr>
          <w:rFonts w:ascii="Times New Roman" w:hAnsi="Times New Roman" w:cs="Times New Roman"/>
          <w:sz w:val="24"/>
          <w:szCs w:val="24"/>
        </w:rPr>
        <w:t xml:space="preserve"> social</w:t>
      </w:r>
      <w:r w:rsidR="00DE1B96" w:rsidRPr="00E85E1D">
        <w:rPr>
          <w:rFonts w:ascii="Times New Roman" w:hAnsi="Times New Roman" w:cs="Times New Roman"/>
          <w:sz w:val="24"/>
          <w:szCs w:val="24"/>
        </w:rPr>
        <w:t>inių paslaugų poreikio tenkinimą</w:t>
      </w:r>
      <w:r w:rsidRPr="00E85E1D">
        <w:rPr>
          <w:rFonts w:ascii="Times New Roman" w:hAnsi="Times New Roman" w:cs="Times New Roman"/>
          <w:sz w:val="24"/>
          <w:szCs w:val="24"/>
        </w:rPr>
        <w:t>:</w:t>
      </w:r>
    </w:p>
    <w:p w:rsidR="000D6151" w:rsidRPr="00E85E1D" w:rsidRDefault="00E35AD6" w:rsidP="00FF5806">
      <w:pPr>
        <w:pStyle w:val="HTMLiankstoformatuotas"/>
        <w:numPr>
          <w:ilvl w:val="0"/>
          <w:numId w:val="5"/>
        </w:numPr>
        <w:tabs>
          <w:tab w:val="clear" w:pos="360"/>
          <w:tab w:val="clear" w:pos="916"/>
          <w:tab w:val="num" w:pos="1080"/>
        </w:tabs>
        <w:spacing w:line="360" w:lineRule="auto"/>
        <w:ind w:left="1080"/>
        <w:rPr>
          <w:rFonts w:ascii="Times New Roman" w:hAnsi="Times New Roman" w:cs="Times New Roman"/>
          <w:sz w:val="24"/>
          <w:szCs w:val="24"/>
        </w:rPr>
      </w:pPr>
      <w:r w:rsidRPr="00E85E1D">
        <w:rPr>
          <w:rFonts w:ascii="Times New Roman" w:hAnsi="Times New Roman" w:cs="Times New Roman"/>
          <w:sz w:val="24"/>
          <w:szCs w:val="24"/>
        </w:rPr>
        <w:t xml:space="preserve">socialinių darbuotojų </w:t>
      </w:r>
      <w:r w:rsidR="000D6151" w:rsidRPr="00E85E1D">
        <w:rPr>
          <w:rFonts w:ascii="Times New Roman" w:hAnsi="Times New Roman" w:cs="Times New Roman"/>
          <w:sz w:val="24"/>
          <w:szCs w:val="24"/>
        </w:rPr>
        <w:t>padėjėjų</w:t>
      </w:r>
      <w:r w:rsidR="00B2322B" w:rsidRPr="00E85E1D">
        <w:rPr>
          <w:rFonts w:ascii="Times New Roman" w:hAnsi="Times New Roman" w:cs="Times New Roman"/>
          <w:sz w:val="24"/>
          <w:szCs w:val="24"/>
        </w:rPr>
        <w:t xml:space="preserve"> (lankomosios priežiūros darbuotojų)</w:t>
      </w:r>
      <w:r w:rsidR="000D6151" w:rsidRPr="00E85E1D">
        <w:rPr>
          <w:rFonts w:ascii="Times New Roman" w:hAnsi="Times New Roman" w:cs="Times New Roman"/>
          <w:sz w:val="24"/>
          <w:szCs w:val="24"/>
        </w:rPr>
        <w:t xml:space="preserve"> skaičiaus </w:t>
      </w:r>
      <w:r w:rsidRPr="00E85E1D">
        <w:rPr>
          <w:rFonts w:ascii="Times New Roman" w:hAnsi="Times New Roman" w:cs="Times New Roman"/>
          <w:sz w:val="24"/>
          <w:szCs w:val="24"/>
        </w:rPr>
        <w:t>augimas</w:t>
      </w:r>
      <w:r w:rsidR="000D6151" w:rsidRPr="00E85E1D">
        <w:rPr>
          <w:rFonts w:ascii="Times New Roman" w:hAnsi="Times New Roman" w:cs="Times New Roman"/>
          <w:sz w:val="24"/>
          <w:szCs w:val="24"/>
        </w:rPr>
        <w:t xml:space="preserve"> </w:t>
      </w:r>
      <w:r w:rsidR="00DE1B96" w:rsidRPr="00E85E1D">
        <w:rPr>
          <w:rFonts w:ascii="Times New Roman" w:hAnsi="Times New Roman" w:cs="Times New Roman"/>
          <w:sz w:val="24"/>
          <w:szCs w:val="24"/>
        </w:rPr>
        <w:t>Vilniaus miesto s</w:t>
      </w:r>
      <w:r w:rsidR="000D6151" w:rsidRPr="00E85E1D">
        <w:rPr>
          <w:rFonts w:ascii="Times New Roman" w:hAnsi="Times New Roman" w:cs="Times New Roman"/>
          <w:sz w:val="24"/>
          <w:szCs w:val="24"/>
        </w:rPr>
        <w:t xml:space="preserve">ocialinės paramos centro </w:t>
      </w:r>
      <w:r w:rsidR="00DE1B96" w:rsidRPr="00E85E1D">
        <w:rPr>
          <w:rFonts w:ascii="Times New Roman" w:hAnsi="Times New Roman" w:cs="Times New Roman"/>
          <w:sz w:val="24"/>
          <w:szCs w:val="24"/>
        </w:rPr>
        <w:t>Pagalbos į namus skyriuje</w:t>
      </w:r>
      <w:r w:rsidR="000D6151" w:rsidRPr="00E85E1D">
        <w:rPr>
          <w:rFonts w:ascii="Times New Roman" w:hAnsi="Times New Roman" w:cs="Times New Roman"/>
          <w:sz w:val="24"/>
          <w:szCs w:val="24"/>
        </w:rPr>
        <w:t>;</w:t>
      </w:r>
    </w:p>
    <w:p w:rsidR="001C7CDA" w:rsidRPr="00E85E1D" w:rsidRDefault="00AF2E1F" w:rsidP="00FF5806">
      <w:pPr>
        <w:pStyle w:val="HTMLiankstoformatuotas"/>
        <w:numPr>
          <w:ilvl w:val="0"/>
          <w:numId w:val="5"/>
        </w:numPr>
        <w:tabs>
          <w:tab w:val="clear" w:pos="360"/>
          <w:tab w:val="clear" w:pos="916"/>
          <w:tab w:val="num" w:pos="1080"/>
        </w:tabs>
        <w:spacing w:line="360" w:lineRule="auto"/>
        <w:ind w:left="1080"/>
        <w:rPr>
          <w:rFonts w:ascii="Times New Roman" w:hAnsi="Times New Roman" w:cs="Times New Roman"/>
          <w:sz w:val="24"/>
          <w:szCs w:val="24"/>
        </w:rPr>
      </w:pPr>
      <w:r w:rsidRPr="00E85E1D">
        <w:rPr>
          <w:rFonts w:ascii="Times New Roman" w:hAnsi="Times New Roman" w:cs="Times New Roman"/>
          <w:sz w:val="24"/>
          <w:szCs w:val="24"/>
        </w:rPr>
        <w:t xml:space="preserve">finansavimo </w:t>
      </w:r>
      <w:r w:rsidR="001C7CDA" w:rsidRPr="00E85E1D">
        <w:rPr>
          <w:rFonts w:ascii="Times New Roman" w:hAnsi="Times New Roman" w:cs="Times New Roman"/>
          <w:sz w:val="24"/>
          <w:szCs w:val="24"/>
        </w:rPr>
        <w:t>teikiamoms socialinėms paslaugoms didėjimas;</w:t>
      </w:r>
    </w:p>
    <w:p w:rsidR="000D6151" w:rsidRPr="00E85E1D" w:rsidRDefault="001C7CDA" w:rsidP="00FF5806">
      <w:pPr>
        <w:pStyle w:val="HTMLiankstoformatuotas"/>
        <w:numPr>
          <w:ilvl w:val="0"/>
          <w:numId w:val="5"/>
        </w:numPr>
        <w:tabs>
          <w:tab w:val="clear" w:pos="360"/>
          <w:tab w:val="clear" w:pos="916"/>
          <w:tab w:val="num" w:pos="1080"/>
        </w:tabs>
        <w:spacing w:line="360" w:lineRule="auto"/>
        <w:ind w:left="1080"/>
        <w:rPr>
          <w:rFonts w:ascii="Times New Roman" w:hAnsi="Times New Roman" w:cs="Times New Roman"/>
          <w:sz w:val="24"/>
          <w:szCs w:val="24"/>
        </w:rPr>
      </w:pPr>
      <w:r w:rsidRPr="00E85E1D">
        <w:rPr>
          <w:rFonts w:ascii="Times New Roman" w:hAnsi="Times New Roman" w:cs="Times New Roman"/>
          <w:sz w:val="24"/>
          <w:szCs w:val="24"/>
        </w:rPr>
        <w:t xml:space="preserve">finansavimo </w:t>
      </w:r>
      <w:r w:rsidR="000D6151" w:rsidRPr="00E85E1D">
        <w:rPr>
          <w:rFonts w:ascii="Times New Roman" w:hAnsi="Times New Roman" w:cs="Times New Roman"/>
          <w:sz w:val="24"/>
          <w:szCs w:val="24"/>
        </w:rPr>
        <w:t xml:space="preserve">naujoms </w:t>
      </w:r>
      <w:r w:rsidR="00E35AD6" w:rsidRPr="00E85E1D">
        <w:rPr>
          <w:rFonts w:ascii="Times New Roman" w:hAnsi="Times New Roman" w:cs="Times New Roman"/>
          <w:sz w:val="24"/>
          <w:szCs w:val="24"/>
        </w:rPr>
        <w:t>socialinėms paslaugo</w:t>
      </w:r>
      <w:r w:rsidR="00733239" w:rsidRPr="00E85E1D">
        <w:rPr>
          <w:rFonts w:ascii="Times New Roman" w:hAnsi="Times New Roman" w:cs="Times New Roman"/>
          <w:sz w:val="24"/>
          <w:szCs w:val="24"/>
        </w:rPr>
        <w:t>ms</w:t>
      </w:r>
      <w:r w:rsidR="007A4AF0" w:rsidRPr="00E85E1D">
        <w:rPr>
          <w:rFonts w:ascii="Times New Roman" w:hAnsi="Times New Roman" w:cs="Times New Roman"/>
          <w:sz w:val="24"/>
          <w:szCs w:val="24"/>
        </w:rPr>
        <w:t xml:space="preserve">, numatytoms </w:t>
      </w:r>
      <w:r w:rsidR="00AF2E1F" w:rsidRPr="00E85E1D">
        <w:rPr>
          <w:rFonts w:ascii="Times New Roman" w:hAnsi="Times New Roman" w:cs="Times New Roman"/>
          <w:sz w:val="24"/>
          <w:szCs w:val="24"/>
        </w:rPr>
        <w:t>201</w:t>
      </w:r>
      <w:r w:rsidR="007A55B0">
        <w:rPr>
          <w:rFonts w:ascii="Times New Roman" w:hAnsi="Times New Roman" w:cs="Times New Roman"/>
          <w:sz w:val="24"/>
          <w:szCs w:val="24"/>
        </w:rPr>
        <w:t>1</w:t>
      </w:r>
      <w:r w:rsidR="00AF2E1F" w:rsidRPr="00E85E1D">
        <w:rPr>
          <w:rFonts w:ascii="Times New Roman" w:hAnsi="Times New Roman" w:cs="Times New Roman"/>
          <w:sz w:val="24"/>
          <w:szCs w:val="24"/>
        </w:rPr>
        <w:t xml:space="preserve"> metų</w:t>
      </w:r>
      <w:r w:rsidRPr="00E85E1D">
        <w:rPr>
          <w:rFonts w:ascii="Times New Roman" w:hAnsi="Times New Roman" w:cs="Times New Roman"/>
          <w:sz w:val="24"/>
          <w:szCs w:val="24"/>
        </w:rPr>
        <w:t xml:space="preserve"> </w:t>
      </w:r>
      <w:r w:rsidR="00DE1B96" w:rsidRPr="00E85E1D">
        <w:rPr>
          <w:rFonts w:ascii="Times New Roman" w:hAnsi="Times New Roman" w:cs="Times New Roman"/>
          <w:sz w:val="24"/>
          <w:szCs w:val="24"/>
        </w:rPr>
        <w:t>s</w:t>
      </w:r>
      <w:r w:rsidRPr="00E85E1D">
        <w:rPr>
          <w:rFonts w:ascii="Times New Roman" w:hAnsi="Times New Roman" w:cs="Times New Roman"/>
          <w:sz w:val="24"/>
          <w:szCs w:val="24"/>
        </w:rPr>
        <w:t>ocialinių paslaugų plano</w:t>
      </w:r>
      <w:r w:rsidR="007A4AF0" w:rsidRPr="00E85E1D">
        <w:rPr>
          <w:rFonts w:ascii="Times New Roman" w:hAnsi="Times New Roman" w:cs="Times New Roman"/>
          <w:sz w:val="24"/>
          <w:szCs w:val="24"/>
        </w:rPr>
        <w:t xml:space="preserve"> </w:t>
      </w:r>
      <w:r w:rsidR="00AF2E1F" w:rsidRPr="00E85E1D">
        <w:rPr>
          <w:rFonts w:ascii="Times New Roman" w:hAnsi="Times New Roman" w:cs="Times New Roman"/>
          <w:sz w:val="24"/>
          <w:szCs w:val="24"/>
        </w:rPr>
        <w:t>1</w:t>
      </w:r>
      <w:r w:rsidR="00911155">
        <w:rPr>
          <w:rFonts w:ascii="Times New Roman" w:hAnsi="Times New Roman" w:cs="Times New Roman"/>
          <w:sz w:val="24"/>
          <w:szCs w:val="24"/>
        </w:rPr>
        <w:t>2</w:t>
      </w:r>
      <w:r w:rsidR="00AF2E1F" w:rsidRPr="00E85E1D">
        <w:rPr>
          <w:rFonts w:ascii="Times New Roman" w:hAnsi="Times New Roman" w:cs="Times New Roman"/>
          <w:sz w:val="24"/>
          <w:szCs w:val="24"/>
        </w:rPr>
        <w:t xml:space="preserve"> skyriuje </w:t>
      </w:r>
      <w:r w:rsidRPr="00E85E1D">
        <w:rPr>
          <w:rFonts w:ascii="Times New Roman" w:hAnsi="Times New Roman" w:cs="Times New Roman"/>
          <w:sz w:val="24"/>
          <w:szCs w:val="24"/>
        </w:rPr>
        <w:t>„</w:t>
      </w:r>
      <w:r w:rsidR="00AF2E1F" w:rsidRPr="00E85E1D">
        <w:rPr>
          <w:rFonts w:ascii="Times New Roman" w:hAnsi="Times New Roman" w:cs="Times New Roman"/>
          <w:sz w:val="24"/>
          <w:szCs w:val="24"/>
        </w:rPr>
        <w:t>Socialinių paslaugų plėtros vizija ir prognozė 201</w:t>
      </w:r>
      <w:r w:rsidR="007A55B0">
        <w:rPr>
          <w:rFonts w:ascii="Times New Roman" w:hAnsi="Times New Roman" w:cs="Times New Roman"/>
          <w:sz w:val="24"/>
          <w:szCs w:val="24"/>
        </w:rPr>
        <w:t>1</w:t>
      </w:r>
      <w:r w:rsidR="00AF2E1F" w:rsidRPr="00E85E1D">
        <w:rPr>
          <w:rFonts w:ascii="Times New Roman" w:hAnsi="Times New Roman" w:cs="Times New Roman"/>
          <w:sz w:val="24"/>
          <w:szCs w:val="24"/>
        </w:rPr>
        <w:t>–201</w:t>
      </w:r>
      <w:r w:rsidR="007A55B0">
        <w:rPr>
          <w:rFonts w:ascii="Times New Roman" w:hAnsi="Times New Roman" w:cs="Times New Roman"/>
          <w:sz w:val="24"/>
          <w:szCs w:val="24"/>
        </w:rPr>
        <w:t>3</w:t>
      </w:r>
      <w:r w:rsidR="00AF2E1F" w:rsidRPr="00E85E1D">
        <w:rPr>
          <w:rFonts w:ascii="Times New Roman" w:hAnsi="Times New Roman" w:cs="Times New Roman"/>
          <w:sz w:val="24"/>
          <w:szCs w:val="24"/>
        </w:rPr>
        <w:t xml:space="preserve"> metams</w:t>
      </w:r>
      <w:r w:rsidRPr="00E85E1D">
        <w:rPr>
          <w:rFonts w:ascii="Times New Roman" w:hAnsi="Times New Roman" w:cs="Times New Roman"/>
          <w:sz w:val="24"/>
          <w:szCs w:val="24"/>
        </w:rPr>
        <w:t>“</w:t>
      </w:r>
      <w:r w:rsidR="007A4AF0" w:rsidRPr="00E85E1D">
        <w:rPr>
          <w:rFonts w:ascii="Times New Roman" w:hAnsi="Times New Roman" w:cs="Times New Roman"/>
          <w:sz w:val="24"/>
          <w:szCs w:val="24"/>
        </w:rPr>
        <w:t>, skyrimas</w:t>
      </w:r>
      <w:r w:rsidR="008E117E" w:rsidRPr="00E85E1D">
        <w:rPr>
          <w:rFonts w:ascii="Times New Roman" w:hAnsi="Times New Roman" w:cs="Times New Roman"/>
          <w:sz w:val="24"/>
          <w:szCs w:val="24"/>
        </w:rPr>
        <w:t>.</w:t>
      </w:r>
    </w:p>
    <w:p w:rsidR="002D14A8" w:rsidRDefault="002D14A8" w:rsidP="00B17FBC">
      <w:pPr>
        <w:pStyle w:val="HTMLiankstoformatuotas"/>
        <w:tabs>
          <w:tab w:val="left" w:pos="1200"/>
        </w:tabs>
        <w:spacing w:line="280" w:lineRule="atLeast"/>
        <w:jc w:val="center"/>
        <w:rPr>
          <w:rFonts w:ascii="Times New Roman" w:hAnsi="Times New Roman" w:cs="Times New Roman"/>
          <w:b/>
          <w:sz w:val="24"/>
          <w:szCs w:val="24"/>
        </w:rPr>
      </w:pPr>
    </w:p>
    <w:p w:rsidR="00E35AD6" w:rsidRPr="00E85E1D" w:rsidRDefault="00E35AD6" w:rsidP="00B17FBC">
      <w:pPr>
        <w:pStyle w:val="HTMLiankstoformatuotas"/>
        <w:tabs>
          <w:tab w:val="left" w:pos="1200"/>
        </w:tabs>
        <w:spacing w:line="280" w:lineRule="atLeast"/>
        <w:jc w:val="center"/>
        <w:rPr>
          <w:rFonts w:ascii="Times New Roman" w:hAnsi="Times New Roman" w:cs="Times New Roman"/>
          <w:b/>
          <w:sz w:val="24"/>
          <w:szCs w:val="24"/>
        </w:rPr>
      </w:pPr>
      <w:r w:rsidRPr="00E85E1D">
        <w:rPr>
          <w:rFonts w:ascii="Times New Roman" w:hAnsi="Times New Roman" w:cs="Times New Roman"/>
          <w:b/>
          <w:sz w:val="24"/>
          <w:szCs w:val="24"/>
        </w:rPr>
        <w:t>VI. PLANO ĮGYVENDINIMO PRIEŽIŪRA</w:t>
      </w:r>
    </w:p>
    <w:p w:rsidR="00E35AD6" w:rsidRPr="00E85E1D" w:rsidRDefault="00E35AD6">
      <w:pPr>
        <w:pStyle w:val="HTMLiankstoformatuotas"/>
        <w:spacing w:line="280" w:lineRule="atLeast"/>
        <w:rPr>
          <w:rFonts w:ascii="Times New Roman" w:hAnsi="Times New Roman" w:cs="Times New Roman"/>
          <w:sz w:val="24"/>
          <w:szCs w:val="24"/>
        </w:rPr>
      </w:pPr>
    </w:p>
    <w:p w:rsidR="00E35AD6" w:rsidRPr="005C11EC" w:rsidRDefault="00F96725">
      <w:pPr>
        <w:pStyle w:val="HTMLiankstoformatuotas"/>
        <w:spacing w:line="360" w:lineRule="auto"/>
        <w:ind w:left="916"/>
        <w:jc w:val="left"/>
        <w:rPr>
          <w:rFonts w:ascii="Times New Roman" w:hAnsi="Times New Roman" w:cs="Times New Roman"/>
          <w:b/>
          <w:sz w:val="24"/>
          <w:szCs w:val="24"/>
        </w:rPr>
      </w:pPr>
      <w:r w:rsidRPr="005C11EC">
        <w:rPr>
          <w:rFonts w:ascii="Times New Roman" w:hAnsi="Times New Roman" w:cs="Times New Roman"/>
          <w:b/>
          <w:sz w:val="24"/>
          <w:szCs w:val="24"/>
        </w:rPr>
        <w:t>1</w:t>
      </w:r>
      <w:r w:rsidR="005E0F4B">
        <w:rPr>
          <w:rFonts w:ascii="Times New Roman" w:hAnsi="Times New Roman" w:cs="Times New Roman"/>
          <w:b/>
          <w:sz w:val="24"/>
          <w:szCs w:val="24"/>
        </w:rPr>
        <w:t>4</w:t>
      </w:r>
      <w:r w:rsidR="00E35AD6" w:rsidRPr="005C11EC">
        <w:rPr>
          <w:rFonts w:ascii="Times New Roman" w:hAnsi="Times New Roman" w:cs="Times New Roman"/>
          <w:b/>
          <w:sz w:val="24"/>
          <w:szCs w:val="24"/>
        </w:rPr>
        <w:t xml:space="preserve">. Socialinių paslaugų plano įgyvendinimo priežiūros vykdytojai </w:t>
      </w:r>
    </w:p>
    <w:p w:rsidR="00733239" w:rsidRPr="00E85E1D" w:rsidRDefault="00E35AD6" w:rsidP="00733239">
      <w:pPr>
        <w:pStyle w:val="HTMLiankstoformatuotas"/>
        <w:spacing w:line="360" w:lineRule="auto"/>
        <w:rPr>
          <w:rFonts w:ascii="Times New Roman" w:hAnsi="Times New Roman"/>
          <w:sz w:val="24"/>
          <w:szCs w:val="24"/>
        </w:rPr>
      </w:pPr>
      <w:r w:rsidRPr="00E85E1D">
        <w:rPr>
          <w:rFonts w:ascii="Times New Roman" w:hAnsi="Times New Roman" w:cs="Times New Roman"/>
          <w:sz w:val="24"/>
          <w:szCs w:val="24"/>
        </w:rPr>
        <w:tab/>
        <w:t>V</w:t>
      </w:r>
      <w:r w:rsidR="00961094" w:rsidRPr="00E85E1D">
        <w:rPr>
          <w:rFonts w:ascii="Times New Roman" w:hAnsi="Times New Roman" w:cs="Times New Roman"/>
          <w:sz w:val="24"/>
          <w:szCs w:val="24"/>
        </w:rPr>
        <w:t>ilniaus miesto savivaldybės socialinių paslaugų planų</w:t>
      </w:r>
      <w:r w:rsidR="00CE4BE0" w:rsidRPr="00E85E1D">
        <w:rPr>
          <w:rFonts w:ascii="Times New Roman" w:hAnsi="Times New Roman" w:cs="Times New Roman"/>
          <w:sz w:val="24"/>
          <w:szCs w:val="24"/>
        </w:rPr>
        <w:t xml:space="preserve"> įgyvendinimo priežiūrą vykdo</w:t>
      </w:r>
      <w:r w:rsidRPr="00E85E1D">
        <w:rPr>
          <w:rFonts w:ascii="Times New Roman" w:hAnsi="Times New Roman" w:cs="Times New Roman"/>
          <w:sz w:val="24"/>
          <w:szCs w:val="24"/>
        </w:rPr>
        <w:t xml:space="preserve"> </w:t>
      </w:r>
      <w:r w:rsidR="00CE4BE0" w:rsidRPr="00E85E1D">
        <w:rPr>
          <w:rFonts w:ascii="Times New Roman" w:hAnsi="Times New Roman"/>
          <w:sz w:val="24"/>
          <w:szCs w:val="24"/>
        </w:rPr>
        <w:t>Sa</w:t>
      </w:r>
      <w:r w:rsidR="00733239" w:rsidRPr="00E85E1D">
        <w:rPr>
          <w:rFonts w:ascii="Times New Roman" w:hAnsi="Times New Roman"/>
          <w:sz w:val="24"/>
          <w:szCs w:val="24"/>
        </w:rPr>
        <w:t xml:space="preserve">vivaldybės administracijos Socialinių reikalų </w:t>
      </w:r>
      <w:r w:rsidR="00CE4BE0" w:rsidRPr="00E85E1D">
        <w:rPr>
          <w:rFonts w:ascii="Times New Roman" w:hAnsi="Times New Roman"/>
          <w:sz w:val="24"/>
          <w:szCs w:val="24"/>
        </w:rPr>
        <w:t xml:space="preserve">ir sveikatos </w:t>
      </w:r>
      <w:r w:rsidR="00733239" w:rsidRPr="00E85E1D">
        <w:rPr>
          <w:rFonts w:ascii="Times New Roman" w:hAnsi="Times New Roman"/>
          <w:sz w:val="24"/>
          <w:szCs w:val="24"/>
        </w:rPr>
        <w:t xml:space="preserve">departamento </w:t>
      </w:r>
      <w:r w:rsidR="00CE4BE0" w:rsidRPr="00E85E1D">
        <w:rPr>
          <w:rFonts w:ascii="Times New Roman" w:hAnsi="Times New Roman"/>
          <w:sz w:val="24"/>
          <w:szCs w:val="24"/>
        </w:rPr>
        <w:t>Socialinės paramos skyrius</w:t>
      </w:r>
      <w:r w:rsidR="00733239" w:rsidRPr="00E85E1D">
        <w:rPr>
          <w:rFonts w:ascii="Times New Roman" w:hAnsi="Times New Roman"/>
          <w:sz w:val="24"/>
          <w:szCs w:val="24"/>
        </w:rPr>
        <w:t>.</w:t>
      </w:r>
    </w:p>
    <w:p w:rsidR="00911155" w:rsidRPr="00E85E1D" w:rsidRDefault="00E35AD6" w:rsidP="00733239">
      <w:pPr>
        <w:pStyle w:val="HTMLiankstoformatuotas"/>
        <w:spacing w:line="360" w:lineRule="auto"/>
        <w:rPr>
          <w:rFonts w:ascii="Times New Roman" w:hAnsi="Times New Roman" w:cs="Times New Roman"/>
          <w:sz w:val="24"/>
          <w:szCs w:val="24"/>
        </w:rPr>
      </w:pPr>
      <w:r w:rsidRPr="00E85E1D">
        <w:rPr>
          <w:rFonts w:ascii="Times New Roman" w:hAnsi="Times New Roman" w:cs="Times New Roman"/>
          <w:sz w:val="24"/>
          <w:szCs w:val="24"/>
        </w:rPr>
        <w:tab/>
      </w:r>
    </w:p>
    <w:p w:rsidR="00E35AD6" w:rsidRPr="00E85E1D" w:rsidRDefault="00E35AD6" w:rsidP="001D72B0">
      <w:pPr>
        <w:pStyle w:val="HTMLiankstoformatuotas"/>
        <w:spacing w:line="360" w:lineRule="auto"/>
        <w:rPr>
          <w:rFonts w:ascii="Times New Roman" w:hAnsi="Times New Roman" w:cs="Times New Roman"/>
          <w:sz w:val="24"/>
          <w:szCs w:val="24"/>
        </w:rPr>
      </w:pPr>
      <w:r w:rsidRPr="00E85E1D">
        <w:rPr>
          <w:rFonts w:ascii="Times New Roman" w:hAnsi="Times New Roman" w:cs="Times New Roman"/>
          <w:sz w:val="24"/>
          <w:szCs w:val="24"/>
        </w:rPr>
        <w:tab/>
      </w:r>
      <w:r w:rsidR="00026B60" w:rsidRPr="00E85E1D">
        <w:rPr>
          <w:rFonts w:ascii="Times New Roman" w:hAnsi="Times New Roman" w:cs="Times New Roman"/>
          <w:b/>
          <w:sz w:val="24"/>
          <w:szCs w:val="24"/>
        </w:rPr>
        <w:t>1</w:t>
      </w:r>
      <w:r w:rsidR="005E0F4B">
        <w:rPr>
          <w:rFonts w:ascii="Times New Roman" w:hAnsi="Times New Roman" w:cs="Times New Roman"/>
          <w:b/>
          <w:sz w:val="24"/>
          <w:szCs w:val="24"/>
        </w:rPr>
        <w:t>5</w:t>
      </w:r>
      <w:r w:rsidRPr="00E85E1D">
        <w:rPr>
          <w:rFonts w:ascii="Times New Roman" w:hAnsi="Times New Roman" w:cs="Times New Roman"/>
          <w:sz w:val="24"/>
          <w:szCs w:val="24"/>
        </w:rPr>
        <w:t xml:space="preserve">. </w:t>
      </w:r>
      <w:r w:rsidRPr="00E85E1D">
        <w:rPr>
          <w:rFonts w:ascii="Times New Roman" w:hAnsi="Times New Roman" w:cs="Times New Roman"/>
          <w:b/>
          <w:sz w:val="24"/>
          <w:szCs w:val="24"/>
        </w:rPr>
        <w:t>Socialinių paslau</w:t>
      </w:r>
      <w:r w:rsidR="001D72B0" w:rsidRPr="00E85E1D">
        <w:rPr>
          <w:rFonts w:ascii="Times New Roman" w:hAnsi="Times New Roman" w:cs="Times New Roman"/>
          <w:b/>
          <w:sz w:val="24"/>
          <w:szCs w:val="24"/>
        </w:rPr>
        <w:t>gų plano įgyvendinimo priežiūra</w:t>
      </w:r>
      <w:r w:rsidRPr="00E85E1D">
        <w:rPr>
          <w:rFonts w:ascii="Times New Roman" w:hAnsi="Times New Roman" w:cs="Times New Roman"/>
          <w:b/>
          <w:sz w:val="24"/>
          <w:szCs w:val="24"/>
        </w:rPr>
        <w:t xml:space="preserve"> ir įvertinimo rezultatai</w:t>
      </w:r>
    </w:p>
    <w:p w:rsidR="0088397C" w:rsidRPr="00E72B44" w:rsidRDefault="0088397C" w:rsidP="0088397C">
      <w:pPr>
        <w:pStyle w:val="HTMLiankstoformatuotas"/>
        <w:spacing w:line="360" w:lineRule="auto"/>
        <w:rPr>
          <w:rFonts w:ascii="Times New Roman" w:hAnsi="Times New Roman" w:cs="Times New Roman"/>
          <w:sz w:val="24"/>
          <w:szCs w:val="24"/>
        </w:rPr>
      </w:pPr>
      <w:r w:rsidRPr="00E85E1D">
        <w:rPr>
          <w:rFonts w:ascii="Times New Roman" w:hAnsi="Times New Roman" w:cs="Times New Roman"/>
          <w:sz w:val="24"/>
          <w:szCs w:val="24"/>
        </w:rPr>
        <w:tab/>
        <w:t xml:space="preserve">Vilniaus miesto savivaldybės praėjusių metų socialinių paslaugų plano įgyvendinimo priežiūra vykdoma parengiant </w:t>
      </w:r>
      <w:r w:rsidR="002C0445" w:rsidRPr="00E85E1D">
        <w:rPr>
          <w:rFonts w:ascii="Times New Roman" w:hAnsi="Times New Roman" w:cs="Times New Roman"/>
          <w:sz w:val="24"/>
          <w:szCs w:val="24"/>
        </w:rPr>
        <w:t xml:space="preserve">praėjusių metų socialinių paslaugų plano </w:t>
      </w:r>
      <w:r w:rsidRPr="00E85E1D">
        <w:rPr>
          <w:rFonts w:ascii="Times New Roman" w:hAnsi="Times New Roman"/>
          <w:sz w:val="24"/>
          <w:szCs w:val="24"/>
        </w:rPr>
        <w:t xml:space="preserve">priemonių </w:t>
      </w:r>
      <w:r w:rsidRPr="00E85E1D">
        <w:rPr>
          <w:rFonts w:ascii="Times New Roman" w:hAnsi="Times New Roman" w:cs="Times New Roman"/>
          <w:sz w:val="24"/>
          <w:szCs w:val="24"/>
        </w:rPr>
        <w:t xml:space="preserve">įgyvendinimo </w:t>
      </w:r>
      <w:r w:rsidRPr="00E85E1D">
        <w:rPr>
          <w:rFonts w:ascii="Times New Roman" w:hAnsi="Times New Roman"/>
          <w:sz w:val="24"/>
          <w:szCs w:val="24"/>
        </w:rPr>
        <w:t>at</w:t>
      </w:r>
      <w:r w:rsidR="00CE4BE0" w:rsidRPr="00E85E1D">
        <w:rPr>
          <w:rFonts w:ascii="Times New Roman" w:hAnsi="Times New Roman"/>
          <w:sz w:val="24"/>
          <w:szCs w:val="24"/>
        </w:rPr>
        <w:t>a</w:t>
      </w:r>
      <w:r w:rsidRPr="00E85E1D">
        <w:rPr>
          <w:rFonts w:ascii="Times New Roman" w:hAnsi="Times New Roman"/>
          <w:sz w:val="24"/>
          <w:szCs w:val="24"/>
        </w:rPr>
        <w:t xml:space="preserve">skaitą </w:t>
      </w:r>
      <w:r w:rsidR="002C0445" w:rsidRPr="00E85E1D">
        <w:rPr>
          <w:rFonts w:ascii="Times New Roman" w:hAnsi="Times New Roman"/>
          <w:sz w:val="24"/>
          <w:szCs w:val="24"/>
        </w:rPr>
        <w:t>pagal nustatytą formą</w:t>
      </w:r>
      <w:r w:rsidRPr="00E85E1D">
        <w:rPr>
          <w:rFonts w:ascii="Times New Roman" w:hAnsi="Times New Roman"/>
          <w:b/>
          <w:sz w:val="24"/>
          <w:szCs w:val="24"/>
        </w:rPr>
        <w:t>.</w:t>
      </w:r>
      <w:r w:rsidR="006D04F7" w:rsidRPr="00E85E1D">
        <w:rPr>
          <w:rFonts w:ascii="Times New Roman" w:hAnsi="Times New Roman"/>
          <w:b/>
          <w:sz w:val="24"/>
          <w:szCs w:val="24"/>
        </w:rPr>
        <w:t xml:space="preserve"> </w:t>
      </w:r>
      <w:r w:rsidR="006D04F7" w:rsidRPr="00E85E1D">
        <w:rPr>
          <w:rFonts w:ascii="Times New Roman" w:hAnsi="Times New Roman"/>
          <w:sz w:val="24"/>
          <w:szCs w:val="24"/>
        </w:rPr>
        <w:t>Einamųjų metų</w:t>
      </w:r>
      <w:r w:rsidR="006D04F7" w:rsidRPr="00E85E1D">
        <w:rPr>
          <w:rFonts w:ascii="Times New Roman" w:hAnsi="Times New Roman"/>
          <w:b/>
          <w:sz w:val="24"/>
          <w:szCs w:val="24"/>
        </w:rPr>
        <w:t xml:space="preserve"> </w:t>
      </w:r>
      <w:r w:rsidR="00AA50A5" w:rsidRPr="00E85E1D">
        <w:rPr>
          <w:rFonts w:ascii="Times New Roman" w:hAnsi="Times New Roman"/>
          <w:sz w:val="24"/>
          <w:szCs w:val="24"/>
        </w:rPr>
        <w:t>socialinių paslaugų planas</w:t>
      </w:r>
      <w:r w:rsidR="006D04F7" w:rsidRPr="00E85E1D">
        <w:rPr>
          <w:rFonts w:ascii="Times New Roman" w:hAnsi="Times New Roman"/>
          <w:sz w:val="24"/>
          <w:szCs w:val="24"/>
        </w:rPr>
        <w:t xml:space="preserve"> ir praėjusių metų socialinių paslaugų plano priemonių </w:t>
      </w:r>
      <w:r w:rsidR="006D04F7" w:rsidRPr="00E85E1D">
        <w:rPr>
          <w:rFonts w:ascii="Times New Roman" w:hAnsi="Times New Roman" w:cs="Times New Roman"/>
          <w:sz w:val="24"/>
          <w:szCs w:val="24"/>
        </w:rPr>
        <w:t xml:space="preserve">įgyvendinimo </w:t>
      </w:r>
      <w:r w:rsidR="006D04F7" w:rsidRPr="00E85E1D">
        <w:rPr>
          <w:rFonts w:ascii="Times New Roman" w:hAnsi="Times New Roman"/>
          <w:sz w:val="24"/>
          <w:szCs w:val="24"/>
        </w:rPr>
        <w:t xml:space="preserve">ataskaita parengiami </w:t>
      </w:r>
      <w:r w:rsidR="006D04F7" w:rsidRPr="00E72B44">
        <w:rPr>
          <w:rFonts w:ascii="Times New Roman" w:hAnsi="Times New Roman"/>
          <w:sz w:val="24"/>
          <w:szCs w:val="24"/>
        </w:rPr>
        <w:t>iki balandžio 1 d.</w:t>
      </w:r>
    </w:p>
    <w:p w:rsidR="005C11EC" w:rsidRPr="00E85E1D" w:rsidRDefault="00E35AD6" w:rsidP="00D85340">
      <w:pPr>
        <w:pStyle w:val="HTMLiankstoformatuotas"/>
        <w:spacing w:line="360" w:lineRule="auto"/>
        <w:rPr>
          <w:rFonts w:ascii="Times New Roman" w:hAnsi="Times New Roman" w:cs="Times New Roman"/>
          <w:sz w:val="24"/>
          <w:szCs w:val="24"/>
        </w:rPr>
      </w:pPr>
      <w:r w:rsidRPr="00E85E1D">
        <w:rPr>
          <w:rFonts w:ascii="Times New Roman" w:hAnsi="Times New Roman" w:cs="Times New Roman"/>
          <w:sz w:val="24"/>
          <w:szCs w:val="24"/>
        </w:rPr>
        <w:tab/>
      </w:r>
    </w:p>
    <w:p w:rsidR="00E35AD6" w:rsidRPr="00E85E1D" w:rsidRDefault="00604370" w:rsidP="001D72B0">
      <w:pPr>
        <w:pStyle w:val="HTMLiankstoformatuotas"/>
        <w:spacing w:line="360" w:lineRule="auto"/>
        <w:rPr>
          <w:rFonts w:ascii="Times New Roman" w:hAnsi="Times New Roman" w:cs="Times New Roman"/>
          <w:sz w:val="24"/>
          <w:szCs w:val="24"/>
        </w:rPr>
      </w:pPr>
      <w:r w:rsidRPr="00E85E1D">
        <w:rPr>
          <w:rFonts w:ascii="Times New Roman" w:hAnsi="Times New Roman" w:cs="Times New Roman"/>
          <w:sz w:val="24"/>
          <w:szCs w:val="24"/>
        </w:rPr>
        <w:tab/>
      </w:r>
      <w:r w:rsidR="00F96725" w:rsidRPr="00E85E1D">
        <w:rPr>
          <w:rFonts w:ascii="Times New Roman" w:hAnsi="Times New Roman" w:cs="Times New Roman"/>
          <w:b/>
          <w:sz w:val="24"/>
          <w:szCs w:val="24"/>
        </w:rPr>
        <w:t>1</w:t>
      </w:r>
      <w:r w:rsidR="005E0F4B">
        <w:rPr>
          <w:rFonts w:ascii="Times New Roman" w:hAnsi="Times New Roman" w:cs="Times New Roman"/>
          <w:b/>
          <w:sz w:val="24"/>
          <w:szCs w:val="24"/>
        </w:rPr>
        <w:t>6</w:t>
      </w:r>
      <w:r w:rsidR="00E35AD6" w:rsidRPr="00E85E1D">
        <w:rPr>
          <w:rFonts w:ascii="Times New Roman" w:hAnsi="Times New Roman" w:cs="Times New Roman"/>
          <w:b/>
          <w:sz w:val="24"/>
          <w:szCs w:val="24"/>
        </w:rPr>
        <w:t>.</w:t>
      </w:r>
      <w:r w:rsidR="00E35AD6" w:rsidRPr="00E85E1D">
        <w:rPr>
          <w:rFonts w:ascii="Times New Roman" w:hAnsi="Times New Roman" w:cs="Times New Roman"/>
          <w:sz w:val="24"/>
          <w:szCs w:val="24"/>
        </w:rPr>
        <w:t xml:space="preserve"> </w:t>
      </w:r>
      <w:r w:rsidR="00E35AD6" w:rsidRPr="00E85E1D">
        <w:rPr>
          <w:rFonts w:ascii="Times New Roman" w:hAnsi="Times New Roman" w:cs="Times New Roman"/>
          <w:b/>
          <w:sz w:val="24"/>
          <w:szCs w:val="24"/>
        </w:rPr>
        <w:t>Pasiektų rezultatų, tikslų ir uždavinių analizė, numatytų vykdyti priemonių efektyvumas</w:t>
      </w:r>
    </w:p>
    <w:p w:rsidR="001D72B0" w:rsidRPr="00E85E1D" w:rsidRDefault="00E35AD6" w:rsidP="004B4CB6">
      <w:pPr>
        <w:pStyle w:val="HTMLiankstoformatuotas"/>
        <w:spacing w:line="360" w:lineRule="auto"/>
        <w:rPr>
          <w:rFonts w:ascii="Times New Roman" w:hAnsi="Times New Roman" w:cs="Times New Roman"/>
          <w:sz w:val="24"/>
          <w:szCs w:val="24"/>
        </w:rPr>
      </w:pPr>
      <w:r w:rsidRPr="00E85E1D">
        <w:rPr>
          <w:rFonts w:ascii="Times New Roman" w:hAnsi="Times New Roman" w:cs="Times New Roman"/>
          <w:sz w:val="24"/>
          <w:szCs w:val="24"/>
        </w:rPr>
        <w:tab/>
      </w:r>
      <w:r w:rsidR="00A70B49" w:rsidRPr="00E85E1D">
        <w:rPr>
          <w:rFonts w:ascii="Times New Roman" w:hAnsi="Times New Roman" w:cs="Times New Roman"/>
          <w:sz w:val="24"/>
          <w:szCs w:val="24"/>
        </w:rPr>
        <w:t xml:space="preserve">Savivaldybės praėjusių metų socialinių paslaugų plano </w:t>
      </w:r>
      <w:r w:rsidR="00A70B49" w:rsidRPr="00E85E1D">
        <w:rPr>
          <w:rFonts w:ascii="Times New Roman" w:hAnsi="Times New Roman"/>
          <w:sz w:val="24"/>
          <w:szCs w:val="24"/>
        </w:rPr>
        <w:t xml:space="preserve">priemonių </w:t>
      </w:r>
      <w:r w:rsidR="00A70B49" w:rsidRPr="00E85E1D">
        <w:rPr>
          <w:rFonts w:ascii="Times New Roman" w:hAnsi="Times New Roman" w:cs="Times New Roman"/>
          <w:sz w:val="24"/>
          <w:szCs w:val="24"/>
        </w:rPr>
        <w:t xml:space="preserve">įgyvendinimo </w:t>
      </w:r>
      <w:r w:rsidR="00A70B49" w:rsidRPr="00E85E1D">
        <w:rPr>
          <w:rFonts w:ascii="Times New Roman" w:hAnsi="Times New Roman"/>
          <w:sz w:val="24"/>
          <w:szCs w:val="24"/>
        </w:rPr>
        <w:t>ataskaitoje f</w:t>
      </w:r>
      <w:r w:rsidRPr="00E85E1D">
        <w:rPr>
          <w:rFonts w:ascii="Times New Roman" w:hAnsi="Times New Roman" w:cs="Times New Roman"/>
          <w:sz w:val="24"/>
          <w:szCs w:val="24"/>
        </w:rPr>
        <w:t xml:space="preserve">aktiškai įvykdytų priemonių rodikliai </w:t>
      </w:r>
      <w:r w:rsidR="00A70B49" w:rsidRPr="00E85E1D">
        <w:rPr>
          <w:rFonts w:ascii="Times New Roman" w:hAnsi="Times New Roman" w:cs="Times New Roman"/>
          <w:sz w:val="24"/>
          <w:szCs w:val="24"/>
        </w:rPr>
        <w:t xml:space="preserve">(paslaugų gavėjų skaičius, panaudoti asignavimai) </w:t>
      </w:r>
      <w:r w:rsidRPr="00E85E1D">
        <w:rPr>
          <w:rFonts w:ascii="Times New Roman" w:hAnsi="Times New Roman" w:cs="Times New Roman"/>
          <w:sz w:val="24"/>
          <w:szCs w:val="24"/>
        </w:rPr>
        <w:t xml:space="preserve">lyginami su </w:t>
      </w:r>
      <w:r w:rsidR="000B7C54" w:rsidRPr="00E85E1D">
        <w:rPr>
          <w:rFonts w:ascii="Times New Roman" w:hAnsi="Times New Roman" w:cs="Times New Roman"/>
          <w:sz w:val="24"/>
          <w:szCs w:val="24"/>
        </w:rPr>
        <w:t>planuotais</w:t>
      </w:r>
      <w:r w:rsidRPr="00E85E1D">
        <w:rPr>
          <w:rFonts w:ascii="Times New Roman" w:hAnsi="Times New Roman" w:cs="Times New Roman"/>
          <w:sz w:val="24"/>
          <w:szCs w:val="24"/>
        </w:rPr>
        <w:t xml:space="preserve"> rodikliais, nustatytu socialini</w:t>
      </w:r>
      <w:r w:rsidR="004D1884" w:rsidRPr="00E85E1D">
        <w:rPr>
          <w:rFonts w:ascii="Times New Roman" w:hAnsi="Times New Roman" w:cs="Times New Roman"/>
          <w:sz w:val="24"/>
          <w:szCs w:val="24"/>
        </w:rPr>
        <w:t>ų paslaugų poreikiu</w:t>
      </w:r>
      <w:r w:rsidRPr="00E85E1D">
        <w:rPr>
          <w:rFonts w:ascii="Times New Roman" w:hAnsi="Times New Roman" w:cs="Times New Roman"/>
          <w:sz w:val="24"/>
          <w:szCs w:val="24"/>
        </w:rPr>
        <w:t xml:space="preserve">. </w:t>
      </w:r>
      <w:r w:rsidR="001C6041" w:rsidRPr="00E85E1D">
        <w:rPr>
          <w:rFonts w:ascii="Times New Roman" w:hAnsi="Times New Roman" w:cs="Times New Roman"/>
          <w:sz w:val="24"/>
          <w:szCs w:val="24"/>
        </w:rPr>
        <w:t xml:space="preserve">Teikiamų socialinių paslaugų efektyvumas vertinamas </w:t>
      </w:r>
      <w:r w:rsidR="00CF438B" w:rsidRPr="00E85E1D">
        <w:rPr>
          <w:rFonts w:ascii="Times New Roman" w:hAnsi="Times New Roman" w:cs="Times New Roman"/>
          <w:sz w:val="24"/>
          <w:szCs w:val="24"/>
        </w:rPr>
        <w:t>pagal</w:t>
      </w:r>
      <w:r w:rsidR="001C6041" w:rsidRPr="00E85E1D">
        <w:rPr>
          <w:rFonts w:ascii="Times New Roman" w:hAnsi="Times New Roman" w:cs="Times New Roman"/>
          <w:sz w:val="24"/>
          <w:szCs w:val="24"/>
        </w:rPr>
        <w:t xml:space="preserve"> socialinių paslaugų efektyvumo vertinimo kriterijus, patvirtintus Socialinės apsaugos ir darbo ministro </w:t>
      </w:r>
      <w:smartTag w:uri="urn:schemas-microsoft-com:office:smarttags" w:element="metricconverter">
        <w:smartTagPr>
          <w:attr w:name="ProductID" w:val="2007 m"/>
        </w:smartTagPr>
        <w:r w:rsidR="001C6041" w:rsidRPr="00E85E1D">
          <w:rPr>
            <w:rFonts w:ascii="Times New Roman" w:hAnsi="Times New Roman" w:cs="Times New Roman"/>
            <w:sz w:val="24"/>
            <w:szCs w:val="24"/>
          </w:rPr>
          <w:t>2007</w:t>
        </w:r>
        <w:r w:rsidR="00CF438B" w:rsidRPr="00E85E1D">
          <w:rPr>
            <w:rFonts w:ascii="Times New Roman" w:hAnsi="Times New Roman" w:cs="Times New Roman"/>
            <w:sz w:val="24"/>
            <w:szCs w:val="24"/>
          </w:rPr>
          <w:t xml:space="preserve"> m</w:t>
        </w:r>
      </w:smartTag>
      <w:r w:rsidR="00CF438B" w:rsidRPr="00E85E1D">
        <w:rPr>
          <w:rFonts w:ascii="Times New Roman" w:hAnsi="Times New Roman" w:cs="Times New Roman"/>
          <w:sz w:val="24"/>
          <w:szCs w:val="24"/>
        </w:rPr>
        <w:t xml:space="preserve">. balandžio </w:t>
      </w:r>
      <w:r w:rsidR="001C6041" w:rsidRPr="00E85E1D">
        <w:rPr>
          <w:rFonts w:ascii="Times New Roman" w:hAnsi="Times New Roman" w:cs="Times New Roman"/>
          <w:sz w:val="24"/>
          <w:szCs w:val="24"/>
        </w:rPr>
        <w:t>12</w:t>
      </w:r>
      <w:r w:rsidR="00CF438B" w:rsidRPr="00E85E1D">
        <w:rPr>
          <w:rFonts w:ascii="Times New Roman" w:hAnsi="Times New Roman" w:cs="Times New Roman"/>
          <w:sz w:val="24"/>
          <w:szCs w:val="24"/>
        </w:rPr>
        <w:t xml:space="preserve"> d.</w:t>
      </w:r>
      <w:r w:rsidR="001C6041" w:rsidRPr="00E85E1D">
        <w:rPr>
          <w:rFonts w:ascii="Times New Roman" w:hAnsi="Times New Roman" w:cs="Times New Roman"/>
          <w:sz w:val="24"/>
          <w:szCs w:val="24"/>
        </w:rPr>
        <w:t xml:space="preserve"> įsakymu Nr. A1-104. </w:t>
      </w:r>
      <w:r w:rsidRPr="00E85E1D">
        <w:rPr>
          <w:rFonts w:ascii="Times New Roman" w:hAnsi="Times New Roman" w:cs="Times New Roman"/>
          <w:sz w:val="24"/>
          <w:szCs w:val="24"/>
        </w:rPr>
        <w:t xml:space="preserve">Ši informacija naudojama </w:t>
      </w:r>
      <w:r w:rsidR="000B7C54" w:rsidRPr="00E85E1D">
        <w:rPr>
          <w:rFonts w:ascii="Times New Roman" w:hAnsi="Times New Roman" w:cs="Times New Roman"/>
          <w:sz w:val="24"/>
          <w:szCs w:val="24"/>
        </w:rPr>
        <w:t xml:space="preserve">rengiant tolimesnių metų socialinių paslaugų planus, </w:t>
      </w:r>
      <w:r w:rsidRPr="00E85E1D">
        <w:rPr>
          <w:rFonts w:ascii="Times New Roman" w:hAnsi="Times New Roman" w:cs="Times New Roman"/>
          <w:sz w:val="24"/>
          <w:szCs w:val="24"/>
        </w:rPr>
        <w:t>koreguojant soci</w:t>
      </w:r>
      <w:r w:rsidR="00733239" w:rsidRPr="00E85E1D">
        <w:rPr>
          <w:rFonts w:ascii="Times New Roman" w:hAnsi="Times New Roman" w:cs="Times New Roman"/>
          <w:sz w:val="24"/>
          <w:szCs w:val="24"/>
        </w:rPr>
        <w:t>alinių paslaugų teikimo</w:t>
      </w:r>
      <w:r w:rsidRPr="00E85E1D">
        <w:rPr>
          <w:rFonts w:ascii="Times New Roman" w:hAnsi="Times New Roman" w:cs="Times New Roman"/>
          <w:sz w:val="24"/>
          <w:szCs w:val="24"/>
        </w:rPr>
        <w:t xml:space="preserve"> </w:t>
      </w:r>
      <w:r w:rsidR="000B7C54" w:rsidRPr="00E85E1D">
        <w:rPr>
          <w:rFonts w:ascii="Times New Roman" w:hAnsi="Times New Roman" w:cs="Times New Roman"/>
          <w:sz w:val="24"/>
          <w:szCs w:val="24"/>
        </w:rPr>
        <w:t xml:space="preserve">tikslus, </w:t>
      </w:r>
      <w:r w:rsidRPr="00E85E1D">
        <w:rPr>
          <w:rFonts w:ascii="Times New Roman" w:hAnsi="Times New Roman" w:cs="Times New Roman"/>
          <w:sz w:val="24"/>
          <w:szCs w:val="24"/>
        </w:rPr>
        <w:t>uždavinius</w:t>
      </w:r>
      <w:r w:rsidR="004E02FD" w:rsidRPr="00E85E1D">
        <w:rPr>
          <w:rFonts w:ascii="Times New Roman" w:hAnsi="Times New Roman" w:cs="Times New Roman"/>
          <w:sz w:val="24"/>
          <w:szCs w:val="24"/>
        </w:rPr>
        <w:t xml:space="preserve"> </w:t>
      </w:r>
      <w:r w:rsidRPr="00E85E1D">
        <w:rPr>
          <w:rFonts w:ascii="Times New Roman" w:hAnsi="Times New Roman" w:cs="Times New Roman"/>
          <w:sz w:val="24"/>
          <w:szCs w:val="24"/>
        </w:rPr>
        <w:t>bei</w:t>
      </w:r>
      <w:r w:rsidR="004E02FD" w:rsidRPr="00E85E1D">
        <w:rPr>
          <w:rFonts w:ascii="Times New Roman" w:hAnsi="Times New Roman" w:cs="Times New Roman"/>
          <w:sz w:val="24"/>
          <w:szCs w:val="24"/>
        </w:rPr>
        <w:t xml:space="preserve"> </w:t>
      </w:r>
      <w:r w:rsidRPr="00E85E1D">
        <w:rPr>
          <w:rFonts w:ascii="Times New Roman" w:hAnsi="Times New Roman" w:cs="Times New Roman"/>
          <w:sz w:val="24"/>
          <w:szCs w:val="24"/>
        </w:rPr>
        <w:t>priemones.</w:t>
      </w:r>
    </w:p>
    <w:p w:rsidR="00E35AD6" w:rsidRDefault="00B9567B">
      <w:pPr>
        <w:spacing w:line="360" w:lineRule="auto"/>
        <w:jc w:val="center"/>
        <w:rPr>
          <w:b/>
        </w:rPr>
      </w:pPr>
      <w:r w:rsidRPr="003421C5">
        <w:rPr>
          <w:b/>
          <w:color w:val="008000"/>
        </w:rPr>
        <w:br w:type="page"/>
      </w:r>
      <w:r w:rsidR="00E35AD6">
        <w:rPr>
          <w:b/>
        </w:rPr>
        <w:lastRenderedPageBreak/>
        <w:t>VII. INFORMACIJOS ŠALTINIAI</w:t>
      </w:r>
    </w:p>
    <w:p w:rsidR="00E35AD6" w:rsidRDefault="00E35AD6">
      <w:pPr>
        <w:spacing w:line="360" w:lineRule="auto"/>
        <w:jc w:val="center"/>
        <w:rPr>
          <w:b/>
        </w:rPr>
      </w:pPr>
    </w:p>
    <w:p w:rsidR="00E35AD6" w:rsidRDefault="00D4011D" w:rsidP="001A0B46">
      <w:pPr>
        <w:widowControl/>
        <w:numPr>
          <w:ilvl w:val="1"/>
          <w:numId w:val="1"/>
        </w:numPr>
        <w:tabs>
          <w:tab w:val="clear" w:pos="1080"/>
          <w:tab w:val="num" w:pos="360"/>
        </w:tabs>
        <w:adjustRightInd/>
        <w:spacing w:line="360" w:lineRule="auto"/>
        <w:ind w:left="360"/>
        <w:textAlignment w:val="auto"/>
        <w:rPr>
          <w:sz w:val="20"/>
          <w:szCs w:val="20"/>
        </w:rPr>
      </w:pPr>
      <w:r>
        <w:rPr>
          <w:sz w:val="20"/>
          <w:szCs w:val="20"/>
        </w:rPr>
        <w:t xml:space="preserve">2006-01-19 </w:t>
      </w:r>
      <w:r w:rsidR="00A71FBE">
        <w:rPr>
          <w:sz w:val="20"/>
          <w:szCs w:val="20"/>
        </w:rPr>
        <w:t>L</w:t>
      </w:r>
      <w:r w:rsidR="00B86803">
        <w:rPr>
          <w:sz w:val="20"/>
          <w:szCs w:val="20"/>
        </w:rPr>
        <w:t xml:space="preserve">ietuvos </w:t>
      </w:r>
      <w:r w:rsidR="00A71FBE">
        <w:rPr>
          <w:sz w:val="20"/>
          <w:szCs w:val="20"/>
        </w:rPr>
        <w:t>R</w:t>
      </w:r>
      <w:r w:rsidR="00B86803">
        <w:rPr>
          <w:sz w:val="20"/>
          <w:szCs w:val="20"/>
        </w:rPr>
        <w:t>eapublikos</w:t>
      </w:r>
      <w:r w:rsidR="00A71FBE">
        <w:rPr>
          <w:sz w:val="20"/>
          <w:szCs w:val="20"/>
        </w:rPr>
        <w:t xml:space="preserve"> Socialinių paslaugų įstatymas</w:t>
      </w:r>
      <w:r>
        <w:rPr>
          <w:sz w:val="20"/>
          <w:szCs w:val="20"/>
        </w:rPr>
        <w:t xml:space="preserve"> Nr. X-493</w:t>
      </w:r>
      <w:r w:rsidR="00E35AD6" w:rsidRPr="00080FC3">
        <w:rPr>
          <w:sz w:val="20"/>
          <w:szCs w:val="20"/>
        </w:rPr>
        <w:t>.</w:t>
      </w:r>
    </w:p>
    <w:p w:rsidR="00876AAB" w:rsidRPr="00080FC3" w:rsidRDefault="00876AAB" w:rsidP="001A0B46">
      <w:pPr>
        <w:widowControl/>
        <w:numPr>
          <w:ilvl w:val="1"/>
          <w:numId w:val="1"/>
        </w:numPr>
        <w:tabs>
          <w:tab w:val="clear" w:pos="1080"/>
          <w:tab w:val="num" w:pos="360"/>
        </w:tabs>
        <w:adjustRightInd/>
        <w:spacing w:line="360" w:lineRule="auto"/>
        <w:ind w:left="360"/>
        <w:textAlignment w:val="auto"/>
        <w:rPr>
          <w:sz w:val="20"/>
          <w:szCs w:val="20"/>
        </w:rPr>
      </w:pPr>
      <w:r>
        <w:rPr>
          <w:sz w:val="20"/>
          <w:szCs w:val="20"/>
        </w:rPr>
        <w:t>2005-07-01 Lietuvos Respublikos Neįgaliųjų socialinės integracijos įstatymas Nr. IX-2228.</w:t>
      </w:r>
    </w:p>
    <w:p w:rsidR="000C37F3" w:rsidRPr="00080FC3" w:rsidRDefault="000C37F3" w:rsidP="001A0B46">
      <w:pPr>
        <w:widowControl/>
        <w:numPr>
          <w:ilvl w:val="1"/>
          <w:numId w:val="1"/>
        </w:numPr>
        <w:tabs>
          <w:tab w:val="clear" w:pos="1080"/>
          <w:tab w:val="num" w:pos="360"/>
        </w:tabs>
        <w:adjustRightInd/>
        <w:spacing w:line="360" w:lineRule="auto"/>
        <w:ind w:left="360"/>
        <w:textAlignment w:val="auto"/>
        <w:rPr>
          <w:sz w:val="20"/>
          <w:szCs w:val="20"/>
        </w:rPr>
      </w:pPr>
      <w:r w:rsidRPr="00080FC3">
        <w:rPr>
          <w:sz w:val="20"/>
          <w:szCs w:val="20"/>
        </w:rPr>
        <w:t>L</w:t>
      </w:r>
      <w:r w:rsidR="00B86803">
        <w:rPr>
          <w:sz w:val="20"/>
          <w:szCs w:val="20"/>
        </w:rPr>
        <w:t xml:space="preserve">ietuvos </w:t>
      </w:r>
      <w:r w:rsidRPr="00080FC3">
        <w:rPr>
          <w:sz w:val="20"/>
          <w:szCs w:val="20"/>
        </w:rPr>
        <w:t>R</w:t>
      </w:r>
      <w:r w:rsidR="00B86803">
        <w:rPr>
          <w:sz w:val="20"/>
          <w:szCs w:val="20"/>
        </w:rPr>
        <w:t>espublikos</w:t>
      </w:r>
      <w:r w:rsidRPr="00080FC3">
        <w:rPr>
          <w:sz w:val="20"/>
          <w:szCs w:val="20"/>
        </w:rPr>
        <w:t xml:space="preserve"> Vyriausybės 2006-11-15 nutarimas Nr. 1132 „Dėl Socialinių paslaugų planavimo metodikos patvirtinimo“</w:t>
      </w:r>
      <w:r w:rsidR="00193D22" w:rsidRPr="00080FC3">
        <w:rPr>
          <w:sz w:val="20"/>
          <w:szCs w:val="20"/>
        </w:rPr>
        <w:t>.</w:t>
      </w:r>
    </w:p>
    <w:p w:rsidR="000C37F3" w:rsidRPr="00080FC3" w:rsidRDefault="000C37F3" w:rsidP="001A0B46">
      <w:pPr>
        <w:widowControl/>
        <w:numPr>
          <w:ilvl w:val="1"/>
          <w:numId w:val="1"/>
        </w:numPr>
        <w:tabs>
          <w:tab w:val="clear" w:pos="1080"/>
          <w:tab w:val="num" w:pos="360"/>
        </w:tabs>
        <w:adjustRightInd/>
        <w:spacing w:line="360" w:lineRule="auto"/>
        <w:ind w:left="360"/>
        <w:textAlignment w:val="auto"/>
        <w:rPr>
          <w:sz w:val="20"/>
          <w:szCs w:val="20"/>
        </w:rPr>
      </w:pPr>
      <w:r w:rsidRPr="00080FC3">
        <w:rPr>
          <w:sz w:val="20"/>
          <w:szCs w:val="20"/>
        </w:rPr>
        <w:t>L</w:t>
      </w:r>
      <w:r w:rsidR="00B86803">
        <w:rPr>
          <w:sz w:val="20"/>
          <w:szCs w:val="20"/>
        </w:rPr>
        <w:t xml:space="preserve">ietuvos </w:t>
      </w:r>
      <w:r w:rsidRPr="00080FC3">
        <w:rPr>
          <w:sz w:val="20"/>
          <w:szCs w:val="20"/>
        </w:rPr>
        <w:t>R</w:t>
      </w:r>
      <w:r w:rsidR="00B86803">
        <w:rPr>
          <w:sz w:val="20"/>
          <w:szCs w:val="20"/>
        </w:rPr>
        <w:t>espublikos</w:t>
      </w:r>
      <w:r w:rsidRPr="00080FC3">
        <w:rPr>
          <w:sz w:val="20"/>
          <w:szCs w:val="20"/>
        </w:rPr>
        <w:t xml:space="preserve"> Socialinės apsaugos ir darbo ministro 2006-04-05 įsakymas Nr. A1-93 „Dėl Socialinių paslaugų katalogo patvirtinimo“</w:t>
      </w:r>
      <w:r w:rsidR="00193D22" w:rsidRPr="00080FC3">
        <w:rPr>
          <w:sz w:val="20"/>
          <w:szCs w:val="20"/>
        </w:rPr>
        <w:t>.</w:t>
      </w:r>
    </w:p>
    <w:p w:rsidR="00D11D9E" w:rsidRPr="00B4530E" w:rsidRDefault="00D11D9E" w:rsidP="001A0B46">
      <w:pPr>
        <w:widowControl/>
        <w:numPr>
          <w:ilvl w:val="1"/>
          <w:numId w:val="1"/>
        </w:numPr>
        <w:tabs>
          <w:tab w:val="clear" w:pos="1080"/>
          <w:tab w:val="num" w:pos="360"/>
        </w:tabs>
        <w:adjustRightInd/>
        <w:spacing w:line="360" w:lineRule="auto"/>
        <w:ind w:left="360"/>
        <w:textAlignment w:val="auto"/>
        <w:rPr>
          <w:color w:val="000000"/>
          <w:sz w:val="20"/>
          <w:szCs w:val="20"/>
        </w:rPr>
      </w:pPr>
      <w:r w:rsidRPr="00B4530E">
        <w:rPr>
          <w:color w:val="000000"/>
          <w:sz w:val="20"/>
          <w:szCs w:val="20"/>
        </w:rPr>
        <w:t>L</w:t>
      </w:r>
      <w:r w:rsidR="00B86803" w:rsidRPr="00B4530E">
        <w:rPr>
          <w:color w:val="000000"/>
          <w:sz w:val="20"/>
          <w:szCs w:val="20"/>
        </w:rPr>
        <w:t xml:space="preserve">ietuvos </w:t>
      </w:r>
      <w:r w:rsidRPr="00B4530E">
        <w:rPr>
          <w:color w:val="000000"/>
          <w:sz w:val="20"/>
          <w:szCs w:val="20"/>
        </w:rPr>
        <w:t>R</w:t>
      </w:r>
      <w:r w:rsidR="00B86803" w:rsidRPr="00B4530E">
        <w:rPr>
          <w:color w:val="000000"/>
          <w:sz w:val="20"/>
          <w:szCs w:val="20"/>
        </w:rPr>
        <w:t>espublikos</w:t>
      </w:r>
      <w:r w:rsidRPr="00B4530E">
        <w:rPr>
          <w:color w:val="000000"/>
          <w:sz w:val="20"/>
          <w:szCs w:val="20"/>
        </w:rPr>
        <w:t xml:space="preserve"> Socialinės apsaugos ir darbo ministro 2007-12-29 įsakymas Nr. A1-384 „Dėl LR Socialinės apsaugos ir darbo ministro 2006-04-05 įsakymo Nr. A1-93 „Dėl Socialinių paslaugų ka</w:t>
      </w:r>
      <w:r w:rsidR="000C37F3" w:rsidRPr="00B4530E">
        <w:rPr>
          <w:color w:val="000000"/>
          <w:sz w:val="20"/>
          <w:szCs w:val="20"/>
        </w:rPr>
        <w:t>talogo patvirtinimo“ pakeitimo“</w:t>
      </w:r>
      <w:r w:rsidR="00193D22" w:rsidRPr="00B4530E">
        <w:rPr>
          <w:color w:val="000000"/>
          <w:sz w:val="20"/>
          <w:szCs w:val="20"/>
        </w:rPr>
        <w:t>.</w:t>
      </w:r>
    </w:p>
    <w:p w:rsidR="00D1579E" w:rsidRPr="00080FC3" w:rsidRDefault="00D1579E" w:rsidP="001A0B46">
      <w:pPr>
        <w:widowControl/>
        <w:numPr>
          <w:ilvl w:val="1"/>
          <w:numId w:val="1"/>
        </w:numPr>
        <w:tabs>
          <w:tab w:val="clear" w:pos="1080"/>
          <w:tab w:val="num" w:pos="360"/>
        </w:tabs>
        <w:adjustRightInd/>
        <w:spacing w:line="360" w:lineRule="auto"/>
        <w:ind w:left="360"/>
        <w:textAlignment w:val="auto"/>
        <w:rPr>
          <w:sz w:val="20"/>
          <w:szCs w:val="20"/>
        </w:rPr>
      </w:pPr>
      <w:r w:rsidRPr="00080FC3">
        <w:rPr>
          <w:sz w:val="20"/>
          <w:szCs w:val="20"/>
        </w:rPr>
        <w:t>L</w:t>
      </w:r>
      <w:r w:rsidR="00B86803">
        <w:rPr>
          <w:sz w:val="20"/>
          <w:szCs w:val="20"/>
        </w:rPr>
        <w:t xml:space="preserve">ietuvos </w:t>
      </w:r>
      <w:r w:rsidRPr="00080FC3">
        <w:rPr>
          <w:sz w:val="20"/>
          <w:szCs w:val="20"/>
        </w:rPr>
        <w:t>R</w:t>
      </w:r>
      <w:r w:rsidR="00B86803">
        <w:rPr>
          <w:sz w:val="20"/>
          <w:szCs w:val="20"/>
        </w:rPr>
        <w:t>espublikos</w:t>
      </w:r>
      <w:r w:rsidRPr="00080FC3">
        <w:rPr>
          <w:sz w:val="20"/>
          <w:szCs w:val="20"/>
        </w:rPr>
        <w:t xml:space="preserve"> Socialinės apsaugos ir darbo ministro 2007-04-12 įsakymas Nr. A1-104 „Dėl Socialinių paslaugų plano formos ir Socialinių paslaugų efektyvumo vertinimo kriterijų patvirtinimo“</w:t>
      </w:r>
      <w:r w:rsidR="00193D22" w:rsidRPr="00080FC3">
        <w:rPr>
          <w:sz w:val="20"/>
          <w:szCs w:val="20"/>
        </w:rPr>
        <w:t>.</w:t>
      </w:r>
    </w:p>
    <w:p w:rsidR="00E35AD6" w:rsidRDefault="00193D22" w:rsidP="001A0B46">
      <w:pPr>
        <w:widowControl/>
        <w:numPr>
          <w:ilvl w:val="1"/>
          <w:numId w:val="1"/>
        </w:numPr>
        <w:tabs>
          <w:tab w:val="clear" w:pos="1080"/>
          <w:tab w:val="num" w:pos="360"/>
        </w:tabs>
        <w:adjustRightInd/>
        <w:spacing w:line="360" w:lineRule="auto"/>
        <w:ind w:left="360"/>
        <w:textAlignment w:val="auto"/>
        <w:rPr>
          <w:sz w:val="20"/>
          <w:szCs w:val="20"/>
        </w:rPr>
      </w:pPr>
      <w:r w:rsidRPr="00080FC3">
        <w:rPr>
          <w:sz w:val="20"/>
          <w:szCs w:val="20"/>
        </w:rPr>
        <w:t>Vilniaus miesto savivaldybės tarybos 20</w:t>
      </w:r>
      <w:r w:rsidR="001943DD">
        <w:rPr>
          <w:sz w:val="20"/>
          <w:szCs w:val="20"/>
        </w:rPr>
        <w:t>10</w:t>
      </w:r>
      <w:r w:rsidRPr="00080FC3">
        <w:rPr>
          <w:sz w:val="20"/>
          <w:szCs w:val="20"/>
        </w:rPr>
        <w:t>-</w:t>
      </w:r>
      <w:r w:rsidR="001943DD">
        <w:rPr>
          <w:sz w:val="20"/>
          <w:szCs w:val="20"/>
        </w:rPr>
        <w:t>11</w:t>
      </w:r>
      <w:r w:rsidRPr="00080FC3">
        <w:rPr>
          <w:sz w:val="20"/>
          <w:szCs w:val="20"/>
        </w:rPr>
        <w:t>-</w:t>
      </w:r>
      <w:r w:rsidR="001943DD">
        <w:rPr>
          <w:sz w:val="20"/>
          <w:szCs w:val="20"/>
        </w:rPr>
        <w:t>24</w:t>
      </w:r>
      <w:r w:rsidRPr="00080FC3">
        <w:rPr>
          <w:sz w:val="20"/>
          <w:szCs w:val="20"/>
        </w:rPr>
        <w:t xml:space="preserve"> sprendimas Nr. </w:t>
      </w:r>
      <w:r w:rsidR="001943DD">
        <w:rPr>
          <w:sz w:val="20"/>
          <w:szCs w:val="20"/>
        </w:rPr>
        <w:t>1-1778</w:t>
      </w:r>
      <w:r w:rsidRPr="00080FC3">
        <w:rPr>
          <w:sz w:val="20"/>
          <w:szCs w:val="20"/>
        </w:rPr>
        <w:t xml:space="preserve"> „Dėl </w:t>
      </w:r>
      <w:r w:rsidR="00E35AD6" w:rsidRPr="00080FC3">
        <w:rPr>
          <w:sz w:val="20"/>
          <w:szCs w:val="20"/>
        </w:rPr>
        <w:t>Vilniaus m</w:t>
      </w:r>
      <w:r w:rsidR="00A71FBE">
        <w:rPr>
          <w:sz w:val="20"/>
          <w:szCs w:val="20"/>
        </w:rPr>
        <w:t>iesto 20</w:t>
      </w:r>
      <w:r w:rsidR="001943DD">
        <w:rPr>
          <w:sz w:val="20"/>
          <w:szCs w:val="20"/>
        </w:rPr>
        <w:t>10</w:t>
      </w:r>
      <w:r w:rsidR="009324FD">
        <w:rPr>
          <w:sz w:val="20"/>
          <w:szCs w:val="20"/>
        </w:rPr>
        <w:t>-</w:t>
      </w:r>
      <w:r w:rsidRPr="00080FC3">
        <w:rPr>
          <w:sz w:val="20"/>
          <w:szCs w:val="20"/>
        </w:rPr>
        <w:t>20</w:t>
      </w:r>
      <w:r w:rsidR="001943DD">
        <w:rPr>
          <w:sz w:val="20"/>
          <w:szCs w:val="20"/>
        </w:rPr>
        <w:t>20</w:t>
      </w:r>
      <w:r w:rsidRPr="00080FC3">
        <w:rPr>
          <w:sz w:val="20"/>
          <w:szCs w:val="20"/>
        </w:rPr>
        <w:t xml:space="preserve"> metų strateginio plano</w:t>
      </w:r>
      <w:r w:rsidR="00E35AD6" w:rsidRPr="00080FC3">
        <w:rPr>
          <w:sz w:val="20"/>
          <w:szCs w:val="20"/>
        </w:rPr>
        <w:t xml:space="preserve"> patvirtin</w:t>
      </w:r>
      <w:r w:rsidRPr="00080FC3">
        <w:rPr>
          <w:sz w:val="20"/>
          <w:szCs w:val="20"/>
        </w:rPr>
        <w:t>imo“.</w:t>
      </w:r>
    </w:p>
    <w:p w:rsidR="00D65651" w:rsidRPr="00D65651" w:rsidRDefault="00D65651" w:rsidP="001A0B46">
      <w:pPr>
        <w:widowControl/>
        <w:numPr>
          <w:ilvl w:val="1"/>
          <w:numId w:val="1"/>
        </w:numPr>
        <w:tabs>
          <w:tab w:val="clear" w:pos="1080"/>
          <w:tab w:val="num" w:pos="360"/>
        </w:tabs>
        <w:adjustRightInd/>
        <w:spacing w:line="360" w:lineRule="auto"/>
        <w:ind w:left="360"/>
        <w:textAlignment w:val="auto"/>
        <w:rPr>
          <w:sz w:val="20"/>
          <w:szCs w:val="20"/>
          <w:u w:val="single"/>
        </w:rPr>
      </w:pPr>
      <w:r>
        <w:rPr>
          <w:sz w:val="20"/>
          <w:szCs w:val="20"/>
        </w:rPr>
        <w:t xml:space="preserve">2006-12-13 Jungtinių Tautų Neįgaliųjų teisių konvencija ir jos Fakultatyvus protokolas.  </w:t>
      </w:r>
    </w:p>
    <w:p w:rsidR="003F456C" w:rsidRPr="00080FC3" w:rsidRDefault="003F456C" w:rsidP="001A0B46">
      <w:pPr>
        <w:widowControl/>
        <w:numPr>
          <w:ilvl w:val="1"/>
          <w:numId w:val="1"/>
        </w:numPr>
        <w:tabs>
          <w:tab w:val="clear" w:pos="1080"/>
          <w:tab w:val="num" w:pos="360"/>
        </w:tabs>
        <w:adjustRightInd/>
        <w:spacing w:line="360" w:lineRule="auto"/>
        <w:ind w:left="360"/>
        <w:textAlignment w:val="auto"/>
        <w:rPr>
          <w:sz w:val="20"/>
          <w:szCs w:val="20"/>
        </w:rPr>
      </w:pPr>
      <w:r w:rsidRPr="00080FC3">
        <w:rPr>
          <w:sz w:val="20"/>
          <w:szCs w:val="20"/>
        </w:rPr>
        <w:t xml:space="preserve">Čepulkauskaitė I., „Gatvės žmonės“: Gyvenimas be namų (straipsnis). –  Publikuota </w:t>
      </w:r>
      <w:smartTag w:uri="urn:schemas-microsoft-com:office:smarttags" w:element="metricconverter">
        <w:smartTagPr>
          <w:attr w:name="ProductID" w:val="2000 m"/>
        </w:smartTagPr>
        <w:r w:rsidRPr="00080FC3">
          <w:rPr>
            <w:sz w:val="20"/>
            <w:szCs w:val="20"/>
          </w:rPr>
          <w:t>2000 m</w:t>
        </w:r>
      </w:smartTag>
      <w:r w:rsidRPr="00080FC3">
        <w:rPr>
          <w:sz w:val="20"/>
          <w:szCs w:val="20"/>
        </w:rPr>
        <w:t>. balandžio mėn</w:t>
      </w:r>
      <w:r w:rsidRPr="001943DD">
        <w:rPr>
          <w:sz w:val="20"/>
          <w:szCs w:val="20"/>
        </w:rPr>
        <w:t>.</w:t>
      </w:r>
      <w:r w:rsidRPr="00080FC3">
        <w:rPr>
          <w:sz w:val="20"/>
          <w:szCs w:val="20"/>
        </w:rPr>
        <w:t xml:space="preserve">, el. adresas </w:t>
      </w:r>
      <w:hyperlink r:id="rId9" w:history="1">
        <w:r w:rsidRPr="00080FC3">
          <w:rPr>
            <w:rStyle w:val="Hipersaitas"/>
            <w:bCs/>
            <w:sz w:val="20"/>
            <w:szCs w:val="20"/>
          </w:rPr>
          <w:t>http://www.sociumas.lt/Lit/Nr14/benamiai.asp</w:t>
        </w:r>
      </w:hyperlink>
      <w:r w:rsidRPr="00080FC3">
        <w:rPr>
          <w:sz w:val="20"/>
          <w:szCs w:val="20"/>
        </w:rPr>
        <w:t>.</w:t>
      </w:r>
    </w:p>
    <w:p w:rsidR="003F456C" w:rsidRPr="00CF189F" w:rsidRDefault="00F378F7" w:rsidP="001A0B46">
      <w:pPr>
        <w:widowControl/>
        <w:numPr>
          <w:ilvl w:val="1"/>
          <w:numId w:val="1"/>
        </w:numPr>
        <w:tabs>
          <w:tab w:val="clear" w:pos="1080"/>
          <w:tab w:val="num" w:pos="360"/>
        </w:tabs>
        <w:adjustRightInd/>
        <w:spacing w:line="360" w:lineRule="auto"/>
        <w:ind w:left="360"/>
        <w:textAlignment w:val="auto"/>
        <w:rPr>
          <w:color w:val="FF0000"/>
          <w:sz w:val="20"/>
          <w:szCs w:val="20"/>
        </w:rPr>
      </w:pPr>
      <w:r w:rsidRPr="00FB4CDE">
        <w:rPr>
          <w:sz w:val="20"/>
          <w:szCs w:val="20"/>
        </w:rPr>
        <w:t xml:space="preserve"> Jungtinių tautų vystymo programos </w:t>
      </w:r>
      <w:r w:rsidR="00EE2CE2" w:rsidRPr="00FB4CDE">
        <w:rPr>
          <w:sz w:val="20"/>
          <w:szCs w:val="20"/>
        </w:rPr>
        <w:t>2009</w:t>
      </w:r>
      <w:r w:rsidR="009324FD">
        <w:rPr>
          <w:sz w:val="20"/>
          <w:szCs w:val="20"/>
        </w:rPr>
        <w:t>-</w:t>
      </w:r>
      <w:r w:rsidR="00EE2CE2" w:rsidRPr="00FB4CDE">
        <w:rPr>
          <w:sz w:val="20"/>
          <w:szCs w:val="20"/>
        </w:rPr>
        <w:t>2012</w:t>
      </w:r>
      <w:r w:rsidR="00D4011D">
        <w:rPr>
          <w:sz w:val="20"/>
          <w:szCs w:val="20"/>
        </w:rPr>
        <w:t xml:space="preserve"> metų</w:t>
      </w:r>
      <w:r w:rsidR="00EE2CE2">
        <w:rPr>
          <w:sz w:val="20"/>
          <w:szCs w:val="20"/>
        </w:rPr>
        <w:t xml:space="preserve"> </w:t>
      </w:r>
      <w:r w:rsidRPr="00FB4CDE">
        <w:rPr>
          <w:sz w:val="20"/>
          <w:szCs w:val="20"/>
        </w:rPr>
        <w:t>projektas „Atsigręžk</w:t>
      </w:r>
      <w:r w:rsidRPr="00F378F7">
        <w:rPr>
          <w:color w:val="000000"/>
          <w:sz w:val="20"/>
          <w:szCs w:val="20"/>
        </w:rPr>
        <w:t xml:space="preserve"> į romus. Inovatyvios romų dalyvavimo darbo rinkoje priemonės“, el. adresas</w:t>
      </w:r>
      <w:r>
        <w:rPr>
          <w:color w:val="FF0000"/>
          <w:sz w:val="20"/>
          <w:szCs w:val="20"/>
        </w:rPr>
        <w:t xml:space="preserve"> </w:t>
      </w:r>
      <w:hyperlink r:id="rId10" w:history="1">
        <w:r w:rsidRPr="00681B35">
          <w:rPr>
            <w:rStyle w:val="Hipersaitas"/>
            <w:bCs/>
            <w:sz w:val="20"/>
            <w:szCs w:val="20"/>
          </w:rPr>
          <w:t>http://www.atsigrezkiromus.lt/</w:t>
        </w:r>
      </w:hyperlink>
      <w:r>
        <w:rPr>
          <w:bCs/>
          <w:sz w:val="20"/>
          <w:szCs w:val="20"/>
        </w:rPr>
        <w:t>.</w:t>
      </w:r>
    </w:p>
    <w:p w:rsidR="003F456C" w:rsidRPr="00575386" w:rsidRDefault="003F456C" w:rsidP="00575386">
      <w:pPr>
        <w:widowControl/>
        <w:numPr>
          <w:ilvl w:val="1"/>
          <w:numId w:val="1"/>
        </w:numPr>
        <w:tabs>
          <w:tab w:val="clear" w:pos="1080"/>
          <w:tab w:val="num" w:pos="360"/>
        </w:tabs>
        <w:adjustRightInd/>
        <w:spacing w:line="360" w:lineRule="auto"/>
        <w:ind w:left="360"/>
        <w:textAlignment w:val="auto"/>
        <w:rPr>
          <w:sz w:val="20"/>
          <w:szCs w:val="20"/>
        </w:rPr>
      </w:pPr>
      <w:r w:rsidRPr="00575386">
        <w:rPr>
          <w:sz w:val="20"/>
          <w:szCs w:val="20"/>
        </w:rPr>
        <w:t>Kirtimų gyvenvietėje gyvenančių romų apklausa dėl socialini</w:t>
      </w:r>
      <w:r>
        <w:rPr>
          <w:sz w:val="20"/>
          <w:szCs w:val="20"/>
        </w:rPr>
        <w:t>o būsto poreikių ir pageidavimų: apklausos ataskaita. – Vilnius: Vilniaus miesto socialinės paramos centras, 2008.</w:t>
      </w:r>
      <w:r w:rsidRPr="00575386">
        <w:rPr>
          <w:sz w:val="20"/>
          <w:szCs w:val="20"/>
        </w:rPr>
        <w:t xml:space="preserve"> </w:t>
      </w:r>
    </w:p>
    <w:p w:rsidR="003F456C" w:rsidRPr="00080FC3" w:rsidRDefault="003F456C" w:rsidP="001A0B46">
      <w:pPr>
        <w:widowControl/>
        <w:numPr>
          <w:ilvl w:val="1"/>
          <w:numId w:val="1"/>
        </w:numPr>
        <w:tabs>
          <w:tab w:val="clear" w:pos="1080"/>
          <w:tab w:val="num" w:pos="360"/>
        </w:tabs>
        <w:adjustRightInd/>
        <w:spacing w:line="360" w:lineRule="auto"/>
        <w:ind w:left="360"/>
        <w:textAlignment w:val="auto"/>
        <w:rPr>
          <w:sz w:val="20"/>
          <w:szCs w:val="20"/>
        </w:rPr>
      </w:pPr>
      <w:r w:rsidRPr="00080FC3">
        <w:rPr>
          <w:sz w:val="20"/>
          <w:szCs w:val="20"/>
        </w:rPr>
        <w:t>Maleckienė N., Šimėnaitė A. Tyrimas „Teritorinis benamių pasiskirstymas Vilniaus mieste“: rezultatų santrauka. – Vilnius: Vilniaus odos ir veneros ligų centras, 2006</w:t>
      </w:r>
      <w:r w:rsidRPr="00080FC3">
        <w:rPr>
          <w:bCs/>
          <w:sz w:val="20"/>
          <w:szCs w:val="20"/>
        </w:rPr>
        <w:t>.</w:t>
      </w:r>
    </w:p>
    <w:p w:rsidR="003F456C" w:rsidRDefault="003F456C" w:rsidP="00575386">
      <w:pPr>
        <w:widowControl/>
        <w:numPr>
          <w:ilvl w:val="1"/>
          <w:numId w:val="1"/>
        </w:numPr>
        <w:tabs>
          <w:tab w:val="clear" w:pos="1080"/>
          <w:tab w:val="num" w:pos="360"/>
        </w:tabs>
        <w:adjustRightInd/>
        <w:spacing w:line="360" w:lineRule="auto"/>
        <w:ind w:left="360"/>
        <w:textAlignment w:val="auto"/>
        <w:rPr>
          <w:sz w:val="20"/>
          <w:szCs w:val="20"/>
        </w:rPr>
      </w:pPr>
      <w:r>
        <w:rPr>
          <w:sz w:val="20"/>
          <w:szCs w:val="20"/>
        </w:rPr>
        <w:t>Neįgaliesiems p</w:t>
      </w:r>
      <w:r w:rsidRPr="00575386">
        <w:rPr>
          <w:sz w:val="20"/>
          <w:szCs w:val="20"/>
        </w:rPr>
        <w:t>ritaikyto visuomeninio transporto tyrimas</w:t>
      </w:r>
      <w:r>
        <w:rPr>
          <w:sz w:val="20"/>
          <w:szCs w:val="20"/>
        </w:rPr>
        <w:t>: tyrimo ataskaita</w:t>
      </w:r>
      <w:r w:rsidRPr="00575386">
        <w:rPr>
          <w:sz w:val="20"/>
          <w:szCs w:val="20"/>
        </w:rPr>
        <w:t xml:space="preserve">. </w:t>
      </w:r>
      <w:r>
        <w:rPr>
          <w:sz w:val="20"/>
          <w:szCs w:val="20"/>
        </w:rPr>
        <w:t xml:space="preserve">– Vilnius: </w:t>
      </w:r>
      <w:r w:rsidRPr="00575386">
        <w:rPr>
          <w:sz w:val="20"/>
          <w:szCs w:val="20"/>
        </w:rPr>
        <w:t xml:space="preserve">Vilniaus krašto žmonių su negalia sąjunga, </w:t>
      </w:r>
      <w:r>
        <w:rPr>
          <w:sz w:val="20"/>
          <w:szCs w:val="20"/>
        </w:rPr>
        <w:t xml:space="preserve">2007. </w:t>
      </w:r>
    </w:p>
    <w:p w:rsidR="003F456C" w:rsidRPr="00080FC3" w:rsidRDefault="003F456C" w:rsidP="001A0B46">
      <w:pPr>
        <w:widowControl/>
        <w:numPr>
          <w:ilvl w:val="1"/>
          <w:numId w:val="1"/>
        </w:numPr>
        <w:tabs>
          <w:tab w:val="clear" w:pos="1080"/>
          <w:tab w:val="num" w:pos="360"/>
        </w:tabs>
        <w:adjustRightInd/>
        <w:spacing w:line="360" w:lineRule="auto"/>
        <w:ind w:left="360"/>
        <w:textAlignment w:val="auto"/>
        <w:rPr>
          <w:sz w:val="20"/>
          <w:szCs w:val="20"/>
        </w:rPr>
      </w:pPr>
      <w:r w:rsidRPr="00080FC3">
        <w:rPr>
          <w:bCs/>
          <w:sz w:val="20"/>
          <w:szCs w:val="20"/>
        </w:rPr>
        <w:t xml:space="preserve">Socialinė reintegracija Lietuvoje dar problematiška (straipsnis). – Narkotikų kontrolės departamentas, publikuota 2005-04-13, el. adresas </w:t>
      </w:r>
      <w:hyperlink r:id="rId11" w:history="1">
        <w:r w:rsidRPr="00080FC3">
          <w:rPr>
            <w:rStyle w:val="Hipersaitas"/>
            <w:bCs/>
            <w:sz w:val="20"/>
            <w:szCs w:val="20"/>
          </w:rPr>
          <w:t>http://www.vtv.lt/content/view/3008/71/</w:t>
        </w:r>
      </w:hyperlink>
      <w:r w:rsidRPr="00080FC3">
        <w:rPr>
          <w:bCs/>
          <w:sz w:val="20"/>
          <w:szCs w:val="20"/>
        </w:rPr>
        <w:t xml:space="preserve">.  </w:t>
      </w:r>
    </w:p>
    <w:p w:rsidR="003F456C" w:rsidRPr="00080FC3" w:rsidRDefault="003F456C" w:rsidP="001A0B46">
      <w:pPr>
        <w:widowControl/>
        <w:numPr>
          <w:ilvl w:val="1"/>
          <w:numId w:val="1"/>
        </w:numPr>
        <w:tabs>
          <w:tab w:val="clear" w:pos="1080"/>
          <w:tab w:val="num" w:pos="360"/>
        </w:tabs>
        <w:adjustRightInd/>
        <w:spacing w:line="360" w:lineRule="auto"/>
        <w:ind w:left="360"/>
        <w:textAlignment w:val="auto"/>
        <w:rPr>
          <w:sz w:val="20"/>
          <w:szCs w:val="20"/>
        </w:rPr>
      </w:pPr>
      <w:r w:rsidRPr="00080FC3">
        <w:rPr>
          <w:sz w:val="20"/>
          <w:szCs w:val="20"/>
        </w:rPr>
        <w:t xml:space="preserve">Socialinė senėjimo samprata (pagal Atchley R.C. Social Forces and Aging, 1988). – Publikuota </w:t>
      </w:r>
      <w:smartTag w:uri="urn:schemas-microsoft-com:office:smarttags" w:element="metricconverter">
        <w:smartTagPr>
          <w:attr w:name="ProductID" w:val="1999 m"/>
        </w:smartTagPr>
        <w:r w:rsidRPr="00080FC3">
          <w:rPr>
            <w:sz w:val="20"/>
            <w:szCs w:val="20"/>
          </w:rPr>
          <w:t>1999 m</w:t>
        </w:r>
      </w:smartTag>
      <w:r w:rsidRPr="00080FC3">
        <w:rPr>
          <w:sz w:val="20"/>
          <w:szCs w:val="20"/>
        </w:rPr>
        <w:t xml:space="preserve">. kovo mėn.. el. adresas </w:t>
      </w:r>
      <w:hyperlink r:id="rId12" w:history="1">
        <w:r w:rsidRPr="00080FC3">
          <w:rPr>
            <w:rStyle w:val="Hipersaitas"/>
            <w:bCs/>
            <w:sz w:val="20"/>
            <w:szCs w:val="20"/>
          </w:rPr>
          <w:t>http://www.sociumas</w:t>
        </w:r>
        <w:r w:rsidRPr="00080FC3">
          <w:rPr>
            <w:rStyle w:val="Hipersaitas"/>
            <w:bCs/>
            <w:sz w:val="20"/>
            <w:szCs w:val="20"/>
          </w:rPr>
          <w:t>.</w:t>
        </w:r>
        <w:r w:rsidRPr="00080FC3">
          <w:rPr>
            <w:rStyle w:val="Hipersaitas"/>
            <w:bCs/>
            <w:sz w:val="20"/>
            <w:szCs w:val="20"/>
          </w:rPr>
          <w:t>lt/Lit/Nr2/senejimas.asp</w:t>
        </w:r>
      </w:hyperlink>
      <w:r w:rsidRPr="00080FC3">
        <w:rPr>
          <w:sz w:val="20"/>
          <w:szCs w:val="20"/>
        </w:rPr>
        <w:t>.</w:t>
      </w:r>
    </w:p>
    <w:p w:rsidR="003F456C" w:rsidRPr="00080FC3" w:rsidRDefault="003F456C" w:rsidP="001A0B46">
      <w:pPr>
        <w:widowControl/>
        <w:numPr>
          <w:ilvl w:val="1"/>
          <w:numId w:val="1"/>
        </w:numPr>
        <w:tabs>
          <w:tab w:val="clear" w:pos="1080"/>
          <w:tab w:val="num" w:pos="360"/>
        </w:tabs>
        <w:adjustRightInd/>
        <w:spacing w:line="360" w:lineRule="auto"/>
        <w:ind w:left="360"/>
        <w:textAlignment w:val="auto"/>
        <w:rPr>
          <w:sz w:val="20"/>
          <w:szCs w:val="20"/>
        </w:rPr>
      </w:pPr>
      <w:r w:rsidRPr="00C21B86">
        <w:rPr>
          <w:spacing w:val="15"/>
          <w:sz w:val="20"/>
          <w:szCs w:val="20"/>
        </w:rPr>
        <w:t>V</w:t>
      </w:r>
      <w:r w:rsidRPr="00C21B86">
        <w:rPr>
          <w:sz w:val="20"/>
          <w:szCs w:val="20"/>
        </w:rPr>
        <w:t>ilniaus neįgaliųjų dienos centre – aktyvesnis ir kokybiškesnis gyvenimas: projekto paraiška. –</w:t>
      </w:r>
      <w:r w:rsidRPr="00080FC3">
        <w:rPr>
          <w:sz w:val="20"/>
          <w:szCs w:val="20"/>
        </w:rPr>
        <w:t xml:space="preserve"> Vilnius: Lietuvos žmonių su negalia sąjunga, 2007.</w:t>
      </w:r>
    </w:p>
    <w:p w:rsidR="003F456C" w:rsidRPr="00080FC3" w:rsidRDefault="003F456C" w:rsidP="00080FC3">
      <w:pPr>
        <w:widowControl/>
        <w:numPr>
          <w:ilvl w:val="1"/>
          <w:numId w:val="1"/>
        </w:numPr>
        <w:tabs>
          <w:tab w:val="clear" w:pos="1080"/>
          <w:tab w:val="num" w:pos="360"/>
        </w:tabs>
        <w:adjustRightInd/>
        <w:spacing w:line="360" w:lineRule="auto"/>
        <w:ind w:left="360"/>
        <w:textAlignment w:val="auto"/>
        <w:rPr>
          <w:sz w:val="20"/>
          <w:szCs w:val="20"/>
        </w:rPr>
      </w:pPr>
      <w:r w:rsidRPr="00080FC3">
        <w:rPr>
          <w:sz w:val="20"/>
          <w:szCs w:val="20"/>
        </w:rPr>
        <w:t>Žalimienė L., Skučienė D., Šumskaitė L. Socialinių paslaugų Vilniaus mieste tyrimas: tyrimo ataskaita. – Vilnius: Socialinės paramos centras, 2005.</w:t>
      </w:r>
    </w:p>
    <w:p w:rsidR="00912A71" w:rsidRDefault="00575386" w:rsidP="00912A71">
      <w:pPr>
        <w:pStyle w:val="Pagrindiniotekstotrauka"/>
        <w:spacing w:before="0" w:beforeAutospacing="0" w:after="0" w:afterAutospacing="0" w:line="360" w:lineRule="auto"/>
        <w:jc w:val="center"/>
        <w:rPr>
          <w:b/>
        </w:rPr>
      </w:pPr>
      <w:r>
        <w:br w:type="page"/>
      </w:r>
      <w:r w:rsidR="00912A71" w:rsidRPr="00912A71">
        <w:rPr>
          <w:b/>
        </w:rPr>
        <w:lastRenderedPageBreak/>
        <w:t>VIII. PRIEDAI</w:t>
      </w:r>
    </w:p>
    <w:p w:rsidR="00912A71" w:rsidRPr="00912A71" w:rsidRDefault="00912A71" w:rsidP="00912A71">
      <w:pPr>
        <w:pStyle w:val="Pagrindiniotekstotrauka"/>
        <w:spacing w:before="0" w:beforeAutospacing="0" w:after="0" w:afterAutospacing="0" w:line="360" w:lineRule="auto"/>
        <w:jc w:val="center"/>
        <w:rPr>
          <w:b/>
          <w:sz w:val="20"/>
          <w:szCs w:val="20"/>
        </w:rPr>
      </w:pPr>
    </w:p>
    <w:tbl>
      <w:tblPr>
        <w:tblW w:w="0" w:type="auto"/>
        <w:tblInd w:w="5953" w:type="dxa"/>
        <w:tblLook w:val="01E0" w:firstRow="1" w:lastRow="1" w:firstColumn="1" w:lastColumn="1" w:noHBand="0" w:noVBand="0"/>
      </w:tblPr>
      <w:tblGrid>
        <w:gridCol w:w="3901"/>
      </w:tblGrid>
      <w:tr w:rsidR="001F1AB5" w:rsidRPr="00716919" w:rsidTr="00716919">
        <w:tc>
          <w:tcPr>
            <w:tcW w:w="3960" w:type="dxa"/>
          </w:tcPr>
          <w:p w:rsidR="001F1AB5" w:rsidRPr="00716919" w:rsidRDefault="001F1AB5" w:rsidP="00716919">
            <w:pPr>
              <w:pStyle w:val="HTMLiankstoformatuotas"/>
              <w:spacing w:line="280" w:lineRule="atLeast"/>
              <w:jc w:val="left"/>
              <w:rPr>
                <w:rFonts w:ascii="Times New Roman" w:hAnsi="Times New Roman" w:cs="Times New Roman"/>
                <w:b/>
                <w:sz w:val="24"/>
                <w:szCs w:val="24"/>
              </w:rPr>
            </w:pPr>
            <w:r w:rsidRPr="00716919">
              <w:rPr>
                <w:rFonts w:ascii="Times New Roman" w:hAnsi="Times New Roman" w:cs="Times New Roman"/>
                <w:b/>
                <w:sz w:val="24"/>
                <w:szCs w:val="24"/>
              </w:rPr>
              <w:t xml:space="preserve">Vilniaus miesto savivaldybės </w:t>
            </w:r>
          </w:p>
        </w:tc>
      </w:tr>
      <w:tr w:rsidR="001F1AB5" w:rsidRPr="00716919" w:rsidTr="00716919">
        <w:tc>
          <w:tcPr>
            <w:tcW w:w="3960" w:type="dxa"/>
          </w:tcPr>
          <w:p w:rsidR="001F1AB5" w:rsidRPr="00716919" w:rsidRDefault="002F2C58" w:rsidP="00716919">
            <w:pPr>
              <w:pStyle w:val="HTMLiankstoformatuotas"/>
              <w:spacing w:line="280" w:lineRule="atLeast"/>
              <w:jc w:val="left"/>
              <w:rPr>
                <w:rFonts w:ascii="Times New Roman" w:hAnsi="Times New Roman" w:cs="Times New Roman"/>
                <w:b/>
                <w:sz w:val="24"/>
                <w:szCs w:val="24"/>
              </w:rPr>
            </w:pPr>
            <w:r w:rsidRPr="00716919">
              <w:rPr>
                <w:rFonts w:ascii="Times New Roman" w:hAnsi="Times New Roman" w:cs="Times New Roman"/>
                <w:b/>
                <w:sz w:val="24"/>
                <w:szCs w:val="24"/>
              </w:rPr>
              <w:t>201</w:t>
            </w:r>
            <w:r w:rsidR="007A55B0">
              <w:rPr>
                <w:rFonts w:ascii="Times New Roman" w:hAnsi="Times New Roman" w:cs="Times New Roman"/>
                <w:b/>
                <w:sz w:val="24"/>
                <w:szCs w:val="24"/>
              </w:rPr>
              <w:t>1</w:t>
            </w:r>
            <w:r w:rsidR="00F172E5" w:rsidRPr="00716919">
              <w:rPr>
                <w:rFonts w:ascii="Times New Roman" w:hAnsi="Times New Roman" w:cs="Times New Roman"/>
                <w:b/>
                <w:sz w:val="24"/>
                <w:szCs w:val="24"/>
              </w:rPr>
              <w:t xml:space="preserve"> metų</w:t>
            </w:r>
            <w:r w:rsidR="001F1AB5" w:rsidRPr="00716919">
              <w:rPr>
                <w:rFonts w:ascii="Times New Roman" w:hAnsi="Times New Roman" w:cs="Times New Roman"/>
                <w:b/>
                <w:sz w:val="24"/>
                <w:szCs w:val="24"/>
              </w:rPr>
              <w:t xml:space="preserve"> socialinių paslaugų plano </w:t>
            </w:r>
          </w:p>
        </w:tc>
      </w:tr>
      <w:tr w:rsidR="001F1AB5" w:rsidRPr="00716919" w:rsidTr="00716919">
        <w:tc>
          <w:tcPr>
            <w:tcW w:w="3960" w:type="dxa"/>
          </w:tcPr>
          <w:p w:rsidR="001F1AB5" w:rsidRPr="00716919" w:rsidRDefault="001F1AB5" w:rsidP="00716919">
            <w:pPr>
              <w:pStyle w:val="HTMLiankstoformatuotas"/>
              <w:spacing w:line="280" w:lineRule="atLeast"/>
              <w:jc w:val="left"/>
              <w:rPr>
                <w:rFonts w:ascii="Times New Roman" w:hAnsi="Times New Roman" w:cs="Times New Roman"/>
                <w:b/>
                <w:caps/>
                <w:sz w:val="24"/>
                <w:szCs w:val="24"/>
              </w:rPr>
            </w:pPr>
            <w:r w:rsidRPr="00716919">
              <w:rPr>
                <w:rFonts w:ascii="Times New Roman" w:hAnsi="Times New Roman" w:cs="Times New Roman"/>
                <w:b/>
                <w:sz w:val="24"/>
                <w:szCs w:val="24"/>
              </w:rPr>
              <w:t>1 priedas</w:t>
            </w:r>
          </w:p>
        </w:tc>
      </w:tr>
    </w:tbl>
    <w:p w:rsidR="001F1AB5" w:rsidRDefault="001F1AB5">
      <w:pPr>
        <w:pStyle w:val="HTMLiankstoformatuotas"/>
        <w:spacing w:line="280" w:lineRule="atLeast"/>
        <w:jc w:val="center"/>
        <w:rPr>
          <w:rFonts w:ascii="Times New Roman" w:hAnsi="Times New Roman" w:cs="Times New Roman"/>
          <w:b/>
          <w:caps/>
          <w:sz w:val="24"/>
          <w:szCs w:val="24"/>
        </w:rPr>
      </w:pPr>
    </w:p>
    <w:p w:rsidR="00455935" w:rsidRDefault="00455935">
      <w:pPr>
        <w:pStyle w:val="HTMLiankstoformatuotas"/>
        <w:spacing w:line="280" w:lineRule="atLeast"/>
        <w:jc w:val="center"/>
        <w:rPr>
          <w:rFonts w:ascii="Times New Roman" w:hAnsi="Times New Roman" w:cs="Times New Roman"/>
          <w:b/>
          <w:caps/>
          <w:sz w:val="24"/>
          <w:szCs w:val="24"/>
        </w:rPr>
      </w:pPr>
    </w:p>
    <w:p w:rsidR="00455935" w:rsidRDefault="00455935">
      <w:pPr>
        <w:pStyle w:val="HTMLiankstoformatuotas"/>
        <w:spacing w:line="280" w:lineRule="atLeast"/>
        <w:jc w:val="center"/>
        <w:rPr>
          <w:rFonts w:ascii="Times New Roman" w:hAnsi="Times New Roman" w:cs="Times New Roman"/>
          <w:b/>
          <w:caps/>
          <w:sz w:val="24"/>
          <w:szCs w:val="24"/>
        </w:rPr>
      </w:pPr>
    </w:p>
    <w:p w:rsidR="00E35AD6" w:rsidRDefault="00E35AD6">
      <w:pPr>
        <w:pStyle w:val="HTMLiankstoformatuotas"/>
        <w:spacing w:line="280" w:lineRule="atLeast"/>
        <w:jc w:val="center"/>
        <w:rPr>
          <w:rFonts w:ascii="Times New Roman" w:hAnsi="Times New Roman" w:cs="Times New Roman"/>
          <w:sz w:val="24"/>
          <w:szCs w:val="24"/>
        </w:rPr>
      </w:pPr>
      <w:r>
        <w:rPr>
          <w:rFonts w:ascii="Times New Roman" w:hAnsi="Times New Roman" w:cs="Times New Roman"/>
          <w:b/>
          <w:caps/>
          <w:sz w:val="24"/>
          <w:szCs w:val="24"/>
        </w:rPr>
        <w:t>Socialinių paslaugų rūšys</w:t>
      </w:r>
      <w:r>
        <w:rPr>
          <w:rFonts w:ascii="Times New Roman" w:hAnsi="Times New Roman" w:cs="Times New Roman"/>
          <w:sz w:val="24"/>
          <w:szCs w:val="24"/>
        </w:rPr>
        <w:t xml:space="preserve"> </w:t>
      </w:r>
    </w:p>
    <w:p w:rsidR="00E35AD6" w:rsidRDefault="00E35AD6">
      <w:pPr>
        <w:pStyle w:val="HTMLiankstoformatuotas"/>
        <w:spacing w:line="280" w:lineRule="atLeast"/>
        <w:jc w:val="center"/>
        <w:rPr>
          <w:rFonts w:ascii="Times New Roman" w:hAnsi="Times New Roman" w:cs="Times New Roman"/>
          <w:i/>
          <w:sz w:val="24"/>
          <w:szCs w:val="24"/>
        </w:rPr>
      </w:pPr>
    </w:p>
    <w:p w:rsidR="00E35AD6" w:rsidRDefault="00E35AD6">
      <w:pPr>
        <w:tabs>
          <w:tab w:val="left" w:pos="720"/>
        </w:tabs>
        <w:ind w:firstLine="720"/>
      </w:pPr>
      <w:r>
        <w:t xml:space="preserve">Socialinių paslaugų įstatyme yra išskirtos dvi socialinių paslaugų rūšys – </w:t>
      </w:r>
      <w:r>
        <w:rPr>
          <w:i/>
        </w:rPr>
        <w:t>bendrosios</w:t>
      </w:r>
      <w:r>
        <w:t xml:space="preserve"> ir </w:t>
      </w:r>
      <w:r>
        <w:rPr>
          <w:i/>
        </w:rPr>
        <w:t>specialiosios</w:t>
      </w:r>
      <w:r>
        <w:t>. Bendrosios socialinės paslaugos teikiamos asmeniui (šeimai), kurio gebėjimai savarankiškai rūpintis asmeniniu (šeimos) gyvenimu ir dalyvauti visuomenės gyvenime gali būti ugdomi ar kompensuojami atskiromis, be nuolatinės specialistų pagalbos teikiamomis paslaugomis.</w:t>
      </w:r>
      <w:r w:rsidR="004B21B3">
        <w:t xml:space="preserve"> R</w:t>
      </w:r>
      <w:r>
        <w:t xml:space="preserve">emiantis Socialinių paslaugų katalogu, </w:t>
      </w:r>
      <w:r>
        <w:rPr>
          <w:b/>
          <w:i/>
        </w:rPr>
        <w:t>bendrosioms socialinėms paslaugoms</w:t>
      </w:r>
      <w:r>
        <w:t xml:space="preserve"> priskiriama:</w:t>
      </w:r>
    </w:p>
    <w:p w:rsidR="00E35AD6" w:rsidRDefault="00E35AD6">
      <w:pPr>
        <w:tabs>
          <w:tab w:val="left" w:pos="720"/>
        </w:tabs>
        <w:ind w:left="720"/>
      </w:pPr>
      <w:r>
        <w:t>1. informavimas;</w:t>
      </w:r>
    </w:p>
    <w:p w:rsidR="00E35AD6" w:rsidRDefault="00E35AD6">
      <w:pPr>
        <w:tabs>
          <w:tab w:val="left" w:pos="720"/>
        </w:tabs>
        <w:ind w:left="720"/>
      </w:pPr>
      <w:r>
        <w:t>2. konsultavimas;</w:t>
      </w:r>
    </w:p>
    <w:p w:rsidR="00E35AD6" w:rsidRDefault="00E35AD6">
      <w:pPr>
        <w:tabs>
          <w:tab w:val="left" w:pos="720"/>
        </w:tabs>
        <w:ind w:left="720"/>
      </w:pPr>
      <w:r>
        <w:t>3. tarpininkavimas ir atstovavimas;</w:t>
      </w:r>
    </w:p>
    <w:p w:rsidR="00E35AD6" w:rsidRDefault="00E35AD6">
      <w:pPr>
        <w:tabs>
          <w:tab w:val="left" w:pos="720"/>
        </w:tabs>
        <w:ind w:left="720"/>
      </w:pPr>
      <w:r>
        <w:t>4. maitinimo organizavimas;</w:t>
      </w:r>
    </w:p>
    <w:p w:rsidR="00E35AD6" w:rsidRDefault="00E35AD6">
      <w:pPr>
        <w:tabs>
          <w:tab w:val="left" w:pos="720"/>
        </w:tabs>
        <w:ind w:left="720"/>
      </w:pPr>
      <w:r>
        <w:t>5. aprūpinimas būtiniausiais drabužiais ir avalyne;</w:t>
      </w:r>
    </w:p>
    <w:p w:rsidR="00E35AD6" w:rsidRDefault="00E35AD6">
      <w:pPr>
        <w:tabs>
          <w:tab w:val="left" w:pos="720"/>
        </w:tabs>
        <w:ind w:left="720"/>
      </w:pPr>
      <w:r>
        <w:t>6. transporto organizavimas;</w:t>
      </w:r>
    </w:p>
    <w:p w:rsidR="00E35AD6" w:rsidRDefault="00E35AD6">
      <w:pPr>
        <w:tabs>
          <w:tab w:val="left" w:pos="720"/>
        </w:tabs>
        <w:ind w:left="720"/>
      </w:pPr>
      <w:r>
        <w:t>7. sociokultūrinės paslaugos;</w:t>
      </w:r>
    </w:p>
    <w:p w:rsidR="00E35AD6" w:rsidRDefault="00E35AD6">
      <w:pPr>
        <w:tabs>
          <w:tab w:val="left" w:pos="720"/>
        </w:tabs>
        <w:ind w:left="720"/>
      </w:pPr>
      <w:r>
        <w:t>8. asmeninės higienos ir priežiūros paslaugų organizavimas ir kt.</w:t>
      </w:r>
    </w:p>
    <w:p w:rsidR="00E35AD6" w:rsidRDefault="00E35AD6">
      <w:pPr>
        <w:pStyle w:val="HTMLiankstoformatuotas"/>
        <w:spacing w:line="360" w:lineRule="auto"/>
        <w:ind w:firstLine="919"/>
        <w:rPr>
          <w:rFonts w:ascii="Times New Roman" w:hAnsi="Times New Roman" w:cs="Times New Roman"/>
          <w:sz w:val="24"/>
          <w:szCs w:val="24"/>
        </w:rPr>
      </w:pPr>
      <w:r>
        <w:rPr>
          <w:rFonts w:ascii="Times New Roman" w:hAnsi="Times New Roman" w:cs="Times New Roman"/>
          <w:sz w:val="24"/>
          <w:szCs w:val="24"/>
        </w:rPr>
        <w:t xml:space="preserve"> </w:t>
      </w:r>
    </w:p>
    <w:p w:rsidR="00E35AD6" w:rsidRDefault="00E35AD6">
      <w:pPr>
        <w:pStyle w:val="HTMLiankstoformatuotas"/>
        <w:spacing w:line="360" w:lineRule="auto"/>
        <w:ind w:firstLine="919"/>
        <w:rPr>
          <w:rFonts w:ascii="Times New Roman" w:hAnsi="Times New Roman" w:cs="Times New Roman"/>
          <w:sz w:val="24"/>
          <w:szCs w:val="24"/>
        </w:rPr>
      </w:pPr>
      <w:r>
        <w:rPr>
          <w:rFonts w:ascii="Times New Roman" w:hAnsi="Times New Roman" w:cs="Times New Roman"/>
          <w:sz w:val="24"/>
          <w:szCs w:val="24"/>
        </w:rPr>
        <w:t>Specialiosios socialinės paslaugos</w:t>
      </w:r>
      <w:r>
        <w:rPr>
          <w:rFonts w:ascii="Times New Roman" w:hAnsi="Times New Roman" w:cs="Times New Roman"/>
          <w:i/>
          <w:sz w:val="24"/>
          <w:szCs w:val="24"/>
        </w:rPr>
        <w:t xml:space="preserve"> </w:t>
      </w:r>
      <w:r>
        <w:rPr>
          <w:rFonts w:ascii="Times New Roman" w:hAnsi="Times New Roman" w:cs="Times New Roman"/>
          <w:sz w:val="24"/>
          <w:szCs w:val="24"/>
        </w:rPr>
        <w:t xml:space="preserve">teikiamos asmeniui (šeimai), kurio gebėjimas savarankiškai rūpintis asmeniniu (šeimos) gyvenimu ir dalyvauti visuomenės gyvenime ugdyti ar kompensuoti bendrųjų socialinių paslaugų nepakanka. </w:t>
      </w:r>
      <w:r>
        <w:rPr>
          <w:rFonts w:ascii="Times New Roman" w:hAnsi="Times New Roman" w:cs="Times New Roman"/>
          <w:b/>
          <w:i/>
          <w:sz w:val="24"/>
          <w:szCs w:val="24"/>
        </w:rPr>
        <w:t>Specialioms socialinėms paslaugoms</w:t>
      </w:r>
      <w:r>
        <w:rPr>
          <w:rFonts w:ascii="Times New Roman" w:hAnsi="Times New Roman" w:cs="Times New Roman"/>
          <w:sz w:val="24"/>
          <w:szCs w:val="24"/>
        </w:rPr>
        <w:t xml:space="preserve"> priskiriama </w:t>
      </w:r>
      <w:r>
        <w:rPr>
          <w:rFonts w:ascii="Times New Roman" w:hAnsi="Times New Roman" w:cs="Times New Roman"/>
          <w:i/>
          <w:sz w:val="24"/>
          <w:szCs w:val="24"/>
        </w:rPr>
        <w:t>socialinė priežiūra</w:t>
      </w:r>
      <w:r>
        <w:rPr>
          <w:rFonts w:ascii="Times New Roman" w:hAnsi="Times New Roman" w:cs="Times New Roman"/>
          <w:sz w:val="24"/>
          <w:szCs w:val="24"/>
        </w:rPr>
        <w:t xml:space="preserve"> ir </w:t>
      </w:r>
      <w:r>
        <w:rPr>
          <w:rFonts w:ascii="Times New Roman" w:hAnsi="Times New Roman" w:cs="Times New Roman"/>
          <w:i/>
          <w:sz w:val="24"/>
          <w:szCs w:val="24"/>
        </w:rPr>
        <w:t>socialinės globa</w:t>
      </w:r>
      <w:r>
        <w:rPr>
          <w:rFonts w:ascii="Times New Roman" w:hAnsi="Times New Roman" w:cs="Times New Roman"/>
          <w:sz w:val="24"/>
          <w:szCs w:val="24"/>
        </w:rPr>
        <w:t xml:space="preserve">. </w:t>
      </w:r>
      <w:r>
        <w:rPr>
          <w:rFonts w:ascii="Times New Roman" w:hAnsi="Times New Roman" w:cs="Times New Roman"/>
          <w:b/>
          <w:i/>
          <w:sz w:val="24"/>
          <w:szCs w:val="24"/>
        </w:rPr>
        <w:t>Socialinė priežiūra</w:t>
      </w:r>
      <w:r>
        <w:rPr>
          <w:rFonts w:ascii="Times New Roman" w:hAnsi="Times New Roman" w:cs="Times New Roman"/>
          <w:i/>
          <w:sz w:val="24"/>
          <w:szCs w:val="24"/>
        </w:rPr>
        <w:t xml:space="preserve"> </w:t>
      </w:r>
      <w:r>
        <w:rPr>
          <w:rFonts w:ascii="Times New Roman" w:hAnsi="Times New Roman" w:cs="Times New Roman"/>
          <w:sz w:val="24"/>
          <w:szCs w:val="24"/>
        </w:rPr>
        <w:t xml:space="preserve">yra visuma paslaugų, kuriomis asmeniui (šeimai) teikiama kompleksinė pagalba, kuriai nereikia nuolatinės specialistų priežiūros. </w:t>
      </w:r>
      <w:r>
        <w:rPr>
          <w:rFonts w:ascii="Times New Roman" w:hAnsi="Times New Roman" w:cs="Times New Roman"/>
          <w:b/>
          <w:i/>
          <w:sz w:val="24"/>
          <w:szCs w:val="24"/>
        </w:rPr>
        <w:t>Socialinė globa</w:t>
      </w:r>
      <w:r>
        <w:rPr>
          <w:rFonts w:ascii="Times New Roman" w:hAnsi="Times New Roman" w:cs="Times New Roman"/>
          <w:sz w:val="24"/>
          <w:szCs w:val="24"/>
        </w:rPr>
        <w:t xml:space="preserve">  yra visuma paslaugų, kuriomis asmeniui teikiama kompleksinė pagalba, kuriai reikia nuolatinės specialistų priežiūros.</w:t>
      </w:r>
    </w:p>
    <w:p w:rsidR="00455935" w:rsidRDefault="00455935">
      <w:pPr>
        <w:pStyle w:val="HTMLiankstoformatuotas"/>
        <w:spacing w:line="360" w:lineRule="auto"/>
        <w:ind w:firstLine="919"/>
        <w:rPr>
          <w:rFonts w:ascii="Times New Roman" w:hAnsi="Times New Roman" w:cs="Times New Roman"/>
          <w:sz w:val="24"/>
          <w:szCs w:val="24"/>
        </w:rPr>
        <w:sectPr w:rsidR="00455935" w:rsidSect="00102CED">
          <w:headerReference w:type="even" r:id="rId13"/>
          <w:headerReference w:type="default" r:id="rId14"/>
          <w:footnotePr>
            <w:pos w:val="beneathText"/>
          </w:footnotePr>
          <w:pgSz w:w="11906" w:h="16838"/>
          <w:pgMar w:top="1440" w:right="567" w:bottom="1134" w:left="1701" w:header="567" w:footer="567" w:gutter="0"/>
          <w:cols w:space="1296"/>
          <w:titlePg/>
          <w:docGrid w:linePitch="360"/>
        </w:sectPr>
      </w:pPr>
    </w:p>
    <w:tbl>
      <w:tblPr>
        <w:tblW w:w="14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3240"/>
        <w:gridCol w:w="10232"/>
      </w:tblGrid>
      <w:tr w:rsidR="00E35AD6">
        <w:trPr>
          <w:tblHeader/>
        </w:trPr>
        <w:tc>
          <w:tcPr>
            <w:tcW w:w="14480" w:type="dxa"/>
            <w:gridSpan w:val="3"/>
          </w:tcPr>
          <w:p w:rsidR="00E35AD6" w:rsidRDefault="00E35AD6">
            <w:pPr>
              <w:jc w:val="center"/>
              <w:rPr>
                <w:smallCaps/>
              </w:rPr>
            </w:pPr>
            <w:r>
              <w:rPr>
                <w:smallCaps/>
              </w:rPr>
              <w:lastRenderedPageBreak/>
              <w:t>Specialiosios socialinės paslaugos</w:t>
            </w:r>
          </w:p>
        </w:tc>
      </w:tr>
      <w:tr w:rsidR="00E35AD6">
        <w:trPr>
          <w:tblHeader/>
        </w:trPr>
        <w:tc>
          <w:tcPr>
            <w:tcW w:w="1008" w:type="dxa"/>
            <w:tcBorders>
              <w:top w:val="nil"/>
              <w:left w:val="single" w:sz="4" w:space="0" w:color="auto"/>
              <w:bottom w:val="single" w:sz="4" w:space="0" w:color="auto"/>
              <w:right w:val="single" w:sz="4" w:space="0" w:color="auto"/>
            </w:tcBorders>
            <w:shd w:val="clear" w:color="auto" w:fill="FFFF99"/>
          </w:tcPr>
          <w:p w:rsidR="00E35AD6" w:rsidRDefault="00E35AD6">
            <w:pPr>
              <w:pStyle w:val="HTMLiankstoformatuotas"/>
              <w:spacing w:line="240" w:lineRule="auto"/>
              <w:jc w:val="left"/>
              <w:rPr>
                <w:rFonts w:ascii="Times New Roman" w:hAnsi="Times New Roman" w:cs="Times New Roman"/>
                <w:sz w:val="24"/>
                <w:szCs w:val="24"/>
              </w:rPr>
            </w:pPr>
          </w:p>
        </w:tc>
        <w:tc>
          <w:tcPr>
            <w:tcW w:w="3240" w:type="dxa"/>
            <w:tcBorders>
              <w:left w:val="single" w:sz="4" w:space="0" w:color="auto"/>
              <w:bottom w:val="single" w:sz="4" w:space="0" w:color="auto"/>
            </w:tcBorders>
          </w:tcPr>
          <w:p w:rsidR="00E35AD6" w:rsidRDefault="00E35AD6">
            <w:pPr>
              <w:pStyle w:val="HTMLiankstoformatuotas"/>
              <w:spacing w:line="240" w:lineRule="auto"/>
              <w:jc w:val="center"/>
              <w:rPr>
                <w:rFonts w:ascii="Times New Roman" w:hAnsi="Times New Roman" w:cs="Times New Roman"/>
                <w:i/>
                <w:sz w:val="24"/>
                <w:szCs w:val="24"/>
              </w:rPr>
            </w:pPr>
            <w:r>
              <w:rPr>
                <w:rFonts w:ascii="Times New Roman" w:hAnsi="Times New Roman" w:cs="Times New Roman"/>
                <w:i/>
                <w:sz w:val="24"/>
                <w:szCs w:val="24"/>
              </w:rPr>
              <w:t xml:space="preserve">Paslaugos skirstomos </w:t>
            </w:r>
          </w:p>
        </w:tc>
        <w:tc>
          <w:tcPr>
            <w:tcW w:w="10232" w:type="dxa"/>
            <w:tcBorders>
              <w:bottom w:val="single" w:sz="4" w:space="0" w:color="auto"/>
            </w:tcBorders>
          </w:tcPr>
          <w:p w:rsidR="00E35AD6" w:rsidRDefault="00592DDB">
            <w:pPr>
              <w:pStyle w:val="HTMLiankstoformatuotas"/>
              <w:spacing w:line="240" w:lineRule="auto"/>
              <w:jc w:val="center"/>
              <w:rPr>
                <w:rFonts w:ascii="Times New Roman" w:hAnsi="Times New Roman" w:cs="Times New Roman"/>
                <w:i/>
                <w:sz w:val="24"/>
                <w:szCs w:val="24"/>
              </w:rPr>
            </w:pPr>
            <w:r>
              <w:rPr>
                <w:rFonts w:ascii="Times New Roman" w:hAnsi="Times New Roman" w:cs="Times New Roman"/>
                <w:i/>
                <w:sz w:val="24"/>
                <w:szCs w:val="24"/>
              </w:rPr>
              <w:t>Apibrėžimas</w:t>
            </w:r>
            <w:r w:rsidR="00F00317">
              <w:rPr>
                <w:rFonts w:ascii="Times New Roman" w:hAnsi="Times New Roman" w:cs="Times New Roman"/>
                <w:i/>
                <w:sz w:val="24"/>
                <w:szCs w:val="24"/>
              </w:rPr>
              <w:t>, ypatumai</w:t>
            </w:r>
            <w:r>
              <w:rPr>
                <w:rFonts w:ascii="Times New Roman" w:hAnsi="Times New Roman" w:cs="Times New Roman"/>
                <w:i/>
                <w:sz w:val="24"/>
                <w:szCs w:val="24"/>
              </w:rPr>
              <w:t xml:space="preserve"> </w:t>
            </w:r>
          </w:p>
        </w:tc>
      </w:tr>
      <w:tr w:rsidR="00E35AD6">
        <w:trPr>
          <w:cantSplit/>
          <w:trHeight w:val="300"/>
          <w:tblHeader/>
        </w:trPr>
        <w:tc>
          <w:tcPr>
            <w:tcW w:w="1008" w:type="dxa"/>
            <w:vMerge w:val="restart"/>
            <w:tcBorders>
              <w:top w:val="nil"/>
            </w:tcBorders>
            <w:shd w:val="clear" w:color="auto" w:fill="FFFF99"/>
            <w:textDirection w:val="btLr"/>
            <w:vAlign w:val="center"/>
          </w:tcPr>
          <w:p w:rsidR="00E35AD6" w:rsidRDefault="00E35AD6">
            <w:pPr>
              <w:pStyle w:val="HTMLiankstoformatuotas"/>
              <w:spacing w:line="240" w:lineRule="auto"/>
              <w:ind w:left="113" w:right="113"/>
              <w:jc w:val="center"/>
              <w:rPr>
                <w:rFonts w:ascii="Times New Roman" w:hAnsi="Times New Roman" w:cs="Times New Roman"/>
                <w:b/>
                <w:sz w:val="26"/>
                <w:szCs w:val="26"/>
              </w:rPr>
            </w:pPr>
            <w:r>
              <w:rPr>
                <w:rFonts w:ascii="Times New Roman" w:hAnsi="Times New Roman" w:cs="Times New Roman"/>
                <w:b/>
                <w:sz w:val="26"/>
                <w:szCs w:val="26"/>
              </w:rPr>
              <w:t>Socialinė priežiūra</w:t>
            </w:r>
          </w:p>
        </w:tc>
        <w:tc>
          <w:tcPr>
            <w:tcW w:w="3240" w:type="dxa"/>
            <w:tcBorders>
              <w:bottom w:val="single" w:sz="4" w:space="0" w:color="auto"/>
            </w:tcBorders>
            <w:shd w:val="clear" w:color="auto" w:fill="C0C0C0"/>
          </w:tcPr>
          <w:p w:rsidR="00E35AD6" w:rsidRPr="00B80A28" w:rsidRDefault="00E35AD6">
            <w:pPr>
              <w:pStyle w:val="HTMLiankstoformatuotas"/>
              <w:spacing w:line="240" w:lineRule="auto"/>
              <w:jc w:val="left"/>
              <w:rPr>
                <w:rFonts w:ascii="Times New Roman" w:hAnsi="Times New Roman" w:cs="Times New Roman"/>
                <w:sz w:val="22"/>
                <w:szCs w:val="22"/>
              </w:rPr>
            </w:pPr>
            <w:r w:rsidRPr="00B80A28">
              <w:rPr>
                <w:rFonts w:ascii="Times New Roman" w:hAnsi="Times New Roman" w:cs="Times New Roman"/>
                <w:sz w:val="22"/>
                <w:szCs w:val="22"/>
              </w:rPr>
              <w:t>Pagalba į namus</w:t>
            </w:r>
          </w:p>
        </w:tc>
        <w:tc>
          <w:tcPr>
            <w:tcW w:w="10232" w:type="dxa"/>
            <w:tcBorders>
              <w:bottom w:val="single" w:sz="4" w:space="0" w:color="auto"/>
            </w:tcBorders>
            <w:shd w:val="clear" w:color="auto" w:fill="C0C0C0"/>
          </w:tcPr>
          <w:p w:rsidR="00E35AD6" w:rsidRPr="00A2090A" w:rsidRDefault="009E29F4">
            <w:pPr>
              <w:pStyle w:val="HTMLiankstoformatuotas"/>
              <w:spacing w:line="240" w:lineRule="auto"/>
              <w:jc w:val="left"/>
              <w:rPr>
                <w:rFonts w:ascii="Times New Roman" w:hAnsi="Times New Roman" w:cs="Times New Roman"/>
                <w:sz w:val="22"/>
                <w:szCs w:val="22"/>
              </w:rPr>
            </w:pPr>
            <w:r w:rsidRPr="00A2090A">
              <w:rPr>
                <w:rFonts w:ascii="Times New Roman" w:hAnsi="Times New Roman" w:cs="Times New Roman"/>
                <w:sz w:val="22"/>
                <w:szCs w:val="22"/>
              </w:rPr>
              <w:t>Asmens namuose teikiamos paslaugos, padedančios asmeniui (šeimai) tvarkytis buityje bei dalyvauti visuomenės gyvenime.</w:t>
            </w:r>
            <w:r w:rsidR="00A2090A" w:rsidRPr="00A2090A">
              <w:rPr>
                <w:rFonts w:ascii="Times New Roman" w:hAnsi="Times New Roman" w:cs="Times New Roman"/>
                <w:sz w:val="22"/>
                <w:szCs w:val="22"/>
              </w:rPr>
              <w:t xml:space="preserve"> Pagalbos į namus paslaugų sudėtis konkrečiam asmeniui gali būti skirtinga, atsižvelgiant į jo poreikius, bet turi susidėti ne mažiau kaip iš 3 paslaugų.</w:t>
            </w:r>
          </w:p>
        </w:tc>
      </w:tr>
      <w:tr w:rsidR="00E35AD6">
        <w:trPr>
          <w:cantSplit/>
          <w:trHeight w:val="345"/>
          <w:tblHeader/>
        </w:trPr>
        <w:tc>
          <w:tcPr>
            <w:tcW w:w="1008" w:type="dxa"/>
            <w:vMerge/>
            <w:tcBorders>
              <w:top w:val="nil"/>
            </w:tcBorders>
            <w:textDirection w:val="btLr"/>
          </w:tcPr>
          <w:p w:rsidR="00E35AD6" w:rsidRDefault="00E35AD6">
            <w:pPr>
              <w:pStyle w:val="HTMLiankstoformatuotas"/>
              <w:spacing w:line="240" w:lineRule="auto"/>
              <w:ind w:left="113" w:right="113"/>
              <w:jc w:val="center"/>
              <w:rPr>
                <w:rFonts w:ascii="Times New Roman" w:hAnsi="Times New Roman" w:cs="Times New Roman"/>
                <w:b/>
                <w:sz w:val="26"/>
                <w:szCs w:val="26"/>
              </w:rPr>
            </w:pPr>
          </w:p>
        </w:tc>
        <w:tc>
          <w:tcPr>
            <w:tcW w:w="3240" w:type="dxa"/>
            <w:tcBorders>
              <w:bottom w:val="single" w:sz="4" w:space="0" w:color="auto"/>
            </w:tcBorders>
            <w:shd w:val="clear" w:color="auto" w:fill="FFFF99"/>
          </w:tcPr>
          <w:p w:rsidR="00E35AD6" w:rsidRPr="00B80A28" w:rsidRDefault="00E35AD6">
            <w:pPr>
              <w:pStyle w:val="HTMLiankstoformatuotas"/>
              <w:spacing w:line="240" w:lineRule="auto"/>
              <w:jc w:val="left"/>
              <w:rPr>
                <w:rFonts w:ascii="Times New Roman" w:hAnsi="Times New Roman" w:cs="Times New Roman"/>
                <w:sz w:val="22"/>
                <w:szCs w:val="22"/>
              </w:rPr>
            </w:pPr>
            <w:r w:rsidRPr="00B80A28">
              <w:rPr>
                <w:rFonts w:ascii="Times New Roman" w:hAnsi="Times New Roman" w:cs="Times New Roman"/>
                <w:sz w:val="22"/>
                <w:szCs w:val="22"/>
              </w:rPr>
              <w:t>Socialinių įgūdžių ugdymas ir palaikymas</w:t>
            </w:r>
          </w:p>
        </w:tc>
        <w:tc>
          <w:tcPr>
            <w:tcW w:w="10232" w:type="dxa"/>
            <w:tcBorders>
              <w:bottom w:val="single" w:sz="4" w:space="0" w:color="auto"/>
            </w:tcBorders>
            <w:shd w:val="clear" w:color="auto" w:fill="FFFF99"/>
          </w:tcPr>
          <w:p w:rsidR="00E35AD6" w:rsidRPr="00A2090A" w:rsidRDefault="009E29F4">
            <w:pPr>
              <w:pStyle w:val="HTMLiankstoformatuotas"/>
              <w:spacing w:line="240" w:lineRule="auto"/>
              <w:jc w:val="left"/>
              <w:rPr>
                <w:rFonts w:ascii="Times New Roman" w:hAnsi="Times New Roman" w:cs="Times New Roman"/>
                <w:sz w:val="22"/>
                <w:szCs w:val="22"/>
              </w:rPr>
            </w:pPr>
            <w:r w:rsidRPr="00A2090A">
              <w:rPr>
                <w:rFonts w:ascii="Times New Roman" w:hAnsi="Times New Roman" w:cs="Times New Roman"/>
                <w:sz w:val="22"/>
                <w:szCs w:val="22"/>
              </w:rPr>
              <w:t xml:space="preserve">Paslaugos, teikiamos asmenims (šeimoms) dienos metu, siekiant palaikyti ir atstatyti savarankiškumą atliekant įvairias visuomeniniame ar asmeniniame (šeimos) gyvenime reikalingas funkcijas </w:t>
            </w:r>
            <w:r w:rsidR="00E35AD6" w:rsidRPr="00A2090A">
              <w:rPr>
                <w:rFonts w:ascii="Times New Roman" w:hAnsi="Times New Roman" w:cs="Times New Roman"/>
                <w:sz w:val="22"/>
                <w:szCs w:val="22"/>
              </w:rPr>
              <w:t>asmenims su negalia, bendruomenės centre, dienos centre), asmens namuose</w:t>
            </w:r>
            <w:r w:rsidRPr="00A2090A">
              <w:rPr>
                <w:rFonts w:ascii="Times New Roman" w:hAnsi="Times New Roman" w:cs="Times New Roman"/>
                <w:sz w:val="22"/>
                <w:szCs w:val="22"/>
              </w:rPr>
              <w:t>.</w:t>
            </w:r>
            <w:r w:rsidR="00A2090A" w:rsidRPr="00A2090A">
              <w:rPr>
                <w:rFonts w:ascii="Times New Roman" w:hAnsi="Times New Roman" w:cs="Times New Roman"/>
                <w:sz w:val="22"/>
                <w:szCs w:val="22"/>
              </w:rPr>
              <w:t xml:space="preserve"> Socialinių įgūdžių ugdymo ir palaikymo paslaugų sudėtis konkrečiam asmeniui gali būti skirtinga, atsižvelgiant į jo poreikius, bet turi susidėti ne mažiau kaip iš 3 paslaugų.</w:t>
            </w:r>
          </w:p>
        </w:tc>
      </w:tr>
      <w:tr w:rsidR="00E35AD6">
        <w:trPr>
          <w:cantSplit/>
          <w:trHeight w:val="491"/>
          <w:tblHeader/>
        </w:trPr>
        <w:tc>
          <w:tcPr>
            <w:tcW w:w="1008" w:type="dxa"/>
            <w:vMerge/>
            <w:tcBorders>
              <w:top w:val="nil"/>
            </w:tcBorders>
            <w:textDirection w:val="btLr"/>
          </w:tcPr>
          <w:p w:rsidR="00E35AD6" w:rsidRDefault="00E35AD6">
            <w:pPr>
              <w:pStyle w:val="HTMLiankstoformatuotas"/>
              <w:spacing w:line="240" w:lineRule="auto"/>
              <w:ind w:left="113" w:right="113"/>
              <w:jc w:val="center"/>
              <w:rPr>
                <w:rFonts w:ascii="Times New Roman" w:hAnsi="Times New Roman" w:cs="Times New Roman"/>
                <w:b/>
                <w:sz w:val="26"/>
                <w:szCs w:val="26"/>
              </w:rPr>
            </w:pPr>
          </w:p>
        </w:tc>
        <w:tc>
          <w:tcPr>
            <w:tcW w:w="3240" w:type="dxa"/>
            <w:shd w:val="clear" w:color="auto" w:fill="C0C0C0"/>
          </w:tcPr>
          <w:p w:rsidR="00E35AD6" w:rsidRPr="00B80A28" w:rsidRDefault="00E35AD6">
            <w:pPr>
              <w:pStyle w:val="HTMLiankstoformatuotas"/>
              <w:spacing w:line="240" w:lineRule="auto"/>
              <w:jc w:val="left"/>
              <w:rPr>
                <w:rFonts w:ascii="Times New Roman" w:hAnsi="Times New Roman" w:cs="Times New Roman"/>
                <w:sz w:val="22"/>
                <w:szCs w:val="22"/>
              </w:rPr>
            </w:pPr>
            <w:r w:rsidRPr="00B80A28">
              <w:rPr>
                <w:rFonts w:ascii="Times New Roman" w:hAnsi="Times New Roman" w:cs="Times New Roman"/>
                <w:sz w:val="22"/>
                <w:szCs w:val="22"/>
              </w:rPr>
              <w:t>Apgyvendinimas savarankiško gyvenimo namuose</w:t>
            </w:r>
          </w:p>
        </w:tc>
        <w:tc>
          <w:tcPr>
            <w:tcW w:w="10232" w:type="dxa"/>
            <w:shd w:val="clear" w:color="auto" w:fill="C0C0C0"/>
          </w:tcPr>
          <w:p w:rsidR="00E35AD6" w:rsidRPr="00A2090A" w:rsidRDefault="00EF40EA" w:rsidP="00A2090A">
            <w:pPr>
              <w:pStyle w:val="HTMLiankstoformatuotas"/>
              <w:spacing w:line="240" w:lineRule="auto"/>
              <w:jc w:val="left"/>
              <w:rPr>
                <w:rFonts w:ascii="Times New Roman" w:hAnsi="Times New Roman" w:cs="Times New Roman"/>
                <w:sz w:val="22"/>
                <w:szCs w:val="22"/>
              </w:rPr>
            </w:pPr>
            <w:r w:rsidRPr="00A2090A">
              <w:rPr>
                <w:rFonts w:ascii="Times New Roman" w:hAnsi="Times New Roman" w:cs="Times New Roman"/>
                <w:sz w:val="22"/>
                <w:szCs w:val="22"/>
              </w:rPr>
              <w:t>Namų aplinkos sąlygų ir reikalingų paslaugų suteikimas asmenims (šeimoms), kuriems nereikia nuolatinės, intensyvios priežiūros, sudarant jiems sąlygas savarankiškai tvarkytis savo asmeninį (šeimos) gyvenimą.</w:t>
            </w:r>
            <w:r w:rsidR="00A2090A" w:rsidRPr="00A2090A">
              <w:rPr>
                <w:rFonts w:ascii="Times New Roman" w:hAnsi="Times New Roman" w:cs="Times New Roman"/>
                <w:sz w:val="22"/>
                <w:szCs w:val="22"/>
              </w:rPr>
              <w:t xml:space="preserve"> savarankiško gyvenimo namuose asmenys (šeimos) patys tvarkosi buitį (gaminasi maistą, moka už komunalines paslaugas, apsiperka), iš dalies padedant socialiniam darbuotojui ar socialinio darbuotojo padėjėjui. Apgyvendinimo savarankiško gyvenimo namuose paslaugų sudėtis konkrečiam asmeniui gali būti skirtinga, atsižvelgiant į  jo poreikius.</w:t>
            </w:r>
          </w:p>
        </w:tc>
      </w:tr>
      <w:tr w:rsidR="00E35AD6">
        <w:trPr>
          <w:cantSplit/>
          <w:trHeight w:val="375"/>
          <w:tblHeader/>
        </w:trPr>
        <w:tc>
          <w:tcPr>
            <w:tcW w:w="1008" w:type="dxa"/>
            <w:vMerge/>
            <w:tcBorders>
              <w:top w:val="nil"/>
            </w:tcBorders>
            <w:textDirection w:val="btLr"/>
          </w:tcPr>
          <w:p w:rsidR="00E35AD6" w:rsidRDefault="00E35AD6">
            <w:pPr>
              <w:pStyle w:val="HTMLiankstoformatuotas"/>
              <w:spacing w:line="240" w:lineRule="auto"/>
              <w:ind w:left="113" w:right="113"/>
              <w:jc w:val="center"/>
              <w:rPr>
                <w:rFonts w:ascii="Times New Roman" w:hAnsi="Times New Roman" w:cs="Times New Roman"/>
                <w:b/>
                <w:sz w:val="26"/>
                <w:szCs w:val="26"/>
              </w:rPr>
            </w:pPr>
          </w:p>
        </w:tc>
        <w:tc>
          <w:tcPr>
            <w:tcW w:w="3240" w:type="dxa"/>
            <w:tcBorders>
              <w:bottom w:val="single" w:sz="4" w:space="0" w:color="auto"/>
            </w:tcBorders>
            <w:shd w:val="clear" w:color="auto" w:fill="FFFF99"/>
          </w:tcPr>
          <w:p w:rsidR="00E35AD6" w:rsidRPr="00B80A28" w:rsidRDefault="00E35AD6">
            <w:pPr>
              <w:pStyle w:val="HTMLiankstoformatuotas"/>
              <w:spacing w:line="240" w:lineRule="auto"/>
              <w:jc w:val="left"/>
              <w:rPr>
                <w:rFonts w:ascii="Times New Roman" w:hAnsi="Times New Roman" w:cs="Times New Roman"/>
                <w:sz w:val="22"/>
                <w:szCs w:val="22"/>
              </w:rPr>
            </w:pPr>
            <w:r w:rsidRPr="00B80A28">
              <w:rPr>
                <w:rFonts w:ascii="Times New Roman" w:hAnsi="Times New Roman" w:cs="Times New Roman"/>
                <w:sz w:val="22"/>
                <w:szCs w:val="22"/>
              </w:rPr>
              <w:t>Laikinas apnakvindinimas</w:t>
            </w:r>
          </w:p>
          <w:p w:rsidR="00E35AD6" w:rsidRPr="00B80A28" w:rsidRDefault="00E35AD6">
            <w:pPr>
              <w:pStyle w:val="HTMLiankstoformatuotas"/>
              <w:spacing w:line="240" w:lineRule="auto"/>
              <w:jc w:val="left"/>
              <w:rPr>
                <w:rFonts w:ascii="Times New Roman" w:hAnsi="Times New Roman" w:cs="Times New Roman"/>
                <w:sz w:val="22"/>
                <w:szCs w:val="22"/>
              </w:rPr>
            </w:pPr>
          </w:p>
        </w:tc>
        <w:tc>
          <w:tcPr>
            <w:tcW w:w="10232" w:type="dxa"/>
            <w:tcBorders>
              <w:bottom w:val="single" w:sz="4" w:space="0" w:color="auto"/>
            </w:tcBorders>
            <w:shd w:val="clear" w:color="auto" w:fill="FFFF99"/>
          </w:tcPr>
          <w:p w:rsidR="00E35AD6" w:rsidRPr="00A2090A" w:rsidRDefault="00EF40EA">
            <w:pPr>
              <w:pStyle w:val="HTMLiankstoformatuotas"/>
              <w:spacing w:line="240" w:lineRule="auto"/>
              <w:jc w:val="left"/>
              <w:rPr>
                <w:rFonts w:ascii="Times New Roman" w:hAnsi="Times New Roman" w:cs="Times New Roman"/>
                <w:sz w:val="22"/>
                <w:szCs w:val="22"/>
              </w:rPr>
            </w:pPr>
            <w:r w:rsidRPr="00A2090A">
              <w:rPr>
                <w:rFonts w:ascii="Times New Roman" w:hAnsi="Times New Roman" w:cs="Times New Roman"/>
                <w:sz w:val="22"/>
                <w:szCs w:val="22"/>
              </w:rPr>
              <w:t>Nakvynės ir būtinųjų paslaugų (asmens higienos, buitinių) suteikimas asmenims, kurie yra benamiai, piktnaudžiauja alkoholiu, narkotinėmis, psichotropinėmis ar toksinėmis medžiagomis, esant krizinei situacijai ir pan., kai, nesuteikus šių paslaugų, iškyla grėsmė asmens sveikatai ar gyvybei.</w:t>
            </w:r>
            <w:r w:rsidR="00A2090A" w:rsidRPr="00A2090A">
              <w:rPr>
                <w:rFonts w:ascii="Times New Roman" w:hAnsi="Times New Roman" w:cs="Times New Roman"/>
                <w:sz w:val="22"/>
                <w:szCs w:val="22"/>
              </w:rPr>
              <w:t xml:space="preserve"> Policijos ar greitosios medicinos pagalbos tarnybų pristatyti  asmenys laikino apnakvindinimo įstaigose apnakvindinami esant sveikatos priežiūros specialistų išvadai, kad asmeniui nereikalinga būtinoji medicinos pagalba.</w:t>
            </w:r>
          </w:p>
        </w:tc>
      </w:tr>
      <w:tr w:rsidR="00E35AD6">
        <w:trPr>
          <w:cantSplit/>
          <w:trHeight w:val="255"/>
          <w:tblHeader/>
        </w:trPr>
        <w:tc>
          <w:tcPr>
            <w:tcW w:w="1008" w:type="dxa"/>
            <w:vMerge/>
            <w:tcBorders>
              <w:top w:val="nil"/>
            </w:tcBorders>
            <w:textDirection w:val="btLr"/>
          </w:tcPr>
          <w:p w:rsidR="00E35AD6" w:rsidRDefault="00E35AD6">
            <w:pPr>
              <w:pStyle w:val="HTMLiankstoformatuotas"/>
              <w:spacing w:line="240" w:lineRule="auto"/>
              <w:ind w:left="113" w:right="113"/>
              <w:jc w:val="center"/>
              <w:rPr>
                <w:rFonts w:ascii="Times New Roman" w:hAnsi="Times New Roman" w:cs="Times New Roman"/>
                <w:b/>
                <w:sz w:val="26"/>
                <w:szCs w:val="26"/>
              </w:rPr>
            </w:pPr>
          </w:p>
        </w:tc>
        <w:tc>
          <w:tcPr>
            <w:tcW w:w="3240" w:type="dxa"/>
            <w:shd w:val="clear" w:color="auto" w:fill="C0C0C0"/>
          </w:tcPr>
          <w:p w:rsidR="00E35AD6" w:rsidRPr="00B80A28" w:rsidRDefault="00E35AD6" w:rsidP="00EF40EA">
            <w:pPr>
              <w:pStyle w:val="HTMLiankstoformatuotas"/>
              <w:spacing w:line="240" w:lineRule="auto"/>
              <w:jc w:val="left"/>
              <w:rPr>
                <w:rFonts w:ascii="Times New Roman" w:hAnsi="Times New Roman" w:cs="Times New Roman"/>
                <w:sz w:val="22"/>
                <w:szCs w:val="22"/>
              </w:rPr>
            </w:pPr>
            <w:r w:rsidRPr="00B80A28">
              <w:rPr>
                <w:rFonts w:ascii="Times New Roman" w:hAnsi="Times New Roman" w:cs="Times New Roman"/>
                <w:sz w:val="22"/>
                <w:szCs w:val="22"/>
              </w:rPr>
              <w:t>Intensyvi krizių įveikimo pagalba</w:t>
            </w:r>
          </w:p>
        </w:tc>
        <w:tc>
          <w:tcPr>
            <w:tcW w:w="10232" w:type="dxa"/>
            <w:shd w:val="clear" w:color="auto" w:fill="C0C0C0"/>
          </w:tcPr>
          <w:p w:rsidR="00E35AD6" w:rsidRPr="002E7D79" w:rsidRDefault="00EF40EA">
            <w:pPr>
              <w:pStyle w:val="HTMLiankstoformatuotas"/>
              <w:spacing w:line="240" w:lineRule="auto"/>
              <w:jc w:val="left"/>
              <w:rPr>
                <w:rFonts w:ascii="Times New Roman" w:hAnsi="Times New Roman" w:cs="Times New Roman"/>
                <w:sz w:val="22"/>
                <w:szCs w:val="22"/>
              </w:rPr>
            </w:pPr>
            <w:r w:rsidRPr="002E7D79">
              <w:rPr>
                <w:rFonts w:ascii="Times New Roman" w:hAnsi="Times New Roman" w:cs="Times New Roman"/>
                <w:sz w:val="22"/>
                <w:szCs w:val="22"/>
              </w:rPr>
              <w:t>Pagalbos suteikimas asmeniui, atsidūrusiam krizinėje situacijoje.</w:t>
            </w:r>
          </w:p>
        </w:tc>
      </w:tr>
      <w:tr w:rsidR="00E35AD6">
        <w:trPr>
          <w:cantSplit/>
          <w:trHeight w:val="1439"/>
          <w:tblHeader/>
        </w:trPr>
        <w:tc>
          <w:tcPr>
            <w:tcW w:w="1008" w:type="dxa"/>
            <w:vMerge w:val="restart"/>
            <w:shd w:val="clear" w:color="auto" w:fill="CCFFCC"/>
            <w:textDirection w:val="btLr"/>
            <w:vAlign w:val="center"/>
          </w:tcPr>
          <w:p w:rsidR="00E35AD6" w:rsidRDefault="00E35AD6">
            <w:pPr>
              <w:pStyle w:val="HTMLiankstoformatuotas"/>
              <w:spacing w:line="240" w:lineRule="auto"/>
              <w:ind w:left="113" w:right="113"/>
              <w:jc w:val="center"/>
              <w:rPr>
                <w:rFonts w:ascii="Times New Roman" w:hAnsi="Times New Roman" w:cs="Times New Roman"/>
                <w:b/>
                <w:sz w:val="26"/>
                <w:szCs w:val="26"/>
              </w:rPr>
            </w:pPr>
            <w:r>
              <w:rPr>
                <w:rFonts w:ascii="Times New Roman" w:hAnsi="Times New Roman" w:cs="Times New Roman"/>
                <w:b/>
                <w:sz w:val="26"/>
                <w:szCs w:val="26"/>
              </w:rPr>
              <w:t>Socialinė globa</w:t>
            </w:r>
          </w:p>
        </w:tc>
        <w:tc>
          <w:tcPr>
            <w:tcW w:w="3240" w:type="dxa"/>
            <w:shd w:val="clear" w:color="auto" w:fill="CCFFCC"/>
          </w:tcPr>
          <w:p w:rsidR="00E35AD6" w:rsidRDefault="00E35AD6">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Dienos socialinė globa</w:t>
            </w:r>
          </w:p>
        </w:tc>
        <w:tc>
          <w:tcPr>
            <w:tcW w:w="10232" w:type="dxa"/>
            <w:shd w:val="clear" w:color="auto" w:fill="CCFFCC"/>
          </w:tcPr>
          <w:p w:rsidR="00E35AD6" w:rsidRPr="002E7D79" w:rsidRDefault="0033217C">
            <w:pPr>
              <w:pStyle w:val="HTMLiankstoformatuotas"/>
              <w:spacing w:line="240" w:lineRule="auto"/>
              <w:jc w:val="left"/>
              <w:rPr>
                <w:rFonts w:ascii="Times New Roman" w:hAnsi="Times New Roman" w:cs="Times New Roman"/>
                <w:sz w:val="22"/>
                <w:szCs w:val="22"/>
              </w:rPr>
            </w:pPr>
            <w:r w:rsidRPr="002E7D79">
              <w:rPr>
                <w:rFonts w:ascii="Times New Roman" w:hAnsi="Times New Roman" w:cs="Times New Roman"/>
                <w:sz w:val="22"/>
                <w:szCs w:val="22"/>
              </w:rPr>
              <w:t>Visuma paslaugų, kuriomis asmeniui teikiama kompleksinė, nuolatinės specialistų priežiūros reikalaujanti pagalba dienos metu.</w:t>
            </w:r>
          </w:p>
        </w:tc>
      </w:tr>
      <w:tr w:rsidR="00E35AD6">
        <w:trPr>
          <w:cantSplit/>
          <w:trHeight w:val="345"/>
          <w:tblHeader/>
        </w:trPr>
        <w:tc>
          <w:tcPr>
            <w:tcW w:w="1008" w:type="dxa"/>
            <w:vMerge/>
            <w:textDirection w:val="btLr"/>
          </w:tcPr>
          <w:p w:rsidR="00E35AD6" w:rsidRDefault="00E35AD6">
            <w:pPr>
              <w:pStyle w:val="HTMLiankstoformatuotas"/>
              <w:spacing w:line="240" w:lineRule="auto"/>
              <w:ind w:left="113" w:right="113"/>
              <w:jc w:val="left"/>
              <w:rPr>
                <w:rFonts w:ascii="Times New Roman" w:hAnsi="Times New Roman" w:cs="Times New Roman"/>
                <w:b/>
                <w:sz w:val="24"/>
                <w:szCs w:val="24"/>
              </w:rPr>
            </w:pPr>
          </w:p>
        </w:tc>
        <w:tc>
          <w:tcPr>
            <w:tcW w:w="3240" w:type="dxa"/>
            <w:shd w:val="clear" w:color="auto" w:fill="C0C0C0"/>
          </w:tcPr>
          <w:p w:rsidR="00E35AD6" w:rsidRDefault="00E35AD6">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Trumpalaikė socialinė globa</w:t>
            </w:r>
          </w:p>
        </w:tc>
        <w:tc>
          <w:tcPr>
            <w:tcW w:w="10232" w:type="dxa"/>
            <w:shd w:val="clear" w:color="auto" w:fill="C0C0C0"/>
          </w:tcPr>
          <w:p w:rsidR="00E35AD6" w:rsidRPr="002E7D79" w:rsidRDefault="000254C5">
            <w:pPr>
              <w:pStyle w:val="HTMLiankstoformatuotas"/>
              <w:spacing w:line="240" w:lineRule="auto"/>
              <w:jc w:val="left"/>
              <w:rPr>
                <w:rFonts w:ascii="Times New Roman" w:hAnsi="Times New Roman" w:cs="Times New Roman"/>
                <w:sz w:val="22"/>
                <w:szCs w:val="22"/>
              </w:rPr>
            </w:pPr>
            <w:r w:rsidRPr="002E7D79">
              <w:rPr>
                <w:rFonts w:ascii="Times New Roman" w:hAnsi="Times New Roman" w:cs="Times New Roman"/>
                <w:sz w:val="22"/>
                <w:szCs w:val="22"/>
              </w:rPr>
              <w:t>Visuma paslaugų, kuriomis asmeniui teikiama kompleksinė, nuolatinės specialistų priežiūros reikalaujanti pagalba benamystės ar krizių atvejais, vaikams laikinai netekus tėvų globos, šeimos nariams, globėjams, rūpintojams dėl tam tikrų priežasčių (ligos, komandiruotės, atostogų, šeimos ar darbo įsipareigojimų ir kt.) laikinai ar darbo savaitę negalint prižiūrėti asmenų, kuriems reikalinga nuolatinė priežiūra – „atokvėpio“ paslaugos ar tęstinės socialinės paslaugos darbo savaitę (paromis), taip pat socialinės rizikos suaugusiems asmenims ir socialinės rizikos vaikams po medicininės reabilitacijos siekiant integruotis į visuomenę</w:t>
            </w:r>
          </w:p>
        </w:tc>
      </w:tr>
      <w:tr w:rsidR="00E35AD6">
        <w:trPr>
          <w:cantSplit/>
          <w:trHeight w:val="420"/>
          <w:tblHeader/>
        </w:trPr>
        <w:tc>
          <w:tcPr>
            <w:tcW w:w="1008" w:type="dxa"/>
            <w:vMerge/>
            <w:textDirection w:val="btLr"/>
          </w:tcPr>
          <w:p w:rsidR="00E35AD6" w:rsidRDefault="00E35AD6">
            <w:pPr>
              <w:pStyle w:val="HTMLiankstoformatuotas"/>
              <w:spacing w:line="240" w:lineRule="auto"/>
              <w:ind w:left="113" w:right="113"/>
              <w:jc w:val="left"/>
              <w:rPr>
                <w:rFonts w:ascii="Times New Roman" w:hAnsi="Times New Roman" w:cs="Times New Roman"/>
                <w:b/>
                <w:sz w:val="24"/>
                <w:szCs w:val="24"/>
              </w:rPr>
            </w:pPr>
          </w:p>
        </w:tc>
        <w:tc>
          <w:tcPr>
            <w:tcW w:w="3240" w:type="dxa"/>
            <w:shd w:val="clear" w:color="auto" w:fill="CCFFCC"/>
          </w:tcPr>
          <w:p w:rsidR="00E35AD6" w:rsidRDefault="00E35AD6">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Ilgalaikė socialinė globa</w:t>
            </w:r>
          </w:p>
        </w:tc>
        <w:tc>
          <w:tcPr>
            <w:tcW w:w="10232" w:type="dxa"/>
            <w:shd w:val="clear" w:color="auto" w:fill="CCFFCC"/>
          </w:tcPr>
          <w:p w:rsidR="00E35AD6" w:rsidRPr="002E7D79" w:rsidRDefault="00616E0F">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V</w:t>
            </w:r>
            <w:r w:rsidR="000254C5" w:rsidRPr="002E7D79">
              <w:rPr>
                <w:rFonts w:ascii="Times New Roman" w:hAnsi="Times New Roman" w:cs="Times New Roman"/>
                <w:sz w:val="22"/>
                <w:szCs w:val="22"/>
              </w:rPr>
              <w:t>isuma paslaugų, kuriomis visiškai nesavarankiškam asmeniui teikiama kompleksinė, nuolatinės specialistų priežiūros reikalaujanti pagalba</w:t>
            </w:r>
          </w:p>
        </w:tc>
      </w:tr>
    </w:tbl>
    <w:p w:rsidR="00E35AD6" w:rsidRDefault="00E35AD6">
      <w:pPr>
        <w:pStyle w:val="HTMLiankstoformatuotas"/>
        <w:spacing w:line="280" w:lineRule="atLeast"/>
        <w:ind w:left="5760" w:hanging="5760"/>
        <w:jc w:val="center"/>
        <w:rPr>
          <w:rFonts w:ascii="Times New Roman" w:hAnsi="Times New Roman" w:cs="Times New Roman"/>
          <w:b/>
          <w:sz w:val="24"/>
          <w:szCs w:val="24"/>
        </w:rPr>
      </w:pPr>
    </w:p>
    <w:tbl>
      <w:tblPr>
        <w:tblW w:w="0" w:type="auto"/>
        <w:tblInd w:w="10892" w:type="dxa"/>
        <w:tblLook w:val="01E0" w:firstRow="1" w:lastRow="1" w:firstColumn="1" w:lastColumn="1" w:noHBand="0" w:noVBand="0"/>
      </w:tblPr>
      <w:tblGrid>
        <w:gridCol w:w="3960"/>
      </w:tblGrid>
      <w:tr w:rsidR="00913954" w:rsidRPr="00716919" w:rsidTr="00716919">
        <w:tc>
          <w:tcPr>
            <w:tcW w:w="3960" w:type="dxa"/>
          </w:tcPr>
          <w:p w:rsidR="00913954" w:rsidRPr="00716919" w:rsidRDefault="00913954" w:rsidP="00716919">
            <w:pPr>
              <w:pStyle w:val="HTMLiankstoformatuotas"/>
              <w:spacing w:line="240" w:lineRule="auto"/>
              <w:jc w:val="left"/>
              <w:rPr>
                <w:rFonts w:ascii="Times New Roman" w:hAnsi="Times New Roman" w:cs="Times New Roman"/>
                <w:b/>
                <w:sz w:val="24"/>
                <w:szCs w:val="24"/>
              </w:rPr>
            </w:pPr>
            <w:r w:rsidRPr="00716919">
              <w:rPr>
                <w:rFonts w:ascii="Times New Roman" w:hAnsi="Times New Roman" w:cs="Times New Roman"/>
                <w:b/>
                <w:sz w:val="24"/>
                <w:szCs w:val="24"/>
              </w:rPr>
              <w:lastRenderedPageBreak/>
              <w:t>Vilniaus miesto savivaldybės</w:t>
            </w:r>
          </w:p>
        </w:tc>
      </w:tr>
      <w:tr w:rsidR="00913954" w:rsidRPr="00716919" w:rsidTr="00716919">
        <w:tc>
          <w:tcPr>
            <w:tcW w:w="3960" w:type="dxa"/>
          </w:tcPr>
          <w:p w:rsidR="00913954" w:rsidRPr="00716919" w:rsidRDefault="002F2C58" w:rsidP="00716919">
            <w:pPr>
              <w:pStyle w:val="HTMLiankstoformatuotas"/>
              <w:spacing w:line="240" w:lineRule="auto"/>
              <w:jc w:val="left"/>
              <w:rPr>
                <w:rFonts w:ascii="Times New Roman" w:hAnsi="Times New Roman" w:cs="Times New Roman"/>
                <w:b/>
                <w:sz w:val="24"/>
                <w:szCs w:val="24"/>
              </w:rPr>
            </w:pPr>
            <w:r w:rsidRPr="00716919">
              <w:rPr>
                <w:rFonts w:ascii="Times New Roman" w:hAnsi="Times New Roman" w:cs="Times New Roman"/>
                <w:b/>
                <w:sz w:val="24"/>
                <w:szCs w:val="24"/>
              </w:rPr>
              <w:t>201</w:t>
            </w:r>
            <w:r w:rsidR="007A55B0">
              <w:rPr>
                <w:rFonts w:ascii="Times New Roman" w:hAnsi="Times New Roman" w:cs="Times New Roman"/>
                <w:b/>
                <w:sz w:val="24"/>
                <w:szCs w:val="24"/>
              </w:rPr>
              <w:t>1</w:t>
            </w:r>
            <w:r w:rsidR="007E7AD0" w:rsidRPr="00716919">
              <w:rPr>
                <w:rFonts w:ascii="Times New Roman" w:hAnsi="Times New Roman" w:cs="Times New Roman"/>
                <w:b/>
                <w:sz w:val="24"/>
                <w:szCs w:val="24"/>
              </w:rPr>
              <w:t xml:space="preserve"> metų</w:t>
            </w:r>
            <w:r w:rsidR="00913954" w:rsidRPr="00716919">
              <w:rPr>
                <w:rFonts w:ascii="Times New Roman" w:hAnsi="Times New Roman" w:cs="Times New Roman"/>
                <w:b/>
                <w:sz w:val="24"/>
                <w:szCs w:val="24"/>
              </w:rPr>
              <w:t xml:space="preserve"> socialinių paslaugų plano </w:t>
            </w:r>
          </w:p>
        </w:tc>
      </w:tr>
      <w:tr w:rsidR="00913954" w:rsidRPr="00716919" w:rsidTr="00716919">
        <w:tc>
          <w:tcPr>
            <w:tcW w:w="3960" w:type="dxa"/>
          </w:tcPr>
          <w:p w:rsidR="00913954" w:rsidRPr="00716919" w:rsidRDefault="002F2C58" w:rsidP="00716919">
            <w:pPr>
              <w:spacing w:line="240" w:lineRule="auto"/>
              <w:jc w:val="left"/>
              <w:rPr>
                <w:b/>
              </w:rPr>
            </w:pPr>
            <w:r w:rsidRPr="00716919">
              <w:rPr>
                <w:b/>
              </w:rPr>
              <w:t>2</w:t>
            </w:r>
            <w:r w:rsidR="00913954" w:rsidRPr="00716919">
              <w:rPr>
                <w:b/>
              </w:rPr>
              <w:t xml:space="preserve"> priedas</w:t>
            </w:r>
          </w:p>
        </w:tc>
      </w:tr>
    </w:tbl>
    <w:p w:rsidR="00913954" w:rsidRDefault="00913954" w:rsidP="00913954">
      <w:pPr>
        <w:spacing w:line="240" w:lineRule="auto"/>
        <w:jc w:val="center"/>
        <w:rPr>
          <w:b/>
        </w:rPr>
      </w:pPr>
    </w:p>
    <w:p w:rsidR="009E4461" w:rsidRDefault="009E4461" w:rsidP="00913954">
      <w:pPr>
        <w:spacing w:line="240" w:lineRule="auto"/>
        <w:jc w:val="center"/>
        <w:rPr>
          <w:b/>
        </w:rPr>
      </w:pPr>
    </w:p>
    <w:p w:rsidR="009E4461" w:rsidRDefault="009E4461" w:rsidP="00913954">
      <w:pPr>
        <w:spacing w:line="240" w:lineRule="auto"/>
        <w:jc w:val="center"/>
        <w:rPr>
          <w:b/>
        </w:rPr>
      </w:pPr>
    </w:p>
    <w:p w:rsidR="009E4461" w:rsidRDefault="009E4461" w:rsidP="00913954">
      <w:pPr>
        <w:spacing w:line="240" w:lineRule="auto"/>
        <w:jc w:val="center"/>
        <w:rPr>
          <w:b/>
        </w:rPr>
      </w:pPr>
    </w:p>
    <w:p w:rsidR="00913954" w:rsidRDefault="00913954" w:rsidP="00913954">
      <w:pPr>
        <w:spacing w:line="240" w:lineRule="auto"/>
        <w:jc w:val="center"/>
        <w:rPr>
          <w:b/>
        </w:rPr>
      </w:pPr>
    </w:p>
    <w:p w:rsidR="00366A10" w:rsidRDefault="00913954" w:rsidP="00913954">
      <w:pPr>
        <w:spacing w:line="240" w:lineRule="auto"/>
        <w:jc w:val="center"/>
        <w:rPr>
          <w:b/>
        </w:rPr>
      </w:pPr>
      <w:r>
        <w:rPr>
          <w:b/>
        </w:rPr>
        <w:t>V</w:t>
      </w:r>
      <w:r w:rsidR="002F2C58">
        <w:rPr>
          <w:b/>
        </w:rPr>
        <w:t>ILNIAUS MIESTO SAVIVALDYBĖS 20</w:t>
      </w:r>
      <w:r w:rsidR="005A0529">
        <w:rPr>
          <w:b/>
        </w:rPr>
        <w:t>10</w:t>
      </w:r>
      <w:r>
        <w:rPr>
          <w:b/>
        </w:rPr>
        <w:t xml:space="preserve"> METŲ SOCIALINIŲ PASLAUGŲ PLANO PRIEMONIŲ ĮGYVENDINIMO ATASKAITA</w:t>
      </w:r>
    </w:p>
    <w:p w:rsidR="00913954" w:rsidRPr="009D4BF4" w:rsidRDefault="00913954" w:rsidP="00913954">
      <w:pPr>
        <w:spacing w:line="240" w:lineRule="auto"/>
        <w:jc w:val="center"/>
        <w:rPr>
          <w:b/>
        </w:rPr>
      </w:pPr>
      <w:r>
        <w:rPr>
          <w:b/>
        </w:rPr>
        <w:t xml:space="preserve"> </w:t>
      </w:r>
    </w:p>
    <w:p w:rsidR="00913954" w:rsidRDefault="00913954" w:rsidP="00913954">
      <w:pPr>
        <w:spacing w:line="240" w:lineRule="auto"/>
      </w:pPr>
    </w:p>
    <w:p w:rsidR="009E4461" w:rsidRDefault="009E4461" w:rsidP="00913954">
      <w:pPr>
        <w:spacing w:line="240" w:lineRule="auto"/>
      </w:pPr>
    </w:p>
    <w:p w:rsidR="009E4461" w:rsidRDefault="009E4461" w:rsidP="00913954">
      <w:pPr>
        <w:spacing w:line="240" w:lineRule="auto"/>
      </w:pPr>
    </w:p>
    <w:p w:rsidR="009E4461" w:rsidRDefault="009E4461" w:rsidP="00913954">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980"/>
        <w:gridCol w:w="2160"/>
        <w:gridCol w:w="1328"/>
        <w:gridCol w:w="1276"/>
        <w:gridCol w:w="1356"/>
        <w:gridCol w:w="1120"/>
        <w:gridCol w:w="1120"/>
        <w:gridCol w:w="1120"/>
        <w:gridCol w:w="1860"/>
      </w:tblGrid>
      <w:tr w:rsidR="00366A10" w:rsidRPr="00716919" w:rsidTr="00C44A76">
        <w:trPr>
          <w:tblHeader/>
        </w:trPr>
        <w:tc>
          <w:tcPr>
            <w:tcW w:w="1728" w:type="dxa"/>
            <w:vMerge w:val="restart"/>
            <w:vAlign w:val="center"/>
          </w:tcPr>
          <w:p w:rsidR="00366A10" w:rsidRPr="00716919" w:rsidRDefault="00366A10" w:rsidP="00716919">
            <w:pPr>
              <w:spacing w:before="60" w:after="60" w:line="0" w:lineRule="atLeast"/>
              <w:jc w:val="center"/>
              <w:rPr>
                <w:b/>
                <w:sz w:val="20"/>
                <w:szCs w:val="20"/>
              </w:rPr>
            </w:pPr>
            <w:r w:rsidRPr="00716919">
              <w:rPr>
                <w:b/>
                <w:sz w:val="20"/>
                <w:szCs w:val="20"/>
              </w:rPr>
              <w:t>Uždaviniai</w:t>
            </w:r>
          </w:p>
        </w:tc>
        <w:tc>
          <w:tcPr>
            <w:tcW w:w="1980" w:type="dxa"/>
            <w:vMerge w:val="restart"/>
            <w:vAlign w:val="center"/>
          </w:tcPr>
          <w:p w:rsidR="00366A10" w:rsidRPr="00716919" w:rsidRDefault="00366A10" w:rsidP="00716919">
            <w:pPr>
              <w:spacing w:before="60" w:after="60" w:line="0" w:lineRule="atLeast"/>
              <w:jc w:val="center"/>
              <w:rPr>
                <w:b/>
                <w:sz w:val="20"/>
                <w:szCs w:val="20"/>
              </w:rPr>
            </w:pPr>
            <w:r w:rsidRPr="00716919">
              <w:rPr>
                <w:b/>
                <w:sz w:val="20"/>
                <w:szCs w:val="20"/>
              </w:rPr>
              <w:t>Priemonės</w:t>
            </w:r>
          </w:p>
        </w:tc>
        <w:tc>
          <w:tcPr>
            <w:tcW w:w="2160" w:type="dxa"/>
            <w:vMerge w:val="restart"/>
            <w:vAlign w:val="center"/>
          </w:tcPr>
          <w:p w:rsidR="00366A10" w:rsidRPr="00716919" w:rsidRDefault="00366A10" w:rsidP="00716919">
            <w:pPr>
              <w:spacing w:before="60" w:after="60" w:line="0" w:lineRule="atLeast"/>
              <w:jc w:val="center"/>
              <w:rPr>
                <w:b/>
                <w:sz w:val="20"/>
                <w:szCs w:val="20"/>
              </w:rPr>
            </w:pPr>
            <w:r w:rsidRPr="00716919">
              <w:rPr>
                <w:b/>
                <w:sz w:val="20"/>
                <w:szCs w:val="20"/>
              </w:rPr>
              <w:t xml:space="preserve">Atsakingi </w:t>
            </w:r>
          </w:p>
          <w:p w:rsidR="00366A10" w:rsidRPr="00716919" w:rsidRDefault="00366A10" w:rsidP="00716919">
            <w:pPr>
              <w:spacing w:before="60" w:after="60" w:line="0" w:lineRule="atLeast"/>
              <w:jc w:val="center"/>
              <w:rPr>
                <w:b/>
                <w:sz w:val="20"/>
                <w:szCs w:val="20"/>
              </w:rPr>
            </w:pPr>
            <w:r w:rsidRPr="00716919">
              <w:rPr>
                <w:b/>
                <w:sz w:val="20"/>
                <w:szCs w:val="20"/>
              </w:rPr>
              <w:t>vykdytojai</w:t>
            </w:r>
          </w:p>
        </w:tc>
        <w:tc>
          <w:tcPr>
            <w:tcW w:w="3960" w:type="dxa"/>
            <w:gridSpan w:val="3"/>
            <w:vAlign w:val="center"/>
          </w:tcPr>
          <w:p w:rsidR="00366A10" w:rsidRPr="00716919" w:rsidRDefault="00366A10" w:rsidP="00716919">
            <w:pPr>
              <w:spacing w:before="60" w:after="60" w:line="0" w:lineRule="atLeast"/>
              <w:jc w:val="center"/>
              <w:rPr>
                <w:b/>
                <w:sz w:val="20"/>
                <w:szCs w:val="20"/>
              </w:rPr>
            </w:pPr>
            <w:r w:rsidRPr="00716919">
              <w:rPr>
                <w:b/>
                <w:sz w:val="20"/>
                <w:szCs w:val="20"/>
              </w:rPr>
              <w:t>Asignavimai (tūkst. Lt),</w:t>
            </w:r>
          </w:p>
          <w:p w:rsidR="00366A10" w:rsidRPr="00716919" w:rsidRDefault="00366A10" w:rsidP="00716919">
            <w:pPr>
              <w:spacing w:before="60" w:after="60" w:line="0" w:lineRule="atLeast"/>
              <w:jc w:val="center"/>
              <w:rPr>
                <w:sz w:val="20"/>
                <w:szCs w:val="20"/>
              </w:rPr>
            </w:pPr>
            <w:r w:rsidRPr="00716919">
              <w:rPr>
                <w:b/>
                <w:sz w:val="20"/>
                <w:szCs w:val="20"/>
              </w:rPr>
              <w:t>asignavimų šaltiniai</w:t>
            </w:r>
          </w:p>
        </w:tc>
        <w:tc>
          <w:tcPr>
            <w:tcW w:w="3360" w:type="dxa"/>
            <w:gridSpan w:val="3"/>
            <w:vAlign w:val="center"/>
          </w:tcPr>
          <w:p w:rsidR="00366A10" w:rsidRPr="00716919" w:rsidRDefault="00366A10" w:rsidP="00716919">
            <w:pPr>
              <w:spacing w:before="60" w:after="60" w:line="0" w:lineRule="atLeast"/>
              <w:jc w:val="center"/>
              <w:rPr>
                <w:sz w:val="20"/>
                <w:szCs w:val="20"/>
              </w:rPr>
            </w:pPr>
            <w:r w:rsidRPr="00716919">
              <w:rPr>
                <w:b/>
                <w:sz w:val="20"/>
                <w:szCs w:val="20"/>
              </w:rPr>
              <w:t>Paslaugų gavėjų skaičius</w:t>
            </w:r>
          </w:p>
        </w:tc>
        <w:tc>
          <w:tcPr>
            <w:tcW w:w="1860" w:type="dxa"/>
            <w:vMerge w:val="restart"/>
            <w:vAlign w:val="center"/>
          </w:tcPr>
          <w:p w:rsidR="00366A10" w:rsidRPr="00716919" w:rsidRDefault="00366A10" w:rsidP="00716919">
            <w:pPr>
              <w:spacing w:before="60" w:after="60" w:line="0" w:lineRule="atLeast"/>
              <w:jc w:val="center"/>
              <w:rPr>
                <w:b/>
                <w:sz w:val="20"/>
                <w:szCs w:val="20"/>
              </w:rPr>
            </w:pPr>
            <w:r w:rsidRPr="00716919">
              <w:rPr>
                <w:b/>
                <w:sz w:val="20"/>
                <w:szCs w:val="20"/>
              </w:rPr>
              <w:t>Pastabos</w:t>
            </w:r>
          </w:p>
        </w:tc>
      </w:tr>
      <w:tr w:rsidR="00366A10" w:rsidRPr="00716919" w:rsidTr="00C44A76">
        <w:trPr>
          <w:trHeight w:val="240"/>
          <w:tblHeader/>
        </w:trPr>
        <w:tc>
          <w:tcPr>
            <w:tcW w:w="1728" w:type="dxa"/>
            <w:vMerge/>
            <w:vAlign w:val="center"/>
          </w:tcPr>
          <w:p w:rsidR="00366A10" w:rsidRPr="00716919" w:rsidRDefault="00366A10" w:rsidP="00716919">
            <w:pPr>
              <w:spacing w:before="60" w:after="60" w:line="0" w:lineRule="atLeast"/>
              <w:jc w:val="center"/>
              <w:rPr>
                <w:b/>
                <w:sz w:val="20"/>
                <w:szCs w:val="20"/>
              </w:rPr>
            </w:pPr>
          </w:p>
        </w:tc>
        <w:tc>
          <w:tcPr>
            <w:tcW w:w="1980" w:type="dxa"/>
            <w:vMerge/>
            <w:vAlign w:val="center"/>
          </w:tcPr>
          <w:p w:rsidR="00366A10" w:rsidRPr="00716919" w:rsidRDefault="00366A10" w:rsidP="00716919">
            <w:pPr>
              <w:spacing w:before="60" w:after="60" w:line="0" w:lineRule="atLeast"/>
              <w:jc w:val="center"/>
              <w:rPr>
                <w:b/>
                <w:sz w:val="20"/>
                <w:szCs w:val="20"/>
              </w:rPr>
            </w:pPr>
          </w:p>
        </w:tc>
        <w:tc>
          <w:tcPr>
            <w:tcW w:w="2160" w:type="dxa"/>
            <w:vMerge/>
            <w:vAlign w:val="center"/>
          </w:tcPr>
          <w:p w:rsidR="00366A10" w:rsidRPr="00716919" w:rsidRDefault="00366A10" w:rsidP="00716919">
            <w:pPr>
              <w:spacing w:before="60" w:after="60" w:line="0" w:lineRule="atLeast"/>
              <w:jc w:val="center"/>
              <w:rPr>
                <w:b/>
                <w:sz w:val="20"/>
                <w:szCs w:val="20"/>
              </w:rPr>
            </w:pPr>
          </w:p>
        </w:tc>
        <w:tc>
          <w:tcPr>
            <w:tcW w:w="1328" w:type="dxa"/>
            <w:vAlign w:val="center"/>
          </w:tcPr>
          <w:p w:rsidR="00366A10" w:rsidRPr="00716919" w:rsidRDefault="00366A10" w:rsidP="00716919">
            <w:pPr>
              <w:spacing w:before="60" w:after="60" w:line="0" w:lineRule="atLeast"/>
              <w:jc w:val="center"/>
              <w:rPr>
                <w:b/>
                <w:sz w:val="20"/>
                <w:szCs w:val="20"/>
              </w:rPr>
            </w:pPr>
            <w:r w:rsidRPr="00716919">
              <w:rPr>
                <w:b/>
                <w:sz w:val="20"/>
                <w:szCs w:val="20"/>
              </w:rPr>
              <w:t>planuojami</w:t>
            </w:r>
          </w:p>
        </w:tc>
        <w:tc>
          <w:tcPr>
            <w:tcW w:w="1276" w:type="dxa"/>
            <w:vAlign w:val="center"/>
          </w:tcPr>
          <w:p w:rsidR="00366A10" w:rsidRPr="00716919" w:rsidRDefault="00366A10" w:rsidP="00716919">
            <w:pPr>
              <w:spacing w:before="60" w:after="60" w:line="0" w:lineRule="atLeast"/>
              <w:jc w:val="center"/>
              <w:rPr>
                <w:b/>
                <w:sz w:val="20"/>
                <w:szCs w:val="20"/>
              </w:rPr>
            </w:pPr>
            <w:r w:rsidRPr="00716919">
              <w:rPr>
                <w:b/>
                <w:sz w:val="20"/>
                <w:szCs w:val="20"/>
              </w:rPr>
              <w:t>panaudoti</w:t>
            </w:r>
          </w:p>
        </w:tc>
        <w:tc>
          <w:tcPr>
            <w:tcW w:w="1356" w:type="dxa"/>
            <w:vAlign w:val="center"/>
          </w:tcPr>
          <w:p w:rsidR="00366A10" w:rsidRPr="00716919" w:rsidRDefault="00366A10" w:rsidP="00716919">
            <w:pPr>
              <w:spacing w:before="60" w:after="60" w:line="0" w:lineRule="atLeast"/>
              <w:jc w:val="center"/>
              <w:rPr>
                <w:b/>
                <w:sz w:val="20"/>
                <w:szCs w:val="20"/>
              </w:rPr>
            </w:pPr>
            <w:r w:rsidRPr="00716919">
              <w:rPr>
                <w:b/>
                <w:sz w:val="20"/>
                <w:szCs w:val="20"/>
              </w:rPr>
              <w:t>palyginimas</w:t>
            </w:r>
          </w:p>
        </w:tc>
        <w:tc>
          <w:tcPr>
            <w:tcW w:w="1120" w:type="dxa"/>
            <w:vAlign w:val="center"/>
          </w:tcPr>
          <w:p w:rsidR="00366A10" w:rsidRPr="00716919" w:rsidRDefault="00366A10" w:rsidP="00716919">
            <w:pPr>
              <w:spacing w:before="60" w:after="60" w:line="0" w:lineRule="atLeast"/>
              <w:jc w:val="center"/>
              <w:rPr>
                <w:b/>
                <w:sz w:val="20"/>
                <w:szCs w:val="20"/>
              </w:rPr>
            </w:pPr>
            <w:r w:rsidRPr="00716919">
              <w:rPr>
                <w:b/>
                <w:sz w:val="20"/>
                <w:szCs w:val="20"/>
              </w:rPr>
              <w:t>planuo-</w:t>
            </w:r>
          </w:p>
          <w:p w:rsidR="00366A10" w:rsidRPr="00716919" w:rsidRDefault="00366A10" w:rsidP="00716919">
            <w:pPr>
              <w:spacing w:before="60" w:after="60" w:line="0" w:lineRule="atLeast"/>
              <w:jc w:val="center"/>
              <w:rPr>
                <w:b/>
                <w:sz w:val="20"/>
                <w:szCs w:val="20"/>
              </w:rPr>
            </w:pPr>
            <w:r w:rsidRPr="00716919">
              <w:rPr>
                <w:b/>
                <w:sz w:val="20"/>
                <w:szCs w:val="20"/>
              </w:rPr>
              <w:t>jamas</w:t>
            </w:r>
          </w:p>
        </w:tc>
        <w:tc>
          <w:tcPr>
            <w:tcW w:w="1120" w:type="dxa"/>
            <w:vAlign w:val="center"/>
          </w:tcPr>
          <w:p w:rsidR="00366A10" w:rsidRPr="00716919" w:rsidRDefault="00366A10" w:rsidP="00716919">
            <w:pPr>
              <w:spacing w:before="60" w:after="60" w:line="0" w:lineRule="atLeast"/>
              <w:jc w:val="center"/>
              <w:rPr>
                <w:b/>
                <w:sz w:val="20"/>
                <w:szCs w:val="20"/>
              </w:rPr>
            </w:pPr>
            <w:r w:rsidRPr="00716919">
              <w:rPr>
                <w:b/>
                <w:sz w:val="20"/>
                <w:szCs w:val="20"/>
              </w:rPr>
              <w:t>faktinis</w:t>
            </w:r>
          </w:p>
        </w:tc>
        <w:tc>
          <w:tcPr>
            <w:tcW w:w="1120" w:type="dxa"/>
            <w:vAlign w:val="center"/>
          </w:tcPr>
          <w:p w:rsidR="00366A10" w:rsidRPr="00716919" w:rsidRDefault="00366A10" w:rsidP="00716919">
            <w:pPr>
              <w:spacing w:before="60" w:after="60" w:line="0" w:lineRule="atLeast"/>
              <w:jc w:val="center"/>
              <w:rPr>
                <w:b/>
                <w:sz w:val="20"/>
                <w:szCs w:val="20"/>
              </w:rPr>
            </w:pPr>
            <w:r w:rsidRPr="00716919">
              <w:rPr>
                <w:b/>
                <w:sz w:val="20"/>
                <w:szCs w:val="20"/>
              </w:rPr>
              <w:t>palygi-nimas</w:t>
            </w:r>
          </w:p>
        </w:tc>
        <w:tc>
          <w:tcPr>
            <w:tcW w:w="1860" w:type="dxa"/>
            <w:vMerge/>
          </w:tcPr>
          <w:p w:rsidR="00366A10" w:rsidRPr="00716919" w:rsidRDefault="00366A10" w:rsidP="00716919">
            <w:pPr>
              <w:spacing w:before="60" w:after="60" w:line="0" w:lineRule="atLeast"/>
              <w:jc w:val="center"/>
              <w:rPr>
                <w:sz w:val="20"/>
                <w:szCs w:val="20"/>
              </w:rPr>
            </w:pPr>
          </w:p>
        </w:tc>
      </w:tr>
      <w:tr w:rsidR="00366A10" w:rsidRPr="00716919" w:rsidTr="00C44A76">
        <w:tc>
          <w:tcPr>
            <w:tcW w:w="15048" w:type="dxa"/>
            <w:gridSpan w:val="10"/>
          </w:tcPr>
          <w:p w:rsidR="00366A10" w:rsidRPr="00716919" w:rsidRDefault="00366A10" w:rsidP="00716919">
            <w:pPr>
              <w:spacing w:before="140" w:after="140" w:line="240" w:lineRule="auto"/>
              <w:jc w:val="center"/>
              <w:rPr>
                <w:b/>
                <w:sz w:val="22"/>
                <w:szCs w:val="22"/>
              </w:rPr>
            </w:pPr>
            <w:r w:rsidRPr="00716919">
              <w:rPr>
                <w:b/>
                <w:sz w:val="22"/>
                <w:szCs w:val="22"/>
              </w:rPr>
              <w:t>I. Socialinės paslaugos vaikams ir šeimoms</w:t>
            </w:r>
          </w:p>
        </w:tc>
      </w:tr>
      <w:tr w:rsidR="00366A10" w:rsidRPr="00716919" w:rsidTr="00C44A76">
        <w:trPr>
          <w:trHeight w:val="3023"/>
        </w:trPr>
        <w:tc>
          <w:tcPr>
            <w:tcW w:w="1728" w:type="dxa"/>
          </w:tcPr>
          <w:p w:rsidR="00366A10" w:rsidRPr="00716919" w:rsidRDefault="00366A10" w:rsidP="00716919">
            <w:pPr>
              <w:pStyle w:val="HTMLiankstoformatuotas"/>
              <w:spacing w:line="240" w:lineRule="auto"/>
              <w:jc w:val="left"/>
              <w:rPr>
                <w:rFonts w:ascii="Times New Roman" w:hAnsi="Times New Roman" w:cs="Times New Roman"/>
              </w:rPr>
            </w:pPr>
            <w:r w:rsidRPr="00716919">
              <w:rPr>
                <w:rFonts w:ascii="Times New Roman" w:hAnsi="Times New Roman" w:cs="Times New Roman"/>
              </w:rPr>
              <w:t>1. Organizuoti ilgalaikės ir trumpalaikės socialinės globos paslaugas likusiems be tėvų globos vaikams, socialinės rizikos vaikams.</w:t>
            </w:r>
          </w:p>
        </w:tc>
        <w:tc>
          <w:tcPr>
            <w:tcW w:w="1980" w:type="dxa"/>
          </w:tcPr>
          <w:p w:rsidR="00366A10" w:rsidRPr="00716919" w:rsidRDefault="00366A10" w:rsidP="00716919">
            <w:pPr>
              <w:pStyle w:val="HTMLiankstoformatuotas"/>
              <w:spacing w:line="240" w:lineRule="auto"/>
              <w:jc w:val="left"/>
              <w:rPr>
                <w:rFonts w:ascii="Times New Roman" w:hAnsi="Times New Roman" w:cs="Times New Roman"/>
              </w:rPr>
            </w:pPr>
            <w:r w:rsidRPr="00716919">
              <w:rPr>
                <w:rFonts w:ascii="Times New Roman" w:hAnsi="Times New Roman" w:cs="Times New Roman"/>
              </w:rPr>
              <w:t>1.1. Vaikų apgyvendinimas vaikų socialinės globos namuose.</w:t>
            </w:r>
          </w:p>
        </w:tc>
        <w:tc>
          <w:tcPr>
            <w:tcW w:w="2160" w:type="dxa"/>
          </w:tcPr>
          <w:p w:rsidR="00366A10" w:rsidRPr="00716919" w:rsidRDefault="00366A10" w:rsidP="00716919">
            <w:pPr>
              <w:spacing w:before="60" w:after="60" w:line="240" w:lineRule="auto"/>
              <w:jc w:val="left"/>
              <w:rPr>
                <w:sz w:val="20"/>
                <w:szCs w:val="20"/>
              </w:rPr>
            </w:pPr>
            <w:r w:rsidRPr="00716919">
              <w:rPr>
                <w:sz w:val="20"/>
                <w:szCs w:val="20"/>
              </w:rPr>
              <w:t>Socialinės paramos skyrius</w:t>
            </w:r>
          </w:p>
        </w:tc>
        <w:tc>
          <w:tcPr>
            <w:tcW w:w="1328" w:type="dxa"/>
          </w:tcPr>
          <w:p w:rsidR="00366A10" w:rsidRPr="00360DC8" w:rsidRDefault="00360DC8" w:rsidP="00716919">
            <w:pPr>
              <w:pStyle w:val="HTMLiankstoformatuotas"/>
              <w:spacing w:line="240" w:lineRule="auto"/>
              <w:jc w:val="left"/>
              <w:rPr>
                <w:rFonts w:ascii="Times New Roman" w:hAnsi="Times New Roman" w:cs="Times New Roman"/>
                <w:b/>
                <w:color w:val="000000"/>
              </w:rPr>
            </w:pPr>
            <w:r w:rsidRPr="00360DC8">
              <w:rPr>
                <w:rFonts w:ascii="Times New Roman" w:hAnsi="Times New Roman" w:cs="Times New Roman"/>
                <w:b/>
                <w:color w:val="000000"/>
              </w:rPr>
              <w:t>2996,3</w:t>
            </w:r>
          </w:p>
          <w:p w:rsidR="00366A10" w:rsidRPr="001C2375" w:rsidRDefault="00366A10" w:rsidP="00716919">
            <w:pPr>
              <w:spacing w:line="240" w:lineRule="auto"/>
              <w:jc w:val="left"/>
              <w:rPr>
                <w:sz w:val="20"/>
                <w:szCs w:val="20"/>
              </w:rPr>
            </w:pPr>
            <w:r w:rsidRPr="001C2375">
              <w:rPr>
                <w:sz w:val="20"/>
                <w:szCs w:val="20"/>
              </w:rPr>
              <w:t>Vilniaus m. savivaldybės biudžetas</w:t>
            </w:r>
          </w:p>
        </w:tc>
        <w:tc>
          <w:tcPr>
            <w:tcW w:w="1276" w:type="dxa"/>
          </w:tcPr>
          <w:p w:rsidR="00366A10" w:rsidRPr="005C4176" w:rsidRDefault="005C4176" w:rsidP="00716919">
            <w:pPr>
              <w:spacing w:line="0" w:lineRule="atLeast"/>
              <w:jc w:val="left"/>
              <w:rPr>
                <w:b/>
                <w:color w:val="000000"/>
                <w:sz w:val="20"/>
                <w:szCs w:val="20"/>
              </w:rPr>
            </w:pPr>
            <w:r w:rsidRPr="005C4176">
              <w:rPr>
                <w:b/>
                <w:color w:val="000000"/>
                <w:sz w:val="20"/>
                <w:szCs w:val="20"/>
              </w:rPr>
              <w:t>3756,3</w:t>
            </w:r>
          </w:p>
          <w:p w:rsidR="00366A10" w:rsidRPr="005C4176" w:rsidRDefault="00366A10" w:rsidP="00716919">
            <w:pPr>
              <w:spacing w:line="0" w:lineRule="atLeast"/>
              <w:jc w:val="left"/>
              <w:rPr>
                <w:b/>
                <w:color w:val="000000"/>
                <w:sz w:val="20"/>
                <w:szCs w:val="20"/>
              </w:rPr>
            </w:pPr>
            <w:r w:rsidRPr="005C4176">
              <w:rPr>
                <w:color w:val="000000"/>
                <w:sz w:val="20"/>
                <w:szCs w:val="20"/>
              </w:rPr>
              <w:t>Vilniaus m. savivaldybės biudžetas</w:t>
            </w:r>
          </w:p>
        </w:tc>
        <w:tc>
          <w:tcPr>
            <w:tcW w:w="1356" w:type="dxa"/>
          </w:tcPr>
          <w:p w:rsidR="00366A10" w:rsidRPr="005C4176" w:rsidRDefault="00366A10" w:rsidP="00716919">
            <w:pPr>
              <w:spacing w:line="0" w:lineRule="atLeast"/>
              <w:jc w:val="left"/>
              <w:rPr>
                <w:b/>
                <w:color w:val="000000"/>
                <w:sz w:val="20"/>
                <w:szCs w:val="20"/>
              </w:rPr>
            </w:pPr>
            <w:r w:rsidRPr="005C4176">
              <w:rPr>
                <w:b/>
                <w:color w:val="000000"/>
                <w:sz w:val="20"/>
                <w:szCs w:val="20"/>
              </w:rPr>
              <w:t xml:space="preserve">+ </w:t>
            </w:r>
            <w:r w:rsidR="005C4176" w:rsidRPr="005C4176">
              <w:rPr>
                <w:b/>
                <w:color w:val="000000"/>
                <w:sz w:val="20"/>
                <w:szCs w:val="20"/>
              </w:rPr>
              <w:t>760,0</w:t>
            </w:r>
            <w:r w:rsidRPr="005C4176">
              <w:rPr>
                <w:b/>
                <w:color w:val="000000"/>
                <w:sz w:val="20"/>
                <w:szCs w:val="20"/>
              </w:rPr>
              <w:t xml:space="preserve"> </w:t>
            </w:r>
          </w:p>
          <w:p w:rsidR="00366A10" w:rsidRPr="005C4176" w:rsidRDefault="00366A10" w:rsidP="00716919">
            <w:pPr>
              <w:spacing w:line="0" w:lineRule="atLeast"/>
              <w:jc w:val="left"/>
              <w:rPr>
                <w:b/>
                <w:color w:val="000000"/>
                <w:sz w:val="20"/>
                <w:szCs w:val="20"/>
              </w:rPr>
            </w:pPr>
            <w:r w:rsidRPr="005C4176">
              <w:rPr>
                <w:color w:val="000000"/>
                <w:sz w:val="20"/>
                <w:szCs w:val="20"/>
              </w:rPr>
              <w:t>Vilniaus m. savivaldybės biudžetas</w:t>
            </w:r>
          </w:p>
        </w:tc>
        <w:tc>
          <w:tcPr>
            <w:tcW w:w="1120" w:type="dxa"/>
          </w:tcPr>
          <w:p w:rsidR="00366A10" w:rsidRPr="005C4176" w:rsidRDefault="00366A10" w:rsidP="00716919">
            <w:pPr>
              <w:spacing w:line="240" w:lineRule="auto"/>
              <w:jc w:val="center"/>
              <w:rPr>
                <w:color w:val="000000"/>
                <w:sz w:val="16"/>
                <w:szCs w:val="16"/>
              </w:rPr>
            </w:pPr>
            <w:r w:rsidRPr="005C4176">
              <w:rPr>
                <w:color w:val="000000"/>
                <w:sz w:val="16"/>
                <w:szCs w:val="16"/>
              </w:rPr>
              <w:t>Ilgalaikė (trumpalaikė) globa</w:t>
            </w:r>
          </w:p>
          <w:p w:rsidR="00366A10" w:rsidRPr="005C4176" w:rsidRDefault="00366A10" w:rsidP="00716919">
            <w:pPr>
              <w:spacing w:line="240" w:lineRule="auto"/>
              <w:jc w:val="center"/>
              <w:rPr>
                <w:color w:val="000000"/>
                <w:sz w:val="20"/>
                <w:szCs w:val="20"/>
              </w:rPr>
            </w:pPr>
            <w:r w:rsidRPr="005C4176">
              <w:rPr>
                <w:color w:val="000000"/>
                <w:sz w:val="20"/>
                <w:szCs w:val="20"/>
              </w:rPr>
              <w:t>215</w:t>
            </w:r>
          </w:p>
          <w:p w:rsidR="00366A10" w:rsidRPr="005C4176" w:rsidRDefault="00366A10" w:rsidP="00716919">
            <w:pPr>
              <w:spacing w:line="240" w:lineRule="auto"/>
              <w:jc w:val="center"/>
              <w:rPr>
                <w:color w:val="000000"/>
                <w:sz w:val="16"/>
                <w:szCs w:val="16"/>
              </w:rPr>
            </w:pPr>
            <w:r w:rsidRPr="005C4176">
              <w:rPr>
                <w:color w:val="000000"/>
                <w:sz w:val="16"/>
                <w:szCs w:val="16"/>
              </w:rPr>
              <w:t>Trumpalaikė globa</w:t>
            </w:r>
          </w:p>
          <w:p w:rsidR="00366A10" w:rsidRPr="005C4176" w:rsidRDefault="005C4176" w:rsidP="00716919">
            <w:pPr>
              <w:spacing w:line="240" w:lineRule="auto"/>
              <w:jc w:val="center"/>
              <w:rPr>
                <w:color w:val="000000"/>
                <w:sz w:val="20"/>
                <w:szCs w:val="20"/>
              </w:rPr>
            </w:pPr>
            <w:r w:rsidRPr="005C4176">
              <w:rPr>
                <w:color w:val="000000"/>
                <w:sz w:val="20"/>
                <w:szCs w:val="20"/>
              </w:rPr>
              <w:t>100</w:t>
            </w:r>
          </w:p>
        </w:tc>
        <w:tc>
          <w:tcPr>
            <w:tcW w:w="1120" w:type="dxa"/>
          </w:tcPr>
          <w:p w:rsidR="00366A10" w:rsidRPr="005C4176" w:rsidRDefault="00366A10" w:rsidP="00716919">
            <w:pPr>
              <w:spacing w:line="240" w:lineRule="auto"/>
              <w:jc w:val="center"/>
              <w:rPr>
                <w:color w:val="000000"/>
                <w:sz w:val="16"/>
                <w:szCs w:val="16"/>
              </w:rPr>
            </w:pPr>
            <w:r w:rsidRPr="005C4176">
              <w:rPr>
                <w:color w:val="000000"/>
                <w:sz w:val="16"/>
                <w:szCs w:val="16"/>
              </w:rPr>
              <w:t>Ilgalaikė (trumpalaikė) globa</w:t>
            </w:r>
          </w:p>
          <w:p w:rsidR="00366A10" w:rsidRPr="005C4176" w:rsidRDefault="00366A10" w:rsidP="00716919">
            <w:pPr>
              <w:spacing w:line="240" w:lineRule="auto"/>
              <w:jc w:val="center"/>
              <w:rPr>
                <w:color w:val="000000"/>
                <w:sz w:val="20"/>
                <w:szCs w:val="20"/>
              </w:rPr>
            </w:pPr>
            <w:r w:rsidRPr="005C4176">
              <w:rPr>
                <w:color w:val="000000"/>
                <w:sz w:val="20"/>
                <w:szCs w:val="20"/>
              </w:rPr>
              <w:t>21</w:t>
            </w:r>
            <w:r w:rsidR="005C4176" w:rsidRPr="005C4176">
              <w:rPr>
                <w:color w:val="000000"/>
                <w:sz w:val="20"/>
                <w:szCs w:val="20"/>
              </w:rPr>
              <w:t>8</w:t>
            </w:r>
          </w:p>
          <w:p w:rsidR="00366A10" w:rsidRPr="005C4176" w:rsidRDefault="00366A10" w:rsidP="00716919">
            <w:pPr>
              <w:spacing w:line="240" w:lineRule="auto"/>
              <w:jc w:val="center"/>
              <w:rPr>
                <w:color w:val="000000"/>
                <w:sz w:val="16"/>
                <w:szCs w:val="16"/>
              </w:rPr>
            </w:pPr>
            <w:r w:rsidRPr="005C4176">
              <w:rPr>
                <w:color w:val="000000"/>
                <w:sz w:val="16"/>
                <w:szCs w:val="16"/>
              </w:rPr>
              <w:t>Trumpalaikė globa</w:t>
            </w:r>
          </w:p>
          <w:p w:rsidR="00366A10" w:rsidRPr="005C4176" w:rsidRDefault="00911155" w:rsidP="00716919">
            <w:pPr>
              <w:spacing w:line="240" w:lineRule="auto"/>
              <w:jc w:val="center"/>
              <w:rPr>
                <w:color w:val="000000"/>
                <w:sz w:val="20"/>
                <w:szCs w:val="20"/>
              </w:rPr>
            </w:pPr>
            <w:r>
              <w:rPr>
                <w:color w:val="000000"/>
                <w:sz w:val="20"/>
                <w:szCs w:val="20"/>
              </w:rPr>
              <w:t>134</w:t>
            </w:r>
          </w:p>
          <w:p w:rsidR="00366A10" w:rsidRPr="005C4176" w:rsidRDefault="00366A10" w:rsidP="00716919">
            <w:pPr>
              <w:spacing w:line="240" w:lineRule="auto"/>
              <w:jc w:val="center"/>
              <w:rPr>
                <w:color w:val="000000"/>
                <w:sz w:val="20"/>
                <w:szCs w:val="20"/>
              </w:rPr>
            </w:pPr>
          </w:p>
        </w:tc>
        <w:tc>
          <w:tcPr>
            <w:tcW w:w="1120" w:type="dxa"/>
          </w:tcPr>
          <w:p w:rsidR="00366A10" w:rsidRPr="005C4176" w:rsidRDefault="00366A10" w:rsidP="00716919">
            <w:pPr>
              <w:spacing w:line="240" w:lineRule="auto"/>
              <w:jc w:val="center"/>
              <w:rPr>
                <w:color w:val="000000"/>
                <w:sz w:val="16"/>
                <w:szCs w:val="16"/>
              </w:rPr>
            </w:pPr>
            <w:r w:rsidRPr="005C4176">
              <w:rPr>
                <w:color w:val="000000"/>
                <w:sz w:val="16"/>
                <w:szCs w:val="16"/>
              </w:rPr>
              <w:t>Ilgalaikė (trumpalaikė) globa</w:t>
            </w:r>
          </w:p>
          <w:p w:rsidR="00366A10" w:rsidRPr="005C4176" w:rsidRDefault="004A30F0" w:rsidP="00716919">
            <w:pPr>
              <w:spacing w:line="240" w:lineRule="auto"/>
              <w:jc w:val="center"/>
              <w:rPr>
                <w:b/>
                <w:color w:val="000000"/>
                <w:sz w:val="20"/>
                <w:szCs w:val="20"/>
              </w:rPr>
            </w:pPr>
            <w:r>
              <w:rPr>
                <w:b/>
                <w:color w:val="000000"/>
                <w:sz w:val="20"/>
                <w:szCs w:val="20"/>
                <w:lang w:val="en-US"/>
              </w:rPr>
              <w:t>+</w:t>
            </w:r>
            <w:r w:rsidR="00366A10" w:rsidRPr="005C4176">
              <w:rPr>
                <w:b/>
                <w:color w:val="000000"/>
                <w:sz w:val="20"/>
                <w:szCs w:val="20"/>
              </w:rPr>
              <w:t xml:space="preserve"> </w:t>
            </w:r>
            <w:r w:rsidR="005C4176" w:rsidRPr="005C4176">
              <w:rPr>
                <w:b/>
                <w:color w:val="000000"/>
                <w:sz w:val="20"/>
                <w:szCs w:val="20"/>
              </w:rPr>
              <w:t>3</w:t>
            </w:r>
          </w:p>
          <w:p w:rsidR="00366A10" w:rsidRPr="005C4176" w:rsidRDefault="00366A10" w:rsidP="00716919">
            <w:pPr>
              <w:spacing w:line="240" w:lineRule="auto"/>
              <w:jc w:val="center"/>
              <w:rPr>
                <w:color w:val="000000"/>
                <w:sz w:val="16"/>
                <w:szCs w:val="16"/>
              </w:rPr>
            </w:pPr>
            <w:r w:rsidRPr="005C4176">
              <w:rPr>
                <w:color w:val="000000"/>
                <w:sz w:val="16"/>
                <w:szCs w:val="16"/>
              </w:rPr>
              <w:t>Trumpalaikė globa</w:t>
            </w:r>
          </w:p>
          <w:p w:rsidR="00366A10" w:rsidRPr="005C4176" w:rsidRDefault="00911155" w:rsidP="00716919">
            <w:pPr>
              <w:spacing w:line="240" w:lineRule="auto"/>
              <w:jc w:val="center"/>
              <w:rPr>
                <w:b/>
                <w:color w:val="000000"/>
                <w:sz w:val="20"/>
                <w:szCs w:val="20"/>
              </w:rPr>
            </w:pPr>
            <w:r>
              <w:rPr>
                <w:b/>
                <w:color w:val="000000"/>
                <w:sz w:val="20"/>
                <w:szCs w:val="20"/>
              </w:rPr>
              <w:t>+34</w:t>
            </w:r>
          </w:p>
        </w:tc>
        <w:tc>
          <w:tcPr>
            <w:tcW w:w="1860" w:type="dxa"/>
          </w:tcPr>
          <w:p w:rsidR="00366A10" w:rsidRPr="005C4176" w:rsidRDefault="005C4176" w:rsidP="001C2375">
            <w:pPr>
              <w:spacing w:line="0" w:lineRule="atLeast"/>
              <w:jc w:val="left"/>
              <w:rPr>
                <w:color w:val="000000"/>
                <w:sz w:val="20"/>
                <w:szCs w:val="20"/>
              </w:rPr>
            </w:pPr>
            <w:r w:rsidRPr="005C4176">
              <w:rPr>
                <w:color w:val="000000"/>
                <w:sz w:val="20"/>
                <w:szCs w:val="20"/>
              </w:rPr>
              <w:t xml:space="preserve">Papildomas finansavimas skirtas skoloms už </w:t>
            </w:r>
            <w:smartTag w:uri="urn:schemas-microsoft-com:office:smarttags" w:element="metricconverter">
              <w:smartTagPr>
                <w:attr w:name="ProductID" w:val="2009 m"/>
              </w:smartTagPr>
              <w:r w:rsidRPr="005C4176">
                <w:rPr>
                  <w:color w:val="000000"/>
                  <w:sz w:val="20"/>
                  <w:szCs w:val="20"/>
                </w:rPr>
                <w:t>2009 m</w:t>
              </w:r>
            </w:smartTag>
            <w:r w:rsidRPr="005C4176">
              <w:rPr>
                <w:color w:val="000000"/>
                <w:sz w:val="20"/>
                <w:szCs w:val="20"/>
              </w:rPr>
              <w:t>. mokėti.</w:t>
            </w:r>
            <w:r w:rsidR="00C55AD4" w:rsidRPr="005C4176">
              <w:rPr>
                <w:color w:val="000000"/>
                <w:sz w:val="20"/>
                <w:szCs w:val="20"/>
              </w:rPr>
              <w:t xml:space="preserve"> </w:t>
            </w:r>
            <w:r w:rsidR="001C2375" w:rsidRPr="005C4176">
              <w:rPr>
                <w:color w:val="000000"/>
                <w:sz w:val="20"/>
                <w:szCs w:val="20"/>
              </w:rPr>
              <w:t xml:space="preserve"> </w:t>
            </w:r>
          </w:p>
        </w:tc>
      </w:tr>
      <w:tr w:rsidR="00366A10" w:rsidRPr="00716919" w:rsidTr="00C44A76">
        <w:trPr>
          <w:trHeight w:val="3947"/>
        </w:trPr>
        <w:tc>
          <w:tcPr>
            <w:tcW w:w="1728" w:type="dxa"/>
          </w:tcPr>
          <w:p w:rsidR="00366A10" w:rsidRPr="00716919" w:rsidRDefault="00366A10" w:rsidP="00716919">
            <w:pPr>
              <w:pStyle w:val="HTMLiankstoformatuotas"/>
              <w:spacing w:line="240" w:lineRule="auto"/>
              <w:jc w:val="left"/>
              <w:rPr>
                <w:rFonts w:ascii="Times New Roman" w:hAnsi="Times New Roman" w:cs="Times New Roman"/>
              </w:rPr>
            </w:pPr>
            <w:r w:rsidRPr="00716919">
              <w:rPr>
                <w:rFonts w:ascii="Times New Roman" w:hAnsi="Times New Roman" w:cs="Times New Roman"/>
              </w:rPr>
              <w:lastRenderedPageBreak/>
              <w:t xml:space="preserve">2. Organizuoti ilgalaikės ir dienos socialinės globos paslaugas vaikams su negalia. </w:t>
            </w:r>
          </w:p>
        </w:tc>
        <w:tc>
          <w:tcPr>
            <w:tcW w:w="1980" w:type="dxa"/>
          </w:tcPr>
          <w:p w:rsidR="00366A10" w:rsidRPr="00716919" w:rsidRDefault="00366A10" w:rsidP="00716919">
            <w:pPr>
              <w:pStyle w:val="HTMLiankstoformatuotas"/>
              <w:spacing w:line="240" w:lineRule="auto"/>
              <w:jc w:val="left"/>
              <w:rPr>
                <w:rFonts w:ascii="Times New Roman" w:hAnsi="Times New Roman" w:cs="Times New Roman"/>
              </w:rPr>
            </w:pPr>
            <w:r w:rsidRPr="00716919">
              <w:rPr>
                <w:rFonts w:ascii="Times New Roman" w:hAnsi="Times New Roman" w:cs="Times New Roman"/>
              </w:rPr>
              <w:t xml:space="preserve">2.1. Ilgalaikės ir dienos socialinės globos paslaugų teikimas Vilniaus miesto vaikų </w:t>
            </w:r>
            <w:r w:rsidR="001C2375">
              <w:rPr>
                <w:rFonts w:ascii="Times New Roman" w:hAnsi="Times New Roman" w:cs="Times New Roman"/>
              </w:rPr>
              <w:t>ir jaunimo</w:t>
            </w:r>
            <w:r w:rsidRPr="00716919">
              <w:rPr>
                <w:rFonts w:ascii="Times New Roman" w:hAnsi="Times New Roman" w:cs="Times New Roman"/>
              </w:rPr>
              <w:t>pensione.</w:t>
            </w:r>
          </w:p>
          <w:p w:rsidR="00366A10" w:rsidRPr="00716919" w:rsidRDefault="001C2375" w:rsidP="00716919">
            <w:pPr>
              <w:pStyle w:val="HTMLiankstoformatuotas"/>
              <w:spacing w:line="240" w:lineRule="auto"/>
              <w:jc w:val="left"/>
              <w:rPr>
                <w:rFonts w:ascii="Times New Roman" w:hAnsi="Times New Roman" w:cs="Times New Roman"/>
              </w:rPr>
            </w:pPr>
            <w:r>
              <w:rPr>
                <w:rFonts w:ascii="Times New Roman" w:hAnsi="Times New Roman" w:cs="Times New Roman"/>
              </w:rPr>
              <w:t xml:space="preserve"> </w:t>
            </w:r>
          </w:p>
        </w:tc>
        <w:tc>
          <w:tcPr>
            <w:tcW w:w="2160" w:type="dxa"/>
          </w:tcPr>
          <w:p w:rsidR="00366A10" w:rsidRPr="00716919" w:rsidRDefault="00366A10" w:rsidP="00716919">
            <w:pPr>
              <w:pStyle w:val="HTMLiankstoformatuotas"/>
              <w:spacing w:before="60" w:after="60" w:line="240" w:lineRule="auto"/>
              <w:jc w:val="left"/>
              <w:rPr>
                <w:rFonts w:ascii="Times New Roman" w:hAnsi="Times New Roman" w:cs="Times New Roman"/>
              </w:rPr>
            </w:pPr>
            <w:r w:rsidRPr="00716919">
              <w:rPr>
                <w:rFonts w:ascii="Times New Roman" w:hAnsi="Times New Roman" w:cs="Times New Roman"/>
              </w:rPr>
              <w:t xml:space="preserve">Vilniaus miesto vaikų </w:t>
            </w:r>
            <w:r w:rsidR="001C2375">
              <w:rPr>
                <w:rFonts w:ascii="Times New Roman" w:hAnsi="Times New Roman" w:cs="Times New Roman"/>
              </w:rPr>
              <w:t xml:space="preserve">ir jaunimo </w:t>
            </w:r>
            <w:r w:rsidRPr="00716919">
              <w:rPr>
                <w:rFonts w:ascii="Times New Roman" w:hAnsi="Times New Roman" w:cs="Times New Roman"/>
              </w:rPr>
              <w:t>pensionas</w:t>
            </w:r>
          </w:p>
        </w:tc>
        <w:tc>
          <w:tcPr>
            <w:tcW w:w="1328" w:type="dxa"/>
          </w:tcPr>
          <w:p w:rsidR="002560A7" w:rsidRPr="009C5EED" w:rsidRDefault="00D638EE" w:rsidP="00716919">
            <w:pPr>
              <w:pStyle w:val="HTMLiankstoformatuotas"/>
              <w:spacing w:line="240" w:lineRule="auto"/>
              <w:jc w:val="left"/>
              <w:rPr>
                <w:rFonts w:ascii="Times New Roman" w:hAnsi="Times New Roman" w:cs="Times New Roman"/>
                <w:b/>
                <w:color w:val="000000"/>
                <w:u w:val="single"/>
              </w:rPr>
            </w:pPr>
            <w:r w:rsidRPr="009C5EED">
              <w:rPr>
                <w:rFonts w:ascii="Times New Roman" w:hAnsi="Times New Roman" w:cs="Times New Roman"/>
                <w:b/>
                <w:color w:val="000000"/>
                <w:u w:val="single"/>
              </w:rPr>
              <w:t>2104.1</w:t>
            </w:r>
            <w:r w:rsidR="002560A7" w:rsidRPr="009C5EED">
              <w:rPr>
                <w:rFonts w:ascii="Times New Roman" w:hAnsi="Times New Roman" w:cs="Times New Roman"/>
                <w:b/>
                <w:color w:val="000000"/>
                <w:u w:val="single"/>
              </w:rPr>
              <w:t xml:space="preserve">, </w:t>
            </w:r>
          </w:p>
          <w:p w:rsidR="00366A10" w:rsidRPr="009C5EED" w:rsidRDefault="00366A10" w:rsidP="00716919">
            <w:pPr>
              <w:pStyle w:val="HTMLiankstoformatuotas"/>
              <w:spacing w:line="240" w:lineRule="auto"/>
              <w:jc w:val="left"/>
              <w:rPr>
                <w:rFonts w:ascii="Times New Roman" w:hAnsi="Times New Roman" w:cs="Times New Roman"/>
                <w:b/>
                <w:color w:val="000000"/>
              </w:rPr>
            </w:pPr>
            <w:r w:rsidRPr="009C5EED">
              <w:rPr>
                <w:rFonts w:ascii="Times New Roman" w:hAnsi="Times New Roman" w:cs="Times New Roman"/>
                <w:b/>
                <w:color w:val="000000"/>
                <w:u w:val="single"/>
              </w:rPr>
              <w:t>iš jų</w:t>
            </w:r>
            <w:r w:rsidRPr="009C5EED">
              <w:rPr>
                <w:rFonts w:ascii="Times New Roman" w:hAnsi="Times New Roman" w:cs="Times New Roman"/>
                <w:b/>
                <w:color w:val="000000"/>
              </w:rPr>
              <w:t>:</w:t>
            </w:r>
          </w:p>
          <w:p w:rsidR="00366A10" w:rsidRPr="009C5EED" w:rsidRDefault="00D638EE" w:rsidP="00716919">
            <w:pPr>
              <w:pStyle w:val="HTMLiankstoformatuotas"/>
              <w:spacing w:line="240" w:lineRule="auto"/>
              <w:jc w:val="left"/>
              <w:rPr>
                <w:rFonts w:ascii="Times New Roman" w:hAnsi="Times New Roman" w:cs="Times New Roman"/>
                <w:b/>
                <w:color w:val="000000"/>
              </w:rPr>
            </w:pPr>
            <w:r w:rsidRPr="009C5EED">
              <w:rPr>
                <w:rFonts w:ascii="Times New Roman" w:hAnsi="Times New Roman" w:cs="Times New Roman"/>
                <w:b/>
                <w:color w:val="000000"/>
              </w:rPr>
              <w:t>1946,9</w:t>
            </w:r>
          </w:p>
          <w:p w:rsidR="00366A10" w:rsidRPr="009C5EED" w:rsidRDefault="00366A10" w:rsidP="00716919">
            <w:pPr>
              <w:pStyle w:val="HTMLiankstoformatuotas"/>
              <w:spacing w:line="240" w:lineRule="auto"/>
              <w:jc w:val="left"/>
              <w:rPr>
                <w:rFonts w:ascii="Times New Roman" w:hAnsi="Times New Roman" w:cs="Times New Roman"/>
                <w:color w:val="000000"/>
              </w:rPr>
            </w:pPr>
            <w:r w:rsidRPr="009C5EED">
              <w:rPr>
                <w:rFonts w:ascii="Times New Roman" w:hAnsi="Times New Roman" w:cs="Times New Roman"/>
                <w:color w:val="000000"/>
              </w:rPr>
              <w:t>Vilniaus m. savivaldybės biudžetas;</w:t>
            </w:r>
          </w:p>
          <w:p w:rsidR="00366A10" w:rsidRPr="009C5EED" w:rsidRDefault="00D638EE" w:rsidP="00716919">
            <w:pPr>
              <w:pStyle w:val="HTMLiankstoformatuotas"/>
              <w:spacing w:line="240" w:lineRule="auto"/>
              <w:jc w:val="left"/>
              <w:rPr>
                <w:rFonts w:ascii="Times New Roman" w:hAnsi="Times New Roman" w:cs="Times New Roman"/>
                <w:b/>
                <w:color w:val="000000"/>
              </w:rPr>
            </w:pPr>
            <w:r w:rsidRPr="009C5EED">
              <w:rPr>
                <w:rFonts w:ascii="Times New Roman" w:hAnsi="Times New Roman" w:cs="Times New Roman"/>
                <w:b/>
                <w:color w:val="000000"/>
              </w:rPr>
              <w:t>157,2</w:t>
            </w:r>
          </w:p>
          <w:p w:rsidR="00366A10" w:rsidRPr="009C5EED" w:rsidRDefault="00366A10" w:rsidP="00716919">
            <w:pPr>
              <w:pStyle w:val="HTMLiankstoformatuotas"/>
              <w:spacing w:line="240" w:lineRule="auto"/>
              <w:jc w:val="left"/>
              <w:rPr>
                <w:rFonts w:ascii="Times New Roman" w:hAnsi="Times New Roman" w:cs="Times New Roman"/>
                <w:b/>
                <w:color w:val="000000"/>
              </w:rPr>
            </w:pPr>
            <w:r w:rsidRPr="009C5EED">
              <w:rPr>
                <w:rFonts w:ascii="Times New Roman" w:hAnsi="Times New Roman" w:cs="Times New Roman"/>
                <w:color w:val="000000"/>
              </w:rPr>
              <w:t>LR valstybės biudžeto spec. tikslinė dotacija</w:t>
            </w:r>
          </w:p>
        </w:tc>
        <w:tc>
          <w:tcPr>
            <w:tcW w:w="1276" w:type="dxa"/>
          </w:tcPr>
          <w:p w:rsidR="002560A7" w:rsidRPr="009C5EED" w:rsidRDefault="00D638EE" w:rsidP="00716919">
            <w:pPr>
              <w:pStyle w:val="HTMLiankstoformatuotas"/>
              <w:spacing w:line="240" w:lineRule="auto"/>
              <w:jc w:val="left"/>
              <w:rPr>
                <w:rFonts w:ascii="Times New Roman" w:hAnsi="Times New Roman" w:cs="Times New Roman"/>
                <w:b/>
                <w:color w:val="000000"/>
                <w:u w:val="single"/>
              </w:rPr>
            </w:pPr>
            <w:r w:rsidRPr="009C5EED">
              <w:rPr>
                <w:rFonts w:ascii="Times New Roman" w:hAnsi="Times New Roman" w:cs="Times New Roman"/>
                <w:b/>
                <w:color w:val="000000"/>
                <w:u w:val="single"/>
              </w:rPr>
              <w:t>2104,1</w:t>
            </w:r>
            <w:r w:rsidR="002560A7" w:rsidRPr="009C5EED">
              <w:rPr>
                <w:rFonts w:ascii="Times New Roman" w:hAnsi="Times New Roman" w:cs="Times New Roman"/>
                <w:b/>
                <w:color w:val="000000"/>
                <w:u w:val="single"/>
              </w:rPr>
              <w:t xml:space="preserve">,  </w:t>
            </w:r>
          </w:p>
          <w:p w:rsidR="00366A10" w:rsidRPr="009C5EED" w:rsidRDefault="002560A7" w:rsidP="00716919">
            <w:pPr>
              <w:pStyle w:val="HTMLiankstoformatuotas"/>
              <w:spacing w:line="240" w:lineRule="auto"/>
              <w:jc w:val="left"/>
              <w:rPr>
                <w:rFonts w:ascii="Times New Roman" w:hAnsi="Times New Roman" w:cs="Times New Roman"/>
                <w:b/>
                <w:color w:val="000000"/>
              </w:rPr>
            </w:pPr>
            <w:r w:rsidRPr="009C5EED">
              <w:rPr>
                <w:rFonts w:ascii="Times New Roman" w:hAnsi="Times New Roman" w:cs="Times New Roman"/>
                <w:b/>
                <w:color w:val="000000"/>
                <w:u w:val="single"/>
              </w:rPr>
              <w:t xml:space="preserve">iš </w:t>
            </w:r>
            <w:r w:rsidR="00366A10" w:rsidRPr="009C5EED">
              <w:rPr>
                <w:rFonts w:ascii="Times New Roman" w:hAnsi="Times New Roman" w:cs="Times New Roman"/>
                <w:b/>
                <w:color w:val="000000"/>
                <w:u w:val="single"/>
              </w:rPr>
              <w:t>jų</w:t>
            </w:r>
            <w:r w:rsidR="00366A10" w:rsidRPr="009C5EED">
              <w:rPr>
                <w:rFonts w:ascii="Times New Roman" w:hAnsi="Times New Roman" w:cs="Times New Roman"/>
                <w:b/>
                <w:color w:val="000000"/>
              </w:rPr>
              <w:t>:</w:t>
            </w:r>
          </w:p>
          <w:p w:rsidR="00366A10" w:rsidRPr="009C5EED" w:rsidRDefault="00D638EE" w:rsidP="00716919">
            <w:pPr>
              <w:pStyle w:val="HTMLiankstoformatuotas"/>
              <w:spacing w:line="240" w:lineRule="auto"/>
              <w:jc w:val="left"/>
              <w:rPr>
                <w:rFonts w:ascii="Times New Roman" w:hAnsi="Times New Roman" w:cs="Times New Roman"/>
                <w:b/>
                <w:color w:val="000000"/>
              </w:rPr>
            </w:pPr>
            <w:r w:rsidRPr="009C5EED">
              <w:rPr>
                <w:rFonts w:ascii="Times New Roman" w:hAnsi="Times New Roman" w:cs="Times New Roman"/>
                <w:b/>
                <w:color w:val="000000"/>
              </w:rPr>
              <w:t>1851,1</w:t>
            </w:r>
          </w:p>
          <w:p w:rsidR="00366A10" w:rsidRPr="009C5EED" w:rsidRDefault="00366A10" w:rsidP="00716919">
            <w:pPr>
              <w:pStyle w:val="HTMLiankstoformatuotas"/>
              <w:spacing w:line="240" w:lineRule="auto"/>
              <w:jc w:val="left"/>
              <w:rPr>
                <w:rFonts w:ascii="Times New Roman" w:hAnsi="Times New Roman" w:cs="Times New Roman"/>
                <w:color w:val="000000"/>
              </w:rPr>
            </w:pPr>
            <w:r w:rsidRPr="009C5EED">
              <w:rPr>
                <w:rFonts w:ascii="Times New Roman" w:hAnsi="Times New Roman" w:cs="Times New Roman"/>
                <w:color w:val="000000"/>
              </w:rPr>
              <w:t>Vilniaus m. savivaldybės biudžetas;</w:t>
            </w:r>
          </w:p>
          <w:p w:rsidR="00366A10" w:rsidRPr="009C5EED" w:rsidRDefault="00D638EE" w:rsidP="00716919">
            <w:pPr>
              <w:pStyle w:val="HTMLiankstoformatuotas"/>
              <w:spacing w:line="240" w:lineRule="auto"/>
              <w:jc w:val="left"/>
              <w:rPr>
                <w:rFonts w:ascii="Times New Roman" w:hAnsi="Times New Roman" w:cs="Times New Roman"/>
                <w:b/>
                <w:color w:val="000000"/>
              </w:rPr>
            </w:pPr>
            <w:r w:rsidRPr="009C5EED">
              <w:rPr>
                <w:rFonts w:ascii="Times New Roman" w:hAnsi="Times New Roman" w:cs="Times New Roman"/>
                <w:b/>
                <w:color w:val="000000"/>
              </w:rPr>
              <w:t>253,0</w:t>
            </w:r>
          </w:p>
          <w:p w:rsidR="00366A10" w:rsidRPr="009C5EED" w:rsidRDefault="00366A10" w:rsidP="00716919">
            <w:pPr>
              <w:pStyle w:val="HTMLiankstoformatuotas"/>
              <w:spacing w:line="240" w:lineRule="auto"/>
              <w:jc w:val="left"/>
              <w:rPr>
                <w:rFonts w:ascii="Times New Roman" w:hAnsi="Times New Roman" w:cs="Times New Roman"/>
                <w:b/>
                <w:color w:val="000000"/>
              </w:rPr>
            </w:pPr>
            <w:r w:rsidRPr="009C5EED">
              <w:rPr>
                <w:rFonts w:ascii="Times New Roman" w:hAnsi="Times New Roman" w:cs="Times New Roman"/>
                <w:color w:val="000000"/>
              </w:rPr>
              <w:t>LR valstybės biudžeto spec. tikslinė dotacija</w:t>
            </w:r>
          </w:p>
        </w:tc>
        <w:tc>
          <w:tcPr>
            <w:tcW w:w="1356" w:type="dxa"/>
          </w:tcPr>
          <w:p w:rsidR="00366A10" w:rsidRPr="009C5EED" w:rsidRDefault="00366A10" w:rsidP="00716919">
            <w:pPr>
              <w:pStyle w:val="HTMLiankstoformatuotas"/>
              <w:spacing w:line="240" w:lineRule="auto"/>
              <w:jc w:val="left"/>
              <w:rPr>
                <w:rFonts w:ascii="Times New Roman" w:hAnsi="Times New Roman" w:cs="Times New Roman"/>
                <w:b/>
                <w:color w:val="000000"/>
              </w:rPr>
            </w:pPr>
          </w:p>
          <w:p w:rsidR="00366A10" w:rsidRPr="009C5EED" w:rsidRDefault="00366A10" w:rsidP="00716919">
            <w:pPr>
              <w:pStyle w:val="HTMLiankstoformatuotas"/>
              <w:spacing w:line="240" w:lineRule="auto"/>
              <w:jc w:val="left"/>
              <w:rPr>
                <w:rFonts w:ascii="Times New Roman" w:hAnsi="Times New Roman" w:cs="Times New Roman"/>
                <w:b/>
                <w:color w:val="000000"/>
              </w:rPr>
            </w:pPr>
          </w:p>
          <w:p w:rsidR="00366A10" w:rsidRPr="009C5EED" w:rsidRDefault="00D638EE" w:rsidP="00716919">
            <w:pPr>
              <w:pStyle w:val="HTMLiankstoformatuotas"/>
              <w:spacing w:line="240" w:lineRule="auto"/>
              <w:jc w:val="left"/>
              <w:rPr>
                <w:rFonts w:ascii="Times New Roman" w:hAnsi="Times New Roman" w:cs="Times New Roman"/>
                <w:b/>
                <w:color w:val="000000"/>
              </w:rPr>
            </w:pPr>
            <w:r w:rsidRPr="009C5EED">
              <w:rPr>
                <w:rFonts w:ascii="Times New Roman" w:hAnsi="Times New Roman" w:cs="Times New Roman"/>
                <w:b/>
                <w:color w:val="000000"/>
              </w:rPr>
              <w:t>-95,8</w:t>
            </w:r>
          </w:p>
          <w:p w:rsidR="00366A10" w:rsidRPr="009C5EED" w:rsidRDefault="00366A10" w:rsidP="00716919">
            <w:pPr>
              <w:pStyle w:val="HTMLiankstoformatuotas"/>
              <w:spacing w:line="240" w:lineRule="auto"/>
              <w:jc w:val="left"/>
              <w:rPr>
                <w:rFonts w:ascii="Times New Roman" w:hAnsi="Times New Roman" w:cs="Times New Roman"/>
                <w:color w:val="000000"/>
              </w:rPr>
            </w:pPr>
            <w:r w:rsidRPr="009C5EED">
              <w:rPr>
                <w:rFonts w:ascii="Times New Roman" w:hAnsi="Times New Roman" w:cs="Times New Roman"/>
                <w:color w:val="000000"/>
              </w:rPr>
              <w:t>Vilniaus m. savivaldybės biudžetas;</w:t>
            </w:r>
          </w:p>
          <w:p w:rsidR="00366A10" w:rsidRPr="009C5EED" w:rsidRDefault="00D638EE" w:rsidP="00716919">
            <w:pPr>
              <w:pStyle w:val="HTMLiankstoformatuotas"/>
              <w:spacing w:line="240" w:lineRule="auto"/>
              <w:jc w:val="left"/>
              <w:rPr>
                <w:rFonts w:ascii="Times New Roman" w:hAnsi="Times New Roman" w:cs="Times New Roman"/>
                <w:b/>
                <w:color w:val="000000"/>
              </w:rPr>
            </w:pPr>
            <w:r w:rsidRPr="009C5EED">
              <w:rPr>
                <w:rFonts w:ascii="Times New Roman" w:hAnsi="Times New Roman" w:cs="Times New Roman"/>
                <w:b/>
                <w:color w:val="000000"/>
              </w:rPr>
              <w:t>+95,8</w:t>
            </w:r>
          </w:p>
          <w:p w:rsidR="00366A10" w:rsidRPr="009C5EED" w:rsidRDefault="00366A10" w:rsidP="00716919">
            <w:pPr>
              <w:pStyle w:val="HTMLiankstoformatuotas"/>
              <w:spacing w:line="240" w:lineRule="auto"/>
              <w:jc w:val="left"/>
              <w:rPr>
                <w:rFonts w:ascii="Times New Roman" w:hAnsi="Times New Roman" w:cs="Times New Roman"/>
                <w:b/>
                <w:color w:val="000000"/>
              </w:rPr>
            </w:pPr>
            <w:r w:rsidRPr="009C5EED">
              <w:rPr>
                <w:rFonts w:ascii="Times New Roman" w:hAnsi="Times New Roman" w:cs="Times New Roman"/>
                <w:color w:val="000000"/>
              </w:rPr>
              <w:t>LR valstybės biudžeto spec. tikslinė dotacija</w:t>
            </w:r>
          </w:p>
        </w:tc>
        <w:tc>
          <w:tcPr>
            <w:tcW w:w="1120" w:type="dxa"/>
          </w:tcPr>
          <w:p w:rsidR="00366A10" w:rsidRPr="001C2375" w:rsidRDefault="00366A10" w:rsidP="00716919">
            <w:pPr>
              <w:spacing w:line="240" w:lineRule="auto"/>
              <w:jc w:val="center"/>
              <w:rPr>
                <w:sz w:val="16"/>
                <w:szCs w:val="16"/>
              </w:rPr>
            </w:pPr>
            <w:r w:rsidRPr="001C2375">
              <w:rPr>
                <w:sz w:val="16"/>
                <w:szCs w:val="16"/>
              </w:rPr>
              <w:t>Ilgalaikė globa</w:t>
            </w:r>
          </w:p>
          <w:p w:rsidR="00366A10" w:rsidRPr="009C5EED" w:rsidRDefault="00366A10" w:rsidP="00716919">
            <w:pPr>
              <w:spacing w:line="240" w:lineRule="auto"/>
              <w:jc w:val="center"/>
              <w:rPr>
                <w:color w:val="000000"/>
                <w:sz w:val="20"/>
                <w:szCs w:val="20"/>
              </w:rPr>
            </w:pPr>
            <w:r w:rsidRPr="009C5EED">
              <w:rPr>
                <w:color w:val="000000"/>
                <w:sz w:val="20"/>
                <w:szCs w:val="20"/>
              </w:rPr>
              <w:t>68</w:t>
            </w:r>
          </w:p>
          <w:p w:rsidR="00366A10" w:rsidRPr="009C5EED" w:rsidRDefault="00366A10" w:rsidP="00716919">
            <w:pPr>
              <w:spacing w:line="240" w:lineRule="auto"/>
              <w:jc w:val="center"/>
              <w:rPr>
                <w:color w:val="000000"/>
                <w:sz w:val="16"/>
                <w:szCs w:val="16"/>
              </w:rPr>
            </w:pPr>
            <w:r w:rsidRPr="009C5EED">
              <w:rPr>
                <w:color w:val="000000"/>
                <w:sz w:val="16"/>
                <w:szCs w:val="16"/>
              </w:rPr>
              <w:t>Dienos globa</w:t>
            </w:r>
          </w:p>
          <w:p w:rsidR="00366A10" w:rsidRPr="007A55B0" w:rsidRDefault="005970A4" w:rsidP="00716919">
            <w:pPr>
              <w:spacing w:line="240" w:lineRule="auto"/>
              <w:jc w:val="center"/>
              <w:rPr>
                <w:color w:val="FF0000"/>
                <w:sz w:val="20"/>
                <w:szCs w:val="20"/>
              </w:rPr>
            </w:pPr>
            <w:r>
              <w:rPr>
                <w:color w:val="000000"/>
                <w:sz w:val="20"/>
                <w:szCs w:val="20"/>
              </w:rPr>
              <w:t>20</w:t>
            </w:r>
          </w:p>
        </w:tc>
        <w:tc>
          <w:tcPr>
            <w:tcW w:w="1120" w:type="dxa"/>
          </w:tcPr>
          <w:p w:rsidR="00366A10" w:rsidRPr="009C5EED" w:rsidRDefault="00366A10" w:rsidP="00716919">
            <w:pPr>
              <w:spacing w:line="240" w:lineRule="auto"/>
              <w:jc w:val="center"/>
              <w:rPr>
                <w:color w:val="000000"/>
                <w:sz w:val="16"/>
                <w:szCs w:val="16"/>
              </w:rPr>
            </w:pPr>
            <w:r w:rsidRPr="009C5EED">
              <w:rPr>
                <w:color w:val="000000"/>
                <w:sz w:val="16"/>
                <w:szCs w:val="16"/>
              </w:rPr>
              <w:t>Ilgalaikė globa</w:t>
            </w:r>
          </w:p>
          <w:p w:rsidR="00366A10" w:rsidRPr="009C5EED" w:rsidRDefault="009C5EED" w:rsidP="00716919">
            <w:pPr>
              <w:spacing w:line="240" w:lineRule="auto"/>
              <w:jc w:val="center"/>
              <w:rPr>
                <w:color w:val="000000"/>
                <w:sz w:val="20"/>
                <w:szCs w:val="20"/>
              </w:rPr>
            </w:pPr>
            <w:r w:rsidRPr="009C5EED">
              <w:rPr>
                <w:color w:val="000000"/>
                <w:sz w:val="20"/>
                <w:szCs w:val="20"/>
              </w:rPr>
              <w:t>66</w:t>
            </w:r>
          </w:p>
          <w:p w:rsidR="00366A10" w:rsidRPr="009C5EED" w:rsidRDefault="00366A10" w:rsidP="00716919">
            <w:pPr>
              <w:spacing w:line="240" w:lineRule="auto"/>
              <w:jc w:val="center"/>
              <w:rPr>
                <w:color w:val="000000"/>
                <w:sz w:val="16"/>
                <w:szCs w:val="16"/>
              </w:rPr>
            </w:pPr>
            <w:r w:rsidRPr="009C5EED">
              <w:rPr>
                <w:color w:val="000000"/>
                <w:sz w:val="16"/>
                <w:szCs w:val="16"/>
              </w:rPr>
              <w:t>Dienos globa</w:t>
            </w:r>
          </w:p>
          <w:p w:rsidR="00366A10" w:rsidRPr="009C5EED" w:rsidRDefault="009C5EED" w:rsidP="00716919">
            <w:pPr>
              <w:spacing w:line="240" w:lineRule="auto"/>
              <w:jc w:val="center"/>
              <w:rPr>
                <w:color w:val="000000"/>
                <w:sz w:val="20"/>
                <w:szCs w:val="20"/>
              </w:rPr>
            </w:pPr>
            <w:r w:rsidRPr="009C5EED">
              <w:rPr>
                <w:color w:val="000000"/>
                <w:sz w:val="20"/>
                <w:szCs w:val="20"/>
              </w:rPr>
              <w:t>20</w:t>
            </w:r>
          </w:p>
        </w:tc>
        <w:tc>
          <w:tcPr>
            <w:tcW w:w="1120" w:type="dxa"/>
          </w:tcPr>
          <w:p w:rsidR="00366A10" w:rsidRPr="009C5EED" w:rsidRDefault="00366A10" w:rsidP="00716919">
            <w:pPr>
              <w:spacing w:line="240" w:lineRule="auto"/>
              <w:jc w:val="center"/>
              <w:rPr>
                <w:color w:val="000000"/>
                <w:sz w:val="16"/>
                <w:szCs w:val="16"/>
              </w:rPr>
            </w:pPr>
            <w:r w:rsidRPr="009C5EED">
              <w:rPr>
                <w:color w:val="000000"/>
                <w:sz w:val="16"/>
                <w:szCs w:val="16"/>
              </w:rPr>
              <w:t>Ilgalaikė globa</w:t>
            </w:r>
          </w:p>
          <w:p w:rsidR="00366A10" w:rsidRPr="009C5EED" w:rsidRDefault="00366A10" w:rsidP="00716919">
            <w:pPr>
              <w:spacing w:line="240" w:lineRule="auto"/>
              <w:jc w:val="center"/>
              <w:rPr>
                <w:b/>
                <w:color w:val="000000"/>
                <w:sz w:val="20"/>
                <w:szCs w:val="20"/>
              </w:rPr>
            </w:pPr>
            <w:r w:rsidRPr="009C5EED">
              <w:rPr>
                <w:b/>
                <w:color w:val="000000"/>
                <w:sz w:val="20"/>
                <w:szCs w:val="20"/>
              </w:rPr>
              <w:t xml:space="preserve">- </w:t>
            </w:r>
            <w:r w:rsidR="009C5EED" w:rsidRPr="009C5EED">
              <w:rPr>
                <w:b/>
                <w:color w:val="000000"/>
                <w:sz w:val="20"/>
                <w:szCs w:val="20"/>
              </w:rPr>
              <w:t>2</w:t>
            </w:r>
          </w:p>
          <w:p w:rsidR="00366A10" w:rsidRPr="009C5EED" w:rsidRDefault="00366A10" w:rsidP="00716919">
            <w:pPr>
              <w:spacing w:line="240" w:lineRule="auto"/>
              <w:jc w:val="center"/>
              <w:rPr>
                <w:color w:val="000000"/>
                <w:sz w:val="16"/>
                <w:szCs w:val="16"/>
              </w:rPr>
            </w:pPr>
            <w:r w:rsidRPr="009C5EED">
              <w:rPr>
                <w:color w:val="000000"/>
                <w:sz w:val="16"/>
                <w:szCs w:val="16"/>
              </w:rPr>
              <w:t>Dienos globa</w:t>
            </w:r>
          </w:p>
          <w:p w:rsidR="00366A10" w:rsidRPr="009C5EED" w:rsidRDefault="005970A4" w:rsidP="00716919">
            <w:pPr>
              <w:spacing w:line="240" w:lineRule="auto"/>
              <w:jc w:val="center"/>
              <w:rPr>
                <w:b/>
                <w:color w:val="000000"/>
                <w:sz w:val="20"/>
                <w:szCs w:val="20"/>
              </w:rPr>
            </w:pPr>
            <w:r>
              <w:rPr>
                <w:b/>
                <w:color w:val="000000"/>
                <w:sz w:val="20"/>
                <w:szCs w:val="20"/>
              </w:rPr>
              <w:t>-</w:t>
            </w:r>
          </w:p>
        </w:tc>
        <w:tc>
          <w:tcPr>
            <w:tcW w:w="1860" w:type="dxa"/>
          </w:tcPr>
          <w:p w:rsidR="00366A10" w:rsidRPr="001C2375" w:rsidRDefault="009E4461" w:rsidP="00716919">
            <w:pPr>
              <w:spacing w:line="0" w:lineRule="atLeast"/>
              <w:jc w:val="left"/>
              <w:rPr>
                <w:sz w:val="20"/>
                <w:szCs w:val="20"/>
              </w:rPr>
            </w:pPr>
            <w:r>
              <w:rPr>
                <w:color w:val="FF0000"/>
                <w:sz w:val="20"/>
                <w:szCs w:val="20"/>
              </w:rPr>
              <w:t xml:space="preserve"> </w:t>
            </w:r>
            <w:r w:rsidR="00366A10" w:rsidRPr="001C2375">
              <w:rPr>
                <w:sz w:val="20"/>
                <w:szCs w:val="20"/>
              </w:rPr>
              <w:t xml:space="preserve">Teikiant dienos globos paslaugas užtikrinamas neįgalių vaikų užimtumas vasaros atostogų metu ir kt. atvejais, atsižvelgiant į vaikus globojančių šeimos narių, artimųjų poreikius. Pastariesiems sudaromos galimybės aktyviai dalyvauti darbo rinkoje.   </w:t>
            </w:r>
          </w:p>
        </w:tc>
      </w:tr>
      <w:tr w:rsidR="00366A10" w:rsidRPr="0041591E" w:rsidTr="00C44A76">
        <w:tc>
          <w:tcPr>
            <w:tcW w:w="1728" w:type="dxa"/>
          </w:tcPr>
          <w:p w:rsidR="00366A10" w:rsidRPr="0041591E" w:rsidRDefault="0041591E" w:rsidP="0041591E">
            <w:pPr>
              <w:spacing w:before="60" w:after="60" w:line="0" w:lineRule="atLeast"/>
              <w:jc w:val="left"/>
              <w:rPr>
                <w:sz w:val="20"/>
                <w:szCs w:val="20"/>
              </w:rPr>
            </w:pPr>
            <w:r>
              <w:rPr>
                <w:sz w:val="20"/>
                <w:szCs w:val="20"/>
              </w:rPr>
              <w:t xml:space="preserve">3. </w:t>
            </w:r>
            <w:r w:rsidRPr="0041591E">
              <w:rPr>
                <w:sz w:val="20"/>
                <w:szCs w:val="20"/>
              </w:rPr>
              <w:t>Organizuoti vaikų socialinių įgūdžių ugdymo ir palaikymo paslaugas.</w:t>
            </w:r>
          </w:p>
        </w:tc>
        <w:tc>
          <w:tcPr>
            <w:tcW w:w="1980" w:type="dxa"/>
          </w:tcPr>
          <w:p w:rsidR="00366A10" w:rsidRPr="00716919" w:rsidRDefault="00366A10" w:rsidP="0041591E">
            <w:pPr>
              <w:pStyle w:val="HTMLiankstoformatuotas"/>
              <w:spacing w:line="240" w:lineRule="auto"/>
              <w:jc w:val="left"/>
              <w:rPr>
                <w:rFonts w:ascii="Times New Roman" w:hAnsi="Times New Roman" w:cs="Times New Roman"/>
              </w:rPr>
            </w:pPr>
            <w:r w:rsidRPr="00716919">
              <w:rPr>
                <w:rFonts w:ascii="Times New Roman" w:hAnsi="Times New Roman" w:cs="Times New Roman"/>
              </w:rPr>
              <w:t>3.</w:t>
            </w:r>
            <w:r w:rsidR="0041591E">
              <w:rPr>
                <w:rFonts w:ascii="Times New Roman" w:hAnsi="Times New Roman" w:cs="Times New Roman"/>
              </w:rPr>
              <w:t>1</w:t>
            </w:r>
            <w:r w:rsidRPr="00716919">
              <w:rPr>
                <w:rFonts w:ascii="Times New Roman" w:hAnsi="Times New Roman" w:cs="Times New Roman"/>
              </w:rPr>
              <w:t>. Paslaugų teikimas Vilniaus miesto socialinės paramos centro Antakalnio ir Pilaitės vaikų dienos centruose ir Pagalbos priklausomiems asmenims tarnyboje.</w:t>
            </w:r>
          </w:p>
        </w:tc>
        <w:tc>
          <w:tcPr>
            <w:tcW w:w="2160" w:type="dxa"/>
          </w:tcPr>
          <w:p w:rsidR="00366A10" w:rsidRPr="00716919" w:rsidRDefault="00366A10" w:rsidP="00716919">
            <w:pPr>
              <w:pStyle w:val="HTMLiankstoformatuotas"/>
              <w:spacing w:line="240" w:lineRule="auto"/>
              <w:jc w:val="left"/>
              <w:rPr>
                <w:rFonts w:ascii="Times New Roman" w:hAnsi="Times New Roman" w:cs="Times New Roman"/>
              </w:rPr>
            </w:pPr>
            <w:r w:rsidRPr="00716919">
              <w:rPr>
                <w:rFonts w:ascii="Times New Roman" w:hAnsi="Times New Roman" w:cs="Times New Roman"/>
              </w:rPr>
              <w:t>Vilniaus miesto socialinės paramos centras</w:t>
            </w:r>
          </w:p>
        </w:tc>
        <w:tc>
          <w:tcPr>
            <w:tcW w:w="1328" w:type="dxa"/>
          </w:tcPr>
          <w:p w:rsidR="00366A10" w:rsidRPr="0041591E" w:rsidRDefault="00366A10" w:rsidP="00716919">
            <w:pPr>
              <w:pStyle w:val="HTMLiankstoformatuotas"/>
              <w:spacing w:line="240" w:lineRule="auto"/>
              <w:jc w:val="left"/>
              <w:rPr>
                <w:rFonts w:ascii="Times New Roman" w:hAnsi="Times New Roman" w:cs="Times New Roman"/>
              </w:rPr>
            </w:pPr>
            <w:r w:rsidRPr="0041591E">
              <w:rPr>
                <w:rFonts w:ascii="Times New Roman" w:hAnsi="Times New Roman" w:cs="Times New Roman"/>
              </w:rPr>
              <w:t>Vilniaus m. savivaldybės biudžetas*</w:t>
            </w:r>
          </w:p>
        </w:tc>
        <w:tc>
          <w:tcPr>
            <w:tcW w:w="1276" w:type="dxa"/>
          </w:tcPr>
          <w:p w:rsidR="00366A10" w:rsidRPr="0041591E" w:rsidRDefault="00366A10" w:rsidP="00716919">
            <w:pPr>
              <w:pStyle w:val="HTMLiankstoformatuotas"/>
              <w:spacing w:line="240" w:lineRule="auto"/>
              <w:jc w:val="left"/>
              <w:rPr>
                <w:rFonts w:ascii="Times New Roman" w:hAnsi="Times New Roman" w:cs="Times New Roman"/>
              </w:rPr>
            </w:pPr>
            <w:r w:rsidRPr="0041591E">
              <w:rPr>
                <w:rFonts w:ascii="Times New Roman" w:hAnsi="Times New Roman" w:cs="Times New Roman"/>
              </w:rPr>
              <w:t>Vilniaus m. savivaldybės biudžetas*</w:t>
            </w:r>
          </w:p>
        </w:tc>
        <w:tc>
          <w:tcPr>
            <w:tcW w:w="1356" w:type="dxa"/>
          </w:tcPr>
          <w:p w:rsidR="00366A10" w:rsidRPr="0041591E" w:rsidRDefault="00366A10" w:rsidP="00716919">
            <w:pPr>
              <w:spacing w:before="60" w:after="60" w:line="0" w:lineRule="atLeast"/>
              <w:jc w:val="left"/>
              <w:rPr>
                <w:b/>
                <w:sz w:val="20"/>
                <w:szCs w:val="20"/>
              </w:rPr>
            </w:pPr>
            <w:r w:rsidRPr="0041591E">
              <w:rPr>
                <w:b/>
                <w:sz w:val="20"/>
                <w:szCs w:val="20"/>
              </w:rPr>
              <w:t>-</w:t>
            </w:r>
          </w:p>
        </w:tc>
        <w:tc>
          <w:tcPr>
            <w:tcW w:w="1120" w:type="dxa"/>
          </w:tcPr>
          <w:p w:rsidR="00366A10" w:rsidRPr="00360DC8" w:rsidRDefault="00360DC8" w:rsidP="00716919">
            <w:pPr>
              <w:spacing w:before="60" w:after="60" w:line="240" w:lineRule="auto"/>
              <w:jc w:val="center"/>
              <w:rPr>
                <w:color w:val="000000"/>
                <w:sz w:val="20"/>
                <w:szCs w:val="20"/>
              </w:rPr>
            </w:pPr>
            <w:r w:rsidRPr="00360DC8">
              <w:rPr>
                <w:color w:val="000000"/>
                <w:sz w:val="20"/>
                <w:szCs w:val="20"/>
              </w:rPr>
              <w:t>630</w:t>
            </w:r>
          </w:p>
        </w:tc>
        <w:tc>
          <w:tcPr>
            <w:tcW w:w="1120" w:type="dxa"/>
          </w:tcPr>
          <w:p w:rsidR="00366A10" w:rsidRPr="00360DC8" w:rsidRDefault="00360DC8" w:rsidP="00716919">
            <w:pPr>
              <w:spacing w:before="60" w:after="60" w:line="0" w:lineRule="atLeast"/>
              <w:jc w:val="center"/>
              <w:rPr>
                <w:color w:val="000000"/>
                <w:sz w:val="20"/>
                <w:szCs w:val="20"/>
              </w:rPr>
            </w:pPr>
            <w:r w:rsidRPr="00360DC8">
              <w:rPr>
                <w:color w:val="000000"/>
                <w:sz w:val="20"/>
                <w:szCs w:val="20"/>
              </w:rPr>
              <w:t>450</w:t>
            </w:r>
          </w:p>
        </w:tc>
        <w:tc>
          <w:tcPr>
            <w:tcW w:w="1120" w:type="dxa"/>
          </w:tcPr>
          <w:p w:rsidR="00366A10" w:rsidRPr="00360DC8" w:rsidRDefault="00360DC8" w:rsidP="00716919">
            <w:pPr>
              <w:spacing w:before="60" w:after="60" w:line="0" w:lineRule="atLeast"/>
              <w:jc w:val="center"/>
              <w:rPr>
                <w:b/>
                <w:color w:val="000000"/>
                <w:sz w:val="20"/>
                <w:szCs w:val="20"/>
              </w:rPr>
            </w:pPr>
            <w:r w:rsidRPr="00360DC8">
              <w:rPr>
                <w:b/>
                <w:color w:val="000000"/>
                <w:sz w:val="20"/>
                <w:szCs w:val="20"/>
              </w:rPr>
              <w:t>-180</w:t>
            </w:r>
          </w:p>
        </w:tc>
        <w:tc>
          <w:tcPr>
            <w:tcW w:w="1860" w:type="dxa"/>
          </w:tcPr>
          <w:p w:rsidR="00366A10" w:rsidRPr="0041591E" w:rsidRDefault="00366A10" w:rsidP="00716919">
            <w:pPr>
              <w:pStyle w:val="HTMLiankstoformatuotas"/>
              <w:spacing w:line="240" w:lineRule="auto"/>
              <w:jc w:val="left"/>
              <w:rPr>
                <w:rFonts w:ascii="Times New Roman" w:hAnsi="Times New Roman" w:cs="Times New Roman"/>
              </w:rPr>
            </w:pPr>
            <w:r w:rsidRPr="0041591E">
              <w:rPr>
                <w:rFonts w:ascii="Times New Roman" w:hAnsi="Times New Roman" w:cs="Times New Roman"/>
              </w:rPr>
              <w:t>Lėšos Vilniaus miesto socialinės paramos centrui apskaitomos bendrai, neskaidant jų struktūriniams daliniams.</w:t>
            </w:r>
          </w:p>
          <w:p w:rsidR="00366A10" w:rsidRPr="0041591E" w:rsidRDefault="00366A10" w:rsidP="00716919">
            <w:pPr>
              <w:spacing w:before="60" w:after="60" w:line="0" w:lineRule="atLeast"/>
              <w:jc w:val="left"/>
              <w:rPr>
                <w:sz w:val="20"/>
                <w:szCs w:val="20"/>
              </w:rPr>
            </w:pPr>
          </w:p>
        </w:tc>
      </w:tr>
      <w:tr w:rsidR="00366A10" w:rsidRPr="00D5468D" w:rsidTr="00C44A76">
        <w:tc>
          <w:tcPr>
            <w:tcW w:w="1728" w:type="dxa"/>
            <w:tcBorders>
              <w:bottom w:val="single" w:sz="4" w:space="0" w:color="auto"/>
            </w:tcBorders>
          </w:tcPr>
          <w:p w:rsidR="00366A10" w:rsidRPr="00716919" w:rsidRDefault="00366A10" w:rsidP="00716919">
            <w:pPr>
              <w:spacing w:before="60" w:after="60" w:line="0" w:lineRule="atLeast"/>
              <w:jc w:val="left"/>
              <w:rPr>
                <w:sz w:val="20"/>
                <w:szCs w:val="20"/>
              </w:rPr>
            </w:pPr>
            <w:r w:rsidRPr="00716919">
              <w:rPr>
                <w:sz w:val="20"/>
                <w:szCs w:val="20"/>
              </w:rPr>
              <w:t xml:space="preserve">4. Organizuoti socialinės priežiūros paslaugas socialinės rizikos, signalinėms šeimoms ir jose augantiems vaikams.  </w:t>
            </w:r>
          </w:p>
        </w:tc>
        <w:tc>
          <w:tcPr>
            <w:tcW w:w="1980" w:type="dxa"/>
            <w:tcBorders>
              <w:bottom w:val="single" w:sz="4" w:space="0" w:color="auto"/>
            </w:tcBorders>
          </w:tcPr>
          <w:p w:rsidR="00366A10" w:rsidRPr="00716919" w:rsidRDefault="00366A10" w:rsidP="00716919">
            <w:pPr>
              <w:pStyle w:val="HTMLiankstoformatuotas"/>
              <w:spacing w:line="240" w:lineRule="auto"/>
              <w:jc w:val="left"/>
              <w:rPr>
                <w:rFonts w:ascii="Times New Roman" w:hAnsi="Times New Roman" w:cs="Times New Roman"/>
              </w:rPr>
            </w:pPr>
            <w:r w:rsidRPr="00716919">
              <w:rPr>
                <w:rFonts w:ascii="Times New Roman" w:hAnsi="Times New Roman" w:cs="Times New Roman"/>
              </w:rPr>
              <w:t>4.1. Paslaugų organizavimas Vilniaus miesto socialinės paramos centro Socialinio darbo skyriuje.</w:t>
            </w:r>
          </w:p>
          <w:p w:rsidR="00366A10" w:rsidRPr="00716919" w:rsidRDefault="00366A10" w:rsidP="00716919">
            <w:pPr>
              <w:pStyle w:val="HTMLiankstoformatuotas"/>
              <w:spacing w:line="240" w:lineRule="auto"/>
              <w:jc w:val="left"/>
              <w:rPr>
                <w:rFonts w:ascii="Times New Roman" w:hAnsi="Times New Roman" w:cs="Times New Roman"/>
              </w:rPr>
            </w:pPr>
          </w:p>
        </w:tc>
        <w:tc>
          <w:tcPr>
            <w:tcW w:w="2160" w:type="dxa"/>
            <w:tcBorders>
              <w:bottom w:val="single" w:sz="4" w:space="0" w:color="auto"/>
            </w:tcBorders>
          </w:tcPr>
          <w:p w:rsidR="00366A10" w:rsidRPr="00716919" w:rsidRDefault="00366A10" w:rsidP="00716919">
            <w:pPr>
              <w:pStyle w:val="HTMLiankstoformatuotas"/>
              <w:spacing w:line="240" w:lineRule="auto"/>
              <w:jc w:val="left"/>
              <w:rPr>
                <w:rFonts w:ascii="Times New Roman" w:hAnsi="Times New Roman" w:cs="Times New Roman"/>
              </w:rPr>
            </w:pPr>
            <w:r w:rsidRPr="00716919">
              <w:rPr>
                <w:rFonts w:ascii="Times New Roman" w:hAnsi="Times New Roman" w:cs="Times New Roman"/>
              </w:rPr>
              <w:t>Vilniaus miesto socialinės paramos centras</w:t>
            </w:r>
          </w:p>
        </w:tc>
        <w:tc>
          <w:tcPr>
            <w:tcW w:w="1328" w:type="dxa"/>
            <w:tcBorders>
              <w:bottom w:val="single" w:sz="4" w:space="0" w:color="auto"/>
            </w:tcBorders>
          </w:tcPr>
          <w:p w:rsidR="00366A10" w:rsidRPr="00EE37CC" w:rsidRDefault="00EE37CC" w:rsidP="00716919">
            <w:pPr>
              <w:pStyle w:val="HTMLiankstoformatuotas"/>
              <w:spacing w:line="240" w:lineRule="auto"/>
              <w:jc w:val="left"/>
              <w:rPr>
                <w:rFonts w:ascii="Times New Roman" w:hAnsi="Times New Roman" w:cs="Times New Roman"/>
                <w:b/>
                <w:color w:val="000000"/>
              </w:rPr>
            </w:pPr>
            <w:r w:rsidRPr="00EE37CC">
              <w:rPr>
                <w:rFonts w:ascii="Times New Roman" w:hAnsi="Times New Roman" w:cs="Times New Roman"/>
                <w:b/>
                <w:color w:val="000000"/>
              </w:rPr>
              <w:t>617,4</w:t>
            </w:r>
            <w:r w:rsidR="00366A10" w:rsidRPr="00EE37CC">
              <w:rPr>
                <w:rFonts w:ascii="Times New Roman" w:hAnsi="Times New Roman" w:cs="Times New Roman"/>
                <w:b/>
                <w:color w:val="000000"/>
              </w:rPr>
              <w:t xml:space="preserve"> </w:t>
            </w:r>
          </w:p>
          <w:p w:rsidR="00366A10" w:rsidRPr="00EE37CC" w:rsidRDefault="00366A10" w:rsidP="00716919">
            <w:pPr>
              <w:pStyle w:val="HTMLiankstoformatuotas"/>
              <w:spacing w:line="240" w:lineRule="auto"/>
              <w:jc w:val="left"/>
              <w:rPr>
                <w:rFonts w:ascii="Times New Roman" w:hAnsi="Times New Roman" w:cs="Times New Roman"/>
                <w:b/>
                <w:color w:val="000000"/>
              </w:rPr>
            </w:pPr>
            <w:r w:rsidRPr="00EE37CC">
              <w:rPr>
                <w:rFonts w:ascii="Times New Roman" w:hAnsi="Times New Roman" w:cs="Times New Roman"/>
                <w:color w:val="000000"/>
              </w:rPr>
              <w:t>LR valstybės biudžetas</w:t>
            </w:r>
            <w:r w:rsidRPr="00EE37CC">
              <w:rPr>
                <w:rFonts w:ascii="Times New Roman" w:hAnsi="Times New Roman" w:cs="Times New Roman"/>
                <w:b/>
                <w:color w:val="000000"/>
              </w:rPr>
              <w:t xml:space="preserve"> </w:t>
            </w:r>
          </w:p>
        </w:tc>
        <w:tc>
          <w:tcPr>
            <w:tcW w:w="1276" w:type="dxa"/>
            <w:tcBorders>
              <w:bottom w:val="single" w:sz="4" w:space="0" w:color="auto"/>
            </w:tcBorders>
          </w:tcPr>
          <w:p w:rsidR="00366A10" w:rsidRPr="00EE37CC" w:rsidRDefault="00EE37CC" w:rsidP="00716919">
            <w:pPr>
              <w:pStyle w:val="HTMLiankstoformatuotas"/>
              <w:spacing w:line="240" w:lineRule="auto"/>
              <w:jc w:val="left"/>
              <w:rPr>
                <w:rFonts w:ascii="Times New Roman" w:hAnsi="Times New Roman" w:cs="Times New Roman"/>
                <w:b/>
                <w:color w:val="000000"/>
              </w:rPr>
            </w:pPr>
            <w:r w:rsidRPr="00EE37CC">
              <w:rPr>
                <w:rFonts w:ascii="Times New Roman" w:hAnsi="Times New Roman" w:cs="Times New Roman"/>
                <w:b/>
                <w:color w:val="000000"/>
              </w:rPr>
              <w:t>617,4</w:t>
            </w:r>
          </w:p>
          <w:p w:rsidR="00366A10" w:rsidRPr="00EE37CC" w:rsidRDefault="00366A10" w:rsidP="00716919">
            <w:pPr>
              <w:pStyle w:val="HTMLiankstoformatuotas"/>
              <w:spacing w:line="240" w:lineRule="auto"/>
              <w:jc w:val="left"/>
              <w:rPr>
                <w:rFonts w:ascii="Times New Roman" w:hAnsi="Times New Roman" w:cs="Times New Roman"/>
                <w:b/>
                <w:color w:val="000000"/>
              </w:rPr>
            </w:pPr>
            <w:r w:rsidRPr="00EE37CC">
              <w:rPr>
                <w:rFonts w:ascii="Times New Roman" w:hAnsi="Times New Roman" w:cs="Times New Roman"/>
                <w:color w:val="000000"/>
              </w:rPr>
              <w:t>LR valstybės biudžetas</w:t>
            </w:r>
          </w:p>
        </w:tc>
        <w:tc>
          <w:tcPr>
            <w:tcW w:w="1356" w:type="dxa"/>
            <w:tcBorders>
              <w:bottom w:val="single" w:sz="4" w:space="0" w:color="auto"/>
            </w:tcBorders>
          </w:tcPr>
          <w:p w:rsidR="00366A10" w:rsidRPr="00EE37CC" w:rsidRDefault="00EE37CC" w:rsidP="00716919">
            <w:pPr>
              <w:pStyle w:val="HTMLiankstoformatuotas"/>
              <w:spacing w:line="240" w:lineRule="auto"/>
              <w:jc w:val="left"/>
              <w:rPr>
                <w:rFonts w:ascii="Times New Roman" w:hAnsi="Times New Roman" w:cs="Times New Roman"/>
                <w:b/>
                <w:color w:val="000000"/>
              </w:rPr>
            </w:pPr>
            <w:r>
              <w:rPr>
                <w:rFonts w:ascii="Times New Roman" w:hAnsi="Times New Roman" w:cs="Times New Roman"/>
                <w:b/>
                <w:color w:val="000000"/>
              </w:rPr>
              <w:t>0,0</w:t>
            </w:r>
            <w:r w:rsidR="00366A10" w:rsidRPr="00EE37CC">
              <w:rPr>
                <w:rFonts w:ascii="Times New Roman" w:hAnsi="Times New Roman" w:cs="Times New Roman"/>
                <w:b/>
                <w:color w:val="000000"/>
              </w:rPr>
              <w:t xml:space="preserve"> </w:t>
            </w:r>
          </w:p>
          <w:p w:rsidR="00366A10" w:rsidRPr="00EE37CC" w:rsidRDefault="00366A10" w:rsidP="00716919">
            <w:pPr>
              <w:pStyle w:val="HTMLiankstoformatuotas"/>
              <w:spacing w:line="240" w:lineRule="auto"/>
              <w:jc w:val="left"/>
              <w:rPr>
                <w:rFonts w:ascii="Times New Roman" w:hAnsi="Times New Roman" w:cs="Times New Roman"/>
                <w:b/>
                <w:color w:val="000000"/>
              </w:rPr>
            </w:pPr>
            <w:r w:rsidRPr="00EE37CC">
              <w:rPr>
                <w:rFonts w:ascii="Times New Roman" w:hAnsi="Times New Roman" w:cs="Times New Roman"/>
                <w:color w:val="000000"/>
              </w:rPr>
              <w:t>LR valstybės biudžetas</w:t>
            </w:r>
            <w:r w:rsidRPr="00EE37CC">
              <w:rPr>
                <w:rFonts w:ascii="Times New Roman" w:hAnsi="Times New Roman" w:cs="Times New Roman"/>
                <w:b/>
                <w:color w:val="000000"/>
              </w:rPr>
              <w:t xml:space="preserve"> </w:t>
            </w:r>
          </w:p>
        </w:tc>
        <w:tc>
          <w:tcPr>
            <w:tcW w:w="1120" w:type="dxa"/>
            <w:tcBorders>
              <w:bottom w:val="single" w:sz="4" w:space="0" w:color="auto"/>
            </w:tcBorders>
          </w:tcPr>
          <w:p w:rsidR="00366A10" w:rsidRPr="004A590B" w:rsidRDefault="00360DC8" w:rsidP="00716919">
            <w:pPr>
              <w:spacing w:before="60" w:after="60" w:line="240" w:lineRule="auto"/>
              <w:jc w:val="center"/>
              <w:rPr>
                <w:color w:val="000000"/>
                <w:sz w:val="22"/>
                <w:szCs w:val="22"/>
              </w:rPr>
            </w:pPr>
            <w:r>
              <w:rPr>
                <w:color w:val="000000"/>
                <w:sz w:val="20"/>
                <w:szCs w:val="20"/>
              </w:rPr>
              <w:t>900</w:t>
            </w:r>
            <w:r w:rsidR="00366A10" w:rsidRPr="004A590B">
              <w:rPr>
                <w:color w:val="000000"/>
                <w:sz w:val="22"/>
                <w:szCs w:val="22"/>
              </w:rPr>
              <w:t xml:space="preserve"> </w:t>
            </w:r>
            <w:r w:rsidR="00366A10" w:rsidRPr="004A590B">
              <w:rPr>
                <w:color w:val="000000"/>
                <w:sz w:val="16"/>
                <w:szCs w:val="16"/>
              </w:rPr>
              <w:t>šeimų</w:t>
            </w:r>
          </w:p>
          <w:p w:rsidR="00366A10" w:rsidRPr="007A55B0" w:rsidRDefault="00366A10" w:rsidP="00716919">
            <w:pPr>
              <w:spacing w:before="60" w:after="60" w:line="240" w:lineRule="auto"/>
              <w:jc w:val="center"/>
              <w:rPr>
                <w:color w:val="FF0000"/>
                <w:sz w:val="20"/>
                <w:szCs w:val="20"/>
              </w:rPr>
            </w:pPr>
            <w:r w:rsidRPr="004A590B">
              <w:rPr>
                <w:color w:val="000000"/>
                <w:sz w:val="20"/>
                <w:szCs w:val="20"/>
              </w:rPr>
              <w:t>1</w:t>
            </w:r>
            <w:r w:rsidR="00360DC8">
              <w:rPr>
                <w:color w:val="000000"/>
                <w:sz w:val="20"/>
                <w:szCs w:val="20"/>
              </w:rPr>
              <w:t>470</w:t>
            </w:r>
            <w:r w:rsidRPr="004A590B">
              <w:rPr>
                <w:color w:val="000000"/>
                <w:sz w:val="22"/>
                <w:szCs w:val="22"/>
              </w:rPr>
              <w:t xml:space="preserve"> </w:t>
            </w:r>
            <w:r w:rsidRPr="004A590B">
              <w:rPr>
                <w:color w:val="000000"/>
                <w:sz w:val="16"/>
                <w:szCs w:val="16"/>
              </w:rPr>
              <w:t>vaikų</w:t>
            </w:r>
          </w:p>
        </w:tc>
        <w:tc>
          <w:tcPr>
            <w:tcW w:w="1120" w:type="dxa"/>
            <w:tcBorders>
              <w:bottom w:val="single" w:sz="4" w:space="0" w:color="auto"/>
            </w:tcBorders>
          </w:tcPr>
          <w:p w:rsidR="00366A10" w:rsidRPr="00360DC8" w:rsidRDefault="00360DC8" w:rsidP="00716919">
            <w:pPr>
              <w:spacing w:before="60" w:after="60" w:line="240" w:lineRule="auto"/>
              <w:jc w:val="center"/>
              <w:rPr>
                <w:color w:val="000000"/>
                <w:sz w:val="22"/>
                <w:szCs w:val="22"/>
              </w:rPr>
            </w:pPr>
            <w:r w:rsidRPr="00360DC8">
              <w:rPr>
                <w:color w:val="000000"/>
                <w:sz w:val="20"/>
                <w:szCs w:val="20"/>
              </w:rPr>
              <w:t>927</w:t>
            </w:r>
            <w:r w:rsidR="00366A10" w:rsidRPr="00360DC8">
              <w:rPr>
                <w:color w:val="000000"/>
                <w:sz w:val="22"/>
                <w:szCs w:val="22"/>
              </w:rPr>
              <w:t xml:space="preserve"> </w:t>
            </w:r>
            <w:r w:rsidR="00366A10" w:rsidRPr="00360DC8">
              <w:rPr>
                <w:color w:val="000000"/>
                <w:sz w:val="16"/>
                <w:szCs w:val="16"/>
              </w:rPr>
              <w:t>šeimos</w:t>
            </w:r>
          </w:p>
          <w:p w:rsidR="00366A10" w:rsidRPr="00360DC8" w:rsidRDefault="00366A10" w:rsidP="00716919">
            <w:pPr>
              <w:spacing w:before="60" w:after="60" w:line="240" w:lineRule="auto"/>
              <w:jc w:val="center"/>
              <w:rPr>
                <w:color w:val="000000"/>
                <w:sz w:val="20"/>
                <w:szCs w:val="20"/>
              </w:rPr>
            </w:pPr>
            <w:r w:rsidRPr="00360DC8">
              <w:rPr>
                <w:color w:val="000000"/>
                <w:sz w:val="20"/>
                <w:szCs w:val="20"/>
              </w:rPr>
              <w:t>1</w:t>
            </w:r>
            <w:r w:rsidR="004A590B" w:rsidRPr="00360DC8">
              <w:rPr>
                <w:color w:val="000000"/>
                <w:sz w:val="20"/>
                <w:szCs w:val="20"/>
              </w:rPr>
              <w:t>5</w:t>
            </w:r>
            <w:r w:rsidR="00360DC8" w:rsidRPr="00360DC8">
              <w:rPr>
                <w:color w:val="000000"/>
                <w:sz w:val="20"/>
                <w:szCs w:val="20"/>
              </w:rPr>
              <w:t>96</w:t>
            </w:r>
            <w:r w:rsidRPr="00360DC8">
              <w:rPr>
                <w:color w:val="000000"/>
                <w:sz w:val="22"/>
                <w:szCs w:val="22"/>
              </w:rPr>
              <w:t xml:space="preserve"> </w:t>
            </w:r>
            <w:r w:rsidRPr="00360DC8">
              <w:rPr>
                <w:color w:val="000000"/>
                <w:sz w:val="16"/>
                <w:szCs w:val="16"/>
              </w:rPr>
              <w:t>vaikai</w:t>
            </w:r>
          </w:p>
        </w:tc>
        <w:tc>
          <w:tcPr>
            <w:tcW w:w="1120" w:type="dxa"/>
            <w:tcBorders>
              <w:bottom w:val="single" w:sz="4" w:space="0" w:color="auto"/>
            </w:tcBorders>
          </w:tcPr>
          <w:p w:rsidR="00366A10" w:rsidRPr="00360DC8" w:rsidRDefault="00366A10" w:rsidP="00716919">
            <w:pPr>
              <w:spacing w:before="60" w:after="60" w:line="240" w:lineRule="auto"/>
              <w:jc w:val="center"/>
              <w:rPr>
                <w:color w:val="000000"/>
                <w:sz w:val="22"/>
                <w:szCs w:val="22"/>
              </w:rPr>
            </w:pPr>
            <w:r w:rsidRPr="00360DC8">
              <w:rPr>
                <w:b/>
                <w:color w:val="000000"/>
                <w:sz w:val="20"/>
                <w:szCs w:val="20"/>
              </w:rPr>
              <w:t xml:space="preserve">+ </w:t>
            </w:r>
            <w:r w:rsidR="00360DC8" w:rsidRPr="00360DC8">
              <w:rPr>
                <w:b/>
                <w:color w:val="000000"/>
                <w:sz w:val="20"/>
                <w:szCs w:val="20"/>
              </w:rPr>
              <w:t>27</w:t>
            </w:r>
            <w:r w:rsidRPr="00360DC8">
              <w:rPr>
                <w:color w:val="000000"/>
                <w:sz w:val="22"/>
                <w:szCs w:val="22"/>
              </w:rPr>
              <w:t xml:space="preserve"> </w:t>
            </w:r>
            <w:r w:rsidRPr="00360DC8">
              <w:rPr>
                <w:color w:val="000000"/>
                <w:sz w:val="16"/>
                <w:szCs w:val="16"/>
              </w:rPr>
              <w:t>šeimų</w:t>
            </w:r>
          </w:p>
          <w:p w:rsidR="00366A10" w:rsidRPr="00360DC8" w:rsidRDefault="00360DC8" w:rsidP="00716919">
            <w:pPr>
              <w:spacing w:before="60" w:after="60" w:line="240" w:lineRule="auto"/>
              <w:jc w:val="center"/>
              <w:rPr>
                <w:color w:val="000000"/>
                <w:sz w:val="20"/>
                <w:szCs w:val="20"/>
              </w:rPr>
            </w:pPr>
            <w:r w:rsidRPr="00360DC8">
              <w:rPr>
                <w:b/>
                <w:color w:val="000000"/>
                <w:sz w:val="20"/>
                <w:szCs w:val="20"/>
              </w:rPr>
              <w:t>+126</w:t>
            </w:r>
            <w:r w:rsidR="00366A10" w:rsidRPr="00360DC8">
              <w:rPr>
                <w:color w:val="000000"/>
                <w:sz w:val="22"/>
                <w:szCs w:val="22"/>
              </w:rPr>
              <w:t xml:space="preserve"> </w:t>
            </w:r>
            <w:r w:rsidR="00366A10" w:rsidRPr="00360DC8">
              <w:rPr>
                <w:color w:val="000000"/>
                <w:sz w:val="16"/>
                <w:szCs w:val="16"/>
              </w:rPr>
              <w:t>vaikai</w:t>
            </w:r>
          </w:p>
        </w:tc>
        <w:tc>
          <w:tcPr>
            <w:tcW w:w="1860" w:type="dxa"/>
            <w:tcBorders>
              <w:bottom w:val="single" w:sz="4" w:space="0" w:color="auto"/>
            </w:tcBorders>
          </w:tcPr>
          <w:p w:rsidR="00366A10" w:rsidRPr="007A55B0" w:rsidRDefault="00366A10" w:rsidP="00716919">
            <w:pPr>
              <w:pStyle w:val="HTMLiankstoformatuotas"/>
              <w:spacing w:line="240" w:lineRule="auto"/>
              <w:jc w:val="left"/>
              <w:rPr>
                <w:rFonts w:ascii="Times New Roman" w:hAnsi="Times New Roman" w:cs="Times New Roman"/>
                <w:color w:val="FF0000"/>
              </w:rPr>
            </w:pPr>
          </w:p>
        </w:tc>
      </w:tr>
      <w:tr w:rsidR="00366A10" w:rsidRPr="00716919" w:rsidTr="00C44A76">
        <w:tc>
          <w:tcPr>
            <w:tcW w:w="15048" w:type="dxa"/>
            <w:gridSpan w:val="10"/>
            <w:tcBorders>
              <w:top w:val="single" w:sz="4" w:space="0" w:color="auto"/>
              <w:left w:val="single" w:sz="4" w:space="0" w:color="auto"/>
              <w:bottom w:val="single" w:sz="4" w:space="0" w:color="auto"/>
              <w:right w:val="single" w:sz="4" w:space="0" w:color="auto"/>
            </w:tcBorders>
          </w:tcPr>
          <w:p w:rsidR="00366A10" w:rsidRPr="00716919" w:rsidRDefault="00366A10" w:rsidP="00716919">
            <w:pPr>
              <w:pStyle w:val="HTMLiankstoformatuotas"/>
              <w:spacing w:before="140" w:after="140" w:line="240" w:lineRule="auto"/>
              <w:jc w:val="center"/>
              <w:rPr>
                <w:rFonts w:ascii="Times New Roman" w:hAnsi="Times New Roman" w:cs="Times New Roman"/>
                <w:b/>
                <w:sz w:val="22"/>
                <w:szCs w:val="22"/>
              </w:rPr>
            </w:pPr>
            <w:r w:rsidRPr="00716919">
              <w:rPr>
                <w:rFonts w:ascii="Times New Roman" w:hAnsi="Times New Roman" w:cs="Times New Roman"/>
                <w:b/>
                <w:sz w:val="22"/>
                <w:szCs w:val="22"/>
              </w:rPr>
              <w:lastRenderedPageBreak/>
              <w:t>II. Socialinės paslaugos senyvo amžiaus ir neįgaliems asmenims</w:t>
            </w:r>
          </w:p>
        </w:tc>
      </w:tr>
      <w:tr w:rsidR="00366A10" w:rsidRPr="00716919" w:rsidTr="00C44A76">
        <w:trPr>
          <w:trHeight w:val="3236"/>
        </w:trPr>
        <w:tc>
          <w:tcPr>
            <w:tcW w:w="1728" w:type="dxa"/>
            <w:vMerge w:val="restart"/>
            <w:tcBorders>
              <w:top w:val="single" w:sz="4" w:space="0" w:color="auto"/>
            </w:tcBorders>
          </w:tcPr>
          <w:p w:rsidR="00366A10" w:rsidRPr="00716919" w:rsidRDefault="00366A10" w:rsidP="00716919">
            <w:pPr>
              <w:pStyle w:val="HTMLiankstoformatuotas"/>
              <w:spacing w:line="240" w:lineRule="auto"/>
              <w:jc w:val="left"/>
              <w:rPr>
                <w:rFonts w:ascii="Times New Roman" w:hAnsi="Times New Roman" w:cs="Times New Roman"/>
              </w:rPr>
            </w:pPr>
            <w:r w:rsidRPr="00716919">
              <w:rPr>
                <w:rFonts w:ascii="Times New Roman" w:hAnsi="Times New Roman" w:cs="Times New Roman"/>
              </w:rPr>
              <w:t>5. Organizuoti ilgalaikės socialinės globos paslaugas.</w:t>
            </w:r>
          </w:p>
        </w:tc>
        <w:tc>
          <w:tcPr>
            <w:tcW w:w="1980" w:type="dxa"/>
            <w:tcBorders>
              <w:top w:val="single" w:sz="4" w:space="0" w:color="auto"/>
            </w:tcBorders>
          </w:tcPr>
          <w:p w:rsidR="00366A10" w:rsidRPr="00716919" w:rsidRDefault="00366A10" w:rsidP="00716919">
            <w:pPr>
              <w:pStyle w:val="HTMLiankstoformatuotas"/>
              <w:spacing w:line="240" w:lineRule="auto"/>
              <w:jc w:val="left"/>
              <w:rPr>
                <w:rFonts w:ascii="Times New Roman" w:hAnsi="Times New Roman" w:cs="Times New Roman"/>
              </w:rPr>
            </w:pPr>
            <w:r w:rsidRPr="00716919">
              <w:rPr>
                <w:rFonts w:ascii="Times New Roman" w:hAnsi="Times New Roman" w:cs="Times New Roman"/>
              </w:rPr>
              <w:t>5.1. Asmenų apgyvendinimas socialinės globos namuose.</w:t>
            </w:r>
          </w:p>
        </w:tc>
        <w:tc>
          <w:tcPr>
            <w:tcW w:w="2160" w:type="dxa"/>
            <w:tcBorders>
              <w:top w:val="single" w:sz="4" w:space="0" w:color="auto"/>
            </w:tcBorders>
          </w:tcPr>
          <w:p w:rsidR="00366A10" w:rsidRPr="00716919" w:rsidRDefault="00366A10" w:rsidP="00716919">
            <w:pPr>
              <w:pStyle w:val="HTMLiankstoformatuotas"/>
              <w:spacing w:line="240" w:lineRule="auto"/>
              <w:jc w:val="left"/>
              <w:rPr>
                <w:rFonts w:ascii="Times New Roman" w:hAnsi="Times New Roman" w:cs="Times New Roman"/>
              </w:rPr>
            </w:pPr>
            <w:r w:rsidRPr="00716919">
              <w:rPr>
                <w:rFonts w:ascii="Times New Roman" w:hAnsi="Times New Roman" w:cs="Times New Roman"/>
              </w:rPr>
              <w:t>Socialinės paramos skyrius</w:t>
            </w:r>
          </w:p>
        </w:tc>
        <w:tc>
          <w:tcPr>
            <w:tcW w:w="1328" w:type="dxa"/>
            <w:tcBorders>
              <w:top w:val="single" w:sz="4" w:space="0" w:color="auto"/>
            </w:tcBorders>
          </w:tcPr>
          <w:p w:rsidR="002560A7" w:rsidRPr="00165891" w:rsidRDefault="00165891" w:rsidP="00716919">
            <w:pPr>
              <w:pStyle w:val="HTMLiankstoformatuotas"/>
              <w:spacing w:line="240" w:lineRule="auto"/>
              <w:jc w:val="left"/>
              <w:rPr>
                <w:rFonts w:ascii="Times New Roman" w:hAnsi="Times New Roman" w:cs="Times New Roman"/>
                <w:b/>
                <w:u w:val="single"/>
              </w:rPr>
            </w:pPr>
            <w:r w:rsidRPr="00165891">
              <w:rPr>
                <w:rFonts w:ascii="Times New Roman" w:hAnsi="Times New Roman" w:cs="Times New Roman"/>
                <w:b/>
                <w:u w:val="single"/>
              </w:rPr>
              <w:t>5374,2</w:t>
            </w:r>
            <w:r w:rsidR="00366A10" w:rsidRPr="00165891">
              <w:rPr>
                <w:rFonts w:ascii="Times New Roman" w:hAnsi="Times New Roman" w:cs="Times New Roman"/>
                <w:b/>
                <w:u w:val="single"/>
              </w:rPr>
              <w:t xml:space="preserve">, </w:t>
            </w:r>
          </w:p>
          <w:p w:rsidR="00366A10" w:rsidRPr="00165891" w:rsidRDefault="00366A10" w:rsidP="00716919">
            <w:pPr>
              <w:pStyle w:val="HTMLiankstoformatuotas"/>
              <w:spacing w:line="240" w:lineRule="auto"/>
              <w:jc w:val="left"/>
              <w:rPr>
                <w:rFonts w:ascii="Times New Roman" w:hAnsi="Times New Roman" w:cs="Times New Roman"/>
                <w:b/>
              </w:rPr>
            </w:pPr>
            <w:r w:rsidRPr="00165891">
              <w:rPr>
                <w:rFonts w:ascii="Times New Roman" w:hAnsi="Times New Roman" w:cs="Times New Roman"/>
                <w:b/>
                <w:u w:val="single"/>
              </w:rPr>
              <w:t>iš jų</w:t>
            </w:r>
            <w:r w:rsidRPr="00165891">
              <w:rPr>
                <w:rFonts w:ascii="Times New Roman" w:hAnsi="Times New Roman" w:cs="Times New Roman"/>
                <w:b/>
              </w:rPr>
              <w:t>:</w:t>
            </w:r>
          </w:p>
          <w:p w:rsidR="00366A10" w:rsidRPr="00165891" w:rsidRDefault="00165891" w:rsidP="00716919">
            <w:pPr>
              <w:pStyle w:val="HTMLiankstoformatuotas"/>
              <w:spacing w:line="240" w:lineRule="auto"/>
              <w:jc w:val="left"/>
              <w:rPr>
                <w:rFonts w:ascii="Times New Roman" w:hAnsi="Times New Roman" w:cs="Times New Roman"/>
              </w:rPr>
            </w:pPr>
            <w:r w:rsidRPr="00165891">
              <w:rPr>
                <w:rFonts w:ascii="Times New Roman" w:hAnsi="Times New Roman" w:cs="Times New Roman"/>
                <w:b/>
              </w:rPr>
              <w:t>2678,5</w:t>
            </w:r>
          </w:p>
          <w:p w:rsidR="00366A10" w:rsidRPr="00165891" w:rsidRDefault="00366A10" w:rsidP="00716919">
            <w:pPr>
              <w:pStyle w:val="HTMLiankstoformatuotas"/>
              <w:spacing w:line="240" w:lineRule="auto"/>
              <w:jc w:val="left"/>
              <w:rPr>
                <w:rFonts w:ascii="Times New Roman" w:hAnsi="Times New Roman" w:cs="Times New Roman"/>
              </w:rPr>
            </w:pPr>
            <w:r w:rsidRPr="00165891">
              <w:rPr>
                <w:rFonts w:ascii="Times New Roman" w:hAnsi="Times New Roman" w:cs="Times New Roman"/>
              </w:rPr>
              <w:t>Vilniaus m. savivaldybės biudžetas;</w:t>
            </w:r>
          </w:p>
          <w:p w:rsidR="00366A10" w:rsidRPr="00165891" w:rsidRDefault="00165891" w:rsidP="00716919">
            <w:pPr>
              <w:pStyle w:val="HTMLiankstoformatuotas"/>
              <w:spacing w:line="240" w:lineRule="auto"/>
              <w:jc w:val="left"/>
              <w:rPr>
                <w:rFonts w:ascii="Times New Roman" w:hAnsi="Times New Roman" w:cs="Times New Roman"/>
                <w:b/>
              </w:rPr>
            </w:pPr>
            <w:r w:rsidRPr="00165891">
              <w:rPr>
                <w:rFonts w:ascii="Times New Roman" w:hAnsi="Times New Roman" w:cs="Times New Roman"/>
                <w:b/>
              </w:rPr>
              <w:t>2695,7</w:t>
            </w:r>
          </w:p>
          <w:p w:rsidR="00366A10" w:rsidRPr="001C2375" w:rsidRDefault="00366A10" w:rsidP="00716919">
            <w:pPr>
              <w:pStyle w:val="HTMLiankstoformatuotas"/>
              <w:spacing w:line="240" w:lineRule="auto"/>
              <w:jc w:val="left"/>
              <w:rPr>
                <w:rFonts w:ascii="Times New Roman" w:hAnsi="Times New Roman" w:cs="Times New Roman"/>
                <w:b/>
              </w:rPr>
            </w:pPr>
            <w:r w:rsidRPr="00165891">
              <w:rPr>
                <w:rFonts w:ascii="Times New Roman" w:hAnsi="Times New Roman" w:cs="Times New Roman"/>
              </w:rPr>
              <w:t>LR valstybės biudžeto spec. tiksl</w:t>
            </w:r>
            <w:r w:rsidRPr="001C2375">
              <w:rPr>
                <w:rFonts w:ascii="Times New Roman" w:hAnsi="Times New Roman" w:cs="Times New Roman"/>
              </w:rPr>
              <w:t>inė dotacija</w:t>
            </w:r>
          </w:p>
        </w:tc>
        <w:tc>
          <w:tcPr>
            <w:tcW w:w="1276" w:type="dxa"/>
            <w:tcBorders>
              <w:top w:val="single" w:sz="4" w:space="0" w:color="auto"/>
            </w:tcBorders>
          </w:tcPr>
          <w:p w:rsidR="002560A7" w:rsidRPr="00165891" w:rsidRDefault="00165891" w:rsidP="00716919">
            <w:pPr>
              <w:pStyle w:val="HTMLiankstoformatuotas"/>
              <w:spacing w:line="240" w:lineRule="auto"/>
              <w:jc w:val="left"/>
              <w:rPr>
                <w:rFonts w:ascii="Times New Roman" w:hAnsi="Times New Roman" w:cs="Times New Roman"/>
                <w:b/>
                <w:u w:val="single"/>
              </w:rPr>
            </w:pPr>
            <w:r w:rsidRPr="00165891">
              <w:rPr>
                <w:rFonts w:ascii="Times New Roman" w:hAnsi="Times New Roman" w:cs="Times New Roman"/>
                <w:b/>
                <w:u w:val="single"/>
              </w:rPr>
              <w:t>6941,1</w:t>
            </w:r>
            <w:r w:rsidR="00366A10" w:rsidRPr="00165891">
              <w:rPr>
                <w:rFonts w:ascii="Times New Roman" w:hAnsi="Times New Roman" w:cs="Times New Roman"/>
                <w:b/>
                <w:u w:val="single"/>
              </w:rPr>
              <w:t xml:space="preserve">, </w:t>
            </w:r>
          </w:p>
          <w:p w:rsidR="00366A10" w:rsidRPr="00165891" w:rsidRDefault="00366A10" w:rsidP="00716919">
            <w:pPr>
              <w:pStyle w:val="HTMLiankstoformatuotas"/>
              <w:spacing w:line="240" w:lineRule="auto"/>
              <w:jc w:val="left"/>
              <w:rPr>
                <w:rFonts w:ascii="Times New Roman" w:hAnsi="Times New Roman" w:cs="Times New Roman"/>
                <w:b/>
              </w:rPr>
            </w:pPr>
            <w:r w:rsidRPr="00165891">
              <w:rPr>
                <w:rFonts w:ascii="Times New Roman" w:hAnsi="Times New Roman" w:cs="Times New Roman"/>
                <w:b/>
                <w:u w:val="single"/>
              </w:rPr>
              <w:t>iš jų</w:t>
            </w:r>
            <w:r w:rsidRPr="00165891">
              <w:rPr>
                <w:rFonts w:ascii="Times New Roman" w:hAnsi="Times New Roman" w:cs="Times New Roman"/>
                <w:b/>
              </w:rPr>
              <w:t>:</w:t>
            </w:r>
          </w:p>
          <w:p w:rsidR="00366A10" w:rsidRPr="00165891" w:rsidRDefault="00165891" w:rsidP="00716919">
            <w:pPr>
              <w:pStyle w:val="HTMLiankstoformatuotas"/>
              <w:spacing w:line="240" w:lineRule="auto"/>
              <w:jc w:val="left"/>
              <w:rPr>
                <w:rFonts w:ascii="Times New Roman" w:hAnsi="Times New Roman" w:cs="Times New Roman"/>
                <w:b/>
              </w:rPr>
            </w:pPr>
            <w:r w:rsidRPr="00165891">
              <w:rPr>
                <w:rFonts w:ascii="Times New Roman" w:hAnsi="Times New Roman" w:cs="Times New Roman"/>
                <w:b/>
              </w:rPr>
              <w:t>3438,5</w:t>
            </w:r>
          </w:p>
          <w:p w:rsidR="00366A10" w:rsidRPr="00165891" w:rsidRDefault="00366A10" w:rsidP="00716919">
            <w:pPr>
              <w:pStyle w:val="HTMLiankstoformatuotas"/>
              <w:spacing w:line="240" w:lineRule="auto"/>
              <w:jc w:val="left"/>
              <w:rPr>
                <w:rFonts w:ascii="Times New Roman" w:hAnsi="Times New Roman" w:cs="Times New Roman"/>
              </w:rPr>
            </w:pPr>
            <w:r w:rsidRPr="00165891">
              <w:rPr>
                <w:rFonts w:ascii="Times New Roman" w:hAnsi="Times New Roman" w:cs="Times New Roman"/>
              </w:rPr>
              <w:t>Vilniaus m. savivaldybės biudžetas;</w:t>
            </w:r>
          </w:p>
          <w:p w:rsidR="00366A10" w:rsidRPr="00165891" w:rsidRDefault="00165891" w:rsidP="00716919">
            <w:pPr>
              <w:pStyle w:val="HTMLiankstoformatuotas"/>
              <w:spacing w:line="240" w:lineRule="auto"/>
              <w:jc w:val="left"/>
              <w:rPr>
                <w:rFonts w:ascii="Times New Roman" w:hAnsi="Times New Roman" w:cs="Times New Roman"/>
                <w:b/>
              </w:rPr>
            </w:pPr>
            <w:r w:rsidRPr="00165891">
              <w:rPr>
                <w:rFonts w:ascii="Times New Roman" w:hAnsi="Times New Roman" w:cs="Times New Roman"/>
                <w:b/>
              </w:rPr>
              <w:t>3502,6</w:t>
            </w:r>
          </w:p>
          <w:p w:rsidR="00366A10" w:rsidRPr="001C2375" w:rsidRDefault="00366A10" w:rsidP="00716919">
            <w:pPr>
              <w:pStyle w:val="HTMLiankstoformatuotas"/>
              <w:spacing w:line="240" w:lineRule="auto"/>
              <w:jc w:val="left"/>
              <w:rPr>
                <w:rFonts w:ascii="Times New Roman" w:hAnsi="Times New Roman" w:cs="Times New Roman"/>
                <w:b/>
              </w:rPr>
            </w:pPr>
            <w:r w:rsidRPr="00165891">
              <w:rPr>
                <w:rFonts w:ascii="Times New Roman" w:hAnsi="Times New Roman" w:cs="Times New Roman"/>
              </w:rPr>
              <w:t>LR valstybės</w:t>
            </w:r>
            <w:r w:rsidRPr="001C2375">
              <w:rPr>
                <w:rFonts w:ascii="Times New Roman" w:hAnsi="Times New Roman" w:cs="Times New Roman"/>
              </w:rPr>
              <w:t xml:space="preserve"> biudžeto spec. tikslinė dotacija</w:t>
            </w:r>
          </w:p>
        </w:tc>
        <w:tc>
          <w:tcPr>
            <w:tcW w:w="1356" w:type="dxa"/>
            <w:tcBorders>
              <w:top w:val="single" w:sz="4" w:space="0" w:color="auto"/>
            </w:tcBorders>
          </w:tcPr>
          <w:p w:rsidR="00366A10" w:rsidRPr="00ED2103" w:rsidRDefault="00366A10" w:rsidP="00716919">
            <w:pPr>
              <w:pStyle w:val="HTMLiankstoformatuotas"/>
              <w:spacing w:line="240" w:lineRule="auto"/>
              <w:jc w:val="left"/>
              <w:rPr>
                <w:rFonts w:ascii="Times New Roman" w:hAnsi="Times New Roman" w:cs="Times New Roman"/>
                <w:b/>
                <w:color w:val="FF0000"/>
              </w:rPr>
            </w:pPr>
          </w:p>
          <w:p w:rsidR="00366A10" w:rsidRPr="00ED2103" w:rsidRDefault="00366A10" w:rsidP="00716919">
            <w:pPr>
              <w:pStyle w:val="HTMLiankstoformatuotas"/>
              <w:spacing w:line="240" w:lineRule="auto"/>
              <w:jc w:val="left"/>
              <w:rPr>
                <w:rFonts w:ascii="Times New Roman" w:hAnsi="Times New Roman" w:cs="Times New Roman"/>
                <w:b/>
                <w:color w:val="FF0000"/>
              </w:rPr>
            </w:pPr>
          </w:p>
          <w:p w:rsidR="00366A10" w:rsidRPr="00165891" w:rsidRDefault="00366A10" w:rsidP="00716919">
            <w:pPr>
              <w:pStyle w:val="HTMLiankstoformatuotas"/>
              <w:spacing w:line="240" w:lineRule="auto"/>
              <w:jc w:val="left"/>
              <w:rPr>
                <w:rFonts w:ascii="Times New Roman" w:hAnsi="Times New Roman" w:cs="Times New Roman"/>
              </w:rPr>
            </w:pPr>
            <w:r w:rsidRPr="00165891">
              <w:rPr>
                <w:rFonts w:ascii="Times New Roman" w:hAnsi="Times New Roman" w:cs="Times New Roman"/>
                <w:b/>
              </w:rPr>
              <w:t xml:space="preserve">+ </w:t>
            </w:r>
            <w:r w:rsidR="00165891" w:rsidRPr="00165891">
              <w:rPr>
                <w:rFonts w:ascii="Times New Roman" w:hAnsi="Times New Roman" w:cs="Times New Roman"/>
                <w:b/>
              </w:rPr>
              <w:t>760,0</w:t>
            </w:r>
          </w:p>
          <w:p w:rsidR="00366A10" w:rsidRPr="001C2375" w:rsidRDefault="00366A10" w:rsidP="00716919">
            <w:pPr>
              <w:pStyle w:val="HTMLiankstoformatuotas"/>
              <w:spacing w:line="240" w:lineRule="auto"/>
              <w:jc w:val="left"/>
              <w:rPr>
                <w:rFonts w:ascii="Times New Roman" w:hAnsi="Times New Roman" w:cs="Times New Roman"/>
              </w:rPr>
            </w:pPr>
            <w:r w:rsidRPr="001C2375">
              <w:rPr>
                <w:rFonts w:ascii="Times New Roman" w:hAnsi="Times New Roman" w:cs="Times New Roman"/>
              </w:rPr>
              <w:t>Vilniaus m. savivaldybės biudžetas;</w:t>
            </w:r>
          </w:p>
          <w:p w:rsidR="00366A10" w:rsidRPr="00165891" w:rsidRDefault="00366A10" w:rsidP="00716919">
            <w:pPr>
              <w:pStyle w:val="HTMLiankstoformatuotas"/>
              <w:spacing w:line="240" w:lineRule="auto"/>
              <w:jc w:val="left"/>
              <w:rPr>
                <w:rFonts w:ascii="Times New Roman" w:hAnsi="Times New Roman" w:cs="Times New Roman"/>
                <w:b/>
                <w:color w:val="000000"/>
              </w:rPr>
            </w:pPr>
            <w:r w:rsidRPr="00165891">
              <w:rPr>
                <w:rFonts w:ascii="Times New Roman" w:hAnsi="Times New Roman" w:cs="Times New Roman"/>
                <w:b/>
                <w:color w:val="000000"/>
              </w:rPr>
              <w:t xml:space="preserve">+ </w:t>
            </w:r>
            <w:r w:rsidR="00165891" w:rsidRPr="00165891">
              <w:rPr>
                <w:rFonts w:ascii="Times New Roman" w:hAnsi="Times New Roman" w:cs="Times New Roman"/>
                <w:b/>
                <w:color w:val="000000"/>
              </w:rPr>
              <w:t>806,9</w:t>
            </w:r>
          </w:p>
          <w:p w:rsidR="00366A10" w:rsidRPr="001C2375" w:rsidRDefault="00366A10" w:rsidP="00716919">
            <w:pPr>
              <w:pStyle w:val="HTMLiankstoformatuotas"/>
              <w:spacing w:line="240" w:lineRule="auto"/>
              <w:jc w:val="left"/>
              <w:rPr>
                <w:rFonts w:ascii="Times New Roman" w:hAnsi="Times New Roman" w:cs="Times New Roman"/>
                <w:b/>
              </w:rPr>
            </w:pPr>
            <w:r w:rsidRPr="001C2375">
              <w:rPr>
                <w:rFonts w:ascii="Times New Roman" w:hAnsi="Times New Roman" w:cs="Times New Roman"/>
              </w:rPr>
              <w:t>LR valstybės biudžeto spec. tikslinė dotacija</w:t>
            </w:r>
          </w:p>
        </w:tc>
        <w:tc>
          <w:tcPr>
            <w:tcW w:w="1120" w:type="dxa"/>
            <w:tcBorders>
              <w:top w:val="single" w:sz="4" w:space="0" w:color="auto"/>
            </w:tcBorders>
          </w:tcPr>
          <w:p w:rsidR="00366A10" w:rsidRPr="00165891" w:rsidRDefault="00366A10" w:rsidP="00716919">
            <w:pPr>
              <w:spacing w:before="60" w:after="60" w:line="240" w:lineRule="auto"/>
              <w:jc w:val="center"/>
              <w:rPr>
                <w:sz w:val="20"/>
                <w:szCs w:val="20"/>
              </w:rPr>
            </w:pPr>
            <w:r w:rsidRPr="00165891">
              <w:rPr>
                <w:sz w:val="20"/>
                <w:szCs w:val="20"/>
              </w:rPr>
              <w:t>360</w:t>
            </w:r>
          </w:p>
        </w:tc>
        <w:tc>
          <w:tcPr>
            <w:tcW w:w="1120" w:type="dxa"/>
            <w:tcBorders>
              <w:top w:val="single" w:sz="4" w:space="0" w:color="auto"/>
            </w:tcBorders>
          </w:tcPr>
          <w:p w:rsidR="00366A10" w:rsidRPr="00165891" w:rsidRDefault="00165891" w:rsidP="00716919">
            <w:pPr>
              <w:spacing w:before="60" w:after="60" w:line="0" w:lineRule="atLeast"/>
              <w:jc w:val="center"/>
              <w:rPr>
                <w:sz w:val="20"/>
                <w:szCs w:val="20"/>
              </w:rPr>
            </w:pPr>
            <w:r w:rsidRPr="00165891">
              <w:rPr>
                <w:sz w:val="20"/>
                <w:szCs w:val="20"/>
              </w:rPr>
              <w:t>412</w:t>
            </w:r>
          </w:p>
        </w:tc>
        <w:tc>
          <w:tcPr>
            <w:tcW w:w="1120" w:type="dxa"/>
            <w:tcBorders>
              <w:top w:val="single" w:sz="4" w:space="0" w:color="auto"/>
            </w:tcBorders>
          </w:tcPr>
          <w:p w:rsidR="00366A10" w:rsidRPr="00165891" w:rsidRDefault="00165891" w:rsidP="00716919">
            <w:pPr>
              <w:spacing w:before="60" w:after="60" w:line="0" w:lineRule="atLeast"/>
              <w:jc w:val="center"/>
              <w:rPr>
                <w:b/>
                <w:sz w:val="20"/>
                <w:szCs w:val="20"/>
              </w:rPr>
            </w:pPr>
            <w:r w:rsidRPr="00165891">
              <w:rPr>
                <w:b/>
                <w:sz w:val="20"/>
                <w:szCs w:val="20"/>
              </w:rPr>
              <w:t>+52</w:t>
            </w:r>
          </w:p>
        </w:tc>
        <w:tc>
          <w:tcPr>
            <w:tcW w:w="1860" w:type="dxa"/>
            <w:tcBorders>
              <w:top w:val="single" w:sz="4" w:space="0" w:color="auto"/>
            </w:tcBorders>
          </w:tcPr>
          <w:p w:rsidR="00366A10" w:rsidRPr="00ED2103" w:rsidRDefault="00C44A76" w:rsidP="008E7A3D">
            <w:pPr>
              <w:spacing w:line="0" w:lineRule="atLeast"/>
              <w:jc w:val="left"/>
              <w:rPr>
                <w:color w:val="FF0000"/>
                <w:sz w:val="20"/>
                <w:szCs w:val="20"/>
              </w:rPr>
            </w:pPr>
            <w:r w:rsidRPr="005C4176">
              <w:rPr>
                <w:color w:val="000000"/>
                <w:sz w:val="20"/>
                <w:szCs w:val="20"/>
              </w:rPr>
              <w:t xml:space="preserve">Papildomas finansavimas skirtas skoloms už </w:t>
            </w:r>
            <w:smartTag w:uri="urn:schemas-microsoft-com:office:smarttags" w:element="metricconverter">
              <w:smartTagPr>
                <w:attr w:name="ProductID" w:val="2009 m"/>
              </w:smartTagPr>
              <w:r w:rsidRPr="005C4176">
                <w:rPr>
                  <w:color w:val="000000"/>
                  <w:sz w:val="20"/>
                  <w:szCs w:val="20"/>
                </w:rPr>
                <w:t>2009 m</w:t>
              </w:r>
            </w:smartTag>
            <w:r w:rsidRPr="005C4176">
              <w:rPr>
                <w:color w:val="000000"/>
                <w:sz w:val="20"/>
                <w:szCs w:val="20"/>
              </w:rPr>
              <w:t xml:space="preserve">. mokėti.  </w:t>
            </w:r>
          </w:p>
        </w:tc>
      </w:tr>
      <w:tr w:rsidR="00366A10" w:rsidRPr="00716919" w:rsidTr="00C44A76">
        <w:tc>
          <w:tcPr>
            <w:tcW w:w="1728" w:type="dxa"/>
            <w:vMerge/>
          </w:tcPr>
          <w:p w:rsidR="00366A10" w:rsidRPr="00716919" w:rsidRDefault="00366A10" w:rsidP="00716919">
            <w:pPr>
              <w:pStyle w:val="HTMLiankstoformatuotas"/>
              <w:spacing w:line="240" w:lineRule="auto"/>
              <w:jc w:val="left"/>
              <w:rPr>
                <w:rFonts w:ascii="Times New Roman" w:hAnsi="Times New Roman" w:cs="Times New Roman"/>
              </w:rPr>
            </w:pPr>
          </w:p>
        </w:tc>
        <w:tc>
          <w:tcPr>
            <w:tcW w:w="1980" w:type="dxa"/>
          </w:tcPr>
          <w:p w:rsidR="00366A10" w:rsidRPr="00716919" w:rsidRDefault="00366A10" w:rsidP="00716919">
            <w:pPr>
              <w:pStyle w:val="HTMLiankstoformatuotas"/>
              <w:spacing w:line="240" w:lineRule="auto"/>
              <w:jc w:val="left"/>
              <w:rPr>
                <w:rFonts w:ascii="Times New Roman" w:hAnsi="Times New Roman" w:cs="Times New Roman"/>
              </w:rPr>
            </w:pPr>
            <w:r w:rsidRPr="00716919">
              <w:rPr>
                <w:rFonts w:ascii="Times New Roman" w:hAnsi="Times New Roman" w:cs="Times New Roman"/>
              </w:rPr>
              <w:t xml:space="preserve">5.2. Paslaugų teikimas pensione „Vilties namai“. </w:t>
            </w:r>
          </w:p>
          <w:p w:rsidR="00366A10" w:rsidRPr="00716919" w:rsidRDefault="00366A10" w:rsidP="00716919">
            <w:pPr>
              <w:pStyle w:val="HTMLiankstoformatuotas"/>
              <w:spacing w:line="240" w:lineRule="auto"/>
              <w:jc w:val="left"/>
              <w:rPr>
                <w:rFonts w:ascii="Times New Roman" w:hAnsi="Times New Roman" w:cs="Times New Roman"/>
              </w:rPr>
            </w:pPr>
          </w:p>
        </w:tc>
        <w:tc>
          <w:tcPr>
            <w:tcW w:w="2160" w:type="dxa"/>
          </w:tcPr>
          <w:p w:rsidR="00366A10" w:rsidRPr="00716919" w:rsidRDefault="00366A10" w:rsidP="00716919">
            <w:pPr>
              <w:pStyle w:val="HTMLiankstoformatuotas"/>
              <w:spacing w:line="240" w:lineRule="auto"/>
              <w:jc w:val="left"/>
              <w:rPr>
                <w:rFonts w:ascii="Times New Roman" w:hAnsi="Times New Roman" w:cs="Times New Roman"/>
              </w:rPr>
            </w:pPr>
            <w:r w:rsidRPr="00716919">
              <w:rPr>
                <w:rFonts w:ascii="Times New Roman" w:hAnsi="Times New Roman" w:cs="Times New Roman"/>
              </w:rPr>
              <w:t>Pensionas „Vilties namai“</w:t>
            </w:r>
          </w:p>
        </w:tc>
        <w:tc>
          <w:tcPr>
            <w:tcW w:w="1328" w:type="dxa"/>
          </w:tcPr>
          <w:p w:rsidR="002560A7" w:rsidRPr="009C5EED" w:rsidRDefault="00366A10" w:rsidP="00716919">
            <w:pPr>
              <w:pStyle w:val="HTMLiankstoformatuotas"/>
              <w:spacing w:line="240" w:lineRule="auto"/>
              <w:jc w:val="left"/>
              <w:rPr>
                <w:rFonts w:ascii="Times New Roman" w:hAnsi="Times New Roman" w:cs="Times New Roman"/>
                <w:b/>
                <w:color w:val="000000"/>
                <w:u w:val="single"/>
              </w:rPr>
            </w:pPr>
            <w:r w:rsidRPr="009C5EED">
              <w:rPr>
                <w:rFonts w:ascii="Times New Roman" w:hAnsi="Times New Roman" w:cs="Times New Roman"/>
                <w:b/>
                <w:color w:val="000000"/>
                <w:u w:val="single"/>
              </w:rPr>
              <w:t>1386,0,</w:t>
            </w:r>
            <w:r w:rsidR="002560A7" w:rsidRPr="009C5EED">
              <w:rPr>
                <w:rFonts w:ascii="Times New Roman" w:hAnsi="Times New Roman" w:cs="Times New Roman"/>
                <w:b/>
                <w:color w:val="000000"/>
                <w:u w:val="single"/>
              </w:rPr>
              <w:t xml:space="preserve"> </w:t>
            </w:r>
          </w:p>
          <w:p w:rsidR="00366A10" w:rsidRPr="009C5EED" w:rsidRDefault="00366A10" w:rsidP="00716919">
            <w:pPr>
              <w:pStyle w:val="HTMLiankstoformatuotas"/>
              <w:spacing w:line="240" w:lineRule="auto"/>
              <w:jc w:val="left"/>
              <w:rPr>
                <w:rFonts w:ascii="Times New Roman" w:hAnsi="Times New Roman" w:cs="Times New Roman"/>
                <w:b/>
                <w:color w:val="000000"/>
                <w:u w:val="single"/>
              </w:rPr>
            </w:pPr>
            <w:r w:rsidRPr="009C5EED">
              <w:rPr>
                <w:rFonts w:ascii="Times New Roman" w:hAnsi="Times New Roman" w:cs="Times New Roman"/>
                <w:b/>
                <w:color w:val="000000"/>
                <w:u w:val="single"/>
              </w:rPr>
              <w:t>iš jų</w:t>
            </w:r>
            <w:r w:rsidRPr="009C5EED">
              <w:rPr>
                <w:rFonts w:ascii="Times New Roman" w:hAnsi="Times New Roman" w:cs="Times New Roman"/>
                <w:b/>
                <w:color w:val="000000"/>
              </w:rPr>
              <w:t>:</w:t>
            </w:r>
          </w:p>
          <w:p w:rsidR="00366A10" w:rsidRPr="009C5EED" w:rsidRDefault="009C5EED" w:rsidP="00716919">
            <w:pPr>
              <w:pStyle w:val="HTMLiankstoformatuotas"/>
              <w:spacing w:line="240" w:lineRule="auto"/>
              <w:jc w:val="left"/>
              <w:rPr>
                <w:rFonts w:ascii="Times New Roman" w:hAnsi="Times New Roman" w:cs="Times New Roman"/>
                <w:b/>
                <w:color w:val="000000"/>
              </w:rPr>
            </w:pPr>
            <w:r w:rsidRPr="009C5EED">
              <w:rPr>
                <w:rFonts w:ascii="Times New Roman" w:hAnsi="Times New Roman" w:cs="Times New Roman"/>
                <w:b/>
                <w:color w:val="000000"/>
              </w:rPr>
              <w:t>673,1</w:t>
            </w:r>
          </w:p>
          <w:p w:rsidR="00366A10" w:rsidRPr="009C5EED" w:rsidRDefault="00366A10" w:rsidP="00716919">
            <w:pPr>
              <w:pStyle w:val="HTMLiankstoformatuotas"/>
              <w:spacing w:line="240" w:lineRule="auto"/>
              <w:jc w:val="left"/>
              <w:rPr>
                <w:rFonts w:ascii="Times New Roman" w:hAnsi="Times New Roman" w:cs="Times New Roman"/>
                <w:color w:val="000000"/>
              </w:rPr>
            </w:pPr>
            <w:r w:rsidRPr="009C5EED">
              <w:rPr>
                <w:rFonts w:ascii="Times New Roman" w:hAnsi="Times New Roman" w:cs="Times New Roman"/>
                <w:color w:val="000000"/>
              </w:rPr>
              <w:t>Vilniaus m. savivaldybės biudžetas;</w:t>
            </w:r>
          </w:p>
          <w:p w:rsidR="00366A10" w:rsidRPr="009C5EED" w:rsidRDefault="009C5EED" w:rsidP="00716919">
            <w:pPr>
              <w:pStyle w:val="HTMLiankstoformatuotas"/>
              <w:spacing w:line="240" w:lineRule="auto"/>
              <w:jc w:val="left"/>
              <w:rPr>
                <w:rFonts w:ascii="Times New Roman" w:hAnsi="Times New Roman" w:cs="Times New Roman"/>
                <w:b/>
                <w:color w:val="000000"/>
              </w:rPr>
            </w:pPr>
            <w:r w:rsidRPr="009C5EED">
              <w:rPr>
                <w:rFonts w:ascii="Times New Roman" w:hAnsi="Times New Roman" w:cs="Times New Roman"/>
                <w:b/>
                <w:color w:val="000000"/>
              </w:rPr>
              <w:t>235,9</w:t>
            </w:r>
          </w:p>
          <w:p w:rsidR="00366A10" w:rsidRPr="009C5EED" w:rsidRDefault="00366A10" w:rsidP="00716919">
            <w:pPr>
              <w:pStyle w:val="HTMLiankstoformatuotas"/>
              <w:spacing w:line="240" w:lineRule="auto"/>
              <w:jc w:val="left"/>
              <w:rPr>
                <w:rFonts w:ascii="Times New Roman" w:hAnsi="Times New Roman" w:cs="Times New Roman"/>
                <w:color w:val="000000"/>
              </w:rPr>
            </w:pPr>
            <w:r w:rsidRPr="009C5EED">
              <w:rPr>
                <w:rFonts w:ascii="Times New Roman" w:hAnsi="Times New Roman" w:cs="Times New Roman"/>
                <w:color w:val="000000"/>
              </w:rPr>
              <w:t>LR valstybės biudžeto spec. tikslinė dotacija</w:t>
            </w:r>
          </w:p>
        </w:tc>
        <w:tc>
          <w:tcPr>
            <w:tcW w:w="1276" w:type="dxa"/>
          </w:tcPr>
          <w:p w:rsidR="002560A7" w:rsidRPr="009C5EED" w:rsidRDefault="002560A7" w:rsidP="00716919">
            <w:pPr>
              <w:pStyle w:val="HTMLiankstoformatuotas"/>
              <w:spacing w:line="240" w:lineRule="auto"/>
              <w:jc w:val="left"/>
              <w:rPr>
                <w:rFonts w:ascii="Times New Roman" w:hAnsi="Times New Roman" w:cs="Times New Roman"/>
                <w:b/>
                <w:color w:val="000000"/>
                <w:u w:val="single"/>
              </w:rPr>
            </w:pPr>
            <w:r w:rsidRPr="009C5EED">
              <w:rPr>
                <w:rFonts w:ascii="Times New Roman" w:hAnsi="Times New Roman" w:cs="Times New Roman"/>
                <w:b/>
                <w:color w:val="000000"/>
                <w:u w:val="single"/>
              </w:rPr>
              <w:t xml:space="preserve">1171,6, </w:t>
            </w:r>
          </w:p>
          <w:p w:rsidR="00366A10" w:rsidRPr="009C5EED" w:rsidRDefault="002560A7" w:rsidP="00716919">
            <w:pPr>
              <w:pStyle w:val="HTMLiankstoformatuotas"/>
              <w:spacing w:line="240" w:lineRule="auto"/>
              <w:jc w:val="left"/>
              <w:rPr>
                <w:rFonts w:ascii="Times New Roman" w:hAnsi="Times New Roman" w:cs="Times New Roman"/>
                <w:b/>
                <w:color w:val="000000"/>
              </w:rPr>
            </w:pPr>
            <w:r w:rsidRPr="009C5EED">
              <w:rPr>
                <w:rFonts w:ascii="Times New Roman" w:hAnsi="Times New Roman" w:cs="Times New Roman"/>
                <w:b/>
                <w:color w:val="000000"/>
                <w:u w:val="single"/>
              </w:rPr>
              <w:t xml:space="preserve">iš </w:t>
            </w:r>
            <w:r w:rsidR="00366A10" w:rsidRPr="009C5EED">
              <w:rPr>
                <w:rFonts w:ascii="Times New Roman" w:hAnsi="Times New Roman" w:cs="Times New Roman"/>
                <w:b/>
                <w:color w:val="000000"/>
                <w:u w:val="single"/>
              </w:rPr>
              <w:t>jų</w:t>
            </w:r>
            <w:r w:rsidR="00366A10" w:rsidRPr="009C5EED">
              <w:rPr>
                <w:rFonts w:ascii="Times New Roman" w:hAnsi="Times New Roman" w:cs="Times New Roman"/>
                <w:b/>
                <w:color w:val="000000"/>
              </w:rPr>
              <w:t>:</w:t>
            </w:r>
          </w:p>
          <w:p w:rsidR="00366A10" w:rsidRPr="009C5EED" w:rsidRDefault="009C5EED" w:rsidP="00716919">
            <w:pPr>
              <w:pStyle w:val="HTMLiankstoformatuotas"/>
              <w:spacing w:line="240" w:lineRule="auto"/>
              <w:jc w:val="left"/>
              <w:rPr>
                <w:rFonts w:ascii="Times New Roman" w:hAnsi="Times New Roman" w:cs="Times New Roman"/>
                <w:b/>
                <w:color w:val="000000"/>
              </w:rPr>
            </w:pPr>
            <w:r w:rsidRPr="009C5EED">
              <w:rPr>
                <w:rFonts w:ascii="Times New Roman" w:hAnsi="Times New Roman" w:cs="Times New Roman"/>
                <w:b/>
                <w:color w:val="000000"/>
              </w:rPr>
              <w:t>575,8</w:t>
            </w:r>
          </w:p>
          <w:p w:rsidR="00366A10" w:rsidRPr="009C5EED" w:rsidRDefault="00366A10" w:rsidP="00716919">
            <w:pPr>
              <w:pStyle w:val="HTMLiankstoformatuotas"/>
              <w:spacing w:line="240" w:lineRule="auto"/>
              <w:jc w:val="left"/>
              <w:rPr>
                <w:rFonts w:ascii="Times New Roman" w:hAnsi="Times New Roman" w:cs="Times New Roman"/>
                <w:color w:val="000000"/>
              </w:rPr>
            </w:pPr>
            <w:r w:rsidRPr="009C5EED">
              <w:rPr>
                <w:rFonts w:ascii="Times New Roman" w:hAnsi="Times New Roman" w:cs="Times New Roman"/>
                <w:color w:val="000000"/>
              </w:rPr>
              <w:t>Vilniaus m. savivaldybės biudžetas;</w:t>
            </w:r>
          </w:p>
          <w:p w:rsidR="00366A10" w:rsidRPr="009C5EED" w:rsidRDefault="009C5EED" w:rsidP="00716919">
            <w:pPr>
              <w:pStyle w:val="HTMLiankstoformatuotas"/>
              <w:spacing w:line="240" w:lineRule="auto"/>
              <w:jc w:val="left"/>
              <w:rPr>
                <w:rFonts w:ascii="Times New Roman" w:hAnsi="Times New Roman" w:cs="Times New Roman"/>
                <w:b/>
                <w:color w:val="000000"/>
              </w:rPr>
            </w:pPr>
            <w:r w:rsidRPr="009C5EED">
              <w:rPr>
                <w:rFonts w:ascii="Times New Roman" w:hAnsi="Times New Roman" w:cs="Times New Roman"/>
                <w:b/>
                <w:color w:val="000000"/>
              </w:rPr>
              <w:t>333,2</w:t>
            </w:r>
          </w:p>
          <w:p w:rsidR="00366A10" w:rsidRPr="009C5EED" w:rsidRDefault="00366A10" w:rsidP="00716919">
            <w:pPr>
              <w:pStyle w:val="HTMLiankstoformatuotas"/>
              <w:spacing w:line="240" w:lineRule="auto"/>
              <w:jc w:val="left"/>
              <w:rPr>
                <w:rFonts w:ascii="Times New Roman" w:hAnsi="Times New Roman" w:cs="Times New Roman"/>
                <w:color w:val="000000"/>
              </w:rPr>
            </w:pPr>
            <w:r w:rsidRPr="009C5EED">
              <w:rPr>
                <w:rFonts w:ascii="Times New Roman" w:hAnsi="Times New Roman" w:cs="Times New Roman"/>
                <w:color w:val="000000"/>
              </w:rPr>
              <w:t>LR valstybės biudžeto spec. tikslinė dotacija</w:t>
            </w:r>
          </w:p>
        </w:tc>
        <w:tc>
          <w:tcPr>
            <w:tcW w:w="1356" w:type="dxa"/>
          </w:tcPr>
          <w:p w:rsidR="00366A10" w:rsidRPr="009C5EED" w:rsidRDefault="009E4461" w:rsidP="00716919">
            <w:pPr>
              <w:pStyle w:val="HTMLiankstoformatuotas"/>
              <w:spacing w:line="240" w:lineRule="auto"/>
              <w:jc w:val="left"/>
              <w:rPr>
                <w:rFonts w:ascii="Times New Roman" w:hAnsi="Times New Roman" w:cs="Times New Roman"/>
                <w:b/>
                <w:color w:val="000000"/>
              </w:rPr>
            </w:pPr>
            <w:r w:rsidRPr="009C5EED">
              <w:rPr>
                <w:rFonts w:ascii="Times New Roman" w:hAnsi="Times New Roman" w:cs="Times New Roman"/>
                <w:b/>
                <w:color w:val="000000"/>
                <w:u w:val="single"/>
              </w:rPr>
              <w:t xml:space="preserve"> </w:t>
            </w:r>
          </w:p>
          <w:p w:rsidR="00366A10" w:rsidRPr="009C5EED" w:rsidRDefault="00366A10" w:rsidP="00716919">
            <w:pPr>
              <w:pStyle w:val="HTMLiankstoformatuotas"/>
              <w:spacing w:line="240" w:lineRule="auto"/>
              <w:jc w:val="left"/>
              <w:rPr>
                <w:rFonts w:ascii="Times New Roman" w:hAnsi="Times New Roman" w:cs="Times New Roman"/>
                <w:b/>
                <w:color w:val="000000"/>
              </w:rPr>
            </w:pPr>
          </w:p>
          <w:p w:rsidR="00366A10" w:rsidRPr="009C5EED" w:rsidRDefault="00366A10" w:rsidP="00716919">
            <w:pPr>
              <w:pStyle w:val="HTMLiankstoformatuotas"/>
              <w:spacing w:line="240" w:lineRule="auto"/>
              <w:jc w:val="left"/>
              <w:rPr>
                <w:rFonts w:ascii="Times New Roman" w:hAnsi="Times New Roman" w:cs="Times New Roman"/>
                <w:b/>
                <w:color w:val="000000"/>
              </w:rPr>
            </w:pPr>
            <w:r w:rsidRPr="009C5EED">
              <w:rPr>
                <w:rFonts w:ascii="Times New Roman" w:hAnsi="Times New Roman" w:cs="Times New Roman"/>
                <w:b/>
                <w:color w:val="000000"/>
              </w:rPr>
              <w:t xml:space="preserve">- </w:t>
            </w:r>
            <w:r w:rsidR="009C5EED" w:rsidRPr="009C5EED">
              <w:rPr>
                <w:rFonts w:ascii="Times New Roman" w:hAnsi="Times New Roman" w:cs="Times New Roman"/>
                <w:b/>
                <w:color w:val="000000"/>
              </w:rPr>
              <w:t>97,3</w:t>
            </w:r>
          </w:p>
          <w:p w:rsidR="00366A10" w:rsidRPr="009C5EED" w:rsidRDefault="00366A10" w:rsidP="00716919">
            <w:pPr>
              <w:pStyle w:val="HTMLiankstoformatuotas"/>
              <w:spacing w:line="240" w:lineRule="auto"/>
              <w:jc w:val="left"/>
              <w:rPr>
                <w:rFonts w:ascii="Times New Roman" w:hAnsi="Times New Roman" w:cs="Times New Roman"/>
                <w:color w:val="000000"/>
              </w:rPr>
            </w:pPr>
            <w:r w:rsidRPr="009C5EED">
              <w:rPr>
                <w:rFonts w:ascii="Times New Roman" w:hAnsi="Times New Roman" w:cs="Times New Roman"/>
                <w:color w:val="000000"/>
              </w:rPr>
              <w:t>Vilniaus m. savivaldybės biudžetas;</w:t>
            </w:r>
          </w:p>
          <w:p w:rsidR="00366A10" w:rsidRPr="009C5EED" w:rsidRDefault="009C5EED" w:rsidP="00716919">
            <w:pPr>
              <w:pStyle w:val="HTMLiankstoformatuotas"/>
              <w:spacing w:line="240" w:lineRule="auto"/>
              <w:jc w:val="left"/>
              <w:rPr>
                <w:rFonts w:ascii="Times New Roman" w:hAnsi="Times New Roman" w:cs="Times New Roman"/>
                <w:b/>
                <w:color w:val="000000"/>
              </w:rPr>
            </w:pPr>
            <w:r w:rsidRPr="009C5EED">
              <w:rPr>
                <w:rFonts w:ascii="Times New Roman" w:hAnsi="Times New Roman" w:cs="Times New Roman"/>
                <w:b/>
                <w:color w:val="000000"/>
              </w:rPr>
              <w:t>+97,3</w:t>
            </w:r>
          </w:p>
          <w:p w:rsidR="00366A10" w:rsidRPr="009C5EED" w:rsidRDefault="00366A10" w:rsidP="00716919">
            <w:pPr>
              <w:pStyle w:val="HTMLiankstoformatuotas"/>
              <w:spacing w:line="240" w:lineRule="auto"/>
              <w:jc w:val="left"/>
              <w:rPr>
                <w:rFonts w:ascii="Times New Roman" w:hAnsi="Times New Roman" w:cs="Times New Roman"/>
                <w:color w:val="000000"/>
              </w:rPr>
            </w:pPr>
            <w:r w:rsidRPr="009C5EED">
              <w:rPr>
                <w:rFonts w:ascii="Times New Roman" w:hAnsi="Times New Roman" w:cs="Times New Roman"/>
                <w:color w:val="000000"/>
              </w:rPr>
              <w:t>LR valstybės biudžeto spec. tikslinė dotacija</w:t>
            </w:r>
          </w:p>
        </w:tc>
        <w:tc>
          <w:tcPr>
            <w:tcW w:w="1120" w:type="dxa"/>
          </w:tcPr>
          <w:p w:rsidR="00366A10" w:rsidRPr="009E4461" w:rsidRDefault="00366A10" w:rsidP="00716919">
            <w:pPr>
              <w:spacing w:before="60" w:after="60" w:line="240" w:lineRule="auto"/>
              <w:jc w:val="center"/>
              <w:rPr>
                <w:sz w:val="20"/>
                <w:szCs w:val="20"/>
              </w:rPr>
            </w:pPr>
            <w:r w:rsidRPr="009E4461">
              <w:rPr>
                <w:sz w:val="20"/>
                <w:szCs w:val="20"/>
              </w:rPr>
              <w:t>38</w:t>
            </w:r>
          </w:p>
        </w:tc>
        <w:tc>
          <w:tcPr>
            <w:tcW w:w="1120" w:type="dxa"/>
          </w:tcPr>
          <w:p w:rsidR="00366A10" w:rsidRPr="009E4461" w:rsidRDefault="00366A10" w:rsidP="00716919">
            <w:pPr>
              <w:spacing w:before="60" w:after="60" w:line="0" w:lineRule="atLeast"/>
              <w:jc w:val="center"/>
              <w:rPr>
                <w:sz w:val="20"/>
                <w:szCs w:val="20"/>
              </w:rPr>
            </w:pPr>
            <w:r w:rsidRPr="009E4461">
              <w:rPr>
                <w:sz w:val="20"/>
                <w:szCs w:val="20"/>
              </w:rPr>
              <w:t>38</w:t>
            </w:r>
          </w:p>
        </w:tc>
        <w:tc>
          <w:tcPr>
            <w:tcW w:w="1120" w:type="dxa"/>
          </w:tcPr>
          <w:p w:rsidR="00366A10" w:rsidRPr="009E4461" w:rsidRDefault="00366A10" w:rsidP="00716919">
            <w:pPr>
              <w:spacing w:before="60" w:after="60" w:line="0" w:lineRule="atLeast"/>
              <w:jc w:val="center"/>
              <w:rPr>
                <w:b/>
                <w:sz w:val="20"/>
                <w:szCs w:val="20"/>
              </w:rPr>
            </w:pPr>
            <w:r w:rsidRPr="009E4461">
              <w:rPr>
                <w:b/>
                <w:sz w:val="20"/>
                <w:szCs w:val="20"/>
              </w:rPr>
              <w:t>-</w:t>
            </w:r>
          </w:p>
        </w:tc>
        <w:tc>
          <w:tcPr>
            <w:tcW w:w="1860" w:type="dxa"/>
          </w:tcPr>
          <w:p w:rsidR="00366A10" w:rsidRPr="00ED2103" w:rsidRDefault="00366A10" w:rsidP="00716919">
            <w:pPr>
              <w:spacing w:before="60" w:after="60" w:line="0" w:lineRule="atLeast"/>
              <w:jc w:val="left"/>
              <w:rPr>
                <w:color w:val="FF0000"/>
                <w:sz w:val="20"/>
                <w:szCs w:val="20"/>
              </w:rPr>
            </w:pPr>
          </w:p>
        </w:tc>
      </w:tr>
      <w:tr w:rsidR="00366A10" w:rsidRPr="00716919" w:rsidTr="00C44A76">
        <w:tc>
          <w:tcPr>
            <w:tcW w:w="1728" w:type="dxa"/>
            <w:vMerge w:val="restart"/>
          </w:tcPr>
          <w:p w:rsidR="00366A10" w:rsidRPr="00716919" w:rsidRDefault="00366A10" w:rsidP="00716919">
            <w:pPr>
              <w:pStyle w:val="HTMLiankstoformatuotas"/>
              <w:spacing w:line="240" w:lineRule="auto"/>
              <w:jc w:val="left"/>
              <w:rPr>
                <w:rFonts w:ascii="Times New Roman" w:hAnsi="Times New Roman" w:cs="Times New Roman"/>
              </w:rPr>
            </w:pPr>
            <w:r w:rsidRPr="00716919">
              <w:rPr>
                <w:rFonts w:ascii="Times New Roman" w:hAnsi="Times New Roman" w:cs="Times New Roman"/>
              </w:rPr>
              <w:t>6. Organizuoti dienos ir trumpalaikės socialinės globos paslaugas.</w:t>
            </w:r>
          </w:p>
        </w:tc>
        <w:tc>
          <w:tcPr>
            <w:tcW w:w="1980" w:type="dxa"/>
          </w:tcPr>
          <w:p w:rsidR="00366A10" w:rsidRPr="00716919" w:rsidRDefault="00366A10" w:rsidP="00716919">
            <w:pPr>
              <w:pStyle w:val="HTMLiankstoformatuotas"/>
              <w:spacing w:line="240" w:lineRule="auto"/>
              <w:jc w:val="left"/>
              <w:rPr>
                <w:rFonts w:ascii="Times New Roman" w:hAnsi="Times New Roman" w:cs="Times New Roman"/>
              </w:rPr>
            </w:pPr>
            <w:r w:rsidRPr="00716919">
              <w:rPr>
                <w:rFonts w:ascii="Times New Roman" w:hAnsi="Times New Roman" w:cs="Times New Roman"/>
              </w:rPr>
              <w:t>6.1. Dienos ir trumpalaikės socialinės globos paslaugų teikimas dienos centre „Šviesa“.</w:t>
            </w:r>
          </w:p>
          <w:p w:rsidR="00366A10" w:rsidRPr="00716919" w:rsidRDefault="00366A10" w:rsidP="00716919">
            <w:pPr>
              <w:pStyle w:val="HTMLiankstoformatuotas"/>
              <w:spacing w:line="240" w:lineRule="auto"/>
              <w:jc w:val="left"/>
              <w:rPr>
                <w:rFonts w:ascii="Times New Roman" w:hAnsi="Times New Roman" w:cs="Times New Roman"/>
              </w:rPr>
            </w:pPr>
          </w:p>
        </w:tc>
        <w:tc>
          <w:tcPr>
            <w:tcW w:w="2160" w:type="dxa"/>
          </w:tcPr>
          <w:p w:rsidR="00366A10" w:rsidRPr="00716919" w:rsidRDefault="00366A10" w:rsidP="00716919">
            <w:pPr>
              <w:pStyle w:val="HTMLiankstoformatuotas"/>
              <w:spacing w:line="240" w:lineRule="auto"/>
              <w:jc w:val="left"/>
              <w:rPr>
                <w:rFonts w:ascii="Times New Roman" w:hAnsi="Times New Roman" w:cs="Times New Roman"/>
              </w:rPr>
            </w:pPr>
            <w:r w:rsidRPr="00716919">
              <w:rPr>
                <w:rFonts w:ascii="Times New Roman" w:hAnsi="Times New Roman" w:cs="Times New Roman"/>
              </w:rPr>
              <w:t>Dienos centras „Šviesa“</w:t>
            </w:r>
          </w:p>
          <w:p w:rsidR="00366A10" w:rsidRPr="00716919" w:rsidRDefault="00366A10" w:rsidP="00716919">
            <w:pPr>
              <w:pStyle w:val="HTMLiankstoformatuotas"/>
              <w:spacing w:line="240" w:lineRule="auto"/>
              <w:jc w:val="left"/>
              <w:rPr>
                <w:rFonts w:ascii="Times New Roman" w:hAnsi="Times New Roman" w:cs="Times New Roman"/>
              </w:rPr>
            </w:pPr>
          </w:p>
        </w:tc>
        <w:tc>
          <w:tcPr>
            <w:tcW w:w="1328" w:type="dxa"/>
          </w:tcPr>
          <w:p w:rsidR="002560A7" w:rsidRPr="009C5EED" w:rsidRDefault="009C5EED" w:rsidP="00716919">
            <w:pPr>
              <w:pStyle w:val="HTMLiankstoformatuotas"/>
              <w:spacing w:line="240" w:lineRule="auto"/>
              <w:jc w:val="left"/>
              <w:rPr>
                <w:rFonts w:ascii="Times New Roman" w:hAnsi="Times New Roman" w:cs="Times New Roman"/>
                <w:b/>
                <w:color w:val="000000"/>
                <w:u w:val="single"/>
              </w:rPr>
            </w:pPr>
            <w:r w:rsidRPr="009C5EED">
              <w:rPr>
                <w:rFonts w:ascii="Times New Roman" w:hAnsi="Times New Roman" w:cs="Times New Roman"/>
                <w:b/>
                <w:color w:val="000000"/>
                <w:u w:val="single"/>
              </w:rPr>
              <w:t>1311,5</w:t>
            </w:r>
            <w:r w:rsidR="00366A10" w:rsidRPr="009C5EED">
              <w:rPr>
                <w:rFonts w:ascii="Times New Roman" w:hAnsi="Times New Roman" w:cs="Times New Roman"/>
                <w:b/>
                <w:color w:val="000000"/>
                <w:u w:val="single"/>
              </w:rPr>
              <w:t xml:space="preserve">, </w:t>
            </w:r>
          </w:p>
          <w:p w:rsidR="00366A10" w:rsidRPr="009C5EED" w:rsidRDefault="002560A7" w:rsidP="00716919">
            <w:pPr>
              <w:pStyle w:val="HTMLiankstoformatuotas"/>
              <w:spacing w:line="240" w:lineRule="auto"/>
              <w:jc w:val="left"/>
              <w:rPr>
                <w:rFonts w:ascii="Times New Roman" w:hAnsi="Times New Roman" w:cs="Times New Roman"/>
                <w:b/>
                <w:color w:val="000000"/>
                <w:u w:val="single"/>
              </w:rPr>
            </w:pPr>
            <w:r w:rsidRPr="009C5EED">
              <w:rPr>
                <w:rFonts w:ascii="Times New Roman" w:hAnsi="Times New Roman" w:cs="Times New Roman"/>
                <w:b/>
                <w:color w:val="000000"/>
                <w:u w:val="single"/>
              </w:rPr>
              <w:t>i</w:t>
            </w:r>
            <w:r w:rsidR="00366A10" w:rsidRPr="009C5EED">
              <w:rPr>
                <w:rFonts w:ascii="Times New Roman" w:hAnsi="Times New Roman" w:cs="Times New Roman"/>
                <w:b/>
                <w:color w:val="000000"/>
                <w:u w:val="single"/>
              </w:rPr>
              <w:t>š</w:t>
            </w:r>
            <w:r w:rsidRPr="009C5EED">
              <w:rPr>
                <w:rFonts w:ascii="Times New Roman" w:hAnsi="Times New Roman" w:cs="Times New Roman"/>
                <w:b/>
                <w:color w:val="000000"/>
                <w:u w:val="single"/>
              </w:rPr>
              <w:t xml:space="preserve"> </w:t>
            </w:r>
            <w:r w:rsidR="00366A10" w:rsidRPr="009C5EED">
              <w:rPr>
                <w:rFonts w:ascii="Times New Roman" w:hAnsi="Times New Roman" w:cs="Times New Roman"/>
                <w:b/>
                <w:color w:val="000000"/>
                <w:u w:val="single"/>
              </w:rPr>
              <w:t>jų</w:t>
            </w:r>
            <w:r w:rsidR="00366A10" w:rsidRPr="009C5EED">
              <w:rPr>
                <w:rFonts w:ascii="Times New Roman" w:hAnsi="Times New Roman" w:cs="Times New Roman"/>
                <w:b/>
                <w:color w:val="000000"/>
              </w:rPr>
              <w:t>:</w:t>
            </w:r>
          </w:p>
          <w:p w:rsidR="00366A10" w:rsidRPr="009C5EED" w:rsidRDefault="009C5EED" w:rsidP="00716919">
            <w:pPr>
              <w:pStyle w:val="HTMLiankstoformatuotas"/>
              <w:spacing w:line="240" w:lineRule="auto"/>
              <w:jc w:val="left"/>
              <w:rPr>
                <w:rFonts w:ascii="Times New Roman" w:hAnsi="Times New Roman" w:cs="Times New Roman"/>
                <w:b/>
                <w:color w:val="000000"/>
              </w:rPr>
            </w:pPr>
            <w:r w:rsidRPr="009C5EED">
              <w:rPr>
                <w:rFonts w:ascii="Times New Roman" w:hAnsi="Times New Roman" w:cs="Times New Roman"/>
                <w:b/>
                <w:color w:val="000000"/>
              </w:rPr>
              <w:t>1199,2</w:t>
            </w:r>
          </w:p>
          <w:p w:rsidR="00366A10" w:rsidRPr="009C5EED" w:rsidRDefault="00366A10" w:rsidP="00716919">
            <w:pPr>
              <w:pStyle w:val="HTMLiankstoformatuotas"/>
              <w:spacing w:line="240" w:lineRule="auto"/>
              <w:jc w:val="left"/>
              <w:rPr>
                <w:rFonts w:ascii="Times New Roman" w:hAnsi="Times New Roman" w:cs="Times New Roman"/>
                <w:color w:val="000000"/>
              </w:rPr>
            </w:pPr>
            <w:r w:rsidRPr="009C5EED">
              <w:rPr>
                <w:rFonts w:ascii="Times New Roman" w:hAnsi="Times New Roman" w:cs="Times New Roman"/>
                <w:color w:val="000000"/>
              </w:rPr>
              <w:t>Vilniaus m. savivaldybės biudžetas</w:t>
            </w:r>
          </w:p>
          <w:p w:rsidR="00366A10" w:rsidRPr="009C5EED" w:rsidRDefault="009C5EED" w:rsidP="00716919">
            <w:pPr>
              <w:pStyle w:val="HTMLiankstoformatuotas"/>
              <w:spacing w:line="240" w:lineRule="auto"/>
              <w:jc w:val="left"/>
              <w:rPr>
                <w:rFonts w:ascii="Times New Roman" w:hAnsi="Times New Roman" w:cs="Times New Roman"/>
                <w:b/>
                <w:color w:val="000000"/>
              </w:rPr>
            </w:pPr>
            <w:r w:rsidRPr="009C5EED">
              <w:rPr>
                <w:rFonts w:ascii="Times New Roman" w:hAnsi="Times New Roman" w:cs="Times New Roman"/>
                <w:b/>
                <w:color w:val="000000"/>
              </w:rPr>
              <w:t>112,3</w:t>
            </w:r>
          </w:p>
          <w:p w:rsidR="00366A10" w:rsidRPr="009C5EED" w:rsidRDefault="00366A10" w:rsidP="00716919">
            <w:pPr>
              <w:pStyle w:val="HTMLiankstoformatuotas"/>
              <w:spacing w:line="240" w:lineRule="auto"/>
              <w:jc w:val="left"/>
              <w:rPr>
                <w:rFonts w:ascii="Times New Roman" w:hAnsi="Times New Roman" w:cs="Times New Roman"/>
                <w:b/>
                <w:color w:val="000000"/>
              </w:rPr>
            </w:pPr>
            <w:r w:rsidRPr="009C5EED">
              <w:rPr>
                <w:rFonts w:ascii="Times New Roman" w:hAnsi="Times New Roman" w:cs="Times New Roman"/>
                <w:color w:val="000000"/>
              </w:rPr>
              <w:t xml:space="preserve">LR valstybės </w:t>
            </w:r>
            <w:r w:rsidRPr="009C5EED">
              <w:rPr>
                <w:rFonts w:ascii="Times New Roman" w:hAnsi="Times New Roman" w:cs="Times New Roman"/>
                <w:color w:val="000000"/>
              </w:rPr>
              <w:lastRenderedPageBreak/>
              <w:t>biudžeto spec. tikslinė dotacija</w:t>
            </w:r>
          </w:p>
        </w:tc>
        <w:tc>
          <w:tcPr>
            <w:tcW w:w="1276" w:type="dxa"/>
          </w:tcPr>
          <w:p w:rsidR="00366A10" w:rsidRPr="009C5EED" w:rsidRDefault="009C5EED" w:rsidP="00716919">
            <w:pPr>
              <w:pStyle w:val="HTMLiankstoformatuotas"/>
              <w:spacing w:line="240" w:lineRule="auto"/>
              <w:jc w:val="left"/>
              <w:rPr>
                <w:rFonts w:ascii="Times New Roman" w:hAnsi="Times New Roman" w:cs="Times New Roman"/>
                <w:b/>
                <w:color w:val="000000"/>
              </w:rPr>
            </w:pPr>
            <w:r w:rsidRPr="009C5EED">
              <w:rPr>
                <w:rFonts w:ascii="Times New Roman" w:hAnsi="Times New Roman" w:cs="Times New Roman"/>
                <w:b/>
                <w:color w:val="000000"/>
                <w:u w:val="single"/>
              </w:rPr>
              <w:lastRenderedPageBreak/>
              <w:t>1311,5</w:t>
            </w:r>
            <w:r w:rsidR="009612BD" w:rsidRPr="009C5EED">
              <w:rPr>
                <w:rFonts w:ascii="Times New Roman" w:hAnsi="Times New Roman" w:cs="Times New Roman"/>
                <w:b/>
                <w:color w:val="000000"/>
                <w:u w:val="single"/>
              </w:rPr>
              <w:t xml:space="preserve">,       iš </w:t>
            </w:r>
            <w:r w:rsidR="00366A10" w:rsidRPr="009C5EED">
              <w:rPr>
                <w:rFonts w:ascii="Times New Roman" w:hAnsi="Times New Roman" w:cs="Times New Roman"/>
                <w:b/>
                <w:color w:val="000000"/>
                <w:u w:val="single"/>
              </w:rPr>
              <w:t>jų</w:t>
            </w:r>
            <w:r w:rsidR="00366A10" w:rsidRPr="009C5EED">
              <w:rPr>
                <w:rFonts w:ascii="Times New Roman" w:hAnsi="Times New Roman" w:cs="Times New Roman"/>
                <w:b/>
                <w:color w:val="000000"/>
              </w:rPr>
              <w:t>:</w:t>
            </w:r>
          </w:p>
          <w:p w:rsidR="00366A10" w:rsidRPr="009C5EED" w:rsidRDefault="009C5EED" w:rsidP="00716919">
            <w:pPr>
              <w:pStyle w:val="HTMLiankstoformatuotas"/>
              <w:spacing w:line="240" w:lineRule="auto"/>
              <w:jc w:val="left"/>
              <w:rPr>
                <w:rFonts w:ascii="Times New Roman" w:hAnsi="Times New Roman" w:cs="Times New Roman"/>
                <w:b/>
                <w:color w:val="000000"/>
              </w:rPr>
            </w:pPr>
            <w:r w:rsidRPr="009C5EED">
              <w:rPr>
                <w:rFonts w:ascii="Times New Roman" w:hAnsi="Times New Roman" w:cs="Times New Roman"/>
                <w:b/>
                <w:color w:val="000000"/>
              </w:rPr>
              <w:t>1199,2</w:t>
            </w:r>
          </w:p>
          <w:p w:rsidR="00366A10" w:rsidRPr="009C5EED" w:rsidRDefault="00366A10" w:rsidP="00716919">
            <w:pPr>
              <w:pStyle w:val="HTMLiankstoformatuotas"/>
              <w:spacing w:line="240" w:lineRule="auto"/>
              <w:jc w:val="left"/>
              <w:rPr>
                <w:rFonts w:ascii="Times New Roman" w:hAnsi="Times New Roman" w:cs="Times New Roman"/>
                <w:color w:val="000000"/>
              </w:rPr>
            </w:pPr>
            <w:r w:rsidRPr="009C5EED">
              <w:rPr>
                <w:rFonts w:ascii="Times New Roman" w:hAnsi="Times New Roman" w:cs="Times New Roman"/>
                <w:color w:val="000000"/>
              </w:rPr>
              <w:t>Vilniaus m. savivaldybės biudžetas</w:t>
            </w:r>
          </w:p>
          <w:p w:rsidR="00366A10" w:rsidRPr="009C5EED" w:rsidRDefault="009C5EED" w:rsidP="00716919">
            <w:pPr>
              <w:pStyle w:val="HTMLiankstoformatuotas"/>
              <w:spacing w:line="240" w:lineRule="auto"/>
              <w:jc w:val="left"/>
              <w:rPr>
                <w:rFonts w:ascii="Times New Roman" w:hAnsi="Times New Roman" w:cs="Times New Roman"/>
                <w:b/>
                <w:color w:val="000000"/>
              </w:rPr>
            </w:pPr>
            <w:r w:rsidRPr="009C5EED">
              <w:rPr>
                <w:rFonts w:ascii="Times New Roman" w:hAnsi="Times New Roman" w:cs="Times New Roman"/>
                <w:b/>
                <w:color w:val="000000"/>
              </w:rPr>
              <w:t>112,3</w:t>
            </w:r>
          </w:p>
          <w:p w:rsidR="00366A10" w:rsidRPr="009C5EED" w:rsidRDefault="00366A10" w:rsidP="00716919">
            <w:pPr>
              <w:pStyle w:val="HTMLiankstoformatuotas"/>
              <w:spacing w:line="240" w:lineRule="auto"/>
              <w:jc w:val="left"/>
              <w:rPr>
                <w:rFonts w:ascii="Times New Roman" w:hAnsi="Times New Roman" w:cs="Times New Roman"/>
                <w:b/>
                <w:color w:val="000000"/>
              </w:rPr>
            </w:pPr>
            <w:r w:rsidRPr="009C5EED">
              <w:rPr>
                <w:rFonts w:ascii="Times New Roman" w:hAnsi="Times New Roman" w:cs="Times New Roman"/>
                <w:color w:val="000000"/>
              </w:rPr>
              <w:t xml:space="preserve">LR valstybės </w:t>
            </w:r>
            <w:r w:rsidRPr="009C5EED">
              <w:rPr>
                <w:rFonts w:ascii="Times New Roman" w:hAnsi="Times New Roman" w:cs="Times New Roman"/>
                <w:color w:val="000000"/>
              </w:rPr>
              <w:lastRenderedPageBreak/>
              <w:t>biudžeto spec. tikslinė dotacija</w:t>
            </w:r>
          </w:p>
        </w:tc>
        <w:tc>
          <w:tcPr>
            <w:tcW w:w="1356" w:type="dxa"/>
          </w:tcPr>
          <w:p w:rsidR="00366A10" w:rsidRPr="009C5EED" w:rsidRDefault="00366A10" w:rsidP="00716919">
            <w:pPr>
              <w:pStyle w:val="HTMLiankstoformatuotas"/>
              <w:spacing w:line="240" w:lineRule="auto"/>
              <w:jc w:val="left"/>
              <w:rPr>
                <w:rFonts w:ascii="Times New Roman" w:hAnsi="Times New Roman" w:cs="Times New Roman"/>
                <w:b/>
                <w:color w:val="000000"/>
              </w:rPr>
            </w:pPr>
          </w:p>
          <w:p w:rsidR="002560A7" w:rsidRPr="009C5EED" w:rsidRDefault="002560A7" w:rsidP="00716919">
            <w:pPr>
              <w:pStyle w:val="HTMLiankstoformatuotas"/>
              <w:spacing w:line="240" w:lineRule="auto"/>
              <w:jc w:val="left"/>
              <w:rPr>
                <w:rFonts w:ascii="Times New Roman" w:hAnsi="Times New Roman" w:cs="Times New Roman"/>
                <w:b/>
                <w:color w:val="000000"/>
              </w:rPr>
            </w:pPr>
          </w:p>
          <w:p w:rsidR="00366A10" w:rsidRPr="009C5EED" w:rsidRDefault="009C5EED" w:rsidP="00716919">
            <w:pPr>
              <w:pStyle w:val="HTMLiankstoformatuotas"/>
              <w:spacing w:line="240" w:lineRule="auto"/>
              <w:jc w:val="left"/>
              <w:rPr>
                <w:rFonts w:ascii="Times New Roman" w:hAnsi="Times New Roman" w:cs="Times New Roman"/>
                <w:b/>
                <w:color w:val="000000"/>
              </w:rPr>
            </w:pPr>
            <w:r w:rsidRPr="009C5EED">
              <w:rPr>
                <w:rFonts w:ascii="Times New Roman" w:hAnsi="Times New Roman" w:cs="Times New Roman"/>
                <w:b/>
                <w:color w:val="000000"/>
              </w:rPr>
              <w:t>0,0</w:t>
            </w:r>
          </w:p>
          <w:p w:rsidR="00366A10" w:rsidRPr="009C5EED" w:rsidRDefault="00366A10" w:rsidP="00716919">
            <w:pPr>
              <w:pStyle w:val="HTMLiankstoformatuotas"/>
              <w:spacing w:line="240" w:lineRule="auto"/>
              <w:jc w:val="left"/>
              <w:rPr>
                <w:rFonts w:ascii="Times New Roman" w:hAnsi="Times New Roman" w:cs="Times New Roman"/>
                <w:color w:val="000000"/>
              </w:rPr>
            </w:pPr>
            <w:r w:rsidRPr="009C5EED">
              <w:rPr>
                <w:rFonts w:ascii="Times New Roman" w:hAnsi="Times New Roman" w:cs="Times New Roman"/>
                <w:color w:val="000000"/>
              </w:rPr>
              <w:t>Vilniaus m. savivaldybės biudžetas</w:t>
            </w:r>
          </w:p>
          <w:p w:rsidR="00366A10" w:rsidRPr="009C5EED" w:rsidRDefault="009C5EED" w:rsidP="00716919">
            <w:pPr>
              <w:pStyle w:val="HTMLiankstoformatuotas"/>
              <w:spacing w:line="240" w:lineRule="auto"/>
              <w:jc w:val="left"/>
              <w:rPr>
                <w:rFonts w:ascii="Times New Roman" w:hAnsi="Times New Roman" w:cs="Times New Roman"/>
                <w:b/>
                <w:color w:val="000000"/>
              </w:rPr>
            </w:pPr>
            <w:r w:rsidRPr="009C5EED">
              <w:rPr>
                <w:rFonts w:ascii="Times New Roman" w:hAnsi="Times New Roman" w:cs="Times New Roman"/>
                <w:b/>
                <w:color w:val="000000"/>
              </w:rPr>
              <w:t>0,0</w:t>
            </w:r>
          </w:p>
          <w:p w:rsidR="00366A10" w:rsidRPr="009C5EED" w:rsidRDefault="00366A10" w:rsidP="00716919">
            <w:pPr>
              <w:pStyle w:val="HTMLiankstoformatuotas"/>
              <w:spacing w:line="240" w:lineRule="auto"/>
              <w:jc w:val="left"/>
              <w:rPr>
                <w:rFonts w:ascii="Times New Roman" w:hAnsi="Times New Roman" w:cs="Times New Roman"/>
                <w:b/>
                <w:color w:val="000000"/>
              </w:rPr>
            </w:pPr>
            <w:r w:rsidRPr="009C5EED">
              <w:rPr>
                <w:rFonts w:ascii="Times New Roman" w:hAnsi="Times New Roman" w:cs="Times New Roman"/>
                <w:color w:val="000000"/>
              </w:rPr>
              <w:t xml:space="preserve">LR valstybės </w:t>
            </w:r>
            <w:r w:rsidRPr="009C5EED">
              <w:rPr>
                <w:rFonts w:ascii="Times New Roman" w:hAnsi="Times New Roman" w:cs="Times New Roman"/>
                <w:color w:val="000000"/>
              </w:rPr>
              <w:lastRenderedPageBreak/>
              <w:t>biudžeto spec. tikslinė dotacija</w:t>
            </w:r>
          </w:p>
        </w:tc>
        <w:tc>
          <w:tcPr>
            <w:tcW w:w="1120" w:type="dxa"/>
          </w:tcPr>
          <w:p w:rsidR="00366A10" w:rsidRPr="00BB6C3E" w:rsidRDefault="00366A10" w:rsidP="00716919">
            <w:pPr>
              <w:spacing w:before="60" w:after="60" w:line="240" w:lineRule="auto"/>
              <w:jc w:val="center"/>
              <w:rPr>
                <w:sz w:val="20"/>
                <w:szCs w:val="20"/>
              </w:rPr>
            </w:pPr>
            <w:r w:rsidRPr="00BB6C3E">
              <w:rPr>
                <w:sz w:val="20"/>
                <w:szCs w:val="20"/>
              </w:rPr>
              <w:lastRenderedPageBreak/>
              <w:t>72</w:t>
            </w:r>
          </w:p>
          <w:p w:rsidR="00366A10" w:rsidRPr="00BB6C3E" w:rsidRDefault="00C73F93" w:rsidP="00716919">
            <w:pPr>
              <w:spacing w:before="60" w:after="60" w:line="240" w:lineRule="auto"/>
              <w:jc w:val="center"/>
              <w:rPr>
                <w:sz w:val="20"/>
                <w:szCs w:val="20"/>
              </w:rPr>
            </w:pPr>
            <w:r>
              <w:rPr>
                <w:sz w:val="16"/>
                <w:szCs w:val="16"/>
              </w:rPr>
              <w:t xml:space="preserve"> </w:t>
            </w:r>
          </w:p>
        </w:tc>
        <w:tc>
          <w:tcPr>
            <w:tcW w:w="1120" w:type="dxa"/>
          </w:tcPr>
          <w:p w:rsidR="00366A10" w:rsidRPr="00BB6C3E" w:rsidRDefault="00165891" w:rsidP="00716919">
            <w:pPr>
              <w:spacing w:before="60" w:after="60" w:line="240" w:lineRule="auto"/>
              <w:jc w:val="center"/>
              <w:rPr>
                <w:sz w:val="20"/>
                <w:szCs w:val="20"/>
              </w:rPr>
            </w:pPr>
            <w:r>
              <w:rPr>
                <w:sz w:val="16"/>
                <w:szCs w:val="16"/>
              </w:rPr>
              <w:t xml:space="preserve"> </w:t>
            </w:r>
            <w:r w:rsidR="00366A10" w:rsidRPr="00BB6C3E">
              <w:rPr>
                <w:sz w:val="20"/>
                <w:szCs w:val="20"/>
              </w:rPr>
              <w:t>72</w:t>
            </w:r>
          </w:p>
          <w:p w:rsidR="00366A10" w:rsidRPr="00BB6C3E" w:rsidRDefault="00C73F93" w:rsidP="00716919">
            <w:pPr>
              <w:spacing w:before="60" w:after="60" w:line="240" w:lineRule="auto"/>
              <w:jc w:val="center"/>
              <w:rPr>
                <w:color w:val="FF0000"/>
                <w:sz w:val="20"/>
                <w:szCs w:val="20"/>
              </w:rPr>
            </w:pPr>
            <w:r>
              <w:rPr>
                <w:sz w:val="16"/>
                <w:szCs w:val="16"/>
              </w:rPr>
              <w:t xml:space="preserve"> </w:t>
            </w:r>
          </w:p>
        </w:tc>
        <w:tc>
          <w:tcPr>
            <w:tcW w:w="1120" w:type="dxa"/>
          </w:tcPr>
          <w:p w:rsidR="00366A10" w:rsidRPr="00BB6C3E" w:rsidRDefault="00165891" w:rsidP="00716919">
            <w:pPr>
              <w:spacing w:before="60" w:after="60" w:line="240" w:lineRule="auto"/>
              <w:jc w:val="center"/>
              <w:rPr>
                <w:sz w:val="20"/>
                <w:szCs w:val="20"/>
              </w:rPr>
            </w:pPr>
            <w:r>
              <w:rPr>
                <w:sz w:val="20"/>
                <w:szCs w:val="20"/>
              </w:rPr>
              <w:t>-</w:t>
            </w:r>
          </w:p>
          <w:p w:rsidR="00366A10" w:rsidRPr="00BB6C3E" w:rsidRDefault="00C73F93" w:rsidP="00716919">
            <w:pPr>
              <w:spacing w:before="60" w:after="60" w:line="240" w:lineRule="auto"/>
              <w:jc w:val="center"/>
              <w:rPr>
                <w:b/>
                <w:color w:val="FF0000"/>
                <w:sz w:val="20"/>
                <w:szCs w:val="20"/>
              </w:rPr>
            </w:pPr>
            <w:r>
              <w:rPr>
                <w:sz w:val="16"/>
                <w:szCs w:val="16"/>
              </w:rPr>
              <w:t xml:space="preserve"> </w:t>
            </w:r>
          </w:p>
        </w:tc>
        <w:tc>
          <w:tcPr>
            <w:tcW w:w="1860" w:type="dxa"/>
          </w:tcPr>
          <w:p w:rsidR="00366A10" w:rsidRPr="00716919" w:rsidRDefault="00366A10" w:rsidP="00716919">
            <w:pPr>
              <w:spacing w:before="60" w:after="60" w:line="0" w:lineRule="atLeast"/>
              <w:jc w:val="left"/>
              <w:rPr>
                <w:sz w:val="20"/>
                <w:szCs w:val="20"/>
              </w:rPr>
            </w:pPr>
          </w:p>
        </w:tc>
      </w:tr>
      <w:tr w:rsidR="00366A10" w:rsidRPr="00716919" w:rsidTr="00C44A76">
        <w:tc>
          <w:tcPr>
            <w:tcW w:w="1728" w:type="dxa"/>
            <w:vMerge/>
          </w:tcPr>
          <w:p w:rsidR="00366A10" w:rsidRPr="00716919" w:rsidRDefault="00366A10" w:rsidP="00716919">
            <w:pPr>
              <w:pStyle w:val="HTMLiankstoformatuotas"/>
              <w:spacing w:line="240" w:lineRule="auto"/>
              <w:jc w:val="left"/>
              <w:rPr>
                <w:rFonts w:ascii="Times New Roman" w:hAnsi="Times New Roman" w:cs="Times New Roman"/>
                <w:color w:val="008000"/>
              </w:rPr>
            </w:pPr>
          </w:p>
        </w:tc>
        <w:tc>
          <w:tcPr>
            <w:tcW w:w="1980" w:type="dxa"/>
          </w:tcPr>
          <w:p w:rsidR="00366A10" w:rsidRPr="00716919" w:rsidRDefault="00366A10" w:rsidP="00716919">
            <w:pPr>
              <w:pStyle w:val="HTMLiankstoformatuotas"/>
              <w:spacing w:line="240" w:lineRule="auto"/>
              <w:jc w:val="left"/>
              <w:rPr>
                <w:rFonts w:ascii="Times New Roman" w:hAnsi="Times New Roman" w:cs="Times New Roman"/>
              </w:rPr>
            </w:pPr>
            <w:r w:rsidRPr="00716919">
              <w:rPr>
                <w:rFonts w:ascii="Times New Roman" w:hAnsi="Times New Roman" w:cs="Times New Roman"/>
              </w:rPr>
              <w:t>6.2. Dienos ir trumpalaikės socialinės globos paslaugų teikimas VšĮ Markučių dienos veiklos centre.</w:t>
            </w:r>
          </w:p>
        </w:tc>
        <w:tc>
          <w:tcPr>
            <w:tcW w:w="2160" w:type="dxa"/>
          </w:tcPr>
          <w:p w:rsidR="00366A10" w:rsidRPr="00716919" w:rsidRDefault="00366A10" w:rsidP="00716919">
            <w:pPr>
              <w:pStyle w:val="HTMLiankstoformatuotas"/>
              <w:spacing w:line="240" w:lineRule="auto"/>
              <w:jc w:val="left"/>
              <w:rPr>
                <w:rFonts w:ascii="Times New Roman" w:hAnsi="Times New Roman" w:cs="Times New Roman"/>
              </w:rPr>
            </w:pPr>
            <w:r w:rsidRPr="00716919">
              <w:rPr>
                <w:rFonts w:ascii="Times New Roman" w:hAnsi="Times New Roman" w:cs="Times New Roman"/>
              </w:rPr>
              <w:t>VšĮ Markučių dienos veiklos centras</w:t>
            </w:r>
          </w:p>
          <w:p w:rsidR="00366A10" w:rsidRPr="00716919" w:rsidRDefault="00366A10" w:rsidP="00716919">
            <w:pPr>
              <w:pStyle w:val="HTMLiankstoformatuotas"/>
              <w:spacing w:line="240" w:lineRule="auto"/>
              <w:jc w:val="left"/>
              <w:rPr>
                <w:rFonts w:ascii="Times New Roman" w:hAnsi="Times New Roman" w:cs="Times New Roman"/>
              </w:rPr>
            </w:pPr>
          </w:p>
        </w:tc>
        <w:tc>
          <w:tcPr>
            <w:tcW w:w="1328" w:type="dxa"/>
          </w:tcPr>
          <w:p w:rsidR="00366A10" w:rsidRPr="00EE37CC" w:rsidRDefault="00EE37CC" w:rsidP="00716919">
            <w:pPr>
              <w:pStyle w:val="HTMLiankstoformatuotas"/>
              <w:spacing w:line="240" w:lineRule="auto"/>
              <w:jc w:val="left"/>
              <w:rPr>
                <w:rFonts w:ascii="Times New Roman" w:hAnsi="Times New Roman" w:cs="Times New Roman"/>
                <w:b/>
                <w:color w:val="000000"/>
                <w:u w:val="single"/>
              </w:rPr>
            </w:pPr>
            <w:r w:rsidRPr="00EE37CC">
              <w:rPr>
                <w:rFonts w:ascii="Times New Roman" w:hAnsi="Times New Roman" w:cs="Times New Roman"/>
                <w:b/>
                <w:color w:val="000000"/>
                <w:u w:val="single"/>
              </w:rPr>
              <w:t>925,4</w:t>
            </w:r>
            <w:r w:rsidR="009612BD" w:rsidRPr="00EE37CC">
              <w:rPr>
                <w:rFonts w:ascii="Times New Roman" w:hAnsi="Times New Roman" w:cs="Times New Roman"/>
                <w:b/>
                <w:color w:val="000000"/>
                <w:u w:val="single"/>
              </w:rPr>
              <w:t xml:space="preserve">       </w:t>
            </w:r>
            <w:r w:rsidR="00366A10" w:rsidRPr="00EE37CC">
              <w:rPr>
                <w:rFonts w:ascii="Times New Roman" w:hAnsi="Times New Roman" w:cs="Times New Roman"/>
                <w:b/>
                <w:color w:val="000000"/>
                <w:u w:val="single"/>
              </w:rPr>
              <w:t xml:space="preserve"> iš jų</w:t>
            </w:r>
            <w:r w:rsidR="00366A10" w:rsidRPr="00EE37CC">
              <w:rPr>
                <w:rFonts w:ascii="Times New Roman" w:hAnsi="Times New Roman" w:cs="Times New Roman"/>
                <w:b/>
                <w:color w:val="000000"/>
              </w:rPr>
              <w:t>:</w:t>
            </w:r>
          </w:p>
          <w:p w:rsidR="00366A10" w:rsidRPr="00EE37CC" w:rsidRDefault="00EE37CC" w:rsidP="00716919">
            <w:pPr>
              <w:pStyle w:val="HTMLiankstoformatuotas"/>
              <w:spacing w:line="240" w:lineRule="auto"/>
              <w:jc w:val="left"/>
              <w:rPr>
                <w:rFonts w:ascii="Times New Roman" w:hAnsi="Times New Roman" w:cs="Times New Roman"/>
                <w:b/>
                <w:color w:val="000000"/>
              </w:rPr>
            </w:pPr>
            <w:r w:rsidRPr="00EE37CC">
              <w:rPr>
                <w:rFonts w:ascii="Times New Roman" w:hAnsi="Times New Roman" w:cs="Times New Roman"/>
                <w:b/>
                <w:color w:val="000000"/>
              </w:rPr>
              <w:t>685,4</w:t>
            </w:r>
          </w:p>
          <w:p w:rsidR="00366A10" w:rsidRPr="00EE37CC" w:rsidRDefault="00366A10" w:rsidP="00716919">
            <w:pPr>
              <w:pStyle w:val="HTMLiankstoformatuotas"/>
              <w:spacing w:line="240" w:lineRule="auto"/>
              <w:jc w:val="left"/>
              <w:rPr>
                <w:rFonts w:ascii="Times New Roman" w:hAnsi="Times New Roman" w:cs="Times New Roman"/>
                <w:color w:val="000000"/>
              </w:rPr>
            </w:pPr>
            <w:r w:rsidRPr="00EE37CC">
              <w:rPr>
                <w:rFonts w:ascii="Times New Roman" w:hAnsi="Times New Roman" w:cs="Times New Roman"/>
                <w:color w:val="000000"/>
              </w:rPr>
              <w:t>Vilniaus m. savivaldybės biudžetas</w:t>
            </w:r>
          </w:p>
          <w:p w:rsidR="00366A10" w:rsidRPr="00EE37CC" w:rsidRDefault="00B8291C" w:rsidP="00716919">
            <w:pPr>
              <w:pStyle w:val="HTMLiankstoformatuotas"/>
              <w:spacing w:line="240" w:lineRule="auto"/>
              <w:jc w:val="left"/>
              <w:rPr>
                <w:rFonts w:ascii="Times New Roman" w:hAnsi="Times New Roman" w:cs="Times New Roman"/>
                <w:b/>
                <w:color w:val="000000"/>
              </w:rPr>
            </w:pPr>
            <w:r>
              <w:rPr>
                <w:rFonts w:ascii="Times New Roman" w:hAnsi="Times New Roman" w:cs="Times New Roman"/>
                <w:b/>
                <w:color w:val="000000"/>
              </w:rPr>
              <w:t>0,0</w:t>
            </w:r>
          </w:p>
          <w:p w:rsidR="00366A10" w:rsidRPr="00EE37CC" w:rsidRDefault="00366A10" w:rsidP="00716919">
            <w:pPr>
              <w:pStyle w:val="HTMLiankstoformatuotas"/>
              <w:spacing w:line="240" w:lineRule="auto"/>
              <w:jc w:val="left"/>
              <w:rPr>
                <w:rFonts w:ascii="Times New Roman" w:hAnsi="Times New Roman" w:cs="Times New Roman"/>
                <w:color w:val="000000"/>
              </w:rPr>
            </w:pPr>
            <w:r w:rsidRPr="00EE37CC">
              <w:rPr>
                <w:rFonts w:ascii="Times New Roman" w:hAnsi="Times New Roman" w:cs="Times New Roman"/>
                <w:color w:val="000000"/>
              </w:rPr>
              <w:t>LR valstybės biudžeto spec. tikslinė dotacija</w:t>
            </w:r>
          </w:p>
        </w:tc>
        <w:tc>
          <w:tcPr>
            <w:tcW w:w="1276" w:type="dxa"/>
          </w:tcPr>
          <w:p w:rsidR="00366A10" w:rsidRPr="00EE37CC" w:rsidRDefault="00EE37CC" w:rsidP="00716919">
            <w:pPr>
              <w:pStyle w:val="HTMLiankstoformatuotas"/>
              <w:spacing w:line="240" w:lineRule="auto"/>
              <w:jc w:val="left"/>
              <w:rPr>
                <w:rFonts w:ascii="Times New Roman" w:hAnsi="Times New Roman" w:cs="Times New Roman"/>
                <w:b/>
                <w:color w:val="000000"/>
              </w:rPr>
            </w:pPr>
            <w:r w:rsidRPr="00EE37CC">
              <w:rPr>
                <w:rFonts w:ascii="Times New Roman" w:hAnsi="Times New Roman" w:cs="Times New Roman"/>
                <w:b/>
                <w:color w:val="000000"/>
                <w:u w:val="single"/>
              </w:rPr>
              <w:t>925,4</w:t>
            </w:r>
            <w:r w:rsidR="00366A10" w:rsidRPr="00EE37CC">
              <w:rPr>
                <w:rFonts w:ascii="Times New Roman" w:hAnsi="Times New Roman" w:cs="Times New Roman"/>
                <w:b/>
                <w:color w:val="000000"/>
                <w:u w:val="single"/>
              </w:rPr>
              <w:t xml:space="preserve">, </w:t>
            </w:r>
            <w:r w:rsidR="009612BD" w:rsidRPr="00EE37CC">
              <w:rPr>
                <w:rFonts w:ascii="Times New Roman" w:hAnsi="Times New Roman" w:cs="Times New Roman"/>
                <w:b/>
                <w:color w:val="000000"/>
                <w:u w:val="single"/>
              </w:rPr>
              <w:t xml:space="preserve">      </w:t>
            </w:r>
            <w:r w:rsidR="00366A10" w:rsidRPr="00EE37CC">
              <w:rPr>
                <w:rFonts w:ascii="Times New Roman" w:hAnsi="Times New Roman" w:cs="Times New Roman"/>
                <w:b/>
                <w:color w:val="000000"/>
                <w:u w:val="single"/>
              </w:rPr>
              <w:t>iš jų</w:t>
            </w:r>
            <w:r w:rsidR="00366A10" w:rsidRPr="00EE37CC">
              <w:rPr>
                <w:rFonts w:ascii="Times New Roman" w:hAnsi="Times New Roman" w:cs="Times New Roman"/>
                <w:b/>
                <w:color w:val="000000"/>
              </w:rPr>
              <w:t>:</w:t>
            </w:r>
          </w:p>
          <w:p w:rsidR="00366A10" w:rsidRPr="00EE37CC" w:rsidRDefault="00EE37CC" w:rsidP="00716919">
            <w:pPr>
              <w:pStyle w:val="HTMLiankstoformatuotas"/>
              <w:spacing w:line="240" w:lineRule="auto"/>
              <w:jc w:val="left"/>
              <w:rPr>
                <w:rFonts w:ascii="Times New Roman" w:hAnsi="Times New Roman" w:cs="Times New Roman"/>
                <w:b/>
                <w:color w:val="000000"/>
              </w:rPr>
            </w:pPr>
            <w:r w:rsidRPr="00EE37CC">
              <w:rPr>
                <w:rFonts w:ascii="Times New Roman" w:hAnsi="Times New Roman" w:cs="Times New Roman"/>
                <w:b/>
                <w:color w:val="000000"/>
              </w:rPr>
              <w:t>685,4</w:t>
            </w:r>
          </w:p>
          <w:p w:rsidR="00366A10" w:rsidRPr="00EE37CC" w:rsidRDefault="00366A10" w:rsidP="00716919">
            <w:pPr>
              <w:pStyle w:val="HTMLiankstoformatuotas"/>
              <w:spacing w:line="240" w:lineRule="auto"/>
              <w:jc w:val="left"/>
              <w:rPr>
                <w:rFonts w:ascii="Times New Roman" w:hAnsi="Times New Roman" w:cs="Times New Roman"/>
                <w:color w:val="000000"/>
              </w:rPr>
            </w:pPr>
            <w:r w:rsidRPr="00EE37CC">
              <w:rPr>
                <w:rFonts w:ascii="Times New Roman" w:hAnsi="Times New Roman" w:cs="Times New Roman"/>
                <w:color w:val="000000"/>
              </w:rPr>
              <w:t>Vilniaus m. savivaldybės biudžetas</w:t>
            </w:r>
          </w:p>
          <w:p w:rsidR="00366A10" w:rsidRPr="00EE37CC" w:rsidRDefault="00EE37CC" w:rsidP="00716919">
            <w:pPr>
              <w:pStyle w:val="HTMLiankstoformatuotas"/>
              <w:spacing w:line="240" w:lineRule="auto"/>
              <w:jc w:val="left"/>
              <w:rPr>
                <w:rFonts w:ascii="Times New Roman" w:hAnsi="Times New Roman" w:cs="Times New Roman"/>
                <w:b/>
                <w:color w:val="000000"/>
              </w:rPr>
            </w:pPr>
            <w:r w:rsidRPr="00EE37CC">
              <w:rPr>
                <w:rFonts w:ascii="Times New Roman" w:hAnsi="Times New Roman" w:cs="Times New Roman"/>
                <w:b/>
                <w:color w:val="000000"/>
              </w:rPr>
              <w:t>24</w:t>
            </w:r>
            <w:r w:rsidR="00B8291C">
              <w:rPr>
                <w:rFonts w:ascii="Times New Roman" w:hAnsi="Times New Roman" w:cs="Times New Roman"/>
                <w:b/>
                <w:color w:val="000000"/>
              </w:rPr>
              <w:t>8</w:t>
            </w:r>
            <w:r w:rsidRPr="00EE37CC">
              <w:rPr>
                <w:rFonts w:ascii="Times New Roman" w:hAnsi="Times New Roman" w:cs="Times New Roman"/>
                <w:b/>
                <w:color w:val="000000"/>
              </w:rPr>
              <w:t>,</w:t>
            </w:r>
            <w:r w:rsidR="00B8291C">
              <w:rPr>
                <w:rFonts w:ascii="Times New Roman" w:hAnsi="Times New Roman" w:cs="Times New Roman"/>
                <w:b/>
                <w:color w:val="000000"/>
              </w:rPr>
              <w:t>1</w:t>
            </w:r>
          </w:p>
          <w:p w:rsidR="00366A10" w:rsidRPr="00EE37CC" w:rsidRDefault="00366A10" w:rsidP="00716919">
            <w:pPr>
              <w:pStyle w:val="HTMLiankstoformatuotas"/>
              <w:spacing w:line="240" w:lineRule="auto"/>
              <w:jc w:val="left"/>
              <w:rPr>
                <w:rFonts w:ascii="Times New Roman" w:hAnsi="Times New Roman" w:cs="Times New Roman"/>
                <w:color w:val="000000"/>
              </w:rPr>
            </w:pPr>
            <w:r w:rsidRPr="00EE37CC">
              <w:rPr>
                <w:rFonts w:ascii="Times New Roman" w:hAnsi="Times New Roman" w:cs="Times New Roman"/>
                <w:color w:val="000000"/>
              </w:rPr>
              <w:t>LR valstybės biudžeto spec. tikslinė dotacija</w:t>
            </w:r>
          </w:p>
        </w:tc>
        <w:tc>
          <w:tcPr>
            <w:tcW w:w="1356" w:type="dxa"/>
          </w:tcPr>
          <w:p w:rsidR="00366A10" w:rsidRPr="00EE37CC" w:rsidRDefault="00366A10" w:rsidP="00716919">
            <w:pPr>
              <w:pStyle w:val="HTMLiankstoformatuotas"/>
              <w:spacing w:line="240" w:lineRule="auto"/>
              <w:jc w:val="left"/>
              <w:rPr>
                <w:rFonts w:ascii="Times New Roman" w:hAnsi="Times New Roman" w:cs="Times New Roman"/>
                <w:b/>
                <w:color w:val="000000"/>
              </w:rPr>
            </w:pPr>
          </w:p>
          <w:p w:rsidR="00366A10" w:rsidRPr="00EE37CC" w:rsidRDefault="00366A10" w:rsidP="00716919">
            <w:pPr>
              <w:pStyle w:val="HTMLiankstoformatuotas"/>
              <w:spacing w:line="240" w:lineRule="auto"/>
              <w:jc w:val="left"/>
              <w:rPr>
                <w:rFonts w:ascii="Times New Roman" w:hAnsi="Times New Roman" w:cs="Times New Roman"/>
                <w:b/>
                <w:color w:val="000000"/>
              </w:rPr>
            </w:pPr>
          </w:p>
          <w:p w:rsidR="00366A10" w:rsidRPr="00EE37CC" w:rsidRDefault="00EE37CC" w:rsidP="00716919">
            <w:pPr>
              <w:pStyle w:val="HTMLiankstoformatuotas"/>
              <w:spacing w:line="240" w:lineRule="auto"/>
              <w:jc w:val="left"/>
              <w:rPr>
                <w:rFonts w:ascii="Times New Roman" w:hAnsi="Times New Roman" w:cs="Times New Roman"/>
                <w:b/>
                <w:color w:val="000000"/>
              </w:rPr>
            </w:pPr>
            <w:r w:rsidRPr="00EE37CC">
              <w:rPr>
                <w:rFonts w:ascii="Times New Roman" w:hAnsi="Times New Roman" w:cs="Times New Roman"/>
                <w:b/>
                <w:color w:val="000000"/>
              </w:rPr>
              <w:t>0,0</w:t>
            </w:r>
          </w:p>
          <w:p w:rsidR="00366A10" w:rsidRPr="00EE37CC" w:rsidRDefault="00366A10" w:rsidP="00716919">
            <w:pPr>
              <w:pStyle w:val="HTMLiankstoformatuotas"/>
              <w:spacing w:line="240" w:lineRule="auto"/>
              <w:jc w:val="left"/>
              <w:rPr>
                <w:rFonts w:ascii="Times New Roman" w:hAnsi="Times New Roman" w:cs="Times New Roman"/>
                <w:color w:val="000000"/>
              </w:rPr>
            </w:pPr>
            <w:r w:rsidRPr="00EE37CC">
              <w:rPr>
                <w:rFonts w:ascii="Times New Roman" w:hAnsi="Times New Roman" w:cs="Times New Roman"/>
                <w:color w:val="000000"/>
              </w:rPr>
              <w:t>Vilniaus m. savivaldybės biudžetas</w:t>
            </w:r>
          </w:p>
          <w:p w:rsidR="00366A10" w:rsidRPr="00B8291C" w:rsidRDefault="00B8291C" w:rsidP="00716919">
            <w:pPr>
              <w:pStyle w:val="HTMLiankstoformatuotas"/>
              <w:spacing w:line="240" w:lineRule="auto"/>
              <w:jc w:val="left"/>
              <w:rPr>
                <w:rFonts w:ascii="Times New Roman" w:hAnsi="Times New Roman" w:cs="Times New Roman"/>
                <w:b/>
                <w:color w:val="000000"/>
                <w:lang w:val="en-US"/>
              </w:rPr>
            </w:pPr>
            <w:r>
              <w:rPr>
                <w:rFonts w:ascii="Times New Roman" w:hAnsi="Times New Roman" w:cs="Times New Roman"/>
                <w:b/>
                <w:color w:val="000000"/>
                <w:lang w:val="en-US"/>
              </w:rPr>
              <w:t>+248,1</w:t>
            </w:r>
          </w:p>
          <w:p w:rsidR="00BB6C3E" w:rsidRPr="00EE37CC" w:rsidRDefault="00366A10" w:rsidP="00716919">
            <w:pPr>
              <w:pStyle w:val="HTMLiankstoformatuotas"/>
              <w:spacing w:line="240" w:lineRule="auto"/>
              <w:jc w:val="left"/>
              <w:rPr>
                <w:rFonts w:ascii="Times New Roman" w:hAnsi="Times New Roman" w:cs="Times New Roman"/>
                <w:color w:val="000000"/>
              </w:rPr>
            </w:pPr>
            <w:r w:rsidRPr="00EE37CC">
              <w:rPr>
                <w:rFonts w:ascii="Times New Roman" w:hAnsi="Times New Roman" w:cs="Times New Roman"/>
                <w:color w:val="000000"/>
              </w:rPr>
              <w:t xml:space="preserve">LR valstybės biudžeto </w:t>
            </w:r>
          </w:p>
          <w:p w:rsidR="00366A10" w:rsidRPr="00EE37CC" w:rsidRDefault="00366A10" w:rsidP="00716919">
            <w:pPr>
              <w:pStyle w:val="HTMLiankstoformatuotas"/>
              <w:spacing w:line="240" w:lineRule="auto"/>
              <w:jc w:val="left"/>
              <w:rPr>
                <w:rFonts w:ascii="Times New Roman" w:hAnsi="Times New Roman" w:cs="Times New Roman"/>
                <w:color w:val="000000"/>
              </w:rPr>
            </w:pPr>
            <w:r w:rsidRPr="00EE37CC">
              <w:rPr>
                <w:rFonts w:ascii="Times New Roman" w:hAnsi="Times New Roman" w:cs="Times New Roman"/>
                <w:color w:val="000000"/>
              </w:rPr>
              <w:t>spec. tikslinė dotacija</w:t>
            </w:r>
          </w:p>
        </w:tc>
        <w:tc>
          <w:tcPr>
            <w:tcW w:w="1120" w:type="dxa"/>
          </w:tcPr>
          <w:p w:rsidR="00366A10" w:rsidRPr="00EE37CC" w:rsidRDefault="00366A10" w:rsidP="00716919">
            <w:pPr>
              <w:spacing w:line="240" w:lineRule="auto"/>
              <w:jc w:val="center"/>
              <w:rPr>
                <w:color w:val="000000"/>
                <w:sz w:val="16"/>
                <w:szCs w:val="16"/>
              </w:rPr>
            </w:pPr>
            <w:r w:rsidRPr="00EE37CC">
              <w:rPr>
                <w:color w:val="000000"/>
                <w:sz w:val="16"/>
                <w:szCs w:val="16"/>
              </w:rPr>
              <w:t>Dienos globa</w:t>
            </w:r>
          </w:p>
          <w:p w:rsidR="00366A10" w:rsidRPr="00EE37CC" w:rsidRDefault="00366A10" w:rsidP="00716919">
            <w:pPr>
              <w:spacing w:line="240" w:lineRule="auto"/>
              <w:jc w:val="center"/>
              <w:rPr>
                <w:color w:val="000000"/>
                <w:sz w:val="20"/>
                <w:szCs w:val="20"/>
              </w:rPr>
            </w:pPr>
            <w:r w:rsidRPr="00EE37CC">
              <w:rPr>
                <w:color w:val="000000"/>
                <w:sz w:val="20"/>
                <w:szCs w:val="20"/>
              </w:rPr>
              <w:t>63</w:t>
            </w:r>
          </w:p>
          <w:p w:rsidR="00366A10" w:rsidRPr="00EE37CC" w:rsidRDefault="00366A10" w:rsidP="00716919">
            <w:pPr>
              <w:spacing w:line="240" w:lineRule="auto"/>
              <w:jc w:val="center"/>
              <w:rPr>
                <w:color w:val="000000"/>
                <w:sz w:val="16"/>
                <w:szCs w:val="16"/>
              </w:rPr>
            </w:pPr>
            <w:r w:rsidRPr="00EE37CC">
              <w:rPr>
                <w:color w:val="000000"/>
                <w:sz w:val="16"/>
                <w:szCs w:val="16"/>
              </w:rPr>
              <w:t>Trumpalaikė globa</w:t>
            </w:r>
          </w:p>
          <w:p w:rsidR="00366A10" w:rsidRPr="00EE37CC" w:rsidRDefault="00366A10" w:rsidP="00716919">
            <w:pPr>
              <w:spacing w:line="240" w:lineRule="auto"/>
              <w:jc w:val="center"/>
              <w:rPr>
                <w:color w:val="000000"/>
                <w:sz w:val="20"/>
                <w:szCs w:val="20"/>
              </w:rPr>
            </w:pPr>
            <w:r w:rsidRPr="00EE37CC">
              <w:rPr>
                <w:color w:val="000000"/>
                <w:sz w:val="20"/>
                <w:szCs w:val="20"/>
              </w:rPr>
              <w:t>9</w:t>
            </w:r>
          </w:p>
        </w:tc>
        <w:tc>
          <w:tcPr>
            <w:tcW w:w="1120" w:type="dxa"/>
          </w:tcPr>
          <w:p w:rsidR="00366A10" w:rsidRPr="00EE37CC" w:rsidRDefault="00366A10" w:rsidP="00716919">
            <w:pPr>
              <w:spacing w:line="240" w:lineRule="auto"/>
              <w:jc w:val="center"/>
              <w:rPr>
                <w:color w:val="000000"/>
                <w:sz w:val="16"/>
                <w:szCs w:val="16"/>
              </w:rPr>
            </w:pPr>
            <w:r w:rsidRPr="00EE37CC">
              <w:rPr>
                <w:color w:val="000000"/>
                <w:sz w:val="16"/>
                <w:szCs w:val="16"/>
              </w:rPr>
              <w:t>Dienos globa</w:t>
            </w:r>
          </w:p>
          <w:p w:rsidR="00366A10" w:rsidRPr="00EE37CC" w:rsidRDefault="005B1B16" w:rsidP="00716919">
            <w:pPr>
              <w:spacing w:line="240" w:lineRule="auto"/>
              <w:jc w:val="center"/>
              <w:rPr>
                <w:color w:val="000000"/>
                <w:sz w:val="20"/>
                <w:szCs w:val="20"/>
              </w:rPr>
            </w:pPr>
            <w:r w:rsidRPr="00EE37CC">
              <w:rPr>
                <w:color w:val="000000"/>
                <w:sz w:val="20"/>
                <w:szCs w:val="20"/>
              </w:rPr>
              <w:t>64</w:t>
            </w:r>
          </w:p>
          <w:p w:rsidR="00366A10" w:rsidRPr="00EE37CC" w:rsidRDefault="00366A10" w:rsidP="00716919">
            <w:pPr>
              <w:spacing w:line="240" w:lineRule="auto"/>
              <w:jc w:val="center"/>
              <w:rPr>
                <w:color w:val="000000"/>
                <w:sz w:val="16"/>
                <w:szCs w:val="16"/>
              </w:rPr>
            </w:pPr>
            <w:r w:rsidRPr="00EE37CC">
              <w:rPr>
                <w:color w:val="000000"/>
                <w:sz w:val="16"/>
                <w:szCs w:val="16"/>
              </w:rPr>
              <w:t>Trumpalaikė globa</w:t>
            </w:r>
          </w:p>
          <w:p w:rsidR="00366A10" w:rsidRPr="00EE37CC" w:rsidRDefault="00EE37CC" w:rsidP="00716919">
            <w:pPr>
              <w:spacing w:line="240" w:lineRule="auto"/>
              <w:jc w:val="center"/>
              <w:rPr>
                <w:color w:val="000000"/>
                <w:sz w:val="20"/>
                <w:szCs w:val="20"/>
              </w:rPr>
            </w:pPr>
            <w:r w:rsidRPr="00EE37CC">
              <w:rPr>
                <w:color w:val="000000"/>
                <w:sz w:val="20"/>
                <w:szCs w:val="20"/>
              </w:rPr>
              <w:t>5</w:t>
            </w:r>
          </w:p>
        </w:tc>
        <w:tc>
          <w:tcPr>
            <w:tcW w:w="1120" w:type="dxa"/>
          </w:tcPr>
          <w:p w:rsidR="00366A10" w:rsidRPr="00EE37CC" w:rsidRDefault="00366A10" w:rsidP="00716919">
            <w:pPr>
              <w:spacing w:line="240" w:lineRule="auto"/>
              <w:jc w:val="center"/>
              <w:rPr>
                <w:color w:val="000000"/>
                <w:sz w:val="16"/>
                <w:szCs w:val="16"/>
              </w:rPr>
            </w:pPr>
            <w:r w:rsidRPr="00EE37CC">
              <w:rPr>
                <w:color w:val="000000"/>
                <w:sz w:val="16"/>
                <w:szCs w:val="16"/>
              </w:rPr>
              <w:t>Dienos globa</w:t>
            </w:r>
          </w:p>
          <w:p w:rsidR="00366A10" w:rsidRPr="00EE37CC" w:rsidRDefault="005B1B16" w:rsidP="00716919">
            <w:pPr>
              <w:spacing w:line="240" w:lineRule="auto"/>
              <w:jc w:val="center"/>
              <w:rPr>
                <w:b/>
                <w:color w:val="000000"/>
                <w:sz w:val="20"/>
                <w:szCs w:val="20"/>
                <w:lang w:val="en-US"/>
              </w:rPr>
            </w:pPr>
            <w:r w:rsidRPr="00EE37CC">
              <w:rPr>
                <w:b/>
                <w:color w:val="000000"/>
                <w:sz w:val="20"/>
                <w:szCs w:val="20"/>
                <w:lang w:val="en-US"/>
              </w:rPr>
              <w:t>+1</w:t>
            </w:r>
          </w:p>
          <w:p w:rsidR="00366A10" w:rsidRPr="00EE37CC" w:rsidRDefault="00366A10" w:rsidP="00716919">
            <w:pPr>
              <w:spacing w:line="240" w:lineRule="auto"/>
              <w:jc w:val="center"/>
              <w:rPr>
                <w:color w:val="000000"/>
                <w:sz w:val="16"/>
                <w:szCs w:val="16"/>
              </w:rPr>
            </w:pPr>
            <w:r w:rsidRPr="00EE37CC">
              <w:rPr>
                <w:color w:val="000000"/>
                <w:sz w:val="16"/>
                <w:szCs w:val="16"/>
              </w:rPr>
              <w:t>Trumpalaikė globa</w:t>
            </w:r>
          </w:p>
          <w:p w:rsidR="00366A10" w:rsidRPr="00EE37CC" w:rsidRDefault="005B1B16" w:rsidP="00716919">
            <w:pPr>
              <w:spacing w:line="240" w:lineRule="auto"/>
              <w:jc w:val="center"/>
              <w:rPr>
                <w:b/>
                <w:color w:val="000000"/>
                <w:sz w:val="20"/>
                <w:szCs w:val="20"/>
              </w:rPr>
            </w:pPr>
            <w:r w:rsidRPr="00EE37CC">
              <w:rPr>
                <w:b/>
                <w:color w:val="000000"/>
                <w:sz w:val="20"/>
                <w:szCs w:val="20"/>
              </w:rPr>
              <w:t>-</w:t>
            </w:r>
            <w:r w:rsidR="00EE37CC" w:rsidRPr="00EE37CC">
              <w:rPr>
                <w:b/>
                <w:color w:val="000000"/>
                <w:sz w:val="20"/>
                <w:szCs w:val="20"/>
              </w:rPr>
              <w:t>4</w:t>
            </w:r>
          </w:p>
        </w:tc>
        <w:tc>
          <w:tcPr>
            <w:tcW w:w="1860" w:type="dxa"/>
          </w:tcPr>
          <w:p w:rsidR="00366A10" w:rsidRPr="00716919" w:rsidRDefault="00366A10" w:rsidP="00716919">
            <w:pPr>
              <w:spacing w:line="0" w:lineRule="atLeast"/>
              <w:jc w:val="left"/>
              <w:rPr>
                <w:sz w:val="20"/>
                <w:szCs w:val="20"/>
              </w:rPr>
            </w:pPr>
          </w:p>
        </w:tc>
      </w:tr>
      <w:tr w:rsidR="00366A10" w:rsidRPr="00716919" w:rsidTr="00C44A76">
        <w:tc>
          <w:tcPr>
            <w:tcW w:w="1728" w:type="dxa"/>
            <w:vMerge w:val="restart"/>
          </w:tcPr>
          <w:p w:rsidR="00366A10" w:rsidRPr="00716919" w:rsidRDefault="00366A10" w:rsidP="00716919">
            <w:pPr>
              <w:pStyle w:val="HTMLiankstoformatuotas"/>
              <w:spacing w:line="240" w:lineRule="auto"/>
              <w:jc w:val="left"/>
              <w:rPr>
                <w:rFonts w:ascii="Times New Roman" w:hAnsi="Times New Roman" w:cs="Times New Roman"/>
                <w:color w:val="008000"/>
              </w:rPr>
            </w:pPr>
          </w:p>
        </w:tc>
        <w:tc>
          <w:tcPr>
            <w:tcW w:w="1980" w:type="dxa"/>
          </w:tcPr>
          <w:p w:rsidR="00366A10" w:rsidRPr="00716919" w:rsidRDefault="00366A10" w:rsidP="00716919">
            <w:pPr>
              <w:pStyle w:val="HTMLiankstoformatuotas"/>
              <w:spacing w:line="240" w:lineRule="auto"/>
              <w:jc w:val="left"/>
              <w:rPr>
                <w:rFonts w:ascii="Times New Roman" w:hAnsi="Times New Roman" w:cs="Times New Roman"/>
              </w:rPr>
            </w:pPr>
            <w:r w:rsidRPr="00716919">
              <w:rPr>
                <w:rFonts w:ascii="Times New Roman" w:hAnsi="Times New Roman" w:cs="Times New Roman"/>
              </w:rPr>
              <w:t>6.3. Dienos socialinės globos (socialinės priežiūros) ir profesinio mokymo paslaugų teikimas VšĮ mokymo centre „Mes esame“.</w:t>
            </w:r>
          </w:p>
        </w:tc>
        <w:tc>
          <w:tcPr>
            <w:tcW w:w="2160" w:type="dxa"/>
          </w:tcPr>
          <w:p w:rsidR="00366A10" w:rsidRPr="00716919" w:rsidRDefault="00366A10" w:rsidP="00716919">
            <w:pPr>
              <w:pStyle w:val="HTMLiankstoformatuotas"/>
              <w:spacing w:line="240" w:lineRule="auto"/>
              <w:jc w:val="left"/>
              <w:rPr>
                <w:rFonts w:ascii="Times New Roman" w:hAnsi="Times New Roman" w:cs="Times New Roman"/>
              </w:rPr>
            </w:pPr>
            <w:r w:rsidRPr="00716919">
              <w:rPr>
                <w:rFonts w:ascii="Times New Roman" w:hAnsi="Times New Roman" w:cs="Times New Roman"/>
              </w:rPr>
              <w:t>VšĮ mokymo centras „Mes esame“</w:t>
            </w:r>
          </w:p>
          <w:p w:rsidR="00366A10" w:rsidRPr="00716919" w:rsidRDefault="00366A10" w:rsidP="00716919">
            <w:pPr>
              <w:pStyle w:val="HTMLiankstoformatuotas"/>
              <w:spacing w:line="240" w:lineRule="auto"/>
              <w:jc w:val="left"/>
              <w:rPr>
                <w:rFonts w:ascii="Times New Roman" w:hAnsi="Times New Roman" w:cs="Times New Roman"/>
              </w:rPr>
            </w:pPr>
          </w:p>
        </w:tc>
        <w:tc>
          <w:tcPr>
            <w:tcW w:w="1328" w:type="dxa"/>
          </w:tcPr>
          <w:p w:rsidR="00366A10" w:rsidRPr="008E7A3D" w:rsidRDefault="008E7A3D" w:rsidP="00716919">
            <w:pPr>
              <w:pStyle w:val="HTMLiankstoformatuotas"/>
              <w:spacing w:line="240" w:lineRule="auto"/>
              <w:jc w:val="left"/>
              <w:rPr>
                <w:rFonts w:ascii="Times New Roman" w:hAnsi="Times New Roman" w:cs="Times New Roman"/>
                <w:b/>
              </w:rPr>
            </w:pPr>
            <w:r w:rsidRPr="008E7A3D">
              <w:rPr>
                <w:rFonts w:ascii="Times New Roman" w:hAnsi="Times New Roman" w:cs="Times New Roman"/>
                <w:b/>
              </w:rPr>
              <w:t>1200,0</w:t>
            </w:r>
          </w:p>
          <w:p w:rsidR="00366A10" w:rsidRPr="008E7A3D" w:rsidRDefault="00366A10" w:rsidP="00716919">
            <w:pPr>
              <w:pStyle w:val="HTMLiankstoformatuotas"/>
              <w:spacing w:line="240" w:lineRule="auto"/>
              <w:jc w:val="left"/>
              <w:rPr>
                <w:rFonts w:ascii="Times New Roman" w:hAnsi="Times New Roman" w:cs="Times New Roman"/>
                <w:b/>
              </w:rPr>
            </w:pPr>
            <w:r w:rsidRPr="008E7A3D">
              <w:rPr>
                <w:rFonts w:ascii="Times New Roman" w:hAnsi="Times New Roman" w:cs="Times New Roman"/>
              </w:rPr>
              <w:t>Vilniaus m. savivaldybės biudžetas</w:t>
            </w:r>
          </w:p>
        </w:tc>
        <w:tc>
          <w:tcPr>
            <w:tcW w:w="1276" w:type="dxa"/>
          </w:tcPr>
          <w:p w:rsidR="00366A10" w:rsidRPr="008E7A3D" w:rsidRDefault="008E7A3D" w:rsidP="00716919">
            <w:pPr>
              <w:pStyle w:val="HTMLiankstoformatuotas"/>
              <w:spacing w:line="240" w:lineRule="auto"/>
              <w:jc w:val="left"/>
              <w:rPr>
                <w:rFonts w:ascii="Times New Roman" w:hAnsi="Times New Roman" w:cs="Times New Roman"/>
                <w:b/>
              </w:rPr>
            </w:pPr>
            <w:r w:rsidRPr="008E7A3D">
              <w:rPr>
                <w:rFonts w:ascii="Times New Roman" w:hAnsi="Times New Roman" w:cs="Times New Roman"/>
                <w:b/>
              </w:rPr>
              <w:t>1200,0</w:t>
            </w:r>
          </w:p>
          <w:p w:rsidR="00366A10" w:rsidRPr="008E7A3D" w:rsidRDefault="00366A10" w:rsidP="00716919">
            <w:pPr>
              <w:pStyle w:val="HTMLiankstoformatuotas"/>
              <w:spacing w:line="240" w:lineRule="auto"/>
              <w:jc w:val="left"/>
              <w:rPr>
                <w:rFonts w:ascii="Times New Roman" w:hAnsi="Times New Roman" w:cs="Times New Roman"/>
                <w:b/>
              </w:rPr>
            </w:pPr>
            <w:r w:rsidRPr="008E7A3D">
              <w:rPr>
                <w:rFonts w:ascii="Times New Roman" w:hAnsi="Times New Roman" w:cs="Times New Roman"/>
              </w:rPr>
              <w:t>Vilniaus m. savivaldybės biudžetas</w:t>
            </w:r>
          </w:p>
        </w:tc>
        <w:tc>
          <w:tcPr>
            <w:tcW w:w="1356" w:type="dxa"/>
          </w:tcPr>
          <w:p w:rsidR="00366A10" w:rsidRPr="008E7A3D" w:rsidRDefault="008E7A3D" w:rsidP="00716919">
            <w:pPr>
              <w:pStyle w:val="HTMLiankstoformatuotas"/>
              <w:spacing w:line="240" w:lineRule="auto"/>
              <w:jc w:val="left"/>
              <w:rPr>
                <w:rFonts w:ascii="Times New Roman" w:hAnsi="Times New Roman" w:cs="Times New Roman"/>
                <w:b/>
              </w:rPr>
            </w:pPr>
            <w:r w:rsidRPr="008E7A3D">
              <w:rPr>
                <w:rFonts w:ascii="Times New Roman" w:hAnsi="Times New Roman" w:cs="Times New Roman"/>
                <w:b/>
              </w:rPr>
              <w:t>0,0</w:t>
            </w:r>
          </w:p>
          <w:p w:rsidR="00366A10" w:rsidRPr="008E7A3D" w:rsidRDefault="00366A10" w:rsidP="00716919">
            <w:pPr>
              <w:pStyle w:val="HTMLiankstoformatuotas"/>
              <w:spacing w:line="240" w:lineRule="auto"/>
              <w:jc w:val="left"/>
              <w:rPr>
                <w:rFonts w:ascii="Times New Roman" w:hAnsi="Times New Roman" w:cs="Times New Roman"/>
                <w:b/>
              </w:rPr>
            </w:pPr>
            <w:r w:rsidRPr="008E7A3D">
              <w:rPr>
                <w:rFonts w:ascii="Times New Roman" w:hAnsi="Times New Roman" w:cs="Times New Roman"/>
              </w:rPr>
              <w:t>Vilniaus m. savivaldybės biudžetas</w:t>
            </w:r>
          </w:p>
        </w:tc>
        <w:tc>
          <w:tcPr>
            <w:tcW w:w="1120" w:type="dxa"/>
          </w:tcPr>
          <w:p w:rsidR="00366A10" w:rsidRPr="008E7A3D" w:rsidRDefault="00366A10" w:rsidP="00716919">
            <w:pPr>
              <w:spacing w:before="60" w:after="60" w:line="240" w:lineRule="auto"/>
              <w:jc w:val="center"/>
              <w:rPr>
                <w:sz w:val="20"/>
                <w:szCs w:val="20"/>
              </w:rPr>
            </w:pPr>
            <w:r w:rsidRPr="008E7A3D">
              <w:rPr>
                <w:sz w:val="20"/>
                <w:szCs w:val="20"/>
              </w:rPr>
              <w:t>85</w:t>
            </w:r>
          </w:p>
        </w:tc>
        <w:tc>
          <w:tcPr>
            <w:tcW w:w="1120" w:type="dxa"/>
          </w:tcPr>
          <w:p w:rsidR="00366A10" w:rsidRPr="00251D25" w:rsidRDefault="00366A10" w:rsidP="00716919">
            <w:pPr>
              <w:spacing w:before="60" w:after="60" w:line="0" w:lineRule="atLeast"/>
              <w:jc w:val="center"/>
              <w:rPr>
                <w:color w:val="000000"/>
                <w:sz w:val="20"/>
                <w:szCs w:val="20"/>
              </w:rPr>
            </w:pPr>
            <w:r w:rsidRPr="00251D25">
              <w:rPr>
                <w:color w:val="000000"/>
                <w:sz w:val="20"/>
                <w:szCs w:val="20"/>
              </w:rPr>
              <w:t>85</w:t>
            </w:r>
          </w:p>
        </w:tc>
        <w:tc>
          <w:tcPr>
            <w:tcW w:w="1120" w:type="dxa"/>
          </w:tcPr>
          <w:p w:rsidR="00366A10" w:rsidRPr="00251D25" w:rsidRDefault="00366A10" w:rsidP="00716919">
            <w:pPr>
              <w:spacing w:before="60" w:after="60" w:line="0" w:lineRule="atLeast"/>
              <w:jc w:val="center"/>
              <w:rPr>
                <w:b/>
                <w:color w:val="000000"/>
                <w:sz w:val="20"/>
                <w:szCs w:val="20"/>
              </w:rPr>
            </w:pPr>
            <w:r w:rsidRPr="00251D25">
              <w:rPr>
                <w:b/>
                <w:color w:val="000000"/>
                <w:sz w:val="20"/>
                <w:szCs w:val="20"/>
              </w:rPr>
              <w:t>-</w:t>
            </w:r>
          </w:p>
        </w:tc>
        <w:tc>
          <w:tcPr>
            <w:tcW w:w="1860" w:type="dxa"/>
          </w:tcPr>
          <w:p w:rsidR="00366A10" w:rsidRPr="00716919" w:rsidRDefault="00366A10" w:rsidP="00716919">
            <w:pPr>
              <w:spacing w:before="60" w:after="60" w:line="0" w:lineRule="atLeast"/>
              <w:jc w:val="left"/>
              <w:rPr>
                <w:color w:val="008000"/>
                <w:sz w:val="20"/>
                <w:szCs w:val="20"/>
              </w:rPr>
            </w:pPr>
          </w:p>
        </w:tc>
      </w:tr>
      <w:tr w:rsidR="00366A10" w:rsidRPr="00716919" w:rsidTr="00C44A76">
        <w:tc>
          <w:tcPr>
            <w:tcW w:w="1728" w:type="dxa"/>
            <w:vMerge/>
          </w:tcPr>
          <w:p w:rsidR="00366A10" w:rsidRPr="00716919" w:rsidRDefault="00366A10" w:rsidP="00716919">
            <w:pPr>
              <w:pStyle w:val="HTMLiankstoformatuotas"/>
              <w:spacing w:line="240" w:lineRule="auto"/>
              <w:jc w:val="left"/>
              <w:rPr>
                <w:rFonts w:ascii="Times New Roman" w:hAnsi="Times New Roman" w:cs="Times New Roman"/>
                <w:color w:val="008000"/>
              </w:rPr>
            </w:pPr>
          </w:p>
        </w:tc>
        <w:tc>
          <w:tcPr>
            <w:tcW w:w="1980" w:type="dxa"/>
          </w:tcPr>
          <w:p w:rsidR="00366A10" w:rsidRPr="00716919" w:rsidRDefault="00366A10" w:rsidP="00716919">
            <w:pPr>
              <w:pStyle w:val="HTMLiankstoformatuotas"/>
              <w:spacing w:line="240" w:lineRule="auto"/>
              <w:jc w:val="left"/>
              <w:rPr>
                <w:rFonts w:ascii="Times New Roman" w:hAnsi="Times New Roman" w:cs="Times New Roman"/>
              </w:rPr>
            </w:pPr>
            <w:r w:rsidRPr="00716919">
              <w:rPr>
                <w:rFonts w:ascii="Times New Roman" w:hAnsi="Times New Roman" w:cs="Times New Roman"/>
              </w:rPr>
              <w:t>6.4. Dienos socialinės globos paslaugų  teikimas VšĮ „</w:t>
            </w:r>
            <w:smartTag w:uri="urn:schemas-microsoft-com:office:smarttags" w:element="PersonName">
              <w:r w:rsidRPr="00716919">
                <w:rPr>
                  <w:rFonts w:ascii="Times New Roman" w:hAnsi="Times New Roman" w:cs="Times New Roman"/>
                </w:rPr>
                <w:t>Vilties akimirka</w:t>
              </w:r>
            </w:smartTag>
            <w:r w:rsidRPr="00716919">
              <w:rPr>
                <w:rFonts w:ascii="Times New Roman" w:hAnsi="Times New Roman" w:cs="Times New Roman"/>
              </w:rPr>
              <w:t xml:space="preserve">“. </w:t>
            </w:r>
          </w:p>
        </w:tc>
        <w:tc>
          <w:tcPr>
            <w:tcW w:w="2160" w:type="dxa"/>
          </w:tcPr>
          <w:p w:rsidR="00366A10" w:rsidRPr="00716919" w:rsidRDefault="00366A10" w:rsidP="00716919">
            <w:pPr>
              <w:pStyle w:val="HTMLiankstoformatuotas"/>
              <w:spacing w:line="240" w:lineRule="auto"/>
              <w:jc w:val="left"/>
              <w:rPr>
                <w:rFonts w:ascii="Times New Roman" w:hAnsi="Times New Roman" w:cs="Times New Roman"/>
              </w:rPr>
            </w:pPr>
            <w:r w:rsidRPr="00716919">
              <w:rPr>
                <w:rFonts w:ascii="Times New Roman" w:hAnsi="Times New Roman" w:cs="Times New Roman"/>
              </w:rPr>
              <w:t>VšĮ „</w:t>
            </w:r>
            <w:smartTag w:uri="urn:schemas-microsoft-com:office:smarttags" w:element="PersonName">
              <w:r w:rsidRPr="00716919">
                <w:rPr>
                  <w:rFonts w:ascii="Times New Roman" w:hAnsi="Times New Roman" w:cs="Times New Roman"/>
                </w:rPr>
                <w:t>Vilties akimirka</w:t>
              </w:r>
            </w:smartTag>
            <w:r w:rsidRPr="00716919">
              <w:rPr>
                <w:rFonts w:ascii="Times New Roman" w:hAnsi="Times New Roman" w:cs="Times New Roman"/>
              </w:rPr>
              <w:t>“</w:t>
            </w:r>
          </w:p>
          <w:p w:rsidR="00366A10" w:rsidRPr="00716919" w:rsidRDefault="00366A10" w:rsidP="00716919">
            <w:pPr>
              <w:pStyle w:val="HTMLiankstoformatuotas"/>
              <w:spacing w:line="240" w:lineRule="auto"/>
              <w:jc w:val="left"/>
              <w:rPr>
                <w:rFonts w:ascii="Times New Roman" w:hAnsi="Times New Roman" w:cs="Times New Roman"/>
              </w:rPr>
            </w:pPr>
          </w:p>
        </w:tc>
        <w:tc>
          <w:tcPr>
            <w:tcW w:w="1328" w:type="dxa"/>
          </w:tcPr>
          <w:p w:rsidR="00B8291C" w:rsidRPr="00B8291C" w:rsidRDefault="00B8291C" w:rsidP="00716919">
            <w:pPr>
              <w:pStyle w:val="HTMLiankstoformatuotas"/>
              <w:spacing w:line="240" w:lineRule="auto"/>
              <w:jc w:val="left"/>
              <w:rPr>
                <w:rFonts w:ascii="Times New Roman" w:hAnsi="Times New Roman" w:cs="Times New Roman"/>
                <w:b/>
              </w:rPr>
            </w:pPr>
            <w:r w:rsidRPr="00B8291C">
              <w:rPr>
                <w:rFonts w:ascii="Times New Roman" w:hAnsi="Times New Roman" w:cs="Times New Roman"/>
                <w:b/>
              </w:rPr>
              <w:t>0,0</w:t>
            </w:r>
          </w:p>
          <w:p w:rsidR="00366A10" w:rsidRPr="00A4590E" w:rsidRDefault="00366A10" w:rsidP="00716919">
            <w:pPr>
              <w:pStyle w:val="HTMLiankstoformatuotas"/>
              <w:spacing w:line="240" w:lineRule="auto"/>
              <w:jc w:val="left"/>
              <w:rPr>
                <w:rFonts w:ascii="Times New Roman" w:hAnsi="Times New Roman" w:cs="Times New Roman"/>
              </w:rPr>
            </w:pPr>
            <w:r w:rsidRPr="00A4590E">
              <w:rPr>
                <w:rFonts w:ascii="Times New Roman" w:hAnsi="Times New Roman" w:cs="Times New Roman"/>
              </w:rPr>
              <w:t>LR valstybės biudžeto spec. tikslinė dotacija</w:t>
            </w:r>
          </w:p>
        </w:tc>
        <w:tc>
          <w:tcPr>
            <w:tcW w:w="1276" w:type="dxa"/>
          </w:tcPr>
          <w:p w:rsidR="00B8291C" w:rsidRPr="00B8291C" w:rsidRDefault="00B8291C" w:rsidP="00716919">
            <w:pPr>
              <w:pStyle w:val="HTMLiankstoformatuotas"/>
              <w:spacing w:line="240" w:lineRule="auto"/>
              <w:jc w:val="left"/>
              <w:rPr>
                <w:rFonts w:ascii="Times New Roman" w:hAnsi="Times New Roman" w:cs="Times New Roman"/>
                <w:b/>
              </w:rPr>
            </w:pPr>
            <w:r w:rsidRPr="00B8291C">
              <w:rPr>
                <w:rFonts w:ascii="Times New Roman" w:hAnsi="Times New Roman" w:cs="Times New Roman"/>
                <w:b/>
              </w:rPr>
              <w:t>160,0</w:t>
            </w:r>
          </w:p>
          <w:p w:rsidR="00366A10" w:rsidRPr="00A4590E" w:rsidRDefault="00366A10" w:rsidP="00716919">
            <w:pPr>
              <w:pStyle w:val="HTMLiankstoformatuotas"/>
              <w:spacing w:line="240" w:lineRule="auto"/>
              <w:jc w:val="left"/>
              <w:rPr>
                <w:rFonts w:ascii="Times New Roman" w:hAnsi="Times New Roman" w:cs="Times New Roman"/>
              </w:rPr>
            </w:pPr>
            <w:r w:rsidRPr="00A4590E">
              <w:rPr>
                <w:rFonts w:ascii="Times New Roman" w:hAnsi="Times New Roman" w:cs="Times New Roman"/>
              </w:rPr>
              <w:t>LR valstybės biudžeto spec. tikslinė dotacija</w:t>
            </w:r>
          </w:p>
        </w:tc>
        <w:tc>
          <w:tcPr>
            <w:tcW w:w="1356" w:type="dxa"/>
          </w:tcPr>
          <w:p w:rsidR="00366A10" w:rsidRPr="00B8291C" w:rsidRDefault="00B8291C" w:rsidP="00716919">
            <w:pPr>
              <w:pStyle w:val="HTMLiankstoformatuotas"/>
              <w:spacing w:line="240" w:lineRule="auto"/>
              <w:jc w:val="left"/>
              <w:rPr>
                <w:rFonts w:ascii="Times New Roman" w:hAnsi="Times New Roman" w:cs="Times New Roman"/>
                <w:b/>
              </w:rPr>
            </w:pPr>
            <w:r w:rsidRPr="00B8291C">
              <w:rPr>
                <w:rFonts w:ascii="Times New Roman" w:hAnsi="Times New Roman" w:cs="Times New Roman"/>
                <w:b/>
              </w:rPr>
              <w:t>+160,0</w:t>
            </w:r>
          </w:p>
          <w:p w:rsidR="00366A10" w:rsidRPr="00A4590E" w:rsidRDefault="00366A10" w:rsidP="00716919">
            <w:pPr>
              <w:pStyle w:val="HTMLiankstoformatuotas"/>
              <w:spacing w:line="240" w:lineRule="auto"/>
              <w:jc w:val="left"/>
              <w:rPr>
                <w:rFonts w:ascii="Times New Roman" w:hAnsi="Times New Roman" w:cs="Times New Roman"/>
              </w:rPr>
            </w:pPr>
            <w:r w:rsidRPr="00A4590E">
              <w:rPr>
                <w:rFonts w:ascii="Times New Roman" w:hAnsi="Times New Roman" w:cs="Times New Roman"/>
              </w:rPr>
              <w:t>LR valstybės biudžeto spec. tikslinė dotacija</w:t>
            </w:r>
          </w:p>
        </w:tc>
        <w:tc>
          <w:tcPr>
            <w:tcW w:w="1120" w:type="dxa"/>
          </w:tcPr>
          <w:p w:rsidR="00366A10" w:rsidRPr="00EE37CC" w:rsidRDefault="00366A10" w:rsidP="00716919">
            <w:pPr>
              <w:spacing w:before="60" w:after="60" w:line="240" w:lineRule="auto"/>
              <w:jc w:val="center"/>
              <w:rPr>
                <w:color w:val="000000"/>
                <w:sz w:val="20"/>
                <w:szCs w:val="20"/>
              </w:rPr>
            </w:pPr>
            <w:r w:rsidRPr="00EE37CC">
              <w:rPr>
                <w:color w:val="000000"/>
                <w:sz w:val="20"/>
                <w:szCs w:val="20"/>
              </w:rPr>
              <w:t>21</w:t>
            </w:r>
          </w:p>
        </w:tc>
        <w:tc>
          <w:tcPr>
            <w:tcW w:w="1120" w:type="dxa"/>
          </w:tcPr>
          <w:p w:rsidR="00366A10" w:rsidRPr="00EE37CC" w:rsidRDefault="00EE37CC" w:rsidP="00716919">
            <w:pPr>
              <w:spacing w:before="60" w:after="60" w:line="0" w:lineRule="atLeast"/>
              <w:jc w:val="center"/>
              <w:rPr>
                <w:color w:val="000000"/>
                <w:sz w:val="20"/>
                <w:szCs w:val="20"/>
              </w:rPr>
            </w:pPr>
            <w:r w:rsidRPr="00EE37CC">
              <w:rPr>
                <w:color w:val="000000"/>
                <w:sz w:val="20"/>
                <w:szCs w:val="20"/>
              </w:rPr>
              <w:t>17</w:t>
            </w:r>
          </w:p>
        </w:tc>
        <w:tc>
          <w:tcPr>
            <w:tcW w:w="1120" w:type="dxa"/>
          </w:tcPr>
          <w:p w:rsidR="00366A10" w:rsidRPr="00EE37CC" w:rsidRDefault="00366A10" w:rsidP="00716919">
            <w:pPr>
              <w:spacing w:before="60" w:after="60" w:line="0" w:lineRule="atLeast"/>
              <w:jc w:val="center"/>
              <w:rPr>
                <w:b/>
                <w:color w:val="000000"/>
                <w:sz w:val="20"/>
                <w:szCs w:val="20"/>
              </w:rPr>
            </w:pPr>
            <w:r w:rsidRPr="00EE37CC">
              <w:rPr>
                <w:b/>
                <w:color w:val="000000"/>
                <w:sz w:val="20"/>
                <w:szCs w:val="20"/>
              </w:rPr>
              <w:t xml:space="preserve">- </w:t>
            </w:r>
            <w:r w:rsidR="00EE37CC" w:rsidRPr="00EE37CC">
              <w:rPr>
                <w:b/>
                <w:color w:val="000000"/>
                <w:sz w:val="20"/>
                <w:szCs w:val="20"/>
              </w:rPr>
              <w:t>4</w:t>
            </w:r>
          </w:p>
        </w:tc>
        <w:tc>
          <w:tcPr>
            <w:tcW w:w="1860" w:type="dxa"/>
          </w:tcPr>
          <w:p w:rsidR="00366A10" w:rsidRPr="00716919" w:rsidRDefault="00366A10" w:rsidP="00716919">
            <w:pPr>
              <w:spacing w:before="60" w:after="60" w:line="0" w:lineRule="atLeast"/>
              <w:jc w:val="left"/>
              <w:rPr>
                <w:color w:val="008000"/>
                <w:sz w:val="20"/>
                <w:szCs w:val="20"/>
              </w:rPr>
            </w:pPr>
          </w:p>
        </w:tc>
      </w:tr>
      <w:tr w:rsidR="00366A10" w:rsidRPr="00716919" w:rsidTr="00C44A76">
        <w:tc>
          <w:tcPr>
            <w:tcW w:w="1728" w:type="dxa"/>
            <w:vMerge w:val="restart"/>
          </w:tcPr>
          <w:p w:rsidR="00366A10" w:rsidRPr="00716919" w:rsidRDefault="00366A10" w:rsidP="00716919">
            <w:pPr>
              <w:pStyle w:val="HTMLiankstoformatuotas"/>
              <w:spacing w:line="240" w:lineRule="auto"/>
              <w:jc w:val="left"/>
              <w:rPr>
                <w:rFonts w:ascii="Times New Roman" w:hAnsi="Times New Roman" w:cs="Times New Roman"/>
              </w:rPr>
            </w:pPr>
            <w:r w:rsidRPr="00716919">
              <w:rPr>
                <w:rFonts w:ascii="Times New Roman" w:hAnsi="Times New Roman" w:cs="Times New Roman"/>
              </w:rPr>
              <w:t xml:space="preserve">7. Organizuoti dienos socialinės globos ir apgyvendinimo savarankiško gyvenimo namuose paslaugas. </w:t>
            </w:r>
          </w:p>
        </w:tc>
        <w:tc>
          <w:tcPr>
            <w:tcW w:w="1980" w:type="dxa"/>
          </w:tcPr>
          <w:p w:rsidR="00366A10" w:rsidRPr="00716919" w:rsidRDefault="00366A10" w:rsidP="00716919">
            <w:pPr>
              <w:pStyle w:val="HTMLiankstoformatuotas"/>
              <w:spacing w:line="240" w:lineRule="auto"/>
              <w:jc w:val="left"/>
              <w:rPr>
                <w:rFonts w:ascii="Times New Roman" w:hAnsi="Times New Roman" w:cs="Times New Roman"/>
              </w:rPr>
            </w:pPr>
            <w:r w:rsidRPr="00716919">
              <w:rPr>
                <w:rFonts w:ascii="Times New Roman" w:hAnsi="Times New Roman" w:cs="Times New Roman"/>
              </w:rPr>
              <w:t xml:space="preserve">7.1. Dienos socialinės globos ir apgyvendinimo savarankiško gyvenimo namuose paslaugų teikimas Fabijoniškių pensione. </w:t>
            </w:r>
          </w:p>
        </w:tc>
        <w:tc>
          <w:tcPr>
            <w:tcW w:w="2160" w:type="dxa"/>
          </w:tcPr>
          <w:p w:rsidR="00366A10" w:rsidRPr="00716919" w:rsidRDefault="00366A10" w:rsidP="00716919">
            <w:pPr>
              <w:pStyle w:val="HTMLiankstoformatuotas"/>
              <w:spacing w:line="240" w:lineRule="auto"/>
              <w:jc w:val="left"/>
              <w:rPr>
                <w:rFonts w:ascii="Times New Roman" w:hAnsi="Times New Roman" w:cs="Times New Roman"/>
              </w:rPr>
            </w:pPr>
            <w:r w:rsidRPr="00716919">
              <w:rPr>
                <w:rFonts w:ascii="Times New Roman" w:hAnsi="Times New Roman" w:cs="Times New Roman"/>
              </w:rPr>
              <w:t xml:space="preserve">Fabijoniškių pensionas </w:t>
            </w:r>
          </w:p>
        </w:tc>
        <w:tc>
          <w:tcPr>
            <w:tcW w:w="1328" w:type="dxa"/>
          </w:tcPr>
          <w:p w:rsidR="00366A10" w:rsidRPr="00B8291C" w:rsidRDefault="00B8291C" w:rsidP="00716919">
            <w:pPr>
              <w:pStyle w:val="HTMLiankstoformatuotas"/>
              <w:spacing w:line="240" w:lineRule="auto"/>
              <w:jc w:val="left"/>
              <w:rPr>
                <w:rFonts w:ascii="Times New Roman" w:hAnsi="Times New Roman" w:cs="Times New Roman"/>
                <w:b/>
                <w:color w:val="000000"/>
                <w:u w:val="single"/>
              </w:rPr>
            </w:pPr>
            <w:r w:rsidRPr="00B8291C">
              <w:rPr>
                <w:rFonts w:ascii="Times New Roman" w:hAnsi="Times New Roman" w:cs="Times New Roman"/>
                <w:b/>
                <w:color w:val="000000"/>
                <w:u w:val="single"/>
              </w:rPr>
              <w:t>909,3</w:t>
            </w:r>
            <w:r w:rsidR="00366A10" w:rsidRPr="00B8291C">
              <w:rPr>
                <w:rFonts w:ascii="Times New Roman" w:hAnsi="Times New Roman" w:cs="Times New Roman"/>
                <w:b/>
                <w:color w:val="000000"/>
                <w:u w:val="single"/>
              </w:rPr>
              <w:t xml:space="preserve">, </w:t>
            </w:r>
            <w:r w:rsidR="009612BD" w:rsidRPr="00B8291C">
              <w:rPr>
                <w:rFonts w:ascii="Times New Roman" w:hAnsi="Times New Roman" w:cs="Times New Roman"/>
                <w:b/>
                <w:color w:val="000000"/>
                <w:u w:val="single"/>
              </w:rPr>
              <w:t xml:space="preserve"> </w:t>
            </w:r>
            <w:r w:rsidR="00366A10" w:rsidRPr="00B8291C">
              <w:rPr>
                <w:rFonts w:ascii="Times New Roman" w:hAnsi="Times New Roman" w:cs="Times New Roman"/>
                <w:b/>
                <w:color w:val="000000"/>
                <w:u w:val="single"/>
              </w:rPr>
              <w:t>iš jų</w:t>
            </w:r>
            <w:r w:rsidR="00366A10" w:rsidRPr="00B8291C">
              <w:rPr>
                <w:rFonts w:ascii="Times New Roman" w:hAnsi="Times New Roman" w:cs="Times New Roman"/>
                <w:b/>
                <w:color w:val="000000"/>
              </w:rPr>
              <w:t>:</w:t>
            </w:r>
          </w:p>
          <w:p w:rsidR="00366A10" w:rsidRPr="00B8291C" w:rsidRDefault="00B8291C" w:rsidP="00716919">
            <w:pPr>
              <w:pStyle w:val="HTMLiankstoformatuotas"/>
              <w:spacing w:line="240" w:lineRule="auto"/>
              <w:jc w:val="left"/>
              <w:rPr>
                <w:rFonts w:ascii="Times New Roman" w:hAnsi="Times New Roman" w:cs="Times New Roman"/>
                <w:b/>
                <w:color w:val="000000"/>
              </w:rPr>
            </w:pPr>
            <w:r w:rsidRPr="00B8291C">
              <w:rPr>
                <w:rFonts w:ascii="Times New Roman" w:hAnsi="Times New Roman" w:cs="Times New Roman"/>
                <w:b/>
                <w:color w:val="000000"/>
              </w:rPr>
              <w:t>797,0</w:t>
            </w:r>
          </w:p>
          <w:p w:rsidR="00366A10" w:rsidRPr="00B8291C" w:rsidRDefault="00366A10" w:rsidP="00716919">
            <w:pPr>
              <w:pStyle w:val="HTMLiankstoformatuotas"/>
              <w:spacing w:line="240" w:lineRule="auto"/>
              <w:jc w:val="left"/>
              <w:rPr>
                <w:rFonts w:ascii="Times New Roman" w:hAnsi="Times New Roman" w:cs="Times New Roman"/>
                <w:color w:val="000000"/>
              </w:rPr>
            </w:pPr>
            <w:r w:rsidRPr="00B8291C">
              <w:rPr>
                <w:rFonts w:ascii="Times New Roman" w:hAnsi="Times New Roman" w:cs="Times New Roman"/>
                <w:color w:val="000000"/>
              </w:rPr>
              <w:t>Vilniaus m. savivaldybės biudžetas;</w:t>
            </w:r>
          </w:p>
          <w:p w:rsidR="00366A10" w:rsidRPr="00B8291C" w:rsidRDefault="00B8291C" w:rsidP="00716919">
            <w:pPr>
              <w:pStyle w:val="HTMLiankstoformatuotas"/>
              <w:spacing w:line="240" w:lineRule="auto"/>
              <w:jc w:val="left"/>
              <w:rPr>
                <w:rFonts w:ascii="Times New Roman" w:hAnsi="Times New Roman" w:cs="Times New Roman"/>
                <w:b/>
                <w:color w:val="000000"/>
              </w:rPr>
            </w:pPr>
            <w:r w:rsidRPr="00B8291C">
              <w:rPr>
                <w:rFonts w:ascii="Times New Roman" w:hAnsi="Times New Roman" w:cs="Times New Roman"/>
                <w:b/>
                <w:color w:val="000000"/>
              </w:rPr>
              <w:t>112,3</w:t>
            </w:r>
          </w:p>
          <w:p w:rsidR="00366A10" w:rsidRPr="00B8291C" w:rsidRDefault="00366A10" w:rsidP="00716919">
            <w:pPr>
              <w:pStyle w:val="HTMLiankstoformatuotas"/>
              <w:spacing w:line="240" w:lineRule="auto"/>
              <w:jc w:val="left"/>
              <w:rPr>
                <w:rFonts w:ascii="Times New Roman" w:hAnsi="Times New Roman" w:cs="Times New Roman"/>
                <w:color w:val="000000"/>
              </w:rPr>
            </w:pPr>
            <w:r w:rsidRPr="00B8291C">
              <w:rPr>
                <w:rFonts w:ascii="Times New Roman" w:hAnsi="Times New Roman" w:cs="Times New Roman"/>
                <w:color w:val="000000"/>
              </w:rPr>
              <w:t xml:space="preserve">LR valstybės biudžeto spec. tikslinė </w:t>
            </w:r>
            <w:r w:rsidRPr="00B8291C">
              <w:rPr>
                <w:rFonts w:ascii="Times New Roman" w:hAnsi="Times New Roman" w:cs="Times New Roman"/>
                <w:color w:val="000000"/>
              </w:rPr>
              <w:lastRenderedPageBreak/>
              <w:t>dotacija</w:t>
            </w:r>
          </w:p>
        </w:tc>
        <w:tc>
          <w:tcPr>
            <w:tcW w:w="1276" w:type="dxa"/>
          </w:tcPr>
          <w:p w:rsidR="00366A10" w:rsidRPr="00B8291C" w:rsidRDefault="00B8291C" w:rsidP="00716919">
            <w:pPr>
              <w:pStyle w:val="HTMLiankstoformatuotas"/>
              <w:spacing w:line="240" w:lineRule="auto"/>
              <w:jc w:val="left"/>
              <w:rPr>
                <w:rFonts w:ascii="Times New Roman" w:hAnsi="Times New Roman" w:cs="Times New Roman"/>
                <w:b/>
                <w:color w:val="000000"/>
              </w:rPr>
            </w:pPr>
            <w:r w:rsidRPr="00B8291C">
              <w:rPr>
                <w:rFonts w:ascii="Times New Roman" w:hAnsi="Times New Roman" w:cs="Times New Roman"/>
                <w:b/>
                <w:color w:val="000000"/>
                <w:u w:val="single"/>
              </w:rPr>
              <w:lastRenderedPageBreak/>
              <w:t>909,3</w:t>
            </w:r>
            <w:r w:rsidR="00366A10" w:rsidRPr="00B8291C">
              <w:rPr>
                <w:rFonts w:ascii="Times New Roman" w:hAnsi="Times New Roman" w:cs="Times New Roman"/>
                <w:b/>
                <w:color w:val="000000"/>
                <w:u w:val="single"/>
              </w:rPr>
              <w:t>, iš jų</w:t>
            </w:r>
            <w:r w:rsidR="00366A10" w:rsidRPr="00B8291C">
              <w:rPr>
                <w:rFonts w:ascii="Times New Roman" w:hAnsi="Times New Roman" w:cs="Times New Roman"/>
                <w:b/>
                <w:color w:val="000000"/>
              </w:rPr>
              <w:t>:</w:t>
            </w:r>
          </w:p>
          <w:p w:rsidR="00366A10" w:rsidRPr="00B8291C" w:rsidRDefault="00B8291C" w:rsidP="00716919">
            <w:pPr>
              <w:pStyle w:val="HTMLiankstoformatuotas"/>
              <w:spacing w:line="240" w:lineRule="auto"/>
              <w:jc w:val="left"/>
              <w:rPr>
                <w:rFonts w:ascii="Times New Roman" w:hAnsi="Times New Roman" w:cs="Times New Roman"/>
                <w:b/>
                <w:color w:val="000000"/>
              </w:rPr>
            </w:pPr>
            <w:r w:rsidRPr="00B8291C">
              <w:rPr>
                <w:rFonts w:ascii="Times New Roman" w:hAnsi="Times New Roman" w:cs="Times New Roman"/>
                <w:b/>
                <w:color w:val="000000"/>
              </w:rPr>
              <w:t>797,0</w:t>
            </w:r>
          </w:p>
          <w:p w:rsidR="00366A10" w:rsidRPr="00B8291C" w:rsidRDefault="00366A10" w:rsidP="00716919">
            <w:pPr>
              <w:pStyle w:val="HTMLiankstoformatuotas"/>
              <w:spacing w:line="240" w:lineRule="auto"/>
              <w:jc w:val="left"/>
              <w:rPr>
                <w:rFonts w:ascii="Times New Roman" w:hAnsi="Times New Roman" w:cs="Times New Roman"/>
                <w:color w:val="000000"/>
              </w:rPr>
            </w:pPr>
            <w:r w:rsidRPr="00B8291C">
              <w:rPr>
                <w:rFonts w:ascii="Times New Roman" w:hAnsi="Times New Roman" w:cs="Times New Roman"/>
                <w:color w:val="000000"/>
              </w:rPr>
              <w:t>Vilniaus m. savivaldybės biudžetas;</w:t>
            </w:r>
          </w:p>
          <w:p w:rsidR="00366A10" w:rsidRPr="00B8291C" w:rsidRDefault="00B8291C" w:rsidP="00716919">
            <w:pPr>
              <w:pStyle w:val="HTMLiankstoformatuotas"/>
              <w:spacing w:line="240" w:lineRule="auto"/>
              <w:jc w:val="left"/>
              <w:rPr>
                <w:rFonts w:ascii="Times New Roman" w:hAnsi="Times New Roman" w:cs="Times New Roman"/>
                <w:b/>
                <w:color w:val="000000"/>
              </w:rPr>
            </w:pPr>
            <w:r w:rsidRPr="00B8291C">
              <w:rPr>
                <w:rFonts w:ascii="Times New Roman" w:hAnsi="Times New Roman" w:cs="Times New Roman"/>
                <w:b/>
                <w:color w:val="000000"/>
              </w:rPr>
              <w:t>112,3</w:t>
            </w:r>
          </w:p>
          <w:p w:rsidR="00366A10" w:rsidRPr="00B8291C" w:rsidRDefault="00366A10" w:rsidP="00716919">
            <w:pPr>
              <w:pStyle w:val="HTMLiankstoformatuotas"/>
              <w:spacing w:line="240" w:lineRule="auto"/>
              <w:jc w:val="left"/>
              <w:rPr>
                <w:rFonts w:ascii="Times New Roman" w:hAnsi="Times New Roman" w:cs="Times New Roman"/>
                <w:color w:val="000000"/>
              </w:rPr>
            </w:pPr>
            <w:r w:rsidRPr="00B8291C">
              <w:rPr>
                <w:rFonts w:ascii="Times New Roman" w:hAnsi="Times New Roman" w:cs="Times New Roman"/>
                <w:color w:val="000000"/>
              </w:rPr>
              <w:t xml:space="preserve">LR valstybės biudžeto spec. tikslinė </w:t>
            </w:r>
            <w:r w:rsidRPr="00B8291C">
              <w:rPr>
                <w:rFonts w:ascii="Times New Roman" w:hAnsi="Times New Roman" w:cs="Times New Roman"/>
                <w:color w:val="000000"/>
              </w:rPr>
              <w:lastRenderedPageBreak/>
              <w:t>dotacija</w:t>
            </w:r>
          </w:p>
        </w:tc>
        <w:tc>
          <w:tcPr>
            <w:tcW w:w="1356" w:type="dxa"/>
          </w:tcPr>
          <w:p w:rsidR="00366A10" w:rsidRPr="00B8291C" w:rsidRDefault="00B8291C" w:rsidP="00716919">
            <w:pPr>
              <w:pStyle w:val="HTMLiankstoformatuotas"/>
              <w:spacing w:line="240" w:lineRule="auto"/>
              <w:jc w:val="left"/>
              <w:rPr>
                <w:rFonts w:ascii="Times New Roman" w:hAnsi="Times New Roman" w:cs="Times New Roman"/>
                <w:b/>
                <w:color w:val="000000"/>
              </w:rPr>
            </w:pPr>
            <w:r w:rsidRPr="00B8291C">
              <w:rPr>
                <w:rFonts w:ascii="Times New Roman" w:hAnsi="Times New Roman" w:cs="Times New Roman"/>
                <w:b/>
                <w:color w:val="000000"/>
              </w:rPr>
              <w:lastRenderedPageBreak/>
              <w:t>0,0</w:t>
            </w:r>
          </w:p>
          <w:p w:rsidR="00366A10" w:rsidRPr="00B8291C" w:rsidRDefault="00366A10" w:rsidP="00716919">
            <w:pPr>
              <w:pStyle w:val="HTMLiankstoformatuotas"/>
              <w:spacing w:line="240" w:lineRule="auto"/>
              <w:jc w:val="left"/>
              <w:rPr>
                <w:rFonts w:ascii="Times New Roman" w:hAnsi="Times New Roman" w:cs="Times New Roman"/>
                <w:color w:val="000000"/>
              </w:rPr>
            </w:pPr>
            <w:r w:rsidRPr="00B8291C">
              <w:rPr>
                <w:rFonts w:ascii="Times New Roman" w:hAnsi="Times New Roman" w:cs="Times New Roman"/>
                <w:color w:val="000000"/>
              </w:rPr>
              <w:t>Vilniaus m. savivaldybės biudžetas;</w:t>
            </w:r>
          </w:p>
          <w:p w:rsidR="00366A10" w:rsidRPr="00B8291C" w:rsidRDefault="00B8291C" w:rsidP="00716919">
            <w:pPr>
              <w:pStyle w:val="HTMLiankstoformatuotas"/>
              <w:spacing w:line="240" w:lineRule="auto"/>
              <w:jc w:val="left"/>
              <w:rPr>
                <w:rFonts w:ascii="Times New Roman" w:hAnsi="Times New Roman" w:cs="Times New Roman"/>
                <w:b/>
                <w:color w:val="000000"/>
              </w:rPr>
            </w:pPr>
            <w:r w:rsidRPr="00B8291C">
              <w:rPr>
                <w:rFonts w:ascii="Times New Roman" w:hAnsi="Times New Roman" w:cs="Times New Roman"/>
                <w:b/>
                <w:color w:val="000000"/>
              </w:rPr>
              <w:t>0,0</w:t>
            </w:r>
          </w:p>
          <w:p w:rsidR="00366A10" w:rsidRPr="00B8291C" w:rsidRDefault="00366A10" w:rsidP="00716919">
            <w:pPr>
              <w:pStyle w:val="HTMLiankstoformatuotas"/>
              <w:spacing w:line="240" w:lineRule="auto"/>
              <w:jc w:val="left"/>
              <w:rPr>
                <w:rFonts w:ascii="Times New Roman" w:hAnsi="Times New Roman" w:cs="Times New Roman"/>
                <w:color w:val="000000"/>
              </w:rPr>
            </w:pPr>
            <w:r w:rsidRPr="00B8291C">
              <w:rPr>
                <w:rFonts w:ascii="Times New Roman" w:hAnsi="Times New Roman" w:cs="Times New Roman"/>
                <w:color w:val="000000"/>
              </w:rPr>
              <w:t>LR valstybės biudžeto spec. tikslinė dotacija</w:t>
            </w:r>
          </w:p>
        </w:tc>
        <w:tc>
          <w:tcPr>
            <w:tcW w:w="1120" w:type="dxa"/>
          </w:tcPr>
          <w:p w:rsidR="00366A10" w:rsidRPr="00B8291C" w:rsidRDefault="00366A10" w:rsidP="00716919">
            <w:pPr>
              <w:spacing w:before="60" w:after="60" w:line="240" w:lineRule="auto"/>
              <w:jc w:val="center"/>
              <w:rPr>
                <w:sz w:val="16"/>
                <w:szCs w:val="16"/>
              </w:rPr>
            </w:pPr>
            <w:r w:rsidRPr="00B8291C">
              <w:rPr>
                <w:sz w:val="16"/>
                <w:szCs w:val="16"/>
              </w:rPr>
              <w:t>Dienos globa</w:t>
            </w:r>
          </w:p>
          <w:p w:rsidR="00366A10" w:rsidRPr="00B8291C" w:rsidRDefault="00366A10" w:rsidP="00716919">
            <w:pPr>
              <w:spacing w:before="60" w:after="60" w:line="240" w:lineRule="auto"/>
              <w:jc w:val="center"/>
              <w:rPr>
                <w:sz w:val="20"/>
                <w:szCs w:val="20"/>
              </w:rPr>
            </w:pPr>
            <w:r w:rsidRPr="00B8291C">
              <w:rPr>
                <w:sz w:val="20"/>
                <w:szCs w:val="20"/>
              </w:rPr>
              <w:t>30</w:t>
            </w:r>
          </w:p>
          <w:p w:rsidR="00366A10" w:rsidRPr="00B8291C" w:rsidRDefault="00366A10" w:rsidP="00716919">
            <w:pPr>
              <w:spacing w:before="60" w:after="60" w:line="240" w:lineRule="auto"/>
              <w:jc w:val="center"/>
              <w:rPr>
                <w:sz w:val="16"/>
                <w:szCs w:val="16"/>
              </w:rPr>
            </w:pPr>
            <w:r w:rsidRPr="00B8291C">
              <w:rPr>
                <w:sz w:val="16"/>
                <w:szCs w:val="16"/>
              </w:rPr>
              <w:t xml:space="preserve">Apgyvend. savarank. gyv. namuose </w:t>
            </w:r>
          </w:p>
          <w:p w:rsidR="00366A10" w:rsidRPr="00ED2103" w:rsidRDefault="00366A10" w:rsidP="00716919">
            <w:pPr>
              <w:spacing w:before="60" w:after="60" w:line="240" w:lineRule="auto"/>
              <w:jc w:val="center"/>
              <w:rPr>
                <w:color w:val="FF0000"/>
                <w:sz w:val="20"/>
                <w:szCs w:val="20"/>
              </w:rPr>
            </w:pPr>
            <w:r w:rsidRPr="00B8291C">
              <w:rPr>
                <w:sz w:val="20"/>
                <w:szCs w:val="20"/>
              </w:rPr>
              <w:t>54</w:t>
            </w:r>
          </w:p>
        </w:tc>
        <w:tc>
          <w:tcPr>
            <w:tcW w:w="1120" w:type="dxa"/>
          </w:tcPr>
          <w:p w:rsidR="00366A10" w:rsidRPr="00B8291C" w:rsidRDefault="00366A10" w:rsidP="00716919">
            <w:pPr>
              <w:spacing w:before="60" w:after="60" w:line="240" w:lineRule="auto"/>
              <w:jc w:val="center"/>
              <w:rPr>
                <w:color w:val="000000"/>
                <w:sz w:val="16"/>
                <w:szCs w:val="16"/>
              </w:rPr>
            </w:pPr>
            <w:r w:rsidRPr="00B8291C">
              <w:rPr>
                <w:color w:val="000000"/>
                <w:sz w:val="16"/>
                <w:szCs w:val="16"/>
              </w:rPr>
              <w:t>Dienos globa</w:t>
            </w:r>
          </w:p>
          <w:p w:rsidR="00366A10" w:rsidRPr="00B8291C" w:rsidRDefault="00366A10" w:rsidP="00716919">
            <w:pPr>
              <w:spacing w:before="60" w:after="60" w:line="240" w:lineRule="auto"/>
              <w:jc w:val="center"/>
              <w:rPr>
                <w:color w:val="000000"/>
                <w:sz w:val="20"/>
                <w:szCs w:val="20"/>
              </w:rPr>
            </w:pPr>
            <w:r w:rsidRPr="00B8291C">
              <w:rPr>
                <w:color w:val="000000"/>
                <w:sz w:val="20"/>
                <w:szCs w:val="20"/>
              </w:rPr>
              <w:t>3</w:t>
            </w:r>
            <w:r w:rsidR="00B8291C" w:rsidRPr="00B8291C">
              <w:rPr>
                <w:color w:val="000000"/>
                <w:sz w:val="20"/>
                <w:szCs w:val="20"/>
              </w:rPr>
              <w:t>8</w:t>
            </w:r>
          </w:p>
          <w:p w:rsidR="00366A10" w:rsidRPr="00B8291C" w:rsidRDefault="00366A10" w:rsidP="00716919">
            <w:pPr>
              <w:spacing w:before="60" w:after="60" w:line="240" w:lineRule="auto"/>
              <w:jc w:val="center"/>
              <w:rPr>
                <w:color w:val="000000"/>
                <w:sz w:val="16"/>
                <w:szCs w:val="16"/>
              </w:rPr>
            </w:pPr>
            <w:r w:rsidRPr="00B8291C">
              <w:rPr>
                <w:color w:val="000000"/>
                <w:sz w:val="16"/>
                <w:szCs w:val="16"/>
              </w:rPr>
              <w:t xml:space="preserve">Apgyvend. savarank. gyv. namuose </w:t>
            </w:r>
          </w:p>
          <w:p w:rsidR="00366A10" w:rsidRPr="00B8291C" w:rsidRDefault="00366A10" w:rsidP="00716919">
            <w:pPr>
              <w:spacing w:before="60" w:after="60" w:line="240" w:lineRule="auto"/>
              <w:jc w:val="center"/>
              <w:rPr>
                <w:color w:val="000000"/>
                <w:sz w:val="20"/>
                <w:szCs w:val="20"/>
              </w:rPr>
            </w:pPr>
            <w:r w:rsidRPr="00B8291C">
              <w:rPr>
                <w:color w:val="000000"/>
                <w:sz w:val="20"/>
                <w:szCs w:val="20"/>
              </w:rPr>
              <w:t>50</w:t>
            </w:r>
          </w:p>
        </w:tc>
        <w:tc>
          <w:tcPr>
            <w:tcW w:w="1120" w:type="dxa"/>
          </w:tcPr>
          <w:p w:rsidR="00366A10" w:rsidRPr="00B8291C" w:rsidRDefault="00366A10" w:rsidP="00716919">
            <w:pPr>
              <w:spacing w:before="60" w:after="60" w:line="240" w:lineRule="auto"/>
              <w:jc w:val="center"/>
              <w:rPr>
                <w:color w:val="000000"/>
                <w:sz w:val="16"/>
                <w:szCs w:val="16"/>
              </w:rPr>
            </w:pPr>
            <w:r w:rsidRPr="00B8291C">
              <w:rPr>
                <w:color w:val="000000"/>
                <w:sz w:val="16"/>
                <w:szCs w:val="16"/>
              </w:rPr>
              <w:t>Dienos globa</w:t>
            </w:r>
          </w:p>
          <w:p w:rsidR="00366A10" w:rsidRPr="00B8291C" w:rsidRDefault="00366A10" w:rsidP="00716919">
            <w:pPr>
              <w:spacing w:before="60" w:after="60" w:line="240" w:lineRule="auto"/>
              <w:jc w:val="center"/>
              <w:rPr>
                <w:b/>
                <w:color w:val="000000"/>
                <w:sz w:val="20"/>
                <w:szCs w:val="20"/>
              </w:rPr>
            </w:pPr>
            <w:r w:rsidRPr="00B8291C">
              <w:rPr>
                <w:b/>
                <w:color w:val="000000"/>
                <w:sz w:val="20"/>
                <w:szCs w:val="20"/>
              </w:rPr>
              <w:t xml:space="preserve">+ </w:t>
            </w:r>
            <w:r w:rsidR="00B8291C" w:rsidRPr="00B8291C">
              <w:rPr>
                <w:b/>
                <w:color w:val="000000"/>
                <w:sz w:val="20"/>
                <w:szCs w:val="20"/>
              </w:rPr>
              <w:t>8</w:t>
            </w:r>
          </w:p>
          <w:p w:rsidR="00366A10" w:rsidRPr="00B8291C" w:rsidRDefault="00366A10" w:rsidP="00716919">
            <w:pPr>
              <w:spacing w:before="60" w:after="60" w:line="240" w:lineRule="auto"/>
              <w:jc w:val="center"/>
              <w:rPr>
                <w:color w:val="000000"/>
                <w:sz w:val="16"/>
                <w:szCs w:val="16"/>
              </w:rPr>
            </w:pPr>
            <w:r w:rsidRPr="00B8291C">
              <w:rPr>
                <w:color w:val="000000"/>
                <w:sz w:val="16"/>
                <w:szCs w:val="16"/>
              </w:rPr>
              <w:t xml:space="preserve">Apgyvend. savarank. gyv. namuose </w:t>
            </w:r>
          </w:p>
          <w:p w:rsidR="00366A10" w:rsidRPr="00B8291C" w:rsidRDefault="00366A10" w:rsidP="00716919">
            <w:pPr>
              <w:spacing w:before="60" w:after="60" w:line="240" w:lineRule="auto"/>
              <w:jc w:val="center"/>
              <w:rPr>
                <w:b/>
                <w:color w:val="000000"/>
                <w:sz w:val="20"/>
                <w:szCs w:val="20"/>
              </w:rPr>
            </w:pPr>
            <w:r w:rsidRPr="00B8291C">
              <w:rPr>
                <w:b/>
                <w:color w:val="000000"/>
                <w:sz w:val="20"/>
                <w:szCs w:val="20"/>
              </w:rPr>
              <w:t>- 4</w:t>
            </w:r>
          </w:p>
        </w:tc>
        <w:tc>
          <w:tcPr>
            <w:tcW w:w="1860" w:type="dxa"/>
          </w:tcPr>
          <w:p w:rsidR="00366A10" w:rsidRPr="00716919" w:rsidRDefault="00366A10" w:rsidP="00716919">
            <w:pPr>
              <w:spacing w:before="60" w:after="60" w:line="0" w:lineRule="atLeast"/>
              <w:jc w:val="left"/>
              <w:rPr>
                <w:sz w:val="20"/>
                <w:szCs w:val="20"/>
              </w:rPr>
            </w:pPr>
          </w:p>
        </w:tc>
      </w:tr>
      <w:tr w:rsidR="00366A10" w:rsidRPr="00716919" w:rsidTr="00C44A76">
        <w:tc>
          <w:tcPr>
            <w:tcW w:w="1728" w:type="dxa"/>
            <w:vMerge/>
          </w:tcPr>
          <w:p w:rsidR="00366A10" w:rsidRPr="00716919" w:rsidRDefault="00366A10" w:rsidP="00716919">
            <w:pPr>
              <w:pStyle w:val="HTMLiankstoformatuotas"/>
              <w:spacing w:line="240" w:lineRule="auto"/>
              <w:jc w:val="left"/>
              <w:rPr>
                <w:rFonts w:ascii="Times New Roman" w:hAnsi="Times New Roman" w:cs="Times New Roman"/>
              </w:rPr>
            </w:pPr>
          </w:p>
        </w:tc>
        <w:tc>
          <w:tcPr>
            <w:tcW w:w="1980" w:type="dxa"/>
          </w:tcPr>
          <w:p w:rsidR="00366A10" w:rsidRPr="00716919" w:rsidRDefault="00366A10" w:rsidP="00716919">
            <w:pPr>
              <w:pStyle w:val="HTMLiankstoformatuotas"/>
              <w:spacing w:line="240" w:lineRule="auto"/>
              <w:jc w:val="left"/>
              <w:rPr>
                <w:rFonts w:ascii="Times New Roman" w:hAnsi="Times New Roman" w:cs="Times New Roman"/>
              </w:rPr>
            </w:pPr>
            <w:r w:rsidRPr="00716919">
              <w:rPr>
                <w:rFonts w:ascii="Times New Roman" w:hAnsi="Times New Roman" w:cs="Times New Roman"/>
              </w:rPr>
              <w:t>7.2. Apgyvendinimo savarankiško gyvenimo namuose paslaugų teikimas VšĮ „</w:t>
            </w:r>
            <w:smartTag w:uri="urn:schemas-microsoft-com:office:smarttags" w:element="PersonName">
              <w:r w:rsidRPr="00716919">
                <w:rPr>
                  <w:rFonts w:ascii="Times New Roman" w:hAnsi="Times New Roman" w:cs="Times New Roman"/>
                </w:rPr>
                <w:t>Giedra</w:t>
              </w:r>
            </w:smartTag>
            <w:r w:rsidRPr="00716919">
              <w:rPr>
                <w:rFonts w:ascii="Times New Roman" w:hAnsi="Times New Roman" w:cs="Times New Roman"/>
              </w:rPr>
              <w:t>“.</w:t>
            </w:r>
          </w:p>
        </w:tc>
        <w:tc>
          <w:tcPr>
            <w:tcW w:w="2160" w:type="dxa"/>
          </w:tcPr>
          <w:p w:rsidR="00366A10" w:rsidRPr="00716919" w:rsidRDefault="00366A10" w:rsidP="00716919">
            <w:pPr>
              <w:pStyle w:val="HTMLiankstoformatuotas"/>
              <w:spacing w:line="240" w:lineRule="auto"/>
              <w:jc w:val="left"/>
              <w:rPr>
                <w:rFonts w:ascii="Times New Roman" w:hAnsi="Times New Roman" w:cs="Times New Roman"/>
              </w:rPr>
            </w:pPr>
            <w:r w:rsidRPr="00716919">
              <w:rPr>
                <w:rFonts w:ascii="Times New Roman" w:hAnsi="Times New Roman" w:cs="Times New Roman"/>
              </w:rPr>
              <w:t>VšĮ „</w:t>
            </w:r>
            <w:smartTag w:uri="urn:schemas-microsoft-com:office:smarttags" w:element="PersonName">
              <w:r w:rsidRPr="00716919">
                <w:rPr>
                  <w:rFonts w:ascii="Times New Roman" w:hAnsi="Times New Roman" w:cs="Times New Roman"/>
                </w:rPr>
                <w:t>Giedra</w:t>
              </w:r>
            </w:smartTag>
            <w:r w:rsidRPr="00716919">
              <w:rPr>
                <w:rFonts w:ascii="Times New Roman" w:hAnsi="Times New Roman" w:cs="Times New Roman"/>
              </w:rPr>
              <w:t xml:space="preserve">“ savarankiško gyvenimo namai (Švenčionių raj., Magūnų k.) </w:t>
            </w:r>
          </w:p>
        </w:tc>
        <w:tc>
          <w:tcPr>
            <w:tcW w:w="1328" w:type="dxa"/>
          </w:tcPr>
          <w:p w:rsidR="00366A10" w:rsidRPr="008E7A3D" w:rsidRDefault="008E7A3D" w:rsidP="00716919">
            <w:pPr>
              <w:pStyle w:val="HTMLiankstoformatuotas"/>
              <w:spacing w:line="240" w:lineRule="auto"/>
              <w:jc w:val="left"/>
              <w:rPr>
                <w:rFonts w:ascii="Times New Roman" w:hAnsi="Times New Roman" w:cs="Times New Roman"/>
                <w:b/>
              </w:rPr>
            </w:pPr>
            <w:r w:rsidRPr="008E7A3D">
              <w:rPr>
                <w:rFonts w:ascii="Times New Roman" w:hAnsi="Times New Roman" w:cs="Times New Roman"/>
                <w:b/>
              </w:rPr>
              <w:t>78,3</w:t>
            </w:r>
          </w:p>
          <w:p w:rsidR="00366A10" w:rsidRPr="008E7A3D" w:rsidRDefault="00366A10" w:rsidP="00716919">
            <w:pPr>
              <w:pStyle w:val="HTMLiankstoformatuotas"/>
              <w:spacing w:line="240" w:lineRule="auto"/>
              <w:jc w:val="left"/>
              <w:rPr>
                <w:rFonts w:ascii="Times New Roman" w:hAnsi="Times New Roman" w:cs="Times New Roman"/>
              </w:rPr>
            </w:pPr>
            <w:r w:rsidRPr="008E7A3D">
              <w:rPr>
                <w:rFonts w:ascii="Times New Roman" w:hAnsi="Times New Roman" w:cs="Times New Roman"/>
              </w:rPr>
              <w:t>Vilniaus m. savivaldybės biudžetas</w:t>
            </w:r>
          </w:p>
          <w:p w:rsidR="00366A10" w:rsidRPr="008E7A3D" w:rsidRDefault="00366A10" w:rsidP="00716919">
            <w:pPr>
              <w:pStyle w:val="HTMLiankstoformatuotas"/>
              <w:spacing w:line="240" w:lineRule="auto"/>
              <w:jc w:val="left"/>
              <w:rPr>
                <w:rFonts w:ascii="Times New Roman" w:hAnsi="Times New Roman" w:cs="Times New Roman"/>
              </w:rPr>
            </w:pPr>
          </w:p>
        </w:tc>
        <w:tc>
          <w:tcPr>
            <w:tcW w:w="1276" w:type="dxa"/>
          </w:tcPr>
          <w:p w:rsidR="00366A10" w:rsidRPr="008E7A3D" w:rsidRDefault="008E7A3D" w:rsidP="00716919">
            <w:pPr>
              <w:pStyle w:val="HTMLiankstoformatuotas"/>
              <w:spacing w:line="240" w:lineRule="auto"/>
              <w:jc w:val="left"/>
              <w:rPr>
                <w:rFonts w:ascii="Times New Roman" w:hAnsi="Times New Roman" w:cs="Times New Roman"/>
                <w:b/>
              </w:rPr>
            </w:pPr>
            <w:r w:rsidRPr="008E7A3D">
              <w:rPr>
                <w:rFonts w:ascii="Times New Roman" w:hAnsi="Times New Roman" w:cs="Times New Roman"/>
                <w:b/>
              </w:rPr>
              <w:t>78,3</w:t>
            </w:r>
          </w:p>
          <w:p w:rsidR="00366A10" w:rsidRPr="008E7A3D" w:rsidRDefault="00366A10" w:rsidP="00716919">
            <w:pPr>
              <w:pStyle w:val="HTMLiankstoformatuotas"/>
              <w:spacing w:line="240" w:lineRule="auto"/>
              <w:jc w:val="left"/>
              <w:rPr>
                <w:rFonts w:ascii="Times New Roman" w:hAnsi="Times New Roman" w:cs="Times New Roman"/>
              </w:rPr>
            </w:pPr>
            <w:r w:rsidRPr="008E7A3D">
              <w:rPr>
                <w:rFonts w:ascii="Times New Roman" w:hAnsi="Times New Roman" w:cs="Times New Roman"/>
              </w:rPr>
              <w:t>Vilniaus m. savivaldybės biudžetas</w:t>
            </w:r>
          </w:p>
          <w:p w:rsidR="00366A10" w:rsidRPr="008E7A3D" w:rsidRDefault="00366A10" w:rsidP="00716919">
            <w:pPr>
              <w:pStyle w:val="HTMLiankstoformatuotas"/>
              <w:spacing w:line="240" w:lineRule="auto"/>
              <w:jc w:val="left"/>
              <w:rPr>
                <w:rFonts w:ascii="Times New Roman" w:hAnsi="Times New Roman" w:cs="Times New Roman"/>
              </w:rPr>
            </w:pPr>
          </w:p>
        </w:tc>
        <w:tc>
          <w:tcPr>
            <w:tcW w:w="1356" w:type="dxa"/>
          </w:tcPr>
          <w:p w:rsidR="00366A10" w:rsidRPr="008E7A3D" w:rsidRDefault="008E7A3D" w:rsidP="00716919">
            <w:pPr>
              <w:pStyle w:val="HTMLiankstoformatuotas"/>
              <w:spacing w:line="240" w:lineRule="auto"/>
              <w:jc w:val="left"/>
              <w:rPr>
                <w:rFonts w:ascii="Times New Roman" w:hAnsi="Times New Roman" w:cs="Times New Roman"/>
                <w:b/>
              </w:rPr>
            </w:pPr>
            <w:r w:rsidRPr="008E7A3D">
              <w:rPr>
                <w:rFonts w:ascii="Times New Roman" w:hAnsi="Times New Roman" w:cs="Times New Roman"/>
                <w:b/>
              </w:rPr>
              <w:t>0,0</w:t>
            </w:r>
          </w:p>
          <w:p w:rsidR="00366A10" w:rsidRPr="008E7A3D" w:rsidRDefault="00366A10" w:rsidP="00716919">
            <w:pPr>
              <w:pStyle w:val="HTMLiankstoformatuotas"/>
              <w:spacing w:line="240" w:lineRule="auto"/>
              <w:jc w:val="left"/>
              <w:rPr>
                <w:rFonts w:ascii="Times New Roman" w:hAnsi="Times New Roman" w:cs="Times New Roman"/>
              </w:rPr>
            </w:pPr>
            <w:r w:rsidRPr="008E7A3D">
              <w:rPr>
                <w:rFonts w:ascii="Times New Roman" w:hAnsi="Times New Roman" w:cs="Times New Roman"/>
              </w:rPr>
              <w:t>Vilniaus m. savivaldybės biudžetas</w:t>
            </w:r>
          </w:p>
          <w:p w:rsidR="00366A10" w:rsidRPr="008E7A3D" w:rsidRDefault="00366A10" w:rsidP="00716919">
            <w:pPr>
              <w:pStyle w:val="HTMLiankstoformatuotas"/>
              <w:spacing w:line="240" w:lineRule="auto"/>
              <w:jc w:val="left"/>
              <w:rPr>
                <w:rFonts w:ascii="Times New Roman" w:hAnsi="Times New Roman" w:cs="Times New Roman"/>
              </w:rPr>
            </w:pPr>
          </w:p>
        </w:tc>
        <w:tc>
          <w:tcPr>
            <w:tcW w:w="1120" w:type="dxa"/>
          </w:tcPr>
          <w:p w:rsidR="00366A10" w:rsidRPr="00251D25" w:rsidRDefault="00366A10" w:rsidP="00716919">
            <w:pPr>
              <w:spacing w:before="60" w:after="60" w:line="240" w:lineRule="auto"/>
              <w:jc w:val="center"/>
              <w:rPr>
                <w:sz w:val="20"/>
                <w:szCs w:val="20"/>
              </w:rPr>
            </w:pPr>
            <w:r w:rsidRPr="00251D25">
              <w:rPr>
                <w:sz w:val="20"/>
                <w:szCs w:val="20"/>
              </w:rPr>
              <w:t>10</w:t>
            </w:r>
          </w:p>
        </w:tc>
        <w:tc>
          <w:tcPr>
            <w:tcW w:w="1120" w:type="dxa"/>
          </w:tcPr>
          <w:p w:rsidR="00366A10" w:rsidRPr="00251D25" w:rsidRDefault="00366A10" w:rsidP="00716919">
            <w:pPr>
              <w:spacing w:before="60" w:after="60" w:line="0" w:lineRule="atLeast"/>
              <w:jc w:val="center"/>
              <w:rPr>
                <w:sz w:val="20"/>
                <w:szCs w:val="20"/>
              </w:rPr>
            </w:pPr>
            <w:r w:rsidRPr="00251D25">
              <w:rPr>
                <w:sz w:val="20"/>
                <w:szCs w:val="20"/>
              </w:rPr>
              <w:t>10</w:t>
            </w:r>
          </w:p>
        </w:tc>
        <w:tc>
          <w:tcPr>
            <w:tcW w:w="1120" w:type="dxa"/>
          </w:tcPr>
          <w:p w:rsidR="00366A10" w:rsidRPr="00251D25" w:rsidRDefault="00366A10" w:rsidP="00716919">
            <w:pPr>
              <w:spacing w:before="60" w:after="60" w:line="0" w:lineRule="atLeast"/>
              <w:jc w:val="center"/>
              <w:rPr>
                <w:b/>
                <w:sz w:val="20"/>
                <w:szCs w:val="20"/>
              </w:rPr>
            </w:pPr>
            <w:r w:rsidRPr="00251D25">
              <w:rPr>
                <w:b/>
                <w:sz w:val="20"/>
                <w:szCs w:val="20"/>
              </w:rPr>
              <w:t>-</w:t>
            </w:r>
          </w:p>
        </w:tc>
        <w:tc>
          <w:tcPr>
            <w:tcW w:w="1860" w:type="dxa"/>
          </w:tcPr>
          <w:p w:rsidR="00366A10" w:rsidRPr="00ED2103" w:rsidRDefault="00366A10" w:rsidP="00716919">
            <w:pPr>
              <w:spacing w:before="60" w:after="60" w:line="0" w:lineRule="atLeast"/>
              <w:jc w:val="left"/>
              <w:rPr>
                <w:color w:val="FF0000"/>
                <w:sz w:val="20"/>
                <w:szCs w:val="20"/>
              </w:rPr>
            </w:pPr>
          </w:p>
        </w:tc>
      </w:tr>
      <w:tr w:rsidR="00366A10" w:rsidRPr="00D5468D" w:rsidTr="00C44A76">
        <w:trPr>
          <w:trHeight w:val="2275"/>
        </w:trPr>
        <w:tc>
          <w:tcPr>
            <w:tcW w:w="1728" w:type="dxa"/>
            <w:vMerge w:val="restart"/>
          </w:tcPr>
          <w:p w:rsidR="00366A10" w:rsidRPr="00716919" w:rsidRDefault="00366A10" w:rsidP="00716919">
            <w:pPr>
              <w:pStyle w:val="HTMLiankstoformatuotas"/>
              <w:spacing w:line="240" w:lineRule="auto"/>
              <w:jc w:val="left"/>
              <w:rPr>
                <w:rFonts w:ascii="Times New Roman" w:hAnsi="Times New Roman" w:cs="Times New Roman"/>
              </w:rPr>
            </w:pPr>
            <w:r w:rsidRPr="00716919">
              <w:rPr>
                <w:rFonts w:ascii="Times New Roman" w:hAnsi="Times New Roman" w:cs="Times New Roman"/>
              </w:rPr>
              <w:t>8. Organizuoti socialinės priežiūros, dienos socialinės globos, bendrąsias socialines paslaugas.</w:t>
            </w:r>
          </w:p>
        </w:tc>
        <w:tc>
          <w:tcPr>
            <w:tcW w:w="1980" w:type="dxa"/>
          </w:tcPr>
          <w:p w:rsidR="00366A10" w:rsidRPr="00716919" w:rsidRDefault="00366A10" w:rsidP="00716919">
            <w:pPr>
              <w:pStyle w:val="HTMLiankstoformatuotas"/>
              <w:spacing w:line="240" w:lineRule="auto"/>
              <w:jc w:val="left"/>
              <w:rPr>
                <w:rFonts w:ascii="Times New Roman" w:hAnsi="Times New Roman" w:cs="Times New Roman"/>
              </w:rPr>
            </w:pPr>
            <w:r w:rsidRPr="00716919">
              <w:rPr>
                <w:rFonts w:ascii="Times New Roman" w:hAnsi="Times New Roman" w:cs="Times New Roman"/>
              </w:rPr>
              <w:t>8.1. Socialinių įgūdžių ugdymo ir palaikymo paslaugų teikimas Vilniaus miesto socialinės paramos centro Pagalbos psichikos negalią turintiems asmenims tarnybos 3-se dienos centruose.</w:t>
            </w:r>
          </w:p>
        </w:tc>
        <w:tc>
          <w:tcPr>
            <w:tcW w:w="2160" w:type="dxa"/>
          </w:tcPr>
          <w:p w:rsidR="00366A10" w:rsidRPr="00716919" w:rsidRDefault="00366A10" w:rsidP="00716919">
            <w:pPr>
              <w:pStyle w:val="HTMLiankstoformatuotas"/>
              <w:spacing w:line="240" w:lineRule="auto"/>
              <w:jc w:val="left"/>
              <w:rPr>
                <w:rFonts w:ascii="Times New Roman" w:hAnsi="Times New Roman" w:cs="Times New Roman"/>
              </w:rPr>
            </w:pPr>
            <w:r w:rsidRPr="00716919">
              <w:rPr>
                <w:rFonts w:ascii="Times New Roman" w:hAnsi="Times New Roman" w:cs="Times New Roman"/>
              </w:rPr>
              <w:t>Vilniaus miesto socialinės paramos centras</w:t>
            </w:r>
          </w:p>
          <w:p w:rsidR="00366A10" w:rsidRPr="00716919" w:rsidRDefault="00366A10" w:rsidP="00716919">
            <w:pPr>
              <w:pStyle w:val="HTMLiankstoformatuotas"/>
              <w:spacing w:line="240" w:lineRule="auto"/>
              <w:jc w:val="left"/>
              <w:rPr>
                <w:rFonts w:ascii="Times New Roman" w:hAnsi="Times New Roman" w:cs="Times New Roman"/>
              </w:rPr>
            </w:pPr>
          </w:p>
        </w:tc>
        <w:tc>
          <w:tcPr>
            <w:tcW w:w="1328" w:type="dxa"/>
          </w:tcPr>
          <w:p w:rsidR="00366A10" w:rsidRPr="008E7A3D" w:rsidRDefault="00366A10" w:rsidP="00716919">
            <w:pPr>
              <w:pStyle w:val="HTMLiankstoformatuotas"/>
              <w:spacing w:line="240" w:lineRule="auto"/>
              <w:jc w:val="left"/>
              <w:rPr>
                <w:rFonts w:ascii="Times New Roman" w:hAnsi="Times New Roman" w:cs="Times New Roman"/>
              </w:rPr>
            </w:pPr>
            <w:r w:rsidRPr="008E7A3D">
              <w:rPr>
                <w:rFonts w:ascii="Times New Roman" w:hAnsi="Times New Roman" w:cs="Times New Roman"/>
              </w:rPr>
              <w:t>Vilniaus m. savivaldybės biudžetas</w:t>
            </w:r>
          </w:p>
          <w:p w:rsidR="00366A10" w:rsidRPr="008E7A3D" w:rsidRDefault="00366A10" w:rsidP="00716919">
            <w:pPr>
              <w:pStyle w:val="HTMLiankstoformatuotas"/>
              <w:spacing w:line="240" w:lineRule="auto"/>
              <w:jc w:val="left"/>
              <w:rPr>
                <w:rFonts w:ascii="Times New Roman" w:hAnsi="Times New Roman" w:cs="Times New Roman"/>
                <w:b/>
              </w:rPr>
            </w:pPr>
          </w:p>
        </w:tc>
        <w:tc>
          <w:tcPr>
            <w:tcW w:w="1276" w:type="dxa"/>
          </w:tcPr>
          <w:p w:rsidR="00366A10" w:rsidRPr="008E7A3D" w:rsidRDefault="00366A10" w:rsidP="00716919">
            <w:pPr>
              <w:pStyle w:val="HTMLiankstoformatuotas"/>
              <w:spacing w:line="240" w:lineRule="auto"/>
              <w:jc w:val="left"/>
              <w:rPr>
                <w:rFonts w:ascii="Times New Roman" w:hAnsi="Times New Roman" w:cs="Times New Roman"/>
              </w:rPr>
            </w:pPr>
            <w:r w:rsidRPr="008E7A3D">
              <w:rPr>
                <w:rFonts w:ascii="Times New Roman" w:hAnsi="Times New Roman" w:cs="Times New Roman"/>
              </w:rPr>
              <w:t>Vilniaus m. savivaldybės biudžetas</w:t>
            </w:r>
          </w:p>
          <w:p w:rsidR="00366A10" w:rsidRPr="008E7A3D" w:rsidRDefault="00366A10" w:rsidP="00716919">
            <w:pPr>
              <w:pStyle w:val="HTMLiankstoformatuotas"/>
              <w:spacing w:line="240" w:lineRule="auto"/>
              <w:jc w:val="left"/>
              <w:rPr>
                <w:rFonts w:ascii="Times New Roman" w:hAnsi="Times New Roman" w:cs="Times New Roman"/>
                <w:b/>
              </w:rPr>
            </w:pPr>
          </w:p>
        </w:tc>
        <w:tc>
          <w:tcPr>
            <w:tcW w:w="1356" w:type="dxa"/>
          </w:tcPr>
          <w:p w:rsidR="00366A10" w:rsidRPr="008E7A3D" w:rsidRDefault="00366A10" w:rsidP="00716919">
            <w:pPr>
              <w:pStyle w:val="HTMLiankstoformatuotas"/>
              <w:spacing w:line="240" w:lineRule="auto"/>
              <w:jc w:val="left"/>
              <w:rPr>
                <w:rFonts w:ascii="Times New Roman" w:hAnsi="Times New Roman" w:cs="Times New Roman"/>
              </w:rPr>
            </w:pPr>
            <w:r w:rsidRPr="008E7A3D">
              <w:rPr>
                <w:rFonts w:ascii="Times New Roman" w:hAnsi="Times New Roman" w:cs="Times New Roman"/>
              </w:rPr>
              <w:t>Vilniaus m. savivaldybės biudžetas</w:t>
            </w:r>
          </w:p>
          <w:p w:rsidR="00366A10" w:rsidRPr="008E7A3D" w:rsidRDefault="00366A10" w:rsidP="00716919">
            <w:pPr>
              <w:pStyle w:val="HTMLiankstoformatuotas"/>
              <w:spacing w:line="240" w:lineRule="auto"/>
              <w:jc w:val="left"/>
              <w:rPr>
                <w:rFonts w:ascii="Times New Roman" w:hAnsi="Times New Roman" w:cs="Times New Roman"/>
                <w:b/>
              </w:rPr>
            </w:pPr>
          </w:p>
        </w:tc>
        <w:tc>
          <w:tcPr>
            <w:tcW w:w="1120" w:type="dxa"/>
          </w:tcPr>
          <w:p w:rsidR="00366A10" w:rsidRPr="00523F81" w:rsidRDefault="00523F81" w:rsidP="00716919">
            <w:pPr>
              <w:spacing w:before="60" w:after="60" w:line="240" w:lineRule="auto"/>
              <w:jc w:val="center"/>
              <w:rPr>
                <w:sz w:val="20"/>
                <w:szCs w:val="20"/>
              </w:rPr>
            </w:pPr>
            <w:r w:rsidRPr="00523F81">
              <w:rPr>
                <w:sz w:val="20"/>
                <w:szCs w:val="20"/>
              </w:rPr>
              <w:t>95</w:t>
            </w:r>
          </w:p>
        </w:tc>
        <w:tc>
          <w:tcPr>
            <w:tcW w:w="1120" w:type="dxa"/>
          </w:tcPr>
          <w:p w:rsidR="00366A10" w:rsidRPr="00523F81" w:rsidRDefault="00523F81" w:rsidP="00716919">
            <w:pPr>
              <w:spacing w:before="60" w:after="60" w:line="0" w:lineRule="atLeast"/>
              <w:jc w:val="center"/>
              <w:rPr>
                <w:sz w:val="20"/>
                <w:szCs w:val="20"/>
              </w:rPr>
            </w:pPr>
            <w:r w:rsidRPr="00523F81">
              <w:rPr>
                <w:sz w:val="20"/>
                <w:szCs w:val="20"/>
              </w:rPr>
              <w:t>95</w:t>
            </w:r>
          </w:p>
        </w:tc>
        <w:tc>
          <w:tcPr>
            <w:tcW w:w="1120" w:type="dxa"/>
          </w:tcPr>
          <w:p w:rsidR="00366A10" w:rsidRPr="00523F81" w:rsidRDefault="00366A10" w:rsidP="00716919">
            <w:pPr>
              <w:spacing w:before="60" w:after="60" w:line="0" w:lineRule="atLeast"/>
              <w:jc w:val="center"/>
              <w:rPr>
                <w:b/>
                <w:sz w:val="20"/>
                <w:szCs w:val="20"/>
              </w:rPr>
            </w:pPr>
            <w:r w:rsidRPr="00523F81">
              <w:rPr>
                <w:b/>
                <w:sz w:val="20"/>
                <w:szCs w:val="20"/>
              </w:rPr>
              <w:t>-</w:t>
            </w:r>
          </w:p>
        </w:tc>
        <w:tc>
          <w:tcPr>
            <w:tcW w:w="1860" w:type="dxa"/>
          </w:tcPr>
          <w:p w:rsidR="00366A10" w:rsidRPr="008E7A3D" w:rsidRDefault="00366A10" w:rsidP="00716919">
            <w:pPr>
              <w:pStyle w:val="HTMLiankstoformatuotas"/>
              <w:spacing w:line="240" w:lineRule="auto"/>
              <w:jc w:val="left"/>
              <w:rPr>
                <w:rFonts w:ascii="Times New Roman" w:hAnsi="Times New Roman" w:cs="Times New Roman"/>
              </w:rPr>
            </w:pPr>
            <w:r w:rsidRPr="008E7A3D">
              <w:rPr>
                <w:rFonts w:ascii="Times New Roman" w:hAnsi="Times New Roman" w:cs="Times New Roman"/>
              </w:rPr>
              <w:t>Lėšos Vilniaus miesto socialinės paramos centrui apskaitomos bendrai, neskaidant jų struktūriniams daliniams.</w:t>
            </w:r>
          </w:p>
          <w:p w:rsidR="00366A10" w:rsidRPr="00ED2103" w:rsidRDefault="00366A10" w:rsidP="00716919">
            <w:pPr>
              <w:spacing w:before="60" w:after="60" w:line="0" w:lineRule="atLeast"/>
              <w:jc w:val="left"/>
              <w:rPr>
                <w:color w:val="FF0000"/>
                <w:sz w:val="20"/>
                <w:szCs w:val="20"/>
              </w:rPr>
            </w:pPr>
          </w:p>
        </w:tc>
      </w:tr>
      <w:tr w:rsidR="00366A10" w:rsidRPr="00497ABE" w:rsidTr="00C44A76">
        <w:tc>
          <w:tcPr>
            <w:tcW w:w="1728" w:type="dxa"/>
            <w:vMerge/>
          </w:tcPr>
          <w:p w:rsidR="00366A10" w:rsidRPr="00716919" w:rsidRDefault="00366A10" w:rsidP="00716919">
            <w:pPr>
              <w:spacing w:before="60" w:after="60" w:line="0" w:lineRule="atLeast"/>
              <w:rPr>
                <w:color w:val="008000"/>
                <w:sz w:val="20"/>
                <w:szCs w:val="20"/>
              </w:rPr>
            </w:pPr>
          </w:p>
        </w:tc>
        <w:tc>
          <w:tcPr>
            <w:tcW w:w="1980" w:type="dxa"/>
          </w:tcPr>
          <w:p w:rsidR="00366A10" w:rsidRPr="00716919" w:rsidRDefault="00366A10" w:rsidP="00716919">
            <w:pPr>
              <w:pStyle w:val="HTMLiankstoformatuotas"/>
              <w:spacing w:line="240" w:lineRule="auto"/>
              <w:jc w:val="left"/>
              <w:rPr>
                <w:rFonts w:ascii="Times New Roman" w:hAnsi="Times New Roman" w:cs="Times New Roman"/>
              </w:rPr>
            </w:pPr>
            <w:r w:rsidRPr="00716919">
              <w:rPr>
                <w:rFonts w:ascii="Times New Roman" w:hAnsi="Times New Roman" w:cs="Times New Roman"/>
              </w:rPr>
              <w:t>8.2. Socialinių įgūdžių ugdymo ir palaikymo, psichosocialinės reabilitacijos paslaugų teikimas VšĮ Vilniaus psichosocialinės reabilitacijos centre.</w:t>
            </w:r>
          </w:p>
        </w:tc>
        <w:tc>
          <w:tcPr>
            <w:tcW w:w="2160" w:type="dxa"/>
          </w:tcPr>
          <w:p w:rsidR="00366A10" w:rsidRPr="00716919" w:rsidRDefault="00366A10" w:rsidP="00716919">
            <w:pPr>
              <w:pStyle w:val="HTMLiankstoformatuotas"/>
              <w:spacing w:line="240" w:lineRule="auto"/>
              <w:jc w:val="left"/>
              <w:rPr>
                <w:rFonts w:ascii="Times New Roman" w:hAnsi="Times New Roman" w:cs="Times New Roman"/>
              </w:rPr>
            </w:pPr>
            <w:r w:rsidRPr="00716919">
              <w:rPr>
                <w:rFonts w:ascii="Times New Roman" w:hAnsi="Times New Roman" w:cs="Times New Roman"/>
              </w:rPr>
              <w:t>VšĮ Vilniaus psichosocialinės reabilitacijos centras</w:t>
            </w:r>
          </w:p>
          <w:p w:rsidR="00366A10" w:rsidRPr="00716919" w:rsidRDefault="00366A10" w:rsidP="00716919">
            <w:pPr>
              <w:pStyle w:val="HTMLiankstoformatuotas"/>
              <w:spacing w:line="240" w:lineRule="auto"/>
              <w:jc w:val="left"/>
              <w:rPr>
                <w:rFonts w:ascii="Times New Roman" w:hAnsi="Times New Roman" w:cs="Times New Roman"/>
              </w:rPr>
            </w:pPr>
          </w:p>
        </w:tc>
        <w:tc>
          <w:tcPr>
            <w:tcW w:w="1328" w:type="dxa"/>
          </w:tcPr>
          <w:p w:rsidR="00366A10" w:rsidRPr="00497ABE" w:rsidRDefault="00497ABE" w:rsidP="00716919">
            <w:pPr>
              <w:pStyle w:val="HTMLiankstoformatuotas"/>
              <w:spacing w:line="240" w:lineRule="auto"/>
              <w:jc w:val="left"/>
              <w:rPr>
                <w:rFonts w:ascii="Times New Roman" w:hAnsi="Times New Roman" w:cs="Times New Roman"/>
                <w:b/>
              </w:rPr>
            </w:pPr>
            <w:r w:rsidRPr="00497ABE">
              <w:rPr>
                <w:rFonts w:ascii="Times New Roman" w:hAnsi="Times New Roman" w:cs="Times New Roman"/>
                <w:b/>
              </w:rPr>
              <w:t>40,0</w:t>
            </w:r>
          </w:p>
          <w:p w:rsidR="00366A10" w:rsidRPr="00497ABE" w:rsidRDefault="00366A10" w:rsidP="00716919">
            <w:pPr>
              <w:pStyle w:val="HTMLiankstoformatuotas"/>
              <w:spacing w:line="240" w:lineRule="auto"/>
              <w:jc w:val="left"/>
              <w:rPr>
                <w:rFonts w:ascii="Times New Roman" w:hAnsi="Times New Roman" w:cs="Times New Roman"/>
                <w:b/>
              </w:rPr>
            </w:pPr>
            <w:r w:rsidRPr="00497ABE">
              <w:rPr>
                <w:rFonts w:ascii="Times New Roman" w:hAnsi="Times New Roman" w:cs="Times New Roman"/>
              </w:rPr>
              <w:t>Vilniaus m. savivaldybės biudžetas</w:t>
            </w:r>
          </w:p>
        </w:tc>
        <w:tc>
          <w:tcPr>
            <w:tcW w:w="1276" w:type="dxa"/>
          </w:tcPr>
          <w:p w:rsidR="00366A10" w:rsidRPr="00497ABE" w:rsidRDefault="00497ABE" w:rsidP="00716919">
            <w:pPr>
              <w:pStyle w:val="HTMLiankstoformatuotas"/>
              <w:spacing w:line="240" w:lineRule="auto"/>
              <w:jc w:val="left"/>
              <w:rPr>
                <w:rFonts w:ascii="Times New Roman" w:hAnsi="Times New Roman" w:cs="Times New Roman"/>
                <w:b/>
              </w:rPr>
            </w:pPr>
            <w:r w:rsidRPr="00497ABE">
              <w:rPr>
                <w:rFonts w:ascii="Times New Roman" w:hAnsi="Times New Roman" w:cs="Times New Roman"/>
                <w:b/>
              </w:rPr>
              <w:t>40,0</w:t>
            </w:r>
          </w:p>
          <w:p w:rsidR="00366A10" w:rsidRPr="00497ABE" w:rsidRDefault="00366A10" w:rsidP="00716919">
            <w:pPr>
              <w:pStyle w:val="HTMLiankstoformatuotas"/>
              <w:spacing w:line="240" w:lineRule="auto"/>
              <w:jc w:val="left"/>
              <w:rPr>
                <w:rFonts w:ascii="Times New Roman" w:hAnsi="Times New Roman" w:cs="Times New Roman"/>
                <w:b/>
              </w:rPr>
            </w:pPr>
            <w:r w:rsidRPr="00497ABE">
              <w:rPr>
                <w:rFonts w:ascii="Times New Roman" w:hAnsi="Times New Roman" w:cs="Times New Roman"/>
              </w:rPr>
              <w:t>Vilniaus m. savivaldybės biudžetas</w:t>
            </w:r>
          </w:p>
        </w:tc>
        <w:tc>
          <w:tcPr>
            <w:tcW w:w="1356" w:type="dxa"/>
          </w:tcPr>
          <w:p w:rsidR="00366A10" w:rsidRPr="00497ABE" w:rsidRDefault="00497ABE" w:rsidP="00716919">
            <w:pPr>
              <w:pStyle w:val="HTMLiankstoformatuotas"/>
              <w:spacing w:line="240" w:lineRule="auto"/>
              <w:jc w:val="left"/>
              <w:rPr>
                <w:rFonts w:ascii="Times New Roman" w:hAnsi="Times New Roman" w:cs="Times New Roman"/>
                <w:b/>
              </w:rPr>
            </w:pPr>
            <w:r w:rsidRPr="00497ABE">
              <w:rPr>
                <w:rFonts w:ascii="Times New Roman" w:hAnsi="Times New Roman" w:cs="Times New Roman"/>
                <w:b/>
              </w:rPr>
              <w:t>0,0</w:t>
            </w:r>
          </w:p>
          <w:p w:rsidR="00366A10" w:rsidRPr="00497ABE" w:rsidRDefault="00366A10" w:rsidP="00716919">
            <w:pPr>
              <w:pStyle w:val="HTMLiankstoformatuotas"/>
              <w:spacing w:line="240" w:lineRule="auto"/>
              <w:jc w:val="left"/>
              <w:rPr>
                <w:rFonts w:ascii="Times New Roman" w:hAnsi="Times New Roman" w:cs="Times New Roman"/>
                <w:b/>
              </w:rPr>
            </w:pPr>
            <w:r w:rsidRPr="00497ABE">
              <w:rPr>
                <w:rFonts w:ascii="Times New Roman" w:hAnsi="Times New Roman" w:cs="Times New Roman"/>
              </w:rPr>
              <w:t>Vilniaus m. savivaldybės biudžetas</w:t>
            </w:r>
          </w:p>
        </w:tc>
        <w:tc>
          <w:tcPr>
            <w:tcW w:w="1120" w:type="dxa"/>
          </w:tcPr>
          <w:p w:rsidR="00366A10" w:rsidRPr="00497ABE" w:rsidRDefault="00497ABE" w:rsidP="00716919">
            <w:pPr>
              <w:spacing w:line="0" w:lineRule="atLeast"/>
              <w:jc w:val="center"/>
              <w:rPr>
                <w:sz w:val="20"/>
                <w:szCs w:val="20"/>
              </w:rPr>
            </w:pPr>
            <w:r w:rsidRPr="00497ABE">
              <w:rPr>
                <w:sz w:val="20"/>
                <w:szCs w:val="20"/>
              </w:rPr>
              <w:t>30</w:t>
            </w:r>
          </w:p>
        </w:tc>
        <w:tc>
          <w:tcPr>
            <w:tcW w:w="1120" w:type="dxa"/>
          </w:tcPr>
          <w:p w:rsidR="00366A10" w:rsidRPr="00497ABE" w:rsidRDefault="00497ABE" w:rsidP="00716919">
            <w:pPr>
              <w:spacing w:line="0" w:lineRule="atLeast"/>
              <w:jc w:val="center"/>
              <w:rPr>
                <w:sz w:val="20"/>
                <w:szCs w:val="20"/>
              </w:rPr>
            </w:pPr>
            <w:r w:rsidRPr="00497ABE">
              <w:rPr>
                <w:sz w:val="20"/>
                <w:szCs w:val="20"/>
              </w:rPr>
              <w:t>30</w:t>
            </w:r>
          </w:p>
        </w:tc>
        <w:tc>
          <w:tcPr>
            <w:tcW w:w="1120" w:type="dxa"/>
          </w:tcPr>
          <w:p w:rsidR="00366A10" w:rsidRPr="00497ABE" w:rsidRDefault="00497ABE" w:rsidP="00716919">
            <w:pPr>
              <w:spacing w:line="0" w:lineRule="atLeast"/>
              <w:jc w:val="center"/>
              <w:rPr>
                <w:b/>
                <w:sz w:val="20"/>
                <w:szCs w:val="20"/>
              </w:rPr>
            </w:pPr>
            <w:r w:rsidRPr="00497ABE">
              <w:rPr>
                <w:b/>
                <w:sz w:val="20"/>
                <w:szCs w:val="20"/>
              </w:rPr>
              <w:t>-</w:t>
            </w:r>
          </w:p>
        </w:tc>
        <w:tc>
          <w:tcPr>
            <w:tcW w:w="1860" w:type="dxa"/>
          </w:tcPr>
          <w:p w:rsidR="00366A10" w:rsidRPr="00497ABE" w:rsidRDefault="00366A10" w:rsidP="00716919">
            <w:pPr>
              <w:pStyle w:val="HTMLiankstoformatuotas"/>
              <w:spacing w:line="240" w:lineRule="auto"/>
              <w:jc w:val="left"/>
              <w:rPr>
                <w:rFonts w:ascii="Times New Roman" w:hAnsi="Times New Roman" w:cs="Times New Roman"/>
              </w:rPr>
            </w:pPr>
            <w:r w:rsidRPr="00497ABE">
              <w:rPr>
                <w:rFonts w:ascii="Times New Roman" w:hAnsi="Times New Roman" w:cs="Times New Roman"/>
              </w:rPr>
              <w:t>Finansavimas įstaigai sumažintas dėl sumažėjusių Savivaldybės biudžeto asignavimų 02 programai „Socialinės apsaugos plėtojimas, skurdo bei socialinės atskirties mažinimas“.</w:t>
            </w:r>
          </w:p>
        </w:tc>
      </w:tr>
      <w:tr w:rsidR="00366A10" w:rsidRPr="00716919" w:rsidTr="00C44A76">
        <w:trPr>
          <w:trHeight w:val="1437"/>
        </w:trPr>
        <w:tc>
          <w:tcPr>
            <w:tcW w:w="1728" w:type="dxa"/>
          </w:tcPr>
          <w:p w:rsidR="00366A10" w:rsidRPr="00716919" w:rsidRDefault="00366A10" w:rsidP="00716919">
            <w:pPr>
              <w:pStyle w:val="HTMLiankstoformatuotas"/>
              <w:spacing w:line="240" w:lineRule="auto"/>
              <w:jc w:val="left"/>
              <w:rPr>
                <w:rFonts w:ascii="Times New Roman" w:hAnsi="Times New Roman" w:cs="Times New Roman"/>
              </w:rPr>
            </w:pPr>
            <w:r w:rsidRPr="00716919">
              <w:rPr>
                <w:rFonts w:ascii="Times New Roman" w:hAnsi="Times New Roman" w:cs="Times New Roman"/>
              </w:rPr>
              <w:t xml:space="preserve">9. Organizuoti pagalbos į namus paslaugas. </w:t>
            </w:r>
          </w:p>
        </w:tc>
        <w:tc>
          <w:tcPr>
            <w:tcW w:w="1980" w:type="dxa"/>
          </w:tcPr>
          <w:p w:rsidR="00366A10" w:rsidRPr="00716919" w:rsidRDefault="00366A10" w:rsidP="00716919">
            <w:pPr>
              <w:pStyle w:val="HTMLiankstoformatuotas"/>
              <w:spacing w:line="240" w:lineRule="auto"/>
              <w:jc w:val="left"/>
              <w:rPr>
                <w:rFonts w:ascii="Times New Roman" w:hAnsi="Times New Roman" w:cs="Times New Roman"/>
              </w:rPr>
            </w:pPr>
            <w:r w:rsidRPr="00716919">
              <w:rPr>
                <w:rFonts w:ascii="Times New Roman" w:hAnsi="Times New Roman" w:cs="Times New Roman"/>
              </w:rPr>
              <w:t xml:space="preserve">9.1. Paslaugų organizavimas Vilniaus miesto socialinės paramos centro Pagalbos į namus skyriuje. </w:t>
            </w:r>
          </w:p>
        </w:tc>
        <w:tc>
          <w:tcPr>
            <w:tcW w:w="2160" w:type="dxa"/>
          </w:tcPr>
          <w:p w:rsidR="00366A10" w:rsidRPr="00497ABE" w:rsidRDefault="00366A10" w:rsidP="00716919">
            <w:pPr>
              <w:pStyle w:val="HTMLiankstoformatuotas"/>
              <w:spacing w:line="240" w:lineRule="auto"/>
              <w:jc w:val="left"/>
              <w:rPr>
                <w:rFonts w:ascii="Times New Roman" w:hAnsi="Times New Roman" w:cs="Times New Roman"/>
              </w:rPr>
            </w:pPr>
            <w:r w:rsidRPr="00497ABE">
              <w:rPr>
                <w:rFonts w:ascii="Times New Roman" w:hAnsi="Times New Roman" w:cs="Times New Roman"/>
              </w:rPr>
              <w:t>Vilniaus miesto socialinės paramos centras</w:t>
            </w:r>
          </w:p>
        </w:tc>
        <w:tc>
          <w:tcPr>
            <w:tcW w:w="1328" w:type="dxa"/>
          </w:tcPr>
          <w:p w:rsidR="00366A10" w:rsidRPr="00C44A76" w:rsidRDefault="00C44A76" w:rsidP="00716919">
            <w:pPr>
              <w:pStyle w:val="HTMLiankstoformatuotas"/>
              <w:spacing w:line="240" w:lineRule="auto"/>
              <w:jc w:val="left"/>
              <w:rPr>
                <w:rFonts w:ascii="Times New Roman" w:hAnsi="Times New Roman" w:cs="Times New Roman"/>
                <w:b/>
              </w:rPr>
            </w:pPr>
            <w:r w:rsidRPr="00C44A76">
              <w:rPr>
                <w:rFonts w:ascii="Times New Roman" w:hAnsi="Times New Roman" w:cs="Times New Roman"/>
                <w:b/>
              </w:rPr>
              <w:t>3057,0</w:t>
            </w:r>
          </w:p>
          <w:p w:rsidR="00366A10" w:rsidRPr="00C44A76" w:rsidRDefault="00366A10" w:rsidP="00716919">
            <w:pPr>
              <w:pStyle w:val="HTMLiankstoformatuotas"/>
              <w:spacing w:line="240" w:lineRule="auto"/>
              <w:jc w:val="left"/>
              <w:rPr>
                <w:rFonts w:ascii="Times New Roman" w:hAnsi="Times New Roman" w:cs="Times New Roman"/>
              </w:rPr>
            </w:pPr>
            <w:r w:rsidRPr="00C44A76">
              <w:rPr>
                <w:rFonts w:ascii="Times New Roman" w:hAnsi="Times New Roman" w:cs="Times New Roman"/>
              </w:rPr>
              <w:t>Vilniaus m. savivaldybės biudžetas</w:t>
            </w:r>
          </w:p>
        </w:tc>
        <w:tc>
          <w:tcPr>
            <w:tcW w:w="1276" w:type="dxa"/>
          </w:tcPr>
          <w:p w:rsidR="00366A10" w:rsidRPr="00C44A76" w:rsidRDefault="00C44A76" w:rsidP="00716919">
            <w:pPr>
              <w:pStyle w:val="HTMLiankstoformatuotas"/>
              <w:spacing w:line="240" w:lineRule="auto"/>
              <w:jc w:val="left"/>
              <w:rPr>
                <w:rFonts w:ascii="Times New Roman" w:hAnsi="Times New Roman" w:cs="Times New Roman"/>
                <w:b/>
              </w:rPr>
            </w:pPr>
            <w:r w:rsidRPr="00C44A76">
              <w:rPr>
                <w:rFonts w:ascii="Times New Roman" w:hAnsi="Times New Roman" w:cs="Times New Roman"/>
                <w:b/>
              </w:rPr>
              <w:t>3057,0</w:t>
            </w:r>
          </w:p>
          <w:p w:rsidR="00366A10" w:rsidRPr="00C44A76" w:rsidRDefault="00366A10" w:rsidP="00716919">
            <w:pPr>
              <w:pStyle w:val="HTMLiankstoformatuotas"/>
              <w:spacing w:line="240" w:lineRule="auto"/>
              <w:jc w:val="left"/>
              <w:rPr>
                <w:rFonts w:ascii="Times New Roman" w:hAnsi="Times New Roman" w:cs="Times New Roman"/>
              </w:rPr>
            </w:pPr>
            <w:r w:rsidRPr="00C44A76">
              <w:rPr>
                <w:rFonts w:ascii="Times New Roman" w:hAnsi="Times New Roman" w:cs="Times New Roman"/>
              </w:rPr>
              <w:t>Vilniaus m. savivaldybės biudžetas</w:t>
            </w:r>
          </w:p>
        </w:tc>
        <w:tc>
          <w:tcPr>
            <w:tcW w:w="1356" w:type="dxa"/>
          </w:tcPr>
          <w:p w:rsidR="00366A10" w:rsidRPr="00C44A76" w:rsidRDefault="00C44A76" w:rsidP="00716919">
            <w:pPr>
              <w:pStyle w:val="HTMLiankstoformatuotas"/>
              <w:spacing w:line="240" w:lineRule="auto"/>
              <w:jc w:val="left"/>
              <w:rPr>
                <w:rFonts w:ascii="Times New Roman" w:hAnsi="Times New Roman" w:cs="Times New Roman"/>
                <w:b/>
              </w:rPr>
            </w:pPr>
            <w:r w:rsidRPr="00C44A76">
              <w:rPr>
                <w:rFonts w:ascii="Times New Roman" w:hAnsi="Times New Roman" w:cs="Times New Roman"/>
                <w:b/>
              </w:rPr>
              <w:t>0,0</w:t>
            </w:r>
          </w:p>
          <w:p w:rsidR="00366A10" w:rsidRPr="00C44A76" w:rsidRDefault="00366A10" w:rsidP="00716919">
            <w:pPr>
              <w:pStyle w:val="HTMLiankstoformatuotas"/>
              <w:spacing w:line="240" w:lineRule="auto"/>
              <w:jc w:val="left"/>
              <w:rPr>
                <w:rFonts w:ascii="Times New Roman" w:hAnsi="Times New Roman" w:cs="Times New Roman"/>
              </w:rPr>
            </w:pPr>
            <w:r w:rsidRPr="00C44A76">
              <w:rPr>
                <w:rFonts w:ascii="Times New Roman" w:hAnsi="Times New Roman" w:cs="Times New Roman"/>
              </w:rPr>
              <w:t>Vilniaus m. savivaldybės biudžetas</w:t>
            </w:r>
          </w:p>
        </w:tc>
        <w:tc>
          <w:tcPr>
            <w:tcW w:w="1120" w:type="dxa"/>
          </w:tcPr>
          <w:p w:rsidR="00366A10" w:rsidRPr="00C44A76" w:rsidRDefault="00C44A76" w:rsidP="00716919">
            <w:pPr>
              <w:pStyle w:val="HTMLiankstoformatuotas"/>
              <w:spacing w:before="60" w:after="60" w:line="240" w:lineRule="auto"/>
              <w:jc w:val="center"/>
              <w:rPr>
                <w:rFonts w:ascii="Times New Roman" w:hAnsi="Times New Roman" w:cs="Times New Roman"/>
                <w:color w:val="000000"/>
              </w:rPr>
            </w:pPr>
            <w:r>
              <w:rPr>
                <w:rFonts w:ascii="Times New Roman" w:hAnsi="Times New Roman" w:cs="Times New Roman"/>
                <w:color w:val="000000"/>
              </w:rPr>
              <w:t>1200</w:t>
            </w:r>
          </w:p>
        </w:tc>
        <w:tc>
          <w:tcPr>
            <w:tcW w:w="1120" w:type="dxa"/>
          </w:tcPr>
          <w:p w:rsidR="00366A10" w:rsidRPr="00C44A76" w:rsidRDefault="00366A10" w:rsidP="00716919">
            <w:pPr>
              <w:pStyle w:val="HTMLiankstoformatuotas"/>
              <w:spacing w:before="60" w:after="60" w:line="240" w:lineRule="auto"/>
              <w:jc w:val="center"/>
              <w:rPr>
                <w:rFonts w:ascii="Times New Roman" w:hAnsi="Times New Roman" w:cs="Times New Roman"/>
                <w:color w:val="000000"/>
              </w:rPr>
            </w:pPr>
            <w:r w:rsidRPr="00C44A76">
              <w:rPr>
                <w:rFonts w:ascii="Times New Roman" w:hAnsi="Times New Roman" w:cs="Times New Roman"/>
                <w:color w:val="000000"/>
              </w:rPr>
              <w:t>12</w:t>
            </w:r>
            <w:r w:rsidR="00C44A76" w:rsidRPr="00C44A76">
              <w:rPr>
                <w:rFonts w:ascii="Times New Roman" w:hAnsi="Times New Roman" w:cs="Times New Roman"/>
                <w:color w:val="000000"/>
              </w:rPr>
              <w:t>62</w:t>
            </w:r>
          </w:p>
        </w:tc>
        <w:tc>
          <w:tcPr>
            <w:tcW w:w="1120" w:type="dxa"/>
          </w:tcPr>
          <w:p w:rsidR="00366A10" w:rsidRPr="00C44A76" w:rsidRDefault="00366A10" w:rsidP="00716919">
            <w:pPr>
              <w:spacing w:before="60" w:after="60" w:line="0" w:lineRule="atLeast"/>
              <w:jc w:val="center"/>
              <w:rPr>
                <w:b/>
                <w:color w:val="000000"/>
                <w:sz w:val="20"/>
                <w:szCs w:val="20"/>
              </w:rPr>
            </w:pPr>
            <w:r w:rsidRPr="00C44A76">
              <w:rPr>
                <w:b/>
                <w:color w:val="000000"/>
                <w:sz w:val="20"/>
                <w:szCs w:val="20"/>
              </w:rPr>
              <w:t xml:space="preserve">+ </w:t>
            </w:r>
            <w:r w:rsidR="00C44A76">
              <w:rPr>
                <w:b/>
                <w:color w:val="000000"/>
                <w:sz w:val="20"/>
                <w:szCs w:val="20"/>
              </w:rPr>
              <w:t>62</w:t>
            </w:r>
          </w:p>
        </w:tc>
        <w:tc>
          <w:tcPr>
            <w:tcW w:w="1860" w:type="dxa"/>
          </w:tcPr>
          <w:p w:rsidR="00366A10" w:rsidRPr="00ED2103" w:rsidRDefault="00366A10" w:rsidP="00716919">
            <w:pPr>
              <w:spacing w:before="60" w:after="60" w:line="240" w:lineRule="auto"/>
              <w:jc w:val="left"/>
              <w:rPr>
                <w:color w:val="FF0000"/>
                <w:sz w:val="20"/>
                <w:szCs w:val="20"/>
              </w:rPr>
            </w:pPr>
          </w:p>
        </w:tc>
      </w:tr>
      <w:tr w:rsidR="00366A10" w:rsidRPr="00716919" w:rsidTr="00C44A76">
        <w:tc>
          <w:tcPr>
            <w:tcW w:w="1728" w:type="dxa"/>
            <w:vMerge w:val="restart"/>
          </w:tcPr>
          <w:p w:rsidR="00366A10" w:rsidRPr="00716919" w:rsidRDefault="00366A10" w:rsidP="00716919">
            <w:pPr>
              <w:pStyle w:val="HTMLiankstoformatuotas"/>
              <w:spacing w:line="240" w:lineRule="auto"/>
              <w:jc w:val="left"/>
              <w:rPr>
                <w:rFonts w:ascii="Times New Roman" w:hAnsi="Times New Roman" w:cs="Times New Roman"/>
              </w:rPr>
            </w:pPr>
            <w:r w:rsidRPr="00716919">
              <w:rPr>
                <w:rFonts w:ascii="Times New Roman" w:hAnsi="Times New Roman" w:cs="Times New Roman"/>
              </w:rPr>
              <w:lastRenderedPageBreak/>
              <w:t>10. Organizuoti  transporto paslaugas.</w:t>
            </w:r>
          </w:p>
        </w:tc>
        <w:tc>
          <w:tcPr>
            <w:tcW w:w="1980" w:type="dxa"/>
          </w:tcPr>
          <w:p w:rsidR="00366A10" w:rsidRDefault="00366A10" w:rsidP="00716919">
            <w:pPr>
              <w:pStyle w:val="HTMLiankstoformatuotas"/>
              <w:spacing w:line="240" w:lineRule="auto"/>
              <w:jc w:val="left"/>
              <w:rPr>
                <w:rFonts w:ascii="Times New Roman" w:hAnsi="Times New Roman" w:cs="Times New Roman"/>
              </w:rPr>
            </w:pPr>
            <w:r w:rsidRPr="00716919">
              <w:rPr>
                <w:rFonts w:ascii="Times New Roman" w:hAnsi="Times New Roman" w:cs="Times New Roman"/>
              </w:rPr>
              <w:t>10.1. Paslaugų organizavimas Vilniaus miesto socialinės paramos centro Pagalbos į namus skyriuje.</w:t>
            </w:r>
          </w:p>
          <w:p w:rsidR="003B30A6" w:rsidRPr="00716919" w:rsidRDefault="003B30A6" w:rsidP="00716919">
            <w:pPr>
              <w:pStyle w:val="HTMLiankstoformatuotas"/>
              <w:spacing w:line="240" w:lineRule="auto"/>
              <w:jc w:val="left"/>
              <w:rPr>
                <w:rFonts w:ascii="Times New Roman" w:hAnsi="Times New Roman" w:cs="Times New Roman"/>
              </w:rPr>
            </w:pPr>
          </w:p>
        </w:tc>
        <w:tc>
          <w:tcPr>
            <w:tcW w:w="2160" w:type="dxa"/>
          </w:tcPr>
          <w:p w:rsidR="00366A10" w:rsidRPr="00497ABE" w:rsidRDefault="00366A10" w:rsidP="00716919">
            <w:pPr>
              <w:pStyle w:val="HTMLiankstoformatuotas"/>
              <w:spacing w:line="240" w:lineRule="auto"/>
              <w:jc w:val="left"/>
              <w:rPr>
                <w:rFonts w:ascii="Times New Roman" w:hAnsi="Times New Roman" w:cs="Times New Roman"/>
              </w:rPr>
            </w:pPr>
            <w:r w:rsidRPr="00497ABE">
              <w:rPr>
                <w:rFonts w:ascii="Times New Roman" w:hAnsi="Times New Roman" w:cs="Times New Roman"/>
              </w:rPr>
              <w:t>Vilniaus miesto socialinės paramos centras</w:t>
            </w:r>
          </w:p>
          <w:p w:rsidR="00366A10" w:rsidRPr="00497ABE" w:rsidRDefault="00366A10" w:rsidP="00716919">
            <w:pPr>
              <w:pStyle w:val="HTMLiankstoformatuotas"/>
              <w:spacing w:line="240" w:lineRule="auto"/>
              <w:jc w:val="left"/>
              <w:rPr>
                <w:rFonts w:ascii="Times New Roman" w:hAnsi="Times New Roman" w:cs="Times New Roman"/>
              </w:rPr>
            </w:pPr>
          </w:p>
        </w:tc>
        <w:tc>
          <w:tcPr>
            <w:tcW w:w="1328" w:type="dxa"/>
          </w:tcPr>
          <w:p w:rsidR="00366A10" w:rsidRPr="00497ABE" w:rsidRDefault="00366A10" w:rsidP="00716919">
            <w:pPr>
              <w:pStyle w:val="HTMLiankstoformatuotas"/>
              <w:spacing w:line="240" w:lineRule="auto"/>
              <w:jc w:val="left"/>
              <w:rPr>
                <w:rFonts w:ascii="Times New Roman" w:hAnsi="Times New Roman" w:cs="Times New Roman"/>
              </w:rPr>
            </w:pPr>
            <w:r w:rsidRPr="00497ABE">
              <w:rPr>
                <w:rFonts w:ascii="Times New Roman" w:hAnsi="Times New Roman" w:cs="Times New Roman"/>
              </w:rPr>
              <w:t>Vilniaus m. savivaldybės biudžetas</w:t>
            </w:r>
          </w:p>
          <w:p w:rsidR="00366A10" w:rsidRPr="00497ABE" w:rsidRDefault="00366A10" w:rsidP="00716919">
            <w:pPr>
              <w:pStyle w:val="HTMLiankstoformatuotas"/>
              <w:spacing w:line="240" w:lineRule="auto"/>
              <w:jc w:val="left"/>
              <w:rPr>
                <w:rFonts w:ascii="Times New Roman" w:hAnsi="Times New Roman" w:cs="Times New Roman"/>
              </w:rPr>
            </w:pPr>
          </w:p>
        </w:tc>
        <w:tc>
          <w:tcPr>
            <w:tcW w:w="1276" w:type="dxa"/>
          </w:tcPr>
          <w:p w:rsidR="00366A10" w:rsidRPr="00497ABE" w:rsidRDefault="00523F81" w:rsidP="00716919">
            <w:pPr>
              <w:pStyle w:val="HTMLiankstoformatuotas"/>
              <w:spacing w:line="240" w:lineRule="auto"/>
              <w:jc w:val="left"/>
              <w:rPr>
                <w:rFonts w:ascii="Times New Roman" w:hAnsi="Times New Roman" w:cs="Times New Roman"/>
              </w:rPr>
            </w:pPr>
            <w:r>
              <w:rPr>
                <w:rFonts w:ascii="Times New Roman" w:hAnsi="Times New Roman" w:cs="Times New Roman"/>
                <w:b/>
                <w:color w:val="FF0000"/>
              </w:rPr>
              <w:t xml:space="preserve"> </w:t>
            </w:r>
            <w:r w:rsidR="00366A10" w:rsidRPr="00497ABE">
              <w:rPr>
                <w:rFonts w:ascii="Times New Roman" w:hAnsi="Times New Roman" w:cs="Times New Roman"/>
              </w:rPr>
              <w:t>Vilniaus m. savivaldybės biudžetas</w:t>
            </w:r>
          </w:p>
          <w:p w:rsidR="00366A10" w:rsidRPr="00ED2103" w:rsidRDefault="00366A10" w:rsidP="00716919">
            <w:pPr>
              <w:pStyle w:val="HTMLiankstoformatuotas"/>
              <w:spacing w:line="240" w:lineRule="auto"/>
              <w:jc w:val="left"/>
              <w:rPr>
                <w:rFonts w:ascii="Times New Roman" w:hAnsi="Times New Roman" w:cs="Times New Roman"/>
                <w:color w:val="FF0000"/>
              </w:rPr>
            </w:pPr>
          </w:p>
        </w:tc>
        <w:tc>
          <w:tcPr>
            <w:tcW w:w="1356" w:type="dxa"/>
          </w:tcPr>
          <w:p w:rsidR="00366A10" w:rsidRPr="00523F81" w:rsidRDefault="00366A10" w:rsidP="00716919">
            <w:pPr>
              <w:pStyle w:val="HTMLiankstoformatuotas"/>
              <w:spacing w:line="240" w:lineRule="auto"/>
              <w:jc w:val="left"/>
              <w:rPr>
                <w:rFonts w:ascii="Times New Roman" w:hAnsi="Times New Roman" w:cs="Times New Roman"/>
              </w:rPr>
            </w:pPr>
            <w:r w:rsidRPr="00523F81">
              <w:rPr>
                <w:rFonts w:ascii="Times New Roman" w:hAnsi="Times New Roman" w:cs="Times New Roman"/>
              </w:rPr>
              <w:t>-</w:t>
            </w:r>
          </w:p>
          <w:p w:rsidR="00366A10" w:rsidRPr="00ED2103" w:rsidRDefault="00366A10" w:rsidP="00716919">
            <w:pPr>
              <w:pStyle w:val="HTMLiankstoformatuotas"/>
              <w:spacing w:line="240" w:lineRule="auto"/>
              <w:jc w:val="left"/>
              <w:rPr>
                <w:rFonts w:ascii="Times New Roman" w:hAnsi="Times New Roman" w:cs="Times New Roman"/>
                <w:color w:val="FF0000"/>
              </w:rPr>
            </w:pPr>
          </w:p>
        </w:tc>
        <w:tc>
          <w:tcPr>
            <w:tcW w:w="1120" w:type="dxa"/>
          </w:tcPr>
          <w:p w:rsidR="00366A10" w:rsidRPr="00523F81" w:rsidRDefault="00366A10" w:rsidP="00716919">
            <w:pPr>
              <w:spacing w:before="60" w:after="60" w:line="240" w:lineRule="auto"/>
              <w:jc w:val="center"/>
              <w:rPr>
                <w:sz w:val="20"/>
                <w:szCs w:val="20"/>
              </w:rPr>
            </w:pPr>
            <w:r w:rsidRPr="00523F81">
              <w:rPr>
                <w:sz w:val="20"/>
                <w:szCs w:val="20"/>
              </w:rPr>
              <w:t>290</w:t>
            </w:r>
          </w:p>
        </w:tc>
        <w:tc>
          <w:tcPr>
            <w:tcW w:w="1120" w:type="dxa"/>
          </w:tcPr>
          <w:p w:rsidR="00366A10" w:rsidRPr="00523F81" w:rsidRDefault="00366A10" w:rsidP="00716919">
            <w:pPr>
              <w:spacing w:before="60" w:after="60" w:line="0" w:lineRule="atLeast"/>
              <w:jc w:val="center"/>
              <w:rPr>
                <w:sz w:val="20"/>
                <w:szCs w:val="20"/>
              </w:rPr>
            </w:pPr>
            <w:r w:rsidRPr="00523F81">
              <w:rPr>
                <w:sz w:val="20"/>
                <w:szCs w:val="20"/>
              </w:rPr>
              <w:t>246</w:t>
            </w:r>
          </w:p>
        </w:tc>
        <w:tc>
          <w:tcPr>
            <w:tcW w:w="1120" w:type="dxa"/>
          </w:tcPr>
          <w:p w:rsidR="00366A10" w:rsidRPr="00523F81" w:rsidRDefault="00366A10" w:rsidP="00716919">
            <w:pPr>
              <w:spacing w:before="60" w:after="60" w:line="0" w:lineRule="atLeast"/>
              <w:jc w:val="center"/>
              <w:rPr>
                <w:b/>
                <w:sz w:val="20"/>
                <w:szCs w:val="20"/>
              </w:rPr>
            </w:pPr>
            <w:r w:rsidRPr="00523F81">
              <w:rPr>
                <w:b/>
                <w:sz w:val="20"/>
                <w:szCs w:val="20"/>
              </w:rPr>
              <w:t>- 44</w:t>
            </w:r>
          </w:p>
        </w:tc>
        <w:tc>
          <w:tcPr>
            <w:tcW w:w="1860" w:type="dxa"/>
          </w:tcPr>
          <w:p w:rsidR="00366A10" w:rsidRPr="00ED2103" w:rsidRDefault="00366A10" w:rsidP="00716919">
            <w:pPr>
              <w:spacing w:before="60" w:after="60" w:line="0" w:lineRule="atLeast"/>
              <w:jc w:val="left"/>
              <w:rPr>
                <w:color w:val="FF0000"/>
                <w:sz w:val="20"/>
                <w:szCs w:val="20"/>
              </w:rPr>
            </w:pPr>
          </w:p>
        </w:tc>
      </w:tr>
      <w:tr w:rsidR="00366A10" w:rsidRPr="00716919" w:rsidTr="00C44A76">
        <w:tc>
          <w:tcPr>
            <w:tcW w:w="1728" w:type="dxa"/>
            <w:vMerge/>
          </w:tcPr>
          <w:p w:rsidR="00366A10" w:rsidRPr="00716919" w:rsidRDefault="00366A10" w:rsidP="00716919">
            <w:pPr>
              <w:pStyle w:val="HTMLiankstoformatuotas"/>
              <w:spacing w:line="240" w:lineRule="auto"/>
              <w:jc w:val="left"/>
              <w:rPr>
                <w:rFonts w:ascii="Times New Roman" w:hAnsi="Times New Roman" w:cs="Times New Roman"/>
              </w:rPr>
            </w:pPr>
          </w:p>
        </w:tc>
        <w:tc>
          <w:tcPr>
            <w:tcW w:w="1980" w:type="dxa"/>
          </w:tcPr>
          <w:p w:rsidR="00366A10" w:rsidRPr="00716919" w:rsidRDefault="00366A10" w:rsidP="00716919">
            <w:pPr>
              <w:pStyle w:val="HTMLiankstoformatuotas"/>
              <w:spacing w:line="240" w:lineRule="auto"/>
              <w:jc w:val="left"/>
              <w:rPr>
                <w:rFonts w:ascii="Times New Roman" w:hAnsi="Times New Roman" w:cs="Times New Roman"/>
              </w:rPr>
            </w:pPr>
            <w:r w:rsidRPr="00716919">
              <w:rPr>
                <w:rFonts w:ascii="Times New Roman" w:hAnsi="Times New Roman" w:cs="Times New Roman"/>
              </w:rPr>
              <w:t>10.2. Transporto paslaugų nefrologiniams ligoniams teikimas (teikėjas – VšĮ „Menava“).</w:t>
            </w:r>
          </w:p>
        </w:tc>
        <w:tc>
          <w:tcPr>
            <w:tcW w:w="2160" w:type="dxa"/>
          </w:tcPr>
          <w:p w:rsidR="00366A10" w:rsidRPr="00497ABE" w:rsidRDefault="00366A10" w:rsidP="00716919">
            <w:pPr>
              <w:pStyle w:val="HTMLiankstoformatuotas"/>
              <w:spacing w:line="240" w:lineRule="auto"/>
              <w:jc w:val="left"/>
              <w:rPr>
                <w:rFonts w:ascii="Times New Roman" w:hAnsi="Times New Roman" w:cs="Times New Roman"/>
              </w:rPr>
            </w:pPr>
            <w:r w:rsidRPr="00497ABE">
              <w:rPr>
                <w:rFonts w:ascii="Times New Roman" w:hAnsi="Times New Roman" w:cs="Times New Roman"/>
              </w:rPr>
              <w:t>VšĮ „Menava“</w:t>
            </w:r>
          </w:p>
        </w:tc>
        <w:tc>
          <w:tcPr>
            <w:tcW w:w="1328" w:type="dxa"/>
          </w:tcPr>
          <w:p w:rsidR="00366A10" w:rsidRPr="00497ABE" w:rsidRDefault="00497ABE" w:rsidP="00716919">
            <w:pPr>
              <w:pStyle w:val="HTMLiankstoformatuotas"/>
              <w:spacing w:line="240" w:lineRule="auto"/>
              <w:jc w:val="left"/>
              <w:rPr>
                <w:rFonts w:ascii="Times New Roman" w:hAnsi="Times New Roman" w:cs="Times New Roman"/>
                <w:b/>
              </w:rPr>
            </w:pPr>
            <w:r w:rsidRPr="00497ABE">
              <w:rPr>
                <w:rFonts w:ascii="Times New Roman" w:hAnsi="Times New Roman" w:cs="Times New Roman"/>
                <w:b/>
              </w:rPr>
              <w:t>371,2</w:t>
            </w:r>
          </w:p>
          <w:p w:rsidR="00366A10" w:rsidRPr="00497ABE" w:rsidRDefault="00366A10" w:rsidP="00716919">
            <w:pPr>
              <w:pStyle w:val="HTMLiankstoformatuotas"/>
              <w:spacing w:line="240" w:lineRule="auto"/>
              <w:jc w:val="left"/>
              <w:rPr>
                <w:rFonts w:ascii="Times New Roman" w:hAnsi="Times New Roman" w:cs="Times New Roman"/>
                <w:b/>
              </w:rPr>
            </w:pPr>
            <w:r w:rsidRPr="00497ABE">
              <w:rPr>
                <w:rFonts w:ascii="Times New Roman" w:hAnsi="Times New Roman" w:cs="Times New Roman"/>
              </w:rPr>
              <w:t>Vilniaus m. savivaldybės biudžetas</w:t>
            </w:r>
          </w:p>
          <w:p w:rsidR="00366A10" w:rsidRPr="00497ABE" w:rsidRDefault="00366A10" w:rsidP="00716919">
            <w:pPr>
              <w:pStyle w:val="HTMLiankstoformatuotas"/>
              <w:spacing w:line="240" w:lineRule="auto"/>
              <w:jc w:val="left"/>
              <w:rPr>
                <w:rFonts w:ascii="Times New Roman" w:hAnsi="Times New Roman" w:cs="Times New Roman"/>
                <w:b/>
              </w:rPr>
            </w:pPr>
          </w:p>
        </w:tc>
        <w:tc>
          <w:tcPr>
            <w:tcW w:w="1276" w:type="dxa"/>
          </w:tcPr>
          <w:p w:rsidR="00366A10" w:rsidRPr="00497ABE" w:rsidRDefault="00366A10" w:rsidP="00716919">
            <w:pPr>
              <w:pStyle w:val="HTMLiankstoformatuotas"/>
              <w:spacing w:line="240" w:lineRule="auto"/>
              <w:jc w:val="left"/>
              <w:rPr>
                <w:rFonts w:ascii="Times New Roman" w:hAnsi="Times New Roman" w:cs="Times New Roman"/>
                <w:b/>
              </w:rPr>
            </w:pPr>
            <w:r w:rsidRPr="00497ABE">
              <w:rPr>
                <w:rFonts w:ascii="Times New Roman" w:hAnsi="Times New Roman" w:cs="Times New Roman"/>
                <w:b/>
              </w:rPr>
              <w:t>371,2</w:t>
            </w:r>
          </w:p>
          <w:p w:rsidR="00366A10" w:rsidRPr="00497ABE" w:rsidRDefault="00366A10" w:rsidP="00716919">
            <w:pPr>
              <w:pStyle w:val="HTMLiankstoformatuotas"/>
              <w:spacing w:line="240" w:lineRule="auto"/>
              <w:jc w:val="left"/>
              <w:rPr>
                <w:rFonts w:ascii="Times New Roman" w:hAnsi="Times New Roman" w:cs="Times New Roman"/>
                <w:b/>
              </w:rPr>
            </w:pPr>
            <w:r w:rsidRPr="00497ABE">
              <w:rPr>
                <w:rFonts w:ascii="Times New Roman" w:hAnsi="Times New Roman" w:cs="Times New Roman"/>
              </w:rPr>
              <w:t>Vilniaus m. savivaldybės biudžetas</w:t>
            </w:r>
          </w:p>
          <w:p w:rsidR="00366A10" w:rsidRPr="00497ABE" w:rsidRDefault="00366A10" w:rsidP="00716919">
            <w:pPr>
              <w:pStyle w:val="HTMLiankstoformatuotas"/>
              <w:spacing w:line="240" w:lineRule="auto"/>
              <w:jc w:val="left"/>
              <w:rPr>
                <w:rFonts w:ascii="Times New Roman" w:hAnsi="Times New Roman" w:cs="Times New Roman"/>
                <w:b/>
              </w:rPr>
            </w:pPr>
          </w:p>
        </w:tc>
        <w:tc>
          <w:tcPr>
            <w:tcW w:w="1356" w:type="dxa"/>
          </w:tcPr>
          <w:p w:rsidR="00366A10" w:rsidRPr="00497ABE" w:rsidRDefault="00497ABE" w:rsidP="00716919">
            <w:pPr>
              <w:pStyle w:val="HTMLiankstoformatuotas"/>
              <w:spacing w:line="240" w:lineRule="auto"/>
              <w:jc w:val="left"/>
              <w:rPr>
                <w:rFonts w:ascii="Times New Roman" w:hAnsi="Times New Roman" w:cs="Times New Roman"/>
                <w:b/>
              </w:rPr>
            </w:pPr>
            <w:r w:rsidRPr="00497ABE">
              <w:rPr>
                <w:rFonts w:ascii="Times New Roman" w:hAnsi="Times New Roman" w:cs="Times New Roman"/>
                <w:b/>
              </w:rPr>
              <w:t>0,0</w:t>
            </w:r>
          </w:p>
          <w:p w:rsidR="00366A10" w:rsidRPr="00497ABE" w:rsidRDefault="00366A10" w:rsidP="00716919">
            <w:pPr>
              <w:pStyle w:val="HTMLiankstoformatuotas"/>
              <w:spacing w:line="240" w:lineRule="auto"/>
              <w:jc w:val="left"/>
              <w:rPr>
                <w:rFonts w:ascii="Times New Roman" w:hAnsi="Times New Roman" w:cs="Times New Roman"/>
                <w:b/>
              </w:rPr>
            </w:pPr>
            <w:r w:rsidRPr="00497ABE">
              <w:rPr>
                <w:rFonts w:ascii="Times New Roman" w:hAnsi="Times New Roman" w:cs="Times New Roman"/>
              </w:rPr>
              <w:t>Vilniaus m. savivaldybės biudžetas</w:t>
            </w:r>
          </w:p>
          <w:p w:rsidR="00366A10" w:rsidRPr="00497ABE" w:rsidRDefault="00366A10" w:rsidP="00716919">
            <w:pPr>
              <w:pStyle w:val="HTMLiankstoformatuotas"/>
              <w:spacing w:line="240" w:lineRule="auto"/>
              <w:jc w:val="left"/>
              <w:rPr>
                <w:rFonts w:ascii="Times New Roman" w:hAnsi="Times New Roman" w:cs="Times New Roman"/>
                <w:b/>
              </w:rPr>
            </w:pPr>
          </w:p>
        </w:tc>
        <w:tc>
          <w:tcPr>
            <w:tcW w:w="1120" w:type="dxa"/>
          </w:tcPr>
          <w:p w:rsidR="00366A10" w:rsidRPr="00497ABE" w:rsidRDefault="00497ABE" w:rsidP="00716919">
            <w:pPr>
              <w:spacing w:before="60" w:after="60" w:line="240" w:lineRule="auto"/>
              <w:jc w:val="center"/>
              <w:rPr>
                <w:sz w:val="20"/>
                <w:szCs w:val="20"/>
              </w:rPr>
            </w:pPr>
            <w:r w:rsidRPr="00497ABE">
              <w:rPr>
                <w:sz w:val="20"/>
                <w:szCs w:val="20"/>
              </w:rPr>
              <w:t>70</w:t>
            </w:r>
          </w:p>
        </w:tc>
        <w:tc>
          <w:tcPr>
            <w:tcW w:w="1120" w:type="dxa"/>
          </w:tcPr>
          <w:p w:rsidR="00366A10" w:rsidRPr="00497ABE" w:rsidRDefault="00497ABE" w:rsidP="00716919">
            <w:pPr>
              <w:spacing w:before="60" w:after="60" w:line="0" w:lineRule="atLeast"/>
              <w:jc w:val="center"/>
              <w:rPr>
                <w:sz w:val="20"/>
                <w:szCs w:val="20"/>
              </w:rPr>
            </w:pPr>
            <w:r w:rsidRPr="00497ABE">
              <w:rPr>
                <w:sz w:val="20"/>
                <w:szCs w:val="20"/>
              </w:rPr>
              <w:t>70</w:t>
            </w:r>
          </w:p>
        </w:tc>
        <w:tc>
          <w:tcPr>
            <w:tcW w:w="1120" w:type="dxa"/>
          </w:tcPr>
          <w:p w:rsidR="00366A10" w:rsidRPr="00497ABE" w:rsidRDefault="00497ABE" w:rsidP="00716919">
            <w:pPr>
              <w:spacing w:before="60" w:after="60" w:line="0" w:lineRule="atLeast"/>
              <w:jc w:val="center"/>
              <w:rPr>
                <w:b/>
                <w:sz w:val="20"/>
                <w:szCs w:val="20"/>
              </w:rPr>
            </w:pPr>
            <w:r w:rsidRPr="00497ABE">
              <w:rPr>
                <w:b/>
                <w:sz w:val="20"/>
                <w:szCs w:val="20"/>
              </w:rPr>
              <w:t>-</w:t>
            </w:r>
          </w:p>
        </w:tc>
        <w:tc>
          <w:tcPr>
            <w:tcW w:w="1860" w:type="dxa"/>
          </w:tcPr>
          <w:p w:rsidR="00366A10" w:rsidRPr="00497ABE" w:rsidRDefault="00366A10" w:rsidP="00716919">
            <w:pPr>
              <w:spacing w:before="60" w:after="60" w:line="0" w:lineRule="atLeast"/>
              <w:jc w:val="left"/>
              <w:rPr>
                <w:sz w:val="20"/>
                <w:szCs w:val="20"/>
              </w:rPr>
            </w:pPr>
          </w:p>
        </w:tc>
      </w:tr>
      <w:tr w:rsidR="00366A10" w:rsidRPr="00716919" w:rsidTr="00C44A76">
        <w:tc>
          <w:tcPr>
            <w:tcW w:w="1728" w:type="dxa"/>
          </w:tcPr>
          <w:p w:rsidR="00366A10" w:rsidRPr="00716919" w:rsidRDefault="00366A10" w:rsidP="00716919">
            <w:pPr>
              <w:pStyle w:val="HTMLiankstoformatuotas"/>
              <w:spacing w:line="240" w:lineRule="auto"/>
              <w:jc w:val="left"/>
              <w:rPr>
                <w:rFonts w:ascii="Times New Roman" w:hAnsi="Times New Roman" w:cs="Times New Roman"/>
              </w:rPr>
            </w:pPr>
            <w:r w:rsidRPr="00716919">
              <w:rPr>
                <w:rFonts w:ascii="Times New Roman" w:hAnsi="Times New Roman" w:cs="Times New Roman"/>
              </w:rPr>
              <w:t>11. Organizuoti sociokultūrines paslaugas.</w:t>
            </w:r>
          </w:p>
        </w:tc>
        <w:tc>
          <w:tcPr>
            <w:tcW w:w="1980" w:type="dxa"/>
          </w:tcPr>
          <w:p w:rsidR="00366A10" w:rsidRPr="00716919" w:rsidRDefault="00366A10" w:rsidP="00716919">
            <w:pPr>
              <w:pStyle w:val="HTMLiankstoformatuotas"/>
              <w:spacing w:line="240" w:lineRule="auto"/>
              <w:jc w:val="left"/>
              <w:rPr>
                <w:rFonts w:ascii="Times New Roman" w:hAnsi="Times New Roman" w:cs="Times New Roman"/>
              </w:rPr>
            </w:pPr>
            <w:r w:rsidRPr="00716919">
              <w:rPr>
                <w:rFonts w:ascii="Times New Roman" w:hAnsi="Times New Roman" w:cs="Times New Roman"/>
              </w:rPr>
              <w:t>11.1. Paslaugų teikimas Vilniaus miesto socialinės paramos centro 3-se dienos centruose.</w:t>
            </w:r>
          </w:p>
          <w:p w:rsidR="00366A10" w:rsidRPr="00716919" w:rsidRDefault="00366A10" w:rsidP="00716919">
            <w:pPr>
              <w:pStyle w:val="HTMLiankstoformatuotas"/>
              <w:spacing w:line="240" w:lineRule="auto"/>
              <w:jc w:val="left"/>
              <w:rPr>
                <w:rFonts w:ascii="Times New Roman" w:hAnsi="Times New Roman" w:cs="Times New Roman"/>
              </w:rPr>
            </w:pPr>
          </w:p>
        </w:tc>
        <w:tc>
          <w:tcPr>
            <w:tcW w:w="2160" w:type="dxa"/>
          </w:tcPr>
          <w:p w:rsidR="00366A10" w:rsidRPr="00497ABE" w:rsidRDefault="00366A10" w:rsidP="00716919">
            <w:pPr>
              <w:pStyle w:val="HTMLiankstoformatuotas"/>
              <w:spacing w:line="240" w:lineRule="auto"/>
              <w:jc w:val="left"/>
              <w:rPr>
                <w:rFonts w:ascii="Times New Roman" w:hAnsi="Times New Roman" w:cs="Times New Roman"/>
              </w:rPr>
            </w:pPr>
            <w:r w:rsidRPr="00497ABE">
              <w:rPr>
                <w:rFonts w:ascii="Times New Roman" w:hAnsi="Times New Roman" w:cs="Times New Roman"/>
              </w:rPr>
              <w:t>Vilniaus miesto socialinės paramos centras</w:t>
            </w:r>
          </w:p>
          <w:p w:rsidR="00366A10" w:rsidRPr="00497ABE" w:rsidRDefault="00366A10" w:rsidP="00716919">
            <w:pPr>
              <w:pStyle w:val="HTMLiankstoformatuotas"/>
              <w:spacing w:line="240" w:lineRule="auto"/>
              <w:jc w:val="left"/>
              <w:rPr>
                <w:rFonts w:ascii="Times New Roman" w:hAnsi="Times New Roman" w:cs="Times New Roman"/>
              </w:rPr>
            </w:pPr>
          </w:p>
        </w:tc>
        <w:tc>
          <w:tcPr>
            <w:tcW w:w="1328" w:type="dxa"/>
          </w:tcPr>
          <w:p w:rsidR="00366A10" w:rsidRPr="00497ABE" w:rsidRDefault="00366A10" w:rsidP="00716919">
            <w:pPr>
              <w:pStyle w:val="HTMLiankstoformatuotas"/>
              <w:spacing w:line="240" w:lineRule="auto"/>
              <w:jc w:val="left"/>
              <w:rPr>
                <w:rFonts w:ascii="Times New Roman" w:hAnsi="Times New Roman" w:cs="Times New Roman"/>
              </w:rPr>
            </w:pPr>
            <w:r w:rsidRPr="00497ABE">
              <w:rPr>
                <w:rFonts w:ascii="Times New Roman" w:hAnsi="Times New Roman" w:cs="Times New Roman"/>
              </w:rPr>
              <w:t>Vilniaus m. savivaldybės biudžetas</w:t>
            </w:r>
          </w:p>
          <w:p w:rsidR="00366A10" w:rsidRPr="00497ABE" w:rsidRDefault="00366A10" w:rsidP="00716919">
            <w:pPr>
              <w:pStyle w:val="HTMLiankstoformatuotas"/>
              <w:spacing w:line="240" w:lineRule="auto"/>
              <w:jc w:val="left"/>
              <w:rPr>
                <w:rFonts w:ascii="Times New Roman" w:hAnsi="Times New Roman" w:cs="Times New Roman"/>
                <w:b/>
              </w:rPr>
            </w:pPr>
          </w:p>
        </w:tc>
        <w:tc>
          <w:tcPr>
            <w:tcW w:w="1276" w:type="dxa"/>
          </w:tcPr>
          <w:p w:rsidR="00366A10" w:rsidRPr="00497ABE" w:rsidRDefault="00366A10" w:rsidP="00716919">
            <w:pPr>
              <w:pStyle w:val="HTMLiankstoformatuotas"/>
              <w:spacing w:line="240" w:lineRule="auto"/>
              <w:jc w:val="left"/>
              <w:rPr>
                <w:rFonts w:ascii="Times New Roman" w:hAnsi="Times New Roman" w:cs="Times New Roman"/>
              </w:rPr>
            </w:pPr>
            <w:r w:rsidRPr="00497ABE">
              <w:rPr>
                <w:rFonts w:ascii="Times New Roman" w:hAnsi="Times New Roman" w:cs="Times New Roman"/>
              </w:rPr>
              <w:t>Vilniaus m. savivaldybės biudžetas</w:t>
            </w:r>
          </w:p>
          <w:p w:rsidR="00366A10" w:rsidRPr="00497ABE" w:rsidRDefault="00366A10" w:rsidP="00716919">
            <w:pPr>
              <w:pStyle w:val="HTMLiankstoformatuotas"/>
              <w:spacing w:line="240" w:lineRule="auto"/>
              <w:jc w:val="left"/>
              <w:rPr>
                <w:rFonts w:ascii="Times New Roman" w:hAnsi="Times New Roman" w:cs="Times New Roman"/>
                <w:b/>
              </w:rPr>
            </w:pPr>
          </w:p>
        </w:tc>
        <w:tc>
          <w:tcPr>
            <w:tcW w:w="1356" w:type="dxa"/>
          </w:tcPr>
          <w:p w:rsidR="00366A10" w:rsidRPr="00497ABE" w:rsidRDefault="00366A10" w:rsidP="00716919">
            <w:pPr>
              <w:pStyle w:val="HTMLiankstoformatuotas"/>
              <w:spacing w:line="240" w:lineRule="auto"/>
              <w:jc w:val="left"/>
              <w:rPr>
                <w:rFonts w:ascii="Times New Roman" w:hAnsi="Times New Roman" w:cs="Times New Roman"/>
              </w:rPr>
            </w:pPr>
            <w:r w:rsidRPr="00497ABE">
              <w:rPr>
                <w:rFonts w:ascii="Times New Roman" w:hAnsi="Times New Roman" w:cs="Times New Roman"/>
              </w:rPr>
              <w:t>Vilniaus m. savivaldybės biudžetas</w:t>
            </w:r>
          </w:p>
          <w:p w:rsidR="00366A10" w:rsidRPr="00497ABE" w:rsidRDefault="00366A10" w:rsidP="00716919">
            <w:pPr>
              <w:pStyle w:val="HTMLiankstoformatuotas"/>
              <w:spacing w:line="240" w:lineRule="auto"/>
              <w:jc w:val="left"/>
              <w:rPr>
                <w:rFonts w:ascii="Times New Roman" w:hAnsi="Times New Roman" w:cs="Times New Roman"/>
                <w:b/>
              </w:rPr>
            </w:pPr>
          </w:p>
        </w:tc>
        <w:tc>
          <w:tcPr>
            <w:tcW w:w="1120" w:type="dxa"/>
          </w:tcPr>
          <w:p w:rsidR="00366A10" w:rsidRPr="00C44A76" w:rsidRDefault="00C44A76" w:rsidP="00716919">
            <w:pPr>
              <w:pStyle w:val="HTMLiankstoformatuotas"/>
              <w:spacing w:line="240" w:lineRule="auto"/>
              <w:jc w:val="center"/>
              <w:rPr>
                <w:rFonts w:ascii="Times New Roman" w:hAnsi="Times New Roman" w:cs="Times New Roman"/>
                <w:color w:val="000000"/>
              </w:rPr>
            </w:pPr>
            <w:r w:rsidRPr="00C44A76">
              <w:rPr>
                <w:rFonts w:ascii="Times New Roman" w:hAnsi="Times New Roman" w:cs="Times New Roman"/>
                <w:color w:val="000000"/>
              </w:rPr>
              <w:t>600</w:t>
            </w:r>
          </w:p>
        </w:tc>
        <w:tc>
          <w:tcPr>
            <w:tcW w:w="1120" w:type="dxa"/>
          </w:tcPr>
          <w:p w:rsidR="00366A10" w:rsidRPr="00C44A76" w:rsidRDefault="00C44A76" w:rsidP="00716919">
            <w:pPr>
              <w:spacing w:line="0" w:lineRule="atLeast"/>
              <w:jc w:val="center"/>
              <w:rPr>
                <w:color w:val="000000"/>
                <w:sz w:val="20"/>
                <w:szCs w:val="20"/>
              </w:rPr>
            </w:pPr>
            <w:r w:rsidRPr="00C44A76">
              <w:rPr>
                <w:color w:val="000000"/>
                <w:sz w:val="20"/>
                <w:szCs w:val="20"/>
              </w:rPr>
              <w:t>539</w:t>
            </w:r>
          </w:p>
        </w:tc>
        <w:tc>
          <w:tcPr>
            <w:tcW w:w="1120" w:type="dxa"/>
          </w:tcPr>
          <w:p w:rsidR="00366A10" w:rsidRPr="00C44A76" w:rsidRDefault="00C44A76" w:rsidP="00716919">
            <w:pPr>
              <w:spacing w:line="0" w:lineRule="atLeast"/>
              <w:jc w:val="center"/>
              <w:rPr>
                <w:b/>
                <w:color w:val="000000"/>
                <w:sz w:val="20"/>
                <w:szCs w:val="20"/>
              </w:rPr>
            </w:pPr>
            <w:r w:rsidRPr="00C44A76">
              <w:rPr>
                <w:b/>
                <w:color w:val="000000"/>
                <w:sz w:val="20"/>
                <w:szCs w:val="20"/>
              </w:rPr>
              <w:t>-61</w:t>
            </w:r>
          </w:p>
        </w:tc>
        <w:tc>
          <w:tcPr>
            <w:tcW w:w="1860" w:type="dxa"/>
          </w:tcPr>
          <w:p w:rsidR="00C44A76" w:rsidRPr="008E7A3D" w:rsidRDefault="00C44A76" w:rsidP="00C44A76">
            <w:pPr>
              <w:pStyle w:val="HTMLiankstoformatuotas"/>
              <w:spacing w:line="240" w:lineRule="auto"/>
              <w:jc w:val="left"/>
              <w:rPr>
                <w:rFonts w:ascii="Times New Roman" w:hAnsi="Times New Roman" w:cs="Times New Roman"/>
              </w:rPr>
            </w:pPr>
            <w:r w:rsidRPr="008E7A3D">
              <w:rPr>
                <w:rFonts w:ascii="Times New Roman" w:hAnsi="Times New Roman" w:cs="Times New Roman"/>
              </w:rPr>
              <w:t>Lėšos Vilniaus miesto socialinės paramos centrui apskaitomos bendrai, neskaidant jų struktūriniams daliniams.</w:t>
            </w:r>
          </w:p>
          <w:p w:rsidR="00366A10" w:rsidRPr="00ED2103" w:rsidRDefault="00366A10" w:rsidP="00716919">
            <w:pPr>
              <w:spacing w:line="0" w:lineRule="atLeast"/>
              <w:jc w:val="left"/>
              <w:rPr>
                <w:color w:val="FF0000"/>
                <w:sz w:val="20"/>
                <w:szCs w:val="20"/>
              </w:rPr>
            </w:pPr>
          </w:p>
        </w:tc>
      </w:tr>
      <w:tr w:rsidR="00366A10" w:rsidRPr="00716919" w:rsidTr="00C44A76">
        <w:tc>
          <w:tcPr>
            <w:tcW w:w="1728" w:type="dxa"/>
            <w:vMerge w:val="restart"/>
          </w:tcPr>
          <w:p w:rsidR="00366A10" w:rsidRPr="00716919" w:rsidRDefault="00366A10" w:rsidP="00716919">
            <w:pPr>
              <w:pStyle w:val="HTMLiankstoformatuotas"/>
              <w:spacing w:line="240" w:lineRule="auto"/>
              <w:jc w:val="left"/>
              <w:rPr>
                <w:rFonts w:ascii="Times New Roman" w:hAnsi="Times New Roman" w:cs="Times New Roman"/>
              </w:rPr>
            </w:pPr>
            <w:r w:rsidRPr="00716919">
              <w:rPr>
                <w:rFonts w:ascii="Times New Roman" w:hAnsi="Times New Roman" w:cs="Times New Roman"/>
              </w:rPr>
              <w:t>12. Organizuoti trumpalaikės socialinės globos ir laikino apnakvindinimo paslaugas.</w:t>
            </w:r>
          </w:p>
        </w:tc>
        <w:tc>
          <w:tcPr>
            <w:tcW w:w="1980" w:type="dxa"/>
          </w:tcPr>
          <w:p w:rsidR="00366A10" w:rsidRPr="00716919" w:rsidRDefault="00366A10" w:rsidP="00716919">
            <w:pPr>
              <w:pStyle w:val="HTMLiankstoformatuotas"/>
              <w:spacing w:line="240" w:lineRule="auto"/>
              <w:jc w:val="left"/>
              <w:rPr>
                <w:rFonts w:ascii="Times New Roman" w:hAnsi="Times New Roman" w:cs="Times New Roman"/>
              </w:rPr>
            </w:pPr>
            <w:r w:rsidRPr="00716919">
              <w:rPr>
                <w:rFonts w:ascii="Times New Roman" w:hAnsi="Times New Roman" w:cs="Times New Roman"/>
              </w:rPr>
              <w:t>12.1. Paslaugų teikimas Vilniaus miesto nakvynės namuose.</w:t>
            </w:r>
          </w:p>
        </w:tc>
        <w:tc>
          <w:tcPr>
            <w:tcW w:w="2160" w:type="dxa"/>
          </w:tcPr>
          <w:p w:rsidR="00366A10" w:rsidRPr="00716919" w:rsidRDefault="00366A10" w:rsidP="00716919">
            <w:pPr>
              <w:pStyle w:val="HTMLiankstoformatuotas"/>
              <w:spacing w:line="240" w:lineRule="auto"/>
              <w:jc w:val="left"/>
              <w:rPr>
                <w:rFonts w:ascii="Times New Roman" w:hAnsi="Times New Roman" w:cs="Times New Roman"/>
              </w:rPr>
            </w:pPr>
            <w:r w:rsidRPr="00716919">
              <w:rPr>
                <w:rFonts w:ascii="Times New Roman" w:hAnsi="Times New Roman" w:cs="Times New Roman"/>
              </w:rPr>
              <w:t>Vilniaus miesto nakvynės namai</w:t>
            </w:r>
          </w:p>
        </w:tc>
        <w:tc>
          <w:tcPr>
            <w:tcW w:w="1328" w:type="dxa"/>
          </w:tcPr>
          <w:p w:rsidR="00366A10" w:rsidRPr="00DF3994" w:rsidRDefault="00DF3994" w:rsidP="00716919">
            <w:pPr>
              <w:pStyle w:val="HTMLiankstoformatuotas"/>
              <w:spacing w:line="240" w:lineRule="auto"/>
              <w:jc w:val="left"/>
              <w:rPr>
                <w:rFonts w:ascii="Times New Roman" w:hAnsi="Times New Roman" w:cs="Times New Roman"/>
                <w:b/>
                <w:color w:val="000000"/>
              </w:rPr>
            </w:pPr>
            <w:r w:rsidRPr="00DF3994">
              <w:rPr>
                <w:rFonts w:ascii="Times New Roman" w:hAnsi="Times New Roman" w:cs="Times New Roman"/>
                <w:b/>
                <w:color w:val="000000"/>
              </w:rPr>
              <w:t>2108,5</w:t>
            </w:r>
          </w:p>
          <w:p w:rsidR="00366A10" w:rsidRPr="00DF3994" w:rsidRDefault="00366A10" w:rsidP="00716919">
            <w:pPr>
              <w:pStyle w:val="HTMLiankstoformatuotas"/>
              <w:spacing w:line="240" w:lineRule="auto"/>
              <w:jc w:val="left"/>
              <w:rPr>
                <w:rFonts w:ascii="Times New Roman" w:hAnsi="Times New Roman" w:cs="Times New Roman"/>
                <w:b/>
                <w:color w:val="000000"/>
              </w:rPr>
            </w:pPr>
            <w:r w:rsidRPr="00DF3994">
              <w:rPr>
                <w:rFonts w:ascii="Times New Roman" w:hAnsi="Times New Roman" w:cs="Times New Roman"/>
                <w:color w:val="000000"/>
              </w:rPr>
              <w:t>Vilniaus m. savivaldybės biudžetas</w:t>
            </w:r>
          </w:p>
        </w:tc>
        <w:tc>
          <w:tcPr>
            <w:tcW w:w="1276" w:type="dxa"/>
          </w:tcPr>
          <w:p w:rsidR="00366A10" w:rsidRPr="00DF3994" w:rsidRDefault="00DF3994" w:rsidP="00716919">
            <w:pPr>
              <w:pStyle w:val="HTMLiankstoformatuotas"/>
              <w:spacing w:line="240" w:lineRule="auto"/>
              <w:jc w:val="left"/>
              <w:rPr>
                <w:rFonts w:ascii="Times New Roman" w:hAnsi="Times New Roman" w:cs="Times New Roman"/>
                <w:b/>
                <w:color w:val="000000"/>
              </w:rPr>
            </w:pPr>
            <w:r w:rsidRPr="00DF3994">
              <w:rPr>
                <w:rFonts w:ascii="Times New Roman" w:hAnsi="Times New Roman" w:cs="Times New Roman"/>
                <w:b/>
                <w:color w:val="000000"/>
              </w:rPr>
              <w:t>2108,5</w:t>
            </w:r>
          </w:p>
          <w:p w:rsidR="00366A10" w:rsidRPr="00DF3994" w:rsidRDefault="00366A10" w:rsidP="00716919">
            <w:pPr>
              <w:pStyle w:val="HTMLiankstoformatuotas"/>
              <w:spacing w:line="240" w:lineRule="auto"/>
              <w:jc w:val="left"/>
              <w:rPr>
                <w:rFonts w:ascii="Times New Roman" w:hAnsi="Times New Roman" w:cs="Times New Roman"/>
                <w:b/>
                <w:color w:val="000000"/>
              </w:rPr>
            </w:pPr>
            <w:r w:rsidRPr="00DF3994">
              <w:rPr>
                <w:rFonts w:ascii="Times New Roman" w:hAnsi="Times New Roman" w:cs="Times New Roman"/>
                <w:color w:val="000000"/>
              </w:rPr>
              <w:t>Vilniaus m. savivaldybės biudžetas</w:t>
            </w:r>
          </w:p>
        </w:tc>
        <w:tc>
          <w:tcPr>
            <w:tcW w:w="1356" w:type="dxa"/>
          </w:tcPr>
          <w:p w:rsidR="00366A10" w:rsidRPr="00DF3994" w:rsidRDefault="00DF3994" w:rsidP="00716919">
            <w:pPr>
              <w:pStyle w:val="HTMLiankstoformatuotas"/>
              <w:spacing w:line="240" w:lineRule="auto"/>
              <w:jc w:val="left"/>
              <w:rPr>
                <w:rFonts w:ascii="Times New Roman" w:hAnsi="Times New Roman" w:cs="Times New Roman"/>
                <w:b/>
                <w:color w:val="000000"/>
              </w:rPr>
            </w:pPr>
            <w:r w:rsidRPr="00DF3994">
              <w:rPr>
                <w:rFonts w:ascii="Times New Roman" w:hAnsi="Times New Roman" w:cs="Times New Roman"/>
                <w:b/>
                <w:color w:val="000000"/>
              </w:rPr>
              <w:t>0,0</w:t>
            </w:r>
          </w:p>
          <w:p w:rsidR="00366A10" w:rsidRPr="00DF3994" w:rsidRDefault="00366A10" w:rsidP="00716919">
            <w:pPr>
              <w:pStyle w:val="HTMLiankstoformatuotas"/>
              <w:spacing w:line="240" w:lineRule="auto"/>
              <w:jc w:val="left"/>
              <w:rPr>
                <w:rFonts w:ascii="Times New Roman" w:hAnsi="Times New Roman" w:cs="Times New Roman"/>
                <w:b/>
                <w:color w:val="000000"/>
              </w:rPr>
            </w:pPr>
            <w:r w:rsidRPr="00DF3994">
              <w:rPr>
                <w:rFonts w:ascii="Times New Roman" w:hAnsi="Times New Roman" w:cs="Times New Roman"/>
                <w:color w:val="000000"/>
              </w:rPr>
              <w:t>Vilniaus m. savivaldybės biudžetas</w:t>
            </w:r>
          </w:p>
        </w:tc>
        <w:tc>
          <w:tcPr>
            <w:tcW w:w="1120" w:type="dxa"/>
          </w:tcPr>
          <w:p w:rsidR="00366A10" w:rsidRPr="00DF3994" w:rsidRDefault="00366A10" w:rsidP="00716919">
            <w:pPr>
              <w:pStyle w:val="HTMLiankstoformatuotas"/>
              <w:spacing w:before="60" w:after="60" w:line="240" w:lineRule="auto"/>
              <w:jc w:val="center"/>
              <w:rPr>
                <w:rFonts w:ascii="Times New Roman" w:hAnsi="Times New Roman" w:cs="Times New Roman"/>
                <w:color w:val="000000"/>
                <w:sz w:val="16"/>
                <w:szCs w:val="16"/>
              </w:rPr>
            </w:pPr>
            <w:r w:rsidRPr="00DF3994">
              <w:rPr>
                <w:rFonts w:ascii="Times New Roman" w:hAnsi="Times New Roman" w:cs="Times New Roman"/>
                <w:color w:val="000000"/>
                <w:sz w:val="16"/>
                <w:szCs w:val="16"/>
              </w:rPr>
              <w:t>Trumpalaikė globa</w:t>
            </w:r>
          </w:p>
          <w:p w:rsidR="00366A10" w:rsidRPr="00DF3994" w:rsidRDefault="00DF3994" w:rsidP="00716919">
            <w:pPr>
              <w:pStyle w:val="HTMLiankstoformatuotas"/>
              <w:spacing w:before="60" w:after="60" w:line="240" w:lineRule="auto"/>
              <w:jc w:val="center"/>
              <w:rPr>
                <w:rFonts w:ascii="Times New Roman" w:hAnsi="Times New Roman" w:cs="Times New Roman"/>
                <w:color w:val="000000"/>
              </w:rPr>
            </w:pPr>
            <w:r w:rsidRPr="00DF3994">
              <w:rPr>
                <w:rFonts w:ascii="Times New Roman" w:hAnsi="Times New Roman" w:cs="Times New Roman"/>
                <w:color w:val="000000"/>
              </w:rPr>
              <w:t>300</w:t>
            </w:r>
          </w:p>
          <w:p w:rsidR="00366A10" w:rsidRPr="00DF3994" w:rsidRDefault="00366A10" w:rsidP="00716919">
            <w:pPr>
              <w:pStyle w:val="HTMLiankstoformatuotas"/>
              <w:spacing w:before="60" w:after="60" w:line="240" w:lineRule="auto"/>
              <w:jc w:val="center"/>
              <w:rPr>
                <w:rFonts w:ascii="Times New Roman" w:hAnsi="Times New Roman" w:cs="Times New Roman"/>
                <w:color w:val="000000"/>
                <w:sz w:val="16"/>
                <w:szCs w:val="16"/>
              </w:rPr>
            </w:pPr>
            <w:r w:rsidRPr="00DF3994">
              <w:rPr>
                <w:rFonts w:ascii="Times New Roman" w:hAnsi="Times New Roman" w:cs="Times New Roman"/>
                <w:color w:val="000000"/>
                <w:sz w:val="16"/>
                <w:szCs w:val="16"/>
              </w:rPr>
              <w:t>Laikinas apnakvindi-nimas</w:t>
            </w:r>
          </w:p>
          <w:p w:rsidR="00366A10" w:rsidRPr="00DF3994" w:rsidRDefault="00366A10" w:rsidP="00716919">
            <w:pPr>
              <w:pStyle w:val="HTMLiankstoformatuotas"/>
              <w:spacing w:before="60" w:after="60" w:line="240" w:lineRule="auto"/>
              <w:jc w:val="center"/>
              <w:rPr>
                <w:rFonts w:ascii="Times New Roman" w:hAnsi="Times New Roman" w:cs="Times New Roman"/>
                <w:color w:val="000000"/>
              </w:rPr>
            </w:pPr>
            <w:r w:rsidRPr="00DF3994">
              <w:rPr>
                <w:rFonts w:ascii="Times New Roman" w:hAnsi="Times New Roman" w:cs="Times New Roman"/>
                <w:color w:val="000000"/>
              </w:rPr>
              <w:t>~1000</w:t>
            </w:r>
          </w:p>
        </w:tc>
        <w:tc>
          <w:tcPr>
            <w:tcW w:w="1120" w:type="dxa"/>
          </w:tcPr>
          <w:p w:rsidR="00366A10" w:rsidRPr="00DF3994" w:rsidRDefault="00366A10" w:rsidP="00716919">
            <w:pPr>
              <w:pStyle w:val="HTMLiankstoformatuotas"/>
              <w:spacing w:before="60" w:after="60" w:line="240" w:lineRule="auto"/>
              <w:jc w:val="center"/>
              <w:rPr>
                <w:rFonts w:ascii="Times New Roman" w:hAnsi="Times New Roman" w:cs="Times New Roman"/>
                <w:color w:val="000000"/>
                <w:sz w:val="16"/>
                <w:szCs w:val="16"/>
              </w:rPr>
            </w:pPr>
            <w:r w:rsidRPr="00DF3994">
              <w:rPr>
                <w:rFonts w:ascii="Times New Roman" w:hAnsi="Times New Roman" w:cs="Times New Roman"/>
                <w:color w:val="000000"/>
                <w:sz w:val="16"/>
                <w:szCs w:val="16"/>
              </w:rPr>
              <w:t>Trumpalaikė globa</w:t>
            </w:r>
          </w:p>
          <w:p w:rsidR="00366A10" w:rsidRPr="00DF3994" w:rsidRDefault="00DF3994" w:rsidP="00716919">
            <w:pPr>
              <w:pStyle w:val="HTMLiankstoformatuotas"/>
              <w:spacing w:before="60" w:after="60" w:line="240" w:lineRule="auto"/>
              <w:jc w:val="center"/>
              <w:rPr>
                <w:rFonts w:ascii="Times New Roman" w:hAnsi="Times New Roman" w:cs="Times New Roman"/>
                <w:color w:val="000000"/>
              </w:rPr>
            </w:pPr>
            <w:r w:rsidRPr="00DF3994">
              <w:rPr>
                <w:rFonts w:ascii="Times New Roman" w:hAnsi="Times New Roman" w:cs="Times New Roman"/>
                <w:color w:val="000000"/>
              </w:rPr>
              <w:t>313</w:t>
            </w:r>
          </w:p>
          <w:p w:rsidR="00366A10" w:rsidRPr="00DF3994" w:rsidRDefault="00366A10" w:rsidP="00716919">
            <w:pPr>
              <w:pStyle w:val="HTMLiankstoformatuotas"/>
              <w:spacing w:before="60" w:after="60" w:line="240" w:lineRule="auto"/>
              <w:jc w:val="center"/>
              <w:rPr>
                <w:rFonts w:ascii="Times New Roman" w:hAnsi="Times New Roman" w:cs="Times New Roman"/>
                <w:color w:val="000000"/>
                <w:sz w:val="16"/>
                <w:szCs w:val="16"/>
              </w:rPr>
            </w:pPr>
            <w:r w:rsidRPr="00DF3994">
              <w:rPr>
                <w:rFonts w:ascii="Times New Roman" w:hAnsi="Times New Roman" w:cs="Times New Roman"/>
                <w:color w:val="000000"/>
                <w:sz w:val="16"/>
                <w:szCs w:val="16"/>
              </w:rPr>
              <w:t>Laikinas apnakvindi-nimas</w:t>
            </w:r>
          </w:p>
          <w:p w:rsidR="00366A10" w:rsidRPr="00DF3994" w:rsidRDefault="00DF3994" w:rsidP="00716919">
            <w:pPr>
              <w:pStyle w:val="HTMLiankstoformatuotas"/>
              <w:spacing w:before="60" w:after="60" w:line="240" w:lineRule="auto"/>
              <w:jc w:val="center"/>
              <w:rPr>
                <w:rFonts w:ascii="Times New Roman" w:hAnsi="Times New Roman" w:cs="Times New Roman"/>
                <w:color w:val="000000"/>
              </w:rPr>
            </w:pPr>
            <w:r w:rsidRPr="00DF3994">
              <w:rPr>
                <w:rFonts w:ascii="Times New Roman" w:hAnsi="Times New Roman" w:cs="Times New Roman"/>
                <w:color w:val="000000"/>
              </w:rPr>
              <w:t>1369</w:t>
            </w:r>
          </w:p>
        </w:tc>
        <w:tc>
          <w:tcPr>
            <w:tcW w:w="1120" w:type="dxa"/>
          </w:tcPr>
          <w:p w:rsidR="00366A10" w:rsidRPr="00DF3994" w:rsidRDefault="00366A10" w:rsidP="00716919">
            <w:pPr>
              <w:pStyle w:val="HTMLiankstoformatuotas"/>
              <w:spacing w:before="60" w:after="60" w:line="240" w:lineRule="auto"/>
              <w:jc w:val="center"/>
              <w:rPr>
                <w:rFonts w:ascii="Times New Roman" w:hAnsi="Times New Roman" w:cs="Times New Roman"/>
                <w:color w:val="000000"/>
                <w:sz w:val="16"/>
                <w:szCs w:val="16"/>
              </w:rPr>
            </w:pPr>
            <w:r w:rsidRPr="00DF3994">
              <w:rPr>
                <w:rFonts w:ascii="Times New Roman" w:hAnsi="Times New Roman" w:cs="Times New Roman"/>
                <w:color w:val="000000"/>
                <w:sz w:val="16"/>
                <w:szCs w:val="16"/>
              </w:rPr>
              <w:t>Trumpalaikė globa</w:t>
            </w:r>
          </w:p>
          <w:p w:rsidR="00366A10" w:rsidRPr="00DF3994" w:rsidRDefault="00DF3994" w:rsidP="00716919">
            <w:pPr>
              <w:pStyle w:val="HTMLiankstoformatuotas"/>
              <w:spacing w:before="60" w:after="60" w:line="240" w:lineRule="auto"/>
              <w:jc w:val="center"/>
              <w:rPr>
                <w:rFonts w:ascii="Times New Roman" w:hAnsi="Times New Roman" w:cs="Times New Roman"/>
                <w:b/>
                <w:color w:val="000000"/>
              </w:rPr>
            </w:pPr>
            <w:r w:rsidRPr="00DF3994">
              <w:rPr>
                <w:rFonts w:ascii="Times New Roman" w:hAnsi="Times New Roman" w:cs="Times New Roman"/>
                <w:b/>
                <w:color w:val="000000"/>
              </w:rPr>
              <w:t>+13</w:t>
            </w:r>
          </w:p>
          <w:p w:rsidR="00366A10" w:rsidRPr="00DF3994" w:rsidRDefault="00366A10" w:rsidP="00716919">
            <w:pPr>
              <w:pStyle w:val="HTMLiankstoformatuotas"/>
              <w:spacing w:before="60" w:after="60" w:line="240" w:lineRule="auto"/>
              <w:jc w:val="center"/>
              <w:rPr>
                <w:rFonts w:ascii="Times New Roman" w:hAnsi="Times New Roman" w:cs="Times New Roman"/>
                <w:color w:val="000000"/>
                <w:sz w:val="16"/>
                <w:szCs w:val="16"/>
              </w:rPr>
            </w:pPr>
            <w:r w:rsidRPr="00DF3994">
              <w:rPr>
                <w:rFonts w:ascii="Times New Roman" w:hAnsi="Times New Roman" w:cs="Times New Roman"/>
                <w:color w:val="000000"/>
                <w:sz w:val="16"/>
                <w:szCs w:val="16"/>
              </w:rPr>
              <w:t>Laikinas apnakvindi-nimas</w:t>
            </w:r>
          </w:p>
          <w:p w:rsidR="00366A10" w:rsidRPr="00DF3994" w:rsidRDefault="00DF3994" w:rsidP="00716919">
            <w:pPr>
              <w:pStyle w:val="HTMLiankstoformatuotas"/>
              <w:spacing w:before="60" w:after="60" w:line="240" w:lineRule="auto"/>
              <w:jc w:val="center"/>
              <w:rPr>
                <w:rFonts w:ascii="Times New Roman" w:hAnsi="Times New Roman" w:cs="Times New Roman"/>
                <w:b/>
                <w:color w:val="000000"/>
              </w:rPr>
            </w:pPr>
            <w:r w:rsidRPr="00DF3994">
              <w:rPr>
                <w:rFonts w:ascii="Times New Roman" w:hAnsi="Times New Roman" w:cs="Times New Roman"/>
                <w:b/>
                <w:color w:val="000000"/>
              </w:rPr>
              <w:t>+369</w:t>
            </w:r>
          </w:p>
        </w:tc>
        <w:tc>
          <w:tcPr>
            <w:tcW w:w="1860" w:type="dxa"/>
          </w:tcPr>
          <w:p w:rsidR="00366A10" w:rsidRPr="00C44A76" w:rsidRDefault="007F2882" w:rsidP="00716919">
            <w:pPr>
              <w:spacing w:before="60" w:after="60" w:line="0" w:lineRule="atLeast"/>
              <w:jc w:val="left"/>
              <w:rPr>
                <w:sz w:val="20"/>
                <w:szCs w:val="20"/>
              </w:rPr>
            </w:pPr>
            <w:r w:rsidRPr="00C44A76">
              <w:rPr>
                <w:sz w:val="20"/>
                <w:szCs w:val="20"/>
              </w:rPr>
              <w:t>Ilgėja trumpalaikių socialinės globos paslaugų teikimo 1-am asmeniui laikas.</w:t>
            </w:r>
          </w:p>
        </w:tc>
      </w:tr>
      <w:tr w:rsidR="00366A10" w:rsidRPr="00716919" w:rsidTr="00C44A76">
        <w:tc>
          <w:tcPr>
            <w:tcW w:w="1728" w:type="dxa"/>
            <w:vMerge/>
          </w:tcPr>
          <w:p w:rsidR="00366A10" w:rsidRPr="00716919" w:rsidRDefault="00366A10" w:rsidP="00716919">
            <w:pPr>
              <w:spacing w:before="60" w:after="60" w:line="0" w:lineRule="atLeast"/>
              <w:rPr>
                <w:sz w:val="20"/>
                <w:szCs w:val="20"/>
              </w:rPr>
            </w:pPr>
          </w:p>
        </w:tc>
        <w:tc>
          <w:tcPr>
            <w:tcW w:w="1980" w:type="dxa"/>
          </w:tcPr>
          <w:p w:rsidR="00366A10" w:rsidRPr="00716919" w:rsidRDefault="00366A10" w:rsidP="00716919">
            <w:pPr>
              <w:pStyle w:val="HTMLiankstoformatuotas"/>
              <w:spacing w:line="240" w:lineRule="auto"/>
              <w:jc w:val="left"/>
              <w:rPr>
                <w:rFonts w:ascii="Times New Roman" w:hAnsi="Times New Roman" w:cs="Times New Roman"/>
              </w:rPr>
            </w:pPr>
            <w:r w:rsidRPr="00716919">
              <w:rPr>
                <w:rFonts w:ascii="Times New Roman" w:hAnsi="Times New Roman" w:cs="Times New Roman"/>
              </w:rPr>
              <w:t xml:space="preserve">12.2. Paslaugų teikimas Vilniaus miesto motinos ir vaiko pensione. </w:t>
            </w:r>
          </w:p>
          <w:p w:rsidR="00366A10" w:rsidRPr="00716919" w:rsidRDefault="00366A10" w:rsidP="00716919">
            <w:pPr>
              <w:pStyle w:val="HTMLiankstoformatuotas"/>
              <w:spacing w:before="60" w:after="60" w:line="240" w:lineRule="auto"/>
              <w:jc w:val="left"/>
              <w:rPr>
                <w:rFonts w:ascii="Times New Roman" w:hAnsi="Times New Roman" w:cs="Times New Roman"/>
              </w:rPr>
            </w:pPr>
          </w:p>
        </w:tc>
        <w:tc>
          <w:tcPr>
            <w:tcW w:w="2160" w:type="dxa"/>
          </w:tcPr>
          <w:p w:rsidR="00366A10" w:rsidRPr="00716919" w:rsidRDefault="00366A10" w:rsidP="00716919">
            <w:pPr>
              <w:pStyle w:val="HTMLiankstoformatuotas"/>
              <w:spacing w:line="240" w:lineRule="auto"/>
              <w:jc w:val="left"/>
              <w:rPr>
                <w:rFonts w:ascii="Times New Roman" w:hAnsi="Times New Roman" w:cs="Times New Roman"/>
              </w:rPr>
            </w:pPr>
            <w:r w:rsidRPr="00716919">
              <w:rPr>
                <w:rFonts w:ascii="Times New Roman" w:hAnsi="Times New Roman" w:cs="Times New Roman"/>
              </w:rPr>
              <w:t>Vilniaus miesto motinos ir vaiko pensionas</w:t>
            </w:r>
          </w:p>
        </w:tc>
        <w:tc>
          <w:tcPr>
            <w:tcW w:w="1328" w:type="dxa"/>
          </w:tcPr>
          <w:p w:rsidR="00366A10" w:rsidRPr="00A45436" w:rsidRDefault="00DF3994" w:rsidP="00716919">
            <w:pPr>
              <w:pStyle w:val="HTMLiankstoformatuotas"/>
              <w:spacing w:line="240" w:lineRule="auto"/>
              <w:jc w:val="left"/>
              <w:rPr>
                <w:rFonts w:ascii="Times New Roman" w:hAnsi="Times New Roman" w:cs="Times New Roman"/>
                <w:b/>
              </w:rPr>
            </w:pPr>
            <w:r w:rsidRPr="00A45436">
              <w:rPr>
                <w:rFonts w:ascii="Times New Roman" w:hAnsi="Times New Roman" w:cs="Times New Roman"/>
                <w:b/>
              </w:rPr>
              <w:t>732,2</w:t>
            </w:r>
          </w:p>
          <w:p w:rsidR="00366A10" w:rsidRPr="00A45436" w:rsidRDefault="00366A10" w:rsidP="00716919">
            <w:pPr>
              <w:pStyle w:val="HTMLiankstoformatuotas"/>
              <w:spacing w:line="240" w:lineRule="auto"/>
              <w:jc w:val="left"/>
              <w:rPr>
                <w:rFonts w:ascii="Times New Roman" w:hAnsi="Times New Roman" w:cs="Times New Roman"/>
                <w:b/>
              </w:rPr>
            </w:pPr>
            <w:r w:rsidRPr="00A45436">
              <w:rPr>
                <w:rFonts w:ascii="Times New Roman" w:hAnsi="Times New Roman" w:cs="Times New Roman"/>
              </w:rPr>
              <w:t xml:space="preserve">Vilniaus m. savivaldybės biudžetas </w:t>
            </w:r>
          </w:p>
        </w:tc>
        <w:tc>
          <w:tcPr>
            <w:tcW w:w="1276" w:type="dxa"/>
          </w:tcPr>
          <w:p w:rsidR="00366A10" w:rsidRPr="00A45436" w:rsidRDefault="00DF3994" w:rsidP="00716919">
            <w:pPr>
              <w:pStyle w:val="HTMLiankstoformatuotas"/>
              <w:spacing w:line="240" w:lineRule="auto"/>
              <w:jc w:val="left"/>
              <w:rPr>
                <w:rFonts w:ascii="Times New Roman" w:hAnsi="Times New Roman" w:cs="Times New Roman"/>
                <w:b/>
              </w:rPr>
            </w:pPr>
            <w:r w:rsidRPr="00A45436">
              <w:rPr>
                <w:rFonts w:ascii="Times New Roman" w:hAnsi="Times New Roman" w:cs="Times New Roman"/>
                <w:b/>
              </w:rPr>
              <w:t>732,2</w:t>
            </w:r>
          </w:p>
          <w:p w:rsidR="00366A10" w:rsidRPr="00A45436" w:rsidRDefault="00366A10" w:rsidP="00716919">
            <w:pPr>
              <w:pStyle w:val="HTMLiankstoformatuotas"/>
              <w:spacing w:line="240" w:lineRule="auto"/>
              <w:jc w:val="left"/>
              <w:rPr>
                <w:rFonts w:ascii="Times New Roman" w:hAnsi="Times New Roman" w:cs="Times New Roman"/>
                <w:b/>
              </w:rPr>
            </w:pPr>
            <w:r w:rsidRPr="00A45436">
              <w:rPr>
                <w:rFonts w:ascii="Times New Roman" w:hAnsi="Times New Roman" w:cs="Times New Roman"/>
              </w:rPr>
              <w:t xml:space="preserve">Vilniaus m. savivaldybės biudžetas </w:t>
            </w:r>
          </w:p>
        </w:tc>
        <w:tc>
          <w:tcPr>
            <w:tcW w:w="1356" w:type="dxa"/>
          </w:tcPr>
          <w:p w:rsidR="00366A10" w:rsidRPr="00A45436" w:rsidRDefault="00DF3994" w:rsidP="00716919">
            <w:pPr>
              <w:pStyle w:val="HTMLiankstoformatuotas"/>
              <w:spacing w:line="240" w:lineRule="auto"/>
              <w:jc w:val="left"/>
              <w:rPr>
                <w:rFonts w:ascii="Times New Roman" w:hAnsi="Times New Roman" w:cs="Times New Roman"/>
                <w:b/>
              </w:rPr>
            </w:pPr>
            <w:r w:rsidRPr="00A45436">
              <w:rPr>
                <w:rFonts w:ascii="Times New Roman" w:hAnsi="Times New Roman" w:cs="Times New Roman"/>
                <w:b/>
              </w:rPr>
              <w:t>0</w:t>
            </w:r>
            <w:r w:rsidR="00366A10" w:rsidRPr="00A45436">
              <w:rPr>
                <w:rFonts w:ascii="Times New Roman" w:hAnsi="Times New Roman" w:cs="Times New Roman"/>
                <w:b/>
              </w:rPr>
              <w:t>,0</w:t>
            </w:r>
          </w:p>
          <w:p w:rsidR="00366A10" w:rsidRPr="00A45436" w:rsidRDefault="00366A10" w:rsidP="00716919">
            <w:pPr>
              <w:pStyle w:val="HTMLiankstoformatuotas"/>
              <w:spacing w:line="240" w:lineRule="auto"/>
              <w:jc w:val="left"/>
              <w:rPr>
                <w:rFonts w:ascii="Times New Roman" w:hAnsi="Times New Roman" w:cs="Times New Roman"/>
                <w:b/>
              </w:rPr>
            </w:pPr>
            <w:r w:rsidRPr="00A45436">
              <w:rPr>
                <w:rFonts w:ascii="Times New Roman" w:hAnsi="Times New Roman" w:cs="Times New Roman"/>
              </w:rPr>
              <w:t xml:space="preserve">Vilniaus m. savivaldybės biudžetas </w:t>
            </w:r>
          </w:p>
        </w:tc>
        <w:tc>
          <w:tcPr>
            <w:tcW w:w="1120" w:type="dxa"/>
          </w:tcPr>
          <w:p w:rsidR="00366A10" w:rsidRPr="00A45436" w:rsidRDefault="00366A10" w:rsidP="00716919">
            <w:pPr>
              <w:pStyle w:val="HTMLiankstoformatuotas"/>
              <w:spacing w:before="60" w:after="60" w:line="240" w:lineRule="auto"/>
              <w:jc w:val="center"/>
              <w:rPr>
                <w:rFonts w:ascii="Times New Roman" w:hAnsi="Times New Roman" w:cs="Times New Roman"/>
                <w:sz w:val="16"/>
                <w:szCs w:val="16"/>
              </w:rPr>
            </w:pPr>
            <w:r w:rsidRPr="00A45436">
              <w:rPr>
                <w:rFonts w:ascii="Times New Roman" w:hAnsi="Times New Roman" w:cs="Times New Roman"/>
                <w:sz w:val="16"/>
                <w:szCs w:val="16"/>
              </w:rPr>
              <w:t>Trumpalaikė globa</w:t>
            </w:r>
          </w:p>
          <w:p w:rsidR="00366A10" w:rsidRPr="00A45436" w:rsidRDefault="00366A10" w:rsidP="00716919">
            <w:pPr>
              <w:pStyle w:val="HTMLiankstoformatuotas"/>
              <w:spacing w:before="60" w:after="60" w:line="240" w:lineRule="auto"/>
              <w:jc w:val="center"/>
              <w:rPr>
                <w:rFonts w:ascii="Times New Roman" w:hAnsi="Times New Roman" w:cs="Times New Roman"/>
              </w:rPr>
            </w:pPr>
            <w:r w:rsidRPr="00A45436">
              <w:rPr>
                <w:rFonts w:ascii="Times New Roman" w:hAnsi="Times New Roman" w:cs="Times New Roman"/>
              </w:rPr>
              <w:t>170</w:t>
            </w:r>
          </w:p>
          <w:p w:rsidR="00366A10" w:rsidRPr="00A45436" w:rsidRDefault="00366A10" w:rsidP="00716919">
            <w:pPr>
              <w:pStyle w:val="HTMLiankstoformatuotas"/>
              <w:spacing w:before="60" w:after="60" w:line="240" w:lineRule="auto"/>
              <w:jc w:val="center"/>
              <w:rPr>
                <w:rFonts w:ascii="Times New Roman" w:hAnsi="Times New Roman" w:cs="Times New Roman"/>
                <w:sz w:val="16"/>
                <w:szCs w:val="16"/>
              </w:rPr>
            </w:pPr>
            <w:r w:rsidRPr="00A45436">
              <w:rPr>
                <w:rFonts w:ascii="Times New Roman" w:hAnsi="Times New Roman" w:cs="Times New Roman"/>
                <w:sz w:val="16"/>
                <w:szCs w:val="16"/>
              </w:rPr>
              <w:t>Laikinas apnakvindi-nimas</w:t>
            </w:r>
          </w:p>
          <w:p w:rsidR="00366A10" w:rsidRPr="00A45436" w:rsidRDefault="00366A10" w:rsidP="00716919">
            <w:pPr>
              <w:pStyle w:val="HTMLiankstoformatuotas"/>
              <w:spacing w:before="60" w:after="60" w:line="240" w:lineRule="auto"/>
              <w:jc w:val="center"/>
              <w:rPr>
                <w:rFonts w:ascii="Times New Roman" w:hAnsi="Times New Roman" w:cs="Times New Roman"/>
              </w:rPr>
            </w:pPr>
            <w:r w:rsidRPr="00A45436">
              <w:rPr>
                <w:rFonts w:ascii="Times New Roman" w:hAnsi="Times New Roman" w:cs="Times New Roman"/>
              </w:rPr>
              <w:t>165</w:t>
            </w:r>
          </w:p>
        </w:tc>
        <w:tc>
          <w:tcPr>
            <w:tcW w:w="1120" w:type="dxa"/>
          </w:tcPr>
          <w:p w:rsidR="00366A10" w:rsidRPr="00A45436" w:rsidRDefault="00366A10" w:rsidP="00716919">
            <w:pPr>
              <w:pStyle w:val="HTMLiankstoformatuotas"/>
              <w:spacing w:before="60" w:after="60" w:line="240" w:lineRule="auto"/>
              <w:jc w:val="center"/>
              <w:rPr>
                <w:rFonts w:ascii="Times New Roman" w:hAnsi="Times New Roman" w:cs="Times New Roman"/>
                <w:sz w:val="16"/>
                <w:szCs w:val="16"/>
              </w:rPr>
            </w:pPr>
            <w:r w:rsidRPr="00A45436">
              <w:rPr>
                <w:rFonts w:ascii="Times New Roman" w:hAnsi="Times New Roman" w:cs="Times New Roman"/>
                <w:sz w:val="16"/>
                <w:szCs w:val="16"/>
              </w:rPr>
              <w:t>Trumpalaikė globa</w:t>
            </w:r>
          </w:p>
          <w:p w:rsidR="00366A10" w:rsidRPr="00A45436" w:rsidRDefault="00A45436" w:rsidP="00716919">
            <w:pPr>
              <w:pStyle w:val="HTMLiankstoformatuotas"/>
              <w:spacing w:before="60" w:after="60" w:line="240" w:lineRule="auto"/>
              <w:jc w:val="center"/>
              <w:rPr>
                <w:rFonts w:ascii="Times New Roman" w:hAnsi="Times New Roman" w:cs="Times New Roman"/>
              </w:rPr>
            </w:pPr>
            <w:r w:rsidRPr="00A45436">
              <w:rPr>
                <w:rFonts w:ascii="Times New Roman" w:hAnsi="Times New Roman" w:cs="Times New Roman"/>
              </w:rPr>
              <w:t>173</w:t>
            </w:r>
          </w:p>
          <w:p w:rsidR="00366A10" w:rsidRPr="00A45436" w:rsidRDefault="00366A10" w:rsidP="00716919">
            <w:pPr>
              <w:pStyle w:val="HTMLiankstoformatuotas"/>
              <w:spacing w:before="60" w:after="60" w:line="240" w:lineRule="auto"/>
              <w:jc w:val="center"/>
              <w:rPr>
                <w:rFonts w:ascii="Times New Roman" w:hAnsi="Times New Roman" w:cs="Times New Roman"/>
                <w:sz w:val="16"/>
                <w:szCs w:val="16"/>
              </w:rPr>
            </w:pPr>
            <w:r w:rsidRPr="00A45436">
              <w:rPr>
                <w:rFonts w:ascii="Times New Roman" w:hAnsi="Times New Roman" w:cs="Times New Roman"/>
                <w:sz w:val="16"/>
                <w:szCs w:val="16"/>
              </w:rPr>
              <w:t>Laikinas apnakvindi-nimas</w:t>
            </w:r>
          </w:p>
          <w:p w:rsidR="00366A10" w:rsidRPr="00A45436" w:rsidRDefault="00A45436" w:rsidP="00716919">
            <w:pPr>
              <w:pStyle w:val="HTMLiankstoformatuotas"/>
              <w:spacing w:before="60" w:after="60" w:line="240" w:lineRule="auto"/>
              <w:jc w:val="center"/>
              <w:rPr>
                <w:rFonts w:ascii="Times New Roman" w:hAnsi="Times New Roman" w:cs="Times New Roman"/>
              </w:rPr>
            </w:pPr>
            <w:r w:rsidRPr="00A45436">
              <w:rPr>
                <w:rFonts w:ascii="Times New Roman" w:hAnsi="Times New Roman" w:cs="Times New Roman"/>
              </w:rPr>
              <w:t>146</w:t>
            </w:r>
          </w:p>
        </w:tc>
        <w:tc>
          <w:tcPr>
            <w:tcW w:w="1120" w:type="dxa"/>
          </w:tcPr>
          <w:p w:rsidR="00366A10" w:rsidRPr="00A45436" w:rsidRDefault="00366A10" w:rsidP="00716919">
            <w:pPr>
              <w:pStyle w:val="HTMLiankstoformatuotas"/>
              <w:spacing w:before="60" w:after="60" w:line="240" w:lineRule="auto"/>
              <w:jc w:val="center"/>
              <w:rPr>
                <w:rFonts w:ascii="Times New Roman" w:hAnsi="Times New Roman" w:cs="Times New Roman"/>
                <w:sz w:val="16"/>
                <w:szCs w:val="16"/>
              </w:rPr>
            </w:pPr>
            <w:r w:rsidRPr="00A45436">
              <w:rPr>
                <w:rFonts w:ascii="Times New Roman" w:hAnsi="Times New Roman" w:cs="Times New Roman"/>
                <w:sz w:val="16"/>
                <w:szCs w:val="16"/>
              </w:rPr>
              <w:t>Trumpalaikė globa</w:t>
            </w:r>
          </w:p>
          <w:p w:rsidR="00366A10" w:rsidRPr="00A45436" w:rsidRDefault="00A45436" w:rsidP="00716919">
            <w:pPr>
              <w:pStyle w:val="HTMLiankstoformatuotas"/>
              <w:spacing w:before="60" w:after="60" w:line="240" w:lineRule="auto"/>
              <w:jc w:val="center"/>
              <w:rPr>
                <w:rFonts w:ascii="Times New Roman" w:hAnsi="Times New Roman" w:cs="Times New Roman"/>
                <w:b/>
              </w:rPr>
            </w:pPr>
            <w:r w:rsidRPr="00A45436">
              <w:rPr>
                <w:rFonts w:ascii="Times New Roman" w:hAnsi="Times New Roman" w:cs="Times New Roman"/>
                <w:b/>
              </w:rPr>
              <w:t>+3</w:t>
            </w:r>
          </w:p>
          <w:p w:rsidR="00366A10" w:rsidRPr="00A45436" w:rsidRDefault="00366A10" w:rsidP="00716919">
            <w:pPr>
              <w:pStyle w:val="HTMLiankstoformatuotas"/>
              <w:spacing w:before="60" w:after="60" w:line="240" w:lineRule="auto"/>
              <w:jc w:val="center"/>
              <w:rPr>
                <w:rFonts w:ascii="Times New Roman" w:hAnsi="Times New Roman" w:cs="Times New Roman"/>
                <w:sz w:val="16"/>
                <w:szCs w:val="16"/>
              </w:rPr>
            </w:pPr>
            <w:r w:rsidRPr="00A45436">
              <w:rPr>
                <w:rFonts w:ascii="Times New Roman" w:hAnsi="Times New Roman" w:cs="Times New Roman"/>
                <w:sz w:val="16"/>
                <w:szCs w:val="16"/>
              </w:rPr>
              <w:t>Laikinas apnakvindi-nimas</w:t>
            </w:r>
          </w:p>
          <w:p w:rsidR="00366A10" w:rsidRPr="00A45436" w:rsidRDefault="00A45436" w:rsidP="00716919">
            <w:pPr>
              <w:pStyle w:val="HTMLiankstoformatuotas"/>
              <w:spacing w:before="60" w:after="60" w:line="240" w:lineRule="auto"/>
              <w:jc w:val="center"/>
              <w:rPr>
                <w:rFonts w:ascii="Times New Roman" w:hAnsi="Times New Roman" w:cs="Times New Roman"/>
                <w:b/>
              </w:rPr>
            </w:pPr>
            <w:r w:rsidRPr="00A45436">
              <w:rPr>
                <w:rFonts w:ascii="Times New Roman" w:hAnsi="Times New Roman" w:cs="Times New Roman"/>
                <w:b/>
              </w:rPr>
              <w:t>-19</w:t>
            </w:r>
          </w:p>
        </w:tc>
        <w:tc>
          <w:tcPr>
            <w:tcW w:w="1860" w:type="dxa"/>
          </w:tcPr>
          <w:p w:rsidR="00366A10" w:rsidRPr="00ED2103" w:rsidRDefault="00A45436" w:rsidP="00716919">
            <w:pPr>
              <w:spacing w:before="60" w:after="60" w:line="0" w:lineRule="atLeast"/>
              <w:jc w:val="left"/>
              <w:rPr>
                <w:color w:val="FF0000"/>
                <w:sz w:val="20"/>
                <w:szCs w:val="20"/>
              </w:rPr>
            </w:pPr>
            <w:r>
              <w:rPr>
                <w:color w:val="FF0000"/>
                <w:sz w:val="20"/>
                <w:szCs w:val="20"/>
              </w:rPr>
              <w:t xml:space="preserve"> </w:t>
            </w:r>
          </w:p>
        </w:tc>
      </w:tr>
      <w:tr w:rsidR="00366A10" w:rsidRPr="00716919" w:rsidTr="00C44A76">
        <w:tc>
          <w:tcPr>
            <w:tcW w:w="1728" w:type="dxa"/>
          </w:tcPr>
          <w:p w:rsidR="00366A10" w:rsidRPr="00716919" w:rsidRDefault="00366A10" w:rsidP="00716919">
            <w:pPr>
              <w:pStyle w:val="HTMLiankstoformatuotas"/>
              <w:spacing w:line="240" w:lineRule="auto"/>
              <w:jc w:val="left"/>
              <w:rPr>
                <w:rFonts w:ascii="Times New Roman" w:hAnsi="Times New Roman" w:cs="Times New Roman"/>
              </w:rPr>
            </w:pPr>
            <w:r w:rsidRPr="00716919">
              <w:rPr>
                <w:rFonts w:ascii="Times New Roman" w:hAnsi="Times New Roman" w:cs="Times New Roman"/>
              </w:rPr>
              <w:lastRenderedPageBreak/>
              <w:t>13. Organizuoti socialinių įgūdžių ugdymo ir palaikymo, bendrąsias socialines paslaugas.</w:t>
            </w:r>
          </w:p>
        </w:tc>
        <w:tc>
          <w:tcPr>
            <w:tcW w:w="1980" w:type="dxa"/>
          </w:tcPr>
          <w:p w:rsidR="00366A10" w:rsidRDefault="00366A10" w:rsidP="00716919">
            <w:pPr>
              <w:pStyle w:val="HTMLiankstoformatuotas"/>
              <w:spacing w:line="240" w:lineRule="auto"/>
              <w:jc w:val="left"/>
              <w:rPr>
                <w:rFonts w:ascii="Times New Roman" w:hAnsi="Times New Roman" w:cs="Times New Roman"/>
              </w:rPr>
            </w:pPr>
            <w:r w:rsidRPr="00716919">
              <w:rPr>
                <w:rFonts w:ascii="Times New Roman" w:hAnsi="Times New Roman" w:cs="Times New Roman"/>
              </w:rPr>
              <w:t>13.1. Paslaugų teikimas Vilniaus miesto socialinės paramos centro Pagalbos priklausomiems asmenims tarnyboje.</w:t>
            </w:r>
          </w:p>
          <w:p w:rsidR="003B30A6" w:rsidRDefault="003B30A6" w:rsidP="00716919">
            <w:pPr>
              <w:pStyle w:val="HTMLiankstoformatuotas"/>
              <w:spacing w:line="240" w:lineRule="auto"/>
              <w:jc w:val="left"/>
              <w:rPr>
                <w:rFonts w:ascii="Times New Roman" w:hAnsi="Times New Roman" w:cs="Times New Roman"/>
              </w:rPr>
            </w:pPr>
          </w:p>
          <w:p w:rsidR="003B30A6" w:rsidRPr="00716919" w:rsidRDefault="003B30A6" w:rsidP="00716919">
            <w:pPr>
              <w:pStyle w:val="HTMLiankstoformatuotas"/>
              <w:spacing w:line="240" w:lineRule="auto"/>
              <w:jc w:val="left"/>
              <w:rPr>
                <w:rFonts w:ascii="Times New Roman" w:hAnsi="Times New Roman" w:cs="Times New Roman"/>
              </w:rPr>
            </w:pPr>
          </w:p>
        </w:tc>
        <w:tc>
          <w:tcPr>
            <w:tcW w:w="2160" w:type="dxa"/>
          </w:tcPr>
          <w:p w:rsidR="00366A10" w:rsidRPr="00716919" w:rsidRDefault="00366A10" w:rsidP="00716919">
            <w:pPr>
              <w:pStyle w:val="HTMLiankstoformatuotas"/>
              <w:spacing w:line="240" w:lineRule="auto"/>
              <w:jc w:val="left"/>
              <w:rPr>
                <w:rFonts w:ascii="Times New Roman" w:hAnsi="Times New Roman" w:cs="Times New Roman"/>
              </w:rPr>
            </w:pPr>
            <w:r w:rsidRPr="00716919">
              <w:rPr>
                <w:rFonts w:ascii="Times New Roman" w:hAnsi="Times New Roman" w:cs="Times New Roman"/>
              </w:rPr>
              <w:t>Vilniaus miesto socialinės paramos centras</w:t>
            </w:r>
          </w:p>
          <w:p w:rsidR="00366A10" w:rsidRPr="00716919" w:rsidRDefault="00366A10" w:rsidP="00716919">
            <w:pPr>
              <w:pStyle w:val="HTMLiankstoformatuotas"/>
              <w:spacing w:line="240" w:lineRule="auto"/>
              <w:jc w:val="left"/>
              <w:rPr>
                <w:rFonts w:ascii="Times New Roman" w:hAnsi="Times New Roman" w:cs="Times New Roman"/>
              </w:rPr>
            </w:pPr>
          </w:p>
        </w:tc>
        <w:tc>
          <w:tcPr>
            <w:tcW w:w="1328" w:type="dxa"/>
          </w:tcPr>
          <w:p w:rsidR="00366A10" w:rsidRPr="00497ABE" w:rsidRDefault="00366A10" w:rsidP="00716919">
            <w:pPr>
              <w:pStyle w:val="HTMLiankstoformatuotas"/>
              <w:spacing w:line="240" w:lineRule="auto"/>
              <w:jc w:val="left"/>
              <w:rPr>
                <w:rFonts w:ascii="Times New Roman" w:hAnsi="Times New Roman" w:cs="Times New Roman"/>
              </w:rPr>
            </w:pPr>
            <w:r w:rsidRPr="00497ABE">
              <w:rPr>
                <w:rFonts w:ascii="Times New Roman" w:hAnsi="Times New Roman" w:cs="Times New Roman"/>
              </w:rPr>
              <w:t>Vilniaus m. savivaldybės biudžetas</w:t>
            </w:r>
          </w:p>
          <w:p w:rsidR="00366A10" w:rsidRPr="00497ABE" w:rsidRDefault="00366A10" w:rsidP="00716919">
            <w:pPr>
              <w:pStyle w:val="HTMLiankstoformatuotas"/>
              <w:spacing w:line="240" w:lineRule="auto"/>
              <w:jc w:val="left"/>
              <w:rPr>
                <w:rFonts w:ascii="Times New Roman" w:hAnsi="Times New Roman" w:cs="Times New Roman"/>
              </w:rPr>
            </w:pPr>
          </w:p>
        </w:tc>
        <w:tc>
          <w:tcPr>
            <w:tcW w:w="1276" w:type="dxa"/>
          </w:tcPr>
          <w:p w:rsidR="00366A10" w:rsidRPr="00497ABE" w:rsidRDefault="00366A10" w:rsidP="00716919">
            <w:pPr>
              <w:pStyle w:val="HTMLiankstoformatuotas"/>
              <w:spacing w:line="240" w:lineRule="auto"/>
              <w:jc w:val="left"/>
              <w:rPr>
                <w:rFonts w:ascii="Times New Roman" w:hAnsi="Times New Roman" w:cs="Times New Roman"/>
              </w:rPr>
            </w:pPr>
            <w:r w:rsidRPr="00497ABE">
              <w:rPr>
                <w:rFonts w:ascii="Times New Roman" w:hAnsi="Times New Roman" w:cs="Times New Roman"/>
              </w:rPr>
              <w:t>Vilniaus m. savivaldybės biudžetas</w:t>
            </w:r>
          </w:p>
          <w:p w:rsidR="00366A10" w:rsidRPr="00497ABE" w:rsidRDefault="00366A10" w:rsidP="00716919">
            <w:pPr>
              <w:pStyle w:val="HTMLiankstoformatuotas"/>
              <w:spacing w:line="240" w:lineRule="auto"/>
              <w:jc w:val="left"/>
              <w:rPr>
                <w:rFonts w:ascii="Times New Roman" w:hAnsi="Times New Roman" w:cs="Times New Roman"/>
              </w:rPr>
            </w:pPr>
          </w:p>
        </w:tc>
        <w:tc>
          <w:tcPr>
            <w:tcW w:w="1356" w:type="dxa"/>
          </w:tcPr>
          <w:p w:rsidR="00366A10" w:rsidRPr="00497ABE" w:rsidRDefault="00366A10" w:rsidP="00716919">
            <w:pPr>
              <w:pStyle w:val="HTMLiankstoformatuotas"/>
              <w:spacing w:line="240" w:lineRule="auto"/>
              <w:jc w:val="left"/>
              <w:rPr>
                <w:rFonts w:ascii="Times New Roman" w:hAnsi="Times New Roman" w:cs="Times New Roman"/>
              </w:rPr>
            </w:pPr>
            <w:r w:rsidRPr="00497ABE">
              <w:rPr>
                <w:rFonts w:ascii="Times New Roman" w:hAnsi="Times New Roman" w:cs="Times New Roman"/>
              </w:rPr>
              <w:t>-</w:t>
            </w:r>
          </w:p>
          <w:p w:rsidR="00366A10" w:rsidRPr="00497ABE" w:rsidRDefault="00366A10" w:rsidP="00716919">
            <w:pPr>
              <w:pStyle w:val="HTMLiankstoformatuotas"/>
              <w:spacing w:line="240" w:lineRule="auto"/>
              <w:jc w:val="left"/>
              <w:rPr>
                <w:rFonts w:ascii="Times New Roman" w:hAnsi="Times New Roman" w:cs="Times New Roman"/>
              </w:rPr>
            </w:pPr>
          </w:p>
        </w:tc>
        <w:tc>
          <w:tcPr>
            <w:tcW w:w="1120" w:type="dxa"/>
          </w:tcPr>
          <w:p w:rsidR="00366A10" w:rsidRPr="00A45436" w:rsidRDefault="00A45436" w:rsidP="00716919">
            <w:pPr>
              <w:pStyle w:val="HTMLiankstoformatuotas"/>
              <w:spacing w:before="60" w:after="60" w:line="240" w:lineRule="auto"/>
              <w:jc w:val="center"/>
              <w:rPr>
                <w:rFonts w:ascii="Times New Roman" w:hAnsi="Times New Roman" w:cs="Times New Roman"/>
                <w:color w:val="000000"/>
              </w:rPr>
            </w:pPr>
            <w:r w:rsidRPr="00A45436">
              <w:rPr>
                <w:rFonts w:ascii="Times New Roman" w:hAnsi="Times New Roman" w:cs="Times New Roman"/>
                <w:color w:val="000000"/>
              </w:rPr>
              <w:t>350</w:t>
            </w:r>
          </w:p>
        </w:tc>
        <w:tc>
          <w:tcPr>
            <w:tcW w:w="1120" w:type="dxa"/>
          </w:tcPr>
          <w:p w:rsidR="00366A10" w:rsidRPr="00A45436" w:rsidRDefault="00A45436" w:rsidP="00716919">
            <w:pPr>
              <w:spacing w:before="60" w:after="60" w:line="0" w:lineRule="atLeast"/>
              <w:jc w:val="center"/>
              <w:rPr>
                <w:color w:val="000000"/>
                <w:sz w:val="20"/>
                <w:szCs w:val="20"/>
              </w:rPr>
            </w:pPr>
            <w:r w:rsidRPr="00A45436">
              <w:rPr>
                <w:color w:val="000000"/>
                <w:sz w:val="20"/>
                <w:szCs w:val="20"/>
              </w:rPr>
              <w:t>363</w:t>
            </w:r>
          </w:p>
        </w:tc>
        <w:tc>
          <w:tcPr>
            <w:tcW w:w="1120" w:type="dxa"/>
          </w:tcPr>
          <w:p w:rsidR="00366A10" w:rsidRPr="00A45436" w:rsidRDefault="00366A10" w:rsidP="00716919">
            <w:pPr>
              <w:spacing w:before="60" w:after="60" w:line="0" w:lineRule="atLeast"/>
              <w:jc w:val="center"/>
              <w:rPr>
                <w:b/>
                <w:color w:val="000000"/>
                <w:sz w:val="20"/>
                <w:szCs w:val="20"/>
              </w:rPr>
            </w:pPr>
            <w:r w:rsidRPr="00A45436">
              <w:rPr>
                <w:b/>
                <w:color w:val="000000"/>
                <w:sz w:val="20"/>
                <w:szCs w:val="20"/>
              </w:rPr>
              <w:t xml:space="preserve">+ </w:t>
            </w:r>
            <w:r w:rsidR="00A45436" w:rsidRPr="00A45436">
              <w:rPr>
                <w:b/>
                <w:color w:val="000000"/>
                <w:sz w:val="20"/>
                <w:szCs w:val="20"/>
              </w:rPr>
              <w:t>13</w:t>
            </w:r>
          </w:p>
        </w:tc>
        <w:tc>
          <w:tcPr>
            <w:tcW w:w="1860" w:type="dxa"/>
          </w:tcPr>
          <w:p w:rsidR="00366A10" w:rsidRPr="00DF3994" w:rsidRDefault="007549A8" w:rsidP="00716919">
            <w:pPr>
              <w:spacing w:line="0" w:lineRule="atLeast"/>
              <w:jc w:val="left"/>
              <w:rPr>
                <w:color w:val="000000"/>
                <w:sz w:val="20"/>
                <w:szCs w:val="20"/>
              </w:rPr>
            </w:pPr>
            <w:r w:rsidRPr="00DF3994">
              <w:rPr>
                <w:color w:val="000000"/>
                <w:sz w:val="20"/>
                <w:szCs w:val="20"/>
              </w:rPr>
              <w:t>Per paskutinius trejus metus priklausomų asmenų, kuriems buvo teikiama pagalba, skaičius didėjo.</w:t>
            </w:r>
          </w:p>
          <w:p w:rsidR="00A45436" w:rsidRPr="008E7A3D" w:rsidRDefault="00A45436" w:rsidP="00A45436">
            <w:pPr>
              <w:pStyle w:val="HTMLiankstoformatuotas"/>
              <w:spacing w:line="240" w:lineRule="auto"/>
              <w:jc w:val="left"/>
              <w:rPr>
                <w:rFonts w:ascii="Times New Roman" w:hAnsi="Times New Roman" w:cs="Times New Roman"/>
              </w:rPr>
            </w:pPr>
            <w:r w:rsidRPr="008E7A3D">
              <w:rPr>
                <w:rFonts w:ascii="Times New Roman" w:hAnsi="Times New Roman" w:cs="Times New Roman"/>
              </w:rPr>
              <w:t>Lėšos Vilniaus miesto socialinės paramos centrui apskaitomos bendrai, neskaidant jų struktūriniams daliniams.</w:t>
            </w:r>
          </w:p>
          <w:p w:rsidR="007F2882" w:rsidRPr="00ED2103" w:rsidRDefault="007F2882" w:rsidP="00716919">
            <w:pPr>
              <w:spacing w:line="0" w:lineRule="atLeast"/>
              <w:jc w:val="left"/>
              <w:rPr>
                <w:color w:val="FF0000"/>
                <w:sz w:val="20"/>
                <w:szCs w:val="20"/>
              </w:rPr>
            </w:pPr>
          </w:p>
        </w:tc>
      </w:tr>
      <w:tr w:rsidR="00366A10" w:rsidRPr="00716919" w:rsidTr="00C44A76">
        <w:tc>
          <w:tcPr>
            <w:tcW w:w="1728" w:type="dxa"/>
          </w:tcPr>
          <w:p w:rsidR="00366A10" w:rsidRPr="00716919" w:rsidRDefault="00366A10" w:rsidP="00716919">
            <w:pPr>
              <w:pStyle w:val="HTMLiankstoformatuotas"/>
              <w:spacing w:line="240" w:lineRule="auto"/>
              <w:jc w:val="left"/>
              <w:rPr>
                <w:rFonts w:ascii="Times New Roman" w:hAnsi="Times New Roman" w:cs="Times New Roman"/>
              </w:rPr>
            </w:pPr>
            <w:r w:rsidRPr="00716919">
              <w:rPr>
                <w:rFonts w:ascii="Times New Roman" w:hAnsi="Times New Roman" w:cs="Times New Roman"/>
              </w:rPr>
              <w:t xml:space="preserve">14. Organizuoti maitinimo paslaugas. </w:t>
            </w:r>
          </w:p>
        </w:tc>
        <w:tc>
          <w:tcPr>
            <w:tcW w:w="1980" w:type="dxa"/>
          </w:tcPr>
          <w:p w:rsidR="00366A10" w:rsidRPr="00716919" w:rsidRDefault="00366A10" w:rsidP="00716919">
            <w:pPr>
              <w:pStyle w:val="HTMLiankstoformatuotas"/>
              <w:spacing w:line="240" w:lineRule="auto"/>
              <w:jc w:val="left"/>
              <w:rPr>
                <w:rFonts w:ascii="Times New Roman" w:hAnsi="Times New Roman" w:cs="Times New Roman"/>
              </w:rPr>
            </w:pPr>
            <w:r w:rsidRPr="00716919">
              <w:rPr>
                <w:rFonts w:ascii="Times New Roman" w:hAnsi="Times New Roman" w:cs="Times New Roman"/>
              </w:rPr>
              <w:t xml:space="preserve">14.1. Maitinimo talonų dalinimas Vilniaus miesto socialinės paramos centro Socialinio darbo skyriuje. </w:t>
            </w:r>
          </w:p>
        </w:tc>
        <w:tc>
          <w:tcPr>
            <w:tcW w:w="2160" w:type="dxa"/>
          </w:tcPr>
          <w:p w:rsidR="00366A10" w:rsidRPr="00716919" w:rsidRDefault="00366A10" w:rsidP="00716919">
            <w:pPr>
              <w:pStyle w:val="HTMLiankstoformatuotas"/>
              <w:spacing w:line="240" w:lineRule="auto"/>
              <w:jc w:val="left"/>
              <w:rPr>
                <w:rFonts w:ascii="Times New Roman" w:hAnsi="Times New Roman" w:cs="Times New Roman"/>
              </w:rPr>
            </w:pPr>
            <w:r w:rsidRPr="00716919">
              <w:rPr>
                <w:rFonts w:ascii="Times New Roman" w:hAnsi="Times New Roman" w:cs="Times New Roman"/>
              </w:rPr>
              <w:t>Socialinės paramos skyrius;</w:t>
            </w:r>
          </w:p>
          <w:p w:rsidR="00366A10" w:rsidRPr="00716919" w:rsidRDefault="00366A10" w:rsidP="00716919">
            <w:pPr>
              <w:pStyle w:val="HTMLiankstoformatuotas"/>
              <w:spacing w:line="240" w:lineRule="auto"/>
              <w:jc w:val="left"/>
              <w:rPr>
                <w:rFonts w:ascii="Times New Roman" w:hAnsi="Times New Roman" w:cs="Times New Roman"/>
              </w:rPr>
            </w:pPr>
            <w:r w:rsidRPr="00716919">
              <w:rPr>
                <w:rFonts w:ascii="Times New Roman" w:hAnsi="Times New Roman" w:cs="Times New Roman"/>
              </w:rPr>
              <w:t>Vilniaus miesto socialinės paramos centras</w:t>
            </w:r>
          </w:p>
        </w:tc>
        <w:tc>
          <w:tcPr>
            <w:tcW w:w="1328" w:type="dxa"/>
          </w:tcPr>
          <w:p w:rsidR="00366A10" w:rsidRPr="00897C2B" w:rsidRDefault="00897C2B" w:rsidP="00716919">
            <w:pPr>
              <w:spacing w:line="240" w:lineRule="auto"/>
              <w:jc w:val="left"/>
              <w:rPr>
                <w:b/>
                <w:color w:val="000000"/>
                <w:sz w:val="20"/>
                <w:szCs w:val="20"/>
              </w:rPr>
            </w:pPr>
            <w:r w:rsidRPr="00897C2B">
              <w:rPr>
                <w:b/>
                <w:color w:val="000000"/>
                <w:sz w:val="20"/>
                <w:szCs w:val="20"/>
              </w:rPr>
              <w:t>420,0</w:t>
            </w:r>
          </w:p>
          <w:p w:rsidR="00366A10" w:rsidRPr="00897C2B" w:rsidRDefault="00366A10" w:rsidP="00716919">
            <w:pPr>
              <w:spacing w:line="240" w:lineRule="auto"/>
              <w:jc w:val="left"/>
              <w:rPr>
                <w:color w:val="000000"/>
                <w:sz w:val="20"/>
                <w:szCs w:val="20"/>
              </w:rPr>
            </w:pPr>
            <w:r w:rsidRPr="00897C2B">
              <w:rPr>
                <w:color w:val="000000"/>
                <w:sz w:val="20"/>
                <w:szCs w:val="20"/>
              </w:rPr>
              <w:t>Vilniaus m. savivaldybės biudžetas</w:t>
            </w:r>
          </w:p>
        </w:tc>
        <w:tc>
          <w:tcPr>
            <w:tcW w:w="1276" w:type="dxa"/>
          </w:tcPr>
          <w:p w:rsidR="00366A10" w:rsidRPr="00897C2B" w:rsidRDefault="00897C2B" w:rsidP="00716919">
            <w:pPr>
              <w:spacing w:line="240" w:lineRule="auto"/>
              <w:jc w:val="left"/>
              <w:rPr>
                <w:b/>
                <w:sz w:val="20"/>
                <w:szCs w:val="20"/>
              </w:rPr>
            </w:pPr>
            <w:r w:rsidRPr="00897C2B">
              <w:rPr>
                <w:b/>
                <w:sz w:val="20"/>
                <w:szCs w:val="20"/>
              </w:rPr>
              <w:t>283,2</w:t>
            </w:r>
          </w:p>
          <w:p w:rsidR="00366A10" w:rsidRPr="00897C2B" w:rsidRDefault="00366A10" w:rsidP="00716919">
            <w:pPr>
              <w:spacing w:line="240" w:lineRule="auto"/>
              <w:jc w:val="left"/>
              <w:rPr>
                <w:sz w:val="20"/>
                <w:szCs w:val="20"/>
              </w:rPr>
            </w:pPr>
            <w:r w:rsidRPr="00897C2B">
              <w:rPr>
                <w:sz w:val="20"/>
                <w:szCs w:val="20"/>
              </w:rPr>
              <w:t>Vilniaus m. savivaldybės biudžetas</w:t>
            </w:r>
          </w:p>
        </w:tc>
        <w:tc>
          <w:tcPr>
            <w:tcW w:w="1356" w:type="dxa"/>
          </w:tcPr>
          <w:p w:rsidR="00366A10" w:rsidRPr="00897C2B" w:rsidRDefault="00366A10" w:rsidP="00716919">
            <w:pPr>
              <w:spacing w:line="240" w:lineRule="auto"/>
              <w:jc w:val="left"/>
              <w:rPr>
                <w:b/>
                <w:color w:val="000000"/>
                <w:sz w:val="20"/>
                <w:szCs w:val="20"/>
              </w:rPr>
            </w:pPr>
            <w:r w:rsidRPr="00897C2B">
              <w:rPr>
                <w:b/>
                <w:color w:val="000000"/>
                <w:sz w:val="20"/>
                <w:szCs w:val="20"/>
              </w:rPr>
              <w:t xml:space="preserve">- </w:t>
            </w:r>
            <w:r w:rsidR="00897C2B" w:rsidRPr="00897C2B">
              <w:rPr>
                <w:b/>
                <w:color w:val="000000"/>
                <w:sz w:val="20"/>
                <w:szCs w:val="20"/>
              </w:rPr>
              <w:t>136,8</w:t>
            </w:r>
          </w:p>
          <w:p w:rsidR="00366A10" w:rsidRPr="00897C2B" w:rsidRDefault="00366A10" w:rsidP="00716919">
            <w:pPr>
              <w:spacing w:line="240" w:lineRule="auto"/>
              <w:jc w:val="left"/>
              <w:rPr>
                <w:color w:val="000000"/>
                <w:sz w:val="20"/>
                <w:szCs w:val="20"/>
              </w:rPr>
            </w:pPr>
            <w:r w:rsidRPr="00897C2B">
              <w:rPr>
                <w:color w:val="000000"/>
                <w:sz w:val="20"/>
                <w:szCs w:val="20"/>
              </w:rPr>
              <w:t>Vilniaus m. savivaldybės biudžetas</w:t>
            </w:r>
          </w:p>
        </w:tc>
        <w:tc>
          <w:tcPr>
            <w:tcW w:w="1120" w:type="dxa"/>
          </w:tcPr>
          <w:p w:rsidR="00366A10" w:rsidRPr="00897C2B" w:rsidRDefault="00B236B3" w:rsidP="00716919">
            <w:pPr>
              <w:spacing w:line="0" w:lineRule="atLeast"/>
              <w:jc w:val="center"/>
              <w:rPr>
                <w:sz w:val="20"/>
                <w:szCs w:val="20"/>
              </w:rPr>
            </w:pPr>
            <w:r w:rsidRPr="00897C2B">
              <w:rPr>
                <w:sz w:val="20"/>
                <w:szCs w:val="20"/>
              </w:rPr>
              <w:t>3240</w:t>
            </w:r>
          </w:p>
        </w:tc>
        <w:tc>
          <w:tcPr>
            <w:tcW w:w="1120" w:type="dxa"/>
          </w:tcPr>
          <w:p w:rsidR="00366A10" w:rsidRPr="00A45436" w:rsidRDefault="00897C2B" w:rsidP="00716919">
            <w:pPr>
              <w:spacing w:line="0" w:lineRule="atLeast"/>
              <w:jc w:val="center"/>
              <w:rPr>
                <w:color w:val="000000"/>
                <w:sz w:val="20"/>
                <w:szCs w:val="20"/>
              </w:rPr>
            </w:pPr>
            <w:r>
              <w:rPr>
                <w:color w:val="000000"/>
                <w:sz w:val="20"/>
                <w:szCs w:val="20"/>
              </w:rPr>
              <w:t>3121</w:t>
            </w:r>
          </w:p>
        </w:tc>
        <w:tc>
          <w:tcPr>
            <w:tcW w:w="1120" w:type="dxa"/>
          </w:tcPr>
          <w:p w:rsidR="00366A10" w:rsidRPr="00BC2861" w:rsidRDefault="00897C2B" w:rsidP="00716919">
            <w:pPr>
              <w:spacing w:line="0" w:lineRule="atLeast"/>
              <w:jc w:val="center"/>
              <w:rPr>
                <w:b/>
                <w:color w:val="000000"/>
                <w:sz w:val="20"/>
                <w:szCs w:val="20"/>
              </w:rPr>
            </w:pPr>
            <w:r w:rsidRPr="00BC2861">
              <w:rPr>
                <w:b/>
                <w:color w:val="000000"/>
                <w:sz w:val="20"/>
                <w:szCs w:val="20"/>
              </w:rPr>
              <w:t>-119</w:t>
            </w:r>
            <w:r w:rsidR="00366A10" w:rsidRPr="00BC2861">
              <w:rPr>
                <w:b/>
                <w:color w:val="000000"/>
                <w:sz w:val="20"/>
                <w:szCs w:val="20"/>
              </w:rPr>
              <w:t xml:space="preserve"> </w:t>
            </w:r>
          </w:p>
        </w:tc>
        <w:tc>
          <w:tcPr>
            <w:tcW w:w="1860" w:type="dxa"/>
          </w:tcPr>
          <w:p w:rsidR="007F2882" w:rsidRPr="00ED2103" w:rsidRDefault="007F2882" w:rsidP="00716919">
            <w:pPr>
              <w:spacing w:line="0" w:lineRule="atLeast"/>
              <w:jc w:val="left"/>
              <w:rPr>
                <w:color w:val="FF0000"/>
                <w:sz w:val="20"/>
                <w:szCs w:val="20"/>
              </w:rPr>
            </w:pPr>
          </w:p>
        </w:tc>
      </w:tr>
      <w:tr w:rsidR="00366A10" w:rsidRPr="00716919" w:rsidTr="00C44A76">
        <w:tc>
          <w:tcPr>
            <w:tcW w:w="1728" w:type="dxa"/>
          </w:tcPr>
          <w:p w:rsidR="00366A10" w:rsidRPr="00716919" w:rsidRDefault="00366A10" w:rsidP="00716919">
            <w:pPr>
              <w:pStyle w:val="HTMLiankstoformatuotas"/>
              <w:spacing w:line="240" w:lineRule="auto"/>
              <w:jc w:val="left"/>
              <w:rPr>
                <w:rFonts w:ascii="Times New Roman" w:hAnsi="Times New Roman" w:cs="Times New Roman"/>
              </w:rPr>
            </w:pPr>
            <w:r w:rsidRPr="00716919">
              <w:rPr>
                <w:rFonts w:ascii="Times New Roman" w:hAnsi="Times New Roman" w:cs="Times New Roman"/>
              </w:rPr>
              <w:t xml:space="preserve">15. Organizuoti asmens higienos ir priežiūros paslaugas. </w:t>
            </w:r>
          </w:p>
        </w:tc>
        <w:tc>
          <w:tcPr>
            <w:tcW w:w="1980" w:type="dxa"/>
          </w:tcPr>
          <w:p w:rsidR="00366A10" w:rsidRPr="00716919" w:rsidRDefault="00366A10" w:rsidP="00716919">
            <w:pPr>
              <w:pStyle w:val="HTMLiankstoformatuotas"/>
              <w:spacing w:line="240" w:lineRule="auto"/>
              <w:jc w:val="left"/>
              <w:rPr>
                <w:rFonts w:ascii="Times New Roman" w:hAnsi="Times New Roman" w:cs="Times New Roman"/>
              </w:rPr>
            </w:pPr>
            <w:r w:rsidRPr="00716919">
              <w:rPr>
                <w:rFonts w:ascii="Times New Roman" w:hAnsi="Times New Roman" w:cs="Times New Roman"/>
              </w:rPr>
              <w:t xml:space="preserve">15.1. Maudymosi paslaugų talonų dalinimas Vilniaus miesto socialinės paramos centro Socialinio darbo skyriuje.   </w:t>
            </w:r>
          </w:p>
        </w:tc>
        <w:tc>
          <w:tcPr>
            <w:tcW w:w="2160" w:type="dxa"/>
          </w:tcPr>
          <w:p w:rsidR="00366A10" w:rsidRPr="00716919" w:rsidRDefault="00366A10" w:rsidP="00716919">
            <w:pPr>
              <w:pStyle w:val="HTMLiankstoformatuotas"/>
              <w:spacing w:line="240" w:lineRule="auto"/>
              <w:jc w:val="left"/>
              <w:rPr>
                <w:rFonts w:ascii="Times New Roman" w:hAnsi="Times New Roman" w:cs="Times New Roman"/>
              </w:rPr>
            </w:pPr>
            <w:r w:rsidRPr="00716919">
              <w:rPr>
                <w:rFonts w:ascii="Times New Roman" w:hAnsi="Times New Roman" w:cs="Times New Roman"/>
              </w:rPr>
              <w:t>Socialinės paramos skyrius;</w:t>
            </w:r>
          </w:p>
          <w:p w:rsidR="00366A10" w:rsidRPr="00716919" w:rsidRDefault="00366A10" w:rsidP="00716919">
            <w:pPr>
              <w:pStyle w:val="HTMLiankstoformatuotas"/>
              <w:spacing w:line="240" w:lineRule="auto"/>
              <w:jc w:val="left"/>
              <w:rPr>
                <w:rFonts w:ascii="Times New Roman" w:hAnsi="Times New Roman" w:cs="Times New Roman"/>
              </w:rPr>
            </w:pPr>
            <w:r w:rsidRPr="00716919">
              <w:rPr>
                <w:rFonts w:ascii="Times New Roman" w:hAnsi="Times New Roman" w:cs="Times New Roman"/>
              </w:rPr>
              <w:t>Vilniaus miesto socialinės paramos centras</w:t>
            </w:r>
          </w:p>
        </w:tc>
        <w:tc>
          <w:tcPr>
            <w:tcW w:w="1328" w:type="dxa"/>
          </w:tcPr>
          <w:p w:rsidR="00366A10" w:rsidRPr="00897C2B" w:rsidRDefault="00897C2B" w:rsidP="00716919">
            <w:pPr>
              <w:spacing w:line="240" w:lineRule="auto"/>
              <w:jc w:val="left"/>
              <w:rPr>
                <w:b/>
                <w:color w:val="000000"/>
                <w:sz w:val="20"/>
                <w:szCs w:val="20"/>
              </w:rPr>
            </w:pPr>
            <w:r w:rsidRPr="00897C2B">
              <w:rPr>
                <w:b/>
                <w:color w:val="000000"/>
                <w:sz w:val="20"/>
                <w:szCs w:val="20"/>
              </w:rPr>
              <w:t>290,3</w:t>
            </w:r>
          </w:p>
          <w:p w:rsidR="00366A10" w:rsidRPr="00897C2B" w:rsidRDefault="00366A10" w:rsidP="00716919">
            <w:pPr>
              <w:spacing w:line="240" w:lineRule="auto"/>
              <w:jc w:val="left"/>
              <w:rPr>
                <w:color w:val="000000"/>
                <w:sz w:val="20"/>
                <w:szCs w:val="20"/>
              </w:rPr>
            </w:pPr>
            <w:r w:rsidRPr="00897C2B">
              <w:rPr>
                <w:color w:val="000000"/>
                <w:sz w:val="20"/>
                <w:szCs w:val="20"/>
              </w:rPr>
              <w:t>Vilniaus m. savivaldybės biudžetas</w:t>
            </w:r>
          </w:p>
        </w:tc>
        <w:tc>
          <w:tcPr>
            <w:tcW w:w="1276" w:type="dxa"/>
          </w:tcPr>
          <w:p w:rsidR="00366A10" w:rsidRPr="00897C2B" w:rsidRDefault="00897C2B" w:rsidP="00716919">
            <w:pPr>
              <w:spacing w:line="240" w:lineRule="auto"/>
              <w:jc w:val="left"/>
              <w:rPr>
                <w:b/>
                <w:sz w:val="20"/>
                <w:szCs w:val="20"/>
              </w:rPr>
            </w:pPr>
            <w:r w:rsidRPr="00897C2B">
              <w:rPr>
                <w:b/>
                <w:sz w:val="20"/>
                <w:szCs w:val="20"/>
              </w:rPr>
              <w:t>218,8</w:t>
            </w:r>
          </w:p>
          <w:p w:rsidR="00366A10" w:rsidRPr="00897C2B" w:rsidRDefault="00366A10" w:rsidP="00716919">
            <w:pPr>
              <w:spacing w:line="240" w:lineRule="auto"/>
              <w:jc w:val="left"/>
              <w:rPr>
                <w:sz w:val="20"/>
                <w:szCs w:val="20"/>
              </w:rPr>
            </w:pPr>
            <w:r w:rsidRPr="00897C2B">
              <w:rPr>
                <w:sz w:val="20"/>
                <w:szCs w:val="20"/>
              </w:rPr>
              <w:t>Vilniaus m. savivaldybės biudžetas</w:t>
            </w:r>
          </w:p>
        </w:tc>
        <w:tc>
          <w:tcPr>
            <w:tcW w:w="1356" w:type="dxa"/>
          </w:tcPr>
          <w:p w:rsidR="00366A10" w:rsidRPr="00897C2B" w:rsidRDefault="00366A10" w:rsidP="00716919">
            <w:pPr>
              <w:spacing w:line="240" w:lineRule="auto"/>
              <w:jc w:val="left"/>
              <w:rPr>
                <w:b/>
                <w:color w:val="000000"/>
                <w:sz w:val="20"/>
                <w:szCs w:val="20"/>
              </w:rPr>
            </w:pPr>
            <w:r w:rsidRPr="00897C2B">
              <w:rPr>
                <w:b/>
                <w:color w:val="000000"/>
                <w:sz w:val="20"/>
                <w:szCs w:val="20"/>
              </w:rPr>
              <w:t xml:space="preserve">- </w:t>
            </w:r>
            <w:r w:rsidR="00897C2B" w:rsidRPr="00897C2B">
              <w:rPr>
                <w:b/>
                <w:color w:val="000000"/>
                <w:sz w:val="20"/>
                <w:szCs w:val="20"/>
              </w:rPr>
              <w:t>71,5</w:t>
            </w:r>
          </w:p>
          <w:p w:rsidR="00366A10" w:rsidRPr="00897C2B" w:rsidRDefault="00366A10" w:rsidP="00716919">
            <w:pPr>
              <w:spacing w:line="240" w:lineRule="auto"/>
              <w:jc w:val="left"/>
              <w:rPr>
                <w:color w:val="000000"/>
                <w:sz w:val="20"/>
                <w:szCs w:val="20"/>
              </w:rPr>
            </w:pPr>
            <w:r w:rsidRPr="00897C2B">
              <w:rPr>
                <w:color w:val="000000"/>
                <w:sz w:val="20"/>
                <w:szCs w:val="20"/>
              </w:rPr>
              <w:t>Vilniaus m. savivaldybės biudžetas</w:t>
            </w:r>
          </w:p>
        </w:tc>
        <w:tc>
          <w:tcPr>
            <w:tcW w:w="1120" w:type="dxa"/>
          </w:tcPr>
          <w:p w:rsidR="00366A10" w:rsidRPr="00897C2B" w:rsidRDefault="005970A4" w:rsidP="00716919">
            <w:pPr>
              <w:spacing w:line="0" w:lineRule="atLeast"/>
              <w:jc w:val="center"/>
              <w:rPr>
                <w:sz w:val="20"/>
                <w:szCs w:val="20"/>
              </w:rPr>
            </w:pPr>
            <w:r>
              <w:rPr>
                <w:sz w:val="20"/>
                <w:szCs w:val="20"/>
              </w:rPr>
              <w:t xml:space="preserve">650 </w:t>
            </w:r>
          </w:p>
        </w:tc>
        <w:tc>
          <w:tcPr>
            <w:tcW w:w="1120" w:type="dxa"/>
          </w:tcPr>
          <w:p w:rsidR="00366A10" w:rsidRPr="00A45436" w:rsidRDefault="005970A4" w:rsidP="00716919">
            <w:pPr>
              <w:spacing w:line="0" w:lineRule="atLeast"/>
              <w:jc w:val="center"/>
              <w:rPr>
                <w:color w:val="000000"/>
                <w:sz w:val="20"/>
                <w:szCs w:val="20"/>
              </w:rPr>
            </w:pPr>
            <w:r>
              <w:rPr>
                <w:color w:val="000000"/>
                <w:sz w:val="20"/>
                <w:szCs w:val="20"/>
              </w:rPr>
              <w:t>560</w:t>
            </w:r>
          </w:p>
        </w:tc>
        <w:tc>
          <w:tcPr>
            <w:tcW w:w="1120" w:type="dxa"/>
          </w:tcPr>
          <w:p w:rsidR="00366A10" w:rsidRPr="00BC2861" w:rsidRDefault="00B236B3" w:rsidP="00716919">
            <w:pPr>
              <w:spacing w:line="0" w:lineRule="atLeast"/>
              <w:jc w:val="center"/>
              <w:rPr>
                <w:b/>
                <w:color w:val="000000"/>
                <w:sz w:val="20"/>
                <w:szCs w:val="20"/>
              </w:rPr>
            </w:pPr>
            <w:r w:rsidRPr="00BC2861">
              <w:rPr>
                <w:b/>
                <w:color w:val="000000"/>
                <w:sz w:val="20"/>
                <w:szCs w:val="20"/>
              </w:rPr>
              <w:t>-</w:t>
            </w:r>
            <w:r w:rsidR="005970A4">
              <w:rPr>
                <w:b/>
                <w:color w:val="000000"/>
                <w:sz w:val="20"/>
                <w:szCs w:val="20"/>
              </w:rPr>
              <w:t>90</w:t>
            </w:r>
          </w:p>
        </w:tc>
        <w:tc>
          <w:tcPr>
            <w:tcW w:w="1860" w:type="dxa"/>
          </w:tcPr>
          <w:p w:rsidR="007F2882" w:rsidRPr="00ED2103" w:rsidRDefault="005970A4" w:rsidP="00716919">
            <w:pPr>
              <w:spacing w:line="0" w:lineRule="atLeast"/>
              <w:jc w:val="left"/>
              <w:rPr>
                <w:color w:val="FF0000"/>
                <w:sz w:val="20"/>
                <w:szCs w:val="20"/>
              </w:rPr>
            </w:pPr>
            <w:r w:rsidRPr="005970A4">
              <w:rPr>
                <w:sz w:val="20"/>
                <w:szCs w:val="20"/>
              </w:rPr>
              <w:t>Esant nepakankamam finansavimui buvo išduodami ne 4, o 3 maudymosi talonai per mėnesį kiekvienam  paslaugos gavėjui</w:t>
            </w:r>
            <w:r>
              <w:rPr>
                <w:color w:val="FF0000"/>
                <w:sz w:val="20"/>
                <w:szCs w:val="20"/>
              </w:rPr>
              <w:t>.</w:t>
            </w:r>
          </w:p>
        </w:tc>
      </w:tr>
    </w:tbl>
    <w:p w:rsidR="00E35AD6" w:rsidRPr="00F72C09" w:rsidRDefault="00E35AD6" w:rsidP="002D4A7F"/>
    <w:sectPr w:rsidR="00E35AD6" w:rsidRPr="00F72C09" w:rsidSect="004C7EA7">
      <w:pgSz w:w="16838" w:h="11906" w:orient="landscape"/>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71D8" w:rsidRDefault="004A71D8">
      <w:r>
        <w:separator/>
      </w:r>
    </w:p>
  </w:endnote>
  <w:endnote w:type="continuationSeparator" w:id="0">
    <w:p w:rsidR="004A71D8" w:rsidRDefault="004A7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71D8" w:rsidRDefault="004A71D8">
      <w:r>
        <w:separator/>
      </w:r>
    </w:p>
  </w:footnote>
  <w:footnote w:type="continuationSeparator" w:id="0">
    <w:p w:rsidR="004A71D8" w:rsidRDefault="004A71D8">
      <w:r>
        <w:continuationSeparator/>
      </w:r>
    </w:p>
  </w:footnote>
  <w:footnote w:id="1">
    <w:p w:rsidR="0078520F" w:rsidRPr="00B611BF" w:rsidRDefault="0078520F" w:rsidP="00B611BF">
      <w:pPr>
        <w:spacing w:line="240" w:lineRule="auto"/>
        <w:ind w:right="-1412"/>
        <w:rPr>
          <w:sz w:val="20"/>
          <w:szCs w:val="20"/>
        </w:rPr>
      </w:pPr>
      <w:r w:rsidRPr="00B611BF">
        <w:rPr>
          <w:rStyle w:val="Puslapioinaosnuoroda"/>
          <w:sz w:val="20"/>
          <w:szCs w:val="20"/>
        </w:rPr>
        <w:t>*</w:t>
      </w:r>
      <w:r w:rsidRPr="00B611BF">
        <w:rPr>
          <w:sz w:val="20"/>
          <w:szCs w:val="20"/>
        </w:rPr>
        <w:t xml:space="preserve"> Išsami informacija apie socialinių paslaugų rūšis ir socialinių paslaugų  įstaigų tipus pateikta Socialinių paslaugų plano</w:t>
      </w:r>
    </w:p>
    <w:p w:rsidR="0078520F" w:rsidRPr="00B611BF" w:rsidRDefault="0078520F" w:rsidP="00B611BF">
      <w:pPr>
        <w:spacing w:line="240" w:lineRule="auto"/>
        <w:ind w:right="-1412"/>
        <w:rPr>
          <w:sz w:val="20"/>
          <w:szCs w:val="20"/>
        </w:rPr>
      </w:pPr>
      <w:r w:rsidRPr="00B611BF">
        <w:rPr>
          <w:sz w:val="20"/>
          <w:szCs w:val="20"/>
        </w:rPr>
        <w:t>1 priede.</w:t>
      </w:r>
    </w:p>
    <w:p w:rsidR="0078520F" w:rsidRDefault="0078520F">
      <w:pPr>
        <w:pStyle w:val="Puslapioinaostekstas"/>
      </w:pPr>
    </w:p>
  </w:footnote>
  <w:footnote w:id="2">
    <w:p w:rsidR="0078520F" w:rsidRPr="00104A6D" w:rsidRDefault="0078520F" w:rsidP="00D716E2">
      <w:pPr>
        <w:spacing w:line="240" w:lineRule="auto"/>
        <w:ind w:right="-1"/>
        <w:jc w:val="left"/>
        <w:rPr>
          <w:sz w:val="20"/>
          <w:szCs w:val="20"/>
        </w:rPr>
      </w:pPr>
      <w:r w:rsidRPr="00B611BF">
        <w:rPr>
          <w:rStyle w:val="Puslapioinaosnuoroda"/>
          <w:sz w:val="20"/>
          <w:szCs w:val="20"/>
        </w:rPr>
        <w:t>**</w:t>
      </w:r>
      <w:r w:rsidRPr="00B611BF">
        <w:rPr>
          <w:sz w:val="20"/>
          <w:szCs w:val="20"/>
        </w:rPr>
        <w:t xml:space="preserve"> Išsami informacija apie socialinių paslaugų rūšis ir socialinių paslaugų  įstaigų tip</w:t>
      </w:r>
      <w:r>
        <w:rPr>
          <w:sz w:val="20"/>
          <w:szCs w:val="20"/>
        </w:rPr>
        <w:t xml:space="preserve">us pateikta Socialinių paslaugų </w:t>
      </w:r>
      <w:r w:rsidRPr="00B611BF">
        <w:rPr>
          <w:sz w:val="20"/>
          <w:szCs w:val="20"/>
        </w:rPr>
        <w:t>plano</w:t>
      </w:r>
      <w:r>
        <w:rPr>
          <w:sz w:val="20"/>
          <w:szCs w:val="20"/>
        </w:rPr>
        <w:t xml:space="preserve"> 1 </w:t>
      </w:r>
      <w:r w:rsidRPr="00104A6D">
        <w:rPr>
          <w:sz w:val="20"/>
          <w:szCs w:val="20"/>
        </w:rPr>
        <w:t>priede.</w:t>
      </w:r>
      <w:r>
        <w:rPr>
          <w:sz w:val="20"/>
          <w:szCs w:val="20"/>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520F" w:rsidRDefault="0078520F">
    <w:pPr>
      <w:pStyle w:val="Antrats"/>
      <w:framePr w:wrap="around" w:vAnchor="text" w:hAnchor="margin" w:xAlign="center" w:y="1"/>
      <w:rPr>
        <w:rStyle w:val="Puslapionumeris"/>
        <w:sz w:val="23"/>
        <w:szCs w:val="23"/>
      </w:rPr>
    </w:pPr>
    <w:r>
      <w:rPr>
        <w:rStyle w:val="Puslapionumeris"/>
        <w:sz w:val="23"/>
        <w:szCs w:val="23"/>
      </w:rPr>
      <w:fldChar w:fldCharType="begin"/>
    </w:r>
    <w:r>
      <w:rPr>
        <w:rStyle w:val="Puslapionumeris"/>
        <w:sz w:val="23"/>
        <w:szCs w:val="23"/>
      </w:rPr>
      <w:instrText xml:space="preserve">PAGE  </w:instrText>
    </w:r>
    <w:r>
      <w:rPr>
        <w:rStyle w:val="Puslapionumeris"/>
        <w:sz w:val="23"/>
        <w:szCs w:val="23"/>
      </w:rPr>
      <w:fldChar w:fldCharType="end"/>
    </w:r>
  </w:p>
  <w:p w:rsidR="0078520F" w:rsidRDefault="0078520F">
    <w:pPr>
      <w:pStyle w:val="Antrats"/>
      <w:ind w:right="360"/>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520F" w:rsidRDefault="0078520F">
    <w:pPr>
      <w:pStyle w:val="Antrats"/>
      <w:framePr w:wrap="around" w:vAnchor="text" w:hAnchor="margin" w:xAlign="center" w:y="1"/>
      <w:rPr>
        <w:rStyle w:val="Puslapionumeris"/>
        <w:sz w:val="23"/>
        <w:szCs w:val="23"/>
      </w:rPr>
    </w:pPr>
    <w:r>
      <w:rPr>
        <w:rStyle w:val="Puslapionumeris"/>
        <w:sz w:val="23"/>
        <w:szCs w:val="23"/>
      </w:rPr>
      <w:fldChar w:fldCharType="begin"/>
    </w:r>
    <w:r>
      <w:rPr>
        <w:rStyle w:val="Puslapionumeris"/>
        <w:sz w:val="23"/>
        <w:szCs w:val="23"/>
      </w:rPr>
      <w:instrText xml:space="preserve">PAGE  </w:instrText>
    </w:r>
    <w:r>
      <w:rPr>
        <w:rStyle w:val="Puslapionumeris"/>
        <w:sz w:val="23"/>
        <w:szCs w:val="23"/>
      </w:rPr>
      <w:fldChar w:fldCharType="separate"/>
    </w:r>
    <w:r w:rsidR="00DD273B">
      <w:rPr>
        <w:rStyle w:val="Puslapionumeris"/>
        <w:noProof/>
        <w:sz w:val="23"/>
        <w:szCs w:val="23"/>
      </w:rPr>
      <w:t>2</w:t>
    </w:r>
    <w:r>
      <w:rPr>
        <w:rStyle w:val="Puslapionumeris"/>
        <w:sz w:val="23"/>
        <w:szCs w:val="23"/>
      </w:rPr>
      <w:fldChar w:fldCharType="end"/>
    </w:r>
  </w:p>
  <w:p w:rsidR="0078520F" w:rsidRDefault="0078520F">
    <w:pPr>
      <w:pStyle w:val="Antrats"/>
      <w:ind w:right="360"/>
      <w:rPr>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6ABA"/>
    <w:multiLevelType w:val="hybridMultilevel"/>
    <w:tmpl w:val="BE74F010"/>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 w15:restartNumberingAfterBreak="0">
    <w:nsid w:val="04C641B4"/>
    <w:multiLevelType w:val="hybridMultilevel"/>
    <w:tmpl w:val="C73E425A"/>
    <w:lvl w:ilvl="0" w:tplc="0427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BA2000B"/>
    <w:multiLevelType w:val="multilevel"/>
    <w:tmpl w:val="8C809E70"/>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3513D87"/>
    <w:multiLevelType w:val="hybridMultilevel"/>
    <w:tmpl w:val="24FEA9E8"/>
    <w:lvl w:ilvl="0" w:tplc="04090001">
      <w:start w:val="1"/>
      <w:numFmt w:val="bullet"/>
      <w:lvlText w:val=""/>
      <w:lvlJc w:val="left"/>
      <w:pPr>
        <w:tabs>
          <w:tab w:val="num" w:pos="2016"/>
        </w:tabs>
        <w:ind w:left="2016" w:hanging="360"/>
      </w:pPr>
      <w:rPr>
        <w:rFonts w:ascii="Symbol" w:hAnsi="Symbol" w:hint="default"/>
      </w:rPr>
    </w:lvl>
    <w:lvl w:ilvl="1" w:tplc="04090003" w:tentative="1">
      <w:start w:val="1"/>
      <w:numFmt w:val="bullet"/>
      <w:lvlText w:val="o"/>
      <w:lvlJc w:val="left"/>
      <w:pPr>
        <w:tabs>
          <w:tab w:val="num" w:pos="2736"/>
        </w:tabs>
        <w:ind w:left="2736" w:hanging="360"/>
      </w:pPr>
      <w:rPr>
        <w:rFonts w:ascii="Courier New" w:hAnsi="Courier New" w:cs="Courier New" w:hint="default"/>
      </w:rPr>
    </w:lvl>
    <w:lvl w:ilvl="2" w:tplc="04090005" w:tentative="1">
      <w:start w:val="1"/>
      <w:numFmt w:val="bullet"/>
      <w:lvlText w:val=""/>
      <w:lvlJc w:val="left"/>
      <w:pPr>
        <w:tabs>
          <w:tab w:val="num" w:pos="3456"/>
        </w:tabs>
        <w:ind w:left="3456" w:hanging="360"/>
      </w:pPr>
      <w:rPr>
        <w:rFonts w:ascii="Wingdings" w:hAnsi="Wingdings" w:hint="default"/>
      </w:rPr>
    </w:lvl>
    <w:lvl w:ilvl="3" w:tplc="04090001" w:tentative="1">
      <w:start w:val="1"/>
      <w:numFmt w:val="bullet"/>
      <w:lvlText w:val=""/>
      <w:lvlJc w:val="left"/>
      <w:pPr>
        <w:tabs>
          <w:tab w:val="num" w:pos="4176"/>
        </w:tabs>
        <w:ind w:left="4176" w:hanging="360"/>
      </w:pPr>
      <w:rPr>
        <w:rFonts w:ascii="Symbol" w:hAnsi="Symbol" w:hint="default"/>
      </w:rPr>
    </w:lvl>
    <w:lvl w:ilvl="4" w:tplc="04090003" w:tentative="1">
      <w:start w:val="1"/>
      <w:numFmt w:val="bullet"/>
      <w:lvlText w:val="o"/>
      <w:lvlJc w:val="left"/>
      <w:pPr>
        <w:tabs>
          <w:tab w:val="num" w:pos="4896"/>
        </w:tabs>
        <w:ind w:left="4896" w:hanging="360"/>
      </w:pPr>
      <w:rPr>
        <w:rFonts w:ascii="Courier New" w:hAnsi="Courier New" w:cs="Courier New" w:hint="default"/>
      </w:rPr>
    </w:lvl>
    <w:lvl w:ilvl="5" w:tplc="04090005" w:tentative="1">
      <w:start w:val="1"/>
      <w:numFmt w:val="bullet"/>
      <w:lvlText w:val=""/>
      <w:lvlJc w:val="left"/>
      <w:pPr>
        <w:tabs>
          <w:tab w:val="num" w:pos="5616"/>
        </w:tabs>
        <w:ind w:left="5616" w:hanging="360"/>
      </w:pPr>
      <w:rPr>
        <w:rFonts w:ascii="Wingdings" w:hAnsi="Wingdings" w:hint="default"/>
      </w:rPr>
    </w:lvl>
    <w:lvl w:ilvl="6" w:tplc="04090001" w:tentative="1">
      <w:start w:val="1"/>
      <w:numFmt w:val="bullet"/>
      <w:lvlText w:val=""/>
      <w:lvlJc w:val="left"/>
      <w:pPr>
        <w:tabs>
          <w:tab w:val="num" w:pos="6336"/>
        </w:tabs>
        <w:ind w:left="6336" w:hanging="360"/>
      </w:pPr>
      <w:rPr>
        <w:rFonts w:ascii="Symbol" w:hAnsi="Symbol" w:hint="default"/>
      </w:rPr>
    </w:lvl>
    <w:lvl w:ilvl="7" w:tplc="04090003" w:tentative="1">
      <w:start w:val="1"/>
      <w:numFmt w:val="bullet"/>
      <w:lvlText w:val="o"/>
      <w:lvlJc w:val="left"/>
      <w:pPr>
        <w:tabs>
          <w:tab w:val="num" w:pos="7056"/>
        </w:tabs>
        <w:ind w:left="7056" w:hanging="360"/>
      </w:pPr>
      <w:rPr>
        <w:rFonts w:ascii="Courier New" w:hAnsi="Courier New" w:cs="Courier New" w:hint="default"/>
      </w:rPr>
    </w:lvl>
    <w:lvl w:ilvl="8" w:tplc="04090005" w:tentative="1">
      <w:start w:val="1"/>
      <w:numFmt w:val="bullet"/>
      <w:lvlText w:val=""/>
      <w:lvlJc w:val="left"/>
      <w:pPr>
        <w:tabs>
          <w:tab w:val="num" w:pos="7776"/>
        </w:tabs>
        <w:ind w:left="7776" w:hanging="360"/>
      </w:pPr>
      <w:rPr>
        <w:rFonts w:ascii="Wingdings" w:hAnsi="Wingdings" w:hint="default"/>
      </w:rPr>
    </w:lvl>
  </w:abstractNum>
  <w:abstractNum w:abstractNumId="4" w15:restartNumberingAfterBreak="0">
    <w:nsid w:val="15157CB5"/>
    <w:multiLevelType w:val="hybridMultilevel"/>
    <w:tmpl w:val="FDFE9C8C"/>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100260C"/>
    <w:multiLevelType w:val="hybridMultilevel"/>
    <w:tmpl w:val="A21ECC2E"/>
    <w:lvl w:ilvl="0" w:tplc="0427000F">
      <w:start w:val="1"/>
      <w:numFmt w:val="decimal"/>
      <w:lvlText w:val="%1."/>
      <w:lvlJc w:val="left"/>
      <w:pPr>
        <w:tabs>
          <w:tab w:val="num" w:pos="360"/>
        </w:tabs>
        <w:ind w:left="360" w:hanging="360"/>
      </w:pPr>
      <w:rPr>
        <w:rFonts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72E531E"/>
    <w:multiLevelType w:val="hybridMultilevel"/>
    <w:tmpl w:val="BBBA5F24"/>
    <w:lvl w:ilvl="0" w:tplc="04270011">
      <w:start w:val="1"/>
      <w:numFmt w:val="decimal"/>
      <w:lvlText w:val="%1)"/>
      <w:lvlJc w:val="left"/>
      <w:pPr>
        <w:tabs>
          <w:tab w:val="num" w:pos="1620"/>
        </w:tabs>
        <w:ind w:left="1620" w:hanging="360"/>
      </w:pPr>
    </w:lvl>
    <w:lvl w:ilvl="1" w:tplc="04270019" w:tentative="1">
      <w:start w:val="1"/>
      <w:numFmt w:val="lowerLetter"/>
      <w:lvlText w:val="%2."/>
      <w:lvlJc w:val="left"/>
      <w:pPr>
        <w:tabs>
          <w:tab w:val="num" w:pos="2340"/>
        </w:tabs>
        <w:ind w:left="2340" w:hanging="360"/>
      </w:pPr>
    </w:lvl>
    <w:lvl w:ilvl="2" w:tplc="0427001B" w:tentative="1">
      <w:start w:val="1"/>
      <w:numFmt w:val="lowerRoman"/>
      <w:lvlText w:val="%3."/>
      <w:lvlJc w:val="right"/>
      <w:pPr>
        <w:tabs>
          <w:tab w:val="num" w:pos="3060"/>
        </w:tabs>
        <w:ind w:left="3060" w:hanging="180"/>
      </w:pPr>
    </w:lvl>
    <w:lvl w:ilvl="3" w:tplc="0427000F" w:tentative="1">
      <w:start w:val="1"/>
      <w:numFmt w:val="decimal"/>
      <w:lvlText w:val="%4."/>
      <w:lvlJc w:val="left"/>
      <w:pPr>
        <w:tabs>
          <w:tab w:val="num" w:pos="3780"/>
        </w:tabs>
        <w:ind w:left="3780" w:hanging="360"/>
      </w:pPr>
    </w:lvl>
    <w:lvl w:ilvl="4" w:tplc="04270019" w:tentative="1">
      <w:start w:val="1"/>
      <w:numFmt w:val="lowerLetter"/>
      <w:lvlText w:val="%5."/>
      <w:lvlJc w:val="left"/>
      <w:pPr>
        <w:tabs>
          <w:tab w:val="num" w:pos="4500"/>
        </w:tabs>
        <w:ind w:left="4500" w:hanging="360"/>
      </w:pPr>
    </w:lvl>
    <w:lvl w:ilvl="5" w:tplc="0427001B" w:tentative="1">
      <w:start w:val="1"/>
      <w:numFmt w:val="lowerRoman"/>
      <w:lvlText w:val="%6."/>
      <w:lvlJc w:val="right"/>
      <w:pPr>
        <w:tabs>
          <w:tab w:val="num" w:pos="5220"/>
        </w:tabs>
        <w:ind w:left="5220" w:hanging="180"/>
      </w:pPr>
    </w:lvl>
    <w:lvl w:ilvl="6" w:tplc="0427000F" w:tentative="1">
      <w:start w:val="1"/>
      <w:numFmt w:val="decimal"/>
      <w:lvlText w:val="%7."/>
      <w:lvlJc w:val="left"/>
      <w:pPr>
        <w:tabs>
          <w:tab w:val="num" w:pos="5940"/>
        </w:tabs>
        <w:ind w:left="5940" w:hanging="360"/>
      </w:pPr>
    </w:lvl>
    <w:lvl w:ilvl="7" w:tplc="04270019" w:tentative="1">
      <w:start w:val="1"/>
      <w:numFmt w:val="lowerLetter"/>
      <w:lvlText w:val="%8."/>
      <w:lvlJc w:val="left"/>
      <w:pPr>
        <w:tabs>
          <w:tab w:val="num" w:pos="6660"/>
        </w:tabs>
        <w:ind w:left="6660" w:hanging="360"/>
      </w:pPr>
    </w:lvl>
    <w:lvl w:ilvl="8" w:tplc="0427001B" w:tentative="1">
      <w:start w:val="1"/>
      <w:numFmt w:val="lowerRoman"/>
      <w:lvlText w:val="%9."/>
      <w:lvlJc w:val="right"/>
      <w:pPr>
        <w:tabs>
          <w:tab w:val="num" w:pos="7380"/>
        </w:tabs>
        <w:ind w:left="7380" w:hanging="180"/>
      </w:pPr>
    </w:lvl>
  </w:abstractNum>
  <w:abstractNum w:abstractNumId="7" w15:restartNumberingAfterBreak="0">
    <w:nsid w:val="2C376891"/>
    <w:multiLevelType w:val="hybridMultilevel"/>
    <w:tmpl w:val="0E785746"/>
    <w:lvl w:ilvl="0" w:tplc="0427000F">
      <w:start w:val="1"/>
      <w:numFmt w:val="decimal"/>
      <w:lvlText w:val="%1."/>
      <w:lvlJc w:val="left"/>
      <w:pPr>
        <w:tabs>
          <w:tab w:val="num" w:pos="360"/>
        </w:tabs>
        <w:ind w:left="360" w:hanging="360"/>
      </w:pPr>
    </w:lvl>
    <w:lvl w:ilvl="1" w:tplc="04270005">
      <w:start w:val="1"/>
      <w:numFmt w:val="bullet"/>
      <w:lvlText w:val=""/>
      <w:lvlJc w:val="left"/>
      <w:pPr>
        <w:tabs>
          <w:tab w:val="num" w:pos="1080"/>
        </w:tabs>
        <w:ind w:left="1080" w:hanging="360"/>
      </w:pPr>
      <w:rPr>
        <w:rFonts w:ascii="Wingdings" w:hAnsi="Wingdings" w:hint="default"/>
      </w:r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8" w15:restartNumberingAfterBreak="0">
    <w:nsid w:val="2D182300"/>
    <w:multiLevelType w:val="hybridMultilevel"/>
    <w:tmpl w:val="E594F4CC"/>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9" w15:restartNumberingAfterBreak="0">
    <w:nsid w:val="30FD1E1A"/>
    <w:multiLevelType w:val="hybridMultilevel"/>
    <w:tmpl w:val="F53481B4"/>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41BA40BF"/>
    <w:multiLevelType w:val="hybridMultilevel"/>
    <w:tmpl w:val="287C606E"/>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6CE7EC9"/>
    <w:multiLevelType w:val="hybridMultilevel"/>
    <w:tmpl w:val="652EF66A"/>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4B792E43"/>
    <w:multiLevelType w:val="hybridMultilevel"/>
    <w:tmpl w:val="0100CDAA"/>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F9A7AF4"/>
    <w:multiLevelType w:val="hybridMultilevel"/>
    <w:tmpl w:val="4BCA148C"/>
    <w:lvl w:ilvl="0" w:tplc="0427000F">
      <w:start w:val="1"/>
      <w:numFmt w:val="decimal"/>
      <w:lvlText w:val="%1."/>
      <w:lvlJc w:val="left"/>
      <w:pPr>
        <w:tabs>
          <w:tab w:val="num" w:pos="540"/>
        </w:tabs>
        <w:ind w:left="540" w:hanging="360"/>
      </w:pPr>
      <w:rPr>
        <w:rFonts w:hint="default"/>
      </w:r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14" w15:restartNumberingAfterBreak="0">
    <w:nsid w:val="507B3D16"/>
    <w:multiLevelType w:val="hybridMultilevel"/>
    <w:tmpl w:val="BEFE9956"/>
    <w:lvl w:ilvl="0" w:tplc="0427000F">
      <w:start w:val="1"/>
      <w:numFmt w:val="decimal"/>
      <w:lvlText w:val="%1."/>
      <w:lvlJc w:val="left"/>
      <w:pPr>
        <w:tabs>
          <w:tab w:val="num" w:pos="540"/>
        </w:tabs>
        <w:ind w:left="540" w:hanging="360"/>
      </w:pPr>
      <w:rPr>
        <w:rFonts w:hint="default"/>
      </w:rPr>
    </w:lvl>
    <w:lvl w:ilvl="1" w:tplc="04090001">
      <w:start w:val="1"/>
      <w:numFmt w:val="bullet"/>
      <w:lvlText w:val=""/>
      <w:lvlJc w:val="left"/>
      <w:pPr>
        <w:tabs>
          <w:tab w:val="num" w:pos="1260"/>
        </w:tabs>
        <w:ind w:left="1260" w:hanging="360"/>
      </w:pPr>
      <w:rPr>
        <w:rFonts w:ascii="Symbol" w:hAnsi="Symbol" w:hint="default"/>
      </w:rPr>
    </w:lvl>
    <w:lvl w:ilvl="2" w:tplc="0427000F">
      <w:start w:val="1"/>
      <w:numFmt w:val="decimal"/>
      <w:lvlText w:val="%3."/>
      <w:lvlJc w:val="left"/>
      <w:pPr>
        <w:tabs>
          <w:tab w:val="num" w:pos="2160"/>
        </w:tabs>
        <w:ind w:left="2160" w:hanging="360"/>
      </w:pPr>
      <w:rPr>
        <w:rFonts w:hint="default"/>
      </w:r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5" w15:restartNumberingAfterBreak="0">
    <w:nsid w:val="50C00BCD"/>
    <w:multiLevelType w:val="hybridMultilevel"/>
    <w:tmpl w:val="8C809E70"/>
    <w:lvl w:ilvl="0" w:tplc="0427000F">
      <w:start w:val="1"/>
      <w:numFmt w:val="decimal"/>
      <w:lvlText w:val="%1."/>
      <w:lvlJc w:val="left"/>
      <w:pPr>
        <w:tabs>
          <w:tab w:val="num" w:pos="360"/>
        </w:tabs>
        <w:ind w:left="360" w:hanging="360"/>
      </w:pPr>
      <w:rPr>
        <w:rFonts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AB81008"/>
    <w:multiLevelType w:val="hybridMultilevel"/>
    <w:tmpl w:val="8F1A4C02"/>
    <w:lvl w:ilvl="0" w:tplc="0427000F">
      <w:start w:val="1"/>
      <w:numFmt w:val="decimal"/>
      <w:lvlText w:val="%1."/>
      <w:lvlJc w:val="left"/>
      <w:pPr>
        <w:tabs>
          <w:tab w:val="num" w:pos="1656"/>
        </w:tabs>
        <w:ind w:left="1656" w:hanging="360"/>
      </w:p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7" w15:restartNumberingAfterBreak="0">
    <w:nsid w:val="6160637F"/>
    <w:multiLevelType w:val="hybridMultilevel"/>
    <w:tmpl w:val="947856A4"/>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3904B5E"/>
    <w:multiLevelType w:val="hybridMultilevel"/>
    <w:tmpl w:val="4E0A5224"/>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6607579E"/>
    <w:multiLevelType w:val="hybridMultilevel"/>
    <w:tmpl w:val="438C9C42"/>
    <w:lvl w:ilvl="0" w:tplc="0427000F">
      <w:start w:val="1"/>
      <w:numFmt w:val="decimal"/>
      <w:lvlText w:val="%1."/>
      <w:lvlJc w:val="left"/>
      <w:pPr>
        <w:tabs>
          <w:tab w:val="num" w:pos="360"/>
        </w:tabs>
        <w:ind w:left="360" w:hanging="360"/>
      </w:pPr>
      <w:rPr>
        <w:rFonts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869555D"/>
    <w:multiLevelType w:val="hybridMultilevel"/>
    <w:tmpl w:val="4FACD1AA"/>
    <w:lvl w:ilvl="0" w:tplc="04090001">
      <w:start w:val="1"/>
      <w:numFmt w:val="bullet"/>
      <w:lvlText w:val=""/>
      <w:lvlJc w:val="left"/>
      <w:pPr>
        <w:tabs>
          <w:tab w:val="num" w:pos="2016"/>
        </w:tabs>
        <w:ind w:left="2016" w:hanging="360"/>
      </w:pPr>
      <w:rPr>
        <w:rFonts w:ascii="Symbol" w:hAnsi="Symbol" w:hint="default"/>
      </w:rPr>
    </w:lvl>
    <w:lvl w:ilvl="1" w:tplc="0427000F">
      <w:start w:val="1"/>
      <w:numFmt w:val="decimal"/>
      <w:lvlText w:val="%2."/>
      <w:lvlJc w:val="left"/>
      <w:pPr>
        <w:tabs>
          <w:tab w:val="num" w:pos="2736"/>
        </w:tabs>
        <w:ind w:left="2736" w:hanging="360"/>
      </w:pPr>
      <w:rPr>
        <w:rFonts w:hint="default"/>
      </w:rPr>
    </w:lvl>
    <w:lvl w:ilvl="2" w:tplc="04090005" w:tentative="1">
      <w:start w:val="1"/>
      <w:numFmt w:val="bullet"/>
      <w:lvlText w:val=""/>
      <w:lvlJc w:val="left"/>
      <w:pPr>
        <w:tabs>
          <w:tab w:val="num" w:pos="3456"/>
        </w:tabs>
        <w:ind w:left="3456" w:hanging="360"/>
      </w:pPr>
      <w:rPr>
        <w:rFonts w:ascii="Wingdings" w:hAnsi="Wingdings" w:hint="default"/>
      </w:rPr>
    </w:lvl>
    <w:lvl w:ilvl="3" w:tplc="04090001" w:tentative="1">
      <w:start w:val="1"/>
      <w:numFmt w:val="bullet"/>
      <w:lvlText w:val=""/>
      <w:lvlJc w:val="left"/>
      <w:pPr>
        <w:tabs>
          <w:tab w:val="num" w:pos="4176"/>
        </w:tabs>
        <w:ind w:left="4176" w:hanging="360"/>
      </w:pPr>
      <w:rPr>
        <w:rFonts w:ascii="Symbol" w:hAnsi="Symbol" w:hint="default"/>
      </w:rPr>
    </w:lvl>
    <w:lvl w:ilvl="4" w:tplc="04090003" w:tentative="1">
      <w:start w:val="1"/>
      <w:numFmt w:val="bullet"/>
      <w:lvlText w:val="o"/>
      <w:lvlJc w:val="left"/>
      <w:pPr>
        <w:tabs>
          <w:tab w:val="num" w:pos="4896"/>
        </w:tabs>
        <w:ind w:left="4896" w:hanging="360"/>
      </w:pPr>
      <w:rPr>
        <w:rFonts w:ascii="Courier New" w:hAnsi="Courier New" w:cs="Courier New" w:hint="default"/>
      </w:rPr>
    </w:lvl>
    <w:lvl w:ilvl="5" w:tplc="04090005" w:tentative="1">
      <w:start w:val="1"/>
      <w:numFmt w:val="bullet"/>
      <w:lvlText w:val=""/>
      <w:lvlJc w:val="left"/>
      <w:pPr>
        <w:tabs>
          <w:tab w:val="num" w:pos="5616"/>
        </w:tabs>
        <w:ind w:left="5616" w:hanging="360"/>
      </w:pPr>
      <w:rPr>
        <w:rFonts w:ascii="Wingdings" w:hAnsi="Wingdings" w:hint="default"/>
      </w:rPr>
    </w:lvl>
    <w:lvl w:ilvl="6" w:tplc="04090001" w:tentative="1">
      <w:start w:val="1"/>
      <w:numFmt w:val="bullet"/>
      <w:lvlText w:val=""/>
      <w:lvlJc w:val="left"/>
      <w:pPr>
        <w:tabs>
          <w:tab w:val="num" w:pos="6336"/>
        </w:tabs>
        <w:ind w:left="6336" w:hanging="360"/>
      </w:pPr>
      <w:rPr>
        <w:rFonts w:ascii="Symbol" w:hAnsi="Symbol" w:hint="default"/>
      </w:rPr>
    </w:lvl>
    <w:lvl w:ilvl="7" w:tplc="04090003" w:tentative="1">
      <w:start w:val="1"/>
      <w:numFmt w:val="bullet"/>
      <w:lvlText w:val="o"/>
      <w:lvlJc w:val="left"/>
      <w:pPr>
        <w:tabs>
          <w:tab w:val="num" w:pos="7056"/>
        </w:tabs>
        <w:ind w:left="7056" w:hanging="360"/>
      </w:pPr>
      <w:rPr>
        <w:rFonts w:ascii="Courier New" w:hAnsi="Courier New" w:cs="Courier New" w:hint="default"/>
      </w:rPr>
    </w:lvl>
    <w:lvl w:ilvl="8" w:tplc="04090005" w:tentative="1">
      <w:start w:val="1"/>
      <w:numFmt w:val="bullet"/>
      <w:lvlText w:val=""/>
      <w:lvlJc w:val="left"/>
      <w:pPr>
        <w:tabs>
          <w:tab w:val="num" w:pos="7776"/>
        </w:tabs>
        <w:ind w:left="7776" w:hanging="360"/>
      </w:pPr>
      <w:rPr>
        <w:rFonts w:ascii="Wingdings" w:hAnsi="Wingdings" w:hint="default"/>
      </w:rPr>
    </w:lvl>
  </w:abstractNum>
  <w:abstractNum w:abstractNumId="21" w15:restartNumberingAfterBreak="0">
    <w:nsid w:val="6D2919D4"/>
    <w:multiLevelType w:val="hybridMultilevel"/>
    <w:tmpl w:val="F8DCA0A6"/>
    <w:lvl w:ilvl="0" w:tplc="04270001">
      <w:start w:val="1"/>
      <w:numFmt w:val="bullet"/>
      <w:lvlText w:val=""/>
      <w:lvlJc w:val="left"/>
      <w:pPr>
        <w:tabs>
          <w:tab w:val="num" w:pos="360"/>
        </w:tabs>
        <w:ind w:left="360" w:hanging="360"/>
      </w:pPr>
      <w:rPr>
        <w:rFonts w:ascii="Symbol" w:hAnsi="Symbol" w:hint="default"/>
      </w:rPr>
    </w:lvl>
    <w:lvl w:ilvl="1" w:tplc="677C6350">
      <w:start w:val="1"/>
      <w:numFmt w:val="decimal"/>
      <w:lvlText w:val="%2."/>
      <w:lvlJc w:val="left"/>
      <w:pPr>
        <w:tabs>
          <w:tab w:val="num" w:pos="1080"/>
        </w:tabs>
        <w:ind w:left="1080" w:hanging="360"/>
      </w:pPr>
      <w:rPr>
        <w:rFonts w:hint="default"/>
        <w:color w:val="auto"/>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F9A27ED"/>
    <w:multiLevelType w:val="hybridMultilevel"/>
    <w:tmpl w:val="D0C6B254"/>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73705E10"/>
    <w:multiLevelType w:val="multilevel"/>
    <w:tmpl w:val="EAEC0F88"/>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4A40121"/>
    <w:multiLevelType w:val="hybridMultilevel"/>
    <w:tmpl w:val="E10C4B52"/>
    <w:lvl w:ilvl="0" w:tplc="0409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97256D1"/>
    <w:multiLevelType w:val="multilevel"/>
    <w:tmpl w:val="438C9C42"/>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A014548"/>
    <w:multiLevelType w:val="multilevel"/>
    <w:tmpl w:val="8C809E70"/>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num w:numId="1">
    <w:abstractNumId w:val="21"/>
  </w:num>
  <w:num w:numId="2">
    <w:abstractNumId w:val="6"/>
  </w:num>
  <w:num w:numId="3">
    <w:abstractNumId w:val="17"/>
  </w:num>
  <w:num w:numId="4">
    <w:abstractNumId w:val="11"/>
  </w:num>
  <w:num w:numId="5">
    <w:abstractNumId w:val="10"/>
  </w:num>
  <w:num w:numId="6">
    <w:abstractNumId w:val="7"/>
  </w:num>
  <w:num w:numId="7">
    <w:abstractNumId w:val="8"/>
  </w:num>
  <w:num w:numId="8">
    <w:abstractNumId w:val="16"/>
  </w:num>
  <w:num w:numId="9">
    <w:abstractNumId w:val="9"/>
  </w:num>
  <w:num w:numId="10">
    <w:abstractNumId w:val="22"/>
  </w:num>
  <w:num w:numId="11">
    <w:abstractNumId w:val="18"/>
  </w:num>
  <w:num w:numId="12">
    <w:abstractNumId w:val="13"/>
  </w:num>
  <w:num w:numId="13">
    <w:abstractNumId w:val="0"/>
  </w:num>
  <w:num w:numId="14">
    <w:abstractNumId w:val="14"/>
  </w:num>
  <w:num w:numId="15">
    <w:abstractNumId w:val="20"/>
  </w:num>
  <w:num w:numId="16">
    <w:abstractNumId w:val="3"/>
  </w:num>
  <w:num w:numId="17">
    <w:abstractNumId w:val="4"/>
  </w:num>
  <w:num w:numId="18">
    <w:abstractNumId w:val="1"/>
  </w:num>
  <w:num w:numId="19">
    <w:abstractNumId w:val="24"/>
  </w:num>
  <w:num w:numId="20">
    <w:abstractNumId w:val="15"/>
  </w:num>
  <w:num w:numId="21">
    <w:abstractNumId w:val="23"/>
  </w:num>
  <w:num w:numId="22">
    <w:abstractNumId w:val="26"/>
  </w:num>
  <w:num w:numId="23">
    <w:abstractNumId w:val="2"/>
  </w:num>
  <w:num w:numId="24">
    <w:abstractNumId w:val="19"/>
  </w:num>
  <w:num w:numId="25">
    <w:abstractNumId w:val="25"/>
  </w:num>
  <w:num w:numId="26">
    <w:abstractNumId w:val="12"/>
  </w:num>
  <w:num w:numId="27">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96"/>
  <w:hyphenationZone w:val="396"/>
  <w:noPunctuationKerning/>
  <w:characterSpacingControl w:val="doNotCompress"/>
  <w:footnotePr>
    <w:pos w:val="beneathText"/>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3A8B"/>
    <w:rsid w:val="000010B5"/>
    <w:rsid w:val="00001192"/>
    <w:rsid w:val="00001561"/>
    <w:rsid w:val="00001724"/>
    <w:rsid w:val="00001E2B"/>
    <w:rsid w:val="00001F94"/>
    <w:rsid w:val="000027F9"/>
    <w:rsid w:val="00003152"/>
    <w:rsid w:val="00003870"/>
    <w:rsid w:val="00003A43"/>
    <w:rsid w:val="00003CC2"/>
    <w:rsid w:val="00004AD3"/>
    <w:rsid w:val="0000588F"/>
    <w:rsid w:val="0000620E"/>
    <w:rsid w:val="00006776"/>
    <w:rsid w:val="00006A92"/>
    <w:rsid w:val="00006CEE"/>
    <w:rsid w:val="00006E82"/>
    <w:rsid w:val="000073C7"/>
    <w:rsid w:val="000079E4"/>
    <w:rsid w:val="00007AB9"/>
    <w:rsid w:val="0001029D"/>
    <w:rsid w:val="0001107F"/>
    <w:rsid w:val="00011609"/>
    <w:rsid w:val="000116B4"/>
    <w:rsid w:val="00011AE7"/>
    <w:rsid w:val="00012CFD"/>
    <w:rsid w:val="000133AF"/>
    <w:rsid w:val="00013A3D"/>
    <w:rsid w:val="00013BCA"/>
    <w:rsid w:val="00013E90"/>
    <w:rsid w:val="000140A0"/>
    <w:rsid w:val="00014611"/>
    <w:rsid w:val="0001483C"/>
    <w:rsid w:val="00014F07"/>
    <w:rsid w:val="00015EAB"/>
    <w:rsid w:val="00016197"/>
    <w:rsid w:val="000161A8"/>
    <w:rsid w:val="00016504"/>
    <w:rsid w:val="0001670B"/>
    <w:rsid w:val="00016F7D"/>
    <w:rsid w:val="00017110"/>
    <w:rsid w:val="00017592"/>
    <w:rsid w:val="000203D8"/>
    <w:rsid w:val="00020776"/>
    <w:rsid w:val="000209E6"/>
    <w:rsid w:val="00020E33"/>
    <w:rsid w:val="00021664"/>
    <w:rsid w:val="000217F6"/>
    <w:rsid w:val="000218B6"/>
    <w:rsid w:val="00021CF6"/>
    <w:rsid w:val="00021E76"/>
    <w:rsid w:val="0002259A"/>
    <w:rsid w:val="0002283D"/>
    <w:rsid w:val="00023386"/>
    <w:rsid w:val="00023702"/>
    <w:rsid w:val="00024321"/>
    <w:rsid w:val="00024651"/>
    <w:rsid w:val="0002487D"/>
    <w:rsid w:val="00024923"/>
    <w:rsid w:val="000249D9"/>
    <w:rsid w:val="00025316"/>
    <w:rsid w:val="00025381"/>
    <w:rsid w:val="00025396"/>
    <w:rsid w:val="000254C5"/>
    <w:rsid w:val="000254F4"/>
    <w:rsid w:val="00025FB3"/>
    <w:rsid w:val="000264C7"/>
    <w:rsid w:val="00026763"/>
    <w:rsid w:val="000269C7"/>
    <w:rsid w:val="00026B60"/>
    <w:rsid w:val="00026D8F"/>
    <w:rsid w:val="00027203"/>
    <w:rsid w:val="000275BE"/>
    <w:rsid w:val="00027A1F"/>
    <w:rsid w:val="00030A2E"/>
    <w:rsid w:val="00030AB6"/>
    <w:rsid w:val="00030BE9"/>
    <w:rsid w:val="00030DD2"/>
    <w:rsid w:val="00031440"/>
    <w:rsid w:val="0003176B"/>
    <w:rsid w:val="00032FD8"/>
    <w:rsid w:val="00033735"/>
    <w:rsid w:val="00033C6B"/>
    <w:rsid w:val="00033FAF"/>
    <w:rsid w:val="0003449F"/>
    <w:rsid w:val="000344DA"/>
    <w:rsid w:val="0003479E"/>
    <w:rsid w:val="000359FB"/>
    <w:rsid w:val="00035B2D"/>
    <w:rsid w:val="00035B38"/>
    <w:rsid w:val="0003643E"/>
    <w:rsid w:val="0003744B"/>
    <w:rsid w:val="0003765B"/>
    <w:rsid w:val="00037C04"/>
    <w:rsid w:val="00040E47"/>
    <w:rsid w:val="00040EB4"/>
    <w:rsid w:val="00041160"/>
    <w:rsid w:val="00042E5E"/>
    <w:rsid w:val="00042EE1"/>
    <w:rsid w:val="0004333E"/>
    <w:rsid w:val="00043D0F"/>
    <w:rsid w:val="00043F44"/>
    <w:rsid w:val="0004478C"/>
    <w:rsid w:val="00044C01"/>
    <w:rsid w:val="00045228"/>
    <w:rsid w:val="000453A7"/>
    <w:rsid w:val="000459E6"/>
    <w:rsid w:val="00045CE2"/>
    <w:rsid w:val="0004637D"/>
    <w:rsid w:val="0004659E"/>
    <w:rsid w:val="0004678C"/>
    <w:rsid w:val="00046C1F"/>
    <w:rsid w:val="00050CF1"/>
    <w:rsid w:val="00050E0B"/>
    <w:rsid w:val="00051422"/>
    <w:rsid w:val="0005227F"/>
    <w:rsid w:val="000524AA"/>
    <w:rsid w:val="00052861"/>
    <w:rsid w:val="00052B7B"/>
    <w:rsid w:val="000530DE"/>
    <w:rsid w:val="00054D03"/>
    <w:rsid w:val="0005528F"/>
    <w:rsid w:val="00055C9E"/>
    <w:rsid w:val="00056E2A"/>
    <w:rsid w:val="00056F88"/>
    <w:rsid w:val="000571D9"/>
    <w:rsid w:val="00057590"/>
    <w:rsid w:val="00057CA4"/>
    <w:rsid w:val="00060198"/>
    <w:rsid w:val="0006082D"/>
    <w:rsid w:val="00060BDD"/>
    <w:rsid w:val="00060DB7"/>
    <w:rsid w:val="000612FB"/>
    <w:rsid w:val="0006152D"/>
    <w:rsid w:val="0006203B"/>
    <w:rsid w:val="00062154"/>
    <w:rsid w:val="00063B62"/>
    <w:rsid w:val="00064471"/>
    <w:rsid w:val="00064CB3"/>
    <w:rsid w:val="00064CCC"/>
    <w:rsid w:val="00065043"/>
    <w:rsid w:val="00065811"/>
    <w:rsid w:val="00065B6D"/>
    <w:rsid w:val="00065C43"/>
    <w:rsid w:val="000662D4"/>
    <w:rsid w:val="000666BD"/>
    <w:rsid w:val="00066B2A"/>
    <w:rsid w:val="00066F1E"/>
    <w:rsid w:val="0006742D"/>
    <w:rsid w:val="000678A6"/>
    <w:rsid w:val="000679A8"/>
    <w:rsid w:val="00067A30"/>
    <w:rsid w:val="00067A9E"/>
    <w:rsid w:val="00067F48"/>
    <w:rsid w:val="00071C9A"/>
    <w:rsid w:val="00071CBA"/>
    <w:rsid w:val="00072069"/>
    <w:rsid w:val="00072369"/>
    <w:rsid w:val="00073911"/>
    <w:rsid w:val="00073B15"/>
    <w:rsid w:val="0007423A"/>
    <w:rsid w:val="000744AF"/>
    <w:rsid w:val="00074C16"/>
    <w:rsid w:val="00074F75"/>
    <w:rsid w:val="00074FA4"/>
    <w:rsid w:val="00074FC4"/>
    <w:rsid w:val="00075BDD"/>
    <w:rsid w:val="00076192"/>
    <w:rsid w:val="00076A1B"/>
    <w:rsid w:val="00076D37"/>
    <w:rsid w:val="00080FC3"/>
    <w:rsid w:val="000813EE"/>
    <w:rsid w:val="0008238F"/>
    <w:rsid w:val="0008267E"/>
    <w:rsid w:val="000827A2"/>
    <w:rsid w:val="00082B0D"/>
    <w:rsid w:val="00083E3A"/>
    <w:rsid w:val="00084070"/>
    <w:rsid w:val="0008413F"/>
    <w:rsid w:val="000842D4"/>
    <w:rsid w:val="000849D8"/>
    <w:rsid w:val="00084BA7"/>
    <w:rsid w:val="00084F19"/>
    <w:rsid w:val="00085389"/>
    <w:rsid w:val="000865A5"/>
    <w:rsid w:val="00086C2F"/>
    <w:rsid w:val="00086DB8"/>
    <w:rsid w:val="00087E30"/>
    <w:rsid w:val="00090562"/>
    <w:rsid w:val="00091662"/>
    <w:rsid w:val="00091707"/>
    <w:rsid w:val="00091D57"/>
    <w:rsid w:val="00091F94"/>
    <w:rsid w:val="000920E6"/>
    <w:rsid w:val="0009259B"/>
    <w:rsid w:val="0009356E"/>
    <w:rsid w:val="00093A50"/>
    <w:rsid w:val="00093F75"/>
    <w:rsid w:val="000940E9"/>
    <w:rsid w:val="000941B8"/>
    <w:rsid w:val="000942E1"/>
    <w:rsid w:val="000949AF"/>
    <w:rsid w:val="00094F5E"/>
    <w:rsid w:val="00095538"/>
    <w:rsid w:val="00095694"/>
    <w:rsid w:val="00095998"/>
    <w:rsid w:val="00096483"/>
    <w:rsid w:val="00096558"/>
    <w:rsid w:val="00097646"/>
    <w:rsid w:val="00097996"/>
    <w:rsid w:val="00097DA4"/>
    <w:rsid w:val="000A0211"/>
    <w:rsid w:val="000A048E"/>
    <w:rsid w:val="000A0BF9"/>
    <w:rsid w:val="000A0D0C"/>
    <w:rsid w:val="000A118B"/>
    <w:rsid w:val="000A134D"/>
    <w:rsid w:val="000A17CE"/>
    <w:rsid w:val="000A2526"/>
    <w:rsid w:val="000A26F4"/>
    <w:rsid w:val="000A296A"/>
    <w:rsid w:val="000A2D72"/>
    <w:rsid w:val="000A3451"/>
    <w:rsid w:val="000A3620"/>
    <w:rsid w:val="000A38EE"/>
    <w:rsid w:val="000A3F6F"/>
    <w:rsid w:val="000A49EE"/>
    <w:rsid w:val="000A4DEE"/>
    <w:rsid w:val="000A5720"/>
    <w:rsid w:val="000A5C47"/>
    <w:rsid w:val="000A68C3"/>
    <w:rsid w:val="000A6928"/>
    <w:rsid w:val="000A6CA1"/>
    <w:rsid w:val="000A6D5C"/>
    <w:rsid w:val="000A6EC4"/>
    <w:rsid w:val="000A721B"/>
    <w:rsid w:val="000A72C0"/>
    <w:rsid w:val="000A745E"/>
    <w:rsid w:val="000A77CB"/>
    <w:rsid w:val="000A7F9E"/>
    <w:rsid w:val="000B00DE"/>
    <w:rsid w:val="000B0530"/>
    <w:rsid w:val="000B0963"/>
    <w:rsid w:val="000B0D24"/>
    <w:rsid w:val="000B1C00"/>
    <w:rsid w:val="000B2C30"/>
    <w:rsid w:val="000B3C24"/>
    <w:rsid w:val="000B46E9"/>
    <w:rsid w:val="000B4DEC"/>
    <w:rsid w:val="000B5C1E"/>
    <w:rsid w:val="000B630E"/>
    <w:rsid w:val="000B6326"/>
    <w:rsid w:val="000B6327"/>
    <w:rsid w:val="000B64F9"/>
    <w:rsid w:val="000B6812"/>
    <w:rsid w:val="000B6818"/>
    <w:rsid w:val="000B6A2D"/>
    <w:rsid w:val="000B6E08"/>
    <w:rsid w:val="000B7615"/>
    <w:rsid w:val="000B7C54"/>
    <w:rsid w:val="000B7CFE"/>
    <w:rsid w:val="000C028C"/>
    <w:rsid w:val="000C05D5"/>
    <w:rsid w:val="000C067B"/>
    <w:rsid w:val="000C0FA7"/>
    <w:rsid w:val="000C12DC"/>
    <w:rsid w:val="000C1F25"/>
    <w:rsid w:val="000C23F3"/>
    <w:rsid w:val="000C2498"/>
    <w:rsid w:val="000C2ACA"/>
    <w:rsid w:val="000C37F3"/>
    <w:rsid w:val="000C38A6"/>
    <w:rsid w:val="000C3A25"/>
    <w:rsid w:val="000C3DFD"/>
    <w:rsid w:val="000C40AB"/>
    <w:rsid w:val="000C4668"/>
    <w:rsid w:val="000C4A65"/>
    <w:rsid w:val="000C5749"/>
    <w:rsid w:val="000C5DD0"/>
    <w:rsid w:val="000C60EA"/>
    <w:rsid w:val="000C622B"/>
    <w:rsid w:val="000C6B3D"/>
    <w:rsid w:val="000C6C31"/>
    <w:rsid w:val="000C6CF0"/>
    <w:rsid w:val="000C70A0"/>
    <w:rsid w:val="000C77C9"/>
    <w:rsid w:val="000C7C36"/>
    <w:rsid w:val="000D10AA"/>
    <w:rsid w:val="000D1978"/>
    <w:rsid w:val="000D1C2D"/>
    <w:rsid w:val="000D2137"/>
    <w:rsid w:val="000D2B82"/>
    <w:rsid w:val="000D2E0F"/>
    <w:rsid w:val="000D354E"/>
    <w:rsid w:val="000D398D"/>
    <w:rsid w:val="000D44B8"/>
    <w:rsid w:val="000D48C3"/>
    <w:rsid w:val="000D4D98"/>
    <w:rsid w:val="000D4F2B"/>
    <w:rsid w:val="000D5095"/>
    <w:rsid w:val="000D50B4"/>
    <w:rsid w:val="000D58AE"/>
    <w:rsid w:val="000D5DE2"/>
    <w:rsid w:val="000D6151"/>
    <w:rsid w:val="000E02D4"/>
    <w:rsid w:val="000E13D8"/>
    <w:rsid w:val="000E1E0F"/>
    <w:rsid w:val="000E33E0"/>
    <w:rsid w:val="000E346A"/>
    <w:rsid w:val="000E38BA"/>
    <w:rsid w:val="000E3C66"/>
    <w:rsid w:val="000E3C6E"/>
    <w:rsid w:val="000E4D0D"/>
    <w:rsid w:val="000E5D29"/>
    <w:rsid w:val="000E659F"/>
    <w:rsid w:val="000E6D67"/>
    <w:rsid w:val="000E765A"/>
    <w:rsid w:val="000E77BA"/>
    <w:rsid w:val="000F0363"/>
    <w:rsid w:val="000F0E06"/>
    <w:rsid w:val="000F11CE"/>
    <w:rsid w:val="000F1A4B"/>
    <w:rsid w:val="000F1AEB"/>
    <w:rsid w:val="000F1EF6"/>
    <w:rsid w:val="000F22DE"/>
    <w:rsid w:val="000F2973"/>
    <w:rsid w:val="000F2B08"/>
    <w:rsid w:val="000F2B5A"/>
    <w:rsid w:val="000F2D0E"/>
    <w:rsid w:val="000F39EC"/>
    <w:rsid w:val="000F4B50"/>
    <w:rsid w:val="000F5ECD"/>
    <w:rsid w:val="000F7AC5"/>
    <w:rsid w:val="00100066"/>
    <w:rsid w:val="001000B6"/>
    <w:rsid w:val="001001E1"/>
    <w:rsid w:val="00100560"/>
    <w:rsid w:val="00100CCB"/>
    <w:rsid w:val="0010119E"/>
    <w:rsid w:val="0010180A"/>
    <w:rsid w:val="00101E3C"/>
    <w:rsid w:val="00101FDD"/>
    <w:rsid w:val="0010202D"/>
    <w:rsid w:val="0010284B"/>
    <w:rsid w:val="00102CED"/>
    <w:rsid w:val="0010347D"/>
    <w:rsid w:val="001035B9"/>
    <w:rsid w:val="00103D8E"/>
    <w:rsid w:val="00104A6D"/>
    <w:rsid w:val="00104E8A"/>
    <w:rsid w:val="0010521F"/>
    <w:rsid w:val="001057D5"/>
    <w:rsid w:val="00105C14"/>
    <w:rsid w:val="00106202"/>
    <w:rsid w:val="00106BC6"/>
    <w:rsid w:val="00106BC7"/>
    <w:rsid w:val="001075DE"/>
    <w:rsid w:val="00107924"/>
    <w:rsid w:val="00107A42"/>
    <w:rsid w:val="00107B3E"/>
    <w:rsid w:val="00110E53"/>
    <w:rsid w:val="0011138C"/>
    <w:rsid w:val="00111526"/>
    <w:rsid w:val="00111BD2"/>
    <w:rsid w:val="00111E00"/>
    <w:rsid w:val="001121B0"/>
    <w:rsid w:val="0011322C"/>
    <w:rsid w:val="00113246"/>
    <w:rsid w:val="0011327E"/>
    <w:rsid w:val="001135DE"/>
    <w:rsid w:val="00113AC2"/>
    <w:rsid w:val="00113CDB"/>
    <w:rsid w:val="00114B32"/>
    <w:rsid w:val="00116177"/>
    <w:rsid w:val="001161DC"/>
    <w:rsid w:val="001164A1"/>
    <w:rsid w:val="001166BA"/>
    <w:rsid w:val="00116814"/>
    <w:rsid w:val="00116BD7"/>
    <w:rsid w:val="001172F1"/>
    <w:rsid w:val="001172F4"/>
    <w:rsid w:val="00117635"/>
    <w:rsid w:val="001177D9"/>
    <w:rsid w:val="001179EE"/>
    <w:rsid w:val="00121D1F"/>
    <w:rsid w:val="00121D58"/>
    <w:rsid w:val="001222BD"/>
    <w:rsid w:val="001225DA"/>
    <w:rsid w:val="00122F7B"/>
    <w:rsid w:val="00123349"/>
    <w:rsid w:val="00123755"/>
    <w:rsid w:val="00123876"/>
    <w:rsid w:val="00123C16"/>
    <w:rsid w:val="00123E81"/>
    <w:rsid w:val="001242A1"/>
    <w:rsid w:val="001249C1"/>
    <w:rsid w:val="00124DCF"/>
    <w:rsid w:val="0012516E"/>
    <w:rsid w:val="001251A5"/>
    <w:rsid w:val="001252BE"/>
    <w:rsid w:val="001257D6"/>
    <w:rsid w:val="00125D7E"/>
    <w:rsid w:val="00126FFA"/>
    <w:rsid w:val="001276B0"/>
    <w:rsid w:val="0012779B"/>
    <w:rsid w:val="00127A09"/>
    <w:rsid w:val="00127DB3"/>
    <w:rsid w:val="00127E8E"/>
    <w:rsid w:val="001300AC"/>
    <w:rsid w:val="001305F1"/>
    <w:rsid w:val="00131023"/>
    <w:rsid w:val="001311E7"/>
    <w:rsid w:val="00131383"/>
    <w:rsid w:val="0013170C"/>
    <w:rsid w:val="00131C4D"/>
    <w:rsid w:val="00131DCD"/>
    <w:rsid w:val="001320FD"/>
    <w:rsid w:val="00132316"/>
    <w:rsid w:val="00132572"/>
    <w:rsid w:val="001327FE"/>
    <w:rsid w:val="0013325B"/>
    <w:rsid w:val="00134757"/>
    <w:rsid w:val="00134B65"/>
    <w:rsid w:val="00134DDC"/>
    <w:rsid w:val="001354CE"/>
    <w:rsid w:val="00135986"/>
    <w:rsid w:val="001359D7"/>
    <w:rsid w:val="00135A10"/>
    <w:rsid w:val="00135E0F"/>
    <w:rsid w:val="00137034"/>
    <w:rsid w:val="00137B7C"/>
    <w:rsid w:val="0014006F"/>
    <w:rsid w:val="00141197"/>
    <w:rsid w:val="001420A7"/>
    <w:rsid w:val="0014240E"/>
    <w:rsid w:val="001426E2"/>
    <w:rsid w:val="00142A26"/>
    <w:rsid w:val="00143163"/>
    <w:rsid w:val="001434B8"/>
    <w:rsid w:val="00143980"/>
    <w:rsid w:val="00143B47"/>
    <w:rsid w:val="0014408E"/>
    <w:rsid w:val="00144950"/>
    <w:rsid w:val="00145903"/>
    <w:rsid w:val="00145D95"/>
    <w:rsid w:val="0014661A"/>
    <w:rsid w:val="001471C5"/>
    <w:rsid w:val="0014739B"/>
    <w:rsid w:val="00147F9C"/>
    <w:rsid w:val="001500D1"/>
    <w:rsid w:val="00150750"/>
    <w:rsid w:val="00150ABB"/>
    <w:rsid w:val="00150AD1"/>
    <w:rsid w:val="001510D4"/>
    <w:rsid w:val="00151202"/>
    <w:rsid w:val="00151688"/>
    <w:rsid w:val="00151707"/>
    <w:rsid w:val="00151A44"/>
    <w:rsid w:val="00151FB8"/>
    <w:rsid w:val="0015203F"/>
    <w:rsid w:val="00152053"/>
    <w:rsid w:val="0015279B"/>
    <w:rsid w:val="00152E9C"/>
    <w:rsid w:val="00152F67"/>
    <w:rsid w:val="00153416"/>
    <w:rsid w:val="001534A2"/>
    <w:rsid w:val="00153973"/>
    <w:rsid w:val="00153EA5"/>
    <w:rsid w:val="00154EB1"/>
    <w:rsid w:val="00155400"/>
    <w:rsid w:val="00155718"/>
    <w:rsid w:val="00155719"/>
    <w:rsid w:val="00155F70"/>
    <w:rsid w:val="0015749C"/>
    <w:rsid w:val="001575AD"/>
    <w:rsid w:val="001604B3"/>
    <w:rsid w:val="00160D15"/>
    <w:rsid w:val="00162003"/>
    <w:rsid w:val="001620BE"/>
    <w:rsid w:val="0016249D"/>
    <w:rsid w:val="001627AF"/>
    <w:rsid w:val="00162C71"/>
    <w:rsid w:val="00162CBB"/>
    <w:rsid w:val="001637CD"/>
    <w:rsid w:val="00163AAC"/>
    <w:rsid w:val="00163B33"/>
    <w:rsid w:val="00165518"/>
    <w:rsid w:val="00165891"/>
    <w:rsid w:val="001661D3"/>
    <w:rsid w:val="00166AE3"/>
    <w:rsid w:val="0016719D"/>
    <w:rsid w:val="00167270"/>
    <w:rsid w:val="00167767"/>
    <w:rsid w:val="00167902"/>
    <w:rsid w:val="00167FEB"/>
    <w:rsid w:val="00170855"/>
    <w:rsid w:val="00170A3E"/>
    <w:rsid w:val="00170E62"/>
    <w:rsid w:val="00170F66"/>
    <w:rsid w:val="00172031"/>
    <w:rsid w:val="0017231C"/>
    <w:rsid w:val="001723FD"/>
    <w:rsid w:val="001724B1"/>
    <w:rsid w:val="00172603"/>
    <w:rsid w:val="0017288B"/>
    <w:rsid w:val="00174096"/>
    <w:rsid w:val="00174661"/>
    <w:rsid w:val="00174927"/>
    <w:rsid w:val="00174B1A"/>
    <w:rsid w:val="00174C97"/>
    <w:rsid w:val="00175B3A"/>
    <w:rsid w:val="00175EBA"/>
    <w:rsid w:val="00175F1F"/>
    <w:rsid w:val="00175F68"/>
    <w:rsid w:val="00176290"/>
    <w:rsid w:val="001763B1"/>
    <w:rsid w:val="00176755"/>
    <w:rsid w:val="001769CD"/>
    <w:rsid w:val="00176CD0"/>
    <w:rsid w:val="0017791E"/>
    <w:rsid w:val="00177942"/>
    <w:rsid w:val="00177A0B"/>
    <w:rsid w:val="00177F88"/>
    <w:rsid w:val="00180168"/>
    <w:rsid w:val="00180214"/>
    <w:rsid w:val="001807E7"/>
    <w:rsid w:val="00181244"/>
    <w:rsid w:val="001813A4"/>
    <w:rsid w:val="00181819"/>
    <w:rsid w:val="0018187C"/>
    <w:rsid w:val="00181B8D"/>
    <w:rsid w:val="00181F85"/>
    <w:rsid w:val="00182082"/>
    <w:rsid w:val="001824C6"/>
    <w:rsid w:val="00182C6A"/>
    <w:rsid w:val="00183281"/>
    <w:rsid w:val="001835FB"/>
    <w:rsid w:val="0018370E"/>
    <w:rsid w:val="001845C8"/>
    <w:rsid w:val="0018470C"/>
    <w:rsid w:val="0018484A"/>
    <w:rsid w:val="0018559F"/>
    <w:rsid w:val="00185DCF"/>
    <w:rsid w:val="00187115"/>
    <w:rsid w:val="001871AE"/>
    <w:rsid w:val="0018735C"/>
    <w:rsid w:val="00187488"/>
    <w:rsid w:val="00187804"/>
    <w:rsid w:val="00190126"/>
    <w:rsid w:val="00191401"/>
    <w:rsid w:val="001914C3"/>
    <w:rsid w:val="00191B33"/>
    <w:rsid w:val="00191C3D"/>
    <w:rsid w:val="001929AC"/>
    <w:rsid w:val="00192C3A"/>
    <w:rsid w:val="00192D53"/>
    <w:rsid w:val="001931AA"/>
    <w:rsid w:val="001936BD"/>
    <w:rsid w:val="00193BA4"/>
    <w:rsid w:val="00193D22"/>
    <w:rsid w:val="001943DD"/>
    <w:rsid w:val="001946F6"/>
    <w:rsid w:val="00194EFF"/>
    <w:rsid w:val="00195492"/>
    <w:rsid w:val="001954DD"/>
    <w:rsid w:val="001963F7"/>
    <w:rsid w:val="001964BB"/>
    <w:rsid w:val="001967D6"/>
    <w:rsid w:val="00197486"/>
    <w:rsid w:val="00197C61"/>
    <w:rsid w:val="001A06FC"/>
    <w:rsid w:val="001A0B46"/>
    <w:rsid w:val="001A0BBD"/>
    <w:rsid w:val="001A0DB5"/>
    <w:rsid w:val="001A16EE"/>
    <w:rsid w:val="001A19BA"/>
    <w:rsid w:val="001A1BA1"/>
    <w:rsid w:val="001A1D53"/>
    <w:rsid w:val="001A2537"/>
    <w:rsid w:val="001A282E"/>
    <w:rsid w:val="001A3592"/>
    <w:rsid w:val="001A3B94"/>
    <w:rsid w:val="001A3BA8"/>
    <w:rsid w:val="001A4077"/>
    <w:rsid w:val="001A5214"/>
    <w:rsid w:val="001A537F"/>
    <w:rsid w:val="001A7033"/>
    <w:rsid w:val="001A70D2"/>
    <w:rsid w:val="001A7200"/>
    <w:rsid w:val="001A724E"/>
    <w:rsid w:val="001A72FE"/>
    <w:rsid w:val="001A7B16"/>
    <w:rsid w:val="001A7F10"/>
    <w:rsid w:val="001B109A"/>
    <w:rsid w:val="001B11F2"/>
    <w:rsid w:val="001B1579"/>
    <w:rsid w:val="001B15CD"/>
    <w:rsid w:val="001B15EC"/>
    <w:rsid w:val="001B1F76"/>
    <w:rsid w:val="001B265D"/>
    <w:rsid w:val="001B3179"/>
    <w:rsid w:val="001B32E3"/>
    <w:rsid w:val="001B3991"/>
    <w:rsid w:val="001B3CB0"/>
    <w:rsid w:val="001B3E52"/>
    <w:rsid w:val="001B403C"/>
    <w:rsid w:val="001B49BB"/>
    <w:rsid w:val="001B61A6"/>
    <w:rsid w:val="001B6448"/>
    <w:rsid w:val="001B65E5"/>
    <w:rsid w:val="001B67DA"/>
    <w:rsid w:val="001B6BB5"/>
    <w:rsid w:val="001B7022"/>
    <w:rsid w:val="001B716E"/>
    <w:rsid w:val="001B7286"/>
    <w:rsid w:val="001B7926"/>
    <w:rsid w:val="001B7D0C"/>
    <w:rsid w:val="001B7FD7"/>
    <w:rsid w:val="001C0299"/>
    <w:rsid w:val="001C04BD"/>
    <w:rsid w:val="001C0A75"/>
    <w:rsid w:val="001C0BC7"/>
    <w:rsid w:val="001C2375"/>
    <w:rsid w:val="001C2A83"/>
    <w:rsid w:val="001C2E67"/>
    <w:rsid w:val="001C3146"/>
    <w:rsid w:val="001C3B2F"/>
    <w:rsid w:val="001C4295"/>
    <w:rsid w:val="001C462B"/>
    <w:rsid w:val="001C4B0E"/>
    <w:rsid w:val="001C4B10"/>
    <w:rsid w:val="001C4C5D"/>
    <w:rsid w:val="001C4E58"/>
    <w:rsid w:val="001C56FF"/>
    <w:rsid w:val="001C6041"/>
    <w:rsid w:val="001C68B0"/>
    <w:rsid w:val="001C6FA3"/>
    <w:rsid w:val="001C7416"/>
    <w:rsid w:val="001C7513"/>
    <w:rsid w:val="001C7A00"/>
    <w:rsid w:val="001C7CDA"/>
    <w:rsid w:val="001D043D"/>
    <w:rsid w:val="001D0C3B"/>
    <w:rsid w:val="001D0CCF"/>
    <w:rsid w:val="001D16FA"/>
    <w:rsid w:val="001D1B9B"/>
    <w:rsid w:val="001D1C78"/>
    <w:rsid w:val="001D1EB7"/>
    <w:rsid w:val="001D22F4"/>
    <w:rsid w:val="001D23FA"/>
    <w:rsid w:val="001D312D"/>
    <w:rsid w:val="001D3E94"/>
    <w:rsid w:val="001D40E3"/>
    <w:rsid w:val="001D44E3"/>
    <w:rsid w:val="001D46A9"/>
    <w:rsid w:val="001D5601"/>
    <w:rsid w:val="001D5DA9"/>
    <w:rsid w:val="001D5E59"/>
    <w:rsid w:val="001D6838"/>
    <w:rsid w:val="001D72B0"/>
    <w:rsid w:val="001D794E"/>
    <w:rsid w:val="001E024D"/>
    <w:rsid w:val="001E04C6"/>
    <w:rsid w:val="001E071A"/>
    <w:rsid w:val="001E09DA"/>
    <w:rsid w:val="001E0EEE"/>
    <w:rsid w:val="001E2348"/>
    <w:rsid w:val="001E2E5E"/>
    <w:rsid w:val="001E3B02"/>
    <w:rsid w:val="001E5208"/>
    <w:rsid w:val="001E5406"/>
    <w:rsid w:val="001E57C7"/>
    <w:rsid w:val="001E5999"/>
    <w:rsid w:val="001E5A85"/>
    <w:rsid w:val="001E6965"/>
    <w:rsid w:val="001E6B0F"/>
    <w:rsid w:val="001E6EDB"/>
    <w:rsid w:val="001E782C"/>
    <w:rsid w:val="001E7C9F"/>
    <w:rsid w:val="001F08BA"/>
    <w:rsid w:val="001F0A05"/>
    <w:rsid w:val="001F0ACF"/>
    <w:rsid w:val="001F103D"/>
    <w:rsid w:val="001F1821"/>
    <w:rsid w:val="001F1AB5"/>
    <w:rsid w:val="001F1F3A"/>
    <w:rsid w:val="001F2464"/>
    <w:rsid w:val="001F287E"/>
    <w:rsid w:val="001F39B2"/>
    <w:rsid w:val="001F3B4B"/>
    <w:rsid w:val="001F3BA2"/>
    <w:rsid w:val="001F4679"/>
    <w:rsid w:val="001F46E7"/>
    <w:rsid w:val="001F4CE7"/>
    <w:rsid w:val="001F4F34"/>
    <w:rsid w:val="001F5685"/>
    <w:rsid w:val="001F57FB"/>
    <w:rsid w:val="001F5B5C"/>
    <w:rsid w:val="001F60D9"/>
    <w:rsid w:val="001F6B3F"/>
    <w:rsid w:val="00200B7D"/>
    <w:rsid w:val="00201046"/>
    <w:rsid w:val="0020180F"/>
    <w:rsid w:val="00201CB2"/>
    <w:rsid w:val="00202125"/>
    <w:rsid w:val="0020239A"/>
    <w:rsid w:val="0020265D"/>
    <w:rsid w:val="00202885"/>
    <w:rsid w:val="00202B51"/>
    <w:rsid w:val="00203AC2"/>
    <w:rsid w:val="00203AEA"/>
    <w:rsid w:val="002041AB"/>
    <w:rsid w:val="002042E8"/>
    <w:rsid w:val="00204C4B"/>
    <w:rsid w:val="00204F7A"/>
    <w:rsid w:val="00204FEF"/>
    <w:rsid w:val="0020558E"/>
    <w:rsid w:val="002058D8"/>
    <w:rsid w:val="00205999"/>
    <w:rsid w:val="00205D33"/>
    <w:rsid w:val="0020646A"/>
    <w:rsid w:val="0020650C"/>
    <w:rsid w:val="00206896"/>
    <w:rsid w:val="00206C9E"/>
    <w:rsid w:val="00206DF5"/>
    <w:rsid w:val="00206FBB"/>
    <w:rsid w:val="00206FFC"/>
    <w:rsid w:val="00207400"/>
    <w:rsid w:val="00207A52"/>
    <w:rsid w:val="00207C16"/>
    <w:rsid w:val="00210410"/>
    <w:rsid w:val="00210556"/>
    <w:rsid w:val="00210FC7"/>
    <w:rsid w:val="002111DF"/>
    <w:rsid w:val="0021124C"/>
    <w:rsid w:val="00211DEA"/>
    <w:rsid w:val="00212AAC"/>
    <w:rsid w:val="00213566"/>
    <w:rsid w:val="0021392D"/>
    <w:rsid w:val="002139EE"/>
    <w:rsid w:val="00213C29"/>
    <w:rsid w:val="002141EF"/>
    <w:rsid w:val="00214CB3"/>
    <w:rsid w:val="00214F6B"/>
    <w:rsid w:val="00214F87"/>
    <w:rsid w:val="002151CE"/>
    <w:rsid w:val="002155D2"/>
    <w:rsid w:val="00215A25"/>
    <w:rsid w:val="00215CBA"/>
    <w:rsid w:val="0021634B"/>
    <w:rsid w:val="00216658"/>
    <w:rsid w:val="00216A8D"/>
    <w:rsid w:val="00216B30"/>
    <w:rsid w:val="00216DD3"/>
    <w:rsid w:val="00217211"/>
    <w:rsid w:val="0021774B"/>
    <w:rsid w:val="00220359"/>
    <w:rsid w:val="00220D5A"/>
    <w:rsid w:val="00220F24"/>
    <w:rsid w:val="00222102"/>
    <w:rsid w:val="0022259B"/>
    <w:rsid w:val="00222620"/>
    <w:rsid w:val="002226A7"/>
    <w:rsid w:val="00222C70"/>
    <w:rsid w:val="002237DA"/>
    <w:rsid w:val="00223BD4"/>
    <w:rsid w:val="00223C81"/>
    <w:rsid w:val="00224728"/>
    <w:rsid w:val="00224A0F"/>
    <w:rsid w:val="00224F22"/>
    <w:rsid w:val="00224FFF"/>
    <w:rsid w:val="00225471"/>
    <w:rsid w:val="0022550F"/>
    <w:rsid w:val="00225667"/>
    <w:rsid w:val="0022578F"/>
    <w:rsid w:val="00225B25"/>
    <w:rsid w:val="00225DF6"/>
    <w:rsid w:val="0022635A"/>
    <w:rsid w:val="0022682B"/>
    <w:rsid w:val="00226CC8"/>
    <w:rsid w:val="00226EB6"/>
    <w:rsid w:val="00227620"/>
    <w:rsid w:val="002277F0"/>
    <w:rsid w:val="00227E17"/>
    <w:rsid w:val="00230D90"/>
    <w:rsid w:val="00230E31"/>
    <w:rsid w:val="00231523"/>
    <w:rsid w:val="00231825"/>
    <w:rsid w:val="00232B74"/>
    <w:rsid w:val="0023339A"/>
    <w:rsid w:val="0023351F"/>
    <w:rsid w:val="00233609"/>
    <w:rsid w:val="002338C5"/>
    <w:rsid w:val="00233B1A"/>
    <w:rsid w:val="00234BFC"/>
    <w:rsid w:val="00234E86"/>
    <w:rsid w:val="0023537D"/>
    <w:rsid w:val="00235DEE"/>
    <w:rsid w:val="0023633A"/>
    <w:rsid w:val="002365C9"/>
    <w:rsid w:val="0023731A"/>
    <w:rsid w:val="002375FA"/>
    <w:rsid w:val="002379B9"/>
    <w:rsid w:val="00237A3B"/>
    <w:rsid w:val="002404C2"/>
    <w:rsid w:val="002406DB"/>
    <w:rsid w:val="002406DD"/>
    <w:rsid w:val="00240913"/>
    <w:rsid w:val="00240BA8"/>
    <w:rsid w:val="002411C5"/>
    <w:rsid w:val="002416A4"/>
    <w:rsid w:val="00241919"/>
    <w:rsid w:val="00241F4E"/>
    <w:rsid w:val="002425F9"/>
    <w:rsid w:val="002428D5"/>
    <w:rsid w:val="0024293F"/>
    <w:rsid w:val="00242A05"/>
    <w:rsid w:val="00242B5B"/>
    <w:rsid w:val="0024336F"/>
    <w:rsid w:val="00243412"/>
    <w:rsid w:val="002436B5"/>
    <w:rsid w:val="0024452A"/>
    <w:rsid w:val="00245887"/>
    <w:rsid w:val="002458F2"/>
    <w:rsid w:val="00245A55"/>
    <w:rsid w:val="00246696"/>
    <w:rsid w:val="002466A3"/>
    <w:rsid w:val="00247092"/>
    <w:rsid w:val="00247137"/>
    <w:rsid w:val="0024729B"/>
    <w:rsid w:val="00247CA6"/>
    <w:rsid w:val="00250356"/>
    <w:rsid w:val="002504E9"/>
    <w:rsid w:val="00250EE6"/>
    <w:rsid w:val="002515A4"/>
    <w:rsid w:val="00251847"/>
    <w:rsid w:val="0025193A"/>
    <w:rsid w:val="00251B90"/>
    <w:rsid w:val="00251D25"/>
    <w:rsid w:val="00253280"/>
    <w:rsid w:val="00253385"/>
    <w:rsid w:val="00253498"/>
    <w:rsid w:val="00254F83"/>
    <w:rsid w:val="002551CD"/>
    <w:rsid w:val="002560A7"/>
    <w:rsid w:val="002560D3"/>
    <w:rsid w:val="002565BB"/>
    <w:rsid w:val="002567E5"/>
    <w:rsid w:val="002573EF"/>
    <w:rsid w:val="00257EBB"/>
    <w:rsid w:val="00260244"/>
    <w:rsid w:val="00260419"/>
    <w:rsid w:val="00260887"/>
    <w:rsid w:val="00261203"/>
    <w:rsid w:val="002617DA"/>
    <w:rsid w:val="002617F0"/>
    <w:rsid w:val="002622A5"/>
    <w:rsid w:val="00262A0F"/>
    <w:rsid w:val="00262F2F"/>
    <w:rsid w:val="0026306A"/>
    <w:rsid w:val="00263120"/>
    <w:rsid w:val="002638A7"/>
    <w:rsid w:val="002639D9"/>
    <w:rsid w:val="00263E3D"/>
    <w:rsid w:val="00264744"/>
    <w:rsid w:val="00264A10"/>
    <w:rsid w:val="00265233"/>
    <w:rsid w:val="00265D4E"/>
    <w:rsid w:val="00267075"/>
    <w:rsid w:val="00267F81"/>
    <w:rsid w:val="002708BC"/>
    <w:rsid w:val="002709A9"/>
    <w:rsid w:val="00270ECC"/>
    <w:rsid w:val="00272488"/>
    <w:rsid w:val="00272EFA"/>
    <w:rsid w:val="002733C9"/>
    <w:rsid w:val="00273593"/>
    <w:rsid w:val="00273630"/>
    <w:rsid w:val="00273727"/>
    <w:rsid w:val="00273EB2"/>
    <w:rsid w:val="002745A4"/>
    <w:rsid w:val="00274C6C"/>
    <w:rsid w:val="00274D10"/>
    <w:rsid w:val="00274F32"/>
    <w:rsid w:val="002750CF"/>
    <w:rsid w:val="00275FD0"/>
    <w:rsid w:val="00276296"/>
    <w:rsid w:val="00276849"/>
    <w:rsid w:val="00276A9A"/>
    <w:rsid w:val="0027705C"/>
    <w:rsid w:val="002773DB"/>
    <w:rsid w:val="00277457"/>
    <w:rsid w:val="0027773A"/>
    <w:rsid w:val="002800B5"/>
    <w:rsid w:val="00280FA1"/>
    <w:rsid w:val="0028133E"/>
    <w:rsid w:val="0028228F"/>
    <w:rsid w:val="00282881"/>
    <w:rsid w:val="00284424"/>
    <w:rsid w:val="0028475E"/>
    <w:rsid w:val="002847DB"/>
    <w:rsid w:val="00284A3B"/>
    <w:rsid w:val="00284B7B"/>
    <w:rsid w:val="002850DD"/>
    <w:rsid w:val="0028566A"/>
    <w:rsid w:val="00285777"/>
    <w:rsid w:val="002857F0"/>
    <w:rsid w:val="00285BCB"/>
    <w:rsid w:val="00285FB1"/>
    <w:rsid w:val="002860F5"/>
    <w:rsid w:val="002871BA"/>
    <w:rsid w:val="00287EFF"/>
    <w:rsid w:val="00290922"/>
    <w:rsid w:val="00290A9F"/>
    <w:rsid w:val="00290B2D"/>
    <w:rsid w:val="002912C8"/>
    <w:rsid w:val="00291E67"/>
    <w:rsid w:val="00292F4F"/>
    <w:rsid w:val="00293133"/>
    <w:rsid w:val="002932B9"/>
    <w:rsid w:val="0029483B"/>
    <w:rsid w:val="0029485D"/>
    <w:rsid w:val="00294B67"/>
    <w:rsid w:val="00295600"/>
    <w:rsid w:val="0029597C"/>
    <w:rsid w:val="00295D0D"/>
    <w:rsid w:val="00295D19"/>
    <w:rsid w:val="0029619B"/>
    <w:rsid w:val="0029624C"/>
    <w:rsid w:val="002963CA"/>
    <w:rsid w:val="002968C7"/>
    <w:rsid w:val="002972B1"/>
    <w:rsid w:val="00297B3B"/>
    <w:rsid w:val="002A0021"/>
    <w:rsid w:val="002A0800"/>
    <w:rsid w:val="002A0DB3"/>
    <w:rsid w:val="002A0E00"/>
    <w:rsid w:val="002A16C8"/>
    <w:rsid w:val="002A26AC"/>
    <w:rsid w:val="002A288A"/>
    <w:rsid w:val="002A2E95"/>
    <w:rsid w:val="002A2F36"/>
    <w:rsid w:val="002A3326"/>
    <w:rsid w:val="002A3C2A"/>
    <w:rsid w:val="002A3CCF"/>
    <w:rsid w:val="002A3DD6"/>
    <w:rsid w:val="002A48AE"/>
    <w:rsid w:val="002A4D8A"/>
    <w:rsid w:val="002A4E1E"/>
    <w:rsid w:val="002A4E81"/>
    <w:rsid w:val="002A5A02"/>
    <w:rsid w:val="002A5ABE"/>
    <w:rsid w:val="002A5CE5"/>
    <w:rsid w:val="002A6542"/>
    <w:rsid w:val="002A6743"/>
    <w:rsid w:val="002A6C99"/>
    <w:rsid w:val="002A6F4B"/>
    <w:rsid w:val="002A731D"/>
    <w:rsid w:val="002A7686"/>
    <w:rsid w:val="002A7B66"/>
    <w:rsid w:val="002A7FBF"/>
    <w:rsid w:val="002A7FEB"/>
    <w:rsid w:val="002B0405"/>
    <w:rsid w:val="002B0AF2"/>
    <w:rsid w:val="002B1FC8"/>
    <w:rsid w:val="002B2230"/>
    <w:rsid w:val="002B2605"/>
    <w:rsid w:val="002B2D12"/>
    <w:rsid w:val="002B31FD"/>
    <w:rsid w:val="002B3707"/>
    <w:rsid w:val="002B3E62"/>
    <w:rsid w:val="002B4494"/>
    <w:rsid w:val="002B4594"/>
    <w:rsid w:val="002B5F65"/>
    <w:rsid w:val="002B5F74"/>
    <w:rsid w:val="002B6416"/>
    <w:rsid w:val="002B7452"/>
    <w:rsid w:val="002B7A82"/>
    <w:rsid w:val="002B7F74"/>
    <w:rsid w:val="002C0445"/>
    <w:rsid w:val="002C16F5"/>
    <w:rsid w:val="002C31AE"/>
    <w:rsid w:val="002C398F"/>
    <w:rsid w:val="002C3BF1"/>
    <w:rsid w:val="002C3F16"/>
    <w:rsid w:val="002C4089"/>
    <w:rsid w:val="002C40F3"/>
    <w:rsid w:val="002C4396"/>
    <w:rsid w:val="002C44DA"/>
    <w:rsid w:val="002C5406"/>
    <w:rsid w:val="002C60E1"/>
    <w:rsid w:val="002C66B2"/>
    <w:rsid w:val="002C6B3C"/>
    <w:rsid w:val="002C6E1F"/>
    <w:rsid w:val="002C6EF1"/>
    <w:rsid w:val="002C7167"/>
    <w:rsid w:val="002C7681"/>
    <w:rsid w:val="002C7F21"/>
    <w:rsid w:val="002C7FA5"/>
    <w:rsid w:val="002D0734"/>
    <w:rsid w:val="002D1237"/>
    <w:rsid w:val="002D14A8"/>
    <w:rsid w:val="002D17B4"/>
    <w:rsid w:val="002D1F70"/>
    <w:rsid w:val="002D201D"/>
    <w:rsid w:val="002D20CE"/>
    <w:rsid w:val="002D2495"/>
    <w:rsid w:val="002D3101"/>
    <w:rsid w:val="002D3260"/>
    <w:rsid w:val="002D3B6F"/>
    <w:rsid w:val="002D4A7F"/>
    <w:rsid w:val="002D4EAC"/>
    <w:rsid w:val="002D4F01"/>
    <w:rsid w:val="002D534A"/>
    <w:rsid w:val="002D6095"/>
    <w:rsid w:val="002D60E5"/>
    <w:rsid w:val="002D618F"/>
    <w:rsid w:val="002D62F6"/>
    <w:rsid w:val="002D6450"/>
    <w:rsid w:val="002D69A4"/>
    <w:rsid w:val="002D7927"/>
    <w:rsid w:val="002E02B0"/>
    <w:rsid w:val="002E044A"/>
    <w:rsid w:val="002E0605"/>
    <w:rsid w:val="002E0A48"/>
    <w:rsid w:val="002E1369"/>
    <w:rsid w:val="002E2250"/>
    <w:rsid w:val="002E2E37"/>
    <w:rsid w:val="002E32AA"/>
    <w:rsid w:val="002E395B"/>
    <w:rsid w:val="002E39E9"/>
    <w:rsid w:val="002E3CA3"/>
    <w:rsid w:val="002E3FAF"/>
    <w:rsid w:val="002E4646"/>
    <w:rsid w:val="002E487D"/>
    <w:rsid w:val="002E5A7E"/>
    <w:rsid w:val="002E5F9A"/>
    <w:rsid w:val="002E6D69"/>
    <w:rsid w:val="002E6E8F"/>
    <w:rsid w:val="002E7A03"/>
    <w:rsid w:val="002E7BED"/>
    <w:rsid w:val="002E7D79"/>
    <w:rsid w:val="002E7E2E"/>
    <w:rsid w:val="002E7F56"/>
    <w:rsid w:val="002F01EB"/>
    <w:rsid w:val="002F07FD"/>
    <w:rsid w:val="002F0D5D"/>
    <w:rsid w:val="002F222C"/>
    <w:rsid w:val="002F245F"/>
    <w:rsid w:val="002F2C58"/>
    <w:rsid w:val="002F3962"/>
    <w:rsid w:val="002F3965"/>
    <w:rsid w:val="002F3A7B"/>
    <w:rsid w:val="002F3BCB"/>
    <w:rsid w:val="002F3E1B"/>
    <w:rsid w:val="002F3E94"/>
    <w:rsid w:val="002F42D4"/>
    <w:rsid w:val="002F551A"/>
    <w:rsid w:val="002F5714"/>
    <w:rsid w:val="002F68A1"/>
    <w:rsid w:val="002F6CBB"/>
    <w:rsid w:val="002F74B0"/>
    <w:rsid w:val="002F7882"/>
    <w:rsid w:val="002F7D13"/>
    <w:rsid w:val="00300226"/>
    <w:rsid w:val="003008C0"/>
    <w:rsid w:val="00301268"/>
    <w:rsid w:val="00301C73"/>
    <w:rsid w:val="00302924"/>
    <w:rsid w:val="00302958"/>
    <w:rsid w:val="00302BC9"/>
    <w:rsid w:val="003031D9"/>
    <w:rsid w:val="003033CD"/>
    <w:rsid w:val="003043C1"/>
    <w:rsid w:val="0030452C"/>
    <w:rsid w:val="003047A8"/>
    <w:rsid w:val="003049A1"/>
    <w:rsid w:val="003055B4"/>
    <w:rsid w:val="00305778"/>
    <w:rsid w:val="00305AEE"/>
    <w:rsid w:val="00305BD4"/>
    <w:rsid w:val="00306510"/>
    <w:rsid w:val="00306D7F"/>
    <w:rsid w:val="0030784F"/>
    <w:rsid w:val="00307AF4"/>
    <w:rsid w:val="00310205"/>
    <w:rsid w:val="00310907"/>
    <w:rsid w:val="0031116C"/>
    <w:rsid w:val="003114A9"/>
    <w:rsid w:val="003116F6"/>
    <w:rsid w:val="00311A23"/>
    <w:rsid w:val="003120EE"/>
    <w:rsid w:val="0031210D"/>
    <w:rsid w:val="00312563"/>
    <w:rsid w:val="003125DB"/>
    <w:rsid w:val="0031278F"/>
    <w:rsid w:val="0031298A"/>
    <w:rsid w:val="00312A68"/>
    <w:rsid w:val="00313290"/>
    <w:rsid w:val="00313436"/>
    <w:rsid w:val="003136E0"/>
    <w:rsid w:val="003145B0"/>
    <w:rsid w:val="00314C63"/>
    <w:rsid w:val="00314EE5"/>
    <w:rsid w:val="00314F41"/>
    <w:rsid w:val="00315E11"/>
    <w:rsid w:val="00316297"/>
    <w:rsid w:val="00317319"/>
    <w:rsid w:val="00317409"/>
    <w:rsid w:val="0031744B"/>
    <w:rsid w:val="00317F09"/>
    <w:rsid w:val="00317F0A"/>
    <w:rsid w:val="00320655"/>
    <w:rsid w:val="00320FC6"/>
    <w:rsid w:val="003212A2"/>
    <w:rsid w:val="003219C1"/>
    <w:rsid w:val="0032252C"/>
    <w:rsid w:val="0032299C"/>
    <w:rsid w:val="00322A3F"/>
    <w:rsid w:val="00322A4A"/>
    <w:rsid w:val="00322AC2"/>
    <w:rsid w:val="00322FE2"/>
    <w:rsid w:val="00323360"/>
    <w:rsid w:val="00324F0C"/>
    <w:rsid w:val="00324F34"/>
    <w:rsid w:val="00324FF8"/>
    <w:rsid w:val="003251D3"/>
    <w:rsid w:val="003258AD"/>
    <w:rsid w:val="003261C2"/>
    <w:rsid w:val="00327157"/>
    <w:rsid w:val="003279AF"/>
    <w:rsid w:val="00330649"/>
    <w:rsid w:val="00330E10"/>
    <w:rsid w:val="00330E7F"/>
    <w:rsid w:val="003314E1"/>
    <w:rsid w:val="003318B3"/>
    <w:rsid w:val="00331E3D"/>
    <w:rsid w:val="00332092"/>
    <w:rsid w:val="00332096"/>
    <w:rsid w:val="0033217C"/>
    <w:rsid w:val="00332A42"/>
    <w:rsid w:val="00332FE4"/>
    <w:rsid w:val="00332FEC"/>
    <w:rsid w:val="00336240"/>
    <w:rsid w:val="003369ED"/>
    <w:rsid w:val="003375F4"/>
    <w:rsid w:val="003378F0"/>
    <w:rsid w:val="00337A83"/>
    <w:rsid w:val="00337BD9"/>
    <w:rsid w:val="00337EBF"/>
    <w:rsid w:val="00340253"/>
    <w:rsid w:val="00340E7F"/>
    <w:rsid w:val="003415E4"/>
    <w:rsid w:val="003421C5"/>
    <w:rsid w:val="00342350"/>
    <w:rsid w:val="00342899"/>
    <w:rsid w:val="00342CC9"/>
    <w:rsid w:val="00343D3A"/>
    <w:rsid w:val="00343EBE"/>
    <w:rsid w:val="0034465D"/>
    <w:rsid w:val="0034467D"/>
    <w:rsid w:val="00344728"/>
    <w:rsid w:val="00344A1F"/>
    <w:rsid w:val="00344E47"/>
    <w:rsid w:val="00344FBA"/>
    <w:rsid w:val="00344FDC"/>
    <w:rsid w:val="00345E9B"/>
    <w:rsid w:val="003461E0"/>
    <w:rsid w:val="00346E0D"/>
    <w:rsid w:val="00347156"/>
    <w:rsid w:val="0035000D"/>
    <w:rsid w:val="003503FE"/>
    <w:rsid w:val="00350817"/>
    <w:rsid w:val="0035089C"/>
    <w:rsid w:val="00351381"/>
    <w:rsid w:val="003530CA"/>
    <w:rsid w:val="00353162"/>
    <w:rsid w:val="00353183"/>
    <w:rsid w:val="003548F1"/>
    <w:rsid w:val="00355303"/>
    <w:rsid w:val="003554F8"/>
    <w:rsid w:val="00355666"/>
    <w:rsid w:val="003563C5"/>
    <w:rsid w:val="0035662A"/>
    <w:rsid w:val="0035686D"/>
    <w:rsid w:val="00356C15"/>
    <w:rsid w:val="0035758B"/>
    <w:rsid w:val="003603EF"/>
    <w:rsid w:val="003606B6"/>
    <w:rsid w:val="00360DC8"/>
    <w:rsid w:val="00360E67"/>
    <w:rsid w:val="00360F8E"/>
    <w:rsid w:val="00361463"/>
    <w:rsid w:val="00361845"/>
    <w:rsid w:val="00361E28"/>
    <w:rsid w:val="00362B39"/>
    <w:rsid w:val="00362DF1"/>
    <w:rsid w:val="00363020"/>
    <w:rsid w:val="00363141"/>
    <w:rsid w:val="00363DC1"/>
    <w:rsid w:val="00365310"/>
    <w:rsid w:val="00365574"/>
    <w:rsid w:val="00365933"/>
    <w:rsid w:val="00365D2B"/>
    <w:rsid w:val="00366A10"/>
    <w:rsid w:val="003671EB"/>
    <w:rsid w:val="00367237"/>
    <w:rsid w:val="00367432"/>
    <w:rsid w:val="00370091"/>
    <w:rsid w:val="00371AA2"/>
    <w:rsid w:val="00371C6A"/>
    <w:rsid w:val="0037294C"/>
    <w:rsid w:val="00372B2C"/>
    <w:rsid w:val="0037308E"/>
    <w:rsid w:val="0037365B"/>
    <w:rsid w:val="0037490E"/>
    <w:rsid w:val="0037496C"/>
    <w:rsid w:val="00374AC7"/>
    <w:rsid w:val="00374FCF"/>
    <w:rsid w:val="003754DE"/>
    <w:rsid w:val="003755A9"/>
    <w:rsid w:val="003755D5"/>
    <w:rsid w:val="003758C1"/>
    <w:rsid w:val="00375ADA"/>
    <w:rsid w:val="00375C2D"/>
    <w:rsid w:val="0037604C"/>
    <w:rsid w:val="003768F1"/>
    <w:rsid w:val="00376CB8"/>
    <w:rsid w:val="003772EF"/>
    <w:rsid w:val="003779B6"/>
    <w:rsid w:val="00377D37"/>
    <w:rsid w:val="00377D66"/>
    <w:rsid w:val="003800F1"/>
    <w:rsid w:val="003806C6"/>
    <w:rsid w:val="003809E9"/>
    <w:rsid w:val="00380B76"/>
    <w:rsid w:val="00380DDA"/>
    <w:rsid w:val="00381C96"/>
    <w:rsid w:val="00381DAF"/>
    <w:rsid w:val="0038293B"/>
    <w:rsid w:val="00382BB1"/>
    <w:rsid w:val="00383407"/>
    <w:rsid w:val="00383F2D"/>
    <w:rsid w:val="00384122"/>
    <w:rsid w:val="00384217"/>
    <w:rsid w:val="0038472E"/>
    <w:rsid w:val="0038479F"/>
    <w:rsid w:val="003849B1"/>
    <w:rsid w:val="00384C44"/>
    <w:rsid w:val="00385694"/>
    <w:rsid w:val="00385AA0"/>
    <w:rsid w:val="00385F01"/>
    <w:rsid w:val="00386035"/>
    <w:rsid w:val="00386096"/>
    <w:rsid w:val="00386152"/>
    <w:rsid w:val="00386281"/>
    <w:rsid w:val="0038640A"/>
    <w:rsid w:val="00386453"/>
    <w:rsid w:val="0038677B"/>
    <w:rsid w:val="00387560"/>
    <w:rsid w:val="00390290"/>
    <w:rsid w:val="003913D6"/>
    <w:rsid w:val="00391599"/>
    <w:rsid w:val="0039193C"/>
    <w:rsid w:val="00391F07"/>
    <w:rsid w:val="00391F94"/>
    <w:rsid w:val="0039223C"/>
    <w:rsid w:val="00392D11"/>
    <w:rsid w:val="00392EC6"/>
    <w:rsid w:val="0039355A"/>
    <w:rsid w:val="00393A35"/>
    <w:rsid w:val="0039558D"/>
    <w:rsid w:val="003958D0"/>
    <w:rsid w:val="00395CC3"/>
    <w:rsid w:val="00396297"/>
    <w:rsid w:val="00396A9C"/>
    <w:rsid w:val="003A0C12"/>
    <w:rsid w:val="003A0D4D"/>
    <w:rsid w:val="003A0DCE"/>
    <w:rsid w:val="003A11DE"/>
    <w:rsid w:val="003A125D"/>
    <w:rsid w:val="003A149F"/>
    <w:rsid w:val="003A18AC"/>
    <w:rsid w:val="003A1CAE"/>
    <w:rsid w:val="003A2362"/>
    <w:rsid w:val="003A2533"/>
    <w:rsid w:val="003A3307"/>
    <w:rsid w:val="003A3429"/>
    <w:rsid w:val="003A4BB3"/>
    <w:rsid w:val="003A4C37"/>
    <w:rsid w:val="003A5115"/>
    <w:rsid w:val="003A51B0"/>
    <w:rsid w:val="003A5261"/>
    <w:rsid w:val="003A527C"/>
    <w:rsid w:val="003A554F"/>
    <w:rsid w:val="003A6020"/>
    <w:rsid w:val="003A6399"/>
    <w:rsid w:val="003A6CC6"/>
    <w:rsid w:val="003A6ECD"/>
    <w:rsid w:val="003A730F"/>
    <w:rsid w:val="003A743C"/>
    <w:rsid w:val="003A7501"/>
    <w:rsid w:val="003A755D"/>
    <w:rsid w:val="003A7C98"/>
    <w:rsid w:val="003A7FDF"/>
    <w:rsid w:val="003B00E1"/>
    <w:rsid w:val="003B065B"/>
    <w:rsid w:val="003B101D"/>
    <w:rsid w:val="003B14B7"/>
    <w:rsid w:val="003B158B"/>
    <w:rsid w:val="003B163E"/>
    <w:rsid w:val="003B1AA1"/>
    <w:rsid w:val="003B1AAE"/>
    <w:rsid w:val="003B1BA8"/>
    <w:rsid w:val="003B1F6E"/>
    <w:rsid w:val="003B27F3"/>
    <w:rsid w:val="003B28D7"/>
    <w:rsid w:val="003B2E65"/>
    <w:rsid w:val="003B30A6"/>
    <w:rsid w:val="003B30FF"/>
    <w:rsid w:val="003B31DD"/>
    <w:rsid w:val="003B3553"/>
    <w:rsid w:val="003B3AD9"/>
    <w:rsid w:val="003B4D64"/>
    <w:rsid w:val="003B4DC5"/>
    <w:rsid w:val="003B5068"/>
    <w:rsid w:val="003B5085"/>
    <w:rsid w:val="003B5341"/>
    <w:rsid w:val="003B5EEC"/>
    <w:rsid w:val="003B5F37"/>
    <w:rsid w:val="003B5FAD"/>
    <w:rsid w:val="003B68F4"/>
    <w:rsid w:val="003B70FD"/>
    <w:rsid w:val="003B7903"/>
    <w:rsid w:val="003C0A08"/>
    <w:rsid w:val="003C0F97"/>
    <w:rsid w:val="003C1087"/>
    <w:rsid w:val="003C23C6"/>
    <w:rsid w:val="003C2421"/>
    <w:rsid w:val="003C2F2F"/>
    <w:rsid w:val="003C32B8"/>
    <w:rsid w:val="003C3919"/>
    <w:rsid w:val="003C3947"/>
    <w:rsid w:val="003C3D95"/>
    <w:rsid w:val="003C4485"/>
    <w:rsid w:val="003C4739"/>
    <w:rsid w:val="003C5B42"/>
    <w:rsid w:val="003C5B97"/>
    <w:rsid w:val="003C7086"/>
    <w:rsid w:val="003C7288"/>
    <w:rsid w:val="003C7582"/>
    <w:rsid w:val="003C7887"/>
    <w:rsid w:val="003C7CDF"/>
    <w:rsid w:val="003D04CA"/>
    <w:rsid w:val="003D12EA"/>
    <w:rsid w:val="003D14EB"/>
    <w:rsid w:val="003D1648"/>
    <w:rsid w:val="003D1F17"/>
    <w:rsid w:val="003D1FE1"/>
    <w:rsid w:val="003D226A"/>
    <w:rsid w:val="003D2B66"/>
    <w:rsid w:val="003D2C5C"/>
    <w:rsid w:val="003D2CBA"/>
    <w:rsid w:val="003D3574"/>
    <w:rsid w:val="003D40D5"/>
    <w:rsid w:val="003D4FBE"/>
    <w:rsid w:val="003D5274"/>
    <w:rsid w:val="003D57C3"/>
    <w:rsid w:val="003D5854"/>
    <w:rsid w:val="003D60B4"/>
    <w:rsid w:val="003D6C98"/>
    <w:rsid w:val="003D77F8"/>
    <w:rsid w:val="003D7BC5"/>
    <w:rsid w:val="003D7C98"/>
    <w:rsid w:val="003E0FD6"/>
    <w:rsid w:val="003E10CD"/>
    <w:rsid w:val="003E118B"/>
    <w:rsid w:val="003E176F"/>
    <w:rsid w:val="003E2790"/>
    <w:rsid w:val="003E2A54"/>
    <w:rsid w:val="003E2DF5"/>
    <w:rsid w:val="003E2FF5"/>
    <w:rsid w:val="003E3308"/>
    <w:rsid w:val="003E37E4"/>
    <w:rsid w:val="003E3B43"/>
    <w:rsid w:val="003E3BDC"/>
    <w:rsid w:val="003E459C"/>
    <w:rsid w:val="003E47B4"/>
    <w:rsid w:val="003E483E"/>
    <w:rsid w:val="003E5FE4"/>
    <w:rsid w:val="003E63BC"/>
    <w:rsid w:val="003E6855"/>
    <w:rsid w:val="003E6FED"/>
    <w:rsid w:val="003E717D"/>
    <w:rsid w:val="003E7190"/>
    <w:rsid w:val="003E740C"/>
    <w:rsid w:val="003E77D4"/>
    <w:rsid w:val="003E7AA3"/>
    <w:rsid w:val="003F0A96"/>
    <w:rsid w:val="003F13AC"/>
    <w:rsid w:val="003F1B07"/>
    <w:rsid w:val="003F1E4E"/>
    <w:rsid w:val="003F1FF9"/>
    <w:rsid w:val="003F2BAF"/>
    <w:rsid w:val="003F3511"/>
    <w:rsid w:val="003F3DE5"/>
    <w:rsid w:val="003F3F04"/>
    <w:rsid w:val="003F412C"/>
    <w:rsid w:val="003F41E7"/>
    <w:rsid w:val="003F456C"/>
    <w:rsid w:val="003F5227"/>
    <w:rsid w:val="003F55A3"/>
    <w:rsid w:val="003F5871"/>
    <w:rsid w:val="003F58F6"/>
    <w:rsid w:val="003F5E8A"/>
    <w:rsid w:val="003F6074"/>
    <w:rsid w:val="003F6490"/>
    <w:rsid w:val="003F6679"/>
    <w:rsid w:val="003F6940"/>
    <w:rsid w:val="003F69FC"/>
    <w:rsid w:val="003F6AD1"/>
    <w:rsid w:val="003F782C"/>
    <w:rsid w:val="003F7ABE"/>
    <w:rsid w:val="003F7BE4"/>
    <w:rsid w:val="00400543"/>
    <w:rsid w:val="00401FF5"/>
    <w:rsid w:val="00402621"/>
    <w:rsid w:val="00402E3C"/>
    <w:rsid w:val="00403034"/>
    <w:rsid w:val="00403620"/>
    <w:rsid w:val="00403DF2"/>
    <w:rsid w:val="00403DF3"/>
    <w:rsid w:val="00404171"/>
    <w:rsid w:val="004043EA"/>
    <w:rsid w:val="00404903"/>
    <w:rsid w:val="004070DE"/>
    <w:rsid w:val="00407148"/>
    <w:rsid w:val="00407AFB"/>
    <w:rsid w:val="00407F7B"/>
    <w:rsid w:val="00407FE3"/>
    <w:rsid w:val="0041031A"/>
    <w:rsid w:val="00410DF6"/>
    <w:rsid w:val="00411A84"/>
    <w:rsid w:val="00411B83"/>
    <w:rsid w:val="00411D7B"/>
    <w:rsid w:val="004125AE"/>
    <w:rsid w:val="004125D9"/>
    <w:rsid w:val="00412DF1"/>
    <w:rsid w:val="00412ECE"/>
    <w:rsid w:val="00413164"/>
    <w:rsid w:val="00413935"/>
    <w:rsid w:val="00413CFC"/>
    <w:rsid w:val="00414004"/>
    <w:rsid w:val="0041407B"/>
    <w:rsid w:val="004140ED"/>
    <w:rsid w:val="00414C2D"/>
    <w:rsid w:val="004157C4"/>
    <w:rsid w:val="0041591E"/>
    <w:rsid w:val="00415AC6"/>
    <w:rsid w:val="00415E84"/>
    <w:rsid w:val="00416926"/>
    <w:rsid w:val="00416AD8"/>
    <w:rsid w:val="00417122"/>
    <w:rsid w:val="0041754B"/>
    <w:rsid w:val="00417A8A"/>
    <w:rsid w:val="00417BDA"/>
    <w:rsid w:val="004200D6"/>
    <w:rsid w:val="00420A07"/>
    <w:rsid w:val="00421D58"/>
    <w:rsid w:val="0042220D"/>
    <w:rsid w:val="00422778"/>
    <w:rsid w:val="00422963"/>
    <w:rsid w:val="00422A9B"/>
    <w:rsid w:val="00423456"/>
    <w:rsid w:val="00423BDB"/>
    <w:rsid w:val="00423F8B"/>
    <w:rsid w:val="00424098"/>
    <w:rsid w:val="00424832"/>
    <w:rsid w:val="00425278"/>
    <w:rsid w:val="004253B2"/>
    <w:rsid w:val="004254CB"/>
    <w:rsid w:val="004261AA"/>
    <w:rsid w:val="00426780"/>
    <w:rsid w:val="0042692D"/>
    <w:rsid w:val="00426D16"/>
    <w:rsid w:val="0042746B"/>
    <w:rsid w:val="004279EB"/>
    <w:rsid w:val="004312A5"/>
    <w:rsid w:val="00431A2A"/>
    <w:rsid w:val="00431DB8"/>
    <w:rsid w:val="0043228F"/>
    <w:rsid w:val="004326AC"/>
    <w:rsid w:val="00433256"/>
    <w:rsid w:val="00434254"/>
    <w:rsid w:val="004351FF"/>
    <w:rsid w:val="00435236"/>
    <w:rsid w:val="00435728"/>
    <w:rsid w:val="0043578F"/>
    <w:rsid w:val="00435FE0"/>
    <w:rsid w:val="0043632C"/>
    <w:rsid w:val="0043636F"/>
    <w:rsid w:val="00436746"/>
    <w:rsid w:val="00436AC9"/>
    <w:rsid w:val="00436B62"/>
    <w:rsid w:val="00436ED0"/>
    <w:rsid w:val="00436FE0"/>
    <w:rsid w:val="004377D7"/>
    <w:rsid w:val="00437D8B"/>
    <w:rsid w:val="004401BA"/>
    <w:rsid w:val="00440468"/>
    <w:rsid w:val="00440500"/>
    <w:rsid w:val="0044069C"/>
    <w:rsid w:val="00440C8C"/>
    <w:rsid w:val="004410E6"/>
    <w:rsid w:val="0044182F"/>
    <w:rsid w:val="00441890"/>
    <w:rsid w:val="0044221A"/>
    <w:rsid w:val="00442A89"/>
    <w:rsid w:val="004431D0"/>
    <w:rsid w:val="0044383F"/>
    <w:rsid w:val="00443E17"/>
    <w:rsid w:val="004442D3"/>
    <w:rsid w:val="00444ADC"/>
    <w:rsid w:val="0044515A"/>
    <w:rsid w:val="00445E7A"/>
    <w:rsid w:val="00445EAA"/>
    <w:rsid w:val="00446822"/>
    <w:rsid w:val="0044746B"/>
    <w:rsid w:val="00447589"/>
    <w:rsid w:val="00447A1A"/>
    <w:rsid w:val="00447D20"/>
    <w:rsid w:val="0045008C"/>
    <w:rsid w:val="004509E0"/>
    <w:rsid w:val="00450BFC"/>
    <w:rsid w:val="00450C38"/>
    <w:rsid w:val="00451761"/>
    <w:rsid w:val="00452480"/>
    <w:rsid w:val="004528E2"/>
    <w:rsid w:val="0045294E"/>
    <w:rsid w:val="004532A9"/>
    <w:rsid w:val="00453AB4"/>
    <w:rsid w:val="004549C8"/>
    <w:rsid w:val="00454B3E"/>
    <w:rsid w:val="00455366"/>
    <w:rsid w:val="00455935"/>
    <w:rsid w:val="00455D9A"/>
    <w:rsid w:val="00456A18"/>
    <w:rsid w:val="004575F7"/>
    <w:rsid w:val="004605F4"/>
    <w:rsid w:val="00460955"/>
    <w:rsid w:val="00460A5B"/>
    <w:rsid w:val="00461919"/>
    <w:rsid w:val="00461A1E"/>
    <w:rsid w:val="00462C25"/>
    <w:rsid w:val="004641E5"/>
    <w:rsid w:val="00464318"/>
    <w:rsid w:val="0046436E"/>
    <w:rsid w:val="004648C3"/>
    <w:rsid w:val="004648E0"/>
    <w:rsid w:val="00464DD3"/>
    <w:rsid w:val="004657C1"/>
    <w:rsid w:val="004659D9"/>
    <w:rsid w:val="004659ED"/>
    <w:rsid w:val="00465E24"/>
    <w:rsid w:val="00467ABE"/>
    <w:rsid w:val="00467BB6"/>
    <w:rsid w:val="00467C94"/>
    <w:rsid w:val="00470DF0"/>
    <w:rsid w:val="004710D3"/>
    <w:rsid w:val="00472B2F"/>
    <w:rsid w:val="0047352E"/>
    <w:rsid w:val="00473724"/>
    <w:rsid w:val="00473B43"/>
    <w:rsid w:val="00473F51"/>
    <w:rsid w:val="00475441"/>
    <w:rsid w:val="00475494"/>
    <w:rsid w:val="004758C3"/>
    <w:rsid w:val="00476364"/>
    <w:rsid w:val="004764CC"/>
    <w:rsid w:val="00476635"/>
    <w:rsid w:val="004775E6"/>
    <w:rsid w:val="004777D6"/>
    <w:rsid w:val="0048021A"/>
    <w:rsid w:val="00480345"/>
    <w:rsid w:val="004808E6"/>
    <w:rsid w:val="004809F0"/>
    <w:rsid w:val="00480B38"/>
    <w:rsid w:val="0048109A"/>
    <w:rsid w:val="004818E4"/>
    <w:rsid w:val="00482DBD"/>
    <w:rsid w:val="00482DE4"/>
    <w:rsid w:val="00483410"/>
    <w:rsid w:val="004843EA"/>
    <w:rsid w:val="004846CE"/>
    <w:rsid w:val="00485015"/>
    <w:rsid w:val="004850D8"/>
    <w:rsid w:val="0048516D"/>
    <w:rsid w:val="0048569B"/>
    <w:rsid w:val="004858CE"/>
    <w:rsid w:val="00485CE2"/>
    <w:rsid w:val="00485FFA"/>
    <w:rsid w:val="004866DC"/>
    <w:rsid w:val="00487439"/>
    <w:rsid w:val="00487AE0"/>
    <w:rsid w:val="00490035"/>
    <w:rsid w:val="004909ED"/>
    <w:rsid w:val="00491183"/>
    <w:rsid w:val="004926CA"/>
    <w:rsid w:val="004929A9"/>
    <w:rsid w:val="00492F2C"/>
    <w:rsid w:val="004930F7"/>
    <w:rsid w:val="00493375"/>
    <w:rsid w:val="00493DA0"/>
    <w:rsid w:val="00493DF1"/>
    <w:rsid w:val="00493E3A"/>
    <w:rsid w:val="004957D5"/>
    <w:rsid w:val="00495839"/>
    <w:rsid w:val="00496375"/>
    <w:rsid w:val="0049669B"/>
    <w:rsid w:val="0049698D"/>
    <w:rsid w:val="00496A4D"/>
    <w:rsid w:val="00496B99"/>
    <w:rsid w:val="00496D9B"/>
    <w:rsid w:val="0049714D"/>
    <w:rsid w:val="00497570"/>
    <w:rsid w:val="004979FE"/>
    <w:rsid w:val="00497ABE"/>
    <w:rsid w:val="00497EB6"/>
    <w:rsid w:val="004A00E6"/>
    <w:rsid w:val="004A0801"/>
    <w:rsid w:val="004A0DC2"/>
    <w:rsid w:val="004A142F"/>
    <w:rsid w:val="004A2149"/>
    <w:rsid w:val="004A2583"/>
    <w:rsid w:val="004A2BB7"/>
    <w:rsid w:val="004A2FB6"/>
    <w:rsid w:val="004A30F0"/>
    <w:rsid w:val="004A3326"/>
    <w:rsid w:val="004A37B1"/>
    <w:rsid w:val="004A4203"/>
    <w:rsid w:val="004A457B"/>
    <w:rsid w:val="004A45D5"/>
    <w:rsid w:val="004A4D21"/>
    <w:rsid w:val="004A4D99"/>
    <w:rsid w:val="004A500E"/>
    <w:rsid w:val="004A54C8"/>
    <w:rsid w:val="004A590B"/>
    <w:rsid w:val="004A62DE"/>
    <w:rsid w:val="004A63DF"/>
    <w:rsid w:val="004A678C"/>
    <w:rsid w:val="004A703C"/>
    <w:rsid w:val="004A71D8"/>
    <w:rsid w:val="004A757B"/>
    <w:rsid w:val="004A7938"/>
    <w:rsid w:val="004A794E"/>
    <w:rsid w:val="004B01D1"/>
    <w:rsid w:val="004B01D5"/>
    <w:rsid w:val="004B0655"/>
    <w:rsid w:val="004B065F"/>
    <w:rsid w:val="004B11B8"/>
    <w:rsid w:val="004B11C7"/>
    <w:rsid w:val="004B14FD"/>
    <w:rsid w:val="004B21B3"/>
    <w:rsid w:val="004B3584"/>
    <w:rsid w:val="004B394E"/>
    <w:rsid w:val="004B3B61"/>
    <w:rsid w:val="004B3D29"/>
    <w:rsid w:val="004B41C4"/>
    <w:rsid w:val="004B4759"/>
    <w:rsid w:val="004B47D8"/>
    <w:rsid w:val="004B487C"/>
    <w:rsid w:val="004B4CB6"/>
    <w:rsid w:val="004B4D29"/>
    <w:rsid w:val="004B4F40"/>
    <w:rsid w:val="004B5741"/>
    <w:rsid w:val="004B5BC8"/>
    <w:rsid w:val="004B5E15"/>
    <w:rsid w:val="004B65A3"/>
    <w:rsid w:val="004B66C8"/>
    <w:rsid w:val="004B686B"/>
    <w:rsid w:val="004B7F96"/>
    <w:rsid w:val="004C062E"/>
    <w:rsid w:val="004C0DC2"/>
    <w:rsid w:val="004C1037"/>
    <w:rsid w:val="004C159A"/>
    <w:rsid w:val="004C17FF"/>
    <w:rsid w:val="004C1B27"/>
    <w:rsid w:val="004C1B53"/>
    <w:rsid w:val="004C1D6A"/>
    <w:rsid w:val="004C1DC7"/>
    <w:rsid w:val="004C1E72"/>
    <w:rsid w:val="004C21EE"/>
    <w:rsid w:val="004C2251"/>
    <w:rsid w:val="004C2A8B"/>
    <w:rsid w:val="004C2CA4"/>
    <w:rsid w:val="004C2CDA"/>
    <w:rsid w:val="004C305E"/>
    <w:rsid w:val="004C4A49"/>
    <w:rsid w:val="004C4C51"/>
    <w:rsid w:val="004C4CB1"/>
    <w:rsid w:val="004C4F8F"/>
    <w:rsid w:val="004C5B78"/>
    <w:rsid w:val="004C60F0"/>
    <w:rsid w:val="004C68D4"/>
    <w:rsid w:val="004C753C"/>
    <w:rsid w:val="004C7A0D"/>
    <w:rsid w:val="004C7C26"/>
    <w:rsid w:val="004C7EA7"/>
    <w:rsid w:val="004D0224"/>
    <w:rsid w:val="004D0490"/>
    <w:rsid w:val="004D0A5C"/>
    <w:rsid w:val="004D0AEA"/>
    <w:rsid w:val="004D0C53"/>
    <w:rsid w:val="004D0E41"/>
    <w:rsid w:val="004D120E"/>
    <w:rsid w:val="004D1667"/>
    <w:rsid w:val="004D1884"/>
    <w:rsid w:val="004D194F"/>
    <w:rsid w:val="004D1B28"/>
    <w:rsid w:val="004D1EC7"/>
    <w:rsid w:val="004D3392"/>
    <w:rsid w:val="004D33A8"/>
    <w:rsid w:val="004D3815"/>
    <w:rsid w:val="004D3E1C"/>
    <w:rsid w:val="004D3EF6"/>
    <w:rsid w:val="004D469B"/>
    <w:rsid w:val="004D4D58"/>
    <w:rsid w:val="004D52B0"/>
    <w:rsid w:val="004D59A9"/>
    <w:rsid w:val="004D5DCD"/>
    <w:rsid w:val="004D642F"/>
    <w:rsid w:val="004D6657"/>
    <w:rsid w:val="004D78DE"/>
    <w:rsid w:val="004D7AF7"/>
    <w:rsid w:val="004E02FD"/>
    <w:rsid w:val="004E10BA"/>
    <w:rsid w:val="004E1CD3"/>
    <w:rsid w:val="004E1CFB"/>
    <w:rsid w:val="004E2201"/>
    <w:rsid w:val="004E2268"/>
    <w:rsid w:val="004E27F8"/>
    <w:rsid w:val="004E34A0"/>
    <w:rsid w:val="004E4260"/>
    <w:rsid w:val="004E4306"/>
    <w:rsid w:val="004E442C"/>
    <w:rsid w:val="004E64FB"/>
    <w:rsid w:val="004E67F7"/>
    <w:rsid w:val="004E6806"/>
    <w:rsid w:val="004E6E65"/>
    <w:rsid w:val="004E73FD"/>
    <w:rsid w:val="004E785A"/>
    <w:rsid w:val="004E797A"/>
    <w:rsid w:val="004E79F6"/>
    <w:rsid w:val="004F0052"/>
    <w:rsid w:val="004F0444"/>
    <w:rsid w:val="004F0B06"/>
    <w:rsid w:val="004F0B27"/>
    <w:rsid w:val="004F0B5E"/>
    <w:rsid w:val="004F0BB7"/>
    <w:rsid w:val="004F0BE0"/>
    <w:rsid w:val="004F1003"/>
    <w:rsid w:val="004F19A3"/>
    <w:rsid w:val="004F2139"/>
    <w:rsid w:val="004F2A8D"/>
    <w:rsid w:val="004F2C7E"/>
    <w:rsid w:val="004F3C5F"/>
    <w:rsid w:val="004F3FB1"/>
    <w:rsid w:val="004F666E"/>
    <w:rsid w:val="004F68B4"/>
    <w:rsid w:val="004F6BE6"/>
    <w:rsid w:val="004F77DB"/>
    <w:rsid w:val="004F7956"/>
    <w:rsid w:val="004F7F11"/>
    <w:rsid w:val="0050009B"/>
    <w:rsid w:val="0050018B"/>
    <w:rsid w:val="00500C38"/>
    <w:rsid w:val="00500DF2"/>
    <w:rsid w:val="00500E99"/>
    <w:rsid w:val="00500F7E"/>
    <w:rsid w:val="00501CB6"/>
    <w:rsid w:val="0050227F"/>
    <w:rsid w:val="005023DC"/>
    <w:rsid w:val="00503069"/>
    <w:rsid w:val="00503BBE"/>
    <w:rsid w:val="00504107"/>
    <w:rsid w:val="0050476B"/>
    <w:rsid w:val="00504AC3"/>
    <w:rsid w:val="00504ADE"/>
    <w:rsid w:val="00505861"/>
    <w:rsid w:val="00505FFB"/>
    <w:rsid w:val="00506486"/>
    <w:rsid w:val="00506549"/>
    <w:rsid w:val="005065E6"/>
    <w:rsid w:val="00506F50"/>
    <w:rsid w:val="00507029"/>
    <w:rsid w:val="00507121"/>
    <w:rsid w:val="00510259"/>
    <w:rsid w:val="00510CBE"/>
    <w:rsid w:val="005119E5"/>
    <w:rsid w:val="00511DDC"/>
    <w:rsid w:val="00512144"/>
    <w:rsid w:val="00512F31"/>
    <w:rsid w:val="00513181"/>
    <w:rsid w:val="005135CB"/>
    <w:rsid w:val="00513AA9"/>
    <w:rsid w:val="005144EB"/>
    <w:rsid w:val="00514F0B"/>
    <w:rsid w:val="005150EC"/>
    <w:rsid w:val="005153CF"/>
    <w:rsid w:val="00515845"/>
    <w:rsid w:val="005163BC"/>
    <w:rsid w:val="005165EF"/>
    <w:rsid w:val="00516DAD"/>
    <w:rsid w:val="0051742A"/>
    <w:rsid w:val="00517579"/>
    <w:rsid w:val="005201FC"/>
    <w:rsid w:val="00520300"/>
    <w:rsid w:val="0052048C"/>
    <w:rsid w:val="0052095A"/>
    <w:rsid w:val="00520D45"/>
    <w:rsid w:val="0052114A"/>
    <w:rsid w:val="00521FA4"/>
    <w:rsid w:val="00522053"/>
    <w:rsid w:val="005222A4"/>
    <w:rsid w:val="00522ED9"/>
    <w:rsid w:val="00523721"/>
    <w:rsid w:val="00523839"/>
    <w:rsid w:val="00523C88"/>
    <w:rsid w:val="00523D49"/>
    <w:rsid w:val="00523F81"/>
    <w:rsid w:val="005240FA"/>
    <w:rsid w:val="00524393"/>
    <w:rsid w:val="005245AC"/>
    <w:rsid w:val="00524681"/>
    <w:rsid w:val="00525277"/>
    <w:rsid w:val="0052555B"/>
    <w:rsid w:val="0052638C"/>
    <w:rsid w:val="00526AD6"/>
    <w:rsid w:val="00527A80"/>
    <w:rsid w:val="00530342"/>
    <w:rsid w:val="00530515"/>
    <w:rsid w:val="0053060F"/>
    <w:rsid w:val="005310AE"/>
    <w:rsid w:val="0053148C"/>
    <w:rsid w:val="0053164E"/>
    <w:rsid w:val="00531DC1"/>
    <w:rsid w:val="00532469"/>
    <w:rsid w:val="00532B81"/>
    <w:rsid w:val="00532D88"/>
    <w:rsid w:val="00532DF3"/>
    <w:rsid w:val="00533ED0"/>
    <w:rsid w:val="00535276"/>
    <w:rsid w:val="005359E1"/>
    <w:rsid w:val="00535A58"/>
    <w:rsid w:val="00535BDD"/>
    <w:rsid w:val="00535FF1"/>
    <w:rsid w:val="0053611B"/>
    <w:rsid w:val="005370E2"/>
    <w:rsid w:val="00537C38"/>
    <w:rsid w:val="00537DE7"/>
    <w:rsid w:val="0054057E"/>
    <w:rsid w:val="00540B17"/>
    <w:rsid w:val="00541246"/>
    <w:rsid w:val="005414D1"/>
    <w:rsid w:val="0054185E"/>
    <w:rsid w:val="00541A3A"/>
    <w:rsid w:val="005425F5"/>
    <w:rsid w:val="00542731"/>
    <w:rsid w:val="00543A36"/>
    <w:rsid w:val="0054431F"/>
    <w:rsid w:val="005443D0"/>
    <w:rsid w:val="0054461B"/>
    <w:rsid w:val="005448D4"/>
    <w:rsid w:val="00544B52"/>
    <w:rsid w:val="00544E78"/>
    <w:rsid w:val="00544F42"/>
    <w:rsid w:val="005452E7"/>
    <w:rsid w:val="00545BA3"/>
    <w:rsid w:val="00545E8D"/>
    <w:rsid w:val="00547132"/>
    <w:rsid w:val="00547A8D"/>
    <w:rsid w:val="00547C1C"/>
    <w:rsid w:val="00547C75"/>
    <w:rsid w:val="005501B6"/>
    <w:rsid w:val="00550D16"/>
    <w:rsid w:val="0055122E"/>
    <w:rsid w:val="00551873"/>
    <w:rsid w:val="00552D85"/>
    <w:rsid w:val="00552E3C"/>
    <w:rsid w:val="00553199"/>
    <w:rsid w:val="005532C7"/>
    <w:rsid w:val="005548D5"/>
    <w:rsid w:val="00554C66"/>
    <w:rsid w:val="005550C1"/>
    <w:rsid w:val="005553AE"/>
    <w:rsid w:val="00555BB5"/>
    <w:rsid w:val="00555C55"/>
    <w:rsid w:val="00556EB5"/>
    <w:rsid w:val="00556F52"/>
    <w:rsid w:val="00557929"/>
    <w:rsid w:val="005605BB"/>
    <w:rsid w:val="00560714"/>
    <w:rsid w:val="0056087C"/>
    <w:rsid w:val="00560CC6"/>
    <w:rsid w:val="00560DCC"/>
    <w:rsid w:val="00560E92"/>
    <w:rsid w:val="00560F27"/>
    <w:rsid w:val="00561632"/>
    <w:rsid w:val="00561A23"/>
    <w:rsid w:val="00563D6A"/>
    <w:rsid w:val="00564A2F"/>
    <w:rsid w:val="0056518A"/>
    <w:rsid w:val="00565690"/>
    <w:rsid w:val="0056644B"/>
    <w:rsid w:val="005668CE"/>
    <w:rsid w:val="00566A03"/>
    <w:rsid w:val="0056712D"/>
    <w:rsid w:val="00567725"/>
    <w:rsid w:val="00567B25"/>
    <w:rsid w:val="00567F57"/>
    <w:rsid w:val="005716B8"/>
    <w:rsid w:val="00572C73"/>
    <w:rsid w:val="00572EFE"/>
    <w:rsid w:val="00573097"/>
    <w:rsid w:val="00573160"/>
    <w:rsid w:val="0057330D"/>
    <w:rsid w:val="005739A4"/>
    <w:rsid w:val="00573E4D"/>
    <w:rsid w:val="005742C7"/>
    <w:rsid w:val="005744BD"/>
    <w:rsid w:val="00574A1F"/>
    <w:rsid w:val="00574B0A"/>
    <w:rsid w:val="00575386"/>
    <w:rsid w:val="00575CAB"/>
    <w:rsid w:val="00576150"/>
    <w:rsid w:val="005765B9"/>
    <w:rsid w:val="00576B26"/>
    <w:rsid w:val="00577089"/>
    <w:rsid w:val="005771D5"/>
    <w:rsid w:val="00577FD0"/>
    <w:rsid w:val="005801EA"/>
    <w:rsid w:val="00580416"/>
    <w:rsid w:val="00580AF8"/>
    <w:rsid w:val="00581CA7"/>
    <w:rsid w:val="00582293"/>
    <w:rsid w:val="00582A5C"/>
    <w:rsid w:val="00583201"/>
    <w:rsid w:val="00583769"/>
    <w:rsid w:val="00583A61"/>
    <w:rsid w:val="005842E4"/>
    <w:rsid w:val="00584B9F"/>
    <w:rsid w:val="00585209"/>
    <w:rsid w:val="0058559B"/>
    <w:rsid w:val="0058676D"/>
    <w:rsid w:val="005867A7"/>
    <w:rsid w:val="005870C6"/>
    <w:rsid w:val="005871B8"/>
    <w:rsid w:val="0058770B"/>
    <w:rsid w:val="00590375"/>
    <w:rsid w:val="0059038D"/>
    <w:rsid w:val="00591DAC"/>
    <w:rsid w:val="00592841"/>
    <w:rsid w:val="00592872"/>
    <w:rsid w:val="00592B96"/>
    <w:rsid w:val="00592C0E"/>
    <w:rsid w:val="00592DDB"/>
    <w:rsid w:val="0059326A"/>
    <w:rsid w:val="00593D24"/>
    <w:rsid w:val="00594739"/>
    <w:rsid w:val="00594BF7"/>
    <w:rsid w:val="005951E1"/>
    <w:rsid w:val="005956DD"/>
    <w:rsid w:val="00595859"/>
    <w:rsid w:val="00595BF0"/>
    <w:rsid w:val="00595C3B"/>
    <w:rsid w:val="00595DD6"/>
    <w:rsid w:val="00595F98"/>
    <w:rsid w:val="0059669F"/>
    <w:rsid w:val="005969FC"/>
    <w:rsid w:val="00596C0C"/>
    <w:rsid w:val="005970A4"/>
    <w:rsid w:val="005973A1"/>
    <w:rsid w:val="005974CB"/>
    <w:rsid w:val="005A0017"/>
    <w:rsid w:val="005A0529"/>
    <w:rsid w:val="005A0ABD"/>
    <w:rsid w:val="005A115B"/>
    <w:rsid w:val="005A20CE"/>
    <w:rsid w:val="005A22F9"/>
    <w:rsid w:val="005A3329"/>
    <w:rsid w:val="005A3A75"/>
    <w:rsid w:val="005A418E"/>
    <w:rsid w:val="005A4A27"/>
    <w:rsid w:val="005A5252"/>
    <w:rsid w:val="005A62B0"/>
    <w:rsid w:val="005A6E0C"/>
    <w:rsid w:val="005A7730"/>
    <w:rsid w:val="005A7897"/>
    <w:rsid w:val="005A7B90"/>
    <w:rsid w:val="005A7CEC"/>
    <w:rsid w:val="005B05BC"/>
    <w:rsid w:val="005B0A77"/>
    <w:rsid w:val="005B11E2"/>
    <w:rsid w:val="005B1B16"/>
    <w:rsid w:val="005B1F8E"/>
    <w:rsid w:val="005B253A"/>
    <w:rsid w:val="005B28CA"/>
    <w:rsid w:val="005B3C9E"/>
    <w:rsid w:val="005B4690"/>
    <w:rsid w:val="005B5423"/>
    <w:rsid w:val="005B62C7"/>
    <w:rsid w:val="005B6CFE"/>
    <w:rsid w:val="005B747D"/>
    <w:rsid w:val="005B776A"/>
    <w:rsid w:val="005B79D6"/>
    <w:rsid w:val="005C0603"/>
    <w:rsid w:val="005C0A2E"/>
    <w:rsid w:val="005C0F4B"/>
    <w:rsid w:val="005C11EC"/>
    <w:rsid w:val="005C1BD6"/>
    <w:rsid w:val="005C1EEF"/>
    <w:rsid w:val="005C28D2"/>
    <w:rsid w:val="005C2B2B"/>
    <w:rsid w:val="005C2DD9"/>
    <w:rsid w:val="005C368B"/>
    <w:rsid w:val="005C3693"/>
    <w:rsid w:val="005C3BF4"/>
    <w:rsid w:val="005C4176"/>
    <w:rsid w:val="005C4EF6"/>
    <w:rsid w:val="005C52DF"/>
    <w:rsid w:val="005C5CA8"/>
    <w:rsid w:val="005C68D1"/>
    <w:rsid w:val="005C6FF1"/>
    <w:rsid w:val="005C71EE"/>
    <w:rsid w:val="005C78B3"/>
    <w:rsid w:val="005C7EE5"/>
    <w:rsid w:val="005D03E6"/>
    <w:rsid w:val="005D0E2D"/>
    <w:rsid w:val="005D13FE"/>
    <w:rsid w:val="005D1449"/>
    <w:rsid w:val="005D15A1"/>
    <w:rsid w:val="005D199D"/>
    <w:rsid w:val="005D2342"/>
    <w:rsid w:val="005D2750"/>
    <w:rsid w:val="005D2939"/>
    <w:rsid w:val="005D3E42"/>
    <w:rsid w:val="005D4067"/>
    <w:rsid w:val="005D43F4"/>
    <w:rsid w:val="005D4426"/>
    <w:rsid w:val="005D47FD"/>
    <w:rsid w:val="005D4C45"/>
    <w:rsid w:val="005D5321"/>
    <w:rsid w:val="005D5873"/>
    <w:rsid w:val="005D58A9"/>
    <w:rsid w:val="005D5974"/>
    <w:rsid w:val="005D6276"/>
    <w:rsid w:val="005D644F"/>
    <w:rsid w:val="005D6621"/>
    <w:rsid w:val="005D669E"/>
    <w:rsid w:val="005D6D6B"/>
    <w:rsid w:val="005D7155"/>
    <w:rsid w:val="005D7422"/>
    <w:rsid w:val="005D77BC"/>
    <w:rsid w:val="005D7C63"/>
    <w:rsid w:val="005D7DCE"/>
    <w:rsid w:val="005E0393"/>
    <w:rsid w:val="005E041C"/>
    <w:rsid w:val="005E0F4B"/>
    <w:rsid w:val="005E1841"/>
    <w:rsid w:val="005E1AF8"/>
    <w:rsid w:val="005E1D62"/>
    <w:rsid w:val="005E1EA8"/>
    <w:rsid w:val="005E219E"/>
    <w:rsid w:val="005E2297"/>
    <w:rsid w:val="005E2444"/>
    <w:rsid w:val="005E2955"/>
    <w:rsid w:val="005E2A11"/>
    <w:rsid w:val="005E2B86"/>
    <w:rsid w:val="005E2D2C"/>
    <w:rsid w:val="005E315E"/>
    <w:rsid w:val="005E3185"/>
    <w:rsid w:val="005E32F9"/>
    <w:rsid w:val="005E348D"/>
    <w:rsid w:val="005E35FC"/>
    <w:rsid w:val="005E3D5C"/>
    <w:rsid w:val="005E430E"/>
    <w:rsid w:val="005E4EAD"/>
    <w:rsid w:val="005E56BE"/>
    <w:rsid w:val="005E5EF4"/>
    <w:rsid w:val="005E65C6"/>
    <w:rsid w:val="005E668F"/>
    <w:rsid w:val="005E685F"/>
    <w:rsid w:val="005E691A"/>
    <w:rsid w:val="005E7136"/>
    <w:rsid w:val="005E77EB"/>
    <w:rsid w:val="005E78AB"/>
    <w:rsid w:val="005E7F15"/>
    <w:rsid w:val="005F0714"/>
    <w:rsid w:val="005F19C4"/>
    <w:rsid w:val="005F2007"/>
    <w:rsid w:val="005F2767"/>
    <w:rsid w:val="005F31CB"/>
    <w:rsid w:val="005F3434"/>
    <w:rsid w:val="005F3624"/>
    <w:rsid w:val="005F3A78"/>
    <w:rsid w:val="005F3BFC"/>
    <w:rsid w:val="005F3D15"/>
    <w:rsid w:val="005F3E86"/>
    <w:rsid w:val="005F3F9C"/>
    <w:rsid w:val="005F41BF"/>
    <w:rsid w:val="005F4528"/>
    <w:rsid w:val="005F5176"/>
    <w:rsid w:val="005F5209"/>
    <w:rsid w:val="005F54E8"/>
    <w:rsid w:val="005F5947"/>
    <w:rsid w:val="005F5DC8"/>
    <w:rsid w:val="005F6765"/>
    <w:rsid w:val="005F6C4B"/>
    <w:rsid w:val="005F730D"/>
    <w:rsid w:val="005F7651"/>
    <w:rsid w:val="005F77B1"/>
    <w:rsid w:val="005F7CE3"/>
    <w:rsid w:val="005F7DC8"/>
    <w:rsid w:val="005F7EC3"/>
    <w:rsid w:val="005F7F99"/>
    <w:rsid w:val="00600F64"/>
    <w:rsid w:val="006023D1"/>
    <w:rsid w:val="006024A8"/>
    <w:rsid w:val="00602572"/>
    <w:rsid w:val="00602B8C"/>
    <w:rsid w:val="00602DF7"/>
    <w:rsid w:val="00602E75"/>
    <w:rsid w:val="00603082"/>
    <w:rsid w:val="0060328E"/>
    <w:rsid w:val="00603307"/>
    <w:rsid w:val="0060355A"/>
    <w:rsid w:val="006040B2"/>
    <w:rsid w:val="00604370"/>
    <w:rsid w:val="006044E7"/>
    <w:rsid w:val="00604922"/>
    <w:rsid w:val="00604AF8"/>
    <w:rsid w:val="00604B3A"/>
    <w:rsid w:val="0060528C"/>
    <w:rsid w:val="00605C17"/>
    <w:rsid w:val="00605F27"/>
    <w:rsid w:val="00606DE6"/>
    <w:rsid w:val="00607040"/>
    <w:rsid w:val="00607336"/>
    <w:rsid w:val="00607F3E"/>
    <w:rsid w:val="00610017"/>
    <w:rsid w:val="00610384"/>
    <w:rsid w:val="00610690"/>
    <w:rsid w:val="006114E7"/>
    <w:rsid w:val="00611D50"/>
    <w:rsid w:val="00611D67"/>
    <w:rsid w:val="00612577"/>
    <w:rsid w:val="00612EB7"/>
    <w:rsid w:val="006131E9"/>
    <w:rsid w:val="006133DE"/>
    <w:rsid w:val="006137B6"/>
    <w:rsid w:val="00613919"/>
    <w:rsid w:val="00614100"/>
    <w:rsid w:val="006145A2"/>
    <w:rsid w:val="00615777"/>
    <w:rsid w:val="00615957"/>
    <w:rsid w:val="006161A7"/>
    <w:rsid w:val="006161E4"/>
    <w:rsid w:val="00616645"/>
    <w:rsid w:val="00616E0F"/>
    <w:rsid w:val="006170BB"/>
    <w:rsid w:val="0062020F"/>
    <w:rsid w:val="00620754"/>
    <w:rsid w:val="00620892"/>
    <w:rsid w:val="00620C8A"/>
    <w:rsid w:val="006210B3"/>
    <w:rsid w:val="0062139B"/>
    <w:rsid w:val="006213DD"/>
    <w:rsid w:val="00621C19"/>
    <w:rsid w:val="0062302A"/>
    <w:rsid w:val="006236A0"/>
    <w:rsid w:val="006241FB"/>
    <w:rsid w:val="006242E3"/>
    <w:rsid w:val="00625487"/>
    <w:rsid w:val="006254DA"/>
    <w:rsid w:val="0062550D"/>
    <w:rsid w:val="0062597A"/>
    <w:rsid w:val="00625A1B"/>
    <w:rsid w:val="00626412"/>
    <w:rsid w:val="0062659D"/>
    <w:rsid w:val="00626E66"/>
    <w:rsid w:val="0062746A"/>
    <w:rsid w:val="00627905"/>
    <w:rsid w:val="0063004B"/>
    <w:rsid w:val="006308C7"/>
    <w:rsid w:val="00630FA2"/>
    <w:rsid w:val="0063110A"/>
    <w:rsid w:val="00631263"/>
    <w:rsid w:val="00631851"/>
    <w:rsid w:val="00631F34"/>
    <w:rsid w:val="00631FBF"/>
    <w:rsid w:val="006321B3"/>
    <w:rsid w:val="00632614"/>
    <w:rsid w:val="00633ACB"/>
    <w:rsid w:val="00634381"/>
    <w:rsid w:val="00635E7D"/>
    <w:rsid w:val="00636C99"/>
    <w:rsid w:val="006374B1"/>
    <w:rsid w:val="0063759A"/>
    <w:rsid w:val="006376FC"/>
    <w:rsid w:val="00637A43"/>
    <w:rsid w:val="00637DAD"/>
    <w:rsid w:val="006409BC"/>
    <w:rsid w:val="00641415"/>
    <w:rsid w:val="00642406"/>
    <w:rsid w:val="006424B0"/>
    <w:rsid w:val="006426D3"/>
    <w:rsid w:val="006427C4"/>
    <w:rsid w:val="0064346A"/>
    <w:rsid w:val="00643670"/>
    <w:rsid w:val="00643A76"/>
    <w:rsid w:val="0064405A"/>
    <w:rsid w:val="00644404"/>
    <w:rsid w:val="006444DD"/>
    <w:rsid w:val="00644C63"/>
    <w:rsid w:val="00645429"/>
    <w:rsid w:val="00646298"/>
    <w:rsid w:val="00646933"/>
    <w:rsid w:val="006471BB"/>
    <w:rsid w:val="0064774C"/>
    <w:rsid w:val="0064797E"/>
    <w:rsid w:val="00650216"/>
    <w:rsid w:val="00650240"/>
    <w:rsid w:val="00650954"/>
    <w:rsid w:val="0065179D"/>
    <w:rsid w:val="00652D3D"/>
    <w:rsid w:val="0065319C"/>
    <w:rsid w:val="006531E6"/>
    <w:rsid w:val="00653AF2"/>
    <w:rsid w:val="00654224"/>
    <w:rsid w:val="0065441A"/>
    <w:rsid w:val="006551DB"/>
    <w:rsid w:val="00655CA0"/>
    <w:rsid w:val="00655CF6"/>
    <w:rsid w:val="006561CC"/>
    <w:rsid w:val="0065709D"/>
    <w:rsid w:val="00657EFC"/>
    <w:rsid w:val="00660089"/>
    <w:rsid w:val="00660287"/>
    <w:rsid w:val="00660FB0"/>
    <w:rsid w:val="00661BDE"/>
    <w:rsid w:val="006622FE"/>
    <w:rsid w:val="00662937"/>
    <w:rsid w:val="00662A82"/>
    <w:rsid w:val="00662F93"/>
    <w:rsid w:val="00663949"/>
    <w:rsid w:val="00663D58"/>
    <w:rsid w:val="00664198"/>
    <w:rsid w:val="00664400"/>
    <w:rsid w:val="00664695"/>
    <w:rsid w:val="006646DE"/>
    <w:rsid w:val="00664C41"/>
    <w:rsid w:val="006653ED"/>
    <w:rsid w:val="00666962"/>
    <w:rsid w:val="00666D03"/>
    <w:rsid w:val="006672AB"/>
    <w:rsid w:val="006674FB"/>
    <w:rsid w:val="0066792B"/>
    <w:rsid w:val="00667AF4"/>
    <w:rsid w:val="00667C9B"/>
    <w:rsid w:val="006704F3"/>
    <w:rsid w:val="00670857"/>
    <w:rsid w:val="006708F5"/>
    <w:rsid w:val="00670C97"/>
    <w:rsid w:val="00671CEC"/>
    <w:rsid w:val="0067240F"/>
    <w:rsid w:val="006734ED"/>
    <w:rsid w:val="0067464E"/>
    <w:rsid w:val="0067475E"/>
    <w:rsid w:val="00674A14"/>
    <w:rsid w:val="00674AC6"/>
    <w:rsid w:val="00674C50"/>
    <w:rsid w:val="0067530D"/>
    <w:rsid w:val="00675B97"/>
    <w:rsid w:val="00675E7F"/>
    <w:rsid w:val="00675F96"/>
    <w:rsid w:val="00676A4A"/>
    <w:rsid w:val="00677725"/>
    <w:rsid w:val="00677B72"/>
    <w:rsid w:val="00680070"/>
    <w:rsid w:val="006806C3"/>
    <w:rsid w:val="00680D1D"/>
    <w:rsid w:val="00681893"/>
    <w:rsid w:val="00681C73"/>
    <w:rsid w:val="0068227F"/>
    <w:rsid w:val="00682B1F"/>
    <w:rsid w:val="006832E8"/>
    <w:rsid w:val="006832FE"/>
    <w:rsid w:val="006836AD"/>
    <w:rsid w:val="0068375B"/>
    <w:rsid w:val="006842E5"/>
    <w:rsid w:val="00684437"/>
    <w:rsid w:val="006850FF"/>
    <w:rsid w:val="0068524D"/>
    <w:rsid w:val="00685535"/>
    <w:rsid w:val="006857C6"/>
    <w:rsid w:val="00686FB4"/>
    <w:rsid w:val="006870B1"/>
    <w:rsid w:val="00687124"/>
    <w:rsid w:val="00687B15"/>
    <w:rsid w:val="00687E07"/>
    <w:rsid w:val="0069080E"/>
    <w:rsid w:val="00690AA0"/>
    <w:rsid w:val="006913B8"/>
    <w:rsid w:val="00692396"/>
    <w:rsid w:val="0069299E"/>
    <w:rsid w:val="00692DB8"/>
    <w:rsid w:val="00693991"/>
    <w:rsid w:val="006939D8"/>
    <w:rsid w:val="00693F86"/>
    <w:rsid w:val="00694330"/>
    <w:rsid w:val="00694A65"/>
    <w:rsid w:val="00694F4A"/>
    <w:rsid w:val="00695238"/>
    <w:rsid w:val="00695357"/>
    <w:rsid w:val="006953F4"/>
    <w:rsid w:val="0069687B"/>
    <w:rsid w:val="00696E8B"/>
    <w:rsid w:val="006971C9"/>
    <w:rsid w:val="006978A5"/>
    <w:rsid w:val="00697C31"/>
    <w:rsid w:val="00697F59"/>
    <w:rsid w:val="00697FEC"/>
    <w:rsid w:val="006A068A"/>
    <w:rsid w:val="006A1676"/>
    <w:rsid w:val="006A20C1"/>
    <w:rsid w:val="006A2C9C"/>
    <w:rsid w:val="006A35AD"/>
    <w:rsid w:val="006A3632"/>
    <w:rsid w:val="006A3B73"/>
    <w:rsid w:val="006A3E9D"/>
    <w:rsid w:val="006A40E9"/>
    <w:rsid w:val="006A4725"/>
    <w:rsid w:val="006A4C71"/>
    <w:rsid w:val="006A4E41"/>
    <w:rsid w:val="006A4E5D"/>
    <w:rsid w:val="006A4E91"/>
    <w:rsid w:val="006A64DD"/>
    <w:rsid w:val="006A69FE"/>
    <w:rsid w:val="006A798F"/>
    <w:rsid w:val="006A7B68"/>
    <w:rsid w:val="006A7D4C"/>
    <w:rsid w:val="006B02FF"/>
    <w:rsid w:val="006B121A"/>
    <w:rsid w:val="006B16CA"/>
    <w:rsid w:val="006B1795"/>
    <w:rsid w:val="006B1A3F"/>
    <w:rsid w:val="006B1AF0"/>
    <w:rsid w:val="006B1C1D"/>
    <w:rsid w:val="006B1EC5"/>
    <w:rsid w:val="006B29BF"/>
    <w:rsid w:val="006B2D8C"/>
    <w:rsid w:val="006B30FE"/>
    <w:rsid w:val="006B31E0"/>
    <w:rsid w:val="006B32E9"/>
    <w:rsid w:val="006B3811"/>
    <w:rsid w:val="006B3F0E"/>
    <w:rsid w:val="006B445C"/>
    <w:rsid w:val="006B4842"/>
    <w:rsid w:val="006B493F"/>
    <w:rsid w:val="006B4D75"/>
    <w:rsid w:val="006B4F6B"/>
    <w:rsid w:val="006B531F"/>
    <w:rsid w:val="006B54F7"/>
    <w:rsid w:val="006B5C90"/>
    <w:rsid w:val="006B652F"/>
    <w:rsid w:val="006B759A"/>
    <w:rsid w:val="006B77A4"/>
    <w:rsid w:val="006C001D"/>
    <w:rsid w:val="006C042B"/>
    <w:rsid w:val="006C1048"/>
    <w:rsid w:val="006C14B3"/>
    <w:rsid w:val="006C191E"/>
    <w:rsid w:val="006C3430"/>
    <w:rsid w:val="006C3519"/>
    <w:rsid w:val="006C366F"/>
    <w:rsid w:val="006C39FE"/>
    <w:rsid w:val="006C4217"/>
    <w:rsid w:val="006C523B"/>
    <w:rsid w:val="006C6291"/>
    <w:rsid w:val="006C6598"/>
    <w:rsid w:val="006C673C"/>
    <w:rsid w:val="006C687A"/>
    <w:rsid w:val="006C6E84"/>
    <w:rsid w:val="006C6FC4"/>
    <w:rsid w:val="006C76D2"/>
    <w:rsid w:val="006C788C"/>
    <w:rsid w:val="006C795B"/>
    <w:rsid w:val="006C7CBD"/>
    <w:rsid w:val="006C7F23"/>
    <w:rsid w:val="006D016B"/>
    <w:rsid w:val="006D0392"/>
    <w:rsid w:val="006D03A4"/>
    <w:rsid w:val="006D03A7"/>
    <w:rsid w:val="006D04F7"/>
    <w:rsid w:val="006D09E9"/>
    <w:rsid w:val="006D1373"/>
    <w:rsid w:val="006D1DE6"/>
    <w:rsid w:val="006D2430"/>
    <w:rsid w:val="006D24D2"/>
    <w:rsid w:val="006D2BD9"/>
    <w:rsid w:val="006D3241"/>
    <w:rsid w:val="006D338B"/>
    <w:rsid w:val="006D36F9"/>
    <w:rsid w:val="006D3749"/>
    <w:rsid w:val="006D3B5E"/>
    <w:rsid w:val="006D3C68"/>
    <w:rsid w:val="006D3C92"/>
    <w:rsid w:val="006D41C3"/>
    <w:rsid w:val="006D461A"/>
    <w:rsid w:val="006D507B"/>
    <w:rsid w:val="006D5BED"/>
    <w:rsid w:val="006D630F"/>
    <w:rsid w:val="006D693F"/>
    <w:rsid w:val="006D6C31"/>
    <w:rsid w:val="006D74FB"/>
    <w:rsid w:val="006D7BDF"/>
    <w:rsid w:val="006D7D4A"/>
    <w:rsid w:val="006D7E52"/>
    <w:rsid w:val="006E0515"/>
    <w:rsid w:val="006E05AB"/>
    <w:rsid w:val="006E0BDC"/>
    <w:rsid w:val="006E1730"/>
    <w:rsid w:val="006E1895"/>
    <w:rsid w:val="006E1C55"/>
    <w:rsid w:val="006E2C1B"/>
    <w:rsid w:val="006E2D99"/>
    <w:rsid w:val="006E33AD"/>
    <w:rsid w:val="006E3481"/>
    <w:rsid w:val="006E395B"/>
    <w:rsid w:val="006E4ED8"/>
    <w:rsid w:val="006E5203"/>
    <w:rsid w:val="006E55F5"/>
    <w:rsid w:val="006E5BB9"/>
    <w:rsid w:val="006E60EF"/>
    <w:rsid w:val="006E62A4"/>
    <w:rsid w:val="006E7048"/>
    <w:rsid w:val="006E7355"/>
    <w:rsid w:val="006E7398"/>
    <w:rsid w:val="006E75CD"/>
    <w:rsid w:val="006E778A"/>
    <w:rsid w:val="006F0438"/>
    <w:rsid w:val="006F0495"/>
    <w:rsid w:val="006F0B98"/>
    <w:rsid w:val="006F0BC9"/>
    <w:rsid w:val="006F17DF"/>
    <w:rsid w:val="006F1867"/>
    <w:rsid w:val="006F1C14"/>
    <w:rsid w:val="006F1C43"/>
    <w:rsid w:val="006F1F12"/>
    <w:rsid w:val="006F277F"/>
    <w:rsid w:val="006F27F2"/>
    <w:rsid w:val="006F28E2"/>
    <w:rsid w:val="006F292C"/>
    <w:rsid w:val="006F2DF6"/>
    <w:rsid w:val="006F2EDD"/>
    <w:rsid w:val="006F3183"/>
    <w:rsid w:val="006F36D3"/>
    <w:rsid w:val="006F3DCD"/>
    <w:rsid w:val="006F3E53"/>
    <w:rsid w:val="006F4D49"/>
    <w:rsid w:val="006F5866"/>
    <w:rsid w:val="006F6769"/>
    <w:rsid w:val="006F69E3"/>
    <w:rsid w:val="006F6C4B"/>
    <w:rsid w:val="006F6D7F"/>
    <w:rsid w:val="006F7301"/>
    <w:rsid w:val="006F75B2"/>
    <w:rsid w:val="006F7BB1"/>
    <w:rsid w:val="006F7E92"/>
    <w:rsid w:val="00700706"/>
    <w:rsid w:val="00700F4B"/>
    <w:rsid w:val="007012D3"/>
    <w:rsid w:val="00701CEB"/>
    <w:rsid w:val="00702212"/>
    <w:rsid w:val="00702557"/>
    <w:rsid w:val="00702729"/>
    <w:rsid w:val="00703689"/>
    <w:rsid w:val="007036D4"/>
    <w:rsid w:val="00703A85"/>
    <w:rsid w:val="00703BF5"/>
    <w:rsid w:val="00703C93"/>
    <w:rsid w:val="00703F5F"/>
    <w:rsid w:val="00704879"/>
    <w:rsid w:val="00704CCB"/>
    <w:rsid w:val="0070734A"/>
    <w:rsid w:val="00707382"/>
    <w:rsid w:val="00710083"/>
    <w:rsid w:val="0071014D"/>
    <w:rsid w:val="0071061F"/>
    <w:rsid w:val="00710653"/>
    <w:rsid w:val="007109BD"/>
    <w:rsid w:val="007115E7"/>
    <w:rsid w:val="007117EB"/>
    <w:rsid w:val="00711B58"/>
    <w:rsid w:val="00712B5F"/>
    <w:rsid w:val="00712EE7"/>
    <w:rsid w:val="00712F5A"/>
    <w:rsid w:val="007135D4"/>
    <w:rsid w:val="0071384B"/>
    <w:rsid w:val="00714560"/>
    <w:rsid w:val="00714BBF"/>
    <w:rsid w:val="00715353"/>
    <w:rsid w:val="00715A79"/>
    <w:rsid w:val="00715BF9"/>
    <w:rsid w:val="00716193"/>
    <w:rsid w:val="0071641D"/>
    <w:rsid w:val="00716919"/>
    <w:rsid w:val="00716AAB"/>
    <w:rsid w:val="00716EB7"/>
    <w:rsid w:val="00716FF8"/>
    <w:rsid w:val="0071706D"/>
    <w:rsid w:val="00717146"/>
    <w:rsid w:val="00717B98"/>
    <w:rsid w:val="00717E75"/>
    <w:rsid w:val="00717E7D"/>
    <w:rsid w:val="00717FD0"/>
    <w:rsid w:val="00720291"/>
    <w:rsid w:val="0072055D"/>
    <w:rsid w:val="007206AA"/>
    <w:rsid w:val="007206D5"/>
    <w:rsid w:val="0072073B"/>
    <w:rsid w:val="00720834"/>
    <w:rsid w:val="00720861"/>
    <w:rsid w:val="0072089C"/>
    <w:rsid w:val="00720BA4"/>
    <w:rsid w:val="00721C84"/>
    <w:rsid w:val="00722387"/>
    <w:rsid w:val="00722439"/>
    <w:rsid w:val="00722455"/>
    <w:rsid w:val="00722853"/>
    <w:rsid w:val="00722C3F"/>
    <w:rsid w:val="00723491"/>
    <w:rsid w:val="00723B2B"/>
    <w:rsid w:val="00723FD6"/>
    <w:rsid w:val="0072426C"/>
    <w:rsid w:val="00724401"/>
    <w:rsid w:val="00724560"/>
    <w:rsid w:val="0072456F"/>
    <w:rsid w:val="00724EDE"/>
    <w:rsid w:val="00724F8C"/>
    <w:rsid w:val="00724FE1"/>
    <w:rsid w:val="00725BF6"/>
    <w:rsid w:val="00726DDB"/>
    <w:rsid w:val="0072799D"/>
    <w:rsid w:val="00727A15"/>
    <w:rsid w:val="007310AB"/>
    <w:rsid w:val="007319AA"/>
    <w:rsid w:val="00731ABA"/>
    <w:rsid w:val="007324F5"/>
    <w:rsid w:val="007328AB"/>
    <w:rsid w:val="00732DC7"/>
    <w:rsid w:val="00732E38"/>
    <w:rsid w:val="00733239"/>
    <w:rsid w:val="007335FC"/>
    <w:rsid w:val="007337CC"/>
    <w:rsid w:val="00735E80"/>
    <w:rsid w:val="00736160"/>
    <w:rsid w:val="0073672D"/>
    <w:rsid w:val="00736F1E"/>
    <w:rsid w:val="00740926"/>
    <w:rsid w:val="00741375"/>
    <w:rsid w:val="00741790"/>
    <w:rsid w:val="00741C3D"/>
    <w:rsid w:val="00741C7E"/>
    <w:rsid w:val="00741F83"/>
    <w:rsid w:val="00741FAE"/>
    <w:rsid w:val="0074245D"/>
    <w:rsid w:val="00742F7D"/>
    <w:rsid w:val="0074360A"/>
    <w:rsid w:val="007442A6"/>
    <w:rsid w:val="00744672"/>
    <w:rsid w:val="0074530E"/>
    <w:rsid w:val="0074575D"/>
    <w:rsid w:val="00745AA9"/>
    <w:rsid w:val="00745E34"/>
    <w:rsid w:val="00745E3D"/>
    <w:rsid w:val="007469CD"/>
    <w:rsid w:val="00746E2A"/>
    <w:rsid w:val="00746EA4"/>
    <w:rsid w:val="00747067"/>
    <w:rsid w:val="00747405"/>
    <w:rsid w:val="007474F0"/>
    <w:rsid w:val="007479CB"/>
    <w:rsid w:val="0075085F"/>
    <w:rsid w:val="00751F8B"/>
    <w:rsid w:val="0075229D"/>
    <w:rsid w:val="007527A0"/>
    <w:rsid w:val="007534A1"/>
    <w:rsid w:val="00753FA0"/>
    <w:rsid w:val="007549A8"/>
    <w:rsid w:val="007555A5"/>
    <w:rsid w:val="007556B2"/>
    <w:rsid w:val="007557E4"/>
    <w:rsid w:val="00755941"/>
    <w:rsid w:val="00756033"/>
    <w:rsid w:val="00756BB0"/>
    <w:rsid w:val="00757906"/>
    <w:rsid w:val="00760362"/>
    <w:rsid w:val="007607DF"/>
    <w:rsid w:val="007612B5"/>
    <w:rsid w:val="007612E4"/>
    <w:rsid w:val="0076155E"/>
    <w:rsid w:val="0076185F"/>
    <w:rsid w:val="007619E1"/>
    <w:rsid w:val="00761A84"/>
    <w:rsid w:val="00761FCC"/>
    <w:rsid w:val="007624B7"/>
    <w:rsid w:val="007629F9"/>
    <w:rsid w:val="0076354F"/>
    <w:rsid w:val="007636A6"/>
    <w:rsid w:val="007638CE"/>
    <w:rsid w:val="00763FB1"/>
    <w:rsid w:val="00764954"/>
    <w:rsid w:val="007654C6"/>
    <w:rsid w:val="00765A6C"/>
    <w:rsid w:val="00765BC0"/>
    <w:rsid w:val="00765C1C"/>
    <w:rsid w:val="00765E89"/>
    <w:rsid w:val="00766191"/>
    <w:rsid w:val="00767167"/>
    <w:rsid w:val="00767AC2"/>
    <w:rsid w:val="00767CFB"/>
    <w:rsid w:val="0077017E"/>
    <w:rsid w:val="00770989"/>
    <w:rsid w:val="00770FFB"/>
    <w:rsid w:val="00771553"/>
    <w:rsid w:val="00772A4E"/>
    <w:rsid w:val="00772BE6"/>
    <w:rsid w:val="00772C30"/>
    <w:rsid w:val="007730B7"/>
    <w:rsid w:val="00774CF9"/>
    <w:rsid w:val="0077532A"/>
    <w:rsid w:val="00775CB4"/>
    <w:rsid w:val="0077657D"/>
    <w:rsid w:val="00776BE1"/>
    <w:rsid w:val="0077707B"/>
    <w:rsid w:val="0077725E"/>
    <w:rsid w:val="00777592"/>
    <w:rsid w:val="00777859"/>
    <w:rsid w:val="007779EC"/>
    <w:rsid w:val="00777F60"/>
    <w:rsid w:val="0078084D"/>
    <w:rsid w:val="00780A2E"/>
    <w:rsid w:val="00780E6E"/>
    <w:rsid w:val="00781478"/>
    <w:rsid w:val="00781B16"/>
    <w:rsid w:val="00782B3C"/>
    <w:rsid w:val="00783309"/>
    <w:rsid w:val="007836ED"/>
    <w:rsid w:val="0078431F"/>
    <w:rsid w:val="0078520F"/>
    <w:rsid w:val="0078522B"/>
    <w:rsid w:val="00785D8D"/>
    <w:rsid w:val="007860C6"/>
    <w:rsid w:val="00786734"/>
    <w:rsid w:val="0078691A"/>
    <w:rsid w:val="00786A71"/>
    <w:rsid w:val="0078701A"/>
    <w:rsid w:val="00787423"/>
    <w:rsid w:val="00787488"/>
    <w:rsid w:val="00787A1F"/>
    <w:rsid w:val="00787C40"/>
    <w:rsid w:val="0079009F"/>
    <w:rsid w:val="00791AFE"/>
    <w:rsid w:val="00791DE5"/>
    <w:rsid w:val="00792AF5"/>
    <w:rsid w:val="00792EB0"/>
    <w:rsid w:val="007930F2"/>
    <w:rsid w:val="007933FB"/>
    <w:rsid w:val="00793526"/>
    <w:rsid w:val="00793591"/>
    <w:rsid w:val="00793641"/>
    <w:rsid w:val="00793BDC"/>
    <w:rsid w:val="00793D2D"/>
    <w:rsid w:val="0079534D"/>
    <w:rsid w:val="00795911"/>
    <w:rsid w:val="00795BC1"/>
    <w:rsid w:val="00795ED8"/>
    <w:rsid w:val="00796128"/>
    <w:rsid w:val="00796793"/>
    <w:rsid w:val="00796AD8"/>
    <w:rsid w:val="00797485"/>
    <w:rsid w:val="00797762"/>
    <w:rsid w:val="007A03F4"/>
    <w:rsid w:val="007A0453"/>
    <w:rsid w:val="007A051C"/>
    <w:rsid w:val="007A0967"/>
    <w:rsid w:val="007A0A64"/>
    <w:rsid w:val="007A0B72"/>
    <w:rsid w:val="007A1C79"/>
    <w:rsid w:val="007A2B6C"/>
    <w:rsid w:val="007A2E5E"/>
    <w:rsid w:val="007A4218"/>
    <w:rsid w:val="007A4259"/>
    <w:rsid w:val="007A44CB"/>
    <w:rsid w:val="007A48BC"/>
    <w:rsid w:val="007A4905"/>
    <w:rsid w:val="007A4AF0"/>
    <w:rsid w:val="007A4BFF"/>
    <w:rsid w:val="007A4FB1"/>
    <w:rsid w:val="007A549D"/>
    <w:rsid w:val="007A55B0"/>
    <w:rsid w:val="007A5B82"/>
    <w:rsid w:val="007A618E"/>
    <w:rsid w:val="007A66ED"/>
    <w:rsid w:val="007A6AF8"/>
    <w:rsid w:val="007A6DBA"/>
    <w:rsid w:val="007A7069"/>
    <w:rsid w:val="007A709E"/>
    <w:rsid w:val="007A774B"/>
    <w:rsid w:val="007A776C"/>
    <w:rsid w:val="007A78C8"/>
    <w:rsid w:val="007B0606"/>
    <w:rsid w:val="007B0B03"/>
    <w:rsid w:val="007B1174"/>
    <w:rsid w:val="007B1580"/>
    <w:rsid w:val="007B169B"/>
    <w:rsid w:val="007B1905"/>
    <w:rsid w:val="007B2328"/>
    <w:rsid w:val="007B3150"/>
    <w:rsid w:val="007B33E6"/>
    <w:rsid w:val="007B3646"/>
    <w:rsid w:val="007B397C"/>
    <w:rsid w:val="007B3C0B"/>
    <w:rsid w:val="007B4AF5"/>
    <w:rsid w:val="007B4BEA"/>
    <w:rsid w:val="007B4FCA"/>
    <w:rsid w:val="007B569B"/>
    <w:rsid w:val="007B5960"/>
    <w:rsid w:val="007B59EE"/>
    <w:rsid w:val="007B6987"/>
    <w:rsid w:val="007B6A24"/>
    <w:rsid w:val="007B6CB7"/>
    <w:rsid w:val="007B6FC3"/>
    <w:rsid w:val="007B77DE"/>
    <w:rsid w:val="007C0DF1"/>
    <w:rsid w:val="007C15D5"/>
    <w:rsid w:val="007C16D2"/>
    <w:rsid w:val="007C1BB7"/>
    <w:rsid w:val="007C2735"/>
    <w:rsid w:val="007C2807"/>
    <w:rsid w:val="007C2E02"/>
    <w:rsid w:val="007C39EF"/>
    <w:rsid w:val="007C3A0F"/>
    <w:rsid w:val="007C3AA4"/>
    <w:rsid w:val="007C3E9F"/>
    <w:rsid w:val="007C442E"/>
    <w:rsid w:val="007C47AF"/>
    <w:rsid w:val="007C48F5"/>
    <w:rsid w:val="007C4B1D"/>
    <w:rsid w:val="007C4B5C"/>
    <w:rsid w:val="007C64BB"/>
    <w:rsid w:val="007C7EB9"/>
    <w:rsid w:val="007D054C"/>
    <w:rsid w:val="007D05CA"/>
    <w:rsid w:val="007D0960"/>
    <w:rsid w:val="007D0E8A"/>
    <w:rsid w:val="007D1637"/>
    <w:rsid w:val="007D18DA"/>
    <w:rsid w:val="007D198D"/>
    <w:rsid w:val="007D1F5E"/>
    <w:rsid w:val="007D2A70"/>
    <w:rsid w:val="007D2D97"/>
    <w:rsid w:val="007D3A00"/>
    <w:rsid w:val="007D3E42"/>
    <w:rsid w:val="007D4776"/>
    <w:rsid w:val="007D48B6"/>
    <w:rsid w:val="007D4C89"/>
    <w:rsid w:val="007D4DCA"/>
    <w:rsid w:val="007D5AB4"/>
    <w:rsid w:val="007D697E"/>
    <w:rsid w:val="007D6980"/>
    <w:rsid w:val="007D6E31"/>
    <w:rsid w:val="007D76ED"/>
    <w:rsid w:val="007D7AF3"/>
    <w:rsid w:val="007E042A"/>
    <w:rsid w:val="007E0E2B"/>
    <w:rsid w:val="007E12F9"/>
    <w:rsid w:val="007E1514"/>
    <w:rsid w:val="007E2053"/>
    <w:rsid w:val="007E2A25"/>
    <w:rsid w:val="007E2BED"/>
    <w:rsid w:val="007E2C66"/>
    <w:rsid w:val="007E2F0D"/>
    <w:rsid w:val="007E31B8"/>
    <w:rsid w:val="007E436B"/>
    <w:rsid w:val="007E4446"/>
    <w:rsid w:val="007E44F6"/>
    <w:rsid w:val="007E4DEB"/>
    <w:rsid w:val="007E5318"/>
    <w:rsid w:val="007E5A37"/>
    <w:rsid w:val="007E6968"/>
    <w:rsid w:val="007E7850"/>
    <w:rsid w:val="007E7AD0"/>
    <w:rsid w:val="007F0CC9"/>
    <w:rsid w:val="007F1555"/>
    <w:rsid w:val="007F16B0"/>
    <w:rsid w:val="007F1AA9"/>
    <w:rsid w:val="007F1EF6"/>
    <w:rsid w:val="007F2772"/>
    <w:rsid w:val="007F2882"/>
    <w:rsid w:val="007F293A"/>
    <w:rsid w:val="007F2F8A"/>
    <w:rsid w:val="007F331D"/>
    <w:rsid w:val="007F367F"/>
    <w:rsid w:val="007F4040"/>
    <w:rsid w:val="007F40BA"/>
    <w:rsid w:val="007F43E3"/>
    <w:rsid w:val="007F4585"/>
    <w:rsid w:val="007F5067"/>
    <w:rsid w:val="007F51E6"/>
    <w:rsid w:val="007F5AD9"/>
    <w:rsid w:val="007F5D64"/>
    <w:rsid w:val="007F66CA"/>
    <w:rsid w:val="007F6925"/>
    <w:rsid w:val="007F6C50"/>
    <w:rsid w:val="007F7913"/>
    <w:rsid w:val="007F7B0F"/>
    <w:rsid w:val="007F7B4C"/>
    <w:rsid w:val="00800486"/>
    <w:rsid w:val="008008C1"/>
    <w:rsid w:val="00800E92"/>
    <w:rsid w:val="00801C69"/>
    <w:rsid w:val="00802028"/>
    <w:rsid w:val="00802590"/>
    <w:rsid w:val="008027EE"/>
    <w:rsid w:val="00803C95"/>
    <w:rsid w:val="008040F1"/>
    <w:rsid w:val="00804AA8"/>
    <w:rsid w:val="00805B08"/>
    <w:rsid w:val="00805DA9"/>
    <w:rsid w:val="00810248"/>
    <w:rsid w:val="008103BC"/>
    <w:rsid w:val="00810915"/>
    <w:rsid w:val="0081133F"/>
    <w:rsid w:val="0081138B"/>
    <w:rsid w:val="0081147D"/>
    <w:rsid w:val="0081148A"/>
    <w:rsid w:val="00811A27"/>
    <w:rsid w:val="00811C36"/>
    <w:rsid w:val="00811E1C"/>
    <w:rsid w:val="00812382"/>
    <w:rsid w:val="00812989"/>
    <w:rsid w:val="00812B0E"/>
    <w:rsid w:val="00813D24"/>
    <w:rsid w:val="00816336"/>
    <w:rsid w:val="008165E7"/>
    <w:rsid w:val="0081692F"/>
    <w:rsid w:val="00817502"/>
    <w:rsid w:val="00817567"/>
    <w:rsid w:val="008177A8"/>
    <w:rsid w:val="00817D94"/>
    <w:rsid w:val="008202CE"/>
    <w:rsid w:val="0082086F"/>
    <w:rsid w:val="00820B3F"/>
    <w:rsid w:val="00820BF6"/>
    <w:rsid w:val="008212CB"/>
    <w:rsid w:val="00821A9C"/>
    <w:rsid w:val="008226E6"/>
    <w:rsid w:val="00822C15"/>
    <w:rsid w:val="00822F8B"/>
    <w:rsid w:val="008236F0"/>
    <w:rsid w:val="00823BBB"/>
    <w:rsid w:val="00823F00"/>
    <w:rsid w:val="008244A9"/>
    <w:rsid w:val="0082547B"/>
    <w:rsid w:val="00825741"/>
    <w:rsid w:val="00825AAC"/>
    <w:rsid w:val="00826356"/>
    <w:rsid w:val="00826728"/>
    <w:rsid w:val="008267B6"/>
    <w:rsid w:val="00826C83"/>
    <w:rsid w:val="00826F64"/>
    <w:rsid w:val="008270C5"/>
    <w:rsid w:val="008274B1"/>
    <w:rsid w:val="008274CC"/>
    <w:rsid w:val="00827B00"/>
    <w:rsid w:val="00827B4C"/>
    <w:rsid w:val="0083013D"/>
    <w:rsid w:val="008301E2"/>
    <w:rsid w:val="0083037C"/>
    <w:rsid w:val="00830EE3"/>
    <w:rsid w:val="00831415"/>
    <w:rsid w:val="00831A39"/>
    <w:rsid w:val="00831BBF"/>
    <w:rsid w:val="00831E33"/>
    <w:rsid w:val="00831E98"/>
    <w:rsid w:val="0083243E"/>
    <w:rsid w:val="00832937"/>
    <w:rsid w:val="008331C5"/>
    <w:rsid w:val="0083374C"/>
    <w:rsid w:val="0083377F"/>
    <w:rsid w:val="008339EF"/>
    <w:rsid w:val="00833EA4"/>
    <w:rsid w:val="008340F1"/>
    <w:rsid w:val="008341CE"/>
    <w:rsid w:val="008342CA"/>
    <w:rsid w:val="00834803"/>
    <w:rsid w:val="00834898"/>
    <w:rsid w:val="0083498D"/>
    <w:rsid w:val="00834ADA"/>
    <w:rsid w:val="00835E2F"/>
    <w:rsid w:val="00835F04"/>
    <w:rsid w:val="00836787"/>
    <w:rsid w:val="00836B0D"/>
    <w:rsid w:val="00840149"/>
    <w:rsid w:val="008410AD"/>
    <w:rsid w:val="00841212"/>
    <w:rsid w:val="008421AD"/>
    <w:rsid w:val="008421FE"/>
    <w:rsid w:val="008425B2"/>
    <w:rsid w:val="0084290C"/>
    <w:rsid w:val="008429F4"/>
    <w:rsid w:val="00842A99"/>
    <w:rsid w:val="00842C5E"/>
    <w:rsid w:val="0084332F"/>
    <w:rsid w:val="0084341E"/>
    <w:rsid w:val="00843B9D"/>
    <w:rsid w:val="00845488"/>
    <w:rsid w:val="00845727"/>
    <w:rsid w:val="00846058"/>
    <w:rsid w:val="0084613A"/>
    <w:rsid w:val="0084660B"/>
    <w:rsid w:val="008466B0"/>
    <w:rsid w:val="008468ED"/>
    <w:rsid w:val="0084762D"/>
    <w:rsid w:val="00850767"/>
    <w:rsid w:val="00850B90"/>
    <w:rsid w:val="00851BB7"/>
    <w:rsid w:val="00851DFA"/>
    <w:rsid w:val="008525B8"/>
    <w:rsid w:val="0085280F"/>
    <w:rsid w:val="00852A4F"/>
    <w:rsid w:val="00852BF3"/>
    <w:rsid w:val="008533A5"/>
    <w:rsid w:val="0085362D"/>
    <w:rsid w:val="00853DC8"/>
    <w:rsid w:val="00855CB9"/>
    <w:rsid w:val="008561B5"/>
    <w:rsid w:val="00856609"/>
    <w:rsid w:val="00856B0C"/>
    <w:rsid w:val="00856CE8"/>
    <w:rsid w:val="0085762A"/>
    <w:rsid w:val="00857BC2"/>
    <w:rsid w:val="00857F00"/>
    <w:rsid w:val="00857FC4"/>
    <w:rsid w:val="00860361"/>
    <w:rsid w:val="008609F8"/>
    <w:rsid w:val="00860A4D"/>
    <w:rsid w:val="0086180B"/>
    <w:rsid w:val="00861918"/>
    <w:rsid w:val="00861D6E"/>
    <w:rsid w:val="00862469"/>
    <w:rsid w:val="00862785"/>
    <w:rsid w:val="00862D4B"/>
    <w:rsid w:val="00862DDE"/>
    <w:rsid w:val="0086306D"/>
    <w:rsid w:val="008637AF"/>
    <w:rsid w:val="008644F0"/>
    <w:rsid w:val="0086450C"/>
    <w:rsid w:val="008649B0"/>
    <w:rsid w:val="008652A9"/>
    <w:rsid w:val="00865871"/>
    <w:rsid w:val="0086597C"/>
    <w:rsid w:val="00867E5A"/>
    <w:rsid w:val="0087068A"/>
    <w:rsid w:val="0087140E"/>
    <w:rsid w:val="00871491"/>
    <w:rsid w:val="00871727"/>
    <w:rsid w:val="00871D2B"/>
    <w:rsid w:val="00871DA1"/>
    <w:rsid w:val="008720DE"/>
    <w:rsid w:val="00872616"/>
    <w:rsid w:val="00872877"/>
    <w:rsid w:val="008730D9"/>
    <w:rsid w:val="00873D0B"/>
    <w:rsid w:val="0087436C"/>
    <w:rsid w:val="0087481F"/>
    <w:rsid w:val="00874856"/>
    <w:rsid w:val="0087490C"/>
    <w:rsid w:val="00874C6B"/>
    <w:rsid w:val="00874C75"/>
    <w:rsid w:val="00874C79"/>
    <w:rsid w:val="008753F8"/>
    <w:rsid w:val="008754B6"/>
    <w:rsid w:val="00875E14"/>
    <w:rsid w:val="00876AAB"/>
    <w:rsid w:val="00876E0F"/>
    <w:rsid w:val="00877983"/>
    <w:rsid w:val="008808D8"/>
    <w:rsid w:val="00880B1C"/>
    <w:rsid w:val="00880E13"/>
    <w:rsid w:val="00881B0C"/>
    <w:rsid w:val="00881DF5"/>
    <w:rsid w:val="008820C3"/>
    <w:rsid w:val="0088397C"/>
    <w:rsid w:val="00883E47"/>
    <w:rsid w:val="00883FD5"/>
    <w:rsid w:val="008844F4"/>
    <w:rsid w:val="00884CBB"/>
    <w:rsid w:val="00885D91"/>
    <w:rsid w:val="008861BB"/>
    <w:rsid w:val="0088625D"/>
    <w:rsid w:val="008865A8"/>
    <w:rsid w:val="00886AEB"/>
    <w:rsid w:val="00886C00"/>
    <w:rsid w:val="00886C34"/>
    <w:rsid w:val="00886EE9"/>
    <w:rsid w:val="0088743C"/>
    <w:rsid w:val="0088797F"/>
    <w:rsid w:val="00887C28"/>
    <w:rsid w:val="00887D82"/>
    <w:rsid w:val="00887F84"/>
    <w:rsid w:val="0089040B"/>
    <w:rsid w:val="008906DE"/>
    <w:rsid w:val="00890817"/>
    <w:rsid w:val="00890B83"/>
    <w:rsid w:val="008912A3"/>
    <w:rsid w:val="00892E73"/>
    <w:rsid w:val="008936C7"/>
    <w:rsid w:val="00893718"/>
    <w:rsid w:val="00893953"/>
    <w:rsid w:val="00893AC2"/>
    <w:rsid w:val="00893C66"/>
    <w:rsid w:val="00893CA0"/>
    <w:rsid w:val="00893CBC"/>
    <w:rsid w:val="00893D5C"/>
    <w:rsid w:val="00894EC3"/>
    <w:rsid w:val="00894F25"/>
    <w:rsid w:val="008954D0"/>
    <w:rsid w:val="00896060"/>
    <w:rsid w:val="008962F9"/>
    <w:rsid w:val="00896320"/>
    <w:rsid w:val="00896AB3"/>
    <w:rsid w:val="00897765"/>
    <w:rsid w:val="0089782F"/>
    <w:rsid w:val="008978E2"/>
    <w:rsid w:val="00897B4F"/>
    <w:rsid w:val="00897C2B"/>
    <w:rsid w:val="008A004B"/>
    <w:rsid w:val="008A04F6"/>
    <w:rsid w:val="008A1048"/>
    <w:rsid w:val="008A143D"/>
    <w:rsid w:val="008A2205"/>
    <w:rsid w:val="008A22BE"/>
    <w:rsid w:val="008A258B"/>
    <w:rsid w:val="008A300D"/>
    <w:rsid w:val="008A3380"/>
    <w:rsid w:val="008A36DA"/>
    <w:rsid w:val="008A3F6D"/>
    <w:rsid w:val="008A3F74"/>
    <w:rsid w:val="008A41DD"/>
    <w:rsid w:val="008A4921"/>
    <w:rsid w:val="008A4922"/>
    <w:rsid w:val="008A4ABB"/>
    <w:rsid w:val="008A4E90"/>
    <w:rsid w:val="008A5595"/>
    <w:rsid w:val="008A56EA"/>
    <w:rsid w:val="008A583A"/>
    <w:rsid w:val="008A5BEC"/>
    <w:rsid w:val="008A65C7"/>
    <w:rsid w:val="008A67E5"/>
    <w:rsid w:val="008A67EB"/>
    <w:rsid w:val="008A6B76"/>
    <w:rsid w:val="008A7347"/>
    <w:rsid w:val="008B0BCA"/>
    <w:rsid w:val="008B0FD9"/>
    <w:rsid w:val="008B1AB0"/>
    <w:rsid w:val="008B1E5D"/>
    <w:rsid w:val="008B2A04"/>
    <w:rsid w:val="008B3091"/>
    <w:rsid w:val="008B312E"/>
    <w:rsid w:val="008B322D"/>
    <w:rsid w:val="008B4FC1"/>
    <w:rsid w:val="008B5009"/>
    <w:rsid w:val="008B50EA"/>
    <w:rsid w:val="008B538D"/>
    <w:rsid w:val="008B5D1C"/>
    <w:rsid w:val="008B5DDD"/>
    <w:rsid w:val="008B60FC"/>
    <w:rsid w:val="008B62A3"/>
    <w:rsid w:val="008B703B"/>
    <w:rsid w:val="008B7288"/>
    <w:rsid w:val="008B7CD3"/>
    <w:rsid w:val="008C0549"/>
    <w:rsid w:val="008C084F"/>
    <w:rsid w:val="008C0C13"/>
    <w:rsid w:val="008C0E34"/>
    <w:rsid w:val="008C182A"/>
    <w:rsid w:val="008C18F4"/>
    <w:rsid w:val="008C222C"/>
    <w:rsid w:val="008C22DF"/>
    <w:rsid w:val="008C24C6"/>
    <w:rsid w:val="008C2AFE"/>
    <w:rsid w:val="008C2B74"/>
    <w:rsid w:val="008C30C8"/>
    <w:rsid w:val="008C3A5F"/>
    <w:rsid w:val="008C3AB0"/>
    <w:rsid w:val="008C3B6B"/>
    <w:rsid w:val="008C47CC"/>
    <w:rsid w:val="008C4942"/>
    <w:rsid w:val="008C4D20"/>
    <w:rsid w:val="008C507A"/>
    <w:rsid w:val="008C5160"/>
    <w:rsid w:val="008C52A8"/>
    <w:rsid w:val="008C57C9"/>
    <w:rsid w:val="008C5F66"/>
    <w:rsid w:val="008C63B1"/>
    <w:rsid w:val="008C6B01"/>
    <w:rsid w:val="008C700C"/>
    <w:rsid w:val="008C7B7E"/>
    <w:rsid w:val="008C7CA5"/>
    <w:rsid w:val="008D1B00"/>
    <w:rsid w:val="008D1D34"/>
    <w:rsid w:val="008D2ABF"/>
    <w:rsid w:val="008D2B9F"/>
    <w:rsid w:val="008D3301"/>
    <w:rsid w:val="008D3379"/>
    <w:rsid w:val="008D3637"/>
    <w:rsid w:val="008D3A40"/>
    <w:rsid w:val="008D4658"/>
    <w:rsid w:val="008D4AFC"/>
    <w:rsid w:val="008D5027"/>
    <w:rsid w:val="008D5213"/>
    <w:rsid w:val="008D5324"/>
    <w:rsid w:val="008D53DA"/>
    <w:rsid w:val="008D5699"/>
    <w:rsid w:val="008D5D43"/>
    <w:rsid w:val="008D5EC8"/>
    <w:rsid w:val="008D6112"/>
    <w:rsid w:val="008D644F"/>
    <w:rsid w:val="008D6F2D"/>
    <w:rsid w:val="008D712E"/>
    <w:rsid w:val="008D720D"/>
    <w:rsid w:val="008D7914"/>
    <w:rsid w:val="008D7EF6"/>
    <w:rsid w:val="008E01FC"/>
    <w:rsid w:val="008E07E7"/>
    <w:rsid w:val="008E0E87"/>
    <w:rsid w:val="008E0FFE"/>
    <w:rsid w:val="008E117E"/>
    <w:rsid w:val="008E1218"/>
    <w:rsid w:val="008E2A4C"/>
    <w:rsid w:val="008E2A98"/>
    <w:rsid w:val="008E305E"/>
    <w:rsid w:val="008E38A1"/>
    <w:rsid w:val="008E3B72"/>
    <w:rsid w:val="008E3C1F"/>
    <w:rsid w:val="008E4303"/>
    <w:rsid w:val="008E44D9"/>
    <w:rsid w:val="008E459B"/>
    <w:rsid w:val="008E486F"/>
    <w:rsid w:val="008E5C28"/>
    <w:rsid w:val="008E62EE"/>
    <w:rsid w:val="008E6526"/>
    <w:rsid w:val="008E6CCE"/>
    <w:rsid w:val="008E7A3D"/>
    <w:rsid w:val="008E7BEC"/>
    <w:rsid w:val="008F0921"/>
    <w:rsid w:val="008F14AF"/>
    <w:rsid w:val="008F1B26"/>
    <w:rsid w:val="008F235E"/>
    <w:rsid w:val="008F243A"/>
    <w:rsid w:val="008F27F8"/>
    <w:rsid w:val="008F2AA9"/>
    <w:rsid w:val="008F2D15"/>
    <w:rsid w:val="008F2F50"/>
    <w:rsid w:val="008F31C3"/>
    <w:rsid w:val="008F32FF"/>
    <w:rsid w:val="008F39AD"/>
    <w:rsid w:val="008F3ACC"/>
    <w:rsid w:val="008F3BB3"/>
    <w:rsid w:val="008F400C"/>
    <w:rsid w:val="008F4062"/>
    <w:rsid w:val="008F4C4F"/>
    <w:rsid w:val="008F4FB3"/>
    <w:rsid w:val="008F5553"/>
    <w:rsid w:val="008F74BE"/>
    <w:rsid w:val="009001B2"/>
    <w:rsid w:val="009004B6"/>
    <w:rsid w:val="009012DA"/>
    <w:rsid w:val="009013CE"/>
    <w:rsid w:val="00901523"/>
    <w:rsid w:val="00901560"/>
    <w:rsid w:val="00901597"/>
    <w:rsid w:val="009015D2"/>
    <w:rsid w:val="0090174A"/>
    <w:rsid w:val="00902DAB"/>
    <w:rsid w:val="0090302F"/>
    <w:rsid w:val="00903760"/>
    <w:rsid w:val="00903B01"/>
    <w:rsid w:val="00903FE3"/>
    <w:rsid w:val="0090415A"/>
    <w:rsid w:val="00905D2F"/>
    <w:rsid w:val="009064AE"/>
    <w:rsid w:val="009071DD"/>
    <w:rsid w:val="00907A27"/>
    <w:rsid w:val="009106A1"/>
    <w:rsid w:val="00910869"/>
    <w:rsid w:val="0091087B"/>
    <w:rsid w:val="00911155"/>
    <w:rsid w:val="00911946"/>
    <w:rsid w:val="00911A18"/>
    <w:rsid w:val="00912A71"/>
    <w:rsid w:val="00913449"/>
    <w:rsid w:val="009138B6"/>
    <w:rsid w:val="00913954"/>
    <w:rsid w:val="0091396E"/>
    <w:rsid w:val="00913F03"/>
    <w:rsid w:val="00914446"/>
    <w:rsid w:val="009148FC"/>
    <w:rsid w:val="00914A78"/>
    <w:rsid w:val="009151C7"/>
    <w:rsid w:val="00915466"/>
    <w:rsid w:val="00915C76"/>
    <w:rsid w:val="0091619A"/>
    <w:rsid w:val="00916A94"/>
    <w:rsid w:val="00916CA8"/>
    <w:rsid w:val="009175E9"/>
    <w:rsid w:val="00917788"/>
    <w:rsid w:val="00917CEE"/>
    <w:rsid w:val="00917DA7"/>
    <w:rsid w:val="00920657"/>
    <w:rsid w:val="009207F5"/>
    <w:rsid w:val="009210D7"/>
    <w:rsid w:val="0092130B"/>
    <w:rsid w:val="00921478"/>
    <w:rsid w:val="00921A6A"/>
    <w:rsid w:val="009222EC"/>
    <w:rsid w:val="00922635"/>
    <w:rsid w:val="009228B3"/>
    <w:rsid w:val="00922CF2"/>
    <w:rsid w:val="00922F82"/>
    <w:rsid w:val="00923032"/>
    <w:rsid w:val="00923075"/>
    <w:rsid w:val="0092377F"/>
    <w:rsid w:val="00924101"/>
    <w:rsid w:val="009246D7"/>
    <w:rsid w:val="00925163"/>
    <w:rsid w:val="009252BA"/>
    <w:rsid w:val="00925843"/>
    <w:rsid w:val="00926271"/>
    <w:rsid w:val="00926785"/>
    <w:rsid w:val="00926AF2"/>
    <w:rsid w:val="009277B6"/>
    <w:rsid w:val="009278F5"/>
    <w:rsid w:val="00930BED"/>
    <w:rsid w:val="00930E62"/>
    <w:rsid w:val="00931617"/>
    <w:rsid w:val="009319D8"/>
    <w:rsid w:val="00931E39"/>
    <w:rsid w:val="009324FD"/>
    <w:rsid w:val="00932FF0"/>
    <w:rsid w:val="00933D7D"/>
    <w:rsid w:val="009349C4"/>
    <w:rsid w:val="00934A40"/>
    <w:rsid w:val="009354C4"/>
    <w:rsid w:val="00935531"/>
    <w:rsid w:val="00935CDA"/>
    <w:rsid w:val="00935EA5"/>
    <w:rsid w:val="0093627D"/>
    <w:rsid w:val="009368FE"/>
    <w:rsid w:val="00936957"/>
    <w:rsid w:val="00936DDF"/>
    <w:rsid w:val="00936E7D"/>
    <w:rsid w:val="009371EB"/>
    <w:rsid w:val="009372F5"/>
    <w:rsid w:val="00937426"/>
    <w:rsid w:val="00937A03"/>
    <w:rsid w:val="0094063C"/>
    <w:rsid w:val="00940A90"/>
    <w:rsid w:val="00940B76"/>
    <w:rsid w:val="009415DB"/>
    <w:rsid w:val="00942DEC"/>
    <w:rsid w:val="00943395"/>
    <w:rsid w:val="00943546"/>
    <w:rsid w:val="00943B3A"/>
    <w:rsid w:val="00943C80"/>
    <w:rsid w:val="00943FE3"/>
    <w:rsid w:val="00944C64"/>
    <w:rsid w:val="009450C4"/>
    <w:rsid w:val="00945B77"/>
    <w:rsid w:val="009460E9"/>
    <w:rsid w:val="009461CB"/>
    <w:rsid w:val="00946A4C"/>
    <w:rsid w:val="009471D9"/>
    <w:rsid w:val="00947505"/>
    <w:rsid w:val="009501D3"/>
    <w:rsid w:val="00950470"/>
    <w:rsid w:val="00950583"/>
    <w:rsid w:val="00950798"/>
    <w:rsid w:val="00950F54"/>
    <w:rsid w:val="00951372"/>
    <w:rsid w:val="00951604"/>
    <w:rsid w:val="00951970"/>
    <w:rsid w:val="009526F0"/>
    <w:rsid w:val="00952B08"/>
    <w:rsid w:val="00952B7B"/>
    <w:rsid w:val="00952E53"/>
    <w:rsid w:val="00952EFE"/>
    <w:rsid w:val="00953482"/>
    <w:rsid w:val="00953497"/>
    <w:rsid w:val="00953C3E"/>
    <w:rsid w:val="00954199"/>
    <w:rsid w:val="0095435C"/>
    <w:rsid w:val="0095447C"/>
    <w:rsid w:val="00954702"/>
    <w:rsid w:val="00954B1A"/>
    <w:rsid w:val="00955B37"/>
    <w:rsid w:val="00955FBD"/>
    <w:rsid w:val="00956A38"/>
    <w:rsid w:val="00956FF6"/>
    <w:rsid w:val="00957798"/>
    <w:rsid w:val="0096046B"/>
    <w:rsid w:val="00960A1D"/>
    <w:rsid w:val="00960E9A"/>
    <w:rsid w:val="00961094"/>
    <w:rsid w:val="009610C3"/>
    <w:rsid w:val="0096122E"/>
    <w:rsid w:val="009612BD"/>
    <w:rsid w:val="0096132F"/>
    <w:rsid w:val="00961FEA"/>
    <w:rsid w:val="009622BB"/>
    <w:rsid w:val="0096253D"/>
    <w:rsid w:val="0096254E"/>
    <w:rsid w:val="00963480"/>
    <w:rsid w:val="009641C7"/>
    <w:rsid w:val="00964A0C"/>
    <w:rsid w:val="00964A22"/>
    <w:rsid w:val="00964E65"/>
    <w:rsid w:val="00965613"/>
    <w:rsid w:val="00965D73"/>
    <w:rsid w:val="009665A7"/>
    <w:rsid w:val="009665F9"/>
    <w:rsid w:val="00966605"/>
    <w:rsid w:val="00966CA7"/>
    <w:rsid w:val="00967BFC"/>
    <w:rsid w:val="00967E70"/>
    <w:rsid w:val="00967FE3"/>
    <w:rsid w:val="0097000F"/>
    <w:rsid w:val="009705B8"/>
    <w:rsid w:val="0097171D"/>
    <w:rsid w:val="0097174E"/>
    <w:rsid w:val="00971B0A"/>
    <w:rsid w:val="00971FC6"/>
    <w:rsid w:val="009732E7"/>
    <w:rsid w:val="0097343A"/>
    <w:rsid w:val="009734E3"/>
    <w:rsid w:val="00973675"/>
    <w:rsid w:val="0097367F"/>
    <w:rsid w:val="00973955"/>
    <w:rsid w:val="00973E14"/>
    <w:rsid w:val="00974341"/>
    <w:rsid w:val="00974342"/>
    <w:rsid w:val="00974623"/>
    <w:rsid w:val="00974C39"/>
    <w:rsid w:val="00974F63"/>
    <w:rsid w:val="009758E5"/>
    <w:rsid w:val="00975BAC"/>
    <w:rsid w:val="00976423"/>
    <w:rsid w:val="009766EA"/>
    <w:rsid w:val="00977FED"/>
    <w:rsid w:val="009804EC"/>
    <w:rsid w:val="00980535"/>
    <w:rsid w:val="00981072"/>
    <w:rsid w:val="00981E86"/>
    <w:rsid w:val="00981E8D"/>
    <w:rsid w:val="00982145"/>
    <w:rsid w:val="00982C30"/>
    <w:rsid w:val="00984535"/>
    <w:rsid w:val="0098482B"/>
    <w:rsid w:val="00985039"/>
    <w:rsid w:val="009850E6"/>
    <w:rsid w:val="00985805"/>
    <w:rsid w:val="00985C6E"/>
    <w:rsid w:val="00985EAD"/>
    <w:rsid w:val="00986117"/>
    <w:rsid w:val="00986553"/>
    <w:rsid w:val="009865A7"/>
    <w:rsid w:val="0098669C"/>
    <w:rsid w:val="00986A74"/>
    <w:rsid w:val="00990AAB"/>
    <w:rsid w:val="00992486"/>
    <w:rsid w:val="00992F56"/>
    <w:rsid w:val="009931E1"/>
    <w:rsid w:val="0099386F"/>
    <w:rsid w:val="009942C4"/>
    <w:rsid w:val="0099468C"/>
    <w:rsid w:val="00994954"/>
    <w:rsid w:val="00995246"/>
    <w:rsid w:val="00995A08"/>
    <w:rsid w:val="00995AD2"/>
    <w:rsid w:val="00995C0F"/>
    <w:rsid w:val="0099697A"/>
    <w:rsid w:val="009969FD"/>
    <w:rsid w:val="009974C5"/>
    <w:rsid w:val="00997531"/>
    <w:rsid w:val="009A07D9"/>
    <w:rsid w:val="009A0A47"/>
    <w:rsid w:val="009A0D48"/>
    <w:rsid w:val="009A1041"/>
    <w:rsid w:val="009A1684"/>
    <w:rsid w:val="009A181E"/>
    <w:rsid w:val="009A192F"/>
    <w:rsid w:val="009A193B"/>
    <w:rsid w:val="009A1B70"/>
    <w:rsid w:val="009A2616"/>
    <w:rsid w:val="009A2B07"/>
    <w:rsid w:val="009A2D6A"/>
    <w:rsid w:val="009A3638"/>
    <w:rsid w:val="009A3C72"/>
    <w:rsid w:val="009A3D01"/>
    <w:rsid w:val="009A4E60"/>
    <w:rsid w:val="009A521A"/>
    <w:rsid w:val="009A5353"/>
    <w:rsid w:val="009A5DEA"/>
    <w:rsid w:val="009A62A2"/>
    <w:rsid w:val="009A685B"/>
    <w:rsid w:val="009A6CB4"/>
    <w:rsid w:val="009A7381"/>
    <w:rsid w:val="009A7D1F"/>
    <w:rsid w:val="009B01DF"/>
    <w:rsid w:val="009B031C"/>
    <w:rsid w:val="009B06AB"/>
    <w:rsid w:val="009B0B46"/>
    <w:rsid w:val="009B107A"/>
    <w:rsid w:val="009B1F1B"/>
    <w:rsid w:val="009B2B11"/>
    <w:rsid w:val="009B2CD3"/>
    <w:rsid w:val="009B2CD5"/>
    <w:rsid w:val="009B302F"/>
    <w:rsid w:val="009B3238"/>
    <w:rsid w:val="009B3287"/>
    <w:rsid w:val="009B36D5"/>
    <w:rsid w:val="009B3AB8"/>
    <w:rsid w:val="009B48C9"/>
    <w:rsid w:val="009B4DD0"/>
    <w:rsid w:val="009B5013"/>
    <w:rsid w:val="009B53A9"/>
    <w:rsid w:val="009B53B0"/>
    <w:rsid w:val="009B5595"/>
    <w:rsid w:val="009B5A91"/>
    <w:rsid w:val="009B5AE4"/>
    <w:rsid w:val="009B5AE7"/>
    <w:rsid w:val="009B6190"/>
    <w:rsid w:val="009B712A"/>
    <w:rsid w:val="009B7611"/>
    <w:rsid w:val="009B7E2D"/>
    <w:rsid w:val="009C01BC"/>
    <w:rsid w:val="009C04CF"/>
    <w:rsid w:val="009C076A"/>
    <w:rsid w:val="009C1562"/>
    <w:rsid w:val="009C210F"/>
    <w:rsid w:val="009C2132"/>
    <w:rsid w:val="009C299D"/>
    <w:rsid w:val="009C3112"/>
    <w:rsid w:val="009C3351"/>
    <w:rsid w:val="009C381B"/>
    <w:rsid w:val="009C3C98"/>
    <w:rsid w:val="009C457A"/>
    <w:rsid w:val="009C4B97"/>
    <w:rsid w:val="009C4E99"/>
    <w:rsid w:val="009C5244"/>
    <w:rsid w:val="009C5368"/>
    <w:rsid w:val="009C53D9"/>
    <w:rsid w:val="009C5806"/>
    <w:rsid w:val="009C5910"/>
    <w:rsid w:val="009C5ECA"/>
    <w:rsid w:val="009C5EED"/>
    <w:rsid w:val="009C632C"/>
    <w:rsid w:val="009C6BDC"/>
    <w:rsid w:val="009C71C7"/>
    <w:rsid w:val="009C75F7"/>
    <w:rsid w:val="009C7E47"/>
    <w:rsid w:val="009D003C"/>
    <w:rsid w:val="009D0050"/>
    <w:rsid w:val="009D02CC"/>
    <w:rsid w:val="009D051F"/>
    <w:rsid w:val="009D084D"/>
    <w:rsid w:val="009D140D"/>
    <w:rsid w:val="009D1696"/>
    <w:rsid w:val="009D16E4"/>
    <w:rsid w:val="009D1BC6"/>
    <w:rsid w:val="009D1F85"/>
    <w:rsid w:val="009D20FE"/>
    <w:rsid w:val="009D236A"/>
    <w:rsid w:val="009D28FB"/>
    <w:rsid w:val="009D2929"/>
    <w:rsid w:val="009D2E45"/>
    <w:rsid w:val="009D2F6F"/>
    <w:rsid w:val="009D2FAD"/>
    <w:rsid w:val="009D33F2"/>
    <w:rsid w:val="009D380C"/>
    <w:rsid w:val="009D3DA5"/>
    <w:rsid w:val="009D3F89"/>
    <w:rsid w:val="009D448E"/>
    <w:rsid w:val="009D4616"/>
    <w:rsid w:val="009D464F"/>
    <w:rsid w:val="009D50C3"/>
    <w:rsid w:val="009D50D8"/>
    <w:rsid w:val="009D52BC"/>
    <w:rsid w:val="009D545F"/>
    <w:rsid w:val="009D550D"/>
    <w:rsid w:val="009D5674"/>
    <w:rsid w:val="009D58FC"/>
    <w:rsid w:val="009D5B97"/>
    <w:rsid w:val="009D5E0E"/>
    <w:rsid w:val="009D5F85"/>
    <w:rsid w:val="009D64F4"/>
    <w:rsid w:val="009D6710"/>
    <w:rsid w:val="009D6C54"/>
    <w:rsid w:val="009D7224"/>
    <w:rsid w:val="009D7562"/>
    <w:rsid w:val="009D78CB"/>
    <w:rsid w:val="009E2059"/>
    <w:rsid w:val="009E294E"/>
    <w:rsid w:val="009E29F4"/>
    <w:rsid w:val="009E2AAE"/>
    <w:rsid w:val="009E32C9"/>
    <w:rsid w:val="009E33B3"/>
    <w:rsid w:val="009E3565"/>
    <w:rsid w:val="009E37DA"/>
    <w:rsid w:val="009E3AC4"/>
    <w:rsid w:val="009E4461"/>
    <w:rsid w:val="009E4ED3"/>
    <w:rsid w:val="009E5D6E"/>
    <w:rsid w:val="009E654A"/>
    <w:rsid w:val="009E6683"/>
    <w:rsid w:val="009E67A4"/>
    <w:rsid w:val="009E68B8"/>
    <w:rsid w:val="009E6FCA"/>
    <w:rsid w:val="009E779F"/>
    <w:rsid w:val="009E7A81"/>
    <w:rsid w:val="009E7BCF"/>
    <w:rsid w:val="009E7D65"/>
    <w:rsid w:val="009F0102"/>
    <w:rsid w:val="009F035F"/>
    <w:rsid w:val="009F05FA"/>
    <w:rsid w:val="009F06C0"/>
    <w:rsid w:val="009F1603"/>
    <w:rsid w:val="009F1BF0"/>
    <w:rsid w:val="009F2F42"/>
    <w:rsid w:val="009F3609"/>
    <w:rsid w:val="009F3AFB"/>
    <w:rsid w:val="009F3C52"/>
    <w:rsid w:val="009F3F91"/>
    <w:rsid w:val="009F41D5"/>
    <w:rsid w:val="009F4223"/>
    <w:rsid w:val="009F44B0"/>
    <w:rsid w:val="009F49AB"/>
    <w:rsid w:val="009F4CD1"/>
    <w:rsid w:val="009F4DFB"/>
    <w:rsid w:val="009F515D"/>
    <w:rsid w:val="009F55F9"/>
    <w:rsid w:val="009F582C"/>
    <w:rsid w:val="009F5A93"/>
    <w:rsid w:val="009F62BD"/>
    <w:rsid w:val="009F63A1"/>
    <w:rsid w:val="009F652F"/>
    <w:rsid w:val="009F67F7"/>
    <w:rsid w:val="009F682C"/>
    <w:rsid w:val="009F6ADF"/>
    <w:rsid w:val="009F6DB6"/>
    <w:rsid w:val="009F6DC2"/>
    <w:rsid w:val="009F7600"/>
    <w:rsid w:val="009F77CD"/>
    <w:rsid w:val="009F7B5A"/>
    <w:rsid w:val="009F7B94"/>
    <w:rsid w:val="00A010EC"/>
    <w:rsid w:val="00A01A35"/>
    <w:rsid w:val="00A01B61"/>
    <w:rsid w:val="00A01C09"/>
    <w:rsid w:val="00A02456"/>
    <w:rsid w:val="00A027BE"/>
    <w:rsid w:val="00A0327D"/>
    <w:rsid w:val="00A0353C"/>
    <w:rsid w:val="00A0395D"/>
    <w:rsid w:val="00A03D22"/>
    <w:rsid w:val="00A03E06"/>
    <w:rsid w:val="00A04573"/>
    <w:rsid w:val="00A04F47"/>
    <w:rsid w:val="00A05074"/>
    <w:rsid w:val="00A05689"/>
    <w:rsid w:val="00A06331"/>
    <w:rsid w:val="00A066E6"/>
    <w:rsid w:val="00A06CB4"/>
    <w:rsid w:val="00A07C01"/>
    <w:rsid w:val="00A104A6"/>
    <w:rsid w:val="00A10743"/>
    <w:rsid w:val="00A10B44"/>
    <w:rsid w:val="00A10CEF"/>
    <w:rsid w:val="00A117B4"/>
    <w:rsid w:val="00A1188D"/>
    <w:rsid w:val="00A119C7"/>
    <w:rsid w:val="00A119ED"/>
    <w:rsid w:val="00A11EF9"/>
    <w:rsid w:val="00A11FF8"/>
    <w:rsid w:val="00A12C25"/>
    <w:rsid w:val="00A12C76"/>
    <w:rsid w:val="00A12FEE"/>
    <w:rsid w:val="00A13134"/>
    <w:rsid w:val="00A132DF"/>
    <w:rsid w:val="00A136F4"/>
    <w:rsid w:val="00A138F5"/>
    <w:rsid w:val="00A13A77"/>
    <w:rsid w:val="00A13F9F"/>
    <w:rsid w:val="00A14064"/>
    <w:rsid w:val="00A141DC"/>
    <w:rsid w:val="00A14924"/>
    <w:rsid w:val="00A149DF"/>
    <w:rsid w:val="00A159EE"/>
    <w:rsid w:val="00A16531"/>
    <w:rsid w:val="00A1685A"/>
    <w:rsid w:val="00A16BCE"/>
    <w:rsid w:val="00A17275"/>
    <w:rsid w:val="00A1740F"/>
    <w:rsid w:val="00A17758"/>
    <w:rsid w:val="00A17C78"/>
    <w:rsid w:val="00A20757"/>
    <w:rsid w:val="00A2090A"/>
    <w:rsid w:val="00A20FA7"/>
    <w:rsid w:val="00A2168B"/>
    <w:rsid w:val="00A21979"/>
    <w:rsid w:val="00A21D6A"/>
    <w:rsid w:val="00A22441"/>
    <w:rsid w:val="00A231F3"/>
    <w:rsid w:val="00A239BA"/>
    <w:rsid w:val="00A24365"/>
    <w:rsid w:val="00A2545C"/>
    <w:rsid w:val="00A26FA5"/>
    <w:rsid w:val="00A276B5"/>
    <w:rsid w:val="00A30B37"/>
    <w:rsid w:val="00A313E5"/>
    <w:rsid w:val="00A314DA"/>
    <w:rsid w:val="00A31583"/>
    <w:rsid w:val="00A31CC7"/>
    <w:rsid w:val="00A320F9"/>
    <w:rsid w:val="00A32AFA"/>
    <w:rsid w:val="00A33270"/>
    <w:rsid w:val="00A33A3F"/>
    <w:rsid w:val="00A33EC6"/>
    <w:rsid w:val="00A345AA"/>
    <w:rsid w:val="00A35157"/>
    <w:rsid w:val="00A352B0"/>
    <w:rsid w:val="00A3582C"/>
    <w:rsid w:val="00A366BB"/>
    <w:rsid w:val="00A36786"/>
    <w:rsid w:val="00A36D8B"/>
    <w:rsid w:val="00A3702C"/>
    <w:rsid w:val="00A37F24"/>
    <w:rsid w:val="00A40EA3"/>
    <w:rsid w:val="00A41829"/>
    <w:rsid w:val="00A41A41"/>
    <w:rsid w:val="00A42C61"/>
    <w:rsid w:val="00A4319B"/>
    <w:rsid w:val="00A435BF"/>
    <w:rsid w:val="00A43642"/>
    <w:rsid w:val="00A43FBA"/>
    <w:rsid w:val="00A44693"/>
    <w:rsid w:val="00A44810"/>
    <w:rsid w:val="00A44E94"/>
    <w:rsid w:val="00A45436"/>
    <w:rsid w:val="00A4590E"/>
    <w:rsid w:val="00A45C2A"/>
    <w:rsid w:val="00A45C73"/>
    <w:rsid w:val="00A4681C"/>
    <w:rsid w:val="00A46BED"/>
    <w:rsid w:val="00A46C33"/>
    <w:rsid w:val="00A46D16"/>
    <w:rsid w:val="00A46D1D"/>
    <w:rsid w:val="00A46D59"/>
    <w:rsid w:val="00A47050"/>
    <w:rsid w:val="00A4778E"/>
    <w:rsid w:val="00A4798E"/>
    <w:rsid w:val="00A47B13"/>
    <w:rsid w:val="00A47D0E"/>
    <w:rsid w:val="00A47D63"/>
    <w:rsid w:val="00A502C6"/>
    <w:rsid w:val="00A50AFA"/>
    <w:rsid w:val="00A51015"/>
    <w:rsid w:val="00A515CA"/>
    <w:rsid w:val="00A51FFE"/>
    <w:rsid w:val="00A523DC"/>
    <w:rsid w:val="00A52604"/>
    <w:rsid w:val="00A53203"/>
    <w:rsid w:val="00A5367E"/>
    <w:rsid w:val="00A53B89"/>
    <w:rsid w:val="00A53F46"/>
    <w:rsid w:val="00A540A4"/>
    <w:rsid w:val="00A543C4"/>
    <w:rsid w:val="00A543D0"/>
    <w:rsid w:val="00A54790"/>
    <w:rsid w:val="00A553D8"/>
    <w:rsid w:val="00A55487"/>
    <w:rsid w:val="00A55871"/>
    <w:rsid w:val="00A55D2F"/>
    <w:rsid w:val="00A560A9"/>
    <w:rsid w:val="00A56AB4"/>
    <w:rsid w:val="00A571FD"/>
    <w:rsid w:val="00A576C9"/>
    <w:rsid w:val="00A579A6"/>
    <w:rsid w:val="00A60399"/>
    <w:rsid w:val="00A61663"/>
    <w:rsid w:val="00A61E73"/>
    <w:rsid w:val="00A62020"/>
    <w:rsid w:val="00A625AE"/>
    <w:rsid w:val="00A62889"/>
    <w:rsid w:val="00A632CC"/>
    <w:rsid w:val="00A63495"/>
    <w:rsid w:val="00A6389D"/>
    <w:rsid w:val="00A640B3"/>
    <w:rsid w:val="00A64569"/>
    <w:rsid w:val="00A64571"/>
    <w:rsid w:val="00A6464F"/>
    <w:rsid w:val="00A648AB"/>
    <w:rsid w:val="00A64AEC"/>
    <w:rsid w:val="00A64DD8"/>
    <w:rsid w:val="00A64F7F"/>
    <w:rsid w:val="00A65647"/>
    <w:rsid w:val="00A65964"/>
    <w:rsid w:val="00A65A01"/>
    <w:rsid w:val="00A6645B"/>
    <w:rsid w:val="00A667AB"/>
    <w:rsid w:val="00A669F5"/>
    <w:rsid w:val="00A66A93"/>
    <w:rsid w:val="00A66BED"/>
    <w:rsid w:val="00A70B49"/>
    <w:rsid w:val="00A70F24"/>
    <w:rsid w:val="00A711DB"/>
    <w:rsid w:val="00A71A2B"/>
    <w:rsid w:val="00A71C90"/>
    <w:rsid w:val="00A71FBE"/>
    <w:rsid w:val="00A722FC"/>
    <w:rsid w:val="00A7231E"/>
    <w:rsid w:val="00A72E56"/>
    <w:rsid w:val="00A72EAC"/>
    <w:rsid w:val="00A7331D"/>
    <w:rsid w:val="00A734A6"/>
    <w:rsid w:val="00A73E8A"/>
    <w:rsid w:val="00A74254"/>
    <w:rsid w:val="00A74309"/>
    <w:rsid w:val="00A747ED"/>
    <w:rsid w:val="00A756EE"/>
    <w:rsid w:val="00A7577E"/>
    <w:rsid w:val="00A75E07"/>
    <w:rsid w:val="00A76CF1"/>
    <w:rsid w:val="00A77A9D"/>
    <w:rsid w:val="00A77E13"/>
    <w:rsid w:val="00A80267"/>
    <w:rsid w:val="00A80C74"/>
    <w:rsid w:val="00A81A26"/>
    <w:rsid w:val="00A81D0D"/>
    <w:rsid w:val="00A820DB"/>
    <w:rsid w:val="00A826D1"/>
    <w:rsid w:val="00A82CBA"/>
    <w:rsid w:val="00A82D6D"/>
    <w:rsid w:val="00A82DE9"/>
    <w:rsid w:val="00A83561"/>
    <w:rsid w:val="00A83722"/>
    <w:rsid w:val="00A84811"/>
    <w:rsid w:val="00A85002"/>
    <w:rsid w:val="00A85D1B"/>
    <w:rsid w:val="00A863FC"/>
    <w:rsid w:val="00A864DB"/>
    <w:rsid w:val="00A86558"/>
    <w:rsid w:val="00A866EE"/>
    <w:rsid w:val="00A86B90"/>
    <w:rsid w:val="00A86E54"/>
    <w:rsid w:val="00A874B3"/>
    <w:rsid w:val="00A87823"/>
    <w:rsid w:val="00A9011B"/>
    <w:rsid w:val="00A9055E"/>
    <w:rsid w:val="00A915D5"/>
    <w:rsid w:val="00A9179B"/>
    <w:rsid w:val="00A918F1"/>
    <w:rsid w:val="00A91BB0"/>
    <w:rsid w:val="00A9214E"/>
    <w:rsid w:val="00A925BB"/>
    <w:rsid w:val="00A92C0C"/>
    <w:rsid w:val="00A93830"/>
    <w:rsid w:val="00A93905"/>
    <w:rsid w:val="00A93E7C"/>
    <w:rsid w:val="00A9441A"/>
    <w:rsid w:val="00A95270"/>
    <w:rsid w:val="00A95567"/>
    <w:rsid w:val="00A957A8"/>
    <w:rsid w:val="00A95A4A"/>
    <w:rsid w:val="00A95C28"/>
    <w:rsid w:val="00A9671A"/>
    <w:rsid w:val="00A9691E"/>
    <w:rsid w:val="00A97B67"/>
    <w:rsid w:val="00A97E99"/>
    <w:rsid w:val="00AA0B7F"/>
    <w:rsid w:val="00AA0D39"/>
    <w:rsid w:val="00AA1343"/>
    <w:rsid w:val="00AA1DAC"/>
    <w:rsid w:val="00AA1EBF"/>
    <w:rsid w:val="00AA24EE"/>
    <w:rsid w:val="00AA262D"/>
    <w:rsid w:val="00AA358C"/>
    <w:rsid w:val="00AA3A29"/>
    <w:rsid w:val="00AA3FF4"/>
    <w:rsid w:val="00AA4171"/>
    <w:rsid w:val="00AA42E1"/>
    <w:rsid w:val="00AA458D"/>
    <w:rsid w:val="00AA46CF"/>
    <w:rsid w:val="00AA48CF"/>
    <w:rsid w:val="00AA50A5"/>
    <w:rsid w:val="00AA5235"/>
    <w:rsid w:val="00AA53BC"/>
    <w:rsid w:val="00AA53DF"/>
    <w:rsid w:val="00AA54B5"/>
    <w:rsid w:val="00AA61C5"/>
    <w:rsid w:val="00AA6283"/>
    <w:rsid w:val="00AA63AB"/>
    <w:rsid w:val="00AA684F"/>
    <w:rsid w:val="00AA6BDA"/>
    <w:rsid w:val="00AA6DF1"/>
    <w:rsid w:val="00AA6E63"/>
    <w:rsid w:val="00AA7365"/>
    <w:rsid w:val="00AA7BB8"/>
    <w:rsid w:val="00AB018D"/>
    <w:rsid w:val="00AB04C0"/>
    <w:rsid w:val="00AB0710"/>
    <w:rsid w:val="00AB0CB7"/>
    <w:rsid w:val="00AB0E5B"/>
    <w:rsid w:val="00AB1018"/>
    <w:rsid w:val="00AB1B08"/>
    <w:rsid w:val="00AB1D8C"/>
    <w:rsid w:val="00AB2199"/>
    <w:rsid w:val="00AB2B11"/>
    <w:rsid w:val="00AB2B60"/>
    <w:rsid w:val="00AB3212"/>
    <w:rsid w:val="00AB422F"/>
    <w:rsid w:val="00AB4561"/>
    <w:rsid w:val="00AB4BDC"/>
    <w:rsid w:val="00AB4C26"/>
    <w:rsid w:val="00AB4CF3"/>
    <w:rsid w:val="00AB519D"/>
    <w:rsid w:val="00AB5383"/>
    <w:rsid w:val="00AB590A"/>
    <w:rsid w:val="00AB624D"/>
    <w:rsid w:val="00AB67FC"/>
    <w:rsid w:val="00AB68AA"/>
    <w:rsid w:val="00AB6D92"/>
    <w:rsid w:val="00AB715E"/>
    <w:rsid w:val="00AC1095"/>
    <w:rsid w:val="00AC1716"/>
    <w:rsid w:val="00AC171B"/>
    <w:rsid w:val="00AC18FF"/>
    <w:rsid w:val="00AC1A6B"/>
    <w:rsid w:val="00AC1C8C"/>
    <w:rsid w:val="00AC1D3A"/>
    <w:rsid w:val="00AC1D53"/>
    <w:rsid w:val="00AC1F10"/>
    <w:rsid w:val="00AC223C"/>
    <w:rsid w:val="00AC22C6"/>
    <w:rsid w:val="00AC2AE8"/>
    <w:rsid w:val="00AC2B17"/>
    <w:rsid w:val="00AC2DB6"/>
    <w:rsid w:val="00AC2DE6"/>
    <w:rsid w:val="00AC3121"/>
    <w:rsid w:val="00AC3387"/>
    <w:rsid w:val="00AC3669"/>
    <w:rsid w:val="00AC389C"/>
    <w:rsid w:val="00AC3B43"/>
    <w:rsid w:val="00AC3D51"/>
    <w:rsid w:val="00AC47E7"/>
    <w:rsid w:val="00AC4CFB"/>
    <w:rsid w:val="00AC5A10"/>
    <w:rsid w:val="00AC610C"/>
    <w:rsid w:val="00AC6272"/>
    <w:rsid w:val="00AC6CC8"/>
    <w:rsid w:val="00AC7288"/>
    <w:rsid w:val="00AC7C67"/>
    <w:rsid w:val="00AD0C4E"/>
    <w:rsid w:val="00AD1779"/>
    <w:rsid w:val="00AD1A6C"/>
    <w:rsid w:val="00AD1D4B"/>
    <w:rsid w:val="00AD20EC"/>
    <w:rsid w:val="00AD2E75"/>
    <w:rsid w:val="00AD3113"/>
    <w:rsid w:val="00AD31DD"/>
    <w:rsid w:val="00AD3611"/>
    <w:rsid w:val="00AD4028"/>
    <w:rsid w:val="00AD42FE"/>
    <w:rsid w:val="00AD462D"/>
    <w:rsid w:val="00AD48DA"/>
    <w:rsid w:val="00AD4954"/>
    <w:rsid w:val="00AD59DB"/>
    <w:rsid w:val="00AD667C"/>
    <w:rsid w:val="00AD6DF0"/>
    <w:rsid w:val="00AD7DB5"/>
    <w:rsid w:val="00AE021E"/>
    <w:rsid w:val="00AE0FE4"/>
    <w:rsid w:val="00AE1634"/>
    <w:rsid w:val="00AE1838"/>
    <w:rsid w:val="00AE184F"/>
    <w:rsid w:val="00AE2B2C"/>
    <w:rsid w:val="00AE3A94"/>
    <w:rsid w:val="00AE3EAA"/>
    <w:rsid w:val="00AE44CA"/>
    <w:rsid w:val="00AE46FD"/>
    <w:rsid w:val="00AE4951"/>
    <w:rsid w:val="00AE4C63"/>
    <w:rsid w:val="00AE4E0C"/>
    <w:rsid w:val="00AE5182"/>
    <w:rsid w:val="00AE52D5"/>
    <w:rsid w:val="00AE53F3"/>
    <w:rsid w:val="00AE5498"/>
    <w:rsid w:val="00AE5C5D"/>
    <w:rsid w:val="00AE5F28"/>
    <w:rsid w:val="00AE6733"/>
    <w:rsid w:val="00AE6BC2"/>
    <w:rsid w:val="00AF0755"/>
    <w:rsid w:val="00AF091A"/>
    <w:rsid w:val="00AF0F69"/>
    <w:rsid w:val="00AF12CC"/>
    <w:rsid w:val="00AF1683"/>
    <w:rsid w:val="00AF1CE3"/>
    <w:rsid w:val="00AF21B0"/>
    <w:rsid w:val="00AF226F"/>
    <w:rsid w:val="00AF23A5"/>
    <w:rsid w:val="00AF2E1F"/>
    <w:rsid w:val="00AF30ED"/>
    <w:rsid w:val="00AF3422"/>
    <w:rsid w:val="00AF3B10"/>
    <w:rsid w:val="00AF3BCC"/>
    <w:rsid w:val="00AF3DBA"/>
    <w:rsid w:val="00AF45B9"/>
    <w:rsid w:val="00AF4739"/>
    <w:rsid w:val="00AF4856"/>
    <w:rsid w:val="00AF4DC1"/>
    <w:rsid w:val="00AF559E"/>
    <w:rsid w:val="00AF5634"/>
    <w:rsid w:val="00AF5D07"/>
    <w:rsid w:val="00AF5EAF"/>
    <w:rsid w:val="00AF64E9"/>
    <w:rsid w:val="00AF66CB"/>
    <w:rsid w:val="00AF7105"/>
    <w:rsid w:val="00AF7E05"/>
    <w:rsid w:val="00B0007E"/>
    <w:rsid w:val="00B0010F"/>
    <w:rsid w:val="00B0019D"/>
    <w:rsid w:val="00B00824"/>
    <w:rsid w:val="00B009BB"/>
    <w:rsid w:val="00B00AB6"/>
    <w:rsid w:val="00B00BC5"/>
    <w:rsid w:val="00B00D70"/>
    <w:rsid w:val="00B010FF"/>
    <w:rsid w:val="00B014BF"/>
    <w:rsid w:val="00B017D0"/>
    <w:rsid w:val="00B01EA4"/>
    <w:rsid w:val="00B01F5C"/>
    <w:rsid w:val="00B021AF"/>
    <w:rsid w:val="00B02362"/>
    <w:rsid w:val="00B02ABD"/>
    <w:rsid w:val="00B02C94"/>
    <w:rsid w:val="00B0340D"/>
    <w:rsid w:val="00B03509"/>
    <w:rsid w:val="00B037BB"/>
    <w:rsid w:val="00B03AEF"/>
    <w:rsid w:val="00B03E14"/>
    <w:rsid w:val="00B041BB"/>
    <w:rsid w:val="00B04484"/>
    <w:rsid w:val="00B045A2"/>
    <w:rsid w:val="00B048BE"/>
    <w:rsid w:val="00B04FFB"/>
    <w:rsid w:val="00B0545B"/>
    <w:rsid w:val="00B06158"/>
    <w:rsid w:val="00B0687B"/>
    <w:rsid w:val="00B06903"/>
    <w:rsid w:val="00B07170"/>
    <w:rsid w:val="00B07487"/>
    <w:rsid w:val="00B07F27"/>
    <w:rsid w:val="00B10177"/>
    <w:rsid w:val="00B10613"/>
    <w:rsid w:val="00B114C3"/>
    <w:rsid w:val="00B128B0"/>
    <w:rsid w:val="00B129C3"/>
    <w:rsid w:val="00B12D4F"/>
    <w:rsid w:val="00B13090"/>
    <w:rsid w:val="00B135E8"/>
    <w:rsid w:val="00B14B49"/>
    <w:rsid w:val="00B14BFD"/>
    <w:rsid w:val="00B14C56"/>
    <w:rsid w:val="00B151CA"/>
    <w:rsid w:val="00B15871"/>
    <w:rsid w:val="00B15A6B"/>
    <w:rsid w:val="00B15E42"/>
    <w:rsid w:val="00B16111"/>
    <w:rsid w:val="00B16F9D"/>
    <w:rsid w:val="00B17FBC"/>
    <w:rsid w:val="00B2057A"/>
    <w:rsid w:val="00B21D4D"/>
    <w:rsid w:val="00B22E4E"/>
    <w:rsid w:val="00B2322B"/>
    <w:rsid w:val="00B236B3"/>
    <w:rsid w:val="00B23883"/>
    <w:rsid w:val="00B23EE3"/>
    <w:rsid w:val="00B24152"/>
    <w:rsid w:val="00B241E6"/>
    <w:rsid w:val="00B24C4B"/>
    <w:rsid w:val="00B25D2A"/>
    <w:rsid w:val="00B261EB"/>
    <w:rsid w:val="00B264F2"/>
    <w:rsid w:val="00B2790E"/>
    <w:rsid w:val="00B308F9"/>
    <w:rsid w:val="00B30DF2"/>
    <w:rsid w:val="00B3130B"/>
    <w:rsid w:val="00B31B19"/>
    <w:rsid w:val="00B31FE1"/>
    <w:rsid w:val="00B328AD"/>
    <w:rsid w:val="00B32D53"/>
    <w:rsid w:val="00B32E10"/>
    <w:rsid w:val="00B3326B"/>
    <w:rsid w:val="00B33831"/>
    <w:rsid w:val="00B3453A"/>
    <w:rsid w:val="00B34DC3"/>
    <w:rsid w:val="00B354A8"/>
    <w:rsid w:val="00B357D1"/>
    <w:rsid w:val="00B36AAE"/>
    <w:rsid w:val="00B3707F"/>
    <w:rsid w:val="00B3713C"/>
    <w:rsid w:val="00B3745C"/>
    <w:rsid w:val="00B37B77"/>
    <w:rsid w:val="00B401FF"/>
    <w:rsid w:val="00B4026B"/>
    <w:rsid w:val="00B4042C"/>
    <w:rsid w:val="00B40AB2"/>
    <w:rsid w:val="00B413F4"/>
    <w:rsid w:val="00B4157C"/>
    <w:rsid w:val="00B4166B"/>
    <w:rsid w:val="00B420ED"/>
    <w:rsid w:val="00B42788"/>
    <w:rsid w:val="00B42BE6"/>
    <w:rsid w:val="00B42C20"/>
    <w:rsid w:val="00B4314D"/>
    <w:rsid w:val="00B4347B"/>
    <w:rsid w:val="00B435AA"/>
    <w:rsid w:val="00B43D98"/>
    <w:rsid w:val="00B43E90"/>
    <w:rsid w:val="00B440D6"/>
    <w:rsid w:val="00B44884"/>
    <w:rsid w:val="00B4530E"/>
    <w:rsid w:val="00B46166"/>
    <w:rsid w:val="00B46234"/>
    <w:rsid w:val="00B46A4F"/>
    <w:rsid w:val="00B46B57"/>
    <w:rsid w:val="00B46FCB"/>
    <w:rsid w:val="00B504C6"/>
    <w:rsid w:val="00B51168"/>
    <w:rsid w:val="00B512AA"/>
    <w:rsid w:val="00B51834"/>
    <w:rsid w:val="00B51A99"/>
    <w:rsid w:val="00B52073"/>
    <w:rsid w:val="00B521A8"/>
    <w:rsid w:val="00B52F9C"/>
    <w:rsid w:val="00B52FF3"/>
    <w:rsid w:val="00B53095"/>
    <w:rsid w:val="00B530FF"/>
    <w:rsid w:val="00B53F2A"/>
    <w:rsid w:val="00B5447F"/>
    <w:rsid w:val="00B548B6"/>
    <w:rsid w:val="00B5519D"/>
    <w:rsid w:val="00B55780"/>
    <w:rsid w:val="00B55C2E"/>
    <w:rsid w:val="00B567F8"/>
    <w:rsid w:val="00B5733E"/>
    <w:rsid w:val="00B57724"/>
    <w:rsid w:val="00B602A1"/>
    <w:rsid w:val="00B6054E"/>
    <w:rsid w:val="00B605F6"/>
    <w:rsid w:val="00B609AE"/>
    <w:rsid w:val="00B60F57"/>
    <w:rsid w:val="00B61141"/>
    <w:rsid w:val="00B611B4"/>
    <w:rsid w:val="00B611BF"/>
    <w:rsid w:val="00B6124C"/>
    <w:rsid w:val="00B61520"/>
    <w:rsid w:val="00B61A8D"/>
    <w:rsid w:val="00B620F5"/>
    <w:rsid w:val="00B62117"/>
    <w:rsid w:val="00B6298D"/>
    <w:rsid w:val="00B62CBF"/>
    <w:rsid w:val="00B630E6"/>
    <w:rsid w:val="00B637E6"/>
    <w:rsid w:val="00B63994"/>
    <w:rsid w:val="00B6418D"/>
    <w:rsid w:val="00B64582"/>
    <w:rsid w:val="00B649EC"/>
    <w:rsid w:val="00B6553E"/>
    <w:rsid w:val="00B65890"/>
    <w:rsid w:val="00B65A1B"/>
    <w:rsid w:val="00B65C0D"/>
    <w:rsid w:val="00B662E3"/>
    <w:rsid w:val="00B66668"/>
    <w:rsid w:val="00B6680C"/>
    <w:rsid w:val="00B66AEE"/>
    <w:rsid w:val="00B67E77"/>
    <w:rsid w:val="00B67E9E"/>
    <w:rsid w:val="00B70C84"/>
    <w:rsid w:val="00B716F2"/>
    <w:rsid w:val="00B739CA"/>
    <w:rsid w:val="00B73A12"/>
    <w:rsid w:val="00B73D42"/>
    <w:rsid w:val="00B74897"/>
    <w:rsid w:val="00B75012"/>
    <w:rsid w:val="00B751D0"/>
    <w:rsid w:val="00B7541E"/>
    <w:rsid w:val="00B756CA"/>
    <w:rsid w:val="00B75BEF"/>
    <w:rsid w:val="00B7613E"/>
    <w:rsid w:val="00B76608"/>
    <w:rsid w:val="00B77013"/>
    <w:rsid w:val="00B77399"/>
    <w:rsid w:val="00B7750A"/>
    <w:rsid w:val="00B77837"/>
    <w:rsid w:val="00B801B6"/>
    <w:rsid w:val="00B80789"/>
    <w:rsid w:val="00B80A28"/>
    <w:rsid w:val="00B80CC5"/>
    <w:rsid w:val="00B80F6D"/>
    <w:rsid w:val="00B812A0"/>
    <w:rsid w:val="00B81520"/>
    <w:rsid w:val="00B81AFA"/>
    <w:rsid w:val="00B81F93"/>
    <w:rsid w:val="00B8231E"/>
    <w:rsid w:val="00B8291C"/>
    <w:rsid w:val="00B82996"/>
    <w:rsid w:val="00B82A74"/>
    <w:rsid w:val="00B833FC"/>
    <w:rsid w:val="00B83D86"/>
    <w:rsid w:val="00B846C7"/>
    <w:rsid w:val="00B84A23"/>
    <w:rsid w:val="00B85825"/>
    <w:rsid w:val="00B86446"/>
    <w:rsid w:val="00B86803"/>
    <w:rsid w:val="00B86F76"/>
    <w:rsid w:val="00B878C7"/>
    <w:rsid w:val="00B879E0"/>
    <w:rsid w:val="00B87E37"/>
    <w:rsid w:val="00B9009A"/>
    <w:rsid w:val="00B90AF2"/>
    <w:rsid w:val="00B90D17"/>
    <w:rsid w:val="00B911D9"/>
    <w:rsid w:val="00B9198A"/>
    <w:rsid w:val="00B92F33"/>
    <w:rsid w:val="00B946E9"/>
    <w:rsid w:val="00B94C48"/>
    <w:rsid w:val="00B94D90"/>
    <w:rsid w:val="00B94ED3"/>
    <w:rsid w:val="00B9504B"/>
    <w:rsid w:val="00B9564E"/>
    <w:rsid w:val="00B9567B"/>
    <w:rsid w:val="00B956F7"/>
    <w:rsid w:val="00B95DC6"/>
    <w:rsid w:val="00B96289"/>
    <w:rsid w:val="00B96722"/>
    <w:rsid w:val="00B96BA8"/>
    <w:rsid w:val="00B96DA4"/>
    <w:rsid w:val="00B96E02"/>
    <w:rsid w:val="00B96EF7"/>
    <w:rsid w:val="00B9717F"/>
    <w:rsid w:val="00B976A2"/>
    <w:rsid w:val="00BA020B"/>
    <w:rsid w:val="00BA1E4B"/>
    <w:rsid w:val="00BA20AC"/>
    <w:rsid w:val="00BA24D8"/>
    <w:rsid w:val="00BA3266"/>
    <w:rsid w:val="00BA344A"/>
    <w:rsid w:val="00BA38CB"/>
    <w:rsid w:val="00BA3988"/>
    <w:rsid w:val="00BA3FE7"/>
    <w:rsid w:val="00BA4312"/>
    <w:rsid w:val="00BA43BD"/>
    <w:rsid w:val="00BA4D37"/>
    <w:rsid w:val="00BA4F01"/>
    <w:rsid w:val="00BA5055"/>
    <w:rsid w:val="00BA5A19"/>
    <w:rsid w:val="00BA685D"/>
    <w:rsid w:val="00BA6DE2"/>
    <w:rsid w:val="00BA6EB5"/>
    <w:rsid w:val="00BA6F2A"/>
    <w:rsid w:val="00BB002E"/>
    <w:rsid w:val="00BB1428"/>
    <w:rsid w:val="00BB1FF9"/>
    <w:rsid w:val="00BB22C5"/>
    <w:rsid w:val="00BB2D66"/>
    <w:rsid w:val="00BB32BF"/>
    <w:rsid w:val="00BB39F3"/>
    <w:rsid w:val="00BB43BB"/>
    <w:rsid w:val="00BB463C"/>
    <w:rsid w:val="00BB5545"/>
    <w:rsid w:val="00BB5BA3"/>
    <w:rsid w:val="00BB6091"/>
    <w:rsid w:val="00BB6C3E"/>
    <w:rsid w:val="00BB71F7"/>
    <w:rsid w:val="00BB7629"/>
    <w:rsid w:val="00BC08B1"/>
    <w:rsid w:val="00BC12C2"/>
    <w:rsid w:val="00BC17FE"/>
    <w:rsid w:val="00BC1D12"/>
    <w:rsid w:val="00BC22E8"/>
    <w:rsid w:val="00BC24CF"/>
    <w:rsid w:val="00BC25AE"/>
    <w:rsid w:val="00BC2861"/>
    <w:rsid w:val="00BC30F9"/>
    <w:rsid w:val="00BC38F2"/>
    <w:rsid w:val="00BC3B91"/>
    <w:rsid w:val="00BC3BAA"/>
    <w:rsid w:val="00BC3CE0"/>
    <w:rsid w:val="00BC3DB8"/>
    <w:rsid w:val="00BC44BF"/>
    <w:rsid w:val="00BC4678"/>
    <w:rsid w:val="00BC4682"/>
    <w:rsid w:val="00BC5659"/>
    <w:rsid w:val="00BC5C91"/>
    <w:rsid w:val="00BC65F1"/>
    <w:rsid w:val="00BC6752"/>
    <w:rsid w:val="00BC6A0F"/>
    <w:rsid w:val="00BC6BAD"/>
    <w:rsid w:val="00BC6C0A"/>
    <w:rsid w:val="00BC6C84"/>
    <w:rsid w:val="00BC6EA7"/>
    <w:rsid w:val="00BC7C61"/>
    <w:rsid w:val="00BD00AD"/>
    <w:rsid w:val="00BD019B"/>
    <w:rsid w:val="00BD0518"/>
    <w:rsid w:val="00BD0988"/>
    <w:rsid w:val="00BD0D35"/>
    <w:rsid w:val="00BD12AD"/>
    <w:rsid w:val="00BD1A75"/>
    <w:rsid w:val="00BD1C97"/>
    <w:rsid w:val="00BD2F0D"/>
    <w:rsid w:val="00BD302A"/>
    <w:rsid w:val="00BD3131"/>
    <w:rsid w:val="00BD3163"/>
    <w:rsid w:val="00BD36A0"/>
    <w:rsid w:val="00BD3713"/>
    <w:rsid w:val="00BD3935"/>
    <w:rsid w:val="00BD3DB8"/>
    <w:rsid w:val="00BD3E11"/>
    <w:rsid w:val="00BD4F29"/>
    <w:rsid w:val="00BD5CC1"/>
    <w:rsid w:val="00BD5F58"/>
    <w:rsid w:val="00BD60FD"/>
    <w:rsid w:val="00BD72F1"/>
    <w:rsid w:val="00BD7638"/>
    <w:rsid w:val="00BD77F0"/>
    <w:rsid w:val="00BE0684"/>
    <w:rsid w:val="00BE1CFC"/>
    <w:rsid w:val="00BE1F43"/>
    <w:rsid w:val="00BE3311"/>
    <w:rsid w:val="00BE3510"/>
    <w:rsid w:val="00BE3755"/>
    <w:rsid w:val="00BE3BF8"/>
    <w:rsid w:val="00BE3CDD"/>
    <w:rsid w:val="00BE4883"/>
    <w:rsid w:val="00BE4EA8"/>
    <w:rsid w:val="00BE53F7"/>
    <w:rsid w:val="00BE6695"/>
    <w:rsid w:val="00BE6831"/>
    <w:rsid w:val="00BE6F7C"/>
    <w:rsid w:val="00BE73FA"/>
    <w:rsid w:val="00BE7409"/>
    <w:rsid w:val="00BE7469"/>
    <w:rsid w:val="00BE7483"/>
    <w:rsid w:val="00BE7781"/>
    <w:rsid w:val="00BF052B"/>
    <w:rsid w:val="00BF087D"/>
    <w:rsid w:val="00BF1131"/>
    <w:rsid w:val="00BF1B4E"/>
    <w:rsid w:val="00BF22F2"/>
    <w:rsid w:val="00BF25E4"/>
    <w:rsid w:val="00BF2895"/>
    <w:rsid w:val="00BF2C0F"/>
    <w:rsid w:val="00BF3093"/>
    <w:rsid w:val="00BF310D"/>
    <w:rsid w:val="00BF3244"/>
    <w:rsid w:val="00BF3664"/>
    <w:rsid w:val="00BF3C7A"/>
    <w:rsid w:val="00BF405D"/>
    <w:rsid w:val="00BF4640"/>
    <w:rsid w:val="00BF4927"/>
    <w:rsid w:val="00BF50F3"/>
    <w:rsid w:val="00BF5492"/>
    <w:rsid w:val="00BF5C51"/>
    <w:rsid w:val="00BF693F"/>
    <w:rsid w:val="00BF7478"/>
    <w:rsid w:val="00BF7629"/>
    <w:rsid w:val="00BF7A2F"/>
    <w:rsid w:val="00BF7E8D"/>
    <w:rsid w:val="00C00783"/>
    <w:rsid w:val="00C00C72"/>
    <w:rsid w:val="00C00EE8"/>
    <w:rsid w:val="00C00F29"/>
    <w:rsid w:val="00C01084"/>
    <w:rsid w:val="00C01111"/>
    <w:rsid w:val="00C01331"/>
    <w:rsid w:val="00C01BDD"/>
    <w:rsid w:val="00C01E65"/>
    <w:rsid w:val="00C02B0C"/>
    <w:rsid w:val="00C03A15"/>
    <w:rsid w:val="00C0411C"/>
    <w:rsid w:val="00C04C47"/>
    <w:rsid w:val="00C05070"/>
    <w:rsid w:val="00C05111"/>
    <w:rsid w:val="00C05D69"/>
    <w:rsid w:val="00C069E6"/>
    <w:rsid w:val="00C070C4"/>
    <w:rsid w:val="00C07262"/>
    <w:rsid w:val="00C07282"/>
    <w:rsid w:val="00C0786A"/>
    <w:rsid w:val="00C07F53"/>
    <w:rsid w:val="00C10CBF"/>
    <w:rsid w:val="00C11221"/>
    <w:rsid w:val="00C117EC"/>
    <w:rsid w:val="00C11B68"/>
    <w:rsid w:val="00C120E9"/>
    <w:rsid w:val="00C12292"/>
    <w:rsid w:val="00C12515"/>
    <w:rsid w:val="00C1251F"/>
    <w:rsid w:val="00C12D4C"/>
    <w:rsid w:val="00C12E57"/>
    <w:rsid w:val="00C12E7F"/>
    <w:rsid w:val="00C12EFC"/>
    <w:rsid w:val="00C1330D"/>
    <w:rsid w:val="00C134CD"/>
    <w:rsid w:val="00C13772"/>
    <w:rsid w:val="00C1386D"/>
    <w:rsid w:val="00C13FA4"/>
    <w:rsid w:val="00C142B3"/>
    <w:rsid w:val="00C14324"/>
    <w:rsid w:val="00C146D0"/>
    <w:rsid w:val="00C14C5E"/>
    <w:rsid w:val="00C14CEB"/>
    <w:rsid w:val="00C14E53"/>
    <w:rsid w:val="00C150A7"/>
    <w:rsid w:val="00C15478"/>
    <w:rsid w:val="00C158CF"/>
    <w:rsid w:val="00C15ABC"/>
    <w:rsid w:val="00C166FC"/>
    <w:rsid w:val="00C16A6E"/>
    <w:rsid w:val="00C16AB6"/>
    <w:rsid w:val="00C16B0A"/>
    <w:rsid w:val="00C16F55"/>
    <w:rsid w:val="00C17362"/>
    <w:rsid w:val="00C174DB"/>
    <w:rsid w:val="00C1770D"/>
    <w:rsid w:val="00C1798D"/>
    <w:rsid w:val="00C17E54"/>
    <w:rsid w:val="00C207C5"/>
    <w:rsid w:val="00C20884"/>
    <w:rsid w:val="00C20CD9"/>
    <w:rsid w:val="00C212A6"/>
    <w:rsid w:val="00C213F8"/>
    <w:rsid w:val="00C21B86"/>
    <w:rsid w:val="00C21D16"/>
    <w:rsid w:val="00C2244E"/>
    <w:rsid w:val="00C2248F"/>
    <w:rsid w:val="00C22E5C"/>
    <w:rsid w:val="00C23037"/>
    <w:rsid w:val="00C231F4"/>
    <w:rsid w:val="00C2361E"/>
    <w:rsid w:val="00C23917"/>
    <w:rsid w:val="00C239BC"/>
    <w:rsid w:val="00C2451B"/>
    <w:rsid w:val="00C24EC6"/>
    <w:rsid w:val="00C25038"/>
    <w:rsid w:val="00C25471"/>
    <w:rsid w:val="00C259C3"/>
    <w:rsid w:val="00C267B1"/>
    <w:rsid w:val="00C269FE"/>
    <w:rsid w:val="00C26AEE"/>
    <w:rsid w:val="00C26DC2"/>
    <w:rsid w:val="00C275BE"/>
    <w:rsid w:val="00C27737"/>
    <w:rsid w:val="00C27A78"/>
    <w:rsid w:val="00C300D7"/>
    <w:rsid w:val="00C30209"/>
    <w:rsid w:val="00C303BA"/>
    <w:rsid w:val="00C32875"/>
    <w:rsid w:val="00C32B77"/>
    <w:rsid w:val="00C32EC2"/>
    <w:rsid w:val="00C332D8"/>
    <w:rsid w:val="00C337E1"/>
    <w:rsid w:val="00C33B9F"/>
    <w:rsid w:val="00C3462E"/>
    <w:rsid w:val="00C349BF"/>
    <w:rsid w:val="00C35642"/>
    <w:rsid w:val="00C357DF"/>
    <w:rsid w:val="00C364A6"/>
    <w:rsid w:val="00C36665"/>
    <w:rsid w:val="00C37627"/>
    <w:rsid w:val="00C37D32"/>
    <w:rsid w:val="00C414E2"/>
    <w:rsid w:val="00C4162F"/>
    <w:rsid w:val="00C425EC"/>
    <w:rsid w:val="00C42C55"/>
    <w:rsid w:val="00C43099"/>
    <w:rsid w:val="00C433B9"/>
    <w:rsid w:val="00C43A26"/>
    <w:rsid w:val="00C43FE3"/>
    <w:rsid w:val="00C44A76"/>
    <w:rsid w:val="00C44FDE"/>
    <w:rsid w:val="00C4506C"/>
    <w:rsid w:val="00C454A9"/>
    <w:rsid w:val="00C45AD6"/>
    <w:rsid w:val="00C469E0"/>
    <w:rsid w:val="00C47676"/>
    <w:rsid w:val="00C47D81"/>
    <w:rsid w:val="00C501DC"/>
    <w:rsid w:val="00C50816"/>
    <w:rsid w:val="00C50856"/>
    <w:rsid w:val="00C50C1D"/>
    <w:rsid w:val="00C5103A"/>
    <w:rsid w:val="00C51C61"/>
    <w:rsid w:val="00C51D83"/>
    <w:rsid w:val="00C51FA2"/>
    <w:rsid w:val="00C529CA"/>
    <w:rsid w:val="00C529E2"/>
    <w:rsid w:val="00C52BF9"/>
    <w:rsid w:val="00C52D74"/>
    <w:rsid w:val="00C5367C"/>
    <w:rsid w:val="00C53DF6"/>
    <w:rsid w:val="00C5424D"/>
    <w:rsid w:val="00C54259"/>
    <w:rsid w:val="00C5449A"/>
    <w:rsid w:val="00C55AD4"/>
    <w:rsid w:val="00C55B68"/>
    <w:rsid w:val="00C55D33"/>
    <w:rsid w:val="00C55D89"/>
    <w:rsid w:val="00C567E6"/>
    <w:rsid w:val="00C5685B"/>
    <w:rsid w:val="00C57139"/>
    <w:rsid w:val="00C57B81"/>
    <w:rsid w:val="00C6019A"/>
    <w:rsid w:val="00C606EB"/>
    <w:rsid w:val="00C60859"/>
    <w:rsid w:val="00C60994"/>
    <w:rsid w:val="00C60B04"/>
    <w:rsid w:val="00C60F46"/>
    <w:rsid w:val="00C6115B"/>
    <w:rsid w:val="00C61579"/>
    <w:rsid w:val="00C618C0"/>
    <w:rsid w:val="00C61BFC"/>
    <w:rsid w:val="00C626ED"/>
    <w:rsid w:val="00C62A23"/>
    <w:rsid w:val="00C62C89"/>
    <w:rsid w:val="00C63463"/>
    <w:rsid w:val="00C638AC"/>
    <w:rsid w:val="00C638CE"/>
    <w:rsid w:val="00C63C5B"/>
    <w:rsid w:val="00C63DD1"/>
    <w:rsid w:val="00C63E57"/>
    <w:rsid w:val="00C65332"/>
    <w:rsid w:val="00C65C0F"/>
    <w:rsid w:val="00C666A3"/>
    <w:rsid w:val="00C66AEF"/>
    <w:rsid w:val="00C6729D"/>
    <w:rsid w:val="00C67991"/>
    <w:rsid w:val="00C679D2"/>
    <w:rsid w:val="00C67B07"/>
    <w:rsid w:val="00C67B3C"/>
    <w:rsid w:val="00C67CBF"/>
    <w:rsid w:val="00C67EB4"/>
    <w:rsid w:val="00C7029A"/>
    <w:rsid w:val="00C7075D"/>
    <w:rsid w:val="00C70789"/>
    <w:rsid w:val="00C70DD1"/>
    <w:rsid w:val="00C716A2"/>
    <w:rsid w:val="00C7260B"/>
    <w:rsid w:val="00C726C3"/>
    <w:rsid w:val="00C728C3"/>
    <w:rsid w:val="00C731E6"/>
    <w:rsid w:val="00C73BA4"/>
    <w:rsid w:val="00C73CE7"/>
    <w:rsid w:val="00C73F8D"/>
    <w:rsid w:val="00C73F93"/>
    <w:rsid w:val="00C740E7"/>
    <w:rsid w:val="00C747BD"/>
    <w:rsid w:val="00C7483D"/>
    <w:rsid w:val="00C74DDD"/>
    <w:rsid w:val="00C7529A"/>
    <w:rsid w:val="00C752D2"/>
    <w:rsid w:val="00C753AE"/>
    <w:rsid w:val="00C75580"/>
    <w:rsid w:val="00C75BB8"/>
    <w:rsid w:val="00C75CC7"/>
    <w:rsid w:val="00C75FFD"/>
    <w:rsid w:val="00C768F2"/>
    <w:rsid w:val="00C7727D"/>
    <w:rsid w:val="00C777DC"/>
    <w:rsid w:val="00C778B8"/>
    <w:rsid w:val="00C77F7F"/>
    <w:rsid w:val="00C80B8F"/>
    <w:rsid w:val="00C80E35"/>
    <w:rsid w:val="00C81066"/>
    <w:rsid w:val="00C816D3"/>
    <w:rsid w:val="00C8188A"/>
    <w:rsid w:val="00C81C58"/>
    <w:rsid w:val="00C81EA6"/>
    <w:rsid w:val="00C82A0F"/>
    <w:rsid w:val="00C82A9F"/>
    <w:rsid w:val="00C82E45"/>
    <w:rsid w:val="00C8310B"/>
    <w:rsid w:val="00C83678"/>
    <w:rsid w:val="00C83E2D"/>
    <w:rsid w:val="00C85024"/>
    <w:rsid w:val="00C8647C"/>
    <w:rsid w:val="00C8722D"/>
    <w:rsid w:val="00C87592"/>
    <w:rsid w:val="00C8769E"/>
    <w:rsid w:val="00C8776B"/>
    <w:rsid w:val="00C87D38"/>
    <w:rsid w:val="00C87E5D"/>
    <w:rsid w:val="00C87EE7"/>
    <w:rsid w:val="00C900FF"/>
    <w:rsid w:val="00C904F0"/>
    <w:rsid w:val="00C90C0A"/>
    <w:rsid w:val="00C91407"/>
    <w:rsid w:val="00C92549"/>
    <w:rsid w:val="00C92DE1"/>
    <w:rsid w:val="00C93416"/>
    <w:rsid w:val="00C934E4"/>
    <w:rsid w:val="00C9377F"/>
    <w:rsid w:val="00C94723"/>
    <w:rsid w:val="00C94AD3"/>
    <w:rsid w:val="00C94DB8"/>
    <w:rsid w:val="00C95576"/>
    <w:rsid w:val="00C956EB"/>
    <w:rsid w:val="00C958C1"/>
    <w:rsid w:val="00C9660F"/>
    <w:rsid w:val="00C966C4"/>
    <w:rsid w:val="00C972EC"/>
    <w:rsid w:val="00C97522"/>
    <w:rsid w:val="00C978D0"/>
    <w:rsid w:val="00C97C79"/>
    <w:rsid w:val="00C97E31"/>
    <w:rsid w:val="00CA0534"/>
    <w:rsid w:val="00CA05C3"/>
    <w:rsid w:val="00CA0D10"/>
    <w:rsid w:val="00CA0D5C"/>
    <w:rsid w:val="00CA0DC7"/>
    <w:rsid w:val="00CA1219"/>
    <w:rsid w:val="00CA1502"/>
    <w:rsid w:val="00CA1517"/>
    <w:rsid w:val="00CA17B2"/>
    <w:rsid w:val="00CA17E0"/>
    <w:rsid w:val="00CA1CAA"/>
    <w:rsid w:val="00CA257C"/>
    <w:rsid w:val="00CA2B5A"/>
    <w:rsid w:val="00CA2C5F"/>
    <w:rsid w:val="00CA37DE"/>
    <w:rsid w:val="00CA3A2C"/>
    <w:rsid w:val="00CA3BFD"/>
    <w:rsid w:val="00CA3EEB"/>
    <w:rsid w:val="00CA43FE"/>
    <w:rsid w:val="00CA54BD"/>
    <w:rsid w:val="00CA6257"/>
    <w:rsid w:val="00CA648A"/>
    <w:rsid w:val="00CA7172"/>
    <w:rsid w:val="00CA7304"/>
    <w:rsid w:val="00CA775C"/>
    <w:rsid w:val="00CA7B4A"/>
    <w:rsid w:val="00CB0104"/>
    <w:rsid w:val="00CB0FD7"/>
    <w:rsid w:val="00CB1399"/>
    <w:rsid w:val="00CB13F6"/>
    <w:rsid w:val="00CB1DF9"/>
    <w:rsid w:val="00CB1FB0"/>
    <w:rsid w:val="00CB2CFA"/>
    <w:rsid w:val="00CB3B64"/>
    <w:rsid w:val="00CB3DDF"/>
    <w:rsid w:val="00CB4AFD"/>
    <w:rsid w:val="00CB507A"/>
    <w:rsid w:val="00CB53EB"/>
    <w:rsid w:val="00CB5456"/>
    <w:rsid w:val="00CB5A84"/>
    <w:rsid w:val="00CB60AD"/>
    <w:rsid w:val="00CB6916"/>
    <w:rsid w:val="00CB76C8"/>
    <w:rsid w:val="00CB779B"/>
    <w:rsid w:val="00CB7A64"/>
    <w:rsid w:val="00CC0178"/>
    <w:rsid w:val="00CC045F"/>
    <w:rsid w:val="00CC069B"/>
    <w:rsid w:val="00CC1094"/>
    <w:rsid w:val="00CC13BF"/>
    <w:rsid w:val="00CC19E8"/>
    <w:rsid w:val="00CC2FF0"/>
    <w:rsid w:val="00CC32D4"/>
    <w:rsid w:val="00CC353E"/>
    <w:rsid w:val="00CC3914"/>
    <w:rsid w:val="00CC4818"/>
    <w:rsid w:val="00CC4A52"/>
    <w:rsid w:val="00CC4CE1"/>
    <w:rsid w:val="00CC613C"/>
    <w:rsid w:val="00CC6D48"/>
    <w:rsid w:val="00CC6EFA"/>
    <w:rsid w:val="00CC70CB"/>
    <w:rsid w:val="00CD0311"/>
    <w:rsid w:val="00CD03A0"/>
    <w:rsid w:val="00CD0504"/>
    <w:rsid w:val="00CD0D46"/>
    <w:rsid w:val="00CD0DE7"/>
    <w:rsid w:val="00CD14D4"/>
    <w:rsid w:val="00CD1A84"/>
    <w:rsid w:val="00CD247E"/>
    <w:rsid w:val="00CD2D51"/>
    <w:rsid w:val="00CD2FC1"/>
    <w:rsid w:val="00CD37A1"/>
    <w:rsid w:val="00CD4A4B"/>
    <w:rsid w:val="00CD5335"/>
    <w:rsid w:val="00CD57BD"/>
    <w:rsid w:val="00CD593C"/>
    <w:rsid w:val="00CD5BFD"/>
    <w:rsid w:val="00CD6350"/>
    <w:rsid w:val="00CD659A"/>
    <w:rsid w:val="00CD6858"/>
    <w:rsid w:val="00CD7720"/>
    <w:rsid w:val="00CD7B00"/>
    <w:rsid w:val="00CE24F6"/>
    <w:rsid w:val="00CE2ABB"/>
    <w:rsid w:val="00CE301D"/>
    <w:rsid w:val="00CE3090"/>
    <w:rsid w:val="00CE3309"/>
    <w:rsid w:val="00CE34C8"/>
    <w:rsid w:val="00CE37A3"/>
    <w:rsid w:val="00CE41DD"/>
    <w:rsid w:val="00CE431F"/>
    <w:rsid w:val="00CE45CC"/>
    <w:rsid w:val="00CE4653"/>
    <w:rsid w:val="00CE47F6"/>
    <w:rsid w:val="00CE4BE0"/>
    <w:rsid w:val="00CE5729"/>
    <w:rsid w:val="00CE5C19"/>
    <w:rsid w:val="00CE6D71"/>
    <w:rsid w:val="00CE74A3"/>
    <w:rsid w:val="00CE777D"/>
    <w:rsid w:val="00CE77C1"/>
    <w:rsid w:val="00CE7D50"/>
    <w:rsid w:val="00CF08B9"/>
    <w:rsid w:val="00CF090A"/>
    <w:rsid w:val="00CF0AAB"/>
    <w:rsid w:val="00CF15D4"/>
    <w:rsid w:val="00CF189F"/>
    <w:rsid w:val="00CF1EA3"/>
    <w:rsid w:val="00CF21D9"/>
    <w:rsid w:val="00CF28BD"/>
    <w:rsid w:val="00CF3370"/>
    <w:rsid w:val="00CF438B"/>
    <w:rsid w:val="00CF43FD"/>
    <w:rsid w:val="00CF4909"/>
    <w:rsid w:val="00CF4AE8"/>
    <w:rsid w:val="00CF4CFF"/>
    <w:rsid w:val="00CF5F32"/>
    <w:rsid w:val="00CF6976"/>
    <w:rsid w:val="00CF6F4A"/>
    <w:rsid w:val="00CF7E5B"/>
    <w:rsid w:val="00D00257"/>
    <w:rsid w:val="00D007D7"/>
    <w:rsid w:val="00D00957"/>
    <w:rsid w:val="00D014E4"/>
    <w:rsid w:val="00D01578"/>
    <w:rsid w:val="00D020E9"/>
    <w:rsid w:val="00D0212A"/>
    <w:rsid w:val="00D02631"/>
    <w:rsid w:val="00D0362B"/>
    <w:rsid w:val="00D041C6"/>
    <w:rsid w:val="00D05821"/>
    <w:rsid w:val="00D0595A"/>
    <w:rsid w:val="00D05965"/>
    <w:rsid w:val="00D05BEC"/>
    <w:rsid w:val="00D0605B"/>
    <w:rsid w:val="00D06964"/>
    <w:rsid w:val="00D06DBB"/>
    <w:rsid w:val="00D072C0"/>
    <w:rsid w:val="00D07E49"/>
    <w:rsid w:val="00D07E75"/>
    <w:rsid w:val="00D10054"/>
    <w:rsid w:val="00D10555"/>
    <w:rsid w:val="00D105B9"/>
    <w:rsid w:val="00D10A8E"/>
    <w:rsid w:val="00D10E7D"/>
    <w:rsid w:val="00D1108F"/>
    <w:rsid w:val="00D111B1"/>
    <w:rsid w:val="00D11C71"/>
    <w:rsid w:val="00D11D9E"/>
    <w:rsid w:val="00D11DF9"/>
    <w:rsid w:val="00D12ACB"/>
    <w:rsid w:val="00D12CBB"/>
    <w:rsid w:val="00D12EA3"/>
    <w:rsid w:val="00D12FB8"/>
    <w:rsid w:val="00D137F6"/>
    <w:rsid w:val="00D13F5C"/>
    <w:rsid w:val="00D13F63"/>
    <w:rsid w:val="00D141DC"/>
    <w:rsid w:val="00D1421D"/>
    <w:rsid w:val="00D15507"/>
    <w:rsid w:val="00D1579E"/>
    <w:rsid w:val="00D16115"/>
    <w:rsid w:val="00D162BC"/>
    <w:rsid w:val="00D16478"/>
    <w:rsid w:val="00D16D21"/>
    <w:rsid w:val="00D17239"/>
    <w:rsid w:val="00D17E40"/>
    <w:rsid w:val="00D2030F"/>
    <w:rsid w:val="00D2129E"/>
    <w:rsid w:val="00D21AD1"/>
    <w:rsid w:val="00D21F66"/>
    <w:rsid w:val="00D220A7"/>
    <w:rsid w:val="00D2226F"/>
    <w:rsid w:val="00D22325"/>
    <w:rsid w:val="00D227B9"/>
    <w:rsid w:val="00D22AEC"/>
    <w:rsid w:val="00D22DD1"/>
    <w:rsid w:val="00D230FF"/>
    <w:rsid w:val="00D23141"/>
    <w:rsid w:val="00D23306"/>
    <w:rsid w:val="00D23560"/>
    <w:rsid w:val="00D2398F"/>
    <w:rsid w:val="00D23A32"/>
    <w:rsid w:val="00D24080"/>
    <w:rsid w:val="00D2441C"/>
    <w:rsid w:val="00D2455D"/>
    <w:rsid w:val="00D2493D"/>
    <w:rsid w:val="00D2498A"/>
    <w:rsid w:val="00D2520A"/>
    <w:rsid w:val="00D25301"/>
    <w:rsid w:val="00D257EA"/>
    <w:rsid w:val="00D25EE9"/>
    <w:rsid w:val="00D2639A"/>
    <w:rsid w:val="00D26638"/>
    <w:rsid w:val="00D268CA"/>
    <w:rsid w:val="00D2697C"/>
    <w:rsid w:val="00D26D49"/>
    <w:rsid w:val="00D27120"/>
    <w:rsid w:val="00D2738D"/>
    <w:rsid w:val="00D3057F"/>
    <w:rsid w:val="00D30760"/>
    <w:rsid w:val="00D30994"/>
    <w:rsid w:val="00D30F8A"/>
    <w:rsid w:val="00D3183F"/>
    <w:rsid w:val="00D31B75"/>
    <w:rsid w:val="00D325B3"/>
    <w:rsid w:val="00D32751"/>
    <w:rsid w:val="00D341CE"/>
    <w:rsid w:val="00D352FC"/>
    <w:rsid w:val="00D35619"/>
    <w:rsid w:val="00D3631E"/>
    <w:rsid w:val="00D37211"/>
    <w:rsid w:val="00D3746D"/>
    <w:rsid w:val="00D37518"/>
    <w:rsid w:val="00D40084"/>
    <w:rsid w:val="00D4011D"/>
    <w:rsid w:val="00D40C0A"/>
    <w:rsid w:val="00D40CFA"/>
    <w:rsid w:val="00D40EAC"/>
    <w:rsid w:val="00D41C19"/>
    <w:rsid w:val="00D43406"/>
    <w:rsid w:val="00D43ADF"/>
    <w:rsid w:val="00D43DA7"/>
    <w:rsid w:val="00D4481C"/>
    <w:rsid w:val="00D454A3"/>
    <w:rsid w:val="00D45666"/>
    <w:rsid w:val="00D457E8"/>
    <w:rsid w:val="00D4584A"/>
    <w:rsid w:val="00D4656A"/>
    <w:rsid w:val="00D46A6C"/>
    <w:rsid w:val="00D46F3B"/>
    <w:rsid w:val="00D46F40"/>
    <w:rsid w:val="00D50642"/>
    <w:rsid w:val="00D50D1B"/>
    <w:rsid w:val="00D510FE"/>
    <w:rsid w:val="00D5134F"/>
    <w:rsid w:val="00D519C2"/>
    <w:rsid w:val="00D51A3F"/>
    <w:rsid w:val="00D52545"/>
    <w:rsid w:val="00D52B80"/>
    <w:rsid w:val="00D52EC5"/>
    <w:rsid w:val="00D542F1"/>
    <w:rsid w:val="00D548C8"/>
    <w:rsid w:val="00D54BC1"/>
    <w:rsid w:val="00D54D52"/>
    <w:rsid w:val="00D54D66"/>
    <w:rsid w:val="00D54FB7"/>
    <w:rsid w:val="00D55923"/>
    <w:rsid w:val="00D55A6D"/>
    <w:rsid w:val="00D56125"/>
    <w:rsid w:val="00D567E8"/>
    <w:rsid w:val="00D56953"/>
    <w:rsid w:val="00D574E5"/>
    <w:rsid w:val="00D6020E"/>
    <w:rsid w:val="00D61263"/>
    <w:rsid w:val="00D61289"/>
    <w:rsid w:val="00D61B5D"/>
    <w:rsid w:val="00D61E41"/>
    <w:rsid w:val="00D62268"/>
    <w:rsid w:val="00D6248D"/>
    <w:rsid w:val="00D62DA6"/>
    <w:rsid w:val="00D62ED6"/>
    <w:rsid w:val="00D6322C"/>
    <w:rsid w:val="00D638EE"/>
    <w:rsid w:val="00D63E10"/>
    <w:rsid w:val="00D63E30"/>
    <w:rsid w:val="00D6429C"/>
    <w:rsid w:val="00D65651"/>
    <w:rsid w:val="00D65A82"/>
    <w:rsid w:val="00D65CCF"/>
    <w:rsid w:val="00D65E51"/>
    <w:rsid w:val="00D65E5A"/>
    <w:rsid w:val="00D6760C"/>
    <w:rsid w:val="00D67F18"/>
    <w:rsid w:val="00D70BEF"/>
    <w:rsid w:val="00D70F67"/>
    <w:rsid w:val="00D716DE"/>
    <w:rsid w:val="00D716E2"/>
    <w:rsid w:val="00D71DE6"/>
    <w:rsid w:val="00D721A7"/>
    <w:rsid w:val="00D72305"/>
    <w:rsid w:val="00D72D73"/>
    <w:rsid w:val="00D731AF"/>
    <w:rsid w:val="00D734B1"/>
    <w:rsid w:val="00D735DA"/>
    <w:rsid w:val="00D7361C"/>
    <w:rsid w:val="00D73E01"/>
    <w:rsid w:val="00D7404A"/>
    <w:rsid w:val="00D740EA"/>
    <w:rsid w:val="00D749C7"/>
    <w:rsid w:val="00D75AEC"/>
    <w:rsid w:val="00D76D33"/>
    <w:rsid w:val="00D76F3B"/>
    <w:rsid w:val="00D77200"/>
    <w:rsid w:val="00D775C5"/>
    <w:rsid w:val="00D77BE1"/>
    <w:rsid w:val="00D77C18"/>
    <w:rsid w:val="00D77C2D"/>
    <w:rsid w:val="00D80002"/>
    <w:rsid w:val="00D8089E"/>
    <w:rsid w:val="00D80D23"/>
    <w:rsid w:val="00D82535"/>
    <w:rsid w:val="00D82B49"/>
    <w:rsid w:val="00D82D04"/>
    <w:rsid w:val="00D82ED9"/>
    <w:rsid w:val="00D835EC"/>
    <w:rsid w:val="00D8399C"/>
    <w:rsid w:val="00D83B28"/>
    <w:rsid w:val="00D83DCF"/>
    <w:rsid w:val="00D8453D"/>
    <w:rsid w:val="00D84BA9"/>
    <w:rsid w:val="00D84CAA"/>
    <w:rsid w:val="00D84D1B"/>
    <w:rsid w:val="00D85340"/>
    <w:rsid w:val="00D8555E"/>
    <w:rsid w:val="00D85601"/>
    <w:rsid w:val="00D85676"/>
    <w:rsid w:val="00D856D8"/>
    <w:rsid w:val="00D857F1"/>
    <w:rsid w:val="00D85D15"/>
    <w:rsid w:val="00D85D89"/>
    <w:rsid w:val="00D85E2A"/>
    <w:rsid w:val="00D862EE"/>
    <w:rsid w:val="00D87507"/>
    <w:rsid w:val="00D875F3"/>
    <w:rsid w:val="00D87BFF"/>
    <w:rsid w:val="00D87EE9"/>
    <w:rsid w:val="00D90197"/>
    <w:rsid w:val="00D903FD"/>
    <w:rsid w:val="00D907B9"/>
    <w:rsid w:val="00D9084A"/>
    <w:rsid w:val="00D908AB"/>
    <w:rsid w:val="00D90ACF"/>
    <w:rsid w:val="00D90C06"/>
    <w:rsid w:val="00D910F2"/>
    <w:rsid w:val="00D912A9"/>
    <w:rsid w:val="00D9151D"/>
    <w:rsid w:val="00D91B98"/>
    <w:rsid w:val="00D92313"/>
    <w:rsid w:val="00D925AF"/>
    <w:rsid w:val="00D925C6"/>
    <w:rsid w:val="00D92739"/>
    <w:rsid w:val="00D92FB0"/>
    <w:rsid w:val="00D93294"/>
    <w:rsid w:val="00D9459C"/>
    <w:rsid w:val="00D9460F"/>
    <w:rsid w:val="00D94AA6"/>
    <w:rsid w:val="00D94BEF"/>
    <w:rsid w:val="00D94EA8"/>
    <w:rsid w:val="00D950A1"/>
    <w:rsid w:val="00D951BE"/>
    <w:rsid w:val="00D953DF"/>
    <w:rsid w:val="00D95488"/>
    <w:rsid w:val="00D961BA"/>
    <w:rsid w:val="00D964E0"/>
    <w:rsid w:val="00D96619"/>
    <w:rsid w:val="00D96805"/>
    <w:rsid w:val="00D9681E"/>
    <w:rsid w:val="00D96D1E"/>
    <w:rsid w:val="00D9770E"/>
    <w:rsid w:val="00D97B15"/>
    <w:rsid w:val="00DA0044"/>
    <w:rsid w:val="00DA116B"/>
    <w:rsid w:val="00DA13D5"/>
    <w:rsid w:val="00DA14EB"/>
    <w:rsid w:val="00DA1922"/>
    <w:rsid w:val="00DA1D35"/>
    <w:rsid w:val="00DA21B0"/>
    <w:rsid w:val="00DA22CF"/>
    <w:rsid w:val="00DA25CE"/>
    <w:rsid w:val="00DA2762"/>
    <w:rsid w:val="00DA2DEA"/>
    <w:rsid w:val="00DA3A8B"/>
    <w:rsid w:val="00DA3DEF"/>
    <w:rsid w:val="00DA413F"/>
    <w:rsid w:val="00DA4A97"/>
    <w:rsid w:val="00DA4D20"/>
    <w:rsid w:val="00DA58A9"/>
    <w:rsid w:val="00DA5AE6"/>
    <w:rsid w:val="00DA5D1C"/>
    <w:rsid w:val="00DA6601"/>
    <w:rsid w:val="00DA6897"/>
    <w:rsid w:val="00DA689B"/>
    <w:rsid w:val="00DA6A68"/>
    <w:rsid w:val="00DA745B"/>
    <w:rsid w:val="00DB0A2F"/>
    <w:rsid w:val="00DB0DC8"/>
    <w:rsid w:val="00DB0E4F"/>
    <w:rsid w:val="00DB1622"/>
    <w:rsid w:val="00DB1811"/>
    <w:rsid w:val="00DB1952"/>
    <w:rsid w:val="00DB1F6A"/>
    <w:rsid w:val="00DB20A1"/>
    <w:rsid w:val="00DB244A"/>
    <w:rsid w:val="00DB2641"/>
    <w:rsid w:val="00DB29D1"/>
    <w:rsid w:val="00DB2F89"/>
    <w:rsid w:val="00DB34CE"/>
    <w:rsid w:val="00DB3AE9"/>
    <w:rsid w:val="00DB4869"/>
    <w:rsid w:val="00DB4FA2"/>
    <w:rsid w:val="00DB56A3"/>
    <w:rsid w:val="00DB5F50"/>
    <w:rsid w:val="00DB7006"/>
    <w:rsid w:val="00DB707B"/>
    <w:rsid w:val="00DB7462"/>
    <w:rsid w:val="00DB7E4D"/>
    <w:rsid w:val="00DB7F7A"/>
    <w:rsid w:val="00DC01F5"/>
    <w:rsid w:val="00DC046F"/>
    <w:rsid w:val="00DC12FF"/>
    <w:rsid w:val="00DC13A6"/>
    <w:rsid w:val="00DC171F"/>
    <w:rsid w:val="00DC1A95"/>
    <w:rsid w:val="00DC1C6B"/>
    <w:rsid w:val="00DC261B"/>
    <w:rsid w:val="00DC3165"/>
    <w:rsid w:val="00DC35B4"/>
    <w:rsid w:val="00DC3A18"/>
    <w:rsid w:val="00DC3F70"/>
    <w:rsid w:val="00DC45D5"/>
    <w:rsid w:val="00DC47E0"/>
    <w:rsid w:val="00DC4916"/>
    <w:rsid w:val="00DC49A7"/>
    <w:rsid w:val="00DC4FB0"/>
    <w:rsid w:val="00DC53F8"/>
    <w:rsid w:val="00DC60F2"/>
    <w:rsid w:val="00DC6864"/>
    <w:rsid w:val="00DC69FC"/>
    <w:rsid w:val="00DC6A22"/>
    <w:rsid w:val="00DC70C2"/>
    <w:rsid w:val="00DC78AD"/>
    <w:rsid w:val="00DC7D7F"/>
    <w:rsid w:val="00DD04FA"/>
    <w:rsid w:val="00DD0F7C"/>
    <w:rsid w:val="00DD1984"/>
    <w:rsid w:val="00DD2532"/>
    <w:rsid w:val="00DD273B"/>
    <w:rsid w:val="00DD2C2B"/>
    <w:rsid w:val="00DD2EE4"/>
    <w:rsid w:val="00DD3FE7"/>
    <w:rsid w:val="00DD4480"/>
    <w:rsid w:val="00DD4965"/>
    <w:rsid w:val="00DD4F41"/>
    <w:rsid w:val="00DD5413"/>
    <w:rsid w:val="00DD5566"/>
    <w:rsid w:val="00DD55B3"/>
    <w:rsid w:val="00DD55D1"/>
    <w:rsid w:val="00DD55F7"/>
    <w:rsid w:val="00DD5AE9"/>
    <w:rsid w:val="00DD7751"/>
    <w:rsid w:val="00DD7807"/>
    <w:rsid w:val="00DD79AE"/>
    <w:rsid w:val="00DD7B4D"/>
    <w:rsid w:val="00DE01F0"/>
    <w:rsid w:val="00DE0634"/>
    <w:rsid w:val="00DE0926"/>
    <w:rsid w:val="00DE0B61"/>
    <w:rsid w:val="00DE1B96"/>
    <w:rsid w:val="00DE1D7F"/>
    <w:rsid w:val="00DE226D"/>
    <w:rsid w:val="00DE2C86"/>
    <w:rsid w:val="00DE3198"/>
    <w:rsid w:val="00DE3334"/>
    <w:rsid w:val="00DE3627"/>
    <w:rsid w:val="00DE4254"/>
    <w:rsid w:val="00DE476E"/>
    <w:rsid w:val="00DE4A66"/>
    <w:rsid w:val="00DE508D"/>
    <w:rsid w:val="00DE5732"/>
    <w:rsid w:val="00DE6220"/>
    <w:rsid w:val="00DE6237"/>
    <w:rsid w:val="00DE71C2"/>
    <w:rsid w:val="00DE77E7"/>
    <w:rsid w:val="00DF00DF"/>
    <w:rsid w:val="00DF01D7"/>
    <w:rsid w:val="00DF03E0"/>
    <w:rsid w:val="00DF077B"/>
    <w:rsid w:val="00DF0887"/>
    <w:rsid w:val="00DF0B2E"/>
    <w:rsid w:val="00DF1197"/>
    <w:rsid w:val="00DF1353"/>
    <w:rsid w:val="00DF1672"/>
    <w:rsid w:val="00DF1734"/>
    <w:rsid w:val="00DF18BB"/>
    <w:rsid w:val="00DF1FBD"/>
    <w:rsid w:val="00DF3162"/>
    <w:rsid w:val="00DF3273"/>
    <w:rsid w:val="00DF3292"/>
    <w:rsid w:val="00DF333B"/>
    <w:rsid w:val="00DF35F1"/>
    <w:rsid w:val="00DF36D5"/>
    <w:rsid w:val="00DF3907"/>
    <w:rsid w:val="00DF3994"/>
    <w:rsid w:val="00DF3E3F"/>
    <w:rsid w:val="00DF3EB0"/>
    <w:rsid w:val="00DF4213"/>
    <w:rsid w:val="00DF44CB"/>
    <w:rsid w:val="00DF4AF9"/>
    <w:rsid w:val="00DF538B"/>
    <w:rsid w:val="00DF5AD2"/>
    <w:rsid w:val="00DF5E87"/>
    <w:rsid w:val="00DF674F"/>
    <w:rsid w:val="00DF6D25"/>
    <w:rsid w:val="00DF6FBC"/>
    <w:rsid w:val="00DF7340"/>
    <w:rsid w:val="00DF737F"/>
    <w:rsid w:val="00DF74FB"/>
    <w:rsid w:val="00DF7584"/>
    <w:rsid w:val="00DF7785"/>
    <w:rsid w:val="00DF7E77"/>
    <w:rsid w:val="00E003DF"/>
    <w:rsid w:val="00E009C4"/>
    <w:rsid w:val="00E00B17"/>
    <w:rsid w:val="00E01E2D"/>
    <w:rsid w:val="00E01F4A"/>
    <w:rsid w:val="00E025FD"/>
    <w:rsid w:val="00E02B22"/>
    <w:rsid w:val="00E0376B"/>
    <w:rsid w:val="00E03B6C"/>
    <w:rsid w:val="00E03D0D"/>
    <w:rsid w:val="00E05313"/>
    <w:rsid w:val="00E05C39"/>
    <w:rsid w:val="00E061BE"/>
    <w:rsid w:val="00E062E1"/>
    <w:rsid w:val="00E0649F"/>
    <w:rsid w:val="00E0726C"/>
    <w:rsid w:val="00E104E0"/>
    <w:rsid w:val="00E10D32"/>
    <w:rsid w:val="00E10F6C"/>
    <w:rsid w:val="00E1108C"/>
    <w:rsid w:val="00E11147"/>
    <w:rsid w:val="00E1149C"/>
    <w:rsid w:val="00E119AB"/>
    <w:rsid w:val="00E12097"/>
    <w:rsid w:val="00E12248"/>
    <w:rsid w:val="00E12359"/>
    <w:rsid w:val="00E12A44"/>
    <w:rsid w:val="00E12DA1"/>
    <w:rsid w:val="00E12E8E"/>
    <w:rsid w:val="00E1328F"/>
    <w:rsid w:val="00E13F84"/>
    <w:rsid w:val="00E141F0"/>
    <w:rsid w:val="00E1424F"/>
    <w:rsid w:val="00E1432B"/>
    <w:rsid w:val="00E15049"/>
    <w:rsid w:val="00E15076"/>
    <w:rsid w:val="00E15E38"/>
    <w:rsid w:val="00E160E6"/>
    <w:rsid w:val="00E161EA"/>
    <w:rsid w:val="00E1643A"/>
    <w:rsid w:val="00E172BC"/>
    <w:rsid w:val="00E178AD"/>
    <w:rsid w:val="00E201A3"/>
    <w:rsid w:val="00E201FB"/>
    <w:rsid w:val="00E20A08"/>
    <w:rsid w:val="00E20BF3"/>
    <w:rsid w:val="00E21637"/>
    <w:rsid w:val="00E219CE"/>
    <w:rsid w:val="00E21AE1"/>
    <w:rsid w:val="00E21D75"/>
    <w:rsid w:val="00E22131"/>
    <w:rsid w:val="00E22592"/>
    <w:rsid w:val="00E2276D"/>
    <w:rsid w:val="00E233DD"/>
    <w:rsid w:val="00E2341E"/>
    <w:rsid w:val="00E23726"/>
    <w:rsid w:val="00E23909"/>
    <w:rsid w:val="00E23B79"/>
    <w:rsid w:val="00E23F81"/>
    <w:rsid w:val="00E23F91"/>
    <w:rsid w:val="00E2417B"/>
    <w:rsid w:val="00E2418E"/>
    <w:rsid w:val="00E24303"/>
    <w:rsid w:val="00E24318"/>
    <w:rsid w:val="00E244C3"/>
    <w:rsid w:val="00E24A15"/>
    <w:rsid w:val="00E251DB"/>
    <w:rsid w:val="00E2535D"/>
    <w:rsid w:val="00E25432"/>
    <w:rsid w:val="00E255B4"/>
    <w:rsid w:val="00E25744"/>
    <w:rsid w:val="00E25E8A"/>
    <w:rsid w:val="00E2608B"/>
    <w:rsid w:val="00E26620"/>
    <w:rsid w:val="00E26A9A"/>
    <w:rsid w:val="00E27477"/>
    <w:rsid w:val="00E278A4"/>
    <w:rsid w:val="00E27BC1"/>
    <w:rsid w:val="00E30985"/>
    <w:rsid w:val="00E32459"/>
    <w:rsid w:val="00E325C4"/>
    <w:rsid w:val="00E3286F"/>
    <w:rsid w:val="00E32D17"/>
    <w:rsid w:val="00E3309B"/>
    <w:rsid w:val="00E34049"/>
    <w:rsid w:val="00E341EC"/>
    <w:rsid w:val="00E345C8"/>
    <w:rsid w:val="00E34B61"/>
    <w:rsid w:val="00E34F72"/>
    <w:rsid w:val="00E35031"/>
    <w:rsid w:val="00E352E8"/>
    <w:rsid w:val="00E35AD6"/>
    <w:rsid w:val="00E35B31"/>
    <w:rsid w:val="00E35C2B"/>
    <w:rsid w:val="00E360FC"/>
    <w:rsid w:val="00E37087"/>
    <w:rsid w:val="00E401B4"/>
    <w:rsid w:val="00E403E7"/>
    <w:rsid w:val="00E40439"/>
    <w:rsid w:val="00E41542"/>
    <w:rsid w:val="00E41863"/>
    <w:rsid w:val="00E41EE2"/>
    <w:rsid w:val="00E424E7"/>
    <w:rsid w:val="00E42BF9"/>
    <w:rsid w:val="00E42E11"/>
    <w:rsid w:val="00E432FD"/>
    <w:rsid w:val="00E43752"/>
    <w:rsid w:val="00E43AFD"/>
    <w:rsid w:val="00E43B4C"/>
    <w:rsid w:val="00E440DC"/>
    <w:rsid w:val="00E4426F"/>
    <w:rsid w:val="00E44679"/>
    <w:rsid w:val="00E45321"/>
    <w:rsid w:val="00E453E1"/>
    <w:rsid w:val="00E47235"/>
    <w:rsid w:val="00E47864"/>
    <w:rsid w:val="00E47C75"/>
    <w:rsid w:val="00E47EE7"/>
    <w:rsid w:val="00E5014C"/>
    <w:rsid w:val="00E504CA"/>
    <w:rsid w:val="00E50998"/>
    <w:rsid w:val="00E50D63"/>
    <w:rsid w:val="00E5116C"/>
    <w:rsid w:val="00E511F4"/>
    <w:rsid w:val="00E51291"/>
    <w:rsid w:val="00E512F3"/>
    <w:rsid w:val="00E51585"/>
    <w:rsid w:val="00E51C64"/>
    <w:rsid w:val="00E52172"/>
    <w:rsid w:val="00E52C52"/>
    <w:rsid w:val="00E5377B"/>
    <w:rsid w:val="00E540AE"/>
    <w:rsid w:val="00E541C5"/>
    <w:rsid w:val="00E555FD"/>
    <w:rsid w:val="00E556F8"/>
    <w:rsid w:val="00E5613B"/>
    <w:rsid w:val="00E56F38"/>
    <w:rsid w:val="00E5717C"/>
    <w:rsid w:val="00E57461"/>
    <w:rsid w:val="00E57682"/>
    <w:rsid w:val="00E577A0"/>
    <w:rsid w:val="00E57D3B"/>
    <w:rsid w:val="00E603E2"/>
    <w:rsid w:val="00E60C1D"/>
    <w:rsid w:val="00E615B0"/>
    <w:rsid w:val="00E616CD"/>
    <w:rsid w:val="00E61C58"/>
    <w:rsid w:val="00E61E45"/>
    <w:rsid w:val="00E62CA1"/>
    <w:rsid w:val="00E631B3"/>
    <w:rsid w:val="00E63219"/>
    <w:rsid w:val="00E635C8"/>
    <w:rsid w:val="00E636BE"/>
    <w:rsid w:val="00E638EC"/>
    <w:rsid w:val="00E648FE"/>
    <w:rsid w:val="00E64F00"/>
    <w:rsid w:val="00E6506B"/>
    <w:rsid w:val="00E6551E"/>
    <w:rsid w:val="00E65AEA"/>
    <w:rsid w:val="00E6779E"/>
    <w:rsid w:val="00E67C13"/>
    <w:rsid w:val="00E70F4E"/>
    <w:rsid w:val="00E713A9"/>
    <w:rsid w:val="00E71457"/>
    <w:rsid w:val="00E71E5D"/>
    <w:rsid w:val="00E72B44"/>
    <w:rsid w:val="00E72E64"/>
    <w:rsid w:val="00E72FD0"/>
    <w:rsid w:val="00E736D3"/>
    <w:rsid w:val="00E74636"/>
    <w:rsid w:val="00E747BE"/>
    <w:rsid w:val="00E75AE2"/>
    <w:rsid w:val="00E75E9C"/>
    <w:rsid w:val="00E75F24"/>
    <w:rsid w:val="00E75FBC"/>
    <w:rsid w:val="00E765C0"/>
    <w:rsid w:val="00E76953"/>
    <w:rsid w:val="00E779DC"/>
    <w:rsid w:val="00E77D59"/>
    <w:rsid w:val="00E77F02"/>
    <w:rsid w:val="00E800C9"/>
    <w:rsid w:val="00E80D48"/>
    <w:rsid w:val="00E80D52"/>
    <w:rsid w:val="00E80E0F"/>
    <w:rsid w:val="00E81233"/>
    <w:rsid w:val="00E81518"/>
    <w:rsid w:val="00E81B83"/>
    <w:rsid w:val="00E81C4A"/>
    <w:rsid w:val="00E83084"/>
    <w:rsid w:val="00E83450"/>
    <w:rsid w:val="00E83475"/>
    <w:rsid w:val="00E83794"/>
    <w:rsid w:val="00E83EC8"/>
    <w:rsid w:val="00E8402B"/>
    <w:rsid w:val="00E84B00"/>
    <w:rsid w:val="00E84DDF"/>
    <w:rsid w:val="00E8501A"/>
    <w:rsid w:val="00E853D3"/>
    <w:rsid w:val="00E855F1"/>
    <w:rsid w:val="00E85772"/>
    <w:rsid w:val="00E85AA8"/>
    <w:rsid w:val="00E85E1D"/>
    <w:rsid w:val="00E85E6E"/>
    <w:rsid w:val="00E86CB6"/>
    <w:rsid w:val="00E86CD5"/>
    <w:rsid w:val="00E86E98"/>
    <w:rsid w:val="00E876A1"/>
    <w:rsid w:val="00E87B80"/>
    <w:rsid w:val="00E87FA1"/>
    <w:rsid w:val="00E927DB"/>
    <w:rsid w:val="00E92EA1"/>
    <w:rsid w:val="00E937EC"/>
    <w:rsid w:val="00E937F0"/>
    <w:rsid w:val="00E93AAD"/>
    <w:rsid w:val="00E943DB"/>
    <w:rsid w:val="00E94E22"/>
    <w:rsid w:val="00E96451"/>
    <w:rsid w:val="00E96EFB"/>
    <w:rsid w:val="00E976F0"/>
    <w:rsid w:val="00E97C88"/>
    <w:rsid w:val="00EA043E"/>
    <w:rsid w:val="00EA17B4"/>
    <w:rsid w:val="00EA1D0C"/>
    <w:rsid w:val="00EA1FCE"/>
    <w:rsid w:val="00EA2112"/>
    <w:rsid w:val="00EA2361"/>
    <w:rsid w:val="00EA237C"/>
    <w:rsid w:val="00EA23A0"/>
    <w:rsid w:val="00EA2C86"/>
    <w:rsid w:val="00EA301D"/>
    <w:rsid w:val="00EA36D1"/>
    <w:rsid w:val="00EA3FF7"/>
    <w:rsid w:val="00EA4217"/>
    <w:rsid w:val="00EA4356"/>
    <w:rsid w:val="00EA44C6"/>
    <w:rsid w:val="00EA49E4"/>
    <w:rsid w:val="00EA4B1B"/>
    <w:rsid w:val="00EA52BC"/>
    <w:rsid w:val="00EA5402"/>
    <w:rsid w:val="00EA5613"/>
    <w:rsid w:val="00EA5950"/>
    <w:rsid w:val="00EA6152"/>
    <w:rsid w:val="00EA6177"/>
    <w:rsid w:val="00EA6DC7"/>
    <w:rsid w:val="00EA7618"/>
    <w:rsid w:val="00EA7DD3"/>
    <w:rsid w:val="00EA7E0F"/>
    <w:rsid w:val="00EB01B9"/>
    <w:rsid w:val="00EB03E3"/>
    <w:rsid w:val="00EB046E"/>
    <w:rsid w:val="00EB0FAE"/>
    <w:rsid w:val="00EB10B6"/>
    <w:rsid w:val="00EB112A"/>
    <w:rsid w:val="00EB1289"/>
    <w:rsid w:val="00EB1528"/>
    <w:rsid w:val="00EB159D"/>
    <w:rsid w:val="00EB22BE"/>
    <w:rsid w:val="00EB396B"/>
    <w:rsid w:val="00EB3C4B"/>
    <w:rsid w:val="00EB4296"/>
    <w:rsid w:val="00EB4BFC"/>
    <w:rsid w:val="00EB4E55"/>
    <w:rsid w:val="00EB5141"/>
    <w:rsid w:val="00EB51BC"/>
    <w:rsid w:val="00EB5345"/>
    <w:rsid w:val="00EB5714"/>
    <w:rsid w:val="00EB67A4"/>
    <w:rsid w:val="00EB6A07"/>
    <w:rsid w:val="00EB6C15"/>
    <w:rsid w:val="00EB6E49"/>
    <w:rsid w:val="00EB6F1C"/>
    <w:rsid w:val="00EB702D"/>
    <w:rsid w:val="00EB7263"/>
    <w:rsid w:val="00EB7440"/>
    <w:rsid w:val="00EC02BF"/>
    <w:rsid w:val="00EC0592"/>
    <w:rsid w:val="00EC07DE"/>
    <w:rsid w:val="00EC0A27"/>
    <w:rsid w:val="00EC0B82"/>
    <w:rsid w:val="00EC15E9"/>
    <w:rsid w:val="00EC1FE6"/>
    <w:rsid w:val="00EC2FA0"/>
    <w:rsid w:val="00EC344D"/>
    <w:rsid w:val="00EC3A8B"/>
    <w:rsid w:val="00EC40E2"/>
    <w:rsid w:val="00EC4402"/>
    <w:rsid w:val="00EC4823"/>
    <w:rsid w:val="00EC4B75"/>
    <w:rsid w:val="00EC4C9A"/>
    <w:rsid w:val="00EC5990"/>
    <w:rsid w:val="00EC5F0A"/>
    <w:rsid w:val="00EC5F5C"/>
    <w:rsid w:val="00EC63DE"/>
    <w:rsid w:val="00EC6693"/>
    <w:rsid w:val="00EC6EC4"/>
    <w:rsid w:val="00EC70C9"/>
    <w:rsid w:val="00EC7494"/>
    <w:rsid w:val="00ED0549"/>
    <w:rsid w:val="00ED059E"/>
    <w:rsid w:val="00ED0868"/>
    <w:rsid w:val="00ED0896"/>
    <w:rsid w:val="00ED09BC"/>
    <w:rsid w:val="00ED09CB"/>
    <w:rsid w:val="00ED11EF"/>
    <w:rsid w:val="00ED12A4"/>
    <w:rsid w:val="00ED2103"/>
    <w:rsid w:val="00ED34A3"/>
    <w:rsid w:val="00ED3878"/>
    <w:rsid w:val="00ED3ACD"/>
    <w:rsid w:val="00ED4181"/>
    <w:rsid w:val="00ED45CA"/>
    <w:rsid w:val="00ED47EA"/>
    <w:rsid w:val="00ED5933"/>
    <w:rsid w:val="00ED675D"/>
    <w:rsid w:val="00ED6DB3"/>
    <w:rsid w:val="00ED7666"/>
    <w:rsid w:val="00EE06FE"/>
    <w:rsid w:val="00EE122B"/>
    <w:rsid w:val="00EE150C"/>
    <w:rsid w:val="00EE162E"/>
    <w:rsid w:val="00EE23EB"/>
    <w:rsid w:val="00EE27A6"/>
    <w:rsid w:val="00EE2876"/>
    <w:rsid w:val="00EE2CE2"/>
    <w:rsid w:val="00EE33B2"/>
    <w:rsid w:val="00EE37CC"/>
    <w:rsid w:val="00EE3AB7"/>
    <w:rsid w:val="00EE4CE5"/>
    <w:rsid w:val="00EE5EEB"/>
    <w:rsid w:val="00EE6CD5"/>
    <w:rsid w:val="00EE70D9"/>
    <w:rsid w:val="00EE7928"/>
    <w:rsid w:val="00EE7BA0"/>
    <w:rsid w:val="00EE7C68"/>
    <w:rsid w:val="00EF0DF3"/>
    <w:rsid w:val="00EF1479"/>
    <w:rsid w:val="00EF1FAC"/>
    <w:rsid w:val="00EF2353"/>
    <w:rsid w:val="00EF388D"/>
    <w:rsid w:val="00EF3D2B"/>
    <w:rsid w:val="00EF40EA"/>
    <w:rsid w:val="00EF421C"/>
    <w:rsid w:val="00EF4504"/>
    <w:rsid w:val="00EF56A2"/>
    <w:rsid w:val="00EF5FBD"/>
    <w:rsid w:val="00EF60FB"/>
    <w:rsid w:val="00EF62BE"/>
    <w:rsid w:val="00EF6AD2"/>
    <w:rsid w:val="00EF74AE"/>
    <w:rsid w:val="00EF798E"/>
    <w:rsid w:val="00EF7E90"/>
    <w:rsid w:val="00F00317"/>
    <w:rsid w:val="00F00D35"/>
    <w:rsid w:val="00F00FAC"/>
    <w:rsid w:val="00F01538"/>
    <w:rsid w:val="00F01D0D"/>
    <w:rsid w:val="00F022BF"/>
    <w:rsid w:val="00F027C2"/>
    <w:rsid w:val="00F02C2C"/>
    <w:rsid w:val="00F02DF4"/>
    <w:rsid w:val="00F04616"/>
    <w:rsid w:val="00F04835"/>
    <w:rsid w:val="00F048FF"/>
    <w:rsid w:val="00F04F51"/>
    <w:rsid w:val="00F051BA"/>
    <w:rsid w:val="00F0526A"/>
    <w:rsid w:val="00F05602"/>
    <w:rsid w:val="00F0602C"/>
    <w:rsid w:val="00F060BC"/>
    <w:rsid w:val="00F06112"/>
    <w:rsid w:val="00F06635"/>
    <w:rsid w:val="00F07144"/>
    <w:rsid w:val="00F0725D"/>
    <w:rsid w:val="00F109D6"/>
    <w:rsid w:val="00F110CB"/>
    <w:rsid w:val="00F11CF1"/>
    <w:rsid w:val="00F12296"/>
    <w:rsid w:val="00F13706"/>
    <w:rsid w:val="00F1372F"/>
    <w:rsid w:val="00F13CA1"/>
    <w:rsid w:val="00F145CB"/>
    <w:rsid w:val="00F149D6"/>
    <w:rsid w:val="00F15310"/>
    <w:rsid w:val="00F155F9"/>
    <w:rsid w:val="00F15B31"/>
    <w:rsid w:val="00F165A3"/>
    <w:rsid w:val="00F16DDC"/>
    <w:rsid w:val="00F172E5"/>
    <w:rsid w:val="00F17A2C"/>
    <w:rsid w:val="00F17ECC"/>
    <w:rsid w:val="00F2022F"/>
    <w:rsid w:val="00F204EA"/>
    <w:rsid w:val="00F20C07"/>
    <w:rsid w:val="00F211D3"/>
    <w:rsid w:val="00F213B9"/>
    <w:rsid w:val="00F21C72"/>
    <w:rsid w:val="00F229F7"/>
    <w:rsid w:val="00F23664"/>
    <w:rsid w:val="00F23C36"/>
    <w:rsid w:val="00F2416A"/>
    <w:rsid w:val="00F248E0"/>
    <w:rsid w:val="00F2527A"/>
    <w:rsid w:val="00F255B8"/>
    <w:rsid w:val="00F25C4F"/>
    <w:rsid w:val="00F25D09"/>
    <w:rsid w:val="00F25EE4"/>
    <w:rsid w:val="00F26747"/>
    <w:rsid w:val="00F26D52"/>
    <w:rsid w:val="00F27024"/>
    <w:rsid w:val="00F27235"/>
    <w:rsid w:val="00F272BD"/>
    <w:rsid w:val="00F2738D"/>
    <w:rsid w:val="00F27AE3"/>
    <w:rsid w:val="00F27C19"/>
    <w:rsid w:val="00F27C99"/>
    <w:rsid w:val="00F27D72"/>
    <w:rsid w:val="00F27E3F"/>
    <w:rsid w:val="00F305CA"/>
    <w:rsid w:val="00F30E77"/>
    <w:rsid w:val="00F30FEF"/>
    <w:rsid w:val="00F3108A"/>
    <w:rsid w:val="00F3149F"/>
    <w:rsid w:val="00F316EA"/>
    <w:rsid w:val="00F31AEA"/>
    <w:rsid w:val="00F32B9A"/>
    <w:rsid w:val="00F32C03"/>
    <w:rsid w:val="00F32CE4"/>
    <w:rsid w:val="00F330EF"/>
    <w:rsid w:val="00F337DB"/>
    <w:rsid w:val="00F33906"/>
    <w:rsid w:val="00F339C5"/>
    <w:rsid w:val="00F3448C"/>
    <w:rsid w:val="00F34743"/>
    <w:rsid w:val="00F354AA"/>
    <w:rsid w:val="00F357DD"/>
    <w:rsid w:val="00F3580C"/>
    <w:rsid w:val="00F35DA3"/>
    <w:rsid w:val="00F367A3"/>
    <w:rsid w:val="00F36C00"/>
    <w:rsid w:val="00F36CCA"/>
    <w:rsid w:val="00F36CF1"/>
    <w:rsid w:val="00F3746D"/>
    <w:rsid w:val="00F376E7"/>
    <w:rsid w:val="00F378F7"/>
    <w:rsid w:val="00F37C7F"/>
    <w:rsid w:val="00F37E2F"/>
    <w:rsid w:val="00F4028C"/>
    <w:rsid w:val="00F4089F"/>
    <w:rsid w:val="00F417B3"/>
    <w:rsid w:val="00F43471"/>
    <w:rsid w:val="00F43C21"/>
    <w:rsid w:val="00F45069"/>
    <w:rsid w:val="00F451B4"/>
    <w:rsid w:val="00F45F2F"/>
    <w:rsid w:val="00F4662B"/>
    <w:rsid w:val="00F46D9D"/>
    <w:rsid w:val="00F4730F"/>
    <w:rsid w:val="00F47448"/>
    <w:rsid w:val="00F50029"/>
    <w:rsid w:val="00F501D6"/>
    <w:rsid w:val="00F50767"/>
    <w:rsid w:val="00F509DB"/>
    <w:rsid w:val="00F50B6A"/>
    <w:rsid w:val="00F50BC3"/>
    <w:rsid w:val="00F5192E"/>
    <w:rsid w:val="00F51939"/>
    <w:rsid w:val="00F51A5A"/>
    <w:rsid w:val="00F51C05"/>
    <w:rsid w:val="00F5226C"/>
    <w:rsid w:val="00F523FA"/>
    <w:rsid w:val="00F52C62"/>
    <w:rsid w:val="00F5319D"/>
    <w:rsid w:val="00F53B0D"/>
    <w:rsid w:val="00F53B4E"/>
    <w:rsid w:val="00F53EE4"/>
    <w:rsid w:val="00F53FA0"/>
    <w:rsid w:val="00F54510"/>
    <w:rsid w:val="00F54CBC"/>
    <w:rsid w:val="00F54D16"/>
    <w:rsid w:val="00F54F39"/>
    <w:rsid w:val="00F55EB9"/>
    <w:rsid w:val="00F56332"/>
    <w:rsid w:val="00F5639F"/>
    <w:rsid w:val="00F563A0"/>
    <w:rsid w:val="00F572B3"/>
    <w:rsid w:val="00F57591"/>
    <w:rsid w:val="00F5768B"/>
    <w:rsid w:val="00F57A90"/>
    <w:rsid w:val="00F60936"/>
    <w:rsid w:val="00F60C38"/>
    <w:rsid w:val="00F60E6E"/>
    <w:rsid w:val="00F6124F"/>
    <w:rsid w:val="00F61526"/>
    <w:rsid w:val="00F61B9C"/>
    <w:rsid w:val="00F627C1"/>
    <w:rsid w:val="00F63A62"/>
    <w:rsid w:val="00F63A67"/>
    <w:rsid w:val="00F63BFF"/>
    <w:rsid w:val="00F64536"/>
    <w:rsid w:val="00F6494F"/>
    <w:rsid w:val="00F649CE"/>
    <w:rsid w:val="00F65142"/>
    <w:rsid w:val="00F6520C"/>
    <w:rsid w:val="00F6565C"/>
    <w:rsid w:val="00F66040"/>
    <w:rsid w:val="00F671D1"/>
    <w:rsid w:val="00F672B2"/>
    <w:rsid w:val="00F6764B"/>
    <w:rsid w:val="00F67A92"/>
    <w:rsid w:val="00F7020E"/>
    <w:rsid w:val="00F70218"/>
    <w:rsid w:val="00F70226"/>
    <w:rsid w:val="00F704AB"/>
    <w:rsid w:val="00F70688"/>
    <w:rsid w:val="00F70826"/>
    <w:rsid w:val="00F71A85"/>
    <w:rsid w:val="00F71D0D"/>
    <w:rsid w:val="00F71DAF"/>
    <w:rsid w:val="00F7238E"/>
    <w:rsid w:val="00F7252E"/>
    <w:rsid w:val="00F72C09"/>
    <w:rsid w:val="00F73437"/>
    <w:rsid w:val="00F737A2"/>
    <w:rsid w:val="00F73B2B"/>
    <w:rsid w:val="00F73C2F"/>
    <w:rsid w:val="00F73D73"/>
    <w:rsid w:val="00F74380"/>
    <w:rsid w:val="00F74897"/>
    <w:rsid w:val="00F74EBD"/>
    <w:rsid w:val="00F74FBF"/>
    <w:rsid w:val="00F760FA"/>
    <w:rsid w:val="00F763D0"/>
    <w:rsid w:val="00F768EF"/>
    <w:rsid w:val="00F76939"/>
    <w:rsid w:val="00F76BE9"/>
    <w:rsid w:val="00F77198"/>
    <w:rsid w:val="00F776D7"/>
    <w:rsid w:val="00F777E1"/>
    <w:rsid w:val="00F77B36"/>
    <w:rsid w:val="00F807E1"/>
    <w:rsid w:val="00F80A2A"/>
    <w:rsid w:val="00F8136B"/>
    <w:rsid w:val="00F817CB"/>
    <w:rsid w:val="00F831BF"/>
    <w:rsid w:val="00F83275"/>
    <w:rsid w:val="00F83379"/>
    <w:rsid w:val="00F8374B"/>
    <w:rsid w:val="00F83BCA"/>
    <w:rsid w:val="00F83ECA"/>
    <w:rsid w:val="00F83EEE"/>
    <w:rsid w:val="00F846B5"/>
    <w:rsid w:val="00F84EB7"/>
    <w:rsid w:val="00F85351"/>
    <w:rsid w:val="00F8560A"/>
    <w:rsid w:val="00F86164"/>
    <w:rsid w:val="00F86D7A"/>
    <w:rsid w:val="00F87DE8"/>
    <w:rsid w:val="00F9064B"/>
    <w:rsid w:val="00F9128B"/>
    <w:rsid w:val="00F91696"/>
    <w:rsid w:val="00F926CF"/>
    <w:rsid w:val="00F9349D"/>
    <w:rsid w:val="00F93C2C"/>
    <w:rsid w:val="00F93ECE"/>
    <w:rsid w:val="00F945B0"/>
    <w:rsid w:val="00F9466C"/>
    <w:rsid w:val="00F951E5"/>
    <w:rsid w:val="00F95229"/>
    <w:rsid w:val="00F9523E"/>
    <w:rsid w:val="00F95870"/>
    <w:rsid w:val="00F95EDF"/>
    <w:rsid w:val="00F95EE1"/>
    <w:rsid w:val="00F964B0"/>
    <w:rsid w:val="00F96725"/>
    <w:rsid w:val="00F96F70"/>
    <w:rsid w:val="00F97B36"/>
    <w:rsid w:val="00F97C72"/>
    <w:rsid w:val="00FA01BE"/>
    <w:rsid w:val="00FA0A40"/>
    <w:rsid w:val="00FA21D8"/>
    <w:rsid w:val="00FA3338"/>
    <w:rsid w:val="00FA345E"/>
    <w:rsid w:val="00FA362F"/>
    <w:rsid w:val="00FA3F1C"/>
    <w:rsid w:val="00FA4370"/>
    <w:rsid w:val="00FA5BDF"/>
    <w:rsid w:val="00FA5D0B"/>
    <w:rsid w:val="00FA6652"/>
    <w:rsid w:val="00FA686B"/>
    <w:rsid w:val="00FA7479"/>
    <w:rsid w:val="00FA7C42"/>
    <w:rsid w:val="00FB0762"/>
    <w:rsid w:val="00FB10D8"/>
    <w:rsid w:val="00FB1B8E"/>
    <w:rsid w:val="00FB20F7"/>
    <w:rsid w:val="00FB25CF"/>
    <w:rsid w:val="00FB2C38"/>
    <w:rsid w:val="00FB31B5"/>
    <w:rsid w:val="00FB36A1"/>
    <w:rsid w:val="00FB48D2"/>
    <w:rsid w:val="00FB4CDE"/>
    <w:rsid w:val="00FB4F5B"/>
    <w:rsid w:val="00FB681A"/>
    <w:rsid w:val="00FB6B8E"/>
    <w:rsid w:val="00FB6BF8"/>
    <w:rsid w:val="00FB6C76"/>
    <w:rsid w:val="00FB6CB6"/>
    <w:rsid w:val="00FB7EC9"/>
    <w:rsid w:val="00FB7FB7"/>
    <w:rsid w:val="00FC00E2"/>
    <w:rsid w:val="00FC0621"/>
    <w:rsid w:val="00FC07B7"/>
    <w:rsid w:val="00FC095E"/>
    <w:rsid w:val="00FC0C63"/>
    <w:rsid w:val="00FC12D8"/>
    <w:rsid w:val="00FC1910"/>
    <w:rsid w:val="00FC23B9"/>
    <w:rsid w:val="00FC24F5"/>
    <w:rsid w:val="00FC251E"/>
    <w:rsid w:val="00FC2B55"/>
    <w:rsid w:val="00FC2C1A"/>
    <w:rsid w:val="00FC3106"/>
    <w:rsid w:val="00FC34C1"/>
    <w:rsid w:val="00FC355C"/>
    <w:rsid w:val="00FC3FC3"/>
    <w:rsid w:val="00FC4800"/>
    <w:rsid w:val="00FC4895"/>
    <w:rsid w:val="00FC50E2"/>
    <w:rsid w:val="00FC52B0"/>
    <w:rsid w:val="00FC59FF"/>
    <w:rsid w:val="00FC6147"/>
    <w:rsid w:val="00FC694F"/>
    <w:rsid w:val="00FC6DC9"/>
    <w:rsid w:val="00FC750C"/>
    <w:rsid w:val="00FC7537"/>
    <w:rsid w:val="00FC7FEA"/>
    <w:rsid w:val="00FD0F36"/>
    <w:rsid w:val="00FD1525"/>
    <w:rsid w:val="00FD165C"/>
    <w:rsid w:val="00FD16BB"/>
    <w:rsid w:val="00FD1E34"/>
    <w:rsid w:val="00FD1F41"/>
    <w:rsid w:val="00FD285F"/>
    <w:rsid w:val="00FD2C5D"/>
    <w:rsid w:val="00FD3227"/>
    <w:rsid w:val="00FD3824"/>
    <w:rsid w:val="00FD3A24"/>
    <w:rsid w:val="00FD466E"/>
    <w:rsid w:val="00FD4A7B"/>
    <w:rsid w:val="00FD5790"/>
    <w:rsid w:val="00FD675D"/>
    <w:rsid w:val="00FD732A"/>
    <w:rsid w:val="00FD7A0C"/>
    <w:rsid w:val="00FD7B84"/>
    <w:rsid w:val="00FD7EFA"/>
    <w:rsid w:val="00FE0E61"/>
    <w:rsid w:val="00FE1734"/>
    <w:rsid w:val="00FE1B89"/>
    <w:rsid w:val="00FE20FC"/>
    <w:rsid w:val="00FE2A8F"/>
    <w:rsid w:val="00FE2AA1"/>
    <w:rsid w:val="00FE2E82"/>
    <w:rsid w:val="00FE30A1"/>
    <w:rsid w:val="00FE3C9A"/>
    <w:rsid w:val="00FE40CB"/>
    <w:rsid w:val="00FE4936"/>
    <w:rsid w:val="00FE5035"/>
    <w:rsid w:val="00FE521A"/>
    <w:rsid w:val="00FE561F"/>
    <w:rsid w:val="00FE58D9"/>
    <w:rsid w:val="00FE5FDF"/>
    <w:rsid w:val="00FE60CC"/>
    <w:rsid w:val="00FE6247"/>
    <w:rsid w:val="00FE677F"/>
    <w:rsid w:val="00FE6D7C"/>
    <w:rsid w:val="00FE7158"/>
    <w:rsid w:val="00FE7364"/>
    <w:rsid w:val="00FE78E5"/>
    <w:rsid w:val="00FF04F4"/>
    <w:rsid w:val="00FF0AE9"/>
    <w:rsid w:val="00FF194B"/>
    <w:rsid w:val="00FF1973"/>
    <w:rsid w:val="00FF20E7"/>
    <w:rsid w:val="00FF23AC"/>
    <w:rsid w:val="00FF2538"/>
    <w:rsid w:val="00FF2562"/>
    <w:rsid w:val="00FF265C"/>
    <w:rsid w:val="00FF26A2"/>
    <w:rsid w:val="00FF2B4E"/>
    <w:rsid w:val="00FF2DC2"/>
    <w:rsid w:val="00FF3A7F"/>
    <w:rsid w:val="00FF4B30"/>
    <w:rsid w:val="00FF4FC4"/>
    <w:rsid w:val="00FF51C2"/>
    <w:rsid w:val="00FF51C5"/>
    <w:rsid w:val="00FF5806"/>
    <w:rsid w:val="00FF581A"/>
    <w:rsid w:val="00FF5D64"/>
    <w:rsid w:val="00FF6157"/>
    <w:rsid w:val="00FF6362"/>
    <w:rsid w:val="00FF65BF"/>
    <w:rsid w:val="00FF6762"/>
    <w:rsid w:val="00FF6ADB"/>
    <w:rsid w:val="00FF713A"/>
    <w:rsid w:val="00FF7485"/>
    <w:rsid w:val="00FF78D8"/>
    <w:rsid w:val="00FF7913"/>
    <w:rsid w:val="00FF7C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32E564F9-BFF3-4641-BC9F-8A6E8D211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pPr>
      <w:widowControl w:val="0"/>
      <w:adjustRightInd w:val="0"/>
      <w:spacing w:line="360" w:lineRule="atLeast"/>
      <w:jc w:val="both"/>
      <w:textAlignment w:val="baseline"/>
    </w:pPr>
    <w:rPr>
      <w:sz w:val="24"/>
      <w:szCs w:val="24"/>
    </w:rPr>
  </w:style>
  <w:style w:type="paragraph" w:styleId="Antrat3">
    <w:name w:val="heading 3"/>
    <w:basedOn w:val="prastasis"/>
    <w:next w:val="prastasis"/>
    <w:qFormat/>
    <w:pPr>
      <w:keepNext/>
      <w:widowControl/>
      <w:adjustRightInd/>
      <w:spacing w:line="240" w:lineRule="auto"/>
      <w:textAlignment w:val="auto"/>
      <w:outlineLvl w:val="2"/>
    </w:pPr>
    <w:rPr>
      <w:b/>
      <w:bCs/>
      <w:i/>
      <w:iCs/>
      <w:lang w:eastAsia="en-US"/>
    </w:rPr>
  </w:style>
  <w:style w:type="character" w:default="1" w:styleId="Numatytasispastraiposriftas">
    <w:name w:val="Default Paragraph Font"/>
    <w:aliases w:val=" Char Char Diagrama Diagrama"/>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HTMLiankstoformatuotas">
    <w:name w:val="HTML Preformatted"/>
    <w:basedOn w:val="prastasis"/>
    <w:link w:val="HTMLiankstoformatuotasDiagram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Lentelstinklelis">
    <w:name w:val="Table Grid"/>
    <w:basedOn w:val="prastojilentel"/>
    <w:rsid w:val="001D5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semiHidden/>
    <w:rPr>
      <w:sz w:val="20"/>
      <w:szCs w:val="20"/>
    </w:rPr>
  </w:style>
  <w:style w:type="character" w:styleId="Puslapioinaosnuoroda">
    <w:name w:val="footnote reference"/>
    <w:semiHidden/>
    <w:rPr>
      <w:vertAlign w:val="superscript"/>
    </w:rPr>
  </w:style>
  <w:style w:type="paragraph" w:styleId="Antrats">
    <w:name w:val="header"/>
    <w:basedOn w:val="prastasis"/>
    <w:pPr>
      <w:tabs>
        <w:tab w:val="center" w:pos="4819"/>
        <w:tab w:val="right" w:pos="9638"/>
      </w:tabs>
    </w:pPr>
  </w:style>
  <w:style w:type="character" w:styleId="Puslapionumeris">
    <w:name w:val="page number"/>
    <w:basedOn w:val="Numatytasispastraiposriftas"/>
  </w:style>
  <w:style w:type="paragraph" w:styleId="Porat">
    <w:name w:val="footer"/>
    <w:basedOn w:val="prastasis"/>
    <w:pPr>
      <w:tabs>
        <w:tab w:val="center" w:pos="4819"/>
        <w:tab w:val="right" w:pos="9638"/>
      </w:tabs>
    </w:pPr>
  </w:style>
  <w:style w:type="paragraph" w:customStyle="1" w:styleId="CharChar">
    <w:name w:val=" Char Char"/>
    <w:basedOn w:val="prastasis"/>
    <w:pPr>
      <w:widowControl/>
      <w:adjustRightInd/>
      <w:spacing w:after="160" w:line="240" w:lineRule="exact"/>
      <w:jc w:val="left"/>
      <w:textAlignment w:val="auto"/>
    </w:pPr>
    <w:rPr>
      <w:rFonts w:ascii="Tahoma" w:hAnsi="Tahoma"/>
      <w:sz w:val="20"/>
      <w:szCs w:val="20"/>
      <w:lang w:val="en-US" w:eastAsia="en-US"/>
    </w:rPr>
  </w:style>
  <w:style w:type="character" w:styleId="Hipersaitas">
    <w:name w:val="Hyperlink"/>
    <w:rPr>
      <w:color w:val="0000FF"/>
      <w:u w:val="single"/>
    </w:rPr>
  </w:style>
  <w:style w:type="paragraph" w:styleId="Debesliotekstas">
    <w:name w:val="Balloon Text"/>
    <w:basedOn w:val="prastasis"/>
    <w:semiHidden/>
    <w:rPr>
      <w:rFonts w:ascii="Tahoma" w:hAnsi="Tahoma" w:cs="Tahoma"/>
      <w:sz w:val="16"/>
      <w:szCs w:val="16"/>
    </w:rPr>
  </w:style>
  <w:style w:type="paragraph" w:styleId="Pagrindiniotekstotrauka">
    <w:name w:val="Body Text Indent"/>
    <w:basedOn w:val="prastasis"/>
    <w:pPr>
      <w:widowControl/>
      <w:adjustRightInd/>
      <w:spacing w:before="100" w:beforeAutospacing="1" w:after="100" w:afterAutospacing="1" w:line="240" w:lineRule="auto"/>
      <w:jc w:val="left"/>
      <w:textAlignment w:val="auto"/>
    </w:pPr>
  </w:style>
  <w:style w:type="paragraph" w:styleId="prastasistinklapis">
    <w:name w:val="Įprastasis (tinklapis)"/>
    <w:basedOn w:val="prastasis"/>
    <w:pPr>
      <w:widowControl/>
      <w:adjustRightInd/>
      <w:spacing w:before="100" w:beforeAutospacing="1" w:after="100" w:afterAutospacing="1" w:line="240" w:lineRule="auto"/>
      <w:jc w:val="left"/>
      <w:textAlignment w:val="auto"/>
    </w:pPr>
  </w:style>
  <w:style w:type="character" w:styleId="Komentaronuoroda">
    <w:name w:val="annotation reference"/>
    <w:semiHidden/>
    <w:rPr>
      <w:sz w:val="16"/>
      <w:szCs w:val="16"/>
    </w:rPr>
  </w:style>
  <w:style w:type="paragraph" w:styleId="Komentarotekstas">
    <w:name w:val="annotation text"/>
    <w:basedOn w:val="prastasis"/>
    <w:semiHidden/>
    <w:rPr>
      <w:sz w:val="20"/>
      <w:szCs w:val="20"/>
    </w:rPr>
  </w:style>
  <w:style w:type="paragraph" w:styleId="Komentarotema">
    <w:name w:val="annotation subject"/>
    <w:basedOn w:val="Komentarotekstas"/>
    <w:next w:val="Komentarotekstas"/>
    <w:semiHidden/>
    <w:rPr>
      <w:b/>
      <w:bCs/>
    </w:rPr>
  </w:style>
  <w:style w:type="paragraph" w:styleId="Pagrindinistekstas">
    <w:name w:val="Body Text"/>
    <w:basedOn w:val="prastasis"/>
    <w:pPr>
      <w:spacing w:after="120"/>
    </w:pPr>
  </w:style>
  <w:style w:type="character" w:styleId="Grietas">
    <w:name w:val="Strong"/>
    <w:qFormat/>
    <w:rPr>
      <w:b/>
      <w:bCs/>
    </w:rPr>
  </w:style>
  <w:style w:type="paragraph" w:styleId="Pavadinimas">
    <w:name w:val="Title"/>
    <w:basedOn w:val="prastasis"/>
    <w:link w:val="PavadinimasDiagrama"/>
    <w:qFormat/>
    <w:pPr>
      <w:widowControl/>
      <w:adjustRightInd/>
      <w:spacing w:line="240" w:lineRule="auto"/>
      <w:jc w:val="center"/>
      <w:textAlignment w:val="auto"/>
    </w:pPr>
    <w:rPr>
      <w:b/>
      <w:bCs/>
      <w:sz w:val="32"/>
      <w:lang w:val="en-GB" w:eastAsia="en-US"/>
    </w:rPr>
  </w:style>
  <w:style w:type="character" w:styleId="Perirtashipersaitas">
    <w:name w:val="FollowedHyperlink"/>
    <w:rPr>
      <w:color w:val="800080"/>
      <w:u w:val="single"/>
    </w:rPr>
  </w:style>
  <w:style w:type="paragraph" w:customStyle="1" w:styleId="DiagramaDiagramaDiagramaDiagramaDiagramaDiagramaDiagrama">
    <w:name w:val="Diagrama Diagrama Diagrama Diagrama Diagrama Diagrama Diagrama"/>
    <w:basedOn w:val="prastasis"/>
    <w:pPr>
      <w:widowControl/>
      <w:adjustRightInd/>
      <w:spacing w:after="160" w:line="240" w:lineRule="exact"/>
      <w:jc w:val="left"/>
      <w:textAlignment w:val="auto"/>
    </w:pPr>
    <w:rPr>
      <w:rFonts w:ascii="Tahoma" w:hAnsi="Tahoma"/>
      <w:sz w:val="20"/>
      <w:szCs w:val="20"/>
      <w:lang w:val="en-US" w:eastAsia="en-US"/>
    </w:rPr>
  </w:style>
  <w:style w:type="paragraph" w:styleId="Pagrindinistekstas2">
    <w:name w:val="Body Text 2"/>
    <w:basedOn w:val="prastasis"/>
    <w:pPr>
      <w:spacing w:after="120" w:line="480" w:lineRule="auto"/>
    </w:pPr>
  </w:style>
  <w:style w:type="paragraph" w:customStyle="1" w:styleId="Hyperlink1">
    <w:name w:val="Hyperlink1"/>
    <w:rsid w:val="0069687B"/>
    <w:pPr>
      <w:autoSpaceDE w:val="0"/>
      <w:autoSpaceDN w:val="0"/>
      <w:adjustRightInd w:val="0"/>
      <w:ind w:firstLine="312"/>
      <w:jc w:val="both"/>
    </w:pPr>
    <w:rPr>
      <w:rFonts w:ascii="TimesLT" w:hAnsi="TimesLT"/>
      <w:lang w:val="en-US" w:eastAsia="en-US"/>
    </w:rPr>
  </w:style>
  <w:style w:type="paragraph" w:customStyle="1" w:styleId="CentrBold">
    <w:name w:val="CentrBold"/>
    <w:rsid w:val="0069687B"/>
    <w:pPr>
      <w:autoSpaceDE w:val="0"/>
      <w:autoSpaceDN w:val="0"/>
      <w:adjustRightInd w:val="0"/>
      <w:jc w:val="center"/>
    </w:pPr>
    <w:rPr>
      <w:rFonts w:ascii="TimesLT" w:hAnsi="TimesLT"/>
      <w:b/>
      <w:bCs/>
      <w:caps/>
      <w:lang w:val="en-US" w:eastAsia="en-US"/>
    </w:rPr>
  </w:style>
  <w:style w:type="paragraph" w:customStyle="1" w:styleId="Linija">
    <w:name w:val="Linija"/>
    <w:basedOn w:val="prastasis"/>
    <w:rsid w:val="0069687B"/>
    <w:pPr>
      <w:widowControl/>
      <w:autoSpaceDE w:val="0"/>
      <w:autoSpaceDN w:val="0"/>
      <w:spacing w:line="240" w:lineRule="auto"/>
      <w:jc w:val="center"/>
      <w:textAlignment w:val="auto"/>
    </w:pPr>
    <w:rPr>
      <w:rFonts w:ascii="TimesLT" w:hAnsi="TimesLT"/>
      <w:sz w:val="12"/>
      <w:szCs w:val="12"/>
      <w:lang w:val="en-US" w:eastAsia="en-US"/>
    </w:rPr>
  </w:style>
  <w:style w:type="paragraph" w:customStyle="1" w:styleId="Patvirtinta">
    <w:name w:val="Patvirtinta"/>
    <w:rsid w:val="0069687B"/>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Turinskyriai">
    <w:name w:val="Turin_skyriai"/>
    <w:rsid w:val="00A2090A"/>
    <w:pPr>
      <w:autoSpaceDE w:val="0"/>
      <w:autoSpaceDN w:val="0"/>
      <w:adjustRightInd w:val="0"/>
      <w:jc w:val="center"/>
    </w:pPr>
    <w:rPr>
      <w:rFonts w:ascii="TimesLT" w:hAnsi="TimesLT"/>
      <w:b/>
      <w:bCs/>
      <w:sz w:val="28"/>
      <w:szCs w:val="28"/>
      <w:lang w:val="en-US" w:eastAsia="en-US"/>
    </w:rPr>
  </w:style>
  <w:style w:type="paragraph" w:styleId="Betarp">
    <w:name w:val="No Spacing"/>
    <w:link w:val="BetarpDiagrama"/>
    <w:qFormat/>
    <w:rsid w:val="00D856D8"/>
    <w:rPr>
      <w:rFonts w:ascii="Calibri" w:hAnsi="Calibri"/>
      <w:sz w:val="22"/>
      <w:szCs w:val="22"/>
      <w:lang w:eastAsia="en-US"/>
    </w:rPr>
  </w:style>
  <w:style w:type="character" w:customStyle="1" w:styleId="BetarpDiagrama">
    <w:name w:val="Be tarpų Diagrama"/>
    <w:link w:val="Betarp"/>
    <w:rsid w:val="00D856D8"/>
    <w:rPr>
      <w:rFonts w:ascii="Calibri" w:hAnsi="Calibri"/>
      <w:sz w:val="22"/>
      <w:szCs w:val="22"/>
      <w:lang w:val="lt-LT" w:eastAsia="en-US" w:bidi="ar-SA"/>
    </w:rPr>
  </w:style>
  <w:style w:type="character" w:customStyle="1" w:styleId="PavadinimasDiagrama">
    <w:name w:val="Pavadinimas Diagrama"/>
    <w:link w:val="Pavadinimas"/>
    <w:rsid w:val="00D856D8"/>
    <w:rPr>
      <w:b/>
      <w:bCs/>
      <w:sz w:val="32"/>
      <w:szCs w:val="24"/>
      <w:lang w:val="en-GB" w:eastAsia="en-US" w:bidi="ar-SA"/>
    </w:rPr>
  </w:style>
  <w:style w:type="character" w:customStyle="1" w:styleId="DiagramaDiagrama">
    <w:name w:val=" Diagrama Diagrama"/>
    <w:rsid w:val="006551DB"/>
    <w:rPr>
      <w:b/>
      <w:bCs/>
      <w:sz w:val="24"/>
      <w:szCs w:val="24"/>
      <w:lang w:val="lt-LT" w:eastAsia="ar-SA" w:bidi="ar-SA"/>
    </w:rPr>
  </w:style>
  <w:style w:type="paragraph" w:styleId="Pagrindiniotekstopirmatrauka">
    <w:name w:val="Body Text First Indent"/>
    <w:basedOn w:val="Pagrindinistekstas"/>
    <w:rsid w:val="0057330D"/>
    <w:pPr>
      <w:widowControl/>
      <w:adjustRightInd/>
      <w:spacing w:line="240" w:lineRule="auto"/>
      <w:ind w:firstLine="210"/>
      <w:textAlignment w:val="auto"/>
    </w:pPr>
    <w:rPr>
      <w:rFonts w:ascii="Calibri" w:eastAsia="Calibri" w:hAnsi="Calibri"/>
      <w:sz w:val="22"/>
      <w:szCs w:val="22"/>
      <w:lang w:eastAsia="en-US"/>
    </w:rPr>
  </w:style>
  <w:style w:type="character" w:customStyle="1" w:styleId="DiagramaDiagrama3">
    <w:name w:val=" Diagrama Diagrama3"/>
    <w:rsid w:val="008E62EE"/>
    <w:rPr>
      <w:rFonts w:ascii="Times New Roman" w:eastAsia="Times New Roman" w:hAnsi="Times New Roman" w:cs="Times New Roman"/>
      <w:b/>
      <w:sz w:val="24"/>
      <w:szCs w:val="20"/>
    </w:rPr>
  </w:style>
  <w:style w:type="paragraph" w:styleId="Antrinispavadinimas">
    <w:name w:val="Antrinis pavadinimas"/>
    <w:basedOn w:val="prastasis"/>
    <w:link w:val="AntrinispavadinimasDiagrama"/>
    <w:qFormat/>
    <w:rsid w:val="00BB002E"/>
    <w:pPr>
      <w:widowControl/>
      <w:adjustRightInd/>
      <w:spacing w:line="240" w:lineRule="auto"/>
      <w:textAlignment w:val="auto"/>
    </w:pPr>
    <w:rPr>
      <w:b/>
      <w:szCs w:val="20"/>
      <w:lang w:eastAsia="en-US"/>
    </w:rPr>
  </w:style>
  <w:style w:type="character" w:customStyle="1" w:styleId="AntrinispavadinimasDiagrama">
    <w:name w:val="Antrinis pavadinimas Diagrama"/>
    <w:link w:val="Antrinispavadinimas"/>
    <w:rsid w:val="00BB002E"/>
    <w:rPr>
      <w:b/>
      <w:sz w:val="24"/>
      <w:lang w:val="lt-LT" w:eastAsia="en-US" w:bidi="ar-SA"/>
    </w:rPr>
  </w:style>
  <w:style w:type="character" w:customStyle="1" w:styleId="HTMLiankstoformatuotasDiagrama">
    <w:name w:val="HTML iš anksto formatuotas Diagrama"/>
    <w:link w:val="HTMLiankstoformatuotas"/>
    <w:rsid w:val="00831415"/>
    <w:rPr>
      <w:rFonts w:ascii="Courier New" w:hAnsi="Courier New" w:cs="Courier New"/>
    </w:rPr>
  </w:style>
  <w:style w:type="character" w:customStyle="1" w:styleId="datametai">
    <w:name w:val="datametai"/>
    <w:basedOn w:val="Numatytasispastraiposriftas"/>
    <w:rsid w:val="0049714D"/>
  </w:style>
  <w:style w:type="character" w:customStyle="1" w:styleId="datamnuo">
    <w:name w:val="datamnuo"/>
    <w:basedOn w:val="Numatytasispastraiposriftas"/>
    <w:rsid w:val="0049714D"/>
  </w:style>
  <w:style w:type="character" w:customStyle="1" w:styleId="datadiena">
    <w:name w:val="datadiena"/>
    <w:basedOn w:val="Numatytasispastraiposriftas"/>
    <w:rsid w:val="0049714D"/>
  </w:style>
  <w:style w:type="character" w:customStyle="1" w:styleId="statymonr">
    <w:name w:val="statymonr"/>
    <w:basedOn w:val="Numatytasispastraiposriftas"/>
    <w:rsid w:val="0049714D"/>
  </w:style>
  <w:style w:type="paragraph" w:customStyle="1" w:styleId="statymopavad">
    <w:name w:val="statymopavad"/>
    <w:basedOn w:val="prastasis"/>
    <w:rsid w:val="0049714D"/>
    <w:pPr>
      <w:widowControl/>
      <w:adjustRightInd/>
      <w:spacing w:before="100" w:beforeAutospacing="1" w:after="100" w:afterAutospacing="1" w:line="240" w:lineRule="auto"/>
      <w:jc w:val="left"/>
      <w:textAlignment w:val="auto"/>
    </w:pPr>
  </w:style>
  <w:style w:type="paragraph" w:customStyle="1" w:styleId="Default">
    <w:name w:val="Default"/>
    <w:rsid w:val="00BC17FE"/>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37236">
      <w:bodyDiv w:val="1"/>
      <w:marLeft w:val="0"/>
      <w:marRight w:val="0"/>
      <w:marTop w:val="0"/>
      <w:marBottom w:val="0"/>
      <w:divBdr>
        <w:top w:val="none" w:sz="0" w:space="0" w:color="auto"/>
        <w:left w:val="none" w:sz="0" w:space="0" w:color="auto"/>
        <w:bottom w:val="none" w:sz="0" w:space="0" w:color="auto"/>
        <w:right w:val="none" w:sz="0" w:space="0" w:color="auto"/>
      </w:divBdr>
    </w:div>
    <w:div w:id="15356483">
      <w:bodyDiv w:val="1"/>
      <w:marLeft w:val="0"/>
      <w:marRight w:val="0"/>
      <w:marTop w:val="0"/>
      <w:marBottom w:val="0"/>
      <w:divBdr>
        <w:top w:val="none" w:sz="0" w:space="0" w:color="auto"/>
        <w:left w:val="none" w:sz="0" w:space="0" w:color="auto"/>
        <w:bottom w:val="none" w:sz="0" w:space="0" w:color="auto"/>
        <w:right w:val="none" w:sz="0" w:space="0" w:color="auto"/>
      </w:divBdr>
    </w:div>
    <w:div w:id="25645351">
      <w:bodyDiv w:val="1"/>
      <w:marLeft w:val="0"/>
      <w:marRight w:val="0"/>
      <w:marTop w:val="0"/>
      <w:marBottom w:val="0"/>
      <w:divBdr>
        <w:top w:val="none" w:sz="0" w:space="0" w:color="auto"/>
        <w:left w:val="none" w:sz="0" w:space="0" w:color="auto"/>
        <w:bottom w:val="none" w:sz="0" w:space="0" w:color="auto"/>
        <w:right w:val="none" w:sz="0" w:space="0" w:color="auto"/>
      </w:divBdr>
    </w:div>
    <w:div w:id="26377874">
      <w:bodyDiv w:val="1"/>
      <w:marLeft w:val="0"/>
      <w:marRight w:val="0"/>
      <w:marTop w:val="0"/>
      <w:marBottom w:val="0"/>
      <w:divBdr>
        <w:top w:val="none" w:sz="0" w:space="0" w:color="auto"/>
        <w:left w:val="none" w:sz="0" w:space="0" w:color="auto"/>
        <w:bottom w:val="none" w:sz="0" w:space="0" w:color="auto"/>
        <w:right w:val="none" w:sz="0" w:space="0" w:color="auto"/>
      </w:divBdr>
    </w:div>
    <w:div w:id="30961101">
      <w:bodyDiv w:val="1"/>
      <w:marLeft w:val="0"/>
      <w:marRight w:val="0"/>
      <w:marTop w:val="0"/>
      <w:marBottom w:val="0"/>
      <w:divBdr>
        <w:top w:val="none" w:sz="0" w:space="0" w:color="auto"/>
        <w:left w:val="none" w:sz="0" w:space="0" w:color="auto"/>
        <w:bottom w:val="none" w:sz="0" w:space="0" w:color="auto"/>
        <w:right w:val="none" w:sz="0" w:space="0" w:color="auto"/>
      </w:divBdr>
    </w:div>
    <w:div w:id="79062127">
      <w:bodyDiv w:val="1"/>
      <w:marLeft w:val="0"/>
      <w:marRight w:val="0"/>
      <w:marTop w:val="0"/>
      <w:marBottom w:val="0"/>
      <w:divBdr>
        <w:top w:val="none" w:sz="0" w:space="0" w:color="auto"/>
        <w:left w:val="none" w:sz="0" w:space="0" w:color="auto"/>
        <w:bottom w:val="none" w:sz="0" w:space="0" w:color="auto"/>
        <w:right w:val="none" w:sz="0" w:space="0" w:color="auto"/>
      </w:divBdr>
    </w:div>
    <w:div w:id="87890714">
      <w:bodyDiv w:val="1"/>
      <w:marLeft w:val="0"/>
      <w:marRight w:val="0"/>
      <w:marTop w:val="0"/>
      <w:marBottom w:val="0"/>
      <w:divBdr>
        <w:top w:val="none" w:sz="0" w:space="0" w:color="auto"/>
        <w:left w:val="none" w:sz="0" w:space="0" w:color="auto"/>
        <w:bottom w:val="none" w:sz="0" w:space="0" w:color="auto"/>
        <w:right w:val="none" w:sz="0" w:space="0" w:color="auto"/>
      </w:divBdr>
      <w:divsChild>
        <w:div w:id="2145853606">
          <w:marLeft w:val="150"/>
          <w:marRight w:val="150"/>
          <w:marTop w:val="0"/>
          <w:marBottom w:val="0"/>
          <w:divBdr>
            <w:top w:val="none" w:sz="0" w:space="0" w:color="auto"/>
            <w:left w:val="none" w:sz="0" w:space="0" w:color="auto"/>
            <w:bottom w:val="none" w:sz="0" w:space="0" w:color="auto"/>
            <w:right w:val="none" w:sz="0" w:space="0" w:color="auto"/>
          </w:divBdr>
          <w:divsChild>
            <w:div w:id="547035441">
              <w:marLeft w:val="0"/>
              <w:marRight w:val="0"/>
              <w:marTop w:val="0"/>
              <w:marBottom w:val="0"/>
              <w:divBdr>
                <w:top w:val="none" w:sz="0" w:space="0" w:color="auto"/>
                <w:left w:val="none" w:sz="0" w:space="0" w:color="auto"/>
                <w:bottom w:val="none" w:sz="0" w:space="0" w:color="auto"/>
                <w:right w:val="none" w:sz="0" w:space="0" w:color="auto"/>
              </w:divBdr>
              <w:divsChild>
                <w:div w:id="425079822">
                  <w:marLeft w:val="0"/>
                  <w:marRight w:val="0"/>
                  <w:marTop w:val="0"/>
                  <w:marBottom w:val="0"/>
                  <w:divBdr>
                    <w:top w:val="none" w:sz="0" w:space="0" w:color="auto"/>
                    <w:left w:val="none" w:sz="0" w:space="0" w:color="auto"/>
                    <w:bottom w:val="none" w:sz="0" w:space="0" w:color="auto"/>
                    <w:right w:val="none" w:sz="0" w:space="0" w:color="auto"/>
                  </w:divBdr>
                  <w:divsChild>
                    <w:div w:id="2050182043">
                      <w:marLeft w:val="0"/>
                      <w:marRight w:val="0"/>
                      <w:marTop w:val="0"/>
                      <w:marBottom w:val="0"/>
                      <w:divBdr>
                        <w:top w:val="none" w:sz="0" w:space="0" w:color="auto"/>
                        <w:left w:val="none" w:sz="0" w:space="0" w:color="auto"/>
                        <w:bottom w:val="none" w:sz="0" w:space="0" w:color="auto"/>
                        <w:right w:val="none" w:sz="0" w:space="0" w:color="auto"/>
                      </w:divBdr>
                      <w:divsChild>
                        <w:div w:id="20761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572821">
      <w:bodyDiv w:val="1"/>
      <w:marLeft w:val="0"/>
      <w:marRight w:val="0"/>
      <w:marTop w:val="0"/>
      <w:marBottom w:val="0"/>
      <w:divBdr>
        <w:top w:val="none" w:sz="0" w:space="0" w:color="auto"/>
        <w:left w:val="none" w:sz="0" w:space="0" w:color="auto"/>
        <w:bottom w:val="none" w:sz="0" w:space="0" w:color="auto"/>
        <w:right w:val="none" w:sz="0" w:space="0" w:color="auto"/>
      </w:divBdr>
    </w:div>
    <w:div w:id="115101302">
      <w:bodyDiv w:val="1"/>
      <w:marLeft w:val="0"/>
      <w:marRight w:val="0"/>
      <w:marTop w:val="0"/>
      <w:marBottom w:val="0"/>
      <w:divBdr>
        <w:top w:val="none" w:sz="0" w:space="0" w:color="auto"/>
        <w:left w:val="none" w:sz="0" w:space="0" w:color="auto"/>
        <w:bottom w:val="none" w:sz="0" w:space="0" w:color="auto"/>
        <w:right w:val="none" w:sz="0" w:space="0" w:color="auto"/>
      </w:divBdr>
      <w:divsChild>
        <w:div w:id="1313171013">
          <w:marLeft w:val="150"/>
          <w:marRight w:val="150"/>
          <w:marTop w:val="0"/>
          <w:marBottom w:val="0"/>
          <w:divBdr>
            <w:top w:val="none" w:sz="0" w:space="0" w:color="auto"/>
            <w:left w:val="none" w:sz="0" w:space="0" w:color="auto"/>
            <w:bottom w:val="none" w:sz="0" w:space="0" w:color="auto"/>
            <w:right w:val="none" w:sz="0" w:space="0" w:color="auto"/>
          </w:divBdr>
          <w:divsChild>
            <w:div w:id="1731154882">
              <w:marLeft w:val="0"/>
              <w:marRight w:val="0"/>
              <w:marTop w:val="0"/>
              <w:marBottom w:val="0"/>
              <w:divBdr>
                <w:top w:val="none" w:sz="0" w:space="0" w:color="auto"/>
                <w:left w:val="none" w:sz="0" w:space="0" w:color="auto"/>
                <w:bottom w:val="none" w:sz="0" w:space="0" w:color="auto"/>
                <w:right w:val="none" w:sz="0" w:space="0" w:color="auto"/>
              </w:divBdr>
              <w:divsChild>
                <w:div w:id="1484783935">
                  <w:marLeft w:val="0"/>
                  <w:marRight w:val="0"/>
                  <w:marTop w:val="0"/>
                  <w:marBottom w:val="0"/>
                  <w:divBdr>
                    <w:top w:val="none" w:sz="0" w:space="0" w:color="auto"/>
                    <w:left w:val="none" w:sz="0" w:space="0" w:color="auto"/>
                    <w:bottom w:val="none" w:sz="0" w:space="0" w:color="auto"/>
                    <w:right w:val="none" w:sz="0" w:space="0" w:color="auto"/>
                  </w:divBdr>
                  <w:divsChild>
                    <w:div w:id="2093156388">
                      <w:marLeft w:val="0"/>
                      <w:marRight w:val="0"/>
                      <w:marTop w:val="0"/>
                      <w:marBottom w:val="0"/>
                      <w:divBdr>
                        <w:top w:val="none" w:sz="0" w:space="0" w:color="auto"/>
                        <w:left w:val="none" w:sz="0" w:space="0" w:color="auto"/>
                        <w:bottom w:val="none" w:sz="0" w:space="0" w:color="auto"/>
                        <w:right w:val="none" w:sz="0" w:space="0" w:color="auto"/>
                      </w:divBdr>
                      <w:divsChild>
                        <w:div w:id="182180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36483">
      <w:bodyDiv w:val="1"/>
      <w:marLeft w:val="0"/>
      <w:marRight w:val="0"/>
      <w:marTop w:val="0"/>
      <w:marBottom w:val="0"/>
      <w:divBdr>
        <w:top w:val="none" w:sz="0" w:space="0" w:color="auto"/>
        <w:left w:val="none" w:sz="0" w:space="0" w:color="auto"/>
        <w:bottom w:val="none" w:sz="0" w:space="0" w:color="auto"/>
        <w:right w:val="none" w:sz="0" w:space="0" w:color="auto"/>
      </w:divBdr>
      <w:divsChild>
        <w:div w:id="272370078">
          <w:marLeft w:val="0"/>
          <w:marRight w:val="0"/>
          <w:marTop w:val="0"/>
          <w:marBottom w:val="0"/>
          <w:divBdr>
            <w:top w:val="none" w:sz="0" w:space="0" w:color="auto"/>
            <w:left w:val="none" w:sz="0" w:space="0" w:color="auto"/>
            <w:bottom w:val="none" w:sz="0" w:space="0" w:color="auto"/>
            <w:right w:val="none" w:sz="0" w:space="0" w:color="auto"/>
          </w:divBdr>
          <w:divsChild>
            <w:div w:id="67270658">
              <w:marLeft w:val="0"/>
              <w:marRight w:val="0"/>
              <w:marTop w:val="0"/>
              <w:marBottom w:val="0"/>
              <w:divBdr>
                <w:top w:val="none" w:sz="0" w:space="0" w:color="auto"/>
                <w:left w:val="none" w:sz="0" w:space="0" w:color="auto"/>
                <w:bottom w:val="none" w:sz="0" w:space="0" w:color="auto"/>
                <w:right w:val="none" w:sz="0" w:space="0" w:color="auto"/>
              </w:divBdr>
              <w:divsChild>
                <w:div w:id="1410613543">
                  <w:marLeft w:val="0"/>
                  <w:marRight w:val="0"/>
                  <w:marTop w:val="0"/>
                  <w:marBottom w:val="0"/>
                  <w:divBdr>
                    <w:top w:val="none" w:sz="0" w:space="0" w:color="auto"/>
                    <w:left w:val="none" w:sz="0" w:space="0" w:color="auto"/>
                    <w:bottom w:val="none" w:sz="0" w:space="0" w:color="auto"/>
                    <w:right w:val="none" w:sz="0" w:space="0" w:color="auto"/>
                  </w:divBdr>
                  <w:divsChild>
                    <w:div w:id="172064742">
                      <w:marLeft w:val="3225"/>
                      <w:marRight w:val="3000"/>
                      <w:marTop w:val="0"/>
                      <w:marBottom w:val="0"/>
                      <w:divBdr>
                        <w:top w:val="none" w:sz="0" w:space="0" w:color="auto"/>
                        <w:left w:val="none" w:sz="0" w:space="0" w:color="auto"/>
                        <w:bottom w:val="none" w:sz="0" w:space="0" w:color="auto"/>
                        <w:right w:val="none" w:sz="0" w:space="0" w:color="auto"/>
                      </w:divBdr>
                      <w:divsChild>
                        <w:div w:id="86837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25610">
      <w:bodyDiv w:val="1"/>
      <w:marLeft w:val="0"/>
      <w:marRight w:val="0"/>
      <w:marTop w:val="0"/>
      <w:marBottom w:val="0"/>
      <w:divBdr>
        <w:top w:val="none" w:sz="0" w:space="0" w:color="auto"/>
        <w:left w:val="none" w:sz="0" w:space="0" w:color="auto"/>
        <w:bottom w:val="none" w:sz="0" w:space="0" w:color="auto"/>
        <w:right w:val="none" w:sz="0" w:space="0" w:color="auto"/>
      </w:divBdr>
    </w:div>
    <w:div w:id="170948745">
      <w:bodyDiv w:val="1"/>
      <w:marLeft w:val="0"/>
      <w:marRight w:val="0"/>
      <w:marTop w:val="0"/>
      <w:marBottom w:val="0"/>
      <w:divBdr>
        <w:top w:val="none" w:sz="0" w:space="0" w:color="auto"/>
        <w:left w:val="none" w:sz="0" w:space="0" w:color="auto"/>
        <w:bottom w:val="none" w:sz="0" w:space="0" w:color="auto"/>
        <w:right w:val="none" w:sz="0" w:space="0" w:color="auto"/>
      </w:divBdr>
    </w:div>
    <w:div w:id="183058945">
      <w:bodyDiv w:val="1"/>
      <w:marLeft w:val="0"/>
      <w:marRight w:val="0"/>
      <w:marTop w:val="0"/>
      <w:marBottom w:val="0"/>
      <w:divBdr>
        <w:top w:val="none" w:sz="0" w:space="0" w:color="auto"/>
        <w:left w:val="none" w:sz="0" w:space="0" w:color="auto"/>
        <w:bottom w:val="none" w:sz="0" w:space="0" w:color="auto"/>
        <w:right w:val="none" w:sz="0" w:space="0" w:color="auto"/>
      </w:divBdr>
    </w:div>
    <w:div w:id="269777720">
      <w:bodyDiv w:val="1"/>
      <w:marLeft w:val="0"/>
      <w:marRight w:val="0"/>
      <w:marTop w:val="0"/>
      <w:marBottom w:val="0"/>
      <w:divBdr>
        <w:top w:val="none" w:sz="0" w:space="0" w:color="auto"/>
        <w:left w:val="none" w:sz="0" w:space="0" w:color="auto"/>
        <w:bottom w:val="none" w:sz="0" w:space="0" w:color="auto"/>
        <w:right w:val="none" w:sz="0" w:space="0" w:color="auto"/>
      </w:divBdr>
      <w:divsChild>
        <w:div w:id="1544514628">
          <w:marLeft w:val="0"/>
          <w:marRight w:val="0"/>
          <w:marTop w:val="0"/>
          <w:marBottom w:val="0"/>
          <w:divBdr>
            <w:top w:val="none" w:sz="0" w:space="0" w:color="auto"/>
            <w:left w:val="none" w:sz="0" w:space="0" w:color="auto"/>
            <w:bottom w:val="none" w:sz="0" w:space="0" w:color="auto"/>
            <w:right w:val="none" w:sz="0" w:space="0" w:color="auto"/>
          </w:divBdr>
          <w:divsChild>
            <w:div w:id="1384525299">
              <w:marLeft w:val="0"/>
              <w:marRight w:val="0"/>
              <w:marTop w:val="0"/>
              <w:marBottom w:val="0"/>
              <w:divBdr>
                <w:top w:val="none" w:sz="0" w:space="0" w:color="auto"/>
                <w:left w:val="none" w:sz="0" w:space="0" w:color="auto"/>
                <w:bottom w:val="none" w:sz="0" w:space="0" w:color="auto"/>
                <w:right w:val="none" w:sz="0" w:space="0" w:color="auto"/>
              </w:divBdr>
              <w:divsChild>
                <w:div w:id="1603218754">
                  <w:marLeft w:val="0"/>
                  <w:marRight w:val="0"/>
                  <w:marTop w:val="0"/>
                  <w:marBottom w:val="0"/>
                  <w:divBdr>
                    <w:top w:val="none" w:sz="0" w:space="0" w:color="auto"/>
                    <w:left w:val="none" w:sz="0" w:space="0" w:color="auto"/>
                    <w:bottom w:val="none" w:sz="0" w:space="0" w:color="auto"/>
                    <w:right w:val="none" w:sz="0" w:space="0" w:color="auto"/>
                  </w:divBdr>
                  <w:divsChild>
                    <w:div w:id="205811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443958">
      <w:bodyDiv w:val="1"/>
      <w:marLeft w:val="0"/>
      <w:marRight w:val="0"/>
      <w:marTop w:val="0"/>
      <w:marBottom w:val="0"/>
      <w:divBdr>
        <w:top w:val="none" w:sz="0" w:space="0" w:color="auto"/>
        <w:left w:val="none" w:sz="0" w:space="0" w:color="auto"/>
        <w:bottom w:val="none" w:sz="0" w:space="0" w:color="auto"/>
        <w:right w:val="none" w:sz="0" w:space="0" w:color="auto"/>
      </w:divBdr>
    </w:div>
    <w:div w:id="365982640">
      <w:bodyDiv w:val="1"/>
      <w:marLeft w:val="0"/>
      <w:marRight w:val="0"/>
      <w:marTop w:val="0"/>
      <w:marBottom w:val="0"/>
      <w:divBdr>
        <w:top w:val="none" w:sz="0" w:space="0" w:color="auto"/>
        <w:left w:val="none" w:sz="0" w:space="0" w:color="auto"/>
        <w:bottom w:val="none" w:sz="0" w:space="0" w:color="auto"/>
        <w:right w:val="none" w:sz="0" w:space="0" w:color="auto"/>
      </w:divBdr>
    </w:div>
    <w:div w:id="376662332">
      <w:bodyDiv w:val="1"/>
      <w:marLeft w:val="0"/>
      <w:marRight w:val="0"/>
      <w:marTop w:val="0"/>
      <w:marBottom w:val="0"/>
      <w:divBdr>
        <w:top w:val="none" w:sz="0" w:space="0" w:color="auto"/>
        <w:left w:val="none" w:sz="0" w:space="0" w:color="auto"/>
        <w:bottom w:val="none" w:sz="0" w:space="0" w:color="auto"/>
        <w:right w:val="none" w:sz="0" w:space="0" w:color="auto"/>
      </w:divBdr>
    </w:div>
    <w:div w:id="409086740">
      <w:bodyDiv w:val="1"/>
      <w:marLeft w:val="0"/>
      <w:marRight w:val="0"/>
      <w:marTop w:val="0"/>
      <w:marBottom w:val="0"/>
      <w:divBdr>
        <w:top w:val="none" w:sz="0" w:space="0" w:color="auto"/>
        <w:left w:val="none" w:sz="0" w:space="0" w:color="auto"/>
        <w:bottom w:val="none" w:sz="0" w:space="0" w:color="auto"/>
        <w:right w:val="none" w:sz="0" w:space="0" w:color="auto"/>
      </w:divBdr>
    </w:div>
    <w:div w:id="489755957">
      <w:bodyDiv w:val="1"/>
      <w:marLeft w:val="0"/>
      <w:marRight w:val="0"/>
      <w:marTop w:val="0"/>
      <w:marBottom w:val="0"/>
      <w:divBdr>
        <w:top w:val="none" w:sz="0" w:space="0" w:color="auto"/>
        <w:left w:val="none" w:sz="0" w:space="0" w:color="auto"/>
        <w:bottom w:val="none" w:sz="0" w:space="0" w:color="auto"/>
        <w:right w:val="none" w:sz="0" w:space="0" w:color="auto"/>
      </w:divBdr>
      <w:divsChild>
        <w:div w:id="743532058">
          <w:marLeft w:val="150"/>
          <w:marRight w:val="150"/>
          <w:marTop w:val="0"/>
          <w:marBottom w:val="0"/>
          <w:divBdr>
            <w:top w:val="none" w:sz="0" w:space="0" w:color="auto"/>
            <w:left w:val="none" w:sz="0" w:space="0" w:color="auto"/>
            <w:bottom w:val="none" w:sz="0" w:space="0" w:color="auto"/>
            <w:right w:val="none" w:sz="0" w:space="0" w:color="auto"/>
          </w:divBdr>
          <w:divsChild>
            <w:div w:id="1889874401">
              <w:marLeft w:val="0"/>
              <w:marRight w:val="0"/>
              <w:marTop w:val="0"/>
              <w:marBottom w:val="0"/>
              <w:divBdr>
                <w:top w:val="none" w:sz="0" w:space="0" w:color="auto"/>
                <w:left w:val="none" w:sz="0" w:space="0" w:color="auto"/>
                <w:bottom w:val="none" w:sz="0" w:space="0" w:color="auto"/>
                <w:right w:val="none" w:sz="0" w:space="0" w:color="auto"/>
              </w:divBdr>
              <w:divsChild>
                <w:div w:id="984118550">
                  <w:marLeft w:val="0"/>
                  <w:marRight w:val="0"/>
                  <w:marTop w:val="0"/>
                  <w:marBottom w:val="0"/>
                  <w:divBdr>
                    <w:top w:val="none" w:sz="0" w:space="0" w:color="auto"/>
                    <w:left w:val="none" w:sz="0" w:space="0" w:color="auto"/>
                    <w:bottom w:val="none" w:sz="0" w:space="0" w:color="auto"/>
                    <w:right w:val="none" w:sz="0" w:space="0" w:color="auto"/>
                  </w:divBdr>
                  <w:divsChild>
                    <w:div w:id="532184214">
                      <w:marLeft w:val="0"/>
                      <w:marRight w:val="0"/>
                      <w:marTop w:val="0"/>
                      <w:marBottom w:val="0"/>
                      <w:divBdr>
                        <w:top w:val="none" w:sz="0" w:space="0" w:color="auto"/>
                        <w:left w:val="none" w:sz="0" w:space="0" w:color="auto"/>
                        <w:bottom w:val="none" w:sz="0" w:space="0" w:color="auto"/>
                        <w:right w:val="none" w:sz="0" w:space="0" w:color="auto"/>
                      </w:divBdr>
                      <w:divsChild>
                        <w:div w:id="178554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2957410">
      <w:bodyDiv w:val="1"/>
      <w:marLeft w:val="0"/>
      <w:marRight w:val="0"/>
      <w:marTop w:val="0"/>
      <w:marBottom w:val="0"/>
      <w:divBdr>
        <w:top w:val="none" w:sz="0" w:space="0" w:color="auto"/>
        <w:left w:val="none" w:sz="0" w:space="0" w:color="auto"/>
        <w:bottom w:val="none" w:sz="0" w:space="0" w:color="auto"/>
        <w:right w:val="none" w:sz="0" w:space="0" w:color="auto"/>
      </w:divBdr>
      <w:divsChild>
        <w:div w:id="321587178">
          <w:marLeft w:val="0"/>
          <w:marRight w:val="0"/>
          <w:marTop w:val="0"/>
          <w:marBottom w:val="0"/>
          <w:divBdr>
            <w:top w:val="none" w:sz="0" w:space="0" w:color="auto"/>
            <w:left w:val="none" w:sz="0" w:space="0" w:color="auto"/>
            <w:bottom w:val="none" w:sz="0" w:space="0" w:color="auto"/>
            <w:right w:val="none" w:sz="0" w:space="0" w:color="auto"/>
          </w:divBdr>
          <w:divsChild>
            <w:div w:id="544483978">
              <w:marLeft w:val="0"/>
              <w:marRight w:val="0"/>
              <w:marTop w:val="0"/>
              <w:marBottom w:val="0"/>
              <w:divBdr>
                <w:top w:val="none" w:sz="0" w:space="0" w:color="auto"/>
                <w:left w:val="none" w:sz="0" w:space="0" w:color="auto"/>
                <w:bottom w:val="none" w:sz="0" w:space="0" w:color="auto"/>
                <w:right w:val="none" w:sz="0" w:space="0" w:color="auto"/>
              </w:divBdr>
              <w:divsChild>
                <w:div w:id="682248471">
                  <w:marLeft w:val="0"/>
                  <w:marRight w:val="0"/>
                  <w:marTop w:val="0"/>
                  <w:marBottom w:val="0"/>
                  <w:divBdr>
                    <w:top w:val="none" w:sz="0" w:space="0" w:color="auto"/>
                    <w:left w:val="none" w:sz="0" w:space="0" w:color="auto"/>
                    <w:bottom w:val="none" w:sz="0" w:space="0" w:color="auto"/>
                    <w:right w:val="none" w:sz="0" w:space="0" w:color="auto"/>
                  </w:divBdr>
                  <w:divsChild>
                    <w:div w:id="54086238">
                      <w:marLeft w:val="3225"/>
                      <w:marRight w:val="3000"/>
                      <w:marTop w:val="0"/>
                      <w:marBottom w:val="0"/>
                      <w:divBdr>
                        <w:top w:val="none" w:sz="0" w:space="0" w:color="auto"/>
                        <w:left w:val="none" w:sz="0" w:space="0" w:color="auto"/>
                        <w:bottom w:val="none" w:sz="0" w:space="0" w:color="auto"/>
                        <w:right w:val="none" w:sz="0" w:space="0" w:color="auto"/>
                      </w:divBdr>
                      <w:divsChild>
                        <w:div w:id="19853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5602700">
      <w:bodyDiv w:val="1"/>
      <w:marLeft w:val="251"/>
      <w:marRight w:val="251"/>
      <w:marTop w:val="0"/>
      <w:marBottom w:val="0"/>
      <w:divBdr>
        <w:top w:val="none" w:sz="0" w:space="0" w:color="auto"/>
        <w:left w:val="none" w:sz="0" w:space="0" w:color="auto"/>
        <w:bottom w:val="none" w:sz="0" w:space="0" w:color="auto"/>
        <w:right w:val="none" w:sz="0" w:space="0" w:color="auto"/>
      </w:divBdr>
      <w:divsChild>
        <w:div w:id="1311977289">
          <w:marLeft w:val="0"/>
          <w:marRight w:val="0"/>
          <w:marTop w:val="0"/>
          <w:marBottom w:val="0"/>
          <w:divBdr>
            <w:top w:val="none" w:sz="0" w:space="0" w:color="auto"/>
            <w:left w:val="none" w:sz="0" w:space="0" w:color="auto"/>
            <w:bottom w:val="none" w:sz="0" w:space="0" w:color="auto"/>
            <w:right w:val="none" w:sz="0" w:space="0" w:color="auto"/>
          </w:divBdr>
        </w:div>
      </w:divsChild>
    </w:div>
    <w:div w:id="578246545">
      <w:bodyDiv w:val="1"/>
      <w:marLeft w:val="0"/>
      <w:marRight w:val="0"/>
      <w:marTop w:val="0"/>
      <w:marBottom w:val="0"/>
      <w:divBdr>
        <w:top w:val="none" w:sz="0" w:space="0" w:color="auto"/>
        <w:left w:val="none" w:sz="0" w:space="0" w:color="auto"/>
        <w:bottom w:val="none" w:sz="0" w:space="0" w:color="auto"/>
        <w:right w:val="none" w:sz="0" w:space="0" w:color="auto"/>
      </w:divBdr>
    </w:div>
    <w:div w:id="621421203">
      <w:bodyDiv w:val="1"/>
      <w:marLeft w:val="0"/>
      <w:marRight w:val="0"/>
      <w:marTop w:val="75"/>
      <w:marBottom w:val="0"/>
      <w:divBdr>
        <w:top w:val="none" w:sz="0" w:space="0" w:color="auto"/>
        <w:left w:val="none" w:sz="0" w:space="0" w:color="auto"/>
        <w:bottom w:val="none" w:sz="0" w:space="0" w:color="auto"/>
        <w:right w:val="none" w:sz="0" w:space="0" w:color="auto"/>
      </w:divBdr>
    </w:div>
    <w:div w:id="632953605">
      <w:bodyDiv w:val="1"/>
      <w:marLeft w:val="0"/>
      <w:marRight w:val="0"/>
      <w:marTop w:val="0"/>
      <w:marBottom w:val="0"/>
      <w:divBdr>
        <w:top w:val="none" w:sz="0" w:space="0" w:color="auto"/>
        <w:left w:val="none" w:sz="0" w:space="0" w:color="auto"/>
        <w:bottom w:val="none" w:sz="0" w:space="0" w:color="auto"/>
        <w:right w:val="none" w:sz="0" w:space="0" w:color="auto"/>
      </w:divBdr>
    </w:div>
    <w:div w:id="643975284">
      <w:bodyDiv w:val="1"/>
      <w:marLeft w:val="0"/>
      <w:marRight w:val="0"/>
      <w:marTop w:val="0"/>
      <w:marBottom w:val="0"/>
      <w:divBdr>
        <w:top w:val="none" w:sz="0" w:space="0" w:color="auto"/>
        <w:left w:val="none" w:sz="0" w:space="0" w:color="auto"/>
        <w:bottom w:val="none" w:sz="0" w:space="0" w:color="auto"/>
        <w:right w:val="none" w:sz="0" w:space="0" w:color="auto"/>
      </w:divBdr>
    </w:div>
    <w:div w:id="654379249">
      <w:bodyDiv w:val="1"/>
      <w:marLeft w:val="0"/>
      <w:marRight w:val="0"/>
      <w:marTop w:val="0"/>
      <w:marBottom w:val="0"/>
      <w:divBdr>
        <w:top w:val="none" w:sz="0" w:space="0" w:color="auto"/>
        <w:left w:val="none" w:sz="0" w:space="0" w:color="auto"/>
        <w:bottom w:val="none" w:sz="0" w:space="0" w:color="auto"/>
        <w:right w:val="none" w:sz="0" w:space="0" w:color="auto"/>
      </w:divBdr>
    </w:div>
    <w:div w:id="666060306">
      <w:bodyDiv w:val="1"/>
      <w:marLeft w:val="0"/>
      <w:marRight w:val="0"/>
      <w:marTop w:val="0"/>
      <w:marBottom w:val="0"/>
      <w:divBdr>
        <w:top w:val="none" w:sz="0" w:space="0" w:color="auto"/>
        <w:left w:val="none" w:sz="0" w:space="0" w:color="auto"/>
        <w:bottom w:val="none" w:sz="0" w:space="0" w:color="auto"/>
        <w:right w:val="none" w:sz="0" w:space="0" w:color="auto"/>
      </w:divBdr>
    </w:div>
    <w:div w:id="666441553">
      <w:bodyDiv w:val="1"/>
      <w:marLeft w:val="0"/>
      <w:marRight w:val="0"/>
      <w:marTop w:val="0"/>
      <w:marBottom w:val="0"/>
      <w:divBdr>
        <w:top w:val="none" w:sz="0" w:space="0" w:color="auto"/>
        <w:left w:val="none" w:sz="0" w:space="0" w:color="auto"/>
        <w:bottom w:val="none" w:sz="0" w:space="0" w:color="auto"/>
        <w:right w:val="none" w:sz="0" w:space="0" w:color="auto"/>
      </w:divBdr>
    </w:div>
    <w:div w:id="732630126">
      <w:bodyDiv w:val="1"/>
      <w:marLeft w:val="0"/>
      <w:marRight w:val="0"/>
      <w:marTop w:val="0"/>
      <w:marBottom w:val="0"/>
      <w:divBdr>
        <w:top w:val="none" w:sz="0" w:space="0" w:color="auto"/>
        <w:left w:val="none" w:sz="0" w:space="0" w:color="auto"/>
        <w:bottom w:val="none" w:sz="0" w:space="0" w:color="auto"/>
        <w:right w:val="none" w:sz="0" w:space="0" w:color="auto"/>
      </w:divBdr>
    </w:div>
    <w:div w:id="760561982">
      <w:bodyDiv w:val="1"/>
      <w:marLeft w:val="0"/>
      <w:marRight w:val="0"/>
      <w:marTop w:val="0"/>
      <w:marBottom w:val="0"/>
      <w:divBdr>
        <w:top w:val="none" w:sz="0" w:space="0" w:color="auto"/>
        <w:left w:val="none" w:sz="0" w:space="0" w:color="auto"/>
        <w:bottom w:val="none" w:sz="0" w:space="0" w:color="auto"/>
        <w:right w:val="none" w:sz="0" w:space="0" w:color="auto"/>
      </w:divBdr>
    </w:div>
    <w:div w:id="817771045">
      <w:bodyDiv w:val="1"/>
      <w:marLeft w:val="0"/>
      <w:marRight w:val="0"/>
      <w:marTop w:val="0"/>
      <w:marBottom w:val="0"/>
      <w:divBdr>
        <w:top w:val="none" w:sz="0" w:space="0" w:color="auto"/>
        <w:left w:val="none" w:sz="0" w:space="0" w:color="auto"/>
        <w:bottom w:val="none" w:sz="0" w:space="0" w:color="auto"/>
        <w:right w:val="none" w:sz="0" w:space="0" w:color="auto"/>
      </w:divBdr>
    </w:div>
    <w:div w:id="881479878">
      <w:bodyDiv w:val="1"/>
      <w:marLeft w:val="0"/>
      <w:marRight w:val="0"/>
      <w:marTop w:val="0"/>
      <w:marBottom w:val="0"/>
      <w:divBdr>
        <w:top w:val="none" w:sz="0" w:space="0" w:color="auto"/>
        <w:left w:val="none" w:sz="0" w:space="0" w:color="auto"/>
        <w:bottom w:val="none" w:sz="0" w:space="0" w:color="auto"/>
        <w:right w:val="none" w:sz="0" w:space="0" w:color="auto"/>
      </w:divBdr>
    </w:div>
    <w:div w:id="906257636">
      <w:bodyDiv w:val="1"/>
      <w:marLeft w:val="251"/>
      <w:marRight w:val="251"/>
      <w:marTop w:val="0"/>
      <w:marBottom w:val="0"/>
      <w:divBdr>
        <w:top w:val="none" w:sz="0" w:space="0" w:color="auto"/>
        <w:left w:val="none" w:sz="0" w:space="0" w:color="auto"/>
        <w:bottom w:val="none" w:sz="0" w:space="0" w:color="auto"/>
        <w:right w:val="none" w:sz="0" w:space="0" w:color="auto"/>
      </w:divBdr>
      <w:divsChild>
        <w:div w:id="1262836186">
          <w:marLeft w:val="0"/>
          <w:marRight w:val="0"/>
          <w:marTop w:val="0"/>
          <w:marBottom w:val="0"/>
          <w:divBdr>
            <w:top w:val="none" w:sz="0" w:space="0" w:color="auto"/>
            <w:left w:val="none" w:sz="0" w:space="0" w:color="auto"/>
            <w:bottom w:val="none" w:sz="0" w:space="0" w:color="auto"/>
            <w:right w:val="none" w:sz="0" w:space="0" w:color="auto"/>
          </w:divBdr>
        </w:div>
      </w:divsChild>
    </w:div>
    <w:div w:id="983512141">
      <w:bodyDiv w:val="1"/>
      <w:marLeft w:val="0"/>
      <w:marRight w:val="0"/>
      <w:marTop w:val="0"/>
      <w:marBottom w:val="0"/>
      <w:divBdr>
        <w:top w:val="none" w:sz="0" w:space="0" w:color="auto"/>
        <w:left w:val="none" w:sz="0" w:space="0" w:color="auto"/>
        <w:bottom w:val="none" w:sz="0" w:space="0" w:color="auto"/>
        <w:right w:val="none" w:sz="0" w:space="0" w:color="auto"/>
      </w:divBdr>
    </w:div>
    <w:div w:id="1026445136">
      <w:bodyDiv w:val="1"/>
      <w:marLeft w:val="0"/>
      <w:marRight w:val="0"/>
      <w:marTop w:val="0"/>
      <w:marBottom w:val="0"/>
      <w:divBdr>
        <w:top w:val="none" w:sz="0" w:space="0" w:color="auto"/>
        <w:left w:val="none" w:sz="0" w:space="0" w:color="auto"/>
        <w:bottom w:val="none" w:sz="0" w:space="0" w:color="auto"/>
        <w:right w:val="none" w:sz="0" w:space="0" w:color="auto"/>
      </w:divBdr>
    </w:div>
    <w:div w:id="1040394273">
      <w:bodyDiv w:val="1"/>
      <w:marLeft w:val="0"/>
      <w:marRight w:val="0"/>
      <w:marTop w:val="0"/>
      <w:marBottom w:val="0"/>
      <w:divBdr>
        <w:top w:val="none" w:sz="0" w:space="0" w:color="auto"/>
        <w:left w:val="none" w:sz="0" w:space="0" w:color="auto"/>
        <w:bottom w:val="none" w:sz="0" w:space="0" w:color="auto"/>
        <w:right w:val="none" w:sz="0" w:space="0" w:color="auto"/>
      </w:divBdr>
    </w:div>
    <w:div w:id="1051806256">
      <w:bodyDiv w:val="1"/>
      <w:marLeft w:val="0"/>
      <w:marRight w:val="0"/>
      <w:marTop w:val="0"/>
      <w:marBottom w:val="0"/>
      <w:divBdr>
        <w:top w:val="none" w:sz="0" w:space="0" w:color="auto"/>
        <w:left w:val="none" w:sz="0" w:space="0" w:color="auto"/>
        <w:bottom w:val="none" w:sz="0" w:space="0" w:color="auto"/>
        <w:right w:val="none" w:sz="0" w:space="0" w:color="auto"/>
      </w:divBdr>
    </w:div>
    <w:div w:id="1066950650">
      <w:bodyDiv w:val="1"/>
      <w:marLeft w:val="0"/>
      <w:marRight w:val="0"/>
      <w:marTop w:val="0"/>
      <w:marBottom w:val="0"/>
      <w:divBdr>
        <w:top w:val="none" w:sz="0" w:space="0" w:color="auto"/>
        <w:left w:val="none" w:sz="0" w:space="0" w:color="auto"/>
        <w:bottom w:val="none" w:sz="0" w:space="0" w:color="auto"/>
        <w:right w:val="none" w:sz="0" w:space="0" w:color="auto"/>
      </w:divBdr>
      <w:divsChild>
        <w:div w:id="1096052315">
          <w:marLeft w:val="150"/>
          <w:marRight w:val="150"/>
          <w:marTop w:val="0"/>
          <w:marBottom w:val="0"/>
          <w:divBdr>
            <w:top w:val="none" w:sz="0" w:space="0" w:color="auto"/>
            <w:left w:val="none" w:sz="0" w:space="0" w:color="auto"/>
            <w:bottom w:val="none" w:sz="0" w:space="0" w:color="auto"/>
            <w:right w:val="none" w:sz="0" w:space="0" w:color="auto"/>
          </w:divBdr>
          <w:divsChild>
            <w:div w:id="950823842">
              <w:marLeft w:val="0"/>
              <w:marRight w:val="0"/>
              <w:marTop w:val="0"/>
              <w:marBottom w:val="0"/>
              <w:divBdr>
                <w:top w:val="none" w:sz="0" w:space="0" w:color="auto"/>
                <w:left w:val="none" w:sz="0" w:space="0" w:color="auto"/>
                <w:bottom w:val="none" w:sz="0" w:space="0" w:color="auto"/>
                <w:right w:val="none" w:sz="0" w:space="0" w:color="auto"/>
              </w:divBdr>
              <w:divsChild>
                <w:div w:id="306471527">
                  <w:marLeft w:val="0"/>
                  <w:marRight w:val="0"/>
                  <w:marTop w:val="0"/>
                  <w:marBottom w:val="0"/>
                  <w:divBdr>
                    <w:top w:val="none" w:sz="0" w:space="0" w:color="auto"/>
                    <w:left w:val="none" w:sz="0" w:space="0" w:color="auto"/>
                    <w:bottom w:val="none" w:sz="0" w:space="0" w:color="auto"/>
                    <w:right w:val="none" w:sz="0" w:space="0" w:color="auto"/>
                  </w:divBdr>
                  <w:divsChild>
                    <w:div w:id="1842813731">
                      <w:marLeft w:val="0"/>
                      <w:marRight w:val="0"/>
                      <w:marTop w:val="0"/>
                      <w:marBottom w:val="0"/>
                      <w:divBdr>
                        <w:top w:val="none" w:sz="0" w:space="0" w:color="auto"/>
                        <w:left w:val="none" w:sz="0" w:space="0" w:color="auto"/>
                        <w:bottom w:val="none" w:sz="0" w:space="0" w:color="auto"/>
                        <w:right w:val="none" w:sz="0" w:space="0" w:color="auto"/>
                      </w:divBdr>
                      <w:divsChild>
                        <w:div w:id="121111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7695769">
      <w:bodyDiv w:val="1"/>
      <w:marLeft w:val="0"/>
      <w:marRight w:val="0"/>
      <w:marTop w:val="0"/>
      <w:marBottom w:val="0"/>
      <w:divBdr>
        <w:top w:val="none" w:sz="0" w:space="0" w:color="auto"/>
        <w:left w:val="none" w:sz="0" w:space="0" w:color="auto"/>
        <w:bottom w:val="none" w:sz="0" w:space="0" w:color="auto"/>
        <w:right w:val="none" w:sz="0" w:space="0" w:color="auto"/>
      </w:divBdr>
      <w:divsChild>
        <w:div w:id="1645700041">
          <w:marLeft w:val="150"/>
          <w:marRight w:val="150"/>
          <w:marTop w:val="0"/>
          <w:marBottom w:val="0"/>
          <w:divBdr>
            <w:top w:val="none" w:sz="0" w:space="0" w:color="auto"/>
            <w:left w:val="none" w:sz="0" w:space="0" w:color="auto"/>
            <w:bottom w:val="none" w:sz="0" w:space="0" w:color="auto"/>
            <w:right w:val="none" w:sz="0" w:space="0" w:color="auto"/>
          </w:divBdr>
          <w:divsChild>
            <w:div w:id="502553325">
              <w:marLeft w:val="0"/>
              <w:marRight w:val="0"/>
              <w:marTop w:val="0"/>
              <w:marBottom w:val="0"/>
              <w:divBdr>
                <w:top w:val="none" w:sz="0" w:space="0" w:color="auto"/>
                <w:left w:val="none" w:sz="0" w:space="0" w:color="auto"/>
                <w:bottom w:val="none" w:sz="0" w:space="0" w:color="auto"/>
                <w:right w:val="none" w:sz="0" w:space="0" w:color="auto"/>
              </w:divBdr>
              <w:divsChild>
                <w:div w:id="5638025">
                  <w:marLeft w:val="0"/>
                  <w:marRight w:val="0"/>
                  <w:marTop w:val="0"/>
                  <w:marBottom w:val="0"/>
                  <w:divBdr>
                    <w:top w:val="none" w:sz="0" w:space="0" w:color="auto"/>
                    <w:left w:val="none" w:sz="0" w:space="0" w:color="auto"/>
                    <w:bottom w:val="none" w:sz="0" w:space="0" w:color="auto"/>
                    <w:right w:val="none" w:sz="0" w:space="0" w:color="auto"/>
                  </w:divBdr>
                  <w:divsChild>
                    <w:div w:id="1638678422">
                      <w:marLeft w:val="0"/>
                      <w:marRight w:val="0"/>
                      <w:marTop w:val="0"/>
                      <w:marBottom w:val="0"/>
                      <w:divBdr>
                        <w:top w:val="none" w:sz="0" w:space="0" w:color="auto"/>
                        <w:left w:val="none" w:sz="0" w:space="0" w:color="auto"/>
                        <w:bottom w:val="none" w:sz="0" w:space="0" w:color="auto"/>
                        <w:right w:val="none" w:sz="0" w:space="0" w:color="auto"/>
                      </w:divBdr>
                      <w:divsChild>
                        <w:div w:id="82058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7972713">
      <w:bodyDiv w:val="1"/>
      <w:marLeft w:val="0"/>
      <w:marRight w:val="0"/>
      <w:marTop w:val="0"/>
      <w:marBottom w:val="0"/>
      <w:divBdr>
        <w:top w:val="none" w:sz="0" w:space="0" w:color="auto"/>
        <w:left w:val="none" w:sz="0" w:space="0" w:color="auto"/>
        <w:bottom w:val="none" w:sz="0" w:space="0" w:color="auto"/>
        <w:right w:val="none" w:sz="0" w:space="0" w:color="auto"/>
      </w:divBdr>
    </w:div>
    <w:div w:id="1144156732">
      <w:bodyDiv w:val="1"/>
      <w:marLeft w:val="0"/>
      <w:marRight w:val="0"/>
      <w:marTop w:val="0"/>
      <w:marBottom w:val="0"/>
      <w:divBdr>
        <w:top w:val="none" w:sz="0" w:space="0" w:color="auto"/>
        <w:left w:val="none" w:sz="0" w:space="0" w:color="auto"/>
        <w:bottom w:val="none" w:sz="0" w:space="0" w:color="auto"/>
        <w:right w:val="none" w:sz="0" w:space="0" w:color="auto"/>
      </w:divBdr>
    </w:div>
    <w:div w:id="1163160209">
      <w:bodyDiv w:val="1"/>
      <w:marLeft w:val="0"/>
      <w:marRight w:val="0"/>
      <w:marTop w:val="0"/>
      <w:marBottom w:val="0"/>
      <w:divBdr>
        <w:top w:val="none" w:sz="0" w:space="0" w:color="auto"/>
        <w:left w:val="none" w:sz="0" w:space="0" w:color="auto"/>
        <w:bottom w:val="none" w:sz="0" w:space="0" w:color="auto"/>
        <w:right w:val="none" w:sz="0" w:space="0" w:color="auto"/>
      </w:divBdr>
    </w:div>
    <w:div w:id="1182862263">
      <w:bodyDiv w:val="1"/>
      <w:marLeft w:val="0"/>
      <w:marRight w:val="0"/>
      <w:marTop w:val="0"/>
      <w:marBottom w:val="0"/>
      <w:divBdr>
        <w:top w:val="none" w:sz="0" w:space="0" w:color="auto"/>
        <w:left w:val="none" w:sz="0" w:space="0" w:color="auto"/>
        <w:bottom w:val="none" w:sz="0" w:space="0" w:color="auto"/>
        <w:right w:val="none" w:sz="0" w:space="0" w:color="auto"/>
      </w:divBdr>
      <w:divsChild>
        <w:div w:id="1279949197">
          <w:marLeft w:val="150"/>
          <w:marRight w:val="150"/>
          <w:marTop w:val="0"/>
          <w:marBottom w:val="0"/>
          <w:divBdr>
            <w:top w:val="none" w:sz="0" w:space="0" w:color="auto"/>
            <w:left w:val="none" w:sz="0" w:space="0" w:color="auto"/>
            <w:bottom w:val="none" w:sz="0" w:space="0" w:color="auto"/>
            <w:right w:val="none" w:sz="0" w:space="0" w:color="auto"/>
          </w:divBdr>
          <w:divsChild>
            <w:div w:id="490634214">
              <w:marLeft w:val="0"/>
              <w:marRight w:val="0"/>
              <w:marTop w:val="0"/>
              <w:marBottom w:val="0"/>
              <w:divBdr>
                <w:top w:val="none" w:sz="0" w:space="0" w:color="auto"/>
                <w:left w:val="none" w:sz="0" w:space="0" w:color="auto"/>
                <w:bottom w:val="none" w:sz="0" w:space="0" w:color="auto"/>
                <w:right w:val="none" w:sz="0" w:space="0" w:color="auto"/>
              </w:divBdr>
              <w:divsChild>
                <w:div w:id="1306548307">
                  <w:marLeft w:val="0"/>
                  <w:marRight w:val="0"/>
                  <w:marTop w:val="0"/>
                  <w:marBottom w:val="0"/>
                  <w:divBdr>
                    <w:top w:val="none" w:sz="0" w:space="0" w:color="auto"/>
                    <w:left w:val="none" w:sz="0" w:space="0" w:color="auto"/>
                    <w:bottom w:val="none" w:sz="0" w:space="0" w:color="auto"/>
                    <w:right w:val="none" w:sz="0" w:space="0" w:color="auto"/>
                  </w:divBdr>
                  <w:divsChild>
                    <w:div w:id="296835000">
                      <w:marLeft w:val="0"/>
                      <w:marRight w:val="0"/>
                      <w:marTop w:val="0"/>
                      <w:marBottom w:val="0"/>
                      <w:divBdr>
                        <w:top w:val="none" w:sz="0" w:space="0" w:color="auto"/>
                        <w:left w:val="none" w:sz="0" w:space="0" w:color="auto"/>
                        <w:bottom w:val="none" w:sz="0" w:space="0" w:color="auto"/>
                        <w:right w:val="none" w:sz="0" w:space="0" w:color="auto"/>
                      </w:divBdr>
                      <w:divsChild>
                        <w:div w:id="107662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9848602">
      <w:bodyDiv w:val="1"/>
      <w:marLeft w:val="0"/>
      <w:marRight w:val="0"/>
      <w:marTop w:val="0"/>
      <w:marBottom w:val="0"/>
      <w:divBdr>
        <w:top w:val="none" w:sz="0" w:space="0" w:color="auto"/>
        <w:left w:val="none" w:sz="0" w:space="0" w:color="auto"/>
        <w:bottom w:val="none" w:sz="0" w:space="0" w:color="auto"/>
        <w:right w:val="none" w:sz="0" w:space="0" w:color="auto"/>
      </w:divBdr>
    </w:div>
    <w:div w:id="1285115440">
      <w:bodyDiv w:val="1"/>
      <w:marLeft w:val="0"/>
      <w:marRight w:val="0"/>
      <w:marTop w:val="0"/>
      <w:marBottom w:val="0"/>
      <w:divBdr>
        <w:top w:val="none" w:sz="0" w:space="0" w:color="auto"/>
        <w:left w:val="none" w:sz="0" w:space="0" w:color="auto"/>
        <w:bottom w:val="none" w:sz="0" w:space="0" w:color="auto"/>
        <w:right w:val="none" w:sz="0" w:space="0" w:color="auto"/>
      </w:divBdr>
    </w:div>
    <w:div w:id="1346788164">
      <w:bodyDiv w:val="1"/>
      <w:marLeft w:val="0"/>
      <w:marRight w:val="0"/>
      <w:marTop w:val="0"/>
      <w:marBottom w:val="0"/>
      <w:divBdr>
        <w:top w:val="none" w:sz="0" w:space="0" w:color="auto"/>
        <w:left w:val="none" w:sz="0" w:space="0" w:color="auto"/>
        <w:bottom w:val="none" w:sz="0" w:space="0" w:color="auto"/>
        <w:right w:val="none" w:sz="0" w:space="0" w:color="auto"/>
      </w:divBdr>
      <w:divsChild>
        <w:div w:id="1227451001">
          <w:marLeft w:val="150"/>
          <w:marRight w:val="150"/>
          <w:marTop w:val="0"/>
          <w:marBottom w:val="0"/>
          <w:divBdr>
            <w:top w:val="none" w:sz="0" w:space="0" w:color="auto"/>
            <w:left w:val="none" w:sz="0" w:space="0" w:color="auto"/>
            <w:bottom w:val="none" w:sz="0" w:space="0" w:color="auto"/>
            <w:right w:val="none" w:sz="0" w:space="0" w:color="auto"/>
          </w:divBdr>
          <w:divsChild>
            <w:div w:id="2057972624">
              <w:marLeft w:val="0"/>
              <w:marRight w:val="0"/>
              <w:marTop w:val="0"/>
              <w:marBottom w:val="0"/>
              <w:divBdr>
                <w:top w:val="none" w:sz="0" w:space="0" w:color="auto"/>
                <w:left w:val="none" w:sz="0" w:space="0" w:color="auto"/>
                <w:bottom w:val="none" w:sz="0" w:space="0" w:color="auto"/>
                <w:right w:val="none" w:sz="0" w:space="0" w:color="auto"/>
              </w:divBdr>
              <w:divsChild>
                <w:div w:id="1623724263">
                  <w:marLeft w:val="0"/>
                  <w:marRight w:val="0"/>
                  <w:marTop w:val="0"/>
                  <w:marBottom w:val="0"/>
                  <w:divBdr>
                    <w:top w:val="none" w:sz="0" w:space="0" w:color="auto"/>
                    <w:left w:val="none" w:sz="0" w:space="0" w:color="auto"/>
                    <w:bottom w:val="none" w:sz="0" w:space="0" w:color="auto"/>
                    <w:right w:val="none" w:sz="0" w:space="0" w:color="auto"/>
                  </w:divBdr>
                  <w:divsChild>
                    <w:div w:id="1376929085">
                      <w:marLeft w:val="0"/>
                      <w:marRight w:val="0"/>
                      <w:marTop w:val="0"/>
                      <w:marBottom w:val="0"/>
                      <w:divBdr>
                        <w:top w:val="none" w:sz="0" w:space="0" w:color="auto"/>
                        <w:left w:val="none" w:sz="0" w:space="0" w:color="auto"/>
                        <w:bottom w:val="none" w:sz="0" w:space="0" w:color="auto"/>
                        <w:right w:val="none" w:sz="0" w:space="0" w:color="auto"/>
                      </w:divBdr>
                      <w:divsChild>
                        <w:div w:id="140268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115613">
      <w:bodyDiv w:val="1"/>
      <w:marLeft w:val="0"/>
      <w:marRight w:val="0"/>
      <w:marTop w:val="0"/>
      <w:marBottom w:val="0"/>
      <w:divBdr>
        <w:top w:val="none" w:sz="0" w:space="0" w:color="auto"/>
        <w:left w:val="none" w:sz="0" w:space="0" w:color="auto"/>
        <w:bottom w:val="none" w:sz="0" w:space="0" w:color="auto"/>
        <w:right w:val="none" w:sz="0" w:space="0" w:color="auto"/>
      </w:divBdr>
      <w:divsChild>
        <w:div w:id="350423339">
          <w:marLeft w:val="0"/>
          <w:marRight w:val="0"/>
          <w:marTop w:val="0"/>
          <w:marBottom w:val="0"/>
          <w:divBdr>
            <w:top w:val="none" w:sz="0" w:space="0" w:color="auto"/>
            <w:left w:val="none" w:sz="0" w:space="0" w:color="auto"/>
            <w:bottom w:val="none" w:sz="0" w:space="0" w:color="auto"/>
            <w:right w:val="none" w:sz="0" w:space="0" w:color="auto"/>
          </w:divBdr>
          <w:divsChild>
            <w:div w:id="1244296387">
              <w:marLeft w:val="0"/>
              <w:marRight w:val="0"/>
              <w:marTop w:val="0"/>
              <w:marBottom w:val="0"/>
              <w:divBdr>
                <w:top w:val="none" w:sz="0" w:space="0" w:color="auto"/>
                <w:left w:val="none" w:sz="0" w:space="0" w:color="auto"/>
                <w:bottom w:val="none" w:sz="0" w:space="0" w:color="auto"/>
                <w:right w:val="none" w:sz="0" w:space="0" w:color="auto"/>
              </w:divBdr>
              <w:divsChild>
                <w:div w:id="1800108846">
                  <w:marLeft w:val="0"/>
                  <w:marRight w:val="0"/>
                  <w:marTop w:val="0"/>
                  <w:marBottom w:val="0"/>
                  <w:divBdr>
                    <w:top w:val="none" w:sz="0" w:space="0" w:color="auto"/>
                    <w:left w:val="none" w:sz="0" w:space="0" w:color="auto"/>
                    <w:bottom w:val="none" w:sz="0" w:space="0" w:color="auto"/>
                    <w:right w:val="none" w:sz="0" w:space="0" w:color="auto"/>
                  </w:divBdr>
                  <w:divsChild>
                    <w:div w:id="63723869">
                      <w:marLeft w:val="3225"/>
                      <w:marRight w:val="3000"/>
                      <w:marTop w:val="0"/>
                      <w:marBottom w:val="0"/>
                      <w:divBdr>
                        <w:top w:val="none" w:sz="0" w:space="0" w:color="auto"/>
                        <w:left w:val="none" w:sz="0" w:space="0" w:color="auto"/>
                        <w:bottom w:val="none" w:sz="0" w:space="0" w:color="auto"/>
                        <w:right w:val="none" w:sz="0" w:space="0" w:color="auto"/>
                      </w:divBdr>
                      <w:divsChild>
                        <w:div w:id="315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462706">
      <w:bodyDiv w:val="1"/>
      <w:marLeft w:val="0"/>
      <w:marRight w:val="0"/>
      <w:marTop w:val="0"/>
      <w:marBottom w:val="0"/>
      <w:divBdr>
        <w:top w:val="none" w:sz="0" w:space="0" w:color="auto"/>
        <w:left w:val="none" w:sz="0" w:space="0" w:color="auto"/>
        <w:bottom w:val="none" w:sz="0" w:space="0" w:color="auto"/>
        <w:right w:val="none" w:sz="0" w:space="0" w:color="auto"/>
      </w:divBdr>
      <w:divsChild>
        <w:div w:id="183596241">
          <w:marLeft w:val="0"/>
          <w:marRight w:val="0"/>
          <w:marTop w:val="0"/>
          <w:marBottom w:val="0"/>
          <w:divBdr>
            <w:top w:val="none" w:sz="0" w:space="0" w:color="auto"/>
            <w:left w:val="none" w:sz="0" w:space="0" w:color="auto"/>
            <w:bottom w:val="none" w:sz="0" w:space="0" w:color="auto"/>
            <w:right w:val="none" w:sz="0" w:space="0" w:color="auto"/>
          </w:divBdr>
        </w:div>
        <w:div w:id="365106368">
          <w:marLeft w:val="0"/>
          <w:marRight w:val="0"/>
          <w:marTop w:val="0"/>
          <w:marBottom w:val="0"/>
          <w:divBdr>
            <w:top w:val="none" w:sz="0" w:space="0" w:color="auto"/>
            <w:left w:val="none" w:sz="0" w:space="0" w:color="auto"/>
            <w:bottom w:val="none" w:sz="0" w:space="0" w:color="auto"/>
            <w:right w:val="none" w:sz="0" w:space="0" w:color="auto"/>
          </w:divBdr>
        </w:div>
        <w:div w:id="781847391">
          <w:marLeft w:val="0"/>
          <w:marRight w:val="0"/>
          <w:marTop w:val="0"/>
          <w:marBottom w:val="0"/>
          <w:divBdr>
            <w:top w:val="none" w:sz="0" w:space="0" w:color="auto"/>
            <w:left w:val="none" w:sz="0" w:space="0" w:color="auto"/>
            <w:bottom w:val="none" w:sz="0" w:space="0" w:color="auto"/>
            <w:right w:val="none" w:sz="0" w:space="0" w:color="auto"/>
          </w:divBdr>
        </w:div>
      </w:divsChild>
    </w:div>
    <w:div w:id="1466776940">
      <w:bodyDiv w:val="1"/>
      <w:marLeft w:val="0"/>
      <w:marRight w:val="0"/>
      <w:marTop w:val="0"/>
      <w:marBottom w:val="0"/>
      <w:divBdr>
        <w:top w:val="none" w:sz="0" w:space="0" w:color="auto"/>
        <w:left w:val="none" w:sz="0" w:space="0" w:color="auto"/>
        <w:bottom w:val="none" w:sz="0" w:space="0" w:color="auto"/>
        <w:right w:val="none" w:sz="0" w:space="0" w:color="auto"/>
      </w:divBdr>
      <w:divsChild>
        <w:div w:id="362747501">
          <w:marLeft w:val="0"/>
          <w:marRight w:val="0"/>
          <w:marTop w:val="0"/>
          <w:marBottom w:val="0"/>
          <w:divBdr>
            <w:top w:val="none" w:sz="0" w:space="0" w:color="auto"/>
            <w:left w:val="none" w:sz="0" w:space="0" w:color="auto"/>
            <w:bottom w:val="none" w:sz="0" w:space="0" w:color="auto"/>
            <w:right w:val="none" w:sz="0" w:space="0" w:color="auto"/>
          </w:divBdr>
        </w:div>
      </w:divsChild>
    </w:div>
    <w:div w:id="1468082290">
      <w:bodyDiv w:val="1"/>
      <w:marLeft w:val="0"/>
      <w:marRight w:val="0"/>
      <w:marTop w:val="0"/>
      <w:marBottom w:val="0"/>
      <w:divBdr>
        <w:top w:val="none" w:sz="0" w:space="0" w:color="auto"/>
        <w:left w:val="none" w:sz="0" w:space="0" w:color="auto"/>
        <w:bottom w:val="none" w:sz="0" w:space="0" w:color="auto"/>
        <w:right w:val="none" w:sz="0" w:space="0" w:color="auto"/>
      </w:divBdr>
      <w:divsChild>
        <w:div w:id="311754767">
          <w:marLeft w:val="150"/>
          <w:marRight w:val="150"/>
          <w:marTop w:val="0"/>
          <w:marBottom w:val="0"/>
          <w:divBdr>
            <w:top w:val="none" w:sz="0" w:space="0" w:color="auto"/>
            <w:left w:val="none" w:sz="0" w:space="0" w:color="auto"/>
            <w:bottom w:val="none" w:sz="0" w:space="0" w:color="auto"/>
            <w:right w:val="none" w:sz="0" w:space="0" w:color="auto"/>
          </w:divBdr>
          <w:divsChild>
            <w:div w:id="1889762670">
              <w:marLeft w:val="0"/>
              <w:marRight w:val="0"/>
              <w:marTop w:val="0"/>
              <w:marBottom w:val="0"/>
              <w:divBdr>
                <w:top w:val="none" w:sz="0" w:space="0" w:color="auto"/>
                <w:left w:val="none" w:sz="0" w:space="0" w:color="auto"/>
                <w:bottom w:val="none" w:sz="0" w:space="0" w:color="auto"/>
                <w:right w:val="none" w:sz="0" w:space="0" w:color="auto"/>
              </w:divBdr>
              <w:divsChild>
                <w:div w:id="1315910102">
                  <w:marLeft w:val="0"/>
                  <w:marRight w:val="0"/>
                  <w:marTop w:val="0"/>
                  <w:marBottom w:val="0"/>
                  <w:divBdr>
                    <w:top w:val="none" w:sz="0" w:space="0" w:color="auto"/>
                    <w:left w:val="none" w:sz="0" w:space="0" w:color="auto"/>
                    <w:bottom w:val="none" w:sz="0" w:space="0" w:color="auto"/>
                    <w:right w:val="none" w:sz="0" w:space="0" w:color="auto"/>
                  </w:divBdr>
                  <w:divsChild>
                    <w:div w:id="320471642">
                      <w:marLeft w:val="0"/>
                      <w:marRight w:val="0"/>
                      <w:marTop w:val="0"/>
                      <w:marBottom w:val="0"/>
                      <w:divBdr>
                        <w:top w:val="none" w:sz="0" w:space="0" w:color="auto"/>
                        <w:left w:val="none" w:sz="0" w:space="0" w:color="auto"/>
                        <w:bottom w:val="none" w:sz="0" w:space="0" w:color="auto"/>
                        <w:right w:val="none" w:sz="0" w:space="0" w:color="auto"/>
                      </w:divBdr>
                      <w:divsChild>
                        <w:div w:id="90665369">
                          <w:marLeft w:val="0"/>
                          <w:marRight w:val="0"/>
                          <w:marTop w:val="0"/>
                          <w:marBottom w:val="0"/>
                          <w:divBdr>
                            <w:top w:val="none" w:sz="0" w:space="0" w:color="auto"/>
                            <w:left w:val="none" w:sz="0" w:space="0" w:color="auto"/>
                            <w:bottom w:val="none" w:sz="0" w:space="0" w:color="auto"/>
                            <w:right w:val="none" w:sz="0" w:space="0" w:color="auto"/>
                          </w:divBdr>
                        </w:div>
                        <w:div w:id="68891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094242">
      <w:bodyDiv w:val="1"/>
      <w:marLeft w:val="0"/>
      <w:marRight w:val="0"/>
      <w:marTop w:val="0"/>
      <w:marBottom w:val="0"/>
      <w:divBdr>
        <w:top w:val="none" w:sz="0" w:space="0" w:color="auto"/>
        <w:left w:val="none" w:sz="0" w:space="0" w:color="auto"/>
        <w:bottom w:val="none" w:sz="0" w:space="0" w:color="auto"/>
        <w:right w:val="none" w:sz="0" w:space="0" w:color="auto"/>
      </w:divBdr>
    </w:div>
    <w:div w:id="1484740259">
      <w:bodyDiv w:val="1"/>
      <w:marLeft w:val="0"/>
      <w:marRight w:val="0"/>
      <w:marTop w:val="0"/>
      <w:marBottom w:val="0"/>
      <w:divBdr>
        <w:top w:val="none" w:sz="0" w:space="0" w:color="auto"/>
        <w:left w:val="none" w:sz="0" w:space="0" w:color="auto"/>
        <w:bottom w:val="none" w:sz="0" w:space="0" w:color="auto"/>
        <w:right w:val="none" w:sz="0" w:space="0" w:color="auto"/>
      </w:divBdr>
    </w:div>
    <w:div w:id="1484925137">
      <w:bodyDiv w:val="1"/>
      <w:marLeft w:val="0"/>
      <w:marRight w:val="0"/>
      <w:marTop w:val="0"/>
      <w:marBottom w:val="0"/>
      <w:divBdr>
        <w:top w:val="none" w:sz="0" w:space="0" w:color="auto"/>
        <w:left w:val="none" w:sz="0" w:space="0" w:color="auto"/>
        <w:bottom w:val="none" w:sz="0" w:space="0" w:color="auto"/>
        <w:right w:val="none" w:sz="0" w:space="0" w:color="auto"/>
      </w:divBdr>
    </w:div>
    <w:div w:id="1498765844">
      <w:bodyDiv w:val="1"/>
      <w:marLeft w:val="0"/>
      <w:marRight w:val="0"/>
      <w:marTop w:val="0"/>
      <w:marBottom w:val="0"/>
      <w:divBdr>
        <w:top w:val="none" w:sz="0" w:space="0" w:color="auto"/>
        <w:left w:val="none" w:sz="0" w:space="0" w:color="auto"/>
        <w:bottom w:val="none" w:sz="0" w:space="0" w:color="auto"/>
        <w:right w:val="none" w:sz="0" w:space="0" w:color="auto"/>
      </w:divBdr>
      <w:divsChild>
        <w:div w:id="1541940399">
          <w:marLeft w:val="150"/>
          <w:marRight w:val="150"/>
          <w:marTop w:val="0"/>
          <w:marBottom w:val="0"/>
          <w:divBdr>
            <w:top w:val="none" w:sz="0" w:space="0" w:color="auto"/>
            <w:left w:val="none" w:sz="0" w:space="0" w:color="auto"/>
            <w:bottom w:val="none" w:sz="0" w:space="0" w:color="auto"/>
            <w:right w:val="none" w:sz="0" w:space="0" w:color="auto"/>
          </w:divBdr>
          <w:divsChild>
            <w:div w:id="2100440019">
              <w:marLeft w:val="0"/>
              <w:marRight w:val="0"/>
              <w:marTop w:val="0"/>
              <w:marBottom w:val="0"/>
              <w:divBdr>
                <w:top w:val="none" w:sz="0" w:space="0" w:color="auto"/>
                <w:left w:val="none" w:sz="0" w:space="0" w:color="auto"/>
                <w:bottom w:val="none" w:sz="0" w:space="0" w:color="auto"/>
                <w:right w:val="none" w:sz="0" w:space="0" w:color="auto"/>
              </w:divBdr>
              <w:divsChild>
                <w:div w:id="310603043">
                  <w:marLeft w:val="0"/>
                  <w:marRight w:val="0"/>
                  <w:marTop w:val="0"/>
                  <w:marBottom w:val="0"/>
                  <w:divBdr>
                    <w:top w:val="none" w:sz="0" w:space="0" w:color="auto"/>
                    <w:left w:val="none" w:sz="0" w:space="0" w:color="auto"/>
                    <w:bottom w:val="none" w:sz="0" w:space="0" w:color="auto"/>
                    <w:right w:val="none" w:sz="0" w:space="0" w:color="auto"/>
                  </w:divBdr>
                  <w:divsChild>
                    <w:div w:id="800541458">
                      <w:marLeft w:val="0"/>
                      <w:marRight w:val="0"/>
                      <w:marTop w:val="0"/>
                      <w:marBottom w:val="0"/>
                      <w:divBdr>
                        <w:top w:val="none" w:sz="0" w:space="0" w:color="auto"/>
                        <w:left w:val="none" w:sz="0" w:space="0" w:color="auto"/>
                        <w:bottom w:val="none" w:sz="0" w:space="0" w:color="auto"/>
                        <w:right w:val="none" w:sz="0" w:space="0" w:color="auto"/>
                      </w:divBdr>
                      <w:divsChild>
                        <w:div w:id="199644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957407">
      <w:bodyDiv w:val="1"/>
      <w:marLeft w:val="0"/>
      <w:marRight w:val="0"/>
      <w:marTop w:val="0"/>
      <w:marBottom w:val="0"/>
      <w:divBdr>
        <w:top w:val="none" w:sz="0" w:space="0" w:color="auto"/>
        <w:left w:val="none" w:sz="0" w:space="0" w:color="auto"/>
        <w:bottom w:val="none" w:sz="0" w:space="0" w:color="auto"/>
        <w:right w:val="none" w:sz="0" w:space="0" w:color="auto"/>
      </w:divBdr>
    </w:div>
    <w:div w:id="1567257373">
      <w:bodyDiv w:val="1"/>
      <w:marLeft w:val="251"/>
      <w:marRight w:val="251"/>
      <w:marTop w:val="0"/>
      <w:marBottom w:val="0"/>
      <w:divBdr>
        <w:top w:val="none" w:sz="0" w:space="0" w:color="auto"/>
        <w:left w:val="none" w:sz="0" w:space="0" w:color="auto"/>
        <w:bottom w:val="none" w:sz="0" w:space="0" w:color="auto"/>
        <w:right w:val="none" w:sz="0" w:space="0" w:color="auto"/>
      </w:divBdr>
      <w:divsChild>
        <w:div w:id="1273709802">
          <w:marLeft w:val="0"/>
          <w:marRight w:val="0"/>
          <w:marTop w:val="0"/>
          <w:marBottom w:val="0"/>
          <w:divBdr>
            <w:top w:val="none" w:sz="0" w:space="0" w:color="auto"/>
            <w:left w:val="none" w:sz="0" w:space="0" w:color="auto"/>
            <w:bottom w:val="none" w:sz="0" w:space="0" w:color="auto"/>
            <w:right w:val="none" w:sz="0" w:space="0" w:color="auto"/>
          </w:divBdr>
        </w:div>
      </w:divsChild>
    </w:div>
    <w:div w:id="1614049342">
      <w:bodyDiv w:val="1"/>
      <w:marLeft w:val="0"/>
      <w:marRight w:val="0"/>
      <w:marTop w:val="0"/>
      <w:marBottom w:val="0"/>
      <w:divBdr>
        <w:top w:val="none" w:sz="0" w:space="0" w:color="auto"/>
        <w:left w:val="none" w:sz="0" w:space="0" w:color="auto"/>
        <w:bottom w:val="none" w:sz="0" w:space="0" w:color="auto"/>
        <w:right w:val="none" w:sz="0" w:space="0" w:color="auto"/>
      </w:divBdr>
      <w:divsChild>
        <w:div w:id="1983465543">
          <w:marLeft w:val="0"/>
          <w:marRight w:val="0"/>
          <w:marTop w:val="0"/>
          <w:marBottom w:val="0"/>
          <w:divBdr>
            <w:top w:val="none" w:sz="0" w:space="0" w:color="auto"/>
            <w:left w:val="none" w:sz="0" w:space="0" w:color="auto"/>
            <w:bottom w:val="none" w:sz="0" w:space="0" w:color="auto"/>
            <w:right w:val="none" w:sz="0" w:space="0" w:color="auto"/>
          </w:divBdr>
          <w:divsChild>
            <w:div w:id="59232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092106">
      <w:bodyDiv w:val="1"/>
      <w:marLeft w:val="0"/>
      <w:marRight w:val="0"/>
      <w:marTop w:val="0"/>
      <w:marBottom w:val="0"/>
      <w:divBdr>
        <w:top w:val="none" w:sz="0" w:space="0" w:color="auto"/>
        <w:left w:val="none" w:sz="0" w:space="0" w:color="auto"/>
        <w:bottom w:val="none" w:sz="0" w:space="0" w:color="auto"/>
        <w:right w:val="none" w:sz="0" w:space="0" w:color="auto"/>
      </w:divBdr>
    </w:div>
    <w:div w:id="1629974172">
      <w:bodyDiv w:val="1"/>
      <w:marLeft w:val="0"/>
      <w:marRight w:val="0"/>
      <w:marTop w:val="0"/>
      <w:marBottom w:val="0"/>
      <w:divBdr>
        <w:top w:val="none" w:sz="0" w:space="0" w:color="auto"/>
        <w:left w:val="none" w:sz="0" w:space="0" w:color="auto"/>
        <w:bottom w:val="none" w:sz="0" w:space="0" w:color="auto"/>
        <w:right w:val="none" w:sz="0" w:space="0" w:color="auto"/>
      </w:divBdr>
      <w:divsChild>
        <w:div w:id="1509370221">
          <w:marLeft w:val="150"/>
          <w:marRight w:val="150"/>
          <w:marTop w:val="0"/>
          <w:marBottom w:val="0"/>
          <w:divBdr>
            <w:top w:val="none" w:sz="0" w:space="0" w:color="auto"/>
            <w:left w:val="none" w:sz="0" w:space="0" w:color="auto"/>
            <w:bottom w:val="none" w:sz="0" w:space="0" w:color="auto"/>
            <w:right w:val="none" w:sz="0" w:space="0" w:color="auto"/>
          </w:divBdr>
          <w:divsChild>
            <w:div w:id="369840473">
              <w:marLeft w:val="0"/>
              <w:marRight w:val="0"/>
              <w:marTop w:val="0"/>
              <w:marBottom w:val="0"/>
              <w:divBdr>
                <w:top w:val="none" w:sz="0" w:space="0" w:color="auto"/>
                <w:left w:val="none" w:sz="0" w:space="0" w:color="auto"/>
                <w:bottom w:val="none" w:sz="0" w:space="0" w:color="auto"/>
                <w:right w:val="none" w:sz="0" w:space="0" w:color="auto"/>
              </w:divBdr>
              <w:divsChild>
                <w:div w:id="83113821">
                  <w:marLeft w:val="0"/>
                  <w:marRight w:val="0"/>
                  <w:marTop w:val="0"/>
                  <w:marBottom w:val="0"/>
                  <w:divBdr>
                    <w:top w:val="none" w:sz="0" w:space="0" w:color="auto"/>
                    <w:left w:val="none" w:sz="0" w:space="0" w:color="auto"/>
                    <w:bottom w:val="none" w:sz="0" w:space="0" w:color="auto"/>
                    <w:right w:val="none" w:sz="0" w:space="0" w:color="auto"/>
                  </w:divBdr>
                  <w:divsChild>
                    <w:div w:id="1907953975">
                      <w:marLeft w:val="0"/>
                      <w:marRight w:val="0"/>
                      <w:marTop w:val="0"/>
                      <w:marBottom w:val="0"/>
                      <w:divBdr>
                        <w:top w:val="none" w:sz="0" w:space="0" w:color="auto"/>
                        <w:left w:val="none" w:sz="0" w:space="0" w:color="auto"/>
                        <w:bottom w:val="none" w:sz="0" w:space="0" w:color="auto"/>
                        <w:right w:val="none" w:sz="0" w:space="0" w:color="auto"/>
                      </w:divBdr>
                      <w:divsChild>
                        <w:div w:id="126703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9990004">
      <w:bodyDiv w:val="1"/>
      <w:marLeft w:val="0"/>
      <w:marRight w:val="0"/>
      <w:marTop w:val="0"/>
      <w:marBottom w:val="0"/>
      <w:divBdr>
        <w:top w:val="none" w:sz="0" w:space="0" w:color="auto"/>
        <w:left w:val="none" w:sz="0" w:space="0" w:color="auto"/>
        <w:bottom w:val="none" w:sz="0" w:space="0" w:color="auto"/>
        <w:right w:val="none" w:sz="0" w:space="0" w:color="auto"/>
      </w:divBdr>
    </w:div>
    <w:div w:id="1640841801">
      <w:bodyDiv w:val="1"/>
      <w:marLeft w:val="0"/>
      <w:marRight w:val="0"/>
      <w:marTop w:val="0"/>
      <w:marBottom w:val="0"/>
      <w:divBdr>
        <w:top w:val="none" w:sz="0" w:space="0" w:color="auto"/>
        <w:left w:val="none" w:sz="0" w:space="0" w:color="auto"/>
        <w:bottom w:val="none" w:sz="0" w:space="0" w:color="auto"/>
        <w:right w:val="none" w:sz="0" w:space="0" w:color="auto"/>
      </w:divBdr>
    </w:div>
    <w:div w:id="1672365686">
      <w:bodyDiv w:val="1"/>
      <w:marLeft w:val="0"/>
      <w:marRight w:val="0"/>
      <w:marTop w:val="0"/>
      <w:marBottom w:val="0"/>
      <w:divBdr>
        <w:top w:val="none" w:sz="0" w:space="0" w:color="auto"/>
        <w:left w:val="none" w:sz="0" w:space="0" w:color="auto"/>
        <w:bottom w:val="none" w:sz="0" w:space="0" w:color="auto"/>
        <w:right w:val="none" w:sz="0" w:space="0" w:color="auto"/>
      </w:divBdr>
      <w:divsChild>
        <w:div w:id="254215578">
          <w:marLeft w:val="150"/>
          <w:marRight w:val="150"/>
          <w:marTop w:val="0"/>
          <w:marBottom w:val="0"/>
          <w:divBdr>
            <w:top w:val="none" w:sz="0" w:space="0" w:color="auto"/>
            <w:left w:val="none" w:sz="0" w:space="0" w:color="auto"/>
            <w:bottom w:val="none" w:sz="0" w:space="0" w:color="auto"/>
            <w:right w:val="none" w:sz="0" w:space="0" w:color="auto"/>
          </w:divBdr>
          <w:divsChild>
            <w:div w:id="1359159542">
              <w:marLeft w:val="0"/>
              <w:marRight w:val="0"/>
              <w:marTop w:val="0"/>
              <w:marBottom w:val="0"/>
              <w:divBdr>
                <w:top w:val="none" w:sz="0" w:space="0" w:color="auto"/>
                <w:left w:val="none" w:sz="0" w:space="0" w:color="auto"/>
                <w:bottom w:val="none" w:sz="0" w:space="0" w:color="auto"/>
                <w:right w:val="none" w:sz="0" w:space="0" w:color="auto"/>
              </w:divBdr>
              <w:divsChild>
                <w:div w:id="38018572">
                  <w:marLeft w:val="0"/>
                  <w:marRight w:val="0"/>
                  <w:marTop w:val="0"/>
                  <w:marBottom w:val="0"/>
                  <w:divBdr>
                    <w:top w:val="none" w:sz="0" w:space="0" w:color="auto"/>
                    <w:left w:val="none" w:sz="0" w:space="0" w:color="auto"/>
                    <w:bottom w:val="none" w:sz="0" w:space="0" w:color="auto"/>
                    <w:right w:val="none" w:sz="0" w:space="0" w:color="auto"/>
                  </w:divBdr>
                  <w:divsChild>
                    <w:div w:id="14582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997361">
      <w:bodyDiv w:val="1"/>
      <w:marLeft w:val="0"/>
      <w:marRight w:val="0"/>
      <w:marTop w:val="0"/>
      <w:marBottom w:val="0"/>
      <w:divBdr>
        <w:top w:val="none" w:sz="0" w:space="0" w:color="auto"/>
        <w:left w:val="none" w:sz="0" w:space="0" w:color="auto"/>
        <w:bottom w:val="none" w:sz="0" w:space="0" w:color="auto"/>
        <w:right w:val="none" w:sz="0" w:space="0" w:color="auto"/>
      </w:divBdr>
    </w:div>
    <w:div w:id="1724524785">
      <w:bodyDiv w:val="1"/>
      <w:marLeft w:val="0"/>
      <w:marRight w:val="0"/>
      <w:marTop w:val="0"/>
      <w:marBottom w:val="0"/>
      <w:divBdr>
        <w:top w:val="none" w:sz="0" w:space="0" w:color="auto"/>
        <w:left w:val="none" w:sz="0" w:space="0" w:color="auto"/>
        <w:bottom w:val="none" w:sz="0" w:space="0" w:color="auto"/>
        <w:right w:val="none" w:sz="0" w:space="0" w:color="auto"/>
      </w:divBdr>
      <w:divsChild>
        <w:div w:id="518785357">
          <w:marLeft w:val="150"/>
          <w:marRight w:val="150"/>
          <w:marTop w:val="0"/>
          <w:marBottom w:val="0"/>
          <w:divBdr>
            <w:top w:val="none" w:sz="0" w:space="0" w:color="auto"/>
            <w:left w:val="none" w:sz="0" w:space="0" w:color="auto"/>
            <w:bottom w:val="none" w:sz="0" w:space="0" w:color="auto"/>
            <w:right w:val="none" w:sz="0" w:space="0" w:color="auto"/>
          </w:divBdr>
          <w:divsChild>
            <w:div w:id="418790275">
              <w:marLeft w:val="0"/>
              <w:marRight w:val="0"/>
              <w:marTop w:val="0"/>
              <w:marBottom w:val="0"/>
              <w:divBdr>
                <w:top w:val="none" w:sz="0" w:space="0" w:color="auto"/>
                <w:left w:val="none" w:sz="0" w:space="0" w:color="auto"/>
                <w:bottom w:val="none" w:sz="0" w:space="0" w:color="auto"/>
                <w:right w:val="none" w:sz="0" w:space="0" w:color="auto"/>
              </w:divBdr>
              <w:divsChild>
                <w:div w:id="1619096638">
                  <w:marLeft w:val="0"/>
                  <w:marRight w:val="0"/>
                  <w:marTop w:val="0"/>
                  <w:marBottom w:val="0"/>
                  <w:divBdr>
                    <w:top w:val="none" w:sz="0" w:space="0" w:color="auto"/>
                    <w:left w:val="none" w:sz="0" w:space="0" w:color="auto"/>
                    <w:bottom w:val="none" w:sz="0" w:space="0" w:color="auto"/>
                    <w:right w:val="none" w:sz="0" w:space="0" w:color="auto"/>
                  </w:divBdr>
                  <w:divsChild>
                    <w:div w:id="1310286821">
                      <w:marLeft w:val="0"/>
                      <w:marRight w:val="0"/>
                      <w:marTop w:val="0"/>
                      <w:marBottom w:val="0"/>
                      <w:divBdr>
                        <w:top w:val="none" w:sz="0" w:space="0" w:color="auto"/>
                        <w:left w:val="none" w:sz="0" w:space="0" w:color="auto"/>
                        <w:bottom w:val="none" w:sz="0" w:space="0" w:color="auto"/>
                        <w:right w:val="none" w:sz="0" w:space="0" w:color="auto"/>
                      </w:divBdr>
                      <w:divsChild>
                        <w:div w:id="109255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917931">
      <w:bodyDiv w:val="1"/>
      <w:marLeft w:val="0"/>
      <w:marRight w:val="0"/>
      <w:marTop w:val="0"/>
      <w:marBottom w:val="0"/>
      <w:divBdr>
        <w:top w:val="none" w:sz="0" w:space="0" w:color="auto"/>
        <w:left w:val="none" w:sz="0" w:space="0" w:color="auto"/>
        <w:bottom w:val="none" w:sz="0" w:space="0" w:color="auto"/>
        <w:right w:val="none" w:sz="0" w:space="0" w:color="auto"/>
      </w:divBdr>
      <w:divsChild>
        <w:div w:id="763500802">
          <w:marLeft w:val="0"/>
          <w:marRight w:val="0"/>
          <w:marTop w:val="0"/>
          <w:marBottom w:val="0"/>
          <w:divBdr>
            <w:top w:val="none" w:sz="0" w:space="0" w:color="auto"/>
            <w:left w:val="none" w:sz="0" w:space="0" w:color="auto"/>
            <w:bottom w:val="none" w:sz="0" w:space="0" w:color="auto"/>
            <w:right w:val="none" w:sz="0" w:space="0" w:color="auto"/>
          </w:divBdr>
        </w:div>
      </w:divsChild>
    </w:div>
    <w:div w:id="1769693144">
      <w:bodyDiv w:val="1"/>
      <w:marLeft w:val="0"/>
      <w:marRight w:val="0"/>
      <w:marTop w:val="0"/>
      <w:marBottom w:val="0"/>
      <w:divBdr>
        <w:top w:val="none" w:sz="0" w:space="0" w:color="auto"/>
        <w:left w:val="none" w:sz="0" w:space="0" w:color="auto"/>
        <w:bottom w:val="none" w:sz="0" w:space="0" w:color="auto"/>
        <w:right w:val="none" w:sz="0" w:space="0" w:color="auto"/>
      </w:divBdr>
      <w:divsChild>
        <w:div w:id="90905384">
          <w:marLeft w:val="150"/>
          <w:marRight w:val="150"/>
          <w:marTop w:val="0"/>
          <w:marBottom w:val="0"/>
          <w:divBdr>
            <w:top w:val="none" w:sz="0" w:space="0" w:color="auto"/>
            <w:left w:val="none" w:sz="0" w:space="0" w:color="auto"/>
            <w:bottom w:val="none" w:sz="0" w:space="0" w:color="auto"/>
            <w:right w:val="none" w:sz="0" w:space="0" w:color="auto"/>
          </w:divBdr>
          <w:divsChild>
            <w:div w:id="1116364226">
              <w:marLeft w:val="0"/>
              <w:marRight w:val="0"/>
              <w:marTop w:val="0"/>
              <w:marBottom w:val="0"/>
              <w:divBdr>
                <w:top w:val="none" w:sz="0" w:space="0" w:color="auto"/>
                <w:left w:val="none" w:sz="0" w:space="0" w:color="auto"/>
                <w:bottom w:val="none" w:sz="0" w:space="0" w:color="auto"/>
                <w:right w:val="none" w:sz="0" w:space="0" w:color="auto"/>
              </w:divBdr>
              <w:divsChild>
                <w:div w:id="226571836">
                  <w:marLeft w:val="0"/>
                  <w:marRight w:val="0"/>
                  <w:marTop w:val="0"/>
                  <w:marBottom w:val="0"/>
                  <w:divBdr>
                    <w:top w:val="none" w:sz="0" w:space="0" w:color="auto"/>
                    <w:left w:val="none" w:sz="0" w:space="0" w:color="auto"/>
                    <w:bottom w:val="none" w:sz="0" w:space="0" w:color="auto"/>
                    <w:right w:val="none" w:sz="0" w:space="0" w:color="auto"/>
                  </w:divBdr>
                  <w:divsChild>
                    <w:div w:id="734011745">
                      <w:marLeft w:val="0"/>
                      <w:marRight w:val="0"/>
                      <w:marTop w:val="0"/>
                      <w:marBottom w:val="0"/>
                      <w:divBdr>
                        <w:top w:val="none" w:sz="0" w:space="0" w:color="auto"/>
                        <w:left w:val="none" w:sz="0" w:space="0" w:color="auto"/>
                        <w:bottom w:val="none" w:sz="0" w:space="0" w:color="auto"/>
                        <w:right w:val="none" w:sz="0" w:space="0" w:color="auto"/>
                      </w:divBdr>
                      <w:divsChild>
                        <w:div w:id="66154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264488">
      <w:bodyDiv w:val="1"/>
      <w:marLeft w:val="0"/>
      <w:marRight w:val="0"/>
      <w:marTop w:val="0"/>
      <w:marBottom w:val="0"/>
      <w:divBdr>
        <w:top w:val="none" w:sz="0" w:space="0" w:color="auto"/>
        <w:left w:val="none" w:sz="0" w:space="0" w:color="auto"/>
        <w:bottom w:val="none" w:sz="0" w:space="0" w:color="auto"/>
        <w:right w:val="none" w:sz="0" w:space="0" w:color="auto"/>
      </w:divBdr>
      <w:divsChild>
        <w:div w:id="1051928421">
          <w:marLeft w:val="150"/>
          <w:marRight w:val="150"/>
          <w:marTop w:val="0"/>
          <w:marBottom w:val="0"/>
          <w:divBdr>
            <w:top w:val="none" w:sz="0" w:space="0" w:color="auto"/>
            <w:left w:val="none" w:sz="0" w:space="0" w:color="auto"/>
            <w:bottom w:val="none" w:sz="0" w:space="0" w:color="auto"/>
            <w:right w:val="none" w:sz="0" w:space="0" w:color="auto"/>
          </w:divBdr>
          <w:divsChild>
            <w:div w:id="1114406442">
              <w:marLeft w:val="0"/>
              <w:marRight w:val="0"/>
              <w:marTop w:val="0"/>
              <w:marBottom w:val="0"/>
              <w:divBdr>
                <w:top w:val="none" w:sz="0" w:space="0" w:color="auto"/>
                <w:left w:val="none" w:sz="0" w:space="0" w:color="auto"/>
                <w:bottom w:val="none" w:sz="0" w:space="0" w:color="auto"/>
                <w:right w:val="none" w:sz="0" w:space="0" w:color="auto"/>
              </w:divBdr>
              <w:divsChild>
                <w:div w:id="99761548">
                  <w:marLeft w:val="0"/>
                  <w:marRight w:val="0"/>
                  <w:marTop w:val="0"/>
                  <w:marBottom w:val="0"/>
                  <w:divBdr>
                    <w:top w:val="none" w:sz="0" w:space="0" w:color="auto"/>
                    <w:left w:val="none" w:sz="0" w:space="0" w:color="auto"/>
                    <w:bottom w:val="none" w:sz="0" w:space="0" w:color="auto"/>
                    <w:right w:val="none" w:sz="0" w:space="0" w:color="auto"/>
                  </w:divBdr>
                  <w:divsChild>
                    <w:div w:id="616301185">
                      <w:marLeft w:val="0"/>
                      <w:marRight w:val="0"/>
                      <w:marTop w:val="0"/>
                      <w:marBottom w:val="0"/>
                      <w:divBdr>
                        <w:top w:val="none" w:sz="0" w:space="0" w:color="auto"/>
                        <w:left w:val="none" w:sz="0" w:space="0" w:color="auto"/>
                        <w:bottom w:val="none" w:sz="0" w:space="0" w:color="auto"/>
                        <w:right w:val="none" w:sz="0" w:space="0" w:color="auto"/>
                      </w:divBdr>
                      <w:divsChild>
                        <w:div w:id="9243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826043">
      <w:bodyDiv w:val="1"/>
      <w:marLeft w:val="0"/>
      <w:marRight w:val="0"/>
      <w:marTop w:val="0"/>
      <w:marBottom w:val="0"/>
      <w:divBdr>
        <w:top w:val="none" w:sz="0" w:space="0" w:color="auto"/>
        <w:left w:val="none" w:sz="0" w:space="0" w:color="auto"/>
        <w:bottom w:val="none" w:sz="0" w:space="0" w:color="auto"/>
        <w:right w:val="none" w:sz="0" w:space="0" w:color="auto"/>
      </w:divBdr>
      <w:divsChild>
        <w:div w:id="1244026936">
          <w:marLeft w:val="0"/>
          <w:marRight w:val="0"/>
          <w:marTop w:val="0"/>
          <w:marBottom w:val="0"/>
          <w:divBdr>
            <w:top w:val="none" w:sz="0" w:space="0" w:color="auto"/>
            <w:left w:val="none" w:sz="0" w:space="0" w:color="auto"/>
            <w:bottom w:val="none" w:sz="0" w:space="0" w:color="auto"/>
            <w:right w:val="none" w:sz="0" w:space="0" w:color="auto"/>
          </w:divBdr>
        </w:div>
      </w:divsChild>
    </w:div>
    <w:div w:id="1924413073">
      <w:bodyDiv w:val="1"/>
      <w:marLeft w:val="0"/>
      <w:marRight w:val="0"/>
      <w:marTop w:val="0"/>
      <w:marBottom w:val="0"/>
      <w:divBdr>
        <w:top w:val="none" w:sz="0" w:space="0" w:color="auto"/>
        <w:left w:val="none" w:sz="0" w:space="0" w:color="auto"/>
        <w:bottom w:val="none" w:sz="0" w:space="0" w:color="auto"/>
        <w:right w:val="none" w:sz="0" w:space="0" w:color="auto"/>
      </w:divBdr>
      <w:divsChild>
        <w:div w:id="1899441485">
          <w:marLeft w:val="0"/>
          <w:marRight w:val="0"/>
          <w:marTop w:val="0"/>
          <w:marBottom w:val="0"/>
          <w:divBdr>
            <w:top w:val="none" w:sz="0" w:space="0" w:color="auto"/>
            <w:left w:val="none" w:sz="0" w:space="0" w:color="auto"/>
            <w:bottom w:val="none" w:sz="0" w:space="0" w:color="auto"/>
            <w:right w:val="none" w:sz="0" w:space="0" w:color="auto"/>
          </w:divBdr>
          <w:divsChild>
            <w:div w:id="2038696693">
              <w:marLeft w:val="0"/>
              <w:marRight w:val="0"/>
              <w:marTop w:val="0"/>
              <w:marBottom w:val="0"/>
              <w:divBdr>
                <w:top w:val="none" w:sz="0" w:space="0" w:color="auto"/>
                <w:left w:val="none" w:sz="0" w:space="0" w:color="auto"/>
                <w:bottom w:val="none" w:sz="0" w:space="0" w:color="auto"/>
                <w:right w:val="none" w:sz="0" w:space="0" w:color="auto"/>
              </w:divBdr>
              <w:divsChild>
                <w:div w:id="1529753063">
                  <w:marLeft w:val="0"/>
                  <w:marRight w:val="0"/>
                  <w:marTop w:val="0"/>
                  <w:marBottom w:val="0"/>
                  <w:divBdr>
                    <w:top w:val="none" w:sz="0" w:space="0" w:color="auto"/>
                    <w:left w:val="none" w:sz="0" w:space="0" w:color="auto"/>
                    <w:bottom w:val="none" w:sz="0" w:space="0" w:color="auto"/>
                    <w:right w:val="none" w:sz="0" w:space="0" w:color="auto"/>
                  </w:divBdr>
                  <w:divsChild>
                    <w:div w:id="213159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737872">
      <w:bodyDiv w:val="1"/>
      <w:marLeft w:val="0"/>
      <w:marRight w:val="0"/>
      <w:marTop w:val="0"/>
      <w:marBottom w:val="0"/>
      <w:divBdr>
        <w:top w:val="none" w:sz="0" w:space="0" w:color="auto"/>
        <w:left w:val="none" w:sz="0" w:space="0" w:color="auto"/>
        <w:bottom w:val="none" w:sz="0" w:space="0" w:color="auto"/>
        <w:right w:val="none" w:sz="0" w:space="0" w:color="auto"/>
      </w:divBdr>
      <w:divsChild>
        <w:div w:id="19596555">
          <w:marLeft w:val="150"/>
          <w:marRight w:val="150"/>
          <w:marTop w:val="0"/>
          <w:marBottom w:val="0"/>
          <w:divBdr>
            <w:top w:val="none" w:sz="0" w:space="0" w:color="auto"/>
            <w:left w:val="none" w:sz="0" w:space="0" w:color="auto"/>
            <w:bottom w:val="none" w:sz="0" w:space="0" w:color="auto"/>
            <w:right w:val="none" w:sz="0" w:space="0" w:color="auto"/>
          </w:divBdr>
          <w:divsChild>
            <w:div w:id="1560356763">
              <w:marLeft w:val="0"/>
              <w:marRight w:val="0"/>
              <w:marTop w:val="0"/>
              <w:marBottom w:val="0"/>
              <w:divBdr>
                <w:top w:val="none" w:sz="0" w:space="0" w:color="auto"/>
                <w:left w:val="none" w:sz="0" w:space="0" w:color="auto"/>
                <w:bottom w:val="none" w:sz="0" w:space="0" w:color="auto"/>
                <w:right w:val="none" w:sz="0" w:space="0" w:color="auto"/>
              </w:divBdr>
              <w:divsChild>
                <w:div w:id="1202087038">
                  <w:marLeft w:val="0"/>
                  <w:marRight w:val="0"/>
                  <w:marTop w:val="0"/>
                  <w:marBottom w:val="0"/>
                  <w:divBdr>
                    <w:top w:val="none" w:sz="0" w:space="0" w:color="auto"/>
                    <w:left w:val="none" w:sz="0" w:space="0" w:color="auto"/>
                    <w:bottom w:val="none" w:sz="0" w:space="0" w:color="auto"/>
                    <w:right w:val="none" w:sz="0" w:space="0" w:color="auto"/>
                  </w:divBdr>
                  <w:divsChild>
                    <w:div w:id="1200123336">
                      <w:marLeft w:val="0"/>
                      <w:marRight w:val="0"/>
                      <w:marTop w:val="0"/>
                      <w:marBottom w:val="0"/>
                      <w:divBdr>
                        <w:top w:val="none" w:sz="0" w:space="0" w:color="auto"/>
                        <w:left w:val="none" w:sz="0" w:space="0" w:color="auto"/>
                        <w:bottom w:val="none" w:sz="0" w:space="0" w:color="auto"/>
                        <w:right w:val="none" w:sz="0" w:space="0" w:color="auto"/>
                      </w:divBdr>
                      <w:divsChild>
                        <w:div w:id="200724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7704758">
      <w:bodyDiv w:val="1"/>
      <w:marLeft w:val="0"/>
      <w:marRight w:val="0"/>
      <w:marTop w:val="0"/>
      <w:marBottom w:val="0"/>
      <w:divBdr>
        <w:top w:val="none" w:sz="0" w:space="0" w:color="auto"/>
        <w:left w:val="none" w:sz="0" w:space="0" w:color="auto"/>
        <w:bottom w:val="none" w:sz="0" w:space="0" w:color="auto"/>
        <w:right w:val="none" w:sz="0" w:space="0" w:color="auto"/>
      </w:divBdr>
    </w:div>
    <w:div w:id="206598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http://www.stat.gov.lt/vilniussampling/images/map2.jp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ociumas.lt/Lit/Nr2/senejimas.as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tv.lt/content/view/3008/7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tsigrezkiromus.lt/" TargetMode="External"/><Relationship Id="rId4" Type="http://schemas.openxmlformats.org/officeDocument/2006/relationships/webSettings" Target="webSettings.xml"/><Relationship Id="rId9" Type="http://schemas.openxmlformats.org/officeDocument/2006/relationships/hyperlink" Target="http://www.sociumas.lt/Lit/Nr14/benamiai.asp"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64</Pages>
  <Words>81702</Words>
  <Characters>46571</Characters>
  <Application>Microsoft Office Word</Application>
  <DocSecurity>0</DocSecurity>
  <Lines>388</Lines>
  <Paragraphs>256</Paragraphs>
  <ScaleCrop>false</ScaleCrop>
  <HeadingPairs>
    <vt:vector size="2" baseType="variant">
      <vt:variant>
        <vt:lpstr>Pavadinimas</vt:lpstr>
      </vt:variant>
      <vt:variant>
        <vt:i4>1</vt:i4>
      </vt:variant>
    </vt:vector>
  </HeadingPairs>
  <TitlesOfParts>
    <vt:vector size="1" baseType="lpstr">
      <vt:lpstr>Socialinių paslaugų planas</vt:lpstr>
    </vt:vector>
  </TitlesOfParts>
  <Company>LR SADM</Company>
  <LinksUpToDate>false</LinksUpToDate>
  <CharactersWithSpaces>128017</CharactersWithSpaces>
  <SharedDoc>false</SharedDoc>
  <HLinks>
    <vt:vector size="24" baseType="variant">
      <vt:variant>
        <vt:i4>4784197</vt:i4>
      </vt:variant>
      <vt:variant>
        <vt:i4>12</vt:i4>
      </vt:variant>
      <vt:variant>
        <vt:i4>0</vt:i4>
      </vt:variant>
      <vt:variant>
        <vt:i4>5</vt:i4>
      </vt:variant>
      <vt:variant>
        <vt:lpwstr>http://www.sociumas.lt/Lit/Nr2/senejimas.asp</vt:lpwstr>
      </vt:variant>
      <vt:variant>
        <vt:lpwstr/>
      </vt:variant>
      <vt:variant>
        <vt:i4>3211361</vt:i4>
      </vt:variant>
      <vt:variant>
        <vt:i4>9</vt:i4>
      </vt:variant>
      <vt:variant>
        <vt:i4>0</vt:i4>
      </vt:variant>
      <vt:variant>
        <vt:i4>5</vt:i4>
      </vt:variant>
      <vt:variant>
        <vt:lpwstr>http://www.vtv.lt/content/view/3008/71/</vt:lpwstr>
      </vt:variant>
      <vt:variant>
        <vt:lpwstr/>
      </vt:variant>
      <vt:variant>
        <vt:i4>8323180</vt:i4>
      </vt:variant>
      <vt:variant>
        <vt:i4>6</vt:i4>
      </vt:variant>
      <vt:variant>
        <vt:i4>0</vt:i4>
      </vt:variant>
      <vt:variant>
        <vt:i4>5</vt:i4>
      </vt:variant>
      <vt:variant>
        <vt:lpwstr>http://www.atsigrezkiromus.lt/</vt:lpwstr>
      </vt:variant>
      <vt:variant>
        <vt:lpwstr/>
      </vt:variant>
      <vt:variant>
        <vt:i4>524374</vt:i4>
      </vt:variant>
      <vt:variant>
        <vt:i4>3</vt:i4>
      </vt:variant>
      <vt:variant>
        <vt:i4>0</vt:i4>
      </vt:variant>
      <vt:variant>
        <vt:i4>5</vt:i4>
      </vt:variant>
      <vt:variant>
        <vt:lpwstr>http://www.sociumas.lt/Lit/Nr14/benamiai.asp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Socialinių paslaugų planas</dc:title>
  <dc:subject/>
  <dc:creator>install</dc:creator>
  <cp:keywords/>
  <dc:description/>
  <cp:lastModifiedBy>Donatas Jablonskis</cp:lastModifiedBy>
  <cp:revision>2</cp:revision>
  <cp:lastPrinted>2011-04-01T06:20:00Z</cp:lastPrinted>
  <dcterms:created xsi:type="dcterms:W3CDTF">2018-03-30T11:23:00Z</dcterms:created>
  <dcterms:modified xsi:type="dcterms:W3CDTF">2018-03-30T11:23:00Z</dcterms:modified>
</cp:coreProperties>
</file>