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754CB4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754CB4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754CB4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754CB4" w:rsidRDefault="00815382">
      <w:pPr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754CB4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754CB4">
        <w:rPr>
          <w:b/>
          <w:noProof/>
          <w:color w:val="002060"/>
          <w:lang w:val="es-ES"/>
        </w:rPr>
        <w:t>DĖL LEIDIMO RENGTI SKLYPO GURIŲ G. 137 (KADASTRO NR. 0101/0073:1007)  IR GRETIMOS TERITORIJOS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754CB4" w:rsidRDefault="00641705">
      <w:pPr>
        <w:jc w:val="center"/>
        <w:rPr>
          <w:lang w:val="es-ES"/>
        </w:rPr>
      </w:pPr>
    </w:p>
    <w:p w14:paraId="237B9D62" w14:textId="587474E8" w:rsidR="00641705" w:rsidRPr="00754CB4" w:rsidRDefault="00F46164" w:rsidP="00307AAF">
      <w:pPr>
        <w:jc w:val="center"/>
        <w:rPr>
          <w:lang w:val="es-ES"/>
        </w:rPr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754CB4">
        <w:rPr>
          <w:lang w:val="es-ES"/>
        </w:rPr>
        <w:instrText xml:space="preserve"> FORMTEXT </w:instrText>
      </w:r>
      <w:r>
        <w:fldChar w:fldCharType="separate"/>
      </w:r>
      <w:r w:rsidRPr="00754CB4">
        <w:rPr>
          <w:noProof/>
          <w:lang w:val="es-ES"/>
        </w:rPr>
        <w:t>2024 m. gegužės     d.</w:t>
      </w:r>
      <w:r>
        <w:fldChar w:fldCharType="end"/>
      </w:r>
      <w:bookmarkEnd w:id="3"/>
      <w:r w:rsidRPr="00754CB4">
        <w:rPr>
          <w:lang w:val="es-ES"/>
        </w:rP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754CB4">
        <w:rPr>
          <w:lang w:val="es-ES"/>
        </w:rPr>
        <w:instrText xml:space="preserve"> FORMTEXT </w:instrText>
      </w:r>
      <w:r>
        <w:fldChar w:fldCharType="separate"/>
      </w:r>
      <w:r w:rsidRPr="00754CB4">
        <w:rPr>
          <w:noProof/>
          <w:lang w:val="es-ES"/>
        </w:rPr>
        <w:t xml:space="preserve"> </w:t>
      </w:r>
      <w:r>
        <w:fldChar w:fldCharType="end"/>
      </w:r>
      <w:bookmarkEnd w:id="4"/>
      <w:r w:rsidR="009E2D13" w:rsidRPr="00754CB4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754CB4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754CB4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754CB4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754CB4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754CB4">
        <w:rPr>
          <w:lang w:val="es-ES"/>
        </w:rPr>
        <w:instrText xml:space="preserve"> FORMTEXT </w:instrText>
      </w:r>
      <w:r>
        <w:fldChar w:fldCharType="separate"/>
      </w:r>
      <w:r w:rsidRPr="00754CB4">
        <w:t>Vilnius</w:t>
      </w:r>
      <w:r>
        <w:fldChar w:fldCharType="end"/>
      </w:r>
      <w:bookmarkEnd w:id="7"/>
    </w:p>
    <w:p w14:paraId="237B9D64" w14:textId="77777777" w:rsidR="00641705" w:rsidRPr="00754CB4" w:rsidRDefault="00641705">
      <w:pPr>
        <w:jc w:val="center"/>
        <w:rPr>
          <w:lang w:val="es-ES"/>
        </w:rPr>
      </w:pPr>
    </w:p>
    <w:p w14:paraId="237B9D65" w14:textId="77777777" w:rsidR="00641705" w:rsidRPr="00754CB4" w:rsidRDefault="00641705">
      <w:pPr>
        <w:jc w:val="center"/>
        <w:rPr>
          <w:lang w:val="es-ES"/>
        </w:rPr>
      </w:pPr>
    </w:p>
    <w:p w14:paraId="235BFF86" w14:textId="77777777" w:rsidR="00754CB4" w:rsidRPr="002E3BB9" w:rsidRDefault="00754CB4" w:rsidP="00754CB4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3B7F01">
        <w:rPr>
          <w:lang w:val="lt-LT"/>
        </w:rPr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1B666F94" w14:textId="77777777" w:rsidR="00754CB4" w:rsidRPr="0074781A" w:rsidRDefault="00754CB4" w:rsidP="00754CB4">
      <w:pPr>
        <w:tabs>
          <w:tab w:val="left" w:pos="1134"/>
        </w:tabs>
        <w:suppressAutoHyphens/>
        <w:spacing w:line="360" w:lineRule="auto"/>
        <w:ind w:firstLine="851"/>
        <w:jc w:val="both"/>
        <w:rPr>
          <w:lang w:val="lt-LT"/>
        </w:rPr>
      </w:pPr>
      <w:r w:rsidRPr="0074781A">
        <w:rPr>
          <w:lang w:val="lt-LT"/>
        </w:rPr>
        <w:t xml:space="preserve">1. L e i d ž i u  </w:t>
      </w:r>
      <w:r>
        <w:rPr>
          <w:lang w:val="lt-LT"/>
        </w:rPr>
        <w:t>rengti sklypo Gurių g. 137 (kadastro Nr. 0101/</w:t>
      </w:r>
      <w:r w:rsidRPr="00975C72">
        <w:rPr>
          <w:lang w:val="lt-LT"/>
        </w:rPr>
        <w:t>0073:1007</w:t>
      </w:r>
      <w:r>
        <w:rPr>
          <w:lang w:val="lt-LT"/>
        </w:rPr>
        <w:t xml:space="preserve">) </w:t>
      </w:r>
      <w:bookmarkStart w:id="9" w:name="_Hlk164953916"/>
      <w:r>
        <w:rPr>
          <w:lang w:val="lt-LT"/>
        </w:rPr>
        <w:t xml:space="preserve">ir gretimos teritorijos </w:t>
      </w:r>
      <w:bookmarkEnd w:id="9"/>
      <w:r>
        <w:rPr>
          <w:lang w:val="lt-LT"/>
        </w:rPr>
        <w:t>detalųjį planą inicijavimo sutarties pagrindu.</w:t>
      </w:r>
      <w:bookmarkStart w:id="10" w:name="_Hlk117755995"/>
    </w:p>
    <w:bookmarkEnd w:id="10"/>
    <w:p w14:paraId="43D34793" w14:textId="77777777" w:rsidR="00754CB4" w:rsidRPr="002E3BB9" w:rsidRDefault="00754CB4" w:rsidP="00754CB4">
      <w:pPr>
        <w:spacing w:line="360" w:lineRule="auto"/>
        <w:ind w:firstLine="851"/>
        <w:jc w:val="both"/>
        <w:rPr>
          <w:lang w:val="lt-LT"/>
        </w:rPr>
      </w:pPr>
      <w:r w:rsidRPr="00DD0A14">
        <w:rPr>
          <w:lang w:val="lt-LT"/>
        </w:rPr>
        <w:t xml:space="preserve">2. N u s t a t a u  šiuos planavimo tikslus ir detaliojo plano uždavinius: </w:t>
      </w:r>
      <w:bookmarkStart w:id="11" w:name="_Hlk141179051"/>
      <w:bookmarkStart w:id="12" w:name="_Hlk133326563"/>
      <w:bookmarkStart w:id="13" w:name="_Hlk117756047"/>
      <w:r>
        <w:rPr>
          <w:lang w:val="lt-LT"/>
        </w:rPr>
        <w:t xml:space="preserve">suplanuoti laisvą valstybinę žemę, </w:t>
      </w:r>
      <w:r w:rsidRPr="003B7F01">
        <w:rPr>
          <w:lang w:val="lt-LT"/>
        </w:rPr>
        <w:t>suformuoti optimalią teritorijos užstatymo urbanistinę struktūrą, žemės sklypams ir gretimai teritorijai nustatyti naudojimo būdus ir teritorijos naudojimo reglamentus vadovaujantis Vilniaus miesto savivaldybės teritorijos bendrojo plano sprendiniais.</w:t>
      </w:r>
    </w:p>
    <w:bookmarkEnd w:id="11"/>
    <w:bookmarkEnd w:id="12"/>
    <w:bookmarkEnd w:id="13"/>
    <w:p w14:paraId="1B6D9ED5" w14:textId="77777777" w:rsidR="00754CB4" w:rsidRDefault="00754CB4" w:rsidP="00754CB4">
      <w:pPr>
        <w:spacing w:line="360" w:lineRule="auto"/>
        <w:ind w:firstLine="851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8"/>
    </w:p>
    <w:p w14:paraId="237B9D66" w14:textId="62BA625A" w:rsidR="00641705" w:rsidRPr="00754CB4" w:rsidRDefault="00641705">
      <w:pPr>
        <w:ind w:firstLine="720"/>
        <w:rPr>
          <w:lang w:val="lt-LT"/>
        </w:rPr>
      </w:pPr>
    </w:p>
    <w:p w14:paraId="237B9D67" w14:textId="77777777" w:rsidR="00641705" w:rsidRPr="00754CB4" w:rsidRDefault="00641705">
      <w:pPr>
        <w:ind w:firstLine="720"/>
        <w:rPr>
          <w:lang w:val="es-ES"/>
        </w:rPr>
      </w:pPr>
    </w:p>
    <w:p w14:paraId="237B9D68" w14:textId="77777777" w:rsidR="00641705" w:rsidRPr="00754CB4" w:rsidRDefault="00641705">
      <w:pPr>
        <w:ind w:firstLine="720"/>
        <w:rPr>
          <w:lang w:val="es-ES"/>
        </w:rPr>
      </w:pPr>
    </w:p>
    <w:p w14:paraId="237B9D69" w14:textId="77777777" w:rsidR="00641705" w:rsidRPr="00754CB4" w:rsidRDefault="00641705">
      <w:pPr>
        <w:ind w:firstLine="720"/>
        <w:rPr>
          <w:lang w:val="es-ES"/>
        </w:rPr>
      </w:pPr>
    </w:p>
    <w:p w14:paraId="237B9D6A" w14:textId="77777777" w:rsidR="00641705" w:rsidRPr="00754CB4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6" w:name="specialiojiZyma"/>
    <w:bookmarkEnd w:id="1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54CB4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  <w:rsid w:val="00FC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529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2024-06-04T14:29:00Z</dcterms:created>
  <dcterms:modified xsi:type="dcterms:W3CDTF">2024-06-04T14:29:00Z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