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4FB5" w14:textId="77777777" w:rsidR="00BA6397" w:rsidRPr="00D63629" w:rsidRDefault="001D4B3A" w:rsidP="00D6362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B8491B2" w14:textId="77777777" w:rsidR="00235044" w:rsidRDefault="006756B2" w:rsidP="006756B2">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47D62352" w14:textId="77777777" w:rsidR="00596322" w:rsidRPr="00E83FF5" w:rsidRDefault="00596322" w:rsidP="000F50F2">
      <w:pPr>
        <w:spacing w:after="0"/>
        <w:jc w:val="center"/>
        <w:rPr>
          <w:rFonts w:ascii="Times New Roman" w:hAnsi="Times New Roman" w:cs="Times New Roman"/>
          <w:b/>
          <w:sz w:val="24"/>
          <w:szCs w:val="24"/>
        </w:rPr>
      </w:pPr>
      <w:r w:rsidRPr="00E83FF5">
        <w:rPr>
          <w:rFonts w:ascii="Times New Roman" w:hAnsi="Times New Roman" w:cs="Times New Roman"/>
          <w:b/>
          <w:sz w:val="24"/>
          <w:szCs w:val="24"/>
        </w:rPr>
        <w:t>TERITORIJŲ PLANAVIMO PROCESO INICIJAVIMO SUTARTIS</w:t>
      </w:r>
    </w:p>
    <w:p w14:paraId="7D15C977" w14:textId="77777777" w:rsidR="00596322" w:rsidRPr="00E83FF5" w:rsidRDefault="00596322" w:rsidP="000F50F2">
      <w:pPr>
        <w:spacing w:after="0"/>
        <w:jc w:val="center"/>
        <w:rPr>
          <w:rFonts w:ascii="Times New Roman" w:hAnsi="Times New Roman" w:cs="Times New Roman"/>
          <w:b/>
          <w:sz w:val="24"/>
          <w:szCs w:val="24"/>
        </w:rPr>
      </w:pPr>
    </w:p>
    <w:p w14:paraId="47DEE1C7" w14:textId="093C80BD" w:rsidR="00596322" w:rsidRPr="00E83FF5" w:rsidRDefault="00596322" w:rsidP="007B75D1">
      <w:pPr>
        <w:spacing w:after="0"/>
        <w:jc w:val="center"/>
        <w:rPr>
          <w:rFonts w:ascii="Times New Roman" w:hAnsi="Times New Roman" w:cs="Times New Roman"/>
          <w:sz w:val="24"/>
          <w:szCs w:val="24"/>
        </w:rPr>
      </w:pPr>
      <w:r w:rsidRPr="00E83FF5">
        <w:rPr>
          <w:rFonts w:ascii="Times New Roman" w:hAnsi="Times New Roman" w:cs="Times New Roman"/>
          <w:sz w:val="24"/>
          <w:szCs w:val="24"/>
        </w:rPr>
        <w:t>20</w:t>
      </w:r>
      <w:r w:rsidR="00F0444B" w:rsidRPr="00E83FF5">
        <w:rPr>
          <w:rFonts w:ascii="Times New Roman" w:hAnsi="Times New Roman" w:cs="Times New Roman"/>
          <w:sz w:val="24"/>
          <w:szCs w:val="24"/>
        </w:rPr>
        <w:t>2</w:t>
      </w:r>
      <w:r w:rsidR="00295F90" w:rsidRPr="00E83FF5">
        <w:rPr>
          <w:rFonts w:ascii="Times New Roman" w:hAnsi="Times New Roman" w:cs="Times New Roman"/>
          <w:sz w:val="24"/>
          <w:szCs w:val="24"/>
        </w:rPr>
        <w:t>1</w:t>
      </w:r>
      <w:r w:rsidR="00F60BCE" w:rsidRPr="00E83FF5">
        <w:rPr>
          <w:rFonts w:ascii="Times New Roman" w:hAnsi="Times New Roman" w:cs="Times New Roman"/>
          <w:sz w:val="24"/>
          <w:szCs w:val="24"/>
        </w:rPr>
        <w:t xml:space="preserve"> </w:t>
      </w:r>
      <w:r w:rsidRPr="00E83FF5">
        <w:rPr>
          <w:rFonts w:ascii="Times New Roman" w:hAnsi="Times New Roman" w:cs="Times New Roman"/>
          <w:sz w:val="24"/>
          <w:szCs w:val="24"/>
        </w:rPr>
        <w:t>m.</w:t>
      </w:r>
      <w:r w:rsidR="008305D2" w:rsidRPr="00E83FF5">
        <w:rPr>
          <w:rFonts w:ascii="Times New Roman" w:hAnsi="Times New Roman" w:cs="Times New Roman"/>
          <w:sz w:val="24"/>
          <w:szCs w:val="24"/>
        </w:rPr>
        <w:t xml:space="preserve"> </w:t>
      </w:r>
      <w:r w:rsidR="00E83FF5">
        <w:rPr>
          <w:rFonts w:ascii="Times New Roman" w:hAnsi="Times New Roman" w:cs="Times New Roman"/>
          <w:sz w:val="24"/>
          <w:szCs w:val="24"/>
        </w:rPr>
        <w:t xml:space="preserve">balandžio </w:t>
      </w:r>
      <w:r w:rsidR="00E83FF5">
        <w:rPr>
          <w:rFonts w:ascii="Times New Roman" w:hAnsi="Times New Roman" w:cs="Times New Roman"/>
          <w:sz w:val="24"/>
          <w:szCs w:val="24"/>
          <w:lang w:val="en-US"/>
        </w:rPr>
        <w:t>26</w:t>
      </w:r>
      <w:r w:rsidR="008305D2"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d. Nr</w:t>
      </w:r>
      <w:r w:rsidR="00CF2E5B" w:rsidRPr="00E83FF5">
        <w:rPr>
          <w:rFonts w:ascii="Times New Roman" w:hAnsi="Times New Roman" w:cs="Times New Roman"/>
          <w:sz w:val="24"/>
          <w:szCs w:val="24"/>
        </w:rPr>
        <w:t>. A</w:t>
      </w:r>
      <w:r w:rsidR="00820073" w:rsidRPr="00E83FF5">
        <w:rPr>
          <w:rFonts w:ascii="Times New Roman" w:hAnsi="Times New Roman" w:cs="Times New Roman"/>
          <w:sz w:val="24"/>
          <w:szCs w:val="24"/>
        </w:rPr>
        <w:t>615-</w:t>
      </w:r>
      <w:r w:rsidR="00E83FF5">
        <w:rPr>
          <w:rFonts w:ascii="Times New Roman" w:hAnsi="Times New Roman" w:cs="Times New Roman"/>
          <w:sz w:val="24"/>
          <w:szCs w:val="24"/>
        </w:rPr>
        <w:t>30</w:t>
      </w:r>
      <w:r w:rsidR="004B0C66" w:rsidRPr="00E83FF5">
        <w:rPr>
          <w:rFonts w:ascii="Times New Roman" w:hAnsi="Times New Roman" w:cs="Times New Roman"/>
          <w:sz w:val="24"/>
          <w:szCs w:val="24"/>
        </w:rPr>
        <w:t>/</w:t>
      </w:r>
      <w:r w:rsidR="00020ECE" w:rsidRPr="00E83FF5">
        <w:rPr>
          <w:rFonts w:ascii="Times New Roman" w:hAnsi="Times New Roman" w:cs="Times New Roman"/>
          <w:sz w:val="24"/>
          <w:szCs w:val="24"/>
        </w:rPr>
        <w:t>2</w:t>
      </w:r>
      <w:r w:rsidR="00E83FF5">
        <w:rPr>
          <w:rFonts w:ascii="Times New Roman" w:hAnsi="Times New Roman" w:cs="Times New Roman"/>
          <w:sz w:val="24"/>
          <w:szCs w:val="24"/>
        </w:rPr>
        <w:t>1</w:t>
      </w:r>
      <w:r w:rsidR="007B75D1" w:rsidRPr="00E83FF5">
        <w:rPr>
          <w:rFonts w:ascii="Times New Roman" w:hAnsi="Times New Roman" w:cs="Times New Roman"/>
          <w:sz w:val="24"/>
          <w:szCs w:val="24"/>
        </w:rPr>
        <w:t>,</w:t>
      </w:r>
      <w:r w:rsidR="005238BF" w:rsidRPr="00E83FF5">
        <w:rPr>
          <w:rFonts w:ascii="Times New Roman" w:hAnsi="Times New Roman" w:cs="Times New Roman"/>
          <w:sz w:val="24"/>
          <w:szCs w:val="24"/>
        </w:rPr>
        <w:t xml:space="preserve">                         </w:t>
      </w:r>
    </w:p>
    <w:p w14:paraId="4C885966" w14:textId="77777777" w:rsidR="00596322" w:rsidRPr="00E83FF5" w:rsidRDefault="005238BF" w:rsidP="00487BF3">
      <w:pPr>
        <w:spacing w:after="0"/>
        <w:jc w:val="center"/>
        <w:rPr>
          <w:rFonts w:ascii="Times New Roman" w:hAnsi="Times New Roman" w:cs="Times New Roman"/>
          <w:sz w:val="24"/>
          <w:szCs w:val="24"/>
        </w:rPr>
      </w:pPr>
      <w:r w:rsidRPr="00E83FF5">
        <w:rPr>
          <w:rFonts w:ascii="Times New Roman" w:hAnsi="Times New Roman" w:cs="Times New Roman"/>
          <w:sz w:val="24"/>
          <w:szCs w:val="24"/>
        </w:rPr>
        <w:t>Vilnius</w:t>
      </w:r>
    </w:p>
    <w:p w14:paraId="25DA6A2F" w14:textId="77777777" w:rsidR="00596322" w:rsidRPr="00E83FF5" w:rsidRDefault="00596322" w:rsidP="00596322">
      <w:pPr>
        <w:spacing w:after="0"/>
        <w:jc w:val="center"/>
        <w:rPr>
          <w:rFonts w:ascii="Times New Roman" w:hAnsi="Times New Roman" w:cs="Times New Roman"/>
          <w:sz w:val="24"/>
          <w:szCs w:val="24"/>
        </w:rPr>
      </w:pPr>
    </w:p>
    <w:p w14:paraId="17BD2C37" w14:textId="76B45AD4" w:rsidR="009E2059" w:rsidRPr="00E83FF5" w:rsidRDefault="005238BF" w:rsidP="009E2059">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Vilniaus miesto savivaldybės administracija, esanti Konstitucijos pr. 3, LT-09601</w:t>
      </w:r>
      <w:r w:rsidR="006B3D30" w:rsidRPr="00E83FF5">
        <w:rPr>
          <w:rFonts w:ascii="Times New Roman" w:hAnsi="Times New Roman" w:cs="Times New Roman"/>
          <w:sz w:val="24"/>
          <w:szCs w:val="24"/>
        </w:rPr>
        <w:t>,</w:t>
      </w:r>
      <w:r w:rsidRPr="00E83FF5">
        <w:rPr>
          <w:rFonts w:ascii="Times New Roman" w:hAnsi="Times New Roman" w:cs="Times New Roman"/>
          <w:sz w:val="24"/>
          <w:szCs w:val="24"/>
        </w:rPr>
        <w:t xml:space="preserve"> Vilniuje, kodas 188710061 (toliau – </w:t>
      </w:r>
      <w:r w:rsidRPr="00E83FF5">
        <w:rPr>
          <w:rFonts w:ascii="Times New Roman" w:hAnsi="Times New Roman" w:cs="Times New Roman"/>
          <w:b/>
          <w:sz w:val="24"/>
          <w:szCs w:val="24"/>
        </w:rPr>
        <w:t>Planavimo organizatorius</w:t>
      </w:r>
      <w:r w:rsidRPr="00E83FF5">
        <w:rPr>
          <w:rFonts w:ascii="Times New Roman" w:hAnsi="Times New Roman" w:cs="Times New Roman"/>
          <w:sz w:val="24"/>
          <w:szCs w:val="24"/>
        </w:rPr>
        <w:t>), atstovaujama Administracijos direktor</w:t>
      </w:r>
      <w:r w:rsidR="00295F90" w:rsidRPr="00E83FF5">
        <w:rPr>
          <w:rFonts w:ascii="Times New Roman" w:hAnsi="Times New Roman" w:cs="Times New Roman"/>
          <w:sz w:val="24"/>
          <w:szCs w:val="24"/>
        </w:rPr>
        <w:t>ės</w:t>
      </w:r>
      <w:r w:rsidR="00A61810" w:rsidRPr="00E83FF5">
        <w:rPr>
          <w:rFonts w:ascii="Times New Roman" w:hAnsi="Times New Roman" w:cs="Times New Roman"/>
          <w:sz w:val="24"/>
          <w:szCs w:val="24"/>
        </w:rPr>
        <w:t xml:space="preserve"> </w:t>
      </w:r>
      <w:r w:rsidR="00EA69B3" w:rsidRPr="00E83FF5">
        <w:rPr>
          <w:rFonts w:ascii="Times New Roman" w:hAnsi="Times New Roman" w:cs="Times New Roman"/>
          <w:sz w:val="24"/>
          <w:szCs w:val="24"/>
        </w:rPr>
        <w:t xml:space="preserve"> </w:t>
      </w:r>
      <w:r w:rsidR="00295F90" w:rsidRPr="00E83FF5">
        <w:rPr>
          <w:rFonts w:ascii="Times New Roman" w:hAnsi="Times New Roman" w:cs="Times New Roman"/>
          <w:sz w:val="24"/>
          <w:szCs w:val="24"/>
        </w:rPr>
        <w:t>Linos Koriznienės</w:t>
      </w:r>
      <w:r w:rsidRPr="00E83FF5">
        <w:rPr>
          <w:rFonts w:ascii="Times New Roman" w:hAnsi="Times New Roman" w:cs="Times New Roman"/>
          <w:sz w:val="24"/>
          <w:szCs w:val="24"/>
        </w:rPr>
        <w:t>, veikiančio</w:t>
      </w:r>
      <w:r w:rsidR="00295F90" w:rsidRPr="00E83FF5">
        <w:rPr>
          <w:rFonts w:ascii="Times New Roman" w:hAnsi="Times New Roman" w:cs="Times New Roman"/>
          <w:sz w:val="24"/>
          <w:szCs w:val="24"/>
        </w:rPr>
        <w:t>s</w:t>
      </w:r>
      <w:r w:rsidRPr="00E83FF5">
        <w:rPr>
          <w:rFonts w:ascii="Times New Roman" w:hAnsi="Times New Roman" w:cs="Times New Roman"/>
          <w:sz w:val="24"/>
          <w:szCs w:val="24"/>
        </w:rPr>
        <w:t xml:space="preserve"> pagal Teritorijų planavimo įstatymo 6 straipsnio 3 dalį, ir </w:t>
      </w:r>
      <w:r w:rsidR="005A2581" w:rsidRPr="00E83FF5">
        <w:rPr>
          <w:rFonts w:ascii="Times New Roman" w:hAnsi="Times New Roman" w:cs="Times New Roman"/>
          <w:sz w:val="24"/>
          <w:szCs w:val="24"/>
        </w:rPr>
        <w:t xml:space="preserve">                                      </w:t>
      </w:r>
      <w:r w:rsidR="002F6CF4" w:rsidRPr="00E83FF5">
        <w:rPr>
          <w:rFonts w:ascii="Times New Roman" w:hAnsi="Times New Roman" w:cs="Times New Roman"/>
          <w:sz w:val="24"/>
          <w:szCs w:val="24"/>
        </w:rPr>
        <w:t>UAB „Prekybos parko projektai“, įm.k.</w:t>
      </w:r>
      <w:r w:rsidR="009E2059" w:rsidRPr="00E83FF5">
        <w:rPr>
          <w:rFonts w:ascii="Times New Roman" w:hAnsi="Times New Roman" w:cs="Times New Roman"/>
          <w:sz w:val="24"/>
          <w:szCs w:val="24"/>
        </w:rPr>
        <w:t xml:space="preserve"> 304131886, </w:t>
      </w:r>
      <w:r w:rsidR="005A2581" w:rsidRPr="00E83FF5">
        <w:rPr>
          <w:rFonts w:ascii="Times New Roman" w:hAnsi="Times New Roman" w:cs="Times New Roman"/>
          <w:sz w:val="24"/>
          <w:szCs w:val="24"/>
        </w:rPr>
        <w:t>atstovaujama</w:t>
      </w:r>
      <w:r w:rsidR="00033B17" w:rsidRPr="00E83FF5">
        <w:rPr>
          <w:rFonts w:ascii="Times New Roman" w:hAnsi="Times New Roman" w:cs="Times New Roman"/>
          <w:sz w:val="24"/>
          <w:szCs w:val="24"/>
        </w:rPr>
        <w:t xml:space="preserve"> </w:t>
      </w:r>
      <w:r w:rsidR="008D56D6" w:rsidRPr="00E83FF5">
        <w:rPr>
          <w:rFonts w:ascii="Times New Roman" w:hAnsi="Times New Roman" w:cs="Times New Roman"/>
          <w:sz w:val="24"/>
          <w:szCs w:val="24"/>
        </w:rPr>
        <w:t>direktoriaus</w:t>
      </w:r>
      <w:r w:rsidR="00707268" w:rsidRPr="00E83FF5">
        <w:rPr>
          <w:rFonts w:ascii="Times New Roman" w:hAnsi="Times New Roman" w:cs="Times New Roman"/>
          <w:sz w:val="24"/>
          <w:szCs w:val="24"/>
        </w:rPr>
        <w:t xml:space="preserve"> </w:t>
      </w:r>
      <w:r w:rsidR="003356E3" w:rsidRPr="00E83FF5">
        <w:rPr>
          <w:rFonts w:ascii="Times New Roman" w:hAnsi="Times New Roman" w:cs="Times New Roman"/>
          <w:sz w:val="24"/>
          <w:szCs w:val="24"/>
        </w:rPr>
        <w:t>Ar</w:t>
      </w:r>
      <w:r w:rsidR="009E2059" w:rsidRPr="00E83FF5">
        <w:rPr>
          <w:rFonts w:ascii="Times New Roman" w:hAnsi="Times New Roman" w:cs="Times New Roman"/>
          <w:sz w:val="24"/>
          <w:szCs w:val="24"/>
        </w:rPr>
        <w:t>t</w:t>
      </w:r>
      <w:r w:rsidR="003356E3" w:rsidRPr="00E83FF5">
        <w:rPr>
          <w:rFonts w:ascii="Times New Roman" w:hAnsi="Times New Roman" w:cs="Times New Roman"/>
          <w:sz w:val="24"/>
          <w:szCs w:val="24"/>
        </w:rPr>
        <w:t>ū</w:t>
      </w:r>
      <w:r w:rsidR="009E2059" w:rsidRPr="00E83FF5">
        <w:rPr>
          <w:rFonts w:ascii="Times New Roman" w:hAnsi="Times New Roman" w:cs="Times New Roman"/>
          <w:sz w:val="24"/>
          <w:szCs w:val="24"/>
        </w:rPr>
        <w:t>r</w:t>
      </w:r>
      <w:r w:rsidR="003356E3" w:rsidRPr="00E83FF5">
        <w:rPr>
          <w:rFonts w:ascii="Times New Roman" w:hAnsi="Times New Roman" w:cs="Times New Roman"/>
          <w:sz w:val="24"/>
          <w:szCs w:val="24"/>
        </w:rPr>
        <w:t xml:space="preserve">o </w:t>
      </w:r>
      <w:r w:rsidR="009E2059" w:rsidRPr="00E83FF5">
        <w:rPr>
          <w:rFonts w:ascii="Times New Roman" w:hAnsi="Times New Roman" w:cs="Times New Roman"/>
          <w:sz w:val="24"/>
          <w:szCs w:val="24"/>
        </w:rPr>
        <w:t>Šukio</w:t>
      </w:r>
      <w:r w:rsidR="00020ECE" w:rsidRPr="00E83FF5">
        <w:rPr>
          <w:rFonts w:ascii="Times New Roman" w:hAnsi="Times New Roman" w:cs="Times New Roman"/>
          <w:sz w:val="24"/>
          <w:szCs w:val="24"/>
        </w:rPr>
        <w:t xml:space="preserve">, </w:t>
      </w:r>
      <w:r w:rsidR="006C3E2C" w:rsidRPr="00E83FF5">
        <w:rPr>
          <w:rFonts w:ascii="Times New Roman" w:hAnsi="Times New Roman" w:cs="Times New Roman"/>
          <w:sz w:val="24"/>
          <w:szCs w:val="24"/>
        </w:rPr>
        <w:t>veikiančio</w:t>
      </w:r>
      <w:r w:rsidR="004A2DE2" w:rsidRPr="00E83FF5">
        <w:rPr>
          <w:rFonts w:ascii="Times New Roman" w:hAnsi="Times New Roman" w:cs="Times New Roman"/>
          <w:sz w:val="24"/>
          <w:szCs w:val="24"/>
        </w:rPr>
        <w:t xml:space="preserve"> </w:t>
      </w:r>
      <w:r w:rsidR="006C3E2C" w:rsidRPr="00E83FF5">
        <w:rPr>
          <w:rFonts w:ascii="Times New Roman" w:hAnsi="Times New Roman" w:cs="Times New Roman"/>
          <w:sz w:val="24"/>
          <w:szCs w:val="24"/>
        </w:rPr>
        <w:t>pagal bendrovės įstatus</w:t>
      </w:r>
      <w:r w:rsidR="00D63629" w:rsidRPr="00E83FF5">
        <w:rPr>
          <w:rFonts w:ascii="Times New Roman" w:hAnsi="Times New Roman" w:cs="Times New Roman"/>
          <w:sz w:val="24"/>
          <w:szCs w:val="24"/>
        </w:rPr>
        <w:t xml:space="preserve"> </w:t>
      </w:r>
      <w:r w:rsidR="00606125" w:rsidRPr="00E83FF5">
        <w:rPr>
          <w:rFonts w:ascii="Times New Roman" w:hAnsi="Times New Roman" w:cs="Times New Roman"/>
          <w:sz w:val="24"/>
          <w:szCs w:val="24"/>
        </w:rPr>
        <w:t xml:space="preserve">(toliau – </w:t>
      </w:r>
      <w:r w:rsidR="00606125" w:rsidRPr="00E83FF5">
        <w:rPr>
          <w:rFonts w:ascii="Times New Roman" w:hAnsi="Times New Roman" w:cs="Times New Roman"/>
          <w:b/>
          <w:sz w:val="24"/>
          <w:szCs w:val="24"/>
        </w:rPr>
        <w:t>Planavimo</w:t>
      </w:r>
      <w:r w:rsidR="00606125" w:rsidRPr="00E83FF5">
        <w:rPr>
          <w:rFonts w:ascii="Times New Roman" w:hAnsi="Times New Roman" w:cs="Times New Roman"/>
          <w:sz w:val="24"/>
          <w:szCs w:val="24"/>
        </w:rPr>
        <w:t xml:space="preserve"> </w:t>
      </w:r>
      <w:r w:rsidR="00606125" w:rsidRPr="00E83FF5">
        <w:rPr>
          <w:rFonts w:ascii="Times New Roman" w:hAnsi="Times New Roman" w:cs="Times New Roman"/>
          <w:b/>
          <w:sz w:val="24"/>
          <w:szCs w:val="24"/>
        </w:rPr>
        <w:t>iniciatorius</w:t>
      </w:r>
      <w:r w:rsidR="00606125" w:rsidRPr="00E83FF5">
        <w:rPr>
          <w:rFonts w:ascii="Times New Roman" w:hAnsi="Times New Roman" w:cs="Times New Roman"/>
          <w:sz w:val="24"/>
          <w:szCs w:val="24"/>
        </w:rPr>
        <w:t>),</w:t>
      </w:r>
      <w:r w:rsidR="00E166F2" w:rsidRPr="00E83FF5">
        <w:rPr>
          <w:rFonts w:ascii="Times New Roman" w:hAnsi="Times New Roman" w:cs="Times New Roman"/>
          <w:sz w:val="24"/>
          <w:szCs w:val="24"/>
        </w:rPr>
        <w:t xml:space="preserve"> </w:t>
      </w:r>
      <w:r w:rsidR="009E2059" w:rsidRPr="00E83FF5">
        <w:rPr>
          <w:rFonts w:ascii="Times New Roman" w:hAnsi="Times New Roman" w:cs="Times New Roman"/>
          <w:sz w:val="24"/>
          <w:szCs w:val="24"/>
        </w:rPr>
        <w:t>Gedimino pr. 10-5, LT-01103, Vilniuje</w:t>
      </w:r>
      <w:r w:rsidR="009E2059" w:rsidRPr="00E83FF5">
        <w:rPr>
          <w:rFonts w:ascii="Arial" w:eastAsia="Times New Roman" w:hAnsi="Arial" w:cs="Arial"/>
          <w:color w:val="000000"/>
          <w:sz w:val="21"/>
          <w:szCs w:val="21"/>
        </w:rPr>
        <w:t xml:space="preserve"> </w:t>
      </w:r>
      <w:r w:rsidR="008D56D6" w:rsidRPr="00E83FF5">
        <w:rPr>
          <w:rFonts w:ascii="Arial" w:eastAsia="Times New Roman" w:hAnsi="Arial" w:cs="Arial"/>
          <w:color w:val="000000"/>
          <w:sz w:val="21"/>
          <w:szCs w:val="21"/>
        </w:rPr>
        <w:t>(</w:t>
      </w:r>
      <w:r w:rsidRPr="00E83FF5">
        <w:rPr>
          <w:rFonts w:ascii="Times New Roman" w:hAnsi="Times New Roman" w:cs="Times New Roman"/>
          <w:sz w:val="24"/>
          <w:szCs w:val="24"/>
        </w:rPr>
        <w:t xml:space="preserve">toliau – </w:t>
      </w:r>
      <w:r w:rsidRPr="00E83FF5">
        <w:rPr>
          <w:rFonts w:ascii="Times New Roman" w:hAnsi="Times New Roman" w:cs="Times New Roman"/>
          <w:b/>
          <w:sz w:val="24"/>
          <w:szCs w:val="24"/>
        </w:rPr>
        <w:t>Šalys</w:t>
      </w:r>
      <w:r w:rsidRPr="00E83FF5">
        <w:rPr>
          <w:rFonts w:ascii="Times New Roman" w:hAnsi="Times New Roman" w:cs="Times New Roman"/>
          <w:sz w:val="24"/>
          <w:szCs w:val="24"/>
        </w:rPr>
        <w:t>)</w:t>
      </w:r>
      <w:r w:rsidR="00342FFD" w:rsidRPr="00E83FF5">
        <w:rPr>
          <w:rFonts w:ascii="Times New Roman" w:hAnsi="Times New Roman" w:cs="Times New Roman"/>
          <w:sz w:val="24"/>
          <w:szCs w:val="24"/>
        </w:rPr>
        <w:t>,</w:t>
      </w:r>
      <w:r w:rsidRPr="00E83FF5">
        <w:rPr>
          <w:rFonts w:ascii="Times New Roman" w:hAnsi="Times New Roman" w:cs="Times New Roman"/>
          <w:sz w:val="24"/>
          <w:szCs w:val="24"/>
        </w:rPr>
        <w:t xml:space="preserve"> susitarė ir sudarė šią sutartį.</w:t>
      </w:r>
      <w:r w:rsidR="009E2059" w:rsidRPr="00E83FF5">
        <w:rPr>
          <w:rFonts w:ascii="Times New Roman" w:hAnsi="Times New Roman" w:cs="Times New Roman"/>
          <w:sz w:val="24"/>
          <w:szCs w:val="24"/>
        </w:rPr>
        <w:t xml:space="preserve"> </w:t>
      </w:r>
    </w:p>
    <w:p w14:paraId="000D5B80" w14:textId="77777777" w:rsidR="009E2059" w:rsidRPr="00E83FF5" w:rsidRDefault="009E2059" w:rsidP="009E2059">
      <w:pPr>
        <w:spacing w:after="0" w:line="240" w:lineRule="auto"/>
        <w:jc w:val="both"/>
        <w:rPr>
          <w:rFonts w:ascii="Times New Roman" w:hAnsi="Times New Roman" w:cs="Times New Roman"/>
          <w:sz w:val="24"/>
          <w:szCs w:val="24"/>
        </w:rPr>
      </w:pPr>
    </w:p>
    <w:p w14:paraId="71660EAE" w14:textId="77777777" w:rsidR="007A03E1" w:rsidRPr="00E83FF5" w:rsidRDefault="00707268" w:rsidP="00707268">
      <w:pPr>
        <w:tabs>
          <w:tab w:val="left" w:pos="7224"/>
        </w:tabs>
        <w:spacing w:after="0"/>
        <w:jc w:val="both"/>
        <w:rPr>
          <w:rFonts w:ascii="Times New Roman" w:hAnsi="Times New Roman" w:cs="Times New Roman"/>
          <w:sz w:val="24"/>
          <w:szCs w:val="24"/>
        </w:rPr>
      </w:pPr>
      <w:r w:rsidRPr="00E83FF5">
        <w:rPr>
          <w:rFonts w:ascii="Times New Roman" w:hAnsi="Times New Roman" w:cs="Times New Roman"/>
          <w:sz w:val="24"/>
          <w:szCs w:val="24"/>
        </w:rPr>
        <w:tab/>
      </w:r>
    </w:p>
    <w:p w14:paraId="734E25F7" w14:textId="77777777" w:rsidR="00596322" w:rsidRPr="00E83FF5" w:rsidRDefault="005238BF" w:rsidP="00596322">
      <w:pPr>
        <w:pStyle w:val="Sraopastraipa"/>
        <w:numPr>
          <w:ilvl w:val="0"/>
          <w:numId w:val="1"/>
        </w:numPr>
        <w:spacing w:after="0" w:line="240" w:lineRule="auto"/>
        <w:jc w:val="center"/>
        <w:rPr>
          <w:rFonts w:ascii="Times New Roman" w:hAnsi="Times New Roman" w:cs="Times New Roman"/>
          <w:b/>
          <w:sz w:val="24"/>
          <w:szCs w:val="24"/>
        </w:rPr>
      </w:pPr>
      <w:r w:rsidRPr="00E83FF5">
        <w:rPr>
          <w:rFonts w:ascii="Times New Roman" w:hAnsi="Times New Roman" w:cs="Times New Roman"/>
          <w:b/>
          <w:sz w:val="24"/>
          <w:szCs w:val="24"/>
        </w:rPr>
        <w:t>SUTARTIES DALYKAS</w:t>
      </w:r>
    </w:p>
    <w:p w14:paraId="18135F35" w14:textId="77777777" w:rsidR="00596322" w:rsidRPr="00E83FF5" w:rsidRDefault="00596322" w:rsidP="00596322">
      <w:pPr>
        <w:spacing w:after="0" w:line="240" w:lineRule="auto"/>
        <w:jc w:val="both"/>
        <w:rPr>
          <w:rFonts w:ascii="Times New Roman" w:hAnsi="Times New Roman" w:cs="Times New Roman"/>
          <w:b/>
          <w:sz w:val="24"/>
          <w:szCs w:val="24"/>
        </w:rPr>
      </w:pPr>
    </w:p>
    <w:p w14:paraId="3A382C13" w14:textId="130C4741" w:rsidR="00566A6F" w:rsidRPr="00E83FF5" w:rsidRDefault="005238BF" w:rsidP="00FC3F84">
      <w:pPr>
        <w:spacing w:after="0"/>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320968" w:rsidRPr="00E83FF5">
        <w:rPr>
          <w:rFonts w:ascii="Times New Roman" w:hAnsi="Times New Roman" w:cs="Times New Roman"/>
          <w:sz w:val="24"/>
          <w:szCs w:val="24"/>
        </w:rPr>
        <w:t xml:space="preserve"> 1.1. </w:t>
      </w:r>
      <w:r w:rsidR="00093327" w:rsidRPr="00E83FF5">
        <w:rPr>
          <w:rFonts w:ascii="Times New Roman" w:hAnsi="Times New Roman" w:cs="Times New Roman"/>
          <w:sz w:val="24"/>
          <w:szCs w:val="24"/>
        </w:rPr>
        <w:t>Šiuo Šalys susitaria dėl</w:t>
      </w:r>
      <w:r w:rsidR="00235044" w:rsidRPr="00E83FF5">
        <w:rPr>
          <w:rFonts w:ascii="Times New Roman" w:hAnsi="Times New Roman" w:cs="Times New Roman"/>
          <w:sz w:val="24"/>
          <w:szCs w:val="24"/>
        </w:rPr>
        <w:t xml:space="preserve"> </w:t>
      </w:r>
      <w:r w:rsidR="000D1A27" w:rsidRPr="00E83FF5">
        <w:rPr>
          <w:rFonts w:ascii="Times New Roman" w:hAnsi="Times New Roman" w:cs="Times New Roman"/>
          <w:sz w:val="24"/>
          <w:szCs w:val="24"/>
        </w:rPr>
        <w:t>sklyp</w:t>
      </w:r>
      <w:r w:rsidR="00BE608A" w:rsidRPr="00E83FF5">
        <w:rPr>
          <w:rFonts w:ascii="Times New Roman" w:hAnsi="Times New Roman" w:cs="Times New Roman"/>
          <w:sz w:val="24"/>
          <w:szCs w:val="24"/>
        </w:rPr>
        <w:t xml:space="preserve">ų Vikingų g. 5 </w:t>
      </w:r>
      <w:r w:rsidR="000D1A27" w:rsidRPr="00E83FF5">
        <w:rPr>
          <w:rFonts w:ascii="Times New Roman" w:hAnsi="Times New Roman" w:cs="Times New Roman"/>
          <w:sz w:val="24"/>
          <w:szCs w:val="24"/>
        </w:rPr>
        <w:t>(kadastro Nr. 0101/00</w:t>
      </w:r>
      <w:r w:rsidR="005630D1" w:rsidRPr="00E83FF5">
        <w:rPr>
          <w:rFonts w:ascii="Times New Roman" w:hAnsi="Times New Roman" w:cs="Times New Roman"/>
          <w:sz w:val="24"/>
          <w:szCs w:val="24"/>
        </w:rPr>
        <w:t>80</w:t>
      </w:r>
      <w:r w:rsidR="000D1A27" w:rsidRPr="00E83FF5">
        <w:rPr>
          <w:rFonts w:ascii="Times New Roman" w:hAnsi="Times New Roman" w:cs="Times New Roman"/>
          <w:sz w:val="24"/>
          <w:szCs w:val="24"/>
        </w:rPr>
        <w:t>:1</w:t>
      </w:r>
      <w:r w:rsidR="005630D1" w:rsidRPr="00E83FF5">
        <w:rPr>
          <w:rFonts w:ascii="Times New Roman" w:hAnsi="Times New Roman" w:cs="Times New Roman"/>
          <w:sz w:val="24"/>
          <w:szCs w:val="24"/>
        </w:rPr>
        <w:t>307</w:t>
      </w:r>
      <w:r w:rsidR="000D1A27" w:rsidRPr="00E83FF5">
        <w:rPr>
          <w:rFonts w:ascii="Times New Roman" w:hAnsi="Times New Roman" w:cs="Times New Roman"/>
          <w:sz w:val="24"/>
          <w:szCs w:val="24"/>
        </w:rPr>
        <w:t>)</w:t>
      </w:r>
      <w:r w:rsidR="00BE608A" w:rsidRPr="00E83FF5">
        <w:rPr>
          <w:rFonts w:ascii="Times New Roman" w:hAnsi="Times New Roman" w:cs="Times New Roman"/>
          <w:sz w:val="24"/>
          <w:szCs w:val="24"/>
        </w:rPr>
        <w:t>, Oreivių g. 12 (</w:t>
      </w:r>
      <w:r w:rsidR="005630D1" w:rsidRPr="00E83FF5">
        <w:rPr>
          <w:rFonts w:ascii="Times New Roman" w:hAnsi="Times New Roman" w:cs="Times New Roman"/>
          <w:sz w:val="24"/>
          <w:szCs w:val="24"/>
        </w:rPr>
        <w:t>kadastro Nr. 0101/0080:277</w:t>
      </w:r>
      <w:r w:rsidR="00BE608A" w:rsidRPr="00E83FF5">
        <w:rPr>
          <w:rFonts w:ascii="Times New Roman" w:hAnsi="Times New Roman" w:cs="Times New Roman"/>
          <w:sz w:val="24"/>
          <w:szCs w:val="24"/>
        </w:rPr>
        <w:t>), Oreivių g. 32 (</w:t>
      </w:r>
      <w:r w:rsidR="005630D1" w:rsidRPr="00E83FF5">
        <w:rPr>
          <w:rFonts w:ascii="Times New Roman" w:hAnsi="Times New Roman" w:cs="Times New Roman"/>
          <w:sz w:val="24"/>
          <w:szCs w:val="24"/>
        </w:rPr>
        <w:t xml:space="preserve">kadastro Nr. </w:t>
      </w:r>
      <w:r w:rsidR="00BE608A" w:rsidRPr="00E83FF5">
        <w:rPr>
          <w:rFonts w:ascii="Times New Roman" w:hAnsi="Times New Roman" w:cs="Times New Roman"/>
          <w:sz w:val="24"/>
          <w:szCs w:val="24"/>
        </w:rPr>
        <w:t>0101/0080:1003)</w:t>
      </w:r>
      <w:r w:rsidR="00AB4A26" w:rsidRPr="00E83FF5">
        <w:rPr>
          <w:rFonts w:ascii="Times New Roman" w:hAnsi="Times New Roman" w:cs="Times New Roman"/>
          <w:sz w:val="24"/>
          <w:szCs w:val="24"/>
        </w:rPr>
        <w:t>,</w:t>
      </w:r>
      <w:r w:rsidR="00436968" w:rsidRPr="00E83FF5">
        <w:rPr>
          <w:rFonts w:ascii="Times New Roman" w:hAnsi="Times New Roman" w:cs="Times New Roman"/>
          <w:sz w:val="24"/>
          <w:szCs w:val="24"/>
        </w:rPr>
        <w:t xml:space="preserve"> </w:t>
      </w:r>
      <w:r w:rsidR="00BE608A" w:rsidRPr="00E83FF5">
        <w:rPr>
          <w:rFonts w:ascii="Times New Roman" w:hAnsi="Times New Roman" w:cs="Times New Roman"/>
          <w:sz w:val="24"/>
          <w:szCs w:val="24"/>
        </w:rPr>
        <w:t>A. Gustaičio g. 9 (</w:t>
      </w:r>
      <w:r w:rsidR="005630D1" w:rsidRPr="00E83FF5">
        <w:rPr>
          <w:rFonts w:ascii="Times New Roman" w:hAnsi="Times New Roman" w:cs="Times New Roman"/>
          <w:sz w:val="24"/>
          <w:szCs w:val="24"/>
        </w:rPr>
        <w:t>kadastro Nr. 0101/0800:1005</w:t>
      </w:r>
      <w:r w:rsidR="00BE608A" w:rsidRPr="00E83FF5">
        <w:rPr>
          <w:rFonts w:ascii="Times New Roman" w:hAnsi="Times New Roman" w:cs="Times New Roman"/>
          <w:sz w:val="24"/>
          <w:szCs w:val="24"/>
        </w:rPr>
        <w:t>)</w:t>
      </w:r>
      <w:r w:rsidR="00AB4A26" w:rsidRPr="00E83FF5">
        <w:rPr>
          <w:rFonts w:ascii="Times New Roman" w:hAnsi="Times New Roman" w:cs="Times New Roman"/>
          <w:sz w:val="24"/>
          <w:szCs w:val="24"/>
        </w:rPr>
        <w:t xml:space="preserve"> ir sklypo (kadastro Nr. 0101/0800:1452)</w:t>
      </w:r>
      <w:r w:rsidR="000D1A27" w:rsidRPr="00E83FF5">
        <w:rPr>
          <w:rFonts w:ascii="Times New Roman" w:hAnsi="Times New Roman" w:cs="Times New Roman"/>
          <w:sz w:val="24"/>
          <w:szCs w:val="24"/>
        </w:rPr>
        <w:t xml:space="preserve"> </w:t>
      </w:r>
      <w:r w:rsidRPr="00E83FF5">
        <w:rPr>
          <w:rFonts w:ascii="Times New Roman" w:hAnsi="Times New Roman" w:cs="Times New Roman"/>
          <w:sz w:val="24"/>
          <w:szCs w:val="24"/>
        </w:rPr>
        <w:t xml:space="preserve">(toliau – </w:t>
      </w:r>
      <w:r w:rsidRPr="00E83FF5">
        <w:rPr>
          <w:rFonts w:ascii="Times New Roman" w:hAnsi="Times New Roman" w:cs="Times New Roman"/>
          <w:b/>
          <w:sz w:val="24"/>
          <w:szCs w:val="24"/>
        </w:rPr>
        <w:t>Planuojama teritorija</w:t>
      </w:r>
      <w:r w:rsidRPr="00E83FF5">
        <w:rPr>
          <w:rFonts w:ascii="Times New Roman" w:hAnsi="Times New Roman" w:cs="Times New Roman"/>
          <w:sz w:val="24"/>
          <w:szCs w:val="24"/>
        </w:rPr>
        <w:t>)</w:t>
      </w:r>
      <w:r w:rsidR="00340349" w:rsidRPr="00E83FF5">
        <w:rPr>
          <w:rFonts w:ascii="Times New Roman" w:hAnsi="Times New Roman" w:cs="Times New Roman"/>
          <w:sz w:val="24"/>
          <w:szCs w:val="24"/>
        </w:rPr>
        <w:t xml:space="preserve"> </w:t>
      </w:r>
      <w:r w:rsidR="00BE608A" w:rsidRPr="00E83FF5">
        <w:rPr>
          <w:rFonts w:ascii="Times New Roman" w:hAnsi="Times New Roman" w:cs="Times New Roman"/>
          <w:sz w:val="24"/>
          <w:szCs w:val="24"/>
        </w:rPr>
        <w:t xml:space="preserve">teritorijos prie A. Gustaičio gatvės detaliojo plano </w:t>
      </w:r>
      <w:r w:rsidR="00340349" w:rsidRPr="00E83FF5">
        <w:rPr>
          <w:rFonts w:ascii="Times New Roman" w:hAnsi="Times New Roman" w:cs="Times New Roman"/>
          <w:sz w:val="24"/>
          <w:szCs w:val="24"/>
        </w:rPr>
        <w:t>sprendinių koregavimo</w:t>
      </w:r>
      <w:r w:rsidR="005F34C3" w:rsidRPr="00E83FF5">
        <w:rPr>
          <w:rFonts w:ascii="Times New Roman" w:hAnsi="Times New Roman" w:cs="Times New Roman"/>
          <w:spacing w:val="-8"/>
          <w:sz w:val="24"/>
          <w:szCs w:val="24"/>
        </w:rPr>
        <w:t xml:space="preserve"> </w:t>
      </w:r>
      <w:r w:rsidR="00D22D3C" w:rsidRPr="00E83FF5">
        <w:rPr>
          <w:rFonts w:ascii="Times New Roman" w:hAnsi="Times New Roman" w:cs="Times New Roman"/>
          <w:sz w:val="24"/>
          <w:szCs w:val="24"/>
        </w:rPr>
        <w:t xml:space="preserve">(toliau – </w:t>
      </w:r>
      <w:r w:rsidR="00D22D3C" w:rsidRPr="00E83FF5">
        <w:rPr>
          <w:rFonts w:ascii="Times New Roman" w:hAnsi="Times New Roman" w:cs="Times New Roman"/>
          <w:b/>
          <w:sz w:val="24"/>
          <w:szCs w:val="24"/>
        </w:rPr>
        <w:t>Teritorijų planavimo dokumentas</w:t>
      </w:r>
      <w:r w:rsidR="00D22D3C" w:rsidRPr="00E83FF5">
        <w:rPr>
          <w:rFonts w:ascii="Times New Roman" w:hAnsi="Times New Roman" w:cs="Times New Roman"/>
          <w:sz w:val="24"/>
          <w:szCs w:val="24"/>
        </w:rPr>
        <w:t xml:space="preserve">) </w:t>
      </w:r>
      <w:r w:rsidRPr="00E83FF5">
        <w:rPr>
          <w:rFonts w:ascii="Times New Roman" w:hAnsi="Times New Roman" w:cs="Times New Roman"/>
          <w:sz w:val="24"/>
          <w:szCs w:val="24"/>
        </w:rPr>
        <w:t>planavimo proceso inicijavimo</w:t>
      </w:r>
      <w:r w:rsidR="00D22D3C" w:rsidRPr="00E83FF5">
        <w:rPr>
          <w:rFonts w:ascii="Times New Roman" w:hAnsi="Times New Roman" w:cs="Times New Roman"/>
          <w:sz w:val="24"/>
          <w:szCs w:val="24"/>
        </w:rPr>
        <w:t xml:space="preserve">, </w:t>
      </w:r>
      <w:r w:rsidRPr="00E83FF5">
        <w:rPr>
          <w:rFonts w:ascii="Times New Roman" w:hAnsi="Times New Roman" w:cs="Times New Roman"/>
          <w:sz w:val="24"/>
          <w:szCs w:val="24"/>
        </w:rPr>
        <w:t xml:space="preserve">rengimo ir finansavimo. </w:t>
      </w:r>
    </w:p>
    <w:p w14:paraId="2381DE79" w14:textId="77777777" w:rsidR="00BE608A" w:rsidRPr="00E83FF5" w:rsidRDefault="00BE608A" w:rsidP="00CD7E36">
      <w:pPr>
        <w:spacing w:after="0"/>
        <w:jc w:val="both"/>
        <w:rPr>
          <w:rFonts w:ascii="Times New Roman" w:hAnsi="Times New Roman" w:cs="Times New Roman"/>
          <w:sz w:val="24"/>
          <w:szCs w:val="24"/>
        </w:rPr>
      </w:pPr>
    </w:p>
    <w:p w14:paraId="17FFBB1B" w14:textId="5601F0DB" w:rsidR="00AD67F0" w:rsidRPr="00E83FF5" w:rsidRDefault="005238BF" w:rsidP="00CD7E36">
      <w:pPr>
        <w:spacing w:after="0"/>
        <w:jc w:val="both"/>
        <w:rPr>
          <w:rFonts w:ascii="Times New Roman" w:hAnsi="Times New Roman" w:cs="Times New Roman"/>
          <w:sz w:val="24"/>
          <w:szCs w:val="24"/>
        </w:rPr>
      </w:pPr>
      <w:r w:rsidRPr="00E83FF5">
        <w:rPr>
          <w:rFonts w:ascii="Times New Roman" w:hAnsi="Times New Roman" w:cs="Times New Roman"/>
          <w:sz w:val="24"/>
          <w:szCs w:val="24"/>
        </w:rPr>
        <w:t xml:space="preserve">Pagrindas: </w:t>
      </w:r>
    </w:p>
    <w:p w14:paraId="48B9CB5B" w14:textId="4E58CDD8" w:rsidR="00596322" w:rsidRPr="00E83FF5" w:rsidRDefault="005238BF" w:rsidP="00CD7E36">
      <w:pPr>
        <w:spacing w:after="0"/>
        <w:jc w:val="both"/>
        <w:rPr>
          <w:rFonts w:ascii="Times New Roman" w:hAnsi="Times New Roman" w:cs="Times New Roman"/>
          <w:sz w:val="24"/>
          <w:szCs w:val="24"/>
        </w:rPr>
      </w:pPr>
      <w:r w:rsidRPr="00E83FF5">
        <w:rPr>
          <w:rFonts w:ascii="Times New Roman" w:hAnsi="Times New Roman" w:cs="Times New Roman"/>
          <w:sz w:val="24"/>
          <w:szCs w:val="24"/>
        </w:rPr>
        <w:t xml:space="preserve">Vilniaus miesto savivaldybės Administracijos direktoriaus </w:t>
      </w:r>
      <w:r w:rsidR="00641B8C" w:rsidRPr="00E83FF5">
        <w:rPr>
          <w:rFonts w:ascii="Times New Roman" w:hAnsi="Times New Roman" w:cs="Times New Roman"/>
          <w:sz w:val="24"/>
          <w:szCs w:val="24"/>
        </w:rPr>
        <w:t xml:space="preserve">pavaduotojos </w:t>
      </w:r>
      <w:r w:rsidRPr="00E83FF5">
        <w:rPr>
          <w:rFonts w:ascii="Times New Roman" w:hAnsi="Times New Roman" w:cs="Times New Roman"/>
          <w:sz w:val="24"/>
          <w:szCs w:val="24"/>
        </w:rPr>
        <w:t>20</w:t>
      </w:r>
      <w:r w:rsidR="005A2581" w:rsidRPr="00E83FF5">
        <w:rPr>
          <w:rFonts w:ascii="Times New Roman" w:hAnsi="Times New Roman" w:cs="Times New Roman"/>
          <w:sz w:val="24"/>
          <w:szCs w:val="24"/>
        </w:rPr>
        <w:t>2</w:t>
      </w:r>
      <w:r w:rsidR="00BE608A" w:rsidRPr="00E83FF5">
        <w:rPr>
          <w:rFonts w:ascii="Times New Roman" w:hAnsi="Times New Roman" w:cs="Times New Roman"/>
          <w:sz w:val="24"/>
          <w:szCs w:val="24"/>
        </w:rPr>
        <w:t>1</w:t>
      </w:r>
      <w:r w:rsidRPr="00E83FF5">
        <w:rPr>
          <w:rFonts w:ascii="Times New Roman" w:hAnsi="Times New Roman" w:cs="Times New Roman"/>
          <w:sz w:val="24"/>
          <w:szCs w:val="24"/>
        </w:rPr>
        <w:t xml:space="preserve"> m</w:t>
      </w:r>
      <w:r w:rsidR="00BE608A" w:rsidRPr="00E83FF5">
        <w:rPr>
          <w:rFonts w:ascii="Times New Roman" w:hAnsi="Times New Roman" w:cs="Times New Roman"/>
          <w:sz w:val="24"/>
          <w:szCs w:val="24"/>
        </w:rPr>
        <w:t>. kovo 22 d.</w:t>
      </w:r>
      <w:r w:rsidRPr="00E83FF5">
        <w:rPr>
          <w:rFonts w:ascii="Times New Roman" w:hAnsi="Times New Roman" w:cs="Times New Roman"/>
          <w:sz w:val="24"/>
          <w:szCs w:val="24"/>
        </w:rPr>
        <w:t xml:space="preserve"> įsakymas </w:t>
      </w:r>
      <w:r w:rsidR="00883EA4" w:rsidRPr="00E83FF5">
        <w:rPr>
          <w:rFonts w:ascii="Times New Roman" w:hAnsi="Times New Roman" w:cs="Times New Roman"/>
          <w:sz w:val="24"/>
          <w:szCs w:val="24"/>
        </w:rPr>
        <w:t xml:space="preserve"> </w:t>
      </w:r>
      <w:r w:rsidRPr="00E83FF5">
        <w:rPr>
          <w:rFonts w:ascii="Times New Roman" w:hAnsi="Times New Roman" w:cs="Times New Roman"/>
          <w:sz w:val="24"/>
          <w:szCs w:val="24"/>
        </w:rPr>
        <w:t>Nr.</w:t>
      </w:r>
      <w:r w:rsidR="00AF4AB0" w:rsidRPr="00E83FF5">
        <w:rPr>
          <w:rFonts w:ascii="Times New Roman" w:hAnsi="Times New Roman" w:cs="Times New Roman"/>
          <w:sz w:val="24"/>
          <w:szCs w:val="24"/>
        </w:rPr>
        <w:t xml:space="preserve"> </w:t>
      </w:r>
      <w:r w:rsidR="00BE608A" w:rsidRPr="00E83FF5">
        <w:rPr>
          <w:rFonts w:ascii="Times New Roman" w:hAnsi="Times New Roman" w:cs="Times New Roman"/>
          <w:sz w:val="24"/>
          <w:szCs w:val="24"/>
        </w:rPr>
        <w:t xml:space="preserve">A30-939/21 </w:t>
      </w:r>
      <w:r w:rsidRPr="00E83FF5">
        <w:rPr>
          <w:rFonts w:ascii="Times New Roman" w:hAnsi="Times New Roman" w:cs="Times New Roman"/>
          <w:sz w:val="24"/>
          <w:szCs w:val="24"/>
        </w:rPr>
        <w:t>(pridedama).</w:t>
      </w:r>
    </w:p>
    <w:p w14:paraId="1ABB4604" w14:textId="77777777" w:rsidR="001A6F40" w:rsidRPr="00E83FF5" w:rsidRDefault="001A6F40" w:rsidP="0042530F">
      <w:pPr>
        <w:spacing w:line="240" w:lineRule="auto"/>
        <w:rPr>
          <w:rFonts w:ascii="Times New Roman" w:hAnsi="Times New Roman" w:cs="Times New Roman"/>
          <w:b/>
          <w:sz w:val="24"/>
          <w:szCs w:val="24"/>
        </w:rPr>
      </w:pPr>
    </w:p>
    <w:p w14:paraId="1D79C6C5" w14:textId="77777777" w:rsidR="0022263F" w:rsidRPr="00E83FF5" w:rsidRDefault="005238BF" w:rsidP="00D63629">
      <w:pPr>
        <w:pStyle w:val="Sraopastraipa"/>
        <w:numPr>
          <w:ilvl w:val="0"/>
          <w:numId w:val="1"/>
        </w:numPr>
        <w:spacing w:before="240" w:after="0"/>
        <w:jc w:val="center"/>
        <w:rPr>
          <w:rFonts w:ascii="Times New Roman" w:hAnsi="Times New Roman" w:cs="Times New Roman"/>
          <w:b/>
          <w:sz w:val="24"/>
          <w:szCs w:val="24"/>
        </w:rPr>
      </w:pPr>
      <w:r w:rsidRPr="00E83FF5">
        <w:rPr>
          <w:rFonts w:ascii="Times New Roman" w:hAnsi="Times New Roman" w:cs="Times New Roman"/>
          <w:b/>
          <w:sz w:val="24"/>
          <w:szCs w:val="24"/>
        </w:rPr>
        <w:t>PLANAVIMO TIKSLAI</w:t>
      </w:r>
    </w:p>
    <w:p w14:paraId="63CB39B3" w14:textId="77777777" w:rsidR="00340349" w:rsidRPr="00E83FF5" w:rsidRDefault="00340349" w:rsidP="00340349">
      <w:pPr>
        <w:autoSpaceDE w:val="0"/>
        <w:autoSpaceDN w:val="0"/>
        <w:adjustRightInd w:val="0"/>
        <w:spacing w:after="0"/>
        <w:ind w:left="360"/>
        <w:rPr>
          <w:rFonts w:ascii="Times New Roman" w:hAnsi="Times New Roman" w:cs="Times New Roman"/>
          <w:sz w:val="24"/>
          <w:szCs w:val="24"/>
        </w:rPr>
      </w:pPr>
    </w:p>
    <w:p w14:paraId="11794529" w14:textId="3C007D0C" w:rsidR="00C21A2E" w:rsidRPr="00E83FF5" w:rsidRDefault="00900472" w:rsidP="00ED2FEB">
      <w:pPr>
        <w:pStyle w:val="prastasiniatinklio"/>
        <w:spacing w:before="0" w:beforeAutospacing="0" w:after="0" w:afterAutospacing="0" w:line="276" w:lineRule="auto"/>
        <w:ind w:firstLine="567"/>
        <w:jc w:val="both"/>
        <w:rPr>
          <w:rFonts w:eastAsiaTheme="minorEastAsia"/>
        </w:rPr>
      </w:pPr>
      <w:r w:rsidRPr="00E83FF5">
        <w:t xml:space="preserve">       </w:t>
      </w:r>
      <w:r w:rsidR="00235044" w:rsidRPr="00E83FF5">
        <w:rPr>
          <w:rFonts w:eastAsiaTheme="minorEastAsia"/>
        </w:rPr>
        <w:t>2.1.</w:t>
      </w:r>
      <w:r w:rsidR="00227276" w:rsidRPr="00E83FF5">
        <w:rPr>
          <w:rFonts w:eastAsiaTheme="minorEastAsia"/>
        </w:rPr>
        <w:t xml:space="preserve"> </w:t>
      </w:r>
      <w:bookmarkStart w:id="0" w:name="_Hlk518472997"/>
      <w:r w:rsidR="00C21A2E" w:rsidRPr="00E83FF5">
        <w:rPr>
          <w:rFonts w:eastAsiaTheme="minorEastAsia"/>
        </w:rPr>
        <w:t>Atlikti Vilniaus miesto savivaldybės tarybos 2014 m. balandžio 2 d. sprendimu Nr. 1-1753 „Dėl teritorijos prie A. Gustaičio gatvės detaliojo plano tvirtinimo“ patvirtinto teritorijos prie A. Gustaičio gatvės, Naujininkų seniūnijoje, detaliojo plano (registro Nr. T00071259), kurio koregavimas (registro Nr. T00080041) patvirtintas Vilniaus miesto savivaldybės administracijos direktoriaus pavaduotojo 2017 m. kovo 29 d. įsakymu Nr. A30-938 „Dėl teritorijos prie A. Gustaičio gatvės detaliojo plano sprendinių koregavimo tvirtinimo“, sprendinių koregavimą planavimo proceso inicijavimo sutarties pagrindu: pakeisti nustatytų žemės sklypų (kadastro Nr. 0101/0080:271, Nr. 0101/0080:277, Nr. 0101/0080:1003, Nr. 0101/0080:1005, Nr. 0101//0080:1452) ribas ir plotą; pakeisti nustatytų žemės sklypų naudojimo būdą ir po pertvarkymo formuojamiems žemės sklypams nustatyti  komercinės paskirties objektų teritorijų ir (ar) susisiekimo ir inžinerinių komunikacijų aptarnavimo objektų teritorijų ir (ar) susisiekimo ir inžinerinių tinklų koridorių teritorijų naudojimo būdus; nustatyti po pertvarkymo formuojamiems žemės sklypams privalomuosius ir papildomus teritorijos naudojimo reglamentus, servitutų poreikį; nustatyti (patikslinti) sklypuose reikalingą teritorijos naudojimo reglamentą, vadovaujantis Vilniaus miesto savivaldybės teritorijos bendrojo plano sprendiniais.</w:t>
      </w:r>
    </w:p>
    <w:p w14:paraId="06716278" w14:textId="745EF821" w:rsidR="00340349" w:rsidRPr="00E83FF5" w:rsidRDefault="00340349" w:rsidP="00931F6E">
      <w:pPr>
        <w:autoSpaceDE w:val="0"/>
        <w:autoSpaceDN w:val="0"/>
        <w:adjustRightInd w:val="0"/>
        <w:spacing w:after="0"/>
        <w:jc w:val="both"/>
        <w:rPr>
          <w:rFonts w:ascii="Times New Roman" w:hAnsi="Times New Roman" w:cs="Times New Roman"/>
          <w:color w:val="212121"/>
          <w:sz w:val="24"/>
          <w:szCs w:val="24"/>
        </w:rPr>
      </w:pPr>
    </w:p>
    <w:p w14:paraId="46DB5249" w14:textId="77777777" w:rsidR="006A5124" w:rsidRPr="00E83FF5" w:rsidRDefault="006A5124" w:rsidP="00340349">
      <w:pPr>
        <w:tabs>
          <w:tab w:val="left" w:pos="709"/>
          <w:tab w:val="left" w:pos="993"/>
        </w:tabs>
        <w:rPr>
          <w:rFonts w:ascii="Times New Roman" w:hAnsi="Times New Roman" w:cs="Times New Roman"/>
          <w:sz w:val="24"/>
          <w:szCs w:val="24"/>
        </w:rPr>
      </w:pPr>
    </w:p>
    <w:bookmarkEnd w:id="0"/>
    <w:p w14:paraId="66F0994D" w14:textId="77777777" w:rsidR="005A2581" w:rsidRPr="00E83FF5" w:rsidRDefault="005A2581" w:rsidP="006A5124">
      <w:pPr>
        <w:spacing w:before="240" w:after="0"/>
        <w:jc w:val="both"/>
        <w:rPr>
          <w:rFonts w:ascii="Times New Roman" w:hAnsi="Times New Roman" w:cs="Times New Roman"/>
          <w:color w:val="FF0000"/>
          <w:sz w:val="20"/>
          <w:szCs w:val="20"/>
        </w:rPr>
      </w:pPr>
    </w:p>
    <w:p w14:paraId="3736168F" w14:textId="77777777" w:rsidR="00596322" w:rsidRPr="00E83FF5" w:rsidRDefault="00ED1475" w:rsidP="00002B1F">
      <w:pPr>
        <w:spacing w:line="240" w:lineRule="auto"/>
        <w:ind w:firstLine="540"/>
        <w:jc w:val="center"/>
        <w:rPr>
          <w:rFonts w:ascii="Times New Roman" w:hAnsi="Times New Roman" w:cs="Times New Roman"/>
          <w:b/>
          <w:sz w:val="24"/>
          <w:szCs w:val="24"/>
        </w:rPr>
      </w:pPr>
      <w:r w:rsidRPr="00E83FF5">
        <w:rPr>
          <w:rFonts w:ascii="Times New Roman" w:hAnsi="Times New Roman" w:cs="Times New Roman"/>
          <w:b/>
          <w:sz w:val="24"/>
          <w:szCs w:val="24"/>
        </w:rPr>
        <w:lastRenderedPageBreak/>
        <w:t>3</w:t>
      </w:r>
      <w:r w:rsidR="00487BF3" w:rsidRPr="00E83FF5">
        <w:rPr>
          <w:rFonts w:ascii="Times New Roman" w:hAnsi="Times New Roman" w:cs="Times New Roman"/>
          <w:b/>
          <w:sz w:val="24"/>
          <w:szCs w:val="24"/>
        </w:rPr>
        <w:t>.</w:t>
      </w:r>
      <w:r w:rsidR="000C2B0D" w:rsidRPr="00E83FF5">
        <w:t xml:space="preserve"> </w:t>
      </w:r>
      <w:r w:rsidR="005238BF" w:rsidRPr="00E83FF5">
        <w:rPr>
          <w:rFonts w:ascii="Times New Roman" w:hAnsi="Times New Roman" w:cs="Times New Roman"/>
          <w:b/>
          <w:sz w:val="24"/>
          <w:szCs w:val="24"/>
        </w:rPr>
        <w:t>PLANAVIMO INICIATORIAUS TEISĖS IR PAREIGOS</w:t>
      </w:r>
    </w:p>
    <w:p w14:paraId="310C41E5" w14:textId="77777777" w:rsidR="00D63629" w:rsidRPr="00E83FF5" w:rsidRDefault="005238BF" w:rsidP="00F60BCE">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w:t>
      </w:r>
    </w:p>
    <w:p w14:paraId="3E48AEC8" w14:textId="77777777" w:rsidR="00596322" w:rsidRPr="00E83FF5" w:rsidRDefault="00D63629" w:rsidP="00F60BCE">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 xml:space="preserve"> 3.1.</w:t>
      </w:r>
      <w:r w:rsidR="00564BD5"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Sutarties 4.5 punkte nurodytu pagrindu parengti Teritorijų planavimo dokumentą pagal Lietuvos Respublikos įstatymuose ir kituose teisės aktuose nustatytus reikalavimus.</w:t>
      </w:r>
    </w:p>
    <w:p w14:paraId="0565F82A" w14:textId="77777777" w:rsidR="00D63629" w:rsidRPr="00E83FF5" w:rsidRDefault="005238BF" w:rsidP="00504EF1">
      <w:pPr>
        <w:spacing w:after="0" w:line="240" w:lineRule="auto"/>
        <w:ind w:left="360"/>
        <w:jc w:val="both"/>
        <w:rPr>
          <w:rFonts w:ascii="Times New Roman" w:hAnsi="Times New Roman" w:cs="Times New Roman"/>
          <w:sz w:val="24"/>
          <w:szCs w:val="24"/>
        </w:rPr>
      </w:pPr>
      <w:r w:rsidRPr="00E83FF5">
        <w:rPr>
          <w:rFonts w:ascii="Times New Roman" w:hAnsi="Times New Roman" w:cs="Times New Roman"/>
          <w:sz w:val="24"/>
          <w:szCs w:val="24"/>
        </w:rPr>
        <w:t xml:space="preserve"> 3.2  Pasirinkti Teritorijų planavimo dokumento rengėją</w:t>
      </w:r>
      <w:r w:rsidR="00504EF1" w:rsidRPr="00E83FF5">
        <w:rPr>
          <w:rFonts w:ascii="Times New Roman" w:hAnsi="Times New Roman" w:cs="Times New Roman"/>
          <w:sz w:val="24"/>
          <w:szCs w:val="24"/>
        </w:rPr>
        <w:t>.</w:t>
      </w:r>
    </w:p>
    <w:p w14:paraId="33EE1E01" w14:textId="77777777" w:rsidR="00596322" w:rsidRPr="00E83FF5" w:rsidRDefault="00D63629" w:rsidP="001B4C58">
      <w:pPr>
        <w:spacing w:after="0" w:line="240" w:lineRule="auto"/>
        <w:ind w:left="360"/>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3.3. Savo lėšomis finansuoti Teritorijų planavimo dokumento rengimą.</w:t>
      </w:r>
    </w:p>
    <w:p w14:paraId="5101CF6C" w14:textId="77777777" w:rsidR="00AF6ABB"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7A03E1" w:rsidRPr="00E83FF5">
        <w:rPr>
          <w:rFonts w:ascii="Times New Roman" w:hAnsi="Times New Roman" w:cs="Times New Roman"/>
          <w:sz w:val="24"/>
          <w:szCs w:val="24"/>
        </w:rPr>
        <w:t xml:space="preserve"> </w:t>
      </w:r>
      <w:r w:rsidRPr="00E83FF5">
        <w:rPr>
          <w:rFonts w:ascii="Times New Roman" w:hAnsi="Times New Roman" w:cs="Times New Roman"/>
          <w:sz w:val="24"/>
          <w:szCs w:val="24"/>
        </w:rPr>
        <w:t xml:space="preserve">3.4. Sutarties 4.5. nurodytu pagrindu kreiptis į aplinkos ministro įsakymu patvirtintose Kompleksinio teritorijų planavimo dokumentų rengimo taisyklėse ir atitinkamose specialiojo teritorijų planavimo dokumentų rengimo taisyklėse nurodytas institucijas, kad jos pateiktų teritorijų </w:t>
      </w:r>
    </w:p>
    <w:p w14:paraId="4D7F51E1" w14:textId="77777777" w:rsidR="007A03E1"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planavimo dokumentui teritorijų planavimo sąlygas, kaip numatyta Lietuvos Respubliko</w:t>
      </w:r>
      <w:r w:rsidR="001A6F40" w:rsidRPr="00E83FF5">
        <w:rPr>
          <w:rFonts w:ascii="Times New Roman" w:hAnsi="Times New Roman" w:cs="Times New Roman"/>
          <w:sz w:val="24"/>
          <w:szCs w:val="24"/>
        </w:rPr>
        <w:t>s teritorijų planavimo įstatyme</w:t>
      </w:r>
      <w:r w:rsidR="007A03E1" w:rsidRPr="00E83FF5">
        <w:rPr>
          <w:rFonts w:ascii="Times New Roman" w:hAnsi="Times New Roman" w:cs="Times New Roman"/>
          <w:sz w:val="24"/>
          <w:szCs w:val="24"/>
        </w:rPr>
        <w:t>.</w:t>
      </w:r>
      <w:r w:rsidRPr="00E83FF5">
        <w:rPr>
          <w:rFonts w:ascii="Times New Roman" w:hAnsi="Times New Roman" w:cs="Times New Roman"/>
          <w:sz w:val="24"/>
          <w:szCs w:val="24"/>
        </w:rPr>
        <w:t xml:space="preserve"> </w:t>
      </w:r>
    </w:p>
    <w:p w14:paraId="2874F0F1" w14:textId="77777777" w:rsidR="004B1CC9" w:rsidRPr="00E83FF5" w:rsidRDefault="00344112"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3.5. Sutarties 4.5. nurodytu pagrindu teikti Teritorijų planavimo dokumento projektą viešinti, derinti, tikrinti ir tvirtinti Lietuvos Respublikos teritorijų planavimo įstatymo ir jo įgyvendinamųjų teisės aktų nustatyta tvarka</w:t>
      </w:r>
      <w:r w:rsidR="004B34D9" w:rsidRPr="00E83FF5">
        <w:rPr>
          <w:rFonts w:ascii="Times New Roman" w:hAnsi="Times New Roman" w:cs="Times New Roman"/>
          <w:sz w:val="24"/>
          <w:szCs w:val="24"/>
        </w:rPr>
        <w:t>.</w:t>
      </w:r>
    </w:p>
    <w:p w14:paraId="294C1CFA" w14:textId="77777777" w:rsidR="00FC3F84" w:rsidRPr="00E83FF5" w:rsidRDefault="005955E8"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344112"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3.6. Teritorijų planavimo dokumento rengėju pasirenkama:</w:t>
      </w:r>
    </w:p>
    <w:p w14:paraId="68006AF9" w14:textId="265F017F" w:rsidR="00340349" w:rsidRPr="00E83FF5" w:rsidRDefault="002F6CF4" w:rsidP="00931F6E">
      <w:pPr>
        <w:jc w:val="both"/>
        <w:rPr>
          <w:rFonts w:ascii="Times New Roman" w:hAnsi="Times New Roman" w:cs="Times New Roman"/>
          <w:sz w:val="24"/>
          <w:szCs w:val="24"/>
        </w:rPr>
      </w:pPr>
      <w:r w:rsidRPr="00E83FF5">
        <w:rPr>
          <w:rFonts w:ascii="Times New Roman" w:hAnsi="Times New Roman" w:cs="Times New Roman"/>
          <w:sz w:val="24"/>
          <w:szCs w:val="24"/>
        </w:rPr>
        <w:t>MB "Valdomas projektas", įm.k. 304161502,</w:t>
      </w:r>
      <w:r w:rsidRPr="00E83FF5">
        <w:rPr>
          <w:rFonts w:ascii="Times New Roman" w:hAnsi="Times New Roman" w:cs="Times New Roman"/>
          <w:color w:val="FFFFFF" w:themeColor="background1"/>
          <w:sz w:val="24"/>
          <w:szCs w:val="24"/>
          <w:shd w:val="clear" w:color="auto" w:fill="FFFFFF" w:themeFill="background1"/>
        </w:rPr>
        <w:t xml:space="preserve"> </w:t>
      </w:r>
      <w:r w:rsidRPr="00E83FF5">
        <w:rPr>
          <w:rFonts w:ascii="Times New Roman" w:hAnsi="Times New Roman" w:cs="Times New Roman"/>
          <w:sz w:val="24"/>
          <w:szCs w:val="24"/>
        </w:rPr>
        <w:t xml:space="preserve">Geranainių g. 7, LT-02184, Vilnius </w:t>
      </w:r>
    </w:p>
    <w:p w14:paraId="7314CF96" w14:textId="77777777" w:rsidR="00340349" w:rsidRPr="00E83FF5" w:rsidRDefault="00340349" w:rsidP="007A03E1">
      <w:pPr>
        <w:pStyle w:val="Sraopastraipa"/>
        <w:spacing w:after="0" w:line="240" w:lineRule="auto"/>
        <w:rPr>
          <w:rFonts w:ascii="Times New Roman" w:hAnsi="Times New Roman" w:cs="Times New Roman"/>
          <w:b/>
          <w:sz w:val="24"/>
          <w:szCs w:val="24"/>
        </w:rPr>
      </w:pPr>
    </w:p>
    <w:p w14:paraId="006C945F" w14:textId="77777777" w:rsidR="00596322" w:rsidRPr="00E83FF5" w:rsidRDefault="005238BF" w:rsidP="00BA0F6D">
      <w:pPr>
        <w:pStyle w:val="Sraopastraipa"/>
        <w:numPr>
          <w:ilvl w:val="0"/>
          <w:numId w:val="2"/>
        </w:numPr>
        <w:spacing w:after="0" w:line="240" w:lineRule="auto"/>
        <w:jc w:val="center"/>
        <w:rPr>
          <w:rFonts w:ascii="Times New Roman" w:hAnsi="Times New Roman" w:cs="Times New Roman"/>
          <w:b/>
          <w:sz w:val="24"/>
          <w:szCs w:val="24"/>
        </w:rPr>
      </w:pPr>
      <w:r w:rsidRPr="00E83FF5">
        <w:rPr>
          <w:rFonts w:ascii="Times New Roman" w:hAnsi="Times New Roman" w:cs="Times New Roman"/>
          <w:b/>
          <w:sz w:val="24"/>
          <w:szCs w:val="24"/>
        </w:rPr>
        <w:t>PLANAVIMO ORGANIZATORIAUS TEISĖS IR PAREIGOS</w:t>
      </w:r>
    </w:p>
    <w:p w14:paraId="6084C31F" w14:textId="77777777" w:rsidR="007A03E1" w:rsidRPr="00E83FF5" w:rsidRDefault="007A03E1" w:rsidP="00D63629">
      <w:pPr>
        <w:spacing w:after="0" w:line="240" w:lineRule="auto"/>
        <w:rPr>
          <w:rFonts w:ascii="Times New Roman" w:hAnsi="Times New Roman" w:cs="Times New Roman"/>
          <w:b/>
          <w:sz w:val="24"/>
          <w:szCs w:val="24"/>
        </w:rPr>
      </w:pPr>
    </w:p>
    <w:p w14:paraId="603E6875"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4.1.</w:t>
      </w:r>
      <w:r w:rsidRPr="00E83FF5">
        <w:rPr>
          <w:rFonts w:ascii="Times New Roman" w:hAnsi="Times New Roman" w:cs="Times New Roman"/>
          <w:color w:val="FFFFFF" w:themeColor="background1"/>
          <w:sz w:val="24"/>
          <w:szCs w:val="24"/>
        </w:rPr>
        <w:t>.</w:t>
      </w:r>
      <w:r w:rsidRPr="00E83FF5">
        <w:rPr>
          <w:rFonts w:ascii="Times New Roman" w:hAnsi="Times New Roman" w:cs="Times New Roman"/>
          <w:sz w:val="24"/>
          <w:szCs w:val="24"/>
        </w:rPr>
        <w:t>Bendradarbiauti su Planavimo iniciatoriumi, operatyviai teikti informaciją ir (ar) duomenis, kurių reikia teritorijų planavimo dokumentams rengti, derinti ir tikrinti.</w:t>
      </w:r>
    </w:p>
    <w:p w14:paraId="553A40E5"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kuriai rengiamas teritorijų planavimo dokumentas, skelbimų lentoje, nagrinėjant ir aptariant pasiūlymus dėl teritorijų planavimo dokumentų, dalyvaujant jų viešame svarstyme.</w:t>
      </w:r>
    </w:p>
    <w:p w14:paraId="36D87CB7"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4.3. Teritorijų planavimo dokumento derinimo procedūras vykdyti laikantis Lietuvos Respublikos teritorijų planavimo įstatyme ir kituose teisės aktuose nustatytų terminų.</w:t>
      </w:r>
    </w:p>
    <w:p w14:paraId="2A35450F"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4.4. Teritorijų planavimo dokumentą patvirtinti laikantis Lietuvos Respublikos teritorijų planavimo įstatyme ir kituose teisės aktuose nustatytų terminų.</w:t>
      </w:r>
    </w:p>
    <w:p w14:paraId="58A71C5A"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4.5. Sudarydamas šią sutartį, planavimo organizatorius suteikia planavimo iniciatoriui įgaliojimą Teritorijų planavimo dokumento rengimo metu planavimo organizatoriaus vardu kreiptis į aplinkos ministro įsakymu patvirtintose Kompleksinio teritorijų planavimo dokumentų rengimo tiesyklėse ir atitinkamose specialiojo teritorijų planavimo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1DF7829D" w14:textId="77777777" w:rsidR="0042530F" w:rsidRPr="00E83FF5" w:rsidRDefault="005238BF" w:rsidP="004B34D9">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4.6.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3B5A7350" w14:textId="77777777" w:rsidR="00BA6397" w:rsidRPr="00E83FF5" w:rsidRDefault="00BA6397" w:rsidP="00002B1F">
      <w:pPr>
        <w:spacing w:after="0" w:line="240" w:lineRule="auto"/>
        <w:rPr>
          <w:rFonts w:ascii="Times New Roman" w:hAnsi="Times New Roman" w:cs="Times New Roman"/>
          <w:b/>
          <w:sz w:val="24"/>
          <w:szCs w:val="24"/>
        </w:rPr>
      </w:pPr>
    </w:p>
    <w:p w14:paraId="18069955" w14:textId="77777777" w:rsidR="00596322" w:rsidRPr="00E83FF5" w:rsidRDefault="005238BF" w:rsidP="00436968">
      <w:pPr>
        <w:pStyle w:val="Sraopastraipa"/>
        <w:spacing w:after="0" w:line="240" w:lineRule="auto"/>
        <w:ind w:left="360"/>
        <w:jc w:val="center"/>
        <w:rPr>
          <w:rFonts w:ascii="Times New Roman" w:hAnsi="Times New Roman" w:cs="Times New Roman"/>
          <w:b/>
          <w:sz w:val="24"/>
          <w:szCs w:val="24"/>
        </w:rPr>
      </w:pPr>
      <w:r w:rsidRPr="00E83FF5">
        <w:rPr>
          <w:rFonts w:ascii="Times New Roman" w:hAnsi="Times New Roman" w:cs="Times New Roman"/>
          <w:b/>
          <w:sz w:val="24"/>
          <w:szCs w:val="24"/>
        </w:rPr>
        <w:t>5.</w:t>
      </w:r>
      <w:r w:rsidRPr="00E83FF5">
        <w:rPr>
          <w:rFonts w:ascii="Times New Roman" w:hAnsi="Times New Roman" w:cs="Times New Roman"/>
          <w:b/>
          <w:color w:val="FFFFFF" w:themeColor="background1"/>
          <w:sz w:val="24"/>
          <w:szCs w:val="24"/>
        </w:rPr>
        <w:t>.</w:t>
      </w:r>
      <w:r w:rsidRPr="00E83FF5">
        <w:rPr>
          <w:rFonts w:ascii="Times New Roman" w:hAnsi="Times New Roman" w:cs="Times New Roman"/>
          <w:b/>
          <w:sz w:val="24"/>
          <w:szCs w:val="24"/>
        </w:rPr>
        <w:t>ŠALIŲ ATSAKOMYBĖ</w:t>
      </w:r>
    </w:p>
    <w:p w14:paraId="5035207A" w14:textId="77777777" w:rsidR="007A03E1" w:rsidRPr="00E83FF5" w:rsidRDefault="007A03E1" w:rsidP="00596322">
      <w:pPr>
        <w:pStyle w:val="Sraopastraipa"/>
        <w:spacing w:after="0" w:line="240" w:lineRule="auto"/>
        <w:ind w:left="360"/>
        <w:jc w:val="center"/>
        <w:rPr>
          <w:rFonts w:ascii="Times New Roman" w:hAnsi="Times New Roman" w:cs="Times New Roman"/>
          <w:b/>
          <w:sz w:val="24"/>
          <w:szCs w:val="24"/>
        </w:rPr>
      </w:pPr>
    </w:p>
    <w:p w14:paraId="212BD6EB"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5.1. Šalis, pažeidusi sutarties sąlygas, atsako Lietuvos Respublikos įstatymų nustatyta tvarka.</w:t>
      </w:r>
    </w:p>
    <w:p w14:paraId="29E0ACBF" w14:textId="77777777" w:rsidR="00596322" w:rsidRPr="00E83FF5" w:rsidRDefault="005238BF" w:rsidP="00596322">
      <w:pPr>
        <w:spacing w:after="0" w:line="240" w:lineRule="auto"/>
        <w:jc w:val="both"/>
        <w:rPr>
          <w:rFonts w:ascii="Times New Roman" w:hAnsi="Times New Roman" w:cs="Times New Roman"/>
          <w:sz w:val="24"/>
          <w:szCs w:val="24"/>
        </w:rPr>
      </w:pPr>
      <w:r w:rsidRPr="00E83FF5">
        <w:rPr>
          <w:rFonts w:ascii="Times New Roman" w:hAnsi="Times New Roman" w:cs="Times New Roman"/>
          <w:sz w:val="24"/>
          <w:szCs w:val="24"/>
        </w:rPr>
        <w:t xml:space="preserve">       5.2. Planavimo organizatorius neatsako už pasekmes, atsiradusias neparengus ar nepatvirtinus teritorijų planavimo dokumento, nurodyto sutarties 1.1 punkte.</w:t>
      </w:r>
    </w:p>
    <w:p w14:paraId="2B4FD7C8" w14:textId="77777777" w:rsidR="00596322"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5.3. Kiekvieną ginčą, nesutarimą ar reikalavimą, kylantį iš šios sutarties ar susijusį su šia sutartimi, jos sudarymu, galiojimu, vykdymu, pažeidimu, nutraukimu, sutarties šalys spręs derybomis. Ginčo, nesutarimo ar reikalavimo nepavykus išspręsti derybomis, ginčas bus sprendžiamas teisme pagal Planavimo organizatoriaus buveinės vietą.</w:t>
      </w:r>
    </w:p>
    <w:p w14:paraId="3115D692" w14:textId="77777777" w:rsidR="00F60BCE" w:rsidRPr="00E83FF5" w:rsidRDefault="00F60BCE" w:rsidP="00002B1F">
      <w:pPr>
        <w:spacing w:after="0" w:line="240" w:lineRule="auto"/>
        <w:rPr>
          <w:rFonts w:ascii="Times New Roman" w:hAnsi="Times New Roman" w:cs="Times New Roman"/>
          <w:b/>
          <w:sz w:val="24"/>
          <w:szCs w:val="24"/>
        </w:rPr>
      </w:pPr>
    </w:p>
    <w:p w14:paraId="2DD55A62" w14:textId="77777777" w:rsidR="00D63629" w:rsidRPr="00E83FF5" w:rsidRDefault="00D63629" w:rsidP="00436968">
      <w:pPr>
        <w:spacing w:after="0" w:line="240" w:lineRule="auto"/>
        <w:rPr>
          <w:rFonts w:ascii="Times New Roman" w:hAnsi="Times New Roman" w:cs="Times New Roman"/>
          <w:b/>
          <w:sz w:val="24"/>
          <w:szCs w:val="24"/>
        </w:rPr>
      </w:pPr>
    </w:p>
    <w:p w14:paraId="6CF9360B" w14:textId="77777777" w:rsidR="00596322" w:rsidRPr="00E83FF5" w:rsidRDefault="005238BF" w:rsidP="00596322">
      <w:pPr>
        <w:pStyle w:val="Sraopastraipa"/>
        <w:spacing w:after="0" w:line="240" w:lineRule="auto"/>
        <w:ind w:left="360"/>
        <w:jc w:val="center"/>
        <w:rPr>
          <w:rFonts w:ascii="Times New Roman" w:hAnsi="Times New Roman" w:cs="Times New Roman"/>
          <w:b/>
          <w:sz w:val="24"/>
          <w:szCs w:val="24"/>
        </w:rPr>
      </w:pPr>
      <w:r w:rsidRPr="00E83FF5">
        <w:rPr>
          <w:rFonts w:ascii="Times New Roman" w:hAnsi="Times New Roman" w:cs="Times New Roman"/>
          <w:b/>
          <w:sz w:val="24"/>
          <w:szCs w:val="24"/>
        </w:rPr>
        <w:t>6. SUTARTIES GALIOJIMO TERMINAS IR NUTRAUKIMO SĄLYGOS</w:t>
      </w:r>
    </w:p>
    <w:p w14:paraId="2F9B3909" w14:textId="77777777" w:rsidR="00596322" w:rsidRPr="00E83FF5" w:rsidRDefault="00596322" w:rsidP="00596322">
      <w:pPr>
        <w:pStyle w:val="Sraopastraipa"/>
        <w:spacing w:after="0" w:line="240" w:lineRule="auto"/>
        <w:ind w:left="360"/>
        <w:jc w:val="center"/>
        <w:rPr>
          <w:rFonts w:ascii="Times New Roman" w:hAnsi="Times New Roman" w:cs="Times New Roman"/>
          <w:b/>
          <w:sz w:val="24"/>
          <w:szCs w:val="24"/>
        </w:rPr>
      </w:pPr>
    </w:p>
    <w:p w14:paraId="70E7DD9E" w14:textId="77777777" w:rsidR="00596322"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6.1. Sutartis įsigalioja nuo jos pasirašymo dienos ir galioja iki Teritorijų planavimo dokumento tvirtinimo dienos, tačiau ne ilgiau kaip 7 metus nuo šios sutarties pasirašymo dienos.</w:t>
      </w:r>
    </w:p>
    <w:p w14:paraId="0A2DDDF4" w14:textId="77777777" w:rsidR="00596322"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6.2. Šalių teisės ir pareigos baigiasi pasibaigus sutarties galiojimo terminui (jeigu kitaip nenumatyta sutartyje).</w:t>
      </w:r>
    </w:p>
    <w:p w14:paraId="1CA88E51" w14:textId="77777777" w:rsidR="004B1CC9"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6.3. Sutartis šalių rašytiniu susitarimu gali būti keičiama, gali būti vieneriems metams pratęsiamas sutartyje nurodytas galiojimo terminas ar sutartis nutraukiama</w:t>
      </w:r>
      <w:r w:rsidR="004B1CC9" w:rsidRPr="00E83FF5">
        <w:rPr>
          <w:rFonts w:ascii="Times New Roman" w:hAnsi="Times New Roman" w:cs="Times New Roman"/>
          <w:sz w:val="24"/>
          <w:szCs w:val="24"/>
        </w:rPr>
        <w:t>.</w:t>
      </w:r>
    </w:p>
    <w:p w14:paraId="09688781" w14:textId="77777777" w:rsidR="002C712A" w:rsidRPr="00E83FF5" w:rsidRDefault="00D63629"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w:t>
      </w:r>
      <w:r w:rsidR="005238BF" w:rsidRPr="00E83FF5">
        <w:rPr>
          <w:rFonts w:ascii="Times New Roman" w:hAnsi="Times New Roman" w:cs="Times New Roman"/>
          <w:sz w:val="24"/>
          <w:szCs w:val="24"/>
        </w:rPr>
        <w:t>6.4. Kuriai nors iš šalių pažeidus sutartį ir nepašalinus pažeidimo per papildomą 30 darbo dienų terminą, kita šalis turi teisę nutraukti sutartį vienašališkai ir reikalauti iš pažeidusios sutartį šalies atlyginti nuostolius.</w:t>
      </w:r>
    </w:p>
    <w:p w14:paraId="0A231DAF" w14:textId="77777777" w:rsidR="00DC2FB6" w:rsidRPr="00E83FF5" w:rsidRDefault="00DC2FB6" w:rsidP="00596322">
      <w:pPr>
        <w:pStyle w:val="Sraopastraipa"/>
        <w:spacing w:after="0" w:line="240" w:lineRule="auto"/>
        <w:ind w:left="0"/>
        <w:jc w:val="both"/>
        <w:rPr>
          <w:rFonts w:ascii="Times New Roman" w:hAnsi="Times New Roman" w:cs="Times New Roman"/>
          <w:sz w:val="24"/>
          <w:szCs w:val="24"/>
        </w:rPr>
      </w:pPr>
    </w:p>
    <w:p w14:paraId="0036706F" w14:textId="77777777" w:rsidR="005659B0" w:rsidRPr="00E83FF5" w:rsidRDefault="005659B0" w:rsidP="005659B0">
      <w:pPr>
        <w:pStyle w:val="Sraopastraipa"/>
        <w:spacing w:after="0" w:line="240" w:lineRule="auto"/>
        <w:ind w:left="0"/>
        <w:jc w:val="both"/>
        <w:rPr>
          <w:rFonts w:ascii="Times New Roman" w:hAnsi="Times New Roman" w:cs="Times New Roman"/>
          <w:b/>
          <w:sz w:val="24"/>
          <w:szCs w:val="24"/>
        </w:rPr>
      </w:pPr>
    </w:p>
    <w:p w14:paraId="43840C18" w14:textId="77777777" w:rsidR="00596322" w:rsidRPr="00E83FF5" w:rsidRDefault="005238BF" w:rsidP="00596322">
      <w:pPr>
        <w:pStyle w:val="Sraopastraipa"/>
        <w:spacing w:after="0" w:line="240" w:lineRule="auto"/>
        <w:ind w:left="0"/>
        <w:jc w:val="center"/>
        <w:rPr>
          <w:rFonts w:ascii="Times New Roman" w:hAnsi="Times New Roman" w:cs="Times New Roman"/>
          <w:b/>
          <w:sz w:val="24"/>
          <w:szCs w:val="24"/>
        </w:rPr>
      </w:pPr>
      <w:r w:rsidRPr="00E83FF5">
        <w:rPr>
          <w:rFonts w:ascii="Times New Roman" w:hAnsi="Times New Roman" w:cs="Times New Roman"/>
          <w:b/>
          <w:sz w:val="24"/>
          <w:szCs w:val="24"/>
        </w:rPr>
        <w:t>7. KITOS SĄLYGOS</w:t>
      </w:r>
    </w:p>
    <w:p w14:paraId="3BD0D048" w14:textId="77777777" w:rsidR="00596322" w:rsidRPr="00E83FF5" w:rsidRDefault="00596322" w:rsidP="00596322">
      <w:pPr>
        <w:pStyle w:val="Sraopastraipa"/>
        <w:spacing w:after="0" w:line="240" w:lineRule="auto"/>
        <w:ind w:left="0"/>
        <w:jc w:val="center"/>
        <w:rPr>
          <w:rFonts w:ascii="Times New Roman" w:hAnsi="Times New Roman" w:cs="Times New Roman"/>
          <w:b/>
          <w:sz w:val="24"/>
          <w:szCs w:val="24"/>
        </w:rPr>
      </w:pPr>
    </w:p>
    <w:p w14:paraId="54D34108" w14:textId="77777777" w:rsidR="00596322"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7.1. Iki šios teritorijų planavimo proceso inicijavimo sutarties pasirašymo planavimo iniciatorius privalo būti sumokėjęs visus jam priklausančius mokėti žemės ar valstybinės žemės nuomos mokesčius.</w:t>
      </w:r>
    </w:p>
    <w:p w14:paraId="4772B8CE" w14:textId="77777777" w:rsidR="00596322"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7.2. Sutartis sudaryta dviem egzemplioriais lietuvių kalba, po vieną kiekvienai šaliai.</w:t>
      </w:r>
    </w:p>
    <w:p w14:paraId="17289C11" w14:textId="77777777" w:rsidR="00596322" w:rsidRPr="00E83FF5" w:rsidRDefault="005238BF" w:rsidP="00596322">
      <w:pPr>
        <w:pStyle w:val="Sraopastraipa"/>
        <w:spacing w:after="0" w:line="240" w:lineRule="auto"/>
        <w:ind w:left="0"/>
        <w:jc w:val="both"/>
        <w:rPr>
          <w:rFonts w:ascii="Times New Roman" w:hAnsi="Times New Roman" w:cs="Times New Roman"/>
          <w:sz w:val="24"/>
          <w:szCs w:val="24"/>
        </w:rPr>
      </w:pPr>
      <w:r w:rsidRPr="00E83FF5">
        <w:rPr>
          <w:rFonts w:ascii="Times New Roman" w:hAnsi="Times New Roman" w:cs="Times New Roman"/>
          <w:sz w:val="24"/>
          <w:szCs w:val="24"/>
        </w:rPr>
        <w:t xml:space="preserve">        7.3. Sutartis skelbiama viešai planavimo organizatoriaus interneto svetainėje ir Lietuvos Respublikos teritorijų planavimo dokumentų rengimo ir teritorijų planavimo proceso valstybinės priežiūros informacinėje sistemoje.</w:t>
      </w:r>
    </w:p>
    <w:p w14:paraId="0BF7FADE" w14:textId="77777777" w:rsidR="00596322" w:rsidRPr="00E83FF5" w:rsidRDefault="00596322" w:rsidP="00596322">
      <w:pPr>
        <w:pStyle w:val="Sraopastraipa"/>
        <w:spacing w:after="0" w:line="240" w:lineRule="auto"/>
        <w:ind w:left="0"/>
        <w:jc w:val="both"/>
        <w:rPr>
          <w:rFonts w:ascii="Times New Roman" w:hAnsi="Times New Roman" w:cs="Times New Roman"/>
          <w:sz w:val="24"/>
          <w:szCs w:val="24"/>
        </w:rPr>
      </w:pPr>
    </w:p>
    <w:p w14:paraId="435FBD16" w14:textId="77777777" w:rsidR="00596322" w:rsidRPr="00E83FF5" w:rsidRDefault="00596322" w:rsidP="00596322">
      <w:pPr>
        <w:pStyle w:val="Sraopastraipa"/>
        <w:spacing w:after="0" w:line="240" w:lineRule="auto"/>
        <w:ind w:left="0"/>
        <w:jc w:val="both"/>
        <w:rPr>
          <w:rFonts w:ascii="Times New Roman" w:hAnsi="Times New Roman" w:cs="Times New Roman"/>
          <w:sz w:val="24"/>
          <w:szCs w:val="24"/>
        </w:rPr>
      </w:pPr>
    </w:p>
    <w:p w14:paraId="4AE5D5CD" w14:textId="77777777" w:rsidR="00596322" w:rsidRPr="00E83FF5" w:rsidRDefault="00596322" w:rsidP="00596322">
      <w:pPr>
        <w:pStyle w:val="Sraopastraipa"/>
        <w:spacing w:after="0" w:line="240" w:lineRule="auto"/>
        <w:ind w:left="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64"/>
        <w:gridCol w:w="4764"/>
      </w:tblGrid>
      <w:tr w:rsidR="001723C6" w:rsidRPr="00E83FF5" w14:paraId="2E44846E" w14:textId="77777777" w:rsidTr="00A94A5F">
        <w:trPr>
          <w:trHeight w:val="1701"/>
        </w:trPr>
        <w:tc>
          <w:tcPr>
            <w:tcW w:w="4927" w:type="dxa"/>
            <w:tcBorders>
              <w:top w:val="single" w:sz="4" w:space="0" w:color="FFFFFF"/>
              <w:left w:val="single" w:sz="4" w:space="0" w:color="FFFFFF"/>
              <w:bottom w:val="single" w:sz="4" w:space="0" w:color="FFFFFF"/>
              <w:right w:val="single" w:sz="4" w:space="0" w:color="FFFFFF"/>
            </w:tcBorders>
          </w:tcPr>
          <w:p w14:paraId="6E47E705" w14:textId="77777777" w:rsidR="001723C6" w:rsidRPr="00E83FF5" w:rsidRDefault="005238BF" w:rsidP="00596322">
            <w:pPr>
              <w:spacing w:after="200" w:line="276" w:lineRule="auto"/>
              <w:rPr>
                <w:rFonts w:ascii="Times New Roman" w:hAnsi="Times New Roman" w:cs="Times New Roman"/>
                <w:b/>
                <w:sz w:val="24"/>
                <w:szCs w:val="24"/>
              </w:rPr>
            </w:pPr>
            <w:r w:rsidRPr="00E83FF5">
              <w:rPr>
                <w:rFonts w:ascii="Times New Roman" w:hAnsi="Times New Roman" w:cs="Times New Roman"/>
                <w:b/>
                <w:sz w:val="24"/>
                <w:szCs w:val="24"/>
              </w:rPr>
              <w:t>Planavimo organizatorius</w:t>
            </w:r>
          </w:p>
          <w:p w14:paraId="1A82C4F6" w14:textId="77777777" w:rsidR="00295F90" w:rsidRPr="00E83FF5" w:rsidRDefault="00295F90" w:rsidP="00295F90">
            <w:pPr>
              <w:rPr>
                <w:rFonts w:ascii="Times New Roman" w:hAnsi="Times New Roman" w:cs="Times New Roman"/>
                <w:sz w:val="24"/>
                <w:szCs w:val="24"/>
              </w:rPr>
            </w:pPr>
            <w:r w:rsidRPr="00E83FF5">
              <w:rPr>
                <w:rFonts w:ascii="Times New Roman" w:hAnsi="Times New Roman" w:cs="Times New Roman"/>
                <w:sz w:val="24"/>
                <w:szCs w:val="24"/>
              </w:rPr>
              <w:t xml:space="preserve">Įgaliota Vilniaus miesto savivaldybės                                       </w:t>
            </w:r>
          </w:p>
          <w:p w14:paraId="25CAD362" w14:textId="77777777" w:rsidR="00295F90" w:rsidRPr="00E83FF5" w:rsidRDefault="00295F90" w:rsidP="00295F90">
            <w:pPr>
              <w:rPr>
                <w:rFonts w:ascii="Times New Roman" w:hAnsi="Times New Roman" w:cs="Times New Roman"/>
                <w:sz w:val="24"/>
                <w:szCs w:val="24"/>
              </w:rPr>
            </w:pPr>
            <w:r w:rsidRPr="00E83FF5">
              <w:rPr>
                <w:rFonts w:ascii="Times New Roman" w:hAnsi="Times New Roman" w:cs="Times New Roman"/>
                <w:sz w:val="24"/>
                <w:szCs w:val="24"/>
              </w:rPr>
              <w:t>administracijos direktoriaus  2021-03-19</w:t>
            </w:r>
          </w:p>
          <w:p w14:paraId="711C0B0C" w14:textId="77777777" w:rsidR="00295F90" w:rsidRPr="00E83FF5" w:rsidRDefault="00295F90" w:rsidP="00295F90">
            <w:pPr>
              <w:rPr>
                <w:rFonts w:ascii="Times New Roman" w:hAnsi="Times New Roman" w:cs="Times New Roman"/>
                <w:sz w:val="24"/>
                <w:szCs w:val="24"/>
              </w:rPr>
            </w:pPr>
            <w:r w:rsidRPr="00E83FF5">
              <w:rPr>
                <w:rFonts w:ascii="Times New Roman" w:hAnsi="Times New Roman" w:cs="Times New Roman"/>
                <w:sz w:val="24"/>
                <w:szCs w:val="24"/>
              </w:rPr>
              <w:t>įsakymu Nr. 40-144/21</w:t>
            </w:r>
          </w:p>
          <w:p w14:paraId="4B79FE6D" w14:textId="5BE0D141" w:rsidR="00A94A5F" w:rsidRPr="00E83FF5" w:rsidRDefault="00295F90" w:rsidP="00295F90">
            <w:pPr>
              <w:spacing w:after="200" w:line="276" w:lineRule="auto"/>
              <w:rPr>
                <w:rFonts w:ascii="Times New Roman" w:hAnsi="Times New Roman" w:cs="Times New Roman"/>
                <w:b/>
                <w:sz w:val="24"/>
                <w:szCs w:val="24"/>
              </w:rPr>
            </w:pPr>
            <w:r w:rsidRPr="00E83FF5">
              <w:rPr>
                <w:rFonts w:ascii="Times New Roman" w:hAnsi="Times New Roman" w:cs="Times New Roman"/>
                <w:sz w:val="24"/>
                <w:szCs w:val="24"/>
              </w:rPr>
              <w:t>pavaduotoja Danuta Narbut</w:t>
            </w:r>
          </w:p>
        </w:tc>
        <w:tc>
          <w:tcPr>
            <w:tcW w:w="4927" w:type="dxa"/>
            <w:tcBorders>
              <w:top w:val="single" w:sz="4" w:space="0" w:color="FFFFFF"/>
              <w:left w:val="single" w:sz="4" w:space="0" w:color="FFFFFF"/>
              <w:bottom w:val="single" w:sz="4" w:space="0" w:color="FFFFFF"/>
              <w:right w:val="single" w:sz="4" w:space="0" w:color="FFFFFF"/>
            </w:tcBorders>
          </w:tcPr>
          <w:p w14:paraId="2222798F" w14:textId="77777777" w:rsidR="003D7347" w:rsidRPr="00E83FF5" w:rsidRDefault="009E0F84" w:rsidP="003D7347">
            <w:pPr>
              <w:pStyle w:val="Sraopastraipa"/>
              <w:spacing w:after="200" w:line="276" w:lineRule="auto"/>
              <w:ind w:left="0"/>
              <w:jc w:val="both"/>
              <w:rPr>
                <w:rFonts w:ascii="Times New Roman" w:hAnsi="Times New Roman" w:cs="Times New Roman"/>
                <w:b/>
                <w:sz w:val="24"/>
                <w:szCs w:val="24"/>
              </w:rPr>
            </w:pPr>
            <w:r w:rsidRPr="00E83FF5">
              <w:rPr>
                <w:rFonts w:ascii="Times New Roman" w:hAnsi="Times New Roman" w:cs="Times New Roman"/>
                <w:b/>
                <w:sz w:val="24"/>
                <w:szCs w:val="24"/>
              </w:rPr>
              <w:t xml:space="preserve">             </w:t>
            </w:r>
            <w:r w:rsidR="005238BF" w:rsidRPr="00E83FF5">
              <w:rPr>
                <w:rFonts w:ascii="Times New Roman" w:hAnsi="Times New Roman" w:cs="Times New Roman"/>
                <w:b/>
                <w:sz w:val="24"/>
                <w:szCs w:val="24"/>
              </w:rPr>
              <w:t>Planavimo iniciatorius</w:t>
            </w:r>
          </w:p>
          <w:p w14:paraId="12E05B61" w14:textId="73CDA0CD" w:rsidR="009E2059" w:rsidRPr="00E83FF5" w:rsidRDefault="0008598D" w:rsidP="009E2059">
            <w:pPr>
              <w:rPr>
                <w:rFonts w:ascii="Times New Roman" w:hAnsi="Times New Roman" w:cs="Times New Roman"/>
                <w:sz w:val="24"/>
                <w:szCs w:val="24"/>
              </w:rPr>
            </w:pPr>
            <w:r w:rsidRPr="00E83FF5">
              <w:rPr>
                <w:rFonts w:ascii="Times New Roman" w:hAnsi="Times New Roman" w:cs="Times New Roman"/>
                <w:sz w:val="24"/>
                <w:szCs w:val="24"/>
              </w:rPr>
              <w:t xml:space="preserve">            </w:t>
            </w:r>
            <w:r w:rsidR="00461488" w:rsidRPr="00E83FF5">
              <w:rPr>
                <w:rFonts w:ascii="Times New Roman" w:hAnsi="Times New Roman" w:cs="Times New Roman"/>
                <w:sz w:val="24"/>
                <w:szCs w:val="24"/>
              </w:rPr>
              <w:t xml:space="preserve"> </w:t>
            </w:r>
            <w:r w:rsidR="009E2059" w:rsidRPr="00E83FF5">
              <w:rPr>
                <w:rFonts w:ascii="Times New Roman" w:hAnsi="Times New Roman" w:cs="Times New Roman"/>
                <w:sz w:val="24"/>
                <w:szCs w:val="24"/>
              </w:rPr>
              <w:t>UAB „Prekybos parko projektai“</w:t>
            </w:r>
          </w:p>
          <w:p w14:paraId="134731CD" w14:textId="56D01F3B" w:rsidR="001C689A" w:rsidRPr="00E83FF5" w:rsidRDefault="001C689A" w:rsidP="007A03E1">
            <w:pPr>
              <w:rPr>
                <w:rFonts w:ascii="Times New Roman" w:hAnsi="Times New Roman" w:cs="Times New Roman"/>
                <w:bCs/>
                <w:sz w:val="24"/>
                <w:szCs w:val="24"/>
              </w:rPr>
            </w:pPr>
          </w:p>
          <w:p w14:paraId="2D4E41F1" w14:textId="4BCAC62F" w:rsidR="005F34C3" w:rsidRPr="00E83FF5" w:rsidRDefault="001C689A" w:rsidP="008758AE">
            <w:pPr>
              <w:rPr>
                <w:rFonts w:ascii="Times New Roman" w:hAnsi="Times New Roman" w:cs="Times New Roman"/>
                <w:sz w:val="24"/>
                <w:szCs w:val="24"/>
              </w:rPr>
            </w:pPr>
            <w:r w:rsidRPr="00E83FF5">
              <w:rPr>
                <w:rFonts w:ascii="Times New Roman" w:hAnsi="Times New Roman" w:cs="Times New Roman"/>
                <w:bCs/>
                <w:sz w:val="24"/>
                <w:szCs w:val="24"/>
              </w:rPr>
              <w:t xml:space="preserve">            </w:t>
            </w:r>
            <w:r w:rsidR="00931F6E" w:rsidRPr="00E83FF5">
              <w:rPr>
                <w:rFonts w:ascii="Times New Roman" w:hAnsi="Times New Roman" w:cs="Times New Roman"/>
                <w:bCs/>
                <w:sz w:val="24"/>
                <w:szCs w:val="24"/>
              </w:rPr>
              <w:t xml:space="preserve"> </w:t>
            </w:r>
            <w:r w:rsidR="008758AE" w:rsidRPr="00E83FF5">
              <w:rPr>
                <w:rFonts w:ascii="Times New Roman" w:hAnsi="Times New Roman" w:cs="Times New Roman"/>
                <w:bCs/>
                <w:sz w:val="24"/>
                <w:szCs w:val="24"/>
              </w:rPr>
              <w:t xml:space="preserve">Direktorius </w:t>
            </w:r>
            <w:r w:rsidR="005A3702" w:rsidRPr="00E83FF5">
              <w:rPr>
                <w:rFonts w:ascii="Times New Roman" w:hAnsi="Times New Roman" w:cs="Times New Roman"/>
                <w:bCs/>
                <w:sz w:val="24"/>
                <w:szCs w:val="24"/>
              </w:rPr>
              <w:t>Ar</w:t>
            </w:r>
            <w:r w:rsidR="009E2059" w:rsidRPr="00E83FF5">
              <w:rPr>
                <w:rFonts w:ascii="Times New Roman" w:hAnsi="Times New Roman" w:cs="Times New Roman"/>
                <w:bCs/>
                <w:sz w:val="24"/>
                <w:szCs w:val="24"/>
              </w:rPr>
              <w:t>tūras</w:t>
            </w:r>
            <w:r w:rsidR="005A3702" w:rsidRPr="00E83FF5">
              <w:rPr>
                <w:rFonts w:ascii="Times New Roman" w:hAnsi="Times New Roman" w:cs="Times New Roman"/>
                <w:bCs/>
                <w:sz w:val="24"/>
                <w:szCs w:val="24"/>
              </w:rPr>
              <w:t xml:space="preserve"> </w:t>
            </w:r>
            <w:r w:rsidR="009E2059" w:rsidRPr="00E83FF5">
              <w:rPr>
                <w:rFonts w:ascii="Times New Roman" w:hAnsi="Times New Roman" w:cs="Times New Roman"/>
                <w:bCs/>
                <w:sz w:val="24"/>
                <w:szCs w:val="24"/>
              </w:rPr>
              <w:t>Šukys</w:t>
            </w:r>
          </w:p>
        </w:tc>
      </w:tr>
      <w:tr w:rsidR="00A94A5F" w:rsidRPr="00E83FF5" w14:paraId="18B27EBF" w14:textId="77777777" w:rsidTr="003D7347">
        <w:trPr>
          <w:trHeight w:val="1188"/>
        </w:trPr>
        <w:tc>
          <w:tcPr>
            <w:tcW w:w="4927" w:type="dxa"/>
            <w:tcBorders>
              <w:top w:val="single" w:sz="4" w:space="0" w:color="FFFFFF"/>
              <w:left w:val="single" w:sz="4" w:space="0" w:color="FFFFFF"/>
              <w:bottom w:val="single" w:sz="4" w:space="0" w:color="FFFFFF"/>
              <w:right w:val="single" w:sz="4" w:space="0" w:color="FFFFFF"/>
            </w:tcBorders>
          </w:tcPr>
          <w:p w14:paraId="15994D8D" w14:textId="77777777" w:rsidR="00A94A5F" w:rsidRPr="00E83FF5" w:rsidRDefault="00A94A5F" w:rsidP="002334D1">
            <w:pPr>
              <w:pStyle w:val="Sraopastraipa"/>
              <w:tabs>
                <w:tab w:val="left" w:pos="2865"/>
              </w:tabs>
              <w:spacing w:after="200" w:line="276" w:lineRule="auto"/>
              <w:ind w:left="0"/>
              <w:jc w:val="both"/>
              <w:rPr>
                <w:rFonts w:ascii="Times New Roman" w:hAnsi="Times New Roman" w:cs="Times New Roman"/>
                <w:sz w:val="24"/>
                <w:szCs w:val="24"/>
              </w:rPr>
            </w:pPr>
            <w:r w:rsidRPr="00E83FF5">
              <w:rPr>
                <w:rFonts w:ascii="Times New Roman" w:hAnsi="Times New Roman" w:cs="Times New Roman"/>
                <w:sz w:val="24"/>
                <w:szCs w:val="24"/>
              </w:rPr>
              <w:tab/>
              <w:t>A.V.</w:t>
            </w:r>
          </w:p>
          <w:p w14:paraId="3540C8AE" w14:textId="77777777" w:rsidR="00A94A5F" w:rsidRPr="00E83FF5" w:rsidRDefault="00A94A5F" w:rsidP="002334D1">
            <w:pPr>
              <w:pStyle w:val="Sraopastraipa"/>
              <w:ind w:left="0"/>
              <w:jc w:val="both"/>
              <w:rPr>
                <w:rFonts w:ascii="Times New Roman" w:hAnsi="Times New Roman" w:cs="Times New Roman"/>
                <w:sz w:val="24"/>
                <w:szCs w:val="24"/>
              </w:rPr>
            </w:pPr>
          </w:p>
        </w:tc>
        <w:tc>
          <w:tcPr>
            <w:tcW w:w="4927" w:type="dxa"/>
            <w:tcBorders>
              <w:top w:val="single" w:sz="4" w:space="0" w:color="FFFFFF"/>
              <w:left w:val="single" w:sz="4" w:space="0" w:color="FFFFFF"/>
              <w:bottom w:val="single" w:sz="4" w:space="0" w:color="FFFFFF"/>
              <w:right w:val="single" w:sz="4" w:space="0" w:color="FFFFFF"/>
            </w:tcBorders>
          </w:tcPr>
          <w:p w14:paraId="115F865E" w14:textId="77777777" w:rsidR="00A94A5F" w:rsidRPr="00E83FF5" w:rsidRDefault="00A94A5F" w:rsidP="002334D1">
            <w:pPr>
              <w:rPr>
                <w:rFonts w:ascii="Times New Roman" w:hAnsi="Times New Roman" w:cs="Times New Roman"/>
                <w:sz w:val="24"/>
                <w:szCs w:val="24"/>
              </w:rPr>
            </w:pPr>
            <w:r w:rsidRPr="00E83FF5">
              <w:rPr>
                <w:rFonts w:ascii="Times New Roman" w:hAnsi="Times New Roman" w:cs="Times New Roman"/>
                <w:sz w:val="24"/>
                <w:szCs w:val="24"/>
              </w:rPr>
              <w:t xml:space="preserve">                                                                   A.V.</w:t>
            </w:r>
          </w:p>
        </w:tc>
      </w:tr>
      <w:tr w:rsidR="00A94A5F" w:rsidRPr="00E83FF5" w14:paraId="51D94460" w14:textId="77777777" w:rsidTr="003D7347">
        <w:tc>
          <w:tcPr>
            <w:tcW w:w="4927" w:type="dxa"/>
            <w:tcBorders>
              <w:top w:val="single" w:sz="4" w:space="0" w:color="FFFFFF"/>
              <w:left w:val="single" w:sz="4" w:space="0" w:color="FFFFFF"/>
              <w:bottom w:val="single" w:sz="4" w:space="0" w:color="FFFFFF"/>
              <w:right w:val="single" w:sz="4" w:space="0" w:color="FFFFFF"/>
            </w:tcBorders>
          </w:tcPr>
          <w:p w14:paraId="12B51A84" w14:textId="77777777" w:rsidR="00A94A5F" w:rsidRPr="00E83FF5" w:rsidRDefault="00A94A5F" w:rsidP="0042530F">
            <w:pPr>
              <w:pStyle w:val="Sraopastraipa"/>
              <w:tabs>
                <w:tab w:val="left" w:pos="2865"/>
              </w:tabs>
              <w:spacing w:after="200" w:line="276" w:lineRule="auto"/>
              <w:ind w:left="0"/>
              <w:jc w:val="both"/>
              <w:rPr>
                <w:rFonts w:ascii="Times New Roman" w:hAnsi="Times New Roman" w:cs="Times New Roman"/>
                <w:sz w:val="24"/>
                <w:szCs w:val="24"/>
              </w:rPr>
            </w:pPr>
            <w:r w:rsidRPr="00E83FF5">
              <w:rPr>
                <w:rFonts w:ascii="Times New Roman" w:hAnsi="Times New Roman" w:cs="Times New Roman"/>
                <w:sz w:val="24"/>
                <w:szCs w:val="24"/>
              </w:rPr>
              <w:tab/>
            </w:r>
          </w:p>
          <w:p w14:paraId="48C6E51D" w14:textId="77777777" w:rsidR="00A94A5F" w:rsidRPr="00E83FF5" w:rsidRDefault="00A94A5F" w:rsidP="00EA69B3">
            <w:pPr>
              <w:pStyle w:val="Sraopastraipa"/>
              <w:ind w:left="0"/>
              <w:jc w:val="both"/>
              <w:rPr>
                <w:rFonts w:ascii="Times New Roman" w:hAnsi="Times New Roman" w:cs="Times New Roman"/>
                <w:sz w:val="24"/>
                <w:szCs w:val="24"/>
              </w:rPr>
            </w:pPr>
          </w:p>
        </w:tc>
        <w:tc>
          <w:tcPr>
            <w:tcW w:w="4927" w:type="dxa"/>
            <w:tcBorders>
              <w:top w:val="single" w:sz="4" w:space="0" w:color="FFFFFF"/>
              <w:left w:val="single" w:sz="4" w:space="0" w:color="FFFFFF"/>
              <w:bottom w:val="single" w:sz="4" w:space="0" w:color="FFFFFF"/>
              <w:right w:val="single" w:sz="4" w:space="0" w:color="FFFFFF"/>
            </w:tcBorders>
          </w:tcPr>
          <w:p w14:paraId="115054FE" w14:textId="77777777" w:rsidR="00A94A5F" w:rsidRPr="00E83FF5" w:rsidRDefault="00A94A5F" w:rsidP="00A94A5F">
            <w:pPr>
              <w:rPr>
                <w:rFonts w:ascii="Times New Roman" w:hAnsi="Times New Roman" w:cs="Times New Roman"/>
                <w:sz w:val="24"/>
                <w:szCs w:val="24"/>
              </w:rPr>
            </w:pPr>
            <w:r w:rsidRPr="00E83FF5">
              <w:rPr>
                <w:rFonts w:ascii="Times New Roman" w:hAnsi="Times New Roman" w:cs="Times New Roman"/>
                <w:sz w:val="24"/>
                <w:szCs w:val="24"/>
              </w:rPr>
              <w:t xml:space="preserve">                                                                   </w:t>
            </w:r>
          </w:p>
        </w:tc>
      </w:tr>
    </w:tbl>
    <w:p w14:paraId="1721083F" w14:textId="77777777" w:rsidR="00AE4A78" w:rsidRPr="00E83FF5" w:rsidRDefault="00AE4A78" w:rsidP="00596322">
      <w:pPr>
        <w:rPr>
          <w:rFonts w:ascii="Times New Roman" w:hAnsi="Times New Roman" w:cs="Times New Roman"/>
          <w:sz w:val="24"/>
          <w:szCs w:val="24"/>
        </w:rPr>
      </w:pPr>
    </w:p>
    <w:p w14:paraId="6946058B" w14:textId="77777777" w:rsidR="00AE4A78" w:rsidRPr="00E83FF5" w:rsidRDefault="00AE4A78" w:rsidP="00596322">
      <w:pPr>
        <w:rPr>
          <w:rFonts w:ascii="Times New Roman" w:hAnsi="Times New Roman" w:cs="Times New Roman"/>
          <w:sz w:val="24"/>
          <w:szCs w:val="24"/>
        </w:rPr>
      </w:pPr>
    </w:p>
    <w:p w14:paraId="3E4F893A" w14:textId="77777777" w:rsidR="00AE4A78" w:rsidRPr="00E83FF5" w:rsidRDefault="00AE4A78" w:rsidP="00596322">
      <w:pPr>
        <w:rPr>
          <w:rFonts w:ascii="Times New Roman" w:hAnsi="Times New Roman" w:cs="Times New Roman"/>
          <w:sz w:val="24"/>
          <w:szCs w:val="24"/>
        </w:rPr>
      </w:pPr>
    </w:p>
    <w:p w14:paraId="0C5046D9" w14:textId="77777777" w:rsidR="00AE4A78" w:rsidRPr="00E83FF5" w:rsidRDefault="00AE4A78" w:rsidP="00596322">
      <w:pPr>
        <w:rPr>
          <w:rFonts w:ascii="Times New Roman" w:hAnsi="Times New Roman" w:cs="Times New Roman"/>
          <w:sz w:val="24"/>
          <w:szCs w:val="24"/>
        </w:rPr>
      </w:pPr>
    </w:p>
    <w:p w14:paraId="7EBA9EF6" w14:textId="77777777" w:rsidR="00AE4A78" w:rsidRPr="00E83FF5" w:rsidRDefault="00AE4A78" w:rsidP="00596322">
      <w:pPr>
        <w:rPr>
          <w:rFonts w:ascii="Times New Roman" w:hAnsi="Times New Roman" w:cs="Times New Roman"/>
          <w:sz w:val="24"/>
          <w:szCs w:val="24"/>
        </w:rPr>
      </w:pPr>
    </w:p>
    <w:p w14:paraId="5871430B" w14:textId="77777777" w:rsidR="00AE4A78" w:rsidRPr="00E83FF5" w:rsidRDefault="00AE4A78" w:rsidP="00596322">
      <w:pPr>
        <w:rPr>
          <w:rFonts w:ascii="Times New Roman" w:hAnsi="Times New Roman" w:cs="Times New Roman"/>
          <w:sz w:val="24"/>
          <w:szCs w:val="24"/>
        </w:rPr>
      </w:pPr>
    </w:p>
    <w:p w14:paraId="0C25EA9F" w14:textId="77777777" w:rsidR="00AE4A78" w:rsidRPr="00E83FF5" w:rsidRDefault="00AE4A78" w:rsidP="00596322">
      <w:pPr>
        <w:rPr>
          <w:rFonts w:ascii="Times New Roman" w:hAnsi="Times New Roman" w:cs="Times New Roman"/>
          <w:sz w:val="24"/>
          <w:szCs w:val="24"/>
        </w:rPr>
      </w:pPr>
    </w:p>
    <w:p w14:paraId="25A67F46" w14:textId="77777777" w:rsidR="00CC65EE" w:rsidRPr="00E83FF5" w:rsidRDefault="00CC65EE" w:rsidP="0042530F">
      <w:pPr>
        <w:rPr>
          <w:rFonts w:ascii="Times New Roman" w:hAnsi="Times New Roman" w:cs="Times New Roman"/>
          <w:sz w:val="24"/>
          <w:szCs w:val="24"/>
        </w:rPr>
      </w:pPr>
    </w:p>
    <w:sectPr w:rsidR="00CC65EE" w:rsidRPr="00E83FF5" w:rsidSect="0086109C">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B29E" w14:textId="77777777" w:rsidR="0001679A" w:rsidRDefault="0001679A" w:rsidP="00D477F7">
      <w:pPr>
        <w:spacing w:after="0" w:line="240" w:lineRule="auto"/>
      </w:pPr>
      <w:r>
        <w:separator/>
      </w:r>
    </w:p>
  </w:endnote>
  <w:endnote w:type="continuationSeparator" w:id="0">
    <w:p w14:paraId="538E808F" w14:textId="77777777" w:rsidR="0001679A" w:rsidRDefault="0001679A" w:rsidP="00D4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6557" w14:textId="77777777" w:rsidR="0001679A" w:rsidRDefault="0001679A" w:rsidP="00D477F7">
      <w:pPr>
        <w:spacing w:after="0" w:line="240" w:lineRule="auto"/>
      </w:pPr>
      <w:r>
        <w:separator/>
      </w:r>
    </w:p>
  </w:footnote>
  <w:footnote w:type="continuationSeparator" w:id="0">
    <w:p w14:paraId="3C6314C9" w14:textId="77777777" w:rsidR="0001679A" w:rsidRDefault="0001679A" w:rsidP="00D47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63CC"/>
    <w:multiLevelType w:val="multilevel"/>
    <w:tmpl w:val="B71ACE9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E21D7A"/>
    <w:multiLevelType w:val="hybridMultilevel"/>
    <w:tmpl w:val="DAEE894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2A"/>
    <w:rsid w:val="00002B1F"/>
    <w:rsid w:val="000048BC"/>
    <w:rsid w:val="00014324"/>
    <w:rsid w:val="000144E3"/>
    <w:rsid w:val="0001679A"/>
    <w:rsid w:val="000168A0"/>
    <w:rsid w:val="0001773C"/>
    <w:rsid w:val="00020ECE"/>
    <w:rsid w:val="0002557A"/>
    <w:rsid w:val="00026AAF"/>
    <w:rsid w:val="00032DF6"/>
    <w:rsid w:val="00033B17"/>
    <w:rsid w:val="00044293"/>
    <w:rsid w:val="00046A7F"/>
    <w:rsid w:val="0005041E"/>
    <w:rsid w:val="0005104A"/>
    <w:rsid w:val="00053B33"/>
    <w:rsid w:val="00055C8C"/>
    <w:rsid w:val="000621D3"/>
    <w:rsid w:val="00062397"/>
    <w:rsid w:val="000642F3"/>
    <w:rsid w:val="00065C22"/>
    <w:rsid w:val="00072EB9"/>
    <w:rsid w:val="000732B3"/>
    <w:rsid w:val="00073BED"/>
    <w:rsid w:val="00085642"/>
    <w:rsid w:val="0008598D"/>
    <w:rsid w:val="00085BC5"/>
    <w:rsid w:val="00091A5B"/>
    <w:rsid w:val="00093327"/>
    <w:rsid w:val="00095713"/>
    <w:rsid w:val="000A53AC"/>
    <w:rsid w:val="000A6FC9"/>
    <w:rsid w:val="000A7C14"/>
    <w:rsid w:val="000B71BE"/>
    <w:rsid w:val="000C2B0D"/>
    <w:rsid w:val="000C6E41"/>
    <w:rsid w:val="000D1A27"/>
    <w:rsid w:val="000D2B63"/>
    <w:rsid w:val="000E3C2B"/>
    <w:rsid w:val="000F50F2"/>
    <w:rsid w:val="000F617B"/>
    <w:rsid w:val="00104DA5"/>
    <w:rsid w:val="0010686C"/>
    <w:rsid w:val="0011032C"/>
    <w:rsid w:val="00116728"/>
    <w:rsid w:val="00117622"/>
    <w:rsid w:val="0012125F"/>
    <w:rsid w:val="00121850"/>
    <w:rsid w:val="00123789"/>
    <w:rsid w:val="00134D63"/>
    <w:rsid w:val="0014483E"/>
    <w:rsid w:val="00147F36"/>
    <w:rsid w:val="00153C10"/>
    <w:rsid w:val="00154427"/>
    <w:rsid w:val="00163368"/>
    <w:rsid w:val="00163F7C"/>
    <w:rsid w:val="0016512D"/>
    <w:rsid w:val="001671C1"/>
    <w:rsid w:val="001723C6"/>
    <w:rsid w:val="001737E6"/>
    <w:rsid w:val="00181CBD"/>
    <w:rsid w:val="00186611"/>
    <w:rsid w:val="00190D98"/>
    <w:rsid w:val="001926FF"/>
    <w:rsid w:val="00197474"/>
    <w:rsid w:val="001A2D8A"/>
    <w:rsid w:val="001A6F40"/>
    <w:rsid w:val="001B0A04"/>
    <w:rsid w:val="001B4C58"/>
    <w:rsid w:val="001C17A2"/>
    <w:rsid w:val="001C3F0E"/>
    <w:rsid w:val="001C448D"/>
    <w:rsid w:val="001C5BAC"/>
    <w:rsid w:val="001C689A"/>
    <w:rsid w:val="001D4B3A"/>
    <w:rsid w:val="001E2A25"/>
    <w:rsid w:val="001E6CAF"/>
    <w:rsid w:val="001E7F57"/>
    <w:rsid w:val="001F3B57"/>
    <w:rsid w:val="001F5992"/>
    <w:rsid w:val="00204C69"/>
    <w:rsid w:val="00207FE5"/>
    <w:rsid w:val="00210B76"/>
    <w:rsid w:val="0022263F"/>
    <w:rsid w:val="00222956"/>
    <w:rsid w:val="00226160"/>
    <w:rsid w:val="00227276"/>
    <w:rsid w:val="002329B9"/>
    <w:rsid w:val="00233D20"/>
    <w:rsid w:val="00235044"/>
    <w:rsid w:val="00235240"/>
    <w:rsid w:val="002406F0"/>
    <w:rsid w:val="002411BD"/>
    <w:rsid w:val="0024212E"/>
    <w:rsid w:val="00247569"/>
    <w:rsid w:val="00252DA3"/>
    <w:rsid w:val="00252E64"/>
    <w:rsid w:val="0026100B"/>
    <w:rsid w:val="002638CD"/>
    <w:rsid w:val="00266E28"/>
    <w:rsid w:val="00271A4F"/>
    <w:rsid w:val="00276E10"/>
    <w:rsid w:val="00283318"/>
    <w:rsid w:val="00295F90"/>
    <w:rsid w:val="002B03A4"/>
    <w:rsid w:val="002B2DD4"/>
    <w:rsid w:val="002B327C"/>
    <w:rsid w:val="002B6B11"/>
    <w:rsid w:val="002B79F7"/>
    <w:rsid w:val="002B7D00"/>
    <w:rsid w:val="002C712A"/>
    <w:rsid w:val="002D0B3C"/>
    <w:rsid w:val="002D3B13"/>
    <w:rsid w:val="002F0387"/>
    <w:rsid w:val="002F21F7"/>
    <w:rsid w:val="002F4552"/>
    <w:rsid w:val="002F4CCE"/>
    <w:rsid w:val="002F6CF4"/>
    <w:rsid w:val="002F7771"/>
    <w:rsid w:val="003033B9"/>
    <w:rsid w:val="00310121"/>
    <w:rsid w:val="00310C9A"/>
    <w:rsid w:val="003164E4"/>
    <w:rsid w:val="00320968"/>
    <w:rsid w:val="0032193B"/>
    <w:rsid w:val="00323509"/>
    <w:rsid w:val="00332EA3"/>
    <w:rsid w:val="003356E3"/>
    <w:rsid w:val="00340349"/>
    <w:rsid w:val="003405B3"/>
    <w:rsid w:val="00342FFD"/>
    <w:rsid w:val="00343E03"/>
    <w:rsid w:val="00343E40"/>
    <w:rsid w:val="00344112"/>
    <w:rsid w:val="00354E96"/>
    <w:rsid w:val="00357046"/>
    <w:rsid w:val="0036296D"/>
    <w:rsid w:val="003649C2"/>
    <w:rsid w:val="003735B9"/>
    <w:rsid w:val="00374C67"/>
    <w:rsid w:val="00391677"/>
    <w:rsid w:val="003A398C"/>
    <w:rsid w:val="003A5195"/>
    <w:rsid w:val="003B0A11"/>
    <w:rsid w:val="003B5C8B"/>
    <w:rsid w:val="003B74CC"/>
    <w:rsid w:val="003D2396"/>
    <w:rsid w:val="003D2FB7"/>
    <w:rsid w:val="003D65D5"/>
    <w:rsid w:val="003D7347"/>
    <w:rsid w:val="003D7BE1"/>
    <w:rsid w:val="003F01C1"/>
    <w:rsid w:val="003F243D"/>
    <w:rsid w:val="003F2952"/>
    <w:rsid w:val="00401291"/>
    <w:rsid w:val="004030C4"/>
    <w:rsid w:val="0040324E"/>
    <w:rsid w:val="004107C7"/>
    <w:rsid w:val="00416CB5"/>
    <w:rsid w:val="0042140D"/>
    <w:rsid w:val="0042530F"/>
    <w:rsid w:val="00436968"/>
    <w:rsid w:val="00440BAE"/>
    <w:rsid w:val="004457EA"/>
    <w:rsid w:val="00451997"/>
    <w:rsid w:val="004554D9"/>
    <w:rsid w:val="00457BF7"/>
    <w:rsid w:val="0046042D"/>
    <w:rsid w:val="00461488"/>
    <w:rsid w:val="004616C6"/>
    <w:rsid w:val="004816FD"/>
    <w:rsid w:val="00481A2D"/>
    <w:rsid w:val="00483DF3"/>
    <w:rsid w:val="0048446C"/>
    <w:rsid w:val="00487BF3"/>
    <w:rsid w:val="00491808"/>
    <w:rsid w:val="00497524"/>
    <w:rsid w:val="004A14C9"/>
    <w:rsid w:val="004A2B65"/>
    <w:rsid w:val="004A2DE2"/>
    <w:rsid w:val="004A3073"/>
    <w:rsid w:val="004A53BD"/>
    <w:rsid w:val="004B0C66"/>
    <w:rsid w:val="004B1CC9"/>
    <w:rsid w:val="004B34D9"/>
    <w:rsid w:val="004B6330"/>
    <w:rsid w:val="004B73B6"/>
    <w:rsid w:val="004D10E2"/>
    <w:rsid w:val="004D28C1"/>
    <w:rsid w:val="004D6F7C"/>
    <w:rsid w:val="004E0DFE"/>
    <w:rsid w:val="004E7B35"/>
    <w:rsid w:val="004F1D71"/>
    <w:rsid w:val="004F57EF"/>
    <w:rsid w:val="00504EF1"/>
    <w:rsid w:val="00507263"/>
    <w:rsid w:val="005100F6"/>
    <w:rsid w:val="0051029D"/>
    <w:rsid w:val="005238BF"/>
    <w:rsid w:val="00537AEE"/>
    <w:rsid w:val="00540868"/>
    <w:rsid w:val="00541D0D"/>
    <w:rsid w:val="00544598"/>
    <w:rsid w:val="00552510"/>
    <w:rsid w:val="00553AED"/>
    <w:rsid w:val="005630D1"/>
    <w:rsid w:val="00564BD5"/>
    <w:rsid w:val="005659B0"/>
    <w:rsid w:val="00566A6F"/>
    <w:rsid w:val="005955E8"/>
    <w:rsid w:val="00596322"/>
    <w:rsid w:val="00597E4B"/>
    <w:rsid w:val="005A14DD"/>
    <w:rsid w:val="005A2581"/>
    <w:rsid w:val="005A3702"/>
    <w:rsid w:val="005B2D3B"/>
    <w:rsid w:val="005B5EE5"/>
    <w:rsid w:val="005B6111"/>
    <w:rsid w:val="005B6F85"/>
    <w:rsid w:val="005C686D"/>
    <w:rsid w:val="005D27DE"/>
    <w:rsid w:val="005E6D9A"/>
    <w:rsid w:val="005F34C3"/>
    <w:rsid w:val="005F37C8"/>
    <w:rsid w:val="005F6365"/>
    <w:rsid w:val="006032B9"/>
    <w:rsid w:val="006038FB"/>
    <w:rsid w:val="00606125"/>
    <w:rsid w:val="00607300"/>
    <w:rsid w:val="006147F3"/>
    <w:rsid w:val="006177AC"/>
    <w:rsid w:val="006214BC"/>
    <w:rsid w:val="00621557"/>
    <w:rsid w:val="00624760"/>
    <w:rsid w:val="006300D2"/>
    <w:rsid w:val="006317B4"/>
    <w:rsid w:val="00641B8C"/>
    <w:rsid w:val="00643CD4"/>
    <w:rsid w:val="00644D77"/>
    <w:rsid w:val="0064525A"/>
    <w:rsid w:val="00653A5D"/>
    <w:rsid w:val="00655922"/>
    <w:rsid w:val="00657A61"/>
    <w:rsid w:val="0066171F"/>
    <w:rsid w:val="006635F6"/>
    <w:rsid w:val="0067021C"/>
    <w:rsid w:val="006756B2"/>
    <w:rsid w:val="006973AC"/>
    <w:rsid w:val="006A0FCC"/>
    <w:rsid w:val="006A5124"/>
    <w:rsid w:val="006B39F0"/>
    <w:rsid w:val="006B3D30"/>
    <w:rsid w:val="006B6BA5"/>
    <w:rsid w:val="006C12D4"/>
    <w:rsid w:val="006C3E2C"/>
    <w:rsid w:val="006C562E"/>
    <w:rsid w:val="006C563F"/>
    <w:rsid w:val="006D0F6A"/>
    <w:rsid w:val="006E146A"/>
    <w:rsid w:val="006E346A"/>
    <w:rsid w:val="006F75EB"/>
    <w:rsid w:val="007022F4"/>
    <w:rsid w:val="00707268"/>
    <w:rsid w:val="00711B49"/>
    <w:rsid w:val="007149FB"/>
    <w:rsid w:val="007241C1"/>
    <w:rsid w:val="007266B4"/>
    <w:rsid w:val="0073069F"/>
    <w:rsid w:val="00730E29"/>
    <w:rsid w:val="00737EA0"/>
    <w:rsid w:val="0074057E"/>
    <w:rsid w:val="00744911"/>
    <w:rsid w:val="00744A3C"/>
    <w:rsid w:val="0075727D"/>
    <w:rsid w:val="00772252"/>
    <w:rsid w:val="007778C1"/>
    <w:rsid w:val="00777CD2"/>
    <w:rsid w:val="007815D8"/>
    <w:rsid w:val="00783CA2"/>
    <w:rsid w:val="00785056"/>
    <w:rsid w:val="007A03E1"/>
    <w:rsid w:val="007A17B5"/>
    <w:rsid w:val="007B18F2"/>
    <w:rsid w:val="007B75D1"/>
    <w:rsid w:val="007C158C"/>
    <w:rsid w:val="007C3E0F"/>
    <w:rsid w:val="007C7572"/>
    <w:rsid w:val="007D27D8"/>
    <w:rsid w:val="007D7B7A"/>
    <w:rsid w:val="007E0156"/>
    <w:rsid w:val="007E0784"/>
    <w:rsid w:val="007E19B2"/>
    <w:rsid w:val="007E3B2A"/>
    <w:rsid w:val="007F12CD"/>
    <w:rsid w:val="007F336C"/>
    <w:rsid w:val="007F75DD"/>
    <w:rsid w:val="00805CD9"/>
    <w:rsid w:val="00806147"/>
    <w:rsid w:val="00820073"/>
    <w:rsid w:val="0082133A"/>
    <w:rsid w:val="008258B1"/>
    <w:rsid w:val="00827AE2"/>
    <w:rsid w:val="008305D2"/>
    <w:rsid w:val="00832D51"/>
    <w:rsid w:val="008363C4"/>
    <w:rsid w:val="008408C7"/>
    <w:rsid w:val="00850C16"/>
    <w:rsid w:val="00853294"/>
    <w:rsid w:val="0085577C"/>
    <w:rsid w:val="00855E65"/>
    <w:rsid w:val="00857FF5"/>
    <w:rsid w:val="0086109C"/>
    <w:rsid w:val="0086436D"/>
    <w:rsid w:val="008758AE"/>
    <w:rsid w:val="00882703"/>
    <w:rsid w:val="00882854"/>
    <w:rsid w:val="00883EA4"/>
    <w:rsid w:val="00893370"/>
    <w:rsid w:val="00895414"/>
    <w:rsid w:val="008A5916"/>
    <w:rsid w:val="008B0A27"/>
    <w:rsid w:val="008B1DD8"/>
    <w:rsid w:val="008B653F"/>
    <w:rsid w:val="008C65C0"/>
    <w:rsid w:val="008D16E4"/>
    <w:rsid w:val="008D3608"/>
    <w:rsid w:val="008D56D6"/>
    <w:rsid w:val="008F25AF"/>
    <w:rsid w:val="00900472"/>
    <w:rsid w:val="00900F1A"/>
    <w:rsid w:val="00904706"/>
    <w:rsid w:val="009069AB"/>
    <w:rsid w:val="00910673"/>
    <w:rsid w:val="00910D48"/>
    <w:rsid w:val="00916176"/>
    <w:rsid w:val="00917183"/>
    <w:rsid w:val="009206AD"/>
    <w:rsid w:val="00931F6E"/>
    <w:rsid w:val="0094753E"/>
    <w:rsid w:val="009475AE"/>
    <w:rsid w:val="009572C5"/>
    <w:rsid w:val="00960AB2"/>
    <w:rsid w:val="00965C4E"/>
    <w:rsid w:val="00967880"/>
    <w:rsid w:val="00970D06"/>
    <w:rsid w:val="00972FDD"/>
    <w:rsid w:val="00981B35"/>
    <w:rsid w:val="00995B47"/>
    <w:rsid w:val="009A45F1"/>
    <w:rsid w:val="009B404F"/>
    <w:rsid w:val="009B4660"/>
    <w:rsid w:val="009B580A"/>
    <w:rsid w:val="009C1BEF"/>
    <w:rsid w:val="009C308A"/>
    <w:rsid w:val="009C450F"/>
    <w:rsid w:val="009C468E"/>
    <w:rsid w:val="009D413B"/>
    <w:rsid w:val="009D7E83"/>
    <w:rsid w:val="009E0F84"/>
    <w:rsid w:val="009E2059"/>
    <w:rsid w:val="009E3970"/>
    <w:rsid w:val="00A020B2"/>
    <w:rsid w:val="00A033DD"/>
    <w:rsid w:val="00A068E9"/>
    <w:rsid w:val="00A1312B"/>
    <w:rsid w:val="00A14942"/>
    <w:rsid w:val="00A31427"/>
    <w:rsid w:val="00A314FE"/>
    <w:rsid w:val="00A43E3B"/>
    <w:rsid w:val="00A448DE"/>
    <w:rsid w:val="00A45263"/>
    <w:rsid w:val="00A605E9"/>
    <w:rsid w:val="00A61810"/>
    <w:rsid w:val="00A6472A"/>
    <w:rsid w:val="00A77438"/>
    <w:rsid w:val="00A82629"/>
    <w:rsid w:val="00A84909"/>
    <w:rsid w:val="00A85744"/>
    <w:rsid w:val="00A93B62"/>
    <w:rsid w:val="00A94A5F"/>
    <w:rsid w:val="00AB1E5D"/>
    <w:rsid w:val="00AB4329"/>
    <w:rsid w:val="00AB4765"/>
    <w:rsid w:val="00AB4A26"/>
    <w:rsid w:val="00AD67F0"/>
    <w:rsid w:val="00AE4A78"/>
    <w:rsid w:val="00AE7043"/>
    <w:rsid w:val="00AF0603"/>
    <w:rsid w:val="00AF135E"/>
    <w:rsid w:val="00AF4AB0"/>
    <w:rsid w:val="00AF6ABB"/>
    <w:rsid w:val="00B00C3E"/>
    <w:rsid w:val="00B04593"/>
    <w:rsid w:val="00B065F4"/>
    <w:rsid w:val="00B0717E"/>
    <w:rsid w:val="00B16D24"/>
    <w:rsid w:val="00B247FB"/>
    <w:rsid w:val="00B2592A"/>
    <w:rsid w:val="00B26772"/>
    <w:rsid w:val="00B327C4"/>
    <w:rsid w:val="00B375F6"/>
    <w:rsid w:val="00B40AFE"/>
    <w:rsid w:val="00B46A44"/>
    <w:rsid w:val="00B52830"/>
    <w:rsid w:val="00B547CA"/>
    <w:rsid w:val="00B616C2"/>
    <w:rsid w:val="00B61FBA"/>
    <w:rsid w:val="00B62558"/>
    <w:rsid w:val="00B67108"/>
    <w:rsid w:val="00B73C2C"/>
    <w:rsid w:val="00B76117"/>
    <w:rsid w:val="00B764ED"/>
    <w:rsid w:val="00B77EFE"/>
    <w:rsid w:val="00B83A1B"/>
    <w:rsid w:val="00B86265"/>
    <w:rsid w:val="00B92ABA"/>
    <w:rsid w:val="00B9415B"/>
    <w:rsid w:val="00BA0944"/>
    <w:rsid w:val="00BA0F6D"/>
    <w:rsid w:val="00BA467C"/>
    <w:rsid w:val="00BA6397"/>
    <w:rsid w:val="00BB0538"/>
    <w:rsid w:val="00BC0000"/>
    <w:rsid w:val="00BC042A"/>
    <w:rsid w:val="00BC33BD"/>
    <w:rsid w:val="00BC3C41"/>
    <w:rsid w:val="00BD566C"/>
    <w:rsid w:val="00BE608A"/>
    <w:rsid w:val="00BF255B"/>
    <w:rsid w:val="00BF5AF1"/>
    <w:rsid w:val="00BF6A78"/>
    <w:rsid w:val="00BF76BB"/>
    <w:rsid w:val="00C1226F"/>
    <w:rsid w:val="00C1797C"/>
    <w:rsid w:val="00C21A2E"/>
    <w:rsid w:val="00C26C52"/>
    <w:rsid w:val="00C279A1"/>
    <w:rsid w:val="00C400A1"/>
    <w:rsid w:val="00C42F98"/>
    <w:rsid w:val="00C45169"/>
    <w:rsid w:val="00C453B6"/>
    <w:rsid w:val="00C45934"/>
    <w:rsid w:val="00C53A86"/>
    <w:rsid w:val="00C549AE"/>
    <w:rsid w:val="00C63B62"/>
    <w:rsid w:val="00C63D04"/>
    <w:rsid w:val="00C66DC9"/>
    <w:rsid w:val="00C70DD6"/>
    <w:rsid w:val="00C752BE"/>
    <w:rsid w:val="00C77D9E"/>
    <w:rsid w:val="00C8132D"/>
    <w:rsid w:val="00C83D08"/>
    <w:rsid w:val="00CA22CF"/>
    <w:rsid w:val="00CA3637"/>
    <w:rsid w:val="00CB2C7E"/>
    <w:rsid w:val="00CB52A7"/>
    <w:rsid w:val="00CB58AD"/>
    <w:rsid w:val="00CC1B42"/>
    <w:rsid w:val="00CC2A2A"/>
    <w:rsid w:val="00CC6093"/>
    <w:rsid w:val="00CC65EE"/>
    <w:rsid w:val="00CD7E36"/>
    <w:rsid w:val="00CE7F38"/>
    <w:rsid w:val="00CF0A25"/>
    <w:rsid w:val="00CF2E5B"/>
    <w:rsid w:val="00CF2EAD"/>
    <w:rsid w:val="00CF4A54"/>
    <w:rsid w:val="00CF4D7D"/>
    <w:rsid w:val="00CF6B86"/>
    <w:rsid w:val="00D02DEE"/>
    <w:rsid w:val="00D0510A"/>
    <w:rsid w:val="00D10401"/>
    <w:rsid w:val="00D10FED"/>
    <w:rsid w:val="00D2223F"/>
    <w:rsid w:val="00D22D3C"/>
    <w:rsid w:val="00D26B70"/>
    <w:rsid w:val="00D310BA"/>
    <w:rsid w:val="00D31779"/>
    <w:rsid w:val="00D36CBD"/>
    <w:rsid w:val="00D374A5"/>
    <w:rsid w:val="00D41965"/>
    <w:rsid w:val="00D4275C"/>
    <w:rsid w:val="00D46CA2"/>
    <w:rsid w:val="00D477F7"/>
    <w:rsid w:val="00D51B3E"/>
    <w:rsid w:val="00D53E36"/>
    <w:rsid w:val="00D614E4"/>
    <w:rsid w:val="00D63629"/>
    <w:rsid w:val="00D66386"/>
    <w:rsid w:val="00D67E7D"/>
    <w:rsid w:val="00D74B0D"/>
    <w:rsid w:val="00D808AD"/>
    <w:rsid w:val="00D909FA"/>
    <w:rsid w:val="00D95D77"/>
    <w:rsid w:val="00DA564E"/>
    <w:rsid w:val="00DA6F43"/>
    <w:rsid w:val="00DB119E"/>
    <w:rsid w:val="00DB4BDD"/>
    <w:rsid w:val="00DB799B"/>
    <w:rsid w:val="00DC2E68"/>
    <w:rsid w:val="00DC2FB6"/>
    <w:rsid w:val="00DC39F6"/>
    <w:rsid w:val="00DC4596"/>
    <w:rsid w:val="00DC7262"/>
    <w:rsid w:val="00DD31BB"/>
    <w:rsid w:val="00DE3B71"/>
    <w:rsid w:val="00DE72D5"/>
    <w:rsid w:val="00DF7988"/>
    <w:rsid w:val="00E02A6D"/>
    <w:rsid w:val="00E06674"/>
    <w:rsid w:val="00E114D6"/>
    <w:rsid w:val="00E14994"/>
    <w:rsid w:val="00E166F2"/>
    <w:rsid w:val="00E17D97"/>
    <w:rsid w:val="00E215D3"/>
    <w:rsid w:val="00E24E60"/>
    <w:rsid w:val="00E26908"/>
    <w:rsid w:val="00E3715C"/>
    <w:rsid w:val="00E56338"/>
    <w:rsid w:val="00E679A9"/>
    <w:rsid w:val="00E75659"/>
    <w:rsid w:val="00E76BDD"/>
    <w:rsid w:val="00E83748"/>
    <w:rsid w:val="00E83FF5"/>
    <w:rsid w:val="00E9018D"/>
    <w:rsid w:val="00E925B2"/>
    <w:rsid w:val="00EA063A"/>
    <w:rsid w:val="00EA61F0"/>
    <w:rsid w:val="00EA69B3"/>
    <w:rsid w:val="00EB31E0"/>
    <w:rsid w:val="00EB37D3"/>
    <w:rsid w:val="00EB4303"/>
    <w:rsid w:val="00EB7696"/>
    <w:rsid w:val="00EB7D16"/>
    <w:rsid w:val="00EC1322"/>
    <w:rsid w:val="00EC276E"/>
    <w:rsid w:val="00EC418B"/>
    <w:rsid w:val="00ED1475"/>
    <w:rsid w:val="00ED2FEB"/>
    <w:rsid w:val="00ED40DB"/>
    <w:rsid w:val="00ED498A"/>
    <w:rsid w:val="00EE08C9"/>
    <w:rsid w:val="00EE3846"/>
    <w:rsid w:val="00EE479E"/>
    <w:rsid w:val="00EF0456"/>
    <w:rsid w:val="00EF6218"/>
    <w:rsid w:val="00F0058E"/>
    <w:rsid w:val="00F0177D"/>
    <w:rsid w:val="00F0444B"/>
    <w:rsid w:val="00F04595"/>
    <w:rsid w:val="00F16670"/>
    <w:rsid w:val="00F22DA5"/>
    <w:rsid w:val="00F233CD"/>
    <w:rsid w:val="00F30347"/>
    <w:rsid w:val="00F30E0E"/>
    <w:rsid w:val="00F32752"/>
    <w:rsid w:val="00F41301"/>
    <w:rsid w:val="00F449C8"/>
    <w:rsid w:val="00F5595E"/>
    <w:rsid w:val="00F5724F"/>
    <w:rsid w:val="00F57449"/>
    <w:rsid w:val="00F57C12"/>
    <w:rsid w:val="00F60BCE"/>
    <w:rsid w:val="00F72514"/>
    <w:rsid w:val="00F80CF9"/>
    <w:rsid w:val="00F82BE8"/>
    <w:rsid w:val="00F91AA8"/>
    <w:rsid w:val="00F9205B"/>
    <w:rsid w:val="00F92B0C"/>
    <w:rsid w:val="00FA23B4"/>
    <w:rsid w:val="00FA3D3D"/>
    <w:rsid w:val="00FA6C35"/>
    <w:rsid w:val="00FB45F7"/>
    <w:rsid w:val="00FB482C"/>
    <w:rsid w:val="00FB6025"/>
    <w:rsid w:val="00FB7C40"/>
    <w:rsid w:val="00FC1874"/>
    <w:rsid w:val="00FC3F84"/>
    <w:rsid w:val="00FC4C7C"/>
    <w:rsid w:val="00FC5E1D"/>
    <w:rsid w:val="00FD142D"/>
    <w:rsid w:val="00FD16E4"/>
    <w:rsid w:val="00FD3B77"/>
    <w:rsid w:val="00FE555F"/>
    <w:rsid w:val="00FF6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A430"/>
  <w15:docId w15:val="{D364EE8E-6CEA-4ADC-8BF8-30FC968C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9E2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2A2A"/>
    <w:pPr>
      <w:ind w:left="720"/>
      <w:contextualSpacing/>
    </w:pPr>
  </w:style>
  <w:style w:type="paragraph" w:styleId="Antrats">
    <w:name w:val="header"/>
    <w:basedOn w:val="prastasis"/>
    <w:link w:val="AntratsDiagrama"/>
    <w:uiPriority w:val="99"/>
    <w:unhideWhenUsed/>
    <w:rsid w:val="00D477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77F7"/>
  </w:style>
  <w:style w:type="paragraph" w:styleId="Porat">
    <w:name w:val="footer"/>
    <w:basedOn w:val="prastasis"/>
    <w:link w:val="PoratDiagrama"/>
    <w:uiPriority w:val="99"/>
    <w:semiHidden/>
    <w:unhideWhenUsed/>
    <w:rsid w:val="00D477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477F7"/>
  </w:style>
  <w:style w:type="table" w:styleId="Lentelstinklelis">
    <w:name w:val="Table Grid"/>
    <w:basedOn w:val="prastojilentel"/>
    <w:uiPriority w:val="59"/>
    <w:rsid w:val="00172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77D9E"/>
    <w:rPr>
      <w:sz w:val="16"/>
      <w:szCs w:val="16"/>
    </w:rPr>
  </w:style>
  <w:style w:type="paragraph" w:styleId="Komentarotekstas">
    <w:name w:val="annotation text"/>
    <w:basedOn w:val="prastasis"/>
    <w:link w:val="KomentarotekstasDiagrama"/>
    <w:uiPriority w:val="99"/>
    <w:semiHidden/>
    <w:unhideWhenUsed/>
    <w:rsid w:val="00C77D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7D9E"/>
    <w:rPr>
      <w:sz w:val="20"/>
      <w:szCs w:val="20"/>
    </w:rPr>
  </w:style>
  <w:style w:type="paragraph" w:styleId="Komentarotema">
    <w:name w:val="annotation subject"/>
    <w:basedOn w:val="Komentarotekstas"/>
    <w:next w:val="Komentarotekstas"/>
    <w:link w:val="KomentarotemaDiagrama"/>
    <w:uiPriority w:val="99"/>
    <w:semiHidden/>
    <w:unhideWhenUsed/>
    <w:rsid w:val="00C77D9E"/>
    <w:rPr>
      <w:b/>
      <w:bCs/>
    </w:rPr>
  </w:style>
  <w:style w:type="character" w:customStyle="1" w:styleId="KomentarotemaDiagrama">
    <w:name w:val="Komentaro tema Diagrama"/>
    <w:basedOn w:val="KomentarotekstasDiagrama"/>
    <w:link w:val="Komentarotema"/>
    <w:uiPriority w:val="99"/>
    <w:semiHidden/>
    <w:rsid w:val="00C77D9E"/>
    <w:rPr>
      <w:b/>
      <w:bCs/>
      <w:sz w:val="20"/>
      <w:szCs w:val="20"/>
    </w:rPr>
  </w:style>
  <w:style w:type="paragraph" w:styleId="Debesliotekstas">
    <w:name w:val="Balloon Text"/>
    <w:basedOn w:val="prastasis"/>
    <w:link w:val="DebesliotekstasDiagrama"/>
    <w:uiPriority w:val="99"/>
    <w:semiHidden/>
    <w:unhideWhenUsed/>
    <w:rsid w:val="00C77D9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7D9E"/>
    <w:rPr>
      <w:rFonts w:ascii="Tahoma" w:hAnsi="Tahoma" w:cs="Tahoma"/>
      <w:sz w:val="16"/>
      <w:szCs w:val="16"/>
    </w:rPr>
  </w:style>
  <w:style w:type="paragraph" w:styleId="prastasiniatinklio">
    <w:name w:val="Normal (Web)"/>
    <w:basedOn w:val="prastasis"/>
    <w:uiPriority w:val="99"/>
    <w:rsid w:val="003B74C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rsid w:val="003B74CC"/>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B74CC"/>
    <w:rPr>
      <w:rFonts w:ascii="Times New Roman" w:eastAsia="Times New Roman" w:hAnsi="Times New Roman" w:cs="Times New Roman"/>
      <w:sz w:val="24"/>
      <w:szCs w:val="20"/>
    </w:rPr>
  </w:style>
  <w:style w:type="paragraph" w:customStyle="1" w:styleId="TableContents">
    <w:name w:val="Table Contents"/>
    <w:basedOn w:val="Pagrindinistekstas"/>
    <w:rsid w:val="00B52830"/>
    <w:pPr>
      <w:widowControl w:val="0"/>
      <w:suppressLineNumbers/>
      <w:suppressAutoHyphens/>
      <w:spacing w:after="120"/>
      <w:jc w:val="left"/>
    </w:pPr>
    <w:rPr>
      <w:rFonts w:eastAsia="Lucida Sans Unicode" w:cs="Tahoma"/>
    </w:rPr>
  </w:style>
  <w:style w:type="character" w:customStyle="1" w:styleId="apple-converted-space">
    <w:name w:val="apple-converted-space"/>
    <w:basedOn w:val="Numatytasispastraiposriftas"/>
    <w:rsid w:val="00655922"/>
  </w:style>
  <w:style w:type="character" w:customStyle="1" w:styleId="remarks">
    <w:name w:val="remarks"/>
    <w:basedOn w:val="Numatytasispastraiposriftas"/>
    <w:rsid w:val="00730E29"/>
  </w:style>
  <w:style w:type="paragraph" w:styleId="Pagrindiniotekstotrauka">
    <w:name w:val="Body Text Indent"/>
    <w:basedOn w:val="prastasis"/>
    <w:link w:val="PagrindiniotekstotraukaDiagrama"/>
    <w:rsid w:val="00730E29"/>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30E29"/>
    <w:rPr>
      <w:rFonts w:ascii="Times New Roman" w:eastAsia="Times New Roman" w:hAnsi="Times New Roman" w:cs="Times New Roman"/>
      <w:sz w:val="24"/>
      <w:szCs w:val="24"/>
      <w:lang w:val="en-GB" w:eastAsia="en-US"/>
    </w:rPr>
  </w:style>
  <w:style w:type="paragraph" w:customStyle="1" w:styleId="Default">
    <w:name w:val="Default"/>
    <w:rsid w:val="00344112"/>
    <w:pPr>
      <w:autoSpaceDE w:val="0"/>
      <w:autoSpaceDN w:val="0"/>
      <w:adjustRightInd w:val="0"/>
      <w:spacing w:after="0" w:line="240" w:lineRule="auto"/>
    </w:pPr>
    <w:rPr>
      <w:rFonts w:ascii="Arial" w:hAnsi="Arial" w:cs="Arial"/>
      <w:color w:val="000000"/>
      <w:sz w:val="24"/>
      <w:szCs w:val="24"/>
    </w:rPr>
  </w:style>
  <w:style w:type="character" w:customStyle="1" w:styleId="Antrat1Diagrama">
    <w:name w:val="Antraštė 1 Diagrama"/>
    <w:basedOn w:val="Numatytasispastraiposriftas"/>
    <w:link w:val="Antrat1"/>
    <w:uiPriority w:val="9"/>
    <w:rsid w:val="009E205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109">
      <w:bodyDiv w:val="1"/>
      <w:marLeft w:val="0"/>
      <w:marRight w:val="0"/>
      <w:marTop w:val="0"/>
      <w:marBottom w:val="0"/>
      <w:divBdr>
        <w:top w:val="none" w:sz="0" w:space="0" w:color="auto"/>
        <w:left w:val="none" w:sz="0" w:space="0" w:color="auto"/>
        <w:bottom w:val="none" w:sz="0" w:space="0" w:color="auto"/>
        <w:right w:val="none" w:sz="0" w:space="0" w:color="auto"/>
      </w:divBdr>
    </w:div>
    <w:div w:id="66149686">
      <w:bodyDiv w:val="1"/>
      <w:marLeft w:val="0"/>
      <w:marRight w:val="0"/>
      <w:marTop w:val="0"/>
      <w:marBottom w:val="0"/>
      <w:divBdr>
        <w:top w:val="none" w:sz="0" w:space="0" w:color="auto"/>
        <w:left w:val="none" w:sz="0" w:space="0" w:color="auto"/>
        <w:bottom w:val="none" w:sz="0" w:space="0" w:color="auto"/>
        <w:right w:val="none" w:sz="0" w:space="0" w:color="auto"/>
      </w:divBdr>
    </w:div>
    <w:div w:id="283388590">
      <w:bodyDiv w:val="1"/>
      <w:marLeft w:val="0"/>
      <w:marRight w:val="0"/>
      <w:marTop w:val="0"/>
      <w:marBottom w:val="0"/>
      <w:divBdr>
        <w:top w:val="none" w:sz="0" w:space="0" w:color="auto"/>
        <w:left w:val="none" w:sz="0" w:space="0" w:color="auto"/>
        <w:bottom w:val="none" w:sz="0" w:space="0" w:color="auto"/>
        <w:right w:val="none" w:sz="0" w:space="0" w:color="auto"/>
      </w:divBdr>
    </w:div>
    <w:div w:id="419185639">
      <w:bodyDiv w:val="1"/>
      <w:marLeft w:val="0"/>
      <w:marRight w:val="0"/>
      <w:marTop w:val="0"/>
      <w:marBottom w:val="0"/>
      <w:divBdr>
        <w:top w:val="none" w:sz="0" w:space="0" w:color="auto"/>
        <w:left w:val="none" w:sz="0" w:space="0" w:color="auto"/>
        <w:bottom w:val="none" w:sz="0" w:space="0" w:color="auto"/>
        <w:right w:val="none" w:sz="0" w:space="0" w:color="auto"/>
      </w:divBdr>
    </w:div>
    <w:div w:id="616722972">
      <w:bodyDiv w:val="1"/>
      <w:marLeft w:val="0"/>
      <w:marRight w:val="0"/>
      <w:marTop w:val="0"/>
      <w:marBottom w:val="0"/>
      <w:divBdr>
        <w:top w:val="none" w:sz="0" w:space="0" w:color="auto"/>
        <w:left w:val="none" w:sz="0" w:space="0" w:color="auto"/>
        <w:bottom w:val="none" w:sz="0" w:space="0" w:color="auto"/>
        <w:right w:val="none" w:sz="0" w:space="0" w:color="auto"/>
      </w:divBdr>
    </w:div>
    <w:div w:id="865412084">
      <w:bodyDiv w:val="1"/>
      <w:marLeft w:val="0"/>
      <w:marRight w:val="0"/>
      <w:marTop w:val="0"/>
      <w:marBottom w:val="0"/>
      <w:divBdr>
        <w:top w:val="none" w:sz="0" w:space="0" w:color="auto"/>
        <w:left w:val="none" w:sz="0" w:space="0" w:color="auto"/>
        <w:bottom w:val="none" w:sz="0" w:space="0" w:color="auto"/>
        <w:right w:val="none" w:sz="0" w:space="0" w:color="auto"/>
      </w:divBdr>
    </w:div>
    <w:div w:id="871654514">
      <w:bodyDiv w:val="1"/>
      <w:marLeft w:val="0"/>
      <w:marRight w:val="0"/>
      <w:marTop w:val="0"/>
      <w:marBottom w:val="0"/>
      <w:divBdr>
        <w:top w:val="none" w:sz="0" w:space="0" w:color="auto"/>
        <w:left w:val="none" w:sz="0" w:space="0" w:color="auto"/>
        <w:bottom w:val="none" w:sz="0" w:space="0" w:color="auto"/>
        <w:right w:val="none" w:sz="0" w:space="0" w:color="auto"/>
      </w:divBdr>
    </w:div>
    <w:div w:id="1357193190">
      <w:bodyDiv w:val="1"/>
      <w:marLeft w:val="0"/>
      <w:marRight w:val="0"/>
      <w:marTop w:val="0"/>
      <w:marBottom w:val="0"/>
      <w:divBdr>
        <w:top w:val="none" w:sz="0" w:space="0" w:color="auto"/>
        <w:left w:val="none" w:sz="0" w:space="0" w:color="auto"/>
        <w:bottom w:val="none" w:sz="0" w:space="0" w:color="auto"/>
        <w:right w:val="none" w:sz="0" w:space="0" w:color="auto"/>
      </w:divBdr>
    </w:div>
    <w:div w:id="1599488838">
      <w:bodyDiv w:val="1"/>
      <w:marLeft w:val="0"/>
      <w:marRight w:val="0"/>
      <w:marTop w:val="0"/>
      <w:marBottom w:val="0"/>
      <w:divBdr>
        <w:top w:val="none" w:sz="0" w:space="0" w:color="auto"/>
        <w:left w:val="none" w:sz="0" w:space="0" w:color="auto"/>
        <w:bottom w:val="none" w:sz="0" w:space="0" w:color="auto"/>
        <w:right w:val="none" w:sz="0" w:space="0" w:color="auto"/>
      </w:divBdr>
    </w:div>
    <w:div w:id="1666858326">
      <w:bodyDiv w:val="1"/>
      <w:marLeft w:val="0"/>
      <w:marRight w:val="0"/>
      <w:marTop w:val="0"/>
      <w:marBottom w:val="0"/>
      <w:divBdr>
        <w:top w:val="none" w:sz="0" w:space="0" w:color="auto"/>
        <w:left w:val="none" w:sz="0" w:space="0" w:color="auto"/>
        <w:bottom w:val="none" w:sz="0" w:space="0" w:color="auto"/>
        <w:right w:val="none" w:sz="0" w:space="0" w:color="auto"/>
      </w:divBdr>
    </w:div>
    <w:div w:id="1668748694">
      <w:bodyDiv w:val="1"/>
      <w:marLeft w:val="0"/>
      <w:marRight w:val="0"/>
      <w:marTop w:val="0"/>
      <w:marBottom w:val="0"/>
      <w:divBdr>
        <w:top w:val="none" w:sz="0" w:space="0" w:color="auto"/>
        <w:left w:val="none" w:sz="0" w:space="0" w:color="auto"/>
        <w:bottom w:val="none" w:sz="0" w:space="0" w:color="auto"/>
        <w:right w:val="none" w:sz="0" w:space="0" w:color="auto"/>
      </w:divBdr>
    </w:div>
    <w:div w:id="1897546093">
      <w:bodyDiv w:val="1"/>
      <w:marLeft w:val="0"/>
      <w:marRight w:val="0"/>
      <w:marTop w:val="0"/>
      <w:marBottom w:val="0"/>
      <w:divBdr>
        <w:top w:val="none" w:sz="0" w:space="0" w:color="auto"/>
        <w:left w:val="none" w:sz="0" w:space="0" w:color="auto"/>
        <w:bottom w:val="none" w:sz="0" w:space="0" w:color="auto"/>
        <w:right w:val="none" w:sz="0" w:space="0" w:color="auto"/>
      </w:divBdr>
    </w:div>
    <w:div w:id="1902473117">
      <w:bodyDiv w:val="1"/>
      <w:marLeft w:val="0"/>
      <w:marRight w:val="0"/>
      <w:marTop w:val="0"/>
      <w:marBottom w:val="0"/>
      <w:divBdr>
        <w:top w:val="none" w:sz="0" w:space="0" w:color="auto"/>
        <w:left w:val="none" w:sz="0" w:space="0" w:color="auto"/>
        <w:bottom w:val="none" w:sz="0" w:space="0" w:color="auto"/>
        <w:right w:val="none" w:sz="0" w:space="0" w:color="auto"/>
      </w:divBdr>
    </w:div>
    <w:div w:id="209643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C495-6C13-4C29-BC3C-7645A979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5571</Words>
  <Characters>3176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saulius.mockaitis</dc:creator>
  <cp:lastModifiedBy>Jurgita Meiduvienė</cp:lastModifiedBy>
  <cp:revision>3</cp:revision>
  <cp:lastPrinted>2019-09-13T05:53:00Z</cp:lastPrinted>
  <dcterms:created xsi:type="dcterms:W3CDTF">2021-04-27T07:26:00Z</dcterms:created>
  <dcterms:modified xsi:type="dcterms:W3CDTF">2021-04-27T07:29:00Z</dcterms:modified>
</cp:coreProperties>
</file>