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06" w:rsidRPr="00F01006" w:rsidRDefault="00F01006" w:rsidP="00F01006">
      <w:pPr>
        <w:tabs>
          <w:tab w:val="left" w:pos="0"/>
        </w:tabs>
        <w:spacing w:after="0" w:line="240" w:lineRule="auto"/>
        <w:ind w:left="4320" w:firstLine="720"/>
        <w:jc w:val="right"/>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 xml:space="preserve">Administracinė byla </w:t>
      </w:r>
      <w:proofErr w:type="spellStart"/>
      <w:r w:rsidRPr="00F01006">
        <w:rPr>
          <w:rFonts w:ascii="Times New Roman" w:eastAsia="Times New Roman" w:hAnsi="Times New Roman" w:cs="Times New Roman"/>
          <w:sz w:val="24"/>
          <w:szCs w:val="24"/>
          <w:lang w:val="lt-LT"/>
        </w:rPr>
        <w:t>Nr</w:t>
      </w:r>
      <w:proofErr w:type="spellEnd"/>
      <w:r w:rsidRPr="00F01006">
        <w:rPr>
          <w:rFonts w:ascii="Times New Roman" w:eastAsia="Times New Roman" w:hAnsi="Times New Roman" w:cs="Times New Roman"/>
          <w:sz w:val="24"/>
          <w:szCs w:val="24"/>
          <w:lang w:val="lt-LT"/>
        </w:rPr>
        <w:t>. I-7289-142/2014</w:t>
      </w:r>
    </w:p>
    <w:p w:rsidR="00F01006" w:rsidRPr="00F01006" w:rsidRDefault="00F01006" w:rsidP="00F01006">
      <w:pPr>
        <w:tabs>
          <w:tab w:val="left" w:pos="0"/>
        </w:tabs>
        <w:spacing w:after="0" w:line="240" w:lineRule="auto"/>
        <w:ind w:left="4320" w:firstLine="720"/>
        <w:jc w:val="right"/>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 xml:space="preserve">Teisminio proceso </w:t>
      </w:r>
      <w:proofErr w:type="spellStart"/>
      <w:r w:rsidRPr="00F01006">
        <w:rPr>
          <w:rFonts w:ascii="Times New Roman" w:eastAsia="Times New Roman" w:hAnsi="Times New Roman" w:cs="Times New Roman"/>
          <w:sz w:val="24"/>
          <w:szCs w:val="24"/>
          <w:lang w:val="lt-LT"/>
        </w:rPr>
        <w:t>Nr</w:t>
      </w:r>
      <w:proofErr w:type="spellEnd"/>
      <w:r w:rsidRPr="00F01006">
        <w:rPr>
          <w:rFonts w:ascii="Times New Roman" w:eastAsia="Times New Roman" w:hAnsi="Times New Roman" w:cs="Times New Roman"/>
          <w:sz w:val="24"/>
          <w:szCs w:val="24"/>
          <w:lang w:val="lt-LT"/>
        </w:rPr>
        <w:t>. 3-61-3-01794-2014-1</w:t>
      </w:r>
    </w:p>
    <w:p w:rsidR="00F01006" w:rsidRPr="00F01006" w:rsidRDefault="00F01006" w:rsidP="00F01006">
      <w:pPr>
        <w:tabs>
          <w:tab w:val="left" w:pos="0"/>
        </w:tabs>
        <w:spacing w:after="0" w:line="240" w:lineRule="auto"/>
        <w:ind w:left="4320"/>
        <w:jc w:val="right"/>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Procesinio sprendimo kategorija 1.3; 17.2; 74</w:t>
      </w:r>
    </w:p>
    <w:p w:rsidR="00F01006" w:rsidRPr="00F01006" w:rsidRDefault="00F01006" w:rsidP="00F01006">
      <w:pPr>
        <w:tabs>
          <w:tab w:val="left" w:pos="0"/>
        </w:tabs>
        <w:spacing w:after="0" w:line="240" w:lineRule="auto"/>
        <w:ind w:left="4320" w:firstLine="720"/>
        <w:jc w:val="both"/>
        <w:rPr>
          <w:rFonts w:ascii="Times New Roman" w:eastAsia="Times New Roman" w:hAnsi="Times New Roman" w:cs="Times New Roman"/>
          <w:sz w:val="24"/>
          <w:szCs w:val="24"/>
          <w:lang w:val="lt-LT"/>
        </w:rPr>
      </w:pPr>
    </w:p>
    <w:p w:rsidR="00F01006" w:rsidRPr="00F01006" w:rsidRDefault="00F01006" w:rsidP="00F01006">
      <w:pPr>
        <w:tabs>
          <w:tab w:val="left" w:pos="0"/>
        </w:tabs>
        <w:spacing w:after="0" w:line="240" w:lineRule="auto"/>
        <w:ind w:left="4320" w:firstLine="720"/>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jc w:val="center"/>
        <w:rPr>
          <w:rFonts w:ascii="Times New Roman" w:eastAsia="Times New Roman" w:hAnsi="Times New Roman" w:cs="Times New Roman"/>
          <w:sz w:val="24"/>
          <w:szCs w:val="24"/>
          <w:vertAlign w:val="superscript"/>
          <w:lang w:val="lt-LT"/>
        </w:rPr>
      </w:pPr>
      <w:r w:rsidRPr="00F01006">
        <w:rPr>
          <w:rFonts w:ascii="Times New Roman" w:eastAsia="Times New Roman" w:hAnsi="Times New Roman" w:cs="Times New Roman"/>
          <w:sz w:val="24"/>
          <w:szCs w:val="24"/>
          <w:lang w:val="lt-LT"/>
        </w:rPr>
        <w:object w:dxaOrig="4515"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8pt" o:ole="" fillcolor="window">
            <v:imagedata r:id="rId5" o:title=""/>
          </v:shape>
          <o:OLEObject Type="Embed" ProgID="PBrush" ShapeID="_x0000_i1025" DrawAspect="Content" ObjectID="_1491910206" r:id="rId6"/>
        </w:object>
      </w:r>
    </w:p>
    <w:p w:rsidR="00F01006" w:rsidRPr="00F01006" w:rsidRDefault="00F01006" w:rsidP="00F01006">
      <w:pPr>
        <w:keepNext/>
        <w:spacing w:after="0" w:line="240" w:lineRule="auto"/>
        <w:jc w:val="center"/>
        <w:outlineLvl w:val="0"/>
        <w:rPr>
          <w:rFonts w:ascii="Times New Roman" w:eastAsia="Arial Unicode MS" w:hAnsi="Times New Roman" w:cs="Times New Roman"/>
          <w:sz w:val="24"/>
          <w:szCs w:val="24"/>
          <w:lang w:val="lt-LT" w:eastAsia="lt-LT"/>
        </w:rPr>
      </w:pPr>
    </w:p>
    <w:p w:rsidR="00F01006" w:rsidRPr="00F01006" w:rsidRDefault="00F01006" w:rsidP="00F01006">
      <w:pPr>
        <w:keepNext/>
        <w:spacing w:after="0" w:line="240" w:lineRule="auto"/>
        <w:jc w:val="center"/>
        <w:outlineLvl w:val="0"/>
        <w:rPr>
          <w:rFonts w:ascii="Times New Roman" w:eastAsia="Arial Unicode MS" w:hAnsi="Times New Roman" w:cs="Times New Roman"/>
          <w:b/>
          <w:sz w:val="24"/>
          <w:szCs w:val="24"/>
          <w:lang w:val="lt-LT" w:eastAsia="lt-LT"/>
        </w:rPr>
      </w:pPr>
      <w:r w:rsidRPr="00F01006">
        <w:rPr>
          <w:rFonts w:ascii="Times New Roman" w:eastAsia="Arial Unicode MS" w:hAnsi="Times New Roman" w:cs="Times New Roman"/>
          <w:b/>
          <w:sz w:val="24"/>
          <w:szCs w:val="24"/>
          <w:lang w:val="lt-LT" w:eastAsia="lt-LT"/>
        </w:rPr>
        <w:t>VILNIAUS APYGARDOS ADMINISTRACINIS TEISMAS</w:t>
      </w:r>
    </w:p>
    <w:p w:rsidR="00F01006" w:rsidRPr="00F01006" w:rsidRDefault="00F01006" w:rsidP="00F01006">
      <w:pPr>
        <w:spacing w:after="0" w:line="240" w:lineRule="auto"/>
        <w:jc w:val="center"/>
        <w:rPr>
          <w:rFonts w:ascii="Times New Roman" w:eastAsia="Times New Roman" w:hAnsi="Times New Roman" w:cs="Times New Roman"/>
          <w:sz w:val="24"/>
          <w:szCs w:val="24"/>
          <w:lang w:val="lt-LT" w:eastAsia="lt-LT"/>
        </w:rPr>
      </w:pPr>
    </w:p>
    <w:p w:rsidR="00F01006" w:rsidRPr="00F01006" w:rsidRDefault="00F01006" w:rsidP="00F01006">
      <w:pPr>
        <w:keepNext/>
        <w:spacing w:after="0" w:line="240" w:lineRule="auto"/>
        <w:jc w:val="center"/>
        <w:outlineLvl w:val="0"/>
        <w:rPr>
          <w:rFonts w:ascii="Times New Roman" w:eastAsia="Arial Unicode MS" w:hAnsi="Times New Roman" w:cs="Times New Roman"/>
          <w:b/>
          <w:sz w:val="24"/>
          <w:szCs w:val="24"/>
          <w:lang w:val="lt-LT" w:eastAsia="lt-LT"/>
        </w:rPr>
      </w:pPr>
      <w:r w:rsidRPr="00F01006">
        <w:rPr>
          <w:rFonts w:ascii="Times New Roman" w:eastAsia="Arial Unicode MS" w:hAnsi="Times New Roman" w:cs="Times New Roman"/>
          <w:b/>
          <w:sz w:val="24"/>
          <w:szCs w:val="24"/>
          <w:lang w:val="lt-LT" w:eastAsia="lt-LT"/>
        </w:rPr>
        <w:t>S P R E N D I M A S</w:t>
      </w:r>
    </w:p>
    <w:p w:rsidR="00F01006" w:rsidRPr="00F01006" w:rsidRDefault="00F01006" w:rsidP="00F01006">
      <w:pPr>
        <w:spacing w:after="0" w:line="240" w:lineRule="auto"/>
        <w:jc w:val="center"/>
        <w:rPr>
          <w:rFonts w:ascii="Times New Roman" w:eastAsia="Times New Roman" w:hAnsi="Times New Roman" w:cs="Times New Roman"/>
          <w:b/>
          <w:sz w:val="24"/>
          <w:szCs w:val="24"/>
          <w:vertAlign w:val="superscript"/>
          <w:lang w:val="lt-LT"/>
        </w:rPr>
      </w:pPr>
      <w:r w:rsidRPr="00F01006">
        <w:rPr>
          <w:rFonts w:ascii="Times New Roman" w:eastAsia="Times New Roman" w:hAnsi="Times New Roman" w:cs="Times New Roman"/>
          <w:b/>
          <w:sz w:val="24"/>
          <w:szCs w:val="24"/>
          <w:lang w:val="lt-LT"/>
        </w:rPr>
        <w:t>LIETUVOS  RESPUBLIKOS  VARDU</w:t>
      </w:r>
    </w:p>
    <w:p w:rsidR="00F01006" w:rsidRPr="00F01006" w:rsidRDefault="00F01006" w:rsidP="00F01006">
      <w:pPr>
        <w:spacing w:after="0" w:line="240" w:lineRule="auto"/>
        <w:jc w:val="center"/>
        <w:rPr>
          <w:rFonts w:ascii="Times New Roman" w:eastAsia="Times New Roman" w:hAnsi="Times New Roman" w:cs="Times New Roman"/>
          <w:b/>
          <w:sz w:val="24"/>
          <w:szCs w:val="24"/>
          <w:lang w:val="lt-LT"/>
        </w:rPr>
      </w:pPr>
    </w:p>
    <w:p w:rsidR="00F01006" w:rsidRPr="00F01006" w:rsidRDefault="00F01006" w:rsidP="00F01006">
      <w:pPr>
        <w:spacing w:after="0" w:line="240" w:lineRule="auto"/>
        <w:jc w:val="center"/>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 xml:space="preserve">2014 </w:t>
      </w:r>
      <w:proofErr w:type="spellStart"/>
      <w:r w:rsidRPr="00F01006">
        <w:rPr>
          <w:rFonts w:ascii="Times New Roman" w:eastAsia="Times New Roman" w:hAnsi="Times New Roman" w:cs="Times New Roman"/>
          <w:sz w:val="24"/>
          <w:szCs w:val="24"/>
          <w:lang w:val="lt-LT"/>
        </w:rPr>
        <w:t>m</w:t>
      </w:r>
      <w:proofErr w:type="spellEnd"/>
      <w:r w:rsidRPr="00F01006">
        <w:rPr>
          <w:rFonts w:ascii="Times New Roman" w:eastAsia="Times New Roman" w:hAnsi="Times New Roman" w:cs="Times New Roman"/>
          <w:sz w:val="24"/>
          <w:szCs w:val="24"/>
          <w:lang w:val="lt-LT"/>
        </w:rPr>
        <w:t xml:space="preserve">. lapkričio 4 </w:t>
      </w:r>
      <w:proofErr w:type="spellStart"/>
      <w:r w:rsidRPr="00F01006">
        <w:rPr>
          <w:rFonts w:ascii="Times New Roman" w:eastAsia="Times New Roman" w:hAnsi="Times New Roman" w:cs="Times New Roman"/>
          <w:sz w:val="24"/>
          <w:szCs w:val="24"/>
          <w:lang w:val="lt-LT"/>
        </w:rPr>
        <w:t>d</w:t>
      </w:r>
      <w:proofErr w:type="spellEnd"/>
      <w:r w:rsidRPr="00F01006">
        <w:rPr>
          <w:rFonts w:ascii="Times New Roman" w:eastAsia="Times New Roman" w:hAnsi="Times New Roman" w:cs="Times New Roman"/>
          <w:sz w:val="24"/>
          <w:szCs w:val="24"/>
          <w:lang w:val="lt-LT"/>
        </w:rPr>
        <w:t>.</w:t>
      </w:r>
    </w:p>
    <w:p w:rsidR="00F01006" w:rsidRPr="00F01006" w:rsidRDefault="00F01006" w:rsidP="00F01006">
      <w:pPr>
        <w:spacing w:after="0" w:line="240" w:lineRule="auto"/>
        <w:jc w:val="center"/>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Vilnius</w:t>
      </w:r>
    </w:p>
    <w:p w:rsidR="00F01006" w:rsidRPr="00F01006" w:rsidRDefault="00F01006" w:rsidP="00F01006">
      <w:pPr>
        <w:spacing w:after="0" w:line="240" w:lineRule="auto"/>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 xml:space="preserve">Vilniaus apygardos administracinio teismo teisėjų kolegija, susidedanti iš teisėjų Arūno Kaminsko, Margaritos </w:t>
      </w:r>
      <w:proofErr w:type="spellStart"/>
      <w:r w:rsidRPr="00F01006">
        <w:rPr>
          <w:rFonts w:ascii="Times New Roman" w:eastAsia="Times New Roman" w:hAnsi="Times New Roman" w:cs="Times New Roman"/>
          <w:sz w:val="24"/>
          <w:szCs w:val="24"/>
          <w:lang w:val="lt-LT"/>
        </w:rPr>
        <w:t>Stambrauskaitės</w:t>
      </w:r>
      <w:proofErr w:type="spellEnd"/>
      <w:r w:rsidRPr="00F01006">
        <w:rPr>
          <w:rFonts w:ascii="Times New Roman" w:eastAsia="Times New Roman" w:hAnsi="Times New Roman" w:cs="Times New Roman"/>
          <w:sz w:val="24"/>
          <w:szCs w:val="24"/>
          <w:lang w:val="lt-LT"/>
        </w:rPr>
        <w:t xml:space="preserve"> ir </w:t>
      </w:r>
      <w:proofErr w:type="spellStart"/>
      <w:r w:rsidRPr="00F01006">
        <w:rPr>
          <w:rFonts w:ascii="Times New Roman" w:eastAsia="Times New Roman" w:hAnsi="Times New Roman" w:cs="Times New Roman"/>
          <w:sz w:val="24"/>
          <w:szCs w:val="24"/>
          <w:lang w:val="lt-LT"/>
        </w:rPr>
        <w:t>Halinos</w:t>
      </w:r>
      <w:proofErr w:type="spellEnd"/>
      <w:r w:rsidRPr="00F01006">
        <w:rPr>
          <w:rFonts w:ascii="Times New Roman" w:eastAsia="Times New Roman" w:hAnsi="Times New Roman" w:cs="Times New Roman"/>
          <w:sz w:val="24"/>
          <w:szCs w:val="24"/>
          <w:lang w:val="lt-LT"/>
        </w:rPr>
        <w:t xml:space="preserve"> Zaikauskaitės (pirmininkaujanti kolegijai, pranešėja), dalyvaujant pareiškėjo atstovei Vildai Vaičiūnienei, atsakovo atstovei Rasai </w:t>
      </w:r>
      <w:proofErr w:type="spellStart"/>
      <w:r w:rsidRPr="00F01006">
        <w:rPr>
          <w:rFonts w:ascii="Times New Roman" w:eastAsia="Times New Roman" w:hAnsi="Times New Roman" w:cs="Times New Roman"/>
          <w:sz w:val="24"/>
          <w:szCs w:val="24"/>
          <w:lang w:val="lt-LT"/>
        </w:rPr>
        <w:t>Bručaitei</w:t>
      </w:r>
      <w:proofErr w:type="spellEnd"/>
      <w:r w:rsidRPr="00F01006">
        <w:rPr>
          <w:rFonts w:ascii="Times New Roman" w:eastAsia="Times New Roman" w:hAnsi="Times New Roman" w:cs="Times New Roman"/>
          <w:sz w:val="24"/>
          <w:szCs w:val="24"/>
          <w:lang w:val="lt-LT"/>
        </w:rPr>
        <w:t xml:space="preserve">, viešame teismo posėdyje išnagrinėjusi administracinę bylą pagal pareiškėjo Vyriausybės atstovo Vilniaus apskrityje prašymą dėl Vilniaus miesto savivaldybės tarybos             2013 </w:t>
      </w:r>
      <w:proofErr w:type="spellStart"/>
      <w:r w:rsidRPr="00F01006">
        <w:rPr>
          <w:rFonts w:ascii="Times New Roman" w:eastAsia="Times New Roman" w:hAnsi="Times New Roman" w:cs="Times New Roman"/>
          <w:sz w:val="24"/>
          <w:szCs w:val="24"/>
          <w:lang w:val="lt-LT"/>
        </w:rPr>
        <w:t>m</w:t>
      </w:r>
      <w:proofErr w:type="spellEnd"/>
      <w:r w:rsidRPr="00F01006">
        <w:rPr>
          <w:rFonts w:ascii="Times New Roman" w:eastAsia="Times New Roman" w:hAnsi="Times New Roman" w:cs="Times New Roman"/>
          <w:sz w:val="24"/>
          <w:szCs w:val="24"/>
          <w:lang w:val="lt-LT"/>
        </w:rPr>
        <w:t xml:space="preserve">. gruodžio 11 </w:t>
      </w:r>
      <w:proofErr w:type="spellStart"/>
      <w:r w:rsidRPr="00F01006">
        <w:rPr>
          <w:rFonts w:ascii="Times New Roman" w:eastAsia="Times New Roman" w:hAnsi="Times New Roman" w:cs="Times New Roman"/>
          <w:sz w:val="24"/>
          <w:szCs w:val="24"/>
          <w:lang w:val="lt-LT"/>
        </w:rPr>
        <w:t>d</w:t>
      </w:r>
      <w:proofErr w:type="spellEnd"/>
      <w:r w:rsidRPr="00F01006">
        <w:rPr>
          <w:rFonts w:ascii="Times New Roman" w:eastAsia="Times New Roman" w:hAnsi="Times New Roman" w:cs="Times New Roman"/>
          <w:sz w:val="24"/>
          <w:szCs w:val="24"/>
          <w:lang w:val="lt-LT"/>
        </w:rPr>
        <w:t xml:space="preserve">. sprendimo </w:t>
      </w:r>
      <w:proofErr w:type="spellStart"/>
      <w:r w:rsidRPr="00F01006">
        <w:rPr>
          <w:rFonts w:ascii="Times New Roman" w:eastAsia="Times New Roman" w:hAnsi="Times New Roman" w:cs="Times New Roman"/>
          <w:sz w:val="24"/>
          <w:szCs w:val="24"/>
          <w:lang w:val="lt-LT"/>
        </w:rPr>
        <w:t>Nr</w:t>
      </w:r>
      <w:proofErr w:type="spellEnd"/>
      <w:r w:rsidRPr="00F01006">
        <w:rPr>
          <w:rFonts w:ascii="Times New Roman" w:eastAsia="Times New Roman" w:hAnsi="Times New Roman" w:cs="Times New Roman"/>
          <w:sz w:val="24"/>
          <w:szCs w:val="24"/>
          <w:lang w:val="lt-LT"/>
        </w:rPr>
        <w:t>. 1-1581 „Dėl Socialinės pašalpos ir būsto šildymo išlaidų, išlaidų geriamajam vandeniui ir karštam vandeniui kompensacijų nepasiturintiems gyventojams Vilniaus miesto savivaldybėje skyrimo ir teikimo tvarkos aprašo tvirtinimo“ teisėtumo tyrimo,</w:t>
      </w:r>
    </w:p>
    <w:p w:rsidR="00F01006" w:rsidRPr="00F01006" w:rsidRDefault="00F01006" w:rsidP="00F01006">
      <w:pPr>
        <w:spacing w:after="0" w:line="240" w:lineRule="auto"/>
        <w:ind w:firstLine="720"/>
        <w:rPr>
          <w:rFonts w:ascii="Times New Roman" w:eastAsia="Times New Roman" w:hAnsi="Times New Roman" w:cs="Times New Roman"/>
          <w:b/>
          <w:sz w:val="24"/>
          <w:szCs w:val="24"/>
          <w:lang w:val="lt-LT"/>
        </w:rPr>
      </w:pPr>
      <w:r w:rsidRPr="00F01006">
        <w:rPr>
          <w:rFonts w:ascii="Times New Roman" w:eastAsia="Times New Roman" w:hAnsi="Times New Roman" w:cs="Times New Roman"/>
          <w:b/>
          <w:sz w:val="24"/>
          <w:szCs w:val="24"/>
          <w:lang w:val="lt-LT"/>
        </w:rPr>
        <w:t>n u s t a t ė :</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Pareiškėjas Vyriausybės atstovas Vilniaus apskrityje (toliau – Vyriausybės atstovas, pareiškėjas) padavė teismui patikslintą pareiškimą dėl Vilniaus miesto savivaldybės tarybos 2013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gruodžio 11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priimtu sprendimu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1-1581 „Dėl Socialinės pašalpos ir būsto šildymo išlaidų, išlaidų geriamajam vandeniui ir karštam vandeniui kompensacijų nepasiturintiems gyventojams Vilniaus miesto savivaldybėje skyrimo ir teikimo tvarkos aprašo tvirtinimo“ (toliau – Sprendimas) patvirtinto Socialinės pašalpos ir būsto šildymo išlaidų, išlaidų geriamajam vandeniui ir karštam vandeniui kompensacijų nepasiturintiems gyventojams Vilniaus miesto savivaldybėje skyrimo ir teikimo tvarkos aprašo (toliau – Aprašas) dalių teisėtumo tyrimo.</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Vyriausybės atstovas prašo ištirti, ar Sprendimo 1 punktu patvirtinto Aprašo 19.14 punkto nuostata „</w:t>
      </w:r>
      <w:r w:rsidRPr="00F01006">
        <w:rPr>
          <w:rFonts w:ascii="Times New Roman" w:eastAsia="Times New Roman" w:hAnsi="Times New Roman" w:cs="Times New Roman"/>
          <w:i/>
          <w:sz w:val="24"/>
          <w:szCs w:val="24"/>
          <w:lang w:val="lt-LT" w:eastAsia="lt-LT"/>
        </w:rPr>
        <w:t>su kuriuo (-</w:t>
      </w:r>
      <w:proofErr w:type="spellStart"/>
      <w:r w:rsidRPr="00F01006">
        <w:rPr>
          <w:rFonts w:ascii="Times New Roman" w:eastAsia="Times New Roman" w:hAnsi="Times New Roman" w:cs="Times New Roman"/>
          <w:i/>
          <w:sz w:val="24"/>
          <w:szCs w:val="24"/>
          <w:lang w:val="lt-LT" w:eastAsia="lt-LT"/>
        </w:rPr>
        <w:t>iais</w:t>
      </w:r>
      <w:proofErr w:type="spellEnd"/>
      <w:r w:rsidRPr="00F01006">
        <w:rPr>
          <w:rFonts w:ascii="Times New Roman" w:eastAsia="Times New Roman" w:hAnsi="Times New Roman" w:cs="Times New Roman"/>
          <w:i/>
          <w:sz w:val="24"/>
          <w:szCs w:val="24"/>
          <w:lang w:val="lt-LT" w:eastAsia="lt-LT"/>
        </w:rPr>
        <w:t>) Vilniaus miesto savivaldybės administracija yra sudariusi paslaugų teikimo sutartį“</w:t>
      </w:r>
      <w:r w:rsidRPr="00F01006">
        <w:rPr>
          <w:rFonts w:ascii="Times New Roman" w:eastAsia="Times New Roman" w:hAnsi="Times New Roman" w:cs="Times New Roman"/>
          <w:sz w:val="24"/>
          <w:szCs w:val="24"/>
          <w:lang w:val="lt-LT" w:eastAsia="lt-LT"/>
        </w:rPr>
        <w:t xml:space="preserve"> atitinka Viešojo administravimo įstatymo 3 straipsnio 1 dalies 3 punkte, Teisėkūros pagrindų įstatymo 3 straipsnio 2 dalies 2 punkte įtvirtintą proporcingumo principą bei Teisėkūros pagrindų įstatymo 3 straipsnio 2 dalies 3 punkte įtvirtintą pagarbos asmens teisėms ir laisvėms principą, o pripažinus prieštaraujančia – laikyti ją panaikinta; 44 ir 69 punktai (</w:t>
      </w:r>
      <w:proofErr w:type="spellStart"/>
      <w:r w:rsidRPr="00F01006">
        <w:rPr>
          <w:rFonts w:ascii="Times New Roman" w:eastAsia="Times New Roman" w:hAnsi="Times New Roman" w:cs="Times New Roman"/>
          <w:i/>
          <w:sz w:val="24"/>
          <w:szCs w:val="24"/>
          <w:lang w:val="lt-LT" w:eastAsia="lt-LT"/>
        </w:rPr>
        <w:t>inter</w:t>
      </w:r>
      <w:proofErr w:type="spellEnd"/>
      <w:r w:rsidRPr="00F01006">
        <w:rPr>
          <w:rFonts w:ascii="Times New Roman" w:eastAsia="Times New Roman" w:hAnsi="Times New Roman" w:cs="Times New Roman"/>
          <w:i/>
          <w:sz w:val="24"/>
          <w:szCs w:val="24"/>
          <w:lang w:val="lt-LT" w:eastAsia="lt-LT"/>
        </w:rPr>
        <w:t xml:space="preserve"> </w:t>
      </w:r>
      <w:proofErr w:type="spellStart"/>
      <w:r w:rsidRPr="00F01006">
        <w:rPr>
          <w:rFonts w:ascii="Times New Roman" w:eastAsia="Times New Roman" w:hAnsi="Times New Roman" w:cs="Times New Roman"/>
          <w:i/>
          <w:sz w:val="24"/>
          <w:szCs w:val="24"/>
          <w:lang w:val="lt-LT" w:eastAsia="lt-LT"/>
        </w:rPr>
        <w:t>alia</w:t>
      </w:r>
      <w:proofErr w:type="spellEnd"/>
      <w:r w:rsidRPr="00F01006">
        <w:rPr>
          <w:rFonts w:ascii="Times New Roman" w:eastAsia="Times New Roman" w:hAnsi="Times New Roman" w:cs="Times New Roman"/>
          <w:i/>
          <w:sz w:val="24"/>
          <w:szCs w:val="24"/>
          <w:lang w:val="lt-LT" w:eastAsia="lt-LT"/>
        </w:rPr>
        <w:t>,</w:t>
      </w:r>
      <w:r w:rsidRPr="00F01006">
        <w:rPr>
          <w:rFonts w:ascii="Times New Roman" w:eastAsia="Times New Roman" w:hAnsi="Times New Roman" w:cs="Times New Roman"/>
          <w:sz w:val="24"/>
          <w:szCs w:val="24"/>
          <w:lang w:val="lt-LT" w:eastAsia="lt-LT"/>
        </w:rPr>
        <w:t xml:space="preserve"> visas Aprašas) tiek, kiek nustatytas tik vienas socialinės pašalpos / kompensacijos pervedimo (išmokėjimo) būdas ir nenustatyti kiti paskirtų socialinių pašalpų / kompensacijų išmokėjimo būdai, atitinka Viešojo administravimo įstatymo 3 straipsnio 1 dalies 3 punkte, Teisėkūros pagrindų įstatymo 3 straipsnio 2 dalies 2 punkte įtvirtintą proporcingumo principą, Teisėkūros pagrindų įstatymo 3 straipsnio 2 dalies 3 punkte įtvirtintą pagarbos asmens teisėms ir laisvėms principą, sutarties laisvės bei įstatymo viršenybės principus.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Teisme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rugsėjo 22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gautas prašymas, kuriame atsisakoma dalies pareiškimo reikalavimų. Prašyme Vyriausybės atstovas paaiškina, kad Vilniaus miesto savivaldybės taryba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gegužės 28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sprendimu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1-1864 pakeitė Aprašo 19.14 punktą, kuriame nebeliko byloje ginčijamos nuostatos „</w:t>
      </w:r>
      <w:r w:rsidRPr="00F01006">
        <w:rPr>
          <w:rFonts w:ascii="Times New Roman" w:eastAsia="Times New Roman" w:hAnsi="Times New Roman" w:cs="Times New Roman"/>
          <w:i/>
          <w:sz w:val="24"/>
          <w:szCs w:val="24"/>
          <w:lang w:val="lt-LT" w:eastAsia="lt-LT"/>
        </w:rPr>
        <w:t>su kuriuo (-</w:t>
      </w:r>
      <w:proofErr w:type="spellStart"/>
      <w:r w:rsidRPr="00F01006">
        <w:rPr>
          <w:rFonts w:ascii="Times New Roman" w:eastAsia="Times New Roman" w:hAnsi="Times New Roman" w:cs="Times New Roman"/>
          <w:i/>
          <w:sz w:val="24"/>
          <w:szCs w:val="24"/>
          <w:lang w:val="lt-LT" w:eastAsia="lt-LT"/>
        </w:rPr>
        <w:t>iais</w:t>
      </w:r>
      <w:proofErr w:type="spellEnd"/>
      <w:r w:rsidRPr="00F01006">
        <w:rPr>
          <w:rFonts w:ascii="Times New Roman" w:eastAsia="Times New Roman" w:hAnsi="Times New Roman" w:cs="Times New Roman"/>
          <w:i/>
          <w:sz w:val="24"/>
          <w:szCs w:val="24"/>
          <w:lang w:val="lt-LT" w:eastAsia="lt-LT"/>
        </w:rPr>
        <w:t>) Vilniaus miesto savivaldybės administracija yra sudariusi paslaugų teikimo sutartį“</w:t>
      </w:r>
      <w:r w:rsidRPr="00F01006">
        <w:rPr>
          <w:rFonts w:ascii="Times New Roman" w:eastAsia="Times New Roman" w:hAnsi="Times New Roman" w:cs="Times New Roman"/>
          <w:sz w:val="24"/>
          <w:szCs w:val="24"/>
          <w:lang w:val="lt-LT" w:eastAsia="lt-LT"/>
        </w:rPr>
        <w:t xml:space="preserve">. Nurodo, kad, atsižvelgdamas į tai, jog ginčo dėl Vyriausybės atstovo ginčijamos Aprašo 19.14 punkto nuostatos nebeliko, bei vadovaudamasis </w:t>
      </w:r>
      <w:r w:rsidRPr="00F01006">
        <w:rPr>
          <w:rFonts w:ascii="Times New Roman" w:eastAsia="Times New Roman" w:hAnsi="Times New Roman" w:cs="Times New Roman"/>
          <w:sz w:val="24"/>
          <w:szCs w:val="24"/>
          <w:lang w:val="lt-LT" w:eastAsia="lt-LT"/>
        </w:rPr>
        <w:lastRenderedPageBreak/>
        <w:t xml:space="preserve">Administracinių bylų teisenos įstatymo (toliau – ABTĮ) 52 straipsniu, atsisako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kovo           31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patikslintame pareiškime suformuluoto pirmojo reikalavimo</w:t>
      </w:r>
      <w:r w:rsidRPr="00F01006">
        <w:rPr>
          <w:rFonts w:ascii="Times New Roman" w:eastAsia="Times New Roman" w:hAnsi="Times New Roman" w:cs="Times New Roman"/>
          <w:b/>
          <w:sz w:val="24"/>
          <w:szCs w:val="24"/>
          <w:lang w:val="lt-LT" w:eastAsia="lt-LT"/>
        </w:rPr>
        <w:t xml:space="preserve"> </w:t>
      </w:r>
      <w:r w:rsidRPr="00F01006">
        <w:rPr>
          <w:rFonts w:ascii="Times New Roman" w:eastAsia="Times New Roman" w:hAnsi="Times New Roman" w:cs="Times New Roman"/>
          <w:sz w:val="24"/>
          <w:szCs w:val="24"/>
          <w:lang w:val="lt-LT" w:eastAsia="lt-LT"/>
        </w:rPr>
        <w:t>„</w:t>
      </w:r>
      <w:r w:rsidRPr="00F01006">
        <w:rPr>
          <w:rFonts w:ascii="Times New Roman" w:eastAsia="Times New Roman" w:hAnsi="Times New Roman" w:cs="Times New Roman"/>
          <w:i/>
          <w:sz w:val="24"/>
          <w:szCs w:val="24"/>
          <w:lang w:val="lt-LT" w:eastAsia="lt-LT"/>
        </w:rPr>
        <w:t>ištirti,</w:t>
      </w:r>
      <w:r w:rsidRPr="00F01006">
        <w:rPr>
          <w:rFonts w:ascii="Times New Roman" w:eastAsia="Times New Roman" w:hAnsi="Times New Roman" w:cs="Times New Roman"/>
          <w:sz w:val="24"/>
          <w:szCs w:val="24"/>
          <w:lang w:val="lt-LT" w:eastAsia="lt-LT"/>
        </w:rPr>
        <w:t xml:space="preserve"> </w:t>
      </w:r>
      <w:r w:rsidRPr="00F01006">
        <w:rPr>
          <w:rFonts w:ascii="Times New Roman" w:eastAsia="Times New Roman" w:hAnsi="Times New Roman" w:cs="Times New Roman"/>
          <w:i/>
          <w:sz w:val="24"/>
          <w:szCs w:val="24"/>
          <w:lang w:val="lt-LT" w:eastAsia="lt-LT"/>
        </w:rPr>
        <w:t>ar 19.14 punkto nuostata „su kuriuo (-</w:t>
      </w:r>
      <w:proofErr w:type="spellStart"/>
      <w:r w:rsidRPr="00F01006">
        <w:rPr>
          <w:rFonts w:ascii="Times New Roman" w:eastAsia="Times New Roman" w:hAnsi="Times New Roman" w:cs="Times New Roman"/>
          <w:i/>
          <w:sz w:val="24"/>
          <w:szCs w:val="24"/>
          <w:lang w:val="lt-LT" w:eastAsia="lt-LT"/>
        </w:rPr>
        <w:t>iais</w:t>
      </w:r>
      <w:proofErr w:type="spellEnd"/>
      <w:r w:rsidRPr="00F01006">
        <w:rPr>
          <w:rFonts w:ascii="Times New Roman" w:eastAsia="Times New Roman" w:hAnsi="Times New Roman" w:cs="Times New Roman"/>
          <w:i/>
          <w:sz w:val="24"/>
          <w:szCs w:val="24"/>
          <w:lang w:val="lt-LT" w:eastAsia="lt-LT"/>
        </w:rPr>
        <w:t>) Vilniaus miesto savivaldybės administracija yra sudariusi paslaugų teikimo sutartį“ atitinka Viešojo administravimo įstatymo 3 straipsnio 1 dalies 3 punkte, Teisėkūros pagrindų įstatymo 3 straipsnio 2 dalies 2 punkte įtvirtintą proporcingumo principą bei Teisėkūros pagrindų įstatymo 3 straipsnio 2 dalies 3 punkte įtvirtintą pagarbos asmens teisėms ir laisvėms principą, o pripažinus prieštaraujančia – laikyti ją panaikinta“</w:t>
      </w:r>
      <w:r w:rsidRPr="00F01006">
        <w:rPr>
          <w:rFonts w:ascii="Times New Roman" w:eastAsia="Times New Roman" w:hAnsi="Times New Roman" w:cs="Times New Roman"/>
          <w:sz w:val="24"/>
          <w:szCs w:val="24"/>
          <w:lang w:val="lt-LT" w:eastAsia="lt-LT"/>
        </w:rPr>
        <w:t>. Likusius pareiškimo reikalavimus palieka nepakeistus. Paaiškina, kad pareiškimo dalies reikalavimų atsisakymo pasekmės žinomos.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Pareiškime dėl norminio administracinio teisės akto dalių teisėtumo tyrimo paaiškina, kad Sprendimas ir juo patvirtintas Aprašas atitinka visus kriterijus, būdingus norminiam teisės aktui: yra taikomas individualiais požymiais neapibrėžtam asmenų ratui, jame suformuluotos daugkartinio naudojimo, bendro pobūdžio elgesio taisyklės. Informacinis pranešimas apie Sprendimo priėmimą buvo skelbtas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sausio 4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dienraščio „Lietuvos rytas“ priede „Sostinė“, o visas sprendimas publikuojamas Vilniaus miesto savivaldybės interneto tinklalapyje </w:t>
      </w:r>
      <w:proofErr w:type="spellStart"/>
      <w:r w:rsidRPr="00F01006">
        <w:rPr>
          <w:rFonts w:ascii="Times New Roman" w:eastAsia="Times New Roman" w:hAnsi="Times New Roman" w:cs="Times New Roman"/>
          <w:sz w:val="24"/>
          <w:szCs w:val="24"/>
          <w:lang w:val="lt-LT" w:eastAsia="lt-LT"/>
        </w:rPr>
        <w:t>www.vilnius.lt</w:t>
      </w:r>
      <w:proofErr w:type="spellEnd"/>
      <w:r w:rsidRPr="00F01006">
        <w:rPr>
          <w:rFonts w:ascii="Times New Roman" w:eastAsia="Times New Roman" w:hAnsi="Times New Roman" w:cs="Times New Roman"/>
          <w:sz w:val="24"/>
          <w:szCs w:val="24"/>
          <w:lang w:val="lt-LT" w:eastAsia="lt-LT"/>
        </w:rPr>
        <w:t>. Nurodoma, kad Vyriausybės atstovui kilo abejonių dėl Aprašo 19.14, 44, 69 punktų atitikties Lietuvos Respublikos teisės aktams. Aprašo 44 punkte nustatyta, kad Finansų departamentas paskirtas socialines pašalpas perveda iki einamojo mėnesio 25 dienos į gavėjų nurodytas sąskaitas Lietuvos Respublikos teritorijoje esančiuose bankuose ar bankų skyriuose,           t. y. nustatytas tik vienas socialinės pašalpos išmokėjimo būdas. Tam, kad asmuo galėtų gauti socialinę pašalpą, jis turi turėti sąskaitą Lietuvos teritorijoje esančiuose bankuose ar jų skyriuose. Kitoks socialinės pašalpos išmokėjimo būdas Apraše nėra nurodytas. Aprašo 69 punktas taip pat nustato tik vieną kompensacijos išmokėjimo būdą, t. y. nustato, kad Finansų departamentas apskaičiuotų kompensacijų, nustatytų Aprašo 66 ir 67.1 punktuose, sumas perveda į gavėjų nurodytas sąskaitas Lietuvos Respublikos teritorijoje esančiuose bankuose (pareiškėjo motyvai dėl Aprašo 19.14 punkto teisėtumo neanalizuojami, nes pareiškėjas šios reikalavimo dalies atsisakė). Pažymi, kad savivaldybių institucijos, įgyvendindamos joms suteiktus įgaliojimus, privalo veikti pagal įstatymų ir kitų teisės aktų apibrėžtą kompetenciją, o teisinės valstybės principas reikalauja, kad teisėkūros subjektų priimti teisės aktai atitiktų tiek aukštesnės galios teisės aktų nuostatas, tiek teisės principus, ir draudžia be objektyvaus pagrindo riboti asmenų teises. Viešojo administravimo įstatymo 3 straipsnio 1 dalies 3 punkte įtvirtintas proporcingumo principas reiškia, kad administracinio sprendimo mastas ir jo įgyvendinimo priemonės turi atitikti būtinus ir pagrįstus administravimo tikslus. Teisėkūros pagrindų įstatymo 3 straipsnio 2 dalies 2 punkte įtvirtintas proporcingumo principas reiškia, kad pasirinktos teisinio reguliavimo priemonės turi sudaryti kuo mažesnę administracinę ir kitokią naštą, nevaržyti teisinių santykių subjektų daugiau, negu to reikia teisinio reguliavimo tikslams pasiekti, o 3 punkte įtvirtintas pagarbos asmens teisėms ir laisvėms principas reiškia, kad teisės aktų nuostatos turi užtikrinti ir negali paneigti</w:t>
      </w:r>
      <w:r w:rsidRPr="00F01006">
        <w:rPr>
          <w:rFonts w:ascii="Times New Roman" w:eastAsia="Times New Roman" w:hAnsi="Times New Roman" w:cs="Times New Roman"/>
          <w:i/>
          <w:sz w:val="24"/>
          <w:szCs w:val="24"/>
          <w:lang w:val="lt-LT" w:eastAsia="lt-LT"/>
        </w:rPr>
        <w:t xml:space="preserve"> </w:t>
      </w:r>
      <w:r w:rsidRPr="00F01006">
        <w:rPr>
          <w:rFonts w:ascii="Times New Roman" w:eastAsia="Times New Roman" w:hAnsi="Times New Roman" w:cs="Times New Roman"/>
          <w:sz w:val="24"/>
          <w:szCs w:val="24"/>
          <w:lang w:val="lt-LT" w:eastAsia="lt-LT"/>
        </w:rPr>
        <w:t>Konstitucijos</w:t>
      </w:r>
      <w:r w:rsidRPr="00F01006">
        <w:rPr>
          <w:rFonts w:ascii="Times New Roman" w:eastAsia="Times New Roman" w:hAnsi="Times New Roman" w:cs="Times New Roman"/>
          <w:i/>
          <w:sz w:val="24"/>
          <w:szCs w:val="24"/>
          <w:lang w:val="lt-LT" w:eastAsia="lt-LT"/>
        </w:rPr>
        <w:t xml:space="preserve">, </w:t>
      </w:r>
      <w:r w:rsidRPr="00F01006">
        <w:rPr>
          <w:rFonts w:ascii="Times New Roman" w:eastAsia="Times New Roman" w:hAnsi="Times New Roman" w:cs="Times New Roman"/>
          <w:sz w:val="24"/>
          <w:szCs w:val="24"/>
          <w:lang w:val="lt-LT" w:eastAsia="lt-LT"/>
        </w:rPr>
        <w:t xml:space="preserve">Lietuvos Respublikos įstatymuose ir kituose teisės aktuose nustatytų asmenų teisių ir laisvių, teisėtų interesų. Pagal oficialiąją konstitucinę doktriną, proporcingumo principas, kaip vienas iš konstitucinio teisinės valstybės principo elementų, reiškia, kad teisės aktuose nustatytos priemonės turi atitikti teisėtus ir visuomenei svarbius tikslus, šios priemonės turi būti būtinos minėtiems tikslams pasiekti ir šios priemonės neturi varžyti asmens teisių ir laisvių akivaizdžiai labiau, negu reikia šiems tikslams pasiekti (Konstitucinio Teismo </w:t>
      </w:r>
      <w:smartTag w:uri="urn:schemas-microsoft-com:office:smarttags" w:element="metricconverter">
        <w:smartTagPr>
          <w:attr w:name="ProductID" w:val="2012 m"/>
        </w:smartTagPr>
        <w:r w:rsidRPr="00F01006">
          <w:rPr>
            <w:rFonts w:ascii="Times New Roman" w:eastAsia="Times New Roman" w:hAnsi="Times New Roman" w:cs="Times New Roman"/>
            <w:sz w:val="24"/>
            <w:szCs w:val="24"/>
            <w:lang w:val="lt-LT" w:eastAsia="lt-LT"/>
          </w:rPr>
          <w:t xml:space="preserve">2009 </w:t>
        </w:r>
        <w:proofErr w:type="spellStart"/>
        <w:r w:rsidRPr="00F01006">
          <w:rPr>
            <w:rFonts w:ascii="Times New Roman" w:eastAsia="Times New Roman" w:hAnsi="Times New Roman" w:cs="Times New Roman"/>
            <w:sz w:val="24"/>
            <w:szCs w:val="24"/>
            <w:lang w:val="lt-LT" w:eastAsia="lt-LT"/>
          </w:rPr>
          <w:t>m</w:t>
        </w:r>
      </w:smartTag>
      <w:proofErr w:type="spellEnd"/>
      <w:r w:rsidRPr="00F01006">
        <w:rPr>
          <w:rFonts w:ascii="Times New Roman" w:eastAsia="Times New Roman" w:hAnsi="Times New Roman" w:cs="Times New Roman"/>
          <w:sz w:val="24"/>
          <w:szCs w:val="24"/>
          <w:lang w:val="lt-LT" w:eastAsia="lt-LT"/>
        </w:rPr>
        <w:t xml:space="preserve">. gruodžio 11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w:t>
      </w:r>
      <w:smartTag w:uri="urn:schemas-microsoft-com:office:smarttags" w:element="metricconverter">
        <w:smartTagPr>
          <w:attr w:name="ProductID" w:val="2012 m"/>
        </w:smartTagPr>
        <w:r w:rsidRPr="00F01006">
          <w:rPr>
            <w:rFonts w:ascii="Times New Roman" w:eastAsia="Times New Roman" w:hAnsi="Times New Roman" w:cs="Times New Roman"/>
            <w:sz w:val="24"/>
            <w:szCs w:val="24"/>
            <w:lang w:val="lt-LT" w:eastAsia="lt-LT"/>
          </w:rPr>
          <w:t xml:space="preserve">2010 </w:t>
        </w:r>
        <w:proofErr w:type="spellStart"/>
        <w:r w:rsidRPr="00F01006">
          <w:rPr>
            <w:rFonts w:ascii="Times New Roman" w:eastAsia="Times New Roman" w:hAnsi="Times New Roman" w:cs="Times New Roman"/>
            <w:sz w:val="24"/>
            <w:szCs w:val="24"/>
            <w:lang w:val="lt-LT" w:eastAsia="lt-LT"/>
          </w:rPr>
          <w:t>m</w:t>
        </w:r>
      </w:smartTag>
      <w:proofErr w:type="spellEnd"/>
      <w:r w:rsidRPr="00F01006">
        <w:rPr>
          <w:rFonts w:ascii="Times New Roman" w:eastAsia="Times New Roman" w:hAnsi="Times New Roman" w:cs="Times New Roman"/>
          <w:sz w:val="24"/>
          <w:szCs w:val="24"/>
          <w:lang w:val="lt-LT" w:eastAsia="lt-LT"/>
        </w:rPr>
        <w:t xml:space="preserve">. birželio 29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w:t>
      </w:r>
      <w:smartTag w:uri="urn:schemas-microsoft-com:office:smarttags" w:element="metricconverter">
        <w:smartTagPr>
          <w:attr w:name="ProductID" w:val="2012 m"/>
        </w:smartTagPr>
        <w:r w:rsidRPr="00F01006">
          <w:rPr>
            <w:rFonts w:ascii="Times New Roman" w:eastAsia="Times New Roman" w:hAnsi="Times New Roman" w:cs="Times New Roman"/>
            <w:sz w:val="24"/>
            <w:szCs w:val="24"/>
            <w:lang w:val="lt-LT" w:eastAsia="lt-LT"/>
          </w:rPr>
          <w:t xml:space="preserve">2011 </w:t>
        </w:r>
        <w:proofErr w:type="spellStart"/>
        <w:r w:rsidRPr="00F01006">
          <w:rPr>
            <w:rFonts w:ascii="Times New Roman" w:eastAsia="Times New Roman" w:hAnsi="Times New Roman" w:cs="Times New Roman"/>
            <w:sz w:val="24"/>
            <w:szCs w:val="24"/>
            <w:lang w:val="lt-LT" w:eastAsia="lt-LT"/>
          </w:rPr>
          <w:t>m</w:t>
        </w:r>
      </w:smartTag>
      <w:proofErr w:type="spellEnd"/>
      <w:r w:rsidRPr="00F01006">
        <w:rPr>
          <w:rFonts w:ascii="Times New Roman" w:eastAsia="Times New Roman" w:hAnsi="Times New Roman" w:cs="Times New Roman"/>
          <w:sz w:val="24"/>
          <w:szCs w:val="24"/>
          <w:lang w:val="lt-LT" w:eastAsia="lt-LT"/>
        </w:rPr>
        <w:t xml:space="preserve">. lapkričio 17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w:t>
      </w:r>
      <w:smartTag w:uri="urn:schemas-microsoft-com:office:smarttags" w:element="metricconverter">
        <w:smartTagPr>
          <w:attr w:name="ProductID" w:val="2012 m"/>
        </w:smartTagPr>
        <w:r w:rsidRPr="00F01006">
          <w:rPr>
            <w:rFonts w:ascii="Times New Roman" w:eastAsia="Times New Roman" w:hAnsi="Times New Roman" w:cs="Times New Roman"/>
            <w:sz w:val="24"/>
            <w:szCs w:val="24"/>
            <w:lang w:val="lt-LT" w:eastAsia="lt-LT"/>
          </w:rPr>
          <w:t xml:space="preserve">2012 </w:t>
        </w:r>
        <w:proofErr w:type="spellStart"/>
        <w:r w:rsidRPr="00F01006">
          <w:rPr>
            <w:rFonts w:ascii="Times New Roman" w:eastAsia="Times New Roman" w:hAnsi="Times New Roman" w:cs="Times New Roman"/>
            <w:sz w:val="24"/>
            <w:szCs w:val="24"/>
            <w:lang w:val="lt-LT" w:eastAsia="lt-LT"/>
          </w:rPr>
          <w:t>m</w:t>
        </w:r>
      </w:smartTag>
      <w:proofErr w:type="spellEnd"/>
      <w:r w:rsidRPr="00F01006">
        <w:rPr>
          <w:rFonts w:ascii="Times New Roman" w:eastAsia="Times New Roman" w:hAnsi="Times New Roman" w:cs="Times New Roman"/>
          <w:sz w:val="24"/>
          <w:szCs w:val="24"/>
          <w:lang w:val="lt-LT" w:eastAsia="lt-LT"/>
        </w:rPr>
        <w:t xml:space="preserve">. vasario 6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w:t>
      </w:r>
      <w:smartTag w:uri="urn:schemas-microsoft-com:office:smarttags" w:element="metricconverter">
        <w:smartTagPr>
          <w:attr w:name="ProductID" w:val="2012 m"/>
        </w:smartTagPr>
        <w:r w:rsidRPr="00F01006">
          <w:rPr>
            <w:rFonts w:ascii="Times New Roman" w:eastAsia="Times New Roman" w:hAnsi="Times New Roman" w:cs="Times New Roman"/>
            <w:sz w:val="24"/>
            <w:szCs w:val="24"/>
            <w:lang w:val="lt-LT" w:eastAsia="lt-LT"/>
          </w:rPr>
          <w:t xml:space="preserve">2012 </w:t>
        </w:r>
        <w:proofErr w:type="spellStart"/>
        <w:r w:rsidRPr="00F01006">
          <w:rPr>
            <w:rFonts w:ascii="Times New Roman" w:eastAsia="Times New Roman" w:hAnsi="Times New Roman" w:cs="Times New Roman"/>
            <w:sz w:val="24"/>
            <w:szCs w:val="24"/>
            <w:lang w:val="lt-LT" w:eastAsia="lt-LT"/>
          </w:rPr>
          <w:t>m</w:t>
        </w:r>
      </w:smartTag>
      <w:proofErr w:type="spellEnd"/>
      <w:r w:rsidRPr="00F01006">
        <w:rPr>
          <w:rFonts w:ascii="Times New Roman" w:eastAsia="Times New Roman" w:hAnsi="Times New Roman" w:cs="Times New Roman"/>
          <w:sz w:val="24"/>
          <w:szCs w:val="24"/>
          <w:lang w:val="lt-LT" w:eastAsia="lt-LT"/>
        </w:rPr>
        <w:t xml:space="preserve">. spalio 31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nutarimai). Daro išvadą, kad negalima nustatyti tokio teisinio reguliavimo, kuriuo įstatymo nustatytais pagrindais ir sąlygomis skiriamos socialinės paramos mokėjimas būtų susietas su neproporcingomis mokėjimo sąlygomis, sudarančiomis prielaidas pasunkinti teisės gauti socialinę paramą įgyvendinimą. Įstatymų leidėjas, įtvirtindamas asmenų teisę gauti socialinę paramą įstatymo nustatytais atvejais ir sąlygomis, suteikė suinteresuotiems asmenims lūkestį, kad įstatymo nustatytais pagrindais ir sąlygomis skiriamos socialinės pašalpos / kompensacijos bus mokamos be jokių papildomų sąlygų, kurios galėtų apsunkinti minėtos teisės įgyvendinimą. Tokį lūkestį patvirtina ir socialinės apsaugos ir darbo </w:t>
      </w:r>
      <w:r w:rsidRPr="00F01006">
        <w:rPr>
          <w:rFonts w:ascii="Times New Roman" w:eastAsia="Times New Roman" w:hAnsi="Times New Roman" w:cs="Times New Roman"/>
          <w:sz w:val="24"/>
          <w:szCs w:val="24"/>
          <w:lang w:val="lt-LT" w:eastAsia="lt-LT"/>
        </w:rPr>
        <w:lastRenderedPageBreak/>
        <w:t xml:space="preserve">ministro 2005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birželio 27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įsakymo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A1-183 1.4 punktu patvirtintų Prašymo-paraiškos piniginei socialinei paramai gauti formų (toliau – Forma) (</w:t>
      </w:r>
      <w:proofErr w:type="spellStart"/>
      <w:r w:rsidRPr="00F01006">
        <w:rPr>
          <w:rFonts w:ascii="Times New Roman" w:eastAsia="Times New Roman" w:hAnsi="Times New Roman" w:cs="Times New Roman"/>
          <w:sz w:val="24"/>
          <w:szCs w:val="24"/>
          <w:lang w:val="lt-LT" w:eastAsia="lt-LT"/>
        </w:rPr>
        <w:t>pvz</w:t>
      </w:r>
      <w:proofErr w:type="spellEnd"/>
      <w:r w:rsidRPr="00F01006">
        <w:rPr>
          <w:rFonts w:ascii="Times New Roman" w:eastAsia="Times New Roman" w:hAnsi="Times New Roman" w:cs="Times New Roman"/>
          <w:sz w:val="24"/>
          <w:szCs w:val="24"/>
          <w:lang w:val="lt-LT" w:eastAsia="lt-LT"/>
        </w:rPr>
        <w:t>., Formos (SP-4) IV dalies „Piniginės socialinės paramos teikimas“ 1 punktas) nuostatos, kad asmens pasirinkimu piniginė socialinė parama mokama banke, savivaldybės (seniūnijos) kasoje arba pašto skyriuje. Socialinės pašalpos / kompensacijos mokėjimas tik vienu iš Formoje nurodytų mokėjimo būdų (t. y. paskirtos pašalpos / kompensacijos pervedimas į pašalpos / kompensacijos gavėjo turimą asmeninę sąskaitą Lietuvos Respublikos teritorijoje esančiame banke) neproporcingai apsunkina socialinės pašalpos / kompensacijos gavimą ir daro jį apskritai neįmanomu tais atvejais, kai pašalpos / kompensacijos gavėjas neturi asmeninės sąskaitos banke (konkrečiame banke) arba asmens galimybės pasinaudoti turima sąskaita banke dėl objektyvių aplinkybių (</w:t>
      </w:r>
      <w:proofErr w:type="spellStart"/>
      <w:r w:rsidRPr="00F01006">
        <w:rPr>
          <w:rFonts w:ascii="Times New Roman" w:eastAsia="Times New Roman" w:hAnsi="Times New Roman" w:cs="Times New Roman"/>
          <w:sz w:val="24"/>
          <w:szCs w:val="24"/>
          <w:lang w:val="lt-LT" w:eastAsia="lt-LT"/>
        </w:rPr>
        <w:t>pvz</w:t>
      </w:r>
      <w:proofErr w:type="spellEnd"/>
      <w:r w:rsidRPr="00F01006">
        <w:rPr>
          <w:rFonts w:ascii="Times New Roman" w:eastAsia="Times New Roman" w:hAnsi="Times New Roman" w:cs="Times New Roman"/>
          <w:sz w:val="24"/>
          <w:szCs w:val="24"/>
          <w:lang w:val="lt-LT" w:eastAsia="lt-LT"/>
        </w:rPr>
        <w:t xml:space="preserve">., sveikatos būklės ar banko veiklos) yra ribotos. Daro išvadą, kad Vilniaus miesto savivaldybės taryba, be objektyvios būtinybės Aprašo 44 bei 69 punktuose nustatydama tik vieną socialinės pašalpos / kompensacijos pervedimo (išmokėjimo) būdą, pažeidė proporcingumo principą ir nustatė neproporcingas socialinės pašalpos / kompensacijos mokėjimo sąlygas (reikalavimus) bei sudarė prielaidas apsunkinti asmens galimybes gauti jam skirtą socialinę paramą. Pažymi ir tai, kad ginčijamuose Aprašo punktuose nustatytas socialinės pašalpos / kompensacijos išmokėjimo būdas – pervedimas į banko sąskaitas – kartu reiškia ir įpareigojimą socialinės pašalpos / kompensacijos gavėjui sudaryti banko sąskaitos sutartį (Civilinio kodekso (toliau – CK) 6.913 straipsnis), nes asmuo, norėdamas įgyvendinti teisę į socialinę pašalpą, neturi kito pasirinkimo, kaip tik sudaryti minėtą sutartį. O tai, Vyriausybės atstovo manymu, pažeidžia CK 6.156 straipsnyje įtvirtintą sutarties laisvės principą – teisę laisvai sudaryti sutartis. CK 6.156 straipsnio 2 dalyje </w:t>
      </w:r>
      <w:proofErr w:type="spellStart"/>
      <w:r w:rsidRPr="00F01006">
        <w:rPr>
          <w:rFonts w:ascii="Times New Roman" w:eastAsia="Times New Roman" w:hAnsi="Times New Roman" w:cs="Times New Roman"/>
          <w:i/>
          <w:sz w:val="24"/>
          <w:szCs w:val="24"/>
          <w:lang w:val="lt-LT" w:eastAsia="lt-LT"/>
        </w:rPr>
        <w:t>expressis</w:t>
      </w:r>
      <w:proofErr w:type="spellEnd"/>
      <w:r w:rsidRPr="00F01006">
        <w:rPr>
          <w:rFonts w:ascii="Times New Roman" w:eastAsia="Times New Roman" w:hAnsi="Times New Roman" w:cs="Times New Roman"/>
          <w:i/>
          <w:sz w:val="24"/>
          <w:szCs w:val="24"/>
          <w:lang w:val="lt-LT" w:eastAsia="lt-LT"/>
        </w:rPr>
        <w:t xml:space="preserve"> </w:t>
      </w:r>
      <w:proofErr w:type="spellStart"/>
      <w:r w:rsidRPr="00F01006">
        <w:rPr>
          <w:rFonts w:ascii="Times New Roman" w:eastAsia="Times New Roman" w:hAnsi="Times New Roman" w:cs="Times New Roman"/>
          <w:i/>
          <w:sz w:val="24"/>
          <w:szCs w:val="24"/>
          <w:lang w:val="lt-LT" w:eastAsia="lt-LT"/>
        </w:rPr>
        <w:t>verbis</w:t>
      </w:r>
      <w:proofErr w:type="spellEnd"/>
      <w:r w:rsidRPr="00F01006">
        <w:rPr>
          <w:rFonts w:ascii="Times New Roman" w:eastAsia="Times New Roman" w:hAnsi="Times New Roman" w:cs="Times New Roman"/>
          <w:sz w:val="24"/>
          <w:szCs w:val="24"/>
          <w:lang w:val="lt-LT" w:eastAsia="lt-LT"/>
        </w:rPr>
        <w:t xml:space="preserve"> nurodyta, kad draudžiama versti kitą asmenį sudaryti sutartį.</w:t>
      </w:r>
      <w:r w:rsidRPr="00F01006">
        <w:rPr>
          <w:rFonts w:ascii="Times New Roman" w:eastAsia="Times New Roman" w:hAnsi="Times New Roman" w:cs="Times New Roman"/>
          <w:b/>
          <w:sz w:val="24"/>
          <w:szCs w:val="24"/>
          <w:lang w:val="lt-LT" w:eastAsia="lt-LT"/>
        </w:rPr>
        <w:t xml:space="preserve"> </w:t>
      </w:r>
      <w:r w:rsidRPr="00F01006">
        <w:rPr>
          <w:rFonts w:ascii="Times New Roman" w:eastAsia="Times New Roman" w:hAnsi="Times New Roman" w:cs="Times New Roman"/>
          <w:sz w:val="24"/>
          <w:szCs w:val="24"/>
          <w:lang w:val="lt-LT" w:eastAsia="lt-LT"/>
        </w:rPr>
        <w:t>Pareigą sudaryti sutartį gali nustatyti tik įstatymai. Viešojo administravimo įstatymo 3 straipsnio 1 punkte įtvirtintas įstatymo viršenybės principas taip pat aiškiai nurodo, kad administraciniai aktai, susiję su asmenų teisių ir pareigų įgyvendinimu, visais atvejais turi būti pagrįsti įstatymais. Joks įstatymas nenustato pareigos asmenims sudaryti banko sąskaitos sutartį, todėl Aprašo 44 bei 69 punktuose nustatytas vienintelis socialinės pašalpos / kompensacijos išmokėjimo būdas pažeidžia ir įstatymo viršenybės bei sutarties laisvės principus. Taigi Aprašo 44 bei 69 punktų nuostatos tiek, kiek jose nėra nustatyti ir kitokie Formoje nurodyti paskirtų socialinių pašalpų / kompensacijų išmokėjimo būdai, prieštarauja Viešojo administravimo įstatymo 3 straipsnio 1 dalies 3 punkte, Teisėkūros pagrindų įstatymo 3 straipsnio 2 dalies 2 punkte įtvirtintam proporcingumo principui, pagarbos asmens teisėms ir laisvėms principui bei sutarties laisvės ir įstatymo viršenybės principams.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Teismo posėdyje pareiškėjo atstovė palaikė prašymą ištirti norminio administracinio akto dalies teisėtumą. Papildomai paaiškino, kad šios bylos specifika yra tai, kad nurodytas teisinis reguliavimas susijęs tik su nepasiturinčiais asmenimis, kurie dažnai negali savimi pasirūpinti taip, kaip reikalaujama: jie neturi socialinių gebėjimų, jiems sudėtinga nueiti į banką, atidaryti sąskaitą, mokėti bankui mokesčius už sąskaitos tvarkymą. Pripažino, kad nurodytu reguliavimu palengvinamas antstolių darbas išieškant skolas, tačiau pažymėjo, kad, atsižvelgiant į asmenų, kuriems taikomas tas reguliavimas, grupę, taip dar labiau suvaržomos socialiai jautrios asmenų grupės interesai. Dėl to mano, kad nagrinėjamu atveju negalima atsižvelgti į atsakovo nurodomą Konstitucinio Teismo bylą, kurioje nagrinėta kitokių asmenų situacija.</w:t>
      </w:r>
      <w:bookmarkStart w:id="0" w:name="bookmark0"/>
    </w:p>
    <w:p w:rsidR="00F01006" w:rsidRPr="00F01006" w:rsidRDefault="00F01006" w:rsidP="00F01006">
      <w:pPr>
        <w:spacing w:after="0" w:line="240" w:lineRule="auto"/>
        <w:ind w:firstLine="851"/>
        <w:jc w:val="both"/>
        <w:rPr>
          <w:rFonts w:ascii="Times New Roman" w:eastAsia="Times New Roman" w:hAnsi="Times New Roman" w:cs="Times New Roman"/>
          <w:color w:val="000000"/>
          <w:sz w:val="24"/>
          <w:szCs w:val="24"/>
          <w:lang w:val="lt-LT" w:eastAsia="lt-LT"/>
        </w:rPr>
      </w:pPr>
      <w:r w:rsidRPr="00F01006">
        <w:rPr>
          <w:rFonts w:ascii="Times New Roman" w:eastAsia="Times New Roman" w:hAnsi="Times New Roman" w:cs="Times New Roman"/>
          <w:i/>
          <w:color w:val="000000"/>
          <w:sz w:val="24"/>
          <w:szCs w:val="24"/>
          <w:lang w:val="lt-LT" w:eastAsia="lt-LT"/>
        </w:rPr>
        <w:t>Vilniaus miesto savivaldybės administracijos Teisės departamentas</w:t>
      </w:r>
      <w:r w:rsidRPr="00F01006">
        <w:rPr>
          <w:rFonts w:ascii="Times New Roman" w:eastAsia="Times New Roman" w:hAnsi="Times New Roman" w:cs="Times New Roman"/>
          <w:color w:val="000000"/>
          <w:sz w:val="24"/>
          <w:szCs w:val="24"/>
          <w:lang w:val="lt-LT" w:eastAsia="lt-LT"/>
        </w:rPr>
        <w:t xml:space="preserve"> atsiliepime su Vyriausybės atstovo pareiškimu nesutinka.</w:t>
      </w:r>
      <w:bookmarkEnd w:id="0"/>
      <w:r w:rsidRPr="00F01006">
        <w:rPr>
          <w:rFonts w:ascii="Times New Roman" w:eastAsia="Times New Roman" w:hAnsi="Times New Roman" w:cs="Times New Roman"/>
          <w:color w:val="000000"/>
          <w:sz w:val="24"/>
          <w:szCs w:val="24"/>
          <w:lang w:val="lt-LT" w:eastAsia="lt-LT"/>
        </w:rPr>
        <w:t xml:space="preserve"> Pažymi, kad su abstrakčiu pareiškimu dėl norminio teisės akto ištyrimo pareiškėjas turi teisę kreiptis tik tuo atveju, jeigu jam kyla abejonių dėl jo teisėtumo (Savivaldybių administracinės priežiūros įstatymo 4 straipsnio 5 dalis, ABTĮ 110 straipsnis). Nagrinėjamu atveju Vyriausybės atstovas su 2014 </w:t>
      </w:r>
      <w:proofErr w:type="spellStart"/>
      <w:r w:rsidRPr="00F01006">
        <w:rPr>
          <w:rFonts w:ascii="Times New Roman" w:eastAsia="Times New Roman" w:hAnsi="Times New Roman" w:cs="Times New Roman"/>
          <w:color w:val="000000"/>
          <w:sz w:val="24"/>
          <w:szCs w:val="24"/>
          <w:lang w:val="lt-LT" w:eastAsia="lt-LT"/>
        </w:rPr>
        <w:t>m</w:t>
      </w:r>
      <w:proofErr w:type="spellEnd"/>
      <w:r w:rsidRPr="00F01006">
        <w:rPr>
          <w:rFonts w:ascii="Times New Roman" w:eastAsia="Times New Roman" w:hAnsi="Times New Roman" w:cs="Times New Roman"/>
          <w:color w:val="000000"/>
          <w:sz w:val="24"/>
          <w:szCs w:val="24"/>
          <w:lang w:val="lt-LT" w:eastAsia="lt-LT"/>
        </w:rPr>
        <w:t xml:space="preserve">. vasario 14 </w:t>
      </w:r>
      <w:proofErr w:type="spellStart"/>
      <w:r w:rsidRPr="00F01006">
        <w:rPr>
          <w:rFonts w:ascii="Times New Roman" w:eastAsia="Times New Roman" w:hAnsi="Times New Roman" w:cs="Times New Roman"/>
          <w:color w:val="000000"/>
          <w:sz w:val="24"/>
          <w:szCs w:val="24"/>
          <w:lang w:val="lt-LT" w:eastAsia="lt-LT"/>
        </w:rPr>
        <w:t>d</w:t>
      </w:r>
      <w:proofErr w:type="spellEnd"/>
      <w:r w:rsidRPr="00F01006">
        <w:rPr>
          <w:rFonts w:ascii="Times New Roman" w:eastAsia="Times New Roman" w:hAnsi="Times New Roman" w:cs="Times New Roman"/>
          <w:color w:val="000000"/>
          <w:sz w:val="24"/>
          <w:szCs w:val="24"/>
          <w:lang w:val="lt-LT" w:eastAsia="lt-LT"/>
        </w:rPr>
        <w:t xml:space="preserve">. teikimu </w:t>
      </w:r>
      <w:proofErr w:type="spellStart"/>
      <w:r w:rsidRPr="00F01006">
        <w:rPr>
          <w:rFonts w:ascii="Times New Roman" w:eastAsia="Times New Roman" w:hAnsi="Times New Roman" w:cs="Times New Roman"/>
          <w:color w:val="000000"/>
          <w:sz w:val="24"/>
          <w:szCs w:val="24"/>
          <w:lang w:val="lt-LT" w:eastAsia="lt-LT"/>
        </w:rPr>
        <w:t>Nr</w:t>
      </w:r>
      <w:proofErr w:type="spellEnd"/>
      <w:r w:rsidRPr="00F01006">
        <w:rPr>
          <w:rFonts w:ascii="Times New Roman" w:eastAsia="Times New Roman" w:hAnsi="Times New Roman" w:cs="Times New Roman"/>
          <w:color w:val="000000"/>
          <w:sz w:val="24"/>
          <w:szCs w:val="24"/>
          <w:lang w:val="lt-LT" w:eastAsia="lt-LT"/>
        </w:rPr>
        <w:t xml:space="preserve">. 1T-6 kreipėsi į Vilniaus miesto savivaldybės tarybą, siūlydamas jai svarstyti Sprendimu patvirtinto Aprašo 19.4, 44 bei 69 punktų pakeitimo (nustatant ir kitus socialinės pašalpos / kompensacijos išmokėjimo būdus) klausimą, nurodydamas, kad Aprašo 19.14, 44, 69 punktai prieštarauja Lietuvos Respublikos teisės aktams ir yra neteisėti. Todėl pareiškėjas, nustatęs, kad Aprašo 19.14, 44, 69 punktų nuostatos yra neteisėtos, ir pasiūlęs Vilniaus miesto savivaldybės tarybai </w:t>
      </w:r>
      <w:r w:rsidRPr="00F01006">
        <w:rPr>
          <w:rFonts w:ascii="Times New Roman" w:eastAsia="Times New Roman" w:hAnsi="Times New Roman" w:cs="Times New Roman"/>
          <w:color w:val="000000"/>
          <w:sz w:val="24"/>
          <w:szCs w:val="24"/>
          <w:lang w:val="lt-LT" w:eastAsia="lt-LT"/>
        </w:rPr>
        <w:lastRenderedPageBreak/>
        <w:t xml:space="preserve">svarstyti jų pakeitimo klausimą, neturėjo teisės reikšti prašymo ištirti šio norminio administracinio akto 19.14, 44, 69 punktų teisėtumą remdamasis ABTĮ 110 straipsniu. Tai yra savarankiškas pagrindas pareiškėjo prašymą atmesti. Dėl Aprašo 44 ir 69 punktų teisėtumo paaiškina, kad pareiškėjas savo pozicijos nepagrindžia. Pareiškimo pagrindą sudaro deklaratyvios nuostatos, nurodomos teisės normos, išvardijami principai, pateikiama Lietuvos Respublikos Konstitucinio Teismo jurisprudencijos apžvalga atitinkamų teisės principų sampratos klausimu, tačiau nėra pateikiama jokių teisiškai reikšmingų argumentų, patvirtinančių, kad Aprašo 44 bei 69 punktų nuostatos yra neteisėtos. Toks tik deklaratyvių argumentų nurodymas nepagrindžia menamo Aprašo nuostatų pažeidimo ir nesudaro pagrindo Aprašo 44 bei 69 punktų nuostatas pripažinti neteisėtomis ir panaikinti. Socialinės paramos teikimo principus, finansavimo šaltinius, piniginę socialinę paramą gaunančių asmenų teises ir pareigas, taip pat piniginės socialinės paramos, teikiamos nepasiturintiems gyventojams, kai suaugę asmenys yra išnaudoję visas kitų pajamų gavimo galimybes, rūšis, jų dydžius ir teikimo sąlygas nustato Piniginės socialinės paramos nepasiturintiems gyventojams įstatymas (toliau – Socialinės paramos įstatymas). Šio įstatymo 4 straipsnio 1 dalies 1 punktas nustato, kad socialinę pašalpą savivaldybės teikia vykdydamos </w:t>
      </w:r>
      <w:proofErr w:type="spellStart"/>
      <w:r w:rsidRPr="00F01006">
        <w:rPr>
          <w:rFonts w:ascii="Times New Roman" w:eastAsia="Times New Roman" w:hAnsi="Times New Roman" w:cs="Times New Roman"/>
          <w:color w:val="000000"/>
          <w:sz w:val="24"/>
          <w:szCs w:val="24"/>
          <w:lang w:val="lt-LT" w:eastAsia="lt-LT"/>
        </w:rPr>
        <w:t>savarankiškąją</w:t>
      </w:r>
      <w:proofErr w:type="spellEnd"/>
      <w:r w:rsidRPr="00F01006">
        <w:rPr>
          <w:rFonts w:ascii="Times New Roman" w:eastAsia="Times New Roman" w:hAnsi="Times New Roman" w:cs="Times New Roman"/>
          <w:color w:val="000000"/>
          <w:sz w:val="24"/>
          <w:szCs w:val="24"/>
          <w:lang w:val="lt-LT" w:eastAsia="lt-LT"/>
        </w:rPr>
        <w:t xml:space="preserve"> savivaldybių funkciją, kuri yra finansuojama iš savivaldybių biudžetų lėšų (šią </w:t>
      </w:r>
      <w:proofErr w:type="spellStart"/>
      <w:r w:rsidRPr="00F01006">
        <w:rPr>
          <w:rFonts w:ascii="Times New Roman" w:eastAsia="Times New Roman" w:hAnsi="Times New Roman" w:cs="Times New Roman"/>
          <w:color w:val="000000"/>
          <w:sz w:val="24"/>
          <w:szCs w:val="24"/>
          <w:lang w:val="lt-LT" w:eastAsia="lt-LT"/>
        </w:rPr>
        <w:t>savarankiškąją</w:t>
      </w:r>
      <w:proofErr w:type="spellEnd"/>
      <w:r w:rsidRPr="00F01006">
        <w:rPr>
          <w:rFonts w:ascii="Times New Roman" w:eastAsia="Times New Roman" w:hAnsi="Times New Roman" w:cs="Times New Roman"/>
          <w:color w:val="000000"/>
          <w:sz w:val="24"/>
          <w:szCs w:val="24"/>
          <w:lang w:val="lt-LT" w:eastAsia="lt-LT"/>
        </w:rPr>
        <w:t xml:space="preserve"> savivaldybių funkciją įtvirtina ir Vietos savivaldos įstatymo 6 straipsnio 43 punktas), o 2 punktas nustato, kad savivaldybės taryba tvirtina socialinės pašalpos teikimo tvarkos aprašą, jame nustato: </w:t>
      </w:r>
      <w:r w:rsidRPr="00F01006">
        <w:rPr>
          <w:rFonts w:ascii="Times New Roman" w:eastAsia="Times New Roman" w:hAnsi="Times New Roman" w:cs="Times New Roman"/>
          <w:bCs/>
          <w:color w:val="000000"/>
          <w:sz w:val="24"/>
          <w:szCs w:val="24"/>
          <w:lang w:val="lt-LT" w:eastAsia="lt-LT"/>
        </w:rPr>
        <w:t>socialinės pašalpos skyrimo ir mokėjimo tvarką</w:t>
      </w:r>
      <w:r w:rsidRPr="00F01006">
        <w:rPr>
          <w:rFonts w:ascii="Times New Roman" w:eastAsia="Times New Roman" w:hAnsi="Times New Roman" w:cs="Times New Roman"/>
          <w:b/>
          <w:bCs/>
          <w:color w:val="000000"/>
          <w:sz w:val="24"/>
          <w:szCs w:val="24"/>
          <w:lang w:val="lt-LT" w:eastAsia="lt-LT"/>
        </w:rPr>
        <w:t xml:space="preserve"> </w:t>
      </w:r>
      <w:r w:rsidRPr="00F01006">
        <w:rPr>
          <w:rFonts w:ascii="Times New Roman" w:eastAsia="Times New Roman" w:hAnsi="Times New Roman" w:cs="Times New Roman"/>
          <w:color w:val="000000"/>
          <w:sz w:val="24"/>
          <w:szCs w:val="24"/>
          <w:lang w:val="lt-LT" w:eastAsia="lt-LT"/>
        </w:rPr>
        <w:t xml:space="preserve">(dėl prašymų-paraiškų priėmimo; trūkstamų dokumentų pateikimo; duomenų apie turtą pateikimo; socialinės pašalpos skyrimo ir mokėjimo; prašymus-paraiškas pateikusių asmenų informavimo dėl socialinės pašalpos skyrimo ar neskyrimo; neteisėtai gautos ar išmokėtos socialinės pašalpos išskaičiavimo; paskirtos, bet laiku neatsiimtos socialinės pašalpos, taip pat mirus asmeniui, kurio vardu bendrai gyvenantiems asmenims mokama socialinė pašalpa, arba mirus vienam gyvenančiam asmeniui, paskirtos ir iki kito mėnesio po jo mirties neišmokėtos socialinės pašalpos išmokėjimo procedūros); pagrindus, kuriems esant socialinė pašalpa didinama, mažinama, sustabdomas, nutraukiamas ar atnaujinamas jos mokėjimas, socialinė pašalpa skiriama ne visiems bendrai gyvenantiems asmenims arba ji skiriama kitais atvejais; socialinės pašalpos teikimo nepinigine forma būdus; nepasiturinčių gyventojų grupes (patyrusių socialinę riziką, nevykdančių savivaldybės tarybos nustatytų pareigų ir </w:t>
      </w:r>
      <w:proofErr w:type="spellStart"/>
      <w:r w:rsidRPr="00F01006">
        <w:rPr>
          <w:rFonts w:ascii="Times New Roman" w:eastAsia="Times New Roman" w:hAnsi="Times New Roman" w:cs="Times New Roman"/>
          <w:color w:val="000000"/>
          <w:sz w:val="24"/>
          <w:szCs w:val="24"/>
          <w:lang w:val="lt-LT" w:eastAsia="lt-LT"/>
        </w:rPr>
        <w:t>pan</w:t>
      </w:r>
      <w:proofErr w:type="spellEnd"/>
      <w:r w:rsidRPr="00F01006">
        <w:rPr>
          <w:rFonts w:ascii="Times New Roman" w:eastAsia="Times New Roman" w:hAnsi="Times New Roman" w:cs="Times New Roman"/>
          <w:color w:val="000000"/>
          <w:sz w:val="24"/>
          <w:szCs w:val="24"/>
          <w:lang w:val="lt-LT" w:eastAsia="lt-LT"/>
        </w:rPr>
        <w:t xml:space="preserve">.), kurioms socialinė pašalpa teikiama šio įstatymo 22 straipsnio 1 dalies 2 ar 3 punkte nustatytais būdais; minimalų neišmokamos socialinės pašalpos dydį; socialinę pašalpą gaunančių asmenų teises ir pareigas; savivaldybės administracijos ir bendruomeninių organizacijų ir (ar) religinių bendruomenių, ir (ar) religinių bendrijų, ir (ar) kitų nevyriausybinių organizacijų atstovų ir (ar) gyvenamosios vietovės bendruomenės narių, ir (ar) </w:t>
      </w:r>
      <w:proofErr w:type="spellStart"/>
      <w:r w:rsidRPr="00F01006">
        <w:rPr>
          <w:rFonts w:ascii="Times New Roman" w:eastAsia="Times New Roman" w:hAnsi="Times New Roman" w:cs="Times New Roman"/>
          <w:color w:val="000000"/>
          <w:sz w:val="24"/>
          <w:szCs w:val="24"/>
          <w:lang w:val="lt-LT" w:eastAsia="lt-LT"/>
        </w:rPr>
        <w:t>seniūnaičių</w:t>
      </w:r>
      <w:proofErr w:type="spellEnd"/>
      <w:r w:rsidRPr="00F01006">
        <w:rPr>
          <w:rFonts w:ascii="Times New Roman" w:eastAsia="Times New Roman" w:hAnsi="Times New Roman" w:cs="Times New Roman"/>
          <w:color w:val="000000"/>
          <w:sz w:val="24"/>
          <w:szCs w:val="24"/>
          <w:lang w:val="lt-LT" w:eastAsia="lt-LT"/>
        </w:rPr>
        <w:t xml:space="preserve">, ir (ar) kitų suinteresuotų asmenų teises ir pareigas teikiant socialinę pašalpą. Taip pat šio įstatymo 4 straipsnio 3 dalies 1 punktas nustato, kad būsto šildymo išlaidų, geriamojo vandens išlaidų ir karšto vandens išlaidų kompensacijas savivaldybės, išskyrus šio įstatymo 28 straipsnio 1 dalyje nurodytas savivaldybes, teikia vykdydamos valstybinę (valstybės perduotą savivaldybėms) funkciją (šią valstybinę savivaldybių funkciją įtvirtina ir Vietos savivaldos įstatymo 7 straipsnio 9 punktas), o 22 straipsnio 6 dalis nustato, kad kompensacijos teikiamos už kiekvieną praėjusį mėnesį </w:t>
      </w:r>
      <w:r w:rsidRPr="00F01006">
        <w:rPr>
          <w:rFonts w:ascii="Times New Roman" w:eastAsia="Times New Roman" w:hAnsi="Times New Roman" w:cs="Times New Roman"/>
          <w:bCs/>
          <w:color w:val="000000"/>
          <w:sz w:val="24"/>
          <w:szCs w:val="24"/>
          <w:lang w:val="lt-LT" w:eastAsia="lt-LT"/>
        </w:rPr>
        <w:t>savivaldybės tarybos nustatyta tvarka. P</w:t>
      </w:r>
      <w:r w:rsidRPr="00F01006">
        <w:rPr>
          <w:rFonts w:ascii="Times New Roman" w:eastAsia="Times New Roman" w:hAnsi="Times New Roman" w:cs="Times New Roman"/>
          <w:color w:val="000000"/>
          <w:sz w:val="24"/>
          <w:szCs w:val="24"/>
          <w:lang w:val="lt-LT" w:eastAsia="lt-LT"/>
        </w:rPr>
        <w:t>ačiame Socialinės paramos įstatyme nėra nustatytas socialinės paramos (pašalpos / kompensacijos) išmokėjimo būdas (-ai). Įstatymų leidėjas, suteikdamas savivaldybėms įgaliojimus nusistatyti socialinės paramos teikimo tvarką, kartu suteikė ir teisę pasirinkti konkretų socialinės pašalpos / kompensacijos išmokėjimo būdą. Tokiu būdu savivaldybėms suteikta teisė atsižvelgiant į savivaldybės finansines galimybes, gyventojų skaičių, nusistatyti tvarką, kuria remiantis socialinės paramos teikimas būtų efektyviausias ir labiausiai atitiktų socialinės paramos teikimo aplinkybes ir socialinės paramos teikimo principus.</w:t>
      </w:r>
      <w:r w:rsidRPr="00F01006">
        <w:rPr>
          <w:rFonts w:ascii="Times New Roman" w:eastAsia="Times New Roman" w:hAnsi="Times New Roman" w:cs="Times New Roman"/>
          <w:sz w:val="24"/>
          <w:szCs w:val="24"/>
          <w:lang w:val="lt-LT" w:eastAsia="lt-LT"/>
        </w:rPr>
        <w:t xml:space="preserve"> </w:t>
      </w:r>
      <w:r w:rsidRPr="00F01006">
        <w:rPr>
          <w:rFonts w:ascii="Times New Roman" w:eastAsia="Times New Roman" w:hAnsi="Times New Roman" w:cs="Times New Roman"/>
          <w:color w:val="000000"/>
          <w:sz w:val="24"/>
          <w:szCs w:val="24"/>
          <w:lang w:val="lt-LT" w:eastAsia="lt-LT"/>
        </w:rPr>
        <w:t xml:space="preserve">Vyriausybės atstovo minimos Formos „Būtina žinoti“ dalies 1 punktas taip pat nustato, kad ši parama teikiama vadovaujantis Socialinės paramos </w:t>
      </w:r>
      <w:r w:rsidRPr="00F01006">
        <w:rPr>
          <w:rFonts w:ascii="Times New Roman" w:eastAsia="Times New Roman" w:hAnsi="Times New Roman" w:cs="Times New Roman"/>
          <w:bCs/>
          <w:color w:val="000000"/>
          <w:sz w:val="24"/>
          <w:szCs w:val="24"/>
          <w:lang w:val="lt-LT" w:eastAsia="lt-LT"/>
        </w:rPr>
        <w:t>įstatymu ir savivaldybės tarybos nustatyta tvarka patvirtintu Piniginės socialinės paramos teikimo</w:t>
      </w:r>
      <w:r w:rsidRPr="00F01006">
        <w:rPr>
          <w:rFonts w:ascii="Times New Roman" w:eastAsia="Times New Roman" w:hAnsi="Times New Roman" w:cs="Times New Roman"/>
          <w:b/>
          <w:bCs/>
          <w:color w:val="000000"/>
          <w:sz w:val="24"/>
          <w:szCs w:val="24"/>
          <w:lang w:val="lt-LT" w:eastAsia="lt-LT"/>
        </w:rPr>
        <w:t xml:space="preserve"> </w:t>
      </w:r>
      <w:r w:rsidRPr="00F01006">
        <w:rPr>
          <w:rFonts w:ascii="Times New Roman" w:eastAsia="Times New Roman" w:hAnsi="Times New Roman" w:cs="Times New Roman"/>
          <w:bCs/>
          <w:color w:val="000000"/>
          <w:sz w:val="24"/>
          <w:szCs w:val="24"/>
          <w:lang w:val="lt-LT" w:eastAsia="lt-LT"/>
        </w:rPr>
        <w:t xml:space="preserve">tvarkos aprašu. </w:t>
      </w:r>
      <w:r w:rsidRPr="00F01006">
        <w:rPr>
          <w:rFonts w:ascii="Times New Roman" w:eastAsia="Times New Roman" w:hAnsi="Times New Roman" w:cs="Times New Roman"/>
          <w:color w:val="000000"/>
          <w:sz w:val="24"/>
          <w:szCs w:val="24"/>
          <w:lang w:val="lt-LT" w:eastAsia="lt-LT"/>
        </w:rPr>
        <w:t xml:space="preserve">Tai patvirtina, kad įstatymų leidėjas socialinės apsaugos ir darbo ministrui nėra suteikęs įgaliojimų nustatyti </w:t>
      </w:r>
      <w:r w:rsidRPr="00F01006">
        <w:rPr>
          <w:rFonts w:ascii="Times New Roman" w:eastAsia="Times New Roman" w:hAnsi="Times New Roman" w:cs="Times New Roman"/>
          <w:color w:val="000000"/>
          <w:sz w:val="24"/>
          <w:szCs w:val="24"/>
          <w:lang w:val="lt-LT" w:eastAsia="lt-LT"/>
        </w:rPr>
        <w:lastRenderedPageBreak/>
        <w:t>socialinės paramos išmokėjimo būdus, todėl Formoje nurodomi socialinės paramos išmokėjimo būdai negali būti laikomi imperatyviais. Taip pat pabrėžia, kad Lietuvos Respublikos Konstitucijos 120 straipsnio 2 dalyje įtvirtinta, jog savivaldybės veikia laisvai ir savarankiškai. Lietuvos Respublikos Konstitucinio Teismo jurisprudencijoje ne kartą buvo pažymėta, kad savivaldybių savarankiškumas ir veiklos laisvė pagal Lietuvos Respublikos Konstitucijos bei įstatymų apibrėžtą kompetenciją – konstituciniai principai (</w:t>
      </w:r>
      <w:proofErr w:type="spellStart"/>
      <w:r w:rsidRPr="00F01006">
        <w:rPr>
          <w:rFonts w:ascii="Times New Roman" w:eastAsia="Times New Roman" w:hAnsi="Times New Roman" w:cs="Times New Roman"/>
          <w:i/>
          <w:iCs/>
          <w:color w:val="000000"/>
          <w:sz w:val="24"/>
          <w:szCs w:val="24"/>
          <w:lang w:val="lt-LT" w:eastAsia="lt-LT"/>
        </w:rPr>
        <w:t>žr</w:t>
      </w:r>
      <w:proofErr w:type="spellEnd"/>
      <w:r w:rsidRPr="00F01006">
        <w:rPr>
          <w:rFonts w:ascii="Times New Roman" w:eastAsia="Times New Roman" w:hAnsi="Times New Roman" w:cs="Times New Roman"/>
          <w:i/>
          <w:iCs/>
          <w:color w:val="000000"/>
          <w:sz w:val="24"/>
          <w:szCs w:val="24"/>
          <w:lang w:val="lt-LT" w:eastAsia="lt-LT"/>
        </w:rPr>
        <w:t xml:space="preserve">. Lietuvos Respublikos Konstitucinio Teismo 2000 </w:t>
      </w:r>
      <w:proofErr w:type="spellStart"/>
      <w:r w:rsidRPr="00F01006">
        <w:rPr>
          <w:rFonts w:ascii="Times New Roman" w:eastAsia="Times New Roman" w:hAnsi="Times New Roman" w:cs="Times New Roman"/>
          <w:i/>
          <w:iCs/>
          <w:color w:val="000000"/>
          <w:sz w:val="24"/>
          <w:szCs w:val="24"/>
          <w:lang w:val="lt-LT" w:eastAsia="lt-LT"/>
        </w:rPr>
        <w:t>m</w:t>
      </w:r>
      <w:proofErr w:type="spellEnd"/>
      <w:r w:rsidRPr="00F01006">
        <w:rPr>
          <w:rFonts w:ascii="Times New Roman" w:eastAsia="Times New Roman" w:hAnsi="Times New Roman" w:cs="Times New Roman"/>
          <w:i/>
          <w:iCs/>
          <w:color w:val="000000"/>
          <w:sz w:val="24"/>
          <w:szCs w:val="24"/>
          <w:lang w:val="lt-LT" w:eastAsia="lt-LT"/>
        </w:rPr>
        <w:t xml:space="preserve">. birželio 13 </w:t>
      </w:r>
      <w:proofErr w:type="spellStart"/>
      <w:r w:rsidRPr="00F01006">
        <w:rPr>
          <w:rFonts w:ascii="Times New Roman" w:eastAsia="Times New Roman" w:hAnsi="Times New Roman" w:cs="Times New Roman"/>
          <w:i/>
          <w:iCs/>
          <w:color w:val="000000"/>
          <w:sz w:val="24"/>
          <w:szCs w:val="24"/>
          <w:lang w:val="lt-LT" w:eastAsia="lt-LT"/>
        </w:rPr>
        <w:t>d</w:t>
      </w:r>
      <w:proofErr w:type="spellEnd"/>
      <w:r w:rsidRPr="00F01006">
        <w:rPr>
          <w:rFonts w:ascii="Times New Roman" w:eastAsia="Times New Roman" w:hAnsi="Times New Roman" w:cs="Times New Roman"/>
          <w:i/>
          <w:iCs/>
          <w:color w:val="000000"/>
          <w:sz w:val="24"/>
          <w:szCs w:val="24"/>
          <w:lang w:val="lt-LT" w:eastAsia="lt-LT"/>
        </w:rPr>
        <w:t xml:space="preserve">., 2002 </w:t>
      </w:r>
      <w:proofErr w:type="spellStart"/>
      <w:r w:rsidRPr="00F01006">
        <w:rPr>
          <w:rFonts w:ascii="Times New Roman" w:eastAsia="Times New Roman" w:hAnsi="Times New Roman" w:cs="Times New Roman"/>
          <w:i/>
          <w:iCs/>
          <w:color w:val="000000"/>
          <w:sz w:val="24"/>
          <w:szCs w:val="24"/>
          <w:lang w:val="lt-LT" w:eastAsia="lt-LT"/>
        </w:rPr>
        <w:t>m</w:t>
      </w:r>
      <w:proofErr w:type="spellEnd"/>
      <w:r w:rsidRPr="00F01006">
        <w:rPr>
          <w:rFonts w:ascii="Times New Roman" w:eastAsia="Times New Roman" w:hAnsi="Times New Roman" w:cs="Times New Roman"/>
          <w:i/>
          <w:iCs/>
          <w:color w:val="000000"/>
          <w:sz w:val="24"/>
          <w:szCs w:val="24"/>
          <w:lang w:val="lt-LT" w:eastAsia="lt-LT"/>
        </w:rPr>
        <w:t xml:space="preserve">. gruodžio 24 </w:t>
      </w:r>
      <w:proofErr w:type="spellStart"/>
      <w:r w:rsidRPr="00F01006">
        <w:rPr>
          <w:rFonts w:ascii="Times New Roman" w:eastAsia="Times New Roman" w:hAnsi="Times New Roman" w:cs="Times New Roman"/>
          <w:i/>
          <w:iCs/>
          <w:color w:val="000000"/>
          <w:sz w:val="24"/>
          <w:szCs w:val="24"/>
          <w:lang w:val="lt-LT" w:eastAsia="lt-LT"/>
        </w:rPr>
        <w:t>d</w:t>
      </w:r>
      <w:proofErr w:type="spellEnd"/>
      <w:r w:rsidRPr="00F01006">
        <w:rPr>
          <w:rFonts w:ascii="Times New Roman" w:eastAsia="Times New Roman" w:hAnsi="Times New Roman" w:cs="Times New Roman"/>
          <w:i/>
          <w:iCs/>
          <w:color w:val="000000"/>
          <w:sz w:val="24"/>
          <w:szCs w:val="24"/>
          <w:lang w:val="lt-LT" w:eastAsia="lt-LT"/>
        </w:rPr>
        <w:t>. nutarimus).</w:t>
      </w:r>
      <w:r w:rsidRPr="00F01006">
        <w:rPr>
          <w:rFonts w:ascii="Times New Roman" w:eastAsia="Times New Roman" w:hAnsi="Times New Roman" w:cs="Times New Roman"/>
          <w:color w:val="000000"/>
          <w:sz w:val="24"/>
          <w:szCs w:val="24"/>
          <w:lang w:val="lt-LT" w:eastAsia="lt-LT"/>
        </w:rPr>
        <w:t xml:space="preserve"> Vietinės ir centrinės valdžios santykiai yra reguliuojami tam tikrų teisės principų, kurie įtvirtinti ir nacionaliniu (Vietos savivaldos įstatymo 4 straipsnis), ir tarptautiniu lygmeniu (Europos vietos savivaldos chartija). Šie principai reguliuoja ir klausimus, kaip valdžios institucijų pareigos atitinkamoje srityje yra išskirstomos arba pasidalijamos. Vietinės ir centrinės valdžios santykiai, siekiant užtikrinti adekvatų jų tarpusavio santykį ir pagarbą kiekvienam iš subjektų atitinkamos valdymo pakopos sferoje, grindžiami vietos savivaldos savarankiškumo ir laisvės, teisėtumo, įstatymų viršenybės, </w:t>
      </w:r>
      <w:proofErr w:type="spellStart"/>
      <w:r w:rsidRPr="00F01006">
        <w:rPr>
          <w:rFonts w:ascii="Times New Roman" w:eastAsia="Times New Roman" w:hAnsi="Times New Roman" w:cs="Times New Roman"/>
          <w:color w:val="000000"/>
          <w:sz w:val="24"/>
          <w:szCs w:val="24"/>
          <w:lang w:val="lt-LT" w:eastAsia="lt-LT"/>
        </w:rPr>
        <w:t>subsidiarumo</w:t>
      </w:r>
      <w:proofErr w:type="spellEnd"/>
      <w:r w:rsidRPr="00F01006">
        <w:rPr>
          <w:rFonts w:ascii="Times New Roman" w:eastAsia="Times New Roman" w:hAnsi="Times New Roman" w:cs="Times New Roman"/>
          <w:color w:val="000000"/>
          <w:sz w:val="24"/>
          <w:szCs w:val="24"/>
          <w:lang w:val="lt-LT" w:eastAsia="lt-LT"/>
        </w:rPr>
        <w:t>, deleguotos kompetencijos,</w:t>
      </w:r>
      <w:r w:rsidRPr="00F01006">
        <w:rPr>
          <w:rFonts w:ascii="Times New Roman" w:eastAsia="Times New Roman" w:hAnsi="Times New Roman" w:cs="Times New Roman"/>
          <w:sz w:val="24"/>
          <w:szCs w:val="24"/>
          <w:lang w:val="lt-LT" w:eastAsia="lt-LT"/>
        </w:rPr>
        <w:t xml:space="preserve"> </w:t>
      </w:r>
      <w:r w:rsidRPr="00F01006">
        <w:rPr>
          <w:rFonts w:ascii="Times New Roman" w:eastAsia="Times New Roman" w:hAnsi="Times New Roman" w:cs="Times New Roman"/>
          <w:color w:val="000000"/>
          <w:sz w:val="24"/>
          <w:szCs w:val="24"/>
          <w:shd w:val="clear" w:color="auto" w:fill="FFFFFF"/>
          <w:lang w:val="lt-LT" w:eastAsia="lt-LT"/>
        </w:rPr>
        <w:t xml:space="preserve">bendradarbiavimo ir kitais principais. </w:t>
      </w:r>
      <w:r w:rsidRPr="00F01006">
        <w:rPr>
          <w:rFonts w:ascii="Times New Roman" w:eastAsia="Times New Roman" w:hAnsi="Times New Roman" w:cs="Times New Roman"/>
          <w:color w:val="000000"/>
          <w:sz w:val="24"/>
          <w:szCs w:val="24"/>
          <w:lang w:val="lt-LT" w:eastAsia="lt-LT"/>
        </w:rPr>
        <w:t xml:space="preserve">Šių principų realizavimas reikalauja garantuoti, kad egzistuotų vietos valdžia, galinti pakankamai savarankiškai prisiimti įsipareigojimus ir pasirinkti jų vykdymo </w:t>
      </w:r>
      <w:r w:rsidRPr="00F01006">
        <w:rPr>
          <w:rFonts w:ascii="Times New Roman" w:eastAsia="Times New Roman" w:hAnsi="Times New Roman" w:cs="Times New Roman"/>
          <w:color w:val="000000"/>
          <w:sz w:val="24"/>
          <w:szCs w:val="24"/>
          <w:shd w:val="clear" w:color="auto" w:fill="FFFFFF"/>
          <w:lang w:val="lt-LT" w:eastAsia="lt-LT"/>
        </w:rPr>
        <w:t xml:space="preserve">būdus, </w:t>
      </w:r>
      <w:r w:rsidRPr="00F01006">
        <w:rPr>
          <w:rFonts w:ascii="Times New Roman" w:eastAsia="Times New Roman" w:hAnsi="Times New Roman" w:cs="Times New Roman"/>
          <w:color w:val="000000"/>
          <w:sz w:val="24"/>
          <w:szCs w:val="24"/>
          <w:lang w:val="lt-LT" w:eastAsia="lt-LT"/>
        </w:rPr>
        <w:t xml:space="preserve">priemones ir šaltinius jiems įgyvendinti </w:t>
      </w:r>
      <w:r w:rsidRPr="00F01006">
        <w:rPr>
          <w:rFonts w:ascii="Times New Roman" w:eastAsia="Times New Roman" w:hAnsi="Times New Roman" w:cs="Times New Roman"/>
          <w:color w:val="000000"/>
          <w:sz w:val="24"/>
          <w:szCs w:val="24"/>
          <w:shd w:val="clear" w:color="auto" w:fill="FFFFFF"/>
          <w:lang w:val="lt-LT" w:eastAsia="lt-LT"/>
        </w:rPr>
        <w:t>(Europos vietos savivaldos chartijos preambulė) (</w:t>
      </w:r>
      <w:r w:rsidRPr="00F01006">
        <w:rPr>
          <w:rFonts w:ascii="Times New Roman" w:eastAsia="Times New Roman" w:hAnsi="Times New Roman" w:cs="Times New Roman"/>
          <w:bCs/>
          <w:i/>
          <w:iCs/>
          <w:color w:val="000000"/>
          <w:sz w:val="24"/>
          <w:szCs w:val="24"/>
          <w:shd w:val="clear" w:color="auto" w:fill="FFFFFF"/>
          <w:lang w:val="lt-LT" w:eastAsia="lt-LT"/>
        </w:rPr>
        <w:t xml:space="preserve">Lietuvos vyriausiojo administracinio teismo 2010 </w:t>
      </w:r>
      <w:proofErr w:type="spellStart"/>
      <w:r w:rsidRPr="00F01006">
        <w:rPr>
          <w:rFonts w:ascii="Times New Roman" w:eastAsia="Times New Roman" w:hAnsi="Times New Roman" w:cs="Times New Roman"/>
          <w:bCs/>
          <w:i/>
          <w:iCs/>
          <w:color w:val="000000"/>
          <w:sz w:val="24"/>
          <w:szCs w:val="24"/>
          <w:shd w:val="clear" w:color="auto" w:fill="FFFFFF"/>
          <w:lang w:val="lt-LT" w:eastAsia="lt-LT"/>
        </w:rPr>
        <w:t>m</w:t>
      </w:r>
      <w:proofErr w:type="spellEnd"/>
      <w:r w:rsidRPr="00F01006">
        <w:rPr>
          <w:rFonts w:ascii="Times New Roman" w:eastAsia="Times New Roman" w:hAnsi="Times New Roman" w:cs="Times New Roman"/>
          <w:bCs/>
          <w:i/>
          <w:iCs/>
          <w:color w:val="000000"/>
          <w:sz w:val="24"/>
          <w:szCs w:val="24"/>
          <w:shd w:val="clear" w:color="auto" w:fill="FFFFFF"/>
          <w:lang w:val="lt-LT" w:eastAsia="lt-LT"/>
        </w:rPr>
        <w:t xml:space="preserve">. gegužės 27 </w:t>
      </w:r>
      <w:proofErr w:type="spellStart"/>
      <w:r w:rsidRPr="00F01006">
        <w:rPr>
          <w:rFonts w:ascii="Times New Roman" w:eastAsia="Times New Roman" w:hAnsi="Times New Roman" w:cs="Times New Roman"/>
          <w:bCs/>
          <w:i/>
          <w:iCs/>
          <w:color w:val="000000"/>
          <w:sz w:val="24"/>
          <w:szCs w:val="24"/>
          <w:shd w:val="clear" w:color="auto" w:fill="FFFFFF"/>
          <w:lang w:val="lt-LT" w:eastAsia="lt-LT"/>
        </w:rPr>
        <w:t>d</w:t>
      </w:r>
      <w:proofErr w:type="spellEnd"/>
      <w:r w:rsidRPr="00F01006">
        <w:rPr>
          <w:rFonts w:ascii="Times New Roman" w:eastAsia="Times New Roman" w:hAnsi="Times New Roman" w:cs="Times New Roman"/>
          <w:bCs/>
          <w:i/>
          <w:iCs/>
          <w:color w:val="000000"/>
          <w:sz w:val="24"/>
          <w:szCs w:val="24"/>
          <w:shd w:val="clear" w:color="auto" w:fill="FFFFFF"/>
          <w:lang w:val="lt-LT" w:eastAsia="lt-LT"/>
        </w:rPr>
        <w:t xml:space="preserve">. nutartis administracinėje byloje </w:t>
      </w:r>
      <w:proofErr w:type="spellStart"/>
      <w:r w:rsidRPr="00F01006">
        <w:rPr>
          <w:rFonts w:ascii="Times New Roman" w:eastAsia="Times New Roman" w:hAnsi="Times New Roman" w:cs="Times New Roman"/>
          <w:bCs/>
          <w:i/>
          <w:iCs/>
          <w:color w:val="000000"/>
          <w:sz w:val="24"/>
          <w:szCs w:val="24"/>
          <w:shd w:val="clear" w:color="auto" w:fill="FFFFFF"/>
          <w:lang w:val="lt-LT" w:eastAsia="lt-LT"/>
        </w:rPr>
        <w:t>Nr</w:t>
      </w:r>
      <w:proofErr w:type="spellEnd"/>
      <w:r w:rsidRPr="00F01006">
        <w:rPr>
          <w:rFonts w:ascii="Times New Roman" w:eastAsia="Times New Roman" w:hAnsi="Times New Roman" w:cs="Times New Roman"/>
          <w:bCs/>
          <w:i/>
          <w:iCs/>
          <w:color w:val="000000"/>
          <w:sz w:val="24"/>
          <w:szCs w:val="24"/>
          <w:shd w:val="clear" w:color="auto" w:fill="FFFFFF"/>
          <w:lang w:val="lt-LT" w:eastAsia="lt-LT"/>
        </w:rPr>
        <w:t xml:space="preserve">. A882-617/2010). </w:t>
      </w:r>
      <w:r w:rsidRPr="00F01006">
        <w:rPr>
          <w:rFonts w:ascii="Times New Roman" w:eastAsia="Times New Roman" w:hAnsi="Times New Roman" w:cs="Times New Roman"/>
          <w:color w:val="000000"/>
          <w:sz w:val="24"/>
          <w:szCs w:val="24"/>
          <w:lang w:val="lt-LT" w:eastAsia="lt-LT"/>
        </w:rPr>
        <w:t>Be to, Europos vietos savivaldos chartijos 4 straipsnio 2 dalyje nustatyta, kad vietinės valdžios organai įstatymų nustatytose ribose turi visišką laisvę vykdyti veiklą, susijusią su klausimais, kurie nėra išbraukti iš jų kompetencijos ar priskirti kitiems valdymo organams, o 8 straipsnio 3 dalyje nustatyta, kad vietinės valdžios organų administracinė priežiūra vykdoma taip, kad kontroliuojančių organų įsikišimas būtų proporcingas interesams, kuriuos jie numato ginti. Toks tarptautinėje sutartyje įtvirtintas reglamentavimas reiškia ne ką kitą, o tai, kad pareiškėjas, kreipdamasis į teismą, visų pirma, turi nurodyti, kokius pažeistus interesus jis gina ir ar pasirinktas interesų gynybos būdas (šiuo atveju sprendimų panaikinimas) yra adekvatus siekiamiems apginti interesams. Teismas, nagrinėdamas bylą, taip pat yra saistomas pareigos nustatyti, ar, tenkinus Vyriausybės atstovo pareiškimą, nebus pažeistas Europos vietos savivaldos chartijoje įtvirtintas savivaldybių veiklos laisvės principas, viešasis interesas. Atsakovas nesutinka su pareiškėjo argumentais, kad socialinės pašalpos / kompensacijos mokėjimas tik vienu iš Formoje nurodytų mokėjimo būdų, t. y. paskirtos pašalpos / kompensacijos pervedimas į pašalpos / kompensacijos gavėjo turimą asmeninę sąskaitą Lietuvos Respublikos teritorijoje esančiame banke, neproporcingai apsunkina socialinės pašalpos / kompensacijos gavimą ir daro jį apskritai neįmanomu tais atvejais, kai pašalpos / kompensacijos gavėjas neturi asmeninės sąskaitos banke (konkrečiame banke) arba asmens galimybės pasinaudoti turima sąskaita banke dėl objektyvių aplinkybių (</w:t>
      </w:r>
      <w:proofErr w:type="spellStart"/>
      <w:r w:rsidRPr="00F01006">
        <w:rPr>
          <w:rFonts w:ascii="Times New Roman" w:eastAsia="Times New Roman" w:hAnsi="Times New Roman" w:cs="Times New Roman"/>
          <w:color w:val="000000"/>
          <w:sz w:val="24"/>
          <w:szCs w:val="24"/>
          <w:lang w:val="lt-LT" w:eastAsia="lt-LT"/>
        </w:rPr>
        <w:t>pvz</w:t>
      </w:r>
      <w:proofErr w:type="spellEnd"/>
      <w:r w:rsidRPr="00F01006">
        <w:rPr>
          <w:rFonts w:ascii="Times New Roman" w:eastAsia="Times New Roman" w:hAnsi="Times New Roman" w:cs="Times New Roman"/>
          <w:color w:val="000000"/>
          <w:sz w:val="24"/>
          <w:szCs w:val="24"/>
          <w:lang w:val="lt-LT" w:eastAsia="lt-LT"/>
        </w:rPr>
        <w:t xml:space="preserve">., sveikatos būklės ar banko veiklos) yra ribotos. Atsakovo nuomone, Aprašo 44 ir 69 punktų nuostatos, kad socialinės pašalpos ir (ar) kompensacijos piniginės lėšos yra pervedamos į gavėjų nurodytas sąskaitas Lietuvos Respublikos teritorijoje esančiuose bankuose ar bankų skyriuose, jokiu būdu nepaneigia asmenų teisės gauti įstatymo nustatytais pagrindais ir sąlygomis paskirtą socialinę paramą, o priešingai, sudaro galimybę socialinės pašalpos / kompensacijos teikimą padaryti dar labiau prieinamą, nes pareiškėjas pinigines lėšas ar jų dalį gali pasiimti jam patogiausiu laiku ir artimiausiame banko skyriuje. Atkreipia dėmesį į tai, kad Vilniaus miesto savivaldybės administracija yra sudariusi sąlygas socialinę pašalpą išmokėti per bankus du kartus per mėnesį (išimtinai skubiais atvejais vardiniu pavedimu dažniau), o tai sudaro galimybes gavėjams paskirtąją socialinę pašalpą gauti tada, kada jos labiausiai reikia. Be to, Socialinės paramos įstatymo 22 straipsnio 4 dalyje nustatyta, kad paskirta, bet laiku neatsiimta socialinė pašalpa ir (ar) kompensacijos išmokamos, jeigu dėl jų buvo kreiptasi ne vėliau kaip per 3 mėnesius nuo paskutinio mėnesio, už kurį socialinė pašalpa ir (ar) kompensacijos buvo paskirtos, todėl piniginės lėšos, pervestos į gavėjų asmenines sąskaitas, leidžia jiems disponuoti šiomis lėšomis bet kuriuo metu, o neatsiimtos socialinės pašalpos iš pašto skyriaus per įstatymu nustatytą terminą būtų grąžinamos į Vilniaus miesto savivaldybės biudžetą. Paštas neteikia socialinės </w:t>
      </w:r>
      <w:r w:rsidRPr="00F01006">
        <w:rPr>
          <w:rFonts w:ascii="Times New Roman" w:eastAsia="Times New Roman" w:hAnsi="Times New Roman" w:cs="Times New Roman"/>
          <w:color w:val="000000"/>
          <w:sz w:val="24"/>
          <w:szCs w:val="24"/>
          <w:lang w:val="lt-LT" w:eastAsia="lt-LT"/>
        </w:rPr>
        <w:lastRenderedPageBreak/>
        <w:t>paramos išnešiojimo į namus paslaugos, ją pasiimti taip pat reikia vykti į pašto skyrių, todėl pareiškėjo argumentai, kad asmenys dėl objektyvių aplinkybių (</w:t>
      </w:r>
      <w:proofErr w:type="spellStart"/>
      <w:r w:rsidRPr="00F01006">
        <w:rPr>
          <w:rFonts w:ascii="Times New Roman" w:eastAsia="Times New Roman" w:hAnsi="Times New Roman" w:cs="Times New Roman"/>
          <w:color w:val="000000"/>
          <w:sz w:val="24"/>
          <w:szCs w:val="24"/>
          <w:lang w:val="lt-LT" w:eastAsia="lt-LT"/>
        </w:rPr>
        <w:t>pvz</w:t>
      </w:r>
      <w:proofErr w:type="spellEnd"/>
      <w:r w:rsidRPr="00F01006">
        <w:rPr>
          <w:rFonts w:ascii="Times New Roman" w:eastAsia="Times New Roman" w:hAnsi="Times New Roman" w:cs="Times New Roman"/>
          <w:color w:val="000000"/>
          <w:sz w:val="24"/>
          <w:szCs w:val="24"/>
          <w:lang w:val="lt-LT" w:eastAsia="lt-LT"/>
        </w:rPr>
        <w:t>., sveikatos) gali negalėti pasinaudoti banko paslaugomis, yra hipotetiniai ir atmestini.</w:t>
      </w:r>
      <w:r w:rsidRPr="00F01006">
        <w:rPr>
          <w:rFonts w:ascii="Times New Roman" w:eastAsia="Times New Roman" w:hAnsi="Times New Roman" w:cs="Times New Roman"/>
          <w:sz w:val="24"/>
          <w:szCs w:val="24"/>
          <w:lang w:val="lt-LT" w:eastAsia="lt-LT"/>
        </w:rPr>
        <w:t xml:space="preserve"> </w:t>
      </w:r>
      <w:r w:rsidRPr="00F01006">
        <w:rPr>
          <w:rFonts w:ascii="Times New Roman" w:eastAsia="Times New Roman" w:hAnsi="Times New Roman" w:cs="Times New Roman"/>
          <w:color w:val="000000"/>
          <w:sz w:val="24"/>
          <w:szCs w:val="24"/>
          <w:lang w:val="lt-LT" w:eastAsia="lt-LT"/>
        </w:rPr>
        <w:t>Vilniaus miesto gyventojai, gaunantys piniginę socialinę paramą, neprieštarauja socialinės pašalpos / kompensacijų išmokėjimo būdo pokyčiams. Pasikeitimus neigiamai vertina tik pavieniai asmenys, kurių atžvilgiu antstoliai vykdo išieškojimus pagal vykdomuosius dokumentus.</w:t>
      </w:r>
      <w:r w:rsidRPr="00F01006">
        <w:rPr>
          <w:rFonts w:ascii="Times New Roman" w:eastAsia="Times New Roman" w:hAnsi="Times New Roman" w:cs="Times New Roman"/>
          <w:sz w:val="24"/>
          <w:szCs w:val="24"/>
          <w:lang w:val="lt-LT" w:eastAsia="lt-LT"/>
        </w:rPr>
        <w:t xml:space="preserve"> Nesutinka ir </w:t>
      </w:r>
      <w:r w:rsidRPr="00F01006">
        <w:rPr>
          <w:rFonts w:ascii="Times New Roman" w:eastAsia="Times New Roman" w:hAnsi="Times New Roman" w:cs="Times New Roman"/>
          <w:color w:val="000000"/>
          <w:sz w:val="24"/>
          <w:szCs w:val="24"/>
          <w:lang w:val="lt-LT" w:eastAsia="lt-LT"/>
        </w:rPr>
        <w:t xml:space="preserve">su pareiškėjo argumentu, kad ginčijamuose Aprašo punktuose nustatytas socialinės pašalpos / kompensacijos išmokėjimo būdas – pervedimas į banko sąskaitas – pažeidžia CK 6.156 straipsnyje įtvirtintą sutarties laisvės principą, t. y. teisę laisvai sudaryti sutartis. Atsakovas pažymi, kad asmenys, norintys realizuoti teisę į socialinę paramą, turi būti sudarę sutartį su Lietuvos Respublikos teritorijoje veikiančiu banku, tačiau šis reikalavimas nelaikytinas sutarties laisvės principo pažeidimu, nes asmenys minėtas sutartis sudaro savanoriškai, niekieno neverčiami. Atsakovo nuomone, pareiškėjas CK 6.156 straipsnio nuostatas aiškina itin siaurai. Taip pat pastebi, kad nors įstatymas tiesiogiai nenustato konkretaus socialinės paramos išmokėjimo būdo, tačiau Socialinės paramos įstatymo 22 straipsnio 5 dalis nustato, kad mirus asmeniui, kurio vardu bendrai gyvenantiems asmenims mokama socialinė pašalpa ir (ar) kompensacijos, šiems bendrai gyvenantiems asmenims paskirta ir iki kito mėnesio po jo mirties neišmokėta pašalpa ir (ar) kompensacijos, jeigu dėl jų buvo kreiptasi ne vėliau kaip per 3 mėnesius po socialinę pašalpą ir (ar) kompensacijas gavusio asmens mirties dienos, išmokamos mirusįjį laidojusiam vienam iš bendrai gyvenančių asmenų, pateikus laisvos formos prašymą ir mirties liudijimo originalą, o jeigu tokio bendrai gyvenančio asmens nėra, </w:t>
      </w:r>
      <w:r w:rsidRPr="00F01006">
        <w:rPr>
          <w:rFonts w:ascii="Times New Roman" w:eastAsia="Times New Roman" w:hAnsi="Times New Roman" w:cs="Times New Roman"/>
          <w:bCs/>
          <w:color w:val="000000"/>
          <w:sz w:val="24"/>
          <w:szCs w:val="24"/>
          <w:lang w:val="lt-LT" w:eastAsia="lt-LT"/>
        </w:rPr>
        <w:t>pervedamos</w:t>
      </w:r>
      <w:r w:rsidRPr="00F01006">
        <w:rPr>
          <w:rFonts w:ascii="Times New Roman" w:eastAsia="Times New Roman" w:hAnsi="Times New Roman" w:cs="Times New Roman"/>
          <w:b/>
          <w:bCs/>
          <w:color w:val="000000"/>
          <w:sz w:val="24"/>
          <w:szCs w:val="24"/>
          <w:lang w:val="lt-LT" w:eastAsia="lt-LT"/>
        </w:rPr>
        <w:t xml:space="preserve"> </w:t>
      </w:r>
      <w:r w:rsidRPr="00F01006">
        <w:rPr>
          <w:rFonts w:ascii="Times New Roman" w:eastAsia="Times New Roman" w:hAnsi="Times New Roman" w:cs="Times New Roman"/>
          <w:bCs/>
          <w:color w:val="000000"/>
          <w:sz w:val="24"/>
          <w:szCs w:val="24"/>
          <w:lang w:val="lt-LT" w:eastAsia="lt-LT"/>
        </w:rPr>
        <w:t xml:space="preserve">į </w:t>
      </w:r>
      <w:r w:rsidRPr="00F01006">
        <w:rPr>
          <w:rFonts w:ascii="Times New Roman" w:eastAsia="Times New Roman" w:hAnsi="Times New Roman" w:cs="Times New Roman"/>
          <w:color w:val="000000"/>
          <w:sz w:val="24"/>
          <w:szCs w:val="24"/>
          <w:lang w:val="lt-LT" w:eastAsia="lt-LT"/>
        </w:rPr>
        <w:t xml:space="preserve">vaiko (įvaikio) ar vaikų (įvaikių) vardu atidarytą </w:t>
      </w:r>
      <w:r w:rsidRPr="00F01006">
        <w:rPr>
          <w:rFonts w:ascii="Times New Roman" w:eastAsia="Times New Roman" w:hAnsi="Times New Roman" w:cs="Times New Roman"/>
          <w:bCs/>
          <w:color w:val="000000"/>
          <w:sz w:val="24"/>
          <w:szCs w:val="24"/>
          <w:lang w:val="lt-LT" w:eastAsia="lt-LT"/>
        </w:rPr>
        <w:t>sąskaitą banke,</w:t>
      </w:r>
      <w:r w:rsidRPr="00F01006">
        <w:rPr>
          <w:rFonts w:ascii="Times New Roman" w:eastAsia="Times New Roman" w:hAnsi="Times New Roman" w:cs="Times New Roman"/>
          <w:b/>
          <w:bCs/>
          <w:color w:val="000000"/>
          <w:sz w:val="24"/>
          <w:szCs w:val="24"/>
          <w:lang w:val="lt-LT" w:eastAsia="lt-LT"/>
        </w:rPr>
        <w:t xml:space="preserve"> </w:t>
      </w:r>
      <w:r w:rsidRPr="00F01006">
        <w:rPr>
          <w:rFonts w:ascii="Times New Roman" w:eastAsia="Times New Roman" w:hAnsi="Times New Roman" w:cs="Times New Roman"/>
          <w:color w:val="000000"/>
          <w:sz w:val="24"/>
          <w:szCs w:val="24"/>
          <w:lang w:val="lt-LT" w:eastAsia="lt-LT"/>
        </w:rPr>
        <w:t xml:space="preserve">o tai rodo, kad Įstatymų leidėjui išmokų išmokėjimas per banką yra priimtinas. Be to, ir Lietuvos Respublikos Vyriausybės          2004 </w:t>
      </w:r>
      <w:proofErr w:type="spellStart"/>
      <w:r w:rsidRPr="00F01006">
        <w:rPr>
          <w:rFonts w:ascii="Times New Roman" w:eastAsia="Times New Roman" w:hAnsi="Times New Roman" w:cs="Times New Roman"/>
          <w:color w:val="000000"/>
          <w:sz w:val="24"/>
          <w:szCs w:val="24"/>
          <w:lang w:val="lt-LT" w:eastAsia="lt-LT"/>
        </w:rPr>
        <w:t>m</w:t>
      </w:r>
      <w:proofErr w:type="spellEnd"/>
      <w:r w:rsidRPr="00F01006">
        <w:rPr>
          <w:rFonts w:ascii="Times New Roman" w:eastAsia="Times New Roman" w:hAnsi="Times New Roman" w:cs="Times New Roman"/>
          <w:color w:val="000000"/>
          <w:sz w:val="24"/>
          <w:szCs w:val="24"/>
          <w:lang w:val="lt-LT" w:eastAsia="lt-LT"/>
        </w:rPr>
        <w:t xml:space="preserve">. gruodžio 24 </w:t>
      </w:r>
      <w:proofErr w:type="spellStart"/>
      <w:r w:rsidRPr="00F01006">
        <w:rPr>
          <w:rFonts w:ascii="Times New Roman" w:eastAsia="Times New Roman" w:hAnsi="Times New Roman" w:cs="Times New Roman"/>
          <w:color w:val="000000"/>
          <w:sz w:val="24"/>
          <w:szCs w:val="24"/>
          <w:lang w:val="lt-LT" w:eastAsia="lt-LT"/>
        </w:rPr>
        <w:t>d</w:t>
      </w:r>
      <w:proofErr w:type="spellEnd"/>
      <w:r w:rsidRPr="00F01006">
        <w:rPr>
          <w:rFonts w:ascii="Times New Roman" w:eastAsia="Times New Roman" w:hAnsi="Times New Roman" w:cs="Times New Roman"/>
          <w:color w:val="000000"/>
          <w:sz w:val="24"/>
          <w:szCs w:val="24"/>
          <w:lang w:val="lt-LT" w:eastAsia="lt-LT"/>
        </w:rPr>
        <w:t xml:space="preserve">. nutarimu </w:t>
      </w:r>
      <w:proofErr w:type="spellStart"/>
      <w:r w:rsidRPr="00F01006">
        <w:rPr>
          <w:rFonts w:ascii="Times New Roman" w:eastAsia="Times New Roman" w:hAnsi="Times New Roman" w:cs="Times New Roman"/>
          <w:color w:val="000000"/>
          <w:sz w:val="24"/>
          <w:szCs w:val="24"/>
          <w:lang w:val="lt-LT" w:eastAsia="lt-LT"/>
        </w:rPr>
        <w:t>Nr</w:t>
      </w:r>
      <w:proofErr w:type="spellEnd"/>
      <w:r w:rsidRPr="00F01006">
        <w:rPr>
          <w:rFonts w:ascii="Times New Roman" w:eastAsia="Times New Roman" w:hAnsi="Times New Roman" w:cs="Times New Roman"/>
          <w:color w:val="000000"/>
          <w:sz w:val="24"/>
          <w:szCs w:val="24"/>
          <w:lang w:val="lt-LT" w:eastAsia="lt-LT"/>
        </w:rPr>
        <w:t xml:space="preserve">. 1656 patvirtintų Nedarbo socialinio draudimo išmokų nuostatų 39 punktas nustatė, kad nedarbo draudimo išmoka pervedama į jos gavėjo nurodytą asmeninę sąskaitą Lietuvos Respublikos teritorijoje esančioje kredito įstaigoje, o Lietuvos Respublikos Konstituciniam Teismui, nagrinėjusiam šios nuostatos teisėtumą, nekilo abejonių dėl jos atitikties CK 6.156 straipsniui (Konstitucinio Teismo byla </w:t>
      </w:r>
      <w:proofErr w:type="spellStart"/>
      <w:r w:rsidRPr="00F01006">
        <w:rPr>
          <w:rFonts w:ascii="Times New Roman" w:eastAsia="Times New Roman" w:hAnsi="Times New Roman" w:cs="Times New Roman"/>
          <w:color w:val="000000"/>
          <w:sz w:val="24"/>
          <w:szCs w:val="24"/>
          <w:lang w:val="lt-LT" w:eastAsia="lt-LT"/>
        </w:rPr>
        <w:t>Nr</w:t>
      </w:r>
      <w:proofErr w:type="spellEnd"/>
      <w:r w:rsidRPr="00F01006">
        <w:rPr>
          <w:rFonts w:ascii="Times New Roman" w:eastAsia="Times New Roman" w:hAnsi="Times New Roman" w:cs="Times New Roman"/>
          <w:color w:val="000000"/>
          <w:sz w:val="24"/>
          <w:szCs w:val="24"/>
          <w:lang w:val="lt-LT" w:eastAsia="lt-LT"/>
        </w:rPr>
        <w:t>. 19/2012).</w:t>
      </w:r>
      <w:r w:rsidRPr="00F01006">
        <w:rPr>
          <w:rFonts w:ascii="Times New Roman" w:eastAsia="Times New Roman" w:hAnsi="Times New Roman" w:cs="Times New Roman"/>
          <w:sz w:val="24"/>
          <w:szCs w:val="24"/>
          <w:lang w:val="lt-LT" w:eastAsia="lt-LT"/>
        </w:rPr>
        <w:t xml:space="preserve"> </w:t>
      </w:r>
      <w:r w:rsidRPr="00F01006">
        <w:rPr>
          <w:rFonts w:ascii="Times New Roman" w:eastAsia="Times New Roman" w:hAnsi="Times New Roman" w:cs="Times New Roman"/>
          <w:color w:val="000000"/>
          <w:sz w:val="24"/>
          <w:szCs w:val="24"/>
          <w:lang w:val="lt-LT" w:eastAsia="lt-LT"/>
        </w:rPr>
        <w:t>Atsakovas pateikė argumentus ir dėl Aprašo 19.14 punkto teisėtumo, tačiau jie neanalizuojami, nes pareiškėjas atsisakė prašymo ištirti šios normos teisėtumą.</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Teismo posėdyje atsakovo atstovė palaikė atsiliepime išdėstytus argumentus ir prašė skundžiamas norminio administracinio akto dalis pripažinti teisėtomis ir prašymą dėl jų panaikinimo atmesti.</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Teisėjų kolegija k o n s t a t u o j a:</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Dėl prašymo</w:t>
      </w:r>
      <w:r w:rsidRPr="00F01006">
        <w:rPr>
          <w:rFonts w:ascii="Times New Roman" w:eastAsia="Times New Roman" w:hAnsi="Times New Roman" w:cs="Times New Roman"/>
          <w:b/>
          <w:sz w:val="24"/>
          <w:szCs w:val="24"/>
          <w:lang w:val="lt-LT" w:eastAsia="lt-LT"/>
        </w:rPr>
        <w:t xml:space="preserve"> </w:t>
      </w:r>
      <w:r w:rsidRPr="00F01006">
        <w:rPr>
          <w:rFonts w:ascii="Times New Roman" w:eastAsia="Times New Roman" w:hAnsi="Times New Roman" w:cs="Times New Roman"/>
          <w:sz w:val="24"/>
          <w:szCs w:val="24"/>
          <w:lang w:val="lt-LT" w:eastAsia="lt-LT"/>
        </w:rPr>
        <w:t>ištirti, ar Sprendimo 1 punktu patvirtinto Aprašo 44 ir 69 punktai (</w:t>
      </w:r>
      <w:proofErr w:type="spellStart"/>
      <w:r w:rsidRPr="00F01006">
        <w:rPr>
          <w:rFonts w:ascii="Times New Roman" w:eastAsia="Times New Roman" w:hAnsi="Times New Roman" w:cs="Times New Roman"/>
          <w:i/>
          <w:sz w:val="24"/>
          <w:szCs w:val="24"/>
          <w:lang w:val="lt-LT" w:eastAsia="lt-LT"/>
        </w:rPr>
        <w:t>inter</w:t>
      </w:r>
      <w:proofErr w:type="spellEnd"/>
      <w:r w:rsidRPr="00F01006">
        <w:rPr>
          <w:rFonts w:ascii="Times New Roman" w:eastAsia="Times New Roman" w:hAnsi="Times New Roman" w:cs="Times New Roman"/>
          <w:i/>
          <w:sz w:val="24"/>
          <w:szCs w:val="24"/>
          <w:lang w:val="lt-LT" w:eastAsia="lt-LT"/>
        </w:rPr>
        <w:t xml:space="preserve"> </w:t>
      </w:r>
      <w:proofErr w:type="spellStart"/>
      <w:r w:rsidRPr="00F01006">
        <w:rPr>
          <w:rFonts w:ascii="Times New Roman" w:eastAsia="Times New Roman" w:hAnsi="Times New Roman" w:cs="Times New Roman"/>
          <w:i/>
          <w:sz w:val="24"/>
          <w:szCs w:val="24"/>
          <w:lang w:val="lt-LT" w:eastAsia="lt-LT"/>
        </w:rPr>
        <w:t>alia</w:t>
      </w:r>
      <w:proofErr w:type="spellEnd"/>
      <w:r w:rsidRPr="00F01006">
        <w:rPr>
          <w:rFonts w:ascii="Times New Roman" w:eastAsia="Times New Roman" w:hAnsi="Times New Roman" w:cs="Times New Roman"/>
          <w:i/>
          <w:sz w:val="24"/>
          <w:szCs w:val="24"/>
          <w:lang w:val="lt-LT" w:eastAsia="lt-LT"/>
        </w:rPr>
        <w:t>,</w:t>
      </w:r>
      <w:r w:rsidRPr="00F01006">
        <w:rPr>
          <w:rFonts w:ascii="Times New Roman" w:eastAsia="Times New Roman" w:hAnsi="Times New Roman" w:cs="Times New Roman"/>
          <w:sz w:val="24"/>
          <w:szCs w:val="24"/>
          <w:lang w:val="lt-LT" w:eastAsia="lt-LT"/>
        </w:rPr>
        <w:t xml:space="preserve"> visas Aprašas) tiek, kiek nustatytas tik vienas socialinės pašalpos / kompensacijos pervedimo (išmokėjimo) būdas ir nenustatyti kiti paskirtų socialinių pašalpų / kompensacijų išmokėjimo būdai, atitinka Viešojo administravimo įstatymo 3 straipsnio 1 dalies 3 punkte, Teisėkūros pagrindų įstatymo 3 straipsnio 2 dalies 2 punkte įtvirtintą proporcingumo principą, Teisėkūros pagrindų įstatymo 3 straipsnio 2 dalies 3 punkte įtvirtintą pagarbos asmens teisėms ir laisvėms principą, sutarties laisvės bei įstatymo viršenybės principus.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Aprašo V skyriaus „Socialinės pašalpos teikimas“ 44 punktas nustato, kad Finansų departamentas paskirtas socialines pašalpas perveda iki einamojo mėnesio 25 dienos į gavėjų nurodytas sąskaitas Lietuvos Respublikos teritorijoje esančiuose bankuose ar bankų skyriuose; Aprašo VIII skyriaus „Kompensacijų teikimas“ 69 punktas nustato, kad Finansų departamentas apskaičiuotų kompensacijų, nustatytų Aprašo 66 ir 67.1 punktuose, sumas perveda į gavėjų nurodytas sąskaitas Lietuvos Respublikos teritorijoje esančiuose bankuose.</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Pareiškėjas savo abejonę dėl nurodytų normų atitikties įstatymui pirmiausia grindžia tuo, kad, jo nuomone, pažeistas proporcingumo principas, kuris įtvirtintas Viešojo administravimo įstatymo 3 straipsnio 1 dalies 3 punkte ir Teisėkūros pagrindų įstatymo 3 straipsnio 2 dalies 2 punkte. Viešojo administravimo įstatymo 3 straipsnio 1 dalies 3 punkte nustatyta, kad viešojo administravimo subjektai savo veikloje vadovaujasi šiame straipsnyje </w:t>
      </w:r>
      <w:r w:rsidRPr="00F01006">
        <w:rPr>
          <w:rFonts w:ascii="Times New Roman" w:eastAsia="Times New Roman" w:hAnsi="Times New Roman" w:cs="Times New Roman"/>
          <w:sz w:val="24"/>
          <w:szCs w:val="24"/>
          <w:lang w:val="lt-LT" w:eastAsia="lt-LT"/>
        </w:rPr>
        <w:lastRenderedPageBreak/>
        <w:t>išvardytais principais, vienas jų yra proporcingumo principas, kuris reiškia, kad administracinio sprendimo mastas ir jo įgyvendinimo priemonės turi atitikti būtinus ir pagrįstus administravimo tikslus. Teisėkūros pagrindų įstatymo 3 straipsnio 2 dalyje nustatyta, kad teisėkūroje vadovaujamasi principais, taip pat ir proporcingumo, reiškiančiu, kad pasirinktos teisinio reguliavimo priemonės turi sudaryti kuo mažesnę administracinę ir kitokią naštą, nevaržyti teisinių santykių subjektų daugiau, negu to reikia teisinio reguliavimo tikslams pasiekti.</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Kaip vieną iš argumentų pareiškėjas nurodo tą aplinkybę, kad Apraše nustatytas teisinis reguliavimas skiriamos socialinės paramos mokėjimą susieja su neproporcingomis mokėjimo sąlygomis, sudarančiomis prielaidas pasunkinti teisės gauti socialinę paramą įgyvendinimą. Teismo posėdyje papildomai paaiškino, kad Apraše reguliuojamas paramos teikimas skirtas nepasiturinčiai asmenų grupei, kuri gali neturėti socialinių gebėjimų, susijusių su banko sąskaitos atidarymu.</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Vertindamas pareiškėjui abejonę keliančius Aprašo punktus bendrame Aprašo kontekste teismas atkreipia dėmesį į tai, kad tam tikro ir nemenko lygio socialinių gebėjimų reikalauja ir kreipimasis dėl socialinės pašalpos ir būsto šildymo išlaidų, išlaidų geriamajam vandeniui ir išlaidų karštam vandeniui kompensacijų (toliau – kompensacijos) nepasiturintiems gyventojams teikimo. Kreipimąsi dėl socialinės pašalpos skyrimo reglamentuoja Aprašo 10–18 punktai, būtini dokumentai kreipiantis dėl tokios pašalpos išvardijami 19–21 punktuose, socialinė pašalpa yra skiriama tik 3 mėnesiams (Aprašo 23 punktas), dėl tolesnio pašalpos gavimo atitinkama Apraše nustatyta tvarka reikia kreiptis per 2 mėnesius (Aprašo 24 punktas), pakartotiniam kreipimuisi nustatytos taisyklės, Apraše nustatyta ir daug kitų sąlygų, kurias turi įvykdyti besikreipiantys pašalpos asmenys (</w:t>
      </w:r>
      <w:proofErr w:type="spellStart"/>
      <w:r w:rsidRPr="00F01006">
        <w:rPr>
          <w:rFonts w:ascii="Times New Roman" w:eastAsia="Times New Roman" w:hAnsi="Times New Roman" w:cs="Times New Roman"/>
          <w:sz w:val="24"/>
          <w:szCs w:val="24"/>
          <w:lang w:val="lt-LT" w:eastAsia="lt-LT"/>
        </w:rPr>
        <w:t>pvz</w:t>
      </w:r>
      <w:proofErr w:type="spellEnd"/>
      <w:r w:rsidRPr="00F01006">
        <w:rPr>
          <w:rFonts w:ascii="Times New Roman" w:eastAsia="Times New Roman" w:hAnsi="Times New Roman" w:cs="Times New Roman"/>
          <w:sz w:val="24"/>
          <w:szCs w:val="24"/>
          <w:lang w:val="lt-LT" w:eastAsia="lt-LT"/>
        </w:rPr>
        <w:t xml:space="preserve">., Aprašo 29, 30, 45, 46 ir </w:t>
      </w:r>
      <w:proofErr w:type="spellStart"/>
      <w:r w:rsidRPr="00F01006">
        <w:rPr>
          <w:rFonts w:ascii="Times New Roman" w:eastAsia="Times New Roman" w:hAnsi="Times New Roman" w:cs="Times New Roman"/>
          <w:sz w:val="24"/>
          <w:szCs w:val="24"/>
          <w:lang w:val="lt-LT" w:eastAsia="lt-LT"/>
        </w:rPr>
        <w:t>kt</w:t>
      </w:r>
      <w:proofErr w:type="spellEnd"/>
      <w:r w:rsidRPr="00F01006">
        <w:rPr>
          <w:rFonts w:ascii="Times New Roman" w:eastAsia="Times New Roman" w:hAnsi="Times New Roman" w:cs="Times New Roman"/>
          <w:sz w:val="24"/>
          <w:szCs w:val="24"/>
          <w:lang w:val="lt-LT" w:eastAsia="lt-LT"/>
        </w:rPr>
        <w:t xml:space="preserve">. punktai). Lygiai tas pats pasakytina apie kompensacijų skyrimą (Aprašo 56, 57, 58, 60 ir </w:t>
      </w:r>
      <w:proofErr w:type="spellStart"/>
      <w:r w:rsidRPr="00F01006">
        <w:rPr>
          <w:rFonts w:ascii="Times New Roman" w:eastAsia="Times New Roman" w:hAnsi="Times New Roman" w:cs="Times New Roman"/>
          <w:sz w:val="24"/>
          <w:szCs w:val="24"/>
          <w:lang w:val="lt-LT" w:eastAsia="lt-LT"/>
        </w:rPr>
        <w:t>kt</w:t>
      </w:r>
      <w:proofErr w:type="spellEnd"/>
      <w:r w:rsidRPr="00F01006">
        <w:rPr>
          <w:rFonts w:ascii="Times New Roman" w:eastAsia="Times New Roman" w:hAnsi="Times New Roman" w:cs="Times New Roman"/>
          <w:sz w:val="24"/>
          <w:szCs w:val="24"/>
          <w:lang w:val="lt-LT" w:eastAsia="lt-LT"/>
        </w:rPr>
        <w:t xml:space="preserve">. punktai). Tai, kad asmuo, norintis kreiptis dėl socialinės paramos, turi turėti atitinkamus socialinius gebėjimus, patvirtina ir pareiškėjo nurodomas teisės aktas – socialinės apsaugos ir darbo ministro 2005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birželio 27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įsakymas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xml:space="preserve">. A1-183 „Dėl kai kurių socialinei paramai gauti reikalingų formų patvirtinimo“ (su pakeitimais) (toliau – Įsakymas dėl formų). Susipažinus su nustatytomis formomis, jose nurodomais teiktinais dokumentais, galima daryti išvadą, kad asmuo, kuris kreipėsi dėl socialinės paramos gavimo, tikrai privalo turėti ir gebėjimų atidaryti sąskaitą banke. Toks asmuo jau kreipiantis dėl paramos yra teisės aktu įpareigotas aktyviai veikti įgyvendinant savo teisę į piniginę socialinę paramą, todėl čia aptarta prasme nėra pagrindo daryti išvadą, kad pažeistas proporcingumo principas, kaip jis apibrėžiamas Viešojo administravimo ir Teisėkūros pagrindų įstatymuose. Pareiškėjas nepaaiškino, kodėl Apraše nurodytas išmokėjimo būdas neatitinka  būtinų ir pagrįstų administravimo tikslų. Ir viešojo administravimo, ir teisėkūros principų, kurie įtvirtinti nurodytuose įstatymuose, yra ne vienas, todėl atliekant viešąjį administravimą, kuriant norminį administracinį aktą turi būti atsižvelgiama į tuos principus kompleksiškai, išlaikant tarp jų pusiausvyrą. Viešojo administravimo įstatymo 3 straipsnio 6 punkte nurodyta vadovautis efektyvumo principu, kuris reiškia, kad viešojo administravimo subjektas, priimdamas ir įgyvendindamas sprendimus, jam skirtus išteklius naudoja ekonomiškai, rezultatų siekia kuo mažesnėmis sąnaudomis. Yra akivaizdu, kad ginčijamas teisinis reguliavimas skirtas ir ekonomiškam išteklių naudojimui, ir rezultatų siekimui kuo mažesnėmis sąnaudomis. Aptariamu atveju Vilniaus miesto savivaldybės taryba, kaip teisėkūros subjektas, privalėjo vadovautis ir principais, kurie įtvirtinti Socialinės paramos įstatymo 3 straipsnyje, kuriame nustatyta, kad piniginė socialinė parama teikiama vadovaujantis prieinamumo principu, kuris reiškia, kad piniginė socialinė parama teikiama taip, kad būtų užtikrintas piniginės socialinės paramos prieinamumas nepasiturintiems gyventojams kuo arčiau jų gyvenamosios vietos. Piniginės paramos pervedimas į banko sąskaitą daro šią paramą </w:t>
      </w:r>
      <w:proofErr w:type="spellStart"/>
      <w:r w:rsidRPr="00F01006">
        <w:rPr>
          <w:rFonts w:ascii="Times New Roman" w:eastAsia="Times New Roman" w:hAnsi="Times New Roman" w:cs="Times New Roman"/>
          <w:sz w:val="24"/>
          <w:szCs w:val="24"/>
          <w:lang w:val="lt-LT" w:eastAsia="lt-LT"/>
        </w:rPr>
        <w:t>prieinamesnę</w:t>
      </w:r>
      <w:proofErr w:type="spellEnd"/>
      <w:r w:rsidRPr="00F01006">
        <w:rPr>
          <w:rFonts w:ascii="Times New Roman" w:eastAsia="Times New Roman" w:hAnsi="Times New Roman" w:cs="Times New Roman"/>
          <w:sz w:val="24"/>
          <w:szCs w:val="24"/>
          <w:lang w:val="lt-LT" w:eastAsia="lt-LT"/>
        </w:rPr>
        <w:t xml:space="preserve">, nes paramos prašantis asmuo gali atsidaryti sąskaitą banke (arba jau turėti tokią sąskaitą), kuris (ar kurio filialas) yra arčiausiai jo namų, ir taip pinigais disponuoti jam palankiausiu ir patogiausiu būdu, nes nėra pavojaus, kad piniginė parama, jei nebus atsiimta laiku, bus grąžinta į savivaldybės biudžetą, kaip tai nustatyta Socialinės paramos įstatymo 22 straipsnio 4 dalyje. Taip pat nėra pagrindo daryti išvadą, kad Apraše nustatytas ir ginčijamas teisinis reguliavimas su proporcingumo </w:t>
      </w:r>
      <w:r w:rsidRPr="00F01006">
        <w:rPr>
          <w:rFonts w:ascii="Times New Roman" w:eastAsia="Times New Roman" w:hAnsi="Times New Roman" w:cs="Times New Roman"/>
          <w:sz w:val="24"/>
          <w:szCs w:val="24"/>
          <w:lang w:val="lt-LT" w:eastAsia="lt-LT"/>
        </w:rPr>
        <w:lastRenderedPageBreak/>
        <w:t>principu prasilenkia dėl to, kad nepasiturintis asmuo negalės pasinaudoti banko sąskaita dėl objektyvių aplinkybių, tokių kaip sveikatos būklė. Tokiu atveju asmeniui būtų dar sunkiau nustatytu laiku atvykti į savivaldybės kasą arba į paštą, o banko sąskaitoje piniginė parama bus išsaugota bet kuriuo atveju. Dėl to nėra pagrindo daryti išvadą, kad ginčijamu teisiniu reguliavimu sudarytos prielaidos neproporcingai įgyvendinti teisę gauti paramą nepasiturintiems gyventojams.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Dėl pareiškėjo argumentų, susijusių su Įsakymu dėl formų (su pakeitimais).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Visų pirma, ABTĮ 110 straipsnio 2 dalis nustato, kad Vyriausybės atstovas turi teisę kreiptis į teismą su prašymu ištirti, ar savivaldybių administravimo subjekto priimtas norminis administracinis aktas (ar jo dalis) atitinka įstatymą ar Vyriausybės norminį aktą. Šiuo atveju Vyriausybės atstovas nurodė įstatymų nuostatas, kurių, jo nuomone, neatitinka Vilniaus miesto savivaldybės tarybos sprendimas, tačiau nenurodė Vyriausybės norminio akto, kuriuo Socialinės apsaugos ir darbo ministerijai suteikti įgaliojimai tvirtinti minėtas formas.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Antra, Įsakymas dėl formų visiškai nenustato imperatyvių nuostatų, įpareigojančių savivaldybės tarybą patvirtinti būtent tokią paramos teikimo tvarką, kuri visiškai pažodžiui atitiktų ministro patvirtintas prašymų formas. Pačiame įsakyme yra pasakyta, kad ministras atsižvelgia į Socialinės paramos informacinės sistemos poreikius, taigi šios formos yra skirtos palengvinti tokios informacinės sistemos funkcionavimą, jos nėra visos privalomos paramą teikiantiems subjektams, o tik pavyzdinės, suvienodintos būtent apskaitai palengvinti. Kita vertus, šioje formoje, kurią nurodo pareiškėjas, yra numatytas paramos teikimo būdas išmokant ją į banko sąskaitą. Įsakymo dėl formų  (2013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gruodžio 31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įsakymo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xml:space="preserve">. A1-717 redakcija) nuostatose dėl Prašymo-paraiškos piniginei socialinei paramai gauti SP-4 formos yra nurodyta, kad ši parama teikiama vadovaujantis Socialinės paramos įstatymu ir savivaldybės tarybos nustatyta tvarka patvirtintu piniginės socialinės paramos teikimo tvarkos aprašu, taip pat nurodyta, kad ši parama teikiama vykdant Socialinės paramos įstatymo 23 straipsnyje įtvirtintas teises ir pareigas. Tik Socialinės paramos įstatymo 20 straipsnyje, kuris reglamentuoja kreipimąsi dėl paramos skyrimo, nurodyta, kad asmuo privalo pateikti atitinkamus dokumentus, taip pat ir Vyriausybės ar jos įgaliotos institucijos patvirtintos formos prašymą-paraišką. Socialinės paramos įstatymo 22 straipsnio 7 dalyje nustatyta, kad kompensacijos teikiamos už kiekvieną praėjusį mėnesį savivaldybės tarybos nustatyta tvarka. Socialinės paramos įstatymo 4 straipsnio 1 dalies 1 punktas (redakcija, galiojanti nuo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sausio 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nustato, kad socialinę pašalpą savivaldybės teikia vykdydamos </w:t>
      </w:r>
      <w:proofErr w:type="spellStart"/>
      <w:r w:rsidRPr="00F01006">
        <w:rPr>
          <w:rFonts w:ascii="Times New Roman" w:eastAsia="Times New Roman" w:hAnsi="Times New Roman" w:cs="Times New Roman"/>
          <w:sz w:val="24"/>
          <w:szCs w:val="24"/>
          <w:lang w:val="lt-LT" w:eastAsia="lt-LT"/>
        </w:rPr>
        <w:t>savarankiškąją</w:t>
      </w:r>
      <w:proofErr w:type="spellEnd"/>
      <w:r w:rsidRPr="00F01006">
        <w:rPr>
          <w:rFonts w:ascii="Times New Roman" w:eastAsia="Times New Roman" w:hAnsi="Times New Roman" w:cs="Times New Roman"/>
          <w:sz w:val="24"/>
          <w:szCs w:val="24"/>
          <w:lang w:val="lt-LT" w:eastAsia="lt-LT"/>
        </w:rPr>
        <w:t xml:space="preserve"> savivaldybių funkciją, kuri yra finansuojama iš savivaldybių biudžetų lėšų, 2 punktas nustato, kad savivaldybės tarybos tvirtina socialinės pašalpos teikimo tvarkos aprašą ir jame nustato socialinės pašalpos skyrimo ir mokėjimo tvarką. Paramos įstatymo 4 straipsnio 3 dalies 1 punktas nustato, kad kompensacijas savivaldybės, išskyrus šio įstatymo 28 straipsnio 1 dalyje nurodytas savivaldybes, teikia vykdydamos valstybinę (valstybės perduotą savivaldybėms) funkciją. Tiriant ginčijamų teisės normų atitiktį įstatymams (juose nustatytiems principams), svarbu įvertinti, ar Savivaldybės taryba turėjo įgaliojimus Apraše nustatyti piniginės paramos teikimo ir mokėjimo tvarką (būdą). Aptartas teisinis reguliavimas reiškia, kad Savivaldybės taryba buvo įgaliota ir Aprašo tvirtinimo momentu nustatyti piniginės paramos teikimo tvarką. Socialinės pašalpos skyrimo ir mokėjimo tvarką nustatyti įgaliojo Vietos savivaldos įstatymo 6 straipsnio 43 punktas, o nuo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sausio 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ir Socialinės paramos įstatymo 4 straipsnio 1 dalies 2 punktas, o kompensacijų skyrimo ir mokėjimo tvarką įgaliojo tvirtinti Socialinės paramos įstatymo 22 straipsnio 7 dalis.  Taigi savivaldybių taryboms yra pavesta nustatyti tiek socialinių pašalpų, tiek kompensacijų teikimo tvarką, todėl Įsakymo dėl formų nuostatos yra svarbios tik socialinės paramos informacinei sistemai funkcionuoti, šis įsakymas nedraudžia savivaldybėms pasirinkti vieną iš jame nurodytų galimų mokėjimo formų.</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Dėl pareiškėjo argumentų, susijusių su Teisėkūros įstatymo 3 straipsnio 2 dalies 3 punktu. Iš pareiškimo turinio daroma išvada, kad pareiškėjas pagarbos asmens teisėms ir laisvėms principo pažeidimu laiko tai, kad Savivaldybės taryba pažeidė CK 6.156 straipsnyje </w:t>
      </w:r>
      <w:r w:rsidRPr="00F01006">
        <w:rPr>
          <w:rFonts w:ascii="Times New Roman" w:eastAsia="Times New Roman" w:hAnsi="Times New Roman" w:cs="Times New Roman"/>
          <w:sz w:val="24"/>
          <w:szCs w:val="24"/>
          <w:lang w:val="lt-LT" w:eastAsia="lt-LT"/>
        </w:rPr>
        <w:lastRenderedPageBreak/>
        <w:t>įtvirtintą sutarties laisvės principą, kadangi paramos siekiantys asmenys įpareigojami sudaryti banko sąskaitos sutartį.</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Savivaldybės taryba, patvirtindama Aprašą, turėjo Socialinės paramos įstatyme ir Vietos savivaldos įstatyme (6 straipsnio 43 punktas, 7 straipsnio 9 punktas) nustatytus įgaliojimus, vienas iš kurių – nustatyti tokių išmokų mokėjimo tvarką, t. y. mokėjimo būdą. Konstitucijos 52 straipsnyje įtvirtinta nuostata, kad valstybė laiduoja piliečių teisę gauti socialinę paramą nedarbo, ligos, našlystės, maitintojo netekimo ir kitais įstatymų nustatytais atvejais. Socialinės paramos įstatyme nustatyti atvejai, kai asmuo gali gauti socialinę paramą, jame taip pat nustatyta, kad abi aptariamas paramos rūšis teikia savivaldybė, kuri tvirtina ir tokios paramos teikimo tvarkos aprašą.  Paramos besikreipiantis asmuo jau paduodamas prašymą tokiai paramai gauti žino, kad parama bus pervedama į jo nurodytą sąskaitą banke. Todėl toks asmuo turi galimybę pasirinkti, ar jis tokiomis sąlygomis kreipsis dėl paramos. Be sąskaitos banke, kaip jau minėta, tokiam asmeniui keliama ir daug kitų reikalavimų – surinkti daug dokumentų, sutikti su tuo, kad bus tikrinamos jo buities ir gyvenimo sąlygos ir </w:t>
      </w:r>
      <w:proofErr w:type="spellStart"/>
      <w:r w:rsidRPr="00F01006">
        <w:rPr>
          <w:rFonts w:ascii="Times New Roman" w:eastAsia="Times New Roman" w:hAnsi="Times New Roman" w:cs="Times New Roman"/>
          <w:sz w:val="24"/>
          <w:szCs w:val="24"/>
          <w:lang w:val="lt-LT" w:eastAsia="lt-LT"/>
        </w:rPr>
        <w:t>kt</w:t>
      </w:r>
      <w:proofErr w:type="spellEnd"/>
      <w:r w:rsidRPr="00F01006">
        <w:rPr>
          <w:rFonts w:ascii="Times New Roman" w:eastAsia="Times New Roman" w:hAnsi="Times New Roman" w:cs="Times New Roman"/>
          <w:sz w:val="24"/>
          <w:szCs w:val="24"/>
          <w:lang w:val="lt-LT" w:eastAsia="lt-LT"/>
        </w:rPr>
        <w:t>., o nesutinkant su paduodant prašymą keliamais reikalavimais, parama taip pat gali būti neskiriama, kaip ir nesutinkant su reikalavimu turėti sąskaitą banke. Toks asmuo, įvertinęs visas paramai gauti keliamas sąlygas, iš jų ir mokėjimo būdą, laisvai sprendžia, ar jis nori su banku sudaryti sąskaitos sutartį. Todėl daroma išvada, kad pareiškėjo nurodytais Aprašo punktais nėra pažeidžiamas Teisėkūros pagrindų įstatymo 3 straipsnio 2 dalies 3 punkte nurodytas pagarbos asmens teisėms ir laisvėms principas, taip pat ir sutarties laisvės bei įstatymo viršenybės principas.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Nustatytas vienintelis piniginės socialinės paramos išmokėjimo būdas nėra išimtis Lietuvos teisinėje sistemoje. Analogiška problema buvo nagrinėjama ir Lietuvos Respublikos Konstitucinio Teismo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vasario 14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nutarime (byla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xml:space="preserve">. 19/2012). Negalima sutikti su pareiškėjo teiginiais, kad šio nutarimo išvados netinka nagrinėjamai bylai, kadangi kalbama apie skirtingas asmenų grupes. Vis dėlto, teismo nuomone, nedarbo draudimo išmokas gaunantys gavėjai gali būti prilyginami nepasiturintiems gyventojams, pretenduojantiems gauti paramą pagal Piniginės socialinės paramos nepasiturintiems gyventojams įstatymo nuostatas. Šio įstatymo 2 straipsnio 9 dalyje apibūdinta, kad nepasiturintys gyventojai – bendrai gyvenantys asmenys arba vienas gyvenantis asmuo, kurie, įvertinus jų turimą turtą ir pajamas, šio įstatymo nustatyta tvarka turi teisę gauti piniginę socialinę paramą, t. y. nedarbo draudimo išmoką gauna darbo netekę asmenys kaip tam tikrą prarastų pajamų kompensaciją, o Socialinės paramos įstatymas paramos gavimo sąlygas taip pat apriboja tik turimu turtu ir pajamomis, o ne kokiais nors kitais kriterijais, tokiais kaip negalia ar </w:t>
      </w:r>
      <w:proofErr w:type="spellStart"/>
      <w:r w:rsidRPr="00F01006">
        <w:rPr>
          <w:rFonts w:ascii="Times New Roman" w:eastAsia="Times New Roman" w:hAnsi="Times New Roman" w:cs="Times New Roman"/>
          <w:sz w:val="24"/>
          <w:szCs w:val="24"/>
          <w:lang w:val="lt-LT" w:eastAsia="lt-LT"/>
        </w:rPr>
        <w:t>pan</w:t>
      </w:r>
      <w:proofErr w:type="spellEnd"/>
      <w:r w:rsidRPr="00F01006">
        <w:rPr>
          <w:rFonts w:ascii="Times New Roman" w:eastAsia="Times New Roman" w:hAnsi="Times New Roman" w:cs="Times New Roman"/>
          <w:sz w:val="24"/>
          <w:szCs w:val="24"/>
          <w:lang w:val="lt-LT" w:eastAsia="lt-LT"/>
        </w:rPr>
        <w:t>., o tai šiuos asmenis darytų mažiau socialiai aktyviais ir atsakingais nei darbo netekę asmenys. Taigi, pagal Konstitucinio Teismo nutarimą, galimas toks teisinis reguliavimas kaip atitinkamų išmokų mokėjimas vieninteliu būdu – pervedant į banko sąskaitą.</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Negali būti laikomi pagrįstais ir pareiškėjo atstovės išsakyti argumentai dėl to, kad, išmokant socialinę paramą tik per banką, antstoliams yra palengvinamas skolų išieškojimas, o tai dar labiau apsunkina nepasiturinčių asmenų padėtį. Vienas iš svarbių viešojo administravimo principų yra aiškumo ir skaidrumo principas. Būtent toks, koks yra nustatytas Apraše, paramos mokėjimo būdas leidžia geriau suderinti privačius ir viešuosius interesus, pasitarnauja interesų pusiausvyrai, yra skaidresnis vertinant paramos skirstymą.</w:t>
      </w:r>
    </w:p>
    <w:p w:rsidR="00F01006" w:rsidRPr="00F01006" w:rsidRDefault="00F01006" w:rsidP="00F01006">
      <w:pPr>
        <w:spacing w:after="0" w:line="240" w:lineRule="auto"/>
        <w:ind w:firstLine="851"/>
        <w:jc w:val="both"/>
        <w:rPr>
          <w:rFonts w:ascii="Times New Roman" w:eastAsia="Times New Roman" w:hAnsi="Times New Roman" w:cs="Times New Roman"/>
          <w:color w:val="000000"/>
          <w:sz w:val="24"/>
          <w:szCs w:val="24"/>
          <w:lang w:val="lt-LT" w:eastAsia="lt-LT" w:bidi="lt-LT"/>
        </w:rPr>
      </w:pPr>
      <w:r w:rsidRPr="00F01006">
        <w:rPr>
          <w:rFonts w:ascii="Times New Roman" w:eastAsia="Times New Roman" w:hAnsi="Times New Roman" w:cs="Times New Roman"/>
          <w:sz w:val="24"/>
          <w:szCs w:val="24"/>
          <w:lang w:val="lt-LT" w:eastAsia="lt-LT"/>
        </w:rPr>
        <w:t xml:space="preserve">Dėl atsakovo teiginių, kad Vyriausybės atstovas negalėjo kreiptis dėl šio konkretaus norminio administracinio akto teisėtumo tyrimo, nes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vasario 14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teikimu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xml:space="preserve">. 1T-6 kreipėsi į Vilniaus miesto savivaldybės tarybą, siūlydamas </w:t>
      </w:r>
      <w:r w:rsidRPr="00F01006">
        <w:rPr>
          <w:rFonts w:ascii="Times New Roman" w:eastAsia="Times New Roman" w:hAnsi="Times New Roman" w:cs="Times New Roman"/>
          <w:color w:val="000000"/>
          <w:sz w:val="24"/>
          <w:szCs w:val="24"/>
          <w:lang w:val="lt-LT" w:eastAsia="lt-LT" w:bidi="lt-LT"/>
        </w:rPr>
        <w:t xml:space="preserve">jai svarstyti Sprendimu patvirtinto Aprašo 19.4, 44 bei 69 punktų pakeitimo (numatant ir kitus socialinės pašalpos / kompensacijos išmokėjimo būdus) klausimą. Atsakovas paaiškina, kad pareiškėjas 2014 </w:t>
      </w:r>
      <w:proofErr w:type="spellStart"/>
      <w:r w:rsidRPr="00F01006">
        <w:rPr>
          <w:rFonts w:ascii="Times New Roman" w:eastAsia="Times New Roman" w:hAnsi="Times New Roman" w:cs="Times New Roman"/>
          <w:color w:val="000000"/>
          <w:sz w:val="24"/>
          <w:szCs w:val="24"/>
          <w:lang w:val="lt-LT" w:eastAsia="lt-LT" w:bidi="lt-LT"/>
        </w:rPr>
        <w:t>m</w:t>
      </w:r>
      <w:proofErr w:type="spellEnd"/>
      <w:r w:rsidRPr="00F01006">
        <w:rPr>
          <w:rFonts w:ascii="Times New Roman" w:eastAsia="Times New Roman" w:hAnsi="Times New Roman" w:cs="Times New Roman"/>
          <w:color w:val="000000"/>
          <w:sz w:val="24"/>
          <w:szCs w:val="24"/>
          <w:lang w:val="lt-LT" w:eastAsia="lt-LT" w:bidi="lt-LT"/>
        </w:rPr>
        <w:t xml:space="preserve">. vasario 14 </w:t>
      </w:r>
      <w:proofErr w:type="spellStart"/>
      <w:r w:rsidRPr="00F01006">
        <w:rPr>
          <w:rFonts w:ascii="Times New Roman" w:eastAsia="Times New Roman" w:hAnsi="Times New Roman" w:cs="Times New Roman"/>
          <w:color w:val="000000"/>
          <w:sz w:val="24"/>
          <w:szCs w:val="24"/>
          <w:lang w:val="lt-LT" w:eastAsia="lt-LT" w:bidi="lt-LT"/>
        </w:rPr>
        <w:t>d</w:t>
      </w:r>
      <w:proofErr w:type="spellEnd"/>
      <w:r w:rsidRPr="00F01006">
        <w:rPr>
          <w:rFonts w:ascii="Times New Roman" w:eastAsia="Times New Roman" w:hAnsi="Times New Roman" w:cs="Times New Roman"/>
          <w:color w:val="000000"/>
          <w:sz w:val="24"/>
          <w:szCs w:val="24"/>
          <w:lang w:val="lt-LT" w:eastAsia="lt-LT" w:bidi="lt-LT"/>
        </w:rPr>
        <w:t xml:space="preserve">. teikime </w:t>
      </w:r>
      <w:proofErr w:type="spellStart"/>
      <w:r w:rsidRPr="00F01006">
        <w:rPr>
          <w:rFonts w:ascii="Times New Roman" w:eastAsia="Times New Roman" w:hAnsi="Times New Roman" w:cs="Times New Roman"/>
          <w:color w:val="000000"/>
          <w:sz w:val="24"/>
          <w:szCs w:val="24"/>
          <w:lang w:val="lt-LT" w:eastAsia="lt-LT" w:bidi="lt-LT"/>
        </w:rPr>
        <w:t>Nr</w:t>
      </w:r>
      <w:proofErr w:type="spellEnd"/>
      <w:r w:rsidRPr="00F01006">
        <w:rPr>
          <w:rFonts w:ascii="Times New Roman" w:eastAsia="Times New Roman" w:hAnsi="Times New Roman" w:cs="Times New Roman"/>
          <w:color w:val="000000"/>
          <w:sz w:val="24"/>
          <w:szCs w:val="24"/>
          <w:lang w:val="lt-LT" w:eastAsia="lt-LT" w:bidi="lt-LT"/>
        </w:rPr>
        <w:t>. 1T-6 nurodė, jog Aprašo 19.14, 44, 69 punktai prieštarauja Lietuvos Respublikos teisės aktams ir yra neteisėti, todėl jis neturi teisės reikšti prašymo ištirti šio norminio administracinio akto 44, 69 punktų teisėtumą remdamasis ABTĮ 110 straipsniu, taigi egzistuoja savarankiškas pagrindas pareiškėjo prašymą atmesti. Šis argumentas atmetamas.</w:t>
      </w:r>
    </w:p>
    <w:p w:rsidR="00F01006" w:rsidRPr="00F01006" w:rsidRDefault="00F01006" w:rsidP="00F01006">
      <w:pPr>
        <w:spacing w:after="0" w:line="240" w:lineRule="auto"/>
        <w:ind w:firstLine="851"/>
        <w:jc w:val="both"/>
        <w:rPr>
          <w:rFonts w:ascii="Times New Roman" w:eastAsia="Times New Roman" w:hAnsi="Times New Roman" w:cs="Times New Roman"/>
          <w:color w:val="000000"/>
          <w:sz w:val="24"/>
          <w:szCs w:val="24"/>
          <w:lang w:val="lt-LT" w:eastAsia="lt-LT" w:bidi="lt-LT"/>
        </w:rPr>
      </w:pPr>
      <w:r w:rsidRPr="00F01006">
        <w:rPr>
          <w:rFonts w:ascii="Times New Roman" w:eastAsia="Times New Roman" w:hAnsi="Times New Roman" w:cs="Times New Roman"/>
          <w:color w:val="000000"/>
          <w:sz w:val="24"/>
          <w:szCs w:val="24"/>
          <w:lang w:val="lt-LT" w:eastAsia="lt-LT" w:bidi="lt-LT"/>
        </w:rPr>
        <w:lastRenderedPageBreak/>
        <w:t xml:space="preserve">Iš tiesų pareiškėjas kreipėsi į savivaldybę su tokiu teikimu. Dėl to, kad jo prašymas nebuvo įvykdytas, pareiškėjas padavė teismui prašymą įpareigoti atlikti veiksmus (administracinė byla </w:t>
      </w:r>
      <w:proofErr w:type="spellStart"/>
      <w:r w:rsidRPr="00F01006">
        <w:rPr>
          <w:rFonts w:ascii="Times New Roman" w:eastAsia="Times New Roman" w:hAnsi="Times New Roman" w:cs="Times New Roman"/>
          <w:color w:val="000000"/>
          <w:sz w:val="24"/>
          <w:szCs w:val="24"/>
          <w:lang w:val="lt-LT" w:eastAsia="lt-LT" w:bidi="lt-LT"/>
        </w:rPr>
        <w:t>Nr</w:t>
      </w:r>
      <w:proofErr w:type="spellEnd"/>
      <w:r w:rsidRPr="00F01006">
        <w:rPr>
          <w:rFonts w:ascii="Times New Roman" w:eastAsia="Times New Roman" w:hAnsi="Times New Roman" w:cs="Times New Roman"/>
          <w:color w:val="000000"/>
          <w:sz w:val="24"/>
          <w:szCs w:val="24"/>
          <w:lang w:val="lt-LT" w:eastAsia="lt-LT" w:bidi="lt-LT"/>
        </w:rPr>
        <w:t>. I-7551-968/2014). Tačiau nurodyta aplinkybė negali būti pagrindas atmesti pareiškėjo prašymą ištirti norminio administracinio akto dalies teisėtumą. Savivaldybių administracinės priežiūros įstatymo 4 straipsnis suteikia Vyriausybės atstovui įgaliojimus siūlyti savivaldybei panaikinti ar pakeisti priimtus teisės aktus. Teikimo padavimo tvarka nurodyta šio įstatymo 5 straipsnio 1 dalyje, tačiau šio įstatymo 4 straipsnio 5 dalyje Vyriausybės atstovui suteiktas savarankiškas ir jokiomis sąlygomis neapribotas įgaliojimas kreiptis į administracinį teismą su abstrakčiu pareiškimu ištirti norminio savivaldybės administracinio akto teisėtumą. Šioje byloje ir buvo nagrinėtas toks Vyriausybės atstovo prašymas.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Dalies reikalavimų ištirti norminio administracinio akto teisėtumą pareiškėjas atsisakė, todėl ta bylos dalis nutraukiama.</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Pareiškėjas paaiškino, kad Vilniaus miesto savivaldybės taryba 2014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gegužės 28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sprendimu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1-1864 pakeitė Aprašo 19.14 punktą, kuriame nebeliko byloje ginčijamos nuostatos „su kuriuo (-</w:t>
      </w:r>
      <w:proofErr w:type="spellStart"/>
      <w:r w:rsidRPr="00F01006">
        <w:rPr>
          <w:rFonts w:ascii="Times New Roman" w:eastAsia="Times New Roman" w:hAnsi="Times New Roman" w:cs="Times New Roman"/>
          <w:sz w:val="24"/>
          <w:szCs w:val="24"/>
          <w:lang w:val="lt-LT" w:eastAsia="lt-LT"/>
        </w:rPr>
        <w:t>iais</w:t>
      </w:r>
      <w:proofErr w:type="spellEnd"/>
      <w:r w:rsidRPr="00F01006">
        <w:rPr>
          <w:rFonts w:ascii="Times New Roman" w:eastAsia="Times New Roman" w:hAnsi="Times New Roman" w:cs="Times New Roman"/>
          <w:sz w:val="24"/>
          <w:szCs w:val="24"/>
          <w:lang w:val="lt-LT" w:eastAsia="lt-LT"/>
        </w:rPr>
        <w:t>) Vilniaus miesto savivaldybės administracija yra sudariusi paslaugų teikimo sutartį“.</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Atsižvelgiant į tai, kad ginčo dėl Vyriausybės atstovo ginčijamos Aprašo 19.14 punkto nuostatos nebeliko, ir į tai, kad vadovaudamasis ABTĮ 52 straipsniu pareiškėjas atsisakė patikslintame pareiškime suformuluoto pirmojo reikalavimo „ištirti, ar 19.14 punkto nuostata „su kuriuo (-</w:t>
      </w:r>
      <w:proofErr w:type="spellStart"/>
      <w:r w:rsidRPr="00F01006">
        <w:rPr>
          <w:rFonts w:ascii="Times New Roman" w:eastAsia="Times New Roman" w:hAnsi="Times New Roman" w:cs="Times New Roman"/>
          <w:sz w:val="24"/>
          <w:szCs w:val="24"/>
          <w:lang w:val="lt-LT" w:eastAsia="lt-LT"/>
        </w:rPr>
        <w:t>iais</w:t>
      </w:r>
      <w:proofErr w:type="spellEnd"/>
      <w:r w:rsidRPr="00F01006">
        <w:rPr>
          <w:rFonts w:ascii="Times New Roman" w:eastAsia="Times New Roman" w:hAnsi="Times New Roman" w:cs="Times New Roman"/>
          <w:sz w:val="24"/>
          <w:szCs w:val="24"/>
          <w:lang w:val="lt-LT" w:eastAsia="lt-LT"/>
        </w:rPr>
        <w:t>) Vilniaus miesto savivaldybės administracija yra sudariusi paslaugų teikimo sutartį“ atitinka Viešojo administravimo įstatymo 3 straipsnio 1 dalies 3 punkte, Teisėkūros pagrindų įstatymo 3 straipsnio 2 dalies 2 punkte įtvirtintą proporcingumo principą bei Teisėkūros pagrindų įstatymo 3 straipsnio 2 dalies 3 punkte įtvirtintą pagarbos asmens teisėms ir laisvėms principą, o pripažinus prieštaraujančia – laikyti ją panaikinta“, ši bylos dalis nutraukiama. Pareiškėjas prašyme dėl dalies reikalavimo atsisakymo nurodė, kad pareiškimo dalies reikalavimų atsisakymo pasekmės jam žinomos.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Remdamasi tuo, kas išdėstyta, ir vadovaudamasi Administracinių bylų teisenos įstatymo 101 straipsnio 3 punktu, 102 straipsniu, 115 straipsniu, 127, 129 straipsniais, teisėjų kolegija</w:t>
      </w:r>
    </w:p>
    <w:p w:rsidR="00F01006" w:rsidRPr="00F01006" w:rsidRDefault="00F01006" w:rsidP="00F01006">
      <w:pPr>
        <w:spacing w:after="0" w:line="240" w:lineRule="auto"/>
        <w:ind w:firstLine="851"/>
        <w:rPr>
          <w:rFonts w:ascii="Times New Roman" w:eastAsia="Times New Roman" w:hAnsi="Times New Roman" w:cs="Times New Roman"/>
          <w:b/>
          <w:sz w:val="24"/>
          <w:szCs w:val="24"/>
          <w:lang w:val="lt-LT"/>
        </w:rPr>
      </w:pPr>
      <w:r w:rsidRPr="00F01006">
        <w:rPr>
          <w:rFonts w:ascii="Times New Roman" w:eastAsia="Times New Roman" w:hAnsi="Times New Roman" w:cs="Times New Roman"/>
          <w:b/>
          <w:sz w:val="24"/>
          <w:szCs w:val="24"/>
          <w:lang w:val="lt-LT"/>
        </w:rPr>
        <w:t>n u s p r e n d ž i a:</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Nutraukti norminės administracinės bylos dalį pagal Vyriausybės atstovo Vilniaus apskrityje prašymą ištirti, ar Vilniaus miesto savivaldybės tarybos 2013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gruodžio 11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priimto sprendimo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1-1581 „Dėl socialinės pašalpos ir būsto šildymo išlaidų, išlaidų geriamajam vandeniui ir karštam vandeniui kompensacijų nepasiturintiems gyventojams Vilniaus miesto savivaldybėje skyrimo ir teikimo tvarkos aprašo tvirtinimo“ 1 punktu patvirtinto Socialinės pašalpos ir būsto šildymo išlaidų, išlaidų geriamajam vandeniui ir karštam vandeniui kompensacijų nepasiturintiems gyventojams Vilniaus miesto savivaldybėje skyrimo ir teikimo tvarkos aprašo 19.14 punkto nuostata „su kuriuo (-</w:t>
      </w:r>
      <w:proofErr w:type="spellStart"/>
      <w:r w:rsidRPr="00F01006">
        <w:rPr>
          <w:rFonts w:ascii="Times New Roman" w:eastAsia="Times New Roman" w:hAnsi="Times New Roman" w:cs="Times New Roman"/>
          <w:sz w:val="24"/>
          <w:szCs w:val="24"/>
          <w:lang w:val="lt-LT" w:eastAsia="lt-LT"/>
        </w:rPr>
        <w:t>iais</w:t>
      </w:r>
      <w:proofErr w:type="spellEnd"/>
      <w:r w:rsidRPr="00F01006">
        <w:rPr>
          <w:rFonts w:ascii="Times New Roman" w:eastAsia="Times New Roman" w:hAnsi="Times New Roman" w:cs="Times New Roman"/>
          <w:sz w:val="24"/>
          <w:szCs w:val="24"/>
          <w:lang w:val="lt-LT" w:eastAsia="lt-LT"/>
        </w:rPr>
        <w:t>) Vilniaus miesto savivaldybės administracija yra sudariusi paslaugų teikimo sutartį“ atitinka Viešojo administravimo įstatymo 3 straipsnio 1 dalies 3 punkte, Teisėkūros pagrindų įstatymo 3 straipsnio 2 dalies 2 punkte įtvirtintą proporcingumo principą bei Teisėkūros pagrindų įstatymo 3 straipsnio 2 dalies 3 punkte įtvirtintą pagarbos asmens teisėms ir laisvėms principą, o pripažinus prieštaraujančia – laikyti ją panaikinta.</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 xml:space="preserve">Pripažinti, kad Vilniaus miesto savivaldybės tarybos 2013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gruodžio 11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sprendimo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1-1581 „Dėl socialinės pašalpos ir būsto šildymo išlaidų, išlaidų geriamajam vandeniui ir karštam vandeniui kompensacijų nepasiturintiems gyventojams Vilniaus miesto savivaldybėje skyrimo ir teikimo tvarkos aprašo tvirtinimo“ 1 punktu patvirtinto Socialinės pašalpos ir būsto šildymo išlaidų, išlaidų geriamajam vandeniui ir karštam vandeniui kompensacijų nepasiturintiems gyventojams Vilniaus miesto savivaldybėje skyrimo ir teikimo tvarkos aprašo 44 ir 69 punktai neprieštarauja Viešojo administravimo įstatymo 3 straipsnio 1 dalies 3 punkte, Teisėkūros pagrindų įstatymo 3 straipsnio 2 dalies 2 punkte įtvirtintam proporcingumo principui, Teisėkūros pagrindų įstatymo 3 straipsnio 2 dalies 3 punkte įtvirtintam pagarbos asmens teisėms ir laisvėms principui, sutarties laisvės bei įstatymo viršenybės principams.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lastRenderedPageBreak/>
        <w:t xml:space="preserve">Atmesti prašymą panaikinti Vilniaus miesto savivaldybės tarybos 2013 </w:t>
      </w:r>
      <w:proofErr w:type="spellStart"/>
      <w:r w:rsidRPr="00F01006">
        <w:rPr>
          <w:rFonts w:ascii="Times New Roman" w:eastAsia="Times New Roman" w:hAnsi="Times New Roman" w:cs="Times New Roman"/>
          <w:sz w:val="24"/>
          <w:szCs w:val="24"/>
          <w:lang w:val="lt-LT" w:eastAsia="lt-LT"/>
        </w:rPr>
        <w:t>m</w:t>
      </w:r>
      <w:proofErr w:type="spellEnd"/>
      <w:r w:rsidRPr="00F01006">
        <w:rPr>
          <w:rFonts w:ascii="Times New Roman" w:eastAsia="Times New Roman" w:hAnsi="Times New Roman" w:cs="Times New Roman"/>
          <w:sz w:val="24"/>
          <w:szCs w:val="24"/>
          <w:lang w:val="lt-LT" w:eastAsia="lt-LT"/>
        </w:rPr>
        <w:t xml:space="preserve">. gruodžio           11 </w:t>
      </w:r>
      <w:proofErr w:type="spellStart"/>
      <w:r w:rsidRPr="00F01006">
        <w:rPr>
          <w:rFonts w:ascii="Times New Roman" w:eastAsia="Times New Roman" w:hAnsi="Times New Roman" w:cs="Times New Roman"/>
          <w:sz w:val="24"/>
          <w:szCs w:val="24"/>
          <w:lang w:val="lt-LT" w:eastAsia="lt-LT"/>
        </w:rPr>
        <w:t>d</w:t>
      </w:r>
      <w:proofErr w:type="spellEnd"/>
      <w:r w:rsidRPr="00F01006">
        <w:rPr>
          <w:rFonts w:ascii="Times New Roman" w:eastAsia="Times New Roman" w:hAnsi="Times New Roman" w:cs="Times New Roman"/>
          <w:sz w:val="24"/>
          <w:szCs w:val="24"/>
          <w:lang w:val="lt-LT" w:eastAsia="lt-LT"/>
        </w:rPr>
        <w:t xml:space="preserve">. sprendimo </w:t>
      </w:r>
      <w:proofErr w:type="spellStart"/>
      <w:r w:rsidRPr="00F01006">
        <w:rPr>
          <w:rFonts w:ascii="Times New Roman" w:eastAsia="Times New Roman" w:hAnsi="Times New Roman" w:cs="Times New Roman"/>
          <w:sz w:val="24"/>
          <w:szCs w:val="24"/>
          <w:lang w:val="lt-LT" w:eastAsia="lt-LT"/>
        </w:rPr>
        <w:t>Nr</w:t>
      </w:r>
      <w:proofErr w:type="spellEnd"/>
      <w:r w:rsidRPr="00F01006">
        <w:rPr>
          <w:rFonts w:ascii="Times New Roman" w:eastAsia="Times New Roman" w:hAnsi="Times New Roman" w:cs="Times New Roman"/>
          <w:sz w:val="24"/>
          <w:szCs w:val="24"/>
          <w:lang w:val="lt-LT" w:eastAsia="lt-LT"/>
        </w:rPr>
        <w:t>. 1-1581 „Dėl socialinės pašalpos ir būsto šildymo išlaidų, išlaidų geriamajam vandeniui ir karštam vandeniui kompensacijų nepasiturintiems gyventojams Vilniaus miesto savivaldybėje skyrimo ir teikimo tvarkos aprašo tvirtinimo“ 1 punktu patvirtinto Socialinės pašalpos ir būsto šildymo išlaidų, išlaidų geriamajam vandeniui ir karštam vandeniui kompensacijų nepasiturintiems gyventojams Vilniaus miesto savivaldybėje skyrimo ir teikimo tvarkos aprašo 44 ir 69 punktus.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eastAsia="lt-LT"/>
        </w:rPr>
      </w:pPr>
      <w:r w:rsidRPr="00F01006">
        <w:rPr>
          <w:rFonts w:ascii="Times New Roman" w:eastAsia="Times New Roman" w:hAnsi="Times New Roman" w:cs="Times New Roman"/>
          <w:sz w:val="24"/>
          <w:szCs w:val="24"/>
          <w:lang w:val="lt-LT" w:eastAsia="lt-LT"/>
        </w:rPr>
        <w:t>Sprendimas per 14 dienų nuo jo paskelbimo apeliacine tvarka gali būti skundžiamas Lietuvos vyriausiajam administraciniam teismui tiesiogiai arba per Vilniaus apygardos administracinį teismą.</w:t>
      </w:r>
    </w:p>
    <w:p w:rsidR="00F01006" w:rsidRPr="00F01006" w:rsidRDefault="00F01006" w:rsidP="00F01006">
      <w:pPr>
        <w:spacing w:after="0" w:line="240" w:lineRule="auto"/>
        <w:ind w:firstLine="720"/>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firstLine="720"/>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Teisėjai</w:t>
      </w:r>
      <w:r w:rsidRPr="00F01006">
        <w:rPr>
          <w:rFonts w:ascii="Times New Roman" w:eastAsia="Times New Roman" w:hAnsi="Times New Roman" w:cs="Times New Roman"/>
          <w:sz w:val="24"/>
          <w:szCs w:val="24"/>
          <w:lang w:val="lt-LT"/>
        </w:rPr>
        <w:tab/>
      </w:r>
      <w:r w:rsidRPr="00F01006">
        <w:rPr>
          <w:rFonts w:ascii="Times New Roman" w:eastAsia="Times New Roman" w:hAnsi="Times New Roman" w:cs="Times New Roman"/>
          <w:sz w:val="24"/>
          <w:szCs w:val="24"/>
          <w:lang w:val="lt-LT"/>
        </w:rPr>
        <w:tab/>
      </w:r>
      <w:r w:rsidRPr="00F01006">
        <w:rPr>
          <w:rFonts w:ascii="Times New Roman" w:eastAsia="Times New Roman" w:hAnsi="Times New Roman" w:cs="Times New Roman"/>
          <w:sz w:val="24"/>
          <w:szCs w:val="24"/>
          <w:lang w:val="lt-LT"/>
        </w:rPr>
        <w:tab/>
      </w:r>
      <w:r w:rsidRPr="00F01006">
        <w:rPr>
          <w:rFonts w:ascii="Times New Roman" w:eastAsia="Times New Roman" w:hAnsi="Times New Roman" w:cs="Times New Roman"/>
          <w:sz w:val="24"/>
          <w:szCs w:val="24"/>
          <w:lang w:val="lt-LT"/>
        </w:rPr>
        <w:tab/>
      </w:r>
      <w:r w:rsidRPr="00F01006">
        <w:rPr>
          <w:rFonts w:ascii="Times New Roman" w:eastAsia="Times New Roman" w:hAnsi="Times New Roman" w:cs="Times New Roman"/>
          <w:sz w:val="24"/>
          <w:szCs w:val="24"/>
          <w:lang w:val="lt-LT"/>
        </w:rPr>
        <w:tab/>
      </w:r>
      <w:r w:rsidRPr="00F01006">
        <w:rPr>
          <w:rFonts w:ascii="Times New Roman" w:eastAsia="Times New Roman" w:hAnsi="Times New Roman" w:cs="Times New Roman"/>
          <w:sz w:val="24"/>
          <w:szCs w:val="24"/>
          <w:lang w:val="lt-LT"/>
        </w:rPr>
        <w:tab/>
      </w:r>
      <w:r w:rsidRPr="00F01006">
        <w:rPr>
          <w:rFonts w:ascii="Times New Roman" w:eastAsia="Times New Roman" w:hAnsi="Times New Roman" w:cs="Times New Roman"/>
          <w:sz w:val="24"/>
          <w:szCs w:val="24"/>
          <w:lang w:val="lt-LT"/>
        </w:rPr>
        <w:tab/>
        <w:t>Arūnas Kaminskas</w:t>
      </w:r>
    </w:p>
    <w:p w:rsidR="00F01006" w:rsidRPr="00F01006" w:rsidRDefault="00F01006" w:rsidP="00F01006">
      <w:pPr>
        <w:spacing w:after="0" w:line="240" w:lineRule="auto"/>
        <w:ind w:firstLine="851"/>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firstLine="720"/>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left="5760" w:firstLine="720"/>
        <w:jc w:val="both"/>
        <w:rPr>
          <w:rFonts w:ascii="Times New Roman" w:eastAsia="Times New Roman" w:hAnsi="Times New Roman" w:cs="Times New Roman"/>
          <w:sz w:val="24"/>
          <w:szCs w:val="24"/>
          <w:lang w:val="lt-LT"/>
        </w:rPr>
      </w:pPr>
      <w:r w:rsidRPr="00F01006">
        <w:rPr>
          <w:rFonts w:ascii="Times New Roman" w:eastAsia="Times New Roman" w:hAnsi="Times New Roman" w:cs="Times New Roman"/>
          <w:sz w:val="24"/>
          <w:szCs w:val="24"/>
          <w:lang w:val="lt-LT"/>
        </w:rPr>
        <w:t xml:space="preserve">Margarita </w:t>
      </w:r>
      <w:proofErr w:type="spellStart"/>
      <w:r w:rsidRPr="00F01006">
        <w:rPr>
          <w:rFonts w:ascii="Times New Roman" w:eastAsia="Times New Roman" w:hAnsi="Times New Roman" w:cs="Times New Roman"/>
          <w:sz w:val="24"/>
          <w:szCs w:val="24"/>
          <w:lang w:val="lt-LT"/>
        </w:rPr>
        <w:t>Stambrauskaitė</w:t>
      </w:r>
      <w:proofErr w:type="spellEnd"/>
    </w:p>
    <w:p w:rsidR="00F01006" w:rsidRPr="00F01006" w:rsidRDefault="00F01006" w:rsidP="00F01006">
      <w:pPr>
        <w:spacing w:after="0" w:line="240" w:lineRule="auto"/>
        <w:ind w:left="5760" w:firstLine="720"/>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firstLine="720"/>
        <w:jc w:val="both"/>
        <w:rPr>
          <w:rFonts w:ascii="Times New Roman" w:eastAsia="Times New Roman" w:hAnsi="Times New Roman" w:cs="Times New Roman"/>
          <w:sz w:val="24"/>
          <w:szCs w:val="24"/>
          <w:lang w:val="lt-LT"/>
        </w:rPr>
      </w:pPr>
    </w:p>
    <w:p w:rsidR="00F01006" w:rsidRPr="00F01006" w:rsidRDefault="00F01006" w:rsidP="00F01006">
      <w:pPr>
        <w:spacing w:after="0" w:line="240" w:lineRule="auto"/>
        <w:ind w:left="5760" w:firstLine="720"/>
        <w:jc w:val="both"/>
        <w:rPr>
          <w:rFonts w:ascii="Times New Roman" w:eastAsia="Times New Roman" w:hAnsi="Times New Roman" w:cs="Times New Roman"/>
          <w:sz w:val="24"/>
          <w:szCs w:val="24"/>
          <w:lang w:val="lt-LT"/>
        </w:rPr>
      </w:pPr>
      <w:proofErr w:type="spellStart"/>
      <w:r w:rsidRPr="00F01006">
        <w:rPr>
          <w:rFonts w:ascii="Times New Roman" w:eastAsia="Times New Roman" w:hAnsi="Times New Roman" w:cs="Times New Roman"/>
          <w:sz w:val="24"/>
          <w:szCs w:val="24"/>
          <w:lang w:val="lt-LT"/>
        </w:rPr>
        <w:t>Halina</w:t>
      </w:r>
      <w:proofErr w:type="spellEnd"/>
      <w:r w:rsidRPr="00F01006">
        <w:rPr>
          <w:rFonts w:ascii="Times New Roman" w:eastAsia="Times New Roman" w:hAnsi="Times New Roman" w:cs="Times New Roman"/>
          <w:sz w:val="24"/>
          <w:szCs w:val="24"/>
          <w:lang w:val="lt-LT"/>
        </w:rPr>
        <w:t xml:space="preserve"> Zaikauskaitė</w:t>
      </w:r>
    </w:p>
    <w:p w:rsidR="00FC00A7" w:rsidRDefault="00FC00A7">
      <w:bookmarkStart w:id="1" w:name="_GoBack"/>
      <w:bookmarkEnd w:id="1"/>
    </w:p>
    <w:sectPr w:rsidR="00FC00A7" w:rsidSect="007945D7">
      <w:headerReference w:type="even" r:id="rId7"/>
      <w:headerReference w:type="default" r:id="rId8"/>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44" w:rsidRDefault="00F010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7F44" w:rsidRDefault="00F010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44" w:rsidRDefault="00F010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CA7F44" w:rsidRDefault="00F010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06"/>
    <w:rsid w:val="00F01006"/>
    <w:rsid w:val="00FC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0100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01006"/>
  </w:style>
  <w:style w:type="character" w:styleId="Puslapionumeris">
    <w:name w:val="page number"/>
    <w:basedOn w:val="Numatytasispastraiposriftas"/>
    <w:rsid w:val="00F01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0100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01006"/>
  </w:style>
  <w:style w:type="character" w:styleId="Puslapionumeris">
    <w:name w:val="page number"/>
    <w:basedOn w:val="Numatytasispastraiposriftas"/>
    <w:rsid w:val="00F0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6893</Words>
  <Characters>39291</Characters>
  <Application>Microsoft Office Word</Application>
  <DocSecurity>0</DocSecurity>
  <Lines>327</Lines>
  <Paragraphs>92</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46092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Bručaitė</dc:creator>
  <cp:keywords/>
  <dc:description/>
  <cp:lastModifiedBy>Rasa Bručaitė</cp:lastModifiedBy>
  <cp:revision>1</cp:revision>
  <dcterms:created xsi:type="dcterms:W3CDTF">2015-04-30T11:42:00Z</dcterms:created>
  <dcterms:modified xsi:type="dcterms:W3CDTF">2015-04-30T11:44:00Z</dcterms:modified>
</cp:coreProperties>
</file>