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1F08" w14:textId="77777777" w:rsidR="005F7017" w:rsidRPr="00EA3995" w:rsidRDefault="005F7017" w:rsidP="004B6680">
      <w:pPr>
        <w:pStyle w:val="Pagrindinistekstas"/>
        <w:ind w:left="5102"/>
      </w:pPr>
      <w:r w:rsidRPr="00EA3995">
        <w:t xml:space="preserve">Vilniaus miesto savivaldybės biudžeto lėšų skyrimo nekomercinių renginių erdvių nuomai </w:t>
      </w:r>
      <w:r w:rsidR="005D384C" w:rsidRPr="00EA3995">
        <w:t>konkurso nuostatų</w:t>
      </w:r>
    </w:p>
    <w:p w14:paraId="7E6C579C" w14:textId="77777777" w:rsidR="004B0743" w:rsidRPr="00EA3995" w:rsidRDefault="004B0743" w:rsidP="004B6680">
      <w:pPr>
        <w:pStyle w:val="Pagrindinistekstas"/>
        <w:ind w:left="5102"/>
      </w:pPr>
      <w:r w:rsidRPr="00EA3995">
        <w:t>2 priedas</w:t>
      </w:r>
    </w:p>
    <w:p w14:paraId="1D69F67B" w14:textId="77777777" w:rsidR="004B6680" w:rsidRPr="00EA3995" w:rsidRDefault="004B6680" w:rsidP="004B0743">
      <w:pPr>
        <w:pStyle w:val="Pagrindiniotekstotrauka"/>
        <w:ind w:left="0"/>
        <w:jc w:val="center"/>
        <w:outlineLvl w:val="0"/>
      </w:pPr>
    </w:p>
    <w:p w14:paraId="05219B70" w14:textId="77777777" w:rsidR="00A12CA9" w:rsidRPr="00EA3995" w:rsidRDefault="00A12CA9" w:rsidP="004B0743">
      <w:pPr>
        <w:pStyle w:val="Pagrindiniotekstotrauka"/>
        <w:ind w:left="0"/>
        <w:jc w:val="center"/>
        <w:outlineLvl w:val="0"/>
      </w:pPr>
    </w:p>
    <w:p w14:paraId="7554C77D" w14:textId="77777777" w:rsidR="00901121" w:rsidRPr="00EA3995" w:rsidRDefault="00901121" w:rsidP="00F716EE">
      <w:pPr>
        <w:jc w:val="center"/>
        <w:rPr>
          <w:b/>
          <w:bCs/>
        </w:rPr>
      </w:pPr>
      <w:r w:rsidRPr="00EA3995">
        <w:rPr>
          <w:b/>
          <w:bCs/>
        </w:rPr>
        <w:t xml:space="preserve">(Nekomercinio renginio </w:t>
      </w:r>
      <w:r w:rsidR="005D384C" w:rsidRPr="00EA3995">
        <w:rPr>
          <w:b/>
          <w:bCs/>
        </w:rPr>
        <w:t xml:space="preserve">erdvės </w:t>
      </w:r>
      <w:r w:rsidRPr="00EA3995">
        <w:rPr>
          <w:b/>
          <w:bCs/>
        </w:rPr>
        <w:t xml:space="preserve">nuomos apmokėjimo Vilniaus miesto savivaldybės biudžeto </w:t>
      </w:r>
      <w:r w:rsidR="00387C12" w:rsidRPr="00EA3995">
        <w:rPr>
          <w:b/>
          <w:bCs/>
        </w:rPr>
        <w:t xml:space="preserve">lėšomis </w:t>
      </w:r>
      <w:r w:rsidRPr="00EA3995">
        <w:rPr>
          <w:b/>
          <w:bCs/>
        </w:rPr>
        <w:t>sutarties forma)</w:t>
      </w:r>
    </w:p>
    <w:p w14:paraId="50760244" w14:textId="77777777" w:rsidR="003C1F8E" w:rsidRPr="00EA3995" w:rsidRDefault="003C1F8E" w:rsidP="00F716EE">
      <w:pPr>
        <w:jc w:val="center"/>
        <w:rPr>
          <w:b/>
          <w:bCs/>
          <w:sz w:val="22"/>
          <w:szCs w:val="22"/>
        </w:rPr>
      </w:pPr>
    </w:p>
    <w:p w14:paraId="5A41CE48" w14:textId="77777777" w:rsidR="00A12CA9" w:rsidRPr="00EA3995" w:rsidRDefault="00A12CA9" w:rsidP="00F716EE">
      <w:pPr>
        <w:jc w:val="center"/>
        <w:rPr>
          <w:b/>
          <w:bCs/>
          <w:sz w:val="22"/>
          <w:szCs w:val="22"/>
        </w:rPr>
      </w:pPr>
    </w:p>
    <w:p w14:paraId="2993895B" w14:textId="77777777" w:rsidR="00901121" w:rsidRPr="00EA3995" w:rsidRDefault="00901121" w:rsidP="00F716EE">
      <w:pPr>
        <w:jc w:val="center"/>
        <w:rPr>
          <w:b/>
          <w:bCs/>
        </w:rPr>
      </w:pPr>
      <w:r w:rsidRPr="00EA3995">
        <w:rPr>
          <w:b/>
          <w:bCs/>
        </w:rPr>
        <w:t xml:space="preserve">NEKOMERCINIO RENGINIO </w:t>
      </w:r>
      <w:r w:rsidR="005D384C" w:rsidRPr="00EA3995">
        <w:rPr>
          <w:b/>
          <w:bCs/>
        </w:rPr>
        <w:t xml:space="preserve">ERDVĖS </w:t>
      </w:r>
      <w:r w:rsidRPr="00EA3995">
        <w:rPr>
          <w:b/>
          <w:bCs/>
        </w:rPr>
        <w:t xml:space="preserve">NUOMOS APMOKĖJIMO VILNIAUS MIESTO SAVIVALDYBĖS BIUDŽETO </w:t>
      </w:r>
      <w:r w:rsidR="00387C12" w:rsidRPr="00EA3995">
        <w:rPr>
          <w:b/>
          <w:bCs/>
        </w:rPr>
        <w:t xml:space="preserve">LĖŠOMIS </w:t>
      </w:r>
      <w:r w:rsidRPr="00EA3995">
        <w:rPr>
          <w:b/>
          <w:bCs/>
        </w:rPr>
        <w:t>SUTARTIS</w:t>
      </w:r>
    </w:p>
    <w:p w14:paraId="1C0942CD" w14:textId="77777777" w:rsidR="004B0743" w:rsidRPr="00EA3995" w:rsidRDefault="004B0743" w:rsidP="003872F0">
      <w:pPr>
        <w:pStyle w:val="Pagrindiniotekstotrauka"/>
        <w:spacing w:after="0"/>
        <w:ind w:left="0"/>
        <w:jc w:val="center"/>
        <w:outlineLvl w:val="0"/>
        <w:rPr>
          <w:b/>
        </w:rPr>
      </w:pPr>
    </w:p>
    <w:p w14:paraId="2A5464AD" w14:textId="77777777" w:rsidR="00A12CA9" w:rsidRPr="00EA3995" w:rsidRDefault="00A12CA9" w:rsidP="003872F0">
      <w:pPr>
        <w:pStyle w:val="Pagrindiniotekstotrauka"/>
        <w:spacing w:after="0"/>
        <w:ind w:left="0"/>
        <w:jc w:val="center"/>
        <w:outlineLvl w:val="0"/>
        <w:rPr>
          <w:b/>
        </w:rPr>
      </w:pPr>
    </w:p>
    <w:p w14:paraId="02A70F27" w14:textId="77777777" w:rsidR="007D664A" w:rsidRPr="00EA3995" w:rsidRDefault="00917EFC" w:rsidP="003872F0">
      <w:pPr>
        <w:pStyle w:val="Pagrindiniotekstotrauka"/>
        <w:spacing w:after="0"/>
        <w:jc w:val="center"/>
      </w:pPr>
      <w:r w:rsidRPr="00EA3995">
        <w:t xml:space="preserve">201_ </w:t>
      </w:r>
      <w:r w:rsidR="007D664A" w:rsidRPr="00EA3995">
        <w:t xml:space="preserve">m. </w:t>
      </w:r>
      <w:r w:rsidR="007D664A" w:rsidRPr="00EA3995">
        <w:tab/>
      </w:r>
      <w:r w:rsidR="007D664A" w:rsidRPr="00EA3995">
        <w:tab/>
      </w:r>
      <w:r w:rsidR="007D664A" w:rsidRPr="00EA3995">
        <w:tab/>
        <w:t xml:space="preserve">d. Nr. </w:t>
      </w:r>
    </w:p>
    <w:p w14:paraId="5DFCF786" w14:textId="77777777" w:rsidR="007D664A" w:rsidRPr="00EA3995" w:rsidRDefault="007D664A" w:rsidP="003872F0">
      <w:pPr>
        <w:pStyle w:val="Pagrindiniotekstotrauka"/>
        <w:spacing w:after="0"/>
        <w:jc w:val="center"/>
      </w:pPr>
      <w:r w:rsidRPr="00EA3995">
        <w:t>Vilnius</w:t>
      </w:r>
    </w:p>
    <w:p w14:paraId="4CB0BDE7" w14:textId="77777777" w:rsidR="007D664A" w:rsidRPr="00EA3995" w:rsidRDefault="007D664A" w:rsidP="003872F0">
      <w:pPr>
        <w:pStyle w:val="Pagrindiniotekstotrauka"/>
        <w:spacing w:after="0"/>
      </w:pPr>
    </w:p>
    <w:p w14:paraId="337218D1" w14:textId="77777777" w:rsidR="00AA0CC1" w:rsidRPr="00EA3995" w:rsidRDefault="007D664A" w:rsidP="00AA0CC1">
      <w:pPr>
        <w:pStyle w:val="Pagrindiniotekstotrauka"/>
        <w:tabs>
          <w:tab w:val="left" w:pos="777"/>
        </w:tabs>
        <w:spacing w:after="0"/>
        <w:ind w:left="0" w:firstLine="709"/>
        <w:jc w:val="both"/>
      </w:pPr>
      <w:r w:rsidRPr="00EA3995">
        <w:t>Vilniaus miesto savivaldybė</w:t>
      </w:r>
      <w:r w:rsidR="00DD4629" w:rsidRPr="00EA3995">
        <w:t xml:space="preserve"> (toliau – Savivaldybė)</w:t>
      </w:r>
      <w:r w:rsidR="00917EFC" w:rsidRPr="00EA3995">
        <w:t>,</w:t>
      </w:r>
      <w:r w:rsidRPr="00EA3995">
        <w:t xml:space="preserve"> </w:t>
      </w:r>
      <w:r w:rsidR="000C6555" w:rsidRPr="00EA3995">
        <w:t xml:space="preserve">atstovaujama </w:t>
      </w:r>
      <w:r w:rsidR="00BA054F" w:rsidRPr="00EA3995">
        <w:t xml:space="preserve">Vilniaus miesto savivaldybės administracijos </w:t>
      </w:r>
      <w:r w:rsidR="000C6555" w:rsidRPr="00EA3995">
        <w:t>Švietimo, kultūros ir sporto departamento</w:t>
      </w:r>
      <w:r w:rsidR="00DD4629" w:rsidRPr="00EA3995">
        <w:t xml:space="preserve"> </w:t>
      </w:r>
      <w:r w:rsidR="00917EFC" w:rsidRPr="00EA3995">
        <w:t>direktoriaus __</w:t>
      </w:r>
      <w:r w:rsidR="00AA0CC1" w:rsidRPr="00EA3995">
        <w:t>_______________________</w:t>
      </w:r>
      <w:r w:rsidR="00917EFC" w:rsidRPr="00EA3995">
        <w:t>_______</w:t>
      </w:r>
      <w:r w:rsidR="00513D26" w:rsidRPr="00EA3995">
        <w:t>,</w:t>
      </w:r>
      <w:r w:rsidR="00DD4629" w:rsidRPr="00EA3995">
        <w:t xml:space="preserve"> </w:t>
      </w:r>
      <w:r w:rsidRPr="00EA3995">
        <w:t xml:space="preserve">ir </w:t>
      </w:r>
      <w:r w:rsidR="00AA0CC1" w:rsidRPr="00EA3995">
        <w:t>_____________________________________________,</w:t>
      </w:r>
    </w:p>
    <w:p w14:paraId="3B2ED1DC" w14:textId="77777777" w:rsidR="00AA0CC1" w:rsidRPr="00EA3995" w:rsidRDefault="00AA0CC1" w:rsidP="00AA0CC1">
      <w:pPr>
        <w:pStyle w:val="Pagrindiniotekstotrauka"/>
        <w:tabs>
          <w:tab w:val="left" w:pos="777"/>
        </w:tabs>
        <w:spacing w:after="0"/>
        <w:ind w:left="0" w:firstLine="709"/>
        <w:jc w:val="both"/>
        <w:rPr>
          <w:i/>
          <w:sz w:val="20"/>
          <w:szCs w:val="20"/>
        </w:rPr>
      </w:pP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  <w:sz w:val="20"/>
          <w:szCs w:val="20"/>
        </w:rPr>
        <w:t>(</w:t>
      </w:r>
      <w:r w:rsidR="00917EFC" w:rsidRPr="00EA3995">
        <w:rPr>
          <w:i/>
          <w:sz w:val="20"/>
          <w:szCs w:val="20"/>
        </w:rPr>
        <w:t xml:space="preserve">pareiškėjo </w:t>
      </w:r>
      <w:r w:rsidRPr="00EA3995">
        <w:rPr>
          <w:i/>
          <w:sz w:val="20"/>
          <w:szCs w:val="20"/>
        </w:rPr>
        <w:t>pavadinimas)</w:t>
      </w:r>
    </w:p>
    <w:p w14:paraId="0E35A6CA" w14:textId="77777777" w:rsidR="00AA0CC1" w:rsidRPr="00EA3995" w:rsidRDefault="0099498F" w:rsidP="00AA0CC1">
      <w:pPr>
        <w:pStyle w:val="Pagrindiniotekstotrauka"/>
        <w:tabs>
          <w:tab w:val="left" w:pos="777"/>
        </w:tabs>
        <w:spacing w:after="0"/>
        <w:ind w:left="0"/>
        <w:jc w:val="both"/>
      </w:pPr>
      <w:r w:rsidRPr="00EA3995">
        <w:t>juridinio asmens kodas _________</w:t>
      </w:r>
      <w:r w:rsidR="00AA0CC1" w:rsidRPr="00EA3995">
        <w:t>,</w:t>
      </w:r>
      <w:r w:rsidR="007D664A" w:rsidRPr="00EA3995">
        <w:t xml:space="preserve"> atstovaujama</w:t>
      </w:r>
      <w:r w:rsidR="00513D26" w:rsidRPr="00EA3995">
        <w:t>s</w:t>
      </w:r>
      <w:r w:rsidR="00AA0CC1" w:rsidRPr="00EA3995">
        <w:t>_______________________________________,</w:t>
      </w:r>
    </w:p>
    <w:p w14:paraId="3B4C39E6" w14:textId="77777777" w:rsidR="00AA0CC1" w:rsidRPr="00EA3995" w:rsidRDefault="00AA0CC1" w:rsidP="00AA0CC1">
      <w:pPr>
        <w:pStyle w:val="Pagrindiniotekstotrauka"/>
        <w:tabs>
          <w:tab w:val="left" w:pos="777"/>
        </w:tabs>
        <w:spacing w:after="0"/>
        <w:ind w:left="0"/>
        <w:jc w:val="both"/>
        <w:rPr>
          <w:sz w:val="20"/>
          <w:szCs w:val="20"/>
        </w:rPr>
      </w:pP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Pr="00EA3995">
        <w:rPr>
          <w:i/>
        </w:rPr>
        <w:tab/>
      </w:r>
      <w:r w:rsidR="007D664A" w:rsidRPr="00EA3995">
        <w:rPr>
          <w:i/>
          <w:sz w:val="20"/>
          <w:szCs w:val="20"/>
        </w:rPr>
        <w:t>(pareigos, vardas, pavardė)</w:t>
      </w:r>
      <w:r w:rsidR="007D664A" w:rsidRPr="00EA3995">
        <w:rPr>
          <w:sz w:val="20"/>
          <w:szCs w:val="20"/>
        </w:rPr>
        <w:t xml:space="preserve"> </w:t>
      </w:r>
    </w:p>
    <w:p w14:paraId="7655EDF7" w14:textId="27F85C4F" w:rsidR="007D664A" w:rsidRPr="00EA3995" w:rsidRDefault="007D664A" w:rsidP="00AA0CC1">
      <w:pPr>
        <w:pStyle w:val="Pagrindiniotekstotrauka"/>
        <w:tabs>
          <w:tab w:val="left" w:pos="777"/>
        </w:tabs>
        <w:spacing w:after="0"/>
        <w:ind w:left="0"/>
        <w:jc w:val="both"/>
      </w:pPr>
      <w:r w:rsidRPr="00EA3995">
        <w:t xml:space="preserve">veikiančio pagal </w:t>
      </w:r>
      <w:r w:rsidR="00513D26" w:rsidRPr="00EA3995">
        <w:t>______</w:t>
      </w:r>
      <w:r w:rsidR="00AA0CC1" w:rsidRPr="00EA3995">
        <w:t>____________________________________</w:t>
      </w:r>
      <w:r w:rsidR="00513D26" w:rsidRPr="00EA3995">
        <w:t>____</w:t>
      </w:r>
      <w:r w:rsidRPr="00EA3995">
        <w:t xml:space="preserve"> </w:t>
      </w:r>
      <w:r w:rsidR="00AA0CC1" w:rsidRPr="00EA3995">
        <w:t>(toliau – Lėšų gavėjas)</w:t>
      </w:r>
      <w:bookmarkStart w:id="0" w:name="_GoBack"/>
      <w:r w:rsidR="001F70D1">
        <w:t>,</w:t>
      </w:r>
      <w:bookmarkEnd w:id="0"/>
      <w:r w:rsidR="00AA0CC1" w:rsidRPr="00EA3995">
        <w:t xml:space="preserve"> </w:t>
      </w:r>
      <w:r w:rsidRPr="00EA3995">
        <w:t xml:space="preserve">sudarė šią </w:t>
      </w:r>
      <w:r w:rsidR="00387C12" w:rsidRPr="00EA3995">
        <w:t xml:space="preserve">nekomercinio renginio erdvės nuomos apmokėjimo </w:t>
      </w:r>
      <w:r w:rsidR="001F70D1" w:rsidRPr="001F70D1">
        <w:t xml:space="preserve">Vilniaus miesto </w:t>
      </w:r>
      <w:r w:rsidR="001F70D1">
        <w:t>s</w:t>
      </w:r>
      <w:r w:rsidR="00387C12" w:rsidRPr="00EA3995">
        <w:t>avivaldybės biudžeto lėšomis</w:t>
      </w:r>
      <w:r w:rsidR="00513D26" w:rsidRPr="00EA3995">
        <w:t xml:space="preserve"> </w:t>
      </w:r>
      <w:r w:rsidRPr="00EA3995">
        <w:t>sutartį</w:t>
      </w:r>
      <w:r w:rsidR="00513D26" w:rsidRPr="00EA3995">
        <w:t xml:space="preserve"> (toliau – </w:t>
      </w:r>
      <w:r w:rsidR="00374B6F" w:rsidRPr="00EA3995">
        <w:t>sutartis</w:t>
      </w:r>
      <w:r w:rsidR="00513D26" w:rsidRPr="00EA3995">
        <w:t>)</w:t>
      </w:r>
      <w:r w:rsidRPr="00EA3995">
        <w:t>.</w:t>
      </w:r>
    </w:p>
    <w:p w14:paraId="59970C86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</w:pPr>
    </w:p>
    <w:p w14:paraId="12C84AD2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  <w:r w:rsidRPr="00EA3995">
        <w:rPr>
          <w:b/>
        </w:rPr>
        <w:t>I. SUTARTIES PAGRINDAS</w:t>
      </w:r>
    </w:p>
    <w:p w14:paraId="28EB2179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ind w:right="-622"/>
      </w:pPr>
    </w:p>
    <w:p w14:paraId="5F6FE7DC" w14:textId="77777777" w:rsidR="007D664A" w:rsidRPr="00EA3995" w:rsidRDefault="007D664A" w:rsidP="00F716EE">
      <w:pPr>
        <w:pStyle w:val="Pagrindiniotekstotrauka"/>
        <w:tabs>
          <w:tab w:val="left" w:pos="777"/>
        </w:tabs>
        <w:spacing w:after="0"/>
        <w:ind w:left="0" w:firstLine="720"/>
        <w:jc w:val="both"/>
      </w:pPr>
      <w:r w:rsidRPr="00EA3995">
        <w:t>1. Renginio</w:t>
      </w:r>
      <w:r w:rsidR="00513D26" w:rsidRPr="00EA3995">
        <w:t xml:space="preserve"> </w:t>
      </w:r>
      <w:r w:rsidR="005E010F" w:rsidRPr="00EA3995">
        <w:t>___________________________________________________</w:t>
      </w:r>
      <w:r w:rsidR="00513D26" w:rsidRPr="00EA3995">
        <w:t xml:space="preserve"> </w:t>
      </w:r>
      <w:r w:rsidRPr="00EA3995">
        <w:t xml:space="preserve">erdvės nuomos išlaidoms </w:t>
      </w:r>
      <w:r w:rsidR="0099498F" w:rsidRPr="00EA3995">
        <w:t>apmokėti</w:t>
      </w:r>
      <w:r w:rsidRPr="00EA3995">
        <w:t xml:space="preserve"> </w:t>
      </w:r>
      <w:r w:rsidR="00387C12" w:rsidRPr="00EA3995">
        <w:t>S</w:t>
      </w:r>
      <w:r w:rsidRPr="00EA3995">
        <w:t>avivaldybės administracijos direktoriaus 201</w:t>
      </w:r>
      <w:r w:rsidR="00126CFD" w:rsidRPr="00EA3995">
        <w:t>_</w:t>
      </w:r>
      <w:r w:rsidRPr="00EA3995">
        <w:t xml:space="preserve"> m. </w:t>
      </w:r>
      <w:r w:rsidR="005E010F" w:rsidRPr="00EA3995">
        <w:t>______________________</w:t>
      </w:r>
      <w:r w:rsidRPr="00EA3995">
        <w:t xml:space="preserve">d. įsakymu Nr. </w:t>
      </w:r>
      <w:r w:rsidR="005E010F" w:rsidRPr="00EA3995">
        <w:t xml:space="preserve">____________ skiriama ________________ </w:t>
      </w:r>
      <w:r w:rsidRPr="00EA3995">
        <w:t>Eur.</w:t>
      </w:r>
    </w:p>
    <w:p w14:paraId="631ED902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</w:p>
    <w:p w14:paraId="317805C2" w14:textId="77777777" w:rsidR="00A12CA9" w:rsidRPr="00EA3995" w:rsidRDefault="00A12CA9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6481A9C2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  <w:r w:rsidRPr="00EA3995">
        <w:rPr>
          <w:b/>
        </w:rPr>
        <w:t>II. SUTARTIES DALYKAS</w:t>
      </w:r>
    </w:p>
    <w:p w14:paraId="5D5A5FDA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  <w:rPr>
          <w:b/>
        </w:rPr>
      </w:pPr>
    </w:p>
    <w:p w14:paraId="6F1C0901" w14:textId="77777777" w:rsidR="00D33046" w:rsidRPr="00EA3995" w:rsidRDefault="00D33046" w:rsidP="003872F0">
      <w:pPr>
        <w:pStyle w:val="Pagrindiniotekstotrauka"/>
        <w:spacing w:after="0"/>
        <w:ind w:firstLine="426"/>
        <w:jc w:val="both"/>
      </w:pPr>
      <w:r w:rsidRPr="00EA3995">
        <w:t xml:space="preserve">2. </w:t>
      </w:r>
      <w:r w:rsidR="007D664A" w:rsidRPr="00EA3995">
        <w:t xml:space="preserve">Sutarties dalykas yra </w:t>
      </w:r>
      <w:r w:rsidR="0099498F" w:rsidRPr="00EA3995">
        <w:t>Lėšų gavėj</w:t>
      </w:r>
      <w:r w:rsidR="00AA0CC1" w:rsidRPr="00EA3995">
        <w:t>ui sk</w:t>
      </w:r>
      <w:r w:rsidR="007D664A" w:rsidRPr="00EA3995">
        <w:t xml:space="preserve">iriamos lėšos nekomercinio renginio </w:t>
      </w:r>
      <w:r w:rsidR="003D4932" w:rsidRPr="00EA3995">
        <w:t>______________</w:t>
      </w:r>
      <w:r w:rsidR="00C83756" w:rsidRPr="00EA3995">
        <w:t>____________</w:t>
      </w:r>
      <w:r w:rsidR="00AA0CC1" w:rsidRPr="00EA3995">
        <w:t>______</w:t>
      </w:r>
      <w:r w:rsidR="00C83756" w:rsidRPr="00EA3995">
        <w:t>___</w:t>
      </w:r>
      <w:r w:rsidR="003D4932" w:rsidRPr="00EA3995">
        <w:t xml:space="preserve"> </w:t>
      </w:r>
      <w:r w:rsidR="007D664A" w:rsidRPr="00EA3995">
        <w:t xml:space="preserve">erdvės nuomos </w:t>
      </w:r>
      <w:r w:rsidR="00C83756" w:rsidRPr="00EA3995">
        <w:t>išlaidoms apmokėti</w:t>
      </w:r>
      <w:r w:rsidR="007D664A" w:rsidRPr="00EA3995">
        <w:t>.</w:t>
      </w:r>
    </w:p>
    <w:p w14:paraId="21927143" w14:textId="77777777" w:rsidR="005E010F" w:rsidRPr="00EA3995" w:rsidRDefault="007D664A" w:rsidP="003872F0">
      <w:pPr>
        <w:pStyle w:val="Pagrindiniotekstotrauka"/>
        <w:spacing w:after="0"/>
        <w:ind w:firstLine="426"/>
        <w:jc w:val="both"/>
      </w:pPr>
      <w:r w:rsidRPr="00EA3995">
        <w:t xml:space="preserve">3. Lėšos skiriamos iš </w:t>
      </w:r>
      <w:r w:rsidR="005E010F" w:rsidRPr="00EA3995">
        <w:t>___________p</w:t>
      </w:r>
      <w:r w:rsidRPr="00EA3995">
        <w:t xml:space="preserve">rogramos </w:t>
      </w:r>
      <w:r w:rsidR="005E010F" w:rsidRPr="00EA3995">
        <w:t>___________________________</w:t>
      </w:r>
      <w:r w:rsidR="001F70D1">
        <w:t>__________</w:t>
      </w:r>
      <w:r w:rsidR="005E010F" w:rsidRPr="00EA3995">
        <w:t xml:space="preserve"> </w:t>
      </w:r>
    </w:p>
    <w:p w14:paraId="0A0FE199" w14:textId="7087117B" w:rsidR="005E010F" w:rsidRPr="00EA3995" w:rsidRDefault="005E010F" w:rsidP="005E010F">
      <w:pPr>
        <w:pStyle w:val="Pagrindiniotekstotrauka"/>
        <w:spacing w:after="0"/>
        <w:ind w:firstLine="437"/>
        <w:jc w:val="both"/>
      </w:pPr>
      <w:r w:rsidRPr="00EA3995">
        <w:tab/>
      </w:r>
      <w:r w:rsidRPr="00EA3995">
        <w:tab/>
      </w:r>
      <w:r w:rsidRPr="00EA3995">
        <w:tab/>
      </w:r>
      <w:r w:rsidRPr="00EA3995">
        <w:tab/>
      </w:r>
      <w:r w:rsidRPr="00EA3995">
        <w:tab/>
      </w:r>
      <w:r w:rsidRPr="00EA3995">
        <w:tab/>
      </w:r>
      <w:r w:rsidRPr="00EA3995">
        <w:tab/>
      </w:r>
      <w:r w:rsidRPr="00EA3995">
        <w:rPr>
          <w:i/>
          <w:sz w:val="20"/>
          <w:szCs w:val="20"/>
        </w:rPr>
        <w:t>(programos pavadinimas)</w:t>
      </w:r>
    </w:p>
    <w:p w14:paraId="1E4E5E49" w14:textId="77777777" w:rsidR="007D664A" w:rsidRPr="00EA3995" w:rsidRDefault="007D664A" w:rsidP="005E010F">
      <w:pPr>
        <w:pStyle w:val="Pagrindiniotekstotrauka"/>
        <w:spacing w:after="0"/>
        <w:ind w:left="0"/>
        <w:jc w:val="both"/>
      </w:pPr>
      <w:r w:rsidRPr="00EA3995">
        <w:t xml:space="preserve">sąmatos Nr. </w:t>
      </w:r>
      <w:r w:rsidR="005E010F" w:rsidRPr="00EA3995">
        <w:rPr>
          <w:b/>
          <w:i/>
        </w:rPr>
        <w:t>___________________</w:t>
      </w:r>
      <w:r w:rsidR="005E010F" w:rsidRPr="00EA3995">
        <w:t>.</w:t>
      </w:r>
    </w:p>
    <w:p w14:paraId="3F83D6BC" w14:textId="77777777" w:rsidR="005E010F" w:rsidRPr="00EA3995" w:rsidRDefault="005E010F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3FD1B753" w14:textId="77777777" w:rsidR="00A12CA9" w:rsidRPr="00EA3995" w:rsidRDefault="00A12CA9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6B72BA80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  <w:r w:rsidRPr="00EA3995">
        <w:rPr>
          <w:b/>
        </w:rPr>
        <w:t>III. ŠALIŲ ĮSIPAREIGOJIMAI</w:t>
      </w:r>
    </w:p>
    <w:p w14:paraId="2B69A80D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</w:p>
    <w:p w14:paraId="0F60D5C4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 xml:space="preserve">4. </w:t>
      </w:r>
      <w:r w:rsidR="006733D9" w:rsidRPr="00EA3995">
        <w:t xml:space="preserve">Savivaldybė </w:t>
      </w:r>
      <w:r w:rsidRPr="00EA3995">
        <w:t>įsipareigoja:</w:t>
      </w:r>
    </w:p>
    <w:p w14:paraId="10F567EB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 xml:space="preserve">4.1. finansuoti šios sutarties 1 punkte </w:t>
      </w:r>
      <w:r w:rsidR="00EA3995" w:rsidRPr="00EA3995">
        <w:t xml:space="preserve">Lėšų gavėjo </w:t>
      </w:r>
      <w:r w:rsidR="0099498F" w:rsidRPr="00EA3995">
        <w:t xml:space="preserve">nurodyto renginio erdvės nuomos </w:t>
      </w:r>
      <w:r w:rsidR="00C83756" w:rsidRPr="00EA3995">
        <w:t xml:space="preserve">išlaidas </w:t>
      </w:r>
      <w:r w:rsidRPr="00EA3995">
        <w:t xml:space="preserve">ir skirti pagal sąmatą, kuri yra neatskiriama šios sutarties dalis, šiam tikslui </w:t>
      </w:r>
      <w:r w:rsidR="005E010F" w:rsidRPr="00EA3995">
        <w:t>________________________________</w:t>
      </w:r>
      <w:r w:rsidRPr="00EA3995">
        <w:t xml:space="preserve"> Eur;</w:t>
      </w:r>
    </w:p>
    <w:p w14:paraId="31A06030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 xml:space="preserve">4.2. </w:t>
      </w:r>
      <w:r w:rsidR="004001B3" w:rsidRPr="00EA3995">
        <w:t xml:space="preserve">ne vėliau kaip per </w:t>
      </w:r>
      <w:r w:rsidR="003872F0" w:rsidRPr="00EA3995">
        <w:t>20</w:t>
      </w:r>
      <w:r w:rsidR="004001B3" w:rsidRPr="00EA3995">
        <w:t xml:space="preserve"> darbo dienų nuo šios sutarties sudarymo </w:t>
      </w:r>
      <w:r w:rsidRPr="00EA3995">
        <w:t xml:space="preserve">pervesti </w:t>
      </w:r>
      <w:r w:rsidR="004001B3" w:rsidRPr="00EA3995">
        <w:t xml:space="preserve">lėšas </w:t>
      </w:r>
      <w:r w:rsidR="0099498F" w:rsidRPr="00EA3995">
        <w:t>Lėšų gavėjui</w:t>
      </w:r>
      <w:r w:rsidRPr="00EA3995">
        <w:t xml:space="preserve"> į sąskaitą Nr.</w:t>
      </w:r>
      <w:r w:rsidR="005E010F" w:rsidRPr="00EA3995">
        <w:t>_________________________________</w:t>
      </w:r>
      <w:r w:rsidRPr="00EA3995">
        <w:t xml:space="preserve">, esančią </w:t>
      </w:r>
      <w:r w:rsidR="005E010F" w:rsidRPr="00EA3995">
        <w:rPr>
          <w:b/>
          <w:i/>
        </w:rPr>
        <w:t>____________________</w:t>
      </w:r>
      <w:r w:rsidRPr="00EA3995">
        <w:t xml:space="preserve"> banke, banko kodas</w:t>
      </w:r>
      <w:r w:rsidR="005E010F" w:rsidRPr="00EA3995">
        <w:t>__________________</w:t>
      </w:r>
      <w:r w:rsidRPr="00EA3995">
        <w:t>.</w:t>
      </w:r>
    </w:p>
    <w:p w14:paraId="7096E5A7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lastRenderedPageBreak/>
        <w:tab/>
        <w:t xml:space="preserve">5. </w:t>
      </w:r>
      <w:r w:rsidR="006733D9" w:rsidRPr="00EA3995">
        <w:t xml:space="preserve">Lėšų gavėjas </w:t>
      </w:r>
      <w:r w:rsidRPr="00EA3995">
        <w:t>įsipareigoja:</w:t>
      </w:r>
    </w:p>
    <w:p w14:paraId="67F53E2A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1</w:t>
      </w:r>
      <w:r w:rsidRPr="00EA3995">
        <w:t xml:space="preserve">. lėšas naudoti tik </w:t>
      </w:r>
      <w:r w:rsidR="00C83756" w:rsidRPr="00EA3995">
        <w:t xml:space="preserve">pagal šios sutarties </w:t>
      </w:r>
      <w:r w:rsidR="006733D9" w:rsidRPr="00EA3995">
        <w:t>2 p</w:t>
      </w:r>
      <w:r w:rsidR="00C83756" w:rsidRPr="00EA3995">
        <w:t>unkte</w:t>
      </w:r>
      <w:r w:rsidR="006733D9" w:rsidRPr="00EA3995">
        <w:t xml:space="preserve"> nurodytą </w:t>
      </w:r>
      <w:r w:rsidRPr="00EA3995">
        <w:t>paskirtį, įstatymų nustatyta tvarka atsakyti už tikslingą gautų Savivaldybės biudžeto lėšų panaudojimą;</w:t>
      </w:r>
    </w:p>
    <w:p w14:paraId="465EACE5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2</w:t>
      </w:r>
      <w:r w:rsidRPr="00EA3995">
        <w:t>. gav</w:t>
      </w:r>
      <w:r w:rsidR="005E010F" w:rsidRPr="00EA3995">
        <w:t>ę</w:t>
      </w:r>
      <w:r w:rsidRPr="00EA3995">
        <w:t>s finansavimą ir įgyvendin</w:t>
      </w:r>
      <w:r w:rsidR="005E010F" w:rsidRPr="00EA3995">
        <w:t>ę</w:t>
      </w:r>
      <w:r w:rsidRPr="00EA3995">
        <w:t xml:space="preserve">s </w:t>
      </w:r>
      <w:r w:rsidR="006733D9" w:rsidRPr="00EA3995">
        <w:t>renginį</w:t>
      </w:r>
      <w:r w:rsidRPr="00EA3995">
        <w:t xml:space="preserve">, ne vėliau kaip per </w:t>
      </w:r>
      <w:r w:rsidR="00DF2274" w:rsidRPr="00EA3995">
        <w:t xml:space="preserve">30 </w:t>
      </w:r>
      <w:r w:rsidR="008A1A24" w:rsidRPr="00EA3995">
        <w:t xml:space="preserve">darbo </w:t>
      </w:r>
      <w:r w:rsidR="00DF2274" w:rsidRPr="00EA3995">
        <w:t>dienų</w:t>
      </w:r>
      <w:r w:rsidRPr="00EA3995">
        <w:t xml:space="preserve"> nuo </w:t>
      </w:r>
      <w:r w:rsidR="006733D9" w:rsidRPr="00EA3995">
        <w:t xml:space="preserve">renginio </w:t>
      </w:r>
      <w:r w:rsidRPr="00EA3995">
        <w:t xml:space="preserve">įgyvendinimo laikotarpio pabaigos, </w:t>
      </w:r>
      <w:r w:rsidR="006733D9" w:rsidRPr="00EA3995">
        <w:t xml:space="preserve">Savivaldybei </w:t>
      </w:r>
      <w:r w:rsidRPr="00EA3995">
        <w:t xml:space="preserve">pateikti biudžeto išlaidų sąmatos vykdymo ataskaitą </w:t>
      </w:r>
      <w:r w:rsidR="000C2755" w:rsidRPr="00EA3995">
        <w:t xml:space="preserve">(forma Nr. 2, patvirtinta Lietuvos Respublikos finansų ministro 2008 m. gruodžio 31 d. įsakymu Nr. 1K-465 „Dėl Valstybės ir savivaldybės biudžetinių įstaigų ir kitų subjektų žemesniojo lygio biudžeto vykdymo ataskaitų sudarymo taisyklių ir formų patvirtinimo“) </w:t>
      </w:r>
      <w:r w:rsidRPr="00EA3995">
        <w:t xml:space="preserve">ir </w:t>
      </w:r>
      <w:bookmarkStart w:id="1" w:name="_Hlk513727342"/>
      <w:r w:rsidRPr="00EA3995">
        <w:t>faktines išlaidas pagrindžiančių dokumentų</w:t>
      </w:r>
      <w:r w:rsidR="000C6555" w:rsidRPr="00EA3995">
        <w:t xml:space="preserve"> kopijas</w:t>
      </w:r>
      <w:r w:rsidR="00797F1B" w:rsidRPr="00EA3995">
        <w:t>,</w:t>
      </w:r>
      <w:r w:rsidRPr="00EA3995">
        <w:t xml:space="preserve"> pasirašytas </w:t>
      </w:r>
      <w:r w:rsidR="006733D9" w:rsidRPr="00EA3995">
        <w:t>Lėšų gavėjo vadovo ar jo įgalioto asmens ir patvirtintas antspaudu (jei Lėšų gavėjas tokį turi)</w:t>
      </w:r>
      <w:r w:rsidRPr="00EA3995">
        <w:t>;</w:t>
      </w:r>
      <w:bookmarkEnd w:id="1"/>
    </w:p>
    <w:p w14:paraId="391BACA7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3</w:t>
      </w:r>
      <w:r w:rsidRPr="00EA3995">
        <w:t xml:space="preserve">. jei </w:t>
      </w:r>
      <w:r w:rsidR="006733D9" w:rsidRPr="00EA3995">
        <w:t xml:space="preserve">renginys </w:t>
      </w:r>
      <w:r w:rsidRPr="00EA3995">
        <w:t>vykdomas einamųjų metų lapkričio–gruodžio mėnesiais, ataskaitos pateikimo terminas yra trumpesnis – ne vėliau kaip iki sausio 10 d.;</w:t>
      </w:r>
    </w:p>
    <w:p w14:paraId="75BB45E0" w14:textId="30830BC0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4</w:t>
      </w:r>
      <w:r w:rsidRPr="00EA3995">
        <w:t>.</w:t>
      </w:r>
      <w:r w:rsidR="00A12CA9" w:rsidRPr="00EA3995">
        <w:t xml:space="preserve"> jei</w:t>
      </w:r>
      <w:r w:rsidRPr="00EA3995">
        <w:t xml:space="preserve"> per nustatytą terminą </w:t>
      </w:r>
      <w:r w:rsidR="00A12CA9" w:rsidRPr="00EA3995">
        <w:t xml:space="preserve">Lėšų gavėjas </w:t>
      </w:r>
      <w:r w:rsidRPr="00EA3995">
        <w:t>nepateik</w:t>
      </w:r>
      <w:r w:rsidR="00A12CA9" w:rsidRPr="00EA3995">
        <w:t xml:space="preserve">ia </w:t>
      </w:r>
      <w:r w:rsidR="006733D9" w:rsidRPr="00EA3995">
        <w:t xml:space="preserve">Savivaldybei </w:t>
      </w:r>
      <w:r w:rsidRPr="00EA3995">
        <w:t>5.</w:t>
      </w:r>
      <w:r w:rsidR="00E92BA2">
        <w:t>2</w:t>
      </w:r>
      <w:r w:rsidRPr="00EA3995">
        <w:t xml:space="preserve"> </w:t>
      </w:r>
      <w:r w:rsidR="00A12CA9" w:rsidRPr="00EA3995">
        <w:t>pa</w:t>
      </w:r>
      <w:r w:rsidRPr="00EA3995">
        <w:t>punkt</w:t>
      </w:r>
      <w:r w:rsidR="00A12CA9" w:rsidRPr="00EA3995">
        <w:t>yj</w:t>
      </w:r>
      <w:r w:rsidRPr="00EA3995">
        <w:t xml:space="preserve">e nurodytų dokumentų, </w:t>
      </w:r>
      <w:r w:rsidR="00A12CA9" w:rsidRPr="00EA3995">
        <w:t xml:space="preserve">jis </w:t>
      </w:r>
      <w:r w:rsidRPr="00EA3995">
        <w:t xml:space="preserve">privalo grąžinti gautas lėšas į </w:t>
      </w:r>
      <w:r w:rsidR="007C488C" w:rsidRPr="00EA3995">
        <w:t xml:space="preserve">Savivaldybės </w:t>
      </w:r>
      <w:r w:rsidRPr="00EA3995">
        <w:t>sąskaitą (</w:t>
      </w:r>
      <w:r w:rsidR="005E010F" w:rsidRPr="00EA3995">
        <w:t xml:space="preserve">banke </w:t>
      </w:r>
      <w:r w:rsidR="0022032B" w:rsidRPr="00EA3995">
        <w:t xml:space="preserve">AB Luminor </w:t>
      </w:r>
      <w:r w:rsidR="00E96473">
        <w:t>B</w:t>
      </w:r>
      <w:r w:rsidR="0022032B" w:rsidRPr="00EA3995">
        <w:t xml:space="preserve">ank, </w:t>
      </w:r>
      <w:r w:rsidR="00E96473">
        <w:t xml:space="preserve">sąskaitos Nr. </w:t>
      </w:r>
      <w:r w:rsidRPr="00EA3995">
        <w:t>LT294010042403849786</w:t>
      </w:r>
      <w:r w:rsidR="0022032B" w:rsidRPr="00EA3995">
        <w:t>, lėšų gavėja</w:t>
      </w:r>
      <w:r w:rsidR="00A12CA9" w:rsidRPr="00EA3995">
        <w:t>s</w:t>
      </w:r>
      <w:r w:rsidR="0022032B" w:rsidRPr="00EA3995">
        <w:t xml:space="preserve"> Vilniaus miesto savivaldybės administracija, lėšų gavėjo kodas 188710061</w:t>
      </w:r>
      <w:r w:rsidRPr="00EA3995">
        <w:t>) per 10 darbo dienų;</w:t>
      </w:r>
    </w:p>
    <w:p w14:paraId="2C749FF5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5</w:t>
      </w:r>
      <w:r w:rsidRPr="00EA3995">
        <w:t>. įgyvendin</w:t>
      </w:r>
      <w:r w:rsidR="005E010F" w:rsidRPr="00EA3995">
        <w:t>ę</w:t>
      </w:r>
      <w:r w:rsidRPr="00EA3995">
        <w:t xml:space="preserve">s </w:t>
      </w:r>
      <w:r w:rsidR="006733D9" w:rsidRPr="00EA3995">
        <w:t>renginį</w:t>
      </w:r>
      <w:r w:rsidRPr="00EA3995">
        <w:t xml:space="preserve">, nepanaudotas lėšas grąžinti į Savivaldybės administracijos </w:t>
      </w:r>
      <w:hyperlink r:id="rId7" w:tooltip=" Finansų valdymo ir apskaitos departamentas" w:history="1">
        <w:r w:rsidR="000C6555" w:rsidRPr="00EA3995">
          <w:t>Finansų ir strateginio planavimo departament</w:t>
        </w:r>
      </w:hyperlink>
      <w:r w:rsidR="000C6555" w:rsidRPr="00EA3995">
        <w:t>o</w:t>
      </w:r>
      <w:r w:rsidRPr="00EA3995">
        <w:t xml:space="preserve"> sąskaitą ne vėliau kaip per </w:t>
      </w:r>
      <w:r w:rsidR="00EA3995" w:rsidRPr="00EA3995">
        <w:t>10</w:t>
      </w:r>
      <w:r w:rsidRPr="00EA3995">
        <w:t xml:space="preserve"> darbo </w:t>
      </w:r>
      <w:r w:rsidR="00EA3995" w:rsidRPr="00EA3995">
        <w:t xml:space="preserve">dienų </w:t>
      </w:r>
      <w:r w:rsidRPr="00EA3995">
        <w:t xml:space="preserve">nuo </w:t>
      </w:r>
      <w:r w:rsidR="006733D9" w:rsidRPr="00EA3995">
        <w:t xml:space="preserve">renginio </w:t>
      </w:r>
      <w:r w:rsidRPr="00EA3995">
        <w:t>įgyvendinimo laikotarpio pabaigos;</w:t>
      </w:r>
    </w:p>
    <w:p w14:paraId="11293DF8" w14:textId="21B5E83F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5.</w:t>
      </w:r>
      <w:r w:rsidR="00EA3995" w:rsidRPr="00EA3995">
        <w:t>6</w:t>
      </w:r>
      <w:r w:rsidRPr="00EA3995">
        <w:t xml:space="preserve">. ne pagal paskirtį panaudotas lėšas grąžinti į </w:t>
      </w:r>
      <w:r w:rsidR="0060550A" w:rsidRPr="00EA3995">
        <w:t>Savivaldybės</w:t>
      </w:r>
      <w:r w:rsidRPr="00EA3995">
        <w:t xml:space="preserve"> sąskaitą ne vėliau kaip per 10 darbo dienų nuo pareikalavimo išsiuntimo datos</w:t>
      </w:r>
      <w:r w:rsidR="00E96473">
        <w:t>.</w:t>
      </w:r>
    </w:p>
    <w:p w14:paraId="763AFCE7" w14:textId="77777777" w:rsidR="000C6555" w:rsidRPr="00EA3995" w:rsidRDefault="000C6555" w:rsidP="003872F0">
      <w:pPr>
        <w:pStyle w:val="Pagrindiniotekstotrauka"/>
        <w:tabs>
          <w:tab w:val="left" w:pos="777"/>
        </w:tabs>
        <w:spacing w:after="0"/>
        <w:jc w:val="both"/>
      </w:pPr>
    </w:p>
    <w:p w14:paraId="50051165" w14:textId="77777777" w:rsidR="007D664A" w:rsidRPr="00EA3995" w:rsidRDefault="004001B3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  <w:r w:rsidRPr="00EA3995">
        <w:rPr>
          <w:b/>
        </w:rPr>
        <w:t>IV</w:t>
      </w:r>
      <w:r w:rsidR="007D664A" w:rsidRPr="00EA3995">
        <w:rPr>
          <w:b/>
        </w:rPr>
        <w:t xml:space="preserve">. </w:t>
      </w:r>
      <w:r w:rsidRPr="00EA3995">
        <w:rPr>
          <w:b/>
        </w:rPr>
        <w:t xml:space="preserve">KITOS </w:t>
      </w:r>
      <w:r w:rsidR="007D664A" w:rsidRPr="00EA3995">
        <w:rPr>
          <w:b/>
        </w:rPr>
        <w:t>SUTARTIES SĄLYGOS</w:t>
      </w:r>
    </w:p>
    <w:p w14:paraId="6D7923AF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</w:p>
    <w:p w14:paraId="5B5AE22A" w14:textId="77777777" w:rsidR="00DF0049" w:rsidRPr="00EA3995" w:rsidRDefault="00797F1B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6</w:t>
      </w:r>
      <w:r w:rsidR="007D664A" w:rsidRPr="00EA3995">
        <w:t xml:space="preserve">. Už įsipareigojimų nevykdymą ar netinkamą vykdymą </w:t>
      </w:r>
      <w:r w:rsidR="00C83756" w:rsidRPr="00EA3995">
        <w:t xml:space="preserve">šios sutarties </w:t>
      </w:r>
      <w:r w:rsidR="007D664A" w:rsidRPr="00EA3995">
        <w:t>šalys atsako Lietuvos Respublikos teisės aktų nustatyta tvarka.</w:t>
      </w:r>
    </w:p>
    <w:p w14:paraId="48A34D2F" w14:textId="77777777" w:rsidR="00DF0049" w:rsidRPr="00EA3995" w:rsidRDefault="00DF0049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</w:r>
      <w:r w:rsidR="00F4166B" w:rsidRPr="00EA3995">
        <w:t>7. Jeigu viena iš šalių dėl nenumatytų priežasčių negali įvykdyti kurio nors šios sutarties punkto, nedelsdama raštu kreipiasi į kitą šalį dėl sutarties papildymo, pakeitimo ar nutraukimo.</w:t>
      </w:r>
    </w:p>
    <w:p w14:paraId="3BD4DB71" w14:textId="77777777" w:rsidR="00F4166B" w:rsidRPr="00EA3995" w:rsidRDefault="00DF0049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</w:r>
      <w:r w:rsidR="00F4166B" w:rsidRPr="00EA3995">
        <w:t>8. Sutarties papildymai, pakeitimai arba sutarties nutraukimas galioja tik raštu sutikus abiem šalims.</w:t>
      </w:r>
    </w:p>
    <w:p w14:paraId="6FF34FF2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</w:r>
      <w:r w:rsidR="00797F1B" w:rsidRPr="00EA3995">
        <w:t>9</w:t>
      </w:r>
      <w:r w:rsidRPr="00EA3995">
        <w:t xml:space="preserve">. Ginčai dėl </w:t>
      </w:r>
      <w:r w:rsidR="00C83756" w:rsidRPr="00EA3995">
        <w:t>s</w:t>
      </w:r>
      <w:r w:rsidRPr="00EA3995">
        <w:t>utarties vykdymo sprendžiami šalių susitarimu, o nesutarus – Lietuvos Respublikos įstatymų nustatyta tvarka</w:t>
      </w:r>
      <w:r w:rsidR="00374B6F" w:rsidRPr="00EA3995">
        <w:t>.</w:t>
      </w:r>
      <w:r w:rsidR="00110461" w:rsidRPr="00EA3995">
        <w:t xml:space="preserve"> </w:t>
      </w:r>
    </w:p>
    <w:p w14:paraId="644EE535" w14:textId="7821F8AA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1</w:t>
      </w:r>
      <w:r w:rsidR="00797F1B" w:rsidRPr="00EA3995">
        <w:t>0</w:t>
      </w:r>
      <w:r w:rsidRPr="00EA3995">
        <w:t xml:space="preserve">. </w:t>
      </w:r>
      <w:r w:rsidR="00110461" w:rsidRPr="00EA3995">
        <w:t>Lėšų gavėj</w:t>
      </w:r>
      <w:r w:rsidR="0060550A" w:rsidRPr="00EA3995">
        <w:t xml:space="preserve">ui </w:t>
      </w:r>
      <w:r w:rsidR="008A1A24" w:rsidRPr="00EA3995">
        <w:t>neįvykdžius arba netinkamai įvykdžius bet kurią šioje sutartyje įtvirtintą pareigą (išskyrus sutarties 5.</w:t>
      </w:r>
      <w:r w:rsidR="00EA3995" w:rsidRPr="00EA3995">
        <w:t>4</w:t>
      </w:r>
      <w:r w:rsidR="008A1A24" w:rsidRPr="00EA3995">
        <w:t xml:space="preserve"> ir 5.</w:t>
      </w:r>
      <w:r w:rsidR="00EA3995" w:rsidRPr="00EA3995">
        <w:t>6</w:t>
      </w:r>
      <w:r w:rsidR="008A1A24" w:rsidRPr="00EA3995">
        <w:t xml:space="preserve"> p</w:t>
      </w:r>
      <w:r w:rsidR="00E96473">
        <w:t>apunkčiuose</w:t>
      </w:r>
      <w:r w:rsidR="008A1A24" w:rsidRPr="00EA3995">
        <w:t xml:space="preserve"> nurodytus atvejus), jis </w:t>
      </w:r>
      <w:r w:rsidRPr="00EA3995">
        <w:t xml:space="preserve">privalo </w:t>
      </w:r>
      <w:r w:rsidR="0060550A" w:rsidRPr="00EA3995">
        <w:t xml:space="preserve">ne vėliau kaip </w:t>
      </w:r>
      <w:r w:rsidRPr="00EA3995">
        <w:t>per 1</w:t>
      </w:r>
      <w:r w:rsidR="00EA3995" w:rsidRPr="00EA3995">
        <w:t>0</w:t>
      </w:r>
      <w:r w:rsidRPr="00EA3995">
        <w:t xml:space="preserve"> darbo dienų </w:t>
      </w:r>
      <w:r w:rsidR="008A1A24" w:rsidRPr="00EA3995">
        <w:t xml:space="preserve">nuo pažeidimo konstatavimo dienos </w:t>
      </w:r>
      <w:r w:rsidRPr="00EA3995">
        <w:t xml:space="preserve">grąžinti į </w:t>
      </w:r>
      <w:r w:rsidR="008A1A24" w:rsidRPr="00EA3995">
        <w:t>sutarties 5.</w:t>
      </w:r>
      <w:r w:rsidR="00EA3995" w:rsidRPr="00EA3995">
        <w:t>4</w:t>
      </w:r>
      <w:r w:rsidR="008A1A24" w:rsidRPr="00EA3995">
        <w:t xml:space="preserve"> p</w:t>
      </w:r>
      <w:r w:rsidR="00E96473">
        <w:t>apunktyje</w:t>
      </w:r>
      <w:r w:rsidR="008A1A24" w:rsidRPr="00EA3995">
        <w:t xml:space="preserve"> nurodytą sąskaitą </w:t>
      </w:r>
      <w:r w:rsidRPr="00EA3995">
        <w:t xml:space="preserve">visą iš Savivaldybės biudžeto </w:t>
      </w:r>
      <w:r w:rsidR="00FA0D0E" w:rsidRPr="00FA0D0E">
        <w:t xml:space="preserve">gautą </w:t>
      </w:r>
      <w:r w:rsidRPr="00EA3995">
        <w:t>sumą</w:t>
      </w:r>
      <w:r w:rsidR="00E96473">
        <w:t>.</w:t>
      </w:r>
    </w:p>
    <w:p w14:paraId="41BC0A7B" w14:textId="41EFDA19" w:rsidR="00DF0049" w:rsidRPr="00EA3995" w:rsidRDefault="007D664A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1</w:t>
      </w:r>
      <w:r w:rsidR="00797F1B" w:rsidRPr="00EA3995">
        <w:t>1</w:t>
      </w:r>
      <w:r w:rsidRPr="00EA3995">
        <w:t xml:space="preserve">. Sutartį nutraukus dėl </w:t>
      </w:r>
      <w:r w:rsidR="00110461" w:rsidRPr="00EA3995">
        <w:t xml:space="preserve">Savivaldybės </w:t>
      </w:r>
      <w:r w:rsidRPr="00EA3995">
        <w:t xml:space="preserve">kaltės, </w:t>
      </w:r>
      <w:r w:rsidR="00110461" w:rsidRPr="00EA3995">
        <w:t>Savivaldybė</w:t>
      </w:r>
      <w:r w:rsidRPr="00EA3995">
        <w:t xml:space="preserve"> pagal </w:t>
      </w:r>
      <w:r w:rsidR="00110461" w:rsidRPr="00EA3995">
        <w:t>Lėšų gavėjo</w:t>
      </w:r>
      <w:r w:rsidRPr="00EA3995">
        <w:t xml:space="preserve"> pateiktus atsiskaitymo dokumentus apmoka sąmatoje numatytas išlaidas, </w:t>
      </w:r>
      <w:r w:rsidR="00110461" w:rsidRPr="00EA3995">
        <w:t>susidariusias</w:t>
      </w:r>
      <w:r w:rsidRPr="00EA3995">
        <w:t xml:space="preserve"> iki </w:t>
      </w:r>
      <w:r w:rsidR="00FA0D0E">
        <w:t>s</w:t>
      </w:r>
      <w:r w:rsidRPr="00EA3995">
        <w:t xml:space="preserve">utarties nutraukimo dienos, neviršydama </w:t>
      </w:r>
      <w:r w:rsidR="00374B6F" w:rsidRPr="00EA3995">
        <w:t>šios s</w:t>
      </w:r>
      <w:r w:rsidRPr="00EA3995">
        <w:t xml:space="preserve">utarties 4.1 </w:t>
      </w:r>
      <w:r w:rsidR="00374B6F" w:rsidRPr="00EA3995">
        <w:t>pa</w:t>
      </w:r>
      <w:r w:rsidRPr="00EA3995">
        <w:t>punkt</w:t>
      </w:r>
      <w:r w:rsidR="00374B6F" w:rsidRPr="00EA3995">
        <w:t>yj</w:t>
      </w:r>
      <w:r w:rsidRPr="00EA3995">
        <w:t>e numatytos sumos.</w:t>
      </w:r>
    </w:p>
    <w:p w14:paraId="65EADD8F" w14:textId="77777777" w:rsidR="00DF0049" w:rsidRPr="00EA3995" w:rsidRDefault="00DF0049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</w:r>
      <w:r w:rsidR="007D664A" w:rsidRPr="00EA3995">
        <w:rPr>
          <w:caps/>
        </w:rPr>
        <w:t>1</w:t>
      </w:r>
      <w:r w:rsidR="00797F1B" w:rsidRPr="00EA3995">
        <w:rPr>
          <w:caps/>
        </w:rPr>
        <w:t>2</w:t>
      </w:r>
      <w:r w:rsidR="007D664A" w:rsidRPr="00EA3995">
        <w:rPr>
          <w:caps/>
        </w:rPr>
        <w:t xml:space="preserve">. </w:t>
      </w:r>
      <w:r w:rsidR="007D664A" w:rsidRPr="00EA3995">
        <w:t>Sutartis sudaryta dviem vienodą teisinę galią turinčiais egzemplioriais, po vieną kiekvienai šaliai.</w:t>
      </w:r>
    </w:p>
    <w:p w14:paraId="7E429EB9" w14:textId="77777777" w:rsidR="007D664A" w:rsidRPr="00EA3995" w:rsidRDefault="00DF0049" w:rsidP="00DF0049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</w:r>
      <w:r w:rsidR="007D664A" w:rsidRPr="00EA3995">
        <w:t>1</w:t>
      </w:r>
      <w:r w:rsidR="00797F1B" w:rsidRPr="00EA3995">
        <w:t>3</w:t>
      </w:r>
      <w:r w:rsidR="007D664A" w:rsidRPr="00EA3995">
        <w:t xml:space="preserve">. Sutartis įsigalioja jos pasirašymo dieną ir galioja iki </w:t>
      </w:r>
      <w:r w:rsidR="0060550A" w:rsidRPr="00EA3995">
        <w:t>sutartyje nustatytų įsipareigojimų įvykdymo</w:t>
      </w:r>
      <w:r w:rsidR="007D664A" w:rsidRPr="00EA3995">
        <w:t xml:space="preserve">. Sutartiniai </w:t>
      </w:r>
      <w:r w:rsidR="00374B6F" w:rsidRPr="00EA3995">
        <w:t xml:space="preserve">šalių </w:t>
      </w:r>
      <w:r w:rsidR="007D664A" w:rsidRPr="00EA3995">
        <w:t xml:space="preserve">įsipareigojimai, kurių įvykdymo terminas baigiasi po </w:t>
      </w:r>
      <w:r w:rsidR="00374B6F" w:rsidRPr="00EA3995">
        <w:t xml:space="preserve">sutarties </w:t>
      </w:r>
      <w:r w:rsidR="007D664A" w:rsidRPr="00EA3995">
        <w:t xml:space="preserve">galiojimo termino pabaigos, vykdomi </w:t>
      </w:r>
      <w:r w:rsidR="00374B6F" w:rsidRPr="00EA3995">
        <w:t xml:space="preserve">sutartyje </w:t>
      </w:r>
      <w:r w:rsidR="007D664A" w:rsidRPr="00EA3995">
        <w:t>numatyta tvarka.</w:t>
      </w:r>
    </w:p>
    <w:p w14:paraId="5CD00F00" w14:textId="77777777" w:rsidR="007D664A" w:rsidRDefault="007D664A" w:rsidP="003872F0">
      <w:pPr>
        <w:pStyle w:val="Pagrindiniotekstotrauka"/>
        <w:tabs>
          <w:tab w:val="left" w:pos="777"/>
        </w:tabs>
        <w:spacing w:after="0"/>
        <w:jc w:val="both"/>
      </w:pPr>
    </w:p>
    <w:p w14:paraId="02882544" w14:textId="29831571" w:rsidR="007D664A" w:rsidRPr="00EA3995" w:rsidRDefault="007D664A" w:rsidP="00E96473">
      <w:pPr>
        <w:pStyle w:val="Pagrindiniotekstotrauka"/>
        <w:tabs>
          <w:tab w:val="left" w:pos="777"/>
        </w:tabs>
        <w:spacing w:after="0"/>
        <w:jc w:val="both"/>
      </w:pPr>
      <w:r w:rsidRPr="00EA3995">
        <w:tab/>
        <w:t>PRIDEDAMA</w:t>
      </w:r>
      <w:r w:rsidR="001F70D1">
        <w:t xml:space="preserve">. </w:t>
      </w:r>
      <w:r w:rsidRPr="00EA3995">
        <w:t>20</w:t>
      </w:r>
      <w:r w:rsidR="00003F4E" w:rsidRPr="00EA3995">
        <w:t>__</w:t>
      </w:r>
      <w:r w:rsidRPr="00EA3995">
        <w:t xml:space="preserve"> m. programos sąmata (forma BFP-1).</w:t>
      </w:r>
    </w:p>
    <w:p w14:paraId="3C0A443F" w14:textId="77777777" w:rsidR="00A12CA9" w:rsidRPr="00EA3995" w:rsidRDefault="00A12CA9" w:rsidP="003872F0">
      <w:pPr>
        <w:pStyle w:val="Pagrindiniotekstotrauka"/>
        <w:tabs>
          <w:tab w:val="left" w:pos="777"/>
        </w:tabs>
        <w:spacing w:after="0"/>
        <w:jc w:val="both"/>
        <w:rPr>
          <w:b/>
        </w:rPr>
      </w:pPr>
    </w:p>
    <w:p w14:paraId="70E8F49C" w14:textId="77777777" w:rsidR="00A12CA9" w:rsidRPr="00EA3995" w:rsidRDefault="00A12CA9" w:rsidP="003872F0">
      <w:pPr>
        <w:pStyle w:val="Pagrindiniotekstotrauka"/>
        <w:tabs>
          <w:tab w:val="left" w:pos="777"/>
        </w:tabs>
        <w:spacing w:after="0"/>
        <w:jc w:val="both"/>
        <w:rPr>
          <w:b/>
        </w:rPr>
      </w:pPr>
    </w:p>
    <w:p w14:paraId="33FCFFB5" w14:textId="77777777" w:rsidR="001F70D1" w:rsidRDefault="001F70D1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0BEA8020" w14:textId="77777777" w:rsidR="001F70D1" w:rsidRDefault="001F70D1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3E41F609" w14:textId="77777777" w:rsidR="001F70D1" w:rsidRDefault="001F70D1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038889C5" w14:textId="77777777" w:rsidR="001F70D1" w:rsidRDefault="001F70D1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</w:p>
    <w:p w14:paraId="2819FD85" w14:textId="77777777" w:rsidR="007D664A" w:rsidRPr="00EA3995" w:rsidRDefault="007D664A" w:rsidP="003872F0">
      <w:pPr>
        <w:pStyle w:val="Pagrindiniotekstotrauka"/>
        <w:tabs>
          <w:tab w:val="left" w:pos="777"/>
        </w:tabs>
        <w:spacing w:after="0"/>
        <w:jc w:val="center"/>
        <w:rPr>
          <w:b/>
        </w:rPr>
      </w:pPr>
      <w:r w:rsidRPr="00EA3995">
        <w:rPr>
          <w:b/>
        </w:rPr>
        <w:t>V. ŠALIŲ REKVIZITAI</w:t>
      </w:r>
    </w:p>
    <w:p w14:paraId="081F9E94" w14:textId="77777777" w:rsidR="007D664A" w:rsidRPr="00EA3995" w:rsidRDefault="007D664A" w:rsidP="003872F0">
      <w:pPr>
        <w:pStyle w:val="Pagrindiniotekstotrauka"/>
        <w:tabs>
          <w:tab w:val="left" w:pos="777"/>
          <w:tab w:val="left" w:pos="2410"/>
        </w:tabs>
        <w:spacing w:after="0"/>
        <w:jc w:val="both"/>
      </w:pPr>
    </w:p>
    <w:tbl>
      <w:tblPr>
        <w:tblW w:w="9695" w:type="dxa"/>
        <w:tblLayout w:type="fixed"/>
        <w:tblLook w:val="0000" w:firstRow="0" w:lastRow="0" w:firstColumn="0" w:lastColumn="0" w:noHBand="0" w:noVBand="0"/>
      </w:tblPr>
      <w:tblGrid>
        <w:gridCol w:w="4928"/>
        <w:gridCol w:w="4767"/>
      </w:tblGrid>
      <w:tr w:rsidR="007D664A" w:rsidRPr="00EA3995" w14:paraId="37E71B1A" w14:textId="77777777" w:rsidTr="00662068">
        <w:tc>
          <w:tcPr>
            <w:tcW w:w="4928" w:type="dxa"/>
          </w:tcPr>
          <w:p w14:paraId="40133D47" w14:textId="3B248B6C" w:rsidR="00826FC3" w:rsidRPr="00EA3995" w:rsidRDefault="000C6555" w:rsidP="003872F0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  <w:r w:rsidRPr="00EA3995">
              <w:t>Vilniaus miesto savivaldybė</w:t>
            </w:r>
            <w:r w:rsidR="00F716EE" w:rsidRPr="00EA3995">
              <w:t>,</w:t>
            </w:r>
            <w:r w:rsidR="00662068" w:rsidRPr="00EA3995">
              <w:t xml:space="preserve"> atstovaujama </w:t>
            </w:r>
            <w:r w:rsidR="00826FC3" w:rsidRPr="00EA3995">
              <w:t xml:space="preserve">Vilniaus miesto savivaldybės administracijos Švietimo kultūros ir sporto departamento </w:t>
            </w:r>
            <w:r w:rsidR="00F54152" w:rsidRPr="00EA3995">
              <w:t>direktoriaus __________________</w:t>
            </w:r>
          </w:p>
          <w:p w14:paraId="3D229865" w14:textId="77777777" w:rsidR="000C6555" w:rsidRPr="00EA3995" w:rsidRDefault="000C6555" w:rsidP="00F716EE">
            <w:pPr>
              <w:pStyle w:val="Pagrindiniotekstotrauka"/>
              <w:tabs>
                <w:tab w:val="left" w:pos="777"/>
              </w:tabs>
              <w:spacing w:after="0"/>
            </w:pPr>
            <w:r w:rsidRPr="00EA3995">
              <w:t>Konstitucijos pr. 3, LT-09601 Vilnius</w:t>
            </w:r>
            <w:r w:rsidR="0022032B" w:rsidRPr="00EA3995">
              <w:t>.</w:t>
            </w:r>
          </w:p>
          <w:p w14:paraId="733D3F18" w14:textId="77777777" w:rsidR="00662068" w:rsidRPr="00EA3995" w:rsidRDefault="00662068" w:rsidP="003872F0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</w:p>
          <w:p w14:paraId="0FAA64D9" w14:textId="77777777" w:rsidR="007D664A" w:rsidRPr="00EA3995" w:rsidRDefault="00F54152" w:rsidP="00F716EE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  <w:r w:rsidRPr="00EA3995">
              <w:t xml:space="preserve"> </w:t>
            </w:r>
          </w:p>
          <w:p w14:paraId="16EB8651" w14:textId="77777777" w:rsidR="007D664A" w:rsidRPr="00EA3995" w:rsidRDefault="007D664A" w:rsidP="0022032B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</w:p>
          <w:p w14:paraId="648C8EB7" w14:textId="77777777" w:rsidR="003872F0" w:rsidRPr="00EA3995" w:rsidRDefault="003872F0" w:rsidP="0022032B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</w:p>
          <w:p w14:paraId="7F4BF2A5" w14:textId="77777777" w:rsidR="007D664A" w:rsidRPr="00EA3995" w:rsidRDefault="00F54152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  <w:r w:rsidRPr="00EA3995">
              <w:t>__________</w:t>
            </w:r>
          </w:p>
          <w:p w14:paraId="1FA8A0ED" w14:textId="77777777" w:rsidR="00F54152" w:rsidRPr="00EA3995" w:rsidRDefault="00F54152" w:rsidP="00F54152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  <w:r w:rsidRPr="00EA3995">
              <w:t>(parašas)</w:t>
            </w:r>
          </w:p>
          <w:p w14:paraId="233256AD" w14:textId="77777777" w:rsidR="007D664A" w:rsidRPr="00EA3995" w:rsidRDefault="007D664A" w:rsidP="00F54152">
            <w:pPr>
              <w:pStyle w:val="Pagrindiniotekstotrauka"/>
              <w:tabs>
                <w:tab w:val="left" w:pos="777"/>
              </w:tabs>
              <w:spacing w:after="0"/>
              <w:jc w:val="both"/>
            </w:pPr>
            <w:r w:rsidRPr="00EA3995">
              <w:t>A. V.</w:t>
            </w:r>
            <w:r w:rsidRPr="00EA3995">
              <w:tab/>
            </w:r>
          </w:p>
        </w:tc>
        <w:tc>
          <w:tcPr>
            <w:tcW w:w="4767" w:type="dxa"/>
          </w:tcPr>
          <w:p w14:paraId="5D33F5A0" w14:textId="77777777" w:rsidR="007D664A" w:rsidRPr="00EA3995" w:rsidRDefault="00110461" w:rsidP="0022032B">
            <w:pPr>
              <w:pStyle w:val="Pagrindiniotekstotrauka"/>
              <w:tabs>
                <w:tab w:val="left" w:pos="777"/>
                <w:tab w:val="left" w:pos="2410"/>
              </w:tabs>
              <w:spacing w:after="0"/>
              <w:ind w:left="0"/>
              <w:jc w:val="both"/>
            </w:pPr>
            <w:r w:rsidRPr="00EA3995">
              <w:t>Lėšų gavėjas</w:t>
            </w:r>
          </w:p>
          <w:p w14:paraId="2D62DF9B" w14:textId="77777777" w:rsidR="00110461" w:rsidRPr="00EA3995" w:rsidRDefault="00110461">
            <w:pPr>
              <w:pStyle w:val="Pagrindiniotekstotrauka"/>
              <w:tabs>
                <w:tab w:val="left" w:pos="2410"/>
              </w:tabs>
              <w:spacing w:after="0"/>
              <w:ind w:left="0"/>
              <w:jc w:val="both"/>
            </w:pPr>
            <w:r w:rsidRPr="00EA3995">
              <w:t>Juridinio asmens kodas</w:t>
            </w:r>
          </w:p>
          <w:p w14:paraId="4529070A" w14:textId="77777777" w:rsidR="007D664A" w:rsidRPr="00EA3995" w:rsidRDefault="007D664A">
            <w:pPr>
              <w:pStyle w:val="Pagrindiniotekstotrauka"/>
              <w:tabs>
                <w:tab w:val="left" w:pos="2410"/>
              </w:tabs>
              <w:spacing w:after="0"/>
              <w:ind w:left="0"/>
              <w:jc w:val="both"/>
            </w:pPr>
            <w:r w:rsidRPr="00EA3995">
              <w:t>Adresas</w:t>
            </w:r>
          </w:p>
          <w:p w14:paraId="51FFDA48" w14:textId="77777777" w:rsidR="007D664A" w:rsidRPr="00EA3995" w:rsidRDefault="007D664A">
            <w:pPr>
              <w:pStyle w:val="Pagrindiniotekstotrauka"/>
              <w:tabs>
                <w:tab w:val="left" w:pos="2410"/>
              </w:tabs>
              <w:spacing w:after="0"/>
              <w:ind w:left="0"/>
              <w:jc w:val="both"/>
            </w:pPr>
            <w:r w:rsidRPr="00EA3995">
              <w:t xml:space="preserve">A. s. </w:t>
            </w:r>
          </w:p>
          <w:p w14:paraId="5F65D937" w14:textId="77777777" w:rsidR="007D664A" w:rsidRPr="00EA3995" w:rsidRDefault="007D664A">
            <w:pPr>
              <w:pStyle w:val="Pagrindiniotekstotrauka"/>
              <w:tabs>
                <w:tab w:val="left" w:pos="2410"/>
              </w:tabs>
              <w:spacing w:after="0"/>
              <w:ind w:left="0"/>
              <w:jc w:val="both"/>
            </w:pPr>
            <w:r w:rsidRPr="00EA3995">
              <w:t>Bankas</w:t>
            </w:r>
          </w:p>
          <w:p w14:paraId="614B03BF" w14:textId="77777777" w:rsidR="007D664A" w:rsidRPr="00EA3995" w:rsidRDefault="007D664A">
            <w:pPr>
              <w:pStyle w:val="Pagrindiniotekstotrauka"/>
              <w:tabs>
                <w:tab w:val="left" w:pos="2410"/>
              </w:tabs>
              <w:spacing w:after="0"/>
              <w:ind w:left="0"/>
              <w:jc w:val="both"/>
            </w:pPr>
            <w:r w:rsidRPr="00EA3995">
              <w:t>Tel.</w:t>
            </w:r>
          </w:p>
          <w:p w14:paraId="15DB9E64" w14:textId="77777777" w:rsidR="007D664A" w:rsidRPr="00EA3995" w:rsidRDefault="00110461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  <w:r w:rsidRPr="00EA3995">
              <w:t xml:space="preserve">El. paštas </w:t>
            </w:r>
          </w:p>
          <w:p w14:paraId="25581A4D" w14:textId="77777777" w:rsidR="007D664A" w:rsidRPr="00EA3995" w:rsidRDefault="007D664A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</w:p>
          <w:p w14:paraId="3FF5C9C0" w14:textId="77777777" w:rsidR="000C6555" w:rsidRPr="00EA3995" w:rsidRDefault="000C6555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</w:p>
          <w:p w14:paraId="5349930E" w14:textId="77777777" w:rsidR="00F54152" w:rsidRPr="00EA3995" w:rsidRDefault="00F54152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  <w:r w:rsidRPr="00EA3995">
              <w:t>_____________</w:t>
            </w:r>
          </w:p>
          <w:p w14:paraId="489B64CA" w14:textId="77777777" w:rsidR="00F54152" w:rsidRPr="00EA3995" w:rsidRDefault="00F54152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  <w:r w:rsidRPr="00EA3995">
              <w:t>(parašas)</w:t>
            </w:r>
          </w:p>
          <w:p w14:paraId="0C767805" w14:textId="77777777" w:rsidR="007D664A" w:rsidRPr="00EA3995" w:rsidRDefault="007D664A" w:rsidP="003872F0">
            <w:pPr>
              <w:pStyle w:val="Pagrindiniotekstotrauka"/>
              <w:tabs>
                <w:tab w:val="left" w:pos="777"/>
              </w:tabs>
              <w:spacing w:after="0"/>
              <w:ind w:left="0"/>
              <w:jc w:val="both"/>
            </w:pPr>
            <w:r w:rsidRPr="00EA3995">
              <w:t>A. V</w:t>
            </w:r>
          </w:p>
        </w:tc>
      </w:tr>
    </w:tbl>
    <w:p w14:paraId="380792A2" w14:textId="77777777" w:rsidR="004B6680" w:rsidRPr="00EA3995" w:rsidRDefault="004B6680" w:rsidP="003872F0">
      <w:pPr>
        <w:pStyle w:val="Pagrindiniotekstotrauka"/>
        <w:spacing w:after="0"/>
        <w:ind w:left="0"/>
        <w:jc w:val="both"/>
      </w:pPr>
    </w:p>
    <w:sectPr w:rsidR="004B6680" w:rsidRPr="00EA3995" w:rsidSect="003B1D01">
      <w:headerReference w:type="even" r:id="rId8"/>
      <w:headerReference w:type="default" r:id="rId9"/>
      <w:pgSz w:w="11906" w:h="16838"/>
      <w:pgMar w:top="1276" w:right="567" w:bottom="-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8E4F" w14:textId="77777777" w:rsidR="00C823E1" w:rsidRDefault="00C823E1">
      <w:r>
        <w:separator/>
      </w:r>
    </w:p>
  </w:endnote>
  <w:endnote w:type="continuationSeparator" w:id="0">
    <w:p w14:paraId="101428D6" w14:textId="77777777" w:rsidR="00C823E1" w:rsidRDefault="00C8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CB2B5" w14:textId="77777777" w:rsidR="00C823E1" w:rsidRDefault="00C823E1">
      <w:r>
        <w:separator/>
      </w:r>
    </w:p>
  </w:footnote>
  <w:footnote w:type="continuationSeparator" w:id="0">
    <w:p w14:paraId="6AC93996" w14:textId="77777777" w:rsidR="00C823E1" w:rsidRDefault="00C8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3DF6A" w14:textId="77777777" w:rsidR="004B0743" w:rsidRDefault="004B0743" w:rsidP="004B07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0E99F5" w14:textId="77777777" w:rsidR="004B0743" w:rsidRDefault="004B074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41750" w14:textId="195FB34B" w:rsidR="004B0743" w:rsidRDefault="004B0743" w:rsidP="004B07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63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8F2B4F" w14:textId="77777777" w:rsidR="004B0743" w:rsidRDefault="004B07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1A9"/>
    <w:multiLevelType w:val="hybridMultilevel"/>
    <w:tmpl w:val="ADE4AA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345B2A"/>
    <w:multiLevelType w:val="hybridMultilevel"/>
    <w:tmpl w:val="89DC4084"/>
    <w:lvl w:ilvl="0" w:tplc="C106ADD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21"/>
    <w:rsid w:val="00003F4E"/>
    <w:rsid w:val="00015587"/>
    <w:rsid w:val="00035333"/>
    <w:rsid w:val="000821CE"/>
    <w:rsid w:val="000A53DB"/>
    <w:rsid w:val="000C2755"/>
    <w:rsid w:val="000C6555"/>
    <w:rsid w:val="00110461"/>
    <w:rsid w:val="00113982"/>
    <w:rsid w:val="00126CFD"/>
    <w:rsid w:val="001270FD"/>
    <w:rsid w:val="00135B36"/>
    <w:rsid w:val="00146E4F"/>
    <w:rsid w:val="00157711"/>
    <w:rsid w:val="00165000"/>
    <w:rsid w:val="00174276"/>
    <w:rsid w:val="001B2393"/>
    <w:rsid w:val="001E306D"/>
    <w:rsid w:val="001E7004"/>
    <w:rsid w:val="001F70D1"/>
    <w:rsid w:val="0022032B"/>
    <w:rsid w:val="002228CC"/>
    <w:rsid w:val="00255D43"/>
    <w:rsid w:val="00271B1B"/>
    <w:rsid w:val="00274200"/>
    <w:rsid w:val="002D2A75"/>
    <w:rsid w:val="00335934"/>
    <w:rsid w:val="00374B6F"/>
    <w:rsid w:val="0038729A"/>
    <w:rsid w:val="003872F0"/>
    <w:rsid w:val="00387C12"/>
    <w:rsid w:val="0039190F"/>
    <w:rsid w:val="003B1D01"/>
    <w:rsid w:val="003C1F8E"/>
    <w:rsid w:val="003C52B8"/>
    <w:rsid w:val="003D4932"/>
    <w:rsid w:val="003D5508"/>
    <w:rsid w:val="004001B3"/>
    <w:rsid w:val="0040262E"/>
    <w:rsid w:val="004044E2"/>
    <w:rsid w:val="00437D21"/>
    <w:rsid w:val="00452D58"/>
    <w:rsid w:val="0046415B"/>
    <w:rsid w:val="00484296"/>
    <w:rsid w:val="004B0743"/>
    <w:rsid w:val="004B6680"/>
    <w:rsid w:val="00513D26"/>
    <w:rsid w:val="00564944"/>
    <w:rsid w:val="00565321"/>
    <w:rsid w:val="00574852"/>
    <w:rsid w:val="005A01E9"/>
    <w:rsid w:val="005A442A"/>
    <w:rsid w:val="005C2A1C"/>
    <w:rsid w:val="005D384C"/>
    <w:rsid w:val="005E010F"/>
    <w:rsid w:val="005F7017"/>
    <w:rsid w:val="0060550A"/>
    <w:rsid w:val="00633F0C"/>
    <w:rsid w:val="00633F3B"/>
    <w:rsid w:val="0064614B"/>
    <w:rsid w:val="00646F98"/>
    <w:rsid w:val="00647597"/>
    <w:rsid w:val="00662068"/>
    <w:rsid w:val="006733D9"/>
    <w:rsid w:val="006A72DB"/>
    <w:rsid w:val="006C52F8"/>
    <w:rsid w:val="006F4AB5"/>
    <w:rsid w:val="007435A7"/>
    <w:rsid w:val="007657E3"/>
    <w:rsid w:val="00795292"/>
    <w:rsid w:val="00797F1B"/>
    <w:rsid w:val="007C488C"/>
    <w:rsid w:val="007D664A"/>
    <w:rsid w:val="0080246B"/>
    <w:rsid w:val="00826FC3"/>
    <w:rsid w:val="00887161"/>
    <w:rsid w:val="0089111C"/>
    <w:rsid w:val="008A1A24"/>
    <w:rsid w:val="008D6303"/>
    <w:rsid w:val="00901121"/>
    <w:rsid w:val="00902A30"/>
    <w:rsid w:val="009113AD"/>
    <w:rsid w:val="00917EFC"/>
    <w:rsid w:val="00946DBE"/>
    <w:rsid w:val="009546B8"/>
    <w:rsid w:val="009568D3"/>
    <w:rsid w:val="009674B1"/>
    <w:rsid w:val="0098581E"/>
    <w:rsid w:val="0099498F"/>
    <w:rsid w:val="009B0819"/>
    <w:rsid w:val="009B15DC"/>
    <w:rsid w:val="009B7309"/>
    <w:rsid w:val="009D3B22"/>
    <w:rsid w:val="009D6EA5"/>
    <w:rsid w:val="00A12CA9"/>
    <w:rsid w:val="00A26A0A"/>
    <w:rsid w:val="00A45C90"/>
    <w:rsid w:val="00A74538"/>
    <w:rsid w:val="00AA0CC1"/>
    <w:rsid w:val="00AB5E6A"/>
    <w:rsid w:val="00AD1945"/>
    <w:rsid w:val="00BA054F"/>
    <w:rsid w:val="00BA7766"/>
    <w:rsid w:val="00BD3F01"/>
    <w:rsid w:val="00BE6786"/>
    <w:rsid w:val="00BF773A"/>
    <w:rsid w:val="00C10767"/>
    <w:rsid w:val="00C3432D"/>
    <w:rsid w:val="00C37C58"/>
    <w:rsid w:val="00C5662E"/>
    <w:rsid w:val="00C823E1"/>
    <w:rsid w:val="00C83756"/>
    <w:rsid w:val="00C83C94"/>
    <w:rsid w:val="00CB790E"/>
    <w:rsid w:val="00CC6ECD"/>
    <w:rsid w:val="00D01BBA"/>
    <w:rsid w:val="00D33046"/>
    <w:rsid w:val="00D659D2"/>
    <w:rsid w:val="00D73252"/>
    <w:rsid w:val="00DD4629"/>
    <w:rsid w:val="00DD4753"/>
    <w:rsid w:val="00DF0049"/>
    <w:rsid w:val="00DF2274"/>
    <w:rsid w:val="00DF5D59"/>
    <w:rsid w:val="00E2517F"/>
    <w:rsid w:val="00E63E64"/>
    <w:rsid w:val="00E66F7E"/>
    <w:rsid w:val="00E81B0A"/>
    <w:rsid w:val="00E92BA2"/>
    <w:rsid w:val="00E96473"/>
    <w:rsid w:val="00EA3995"/>
    <w:rsid w:val="00EB4871"/>
    <w:rsid w:val="00EE055D"/>
    <w:rsid w:val="00F13160"/>
    <w:rsid w:val="00F2029B"/>
    <w:rsid w:val="00F300CB"/>
    <w:rsid w:val="00F3536E"/>
    <w:rsid w:val="00F4166B"/>
    <w:rsid w:val="00F45484"/>
    <w:rsid w:val="00F54152"/>
    <w:rsid w:val="00F62BE1"/>
    <w:rsid w:val="00F716EE"/>
    <w:rsid w:val="00FA0D0E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F4D0"/>
  <w15:docId w15:val="{40C8F3EC-F7FE-4E7D-A884-40683B82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4B0743"/>
    <w:rPr>
      <w:color w:val="0000FF"/>
      <w:u w:val="single"/>
    </w:rPr>
  </w:style>
  <w:style w:type="character" w:styleId="Puslapionumeris">
    <w:name w:val="page number"/>
    <w:basedOn w:val="Numatytasispastraiposriftas"/>
    <w:rsid w:val="004B0743"/>
  </w:style>
  <w:style w:type="paragraph" w:styleId="Pagrindinistekstas">
    <w:name w:val="Body Text"/>
    <w:basedOn w:val="prastasis"/>
    <w:rsid w:val="004B0743"/>
    <w:pPr>
      <w:jc w:val="both"/>
    </w:pPr>
  </w:style>
  <w:style w:type="paragraph" w:styleId="Pagrindiniotekstotrauka">
    <w:name w:val="Body Text Indent"/>
    <w:basedOn w:val="prastasis"/>
    <w:rsid w:val="004B0743"/>
    <w:pPr>
      <w:spacing w:after="120"/>
      <w:ind w:left="283"/>
    </w:pPr>
    <w:rPr>
      <w:lang w:eastAsia="lt-LT"/>
    </w:rPr>
  </w:style>
  <w:style w:type="character" w:styleId="Komentaronuoroda">
    <w:name w:val="annotation reference"/>
    <w:rsid w:val="00F353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536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3536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3536E"/>
    <w:rPr>
      <w:b/>
      <w:bCs/>
    </w:rPr>
  </w:style>
  <w:style w:type="character" w:customStyle="1" w:styleId="KomentarotemaDiagrama">
    <w:name w:val="Komentaro tema Diagrama"/>
    <w:link w:val="Komentarotema"/>
    <w:rsid w:val="00F3536E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F35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3536E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F3536E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9647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lnius.lt/newvilniusweb/index.php/88/?mid=%7blt;3;555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BIUDŽETO LĖŠŲ SKYRIMO NEKOMERCINIAMS RENGINIAMS FINANSAVIMO TAISYKLIŲ TVIRTINIMO</vt:lpstr>
      <vt:lpstr>DĖL SAVIVALDYBĖS BIUDŽETO LĖŠŲ SKYRIMO NEKOMERCINIAMS RENGINIAMS FINANSAVIMO TAISYKLIŲ TVIRTINIMO</vt:lpstr>
    </vt:vector>
  </TitlesOfParts>
  <Manager>2009-07-15</Manager>
  <Company>SINTAGMA</Company>
  <LinksUpToDate>false</LinksUpToDate>
  <CharactersWithSpaces>5786</CharactersWithSpaces>
  <SharedDoc>false</SharedDoc>
  <HLinks>
    <vt:vector size="18" baseType="variant">
      <vt:variant>
        <vt:i4>5832794</vt:i4>
      </vt:variant>
      <vt:variant>
        <vt:i4>18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BIUDŽETO LĖŠŲ SKYRIMO NEKOMERCINIAMS RENGINIAMS FINANSAVIMO TAISYKLIŲ TVIRTINIMO</dc:title>
  <dc:subject>1-1144</dc:subject>
  <dc:creator>VILNIAUS MIESTO SAVIVALDYBĖS TARYBA</dc:creator>
  <cp:lastModifiedBy>Tadas Jansonas</cp:lastModifiedBy>
  <cp:revision>2</cp:revision>
  <cp:lastPrinted>2018-06-14T06:03:00Z</cp:lastPrinted>
  <dcterms:created xsi:type="dcterms:W3CDTF">2018-06-22T10:46:00Z</dcterms:created>
  <dcterms:modified xsi:type="dcterms:W3CDTF">2018-06-22T10:46:00Z</dcterms:modified>
  <cp:category>SPRENDIMAS</cp:category>
</cp:coreProperties>
</file>