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10 HA TERITORIJOS TARP KAIMYNŲ IR</w:t>
      </w:r>
      <w:r>
        <w:rPr>
          <w:b/>
          <w:noProof/>
          <w:color w:val="002060"/>
        </w:rPr>
        <w:cr/>
        <w:t>S. VEIVERYTĖS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56988BF" w14:textId="77777777" w:rsidR="00F86C85" w:rsidRPr="00551E5C" w:rsidRDefault="00F86C85" w:rsidP="00F86C85">
      <w:pPr>
        <w:spacing w:line="360" w:lineRule="auto"/>
        <w:ind w:firstLine="720"/>
        <w:jc w:val="both"/>
        <w:rPr>
          <w:lang w:val="lt-LT"/>
        </w:rPr>
      </w:pPr>
      <w:r w:rsidRPr="00551E5C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551E5C">
        <w:rPr>
          <w:szCs w:val="20"/>
          <w:lang w:val="lt-LT"/>
        </w:rPr>
        <w:br/>
      </w:r>
      <w:r w:rsidRPr="00551E5C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551E5C">
        <w:rPr>
          <w:lang w:val="lt-LT"/>
        </w:rPr>
        <w:t>Danutos</w:t>
      </w:r>
      <w:proofErr w:type="spellEnd"/>
      <w:r w:rsidRPr="00551E5C">
        <w:rPr>
          <w:lang w:val="lt-LT"/>
        </w:rPr>
        <w:t xml:space="preserve"> Narbut įgaliojimų“ 1.1.3 papunkčiu:</w:t>
      </w:r>
    </w:p>
    <w:p w14:paraId="4CAFD83C" w14:textId="77777777" w:rsidR="00F86C85" w:rsidRPr="004D2A35" w:rsidRDefault="00F86C85" w:rsidP="00F86C85">
      <w:pPr>
        <w:pStyle w:val="Sraopastraipa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lang w:val="lt-LT"/>
        </w:rPr>
      </w:pPr>
      <w:r w:rsidRPr="004D2A35">
        <w:rPr>
          <w:lang w:val="lt-LT"/>
        </w:rPr>
        <w:t xml:space="preserve">L e i d ž i u  rengti apie </w:t>
      </w:r>
      <w:r>
        <w:rPr>
          <w:lang w:val="lt-LT"/>
        </w:rPr>
        <w:t>10 (dešimt)</w:t>
      </w:r>
      <w:r w:rsidRPr="004D2A35">
        <w:rPr>
          <w:lang w:val="lt-LT"/>
        </w:rPr>
        <w:t xml:space="preserve"> ha </w:t>
      </w:r>
      <w:r>
        <w:rPr>
          <w:lang w:val="lt-LT"/>
        </w:rPr>
        <w:t>teritorijos</w:t>
      </w:r>
      <w:r w:rsidRPr="004D2A35">
        <w:rPr>
          <w:lang w:val="lt-LT"/>
        </w:rPr>
        <w:t xml:space="preserve"> </w:t>
      </w:r>
      <w:r>
        <w:rPr>
          <w:lang w:val="lt-LT"/>
        </w:rPr>
        <w:t xml:space="preserve">tarp Kaimynų ir S. </w:t>
      </w:r>
      <w:proofErr w:type="spellStart"/>
      <w:r>
        <w:rPr>
          <w:lang w:val="lt-LT"/>
        </w:rPr>
        <w:t>Veiverytės</w:t>
      </w:r>
      <w:proofErr w:type="spellEnd"/>
      <w:r>
        <w:rPr>
          <w:lang w:val="lt-LT"/>
        </w:rPr>
        <w:t xml:space="preserve"> gatvių </w:t>
      </w:r>
      <w:r w:rsidRPr="004D2A35">
        <w:rPr>
          <w:lang w:val="lt-LT"/>
        </w:rPr>
        <w:t>detalųjį planą</w:t>
      </w:r>
      <w:bookmarkStart w:id="7" w:name="_Hlk63009109"/>
      <w:bookmarkStart w:id="8" w:name="_Hlk15034906"/>
      <w:bookmarkStart w:id="9" w:name="_Hlk63007211"/>
      <w:r w:rsidRPr="004D2A35">
        <w:rPr>
          <w:lang w:val="lt-LT"/>
        </w:rPr>
        <w:t xml:space="preserve"> inicijavimo sutarties pagrindu</w:t>
      </w:r>
      <w:r>
        <w:rPr>
          <w:lang w:val="lt-LT"/>
        </w:rPr>
        <w:t>, kurio tikslas</w:t>
      </w:r>
      <w:r w:rsidRPr="004D2A35">
        <w:rPr>
          <w:lang w:val="lt-LT"/>
        </w:rPr>
        <w:t xml:space="preserve"> </w:t>
      </w:r>
      <w:r>
        <w:rPr>
          <w:lang w:val="lt-LT"/>
        </w:rPr>
        <w:t xml:space="preserve">patikslinti sklypų (kadastro </w:t>
      </w:r>
      <w:r>
        <w:rPr>
          <w:lang w:val="lt-LT"/>
        </w:rPr>
        <w:br/>
        <w:t xml:space="preserve">Nr. 0101/0165:1692, Nr. 0101:0165:1693, Nr. 0101/0165:1694, Nr. 0101/0165:1695) naudojimo būdą į vienbučių ir dvibučių gyvenamųjų pastatų teritorijų, sklypui (kadastro </w:t>
      </w:r>
      <w:r w:rsidRPr="00202B8F">
        <w:rPr>
          <w:lang w:val="lt-LT"/>
        </w:rPr>
        <w:t>Nr. 0101/0165:1700</w:t>
      </w:r>
      <w:r>
        <w:rPr>
          <w:lang w:val="lt-LT"/>
        </w:rPr>
        <w:t>) nustatyti susisiekimo ir inžinerinių tinklų koridorių teritorijų, o kitiems teritorijoje esantiems sklypams naudojimo būdą ir kitus naudojimo reglamentus nustatyti</w:t>
      </w:r>
      <w:r w:rsidRPr="004D2A35">
        <w:rPr>
          <w:lang w:val="lt-LT"/>
        </w:rPr>
        <w:t xml:space="preserve"> vadovaujantis Vilniaus miesto savivaldybės teritorijos bendrojo plano sprendiniais</w:t>
      </w:r>
      <w:r>
        <w:rPr>
          <w:lang w:val="lt-LT"/>
        </w:rPr>
        <w:t xml:space="preserve"> (pagal pridedamą miesto plano ištrauką).</w:t>
      </w:r>
    </w:p>
    <w:bookmarkEnd w:id="7"/>
    <w:bookmarkEnd w:id="8"/>
    <w:bookmarkEnd w:id="9"/>
    <w:p w14:paraId="237B9D67" w14:textId="65B80371" w:rsidR="00641705" w:rsidRPr="00F86C85" w:rsidRDefault="00F86C85" w:rsidP="00F86C85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lang w:val="lt-LT"/>
        </w:rPr>
      </w:pPr>
      <w:r w:rsidRPr="00551E5C">
        <w:rPr>
          <w:lang w:val="lt-LT"/>
        </w:rPr>
        <w:t>T v i r t i n u 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33D6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86C85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F86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1473</Characters>
  <Application>Microsoft Office Word</Application>
  <DocSecurity>4</DocSecurity>
  <Lines>27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2022-04-28T14:45:00Z</dcterms:created>
  <dcterms:modified xsi:type="dcterms:W3CDTF">2022-04-28T14:45:00Z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