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3C8CB" w14:textId="77777777" w:rsidR="004B3C7A" w:rsidRPr="007434BE" w:rsidRDefault="004B3C7A" w:rsidP="004B3C7A">
      <w:pPr>
        <w:ind w:left="6521"/>
        <w:jc w:val="both"/>
        <w:outlineLvl w:val="0"/>
      </w:pPr>
      <w:r w:rsidRPr="007434BE">
        <w:t>PATVIRTINTA</w:t>
      </w:r>
    </w:p>
    <w:p w14:paraId="13DAF5C1" w14:textId="77777777" w:rsidR="004B3C7A" w:rsidRPr="007434BE" w:rsidRDefault="004B3C7A" w:rsidP="004B3C7A">
      <w:pPr>
        <w:tabs>
          <w:tab w:val="left" w:pos="6521"/>
        </w:tabs>
        <w:ind w:left="6521"/>
        <w:jc w:val="both"/>
      </w:pPr>
      <w:r w:rsidRPr="007434BE">
        <w:t>Vilniaus miesto savivaldybės</w:t>
      </w:r>
    </w:p>
    <w:p w14:paraId="5212B711" w14:textId="77777777" w:rsidR="004B3C7A" w:rsidRPr="007434BE" w:rsidRDefault="004B3C7A" w:rsidP="004B3C7A">
      <w:pPr>
        <w:ind w:left="6521"/>
        <w:jc w:val="both"/>
      </w:pPr>
      <w:r w:rsidRPr="007434BE">
        <w:t xml:space="preserve">administracijos direktoriaus </w:t>
      </w:r>
    </w:p>
    <w:p w14:paraId="3305EBBB" w14:textId="1C45B147" w:rsidR="004B3C7A" w:rsidRPr="007434BE" w:rsidRDefault="004B3C7A" w:rsidP="004B3C7A">
      <w:pPr>
        <w:ind w:left="6521"/>
        <w:jc w:val="both"/>
      </w:pPr>
      <w:r w:rsidRPr="007434BE">
        <w:t>20</w:t>
      </w:r>
      <w:r w:rsidR="00F22253">
        <w:t>2</w:t>
      </w:r>
      <w:r w:rsidR="00452902">
        <w:t>5</w:t>
      </w:r>
      <w:r w:rsidRPr="007434BE">
        <w:t xml:space="preserve"> m.                  </w:t>
      </w:r>
    </w:p>
    <w:p w14:paraId="053135A3" w14:textId="0966FE14" w:rsidR="004B3C7A" w:rsidRPr="007434BE" w:rsidRDefault="004B3C7A" w:rsidP="004B3C7A">
      <w:pPr>
        <w:ind w:left="6521"/>
        <w:jc w:val="both"/>
      </w:pPr>
      <w:r w:rsidRPr="007434BE">
        <w:t>įsakymu Nr.</w:t>
      </w:r>
    </w:p>
    <w:p w14:paraId="4BE35361" w14:textId="779FE121" w:rsidR="00D960CF" w:rsidRDefault="00D960CF" w:rsidP="004B3C7A">
      <w:pPr>
        <w:jc w:val="both"/>
        <w:rPr>
          <w:szCs w:val="24"/>
        </w:rPr>
      </w:pPr>
    </w:p>
    <w:p w14:paraId="4B8C968A" w14:textId="77777777" w:rsidR="00822AEC" w:rsidRPr="007434BE" w:rsidRDefault="00822AEC" w:rsidP="004B3C7A">
      <w:pPr>
        <w:jc w:val="both"/>
        <w:rPr>
          <w:szCs w:val="24"/>
        </w:rPr>
      </w:pPr>
    </w:p>
    <w:p w14:paraId="6B028DAC" w14:textId="6F4F1A17" w:rsidR="00D960CF" w:rsidRPr="009252B6" w:rsidRDefault="00452902" w:rsidP="00A80DF9">
      <w:pPr>
        <w:ind w:firstLine="851"/>
        <w:jc w:val="center"/>
        <w:rPr>
          <w:b/>
          <w:bCs/>
          <w:szCs w:val="24"/>
        </w:rPr>
      </w:pPr>
      <w:r>
        <w:rPr>
          <w:b/>
          <w:bCs/>
        </w:rPr>
        <w:t xml:space="preserve">NEGYVENAMŲJŲ </w:t>
      </w:r>
      <w:r w:rsidR="009252B6" w:rsidRPr="009252B6">
        <w:rPr>
          <w:b/>
          <w:bCs/>
        </w:rPr>
        <w:t xml:space="preserve">PATALPŲ </w:t>
      </w:r>
      <w:r w:rsidR="00F22253">
        <w:rPr>
          <w:b/>
          <w:bCs/>
          <w:szCs w:val="24"/>
        </w:rPr>
        <w:t xml:space="preserve">VILNIAUS MIESTO </w:t>
      </w:r>
      <w:r w:rsidR="00816564">
        <w:rPr>
          <w:b/>
          <w:bCs/>
          <w:szCs w:val="24"/>
        </w:rPr>
        <w:t>SAVIVALDYBĖS</w:t>
      </w:r>
      <w:r w:rsidR="00F02AEE">
        <w:rPr>
          <w:b/>
          <w:bCs/>
          <w:szCs w:val="24"/>
        </w:rPr>
        <w:t xml:space="preserve"> ADMINISTRACIJOS</w:t>
      </w:r>
      <w:r w:rsidR="00816564">
        <w:rPr>
          <w:b/>
          <w:bCs/>
          <w:szCs w:val="24"/>
        </w:rPr>
        <w:t xml:space="preserve"> </w:t>
      </w:r>
      <w:r>
        <w:rPr>
          <w:b/>
          <w:bCs/>
          <w:szCs w:val="24"/>
        </w:rPr>
        <w:t>FABIJONIŠKIŲ SENIŪNIJAI</w:t>
      </w:r>
      <w:r w:rsidR="00890133">
        <w:rPr>
          <w:b/>
          <w:bCs/>
          <w:szCs w:val="24"/>
        </w:rPr>
        <w:t xml:space="preserve"> IR BENDRUOMENIŲ VEIKLAI</w:t>
      </w:r>
      <w:r w:rsidR="009252B6" w:rsidRPr="009252B6">
        <w:rPr>
          <w:b/>
          <w:bCs/>
          <w:szCs w:val="24"/>
        </w:rPr>
        <w:t xml:space="preserve"> ĮSIGIJIMO</w:t>
      </w:r>
      <w:r w:rsidR="00A80DF9">
        <w:rPr>
          <w:b/>
          <w:bCs/>
          <w:szCs w:val="24"/>
        </w:rPr>
        <w:t xml:space="preserve"> </w:t>
      </w:r>
      <w:r w:rsidR="009252B6" w:rsidRPr="009252B6">
        <w:rPr>
          <w:b/>
          <w:bCs/>
          <w:szCs w:val="24"/>
        </w:rPr>
        <w:t>SKELBIAMŲ DERYBŲ BŪDU</w:t>
      </w:r>
      <w:r w:rsidR="009252B6" w:rsidRPr="004F7378">
        <w:rPr>
          <w:szCs w:val="24"/>
        </w:rPr>
        <w:t xml:space="preserve"> </w:t>
      </w:r>
      <w:r w:rsidR="00D960CF" w:rsidRPr="007434BE">
        <w:rPr>
          <w:b/>
          <w:szCs w:val="24"/>
        </w:rPr>
        <w:t>SĄLYG</w:t>
      </w:r>
      <w:r w:rsidR="00A32CD5" w:rsidRPr="007434BE">
        <w:rPr>
          <w:b/>
          <w:szCs w:val="24"/>
        </w:rPr>
        <w:t>Ų</w:t>
      </w:r>
      <w:r w:rsidR="00D960CF" w:rsidRPr="007434BE">
        <w:rPr>
          <w:b/>
          <w:szCs w:val="24"/>
        </w:rPr>
        <w:t xml:space="preserve"> </w:t>
      </w:r>
      <w:r w:rsidR="00A32CD5" w:rsidRPr="007434BE">
        <w:rPr>
          <w:b/>
          <w:szCs w:val="24"/>
        </w:rPr>
        <w:t>APRAŠAS</w:t>
      </w:r>
      <w:r w:rsidR="00D960CF" w:rsidRPr="007434BE">
        <w:rPr>
          <w:b/>
          <w:szCs w:val="24"/>
        </w:rPr>
        <w:t xml:space="preserve"> </w:t>
      </w:r>
    </w:p>
    <w:p w14:paraId="5C01ECBA" w14:textId="77777777" w:rsidR="00D960CF" w:rsidRPr="007434BE" w:rsidRDefault="00D960CF" w:rsidP="00543953">
      <w:pPr>
        <w:ind w:firstLine="851"/>
        <w:rPr>
          <w:szCs w:val="24"/>
        </w:rPr>
      </w:pPr>
    </w:p>
    <w:p w14:paraId="50E3957A" w14:textId="77777777" w:rsidR="00D960CF" w:rsidRPr="007434BE" w:rsidRDefault="00D960CF" w:rsidP="00543953">
      <w:pPr>
        <w:ind w:firstLine="851"/>
        <w:jc w:val="center"/>
        <w:rPr>
          <w:b/>
          <w:szCs w:val="24"/>
        </w:rPr>
      </w:pPr>
      <w:r w:rsidRPr="007434BE">
        <w:rPr>
          <w:b/>
          <w:szCs w:val="24"/>
        </w:rPr>
        <w:t>I SKYRIUS</w:t>
      </w:r>
    </w:p>
    <w:p w14:paraId="45EA5777" w14:textId="77777777" w:rsidR="00D960CF" w:rsidRPr="007434BE" w:rsidRDefault="00D960CF" w:rsidP="00543953">
      <w:pPr>
        <w:ind w:firstLine="851"/>
        <w:jc w:val="center"/>
        <w:rPr>
          <w:b/>
          <w:szCs w:val="24"/>
        </w:rPr>
      </w:pPr>
      <w:r w:rsidRPr="007434BE">
        <w:rPr>
          <w:b/>
          <w:szCs w:val="24"/>
        </w:rPr>
        <w:t>BENDROSIOS NUOSTATOS</w:t>
      </w:r>
    </w:p>
    <w:p w14:paraId="4A2A4A85" w14:textId="77777777" w:rsidR="00D960CF" w:rsidRPr="007434BE" w:rsidRDefault="00D960CF" w:rsidP="00543953">
      <w:pPr>
        <w:ind w:left="1080" w:firstLine="851"/>
        <w:jc w:val="center"/>
        <w:rPr>
          <w:b/>
          <w:szCs w:val="24"/>
        </w:rPr>
      </w:pPr>
    </w:p>
    <w:p w14:paraId="5379A56F" w14:textId="2FC3AF71" w:rsidR="00D960CF" w:rsidRPr="007434BE" w:rsidRDefault="00D960CF" w:rsidP="00543953">
      <w:pPr>
        <w:tabs>
          <w:tab w:val="left" w:pos="720"/>
        </w:tabs>
        <w:ind w:firstLine="851"/>
        <w:jc w:val="both"/>
        <w:rPr>
          <w:color w:val="000000"/>
          <w:szCs w:val="24"/>
        </w:rPr>
      </w:pPr>
      <w:r w:rsidRPr="007434BE">
        <w:rPr>
          <w:szCs w:val="24"/>
        </w:rPr>
        <w:t xml:space="preserve">1. Perkančioji organizacija </w:t>
      </w:r>
      <w:r w:rsidRPr="007434BE">
        <w:rPr>
          <w:color w:val="000000"/>
          <w:szCs w:val="24"/>
        </w:rPr>
        <w:t>–</w:t>
      </w:r>
      <w:r w:rsidR="00A32CD5" w:rsidRPr="007434BE">
        <w:rPr>
          <w:color w:val="000000"/>
          <w:szCs w:val="24"/>
        </w:rPr>
        <w:t xml:space="preserve"> </w:t>
      </w:r>
      <w:r w:rsidRPr="007434BE">
        <w:rPr>
          <w:szCs w:val="24"/>
        </w:rPr>
        <w:t>Vilniaus miesto savivaldybės administracija</w:t>
      </w:r>
      <w:r w:rsidR="00F83350" w:rsidRPr="007434BE">
        <w:rPr>
          <w:szCs w:val="24"/>
        </w:rPr>
        <w:t xml:space="preserve"> (toliau – </w:t>
      </w:r>
      <w:r w:rsidR="006D2F11">
        <w:rPr>
          <w:szCs w:val="24"/>
        </w:rPr>
        <w:t xml:space="preserve">ir </w:t>
      </w:r>
      <w:r w:rsidR="00F83350" w:rsidRPr="007434BE">
        <w:rPr>
          <w:szCs w:val="24"/>
        </w:rPr>
        <w:t>Perkančioji organizacija).</w:t>
      </w:r>
    </w:p>
    <w:p w14:paraId="7CCC7A59" w14:textId="5C9E1C9D" w:rsidR="00D960CF" w:rsidRPr="007434BE" w:rsidRDefault="00D960CF" w:rsidP="00543953">
      <w:pPr>
        <w:ind w:firstLine="851"/>
        <w:jc w:val="both"/>
        <w:rPr>
          <w:b/>
          <w:strike/>
          <w:szCs w:val="24"/>
        </w:rPr>
      </w:pPr>
      <w:r w:rsidRPr="007434BE">
        <w:rPr>
          <w:color w:val="000000"/>
          <w:szCs w:val="24"/>
        </w:rPr>
        <w:t xml:space="preserve">2. </w:t>
      </w:r>
      <w:r w:rsidR="00452902">
        <w:rPr>
          <w:color w:val="000000"/>
          <w:szCs w:val="24"/>
        </w:rPr>
        <w:t xml:space="preserve">Negyvenamųjų </w:t>
      </w:r>
      <w:r w:rsidR="00452902">
        <w:t>p</w:t>
      </w:r>
      <w:r w:rsidR="009252B6">
        <w:t>atalpų</w:t>
      </w:r>
      <w:r w:rsidR="00452902">
        <w:t xml:space="preserve"> (toliau – Patalpų)</w:t>
      </w:r>
      <w:r w:rsidR="009252B6">
        <w:t xml:space="preserve"> </w:t>
      </w:r>
      <w:r w:rsidR="00F22253">
        <w:rPr>
          <w:szCs w:val="24"/>
        </w:rPr>
        <w:t xml:space="preserve">Vilniaus miesto savivaldybės </w:t>
      </w:r>
      <w:r w:rsidR="00452902">
        <w:rPr>
          <w:szCs w:val="24"/>
        </w:rPr>
        <w:t>administracijos Fabijoniškių seniūnijai (toliau – Fabijoniškių seniūnijai)</w:t>
      </w:r>
      <w:r w:rsidR="009252B6" w:rsidRPr="004F7378">
        <w:rPr>
          <w:szCs w:val="24"/>
        </w:rPr>
        <w:t xml:space="preserve"> </w:t>
      </w:r>
      <w:r w:rsidR="00E46D3D">
        <w:rPr>
          <w:szCs w:val="24"/>
        </w:rPr>
        <w:t xml:space="preserve">ir bendruomenių veiklai </w:t>
      </w:r>
      <w:r w:rsidR="009252B6" w:rsidRPr="004F7378">
        <w:rPr>
          <w:szCs w:val="24"/>
        </w:rPr>
        <w:t xml:space="preserve">skelbiamų derybų būdu </w:t>
      </w:r>
      <w:r w:rsidR="000E4DAF" w:rsidRPr="007434BE">
        <w:rPr>
          <w:color w:val="000000"/>
          <w:szCs w:val="24"/>
        </w:rPr>
        <w:t>įsigijimas</w:t>
      </w:r>
      <w:r w:rsidR="007E25BB">
        <w:rPr>
          <w:color w:val="000000"/>
          <w:szCs w:val="24"/>
        </w:rPr>
        <w:t xml:space="preserve"> nuosavybėn</w:t>
      </w:r>
      <w:r w:rsidR="000E4DAF" w:rsidRPr="007434BE">
        <w:rPr>
          <w:color w:val="000000"/>
          <w:szCs w:val="24"/>
        </w:rPr>
        <w:t xml:space="preserve"> </w:t>
      </w:r>
      <w:r w:rsidR="009707FC" w:rsidRPr="007434BE">
        <w:rPr>
          <w:color w:val="000000"/>
          <w:szCs w:val="24"/>
        </w:rPr>
        <w:t xml:space="preserve">iš fizinių ir juridinių asmenų </w:t>
      </w:r>
      <w:r w:rsidRPr="007434BE">
        <w:rPr>
          <w:color w:val="000000"/>
          <w:szCs w:val="24"/>
        </w:rPr>
        <w:t>(toliau</w:t>
      </w:r>
      <w:r w:rsidR="003A1D5F" w:rsidRPr="007434BE">
        <w:rPr>
          <w:color w:val="000000"/>
          <w:szCs w:val="24"/>
        </w:rPr>
        <w:t> </w:t>
      </w:r>
      <w:r w:rsidRPr="007434BE">
        <w:rPr>
          <w:color w:val="000000"/>
          <w:szCs w:val="24"/>
        </w:rPr>
        <w:t>–</w:t>
      </w:r>
      <w:r w:rsidR="0054101F">
        <w:rPr>
          <w:color w:val="000000"/>
          <w:szCs w:val="24"/>
        </w:rPr>
        <w:t xml:space="preserve"> </w:t>
      </w:r>
      <w:r w:rsidR="009707FC" w:rsidRPr="007434BE">
        <w:rPr>
          <w:color w:val="000000"/>
          <w:szCs w:val="24"/>
        </w:rPr>
        <w:t>įsigijimas</w:t>
      </w:r>
      <w:r w:rsidRPr="007434BE">
        <w:rPr>
          <w:color w:val="000000"/>
          <w:szCs w:val="24"/>
        </w:rPr>
        <w:t xml:space="preserve">) finansuojamas iš </w:t>
      </w:r>
      <w:r w:rsidRPr="007434BE">
        <w:rPr>
          <w:szCs w:val="24"/>
        </w:rPr>
        <w:t>Vilniaus miesto savivaldybės biudžeto</w:t>
      </w:r>
      <w:r w:rsidR="00C0610E" w:rsidRPr="007434BE">
        <w:rPr>
          <w:szCs w:val="24"/>
        </w:rPr>
        <w:t>.</w:t>
      </w:r>
      <w:r w:rsidRPr="007434BE">
        <w:rPr>
          <w:szCs w:val="24"/>
        </w:rPr>
        <w:t xml:space="preserve"> </w:t>
      </w:r>
    </w:p>
    <w:p w14:paraId="4B7E9F2B" w14:textId="77D1B32E" w:rsidR="00D960CF" w:rsidRPr="00B868C6" w:rsidRDefault="00D960CF" w:rsidP="00543953">
      <w:pPr>
        <w:autoSpaceDE w:val="0"/>
        <w:autoSpaceDN w:val="0"/>
        <w:adjustRightInd w:val="0"/>
        <w:ind w:firstLine="851"/>
        <w:jc w:val="both"/>
        <w:rPr>
          <w:rFonts w:ascii="Times New Roman,Bold" w:eastAsiaTheme="minorHAnsi" w:hAnsi="Times New Roman,Bold" w:cs="Times New Roman,Bold"/>
          <w:szCs w:val="24"/>
          <w:lang w:eastAsia="en-US"/>
        </w:rPr>
      </w:pPr>
      <w:r w:rsidRPr="007434BE">
        <w:rPr>
          <w:color w:val="000000"/>
          <w:szCs w:val="24"/>
        </w:rPr>
        <w:t xml:space="preserve">3. </w:t>
      </w:r>
      <w:r w:rsidR="00452902">
        <w:rPr>
          <w:color w:val="000000"/>
          <w:szCs w:val="24"/>
        </w:rPr>
        <w:t>Patalpų</w:t>
      </w:r>
      <w:r w:rsidR="00412E4D" w:rsidRPr="00D85441">
        <w:rPr>
          <w:color w:val="000000"/>
          <w:szCs w:val="24"/>
        </w:rPr>
        <w:t xml:space="preserve"> įsigijimas</w:t>
      </w:r>
      <w:r w:rsidRPr="00D85441">
        <w:rPr>
          <w:szCs w:val="24"/>
        </w:rPr>
        <w:t xml:space="preserve"> skelbiamų derybų būdu bus vykdomas vadovaujantis</w:t>
      </w:r>
      <w:r w:rsidR="00D766BA" w:rsidRPr="00D85441">
        <w:rPr>
          <w:szCs w:val="24"/>
        </w:rPr>
        <w:t xml:space="preserve"> </w:t>
      </w:r>
      <w:r w:rsidRPr="008D3493">
        <w:rPr>
          <w:szCs w:val="24"/>
        </w:rPr>
        <w:t>Vilniaus miesto</w:t>
      </w:r>
      <w:r w:rsidR="00433427" w:rsidRPr="008D3493">
        <w:rPr>
          <w:szCs w:val="24"/>
        </w:rPr>
        <w:t xml:space="preserve"> </w:t>
      </w:r>
      <w:r w:rsidRPr="008D3493">
        <w:rPr>
          <w:szCs w:val="24"/>
        </w:rPr>
        <w:t xml:space="preserve">savivaldybės tarybos </w:t>
      </w:r>
      <w:r w:rsidR="00534632" w:rsidRPr="008D3493">
        <w:rPr>
          <w:szCs w:val="24"/>
        </w:rPr>
        <w:t>202</w:t>
      </w:r>
      <w:r w:rsidR="00452902">
        <w:rPr>
          <w:szCs w:val="24"/>
        </w:rPr>
        <w:t>5</w:t>
      </w:r>
      <w:r w:rsidR="00433427" w:rsidRPr="008D3493">
        <w:rPr>
          <w:szCs w:val="24"/>
        </w:rPr>
        <w:t xml:space="preserve"> m. </w:t>
      </w:r>
      <w:r w:rsidR="00452902">
        <w:rPr>
          <w:szCs w:val="24"/>
        </w:rPr>
        <w:t>rugpjūčio</w:t>
      </w:r>
      <w:r w:rsidR="005076B8" w:rsidRPr="008D3493">
        <w:rPr>
          <w:szCs w:val="24"/>
        </w:rPr>
        <w:t xml:space="preserve"> 2</w:t>
      </w:r>
      <w:r w:rsidR="00452902">
        <w:rPr>
          <w:szCs w:val="24"/>
        </w:rPr>
        <w:t>8</w:t>
      </w:r>
      <w:r w:rsidR="00534632" w:rsidRPr="008D3493">
        <w:rPr>
          <w:szCs w:val="24"/>
        </w:rPr>
        <w:t xml:space="preserve"> </w:t>
      </w:r>
      <w:r w:rsidR="00433427" w:rsidRPr="008D3493">
        <w:rPr>
          <w:szCs w:val="24"/>
        </w:rPr>
        <w:t xml:space="preserve">d. </w:t>
      </w:r>
      <w:r w:rsidRPr="008D3493">
        <w:rPr>
          <w:szCs w:val="24"/>
        </w:rPr>
        <w:t>sprendimu</w:t>
      </w:r>
      <w:r w:rsidR="00D766BA" w:rsidRPr="008D3493">
        <w:rPr>
          <w:szCs w:val="24"/>
        </w:rPr>
        <w:t xml:space="preserve"> Nr</w:t>
      </w:r>
      <w:r w:rsidR="005076B8" w:rsidRPr="008D3493">
        <w:rPr>
          <w:szCs w:val="24"/>
        </w:rPr>
        <w:t>. 1-</w:t>
      </w:r>
      <w:r w:rsidR="00452902">
        <w:rPr>
          <w:szCs w:val="24"/>
        </w:rPr>
        <w:t xml:space="preserve">1259 </w:t>
      </w:r>
      <w:r w:rsidR="00D766BA" w:rsidRPr="008D3493">
        <w:rPr>
          <w:szCs w:val="24"/>
        </w:rPr>
        <w:t>„</w:t>
      </w:r>
      <w:r w:rsidR="00452902" w:rsidRPr="009E178D">
        <w:rPr>
          <w:szCs w:val="24"/>
        </w:rPr>
        <w:t xml:space="preserve">Dėl </w:t>
      </w:r>
      <w:r w:rsidR="00452902">
        <w:rPr>
          <w:szCs w:val="24"/>
        </w:rPr>
        <w:t xml:space="preserve">negyvenamųjų </w:t>
      </w:r>
      <w:r w:rsidR="00452902" w:rsidRPr="009E178D">
        <w:rPr>
          <w:szCs w:val="24"/>
        </w:rPr>
        <w:t xml:space="preserve">patalpų </w:t>
      </w:r>
      <w:r w:rsidR="00452902">
        <w:rPr>
          <w:szCs w:val="24"/>
        </w:rPr>
        <w:t>Fabijoniškių seniūnijai</w:t>
      </w:r>
      <w:r w:rsidR="00452902" w:rsidRPr="009E178D">
        <w:rPr>
          <w:szCs w:val="24"/>
        </w:rPr>
        <w:t xml:space="preserve"> įsigijimo skelbiamų derybų būdu</w:t>
      </w:r>
      <w:r w:rsidR="00D766BA" w:rsidRPr="008D3493">
        <w:rPr>
          <w:szCs w:val="24"/>
        </w:rPr>
        <w:t>“</w:t>
      </w:r>
      <w:r w:rsidRPr="007434BE">
        <w:rPr>
          <w:szCs w:val="24"/>
        </w:rPr>
        <w:t xml:space="preserve"> ir Žemės, esamų pastatų ar kitų nekilnojamųjų daiktų įsigijimo arba nuomos ar teisių į šiuos daiktus įsigijimo tvarkos aprašu, patvirtintu Lietuvos Respublikos Vyriausybės 2017 m. gruodžio 13 d. nutarimu Nr. 1036</w:t>
      </w:r>
      <w:r w:rsidR="00A32CD5" w:rsidRPr="007434BE">
        <w:rPr>
          <w:szCs w:val="24"/>
        </w:rPr>
        <w:t xml:space="preserve"> „</w:t>
      </w:r>
      <w:r w:rsidR="00B16EDB" w:rsidRPr="007434BE">
        <w:rPr>
          <w:szCs w:val="24"/>
        </w:rPr>
        <w:t xml:space="preserve">Dėl </w:t>
      </w:r>
      <w:r w:rsidR="00A97026">
        <w:rPr>
          <w:szCs w:val="24"/>
        </w:rPr>
        <w:t>Ž</w:t>
      </w:r>
      <w:r w:rsidR="00A97026" w:rsidRPr="007434BE">
        <w:rPr>
          <w:szCs w:val="24"/>
        </w:rPr>
        <w:t>emės</w:t>
      </w:r>
      <w:r w:rsidR="00B16EDB" w:rsidRPr="007434BE">
        <w:rPr>
          <w:szCs w:val="24"/>
        </w:rPr>
        <w:t xml:space="preserve">, esamų pastatų ar kitų nekilnojamųjų daiktų </w:t>
      </w:r>
      <w:r w:rsidR="00B16EDB" w:rsidRPr="00D85441">
        <w:rPr>
          <w:szCs w:val="24"/>
        </w:rPr>
        <w:t>įsigijimo arba nuomos ar teisių į šiuos daiktus įsigijimo tvarkos aprašo patvirtinimo“</w:t>
      </w:r>
      <w:r w:rsidR="00A32CD5" w:rsidRPr="00D85441">
        <w:rPr>
          <w:szCs w:val="24"/>
        </w:rPr>
        <w:t xml:space="preserve"> (toliau – Aprašas</w:t>
      </w:r>
      <w:r w:rsidR="00A32CD5" w:rsidRPr="008D3493">
        <w:rPr>
          <w:szCs w:val="24"/>
        </w:rPr>
        <w:t>)</w:t>
      </w:r>
      <w:r w:rsidR="006B20AC" w:rsidRPr="008D3493">
        <w:rPr>
          <w:szCs w:val="24"/>
        </w:rPr>
        <w:t xml:space="preserve">. </w:t>
      </w:r>
      <w:r w:rsidR="00452902">
        <w:rPr>
          <w:szCs w:val="24"/>
        </w:rPr>
        <w:t>Patalpų</w:t>
      </w:r>
      <w:r w:rsidR="006B20AC" w:rsidRPr="008D3493">
        <w:rPr>
          <w:szCs w:val="24"/>
        </w:rPr>
        <w:t xml:space="preserve"> įsigijimą</w:t>
      </w:r>
      <w:r w:rsidRPr="008D3493">
        <w:rPr>
          <w:szCs w:val="24"/>
        </w:rPr>
        <w:t xml:space="preserve"> organizuoja Perkančiosios organizacijos sudaryta </w:t>
      </w:r>
      <w:r w:rsidR="009252B6" w:rsidRPr="008D3493">
        <w:t xml:space="preserve">Patalpų </w:t>
      </w:r>
      <w:r w:rsidR="00452902">
        <w:rPr>
          <w:szCs w:val="24"/>
        </w:rPr>
        <w:t>Fabijoniškių seniūnijai</w:t>
      </w:r>
      <w:r w:rsidR="009252B6" w:rsidRPr="008D3493">
        <w:rPr>
          <w:szCs w:val="24"/>
        </w:rPr>
        <w:t xml:space="preserve"> </w:t>
      </w:r>
      <w:r w:rsidR="00E46D3D">
        <w:rPr>
          <w:szCs w:val="24"/>
        </w:rPr>
        <w:t xml:space="preserve">ir bendruomenių veiklai </w:t>
      </w:r>
      <w:r w:rsidR="009252B6" w:rsidRPr="008D3493">
        <w:rPr>
          <w:szCs w:val="24"/>
        </w:rPr>
        <w:t xml:space="preserve">įsigijimo skelbiamų derybų būdu </w:t>
      </w:r>
      <w:r w:rsidRPr="008D3493">
        <w:rPr>
          <w:szCs w:val="24"/>
        </w:rPr>
        <w:t xml:space="preserve">komisija (toliau – </w:t>
      </w:r>
      <w:r w:rsidR="006D2F11" w:rsidRPr="008D3493">
        <w:rPr>
          <w:szCs w:val="24"/>
        </w:rPr>
        <w:t>komisija</w:t>
      </w:r>
      <w:r w:rsidRPr="008D3493">
        <w:rPr>
          <w:szCs w:val="24"/>
        </w:rPr>
        <w:t>).</w:t>
      </w:r>
      <w:r w:rsidRPr="00D85441">
        <w:rPr>
          <w:szCs w:val="24"/>
        </w:rPr>
        <w:t xml:space="preserve"> Dėl </w:t>
      </w:r>
      <w:r w:rsidR="006B1EBB">
        <w:rPr>
          <w:szCs w:val="24"/>
        </w:rPr>
        <w:t>P</w:t>
      </w:r>
      <w:r w:rsidR="00452902">
        <w:rPr>
          <w:szCs w:val="24"/>
        </w:rPr>
        <w:t>atalpų</w:t>
      </w:r>
      <w:r w:rsidR="00412E4D" w:rsidRPr="00D85441">
        <w:rPr>
          <w:szCs w:val="24"/>
        </w:rPr>
        <w:t xml:space="preserve"> įsigijimo</w:t>
      </w:r>
      <w:r w:rsidRPr="00D85441">
        <w:rPr>
          <w:szCs w:val="24"/>
        </w:rPr>
        <w:t xml:space="preserve"> paskelbimo </w:t>
      </w:r>
      <w:r w:rsidR="00A24179" w:rsidRPr="00D85441">
        <w:rPr>
          <w:szCs w:val="24"/>
        </w:rPr>
        <w:t>atsaking</w:t>
      </w:r>
      <w:r w:rsidR="00A24179">
        <w:rPr>
          <w:szCs w:val="24"/>
        </w:rPr>
        <w:t>a</w:t>
      </w:r>
      <w:r w:rsidR="00A24179" w:rsidRPr="00D85441">
        <w:rPr>
          <w:szCs w:val="24"/>
        </w:rPr>
        <w:t xml:space="preserve"> </w:t>
      </w:r>
      <w:r w:rsidR="00375965" w:rsidRPr="00D85441">
        <w:rPr>
          <w:szCs w:val="24"/>
        </w:rPr>
        <w:t xml:space="preserve">Vilniaus miesto savivaldybės administracijos </w:t>
      </w:r>
      <w:r w:rsidR="00CF1CEC">
        <w:rPr>
          <w:szCs w:val="24"/>
        </w:rPr>
        <w:t>Organizacijos vystymo grupė</w:t>
      </w:r>
      <w:r w:rsidRPr="00D85441">
        <w:rPr>
          <w:szCs w:val="24"/>
        </w:rPr>
        <w:t>. Informacij</w:t>
      </w:r>
      <w:r w:rsidR="00D54042">
        <w:rPr>
          <w:szCs w:val="24"/>
        </w:rPr>
        <w:t>ą</w:t>
      </w:r>
      <w:r w:rsidRPr="00881664">
        <w:rPr>
          <w:szCs w:val="24"/>
        </w:rPr>
        <w:t xml:space="preserve"> </w:t>
      </w:r>
      <w:r w:rsidRPr="007434BE">
        <w:rPr>
          <w:szCs w:val="24"/>
        </w:rPr>
        <w:t xml:space="preserve">apie </w:t>
      </w:r>
      <w:r w:rsidR="006B1EBB">
        <w:rPr>
          <w:szCs w:val="24"/>
        </w:rPr>
        <w:t>P</w:t>
      </w:r>
      <w:r w:rsidR="00452902">
        <w:rPr>
          <w:szCs w:val="24"/>
        </w:rPr>
        <w:t>atalpų</w:t>
      </w:r>
      <w:r w:rsidR="00412E4D" w:rsidRPr="007434BE">
        <w:rPr>
          <w:szCs w:val="24"/>
        </w:rPr>
        <w:t xml:space="preserve"> įsigijimą</w:t>
      </w:r>
      <w:r w:rsidRPr="007434BE">
        <w:rPr>
          <w:szCs w:val="24"/>
        </w:rPr>
        <w:t xml:space="preserve"> Vilniaus miesto savivaldybės </w:t>
      </w:r>
      <w:r w:rsidR="00A32CD5" w:rsidRPr="007434BE">
        <w:rPr>
          <w:szCs w:val="24"/>
        </w:rPr>
        <w:t xml:space="preserve">interneto </w:t>
      </w:r>
      <w:r w:rsidRPr="007434BE">
        <w:rPr>
          <w:szCs w:val="24"/>
        </w:rPr>
        <w:t>svetainė</w:t>
      </w:r>
      <w:r w:rsidR="00B16EDB" w:rsidRPr="007434BE">
        <w:rPr>
          <w:szCs w:val="24"/>
        </w:rPr>
        <w:t>je</w:t>
      </w:r>
      <w:r w:rsidRPr="007434BE">
        <w:rPr>
          <w:szCs w:val="24"/>
        </w:rPr>
        <w:t xml:space="preserve"> </w:t>
      </w:r>
      <w:hyperlink r:id="rId11" w:history="1">
        <w:r w:rsidRPr="007434BE">
          <w:rPr>
            <w:rStyle w:val="Hipersaitas"/>
            <w:color w:val="auto"/>
            <w:szCs w:val="24"/>
            <w:u w:val="none"/>
          </w:rPr>
          <w:t>www.vilnius.lt</w:t>
        </w:r>
      </w:hyperlink>
      <w:r w:rsidR="009707FC" w:rsidRPr="007434BE">
        <w:rPr>
          <w:rStyle w:val="Hipersaitas"/>
          <w:color w:val="auto"/>
          <w:szCs w:val="24"/>
          <w:u w:val="none"/>
        </w:rPr>
        <w:t xml:space="preserve"> ir kitose visuomenės informavimo priemonėse</w:t>
      </w:r>
      <w:r w:rsidR="00D54042">
        <w:rPr>
          <w:rStyle w:val="Hipersaitas"/>
          <w:color w:val="auto"/>
          <w:szCs w:val="24"/>
          <w:u w:val="none"/>
        </w:rPr>
        <w:t xml:space="preserve"> paskelbs Nekilnojamo turto </w:t>
      </w:r>
      <w:r w:rsidR="007B420E">
        <w:rPr>
          <w:rStyle w:val="Hipersaitas"/>
          <w:color w:val="auto"/>
          <w:szCs w:val="24"/>
          <w:u w:val="none"/>
        </w:rPr>
        <w:t>ir Komunikacijos skyriai</w:t>
      </w:r>
      <w:r w:rsidR="00D54042">
        <w:rPr>
          <w:rStyle w:val="Hipersaitas"/>
          <w:color w:val="auto"/>
          <w:szCs w:val="24"/>
          <w:u w:val="none"/>
        </w:rPr>
        <w:t xml:space="preserve"> Organizacijos vystymo grupės prašymu.</w:t>
      </w:r>
    </w:p>
    <w:p w14:paraId="53AD11C2" w14:textId="1F66C852" w:rsidR="00D960CF" w:rsidRPr="007434BE" w:rsidRDefault="00D960CF" w:rsidP="00543953">
      <w:pPr>
        <w:tabs>
          <w:tab w:val="left" w:pos="720"/>
        </w:tabs>
        <w:ind w:firstLine="851"/>
        <w:jc w:val="both"/>
        <w:rPr>
          <w:szCs w:val="24"/>
        </w:rPr>
      </w:pPr>
      <w:r w:rsidRPr="007434BE">
        <w:rPr>
          <w:szCs w:val="24"/>
        </w:rPr>
        <w:t xml:space="preserve">4. </w:t>
      </w:r>
      <w:r w:rsidR="00452902">
        <w:rPr>
          <w:szCs w:val="24"/>
        </w:rPr>
        <w:t>Patalpų</w:t>
      </w:r>
      <w:r w:rsidR="00412E4D" w:rsidRPr="007434BE">
        <w:rPr>
          <w:szCs w:val="24"/>
        </w:rPr>
        <w:t xml:space="preserve"> įsigijimas</w:t>
      </w:r>
      <w:r w:rsidRPr="007434BE">
        <w:rPr>
          <w:szCs w:val="24"/>
        </w:rPr>
        <w:t xml:space="preserve"> atliekamas laikantis lygiateisiškumo, nediskriminavimo, </w:t>
      </w:r>
      <w:r w:rsidRPr="007434BE">
        <w:t xml:space="preserve">abipusio pripažinimo, proporcingumo ir skaidrumo </w:t>
      </w:r>
      <w:r w:rsidRPr="007434BE">
        <w:rPr>
          <w:szCs w:val="24"/>
        </w:rPr>
        <w:t>principų reikalavimų.</w:t>
      </w:r>
    </w:p>
    <w:p w14:paraId="588638B6" w14:textId="410B269C" w:rsidR="00D960CF" w:rsidRPr="007434BE" w:rsidRDefault="001860B7" w:rsidP="00543953">
      <w:pPr>
        <w:autoSpaceDE w:val="0"/>
        <w:autoSpaceDN w:val="0"/>
        <w:adjustRightInd w:val="0"/>
        <w:ind w:firstLine="851"/>
        <w:jc w:val="both"/>
        <w:rPr>
          <w:szCs w:val="24"/>
        </w:rPr>
      </w:pPr>
      <w:r>
        <w:rPr>
          <w:szCs w:val="24"/>
        </w:rPr>
        <w:t>5</w:t>
      </w:r>
      <w:r w:rsidR="00D960CF" w:rsidRPr="007434BE">
        <w:rPr>
          <w:szCs w:val="24"/>
        </w:rPr>
        <w:t xml:space="preserve">. Reikalavimai </w:t>
      </w:r>
      <w:r w:rsidR="00B57D87" w:rsidRPr="007434BE">
        <w:rPr>
          <w:szCs w:val="24"/>
        </w:rPr>
        <w:t>patalpoms</w:t>
      </w:r>
      <w:r w:rsidR="004D2E9D" w:rsidRPr="007434BE">
        <w:rPr>
          <w:szCs w:val="24"/>
        </w:rPr>
        <w:t>:</w:t>
      </w:r>
    </w:p>
    <w:p w14:paraId="76BB06B8" w14:textId="2C874C0A" w:rsidR="00A80DF9" w:rsidRDefault="001860B7" w:rsidP="00543953">
      <w:pPr>
        <w:ind w:firstLine="851"/>
        <w:jc w:val="both"/>
        <w:outlineLvl w:val="0"/>
        <w:rPr>
          <w:szCs w:val="24"/>
        </w:rPr>
      </w:pPr>
      <w:r>
        <w:rPr>
          <w:szCs w:val="24"/>
        </w:rPr>
        <w:t>5</w:t>
      </w:r>
      <w:r w:rsidR="00A772C1" w:rsidRPr="00587F70">
        <w:rPr>
          <w:szCs w:val="24"/>
        </w:rPr>
        <w:t>.1.</w:t>
      </w:r>
      <w:r w:rsidR="009252B6" w:rsidRPr="00587F70">
        <w:rPr>
          <w:lang w:val="af-ZA"/>
        </w:rPr>
        <w:t xml:space="preserve"> </w:t>
      </w:r>
      <w:r w:rsidR="009252B6" w:rsidRPr="00587F70">
        <w:rPr>
          <w:szCs w:val="24"/>
        </w:rPr>
        <w:t xml:space="preserve">patalpos </w:t>
      </w:r>
      <w:r w:rsidR="00A80DF9" w:rsidRPr="00A80DF9">
        <w:rPr>
          <w:szCs w:val="24"/>
        </w:rPr>
        <w:t xml:space="preserve">yra </w:t>
      </w:r>
      <w:r w:rsidR="00452902">
        <w:rPr>
          <w:szCs w:val="24"/>
        </w:rPr>
        <w:t>Fabijoniškių</w:t>
      </w:r>
      <w:r w:rsidR="00452902" w:rsidRPr="00A80DF9">
        <w:rPr>
          <w:szCs w:val="24"/>
        </w:rPr>
        <w:t xml:space="preserve"> </w:t>
      </w:r>
      <w:r w:rsidR="00A80DF9" w:rsidRPr="00A80DF9">
        <w:rPr>
          <w:szCs w:val="24"/>
        </w:rPr>
        <w:t>seniūnijos teritorijoje, centrin</w:t>
      </w:r>
      <w:r w:rsidR="00452902">
        <w:rPr>
          <w:szCs w:val="24"/>
        </w:rPr>
        <w:t>iame</w:t>
      </w:r>
      <w:r w:rsidR="00A80DF9" w:rsidRPr="00A80DF9">
        <w:rPr>
          <w:szCs w:val="24"/>
        </w:rPr>
        <w:t xml:space="preserve"> seniūnijos daugiabučių namų kvartal</w:t>
      </w:r>
      <w:r w:rsidR="00452902">
        <w:rPr>
          <w:szCs w:val="24"/>
        </w:rPr>
        <w:t>e</w:t>
      </w:r>
      <w:r w:rsidR="00A80DF9" w:rsidRPr="00A80DF9">
        <w:rPr>
          <w:szCs w:val="24"/>
        </w:rPr>
        <w:t xml:space="preserve"> – </w:t>
      </w:r>
      <w:bookmarkStart w:id="0" w:name="_Hlk207698224"/>
      <w:r w:rsidR="006A1A6E">
        <w:rPr>
          <w:szCs w:val="24"/>
        </w:rPr>
        <w:t xml:space="preserve">teritorijoje, apribotoje </w:t>
      </w:r>
      <w:r w:rsidR="008649DD">
        <w:rPr>
          <w:szCs w:val="24"/>
        </w:rPr>
        <w:t xml:space="preserve">Ukmergės, L. Zamenhofo, L. Baliukevičiaus-Dzūko, S. Stanevičiaus ir Fabijoniškių </w:t>
      </w:r>
      <w:bookmarkEnd w:id="0"/>
      <w:r w:rsidR="008649DD">
        <w:rPr>
          <w:szCs w:val="24"/>
        </w:rPr>
        <w:t>gatvė</w:t>
      </w:r>
      <w:r w:rsidR="009E0360">
        <w:rPr>
          <w:szCs w:val="24"/>
        </w:rPr>
        <w:t>mis</w:t>
      </w:r>
      <w:r w:rsidR="0054101F">
        <w:rPr>
          <w:szCs w:val="24"/>
        </w:rPr>
        <w:t xml:space="preserve"> </w:t>
      </w:r>
      <w:r w:rsidR="00A80DF9" w:rsidRPr="00A80DF9">
        <w:rPr>
          <w:szCs w:val="24"/>
        </w:rPr>
        <w:t>– siekiant užtikrinti tinkamą paslaugų seniūnijos gyventojams teikimą</w:t>
      </w:r>
      <w:r w:rsidR="007C4277">
        <w:rPr>
          <w:szCs w:val="24"/>
        </w:rPr>
        <w:t xml:space="preserve">. </w:t>
      </w:r>
      <w:r w:rsidR="007C4277" w:rsidRPr="006D18DE">
        <w:rPr>
          <w:lang w:val="af-ZA"/>
        </w:rPr>
        <w:t xml:space="preserve">Patalpos atitinka </w:t>
      </w:r>
      <w:r w:rsidR="007C4277">
        <w:rPr>
          <w:lang w:val="af-ZA"/>
        </w:rPr>
        <w:t xml:space="preserve">šiame apraše nurodytus reikalavimus ir </w:t>
      </w:r>
      <w:r w:rsidR="007C4277" w:rsidRPr="0067206E">
        <w:rPr>
          <w:lang w:val="af-ZA"/>
        </w:rPr>
        <w:t xml:space="preserve">Vilniaus miesto savivaldybės administracijos direktoriaus 2022 m. gruodžio 6 d. įsakymu Nr. 30-3661/22 </w:t>
      </w:r>
      <w:r w:rsidR="007C4277" w:rsidRPr="0067206E">
        <w:rPr>
          <w:szCs w:val="24"/>
        </w:rPr>
        <w:t>„</w:t>
      </w:r>
      <w:r w:rsidR="007C4277" w:rsidRPr="0067206E">
        <w:rPr>
          <w:lang w:val="af-ZA"/>
        </w:rPr>
        <w:t>Dėl Vilniaus miesto įstaigų pastatų standarto tvirtinimo</w:t>
      </w:r>
      <w:r w:rsidR="00E46D3D">
        <w:rPr>
          <w:lang w:val="af-ZA"/>
        </w:rPr>
        <w:t>“</w:t>
      </w:r>
      <w:r w:rsidR="00E46D3D" w:rsidRPr="0067206E">
        <w:rPr>
          <w:lang w:val="af-ZA"/>
        </w:rPr>
        <w:t xml:space="preserve"> </w:t>
      </w:r>
      <w:r w:rsidR="007C4277" w:rsidRPr="0067206E">
        <w:rPr>
          <w:lang w:val="af-ZA"/>
        </w:rPr>
        <w:t>nustatytas esmines rekomendacijas</w:t>
      </w:r>
      <w:r w:rsidR="00A80DF9" w:rsidRPr="00A80DF9">
        <w:rPr>
          <w:szCs w:val="24"/>
        </w:rPr>
        <w:t xml:space="preserve">; </w:t>
      </w:r>
    </w:p>
    <w:p w14:paraId="42135FB8" w14:textId="3F57DD19" w:rsidR="00A80DF9" w:rsidRDefault="001860B7" w:rsidP="00A80DF9">
      <w:pPr>
        <w:ind w:firstLine="851"/>
        <w:jc w:val="both"/>
        <w:outlineLvl w:val="0"/>
        <w:rPr>
          <w:lang w:val="af-ZA"/>
        </w:rPr>
      </w:pPr>
      <w:r>
        <w:rPr>
          <w:szCs w:val="24"/>
          <w:shd w:val="clear" w:color="auto" w:fill="FFFFFF"/>
        </w:rPr>
        <w:t>5</w:t>
      </w:r>
      <w:r w:rsidR="00A772C1" w:rsidRPr="00587F70">
        <w:rPr>
          <w:szCs w:val="24"/>
          <w:shd w:val="clear" w:color="auto" w:fill="FFFFFF"/>
        </w:rPr>
        <w:t xml:space="preserve">.2. </w:t>
      </w:r>
      <w:r w:rsidR="00A80DF9" w:rsidRPr="00A80DF9">
        <w:rPr>
          <w:lang w:val="af-ZA"/>
        </w:rPr>
        <w:t xml:space="preserve">bendras patalpų plotas – nuo </w:t>
      </w:r>
      <w:r w:rsidR="008649DD">
        <w:rPr>
          <w:lang w:val="af-ZA"/>
        </w:rPr>
        <w:t>130</w:t>
      </w:r>
      <w:r w:rsidR="00A80DF9" w:rsidRPr="00A80DF9">
        <w:rPr>
          <w:lang w:val="af-ZA"/>
        </w:rPr>
        <w:t xml:space="preserve"> iki </w:t>
      </w:r>
      <w:r w:rsidR="008649DD">
        <w:rPr>
          <w:lang w:val="af-ZA"/>
        </w:rPr>
        <w:t>210</w:t>
      </w:r>
      <w:r w:rsidR="00A80DF9" w:rsidRPr="00A80DF9">
        <w:rPr>
          <w:lang w:val="af-ZA"/>
        </w:rPr>
        <w:t xml:space="preserve"> kv. m. su galimybe keisti patalpų suplanavimą pagal </w:t>
      </w:r>
      <w:r w:rsidR="00F02AEE" w:rsidRPr="0052767F">
        <w:t>Perkan</w:t>
      </w:r>
      <w:r w:rsidR="00F02AEE" w:rsidRPr="00F02AEE">
        <w:t>čiosios</w:t>
      </w:r>
      <w:r w:rsidR="00F02AEE">
        <w:t xml:space="preserve"> organizacijos</w:t>
      </w:r>
      <w:r w:rsidR="00B942D8" w:rsidRPr="00A80DF9">
        <w:rPr>
          <w:lang w:val="af-ZA"/>
        </w:rPr>
        <w:t xml:space="preserve"> </w:t>
      </w:r>
      <w:r w:rsidR="00A80DF9" w:rsidRPr="00A80DF9">
        <w:rPr>
          <w:lang w:val="af-ZA"/>
        </w:rPr>
        <w:t>poreikį;</w:t>
      </w:r>
    </w:p>
    <w:p w14:paraId="0D94C963" w14:textId="1FFEA393" w:rsidR="00890133" w:rsidRDefault="001860B7" w:rsidP="00890133">
      <w:pPr>
        <w:ind w:firstLine="851"/>
        <w:jc w:val="both"/>
        <w:outlineLvl w:val="0"/>
        <w:rPr>
          <w:shd w:val="clear" w:color="auto" w:fill="FFFFFF"/>
        </w:rPr>
      </w:pPr>
      <w:r>
        <w:rPr>
          <w:shd w:val="clear" w:color="auto" w:fill="FFFFFF"/>
        </w:rPr>
        <w:t>5</w:t>
      </w:r>
      <w:r w:rsidR="001D11A0" w:rsidRPr="00587F70">
        <w:rPr>
          <w:shd w:val="clear" w:color="auto" w:fill="FFFFFF"/>
        </w:rPr>
        <w:t>.3.</w:t>
      </w:r>
      <w:r w:rsidR="00E46D3D">
        <w:rPr>
          <w:shd w:val="clear" w:color="auto" w:fill="FFFFFF"/>
        </w:rPr>
        <w:t xml:space="preserve"> </w:t>
      </w:r>
      <w:r w:rsidR="008649DD">
        <w:rPr>
          <w:shd w:val="clear" w:color="auto" w:fill="FFFFFF"/>
        </w:rPr>
        <w:t>pastato, kuriame yra Patalpos, statyba ne senesnė nei 2000</w:t>
      </w:r>
      <w:r w:rsidR="00E46D3D">
        <w:rPr>
          <w:shd w:val="clear" w:color="auto" w:fill="FFFFFF"/>
        </w:rPr>
        <w:t xml:space="preserve"> </w:t>
      </w:r>
      <w:r w:rsidR="008649DD">
        <w:rPr>
          <w:shd w:val="clear" w:color="auto" w:fill="FFFFFF"/>
        </w:rPr>
        <w:t>m.</w:t>
      </w:r>
      <w:r w:rsidR="00A80DF9" w:rsidRPr="00A80DF9">
        <w:rPr>
          <w:shd w:val="clear" w:color="auto" w:fill="FFFFFF"/>
        </w:rPr>
        <w:t>;</w:t>
      </w:r>
    </w:p>
    <w:p w14:paraId="026E514A" w14:textId="269CB3DB" w:rsidR="009E0360" w:rsidRPr="0052767F" w:rsidRDefault="00890133" w:rsidP="0052767F">
      <w:pPr>
        <w:pStyle w:val="paragraph"/>
        <w:tabs>
          <w:tab w:val="left" w:pos="993"/>
          <w:tab w:val="left" w:pos="1134"/>
        </w:tabs>
        <w:spacing w:before="0" w:beforeAutospacing="0" w:after="0" w:afterAutospacing="0"/>
        <w:ind w:left="709"/>
        <w:jc w:val="both"/>
        <w:textAlignment w:val="baseline"/>
        <w:rPr>
          <w:rStyle w:val="normaltextrun"/>
          <w:lang w:eastAsia="en-US"/>
        </w:rPr>
      </w:pPr>
      <w:r>
        <w:rPr>
          <w:rStyle w:val="normaltextrun"/>
          <w:szCs w:val="20"/>
          <w:lang w:eastAsia="en-US"/>
        </w:rPr>
        <w:t xml:space="preserve">  5.4. </w:t>
      </w:r>
      <w:r w:rsidR="009E0360" w:rsidRPr="00DF749A">
        <w:rPr>
          <w:rStyle w:val="normaltextrun"/>
          <w:szCs w:val="20"/>
          <w:lang w:eastAsia="en-US"/>
        </w:rPr>
        <w:t>pastato, kuriame yra patalpos, energijos suvartojimo klasė ne žemesn</w:t>
      </w:r>
      <w:r>
        <w:rPr>
          <w:rStyle w:val="normaltextrun"/>
          <w:szCs w:val="20"/>
          <w:lang w:eastAsia="en-US"/>
        </w:rPr>
        <w:t>ė</w:t>
      </w:r>
      <w:r w:rsidR="009E0360" w:rsidRPr="00DF749A">
        <w:rPr>
          <w:rStyle w:val="normaltextrun"/>
          <w:szCs w:val="20"/>
          <w:lang w:eastAsia="en-US"/>
        </w:rPr>
        <w:t xml:space="preserve"> nei C;</w:t>
      </w:r>
    </w:p>
    <w:p w14:paraId="1DC7F8A4" w14:textId="7EF7F798" w:rsidR="001D11A0" w:rsidRPr="00A80DF9" w:rsidRDefault="001860B7" w:rsidP="00543953">
      <w:pPr>
        <w:pStyle w:val="paragraph"/>
        <w:tabs>
          <w:tab w:val="left" w:pos="0"/>
          <w:tab w:val="left" w:pos="426"/>
        </w:tabs>
        <w:spacing w:before="0" w:beforeAutospacing="0" w:after="0" w:afterAutospacing="0"/>
        <w:ind w:firstLine="851"/>
        <w:jc w:val="both"/>
        <w:textAlignment w:val="baseline"/>
        <w:rPr>
          <w:rStyle w:val="normaltextrun"/>
          <w:color w:val="FF0000"/>
        </w:rPr>
      </w:pPr>
      <w:r>
        <w:rPr>
          <w:rStyle w:val="normaltextrun"/>
        </w:rPr>
        <w:t>5</w:t>
      </w:r>
      <w:r w:rsidR="001D11A0">
        <w:rPr>
          <w:rStyle w:val="normaltextrun"/>
        </w:rPr>
        <w:t>.</w:t>
      </w:r>
      <w:r w:rsidR="00890133">
        <w:rPr>
          <w:rStyle w:val="normaltextrun"/>
        </w:rPr>
        <w:t>5</w:t>
      </w:r>
      <w:r w:rsidR="001D11A0">
        <w:rPr>
          <w:rStyle w:val="normaltextrun"/>
        </w:rPr>
        <w:t>.</w:t>
      </w:r>
      <w:r w:rsidR="00E46D3D">
        <w:rPr>
          <w:rStyle w:val="normaltextrun"/>
        </w:rPr>
        <w:t xml:space="preserve"> p</w:t>
      </w:r>
      <w:r w:rsidR="008649DD">
        <w:rPr>
          <w:rStyle w:val="normaltextrun"/>
        </w:rPr>
        <w:t>atalpų paskirtis tinkama administracinei veiklai</w:t>
      </w:r>
      <w:r w:rsidR="00A80DF9" w:rsidRPr="00A80DF9">
        <w:rPr>
          <w:rStyle w:val="normaltextrun"/>
        </w:rPr>
        <w:t>;</w:t>
      </w:r>
    </w:p>
    <w:p w14:paraId="2E9973E8" w14:textId="48E2F963" w:rsidR="00A80DF9" w:rsidRDefault="001860B7" w:rsidP="00A80DF9">
      <w:pPr>
        <w:pStyle w:val="paragraph"/>
        <w:tabs>
          <w:tab w:val="left" w:pos="0"/>
          <w:tab w:val="left" w:pos="426"/>
          <w:tab w:val="left" w:pos="709"/>
        </w:tabs>
        <w:spacing w:before="0" w:beforeAutospacing="0" w:after="0" w:afterAutospacing="0"/>
        <w:ind w:firstLine="851"/>
        <w:jc w:val="both"/>
        <w:textAlignment w:val="baseline"/>
      </w:pPr>
      <w:r w:rsidRPr="00A80DF9">
        <w:rPr>
          <w:rStyle w:val="normaltextrun"/>
        </w:rPr>
        <w:t>5</w:t>
      </w:r>
      <w:r w:rsidR="001D11A0" w:rsidRPr="00A80DF9">
        <w:rPr>
          <w:rStyle w:val="normaltextrun"/>
        </w:rPr>
        <w:t>.</w:t>
      </w:r>
      <w:r w:rsidR="00890133">
        <w:rPr>
          <w:rStyle w:val="normaltextrun"/>
        </w:rPr>
        <w:t>6</w:t>
      </w:r>
      <w:r w:rsidR="001D11A0" w:rsidRPr="00A80DF9">
        <w:rPr>
          <w:rStyle w:val="normaltextrun"/>
        </w:rPr>
        <w:t xml:space="preserve">. </w:t>
      </w:r>
      <w:r w:rsidR="00A80DF9" w:rsidRPr="00A80DF9">
        <w:rPr>
          <w:rStyle w:val="normaltextrun"/>
        </w:rPr>
        <w:t xml:space="preserve">nuo patalpų ne daugiau kaip 300 m atstumu yra bent viena viešojo transporto stotelė, kurią saugiai galėtų pasiekti </w:t>
      </w:r>
      <w:r w:rsidR="008649DD">
        <w:rPr>
          <w:rStyle w:val="normaltextrun"/>
        </w:rPr>
        <w:t>asmenys su negalia ir</w:t>
      </w:r>
      <w:r w:rsidR="00A80DF9" w:rsidRPr="00A80DF9">
        <w:rPr>
          <w:rStyle w:val="normaltextrun"/>
        </w:rPr>
        <w:t xml:space="preserve"> </w:t>
      </w:r>
      <w:r w:rsidR="008649DD">
        <w:rPr>
          <w:rStyle w:val="normaltextrun"/>
        </w:rPr>
        <w:t>(</w:t>
      </w:r>
      <w:r w:rsidR="00A80DF9" w:rsidRPr="00A80DF9">
        <w:rPr>
          <w:rStyle w:val="normaltextrun"/>
        </w:rPr>
        <w:t>ar</w:t>
      </w:r>
      <w:r w:rsidR="008649DD">
        <w:rPr>
          <w:rStyle w:val="normaltextrun"/>
        </w:rPr>
        <w:t>)</w:t>
      </w:r>
      <w:r w:rsidR="00A80DF9" w:rsidRPr="00A80DF9">
        <w:rPr>
          <w:rStyle w:val="normaltextrun"/>
        </w:rPr>
        <w:t xml:space="preserve"> senyvo amžiaus asmenys;</w:t>
      </w:r>
    </w:p>
    <w:p w14:paraId="0E8D931F" w14:textId="22F12800" w:rsidR="001D11A0" w:rsidRPr="00A80DF9" w:rsidRDefault="001860B7" w:rsidP="00A80DF9">
      <w:pPr>
        <w:pStyle w:val="paragraph"/>
        <w:tabs>
          <w:tab w:val="left" w:pos="0"/>
          <w:tab w:val="left" w:pos="426"/>
          <w:tab w:val="left" w:pos="709"/>
        </w:tabs>
        <w:spacing w:before="0" w:beforeAutospacing="0" w:after="0" w:afterAutospacing="0"/>
        <w:ind w:firstLine="851"/>
        <w:jc w:val="both"/>
        <w:textAlignment w:val="baseline"/>
        <w:rPr>
          <w:rStyle w:val="normaltextrun"/>
        </w:rPr>
      </w:pPr>
      <w:bookmarkStart w:id="1" w:name="_Hlk172879969"/>
      <w:r w:rsidRPr="00A80DF9">
        <w:rPr>
          <w:rStyle w:val="normaltextrun"/>
        </w:rPr>
        <w:t>5</w:t>
      </w:r>
      <w:r w:rsidR="001D11A0" w:rsidRPr="00A80DF9">
        <w:rPr>
          <w:rStyle w:val="normaltextrun"/>
        </w:rPr>
        <w:t>.</w:t>
      </w:r>
      <w:r w:rsidR="00890133">
        <w:rPr>
          <w:rStyle w:val="normaltextrun"/>
        </w:rPr>
        <w:t>7</w:t>
      </w:r>
      <w:r w:rsidR="001D11A0" w:rsidRPr="00A80DF9">
        <w:rPr>
          <w:rStyle w:val="normaltextrun"/>
        </w:rPr>
        <w:t xml:space="preserve">. </w:t>
      </w:r>
      <w:r w:rsidR="00A80DF9" w:rsidRPr="00A80DF9">
        <w:rPr>
          <w:rStyle w:val="normaltextrun"/>
        </w:rPr>
        <w:t>nuo patalpų ne daugiau kaip 100 m atstumu yra automobilių stovėjimo aikštelė, į kurią be apribojimų gali patekti atvykstantys lankytojai ir darbuotojai</w:t>
      </w:r>
      <w:r w:rsidR="008649DD">
        <w:rPr>
          <w:rStyle w:val="normaltextrun"/>
        </w:rPr>
        <w:t>;</w:t>
      </w:r>
    </w:p>
    <w:bookmarkEnd w:id="1"/>
    <w:p w14:paraId="43F61E14" w14:textId="77777777" w:rsidR="00E50829" w:rsidRDefault="001860B7" w:rsidP="001D106F">
      <w:pPr>
        <w:pStyle w:val="paragraph"/>
        <w:tabs>
          <w:tab w:val="left" w:pos="0"/>
          <w:tab w:val="left" w:pos="426"/>
        </w:tabs>
        <w:spacing w:before="0" w:beforeAutospacing="0" w:after="0" w:afterAutospacing="0"/>
        <w:ind w:firstLine="851"/>
        <w:jc w:val="both"/>
        <w:textAlignment w:val="baseline"/>
        <w:rPr>
          <w:rStyle w:val="normaltextrun"/>
        </w:rPr>
      </w:pPr>
      <w:r w:rsidRPr="00A80DF9">
        <w:rPr>
          <w:rStyle w:val="normaltextrun"/>
        </w:rPr>
        <w:lastRenderedPageBreak/>
        <w:t>5</w:t>
      </w:r>
      <w:r w:rsidR="001D11A0" w:rsidRPr="00A80DF9">
        <w:rPr>
          <w:rStyle w:val="normaltextrun"/>
        </w:rPr>
        <w:t>.</w:t>
      </w:r>
      <w:r w:rsidR="005508B5">
        <w:rPr>
          <w:rStyle w:val="normaltextrun"/>
        </w:rPr>
        <w:t>8</w:t>
      </w:r>
      <w:r w:rsidR="001D11A0" w:rsidRPr="00A80DF9">
        <w:rPr>
          <w:rStyle w:val="normaltextrun"/>
        </w:rPr>
        <w:t xml:space="preserve">. </w:t>
      </w:r>
      <w:r w:rsidR="00A80DF9" w:rsidRPr="00A80DF9">
        <w:rPr>
          <w:rStyle w:val="normaltextrun"/>
        </w:rPr>
        <w:t>patalpos yra pirmame pastato aukšte arba yra galimybė į patalpas patekti liftu, jeigu patalpos yra ne pirmame aukšte;</w:t>
      </w:r>
    </w:p>
    <w:p w14:paraId="007D628A" w14:textId="38AEAA90" w:rsidR="001D106F" w:rsidRDefault="001860B7" w:rsidP="001D106F">
      <w:pPr>
        <w:pStyle w:val="paragraph"/>
        <w:tabs>
          <w:tab w:val="left" w:pos="0"/>
          <w:tab w:val="left" w:pos="426"/>
        </w:tabs>
        <w:spacing w:before="0" w:beforeAutospacing="0" w:after="0" w:afterAutospacing="0"/>
        <w:ind w:firstLine="851"/>
        <w:jc w:val="both"/>
        <w:textAlignment w:val="baseline"/>
        <w:rPr>
          <w:rStyle w:val="normaltextrun"/>
        </w:rPr>
      </w:pPr>
      <w:r w:rsidRPr="00261FC1">
        <w:rPr>
          <w:rStyle w:val="normaltextrun"/>
        </w:rPr>
        <w:t>5</w:t>
      </w:r>
      <w:r w:rsidR="001D11A0" w:rsidRPr="00261FC1">
        <w:rPr>
          <w:rStyle w:val="normaltextrun"/>
        </w:rPr>
        <w:t>.</w:t>
      </w:r>
      <w:r w:rsidR="00890133" w:rsidRPr="00261FC1">
        <w:rPr>
          <w:rStyle w:val="normaltextrun"/>
        </w:rPr>
        <w:t>9</w:t>
      </w:r>
      <w:r w:rsidR="001D11A0" w:rsidRPr="00261FC1">
        <w:rPr>
          <w:rStyle w:val="normaltextrun"/>
        </w:rPr>
        <w:t xml:space="preserve">. </w:t>
      </w:r>
      <w:r w:rsidR="00A80DF9" w:rsidRPr="00261FC1">
        <w:rPr>
          <w:rStyle w:val="normaltextrun"/>
        </w:rPr>
        <w:t xml:space="preserve">patekimas į pastatą ir patalpas visiškai pritaikytas specialiuosius poreikius turintiems asmenims (D1-653 Dėl </w:t>
      </w:r>
      <w:r w:rsidR="00A80DF9" w:rsidRPr="00F41862">
        <w:rPr>
          <w:rStyle w:val="normaltextrun"/>
        </w:rPr>
        <w:t>statybos techninio reglamento STR 2.03.01:2019 „Statinių prieinamumas“ patvirtinimo (LRS.LT), yra įrengtas įėjimo durų skambutis ar nuotolinio</w:t>
      </w:r>
      <w:r w:rsidR="00A80DF9" w:rsidRPr="00261FC1">
        <w:rPr>
          <w:rStyle w:val="normaltextrun"/>
        </w:rPr>
        <w:t xml:space="preserve"> durų atidarymo galimybė (telefonspynė);</w:t>
      </w:r>
    </w:p>
    <w:p w14:paraId="1B4B1869" w14:textId="3ECD99BB" w:rsidR="004706A8" w:rsidRDefault="004706A8" w:rsidP="001D106F">
      <w:pPr>
        <w:pStyle w:val="paragraph"/>
        <w:tabs>
          <w:tab w:val="left" w:pos="0"/>
          <w:tab w:val="left" w:pos="426"/>
        </w:tabs>
        <w:spacing w:before="0" w:beforeAutospacing="0" w:after="0" w:afterAutospacing="0"/>
        <w:ind w:firstLine="851"/>
        <w:jc w:val="both"/>
        <w:textAlignment w:val="baseline"/>
        <w:rPr>
          <w:rStyle w:val="normaltextrun"/>
        </w:rPr>
      </w:pPr>
      <w:r>
        <w:rPr>
          <w:rStyle w:val="normaltextrun"/>
        </w:rPr>
        <w:t>5.10. Sanitarinis mazgas;</w:t>
      </w:r>
    </w:p>
    <w:p w14:paraId="34E213B2" w14:textId="3556B702" w:rsidR="001D11A0" w:rsidRPr="00A80DF9" w:rsidRDefault="001860B7" w:rsidP="00543953">
      <w:pPr>
        <w:pStyle w:val="paragraph"/>
        <w:tabs>
          <w:tab w:val="left" w:pos="0"/>
          <w:tab w:val="left" w:pos="426"/>
        </w:tabs>
        <w:spacing w:before="0" w:beforeAutospacing="0" w:after="0" w:afterAutospacing="0"/>
        <w:ind w:firstLine="851"/>
        <w:jc w:val="both"/>
        <w:textAlignment w:val="baseline"/>
        <w:rPr>
          <w:rStyle w:val="normaltextrun"/>
        </w:rPr>
      </w:pPr>
      <w:r w:rsidRPr="00A80DF9">
        <w:rPr>
          <w:rStyle w:val="normaltextrun"/>
        </w:rPr>
        <w:t>5</w:t>
      </w:r>
      <w:r w:rsidR="001D11A0" w:rsidRPr="00A80DF9">
        <w:rPr>
          <w:rStyle w:val="normaltextrun"/>
        </w:rPr>
        <w:t>.</w:t>
      </w:r>
      <w:r w:rsidR="005D48FC" w:rsidRPr="00A80DF9">
        <w:rPr>
          <w:rStyle w:val="normaltextrun"/>
        </w:rPr>
        <w:t>1</w:t>
      </w:r>
      <w:r w:rsidR="00F02AEE">
        <w:rPr>
          <w:rStyle w:val="normaltextrun"/>
        </w:rPr>
        <w:t>1</w:t>
      </w:r>
      <w:r w:rsidR="001D11A0" w:rsidRPr="00A80DF9">
        <w:rPr>
          <w:rStyle w:val="normaltextrun"/>
        </w:rPr>
        <w:t xml:space="preserve">. </w:t>
      </w:r>
      <w:r w:rsidR="00A80DF9" w:rsidRPr="00A80DF9">
        <w:rPr>
          <w:rStyle w:val="normaltextrun"/>
        </w:rPr>
        <w:t>patalpų baigtumas yra 100 proc.;</w:t>
      </w:r>
    </w:p>
    <w:p w14:paraId="601A506E" w14:textId="11193BBF" w:rsidR="001D11A0" w:rsidRPr="00A80DF9" w:rsidRDefault="001860B7" w:rsidP="00543953">
      <w:pPr>
        <w:pStyle w:val="paragraph"/>
        <w:tabs>
          <w:tab w:val="left" w:pos="0"/>
          <w:tab w:val="left" w:pos="426"/>
        </w:tabs>
        <w:spacing w:before="0" w:beforeAutospacing="0" w:after="0" w:afterAutospacing="0"/>
        <w:ind w:firstLine="851"/>
        <w:jc w:val="both"/>
        <w:textAlignment w:val="baseline"/>
        <w:rPr>
          <w:rStyle w:val="normaltextrun"/>
        </w:rPr>
      </w:pPr>
      <w:r w:rsidRPr="00A80DF9">
        <w:rPr>
          <w:rStyle w:val="normaltextrun"/>
        </w:rPr>
        <w:t>5</w:t>
      </w:r>
      <w:r w:rsidR="001D11A0" w:rsidRPr="00A80DF9">
        <w:rPr>
          <w:rStyle w:val="normaltextrun"/>
        </w:rPr>
        <w:t>.</w:t>
      </w:r>
      <w:r w:rsidR="005D48FC" w:rsidRPr="00A80DF9">
        <w:rPr>
          <w:rStyle w:val="normaltextrun"/>
        </w:rPr>
        <w:t>1</w:t>
      </w:r>
      <w:r w:rsidR="00F02AEE">
        <w:rPr>
          <w:rStyle w:val="normaltextrun"/>
        </w:rPr>
        <w:t>2</w:t>
      </w:r>
      <w:r w:rsidR="001D11A0" w:rsidRPr="00A80DF9">
        <w:rPr>
          <w:rStyle w:val="normaltextrun"/>
        </w:rPr>
        <w:t>.</w:t>
      </w:r>
      <w:r w:rsidR="00A80DF9" w:rsidRPr="00A80DF9">
        <w:rPr>
          <w:rStyle w:val="normaltextrun"/>
        </w:rPr>
        <w:t xml:space="preserve"> nekilnojamieji daiktai turi būti inventorizuoti ir teisiškai įregistruoti Nekilnojamojo turto registre;</w:t>
      </w:r>
    </w:p>
    <w:p w14:paraId="6C8C71B6" w14:textId="1015D220" w:rsidR="001D11A0" w:rsidRPr="00A80DF9" w:rsidRDefault="001860B7" w:rsidP="00543953">
      <w:pPr>
        <w:pStyle w:val="paragraph"/>
        <w:tabs>
          <w:tab w:val="left" w:pos="0"/>
          <w:tab w:val="left" w:pos="426"/>
        </w:tabs>
        <w:spacing w:before="0" w:beforeAutospacing="0" w:after="0" w:afterAutospacing="0"/>
        <w:ind w:firstLine="851"/>
        <w:jc w:val="both"/>
        <w:textAlignment w:val="baseline"/>
        <w:rPr>
          <w:rStyle w:val="normaltextrun"/>
        </w:rPr>
      </w:pPr>
      <w:r w:rsidRPr="00A80DF9">
        <w:rPr>
          <w:rStyle w:val="normaltextrun"/>
        </w:rPr>
        <w:t>5</w:t>
      </w:r>
      <w:r w:rsidR="001D11A0" w:rsidRPr="00A80DF9">
        <w:rPr>
          <w:rStyle w:val="normaltextrun"/>
        </w:rPr>
        <w:t>.</w:t>
      </w:r>
      <w:r w:rsidR="005D48FC" w:rsidRPr="00A80DF9">
        <w:rPr>
          <w:rStyle w:val="normaltextrun"/>
        </w:rPr>
        <w:t>1</w:t>
      </w:r>
      <w:r w:rsidR="00F02AEE">
        <w:rPr>
          <w:rStyle w:val="normaltextrun"/>
        </w:rPr>
        <w:t>3</w:t>
      </w:r>
      <w:r w:rsidR="001D11A0" w:rsidRPr="00A80DF9">
        <w:rPr>
          <w:rStyle w:val="normaltextrun"/>
        </w:rPr>
        <w:t xml:space="preserve">. </w:t>
      </w:r>
      <w:r w:rsidR="00A80DF9" w:rsidRPr="00A80DF9">
        <w:rPr>
          <w:rStyle w:val="normaltextrun"/>
        </w:rPr>
        <w:t>patalpos atitinka kadastrinių matavimų duomenis;</w:t>
      </w:r>
    </w:p>
    <w:p w14:paraId="62F34694" w14:textId="302AD0E5" w:rsidR="001D11A0" w:rsidRPr="00A80DF9" w:rsidRDefault="001860B7" w:rsidP="00543953">
      <w:pPr>
        <w:pStyle w:val="paragraph"/>
        <w:tabs>
          <w:tab w:val="left" w:pos="0"/>
          <w:tab w:val="left" w:pos="426"/>
        </w:tabs>
        <w:spacing w:before="0" w:beforeAutospacing="0" w:after="0" w:afterAutospacing="0"/>
        <w:ind w:firstLine="851"/>
        <w:jc w:val="both"/>
        <w:textAlignment w:val="baseline"/>
        <w:rPr>
          <w:rStyle w:val="normaltextrun"/>
        </w:rPr>
      </w:pPr>
      <w:r w:rsidRPr="00A80DF9">
        <w:rPr>
          <w:rStyle w:val="normaltextrun"/>
        </w:rPr>
        <w:t>5</w:t>
      </w:r>
      <w:r w:rsidR="001D11A0" w:rsidRPr="00A80DF9">
        <w:rPr>
          <w:rStyle w:val="normaltextrun"/>
        </w:rPr>
        <w:t>.</w:t>
      </w:r>
      <w:r w:rsidR="005D48FC" w:rsidRPr="00A80DF9">
        <w:rPr>
          <w:rStyle w:val="normaltextrun"/>
        </w:rPr>
        <w:t>1</w:t>
      </w:r>
      <w:r w:rsidR="00F02AEE">
        <w:rPr>
          <w:rStyle w:val="normaltextrun"/>
        </w:rPr>
        <w:t>4</w:t>
      </w:r>
      <w:r w:rsidR="001D11A0" w:rsidRPr="00A80DF9">
        <w:rPr>
          <w:rStyle w:val="normaltextrun"/>
        </w:rPr>
        <w:t xml:space="preserve">. </w:t>
      </w:r>
      <w:r w:rsidR="00A80DF9" w:rsidRPr="00A80DF9">
        <w:rPr>
          <w:rStyle w:val="normaltextrun"/>
        </w:rPr>
        <w:t>nekilnojamieji daiktai turi būti tinkami eksploatuoti;</w:t>
      </w:r>
    </w:p>
    <w:p w14:paraId="203513A0" w14:textId="58B9BAC3" w:rsidR="001D11A0" w:rsidRPr="001D106F" w:rsidRDefault="001860B7" w:rsidP="00543953">
      <w:pPr>
        <w:pStyle w:val="paragraph"/>
        <w:tabs>
          <w:tab w:val="left" w:pos="0"/>
          <w:tab w:val="left" w:pos="426"/>
        </w:tabs>
        <w:spacing w:before="0" w:beforeAutospacing="0" w:after="0" w:afterAutospacing="0"/>
        <w:ind w:firstLine="851"/>
        <w:jc w:val="both"/>
        <w:textAlignment w:val="baseline"/>
        <w:rPr>
          <w:rStyle w:val="normaltextrun"/>
        </w:rPr>
      </w:pPr>
      <w:r w:rsidRPr="001D106F">
        <w:rPr>
          <w:rStyle w:val="normaltextrun"/>
        </w:rPr>
        <w:t>5</w:t>
      </w:r>
      <w:r w:rsidR="001D11A0" w:rsidRPr="001D106F">
        <w:rPr>
          <w:rStyle w:val="normaltextrun"/>
        </w:rPr>
        <w:t>.</w:t>
      </w:r>
      <w:r w:rsidR="005D48FC" w:rsidRPr="001D106F">
        <w:rPr>
          <w:rStyle w:val="normaltextrun"/>
        </w:rPr>
        <w:t>1</w:t>
      </w:r>
      <w:r w:rsidR="007E25BB">
        <w:rPr>
          <w:rStyle w:val="normaltextrun"/>
        </w:rPr>
        <w:t>5</w:t>
      </w:r>
      <w:r w:rsidR="001D11A0" w:rsidRPr="001D106F">
        <w:rPr>
          <w:rStyle w:val="normaltextrun"/>
        </w:rPr>
        <w:t>.</w:t>
      </w:r>
      <w:r w:rsidR="001D106F" w:rsidRPr="001D106F">
        <w:rPr>
          <w:rStyle w:val="normaltextrun"/>
        </w:rPr>
        <w:t xml:space="preserve"> patalpose yra užtikrintas centralizuotas arba elektrinis šildymas su galimybe reguliuoti patalpų temperatūrą (šildymo prietaisai įrengti su termoreguliatoriais);</w:t>
      </w:r>
    </w:p>
    <w:p w14:paraId="5BA8F170" w14:textId="30CC4AB4" w:rsidR="001D106F" w:rsidRDefault="001D106F" w:rsidP="001D106F">
      <w:pPr>
        <w:pStyle w:val="paragraph"/>
        <w:tabs>
          <w:tab w:val="left" w:pos="0"/>
          <w:tab w:val="left" w:pos="426"/>
        </w:tabs>
        <w:spacing w:before="0" w:beforeAutospacing="0" w:after="0" w:afterAutospacing="0"/>
        <w:ind w:firstLine="851"/>
        <w:jc w:val="both"/>
        <w:textAlignment w:val="baseline"/>
        <w:rPr>
          <w:rStyle w:val="normaltextrun"/>
        </w:rPr>
      </w:pPr>
      <w:r w:rsidRPr="001D106F">
        <w:rPr>
          <w:rStyle w:val="normaltextrun"/>
        </w:rPr>
        <w:t>5.</w:t>
      </w:r>
      <w:r w:rsidR="007E25BB">
        <w:rPr>
          <w:rStyle w:val="normaltextrun"/>
        </w:rPr>
        <w:t>16</w:t>
      </w:r>
      <w:r w:rsidRPr="001D106F">
        <w:rPr>
          <w:rStyle w:val="normaltextrun"/>
        </w:rPr>
        <w:t xml:space="preserve">. </w:t>
      </w:r>
      <w:r w:rsidR="0075690A" w:rsidRPr="0075690A">
        <w:rPr>
          <w:rStyle w:val="normaltextrun"/>
        </w:rPr>
        <w:t>žemės sklypo mokesčiai, jeigu sklypas suformuotas ir priskirtas patalpoms, yra įskaičiuoti į patalpų įsigijimo kainą</w:t>
      </w:r>
      <w:r w:rsidR="005E3EEF">
        <w:rPr>
          <w:rStyle w:val="normaltextrun"/>
        </w:rPr>
        <w:t>;</w:t>
      </w:r>
    </w:p>
    <w:p w14:paraId="2EB14341" w14:textId="15390CC3" w:rsidR="005E3EEF" w:rsidRPr="001B6EF2" w:rsidRDefault="005E3EEF" w:rsidP="001D106F">
      <w:pPr>
        <w:pStyle w:val="paragraph"/>
        <w:tabs>
          <w:tab w:val="left" w:pos="0"/>
          <w:tab w:val="left" w:pos="426"/>
        </w:tabs>
        <w:spacing w:before="0" w:beforeAutospacing="0" w:after="0" w:afterAutospacing="0"/>
        <w:ind w:firstLine="851"/>
        <w:jc w:val="both"/>
        <w:textAlignment w:val="baseline"/>
        <w:rPr>
          <w:rStyle w:val="normaltextrun"/>
        </w:rPr>
      </w:pPr>
      <w:r w:rsidRPr="001B6EF2">
        <w:rPr>
          <w:rStyle w:val="normaltextrun"/>
        </w:rPr>
        <w:t>5.</w:t>
      </w:r>
      <w:r w:rsidR="007E25BB">
        <w:rPr>
          <w:rStyle w:val="normaltextrun"/>
        </w:rPr>
        <w:t>17</w:t>
      </w:r>
      <w:r w:rsidRPr="001B6EF2">
        <w:rPr>
          <w:rStyle w:val="normaltextrun"/>
        </w:rPr>
        <w:t xml:space="preserve">. </w:t>
      </w:r>
      <w:bookmarkStart w:id="2" w:name="_Hlk173105313"/>
      <w:r w:rsidR="007D485A">
        <w:rPr>
          <w:rStyle w:val="normaltextrun"/>
        </w:rPr>
        <w:t xml:space="preserve">į </w:t>
      </w:r>
      <w:r w:rsidR="007D485A" w:rsidRPr="001A7DC4">
        <w:rPr>
          <w:rStyle w:val="normaltextrun"/>
        </w:rPr>
        <w:t>pardavimo kainą turi būti įskaičiuoti visi papildomi mokesčiai, kaip jie suprantami Lietuvos Respublikos mokesčių administravimo įstatyme (įskaitant gyventojų pajamų mokestį ir pridėtinės vertės mokestį, bet tuo neapsiribojant).</w:t>
      </w:r>
      <w:bookmarkEnd w:id="2"/>
    </w:p>
    <w:p w14:paraId="7A487748" w14:textId="1044B932" w:rsidR="001D11A0" w:rsidRPr="00A80DF9" w:rsidRDefault="001D11A0" w:rsidP="00543953">
      <w:pPr>
        <w:ind w:firstLine="851"/>
        <w:jc w:val="both"/>
        <w:outlineLvl w:val="0"/>
        <w:rPr>
          <w:color w:val="FF0000"/>
          <w:szCs w:val="24"/>
        </w:rPr>
      </w:pPr>
    </w:p>
    <w:p w14:paraId="318D9936" w14:textId="77777777" w:rsidR="00D960CF" w:rsidRPr="007434BE" w:rsidRDefault="00D960CF" w:rsidP="00543953">
      <w:pPr>
        <w:tabs>
          <w:tab w:val="left" w:pos="720"/>
          <w:tab w:val="num" w:pos="2376"/>
        </w:tabs>
        <w:ind w:firstLine="851"/>
        <w:jc w:val="center"/>
        <w:rPr>
          <w:b/>
          <w:szCs w:val="24"/>
        </w:rPr>
      </w:pPr>
      <w:r w:rsidRPr="007434BE">
        <w:rPr>
          <w:b/>
          <w:szCs w:val="24"/>
        </w:rPr>
        <w:t>II SKYRIUS</w:t>
      </w:r>
    </w:p>
    <w:p w14:paraId="203B8782" w14:textId="77777777" w:rsidR="00D960CF" w:rsidRPr="007434BE" w:rsidRDefault="00D960CF" w:rsidP="00543953">
      <w:pPr>
        <w:tabs>
          <w:tab w:val="left" w:pos="720"/>
          <w:tab w:val="num" w:pos="2376"/>
        </w:tabs>
        <w:ind w:firstLine="851"/>
        <w:jc w:val="center"/>
        <w:rPr>
          <w:b/>
          <w:szCs w:val="24"/>
        </w:rPr>
      </w:pPr>
      <w:r w:rsidRPr="007434BE">
        <w:rPr>
          <w:b/>
          <w:szCs w:val="24"/>
        </w:rPr>
        <w:t xml:space="preserve"> PARAIŠKŲ PATEIKIMO TVARKA</w:t>
      </w:r>
    </w:p>
    <w:p w14:paraId="26CA465E" w14:textId="77777777" w:rsidR="00062213" w:rsidRPr="007434BE" w:rsidRDefault="00062213" w:rsidP="00543953">
      <w:pPr>
        <w:tabs>
          <w:tab w:val="left" w:pos="720"/>
          <w:tab w:val="num" w:pos="2376"/>
        </w:tabs>
        <w:ind w:firstLine="851"/>
        <w:jc w:val="center"/>
        <w:rPr>
          <w:b/>
          <w:sz w:val="20"/>
        </w:rPr>
      </w:pPr>
    </w:p>
    <w:p w14:paraId="38FA4A35" w14:textId="0515FC65" w:rsidR="00D960CF" w:rsidRPr="007434BE" w:rsidRDefault="001860B7" w:rsidP="00543953">
      <w:pPr>
        <w:tabs>
          <w:tab w:val="left" w:pos="851"/>
          <w:tab w:val="left" w:pos="993"/>
          <w:tab w:val="num" w:pos="2376"/>
        </w:tabs>
        <w:ind w:firstLine="851"/>
        <w:jc w:val="both"/>
        <w:rPr>
          <w:szCs w:val="24"/>
        </w:rPr>
      </w:pPr>
      <w:r>
        <w:rPr>
          <w:szCs w:val="24"/>
        </w:rPr>
        <w:t>6</w:t>
      </w:r>
      <w:r w:rsidR="00D960CF" w:rsidRPr="007434BE">
        <w:rPr>
          <w:szCs w:val="24"/>
        </w:rPr>
        <w:t>. Paraiškos dalyvauti skelbiamose derybose turi būti pateiktos</w:t>
      </w:r>
      <w:r w:rsidR="00CD2099" w:rsidRPr="007434BE">
        <w:rPr>
          <w:szCs w:val="24"/>
        </w:rPr>
        <w:t xml:space="preserve"> </w:t>
      </w:r>
      <w:r w:rsidR="009029D0" w:rsidRPr="007434BE">
        <w:rPr>
          <w:lang w:eastAsia="en-US"/>
        </w:rPr>
        <w:t>skelbime nurodytu laiku ir nurodytoje vietoje.</w:t>
      </w:r>
      <w:r w:rsidR="009029D0" w:rsidRPr="007434BE">
        <w:rPr>
          <w:szCs w:val="24"/>
        </w:rPr>
        <w:t xml:space="preserve"> </w:t>
      </w:r>
      <w:r w:rsidR="00D960CF" w:rsidRPr="007434BE">
        <w:rPr>
          <w:szCs w:val="24"/>
        </w:rPr>
        <w:t xml:space="preserve">Vėliau pateiktos paraiškos nenagrinėjamos, o neatplėštas vokas grąžinamas jį atsiuntusiam </w:t>
      </w:r>
      <w:r w:rsidR="001021A7">
        <w:rPr>
          <w:szCs w:val="24"/>
        </w:rPr>
        <w:t>t</w:t>
      </w:r>
      <w:r w:rsidR="001021A7" w:rsidRPr="007434BE">
        <w:rPr>
          <w:szCs w:val="24"/>
        </w:rPr>
        <w:t>urto savinink</w:t>
      </w:r>
      <w:r w:rsidR="001021A7">
        <w:rPr>
          <w:szCs w:val="24"/>
        </w:rPr>
        <w:t>ui</w:t>
      </w:r>
      <w:r w:rsidR="001021A7" w:rsidRPr="007434BE">
        <w:rPr>
          <w:szCs w:val="24"/>
        </w:rPr>
        <w:t xml:space="preserve"> ar jo įgaliota</w:t>
      </w:r>
      <w:r w:rsidR="001021A7">
        <w:rPr>
          <w:szCs w:val="24"/>
        </w:rPr>
        <w:t>m</w:t>
      </w:r>
      <w:r w:rsidR="001021A7" w:rsidRPr="007434BE">
        <w:rPr>
          <w:szCs w:val="24"/>
        </w:rPr>
        <w:t xml:space="preserve"> as</w:t>
      </w:r>
      <w:r w:rsidR="001021A7">
        <w:rPr>
          <w:szCs w:val="24"/>
        </w:rPr>
        <w:t>meniui (toliau – Kandidatas)</w:t>
      </w:r>
      <w:r w:rsidR="00E46D3D">
        <w:rPr>
          <w:szCs w:val="24"/>
        </w:rPr>
        <w:t>.</w:t>
      </w:r>
    </w:p>
    <w:p w14:paraId="74FDA6B9" w14:textId="2ED722F0" w:rsidR="00D960CF" w:rsidRPr="007434BE" w:rsidRDefault="001860B7" w:rsidP="00543953">
      <w:pPr>
        <w:tabs>
          <w:tab w:val="left" w:pos="720"/>
          <w:tab w:val="num" w:pos="2376"/>
        </w:tabs>
        <w:ind w:firstLine="851"/>
        <w:jc w:val="both"/>
        <w:rPr>
          <w:szCs w:val="24"/>
        </w:rPr>
      </w:pPr>
      <w:r>
        <w:rPr>
          <w:szCs w:val="24"/>
        </w:rPr>
        <w:t>7</w:t>
      </w:r>
      <w:r w:rsidR="00D960CF" w:rsidRPr="007434BE">
        <w:rPr>
          <w:szCs w:val="24"/>
        </w:rPr>
        <w:t xml:space="preserve">. Perkančioji organizacija neatsako už pašto vėlavimus ar kitus nenumatytus atvejus, dėl kurių paraiškos nebuvo gautos ar gautos pavėluotai. Pavėluotai gautos paraiškos grąžinamos </w:t>
      </w:r>
      <w:r w:rsidR="001021A7">
        <w:rPr>
          <w:szCs w:val="24"/>
        </w:rPr>
        <w:t>K</w:t>
      </w:r>
      <w:r w:rsidR="00D960CF" w:rsidRPr="007434BE">
        <w:rPr>
          <w:szCs w:val="24"/>
        </w:rPr>
        <w:t>andidatams registruotu laišku.</w:t>
      </w:r>
    </w:p>
    <w:p w14:paraId="41F1EE62" w14:textId="4F3AB2D1" w:rsidR="00D960CF" w:rsidRPr="007434BE" w:rsidRDefault="001860B7" w:rsidP="00543953">
      <w:pPr>
        <w:tabs>
          <w:tab w:val="left" w:pos="720"/>
          <w:tab w:val="num" w:pos="2376"/>
        </w:tabs>
        <w:ind w:firstLine="851"/>
        <w:jc w:val="both"/>
        <w:rPr>
          <w:szCs w:val="24"/>
        </w:rPr>
      </w:pPr>
      <w:r>
        <w:rPr>
          <w:szCs w:val="24"/>
        </w:rPr>
        <w:t>8</w:t>
      </w:r>
      <w:r w:rsidR="00D960CF" w:rsidRPr="007434BE">
        <w:rPr>
          <w:szCs w:val="24"/>
        </w:rPr>
        <w:t xml:space="preserve">. </w:t>
      </w:r>
      <w:r w:rsidR="001021A7">
        <w:rPr>
          <w:szCs w:val="24"/>
        </w:rPr>
        <w:t>Kandidatas</w:t>
      </w:r>
      <w:r w:rsidR="00D960CF" w:rsidRPr="007434BE">
        <w:rPr>
          <w:szCs w:val="24"/>
        </w:rPr>
        <w:t xml:space="preserve">, siekiantis būti pakviestas dalyvauti derybose dėl </w:t>
      </w:r>
      <w:r w:rsidR="0046207C">
        <w:rPr>
          <w:szCs w:val="24"/>
        </w:rPr>
        <w:t>Patalpų</w:t>
      </w:r>
      <w:r w:rsidR="007D485A">
        <w:rPr>
          <w:szCs w:val="24"/>
        </w:rPr>
        <w:t xml:space="preserve"> </w:t>
      </w:r>
      <w:r w:rsidR="0046207C">
        <w:rPr>
          <w:szCs w:val="24"/>
        </w:rPr>
        <w:t>pardavimo</w:t>
      </w:r>
      <w:r w:rsidR="00D960CF" w:rsidRPr="007434BE">
        <w:rPr>
          <w:szCs w:val="24"/>
        </w:rPr>
        <w:t>, paraišką dalyvauti derybose ir kitus dokumentus pateikia lietuvių kalba.</w:t>
      </w:r>
    </w:p>
    <w:p w14:paraId="79530415" w14:textId="124FFFE2" w:rsidR="00D960CF" w:rsidRPr="007434BE" w:rsidRDefault="001860B7" w:rsidP="00543953">
      <w:pPr>
        <w:tabs>
          <w:tab w:val="left" w:pos="720"/>
          <w:tab w:val="num" w:pos="2376"/>
        </w:tabs>
        <w:ind w:firstLine="851"/>
        <w:jc w:val="both"/>
        <w:rPr>
          <w:szCs w:val="24"/>
        </w:rPr>
      </w:pPr>
      <w:r>
        <w:rPr>
          <w:szCs w:val="24"/>
        </w:rPr>
        <w:t>9</w:t>
      </w:r>
      <w:r w:rsidR="00D960CF" w:rsidRPr="007434BE">
        <w:rPr>
          <w:szCs w:val="24"/>
        </w:rPr>
        <w:t xml:space="preserve">. Dalyvauti skelbiamose derybose ir teikti paraiškas dėl </w:t>
      </w:r>
      <w:r w:rsidR="0046207C">
        <w:rPr>
          <w:szCs w:val="24"/>
        </w:rPr>
        <w:t>Patalpų pardavimo</w:t>
      </w:r>
      <w:r w:rsidR="00D960CF" w:rsidRPr="007434BE">
        <w:rPr>
          <w:szCs w:val="24"/>
        </w:rPr>
        <w:t xml:space="preserve"> gali tiek fiziniai</w:t>
      </w:r>
      <w:r w:rsidR="00602112" w:rsidRPr="007434BE">
        <w:rPr>
          <w:szCs w:val="24"/>
        </w:rPr>
        <w:t>,</w:t>
      </w:r>
      <w:r w:rsidR="00D960CF" w:rsidRPr="007434BE">
        <w:rPr>
          <w:szCs w:val="24"/>
        </w:rPr>
        <w:t xml:space="preserve"> tiek juridiniai asmenys.</w:t>
      </w:r>
    </w:p>
    <w:p w14:paraId="00D09BB5" w14:textId="2049D21F" w:rsidR="00D960CF" w:rsidRPr="007434BE" w:rsidRDefault="00D960CF" w:rsidP="00543953">
      <w:pPr>
        <w:tabs>
          <w:tab w:val="left" w:pos="720"/>
          <w:tab w:val="num" w:pos="2376"/>
        </w:tabs>
        <w:ind w:firstLine="851"/>
        <w:jc w:val="both"/>
        <w:rPr>
          <w:szCs w:val="24"/>
        </w:rPr>
      </w:pPr>
      <w:r w:rsidRPr="007434BE">
        <w:rPr>
          <w:szCs w:val="24"/>
        </w:rPr>
        <w:t>1</w:t>
      </w:r>
      <w:r w:rsidR="001860B7">
        <w:rPr>
          <w:szCs w:val="24"/>
        </w:rPr>
        <w:t>0</w:t>
      </w:r>
      <w:r w:rsidRPr="007434BE">
        <w:rPr>
          <w:szCs w:val="24"/>
        </w:rPr>
        <w:t>. Paraiškų pateikimo tvarka fiziniams</w:t>
      </w:r>
      <w:r w:rsidR="0077382B" w:rsidRPr="007434BE">
        <w:rPr>
          <w:szCs w:val="24"/>
        </w:rPr>
        <w:t xml:space="preserve"> ir juridiniams</w:t>
      </w:r>
      <w:r w:rsidRPr="007434BE">
        <w:rPr>
          <w:szCs w:val="24"/>
        </w:rPr>
        <w:t xml:space="preserve"> asmeni</w:t>
      </w:r>
      <w:r w:rsidR="0077382B" w:rsidRPr="007434BE">
        <w:rPr>
          <w:szCs w:val="24"/>
        </w:rPr>
        <w:t>m</w:t>
      </w:r>
      <w:r w:rsidRPr="007434BE">
        <w:rPr>
          <w:szCs w:val="24"/>
        </w:rPr>
        <w:t>s:</w:t>
      </w:r>
    </w:p>
    <w:p w14:paraId="5DF22ED1" w14:textId="0DBE4C2F" w:rsidR="00D960CF" w:rsidRPr="007434BE" w:rsidRDefault="00D960CF" w:rsidP="00543953">
      <w:pPr>
        <w:tabs>
          <w:tab w:val="left" w:pos="720"/>
          <w:tab w:val="num" w:pos="2376"/>
        </w:tabs>
        <w:ind w:firstLine="851"/>
        <w:jc w:val="both"/>
        <w:rPr>
          <w:szCs w:val="24"/>
        </w:rPr>
      </w:pPr>
      <w:bookmarkStart w:id="3" w:name="_Hlk172880149"/>
      <w:r w:rsidRPr="007434BE">
        <w:rPr>
          <w:szCs w:val="24"/>
        </w:rPr>
        <w:t>1</w:t>
      </w:r>
      <w:r w:rsidR="001860B7">
        <w:rPr>
          <w:szCs w:val="24"/>
        </w:rPr>
        <w:t>0</w:t>
      </w:r>
      <w:r w:rsidRPr="007434BE">
        <w:rPr>
          <w:szCs w:val="24"/>
        </w:rPr>
        <w:t xml:space="preserve">.1. Kandidatas užpildo ir pristato paraišką (priedas) užklijuotame voke su užrašu „Skelbiamoms deryboms dėl </w:t>
      </w:r>
      <w:r w:rsidR="0046207C">
        <w:rPr>
          <w:szCs w:val="24"/>
        </w:rPr>
        <w:t xml:space="preserve">negyvenamųjų </w:t>
      </w:r>
      <w:r w:rsidR="00B57D87" w:rsidRPr="007434BE">
        <w:rPr>
          <w:szCs w:val="24"/>
        </w:rPr>
        <w:t>patalpų</w:t>
      </w:r>
      <w:r w:rsidR="001F37D9" w:rsidRPr="007434BE">
        <w:rPr>
          <w:szCs w:val="24"/>
        </w:rPr>
        <w:t xml:space="preserve"> </w:t>
      </w:r>
      <w:r w:rsidR="0046207C">
        <w:rPr>
          <w:szCs w:val="24"/>
        </w:rPr>
        <w:t xml:space="preserve">įsigijimo </w:t>
      </w:r>
      <w:r w:rsidR="00F05F71">
        <w:rPr>
          <w:szCs w:val="24"/>
        </w:rPr>
        <w:t xml:space="preserve">Vilniaus miesto savivaldybės </w:t>
      </w:r>
      <w:r w:rsidR="0046207C">
        <w:rPr>
          <w:szCs w:val="24"/>
        </w:rPr>
        <w:t>administracijos</w:t>
      </w:r>
      <w:r w:rsidR="00F05F71">
        <w:rPr>
          <w:szCs w:val="24"/>
        </w:rPr>
        <w:t xml:space="preserve"> </w:t>
      </w:r>
      <w:r w:rsidR="0046207C">
        <w:rPr>
          <w:szCs w:val="24"/>
        </w:rPr>
        <w:t>Fabijoniškių seniūnijos</w:t>
      </w:r>
      <w:r w:rsidR="00176785">
        <w:rPr>
          <w:szCs w:val="24"/>
        </w:rPr>
        <w:t xml:space="preserve"> veiklai</w:t>
      </w:r>
      <w:r w:rsidRPr="007434BE">
        <w:rPr>
          <w:szCs w:val="24"/>
        </w:rPr>
        <w:t>“ ir nurodo savo rekvizitus. Kartu su paraiška pateikiami šie dokumentai:</w:t>
      </w:r>
    </w:p>
    <w:bookmarkEnd w:id="3"/>
    <w:p w14:paraId="2EFAED62" w14:textId="654C152A" w:rsidR="00D960CF" w:rsidRPr="007434BE" w:rsidRDefault="00D960CF" w:rsidP="00543953">
      <w:pPr>
        <w:tabs>
          <w:tab w:val="left" w:pos="720"/>
          <w:tab w:val="num" w:pos="2376"/>
        </w:tabs>
        <w:ind w:firstLine="851"/>
        <w:jc w:val="both"/>
        <w:rPr>
          <w:szCs w:val="24"/>
        </w:rPr>
      </w:pPr>
      <w:r w:rsidRPr="007434BE">
        <w:rPr>
          <w:szCs w:val="24"/>
        </w:rPr>
        <w:t>1</w:t>
      </w:r>
      <w:r w:rsidR="001860B7">
        <w:rPr>
          <w:szCs w:val="24"/>
        </w:rPr>
        <w:t>0</w:t>
      </w:r>
      <w:r w:rsidRPr="007434BE">
        <w:rPr>
          <w:szCs w:val="24"/>
        </w:rPr>
        <w:t xml:space="preserve">.1.1. </w:t>
      </w:r>
      <w:r w:rsidR="00B57D87" w:rsidRPr="007434BE">
        <w:rPr>
          <w:szCs w:val="24"/>
        </w:rPr>
        <w:t>patalpų</w:t>
      </w:r>
      <w:r w:rsidRPr="007434BE">
        <w:t>, kur</w:t>
      </w:r>
      <w:r w:rsidR="00176785">
        <w:t>i</w:t>
      </w:r>
      <w:r w:rsidR="00B57D87" w:rsidRPr="007434BE">
        <w:t>as</w:t>
      </w:r>
      <w:r w:rsidRPr="007434BE">
        <w:t xml:space="preserve"> siūloma </w:t>
      </w:r>
      <w:r w:rsidR="0046207C">
        <w:t>parduoti</w:t>
      </w:r>
      <w:r w:rsidRPr="007434BE">
        <w:t>, nuosavybę įrodan</w:t>
      </w:r>
      <w:r w:rsidR="005111FE" w:rsidRPr="007434BE">
        <w:t>čio</w:t>
      </w:r>
      <w:r w:rsidRPr="007434BE">
        <w:t xml:space="preserve"> dokument</w:t>
      </w:r>
      <w:r w:rsidR="005111FE" w:rsidRPr="007434BE">
        <w:t>o kopija</w:t>
      </w:r>
      <w:r w:rsidR="008B73E6" w:rsidRPr="007434BE">
        <w:t xml:space="preserve"> </w:t>
      </w:r>
      <w:r w:rsidRPr="007434BE">
        <w:t>(</w:t>
      </w:r>
      <w:r w:rsidR="008B73E6" w:rsidRPr="007434BE">
        <w:t xml:space="preserve">valstybės įmonės </w:t>
      </w:r>
      <w:r w:rsidRPr="007434BE">
        <w:t xml:space="preserve">Registrų centro pažymėjimo arba Nekilnojamojo turto registro centrinio duomenų banko išrašo </w:t>
      </w:r>
      <w:r w:rsidR="005111FE" w:rsidRPr="007434BE">
        <w:t>kopija</w:t>
      </w:r>
      <w:r w:rsidRPr="007434BE">
        <w:t>);</w:t>
      </w:r>
    </w:p>
    <w:p w14:paraId="6B71854B" w14:textId="33292C4D" w:rsidR="00D960CF" w:rsidRPr="007434BE" w:rsidRDefault="00D960CF" w:rsidP="00543953">
      <w:pPr>
        <w:tabs>
          <w:tab w:val="left" w:pos="720"/>
          <w:tab w:val="num" w:pos="2376"/>
        </w:tabs>
        <w:ind w:firstLine="851"/>
        <w:jc w:val="both"/>
        <w:rPr>
          <w:szCs w:val="24"/>
        </w:rPr>
      </w:pPr>
      <w:r w:rsidRPr="007434BE">
        <w:rPr>
          <w:szCs w:val="24"/>
        </w:rPr>
        <w:t>1</w:t>
      </w:r>
      <w:r w:rsidR="001860B7">
        <w:rPr>
          <w:szCs w:val="24"/>
        </w:rPr>
        <w:t>0</w:t>
      </w:r>
      <w:r w:rsidRPr="007434BE">
        <w:rPr>
          <w:szCs w:val="24"/>
        </w:rPr>
        <w:t xml:space="preserve">.1.2. </w:t>
      </w:r>
      <w:r w:rsidR="00B57D87" w:rsidRPr="007434BE">
        <w:rPr>
          <w:szCs w:val="24"/>
        </w:rPr>
        <w:t>patalpų</w:t>
      </w:r>
      <w:r w:rsidRPr="007434BE">
        <w:rPr>
          <w:szCs w:val="24"/>
        </w:rPr>
        <w:t xml:space="preserve"> kadastro duomenų bylos kopija;</w:t>
      </w:r>
    </w:p>
    <w:p w14:paraId="7D136D07" w14:textId="614AD05A" w:rsidR="00D960CF" w:rsidRPr="007434BE" w:rsidRDefault="00D960CF" w:rsidP="00543953">
      <w:pPr>
        <w:tabs>
          <w:tab w:val="left" w:pos="720"/>
          <w:tab w:val="num" w:pos="2376"/>
        </w:tabs>
        <w:ind w:firstLine="851"/>
        <w:jc w:val="both"/>
        <w:rPr>
          <w:szCs w:val="24"/>
        </w:rPr>
      </w:pPr>
      <w:r w:rsidRPr="007434BE">
        <w:rPr>
          <w:szCs w:val="24"/>
        </w:rPr>
        <w:t>1</w:t>
      </w:r>
      <w:r w:rsidR="001860B7">
        <w:rPr>
          <w:szCs w:val="24"/>
        </w:rPr>
        <w:t>0</w:t>
      </w:r>
      <w:r w:rsidRPr="007434BE">
        <w:rPr>
          <w:szCs w:val="24"/>
        </w:rPr>
        <w:t>.1.3. įgaliojimas, suteikiantis teisę kitam asmeniui pateikti paraišką už turto savininką</w:t>
      </w:r>
      <w:r w:rsidR="008B73E6" w:rsidRPr="007434BE">
        <w:rPr>
          <w:szCs w:val="24"/>
        </w:rPr>
        <w:t>,</w:t>
      </w:r>
      <w:r w:rsidRPr="007434BE">
        <w:rPr>
          <w:szCs w:val="24"/>
        </w:rPr>
        <w:t xml:space="preserve"> taip pat </w:t>
      </w:r>
      <w:r w:rsidR="008B73E6" w:rsidRPr="007434BE">
        <w:rPr>
          <w:szCs w:val="24"/>
        </w:rPr>
        <w:t xml:space="preserve">pateikti </w:t>
      </w:r>
      <w:r w:rsidRPr="007434BE">
        <w:rPr>
          <w:szCs w:val="24"/>
        </w:rPr>
        <w:t xml:space="preserve">kitus </w:t>
      </w:r>
      <w:r w:rsidR="00B57D87" w:rsidRPr="007434BE">
        <w:rPr>
          <w:szCs w:val="24"/>
        </w:rPr>
        <w:t>patalpų</w:t>
      </w:r>
      <w:r w:rsidRPr="007434BE">
        <w:rPr>
          <w:szCs w:val="24"/>
        </w:rPr>
        <w:t xml:space="preserve"> </w:t>
      </w:r>
      <w:r w:rsidR="0046207C">
        <w:rPr>
          <w:szCs w:val="24"/>
        </w:rPr>
        <w:t>pardavimo</w:t>
      </w:r>
      <w:r w:rsidR="0046207C" w:rsidRPr="007434BE">
        <w:rPr>
          <w:szCs w:val="24"/>
        </w:rPr>
        <w:t xml:space="preserve"> </w:t>
      </w:r>
      <w:r w:rsidRPr="007434BE">
        <w:rPr>
          <w:szCs w:val="24"/>
        </w:rPr>
        <w:t xml:space="preserve">dokumentus, tikslinti dokumentus ir derėtis dėl </w:t>
      </w:r>
      <w:r w:rsidR="00B57D87" w:rsidRPr="007434BE">
        <w:rPr>
          <w:szCs w:val="24"/>
        </w:rPr>
        <w:t>patalpų</w:t>
      </w:r>
      <w:r w:rsidRPr="007434BE">
        <w:rPr>
          <w:szCs w:val="24"/>
        </w:rPr>
        <w:t xml:space="preserve"> </w:t>
      </w:r>
      <w:r w:rsidR="0046207C">
        <w:rPr>
          <w:szCs w:val="24"/>
        </w:rPr>
        <w:t>pardavimo</w:t>
      </w:r>
      <w:r w:rsidR="0046207C" w:rsidRPr="007434BE">
        <w:rPr>
          <w:szCs w:val="24"/>
        </w:rPr>
        <w:t xml:space="preserve"> </w:t>
      </w:r>
      <w:r w:rsidRPr="007434BE">
        <w:rPr>
          <w:szCs w:val="24"/>
        </w:rPr>
        <w:t>(notaro patvirtintas įgaliojimas arba tinkamai patvirtinta jo kopija);</w:t>
      </w:r>
    </w:p>
    <w:p w14:paraId="6D4A9D33" w14:textId="21437AE5" w:rsidR="00D960CF" w:rsidRPr="007434BE" w:rsidRDefault="00D960CF" w:rsidP="00543953">
      <w:pPr>
        <w:tabs>
          <w:tab w:val="left" w:pos="720"/>
          <w:tab w:val="num" w:pos="2376"/>
        </w:tabs>
        <w:ind w:firstLine="851"/>
        <w:jc w:val="both"/>
        <w:rPr>
          <w:szCs w:val="24"/>
        </w:rPr>
      </w:pPr>
      <w:r w:rsidRPr="007434BE">
        <w:rPr>
          <w:szCs w:val="24"/>
        </w:rPr>
        <w:t>1</w:t>
      </w:r>
      <w:r w:rsidR="001860B7">
        <w:rPr>
          <w:szCs w:val="24"/>
        </w:rPr>
        <w:t>0</w:t>
      </w:r>
      <w:r w:rsidRPr="007434BE">
        <w:rPr>
          <w:szCs w:val="24"/>
        </w:rPr>
        <w:t>.1.</w:t>
      </w:r>
      <w:r w:rsidR="001F37D9" w:rsidRPr="007434BE">
        <w:rPr>
          <w:szCs w:val="24"/>
        </w:rPr>
        <w:t>4</w:t>
      </w:r>
      <w:r w:rsidRPr="007434BE">
        <w:rPr>
          <w:szCs w:val="24"/>
        </w:rPr>
        <w:t xml:space="preserve">. kreditoriaus rašytinis sutikimas </w:t>
      </w:r>
      <w:r w:rsidR="0046207C">
        <w:rPr>
          <w:szCs w:val="24"/>
        </w:rPr>
        <w:t>parduoti</w:t>
      </w:r>
      <w:r w:rsidR="0046207C" w:rsidRPr="007434BE">
        <w:rPr>
          <w:szCs w:val="24"/>
        </w:rPr>
        <w:t xml:space="preserve"> </w:t>
      </w:r>
      <w:r w:rsidR="00B57D87" w:rsidRPr="007434BE">
        <w:rPr>
          <w:szCs w:val="24"/>
        </w:rPr>
        <w:t>patalpas</w:t>
      </w:r>
      <w:r w:rsidRPr="007434BE">
        <w:rPr>
          <w:szCs w:val="24"/>
        </w:rPr>
        <w:t xml:space="preserve"> (jei </w:t>
      </w:r>
      <w:r w:rsidR="00B57D87" w:rsidRPr="007434BE">
        <w:rPr>
          <w:szCs w:val="24"/>
        </w:rPr>
        <w:t>patalpos</w:t>
      </w:r>
      <w:r w:rsidRPr="007434BE">
        <w:rPr>
          <w:szCs w:val="24"/>
        </w:rPr>
        <w:t xml:space="preserve"> įkeist</w:t>
      </w:r>
      <w:r w:rsidR="00B57D87" w:rsidRPr="007434BE">
        <w:rPr>
          <w:szCs w:val="24"/>
        </w:rPr>
        <w:t>o</w:t>
      </w:r>
      <w:r w:rsidRPr="007434BE">
        <w:rPr>
          <w:szCs w:val="24"/>
        </w:rPr>
        <w:t>s);</w:t>
      </w:r>
    </w:p>
    <w:p w14:paraId="627DB0E0" w14:textId="6CBB358E" w:rsidR="00FA7C31" w:rsidRPr="007434BE" w:rsidRDefault="00FA7C31" w:rsidP="00543953">
      <w:pPr>
        <w:ind w:firstLine="851"/>
        <w:jc w:val="both"/>
        <w:rPr>
          <w:szCs w:val="24"/>
        </w:rPr>
      </w:pPr>
      <w:r w:rsidRPr="007434BE">
        <w:rPr>
          <w:szCs w:val="24"/>
        </w:rPr>
        <w:t>1</w:t>
      </w:r>
      <w:r w:rsidR="001860B7">
        <w:rPr>
          <w:szCs w:val="24"/>
        </w:rPr>
        <w:t>0</w:t>
      </w:r>
      <w:r w:rsidRPr="007434BE">
        <w:rPr>
          <w:szCs w:val="24"/>
        </w:rPr>
        <w:t>.1.5. Kandidatas paraiškoje nurodo siūlom</w:t>
      </w:r>
      <w:r w:rsidR="0046207C">
        <w:rPr>
          <w:szCs w:val="24"/>
        </w:rPr>
        <w:t>ą</w:t>
      </w:r>
      <w:r w:rsidRPr="007434BE">
        <w:rPr>
          <w:szCs w:val="24"/>
        </w:rPr>
        <w:t xml:space="preserve">  patalpų</w:t>
      </w:r>
      <w:r w:rsidR="0046207C">
        <w:rPr>
          <w:szCs w:val="24"/>
        </w:rPr>
        <w:t xml:space="preserve"> pardavimo</w:t>
      </w:r>
      <w:r w:rsidRPr="007434BE">
        <w:rPr>
          <w:szCs w:val="24"/>
        </w:rPr>
        <w:t xml:space="preserve"> kainą, </w:t>
      </w:r>
      <w:r w:rsidRPr="007434BE">
        <w:t>įskaitant visus papildomus mokesčius, kaip jie suprantami Lietuvos Respublikos mokesčių administravimo įstatyme</w:t>
      </w:r>
      <w:r w:rsidR="00CC41E9" w:rsidRPr="007434BE">
        <w:t xml:space="preserve"> (</w:t>
      </w:r>
      <w:r w:rsidR="00CC41E9" w:rsidRPr="007434BE">
        <w:rPr>
          <w:szCs w:val="24"/>
        </w:rPr>
        <w:t xml:space="preserve">įskaitant </w:t>
      </w:r>
      <w:r w:rsidR="00CC41E9" w:rsidRPr="007434BE">
        <w:rPr>
          <w:iCs/>
          <w:szCs w:val="24"/>
          <w:shd w:val="clear" w:color="auto" w:fill="FFFFFF"/>
        </w:rPr>
        <w:t>gyventojų pajamų mokestį ir pridėtinės vertės mokestį, bet tuo neapsiribojant</w:t>
      </w:r>
      <w:r w:rsidR="00CC41E9" w:rsidRPr="007434BE">
        <w:t>)</w:t>
      </w:r>
      <w:r w:rsidRPr="007434BE">
        <w:rPr>
          <w:szCs w:val="24"/>
        </w:rPr>
        <w:t xml:space="preserve">. </w:t>
      </w:r>
    </w:p>
    <w:p w14:paraId="0AF76B41" w14:textId="314AE6C7" w:rsidR="006B6792" w:rsidRPr="007434BE" w:rsidRDefault="006B6792" w:rsidP="00543953">
      <w:pPr>
        <w:ind w:firstLine="851"/>
        <w:jc w:val="both"/>
        <w:rPr>
          <w:lang w:eastAsia="en-US"/>
        </w:rPr>
      </w:pPr>
      <w:r w:rsidRPr="007434BE">
        <w:rPr>
          <w:lang w:eastAsia="en-US"/>
        </w:rPr>
        <w:t xml:space="preserve">Pasiūlyme turi būti nurodytos nekilnojamųjų daiktų apžiūros sąlygos (laikas, per kurį galima apžiūrėti turtą, ir kandidato įgalioto atstovo, į kurį galima kreiptis dėl </w:t>
      </w:r>
      <w:r w:rsidR="0046207C">
        <w:rPr>
          <w:lang w:eastAsia="en-US"/>
        </w:rPr>
        <w:t>parduodamo</w:t>
      </w:r>
      <w:r w:rsidR="0046207C" w:rsidRPr="007434BE">
        <w:rPr>
          <w:lang w:eastAsia="en-US"/>
        </w:rPr>
        <w:t xml:space="preserve"> </w:t>
      </w:r>
      <w:r w:rsidR="001A3A65">
        <w:rPr>
          <w:lang w:eastAsia="en-US"/>
        </w:rPr>
        <w:t>turto</w:t>
      </w:r>
      <w:r w:rsidR="001A3A65" w:rsidRPr="007434BE">
        <w:rPr>
          <w:lang w:eastAsia="en-US"/>
        </w:rPr>
        <w:t xml:space="preserve"> apžiūrėjimo</w:t>
      </w:r>
      <w:r w:rsidRPr="007434BE">
        <w:rPr>
          <w:lang w:eastAsia="en-US"/>
        </w:rPr>
        <w:t>, pareigos, vardas ir pavar</w:t>
      </w:r>
      <w:r w:rsidR="00FA7C31" w:rsidRPr="007434BE">
        <w:rPr>
          <w:lang w:eastAsia="en-US"/>
        </w:rPr>
        <w:t>dė, adresas, telefono numeris).</w:t>
      </w:r>
    </w:p>
    <w:p w14:paraId="50DA42FA" w14:textId="726F50E6" w:rsidR="006B6792" w:rsidRPr="007434BE" w:rsidRDefault="006B6792" w:rsidP="00543953">
      <w:pPr>
        <w:ind w:firstLine="851"/>
        <w:jc w:val="both"/>
        <w:rPr>
          <w:lang w:eastAsia="en-US"/>
        </w:rPr>
      </w:pPr>
      <w:r w:rsidRPr="007434BE">
        <w:rPr>
          <w:lang w:eastAsia="en-US"/>
        </w:rPr>
        <w:lastRenderedPageBreak/>
        <w:t>Kandidatas privalo nurodyti jo pasiūlyme esančią konfidencialią informaciją. Pasiūlyme nurodyta nekilnojam</w:t>
      </w:r>
      <w:r w:rsidR="00FA7C31" w:rsidRPr="007434BE">
        <w:rPr>
          <w:lang w:eastAsia="en-US"/>
        </w:rPr>
        <w:t xml:space="preserve">ųjų daiktų </w:t>
      </w:r>
      <w:r w:rsidR="0046207C">
        <w:rPr>
          <w:lang w:eastAsia="en-US"/>
        </w:rPr>
        <w:t>pardavimo</w:t>
      </w:r>
      <w:r w:rsidRPr="007434BE">
        <w:rPr>
          <w:lang w:eastAsia="en-US"/>
        </w:rPr>
        <w:t xml:space="preserve"> kaina negali būti konfidenciali</w:t>
      </w:r>
      <w:r w:rsidR="00D41617" w:rsidRPr="007434BE">
        <w:rPr>
          <w:lang w:eastAsia="en-US"/>
        </w:rPr>
        <w:t>;</w:t>
      </w:r>
    </w:p>
    <w:p w14:paraId="60484AA8" w14:textId="337F727A" w:rsidR="004752EF" w:rsidRPr="007434BE" w:rsidRDefault="00D960CF" w:rsidP="00543953">
      <w:pPr>
        <w:ind w:firstLine="851"/>
        <w:jc w:val="both"/>
        <w:rPr>
          <w:szCs w:val="24"/>
        </w:rPr>
      </w:pPr>
      <w:r w:rsidRPr="007434BE">
        <w:rPr>
          <w:szCs w:val="24"/>
        </w:rPr>
        <w:t>1</w:t>
      </w:r>
      <w:r w:rsidR="001860B7">
        <w:rPr>
          <w:szCs w:val="24"/>
        </w:rPr>
        <w:t>0</w:t>
      </w:r>
      <w:r w:rsidRPr="007434BE">
        <w:rPr>
          <w:szCs w:val="24"/>
        </w:rPr>
        <w:t>.1.</w:t>
      </w:r>
      <w:r w:rsidR="001F37D9" w:rsidRPr="007434BE">
        <w:rPr>
          <w:szCs w:val="24"/>
        </w:rPr>
        <w:t>6</w:t>
      </w:r>
      <w:r w:rsidRPr="007434BE">
        <w:rPr>
          <w:szCs w:val="24"/>
        </w:rPr>
        <w:t xml:space="preserve">. </w:t>
      </w:r>
      <w:r w:rsidR="004752EF" w:rsidRPr="007434BE">
        <w:t>Kandidato sutikimas leisti fotografuoti siūlom</w:t>
      </w:r>
      <w:r w:rsidR="009707FC" w:rsidRPr="007434BE">
        <w:t>as</w:t>
      </w:r>
      <w:r w:rsidR="004752EF" w:rsidRPr="007434BE">
        <w:t xml:space="preserve"> </w:t>
      </w:r>
      <w:r w:rsidR="0046207C">
        <w:t>parduoti</w:t>
      </w:r>
      <w:r w:rsidR="004752EF" w:rsidRPr="007434BE">
        <w:t xml:space="preserve"> </w:t>
      </w:r>
      <w:r w:rsidR="009707FC" w:rsidRPr="007434BE">
        <w:t>patalpas</w:t>
      </w:r>
      <w:r w:rsidR="004752EF" w:rsidRPr="007434BE">
        <w:t xml:space="preserve"> ir aprašyti </w:t>
      </w:r>
      <w:r w:rsidR="00176785" w:rsidRPr="007434BE">
        <w:t>j</w:t>
      </w:r>
      <w:r w:rsidR="00176785">
        <w:t>ų</w:t>
      </w:r>
      <w:r w:rsidR="00176785" w:rsidRPr="007434BE">
        <w:t xml:space="preserve"> </w:t>
      </w:r>
      <w:r w:rsidR="004752EF" w:rsidRPr="007434BE">
        <w:t>būklę</w:t>
      </w:r>
      <w:r w:rsidR="00D41617" w:rsidRPr="007434BE">
        <w:t>.</w:t>
      </w:r>
    </w:p>
    <w:p w14:paraId="0B952F58" w14:textId="77777777" w:rsidR="00B860F7" w:rsidRDefault="00D960CF" w:rsidP="00543953">
      <w:pPr>
        <w:tabs>
          <w:tab w:val="left" w:pos="720"/>
          <w:tab w:val="num" w:pos="2376"/>
        </w:tabs>
        <w:ind w:firstLine="851"/>
        <w:jc w:val="both"/>
        <w:rPr>
          <w:szCs w:val="24"/>
        </w:rPr>
      </w:pPr>
      <w:r w:rsidRPr="007434BE">
        <w:rPr>
          <w:szCs w:val="24"/>
        </w:rPr>
        <w:t>1</w:t>
      </w:r>
      <w:r w:rsidR="001860B7">
        <w:rPr>
          <w:szCs w:val="24"/>
        </w:rPr>
        <w:t>1</w:t>
      </w:r>
      <w:r w:rsidRPr="007434BE">
        <w:rPr>
          <w:szCs w:val="24"/>
        </w:rPr>
        <w:t xml:space="preserve">. Paraiškas Kandidatai pateikia tiesiogiai patys, per kurjerį arba atsiunčia paštu registruotu laišku. Paraiškos priimamos Vilniaus miesto </w:t>
      </w:r>
      <w:r w:rsidR="00A97026" w:rsidRPr="007434BE">
        <w:rPr>
          <w:szCs w:val="24"/>
          <w:shd w:val="clear" w:color="auto" w:fill="FFFFFF"/>
        </w:rPr>
        <w:t>savivaldybė</w:t>
      </w:r>
      <w:r w:rsidR="00A97026">
        <w:rPr>
          <w:szCs w:val="24"/>
          <w:shd w:val="clear" w:color="auto" w:fill="FFFFFF"/>
        </w:rPr>
        <w:t>je</w:t>
      </w:r>
      <w:r w:rsidR="00A97026" w:rsidRPr="007434BE">
        <w:rPr>
          <w:szCs w:val="24"/>
          <w:shd w:val="clear" w:color="auto" w:fill="FFFFFF"/>
        </w:rPr>
        <w:t xml:space="preserve"> </w:t>
      </w:r>
      <w:r w:rsidRPr="007434BE">
        <w:rPr>
          <w:szCs w:val="24"/>
          <w:shd w:val="clear" w:color="auto" w:fill="FFFFFF"/>
        </w:rPr>
        <w:t xml:space="preserve">(Konstitucijos pr. 3, </w:t>
      </w:r>
      <w:r w:rsidR="00CC7533">
        <w:rPr>
          <w:szCs w:val="24"/>
          <w:shd w:val="clear" w:color="auto" w:fill="FFFFFF"/>
        </w:rPr>
        <w:br/>
      </w:r>
      <w:r w:rsidRPr="007434BE">
        <w:rPr>
          <w:szCs w:val="24"/>
          <w:shd w:val="clear" w:color="auto" w:fill="FFFFFF"/>
        </w:rPr>
        <w:t>LT-09601 Vilnius)</w:t>
      </w:r>
      <w:r w:rsidRPr="007434BE">
        <w:rPr>
          <w:szCs w:val="24"/>
        </w:rPr>
        <w:t>.</w:t>
      </w:r>
      <w:r w:rsidRPr="007434BE">
        <w:rPr>
          <w:b/>
          <w:szCs w:val="24"/>
        </w:rPr>
        <w:t xml:space="preserve"> </w:t>
      </w:r>
      <w:r w:rsidRPr="007434BE">
        <w:rPr>
          <w:szCs w:val="24"/>
        </w:rPr>
        <w:t xml:space="preserve">Perkančioji organizacija, patikrinusi, ar vokas su paraiška užklijuotas ir nepažeistas, užrašo ant voko paraiškos gavimo datą ir laiką bei patvirtina Vilniaus miesto savivaldybės administracijos antspaudu. </w:t>
      </w:r>
    </w:p>
    <w:p w14:paraId="50650711" w14:textId="7AE6D906" w:rsidR="009B499E" w:rsidRPr="00C0535F" w:rsidRDefault="00D960CF" w:rsidP="00543953">
      <w:pPr>
        <w:tabs>
          <w:tab w:val="left" w:pos="720"/>
          <w:tab w:val="num" w:pos="2376"/>
        </w:tabs>
        <w:ind w:firstLine="851"/>
        <w:jc w:val="both"/>
        <w:rPr>
          <w:szCs w:val="24"/>
        </w:rPr>
      </w:pPr>
      <w:r w:rsidRPr="00C0535F">
        <w:rPr>
          <w:szCs w:val="24"/>
        </w:rPr>
        <w:t xml:space="preserve">Informaciją apie </w:t>
      </w:r>
      <w:r w:rsidR="00541A23" w:rsidRPr="00C0535F">
        <w:rPr>
          <w:szCs w:val="24"/>
        </w:rPr>
        <w:t>patalpų</w:t>
      </w:r>
      <w:r w:rsidR="006B20AC" w:rsidRPr="00C0535F">
        <w:rPr>
          <w:szCs w:val="24"/>
        </w:rPr>
        <w:t xml:space="preserve"> įsigijimą </w:t>
      </w:r>
      <w:r w:rsidRPr="00C0535F">
        <w:rPr>
          <w:szCs w:val="24"/>
        </w:rPr>
        <w:t>teikia</w:t>
      </w:r>
      <w:r w:rsidR="004706A8" w:rsidRPr="00C0535F">
        <w:rPr>
          <w:szCs w:val="24"/>
        </w:rPr>
        <w:t xml:space="preserve">: </w:t>
      </w:r>
      <w:r w:rsidR="00E50829">
        <w:rPr>
          <w:szCs w:val="24"/>
        </w:rPr>
        <w:t xml:space="preserve">paraiškų pateikimo </w:t>
      </w:r>
      <w:r w:rsidR="004706A8" w:rsidRPr="00C0535F">
        <w:rPr>
          <w:szCs w:val="24"/>
        </w:rPr>
        <w:t>klausimais</w:t>
      </w:r>
      <w:r w:rsidR="00335832">
        <w:rPr>
          <w:szCs w:val="24"/>
        </w:rPr>
        <w:t xml:space="preserve"> </w:t>
      </w:r>
      <w:r w:rsidR="00C0535F" w:rsidRPr="00C0535F">
        <w:rPr>
          <w:szCs w:val="24"/>
        </w:rPr>
        <w:t>–</w:t>
      </w:r>
      <w:r w:rsidR="004706A8" w:rsidRPr="00C0535F">
        <w:rPr>
          <w:szCs w:val="24"/>
        </w:rPr>
        <w:t xml:space="preserve"> </w:t>
      </w:r>
      <w:r w:rsidR="00C0535F" w:rsidRPr="00C0535F">
        <w:rPr>
          <w:szCs w:val="24"/>
        </w:rPr>
        <w:t>Nekilnojamo turto skyriaus Pirkimo ir pardavimo poskyrio vyriausioji specialistė Natalija Mešalkina</w:t>
      </w:r>
      <w:r w:rsidR="0054101F">
        <w:rPr>
          <w:szCs w:val="24"/>
        </w:rPr>
        <w:br/>
      </w:r>
      <w:r w:rsidR="00C0535F" w:rsidRPr="00C0535F">
        <w:rPr>
          <w:szCs w:val="24"/>
        </w:rPr>
        <w:t>tel. +370</w:t>
      </w:r>
      <w:r w:rsidR="000103E1">
        <w:rPr>
          <w:szCs w:val="24"/>
        </w:rPr>
        <w:t> </w:t>
      </w:r>
      <w:r w:rsidR="00C0535F" w:rsidRPr="00C0535F">
        <w:rPr>
          <w:szCs w:val="24"/>
        </w:rPr>
        <w:t>5 211 2705, el. paštu natalija.mesalkina</w:t>
      </w:r>
      <w:r w:rsidR="00C0535F" w:rsidRPr="00261FC1">
        <w:rPr>
          <w:szCs w:val="24"/>
        </w:rPr>
        <w:t>@vilnius.lt</w:t>
      </w:r>
      <w:r w:rsidR="00E50829">
        <w:rPr>
          <w:szCs w:val="24"/>
        </w:rPr>
        <w:t>;</w:t>
      </w:r>
      <w:r w:rsidR="00C0535F" w:rsidRPr="00C0535F">
        <w:rPr>
          <w:szCs w:val="24"/>
        </w:rPr>
        <w:t xml:space="preserve"> </w:t>
      </w:r>
      <w:r w:rsidR="000103E1">
        <w:rPr>
          <w:szCs w:val="24"/>
        </w:rPr>
        <w:t>p</w:t>
      </w:r>
      <w:r w:rsidR="00C0535F" w:rsidRPr="00C0535F">
        <w:rPr>
          <w:szCs w:val="24"/>
        </w:rPr>
        <w:t xml:space="preserve">atalpų </w:t>
      </w:r>
      <w:r w:rsidR="000103E1" w:rsidRPr="00C0535F">
        <w:rPr>
          <w:szCs w:val="24"/>
        </w:rPr>
        <w:t>įrengim</w:t>
      </w:r>
      <w:r w:rsidR="000103E1">
        <w:rPr>
          <w:szCs w:val="24"/>
        </w:rPr>
        <w:t>o</w:t>
      </w:r>
      <w:r w:rsidR="000103E1" w:rsidRPr="00C0535F">
        <w:rPr>
          <w:szCs w:val="24"/>
        </w:rPr>
        <w:t xml:space="preserve"> </w:t>
      </w:r>
      <w:r w:rsidR="00C0535F" w:rsidRPr="00C0535F">
        <w:rPr>
          <w:szCs w:val="24"/>
        </w:rPr>
        <w:t xml:space="preserve">ir </w:t>
      </w:r>
      <w:r w:rsidR="000103E1" w:rsidRPr="00C0535F">
        <w:rPr>
          <w:szCs w:val="24"/>
        </w:rPr>
        <w:t>išdėstym</w:t>
      </w:r>
      <w:r w:rsidR="000103E1">
        <w:rPr>
          <w:szCs w:val="24"/>
        </w:rPr>
        <w:t>o</w:t>
      </w:r>
      <w:r w:rsidR="0054101F">
        <w:rPr>
          <w:szCs w:val="24"/>
        </w:rPr>
        <w:br/>
      </w:r>
      <w:r w:rsidR="000103E1">
        <w:rPr>
          <w:szCs w:val="24"/>
        </w:rPr>
        <w:t xml:space="preserve">klausimais </w:t>
      </w:r>
      <w:r w:rsidR="0054101F">
        <w:rPr>
          <w:szCs w:val="24"/>
        </w:rPr>
        <w:t>–</w:t>
      </w:r>
      <w:r w:rsidR="00C0535F" w:rsidRPr="00C0535F">
        <w:rPr>
          <w:szCs w:val="24"/>
        </w:rPr>
        <w:t xml:space="preserve"> </w:t>
      </w:r>
      <w:r w:rsidR="00541A23" w:rsidRPr="00C0535F">
        <w:rPr>
          <w:szCs w:val="24"/>
        </w:rPr>
        <w:t>Organizacijos vystymo grupė</w:t>
      </w:r>
      <w:r w:rsidR="00C0535F" w:rsidRPr="00C0535F">
        <w:rPr>
          <w:szCs w:val="24"/>
        </w:rPr>
        <w:t>s projektų vadovas Gediminas Šiaučiūnas</w:t>
      </w:r>
      <w:r w:rsidR="0054101F">
        <w:rPr>
          <w:szCs w:val="24"/>
        </w:rPr>
        <w:br/>
      </w:r>
      <w:r w:rsidR="00541A23" w:rsidRPr="00C0535F">
        <w:rPr>
          <w:szCs w:val="24"/>
        </w:rPr>
        <w:t>tel.</w:t>
      </w:r>
      <w:r w:rsidR="00C0535F" w:rsidRPr="00C0535F">
        <w:rPr>
          <w:szCs w:val="24"/>
        </w:rPr>
        <w:t xml:space="preserve"> +370</w:t>
      </w:r>
      <w:r w:rsidR="0054101F">
        <w:rPr>
          <w:szCs w:val="24"/>
        </w:rPr>
        <w:t> </w:t>
      </w:r>
      <w:r w:rsidR="00C0535F" w:rsidRPr="00C0535F">
        <w:rPr>
          <w:szCs w:val="24"/>
        </w:rPr>
        <w:t>604</w:t>
      </w:r>
      <w:r w:rsidR="0054101F">
        <w:rPr>
          <w:szCs w:val="24"/>
        </w:rPr>
        <w:t xml:space="preserve"> </w:t>
      </w:r>
      <w:r w:rsidR="00C0535F" w:rsidRPr="00C0535F">
        <w:rPr>
          <w:szCs w:val="24"/>
        </w:rPr>
        <w:t>52480</w:t>
      </w:r>
      <w:r w:rsidR="009B499E" w:rsidRPr="00C0535F">
        <w:rPr>
          <w:szCs w:val="24"/>
        </w:rPr>
        <w:t>, el.</w:t>
      </w:r>
      <w:r w:rsidR="00D41617" w:rsidRPr="00C0535F">
        <w:rPr>
          <w:szCs w:val="24"/>
        </w:rPr>
        <w:t> </w:t>
      </w:r>
      <w:r w:rsidR="009B499E" w:rsidRPr="00C0535F">
        <w:rPr>
          <w:szCs w:val="24"/>
        </w:rPr>
        <w:t>pašt</w:t>
      </w:r>
      <w:r w:rsidR="00D41617" w:rsidRPr="00C0535F">
        <w:rPr>
          <w:szCs w:val="24"/>
        </w:rPr>
        <w:t>u</w:t>
      </w:r>
      <w:r w:rsidR="009B499E" w:rsidRPr="00C0535F">
        <w:rPr>
          <w:szCs w:val="24"/>
        </w:rPr>
        <w:t xml:space="preserve"> </w:t>
      </w:r>
      <w:r w:rsidR="00C0535F" w:rsidRPr="00C0535F">
        <w:rPr>
          <w:szCs w:val="24"/>
        </w:rPr>
        <w:t>gediminas.siauciunas</w:t>
      </w:r>
      <w:r w:rsidR="009B499E" w:rsidRPr="00C0535F">
        <w:rPr>
          <w:szCs w:val="24"/>
        </w:rPr>
        <w:t>@v</w:t>
      </w:r>
      <w:r w:rsidR="005607C5" w:rsidRPr="00C0535F">
        <w:rPr>
          <w:szCs w:val="24"/>
        </w:rPr>
        <w:t>ilnius</w:t>
      </w:r>
      <w:r w:rsidR="009B499E" w:rsidRPr="00C0535F">
        <w:rPr>
          <w:szCs w:val="24"/>
        </w:rPr>
        <w:t>.lt.</w:t>
      </w:r>
    </w:p>
    <w:p w14:paraId="4ECCF091" w14:textId="77777777" w:rsidR="00D960CF" w:rsidRPr="007434BE" w:rsidRDefault="00D960CF" w:rsidP="00543953">
      <w:pPr>
        <w:tabs>
          <w:tab w:val="left" w:pos="720"/>
          <w:tab w:val="num" w:pos="2376"/>
        </w:tabs>
        <w:ind w:firstLine="851"/>
        <w:jc w:val="both"/>
        <w:rPr>
          <w:szCs w:val="24"/>
        </w:rPr>
      </w:pPr>
    </w:p>
    <w:p w14:paraId="530341AB" w14:textId="77777777" w:rsidR="00D960CF" w:rsidRPr="007434BE" w:rsidRDefault="00D960CF" w:rsidP="00543953">
      <w:pPr>
        <w:ind w:firstLine="851"/>
        <w:jc w:val="center"/>
        <w:rPr>
          <w:b/>
          <w:szCs w:val="24"/>
        </w:rPr>
      </w:pPr>
      <w:r w:rsidRPr="007434BE">
        <w:rPr>
          <w:b/>
          <w:szCs w:val="24"/>
        </w:rPr>
        <w:t>III SKYRIUS</w:t>
      </w:r>
    </w:p>
    <w:p w14:paraId="3EFB2F76" w14:textId="77777777" w:rsidR="00D960CF" w:rsidRPr="007434BE" w:rsidRDefault="00D960CF" w:rsidP="00543953">
      <w:pPr>
        <w:ind w:firstLine="851"/>
        <w:jc w:val="center"/>
        <w:rPr>
          <w:b/>
          <w:szCs w:val="24"/>
        </w:rPr>
      </w:pPr>
      <w:r w:rsidRPr="007434BE">
        <w:rPr>
          <w:b/>
          <w:szCs w:val="24"/>
        </w:rPr>
        <w:t xml:space="preserve"> PARAIŠKŲ NAGRINĖJIM</w:t>
      </w:r>
      <w:r w:rsidR="00A32CD5" w:rsidRPr="007434BE">
        <w:rPr>
          <w:b/>
          <w:szCs w:val="24"/>
        </w:rPr>
        <w:t>O</w:t>
      </w:r>
      <w:r w:rsidRPr="007434BE">
        <w:rPr>
          <w:rFonts w:ascii="Palemonas" w:hAnsi="Palemonas"/>
          <w:b/>
        </w:rPr>
        <w:t xml:space="preserve"> IR PASIŪLYMŲ EILĖS SUDARYMO TVARKA</w:t>
      </w:r>
    </w:p>
    <w:p w14:paraId="4558A2C0" w14:textId="77777777" w:rsidR="00D960CF" w:rsidRPr="007434BE" w:rsidRDefault="00D960CF" w:rsidP="00543953">
      <w:pPr>
        <w:ind w:firstLine="851"/>
        <w:jc w:val="center"/>
        <w:rPr>
          <w:b/>
          <w:szCs w:val="24"/>
        </w:rPr>
      </w:pPr>
    </w:p>
    <w:p w14:paraId="664150B5" w14:textId="32CB3268" w:rsidR="00D960CF" w:rsidRPr="007434BE" w:rsidRDefault="00D41617" w:rsidP="00543953">
      <w:pPr>
        <w:ind w:firstLine="851"/>
        <w:jc w:val="both"/>
        <w:rPr>
          <w:szCs w:val="24"/>
        </w:rPr>
      </w:pPr>
      <w:r w:rsidRPr="007434BE">
        <w:rPr>
          <w:szCs w:val="24"/>
        </w:rPr>
        <w:t>1</w:t>
      </w:r>
      <w:r w:rsidR="001860B7">
        <w:rPr>
          <w:szCs w:val="24"/>
        </w:rPr>
        <w:t>2</w:t>
      </w:r>
      <w:r w:rsidR="00D960CF" w:rsidRPr="007434BE">
        <w:rPr>
          <w:szCs w:val="24"/>
        </w:rPr>
        <w:t xml:space="preserve">. Vokai su paraiškomis atplėšiami </w:t>
      </w:r>
      <w:r w:rsidR="00B0585B">
        <w:rPr>
          <w:szCs w:val="24"/>
        </w:rPr>
        <w:t>k</w:t>
      </w:r>
      <w:r w:rsidR="00B0585B" w:rsidRPr="007434BE">
        <w:rPr>
          <w:szCs w:val="24"/>
        </w:rPr>
        <w:t xml:space="preserve">omisijos </w:t>
      </w:r>
      <w:r w:rsidR="00D960CF" w:rsidRPr="007434BE">
        <w:rPr>
          <w:szCs w:val="24"/>
        </w:rPr>
        <w:t>posėdyje</w:t>
      </w:r>
      <w:r w:rsidR="00CD2099" w:rsidRPr="007434BE">
        <w:rPr>
          <w:szCs w:val="24"/>
        </w:rPr>
        <w:t>.</w:t>
      </w:r>
      <w:r w:rsidR="00D960CF" w:rsidRPr="007434BE">
        <w:rPr>
          <w:b/>
          <w:szCs w:val="24"/>
        </w:rPr>
        <w:t xml:space="preserve"> </w:t>
      </w:r>
    </w:p>
    <w:p w14:paraId="72C22144" w14:textId="2E7DD3D9" w:rsidR="00D960CF" w:rsidRPr="007434BE" w:rsidRDefault="00D960CF" w:rsidP="00543953">
      <w:pPr>
        <w:ind w:firstLine="851"/>
        <w:jc w:val="both"/>
        <w:rPr>
          <w:szCs w:val="24"/>
        </w:rPr>
      </w:pPr>
      <w:r w:rsidRPr="007434BE">
        <w:rPr>
          <w:szCs w:val="24"/>
        </w:rPr>
        <w:t>1</w:t>
      </w:r>
      <w:r w:rsidR="001860B7">
        <w:rPr>
          <w:szCs w:val="24"/>
        </w:rPr>
        <w:t>3</w:t>
      </w:r>
      <w:r w:rsidRPr="007434BE">
        <w:rPr>
          <w:szCs w:val="24"/>
        </w:rPr>
        <w:t xml:space="preserve">. Jeigu </w:t>
      </w:r>
      <w:r w:rsidR="00B0585B">
        <w:rPr>
          <w:szCs w:val="24"/>
        </w:rPr>
        <w:t>k</w:t>
      </w:r>
      <w:r w:rsidR="00B0585B" w:rsidRPr="007434BE">
        <w:rPr>
          <w:szCs w:val="24"/>
        </w:rPr>
        <w:t xml:space="preserve">omisija </w:t>
      </w:r>
      <w:r w:rsidRPr="007434BE">
        <w:rPr>
          <w:szCs w:val="24"/>
        </w:rPr>
        <w:t xml:space="preserve">Kandidato </w:t>
      </w:r>
      <w:r w:rsidR="00913309">
        <w:rPr>
          <w:szCs w:val="24"/>
        </w:rPr>
        <w:t>parduodamų</w:t>
      </w:r>
      <w:r w:rsidR="00913309" w:rsidRPr="007434BE">
        <w:rPr>
          <w:szCs w:val="24"/>
        </w:rPr>
        <w:t xml:space="preserve"> </w:t>
      </w:r>
      <w:r w:rsidRPr="007434BE">
        <w:rPr>
          <w:szCs w:val="24"/>
        </w:rPr>
        <w:t xml:space="preserve">patalpų dokumentus gauna pasibaigus </w:t>
      </w:r>
      <w:r w:rsidR="00A97026">
        <w:rPr>
          <w:szCs w:val="24"/>
        </w:rPr>
        <w:t>A</w:t>
      </w:r>
      <w:r w:rsidR="00A97026" w:rsidRPr="007434BE">
        <w:rPr>
          <w:szCs w:val="24"/>
        </w:rPr>
        <w:t xml:space="preserve">prašo </w:t>
      </w:r>
      <w:r w:rsidR="00F05F71" w:rsidRPr="008D3493">
        <w:rPr>
          <w:szCs w:val="24"/>
        </w:rPr>
        <w:t>6</w:t>
      </w:r>
      <w:r w:rsidRPr="007434BE">
        <w:rPr>
          <w:szCs w:val="24"/>
        </w:rPr>
        <w:t xml:space="preserve"> punkte nustatytam terminui, neatplėšta</w:t>
      </w:r>
      <w:r w:rsidR="000D38D0" w:rsidRPr="007434BE">
        <w:rPr>
          <w:szCs w:val="24"/>
        </w:rPr>
        <w:t>s</w:t>
      </w:r>
      <w:r w:rsidRPr="007434BE">
        <w:rPr>
          <w:szCs w:val="24"/>
        </w:rPr>
        <w:t xml:space="preserve"> vok</w:t>
      </w:r>
      <w:r w:rsidR="000D38D0" w:rsidRPr="007434BE">
        <w:rPr>
          <w:szCs w:val="24"/>
        </w:rPr>
        <w:t>as su dokumentais</w:t>
      </w:r>
      <w:r w:rsidRPr="007434BE">
        <w:rPr>
          <w:szCs w:val="24"/>
        </w:rPr>
        <w:t xml:space="preserve"> grąžinami juos pateikusiam Kandidatui.</w:t>
      </w:r>
    </w:p>
    <w:p w14:paraId="1C833507" w14:textId="2FD993BE" w:rsidR="00D960CF" w:rsidRPr="007434BE" w:rsidRDefault="00D960CF" w:rsidP="00543953">
      <w:pPr>
        <w:ind w:firstLine="851"/>
        <w:jc w:val="both"/>
        <w:rPr>
          <w:szCs w:val="24"/>
        </w:rPr>
      </w:pPr>
      <w:r w:rsidRPr="007434BE">
        <w:rPr>
          <w:szCs w:val="24"/>
        </w:rPr>
        <w:t>1</w:t>
      </w:r>
      <w:r w:rsidR="001860B7">
        <w:rPr>
          <w:szCs w:val="24"/>
        </w:rPr>
        <w:t>4</w:t>
      </w:r>
      <w:r w:rsidRPr="007434BE">
        <w:rPr>
          <w:szCs w:val="24"/>
        </w:rPr>
        <w:t xml:space="preserve">. Komisija išnagrinėja pateiktą paraišką ir </w:t>
      </w:r>
      <w:r w:rsidR="00435647" w:rsidRPr="007434BE">
        <w:rPr>
          <w:szCs w:val="24"/>
        </w:rPr>
        <w:t>siūlom</w:t>
      </w:r>
      <w:r w:rsidR="005607C5" w:rsidRPr="007434BE">
        <w:rPr>
          <w:szCs w:val="24"/>
        </w:rPr>
        <w:t>ų</w:t>
      </w:r>
      <w:r w:rsidR="00435647" w:rsidRPr="007434BE">
        <w:rPr>
          <w:szCs w:val="24"/>
        </w:rPr>
        <w:t xml:space="preserve"> </w:t>
      </w:r>
      <w:r w:rsidR="00913309">
        <w:rPr>
          <w:szCs w:val="24"/>
        </w:rPr>
        <w:t>įsigyti</w:t>
      </w:r>
      <w:r w:rsidR="00435647" w:rsidRPr="007434BE">
        <w:rPr>
          <w:szCs w:val="24"/>
        </w:rPr>
        <w:t xml:space="preserve"> </w:t>
      </w:r>
      <w:r w:rsidR="005607C5" w:rsidRPr="007434BE">
        <w:rPr>
          <w:szCs w:val="24"/>
        </w:rPr>
        <w:t>patalpų</w:t>
      </w:r>
      <w:r w:rsidRPr="007434BE">
        <w:rPr>
          <w:szCs w:val="24"/>
        </w:rPr>
        <w:t xml:space="preserve"> dokumentus ir, esant būtinybei, pakartotinai kreipiasi į Kandidatus dėl </w:t>
      </w:r>
      <w:r w:rsidR="005607C5" w:rsidRPr="007434BE">
        <w:rPr>
          <w:szCs w:val="24"/>
        </w:rPr>
        <w:t>patalpų</w:t>
      </w:r>
      <w:r w:rsidRPr="007434BE">
        <w:rPr>
          <w:szCs w:val="24"/>
        </w:rPr>
        <w:t xml:space="preserve"> dokumentų tikslinimo bei paaiškinimo teikimo. Kandidatai patikslintus dokumentus </w:t>
      </w:r>
      <w:r w:rsidR="00B0585B">
        <w:rPr>
          <w:szCs w:val="24"/>
        </w:rPr>
        <w:t>k</w:t>
      </w:r>
      <w:r w:rsidR="00B0585B" w:rsidRPr="007434BE">
        <w:rPr>
          <w:szCs w:val="24"/>
        </w:rPr>
        <w:t xml:space="preserve">omisijai </w:t>
      </w:r>
      <w:r w:rsidRPr="007434BE">
        <w:rPr>
          <w:szCs w:val="24"/>
        </w:rPr>
        <w:t xml:space="preserve">pateikia ne vėliau kaip per 5 darbo dienas nuo pranešimo išsiuntimo Kandidatams dienos. Kandidatams iki nustatyto termino nepateikus papildomų dokumentų arba pateikus patikslintus dokumentus, neatitinkančius reikalavimų, nustatytų </w:t>
      </w:r>
      <w:r w:rsidR="00913309">
        <w:rPr>
          <w:color w:val="000000"/>
          <w:szCs w:val="24"/>
        </w:rPr>
        <w:t>patalpų</w:t>
      </w:r>
      <w:r w:rsidR="00486519" w:rsidRPr="007434BE">
        <w:rPr>
          <w:color w:val="000000"/>
          <w:szCs w:val="24"/>
        </w:rPr>
        <w:t xml:space="preserve"> įsigijimo</w:t>
      </w:r>
      <w:r w:rsidRPr="007434BE">
        <w:rPr>
          <w:szCs w:val="24"/>
        </w:rPr>
        <w:t xml:space="preserve"> dokumentams, jų paraiškos atmetamos.</w:t>
      </w:r>
    </w:p>
    <w:p w14:paraId="709602D0" w14:textId="302A21B1" w:rsidR="00D960CF" w:rsidRPr="007434BE" w:rsidRDefault="0077382B" w:rsidP="00543953">
      <w:pPr>
        <w:ind w:firstLine="851"/>
        <w:jc w:val="both"/>
        <w:rPr>
          <w:color w:val="000000"/>
        </w:rPr>
      </w:pPr>
      <w:r w:rsidRPr="007434BE">
        <w:rPr>
          <w:color w:val="000000"/>
        </w:rPr>
        <w:t>1</w:t>
      </w:r>
      <w:r w:rsidR="001860B7">
        <w:rPr>
          <w:color w:val="000000"/>
        </w:rPr>
        <w:t>5</w:t>
      </w:r>
      <w:r w:rsidR="00D960CF" w:rsidRPr="007434BE">
        <w:rPr>
          <w:color w:val="000000"/>
        </w:rPr>
        <w:t xml:space="preserve">. Komisija visiems </w:t>
      </w:r>
      <w:r w:rsidR="000D38D0" w:rsidRPr="007434BE">
        <w:rPr>
          <w:color w:val="000000"/>
        </w:rPr>
        <w:t>K</w:t>
      </w:r>
      <w:r w:rsidR="00D960CF" w:rsidRPr="007434BE">
        <w:rPr>
          <w:color w:val="000000"/>
        </w:rPr>
        <w:t xml:space="preserve">andidatams, kurių pasiūlymai neatmesti, ne vėliau kaip per </w:t>
      </w:r>
      <w:r w:rsidR="00C94E84" w:rsidRPr="007434BE">
        <w:rPr>
          <w:color w:val="000000"/>
        </w:rPr>
        <w:t>7</w:t>
      </w:r>
      <w:r w:rsidR="00D960CF" w:rsidRPr="007434BE">
        <w:rPr>
          <w:color w:val="000000"/>
        </w:rPr>
        <w:t xml:space="preserve"> darbo dienas nuo pasiūlymo ir </w:t>
      </w:r>
      <w:r w:rsidR="00913309">
        <w:rPr>
          <w:color w:val="000000"/>
        </w:rPr>
        <w:t>parduodamų</w:t>
      </w:r>
      <w:r w:rsidR="00913309" w:rsidRPr="007434BE">
        <w:rPr>
          <w:color w:val="000000"/>
        </w:rPr>
        <w:t xml:space="preserve"> </w:t>
      </w:r>
      <w:r w:rsidR="00D960CF" w:rsidRPr="007434BE">
        <w:rPr>
          <w:color w:val="000000"/>
        </w:rPr>
        <w:t xml:space="preserve">nekilnojamųjų daiktų dokumentų pateikimo termino pabaigos vienu metu išsiunčia kvietimą derėtis, </w:t>
      </w:r>
      <w:r w:rsidR="00D960CF" w:rsidRPr="007434BE">
        <w:rPr>
          <w:szCs w:val="24"/>
        </w:rPr>
        <w:t>nustato derybų datą, laiką ir vietą.</w:t>
      </w:r>
    </w:p>
    <w:p w14:paraId="45F6EB62" w14:textId="6B5D0477" w:rsidR="00D960CF" w:rsidRPr="007434BE" w:rsidRDefault="001136A1" w:rsidP="00543953">
      <w:pPr>
        <w:ind w:firstLine="851"/>
        <w:jc w:val="both"/>
        <w:rPr>
          <w:color w:val="000000"/>
        </w:rPr>
      </w:pPr>
      <w:r w:rsidRPr="007434BE">
        <w:rPr>
          <w:szCs w:val="24"/>
        </w:rPr>
        <w:t>1</w:t>
      </w:r>
      <w:r w:rsidR="001860B7">
        <w:rPr>
          <w:szCs w:val="24"/>
        </w:rPr>
        <w:t>6</w:t>
      </w:r>
      <w:r w:rsidR="00D960CF" w:rsidRPr="007434BE">
        <w:rPr>
          <w:szCs w:val="24"/>
        </w:rPr>
        <w:t xml:space="preserve">. Jeigu nė vieno iš Kandidatų, pateikusių paraiškas, </w:t>
      </w:r>
      <w:r w:rsidR="00435647" w:rsidRPr="007434BE">
        <w:rPr>
          <w:szCs w:val="24"/>
        </w:rPr>
        <w:t xml:space="preserve">siūlomų </w:t>
      </w:r>
      <w:r w:rsidR="00913309">
        <w:rPr>
          <w:szCs w:val="24"/>
        </w:rPr>
        <w:t>parduoti</w:t>
      </w:r>
      <w:r w:rsidR="00913309" w:rsidRPr="007434BE">
        <w:rPr>
          <w:szCs w:val="24"/>
        </w:rPr>
        <w:t xml:space="preserve"> </w:t>
      </w:r>
      <w:r w:rsidR="00D960CF" w:rsidRPr="007434BE">
        <w:rPr>
          <w:szCs w:val="24"/>
        </w:rPr>
        <w:t xml:space="preserve">patalpų dokumentai neatitinka reikalavimų, nustatytų </w:t>
      </w:r>
      <w:r w:rsidR="00913309">
        <w:rPr>
          <w:color w:val="000000"/>
          <w:szCs w:val="24"/>
        </w:rPr>
        <w:t>patalpų</w:t>
      </w:r>
      <w:r w:rsidR="00486519" w:rsidRPr="007434BE">
        <w:rPr>
          <w:color w:val="000000"/>
          <w:szCs w:val="24"/>
        </w:rPr>
        <w:t xml:space="preserve"> įsigijimo</w:t>
      </w:r>
      <w:r w:rsidR="00D960CF" w:rsidRPr="007434BE">
        <w:rPr>
          <w:szCs w:val="24"/>
        </w:rPr>
        <w:t xml:space="preserve"> dokumentuose, </w:t>
      </w:r>
      <w:r w:rsidR="00913309">
        <w:rPr>
          <w:color w:val="000000"/>
          <w:szCs w:val="24"/>
        </w:rPr>
        <w:t>patalpų</w:t>
      </w:r>
      <w:r w:rsidR="00486519" w:rsidRPr="007434BE">
        <w:rPr>
          <w:color w:val="000000"/>
          <w:szCs w:val="24"/>
        </w:rPr>
        <w:t xml:space="preserve"> įsigijimo</w:t>
      </w:r>
      <w:r w:rsidR="00D960CF" w:rsidRPr="007434BE">
        <w:rPr>
          <w:szCs w:val="24"/>
        </w:rPr>
        <w:t xml:space="preserve"> procedūros atliekamos iš naujo.</w:t>
      </w:r>
    </w:p>
    <w:p w14:paraId="2CB0F854" w14:textId="6A813CB1" w:rsidR="00D960CF" w:rsidRPr="007434BE" w:rsidRDefault="00CD2099" w:rsidP="00543953">
      <w:pPr>
        <w:ind w:firstLine="851"/>
        <w:jc w:val="both"/>
        <w:rPr>
          <w:szCs w:val="24"/>
        </w:rPr>
      </w:pPr>
      <w:r w:rsidRPr="007434BE">
        <w:rPr>
          <w:szCs w:val="24"/>
        </w:rPr>
        <w:t>1</w:t>
      </w:r>
      <w:r w:rsidR="001860B7">
        <w:rPr>
          <w:szCs w:val="24"/>
        </w:rPr>
        <w:t>7</w:t>
      </w:r>
      <w:r w:rsidR="00D960CF" w:rsidRPr="007434BE">
        <w:rPr>
          <w:szCs w:val="24"/>
        </w:rPr>
        <w:t>. Komisija apžiūri siūlom</w:t>
      </w:r>
      <w:r w:rsidR="005607C5" w:rsidRPr="007434BE">
        <w:rPr>
          <w:szCs w:val="24"/>
        </w:rPr>
        <w:t>a</w:t>
      </w:r>
      <w:r w:rsidR="00D960CF" w:rsidRPr="007434BE">
        <w:rPr>
          <w:szCs w:val="24"/>
        </w:rPr>
        <w:t xml:space="preserve">s </w:t>
      </w:r>
      <w:r w:rsidR="00913309">
        <w:rPr>
          <w:szCs w:val="24"/>
        </w:rPr>
        <w:t>įsigyti</w:t>
      </w:r>
      <w:r w:rsidR="00435647" w:rsidRPr="007434BE">
        <w:rPr>
          <w:szCs w:val="24"/>
        </w:rPr>
        <w:t xml:space="preserve"> </w:t>
      </w:r>
      <w:r w:rsidR="005607C5" w:rsidRPr="007434BE">
        <w:rPr>
          <w:szCs w:val="24"/>
        </w:rPr>
        <w:t>patalpas</w:t>
      </w:r>
      <w:r w:rsidR="00D960CF" w:rsidRPr="007434BE">
        <w:rPr>
          <w:szCs w:val="24"/>
        </w:rPr>
        <w:t>, j</w:t>
      </w:r>
      <w:r w:rsidR="005607C5" w:rsidRPr="007434BE">
        <w:rPr>
          <w:szCs w:val="24"/>
        </w:rPr>
        <w:t>a</w:t>
      </w:r>
      <w:r w:rsidR="00D960CF" w:rsidRPr="007434BE">
        <w:rPr>
          <w:szCs w:val="24"/>
        </w:rPr>
        <w:t>s įvertina ir priima išvadas dėl siūlomų patalpų atitik</w:t>
      </w:r>
      <w:r w:rsidR="000D38D0" w:rsidRPr="007434BE">
        <w:rPr>
          <w:szCs w:val="24"/>
        </w:rPr>
        <w:t>ties</w:t>
      </w:r>
      <w:r w:rsidR="00D960CF" w:rsidRPr="007434BE">
        <w:rPr>
          <w:szCs w:val="24"/>
        </w:rPr>
        <w:t xml:space="preserve"> sąlygų reikalavimams.</w:t>
      </w:r>
    </w:p>
    <w:p w14:paraId="1C336D4F" w14:textId="7CAE7676" w:rsidR="00D960CF" w:rsidRPr="007434BE" w:rsidRDefault="00CD2099" w:rsidP="00543953">
      <w:pPr>
        <w:tabs>
          <w:tab w:val="left" w:pos="720"/>
        </w:tabs>
        <w:ind w:firstLine="851"/>
        <w:jc w:val="both"/>
        <w:rPr>
          <w:szCs w:val="24"/>
        </w:rPr>
      </w:pPr>
      <w:r w:rsidRPr="007434BE">
        <w:rPr>
          <w:szCs w:val="24"/>
        </w:rPr>
        <w:t>1</w:t>
      </w:r>
      <w:r w:rsidR="001860B7">
        <w:rPr>
          <w:szCs w:val="24"/>
        </w:rPr>
        <w:t>8</w:t>
      </w:r>
      <w:r w:rsidR="00D960CF" w:rsidRPr="007434BE">
        <w:rPr>
          <w:szCs w:val="24"/>
        </w:rPr>
        <w:t>. Komisija nustato derybų su Kandidatais eilę.</w:t>
      </w:r>
    </w:p>
    <w:p w14:paraId="7BF52B6A" w14:textId="44565730" w:rsidR="00D960CF" w:rsidRPr="007434BE" w:rsidRDefault="001860B7" w:rsidP="00543953">
      <w:pPr>
        <w:ind w:firstLine="851"/>
        <w:jc w:val="both"/>
        <w:rPr>
          <w:szCs w:val="24"/>
        </w:rPr>
      </w:pPr>
      <w:r>
        <w:rPr>
          <w:szCs w:val="24"/>
        </w:rPr>
        <w:t>19</w:t>
      </w:r>
      <w:r w:rsidR="00D960CF" w:rsidRPr="007434BE">
        <w:rPr>
          <w:szCs w:val="24"/>
        </w:rPr>
        <w:t>. Pakviestas derėtis Kandidatas su savimi turi turėti siūlom</w:t>
      </w:r>
      <w:r w:rsidR="005607C5" w:rsidRPr="007434BE">
        <w:rPr>
          <w:szCs w:val="24"/>
        </w:rPr>
        <w:t>ų</w:t>
      </w:r>
      <w:r w:rsidR="00D960CF" w:rsidRPr="007434BE">
        <w:rPr>
          <w:szCs w:val="24"/>
        </w:rPr>
        <w:t xml:space="preserve"> </w:t>
      </w:r>
      <w:r w:rsidR="00913309">
        <w:rPr>
          <w:szCs w:val="24"/>
        </w:rPr>
        <w:t>įsigyti</w:t>
      </w:r>
      <w:r w:rsidR="00435647" w:rsidRPr="007434BE">
        <w:rPr>
          <w:szCs w:val="24"/>
        </w:rPr>
        <w:t xml:space="preserve"> </w:t>
      </w:r>
      <w:r w:rsidR="005607C5" w:rsidRPr="007434BE">
        <w:rPr>
          <w:szCs w:val="24"/>
        </w:rPr>
        <w:t>patalpų</w:t>
      </w:r>
      <w:r w:rsidR="00D960CF" w:rsidRPr="007434BE">
        <w:rPr>
          <w:szCs w:val="24"/>
        </w:rPr>
        <w:t xml:space="preserve"> nuosavybę patvirtinantį dokument</w:t>
      </w:r>
      <w:r w:rsidR="00435647" w:rsidRPr="007434BE">
        <w:rPr>
          <w:szCs w:val="24"/>
        </w:rPr>
        <w:t>ą.</w:t>
      </w:r>
    </w:p>
    <w:p w14:paraId="078F78CC" w14:textId="4F17753B" w:rsidR="00D960CF" w:rsidRPr="007434BE" w:rsidRDefault="00D960CF" w:rsidP="00543953">
      <w:pPr>
        <w:ind w:firstLine="851"/>
        <w:jc w:val="both"/>
        <w:rPr>
          <w:szCs w:val="24"/>
        </w:rPr>
      </w:pPr>
      <w:r w:rsidRPr="007434BE">
        <w:rPr>
          <w:szCs w:val="24"/>
        </w:rPr>
        <w:t>2</w:t>
      </w:r>
      <w:r w:rsidR="001860B7">
        <w:rPr>
          <w:szCs w:val="24"/>
        </w:rPr>
        <w:t>0</w:t>
      </w:r>
      <w:r w:rsidRPr="007434BE">
        <w:rPr>
          <w:szCs w:val="24"/>
        </w:rPr>
        <w:t xml:space="preserve">. Komisija derasi atsižvelgdama į </w:t>
      </w:r>
      <w:r w:rsidR="005607C5" w:rsidRPr="007434BE">
        <w:rPr>
          <w:szCs w:val="24"/>
        </w:rPr>
        <w:t>patalpų</w:t>
      </w:r>
      <w:r w:rsidRPr="007434BE">
        <w:rPr>
          <w:szCs w:val="24"/>
        </w:rPr>
        <w:t xml:space="preserve"> techninius, ekonominius ir kitokius </w:t>
      </w:r>
      <w:r w:rsidR="00435647" w:rsidRPr="007434BE">
        <w:rPr>
          <w:szCs w:val="24"/>
        </w:rPr>
        <w:t>A</w:t>
      </w:r>
      <w:r w:rsidR="00235AF9" w:rsidRPr="007434BE">
        <w:rPr>
          <w:szCs w:val="24"/>
        </w:rPr>
        <w:t>praše</w:t>
      </w:r>
      <w:r w:rsidRPr="007434BE">
        <w:rPr>
          <w:szCs w:val="24"/>
        </w:rPr>
        <w:t xml:space="preserve"> nustatytus reikalavimus, taip pat dėl kainos, siekdama ekonomiškai naudingiausio rezultato.</w:t>
      </w:r>
    </w:p>
    <w:p w14:paraId="2619E42E" w14:textId="51DB16AC" w:rsidR="00D960CF" w:rsidRPr="007434BE" w:rsidRDefault="00D960CF" w:rsidP="00543953">
      <w:pPr>
        <w:ind w:firstLine="851"/>
        <w:jc w:val="both"/>
        <w:rPr>
          <w:color w:val="000000"/>
        </w:rPr>
      </w:pPr>
      <w:r w:rsidRPr="007434BE">
        <w:rPr>
          <w:szCs w:val="24"/>
        </w:rPr>
        <w:t>2</w:t>
      </w:r>
      <w:r w:rsidR="001860B7">
        <w:rPr>
          <w:szCs w:val="24"/>
        </w:rPr>
        <w:t>1</w:t>
      </w:r>
      <w:r w:rsidRPr="007434BE">
        <w:rPr>
          <w:szCs w:val="24"/>
        </w:rPr>
        <w:t xml:space="preserve">. </w:t>
      </w:r>
      <w:r w:rsidRPr="007434BE">
        <w:rPr>
          <w:color w:val="000000"/>
        </w:rPr>
        <w:t xml:space="preserve">Derybos su Kandidatu laikomos įvykusiomis ir pasibaigusiomis, kai galutinai susitariama dėl </w:t>
      </w:r>
      <w:r w:rsidR="005607C5" w:rsidRPr="007434BE">
        <w:rPr>
          <w:color w:val="000000"/>
        </w:rPr>
        <w:t>patalpų</w:t>
      </w:r>
      <w:r w:rsidR="00435647" w:rsidRPr="007434BE">
        <w:rPr>
          <w:color w:val="000000"/>
        </w:rPr>
        <w:t xml:space="preserve"> </w:t>
      </w:r>
      <w:r w:rsidR="00913309">
        <w:rPr>
          <w:color w:val="000000"/>
        </w:rPr>
        <w:t>įsigijimo</w:t>
      </w:r>
      <w:r w:rsidR="00913309" w:rsidRPr="007434BE">
        <w:rPr>
          <w:color w:val="000000"/>
        </w:rPr>
        <w:t xml:space="preserve"> </w:t>
      </w:r>
      <w:r w:rsidRPr="007434BE">
        <w:rPr>
          <w:color w:val="000000"/>
        </w:rPr>
        <w:t xml:space="preserve">kainos ir (ar) </w:t>
      </w:r>
      <w:r w:rsidR="00CA1953">
        <w:rPr>
          <w:color w:val="000000"/>
        </w:rPr>
        <w:t>įsigijimo</w:t>
      </w:r>
      <w:r w:rsidRPr="007434BE">
        <w:rPr>
          <w:color w:val="000000"/>
        </w:rPr>
        <w:t xml:space="preserve"> sąlygų ir kai derybų rezultatai atitinka </w:t>
      </w:r>
      <w:r w:rsidR="00CA1953">
        <w:rPr>
          <w:color w:val="000000"/>
          <w:szCs w:val="24"/>
        </w:rPr>
        <w:t>patalpų</w:t>
      </w:r>
      <w:r w:rsidR="00486519" w:rsidRPr="007434BE">
        <w:rPr>
          <w:color w:val="000000"/>
          <w:szCs w:val="24"/>
        </w:rPr>
        <w:t xml:space="preserve">  įsigijimo</w:t>
      </w:r>
      <w:r w:rsidRPr="007434BE">
        <w:rPr>
          <w:color w:val="000000"/>
        </w:rPr>
        <w:t xml:space="preserve"> dokumentus.</w:t>
      </w:r>
    </w:p>
    <w:p w14:paraId="4A5389C8" w14:textId="3009464C" w:rsidR="003743DA" w:rsidRPr="007434BE" w:rsidRDefault="00D960CF" w:rsidP="00543953">
      <w:pPr>
        <w:ind w:firstLine="851"/>
        <w:jc w:val="both"/>
        <w:rPr>
          <w:strike/>
          <w:szCs w:val="24"/>
          <w:shd w:val="clear" w:color="auto" w:fill="FFFFFF"/>
        </w:rPr>
      </w:pPr>
      <w:r w:rsidRPr="007434BE">
        <w:rPr>
          <w:color w:val="000000"/>
        </w:rPr>
        <w:t>2</w:t>
      </w:r>
      <w:r w:rsidR="001860B7">
        <w:rPr>
          <w:color w:val="000000"/>
        </w:rPr>
        <w:t>2</w:t>
      </w:r>
      <w:r w:rsidRPr="007434BE">
        <w:rPr>
          <w:color w:val="000000"/>
        </w:rPr>
        <w:t xml:space="preserve">. </w:t>
      </w:r>
      <w:r w:rsidRPr="007434BE">
        <w:rPr>
          <w:szCs w:val="24"/>
        </w:rPr>
        <w:t>Komisija, atsižvelgdama į derybų rezultatus, sudaro pasiūlymų eilę ir visiems derybose dalyvavusiems kandidatams išsiunčia informaciją apie derybų rezultatus</w:t>
      </w:r>
      <w:r w:rsidR="00F05F71">
        <w:rPr>
          <w:szCs w:val="24"/>
        </w:rPr>
        <w:t>.</w:t>
      </w:r>
      <w:r w:rsidRPr="007434BE">
        <w:rPr>
          <w:strike/>
          <w:szCs w:val="24"/>
        </w:rPr>
        <w:t xml:space="preserve"> </w:t>
      </w:r>
    </w:p>
    <w:p w14:paraId="01D9AC08" w14:textId="5253CD7A" w:rsidR="00D960CF" w:rsidRPr="007434BE" w:rsidRDefault="003743DA" w:rsidP="00543953">
      <w:pPr>
        <w:ind w:firstLine="851"/>
        <w:jc w:val="both"/>
        <w:rPr>
          <w:szCs w:val="24"/>
        </w:rPr>
      </w:pPr>
      <w:r w:rsidRPr="007434BE">
        <w:rPr>
          <w:szCs w:val="24"/>
        </w:rPr>
        <w:t>2</w:t>
      </w:r>
      <w:r w:rsidR="001860B7">
        <w:rPr>
          <w:szCs w:val="24"/>
        </w:rPr>
        <w:t>3</w:t>
      </w:r>
      <w:r w:rsidR="00D960CF" w:rsidRPr="007434BE">
        <w:rPr>
          <w:szCs w:val="24"/>
        </w:rPr>
        <w:t xml:space="preserve">. Tais atvejais, kai pasikeičia pasiūlymų eilė ar derybų rezultatai, </w:t>
      </w:r>
      <w:r w:rsidR="00B0585B">
        <w:rPr>
          <w:szCs w:val="24"/>
        </w:rPr>
        <w:t>k</w:t>
      </w:r>
      <w:r w:rsidR="00D960CF" w:rsidRPr="007434BE">
        <w:rPr>
          <w:szCs w:val="24"/>
        </w:rPr>
        <w:t xml:space="preserve">omisija visiems derybose dalyvavusiems </w:t>
      </w:r>
      <w:r w:rsidR="008E4EE7" w:rsidRPr="007434BE">
        <w:rPr>
          <w:szCs w:val="24"/>
        </w:rPr>
        <w:t>K</w:t>
      </w:r>
      <w:r w:rsidR="00D960CF" w:rsidRPr="007434BE">
        <w:rPr>
          <w:szCs w:val="24"/>
        </w:rPr>
        <w:t>andidatams išsiunčia patikslintą informaciją apie derybų rezultatus.</w:t>
      </w:r>
    </w:p>
    <w:p w14:paraId="16A95160" w14:textId="2A1622DC" w:rsidR="00D960CF" w:rsidRDefault="00062213" w:rsidP="00543953">
      <w:pPr>
        <w:ind w:firstLine="851"/>
        <w:jc w:val="both"/>
        <w:rPr>
          <w:szCs w:val="24"/>
        </w:rPr>
      </w:pPr>
      <w:r w:rsidRPr="007434BE">
        <w:rPr>
          <w:szCs w:val="24"/>
        </w:rPr>
        <w:t>2</w:t>
      </w:r>
      <w:r w:rsidR="001860B7">
        <w:rPr>
          <w:szCs w:val="24"/>
        </w:rPr>
        <w:t>4</w:t>
      </w:r>
      <w:r w:rsidR="00523553">
        <w:rPr>
          <w:szCs w:val="24"/>
        </w:rPr>
        <w:t>.</w:t>
      </w:r>
      <w:r w:rsidRPr="007434BE">
        <w:rPr>
          <w:szCs w:val="24"/>
        </w:rPr>
        <w:t xml:space="preserve"> Sprendimas dėl derybas laimėjusio Kandidato priimamas </w:t>
      </w:r>
      <w:r w:rsidR="00D960CF" w:rsidRPr="007434BE">
        <w:rPr>
          <w:szCs w:val="24"/>
        </w:rPr>
        <w:t xml:space="preserve">ne anksčiau kaip po 7 darbo dienų nuo informacijos apie derybų rezultatus (jei taikomas </w:t>
      </w:r>
      <w:r w:rsidR="008E4EE7" w:rsidRPr="007434BE">
        <w:rPr>
          <w:szCs w:val="24"/>
        </w:rPr>
        <w:t xml:space="preserve">šio </w:t>
      </w:r>
      <w:r w:rsidR="00A82A95">
        <w:rPr>
          <w:szCs w:val="24"/>
        </w:rPr>
        <w:t>reglament</w:t>
      </w:r>
      <w:r w:rsidR="00A82A95" w:rsidRPr="007434BE">
        <w:rPr>
          <w:szCs w:val="24"/>
        </w:rPr>
        <w:t>o</w:t>
      </w:r>
      <w:r w:rsidR="00B0585B" w:rsidRPr="007434BE">
        <w:rPr>
          <w:szCs w:val="24"/>
        </w:rPr>
        <w:t xml:space="preserve"> </w:t>
      </w:r>
      <w:r w:rsidR="00A34395" w:rsidRPr="007434BE">
        <w:rPr>
          <w:szCs w:val="24"/>
        </w:rPr>
        <w:t>2</w:t>
      </w:r>
      <w:r w:rsidR="007020C5" w:rsidRPr="007020C5">
        <w:rPr>
          <w:szCs w:val="24"/>
        </w:rPr>
        <w:t>3</w:t>
      </w:r>
      <w:r w:rsidR="00D960CF" w:rsidRPr="007434BE">
        <w:rPr>
          <w:szCs w:val="24"/>
        </w:rPr>
        <w:t xml:space="preserve"> punktas, nuo patikslintos informacijos apie derybų rezultatus) raštu išsiuntimo visiems derybose dalyvavusiems </w:t>
      </w:r>
      <w:r w:rsidR="008E4EE7" w:rsidRPr="007434BE">
        <w:rPr>
          <w:szCs w:val="24"/>
        </w:rPr>
        <w:t>K</w:t>
      </w:r>
      <w:r w:rsidR="00D960CF" w:rsidRPr="007434BE">
        <w:rPr>
          <w:szCs w:val="24"/>
        </w:rPr>
        <w:t xml:space="preserve">andidatams dienos, išskyrus atvejį, kai derybose dalyvauja vienas </w:t>
      </w:r>
      <w:r w:rsidR="008E4EE7" w:rsidRPr="007434BE">
        <w:rPr>
          <w:szCs w:val="24"/>
        </w:rPr>
        <w:t>K</w:t>
      </w:r>
      <w:r w:rsidR="00D960CF" w:rsidRPr="007434BE">
        <w:rPr>
          <w:szCs w:val="24"/>
        </w:rPr>
        <w:t>andidatas.</w:t>
      </w:r>
    </w:p>
    <w:p w14:paraId="372357A4" w14:textId="77777777" w:rsidR="005C7775" w:rsidRDefault="005C7775" w:rsidP="00543953">
      <w:pPr>
        <w:ind w:firstLine="851"/>
        <w:jc w:val="center"/>
        <w:rPr>
          <w:rFonts w:ascii="Palemonas" w:hAnsi="Palemonas"/>
          <w:b/>
        </w:rPr>
      </w:pPr>
    </w:p>
    <w:p w14:paraId="5B9FFA59" w14:textId="77777777" w:rsidR="00310EE9" w:rsidRDefault="00310EE9" w:rsidP="00543953">
      <w:pPr>
        <w:ind w:firstLine="851"/>
        <w:jc w:val="center"/>
        <w:rPr>
          <w:rFonts w:ascii="Palemonas" w:hAnsi="Palemonas"/>
          <w:b/>
        </w:rPr>
      </w:pPr>
    </w:p>
    <w:p w14:paraId="6BA463F8" w14:textId="77777777" w:rsidR="00310EE9" w:rsidRDefault="00310EE9" w:rsidP="00543953">
      <w:pPr>
        <w:ind w:firstLine="851"/>
        <w:jc w:val="center"/>
        <w:rPr>
          <w:rFonts w:ascii="Palemonas" w:hAnsi="Palemonas"/>
          <w:b/>
        </w:rPr>
      </w:pPr>
    </w:p>
    <w:p w14:paraId="2AD0684A" w14:textId="77777777" w:rsidR="00310EE9" w:rsidRPr="007434BE" w:rsidRDefault="00310EE9" w:rsidP="00543953">
      <w:pPr>
        <w:ind w:firstLine="851"/>
        <w:jc w:val="center"/>
        <w:rPr>
          <w:rFonts w:ascii="Palemonas" w:hAnsi="Palemonas"/>
          <w:b/>
        </w:rPr>
      </w:pPr>
    </w:p>
    <w:p w14:paraId="61E611DB" w14:textId="77777777" w:rsidR="00D960CF" w:rsidRPr="007434BE" w:rsidRDefault="00D960CF" w:rsidP="00543953">
      <w:pPr>
        <w:ind w:firstLine="851"/>
        <w:jc w:val="center"/>
        <w:rPr>
          <w:rFonts w:ascii="Palemonas" w:hAnsi="Palemonas"/>
          <w:b/>
        </w:rPr>
      </w:pPr>
      <w:r w:rsidRPr="007434BE">
        <w:rPr>
          <w:rFonts w:ascii="Palemonas" w:hAnsi="Palemonas"/>
          <w:b/>
        </w:rPr>
        <w:t>IV SKYRIUS</w:t>
      </w:r>
    </w:p>
    <w:p w14:paraId="5247F23F" w14:textId="77777777" w:rsidR="00D960CF" w:rsidRPr="007434BE" w:rsidRDefault="00D960CF" w:rsidP="00543953">
      <w:pPr>
        <w:ind w:firstLine="851"/>
        <w:jc w:val="center"/>
        <w:rPr>
          <w:rFonts w:ascii="Palemonas" w:hAnsi="Palemonas"/>
          <w:b/>
        </w:rPr>
      </w:pPr>
      <w:r w:rsidRPr="007434BE">
        <w:rPr>
          <w:rFonts w:ascii="Palemonas" w:hAnsi="Palemonas"/>
          <w:b/>
        </w:rPr>
        <w:t xml:space="preserve">VERTINIMO KRITERIJAI </w:t>
      </w:r>
    </w:p>
    <w:p w14:paraId="2D25461C" w14:textId="77777777" w:rsidR="00D960CF" w:rsidRPr="007434BE" w:rsidRDefault="00D960CF" w:rsidP="00543953">
      <w:pPr>
        <w:ind w:firstLine="851"/>
        <w:jc w:val="center"/>
        <w:rPr>
          <w:rFonts w:ascii="Palemonas" w:hAnsi="Palemonas"/>
          <w:b/>
          <w:strike/>
        </w:rPr>
      </w:pPr>
    </w:p>
    <w:p w14:paraId="18FC8FAB" w14:textId="77777777" w:rsidR="0052767F" w:rsidRPr="006231F3" w:rsidRDefault="0052767F" w:rsidP="0052767F">
      <w:pPr>
        <w:ind w:firstLine="851"/>
        <w:jc w:val="both"/>
      </w:pPr>
      <w:r w:rsidRPr="002350C6">
        <w:t xml:space="preserve">25. Neatmesti </w:t>
      </w:r>
      <w:r w:rsidRPr="006231F3">
        <w:t xml:space="preserve">pasiūlymai vertinami ekonominio naudingumo kriterijais. Laimėtoju pripažįstamas tas kandidatas, kurio pasiūlymas pagal nurodytus kriterijus pripažįstamas ekonomiškai naudingiausiu. </w:t>
      </w:r>
    </w:p>
    <w:p w14:paraId="2C20494C" w14:textId="77777777" w:rsidR="0052767F" w:rsidRPr="006231F3" w:rsidRDefault="0052767F" w:rsidP="0052767F">
      <w:pPr>
        <w:ind w:firstLine="425"/>
        <w:jc w:val="both"/>
      </w:pPr>
      <w:r w:rsidRPr="006231F3">
        <w:t xml:space="preserve">       </w:t>
      </w:r>
    </w:p>
    <w:tbl>
      <w:tblPr>
        <w:tblStyle w:val="TableGrid11"/>
        <w:tblW w:w="6371" w:type="dxa"/>
        <w:jc w:val="center"/>
        <w:tblCellMar>
          <w:top w:w="41" w:type="dxa"/>
          <w:left w:w="41" w:type="dxa"/>
          <w:right w:w="115" w:type="dxa"/>
        </w:tblCellMar>
        <w:tblLook w:val="04A0" w:firstRow="1" w:lastRow="0" w:firstColumn="1" w:lastColumn="0" w:noHBand="0" w:noVBand="1"/>
      </w:tblPr>
      <w:tblGrid>
        <w:gridCol w:w="3230"/>
        <w:gridCol w:w="3141"/>
      </w:tblGrid>
      <w:tr w:rsidR="0052767F" w:rsidRPr="006231F3" w14:paraId="3CCC6BF7" w14:textId="77777777" w:rsidTr="00DD49C0">
        <w:trPr>
          <w:trHeight w:val="142"/>
          <w:jc w:val="center"/>
        </w:trPr>
        <w:tc>
          <w:tcPr>
            <w:tcW w:w="3230" w:type="dxa"/>
            <w:tcBorders>
              <w:top w:val="single" w:sz="6" w:space="0" w:color="000000"/>
              <w:left w:val="single" w:sz="6" w:space="0" w:color="000000"/>
              <w:bottom w:val="single" w:sz="6" w:space="0" w:color="000000"/>
              <w:right w:val="single" w:sz="6" w:space="0" w:color="000000"/>
            </w:tcBorders>
            <w:vAlign w:val="center"/>
            <w:hideMark/>
          </w:tcPr>
          <w:p w14:paraId="6DA8A898" w14:textId="77777777" w:rsidR="0052767F" w:rsidRPr="006231F3" w:rsidRDefault="0052767F" w:rsidP="00DD49C0">
            <w:pPr>
              <w:widowControl w:val="0"/>
              <w:ind w:left="378"/>
              <w:jc w:val="center"/>
              <w:rPr>
                <w:rFonts w:eastAsia="Calibri"/>
                <w:b/>
                <w:szCs w:val="24"/>
              </w:rPr>
            </w:pPr>
            <w:r w:rsidRPr="006231F3">
              <w:rPr>
                <w:rFonts w:eastAsia="Calibri"/>
                <w:szCs w:val="24"/>
              </w:rPr>
              <w:t>Vertinimo kriterijus</w:t>
            </w:r>
          </w:p>
        </w:tc>
        <w:tc>
          <w:tcPr>
            <w:tcW w:w="3141" w:type="dxa"/>
            <w:tcBorders>
              <w:top w:val="single" w:sz="6" w:space="0" w:color="000000"/>
              <w:left w:val="single" w:sz="6" w:space="0" w:color="000000"/>
              <w:bottom w:val="single" w:sz="6" w:space="0" w:color="000000"/>
              <w:right w:val="single" w:sz="6" w:space="0" w:color="000000"/>
            </w:tcBorders>
            <w:hideMark/>
          </w:tcPr>
          <w:p w14:paraId="7A58D410" w14:textId="77777777" w:rsidR="0052767F" w:rsidRPr="006231F3" w:rsidRDefault="0052767F" w:rsidP="00DD49C0">
            <w:pPr>
              <w:widowControl w:val="0"/>
              <w:ind w:left="378" w:hanging="173"/>
              <w:jc w:val="center"/>
              <w:rPr>
                <w:rFonts w:eastAsia="Calibri"/>
                <w:b/>
                <w:szCs w:val="24"/>
              </w:rPr>
            </w:pPr>
            <w:r w:rsidRPr="006231F3">
              <w:rPr>
                <w:rFonts w:eastAsia="Calibri"/>
                <w:szCs w:val="24"/>
              </w:rPr>
              <w:t xml:space="preserve">Lyginamoji ekonominio efektyvumo </w:t>
            </w:r>
            <w:r>
              <w:rPr>
                <w:rFonts w:eastAsia="Calibri"/>
                <w:szCs w:val="24"/>
              </w:rPr>
              <w:t>svoris</w:t>
            </w:r>
          </w:p>
        </w:tc>
      </w:tr>
      <w:tr w:rsidR="0052767F" w:rsidRPr="006231F3" w14:paraId="0E50FCD8" w14:textId="77777777" w:rsidTr="00DD49C0">
        <w:trPr>
          <w:trHeight w:val="269"/>
          <w:jc w:val="center"/>
        </w:trPr>
        <w:tc>
          <w:tcPr>
            <w:tcW w:w="3230" w:type="dxa"/>
            <w:tcBorders>
              <w:top w:val="single" w:sz="6" w:space="0" w:color="000000"/>
              <w:left w:val="single" w:sz="6" w:space="0" w:color="000000"/>
              <w:bottom w:val="single" w:sz="6" w:space="0" w:color="000000"/>
              <w:right w:val="single" w:sz="6" w:space="0" w:color="000000"/>
            </w:tcBorders>
            <w:hideMark/>
          </w:tcPr>
          <w:p w14:paraId="0956A9D7" w14:textId="77777777" w:rsidR="0052767F" w:rsidRPr="006231F3" w:rsidRDefault="0052767F" w:rsidP="00DD49C0">
            <w:pPr>
              <w:ind w:hanging="10"/>
              <w:rPr>
                <w:szCs w:val="24"/>
              </w:rPr>
            </w:pPr>
            <w:r w:rsidRPr="006231F3">
              <w:rPr>
                <w:szCs w:val="24"/>
              </w:rPr>
              <w:t>1. Kaina, Eur</w:t>
            </w:r>
            <w:r>
              <w:rPr>
                <w:szCs w:val="24"/>
              </w:rPr>
              <w:t xml:space="preserve"> - C</w:t>
            </w:r>
          </w:p>
        </w:tc>
        <w:tc>
          <w:tcPr>
            <w:tcW w:w="3141" w:type="dxa"/>
            <w:tcBorders>
              <w:top w:val="single" w:sz="6" w:space="0" w:color="000000"/>
              <w:left w:val="single" w:sz="6" w:space="0" w:color="000000"/>
              <w:bottom w:val="single" w:sz="6" w:space="0" w:color="000000"/>
              <w:right w:val="single" w:sz="6" w:space="0" w:color="000000"/>
            </w:tcBorders>
            <w:hideMark/>
          </w:tcPr>
          <w:p w14:paraId="5CBE5F0A" w14:textId="77777777" w:rsidR="0052767F" w:rsidRPr="006231F3" w:rsidRDefault="0052767F" w:rsidP="00DD49C0">
            <w:pPr>
              <w:widowControl w:val="0"/>
              <w:jc w:val="center"/>
              <w:rPr>
                <w:rFonts w:eastAsia="Calibri"/>
                <w:iCs/>
                <w:szCs w:val="24"/>
              </w:rPr>
            </w:pPr>
            <w:r>
              <w:rPr>
                <w:rFonts w:eastAsia="Calibri"/>
                <w:iCs/>
                <w:szCs w:val="24"/>
              </w:rPr>
              <w:t>X=</w:t>
            </w:r>
            <w:r w:rsidRPr="006231F3">
              <w:rPr>
                <w:rFonts w:eastAsia="Calibri"/>
                <w:iCs/>
                <w:szCs w:val="24"/>
              </w:rPr>
              <w:t>60</w:t>
            </w:r>
          </w:p>
        </w:tc>
      </w:tr>
      <w:tr w:rsidR="0052767F" w:rsidRPr="006231F3" w14:paraId="3E82698F" w14:textId="77777777" w:rsidTr="00DD49C0">
        <w:trPr>
          <w:trHeight w:val="528"/>
          <w:jc w:val="center"/>
        </w:trPr>
        <w:tc>
          <w:tcPr>
            <w:tcW w:w="3230" w:type="dxa"/>
            <w:tcBorders>
              <w:top w:val="single" w:sz="6" w:space="0" w:color="000000"/>
              <w:left w:val="single" w:sz="6" w:space="0" w:color="000000"/>
              <w:bottom w:val="single" w:sz="6" w:space="0" w:color="000000"/>
              <w:right w:val="single" w:sz="6" w:space="0" w:color="000000"/>
            </w:tcBorders>
            <w:hideMark/>
          </w:tcPr>
          <w:p w14:paraId="5400A7C2" w14:textId="77777777" w:rsidR="0052767F" w:rsidRPr="006231F3" w:rsidRDefault="0052767F" w:rsidP="00DD49C0">
            <w:pPr>
              <w:jc w:val="left"/>
              <w:rPr>
                <w:szCs w:val="24"/>
              </w:rPr>
            </w:pPr>
            <w:r w:rsidRPr="006231F3">
              <w:rPr>
                <w:szCs w:val="24"/>
              </w:rPr>
              <w:t>2. Patalpų atitikimas perkančiosios organizacijos poreikiams</w:t>
            </w:r>
            <w:r>
              <w:rPr>
                <w:szCs w:val="24"/>
              </w:rPr>
              <w:t xml:space="preserve"> - T</w:t>
            </w:r>
          </w:p>
        </w:tc>
        <w:tc>
          <w:tcPr>
            <w:tcW w:w="3141" w:type="dxa"/>
            <w:tcBorders>
              <w:top w:val="single" w:sz="6" w:space="0" w:color="000000"/>
              <w:left w:val="single" w:sz="6" w:space="0" w:color="000000"/>
              <w:bottom w:val="single" w:sz="6" w:space="0" w:color="000000"/>
              <w:right w:val="single" w:sz="6" w:space="0" w:color="000000"/>
            </w:tcBorders>
            <w:vAlign w:val="center"/>
            <w:hideMark/>
          </w:tcPr>
          <w:p w14:paraId="3830ADA5" w14:textId="77777777" w:rsidR="0052767F" w:rsidRPr="006231F3" w:rsidRDefault="0052767F" w:rsidP="00DD49C0">
            <w:pPr>
              <w:widowControl w:val="0"/>
              <w:jc w:val="center"/>
              <w:rPr>
                <w:rFonts w:eastAsia="Calibri"/>
                <w:iCs/>
                <w:szCs w:val="24"/>
              </w:rPr>
            </w:pPr>
            <w:r>
              <w:rPr>
                <w:rFonts w:eastAsia="Calibri"/>
                <w:iCs/>
                <w:szCs w:val="24"/>
              </w:rPr>
              <w:t>Y=</w:t>
            </w:r>
            <w:r w:rsidRPr="006231F3">
              <w:rPr>
                <w:rFonts w:eastAsia="Calibri"/>
                <w:iCs/>
                <w:szCs w:val="24"/>
              </w:rPr>
              <w:t>40</w:t>
            </w:r>
          </w:p>
        </w:tc>
      </w:tr>
    </w:tbl>
    <w:p w14:paraId="2C186BE4" w14:textId="77777777" w:rsidR="0052767F" w:rsidRDefault="0052767F" w:rsidP="0052767F">
      <w:pPr>
        <w:tabs>
          <w:tab w:val="left" w:pos="851"/>
        </w:tabs>
        <w:jc w:val="both"/>
        <w:rPr>
          <w:rStyle w:val="normaltextrun"/>
        </w:rPr>
      </w:pPr>
      <w:r w:rsidRPr="006231F3">
        <w:rPr>
          <w:rStyle w:val="normaltextrun"/>
        </w:rPr>
        <w:t xml:space="preserve"> </w:t>
      </w:r>
      <w:r w:rsidRPr="006231F3">
        <w:rPr>
          <w:rStyle w:val="normaltextrun"/>
        </w:rPr>
        <w:tab/>
      </w:r>
    </w:p>
    <w:p w14:paraId="3FEFD49B" w14:textId="77777777" w:rsidR="0052767F" w:rsidRPr="006231F3" w:rsidRDefault="0052767F" w:rsidP="0052767F">
      <w:pPr>
        <w:tabs>
          <w:tab w:val="left" w:pos="851"/>
        </w:tabs>
        <w:jc w:val="both"/>
      </w:pPr>
      <w:r>
        <w:rPr>
          <w:rStyle w:val="normaltextrun"/>
        </w:rPr>
        <w:tab/>
      </w:r>
      <w:r w:rsidRPr="006231F3">
        <w:t>Patalpų atitikimo perkančiosios organizacijos poreikiams ekonomiškai naudingiausio pasiūlymo kriterijai bus vertinami remiantis šiais parametrais:</w:t>
      </w:r>
    </w:p>
    <w:p w14:paraId="6EBC22C9" w14:textId="77777777" w:rsidR="0052767F" w:rsidRPr="006231F3" w:rsidRDefault="0052767F" w:rsidP="0052767F">
      <w:pPr>
        <w:ind w:left="142"/>
        <w:jc w:val="both"/>
      </w:pPr>
    </w:p>
    <w:tbl>
      <w:tblPr>
        <w:tblStyle w:val="TableGrid12"/>
        <w:tblW w:w="9482" w:type="dxa"/>
        <w:jc w:val="center"/>
        <w:tblInd w:w="0" w:type="dxa"/>
        <w:tblCellMar>
          <w:top w:w="41" w:type="dxa"/>
          <w:left w:w="41" w:type="dxa"/>
        </w:tblCellMar>
        <w:tblLook w:val="04A0" w:firstRow="1" w:lastRow="0" w:firstColumn="1" w:lastColumn="0" w:noHBand="0" w:noVBand="1"/>
      </w:tblPr>
      <w:tblGrid>
        <w:gridCol w:w="1977"/>
        <w:gridCol w:w="3793"/>
        <w:gridCol w:w="1856"/>
        <w:gridCol w:w="1856"/>
      </w:tblGrid>
      <w:tr w:rsidR="0052767F" w:rsidRPr="006231F3" w14:paraId="34CA377F" w14:textId="77777777" w:rsidTr="00DD49C0">
        <w:trPr>
          <w:trHeight w:val="626"/>
          <w:jc w:val="center"/>
        </w:trPr>
        <w:tc>
          <w:tcPr>
            <w:tcW w:w="1977" w:type="dxa"/>
            <w:tcBorders>
              <w:top w:val="single" w:sz="6" w:space="0" w:color="000000"/>
              <w:left w:val="single" w:sz="6" w:space="0" w:color="000000"/>
              <w:bottom w:val="single" w:sz="6" w:space="0" w:color="000000"/>
              <w:right w:val="single" w:sz="6" w:space="0" w:color="000000"/>
            </w:tcBorders>
            <w:vAlign w:val="center"/>
            <w:hideMark/>
          </w:tcPr>
          <w:p w14:paraId="428F691D" w14:textId="77777777" w:rsidR="0052767F" w:rsidRPr="006231F3" w:rsidRDefault="0052767F" w:rsidP="00DD49C0">
            <w:pPr>
              <w:ind w:left="391"/>
              <w:jc w:val="center"/>
              <w:rPr>
                <w:szCs w:val="24"/>
                <w:lang w:val="lt-LT"/>
              </w:rPr>
            </w:pPr>
            <w:r w:rsidRPr="006231F3">
              <w:rPr>
                <w:szCs w:val="24"/>
                <w:lang w:val="lt-LT"/>
              </w:rPr>
              <w:t>Kriterijų parametras</w:t>
            </w:r>
          </w:p>
        </w:tc>
        <w:tc>
          <w:tcPr>
            <w:tcW w:w="3793" w:type="dxa"/>
            <w:tcBorders>
              <w:top w:val="single" w:sz="6" w:space="0" w:color="000000"/>
              <w:left w:val="single" w:sz="6" w:space="0" w:color="000000"/>
              <w:bottom w:val="single" w:sz="6" w:space="0" w:color="000000"/>
              <w:right w:val="single" w:sz="6" w:space="0" w:color="000000"/>
            </w:tcBorders>
            <w:vAlign w:val="center"/>
            <w:hideMark/>
          </w:tcPr>
          <w:p w14:paraId="12C04D30" w14:textId="77777777" w:rsidR="0052767F" w:rsidRPr="006231F3" w:rsidRDefault="0052767F" w:rsidP="00DD49C0">
            <w:pPr>
              <w:ind w:left="394"/>
              <w:jc w:val="center"/>
              <w:rPr>
                <w:szCs w:val="24"/>
                <w:lang w:val="lt-LT"/>
              </w:rPr>
            </w:pPr>
            <w:r w:rsidRPr="006231F3">
              <w:rPr>
                <w:szCs w:val="24"/>
                <w:lang w:val="lt-LT"/>
              </w:rPr>
              <w:t>Apibūdinimas</w:t>
            </w:r>
          </w:p>
        </w:tc>
        <w:tc>
          <w:tcPr>
            <w:tcW w:w="1856" w:type="dxa"/>
            <w:tcBorders>
              <w:top w:val="single" w:sz="6" w:space="0" w:color="000000"/>
              <w:left w:val="single" w:sz="6" w:space="0" w:color="000000"/>
              <w:bottom w:val="single" w:sz="6" w:space="0" w:color="000000"/>
              <w:right w:val="single" w:sz="6" w:space="0" w:color="000000"/>
            </w:tcBorders>
          </w:tcPr>
          <w:p w14:paraId="765DE122" w14:textId="77777777" w:rsidR="0052767F" w:rsidRPr="00BF5353" w:rsidRDefault="0052767F" w:rsidP="00DD49C0">
            <w:pPr>
              <w:ind w:left="-8"/>
              <w:jc w:val="center"/>
              <w:rPr>
                <w:color w:val="000000" w:themeColor="text1"/>
                <w:szCs w:val="24"/>
              </w:rPr>
            </w:pPr>
            <w:r w:rsidRPr="00BF5353">
              <w:rPr>
                <w:color w:val="000000" w:themeColor="text1"/>
                <w:szCs w:val="24"/>
              </w:rPr>
              <w:t xml:space="preserve">Įverčio </w:t>
            </w:r>
          </w:p>
          <w:p w14:paraId="0A92C61F" w14:textId="77777777" w:rsidR="0052767F" w:rsidRPr="00BF5353" w:rsidRDefault="0052767F" w:rsidP="00DD49C0">
            <w:pPr>
              <w:ind w:left="-8"/>
              <w:jc w:val="center"/>
              <w:rPr>
                <w:color w:val="000000" w:themeColor="text1"/>
                <w:szCs w:val="24"/>
              </w:rPr>
            </w:pPr>
            <w:r w:rsidRPr="00BF5353">
              <w:rPr>
                <w:color w:val="000000" w:themeColor="text1"/>
                <w:szCs w:val="24"/>
              </w:rPr>
              <w:t>reikšmės (R)</w:t>
            </w:r>
          </w:p>
        </w:tc>
        <w:tc>
          <w:tcPr>
            <w:tcW w:w="1856" w:type="dxa"/>
            <w:tcBorders>
              <w:top w:val="single" w:sz="6" w:space="0" w:color="000000"/>
              <w:left w:val="single" w:sz="6" w:space="0" w:color="000000"/>
              <w:bottom w:val="single" w:sz="6" w:space="0" w:color="000000"/>
              <w:right w:val="single" w:sz="6" w:space="0" w:color="000000"/>
            </w:tcBorders>
          </w:tcPr>
          <w:p w14:paraId="3BC754F9" w14:textId="77777777" w:rsidR="0052767F" w:rsidRPr="00BF5353" w:rsidRDefault="0052767F" w:rsidP="00DD49C0">
            <w:pPr>
              <w:ind w:left="117"/>
              <w:jc w:val="center"/>
              <w:rPr>
                <w:color w:val="000000" w:themeColor="text1"/>
                <w:szCs w:val="24"/>
              </w:rPr>
            </w:pPr>
            <w:r w:rsidRPr="00BF5353">
              <w:rPr>
                <w:color w:val="000000" w:themeColor="text1"/>
                <w:szCs w:val="24"/>
              </w:rPr>
              <w:t xml:space="preserve">Lyginamasis </w:t>
            </w:r>
          </w:p>
          <w:p w14:paraId="6913B9C2" w14:textId="77777777" w:rsidR="0052767F" w:rsidRPr="00BF5353" w:rsidRDefault="0052767F" w:rsidP="00DD49C0">
            <w:pPr>
              <w:ind w:left="117"/>
              <w:jc w:val="center"/>
              <w:rPr>
                <w:color w:val="000000" w:themeColor="text1"/>
                <w:szCs w:val="24"/>
              </w:rPr>
            </w:pPr>
            <w:r w:rsidRPr="00BF5353">
              <w:rPr>
                <w:color w:val="000000" w:themeColor="text1"/>
                <w:szCs w:val="24"/>
              </w:rPr>
              <w:t>svoris (L)</w:t>
            </w:r>
          </w:p>
        </w:tc>
      </w:tr>
      <w:tr w:rsidR="0052767F" w:rsidRPr="006231F3" w14:paraId="193FA54D" w14:textId="77777777" w:rsidTr="00DD49C0">
        <w:trPr>
          <w:trHeight w:val="582"/>
          <w:jc w:val="center"/>
        </w:trPr>
        <w:tc>
          <w:tcPr>
            <w:tcW w:w="1977" w:type="dxa"/>
            <w:vMerge w:val="restart"/>
            <w:tcBorders>
              <w:top w:val="single" w:sz="6" w:space="0" w:color="000000"/>
              <w:left w:val="single" w:sz="6" w:space="0" w:color="000000"/>
              <w:bottom w:val="single" w:sz="4" w:space="0" w:color="auto"/>
              <w:right w:val="single" w:sz="6" w:space="0" w:color="000000"/>
            </w:tcBorders>
            <w:hideMark/>
          </w:tcPr>
          <w:p w14:paraId="4CBFCBD1" w14:textId="77777777" w:rsidR="0052767F" w:rsidRPr="006231F3" w:rsidRDefault="0052767F" w:rsidP="00DD49C0">
            <w:pPr>
              <w:rPr>
                <w:szCs w:val="24"/>
                <w:lang w:val="lt-LT"/>
              </w:rPr>
            </w:pPr>
            <w:bookmarkStart w:id="4" w:name="_Hlk207728276"/>
            <w:r>
              <w:rPr>
                <w:szCs w:val="24"/>
                <w:lang w:val="lt-LT"/>
              </w:rPr>
              <w:t xml:space="preserve">(T) </w:t>
            </w:r>
            <w:r w:rsidRPr="006231F3">
              <w:rPr>
                <w:szCs w:val="24"/>
                <w:lang w:val="lt-LT"/>
              </w:rPr>
              <w:t>Patalpų atitikimas perkančiosios organizacijos poreikiams</w:t>
            </w:r>
          </w:p>
        </w:tc>
        <w:tc>
          <w:tcPr>
            <w:tcW w:w="3793" w:type="dxa"/>
            <w:tcBorders>
              <w:top w:val="single" w:sz="6" w:space="0" w:color="000000"/>
              <w:left w:val="single" w:sz="6" w:space="0" w:color="000000"/>
              <w:bottom w:val="single" w:sz="4" w:space="0" w:color="auto"/>
              <w:right w:val="single" w:sz="6" w:space="0" w:color="000000"/>
            </w:tcBorders>
          </w:tcPr>
          <w:p w14:paraId="74FAF21B" w14:textId="77777777" w:rsidR="0052767F" w:rsidRPr="00F50BCA" w:rsidRDefault="0052767F" w:rsidP="00DD49C0">
            <w:pPr>
              <w:tabs>
                <w:tab w:val="left" w:pos="851"/>
              </w:tabs>
              <w:suppressAutoHyphens/>
              <w:autoSpaceDE w:val="0"/>
              <w:autoSpaceDN w:val="0"/>
              <w:adjustRightInd w:val="0"/>
              <w:textAlignment w:val="center"/>
              <w:outlineLvl w:val="0"/>
              <w:rPr>
                <w:b/>
                <w:bCs/>
                <w:szCs w:val="24"/>
                <w:lang w:val="lt-LT"/>
              </w:rPr>
            </w:pPr>
            <w:r>
              <w:rPr>
                <w:bCs/>
                <w:szCs w:val="24"/>
                <w:lang w:val="lt-LT"/>
              </w:rPr>
              <w:t xml:space="preserve">(P1) </w:t>
            </w:r>
            <w:r w:rsidRPr="00F50BCA">
              <w:rPr>
                <w:bCs/>
                <w:szCs w:val="24"/>
                <w:lang w:val="lt-LT"/>
              </w:rPr>
              <w:t xml:space="preserve">Investicijų poreikis patalpų pritaikymui numatytai veiklai </w:t>
            </w:r>
          </w:p>
        </w:tc>
        <w:tc>
          <w:tcPr>
            <w:tcW w:w="1856" w:type="dxa"/>
            <w:tcBorders>
              <w:top w:val="single" w:sz="6" w:space="0" w:color="000000"/>
              <w:left w:val="single" w:sz="6" w:space="0" w:color="000000"/>
              <w:bottom w:val="single" w:sz="4" w:space="0" w:color="auto"/>
              <w:right w:val="single" w:sz="6" w:space="0" w:color="000000"/>
            </w:tcBorders>
          </w:tcPr>
          <w:p w14:paraId="5A26E633" w14:textId="77777777" w:rsidR="0052767F" w:rsidRPr="00BF5353" w:rsidRDefault="0052767F" w:rsidP="00DD49C0">
            <w:pPr>
              <w:tabs>
                <w:tab w:val="left" w:pos="851"/>
              </w:tabs>
              <w:suppressAutoHyphens/>
              <w:autoSpaceDE w:val="0"/>
              <w:autoSpaceDN w:val="0"/>
              <w:adjustRightInd w:val="0"/>
              <w:jc w:val="center"/>
              <w:textAlignment w:val="center"/>
              <w:outlineLvl w:val="0"/>
              <w:rPr>
                <w:bCs/>
                <w:color w:val="000000" w:themeColor="text1"/>
                <w:szCs w:val="24"/>
              </w:rPr>
            </w:pPr>
            <w:r w:rsidRPr="00BF5353">
              <w:rPr>
                <w:bCs/>
                <w:color w:val="000000" w:themeColor="text1"/>
                <w:szCs w:val="24"/>
              </w:rPr>
              <w:t>0, 5, 10</w:t>
            </w:r>
          </w:p>
        </w:tc>
        <w:tc>
          <w:tcPr>
            <w:tcW w:w="1856" w:type="dxa"/>
            <w:tcBorders>
              <w:top w:val="single" w:sz="6" w:space="0" w:color="000000"/>
              <w:left w:val="single" w:sz="6" w:space="0" w:color="000000"/>
              <w:bottom w:val="single" w:sz="4" w:space="0" w:color="auto"/>
              <w:right w:val="single" w:sz="6" w:space="0" w:color="000000"/>
            </w:tcBorders>
          </w:tcPr>
          <w:p w14:paraId="215A1E0D" w14:textId="77777777" w:rsidR="0052767F" w:rsidRPr="00BF5353" w:rsidRDefault="0052767F" w:rsidP="00DD49C0">
            <w:pPr>
              <w:tabs>
                <w:tab w:val="left" w:pos="851"/>
              </w:tabs>
              <w:suppressAutoHyphens/>
              <w:autoSpaceDE w:val="0"/>
              <w:autoSpaceDN w:val="0"/>
              <w:adjustRightInd w:val="0"/>
              <w:jc w:val="center"/>
              <w:textAlignment w:val="center"/>
              <w:outlineLvl w:val="0"/>
              <w:rPr>
                <w:bCs/>
                <w:color w:val="000000" w:themeColor="text1"/>
                <w:szCs w:val="24"/>
                <w:lang w:val="lt-LT"/>
              </w:rPr>
            </w:pPr>
            <w:r w:rsidRPr="00BF5353">
              <w:rPr>
                <w:bCs/>
                <w:color w:val="000000" w:themeColor="text1"/>
                <w:szCs w:val="24"/>
              </w:rPr>
              <w:t>L1=0,20</w:t>
            </w:r>
          </w:p>
        </w:tc>
      </w:tr>
      <w:tr w:rsidR="0052767F" w:rsidRPr="006231F3" w14:paraId="63A4A1BF" w14:textId="77777777" w:rsidTr="00DD49C0">
        <w:trPr>
          <w:trHeight w:val="582"/>
          <w:jc w:val="center"/>
        </w:trPr>
        <w:tc>
          <w:tcPr>
            <w:tcW w:w="1977" w:type="dxa"/>
            <w:vMerge/>
            <w:tcBorders>
              <w:top w:val="single" w:sz="4" w:space="0" w:color="auto"/>
              <w:left w:val="single" w:sz="6" w:space="0" w:color="000000"/>
              <w:bottom w:val="single" w:sz="4" w:space="0" w:color="auto"/>
              <w:right w:val="single" w:sz="6" w:space="0" w:color="000000"/>
            </w:tcBorders>
          </w:tcPr>
          <w:p w14:paraId="39B546E0" w14:textId="77777777" w:rsidR="0052767F" w:rsidRPr="006231F3" w:rsidRDefault="0052767F" w:rsidP="00DD49C0">
            <w:pPr>
              <w:jc w:val="both"/>
              <w:rPr>
                <w:i/>
                <w:szCs w:val="24"/>
                <w:lang w:val="lt-LT"/>
              </w:rPr>
            </w:pPr>
          </w:p>
        </w:tc>
        <w:tc>
          <w:tcPr>
            <w:tcW w:w="3793" w:type="dxa"/>
            <w:tcBorders>
              <w:top w:val="single" w:sz="4" w:space="0" w:color="auto"/>
              <w:left w:val="single" w:sz="6" w:space="0" w:color="000000"/>
              <w:bottom w:val="single" w:sz="6" w:space="0" w:color="000000"/>
              <w:right w:val="single" w:sz="6" w:space="0" w:color="000000"/>
            </w:tcBorders>
          </w:tcPr>
          <w:p w14:paraId="7A6CD949" w14:textId="77777777" w:rsidR="0052767F" w:rsidRPr="00F50BCA" w:rsidRDefault="0052767F" w:rsidP="00DD49C0">
            <w:pPr>
              <w:ind w:right="36"/>
              <w:jc w:val="both"/>
              <w:rPr>
                <w:b/>
                <w:bCs/>
                <w:i/>
                <w:szCs w:val="24"/>
                <w:lang w:val="lt-LT"/>
              </w:rPr>
            </w:pPr>
            <w:r>
              <w:rPr>
                <w:bCs/>
                <w:iCs/>
                <w:szCs w:val="24"/>
                <w:lang w:val="lt-LT"/>
              </w:rPr>
              <w:t xml:space="preserve">(P2) </w:t>
            </w:r>
            <w:r w:rsidRPr="00F50BCA">
              <w:rPr>
                <w:bCs/>
                <w:iCs/>
                <w:szCs w:val="24"/>
                <w:lang w:val="lt-LT"/>
              </w:rPr>
              <w:t xml:space="preserve">Pastato, patalpų energinis efektyvumas </w:t>
            </w:r>
          </w:p>
        </w:tc>
        <w:tc>
          <w:tcPr>
            <w:tcW w:w="1856" w:type="dxa"/>
            <w:tcBorders>
              <w:top w:val="single" w:sz="4" w:space="0" w:color="auto"/>
              <w:left w:val="single" w:sz="6" w:space="0" w:color="000000"/>
              <w:bottom w:val="single" w:sz="6" w:space="0" w:color="000000"/>
              <w:right w:val="single" w:sz="6" w:space="0" w:color="000000"/>
            </w:tcBorders>
          </w:tcPr>
          <w:p w14:paraId="3CD8C486" w14:textId="686500BB" w:rsidR="0052767F" w:rsidRPr="00BF5353" w:rsidRDefault="0052767F" w:rsidP="00DD49C0">
            <w:pPr>
              <w:ind w:right="36"/>
              <w:jc w:val="center"/>
              <w:rPr>
                <w:bCs/>
                <w:iCs/>
                <w:color w:val="000000" w:themeColor="text1"/>
                <w:szCs w:val="24"/>
              </w:rPr>
            </w:pPr>
            <w:r w:rsidRPr="00BF5353">
              <w:rPr>
                <w:bCs/>
                <w:iCs/>
                <w:color w:val="000000" w:themeColor="text1"/>
                <w:szCs w:val="24"/>
              </w:rPr>
              <w:t>0, 5, 10</w:t>
            </w:r>
          </w:p>
        </w:tc>
        <w:tc>
          <w:tcPr>
            <w:tcW w:w="1856" w:type="dxa"/>
            <w:tcBorders>
              <w:top w:val="single" w:sz="4" w:space="0" w:color="auto"/>
              <w:left w:val="single" w:sz="6" w:space="0" w:color="000000"/>
              <w:bottom w:val="single" w:sz="6" w:space="0" w:color="000000"/>
              <w:right w:val="single" w:sz="6" w:space="0" w:color="000000"/>
            </w:tcBorders>
          </w:tcPr>
          <w:p w14:paraId="62F81E05" w14:textId="11AC700B" w:rsidR="0052767F" w:rsidRPr="00BF5353" w:rsidRDefault="0052767F" w:rsidP="00DD49C0">
            <w:pPr>
              <w:ind w:right="36"/>
              <w:jc w:val="center"/>
              <w:rPr>
                <w:bCs/>
                <w:iCs/>
                <w:color w:val="000000" w:themeColor="text1"/>
                <w:szCs w:val="24"/>
              </w:rPr>
            </w:pPr>
            <w:r w:rsidRPr="00BF5353">
              <w:rPr>
                <w:bCs/>
                <w:color w:val="000000" w:themeColor="text1"/>
                <w:szCs w:val="24"/>
              </w:rPr>
              <w:t>L2=0,</w:t>
            </w:r>
            <w:r w:rsidR="00E119C5">
              <w:rPr>
                <w:bCs/>
                <w:color w:val="000000" w:themeColor="text1"/>
                <w:szCs w:val="24"/>
              </w:rPr>
              <w:t>20</w:t>
            </w:r>
          </w:p>
        </w:tc>
      </w:tr>
      <w:tr w:rsidR="00F55189" w:rsidRPr="006231F3" w14:paraId="5208050D" w14:textId="77777777" w:rsidTr="00DD49C0">
        <w:trPr>
          <w:trHeight w:val="582"/>
          <w:jc w:val="center"/>
        </w:trPr>
        <w:tc>
          <w:tcPr>
            <w:tcW w:w="1977" w:type="dxa"/>
            <w:vMerge/>
            <w:tcBorders>
              <w:top w:val="single" w:sz="4" w:space="0" w:color="auto"/>
              <w:left w:val="single" w:sz="6" w:space="0" w:color="000000"/>
              <w:bottom w:val="single" w:sz="4" w:space="0" w:color="auto"/>
              <w:right w:val="single" w:sz="6" w:space="0" w:color="000000"/>
            </w:tcBorders>
          </w:tcPr>
          <w:p w14:paraId="29F00C72" w14:textId="77777777" w:rsidR="00F55189" w:rsidRPr="006231F3" w:rsidRDefault="00F55189" w:rsidP="00DD49C0">
            <w:pPr>
              <w:jc w:val="both"/>
              <w:rPr>
                <w:i/>
                <w:szCs w:val="24"/>
              </w:rPr>
            </w:pPr>
          </w:p>
        </w:tc>
        <w:tc>
          <w:tcPr>
            <w:tcW w:w="3793" w:type="dxa"/>
            <w:tcBorders>
              <w:top w:val="single" w:sz="4" w:space="0" w:color="auto"/>
              <w:left w:val="single" w:sz="6" w:space="0" w:color="000000"/>
              <w:bottom w:val="single" w:sz="6" w:space="0" w:color="000000"/>
              <w:right w:val="single" w:sz="6" w:space="0" w:color="000000"/>
            </w:tcBorders>
          </w:tcPr>
          <w:p w14:paraId="791A311A" w14:textId="5686D0EC" w:rsidR="00F55189" w:rsidRDefault="00C0535F" w:rsidP="00DD49C0">
            <w:pPr>
              <w:ind w:right="36"/>
              <w:jc w:val="both"/>
              <w:rPr>
                <w:bCs/>
                <w:iCs/>
                <w:szCs w:val="24"/>
              </w:rPr>
            </w:pPr>
            <w:r>
              <w:rPr>
                <w:rFonts w:eastAsia="Calibri"/>
                <w:bCs/>
                <w:szCs w:val="24"/>
                <w:lang w:val="lt-LT"/>
              </w:rPr>
              <w:t xml:space="preserve">(P3) </w:t>
            </w:r>
            <w:bookmarkStart w:id="5" w:name="_Hlk208988485"/>
            <w:r w:rsidR="006F5529">
              <w:rPr>
                <w:rFonts w:eastAsia="Calibri"/>
                <w:bCs/>
                <w:szCs w:val="24"/>
                <w:lang w:val="lt-LT"/>
              </w:rPr>
              <w:t>P</w:t>
            </w:r>
            <w:r w:rsidRPr="00F50BCA">
              <w:rPr>
                <w:rFonts w:eastAsia="Calibri"/>
                <w:bCs/>
                <w:szCs w:val="24"/>
                <w:lang w:val="lt-LT"/>
              </w:rPr>
              <w:t>atalpų išlaikymo kaštai, t.y. šildym</w:t>
            </w:r>
            <w:r w:rsidR="00550AC6">
              <w:rPr>
                <w:rFonts w:eastAsia="Calibri"/>
                <w:bCs/>
                <w:szCs w:val="24"/>
                <w:lang w:val="lt-LT"/>
              </w:rPr>
              <w:t>o</w:t>
            </w:r>
            <w:r>
              <w:rPr>
                <w:rFonts w:eastAsia="Calibri"/>
                <w:bCs/>
                <w:szCs w:val="24"/>
                <w:lang w:val="lt-LT"/>
              </w:rPr>
              <w:t xml:space="preserve"> ir </w:t>
            </w:r>
            <w:r w:rsidR="00550AC6">
              <w:rPr>
                <w:rFonts w:eastAsia="Calibri"/>
                <w:bCs/>
                <w:szCs w:val="24"/>
                <w:lang w:val="lt-LT"/>
              </w:rPr>
              <w:t>pastato administravimo sąnaudos</w:t>
            </w:r>
            <w:r>
              <w:rPr>
                <w:rFonts w:eastAsia="Calibri"/>
                <w:bCs/>
                <w:szCs w:val="24"/>
                <w:lang w:val="lt-LT"/>
              </w:rPr>
              <w:t xml:space="preserve"> </w:t>
            </w:r>
            <w:bookmarkEnd w:id="5"/>
          </w:p>
        </w:tc>
        <w:tc>
          <w:tcPr>
            <w:tcW w:w="1856" w:type="dxa"/>
            <w:tcBorders>
              <w:top w:val="single" w:sz="4" w:space="0" w:color="auto"/>
              <w:left w:val="single" w:sz="6" w:space="0" w:color="000000"/>
              <w:bottom w:val="single" w:sz="6" w:space="0" w:color="000000"/>
              <w:right w:val="single" w:sz="6" w:space="0" w:color="000000"/>
            </w:tcBorders>
          </w:tcPr>
          <w:p w14:paraId="7CDA9B6B" w14:textId="19BD2105" w:rsidR="00F55189" w:rsidRPr="00BF5353" w:rsidRDefault="00363B1C" w:rsidP="00DD49C0">
            <w:pPr>
              <w:ind w:right="36"/>
              <w:jc w:val="center"/>
              <w:rPr>
                <w:bCs/>
                <w:iCs/>
                <w:color w:val="000000" w:themeColor="text1"/>
                <w:szCs w:val="24"/>
              </w:rPr>
            </w:pPr>
            <w:r>
              <w:rPr>
                <w:bCs/>
                <w:iCs/>
                <w:color w:val="000000" w:themeColor="text1"/>
                <w:szCs w:val="24"/>
              </w:rPr>
              <w:t>0, 10</w:t>
            </w:r>
          </w:p>
        </w:tc>
        <w:tc>
          <w:tcPr>
            <w:tcW w:w="1856" w:type="dxa"/>
            <w:tcBorders>
              <w:top w:val="single" w:sz="4" w:space="0" w:color="auto"/>
              <w:left w:val="single" w:sz="6" w:space="0" w:color="000000"/>
              <w:bottom w:val="single" w:sz="6" w:space="0" w:color="000000"/>
              <w:right w:val="single" w:sz="6" w:space="0" w:color="000000"/>
            </w:tcBorders>
          </w:tcPr>
          <w:p w14:paraId="69894424" w14:textId="5E76B876" w:rsidR="00F55189" w:rsidRPr="00BF5353" w:rsidRDefault="00363B1C" w:rsidP="00DD49C0">
            <w:pPr>
              <w:ind w:right="36"/>
              <w:jc w:val="center"/>
              <w:rPr>
                <w:bCs/>
                <w:color w:val="000000" w:themeColor="text1"/>
                <w:szCs w:val="24"/>
              </w:rPr>
            </w:pPr>
            <w:r w:rsidRPr="00BF5353">
              <w:rPr>
                <w:bCs/>
                <w:color w:val="000000" w:themeColor="text1"/>
                <w:szCs w:val="24"/>
              </w:rPr>
              <w:t>L</w:t>
            </w:r>
            <w:r>
              <w:rPr>
                <w:bCs/>
                <w:color w:val="000000" w:themeColor="text1"/>
                <w:szCs w:val="24"/>
              </w:rPr>
              <w:t>3</w:t>
            </w:r>
            <w:r w:rsidRPr="00BF5353">
              <w:rPr>
                <w:bCs/>
                <w:color w:val="000000" w:themeColor="text1"/>
                <w:szCs w:val="24"/>
              </w:rPr>
              <w:t>=0,</w:t>
            </w:r>
            <w:r w:rsidR="00E119C5">
              <w:rPr>
                <w:bCs/>
                <w:color w:val="000000" w:themeColor="text1"/>
                <w:szCs w:val="24"/>
              </w:rPr>
              <w:t>05</w:t>
            </w:r>
          </w:p>
        </w:tc>
      </w:tr>
      <w:tr w:rsidR="0052767F" w:rsidRPr="006231F3" w14:paraId="04566DF8" w14:textId="77777777" w:rsidTr="00DD49C0">
        <w:trPr>
          <w:trHeight w:val="582"/>
          <w:jc w:val="center"/>
        </w:trPr>
        <w:tc>
          <w:tcPr>
            <w:tcW w:w="1977" w:type="dxa"/>
            <w:vMerge/>
            <w:tcBorders>
              <w:left w:val="single" w:sz="6" w:space="0" w:color="000000"/>
              <w:bottom w:val="single" w:sz="4" w:space="0" w:color="auto"/>
              <w:right w:val="single" w:sz="6" w:space="0" w:color="000000"/>
            </w:tcBorders>
          </w:tcPr>
          <w:p w14:paraId="3DDE06DC" w14:textId="77777777" w:rsidR="0052767F" w:rsidRPr="006231F3" w:rsidRDefault="0052767F" w:rsidP="00DD49C0">
            <w:pPr>
              <w:jc w:val="both"/>
              <w:rPr>
                <w:i/>
                <w:szCs w:val="24"/>
                <w:lang w:val="lt-LT"/>
              </w:rPr>
            </w:pPr>
          </w:p>
        </w:tc>
        <w:tc>
          <w:tcPr>
            <w:tcW w:w="3793" w:type="dxa"/>
            <w:tcBorders>
              <w:top w:val="single" w:sz="6" w:space="0" w:color="000000"/>
              <w:left w:val="single" w:sz="6" w:space="0" w:color="000000"/>
              <w:bottom w:val="single" w:sz="6" w:space="0" w:color="000000"/>
              <w:right w:val="single" w:sz="6" w:space="0" w:color="000000"/>
            </w:tcBorders>
          </w:tcPr>
          <w:p w14:paraId="09BA0409" w14:textId="0D09CE9F" w:rsidR="0052767F" w:rsidRPr="00F50BCA" w:rsidRDefault="0052767F" w:rsidP="00DD49C0">
            <w:pPr>
              <w:ind w:right="36"/>
              <w:jc w:val="both"/>
              <w:rPr>
                <w:b/>
                <w:bCs/>
                <w:i/>
                <w:szCs w:val="24"/>
                <w:lang w:val="lt-LT"/>
              </w:rPr>
            </w:pPr>
            <w:r>
              <w:rPr>
                <w:rFonts w:eastAsia="Calibri"/>
                <w:bCs/>
                <w:szCs w:val="24"/>
                <w:lang w:val="lt-LT"/>
              </w:rPr>
              <w:t>(P</w:t>
            </w:r>
            <w:r w:rsidR="00C0535F">
              <w:rPr>
                <w:rFonts w:eastAsia="Calibri"/>
                <w:bCs/>
                <w:szCs w:val="24"/>
                <w:lang w:val="lt-LT"/>
              </w:rPr>
              <w:t>4</w:t>
            </w:r>
            <w:r>
              <w:rPr>
                <w:rFonts w:eastAsia="Calibri"/>
                <w:bCs/>
                <w:szCs w:val="24"/>
                <w:lang w:val="lt-LT"/>
              </w:rPr>
              <w:t xml:space="preserve">) </w:t>
            </w:r>
            <w:r w:rsidR="006F5529">
              <w:rPr>
                <w:rFonts w:eastAsia="Calibri"/>
                <w:bCs/>
                <w:szCs w:val="24"/>
                <w:lang w:val="lt-LT"/>
              </w:rPr>
              <w:t>P</w:t>
            </w:r>
            <w:r w:rsidRPr="00F50BCA">
              <w:rPr>
                <w:rFonts w:eastAsia="Calibri"/>
                <w:bCs/>
                <w:szCs w:val="24"/>
                <w:lang w:val="lt-LT"/>
              </w:rPr>
              <w:t xml:space="preserve">atalpų ploto išdėstymas pastato aukštuose </w:t>
            </w:r>
          </w:p>
        </w:tc>
        <w:tc>
          <w:tcPr>
            <w:tcW w:w="1856" w:type="dxa"/>
            <w:tcBorders>
              <w:top w:val="single" w:sz="6" w:space="0" w:color="000000"/>
              <w:left w:val="single" w:sz="6" w:space="0" w:color="000000"/>
              <w:bottom w:val="single" w:sz="6" w:space="0" w:color="000000"/>
              <w:right w:val="single" w:sz="6" w:space="0" w:color="000000"/>
            </w:tcBorders>
          </w:tcPr>
          <w:p w14:paraId="40398624" w14:textId="1F5306A0" w:rsidR="0052767F" w:rsidRPr="00BF5353" w:rsidRDefault="0052767F" w:rsidP="00DD49C0">
            <w:pPr>
              <w:ind w:right="36"/>
              <w:jc w:val="center"/>
              <w:rPr>
                <w:rFonts w:eastAsia="Calibri"/>
                <w:bCs/>
                <w:color w:val="000000" w:themeColor="text1"/>
                <w:szCs w:val="24"/>
              </w:rPr>
            </w:pPr>
            <w:r w:rsidRPr="00BF5353">
              <w:rPr>
                <w:rFonts w:eastAsia="Calibri"/>
                <w:bCs/>
                <w:color w:val="000000" w:themeColor="text1"/>
                <w:szCs w:val="24"/>
              </w:rPr>
              <w:t>0, 10</w:t>
            </w:r>
          </w:p>
        </w:tc>
        <w:tc>
          <w:tcPr>
            <w:tcW w:w="1856" w:type="dxa"/>
            <w:tcBorders>
              <w:top w:val="single" w:sz="6" w:space="0" w:color="000000"/>
              <w:left w:val="single" w:sz="6" w:space="0" w:color="000000"/>
              <w:bottom w:val="single" w:sz="6" w:space="0" w:color="000000"/>
              <w:right w:val="single" w:sz="6" w:space="0" w:color="000000"/>
            </w:tcBorders>
          </w:tcPr>
          <w:p w14:paraId="79DBE7BE" w14:textId="4C4857EB" w:rsidR="0052767F" w:rsidRPr="00BF5353" w:rsidRDefault="00B860F7" w:rsidP="00DD49C0">
            <w:pPr>
              <w:ind w:right="36"/>
              <w:jc w:val="center"/>
              <w:rPr>
                <w:rFonts w:eastAsia="Calibri"/>
                <w:bCs/>
                <w:color w:val="000000" w:themeColor="text1"/>
                <w:szCs w:val="24"/>
              </w:rPr>
            </w:pPr>
            <w:r w:rsidRPr="00BF5353">
              <w:rPr>
                <w:bCs/>
                <w:color w:val="000000" w:themeColor="text1"/>
                <w:szCs w:val="24"/>
              </w:rPr>
              <w:t>L</w:t>
            </w:r>
            <w:r>
              <w:rPr>
                <w:bCs/>
                <w:color w:val="000000" w:themeColor="text1"/>
                <w:szCs w:val="24"/>
              </w:rPr>
              <w:t>4</w:t>
            </w:r>
            <w:r w:rsidR="0052767F" w:rsidRPr="00BF5353">
              <w:rPr>
                <w:bCs/>
                <w:color w:val="000000" w:themeColor="text1"/>
                <w:szCs w:val="24"/>
              </w:rPr>
              <w:t>=0,</w:t>
            </w:r>
            <w:r w:rsidR="00363B1C">
              <w:rPr>
                <w:bCs/>
                <w:color w:val="000000" w:themeColor="text1"/>
                <w:szCs w:val="24"/>
              </w:rPr>
              <w:t>15</w:t>
            </w:r>
          </w:p>
        </w:tc>
      </w:tr>
      <w:tr w:rsidR="0052767F" w:rsidRPr="006231F3" w14:paraId="46C33385" w14:textId="77777777" w:rsidTr="00DD49C0">
        <w:trPr>
          <w:trHeight w:val="582"/>
          <w:jc w:val="center"/>
        </w:trPr>
        <w:tc>
          <w:tcPr>
            <w:tcW w:w="1977" w:type="dxa"/>
            <w:vMerge/>
            <w:tcBorders>
              <w:left w:val="single" w:sz="6" w:space="0" w:color="000000"/>
              <w:bottom w:val="single" w:sz="4" w:space="0" w:color="auto"/>
              <w:right w:val="single" w:sz="6" w:space="0" w:color="000000"/>
            </w:tcBorders>
          </w:tcPr>
          <w:p w14:paraId="1B34C555" w14:textId="77777777" w:rsidR="0052767F" w:rsidRPr="006231F3" w:rsidRDefault="0052767F" w:rsidP="00DD49C0">
            <w:pPr>
              <w:jc w:val="both"/>
              <w:rPr>
                <w:i/>
                <w:szCs w:val="24"/>
              </w:rPr>
            </w:pPr>
          </w:p>
        </w:tc>
        <w:tc>
          <w:tcPr>
            <w:tcW w:w="3793" w:type="dxa"/>
            <w:tcBorders>
              <w:top w:val="single" w:sz="6" w:space="0" w:color="000000"/>
              <w:left w:val="single" w:sz="6" w:space="0" w:color="000000"/>
              <w:bottom w:val="single" w:sz="6" w:space="0" w:color="000000"/>
              <w:right w:val="single" w:sz="6" w:space="0" w:color="000000"/>
            </w:tcBorders>
          </w:tcPr>
          <w:p w14:paraId="52830AA5" w14:textId="4D5BB950" w:rsidR="0052767F" w:rsidRPr="00F50BCA" w:rsidRDefault="0052767F" w:rsidP="00DD49C0">
            <w:pPr>
              <w:ind w:right="36"/>
              <w:jc w:val="both"/>
              <w:rPr>
                <w:b/>
                <w:bCs/>
                <w:szCs w:val="24"/>
              </w:rPr>
            </w:pPr>
            <w:r>
              <w:rPr>
                <w:rFonts w:eastAsia="Calibri"/>
                <w:bCs/>
                <w:szCs w:val="24"/>
                <w:lang w:val="lt-LT"/>
              </w:rPr>
              <w:t>(P</w:t>
            </w:r>
            <w:r w:rsidR="00C0535F">
              <w:rPr>
                <w:rFonts w:eastAsia="Calibri"/>
                <w:bCs/>
                <w:szCs w:val="24"/>
                <w:lang w:val="lt-LT"/>
              </w:rPr>
              <w:t>5</w:t>
            </w:r>
            <w:r>
              <w:rPr>
                <w:rFonts w:eastAsia="Calibri"/>
                <w:bCs/>
                <w:szCs w:val="24"/>
                <w:lang w:val="lt-LT"/>
              </w:rPr>
              <w:t xml:space="preserve">) </w:t>
            </w:r>
            <w:r w:rsidRPr="00F50BCA">
              <w:rPr>
                <w:rFonts w:eastAsia="Calibri"/>
                <w:bCs/>
                <w:szCs w:val="24"/>
                <w:lang w:val="lt-LT"/>
              </w:rPr>
              <w:t>Patalpų lokacija, atsižvelgiant į seniūnijos teritorijos centrą</w:t>
            </w:r>
          </w:p>
        </w:tc>
        <w:tc>
          <w:tcPr>
            <w:tcW w:w="1856" w:type="dxa"/>
            <w:tcBorders>
              <w:top w:val="single" w:sz="6" w:space="0" w:color="000000"/>
              <w:left w:val="single" w:sz="6" w:space="0" w:color="000000"/>
              <w:bottom w:val="single" w:sz="6" w:space="0" w:color="000000"/>
              <w:right w:val="single" w:sz="6" w:space="0" w:color="000000"/>
            </w:tcBorders>
          </w:tcPr>
          <w:p w14:paraId="083C41B3" w14:textId="5828D65A" w:rsidR="0052767F" w:rsidRPr="00BF5353" w:rsidRDefault="0052767F" w:rsidP="00DD49C0">
            <w:pPr>
              <w:ind w:right="36"/>
              <w:jc w:val="center"/>
              <w:rPr>
                <w:rFonts w:eastAsia="Calibri"/>
                <w:bCs/>
                <w:color w:val="000000" w:themeColor="text1"/>
                <w:szCs w:val="24"/>
              </w:rPr>
            </w:pPr>
            <w:r w:rsidRPr="00BF5353">
              <w:rPr>
                <w:rFonts w:eastAsia="Calibri"/>
                <w:bCs/>
                <w:color w:val="000000" w:themeColor="text1"/>
                <w:szCs w:val="24"/>
              </w:rPr>
              <w:t>0, 5, 10</w:t>
            </w:r>
          </w:p>
        </w:tc>
        <w:tc>
          <w:tcPr>
            <w:tcW w:w="1856" w:type="dxa"/>
            <w:tcBorders>
              <w:top w:val="single" w:sz="6" w:space="0" w:color="000000"/>
              <w:left w:val="single" w:sz="6" w:space="0" w:color="000000"/>
              <w:bottom w:val="single" w:sz="6" w:space="0" w:color="000000"/>
              <w:right w:val="single" w:sz="6" w:space="0" w:color="000000"/>
            </w:tcBorders>
          </w:tcPr>
          <w:p w14:paraId="0AB116C5" w14:textId="53776C88" w:rsidR="0052767F" w:rsidRPr="00BF5353" w:rsidRDefault="00B860F7" w:rsidP="00DD49C0">
            <w:pPr>
              <w:ind w:right="36"/>
              <w:jc w:val="center"/>
              <w:rPr>
                <w:rFonts w:eastAsia="Calibri"/>
                <w:bCs/>
                <w:color w:val="000000" w:themeColor="text1"/>
                <w:szCs w:val="24"/>
              </w:rPr>
            </w:pPr>
            <w:r w:rsidRPr="00BF5353">
              <w:rPr>
                <w:bCs/>
                <w:color w:val="000000" w:themeColor="text1"/>
                <w:szCs w:val="24"/>
              </w:rPr>
              <w:t>L</w:t>
            </w:r>
            <w:r>
              <w:rPr>
                <w:bCs/>
                <w:color w:val="000000" w:themeColor="text1"/>
                <w:szCs w:val="24"/>
              </w:rPr>
              <w:t>5</w:t>
            </w:r>
            <w:r w:rsidR="0052767F" w:rsidRPr="00BF5353">
              <w:rPr>
                <w:bCs/>
                <w:color w:val="000000" w:themeColor="text1"/>
                <w:szCs w:val="24"/>
              </w:rPr>
              <w:t>=0,</w:t>
            </w:r>
            <w:r w:rsidR="00A62AF3" w:rsidRPr="00BF5353">
              <w:rPr>
                <w:bCs/>
                <w:color w:val="000000" w:themeColor="text1"/>
                <w:szCs w:val="24"/>
              </w:rPr>
              <w:t>2</w:t>
            </w:r>
            <w:r w:rsidR="0052767F" w:rsidRPr="00BF5353">
              <w:rPr>
                <w:bCs/>
                <w:color w:val="000000" w:themeColor="text1"/>
                <w:szCs w:val="24"/>
              </w:rPr>
              <w:t>0</w:t>
            </w:r>
          </w:p>
        </w:tc>
      </w:tr>
      <w:tr w:rsidR="0052767F" w:rsidRPr="006231F3" w14:paraId="2635B597" w14:textId="77777777" w:rsidTr="00DD49C0">
        <w:trPr>
          <w:trHeight w:val="582"/>
          <w:jc w:val="center"/>
        </w:trPr>
        <w:tc>
          <w:tcPr>
            <w:tcW w:w="1977" w:type="dxa"/>
            <w:vMerge/>
            <w:tcBorders>
              <w:left w:val="single" w:sz="6" w:space="0" w:color="000000"/>
              <w:bottom w:val="single" w:sz="4" w:space="0" w:color="auto"/>
              <w:right w:val="single" w:sz="6" w:space="0" w:color="000000"/>
            </w:tcBorders>
          </w:tcPr>
          <w:p w14:paraId="499C58BF" w14:textId="77777777" w:rsidR="0052767F" w:rsidRPr="006231F3" w:rsidRDefault="0052767F" w:rsidP="00DD49C0">
            <w:pPr>
              <w:jc w:val="both"/>
              <w:rPr>
                <w:i/>
                <w:szCs w:val="24"/>
              </w:rPr>
            </w:pPr>
          </w:p>
        </w:tc>
        <w:tc>
          <w:tcPr>
            <w:tcW w:w="3793" w:type="dxa"/>
            <w:tcBorders>
              <w:top w:val="single" w:sz="6" w:space="0" w:color="000000"/>
              <w:left w:val="single" w:sz="6" w:space="0" w:color="000000"/>
              <w:bottom w:val="single" w:sz="6" w:space="0" w:color="000000"/>
              <w:right w:val="single" w:sz="6" w:space="0" w:color="000000"/>
            </w:tcBorders>
          </w:tcPr>
          <w:p w14:paraId="0E0572A7" w14:textId="52E10382" w:rsidR="0052767F" w:rsidRPr="00F50BCA" w:rsidRDefault="0052767F" w:rsidP="00DD49C0">
            <w:pPr>
              <w:ind w:right="36"/>
              <w:jc w:val="both"/>
              <w:rPr>
                <w:b/>
                <w:bCs/>
                <w:szCs w:val="24"/>
              </w:rPr>
            </w:pPr>
            <w:r>
              <w:rPr>
                <w:rFonts w:eastAsia="Calibri"/>
                <w:bCs/>
                <w:szCs w:val="24"/>
                <w:lang w:val="lt-LT"/>
              </w:rPr>
              <w:t>(P</w:t>
            </w:r>
            <w:r w:rsidR="00C0535F">
              <w:rPr>
                <w:rFonts w:eastAsia="Calibri"/>
                <w:bCs/>
                <w:szCs w:val="24"/>
                <w:lang w:val="lt-LT"/>
              </w:rPr>
              <w:t>6</w:t>
            </w:r>
            <w:r>
              <w:rPr>
                <w:rFonts w:eastAsia="Calibri"/>
                <w:bCs/>
                <w:szCs w:val="24"/>
                <w:lang w:val="lt-LT"/>
              </w:rPr>
              <w:t xml:space="preserve">) </w:t>
            </w:r>
            <w:r w:rsidRPr="00F50BCA">
              <w:rPr>
                <w:rFonts w:eastAsia="Calibri"/>
                <w:bCs/>
                <w:szCs w:val="24"/>
                <w:lang w:val="lt-LT"/>
              </w:rPr>
              <w:t>Įėjimo į patalpas lokacija</w:t>
            </w:r>
          </w:p>
        </w:tc>
        <w:tc>
          <w:tcPr>
            <w:tcW w:w="1856" w:type="dxa"/>
            <w:tcBorders>
              <w:top w:val="single" w:sz="6" w:space="0" w:color="000000"/>
              <w:left w:val="single" w:sz="6" w:space="0" w:color="000000"/>
              <w:bottom w:val="single" w:sz="6" w:space="0" w:color="000000"/>
              <w:right w:val="single" w:sz="6" w:space="0" w:color="000000"/>
            </w:tcBorders>
          </w:tcPr>
          <w:p w14:paraId="020C2D4A" w14:textId="77777777" w:rsidR="0052767F" w:rsidRPr="00BF5353" w:rsidRDefault="0052767F" w:rsidP="00DD49C0">
            <w:pPr>
              <w:ind w:right="36"/>
              <w:jc w:val="center"/>
              <w:rPr>
                <w:rFonts w:eastAsia="Calibri"/>
                <w:bCs/>
                <w:color w:val="000000" w:themeColor="text1"/>
                <w:szCs w:val="24"/>
              </w:rPr>
            </w:pPr>
            <w:r w:rsidRPr="00BF5353">
              <w:rPr>
                <w:rFonts w:eastAsia="Calibri"/>
                <w:bCs/>
                <w:color w:val="000000" w:themeColor="text1"/>
                <w:szCs w:val="24"/>
              </w:rPr>
              <w:t>0, 5, 10</w:t>
            </w:r>
          </w:p>
        </w:tc>
        <w:tc>
          <w:tcPr>
            <w:tcW w:w="1856" w:type="dxa"/>
            <w:tcBorders>
              <w:top w:val="single" w:sz="6" w:space="0" w:color="000000"/>
              <w:left w:val="single" w:sz="6" w:space="0" w:color="000000"/>
              <w:bottom w:val="single" w:sz="6" w:space="0" w:color="000000"/>
              <w:right w:val="single" w:sz="6" w:space="0" w:color="000000"/>
            </w:tcBorders>
          </w:tcPr>
          <w:p w14:paraId="28322156" w14:textId="278B7766" w:rsidR="0052767F" w:rsidRPr="00BF5353" w:rsidRDefault="0052767F" w:rsidP="00DD49C0">
            <w:pPr>
              <w:ind w:right="36"/>
              <w:jc w:val="center"/>
              <w:rPr>
                <w:rFonts w:eastAsia="Calibri"/>
                <w:bCs/>
                <w:color w:val="000000" w:themeColor="text1"/>
                <w:szCs w:val="24"/>
                <w:lang w:val="en-US"/>
              </w:rPr>
            </w:pPr>
            <w:r w:rsidRPr="00BF5353">
              <w:rPr>
                <w:bCs/>
                <w:color w:val="000000" w:themeColor="text1"/>
                <w:szCs w:val="24"/>
              </w:rPr>
              <w:t>L</w:t>
            </w:r>
            <w:r w:rsidR="00B860F7">
              <w:rPr>
                <w:bCs/>
                <w:color w:val="000000" w:themeColor="text1"/>
                <w:szCs w:val="24"/>
              </w:rPr>
              <w:t>6</w:t>
            </w:r>
            <w:r w:rsidRPr="00BF5353">
              <w:rPr>
                <w:bCs/>
                <w:color w:val="000000" w:themeColor="text1"/>
                <w:szCs w:val="24"/>
              </w:rPr>
              <w:t>=0,20</w:t>
            </w:r>
          </w:p>
        </w:tc>
      </w:tr>
      <w:bookmarkEnd w:id="4"/>
    </w:tbl>
    <w:p w14:paraId="7584280F" w14:textId="77777777" w:rsidR="0052767F" w:rsidRPr="00B2105C" w:rsidRDefault="0052767F" w:rsidP="0052767F">
      <w:pPr>
        <w:ind w:firstLine="709"/>
        <w:jc w:val="both"/>
        <w:rPr>
          <w:color w:val="FF0000"/>
        </w:rPr>
      </w:pPr>
    </w:p>
    <w:p w14:paraId="6A01CF38" w14:textId="1E3F5BE8" w:rsidR="0052767F" w:rsidRPr="00882859" w:rsidRDefault="0052767F" w:rsidP="0052767F">
      <w:pPr>
        <w:pStyle w:val="Sraopastraipa"/>
        <w:ind w:left="0" w:firstLine="709"/>
        <w:contextualSpacing w:val="0"/>
        <w:jc w:val="both"/>
        <w:rPr>
          <w:szCs w:val="24"/>
        </w:rPr>
      </w:pPr>
      <w:r w:rsidRPr="00882859">
        <w:rPr>
          <w:szCs w:val="24"/>
        </w:rPr>
        <w:t>2</w:t>
      </w:r>
      <w:r>
        <w:rPr>
          <w:szCs w:val="24"/>
        </w:rPr>
        <w:t>6</w:t>
      </w:r>
      <w:r w:rsidRPr="00882859">
        <w:rPr>
          <w:szCs w:val="24"/>
        </w:rPr>
        <w:t xml:space="preserve">.1. Ekonominio efektyvumo apskaičiavimas (S). Ekonominis efektyvumas (S) apskaičiuojamas sudedant </w:t>
      </w:r>
      <w:r>
        <w:rPr>
          <w:szCs w:val="24"/>
        </w:rPr>
        <w:t>K</w:t>
      </w:r>
      <w:r w:rsidRPr="00882859">
        <w:rPr>
          <w:szCs w:val="24"/>
        </w:rPr>
        <w:t>andidato pasiūlymo C ir kitus T (P1+P2+P3</w:t>
      </w:r>
      <w:r>
        <w:rPr>
          <w:szCs w:val="24"/>
        </w:rPr>
        <w:t>+P4+P5</w:t>
      </w:r>
      <w:r w:rsidR="00B860F7">
        <w:rPr>
          <w:szCs w:val="24"/>
        </w:rPr>
        <w:t>+P6</w:t>
      </w:r>
      <w:r w:rsidRPr="00882859">
        <w:rPr>
          <w:szCs w:val="24"/>
        </w:rPr>
        <w:t>) kriterijus:</w:t>
      </w:r>
    </w:p>
    <w:p w14:paraId="62777647" w14:textId="77777777" w:rsidR="0052767F" w:rsidRPr="00882859" w:rsidRDefault="0052767F" w:rsidP="0052767F">
      <w:pPr>
        <w:pStyle w:val="Sraopastraipa"/>
        <w:ind w:left="0" w:firstLine="709"/>
        <w:contextualSpacing w:val="0"/>
        <w:jc w:val="both"/>
        <w:rPr>
          <w:szCs w:val="24"/>
        </w:rPr>
      </w:pPr>
    </w:p>
    <w:p w14:paraId="1C0160F4" w14:textId="77777777" w:rsidR="0052767F" w:rsidRPr="00882859" w:rsidRDefault="0052767F" w:rsidP="0052767F">
      <w:pPr>
        <w:pStyle w:val="Sraopastraipa"/>
        <w:ind w:left="0"/>
        <w:contextualSpacing w:val="0"/>
        <w:jc w:val="center"/>
        <w:rPr>
          <w:szCs w:val="24"/>
          <w:vertAlign w:val="subscript"/>
        </w:rPr>
      </w:pPr>
      <w:r w:rsidRPr="00882859">
        <w:rPr>
          <w:szCs w:val="24"/>
        </w:rPr>
        <w:t>S = C + T</w:t>
      </w:r>
    </w:p>
    <w:p w14:paraId="7BF13E57" w14:textId="77777777" w:rsidR="0052767F" w:rsidRPr="00882859" w:rsidRDefault="0052767F" w:rsidP="0052767F">
      <w:pPr>
        <w:pStyle w:val="Sraopastraipa"/>
        <w:tabs>
          <w:tab w:val="left" w:pos="709"/>
        </w:tabs>
        <w:ind w:left="0" w:firstLine="709"/>
        <w:contextualSpacing w:val="0"/>
        <w:jc w:val="both"/>
        <w:rPr>
          <w:szCs w:val="24"/>
        </w:rPr>
      </w:pPr>
    </w:p>
    <w:p w14:paraId="70F1774E" w14:textId="77777777" w:rsidR="0052767F" w:rsidRPr="00882859" w:rsidRDefault="0052767F" w:rsidP="0052767F">
      <w:pPr>
        <w:pStyle w:val="Sraopastraipa"/>
        <w:tabs>
          <w:tab w:val="left" w:pos="709"/>
        </w:tabs>
        <w:ind w:left="0" w:firstLine="709"/>
        <w:contextualSpacing w:val="0"/>
        <w:jc w:val="both"/>
        <w:rPr>
          <w:szCs w:val="24"/>
        </w:rPr>
      </w:pPr>
      <w:r w:rsidRPr="00882859">
        <w:rPr>
          <w:szCs w:val="24"/>
        </w:rPr>
        <w:t>2</w:t>
      </w:r>
      <w:r>
        <w:rPr>
          <w:szCs w:val="24"/>
        </w:rPr>
        <w:t>6</w:t>
      </w:r>
      <w:r w:rsidRPr="00882859">
        <w:rPr>
          <w:szCs w:val="24"/>
        </w:rPr>
        <w:t xml:space="preserve">.1.1. pasiūlymo kainos (C) balas apskaičiuojamas mažiausios pasiūlytos </w:t>
      </w:r>
      <w:r>
        <w:rPr>
          <w:szCs w:val="24"/>
        </w:rPr>
        <w:t xml:space="preserve">kainos </w:t>
      </w:r>
      <w:r w:rsidRPr="00882859">
        <w:rPr>
          <w:szCs w:val="24"/>
        </w:rPr>
        <w:t>(C</w:t>
      </w:r>
      <w:r w:rsidRPr="00882859">
        <w:rPr>
          <w:szCs w:val="24"/>
          <w:vertAlign w:val="subscript"/>
        </w:rPr>
        <w:t>min</w:t>
      </w:r>
      <w:r w:rsidRPr="00882859">
        <w:rPr>
          <w:szCs w:val="24"/>
        </w:rPr>
        <w:t>) ir vertinamo pasiūlymo kainos (C</w:t>
      </w:r>
      <w:r w:rsidRPr="00882859">
        <w:rPr>
          <w:szCs w:val="24"/>
          <w:vertAlign w:val="subscript"/>
        </w:rPr>
        <w:t>p</w:t>
      </w:r>
      <w:r w:rsidRPr="00882859">
        <w:rPr>
          <w:szCs w:val="24"/>
        </w:rPr>
        <w:t>) santykį padauginant iš kainos lyginamojo svorio (X):</w:t>
      </w:r>
      <w:r w:rsidRPr="00882859" w:rsidDel="0002549E">
        <w:rPr>
          <w:szCs w:val="24"/>
        </w:rPr>
        <w:t xml:space="preserve"> </w:t>
      </w:r>
    </w:p>
    <w:p w14:paraId="7A7AD428" w14:textId="77777777" w:rsidR="0052767F" w:rsidRPr="00882859" w:rsidRDefault="0052767F" w:rsidP="0052767F">
      <w:pPr>
        <w:pStyle w:val="Sraopastraipa"/>
        <w:ind w:left="0"/>
        <w:contextualSpacing w:val="0"/>
        <w:jc w:val="both"/>
        <w:rPr>
          <w:szCs w:val="24"/>
        </w:rPr>
      </w:pPr>
    </w:p>
    <w:p w14:paraId="552A073A" w14:textId="77777777" w:rsidR="0052767F" w:rsidRPr="00882859" w:rsidRDefault="0052767F" w:rsidP="0052767F">
      <w:pPr>
        <w:pStyle w:val="Sraopastraipa"/>
        <w:ind w:left="0"/>
        <w:contextualSpacing w:val="0"/>
        <w:jc w:val="center"/>
        <w:rPr>
          <w:szCs w:val="24"/>
          <w:vertAlign w:val="subscript"/>
        </w:rPr>
      </w:pPr>
      <w:r w:rsidRPr="00882859">
        <w:rPr>
          <w:noProof/>
          <w:szCs w:val="24"/>
        </w:rPr>
        <w:drawing>
          <wp:inline distT="0" distB="0" distL="0" distR="0" wp14:anchorId="0864640A" wp14:editId="0E5E88C3">
            <wp:extent cx="969775" cy="397042"/>
            <wp:effectExtent l="0" t="0" r="0" b="3175"/>
            <wp:docPr id="2" name="Picture 2" descr="Paveikslėlis, kuriame yra juodas, tams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  Automatiškai sugeneruotas aprašy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107" cy="397587"/>
                    </a:xfrm>
                    <a:prstGeom prst="rect">
                      <a:avLst/>
                    </a:prstGeom>
                    <a:noFill/>
                    <a:ln>
                      <a:noFill/>
                    </a:ln>
                  </pic:spPr>
                </pic:pic>
              </a:graphicData>
            </a:graphic>
          </wp:inline>
        </w:drawing>
      </w:r>
    </w:p>
    <w:p w14:paraId="48643049" w14:textId="77777777" w:rsidR="0052767F" w:rsidRPr="00882859" w:rsidRDefault="0052767F" w:rsidP="0052767F">
      <w:pPr>
        <w:pStyle w:val="Sraopastraipa"/>
        <w:ind w:left="0"/>
        <w:contextualSpacing w:val="0"/>
        <w:jc w:val="both"/>
        <w:rPr>
          <w:szCs w:val="24"/>
          <w:vertAlign w:val="subscript"/>
        </w:rPr>
      </w:pPr>
    </w:p>
    <w:p w14:paraId="469D2FCB" w14:textId="77777777" w:rsidR="0052767F" w:rsidRPr="00882859" w:rsidRDefault="0052767F" w:rsidP="0052767F">
      <w:pPr>
        <w:ind w:firstLine="709"/>
        <w:jc w:val="both"/>
        <w:rPr>
          <w:szCs w:val="24"/>
        </w:rPr>
      </w:pPr>
      <w:r w:rsidRPr="00882859">
        <w:rPr>
          <w:szCs w:val="24"/>
        </w:rPr>
        <w:lastRenderedPageBreak/>
        <w:t>2</w:t>
      </w:r>
      <w:r>
        <w:rPr>
          <w:szCs w:val="24"/>
        </w:rPr>
        <w:t>6</w:t>
      </w:r>
      <w:r w:rsidRPr="00882859">
        <w:rPr>
          <w:szCs w:val="24"/>
        </w:rPr>
        <w:t>.1.2. kriterijaus (T</w:t>
      </w:r>
      <w:r w:rsidRPr="00882859">
        <w:rPr>
          <w:szCs w:val="24"/>
          <w:vertAlign w:val="subscript"/>
        </w:rPr>
        <w:t>i</w:t>
      </w:r>
      <w:r w:rsidRPr="00882859">
        <w:rPr>
          <w:szCs w:val="24"/>
        </w:rPr>
        <w:t>) balai apskaičiuojami šio kriterijaus parametrų vertinimų (P</w:t>
      </w:r>
      <w:r w:rsidRPr="00882859">
        <w:rPr>
          <w:szCs w:val="24"/>
          <w:vertAlign w:val="subscript"/>
        </w:rPr>
        <w:t>is</w:t>
      </w:r>
      <w:r w:rsidRPr="00882859">
        <w:rPr>
          <w:szCs w:val="24"/>
        </w:rPr>
        <w:t>) sumą padauginus iš vertinamo kriterijaus lyginamojo svorio (Y</w:t>
      </w:r>
      <w:r w:rsidRPr="00882859">
        <w:rPr>
          <w:szCs w:val="24"/>
          <w:vertAlign w:val="subscript"/>
        </w:rPr>
        <w:t>i</w:t>
      </w:r>
      <w:r w:rsidRPr="00882859">
        <w:rPr>
          <w:szCs w:val="24"/>
        </w:rPr>
        <w:t>):</w:t>
      </w:r>
    </w:p>
    <w:p w14:paraId="173F5F55" w14:textId="77777777" w:rsidR="0052767F" w:rsidRPr="00882859" w:rsidRDefault="0052767F" w:rsidP="0052767F">
      <w:pPr>
        <w:ind w:firstLine="709"/>
        <w:jc w:val="both"/>
        <w:rPr>
          <w:szCs w:val="24"/>
        </w:rPr>
      </w:pPr>
    </w:p>
    <w:p w14:paraId="7538F886" w14:textId="77777777" w:rsidR="0052767F" w:rsidRPr="00882859" w:rsidRDefault="0052767F" w:rsidP="0052767F">
      <w:pPr>
        <w:pStyle w:val="Sraopastraipa"/>
        <w:ind w:left="0"/>
        <w:contextualSpacing w:val="0"/>
        <w:jc w:val="center"/>
        <w:rPr>
          <w:strike/>
          <w:szCs w:val="24"/>
        </w:rPr>
      </w:pPr>
      <w:r w:rsidRPr="00882859">
        <w:rPr>
          <w:strike/>
          <w:noProof/>
          <w:szCs w:val="24"/>
        </w:rPr>
        <w:drawing>
          <wp:inline distT="0" distB="0" distL="0" distR="0" wp14:anchorId="5BB14BFF" wp14:editId="3BBD6774">
            <wp:extent cx="1028700" cy="438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p w14:paraId="25A312CF" w14:textId="77777777" w:rsidR="0052767F" w:rsidRPr="00882859" w:rsidRDefault="0052767F" w:rsidP="0052767F">
      <w:pPr>
        <w:pStyle w:val="Sraopastraipa"/>
        <w:ind w:left="0"/>
        <w:contextualSpacing w:val="0"/>
        <w:jc w:val="both"/>
        <w:rPr>
          <w:strike/>
          <w:szCs w:val="24"/>
        </w:rPr>
      </w:pPr>
    </w:p>
    <w:p w14:paraId="7C1558DA" w14:textId="77777777" w:rsidR="0052767F" w:rsidRPr="00882859" w:rsidRDefault="0052767F" w:rsidP="0052767F">
      <w:pPr>
        <w:pStyle w:val="Sraopastraipa"/>
        <w:ind w:left="0" w:firstLine="709"/>
        <w:contextualSpacing w:val="0"/>
        <w:jc w:val="both"/>
        <w:rPr>
          <w:szCs w:val="24"/>
        </w:rPr>
      </w:pPr>
      <w:r w:rsidRPr="00882859">
        <w:rPr>
          <w:szCs w:val="24"/>
        </w:rPr>
        <w:t>2</w:t>
      </w:r>
      <w:r>
        <w:rPr>
          <w:szCs w:val="24"/>
        </w:rPr>
        <w:t>6</w:t>
      </w:r>
      <w:r w:rsidRPr="00882859">
        <w:rPr>
          <w:szCs w:val="24"/>
        </w:rPr>
        <w:t>.1.3 kriterijaus (P</w:t>
      </w:r>
      <w:r w:rsidRPr="00882859">
        <w:rPr>
          <w:szCs w:val="24"/>
          <w:vertAlign w:val="subscript"/>
        </w:rPr>
        <w:t>i</w:t>
      </w:r>
      <w:r w:rsidRPr="00882859">
        <w:rPr>
          <w:szCs w:val="24"/>
        </w:rPr>
        <w:t>) balas apskaičiuojamas vertinamo parametro įverčio reikšmę (R</w:t>
      </w:r>
      <w:r w:rsidRPr="00882859">
        <w:rPr>
          <w:szCs w:val="24"/>
          <w:vertAlign w:val="subscript"/>
        </w:rPr>
        <w:t>i</w:t>
      </w:r>
      <w:r w:rsidRPr="00882859">
        <w:rPr>
          <w:szCs w:val="24"/>
        </w:rPr>
        <w:t>) palyginant su geriausia to paties parametro įverčio reikšme (R</w:t>
      </w:r>
      <w:r w:rsidRPr="00882859">
        <w:rPr>
          <w:szCs w:val="24"/>
          <w:vertAlign w:val="subscript"/>
        </w:rPr>
        <w:t>max</w:t>
      </w:r>
      <w:r w:rsidRPr="00882859">
        <w:rPr>
          <w:szCs w:val="24"/>
        </w:rPr>
        <w:t>) ir rezultatas padauginamas iš vertinamo kriterijaus lyginamojo svorio (L</w:t>
      </w:r>
      <w:r w:rsidRPr="00882859">
        <w:rPr>
          <w:szCs w:val="24"/>
          <w:vertAlign w:val="subscript"/>
        </w:rPr>
        <w:t>i</w:t>
      </w:r>
      <w:r w:rsidRPr="00882859">
        <w:rPr>
          <w:szCs w:val="24"/>
        </w:rPr>
        <w:t>);</w:t>
      </w:r>
    </w:p>
    <w:p w14:paraId="59FE923D" w14:textId="77777777" w:rsidR="0052767F" w:rsidRPr="00882859" w:rsidRDefault="0052767F" w:rsidP="0052767F">
      <w:pPr>
        <w:pStyle w:val="Sraopastraipa"/>
        <w:ind w:left="0" w:firstLine="709"/>
        <w:contextualSpacing w:val="0"/>
        <w:jc w:val="both"/>
        <w:rPr>
          <w:szCs w:val="24"/>
        </w:rPr>
      </w:pPr>
    </w:p>
    <w:p w14:paraId="163D0F7F" w14:textId="77777777" w:rsidR="0052767F" w:rsidRPr="00882859" w:rsidRDefault="0052767F" w:rsidP="0052767F">
      <w:pPr>
        <w:pStyle w:val="Sraopastraipa"/>
        <w:ind w:left="0"/>
        <w:contextualSpacing w:val="0"/>
        <w:jc w:val="center"/>
        <w:rPr>
          <w:strike/>
          <w:szCs w:val="24"/>
        </w:rPr>
      </w:pPr>
      <w:r w:rsidRPr="00882859">
        <w:rPr>
          <w:strike/>
          <w:noProof/>
          <w:szCs w:val="24"/>
        </w:rPr>
        <w:drawing>
          <wp:inline distT="0" distB="0" distL="0" distR="0" wp14:anchorId="6C36A39B" wp14:editId="072F62AE">
            <wp:extent cx="82867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8675" cy="371475"/>
                    </a:xfrm>
                    <a:prstGeom prst="rect">
                      <a:avLst/>
                    </a:prstGeom>
                    <a:noFill/>
                    <a:ln>
                      <a:noFill/>
                    </a:ln>
                  </pic:spPr>
                </pic:pic>
              </a:graphicData>
            </a:graphic>
          </wp:inline>
        </w:drawing>
      </w:r>
    </w:p>
    <w:p w14:paraId="3F882CBD" w14:textId="77777777" w:rsidR="0052767F" w:rsidRPr="00882859" w:rsidRDefault="0052767F" w:rsidP="0052767F">
      <w:pPr>
        <w:pStyle w:val="Sraopastraipa"/>
        <w:ind w:left="426"/>
        <w:contextualSpacing w:val="0"/>
        <w:jc w:val="both"/>
        <w:rPr>
          <w:szCs w:val="24"/>
        </w:rPr>
      </w:pPr>
    </w:p>
    <w:p w14:paraId="662931F0" w14:textId="77777777" w:rsidR="0052767F" w:rsidRPr="00882859" w:rsidRDefault="0052767F" w:rsidP="0052767F">
      <w:pPr>
        <w:pStyle w:val="Sraopastraipa"/>
        <w:ind w:left="0" w:firstLine="720"/>
        <w:contextualSpacing w:val="0"/>
        <w:jc w:val="both"/>
        <w:rPr>
          <w:szCs w:val="24"/>
        </w:rPr>
      </w:pPr>
      <w:r w:rsidRPr="00882859">
        <w:rPr>
          <w:szCs w:val="24"/>
        </w:rPr>
        <w:t>2</w:t>
      </w:r>
      <w:r>
        <w:rPr>
          <w:szCs w:val="24"/>
        </w:rPr>
        <w:t>6</w:t>
      </w:r>
      <w:r w:rsidRPr="00882859">
        <w:rPr>
          <w:szCs w:val="24"/>
        </w:rPr>
        <w:t xml:space="preserve">.1.4. tuo atveju, kai keli konkurso dalyviai gaus vienodą rezultatą, </w:t>
      </w:r>
      <w:r>
        <w:rPr>
          <w:szCs w:val="24"/>
        </w:rPr>
        <w:t>P</w:t>
      </w:r>
      <w:r w:rsidRPr="00882859">
        <w:rPr>
          <w:szCs w:val="24"/>
        </w:rPr>
        <w:t>erkančioji organizacija pasirenka konkurso dalyvį, kuris gauna didesnį balų skaičių už kainų kriterijus;</w:t>
      </w:r>
      <w:r>
        <w:rPr>
          <w:szCs w:val="24"/>
        </w:rPr>
        <w:t xml:space="preserve"> </w:t>
      </w:r>
    </w:p>
    <w:p w14:paraId="556DB7E0" w14:textId="77777777" w:rsidR="0052767F" w:rsidRPr="00882859" w:rsidRDefault="0052767F" w:rsidP="0052767F">
      <w:pPr>
        <w:pStyle w:val="Sraopastraipa"/>
        <w:ind w:left="0" w:firstLine="720"/>
        <w:contextualSpacing w:val="0"/>
        <w:jc w:val="both"/>
        <w:rPr>
          <w:szCs w:val="24"/>
        </w:rPr>
      </w:pPr>
      <w:r w:rsidRPr="00882859">
        <w:rPr>
          <w:rFonts w:eastAsia="MS Mincho"/>
          <w:szCs w:val="24"/>
          <w:lang w:eastAsia="ja-JP"/>
        </w:rPr>
        <w:t>2</w:t>
      </w:r>
      <w:r>
        <w:rPr>
          <w:rFonts w:eastAsia="MS Mincho"/>
          <w:szCs w:val="24"/>
          <w:lang w:eastAsia="ja-JP"/>
        </w:rPr>
        <w:t>6</w:t>
      </w:r>
      <w:r w:rsidRPr="00882859">
        <w:rPr>
          <w:rFonts w:eastAsia="MS Mincho"/>
          <w:szCs w:val="24"/>
          <w:lang w:eastAsia="ja-JP"/>
        </w:rPr>
        <w:t xml:space="preserve">.1.5. kriterijų P balai skiriami pagal kiekvieno kriterijaus aprašymą. </w:t>
      </w:r>
    </w:p>
    <w:p w14:paraId="6D33F798" w14:textId="77777777" w:rsidR="0052767F" w:rsidRPr="00BF5353" w:rsidRDefault="0052767F" w:rsidP="0052767F">
      <w:pPr>
        <w:pStyle w:val="Sraopastraipa"/>
        <w:ind w:left="0" w:firstLine="709"/>
        <w:contextualSpacing w:val="0"/>
        <w:jc w:val="both"/>
        <w:rPr>
          <w:color w:val="000000" w:themeColor="text1"/>
          <w:szCs w:val="24"/>
        </w:rPr>
      </w:pPr>
      <w:r w:rsidRPr="00BF5353">
        <w:rPr>
          <w:rFonts w:eastAsia="MS Mincho"/>
          <w:color w:val="000000" w:themeColor="text1"/>
          <w:szCs w:val="24"/>
          <w:lang w:eastAsia="ja-JP"/>
        </w:rPr>
        <w:t>26.2. Kriterijų paaiškinimai:</w:t>
      </w:r>
    </w:p>
    <w:p w14:paraId="7DAE7FA5" w14:textId="77777777" w:rsidR="0052767F" w:rsidRPr="00BF5353" w:rsidRDefault="0052767F" w:rsidP="0052767F">
      <w:pPr>
        <w:pStyle w:val="Sraopastraipa"/>
        <w:tabs>
          <w:tab w:val="left" w:pos="851"/>
        </w:tabs>
        <w:suppressAutoHyphens/>
        <w:autoSpaceDE w:val="0"/>
        <w:autoSpaceDN w:val="0"/>
        <w:adjustRightInd w:val="0"/>
        <w:ind w:left="0" w:firstLine="709"/>
        <w:jc w:val="both"/>
        <w:textAlignment w:val="center"/>
        <w:outlineLvl w:val="0"/>
        <w:rPr>
          <w:rFonts w:eastAsia="Calibri"/>
          <w:b/>
          <w:bCs/>
          <w:iCs/>
          <w:color w:val="000000" w:themeColor="text1"/>
          <w:szCs w:val="24"/>
        </w:rPr>
      </w:pPr>
      <w:r w:rsidRPr="00BF5353">
        <w:rPr>
          <w:b/>
          <w:bCs/>
          <w:color w:val="000000" w:themeColor="text1"/>
          <w:szCs w:val="24"/>
        </w:rPr>
        <w:t xml:space="preserve">26.2.1. </w:t>
      </w:r>
      <w:r w:rsidRPr="00BF5353">
        <w:rPr>
          <w:b/>
          <w:color w:val="000000" w:themeColor="text1"/>
          <w:szCs w:val="24"/>
        </w:rPr>
        <w:t>Investicijų poreikis patalpų pritaikymui numatytai veiklai</w:t>
      </w:r>
      <w:r w:rsidRPr="00BF5353">
        <w:rPr>
          <w:rFonts w:eastAsia="Calibri"/>
          <w:b/>
          <w:bCs/>
          <w:iCs/>
          <w:color w:val="000000" w:themeColor="text1"/>
          <w:szCs w:val="24"/>
        </w:rPr>
        <w:t>:</w:t>
      </w:r>
    </w:p>
    <w:p w14:paraId="67C8669A" w14:textId="71976FE5" w:rsidR="005F236F" w:rsidRPr="00261FC1" w:rsidRDefault="0052767F" w:rsidP="005F236F">
      <w:pPr>
        <w:pStyle w:val="Sraopastraipa"/>
        <w:tabs>
          <w:tab w:val="left" w:pos="851"/>
        </w:tabs>
        <w:suppressAutoHyphens/>
        <w:autoSpaceDE w:val="0"/>
        <w:autoSpaceDN w:val="0"/>
        <w:adjustRightInd w:val="0"/>
        <w:ind w:left="0" w:firstLine="709"/>
        <w:jc w:val="both"/>
        <w:textAlignment w:val="center"/>
        <w:outlineLvl w:val="0"/>
        <w:rPr>
          <w:rFonts w:eastAsia="MS Mincho"/>
          <w:bCs/>
          <w:color w:val="000000" w:themeColor="text1"/>
          <w:szCs w:val="24"/>
          <w:lang w:eastAsia="ja-JP"/>
        </w:rPr>
      </w:pPr>
      <w:r w:rsidRPr="00261FC1">
        <w:rPr>
          <w:rFonts w:eastAsia="MS Mincho"/>
          <w:bCs/>
          <w:color w:val="000000" w:themeColor="text1"/>
          <w:szCs w:val="24"/>
          <w:lang w:eastAsia="ja-JP"/>
        </w:rPr>
        <w:t>26.2.1.1.</w:t>
      </w:r>
      <w:r w:rsidRPr="00261FC1">
        <w:rPr>
          <w:rFonts w:eastAsia="MS Mincho"/>
          <w:b/>
          <w:color w:val="000000" w:themeColor="text1"/>
          <w:szCs w:val="24"/>
          <w:lang w:eastAsia="ja-JP"/>
        </w:rPr>
        <w:t xml:space="preserve"> 0 balų</w:t>
      </w:r>
      <w:r w:rsidRPr="00261FC1">
        <w:rPr>
          <w:rFonts w:eastAsia="MS Mincho"/>
          <w:bCs/>
          <w:color w:val="000000" w:themeColor="text1"/>
          <w:szCs w:val="24"/>
          <w:lang w:eastAsia="ja-JP"/>
        </w:rPr>
        <w:t>:</w:t>
      </w:r>
      <w:r w:rsidRPr="00261FC1">
        <w:rPr>
          <w:rFonts w:eastAsia="MS Mincho"/>
          <w:b/>
          <w:color w:val="000000" w:themeColor="text1"/>
          <w:szCs w:val="24"/>
          <w:lang w:eastAsia="ja-JP"/>
        </w:rPr>
        <w:t xml:space="preserve"> </w:t>
      </w:r>
      <w:r w:rsidRPr="00261FC1">
        <w:rPr>
          <w:rFonts w:eastAsia="MS Mincho"/>
          <w:bCs/>
          <w:color w:val="000000" w:themeColor="text1"/>
          <w:szCs w:val="24"/>
          <w:lang w:eastAsia="ja-JP"/>
        </w:rPr>
        <w:t xml:space="preserve"> </w:t>
      </w:r>
      <w:r w:rsidR="00B860F7" w:rsidRPr="00261FC1">
        <w:rPr>
          <w:rFonts w:eastAsia="MS Mincho"/>
          <w:bCs/>
          <w:color w:val="000000" w:themeColor="text1"/>
          <w:szCs w:val="24"/>
          <w:lang w:eastAsia="ja-JP"/>
        </w:rPr>
        <w:t>reikaling</w:t>
      </w:r>
      <w:r w:rsidR="00B860F7">
        <w:rPr>
          <w:rFonts w:eastAsia="MS Mincho"/>
          <w:bCs/>
          <w:color w:val="000000" w:themeColor="text1"/>
          <w:szCs w:val="24"/>
          <w:lang w:eastAsia="ja-JP"/>
        </w:rPr>
        <w:t>os investicijos į vidaus sienų tinklo pakeitimą ir inžinerinių sistemų keitimą bei atnaujinimą;</w:t>
      </w:r>
    </w:p>
    <w:p w14:paraId="548F2188" w14:textId="1B77A053" w:rsidR="0052767F" w:rsidRDefault="0052767F" w:rsidP="0052767F">
      <w:pPr>
        <w:pStyle w:val="Sraopastraipa"/>
        <w:tabs>
          <w:tab w:val="left" w:pos="851"/>
        </w:tabs>
        <w:suppressAutoHyphens/>
        <w:autoSpaceDE w:val="0"/>
        <w:autoSpaceDN w:val="0"/>
        <w:adjustRightInd w:val="0"/>
        <w:ind w:left="0" w:firstLine="709"/>
        <w:jc w:val="both"/>
        <w:textAlignment w:val="center"/>
        <w:outlineLvl w:val="0"/>
        <w:rPr>
          <w:rFonts w:eastAsia="MS Mincho"/>
          <w:bCs/>
          <w:color w:val="000000" w:themeColor="text1"/>
          <w:szCs w:val="24"/>
          <w:lang w:eastAsia="ja-JP"/>
        </w:rPr>
      </w:pPr>
      <w:r w:rsidRPr="00BF5353">
        <w:rPr>
          <w:rFonts w:eastAsia="MS Mincho"/>
          <w:bCs/>
          <w:color w:val="000000" w:themeColor="text1"/>
          <w:szCs w:val="24"/>
          <w:lang w:eastAsia="ja-JP"/>
        </w:rPr>
        <w:t>26.2.1.2.</w:t>
      </w:r>
      <w:r w:rsidRPr="00BF5353">
        <w:rPr>
          <w:rFonts w:eastAsia="MS Mincho"/>
          <w:b/>
          <w:color w:val="000000" w:themeColor="text1"/>
          <w:szCs w:val="24"/>
          <w:lang w:eastAsia="ja-JP"/>
        </w:rPr>
        <w:t xml:space="preserve"> 5 balai</w:t>
      </w:r>
      <w:r w:rsidRPr="00BF5353">
        <w:rPr>
          <w:rFonts w:eastAsia="MS Mincho"/>
          <w:bCs/>
          <w:color w:val="000000" w:themeColor="text1"/>
          <w:szCs w:val="24"/>
          <w:lang w:eastAsia="ja-JP"/>
        </w:rPr>
        <w:t>:</w:t>
      </w:r>
      <w:r w:rsidRPr="00BF5353">
        <w:rPr>
          <w:rFonts w:eastAsia="MS Mincho"/>
          <w:b/>
          <w:color w:val="000000" w:themeColor="text1"/>
          <w:szCs w:val="24"/>
          <w:lang w:eastAsia="ja-JP"/>
        </w:rPr>
        <w:t xml:space="preserve"> </w:t>
      </w:r>
      <w:r w:rsidRPr="00BF5353">
        <w:rPr>
          <w:rFonts w:eastAsia="MS Mincho"/>
          <w:bCs/>
          <w:color w:val="000000" w:themeColor="text1"/>
          <w:szCs w:val="24"/>
          <w:lang w:eastAsia="ja-JP"/>
        </w:rPr>
        <w:t xml:space="preserve">reikalingas </w:t>
      </w:r>
      <w:r w:rsidR="00B860F7">
        <w:rPr>
          <w:rFonts w:eastAsia="MS Mincho"/>
          <w:bCs/>
          <w:color w:val="000000" w:themeColor="text1"/>
          <w:szCs w:val="24"/>
          <w:lang w:eastAsia="ja-JP"/>
        </w:rPr>
        <w:t>tik vidaus sienų, lubų, dangų atnaujinimas;</w:t>
      </w:r>
    </w:p>
    <w:p w14:paraId="52B15131" w14:textId="407F869E" w:rsidR="005F236F" w:rsidRDefault="0052767F" w:rsidP="0052767F">
      <w:pPr>
        <w:pStyle w:val="Sraopastraipa"/>
        <w:tabs>
          <w:tab w:val="left" w:pos="851"/>
        </w:tabs>
        <w:suppressAutoHyphens/>
        <w:autoSpaceDE w:val="0"/>
        <w:autoSpaceDN w:val="0"/>
        <w:adjustRightInd w:val="0"/>
        <w:ind w:left="0" w:firstLine="709"/>
        <w:jc w:val="both"/>
        <w:textAlignment w:val="center"/>
        <w:outlineLvl w:val="0"/>
        <w:rPr>
          <w:rFonts w:eastAsia="MS Mincho"/>
          <w:bCs/>
          <w:color w:val="000000" w:themeColor="text1"/>
          <w:szCs w:val="24"/>
          <w:lang w:eastAsia="ja-JP"/>
        </w:rPr>
      </w:pPr>
      <w:r w:rsidRPr="00BF5353">
        <w:rPr>
          <w:rFonts w:eastAsia="MS Mincho"/>
          <w:bCs/>
          <w:color w:val="000000" w:themeColor="text1"/>
          <w:szCs w:val="24"/>
          <w:lang w:eastAsia="ja-JP"/>
        </w:rPr>
        <w:t>26.2.1.3.</w:t>
      </w:r>
      <w:r w:rsidRPr="00BF5353">
        <w:rPr>
          <w:rFonts w:eastAsia="MS Mincho"/>
          <w:b/>
          <w:color w:val="000000" w:themeColor="text1"/>
          <w:szCs w:val="24"/>
          <w:lang w:eastAsia="ja-JP"/>
        </w:rPr>
        <w:t xml:space="preserve"> 10</w:t>
      </w:r>
      <w:r w:rsidRPr="00BF5353">
        <w:rPr>
          <w:rFonts w:eastAsia="MS Mincho"/>
          <w:color w:val="000000" w:themeColor="text1"/>
          <w:szCs w:val="24"/>
          <w:lang w:eastAsia="ja-JP"/>
        </w:rPr>
        <w:t xml:space="preserve"> </w:t>
      </w:r>
      <w:r w:rsidRPr="00BF5353">
        <w:rPr>
          <w:rFonts w:eastAsia="MS Mincho"/>
          <w:b/>
          <w:color w:val="000000" w:themeColor="text1"/>
          <w:szCs w:val="24"/>
          <w:lang w:eastAsia="ja-JP"/>
        </w:rPr>
        <w:t>balų</w:t>
      </w:r>
      <w:r w:rsidRPr="00BF5353">
        <w:rPr>
          <w:rFonts w:eastAsia="MS Mincho"/>
          <w:bCs/>
          <w:color w:val="000000" w:themeColor="text1"/>
          <w:szCs w:val="24"/>
          <w:lang w:eastAsia="ja-JP"/>
        </w:rPr>
        <w:t>:</w:t>
      </w:r>
      <w:r w:rsidRPr="00BF5353">
        <w:rPr>
          <w:rFonts w:eastAsia="MS Mincho"/>
          <w:b/>
          <w:color w:val="000000" w:themeColor="text1"/>
          <w:szCs w:val="24"/>
          <w:lang w:eastAsia="ja-JP"/>
        </w:rPr>
        <w:t xml:space="preserve"> </w:t>
      </w:r>
      <w:r w:rsidRPr="00BF5353">
        <w:rPr>
          <w:rFonts w:eastAsia="MS Mincho"/>
          <w:bCs/>
          <w:color w:val="000000" w:themeColor="text1"/>
          <w:szCs w:val="24"/>
          <w:lang w:eastAsia="ja-JP"/>
        </w:rPr>
        <w:t>patalpos pilnai pritaikytos</w:t>
      </w:r>
      <w:r w:rsidR="00550AC6">
        <w:rPr>
          <w:rFonts w:eastAsia="MS Mincho"/>
          <w:bCs/>
          <w:color w:val="000000" w:themeColor="text1"/>
          <w:szCs w:val="24"/>
          <w:lang w:eastAsia="ja-JP"/>
        </w:rPr>
        <w:t xml:space="preserve"> Fabijoniškių</w:t>
      </w:r>
      <w:r w:rsidR="00CC645B">
        <w:rPr>
          <w:rFonts w:eastAsia="MS Mincho"/>
          <w:bCs/>
          <w:color w:val="000000" w:themeColor="text1"/>
          <w:szCs w:val="24"/>
          <w:lang w:eastAsia="ja-JP"/>
        </w:rPr>
        <w:t xml:space="preserve"> seniūnijos ir bendruomenės veiklai</w:t>
      </w:r>
      <w:r w:rsidR="00F24B7D">
        <w:rPr>
          <w:rFonts w:eastAsia="MS Mincho"/>
          <w:bCs/>
          <w:color w:val="000000" w:themeColor="text1"/>
          <w:szCs w:val="24"/>
          <w:lang w:eastAsia="ja-JP"/>
        </w:rPr>
        <w:t>. Patalpų įrengimo kokybė: pilna apdaila, šildymo ir kondicionavimo sistema ir pan.</w:t>
      </w:r>
      <w:r w:rsidR="0075690A">
        <w:rPr>
          <w:rFonts w:eastAsia="MS Mincho"/>
          <w:bCs/>
          <w:color w:val="000000" w:themeColor="text1"/>
          <w:szCs w:val="24"/>
          <w:lang w:eastAsia="ja-JP"/>
        </w:rPr>
        <w:t xml:space="preserve"> </w:t>
      </w:r>
      <w:r w:rsidR="00550AC6">
        <w:rPr>
          <w:rFonts w:eastAsia="MS Mincho"/>
          <w:bCs/>
          <w:color w:val="000000" w:themeColor="text1"/>
          <w:szCs w:val="24"/>
          <w:lang w:eastAsia="ja-JP"/>
        </w:rPr>
        <w:t>P</w:t>
      </w:r>
      <w:r w:rsidR="00CC645B">
        <w:rPr>
          <w:rFonts w:eastAsia="MS Mincho"/>
          <w:bCs/>
          <w:color w:val="000000" w:themeColor="text1"/>
          <w:szCs w:val="24"/>
          <w:lang w:eastAsia="ja-JP"/>
        </w:rPr>
        <w:t>atalpų išplanavimas</w:t>
      </w:r>
      <w:r w:rsidR="00550AC6">
        <w:rPr>
          <w:rFonts w:eastAsia="MS Mincho"/>
          <w:bCs/>
          <w:color w:val="000000" w:themeColor="text1"/>
          <w:szCs w:val="24"/>
          <w:lang w:eastAsia="ja-JP"/>
        </w:rPr>
        <w:t xml:space="preserve">: </w:t>
      </w:r>
      <w:r w:rsidR="00121E73">
        <w:rPr>
          <w:rFonts w:eastAsia="MS Mincho"/>
          <w:bCs/>
          <w:color w:val="000000" w:themeColor="text1"/>
          <w:szCs w:val="24"/>
          <w:lang w:eastAsia="ja-JP"/>
        </w:rPr>
        <w:t xml:space="preserve">ne mažiau nei 4 ir ne daugiau nei 7 </w:t>
      </w:r>
      <w:r w:rsidR="00550AC6">
        <w:rPr>
          <w:rFonts w:eastAsia="MS Mincho"/>
          <w:bCs/>
          <w:color w:val="000000" w:themeColor="text1"/>
          <w:szCs w:val="24"/>
          <w:lang w:eastAsia="ja-JP"/>
        </w:rPr>
        <w:t xml:space="preserve">atskirtos </w:t>
      </w:r>
      <w:r w:rsidR="00121E73">
        <w:rPr>
          <w:rFonts w:eastAsia="MS Mincho"/>
          <w:bCs/>
          <w:color w:val="000000" w:themeColor="text1"/>
          <w:szCs w:val="24"/>
          <w:lang w:eastAsia="ja-JP"/>
        </w:rPr>
        <w:t>patalpos, kurių bendras plotas ne mažiau nei 130 ir ne daugiau nei 210 kv</w:t>
      </w:r>
      <w:r w:rsidR="00550AC6">
        <w:rPr>
          <w:rFonts w:eastAsia="MS Mincho"/>
          <w:bCs/>
          <w:color w:val="000000" w:themeColor="text1"/>
          <w:szCs w:val="24"/>
          <w:lang w:eastAsia="ja-JP"/>
        </w:rPr>
        <w:t xml:space="preserve">. </w:t>
      </w:r>
      <w:r w:rsidR="00121E73">
        <w:rPr>
          <w:rFonts w:eastAsia="MS Mincho"/>
          <w:bCs/>
          <w:color w:val="000000" w:themeColor="text1"/>
          <w:szCs w:val="24"/>
          <w:lang w:eastAsia="ja-JP"/>
        </w:rPr>
        <w:t xml:space="preserve">m,  </w:t>
      </w:r>
      <w:r w:rsidR="00550AC6">
        <w:rPr>
          <w:rFonts w:eastAsia="MS Mincho"/>
          <w:bCs/>
          <w:color w:val="000000" w:themeColor="text1"/>
          <w:szCs w:val="24"/>
          <w:lang w:eastAsia="ja-JP"/>
        </w:rPr>
        <w:t>o</w:t>
      </w:r>
      <w:r w:rsidR="00121E73">
        <w:rPr>
          <w:rFonts w:eastAsia="MS Mincho"/>
          <w:bCs/>
          <w:color w:val="000000" w:themeColor="text1"/>
          <w:szCs w:val="24"/>
          <w:lang w:eastAsia="ja-JP"/>
        </w:rPr>
        <w:t xml:space="preserve"> viena iš patalpų </w:t>
      </w:r>
      <w:r w:rsidR="00F24B7D">
        <w:rPr>
          <w:rFonts w:eastAsia="MS Mincho"/>
          <w:bCs/>
          <w:color w:val="000000" w:themeColor="text1"/>
          <w:szCs w:val="24"/>
          <w:lang w:eastAsia="ja-JP"/>
        </w:rPr>
        <w:t xml:space="preserve"> turi </w:t>
      </w:r>
      <w:r w:rsidR="00121E73">
        <w:rPr>
          <w:rFonts w:eastAsia="MS Mincho"/>
          <w:bCs/>
          <w:color w:val="000000" w:themeColor="text1"/>
          <w:szCs w:val="24"/>
          <w:lang w:eastAsia="ja-JP"/>
        </w:rPr>
        <w:t>būt</w:t>
      </w:r>
      <w:r w:rsidR="00F24B7D">
        <w:rPr>
          <w:rFonts w:eastAsia="MS Mincho"/>
          <w:bCs/>
          <w:color w:val="000000" w:themeColor="text1"/>
          <w:szCs w:val="24"/>
          <w:lang w:eastAsia="ja-JP"/>
        </w:rPr>
        <w:t>i</w:t>
      </w:r>
      <w:r w:rsidR="00121E73">
        <w:rPr>
          <w:rFonts w:eastAsia="MS Mincho"/>
          <w:bCs/>
          <w:color w:val="000000" w:themeColor="text1"/>
          <w:szCs w:val="24"/>
          <w:lang w:eastAsia="ja-JP"/>
        </w:rPr>
        <w:t xml:space="preserve"> ne mažesnė nei 50 kv</w:t>
      </w:r>
      <w:r w:rsidR="00550AC6">
        <w:rPr>
          <w:rFonts w:eastAsia="MS Mincho"/>
          <w:bCs/>
          <w:color w:val="000000" w:themeColor="text1"/>
          <w:szCs w:val="24"/>
          <w:lang w:eastAsia="ja-JP"/>
        </w:rPr>
        <w:t xml:space="preserve">. </w:t>
      </w:r>
      <w:r w:rsidR="00121E73">
        <w:rPr>
          <w:rFonts w:eastAsia="MS Mincho"/>
          <w:bCs/>
          <w:color w:val="000000" w:themeColor="text1"/>
          <w:szCs w:val="24"/>
          <w:lang w:eastAsia="ja-JP"/>
        </w:rPr>
        <w:t>m)</w:t>
      </w:r>
      <w:r w:rsidR="00770E98">
        <w:rPr>
          <w:rFonts w:eastAsia="MS Mincho"/>
          <w:bCs/>
          <w:color w:val="000000" w:themeColor="text1"/>
          <w:szCs w:val="24"/>
          <w:lang w:eastAsia="ja-JP"/>
        </w:rPr>
        <w:t>;</w:t>
      </w:r>
    </w:p>
    <w:p w14:paraId="15662684" w14:textId="5AC451BC" w:rsidR="0052767F" w:rsidRPr="00BF5353" w:rsidRDefault="0052767F" w:rsidP="0075690A">
      <w:pPr>
        <w:pStyle w:val="Sraopastraipa"/>
        <w:tabs>
          <w:tab w:val="left" w:pos="851"/>
        </w:tabs>
        <w:suppressAutoHyphens/>
        <w:autoSpaceDE w:val="0"/>
        <w:autoSpaceDN w:val="0"/>
        <w:adjustRightInd w:val="0"/>
        <w:ind w:left="0" w:firstLine="709"/>
        <w:jc w:val="both"/>
        <w:textAlignment w:val="center"/>
        <w:outlineLvl w:val="0"/>
        <w:rPr>
          <w:b/>
          <w:bCs/>
          <w:color w:val="000000" w:themeColor="text1"/>
          <w:szCs w:val="24"/>
        </w:rPr>
      </w:pPr>
      <w:r w:rsidRPr="00BF5353">
        <w:rPr>
          <w:b/>
          <w:bCs/>
          <w:iCs/>
          <w:color w:val="000000" w:themeColor="text1"/>
          <w:szCs w:val="24"/>
        </w:rPr>
        <w:t xml:space="preserve">26.2.2. </w:t>
      </w:r>
      <w:r w:rsidRPr="00BF5353">
        <w:rPr>
          <w:b/>
          <w:iCs/>
          <w:color w:val="000000" w:themeColor="text1"/>
          <w:szCs w:val="24"/>
        </w:rPr>
        <w:t>Pastato, patalpų energinis efektyvumas:</w:t>
      </w:r>
      <w:r w:rsidRPr="00BF5353">
        <w:rPr>
          <w:b/>
          <w:bCs/>
          <w:color w:val="000000" w:themeColor="text1"/>
          <w:szCs w:val="24"/>
        </w:rPr>
        <w:t xml:space="preserve"> </w:t>
      </w:r>
    </w:p>
    <w:p w14:paraId="0AE05665" w14:textId="77777777" w:rsidR="0052767F" w:rsidRPr="00BF5353" w:rsidRDefault="0052767F" w:rsidP="0052767F">
      <w:pPr>
        <w:pStyle w:val="Sraopastraipa"/>
        <w:tabs>
          <w:tab w:val="left" w:pos="851"/>
        </w:tabs>
        <w:ind w:left="0" w:firstLine="709"/>
        <w:jc w:val="both"/>
        <w:outlineLvl w:val="0"/>
        <w:rPr>
          <w:rFonts w:eastAsia="Calibri"/>
          <w:color w:val="000000" w:themeColor="text1"/>
          <w:szCs w:val="24"/>
        </w:rPr>
      </w:pPr>
      <w:r w:rsidRPr="00BF5353">
        <w:rPr>
          <w:rFonts w:eastAsia="Calibri"/>
          <w:color w:val="000000" w:themeColor="text1"/>
          <w:szCs w:val="24"/>
        </w:rPr>
        <w:t>26.2.2.1.</w:t>
      </w:r>
      <w:r w:rsidRPr="00BF5353">
        <w:rPr>
          <w:rFonts w:eastAsia="Calibri"/>
          <w:b/>
          <w:bCs/>
          <w:color w:val="000000" w:themeColor="text1"/>
          <w:szCs w:val="24"/>
        </w:rPr>
        <w:t xml:space="preserve"> 0 balų</w:t>
      </w:r>
      <w:r w:rsidRPr="00BF5353">
        <w:rPr>
          <w:rFonts w:eastAsia="Calibri"/>
          <w:color w:val="000000" w:themeColor="text1"/>
          <w:szCs w:val="24"/>
        </w:rPr>
        <w:t>: C energinė klasė;</w:t>
      </w:r>
    </w:p>
    <w:p w14:paraId="6ACBF953" w14:textId="5236B452" w:rsidR="0052767F" w:rsidRPr="00BF5353" w:rsidRDefault="0052767F" w:rsidP="0052767F">
      <w:pPr>
        <w:pStyle w:val="Sraopastraipa"/>
        <w:tabs>
          <w:tab w:val="left" w:pos="851"/>
        </w:tabs>
        <w:ind w:left="0" w:firstLine="709"/>
        <w:jc w:val="both"/>
        <w:outlineLvl w:val="0"/>
        <w:rPr>
          <w:rFonts w:eastAsia="Calibri"/>
          <w:color w:val="000000" w:themeColor="text1"/>
          <w:szCs w:val="24"/>
        </w:rPr>
      </w:pPr>
      <w:r w:rsidRPr="00BF5353">
        <w:rPr>
          <w:rFonts w:eastAsia="Calibri"/>
          <w:color w:val="000000" w:themeColor="text1"/>
          <w:szCs w:val="24"/>
        </w:rPr>
        <w:t>26.2.2.</w:t>
      </w:r>
      <w:r w:rsidR="00A73632" w:rsidRPr="00BF5353">
        <w:rPr>
          <w:rFonts w:eastAsia="Calibri"/>
          <w:color w:val="000000" w:themeColor="text1"/>
          <w:szCs w:val="24"/>
        </w:rPr>
        <w:t>2</w:t>
      </w:r>
      <w:r w:rsidRPr="00BF5353">
        <w:rPr>
          <w:rFonts w:eastAsia="Calibri"/>
          <w:color w:val="000000" w:themeColor="text1"/>
          <w:szCs w:val="24"/>
        </w:rPr>
        <w:t>.</w:t>
      </w:r>
      <w:r w:rsidRPr="00BF5353">
        <w:rPr>
          <w:rFonts w:eastAsia="Calibri"/>
          <w:b/>
          <w:bCs/>
          <w:color w:val="000000" w:themeColor="text1"/>
          <w:szCs w:val="24"/>
        </w:rPr>
        <w:t xml:space="preserve"> 5 balai</w:t>
      </w:r>
      <w:r w:rsidRPr="00BF5353">
        <w:rPr>
          <w:rFonts w:eastAsia="Calibri"/>
          <w:color w:val="000000" w:themeColor="text1"/>
          <w:szCs w:val="24"/>
        </w:rPr>
        <w:t xml:space="preserve">: </w:t>
      </w:r>
      <w:r w:rsidR="00A73632" w:rsidRPr="00BF5353">
        <w:rPr>
          <w:rFonts w:eastAsia="Calibri"/>
          <w:color w:val="000000" w:themeColor="text1"/>
          <w:szCs w:val="24"/>
        </w:rPr>
        <w:t>B</w:t>
      </w:r>
      <w:r w:rsidRPr="00BF5353">
        <w:rPr>
          <w:rFonts w:eastAsia="Calibri"/>
          <w:color w:val="000000" w:themeColor="text1"/>
          <w:szCs w:val="24"/>
        </w:rPr>
        <w:t xml:space="preserve"> energinė klasė;</w:t>
      </w:r>
    </w:p>
    <w:p w14:paraId="6E6D0E69" w14:textId="775C3AB4" w:rsidR="0052767F" w:rsidRDefault="0052767F" w:rsidP="0052767F">
      <w:pPr>
        <w:tabs>
          <w:tab w:val="left" w:pos="851"/>
        </w:tabs>
        <w:ind w:firstLine="709"/>
        <w:jc w:val="both"/>
        <w:outlineLvl w:val="0"/>
        <w:rPr>
          <w:rFonts w:eastAsia="Calibri"/>
          <w:color w:val="000000" w:themeColor="text1"/>
          <w:szCs w:val="24"/>
        </w:rPr>
      </w:pPr>
      <w:r w:rsidRPr="00BF5353">
        <w:rPr>
          <w:rFonts w:eastAsia="Calibri"/>
          <w:color w:val="000000" w:themeColor="text1"/>
          <w:szCs w:val="24"/>
        </w:rPr>
        <w:t>26.2.2.</w:t>
      </w:r>
      <w:r w:rsidR="00A73632" w:rsidRPr="00BF5353">
        <w:rPr>
          <w:rFonts w:eastAsia="Calibri"/>
          <w:color w:val="000000" w:themeColor="text1"/>
          <w:szCs w:val="24"/>
        </w:rPr>
        <w:t>3</w:t>
      </w:r>
      <w:r w:rsidRPr="00BF5353">
        <w:rPr>
          <w:rFonts w:eastAsia="Calibri"/>
          <w:color w:val="000000" w:themeColor="text1"/>
          <w:szCs w:val="24"/>
        </w:rPr>
        <w:t>.</w:t>
      </w:r>
      <w:r w:rsidRPr="00BF5353">
        <w:rPr>
          <w:rFonts w:eastAsia="Calibri"/>
          <w:b/>
          <w:bCs/>
          <w:color w:val="000000" w:themeColor="text1"/>
          <w:szCs w:val="24"/>
        </w:rPr>
        <w:t xml:space="preserve"> 10 balų</w:t>
      </w:r>
      <w:r w:rsidRPr="00BF5353">
        <w:rPr>
          <w:rFonts w:eastAsia="Calibri"/>
          <w:color w:val="000000" w:themeColor="text1"/>
          <w:szCs w:val="24"/>
        </w:rPr>
        <w:t>: A</w:t>
      </w:r>
      <w:r w:rsidR="00A73632" w:rsidRPr="00BF5353">
        <w:rPr>
          <w:rFonts w:eastAsia="Calibri"/>
          <w:color w:val="000000" w:themeColor="text1"/>
          <w:szCs w:val="24"/>
        </w:rPr>
        <w:t xml:space="preserve"> ir aukštesnė</w:t>
      </w:r>
      <w:r w:rsidRPr="00BF5353">
        <w:rPr>
          <w:rFonts w:eastAsia="Calibri"/>
          <w:color w:val="000000" w:themeColor="text1"/>
          <w:szCs w:val="24"/>
        </w:rPr>
        <w:t xml:space="preserve"> energinė klasė</w:t>
      </w:r>
      <w:r w:rsidR="00770E98">
        <w:rPr>
          <w:rFonts w:eastAsia="Calibri"/>
          <w:color w:val="000000" w:themeColor="text1"/>
          <w:szCs w:val="24"/>
        </w:rPr>
        <w:t>;</w:t>
      </w:r>
    </w:p>
    <w:p w14:paraId="61C8A1F4" w14:textId="28450D65" w:rsidR="00363B1C" w:rsidRPr="00F24B7D" w:rsidRDefault="00F24B7D" w:rsidP="0052767F">
      <w:pPr>
        <w:tabs>
          <w:tab w:val="left" w:pos="851"/>
        </w:tabs>
        <w:ind w:firstLine="709"/>
        <w:jc w:val="both"/>
        <w:outlineLvl w:val="0"/>
        <w:rPr>
          <w:rFonts w:eastAsia="Calibri"/>
          <w:b/>
          <w:bCs/>
          <w:color w:val="000000" w:themeColor="text1"/>
          <w:szCs w:val="24"/>
        </w:rPr>
      </w:pPr>
      <w:r w:rsidRPr="00BF5353">
        <w:rPr>
          <w:b/>
          <w:bCs/>
          <w:iCs/>
          <w:color w:val="000000" w:themeColor="text1"/>
          <w:szCs w:val="24"/>
        </w:rPr>
        <w:t>26.2.</w:t>
      </w:r>
      <w:r>
        <w:rPr>
          <w:b/>
          <w:bCs/>
          <w:iCs/>
          <w:color w:val="000000" w:themeColor="text1"/>
          <w:szCs w:val="24"/>
        </w:rPr>
        <w:t>3</w:t>
      </w:r>
      <w:r w:rsidRPr="00BF5353">
        <w:rPr>
          <w:b/>
          <w:bCs/>
          <w:iCs/>
          <w:color w:val="000000" w:themeColor="text1"/>
          <w:szCs w:val="24"/>
        </w:rPr>
        <w:t xml:space="preserve">. </w:t>
      </w:r>
      <w:r w:rsidR="006F5529">
        <w:rPr>
          <w:rFonts w:eastAsia="Calibri"/>
          <w:b/>
          <w:bCs/>
          <w:color w:val="000000" w:themeColor="text1"/>
          <w:szCs w:val="24"/>
        </w:rPr>
        <w:t>P</w:t>
      </w:r>
      <w:r w:rsidRPr="00F24B7D">
        <w:rPr>
          <w:rFonts w:eastAsia="Calibri"/>
          <w:b/>
          <w:bCs/>
          <w:color w:val="000000" w:themeColor="text1"/>
          <w:szCs w:val="24"/>
        </w:rPr>
        <w:t>atalpų išlaikymo kaštai, t.</w:t>
      </w:r>
      <w:r>
        <w:rPr>
          <w:rFonts w:eastAsia="Calibri"/>
          <w:b/>
          <w:bCs/>
          <w:color w:val="000000" w:themeColor="text1"/>
          <w:szCs w:val="24"/>
        </w:rPr>
        <w:t xml:space="preserve"> </w:t>
      </w:r>
      <w:r w:rsidRPr="00F24B7D">
        <w:rPr>
          <w:rFonts w:eastAsia="Calibri"/>
          <w:b/>
          <w:bCs/>
          <w:color w:val="000000" w:themeColor="text1"/>
          <w:szCs w:val="24"/>
        </w:rPr>
        <w:t xml:space="preserve">y. šildymo ir pastato administravimo </w:t>
      </w:r>
      <w:r w:rsidR="00B860F7">
        <w:rPr>
          <w:rFonts w:eastAsia="Calibri"/>
          <w:b/>
          <w:bCs/>
          <w:color w:val="000000" w:themeColor="text1"/>
          <w:szCs w:val="24"/>
        </w:rPr>
        <w:t xml:space="preserve">ir techninės priežiūros paslaugų </w:t>
      </w:r>
      <w:r w:rsidRPr="00F24B7D">
        <w:rPr>
          <w:rFonts w:eastAsia="Calibri"/>
          <w:b/>
          <w:bCs/>
          <w:color w:val="000000" w:themeColor="text1"/>
          <w:szCs w:val="24"/>
        </w:rPr>
        <w:t>sąnaudos</w:t>
      </w:r>
      <w:r>
        <w:rPr>
          <w:rFonts w:eastAsia="Calibri"/>
          <w:b/>
          <w:bCs/>
          <w:color w:val="000000" w:themeColor="text1"/>
          <w:szCs w:val="24"/>
        </w:rPr>
        <w:t>. Vienų kalendorinių metų (nuo 2024-09-01 iki 2025-08-31) sąnaudos:</w:t>
      </w:r>
    </w:p>
    <w:p w14:paraId="714455D6" w14:textId="629EAC76" w:rsidR="00363B1C" w:rsidRDefault="00F24B7D" w:rsidP="0052767F">
      <w:pPr>
        <w:tabs>
          <w:tab w:val="left" w:pos="851"/>
        </w:tabs>
        <w:ind w:firstLine="709"/>
        <w:jc w:val="both"/>
        <w:outlineLvl w:val="0"/>
        <w:rPr>
          <w:rFonts w:eastAsia="Calibri"/>
          <w:color w:val="000000" w:themeColor="text1"/>
          <w:szCs w:val="24"/>
        </w:rPr>
      </w:pPr>
      <w:r w:rsidRPr="00BF5353">
        <w:rPr>
          <w:rFonts w:eastAsia="MS Mincho"/>
          <w:bCs/>
          <w:color w:val="000000" w:themeColor="text1"/>
          <w:szCs w:val="24"/>
          <w:lang w:eastAsia="ja-JP"/>
        </w:rPr>
        <w:t>26.2.3.1.</w:t>
      </w:r>
      <w:r w:rsidRPr="00BF5353">
        <w:rPr>
          <w:rFonts w:eastAsia="MS Mincho"/>
          <w:b/>
          <w:color w:val="000000" w:themeColor="text1"/>
          <w:szCs w:val="24"/>
          <w:lang w:eastAsia="ja-JP"/>
        </w:rPr>
        <w:t xml:space="preserve"> </w:t>
      </w:r>
      <w:r w:rsidR="00363B1C" w:rsidRPr="00261FC1">
        <w:rPr>
          <w:rFonts w:eastAsia="Calibri"/>
          <w:b/>
          <w:bCs/>
          <w:color w:val="000000" w:themeColor="text1"/>
          <w:szCs w:val="24"/>
        </w:rPr>
        <w:t>0 bal</w:t>
      </w:r>
      <w:r w:rsidRPr="00261FC1">
        <w:rPr>
          <w:rFonts w:eastAsia="Calibri"/>
          <w:b/>
          <w:bCs/>
          <w:color w:val="000000" w:themeColor="text1"/>
          <w:szCs w:val="24"/>
        </w:rPr>
        <w:t>ų</w:t>
      </w:r>
      <w:r w:rsidR="00E50829">
        <w:rPr>
          <w:rFonts w:eastAsia="Calibri"/>
          <w:color w:val="000000" w:themeColor="text1"/>
          <w:szCs w:val="24"/>
        </w:rPr>
        <w:t>:</w:t>
      </w:r>
      <w:r w:rsidR="00363B1C">
        <w:rPr>
          <w:rFonts w:eastAsia="Calibri"/>
          <w:color w:val="000000" w:themeColor="text1"/>
          <w:szCs w:val="24"/>
        </w:rPr>
        <w:t xml:space="preserve"> 2,51</w:t>
      </w:r>
      <w:r>
        <w:rPr>
          <w:rFonts w:eastAsia="Calibri"/>
          <w:color w:val="000000" w:themeColor="text1"/>
          <w:szCs w:val="24"/>
        </w:rPr>
        <w:t xml:space="preserve"> E</w:t>
      </w:r>
      <w:r w:rsidR="00363B1C">
        <w:rPr>
          <w:rFonts w:eastAsia="Calibri"/>
          <w:color w:val="000000" w:themeColor="text1"/>
          <w:szCs w:val="24"/>
        </w:rPr>
        <w:t>ur ir daugiau už kv</w:t>
      </w:r>
      <w:r w:rsidR="00770E98">
        <w:rPr>
          <w:rFonts w:eastAsia="Calibri"/>
          <w:color w:val="000000" w:themeColor="text1"/>
          <w:szCs w:val="24"/>
        </w:rPr>
        <w:t>.</w:t>
      </w:r>
      <w:r w:rsidR="00363B1C">
        <w:rPr>
          <w:rFonts w:eastAsia="Calibri"/>
          <w:color w:val="000000" w:themeColor="text1"/>
          <w:szCs w:val="24"/>
        </w:rPr>
        <w:t xml:space="preserve"> m</w:t>
      </w:r>
      <w:r>
        <w:rPr>
          <w:rFonts w:eastAsia="Calibri"/>
          <w:color w:val="000000" w:themeColor="text1"/>
          <w:szCs w:val="24"/>
        </w:rPr>
        <w:t>;</w:t>
      </w:r>
    </w:p>
    <w:p w14:paraId="1D812CF4" w14:textId="7FDF41C6" w:rsidR="00F24B7D" w:rsidRDefault="00F24B7D" w:rsidP="0052767F">
      <w:pPr>
        <w:tabs>
          <w:tab w:val="left" w:pos="851"/>
        </w:tabs>
        <w:ind w:firstLine="709"/>
        <w:jc w:val="both"/>
        <w:outlineLvl w:val="0"/>
        <w:rPr>
          <w:rFonts w:eastAsia="Calibri"/>
          <w:color w:val="000000" w:themeColor="text1"/>
          <w:szCs w:val="24"/>
        </w:rPr>
      </w:pPr>
      <w:r w:rsidRPr="00BF5353">
        <w:rPr>
          <w:rFonts w:eastAsia="MS Mincho"/>
          <w:bCs/>
          <w:color w:val="000000" w:themeColor="text1"/>
          <w:szCs w:val="24"/>
          <w:lang w:eastAsia="ja-JP"/>
        </w:rPr>
        <w:t>26.2.3.</w:t>
      </w:r>
      <w:r>
        <w:rPr>
          <w:rFonts w:eastAsia="MS Mincho"/>
          <w:bCs/>
          <w:color w:val="000000" w:themeColor="text1"/>
          <w:szCs w:val="24"/>
          <w:lang w:eastAsia="ja-JP"/>
        </w:rPr>
        <w:t>2</w:t>
      </w:r>
      <w:r w:rsidRPr="00BF5353">
        <w:rPr>
          <w:rFonts w:eastAsia="MS Mincho"/>
          <w:bCs/>
          <w:color w:val="000000" w:themeColor="text1"/>
          <w:szCs w:val="24"/>
          <w:lang w:eastAsia="ja-JP"/>
        </w:rPr>
        <w:t>.</w:t>
      </w:r>
      <w:r w:rsidRPr="00BF5353">
        <w:rPr>
          <w:rFonts w:eastAsia="MS Mincho"/>
          <w:b/>
          <w:color w:val="000000" w:themeColor="text1"/>
          <w:szCs w:val="24"/>
          <w:lang w:eastAsia="ja-JP"/>
        </w:rPr>
        <w:t xml:space="preserve"> </w:t>
      </w:r>
      <w:r w:rsidR="00363B1C" w:rsidRPr="00261FC1">
        <w:rPr>
          <w:rFonts w:eastAsia="Calibri"/>
          <w:b/>
          <w:bCs/>
          <w:color w:val="000000" w:themeColor="text1"/>
          <w:szCs w:val="24"/>
        </w:rPr>
        <w:t>10 balų</w:t>
      </w:r>
      <w:r w:rsidR="00E50829">
        <w:rPr>
          <w:rFonts w:eastAsia="Calibri"/>
          <w:color w:val="000000" w:themeColor="text1"/>
          <w:szCs w:val="24"/>
        </w:rPr>
        <w:t>:</w:t>
      </w:r>
      <w:r w:rsidR="00363B1C">
        <w:rPr>
          <w:rFonts w:eastAsia="Calibri"/>
          <w:color w:val="000000" w:themeColor="text1"/>
          <w:szCs w:val="24"/>
        </w:rPr>
        <w:t xml:space="preserve"> ne daugiau nei 2,5</w:t>
      </w:r>
      <w:r>
        <w:rPr>
          <w:rFonts w:eastAsia="Calibri"/>
          <w:color w:val="000000" w:themeColor="text1"/>
          <w:szCs w:val="24"/>
        </w:rPr>
        <w:t xml:space="preserve"> Eur</w:t>
      </w:r>
      <w:r w:rsidR="00363B1C">
        <w:rPr>
          <w:rFonts w:eastAsia="Calibri"/>
          <w:color w:val="000000" w:themeColor="text1"/>
          <w:szCs w:val="24"/>
        </w:rPr>
        <w:t xml:space="preserve"> už kv</w:t>
      </w:r>
      <w:r w:rsidR="00770E98">
        <w:rPr>
          <w:rFonts w:eastAsia="Calibri"/>
          <w:color w:val="000000" w:themeColor="text1"/>
          <w:szCs w:val="24"/>
        </w:rPr>
        <w:t>.</w:t>
      </w:r>
      <w:r w:rsidR="00363B1C">
        <w:rPr>
          <w:rFonts w:eastAsia="Calibri"/>
          <w:color w:val="000000" w:themeColor="text1"/>
          <w:szCs w:val="24"/>
        </w:rPr>
        <w:t xml:space="preserve"> m</w:t>
      </w:r>
      <w:r w:rsidR="00770E98">
        <w:rPr>
          <w:rFonts w:eastAsia="Calibri"/>
          <w:color w:val="000000" w:themeColor="text1"/>
          <w:szCs w:val="24"/>
        </w:rPr>
        <w:t>;</w:t>
      </w:r>
    </w:p>
    <w:p w14:paraId="68CECE86" w14:textId="5A4B14B9" w:rsidR="0052767F" w:rsidRPr="00BF5353" w:rsidRDefault="0052767F" w:rsidP="0052767F">
      <w:pPr>
        <w:tabs>
          <w:tab w:val="left" w:pos="851"/>
        </w:tabs>
        <w:ind w:firstLine="709"/>
        <w:jc w:val="both"/>
        <w:outlineLvl w:val="0"/>
        <w:rPr>
          <w:rFonts w:eastAsia="Calibri"/>
          <w:b/>
          <w:bCs/>
          <w:color w:val="000000" w:themeColor="text1"/>
          <w:szCs w:val="24"/>
        </w:rPr>
      </w:pPr>
      <w:r w:rsidRPr="00BF5353">
        <w:rPr>
          <w:rFonts w:eastAsia="Calibri"/>
          <w:b/>
          <w:bCs/>
          <w:color w:val="000000" w:themeColor="text1"/>
          <w:szCs w:val="24"/>
        </w:rPr>
        <w:t>26.2.</w:t>
      </w:r>
      <w:r w:rsidR="00F24B7D">
        <w:rPr>
          <w:rFonts w:eastAsia="Calibri"/>
          <w:b/>
          <w:bCs/>
          <w:color w:val="000000" w:themeColor="text1"/>
          <w:szCs w:val="24"/>
        </w:rPr>
        <w:t>4</w:t>
      </w:r>
      <w:r w:rsidRPr="00BF5353">
        <w:rPr>
          <w:rFonts w:eastAsia="Calibri"/>
          <w:b/>
          <w:bCs/>
          <w:color w:val="000000" w:themeColor="text1"/>
          <w:szCs w:val="24"/>
        </w:rPr>
        <w:t xml:space="preserve">. </w:t>
      </w:r>
      <w:r w:rsidR="006F5529">
        <w:rPr>
          <w:rFonts w:eastAsia="Calibri"/>
          <w:b/>
          <w:color w:val="000000" w:themeColor="text1"/>
          <w:szCs w:val="24"/>
        </w:rPr>
        <w:t>P</w:t>
      </w:r>
      <w:r w:rsidRPr="00BF5353">
        <w:rPr>
          <w:rFonts w:eastAsia="Calibri"/>
          <w:b/>
          <w:color w:val="000000" w:themeColor="text1"/>
          <w:szCs w:val="24"/>
        </w:rPr>
        <w:t>atalpų ploto išdėstymas pastato aukštuose:</w:t>
      </w:r>
    </w:p>
    <w:p w14:paraId="60D5D899" w14:textId="27B10AB8" w:rsidR="0052767F" w:rsidRPr="00BF5353" w:rsidRDefault="0052767F" w:rsidP="0052767F">
      <w:pPr>
        <w:tabs>
          <w:tab w:val="left" w:pos="851"/>
        </w:tabs>
        <w:ind w:firstLine="709"/>
        <w:jc w:val="both"/>
        <w:outlineLvl w:val="0"/>
        <w:rPr>
          <w:rFonts w:eastAsia="MS Mincho"/>
          <w:bCs/>
          <w:color w:val="000000" w:themeColor="text1"/>
          <w:szCs w:val="24"/>
          <w:lang w:eastAsia="ja-JP"/>
        </w:rPr>
      </w:pPr>
      <w:r w:rsidRPr="00BF5353">
        <w:rPr>
          <w:rFonts w:eastAsia="MS Mincho"/>
          <w:bCs/>
          <w:color w:val="000000" w:themeColor="text1"/>
          <w:szCs w:val="24"/>
          <w:lang w:eastAsia="ja-JP"/>
        </w:rPr>
        <w:t>26.2.</w:t>
      </w:r>
      <w:r w:rsidR="00F24B7D">
        <w:rPr>
          <w:rFonts w:eastAsia="MS Mincho"/>
          <w:bCs/>
          <w:color w:val="000000" w:themeColor="text1"/>
          <w:szCs w:val="24"/>
          <w:lang w:eastAsia="ja-JP"/>
        </w:rPr>
        <w:t>4</w:t>
      </w:r>
      <w:r w:rsidRPr="00BF5353">
        <w:rPr>
          <w:rFonts w:eastAsia="MS Mincho"/>
          <w:bCs/>
          <w:color w:val="000000" w:themeColor="text1"/>
          <w:szCs w:val="24"/>
          <w:lang w:eastAsia="ja-JP"/>
        </w:rPr>
        <w:t>.1.</w:t>
      </w:r>
      <w:r w:rsidRPr="00BF5353">
        <w:rPr>
          <w:rFonts w:eastAsia="MS Mincho"/>
          <w:b/>
          <w:color w:val="000000" w:themeColor="text1"/>
          <w:szCs w:val="24"/>
          <w:lang w:eastAsia="ja-JP"/>
        </w:rPr>
        <w:t xml:space="preserve"> 0 bal</w:t>
      </w:r>
      <w:r w:rsidR="00F24B7D">
        <w:rPr>
          <w:rFonts w:eastAsia="MS Mincho"/>
          <w:b/>
          <w:color w:val="000000" w:themeColor="text1"/>
          <w:szCs w:val="24"/>
          <w:lang w:eastAsia="ja-JP"/>
        </w:rPr>
        <w:t>ų</w:t>
      </w:r>
      <w:r w:rsidRPr="00BF5353">
        <w:rPr>
          <w:rFonts w:eastAsia="MS Mincho"/>
          <w:bCs/>
          <w:color w:val="000000" w:themeColor="text1"/>
          <w:szCs w:val="24"/>
          <w:lang w:eastAsia="ja-JP"/>
        </w:rPr>
        <w:t>:</w:t>
      </w:r>
      <w:r w:rsidRPr="00BF5353">
        <w:rPr>
          <w:rFonts w:eastAsia="MS Mincho"/>
          <w:b/>
          <w:color w:val="000000" w:themeColor="text1"/>
          <w:szCs w:val="24"/>
          <w:lang w:eastAsia="ja-JP"/>
        </w:rPr>
        <w:t xml:space="preserve"> </w:t>
      </w:r>
      <w:r w:rsidRPr="00BF5353">
        <w:rPr>
          <w:rFonts w:eastAsia="MS Mincho"/>
          <w:bCs/>
          <w:color w:val="000000" w:themeColor="text1"/>
          <w:szCs w:val="24"/>
          <w:lang w:eastAsia="ja-JP"/>
        </w:rPr>
        <w:t xml:space="preserve">per </w:t>
      </w:r>
      <w:r w:rsidR="002800B6">
        <w:rPr>
          <w:rFonts w:eastAsia="MS Mincho"/>
          <w:bCs/>
          <w:color w:val="000000" w:themeColor="text1"/>
          <w:szCs w:val="24"/>
          <w:lang w:eastAsia="ja-JP"/>
        </w:rPr>
        <w:t>du ir daugiau</w:t>
      </w:r>
      <w:r w:rsidRPr="00BF5353">
        <w:rPr>
          <w:rFonts w:eastAsia="MS Mincho"/>
          <w:bCs/>
          <w:color w:val="000000" w:themeColor="text1"/>
          <w:szCs w:val="24"/>
          <w:lang w:eastAsia="ja-JP"/>
        </w:rPr>
        <w:t xml:space="preserve"> aukštų;</w:t>
      </w:r>
    </w:p>
    <w:p w14:paraId="22089B10" w14:textId="32EB50DA" w:rsidR="0052767F" w:rsidRPr="00BF5353" w:rsidRDefault="0052767F" w:rsidP="00A73632">
      <w:pPr>
        <w:pStyle w:val="Sraopastraipa"/>
        <w:tabs>
          <w:tab w:val="left" w:pos="851"/>
        </w:tabs>
        <w:ind w:left="0" w:firstLine="709"/>
        <w:jc w:val="both"/>
        <w:outlineLvl w:val="0"/>
        <w:rPr>
          <w:rFonts w:eastAsia="MS Mincho"/>
          <w:bCs/>
          <w:color w:val="000000" w:themeColor="text1"/>
          <w:szCs w:val="24"/>
          <w:lang w:eastAsia="ja-JP"/>
        </w:rPr>
      </w:pPr>
      <w:r w:rsidRPr="00BF5353">
        <w:rPr>
          <w:rFonts w:eastAsia="MS Mincho"/>
          <w:bCs/>
          <w:color w:val="000000" w:themeColor="text1"/>
          <w:szCs w:val="24"/>
          <w:lang w:eastAsia="ja-JP"/>
        </w:rPr>
        <w:t>26.2.</w:t>
      </w:r>
      <w:r w:rsidR="00F24B7D">
        <w:rPr>
          <w:rFonts w:eastAsia="MS Mincho"/>
          <w:bCs/>
          <w:color w:val="000000" w:themeColor="text1"/>
          <w:szCs w:val="24"/>
          <w:lang w:eastAsia="ja-JP"/>
        </w:rPr>
        <w:t>4</w:t>
      </w:r>
      <w:r w:rsidRPr="00BF5353">
        <w:rPr>
          <w:rFonts w:eastAsia="MS Mincho"/>
          <w:bCs/>
          <w:color w:val="000000" w:themeColor="text1"/>
          <w:szCs w:val="24"/>
          <w:lang w:eastAsia="ja-JP"/>
        </w:rPr>
        <w:t>.3.</w:t>
      </w:r>
      <w:r w:rsidRPr="00BF5353">
        <w:rPr>
          <w:rFonts w:eastAsia="MS Mincho"/>
          <w:b/>
          <w:color w:val="000000" w:themeColor="text1"/>
          <w:szCs w:val="24"/>
          <w:lang w:eastAsia="ja-JP"/>
        </w:rPr>
        <w:t xml:space="preserve"> 10</w:t>
      </w:r>
      <w:r w:rsidRPr="00BF5353">
        <w:rPr>
          <w:rFonts w:eastAsia="MS Mincho"/>
          <w:color w:val="000000" w:themeColor="text1"/>
          <w:szCs w:val="24"/>
          <w:lang w:eastAsia="ja-JP"/>
        </w:rPr>
        <w:t xml:space="preserve"> </w:t>
      </w:r>
      <w:r w:rsidRPr="00BF5353">
        <w:rPr>
          <w:rFonts w:eastAsia="MS Mincho"/>
          <w:b/>
          <w:color w:val="000000" w:themeColor="text1"/>
          <w:szCs w:val="24"/>
          <w:lang w:eastAsia="ja-JP"/>
        </w:rPr>
        <w:t>balų</w:t>
      </w:r>
      <w:r w:rsidRPr="00BF5353">
        <w:rPr>
          <w:rFonts w:eastAsia="MS Mincho"/>
          <w:bCs/>
          <w:color w:val="000000" w:themeColor="text1"/>
          <w:szCs w:val="24"/>
          <w:lang w:eastAsia="ja-JP"/>
        </w:rPr>
        <w:t>:</w:t>
      </w:r>
      <w:r w:rsidRPr="00BF5353">
        <w:rPr>
          <w:rFonts w:eastAsia="MS Mincho"/>
          <w:b/>
          <w:color w:val="000000" w:themeColor="text1"/>
          <w:szCs w:val="24"/>
          <w:lang w:eastAsia="ja-JP"/>
        </w:rPr>
        <w:t xml:space="preserve"> </w:t>
      </w:r>
      <w:r w:rsidRPr="00BF5353">
        <w:rPr>
          <w:rFonts w:eastAsia="MS Mincho"/>
          <w:bCs/>
          <w:color w:val="000000" w:themeColor="text1"/>
          <w:szCs w:val="24"/>
          <w:lang w:eastAsia="ja-JP"/>
        </w:rPr>
        <w:t>viename aukšte</w:t>
      </w:r>
      <w:r w:rsidR="00770E98">
        <w:rPr>
          <w:rFonts w:eastAsia="MS Mincho"/>
          <w:bCs/>
          <w:color w:val="000000" w:themeColor="text1"/>
          <w:szCs w:val="24"/>
          <w:lang w:eastAsia="ja-JP"/>
        </w:rPr>
        <w:t>;</w:t>
      </w:r>
      <w:r w:rsidRPr="00BF5353">
        <w:rPr>
          <w:rFonts w:eastAsia="MS Mincho"/>
          <w:bCs/>
          <w:color w:val="000000" w:themeColor="text1"/>
          <w:szCs w:val="24"/>
          <w:lang w:eastAsia="ja-JP"/>
        </w:rPr>
        <w:t xml:space="preserve"> </w:t>
      </w:r>
    </w:p>
    <w:p w14:paraId="3F3172C7" w14:textId="65C35D97" w:rsidR="0052767F" w:rsidRPr="00BF5353" w:rsidRDefault="0052767F" w:rsidP="0052767F">
      <w:pPr>
        <w:tabs>
          <w:tab w:val="left" w:pos="851"/>
        </w:tabs>
        <w:ind w:firstLine="709"/>
        <w:jc w:val="both"/>
        <w:outlineLvl w:val="0"/>
        <w:rPr>
          <w:rFonts w:eastAsia="Calibri"/>
          <w:b/>
          <w:bCs/>
          <w:color w:val="000000" w:themeColor="text1"/>
          <w:szCs w:val="24"/>
        </w:rPr>
      </w:pPr>
      <w:r w:rsidRPr="00BF5353">
        <w:rPr>
          <w:rFonts w:eastAsia="Calibri"/>
          <w:b/>
          <w:bCs/>
          <w:color w:val="000000" w:themeColor="text1"/>
          <w:szCs w:val="24"/>
        </w:rPr>
        <w:t>26.2.</w:t>
      </w:r>
      <w:r w:rsidR="00F24B7D">
        <w:rPr>
          <w:rFonts w:eastAsia="Calibri"/>
          <w:b/>
          <w:bCs/>
          <w:color w:val="000000" w:themeColor="text1"/>
          <w:szCs w:val="24"/>
        </w:rPr>
        <w:t>5</w:t>
      </w:r>
      <w:r w:rsidRPr="00BF5353">
        <w:rPr>
          <w:rFonts w:eastAsia="Calibri"/>
          <w:b/>
          <w:bCs/>
          <w:color w:val="000000" w:themeColor="text1"/>
          <w:szCs w:val="24"/>
        </w:rPr>
        <w:t>. Patalpų lokacija, atsižvelgiant į seniūnijos teritorijos centrą:</w:t>
      </w:r>
    </w:p>
    <w:p w14:paraId="40E58EA6" w14:textId="088981DB" w:rsidR="00A73632" w:rsidRPr="00BF5353" w:rsidRDefault="0052767F" w:rsidP="00A73632">
      <w:pPr>
        <w:tabs>
          <w:tab w:val="left" w:pos="851"/>
        </w:tabs>
        <w:ind w:firstLine="709"/>
        <w:jc w:val="both"/>
        <w:outlineLvl w:val="0"/>
        <w:rPr>
          <w:rFonts w:eastAsia="MS Mincho"/>
          <w:bCs/>
          <w:color w:val="000000" w:themeColor="text1"/>
          <w:szCs w:val="24"/>
          <w:lang w:eastAsia="ja-JP"/>
        </w:rPr>
      </w:pPr>
      <w:r w:rsidRPr="00BF5353">
        <w:rPr>
          <w:rFonts w:eastAsia="MS Mincho"/>
          <w:bCs/>
          <w:color w:val="000000" w:themeColor="text1"/>
          <w:szCs w:val="24"/>
          <w:lang w:eastAsia="ja-JP"/>
        </w:rPr>
        <w:t>26.2.</w:t>
      </w:r>
      <w:r w:rsidR="00F24B7D">
        <w:rPr>
          <w:rFonts w:eastAsia="MS Mincho"/>
          <w:bCs/>
          <w:color w:val="000000" w:themeColor="text1"/>
          <w:szCs w:val="24"/>
          <w:lang w:eastAsia="ja-JP"/>
        </w:rPr>
        <w:t>5</w:t>
      </w:r>
      <w:r w:rsidRPr="00BF5353">
        <w:rPr>
          <w:rFonts w:eastAsia="MS Mincho"/>
          <w:bCs/>
          <w:color w:val="000000" w:themeColor="text1"/>
          <w:szCs w:val="24"/>
          <w:lang w:eastAsia="ja-JP"/>
        </w:rPr>
        <w:t>.1.</w:t>
      </w:r>
      <w:r w:rsidRPr="00BF5353">
        <w:rPr>
          <w:rFonts w:eastAsia="MS Mincho"/>
          <w:b/>
          <w:color w:val="000000" w:themeColor="text1"/>
          <w:szCs w:val="24"/>
          <w:lang w:eastAsia="ja-JP"/>
        </w:rPr>
        <w:t xml:space="preserve"> </w:t>
      </w:r>
      <w:r w:rsidR="00A73632" w:rsidRPr="00BF5353">
        <w:rPr>
          <w:rFonts w:eastAsia="MS Mincho"/>
          <w:b/>
          <w:color w:val="000000" w:themeColor="text1"/>
          <w:szCs w:val="24"/>
          <w:lang w:eastAsia="ja-JP"/>
        </w:rPr>
        <w:t>0 balų</w:t>
      </w:r>
      <w:r w:rsidR="00A73632" w:rsidRPr="00BF5353">
        <w:rPr>
          <w:rFonts w:eastAsia="MS Mincho"/>
          <w:bCs/>
          <w:color w:val="000000" w:themeColor="text1"/>
          <w:szCs w:val="24"/>
          <w:lang w:eastAsia="ja-JP"/>
        </w:rPr>
        <w:t xml:space="preserve">: </w:t>
      </w:r>
      <w:r w:rsidR="00BA01EB">
        <w:rPr>
          <w:rFonts w:eastAsia="MS Mincho"/>
          <w:bCs/>
          <w:color w:val="000000" w:themeColor="text1"/>
          <w:szCs w:val="24"/>
          <w:lang w:eastAsia="ja-JP"/>
        </w:rPr>
        <w:t xml:space="preserve">daugiau nei </w:t>
      </w:r>
      <w:r w:rsidR="00A73632" w:rsidRPr="00BF5353">
        <w:rPr>
          <w:rFonts w:eastAsia="MS Mincho"/>
          <w:bCs/>
          <w:color w:val="000000" w:themeColor="text1"/>
          <w:szCs w:val="24"/>
          <w:lang w:eastAsia="ja-JP"/>
        </w:rPr>
        <w:t>700 m nuo Ateities g. Fabijoniškių seniūnijo</w:t>
      </w:r>
      <w:r w:rsidR="00770E98">
        <w:rPr>
          <w:rFonts w:eastAsia="MS Mincho"/>
          <w:bCs/>
          <w:color w:val="000000" w:themeColor="text1"/>
          <w:szCs w:val="24"/>
          <w:lang w:eastAsia="ja-JP"/>
        </w:rPr>
        <w:t>je</w:t>
      </w:r>
      <w:r w:rsidR="00A73632" w:rsidRPr="00BF5353">
        <w:rPr>
          <w:rFonts w:eastAsia="MS Mincho"/>
          <w:bCs/>
          <w:color w:val="000000" w:themeColor="text1"/>
          <w:szCs w:val="24"/>
          <w:lang w:eastAsia="ja-JP"/>
        </w:rPr>
        <w:t>, matuojant tiesia linija per žemėlapį;</w:t>
      </w:r>
    </w:p>
    <w:p w14:paraId="419E45A7" w14:textId="1FCCD22A" w:rsidR="00A73632" w:rsidRPr="00BF5353" w:rsidRDefault="00A73632" w:rsidP="00A73632">
      <w:pPr>
        <w:pStyle w:val="Sraopastraipa"/>
        <w:tabs>
          <w:tab w:val="left" w:pos="851"/>
        </w:tabs>
        <w:ind w:left="0" w:firstLine="709"/>
        <w:jc w:val="both"/>
        <w:outlineLvl w:val="0"/>
        <w:rPr>
          <w:rFonts w:eastAsia="MS Mincho"/>
          <w:bCs/>
          <w:color w:val="000000" w:themeColor="text1"/>
          <w:szCs w:val="24"/>
          <w:lang w:eastAsia="ja-JP"/>
        </w:rPr>
      </w:pPr>
      <w:r w:rsidRPr="00BF5353">
        <w:rPr>
          <w:rFonts w:eastAsia="MS Mincho"/>
          <w:bCs/>
          <w:color w:val="000000" w:themeColor="text1"/>
          <w:szCs w:val="24"/>
          <w:lang w:eastAsia="ja-JP"/>
        </w:rPr>
        <w:t>26.2.</w:t>
      </w:r>
      <w:r w:rsidR="00F24B7D">
        <w:rPr>
          <w:rFonts w:eastAsia="MS Mincho"/>
          <w:bCs/>
          <w:color w:val="000000" w:themeColor="text1"/>
          <w:szCs w:val="24"/>
          <w:lang w:eastAsia="ja-JP"/>
        </w:rPr>
        <w:t>5</w:t>
      </w:r>
      <w:r w:rsidRPr="00BF5353">
        <w:rPr>
          <w:rFonts w:eastAsia="MS Mincho"/>
          <w:bCs/>
          <w:color w:val="000000" w:themeColor="text1"/>
          <w:szCs w:val="24"/>
          <w:lang w:eastAsia="ja-JP"/>
        </w:rPr>
        <w:t>.2.</w:t>
      </w:r>
      <w:r w:rsidRPr="00BF5353">
        <w:rPr>
          <w:rFonts w:eastAsia="MS Mincho"/>
          <w:b/>
          <w:color w:val="000000" w:themeColor="text1"/>
          <w:szCs w:val="24"/>
          <w:lang w:eastAsia="ja-JP"/>
        </w:rPr>
        <w:t xml:space="preserve"> 5 balai</w:t>
      </w:r>
      <w:r w:rsidRPr="00BF5353">
        <w:rPr>
          <w:rFonts w:eastAsia="MS Mincho"/>
          <w:bCs/>
          <w:color w:val="000000" w:themeColor="text1"/>
          <w:szCs w:val="24"/>
          <w:lang w:eastAsia="ja-JP"/>
        </w:rPr>
        <w:t>:</w:t>
      </w:r>
      <w:r w:rsidRPr="00BF5353">
        <w:rPr>
          <w:rFonts w:eastAsia="MS Mincho"/>
          <w:b/>
          <w:color w:val="000000" w:themeColor="text1"/>
          <w:szCs w:val="24"/>
          <w:lang w:eastAsia="ja-JP"/>
        </w:rPr>
        <w:t xml:space="preserve"> </w:t>
      </w:r>
      <w:r w:rsidRPr="00BF5353">
        <w:rPr>
          <w:rFonts w:eastAsia="MS Mincho"/>
          <w:bCs/>
          <w:color w:val="000000" w:themeColor="text1"/>
          <w:szCs w:val="24"/>
          <w:lang w:eastAsia="ja-JP"/>
        </w:rPr>
        <w:t>nuo 30</w:t>
      </w:r>
      <w:r w:rsidR="00F41862">
        <w:rPr>
          <w:rFonts w:eastAsia="MS Mincho"/>
          <w:bCs/>
          <w:color w:val="000000" w:themeColor="text1"/>
          <w:szCs w:val="24"/>
          <w:lang w:eastAsia="ja-JP"/>
        </w:rPr>
        <w:t>0</w:t>
      </w:r>
      <w:r w:rsidRPr="00BF5353">
        <w:rPr>
          <w:rFonts w:eastAsia="MS Mincho"/>
          <w:bCs/>
          <w:color w:val="000000" w:themeColor="text1"/>
          <w:szCs w:val="24"/>
          <w:lang w:eastAsia="ja-JP"/>
        </w:rPr>
        <w:t xml:space="preserve"> iki</w:t>
      </w:r>
      <w:r w:rsidRPr="00BF5353">
        <w:rPr>
          <w:rFonts w:eastAsia="MS Mincho"/>
          <w:b/>
          <w:color w:val="000000" w:themeColor="text1"/>
          <w:szCs w:val="24"/>
          <w:lang w:eastAsia="ja-JP"/>
        </w:rPr>
        <w:t xml:space="preserve"> </w:t>
      </w:r>
      <w:r w:rsidR="00F41862">
        <w:rPr>
          <w:rFonts w:eastAsia="MS Mincho"/>
          <w:bCs/>
          <w:color w:val="000000" w:themeColor="text1"/>
          <w:szCs w:val="24"/>
          <w:lang w:eastAsia="ja-JP"/>
        </w:rPr>
        <w:t>700</w:t>
      </w:r>
      <w:r w:rsidR="00BA01EB" w:rsidRPr="00BF5353">
        <w:rPr>
          <w:rFonts w:eastAsia="MS Mincho"/>
          <w:bCs/>
          <w:color w:val="000000" w:themeColor="text1"/>
          <w:szCs w:val="24"/>
          <w:lang w:eastAsia="ja-JP"/>
        </w:rPr>
        <w:t xml:space="preserve"> </w:t>
      </w:r>
      <w:r w:rsidRPr="00BF5353">
        <w:rPr>
          <w:rFonts w:eastAsia="MS Mincho"/>
          <w:bCs/>
          <w:color w:val="000000" w:themeColor="text1"/>
          <w:szCs w:val="24"/>
          <w:lang w:eastAsia="ja-JP"/>
        </w:rPr>
        <w:t>m nuo Ateities g. Fabijoniškių seniūnijo</w:t>
      </w:r>
      <w:r w:rsidR="00770E98">
        <w:rPr>
          <w:rFonts w:eastAsia="MS Mincho"/>
          <w:bCs/>
          <w:color w:val="000000" w:themeColor="text1"/>
          <w:szCs w:val="24"/>
          <w:lang w:eastAsia="ja-JP"/>
        </w:rPr>
        <w:t>je</w:t>
      </w:r>
      <w:r w:rsidRPr="00BF5353">
        <w:rPr>
          <w:rFonts w:eastAsia="MS Mincho"/>
          <w:bCs/>
          <w:color w:val="000000" w:themeColor="text1"/>
          <w:szCs w:val="24"/>
          <w:lang w:eastAsia="ja-JP"/>
        </w:rPr>
        <w:t xml:space="preserve"> matuojant tiesia linija per žemėlapį;</w:t>
      </w:r>
    </w:p>
    <w:p w14:paraId="6FE2FF37" w14:textId="7D08A25C" w:rsidR="00A73632" w:rsidRPr="00BF5353" w:rsidRDefault="00A73632" w:rsidP="00A73632">
      <w:pPr>
        <w:pStyle w:val="Sraopastraipa"/>
        <w:tabs>
          <w:tab w:val="left" w:pos="851"/>
        </w:tabs>
        <w:ind w:left="0" w:firstLine="709"/>
        <w:jc w:val="both"/>
        <w:outlineLvl w:val="0"/>
        <w:rPr>
          <w:rFonts w:eastAsia="MS Mincho"/>
          <w:bCs/>
          <w:color w:val="000000" w:themeColor="text1"/>
          <w:szCs w:val="24"/>
          <w:lang w:eastAsia="ja-JP"/>
        </w:rPr>
      </w:pPr>
      <w:r w:rsidRPr="00BF5353">
        <w:rPr>
          <w:rFonts w:eastAsia="MS Mincho"/>
          <w:bCs/>
          <w:color w:val="000000" w:themeColor="text1"/>
          <w:szCs w:val="24"/>
          <w:lang w:eastAsia="ja-JP"/>
        </w:rPr>
        <w:t>26.2.</w:t>
      </w:r>
      <w:r w:rsidR="00F24B7D">
        <w:rPr>
          <w:rFonts w:eastAsia="MS Mincho"/>
          <w:bCs/>
          <w:color w:val="000000" w:themeColor="text1"/>
          <w:szCs w:val="24"/>
          <w:lang w:eastAsia="ja-JP"/>
        </w:rPr>
        <w:t>5</w:t>
      </w:r>
      <w:r w:rsidRPr="00BF5353">
        <w:rPr>
          <w:rFonts w:eastAsia="MS Mincho"/>
          <w:bCs/>
          <w:color w:val="000000" w:themeColor="text1"/>
          <w:szCs w:val="24"/>
          <w:lang w:eastAsia="ja-JP"/>
        </w:rPr>
        <w:t>.3.</w:t>
      </w:r>
      <w:r w:rsidRPr="00BF5353">
        <w:rPr>
          <w:rFonts w:eastAsia="MS Mincho"/>
          <w:b/>
          <w:color w:val="000000" w:themeColor="text1"/>
          <w:szCs w:val="24"/>
          <w:lang w:eastAsia="ja-JP"/>
        </w:rPr>
        <w:t xml:space="preserve"> 10</w:t>
      </w:r>
      <w:r w:rsidRPr="00BF5353">
        <w:rPr>
          <w:rFonts w:eastAsia="MS Mincho"/>
          <w:color w:val="000000" w:themeColor="text1"/>
          <w:szCs w:val="24"/>
          <w:lang w:eastAsia="ja-JP"/>
        </w:rPr>
        <w:t xml:space="preserve"> </w:t>
      </w:r>
      <w:r w:rsidRPr="00BF5353">
        <w:rPr>
          <w:rFonts w:eastAsia="MS Mincho"/>
          <w:b/>
          <w:color w:val="000000" w:themeColor="text1"/>
          <w:szCs w:val="24"/>
          <w:lang w:eastAsia="ja-JP"/>
        </w:rPr>
        <w:t>balų</w:t>
      </w:r>
      <w:r w:rsidRPr="00BF5353">
        <w:rPr>
          <w:rFonts w:eastAsia="MS Mincho"/>
          <w:bCs/>
          <w:color w:val="000000" w:themeColor="text1"/>
          <w:szCs w:val="24"/>
          <w:lang w:eastAsia="ja-JP"/>
        </w:rPr>
        <w:t>:</w:t>
      </w:r>
      <w:r w:rsidRPr="00BF5353">
        <w:rPr>
          <w:rFonts w:eastAsia="MS Mincho"/>
          <w:b/>
          <w:color w:val="000000" w:themeColor="text1"/>
          <w:szCs w:val="24"/>
          <w:lang w:eastAsia="ja-JP"/>
        </w:rPr>
        <w:t xml:space="preserve"> </w:t>
      </w:r>
      <w:r w:rsidR="00837306">
        <w:rPr>
          <w:rFonts w:eastAsia="MS Mincho"/>
          <w:bCs/>
          <w:color w:val="000000" w:themeColor="text1"/>
          <w:szCs w:val="24"/>
          <w:lang w:eastAsia="ja-JP"/>
        </w:rPr>
        <w:t>mažiau</w:t>
      </w:r>
      <w:r w:rsidRPr="00BF5353">
        <w:rPr>
          <w:rFonts w:eastAsia="MS Mincho"/>
          <w:bCs/>
          <w:color w:val="000000" w:themeColor="text1"/>
          <w:szCs w:val="24"/>
          <w:lang w:eastAsia="ja-JP"/>
        </w:rPr>
        <w:t xml:space="preserve"> </w:t>
      </w:r>
      <w:r w:rsidR="009C6042">
        <w:rPr>
          <w:rFonts w:eastAsia="MS Mincho"/>
          <w:bCs/>
          <w:color w:val="000000" w:themeColor="text1"/>
          <w:szCs w:val="24"/>
          <w:lang w:eastAsia="ja-JP"/>
        </w:rPr>
        <w:t>nei</w:t>
      </w:r>
      <w:r w:rsidR="009C6042" w:rsidRPr="00BF5353">
        <w:rPr>
          <w:rFonts w:eastAsia="MS Mincho"/>
          <w:bCs/>
          <w:color w:val="000000" w:themeColor="text1"/>
          <w:szCs w:val="24"/>
          <w:lang w:eastAsia="ja-JP"/>
        </w:rPr>
        <w:t xml:space="preserve"> </w:t>
      </w:r>
      <w:r w:rsidRPr="00BF5353">
        <w:rPr>
          <w:rFonts w:eastAsia="MS Mincho"/>
          <w:bCs/>
          <w:color w:val="000000" w:themeColor="text1"/>
          <w:szCs w:val="24"/>
          <w:lang w:eastAsia="ja-JP"/>
        </w:rPr>
        <w:t>300 m nuo Ateities g. Fabijoniškių seniūnijo</w:t>
      </w:r>
      <w:r w:rsidR="00770E98">
        <w:rPr>
          <w:rFonts w:eastAsia="MS Mincho"/>
          <w:bCs/>
          <w:color w:val="000000" w:themeColor="text1"/>
          <w:szCs w:val="24"/>
          <w:lang w:eastAsia="ja-JP"/>
        </w:rPr>
        <w:t>je</w:t>
      </w:r>
      <w:r w:rsidRPr="00BF5353">
        <w:rPr>
          <w:rFonts w:eastAsia="MS Mincho"/>
          <w:bCs/>
          <w:color w:val="000000" w:themeColor="text1"/>
          <w:szCs w:val="24"/>
          <w:lang w:eastAsia="ja-JP"/>
        </w:rPr>
        <w:t xml:space="preserve"> matuojant tiesia linija per žemėlapį</w:t>
      </w:r>
      <w:r w:rsidR="00770E98">
        <w:rPr>
          <w:rFonts w:eastAsia="MS Mincho"/>
          <w:bCs/>
          <w:color w:val="000000" w:themeColor="text1"/>
          <w:szCs w:val="24"/>
          <w:lang w:eastAsia="ja-JP"/>
        </w:rPr>
        <w:t>;</w:t>
      </w:r>
    </w:p>
    <w:p w14:paraId="6AE87069" w14:textId="50C8952C" w:rsidR="0052767F" w:rsidRPr="00BF5353" w:rsidRDefault="0052767F" w:rsidP="00A73632">
      <w:pPr>
        <w:tabs>
          <w:tab w:val="left" w:pos="851"/>
        </w:tabs>
        <w:ind w:firstLine="709"/>
        <w:jc w:val="both"/>
        <w:outlineLvl w:val="0"/>
        <w:rPr>
          <w:rFonts w:eastAsia="Calibri"/>
          <w:b/>
          <w:color w:val="000000" w:themeColor="text1"/>
          <w:szCs w:val="24"/>
        </w:rPr>
      </w:pPr>
      <w:r w:rsidRPr="00BF5353">
        <w:rPr>
          <w:rFonts w:eastAsia="Calibri"/>
          <w:b/>
          <w:bCs/>
          <w:color w:val="000000" w:themeColor="text1"/>
          <w:szCs w:val="24"/>
        </w:rPr>
        <w:t>26.2.</w:t>
      </w:r>
      <w:r w:rsidR="00F24B7D">
        <w:rPr>
          <w:rFonts w:eastAsia="Calibri"/>
          <w:b/>
          <w:bCs/>
          <w:color w:val="000000" w:themeColor="text1"/>
          <w:szCs w:val="24"/>
        </w:rPr>
        <w:t>6</w:t>
      </w:r>
      <w:r w:rsidRPr="00BF5353">
        <w:rPr>
          <w:rFonts w:eastAsia="Calibri"/>
          <w:b/>
          <w:bCs/>
          <w:color w:val="000000" w:themeColor="text1"/>
          <w:szCs w:val="24"/>
        </w:rPr>
        <w:t xml:space="preserve">. </w:t>
      </w:r>
      <w:r w:rsidRPr="00BF5353">
        <w:rPr>
          <w:rFonts w:eastAsia="Calibri"/>
          <w:b/>
          <w:color w:val="000000" w:themeColor="text1"/>
          <w:szCs w:val="24"/>
        </w:rPr>
        <w:t>Įėjimo į patalpas lokacija:</w:t>
      </w:r>
    </w:p>
    <w:p w14:paraId="722D6D18" w14:textId="3A0FA2EF" w:rsidR="0052767F" w:rsidRPr="00BF5353" w:rsidRDefault="0052767F" w:rsidP="0052767F">
      <w:pPr>
        <w:tabs>
          <w:tab w:val="left" w:pos="851"/>
        </w:tabs>
        <w:ind w:firstLine="709"/>
        <w:jc w:val="both"/>
        <w:outlineLvl w:val="0"/>
        <w:rPr>
          <w:rFonts w:eastAsia="MS Mincho"/>
          <w:bCs/>
          <w:color w:val="000000" w:themeColor="text1"/>
          <w:szCs w:val="24"/>
          <w:lang w:eastAsia="ja-JP"/>
        </w:rPr>
      </w:pPr>
      <w:r w:rsidRPr="00BF5353">
        <w:rPr>
          <w:rFonts w:eastAsia="MS Mincho"/>
          <w:bCs/>
          <w:color w:val="000000" w:themeColor="text1"/>
          <w:szCs w:val="24"/>
          <w:lang w:eastAsia="ja-JP"/>
        </w:rPr>
        <w:t>26.2.</w:t>
      </w:r>
      <w:r w:rsidR="00F24B7D">
        <w:rPr>
          <w:rFonts w:eastAsia="MS Mincho"/>
          <w:bCs/>
          <w:color w:val="000000" w:themeColor="text1"/>
          <w:szCs w:val="24"/>
          <w:lang w:eastAsia="ja-JP"/>
        </w:rPr>
        <w:t>6</w:t>
      </w:r>
      <w:r w:rsidRPr="00BF5353">
        <w:rPr>
          <w:rFonts w:eastAsia="MS Mincho"/>
          <w:bCs/>
          <w:color w:val="000000" w:themeColor="text1"/>
          <w:szCs w:val="24"/>
          <w:lang w:eastAsia="ja-JP"/>
        </w:rPr>
        <w:t>.1.</w:t>
      </w:r>
      <w:r w:rsidRPr="00BF5353">
        <w:rPr>
          <w:rFonts w:eastAsia="MS Mincho"/>
          <w:b/>
          <w:color w:val="000000" w:themeColor="text1"/>
          <w:szCs w:val="24"/>
          <w:lang w:eastAsia="ja-JP"/>
        </w:rPr>
        <w:t xml:space="preserve"> 0 balų</w:t>
      </w:r>
      <w:r w:rsidRPr="00BF5353">
        <w:rPr>
          <w:rFonts w:eastAsia="MS Mincho"/>
          <w:bCs/>
          <w:color w:val="000000" w:themeColor="text1"/>
          <w:szCs w:val="24"/>
          <w:lang w:eastAsia="ja-JP"/>
        </w:rPr>
        <w:t>:</w:t>
      </w:r>
      <w:r w:rsidRPr="00BF5353">
        <w:rPr>
          <w:rFonts w:eastAsia="MS Mincho"/>
          <w:b/>
          <w:color w:val="000000" w:themeColor="text1"/>
          <w:szCs w:val="24"/>
          <w:lang w:eastAsia="ja-JP"/>
        </w:rPr>
        <w:t xml:space="preserve"> </w:t>
      </w:r>
      <w:r w:rsidRPr="00BF5353">
        <w:rPr>
          <w:rFonts w:eastAsia="MS Mincho"/>
          <w:bCs/>
          <w:color w:val="000000" w:themeColor="text1"/>
          <w:szCs w:val="24"/>
          <w:lang w:eastAsia="ja-JP"/>
        </w:rPr>
        <w:t xml:space="preserve"> įėjimas per bendrą laiptinę ir yra bendri koridoriai;</w:t>
      </w:r>
    </w:p>
    <w:p w14:paraId="53BF22C9" w14:textId="04EA7E86" w:rsidR="0052767F" w:rsidRPr="00BF5353" w:rsidRDefault="0052767F" w:rsidP="0052767F">
      <w:pPr>
        <w:pStyle w:val="Sraopastraipa"/>
        <w:tabs>
          <w:tab w:val="left" w:pos="851"/>
        </w:tabs>
        <w:ind w:left="0" w:firstLine="709"/>
        <w:jc w:val="both"/>
        <w:outlineLvl w:val="0"/>
        <w:rPr>
          <w:rFonts w:eastAsia="MS Mincho"/>
          <w:bCs/>
          <w:color w:val="000000" w:themeColor="text1"/>
          <w:szCs w:val="24"/>
          <w:lang w:eastAsia="ja-JP"/>
        </w:rPr>
      </w:pPr>
      <w:r w:rsidRPr="00BF5353">
        <w:rPr>
          <w:rFonts w:eastAsia="MS Mincho"/>
          <w:bCs/>
          <w:color w:val="000000" w:themeColor="text1"/>
          <w:szCs w:val="24"/>
          <w:lang w:eastAsia="ja-JP"/>
        </w:rPr>
        <w:t>26.2.</w:t>
      </w:r>
      <w:r w:rsidR="00F24B7D">
        <w:rPr>
          <w:rFonts w:eastAsia="MS Mincho"/>
          <w:bCs/>
          <w:color w:val="000000" w:themeColor="text1"/>
          <w:szCs w:val="24"/>
          <w:lang w:eastAsia="ja-JP"/>
        </w:rPr>
        <w:t>6</w:t>
      </w:r>
      <w:r w:rsidRPr="00BF5353">
        <w:rPr>
          <w:rFonts w:eastAsia="MS Mincho"/>
          <w:bCs/>
          <w:color w:val="000000" w:themeColor="text1"/>
          <w:szCs w:val="24"/>
          <w:lang w:eastAsia="ja-JP"/>
        </w:rPr>
        <w:t>.2.</w:t>
      </w:r>
      <w:r w:rsidRPr="00BF5353">
        <w:rPr>
          <w:rFonts w:eastAsia="MS Mincho"/>
          <w:b/>
          <w:color w:val="000000" w:themeColor="text1"/>
          <w:szCs w:val="24"/>
          <w:lang w:eastAsia="ja-JP"/>
        </w:rPr>
        <w:t xml:space="preserve"> 5 balai</w:t>
      </w:r>
      <w:r w:rsidRPr="00BF5353">
        <w:rPr>
          <w:rFonts w:eastAsia="MS Mincho"/>
          <w:bCs/>
          <w:color w:val="000000" w:themeColor="text1"/>
          <w:szCs w:val="24"/>
          <w:lang w:eastAsia="ja-JP"/>
        </w:rPr>
        <w:t>:</w:t>
      </w:r>
      <w:r w:rsidRPr="00BF5353">
        <w:rPr>
          <w:rFonts w:eastAsia="MS Mincho"/>
          <w:b/>
          <w:color w:val="000000" w:themeColor="text1"/>
          <w:szCs w:val="24"/>
          <w:lang w:eastAsia="ja-JP"/>
        </w:rPr>
        <w:t xml:space="preserve"> </w:t>
      </w:r>
      <w:r w:rsidRPr="00BF5353">
        <w:rPr>
          <w:rFonts w:eastAsia="MS Mincho"/>
          <w:bCs/>
          <w:color w:val="000000" w:themeColor="text1"/>
          <w:szCs w:val="24"/>
          <w:lang w:eastAsia="ja-JP"/>
        </w:rPr>
        <w:t>įėjimas per bendrą laiptinę;</w:t>
      </w:r>
    </w:p>
    <w:p w14:paraId="66A6569A" w14:textId="33048A09" w:rsidR="0052767F" w:rsidRPr="00BF5353" w:rsidRDefault="0052767F" w:rsidP="0052767F">
      <w:pPr>
        <w:pStyle w:val="Sraopastraipa"/>
        <w:tabs>
          <w:tab w:val="left" w:pos="851"/>
        </w:tabs>
        <w:ind w:left="0" w:firstLine="709"/>
        <w:jc w:val="both"/>
        <w:outlineLvl w:val="0"/>
        <w:rPr>
          <w:rFonts w:eastAsia="MS Mincho"/>
          <w:bCs/>
          <w:color w:val="000000" w:themeColor="text1"/>
          <w:szCs w:val="24"/>
          <w:lang w:eastAsia="ja-JP"/>
        </w:rPr>
      </w:pPr>
      <w:r w:rsidRPr="00BF5353">
        <w:rPr>
          <w:rFonts w:eastAsia="MS Mincho"/>
          <w:bCs/>
          <w:color w:val="000000" w:themeColor="text1"/>
          <w:szCs w:val="24"/>
          <w:lang w:eastAsia="ja-JP"/>
        </w:rPr>
        <w:t>26.2.</w:t>
      </w:r>
      <w:r w:rsidR="00F24B7D">
        <w:rPr>
          <w:rFonts w:eastAsia="MS Mincho"/>
          <w:bCs/>
          <w:color w:val="000000" w:themeColor="text1"/>
          <w:szCs w:val="24"/>
          <w:lang w:eastAsia="ja-JP"/>
        </w:rPr>
        <w:t>6</w:t>
      </w:r>
      <w:r w:rsidRPr="00BF5353">
        <w:rPr>
          <w:rFonts w:eastAsia="MS Mincho"/>
          <w:bCs/>
          <w:color w:val="000000" w:themeColor="text1"/>
          <w:szCs w:val="24"/>
          <w:lang w:eastAsia="ja-JP"/>
        </w:rPr>
        <w:t>.3.</w:t>
      </w:r>
      <w:r w:rsidRPr="00BF5353">
        <w:rPr>
          <w:rFonts w:eastAsia="MS Mincho"/>
          <w:b/>
          <w:color w:val="000000" w:themeColor="text1"/>
          <w:szCs w:val="24"/>
          <w:lang w:eastAsia="ja-JP"/>
        </w:rPr>
        <w:t xml:space="preserve"> 10</w:t>
      </w:r>
      <w:r w:rsidRPr="00BF5353">
        <w:rPr>
          <w:rFonts w:eastAsia="MS Mincho"/>
          <w:color w:val="000000" w:themeColor="text1"/>
          <w:szCs w:val="24"/>
          <w:lang w:eastAsia="ja-JP"/>
        </w:rPr>
        <w:t xml:space="preserve"> </w:t>
      </w:r>
      <w:r w:rsidRPr="00BF5353">
        <w:rPr>
          <w:rFonts w:eastAsia="MS Mincho"/>
          <w:b/>
          <w:color w:val="000000" w:themeColor="text1"/>
          <w:szCs w:val="24"/>
          <w:lang w:eastAsia="ja-JP"/>
        </w:rPr>
        <w:t>balų</w:t>
      </w:r>
      <w:r w:rsidRPr="00BF5353">
        <w:rPr>
          <w:rFonts w:eastAsia="MS Mincho"/>
          <w:bCs/>
          <w:color w:val="000000" w:themeColor="text1"/>
          <w:szCs w:val="24"/>
          <w:lang w:eastAsia="ja-JP"/>
        </w:rPr>
        <w:t>:</w:t>
      </w:r>
      <w:r w:rsidRPr="00BF5353">
        <w:rPr>
          <w:rFonts w:eastAsia="MS Mincho"/>
          <w:b/>
          <w:color w:val="000000" w:themeColor="text1"/>
          <w:szCs w:val="24"/>
          <w:lang w:eastAsia="ja-JP"/>
        </w:rPr>
        <w:t xml:space="preserve"> </w:t>
      </w:r>
      <w:r w:rsidRPr="00BF5353">
        <w:rPr>
          <w:rFonts w:eastAsia="MS Mincho"/>
          <w:bCs/>
          <w:color w:val="000000" w:themeColor="text1"/>
          <w:szCs w:val="24"/>
          <w:lang w:eastAsia="ja-JP"/>
        </w:rPr>
        <w:t xml:space="preserve">patalpos su atskiru įėjimu iš lauko. </w:t>
      </w:r>
    </w:p>
    <w:p w14:paraId="4D41D5AD" w14:textId="4F499E74" w:rsidR="00FC17A5" w:rsidRPr="0023455E" w:rsidRDefault="00770E98" w:rsidP="00E94B91">
      <w:pPr>
        <w:jc w:val="both"/>
        <w:rPr>
          <w:szCs w:val="24"/>
        </w:rPr>
      </w:pPr>
      <w:r>
        <w:rPr>
          <w:rStyle w:val="normaltextrun"/>
          <w:color w:val="000000" w:themeColor="text1"/>
        </w:rPr>
        <w:t xml:space="preserve">            </w:t>
      </w:r>
      <w:r w:rsidR="0052767F" w:rsidRPr="002350C6">
        <w:rPr>
          <w:rStyle w:val="normaltextrun"/>
          <w:color w:val="000000" w:themeColor="text1"/>
        </w:rPr>
        <w:t>2</w:t>
      </w:r>
      <w:r w:rsidR="0052767F">
        <w:rPr>
          <w:rStyle w:val="normaltextrun"/>
          <w:color w:val="000000" w:themeColor="text1"/>
        </w:rPr>
        <w:t>7</w:t>
      </w:r>
      <w:r w:rsidR="0052767F" w:rsidRPr="002350C6">
        <w:rPr>
          <w:rStyle w:val="normaltextrun"/>
          <w:color w:val="000000" w:themeColor="text1"/>
        </w:rPr>
        <w:t>. Įsigijimo kaina nustatoma derybų būdu siekiant ekonomiškai naudingiausio rezultato, atsižvelgiant į nepriklausomų turto vertintojų nustatytą rinkos kainą</w:t>
      </w:r>
    </w:p>
    <w:p w14:paraId="61FA6232" w14:textId="77777777" w:rsidR="00A34395" w:rsidRPr="007434BE" w:rsidRDefault="00A34395" w:rsidP="00543953">
      <w:pPr>
        <w:ind w:firstLine="851"/>
        <w:rPr>
          <w:b/>
          <w:szCs w:val="24"/>
        </w:rPr>
      </w:pPr>
    </w:p>
    <w:p w14:paraId="79F88694" w14:textId="77777777" w:rsidR="00335832" w:rsidRDefault="00335832" w:rsidP="00543953">
      <w:pPr>
        <w:ind w:firstLine="851"/>
        <w:jc w:val="center"/>
        <w:rPr>
          <w:b/>
          <w:szCs w:val="24"/>
        </w:rPr>
      </w:pPr>
    </w:p>
    <w:p w14:paraId="673DFBB5" w14:textId="77777777" w:rsidR="00335832" w:rsidRDefault="00335832" w:rsidP="00543953">
      <w:pPr>
        <w:ind w:firstLine="851"/>
        <w:jc w:val="center"/>
        <w:rPr>
          <w:b/>
          <w:szCs w:val="24"/>
        </w:rPr>
      </w:pPr>
    </w:p>
    <w:p w14:paraId="5D960256" w14:textId="4E4FD227" w:rsidR="00D960CF" w:rsidRPr="007434BE" w:rsidRDefault="00D960CF" w:rsidP="00543953">
      <w:pPr>
        <w:ind w:firstLine="851"/>
        <w:jc w:val="center"/>
        <w:rPr>
          <w:b/>
          <w:szCs w:val="24"/>
        </w:rPr>
      </w:pPr>
      <w:r w:rsidRPr="007434BE">
        <w:rPr>
          <w:b/>
          <w:szCs w:val="24"/>
        </w:rPr>
        <w:t>V SKYRIUS</w:t>
      </w:r>
    </w:p>
    <w:p w14:paraId="5EE485D7" w14:textId="61658452" w:rsidR="00D960CF" w:rsidRPr="007434BE" w:rsidRDefault="00D960CF" w:rsidP="00543953">
      <w:pPr>
        <w:ind w:firstLine="851"/>
        <w:jc w:val="center"/>
        <w:rPr>
          <w:b/>
          <w:szCs w:val="24"/>
        </w:rPr>
      </w:pPr>
      <w:r w:rsidRPr="007434BE">
        <w:rPr>
          <w:b/>
          <w:szCs w:val="24"/>
        </w:rPr>
        <w:t>PARAIŠKŲ ATMETIMAS</w:t>
      </w:r>
    </w:p>
    <w:p w14:paraId="7FEF78D2" w14:textId="77777777" w:rsidR="00D960CF" w:rsidRPr="007434BE" w:rsidRDefault="00D960CF" w:rsidP="00543953">
      <w:pPr>
        <w:ind w:firstLine="851"/>
        <w:jc w:val="both"/>
        <w:rPr>
          <w:szCs w:val="24"/>
        </w:rPr>
      </w:pPr>
    </w:p>
    <w:p w14:paraId="20FB09D3" w14:textId="2A4021AC" w:rsidR="00D960CF" w:rsidRPr="007434BE" w:rsidRDefault="00176785" w:rsidP="00543953">
      <w:pPr>
        <w:ind w:firstLine="851"/>
        <w:jc w:val="both"/>
        <w:rPr>
          <w:szCs w:val="24"/>
        </w:rPr>
      </w:pPr>
      <w:r>
        <w:rPr>
          <w:szCs w:val="24"/>
        </w:rPr>
        <w:t>2</w:t>
      </w:r>
      <w:r w:rsidR="00487841">
        <w:rPr>
          <w:szCs w:val="24"/>
        </w:rPr>
        <w:t>8</w:t>
      </w:r>
      <w:r w:rsidR="00D960CF" w:rsidRPr="007434BE">
        <w:rPr>
          <w:szCs w:val="24"/>
        </w:rPr>
        <w:t xml:space="preserve">. Paraiškos atmetamos, jeigu: </w:t>
      </w:r>
    </w:p>
    <w:p w14:paraId="56D5EFCC" w14:textId="5287E526" w:rsidR="00D960CF" w:rsidRPr="007434BE" w:rsidRDefault="00176785" w:rsidP="00543953">
      <w:pPr>
        <w:ind w:firstLine="851"/>
        <w:jc w:val="both"/>
        <w:rPr>
          <w:szCs w:val="24"/>
        </w:rPr>
      </w:pPr>
      <w:r>
        <w:rPr>
          <w:szCs w:val="24"/>
        </w:rPr>
        <w:t>2</w:t>
      </w:r>
      <w:r w:rsidR="00487841">
        <w:rPr>
          <w:szCs w:val="24"/>
        </w:rPr>
        <w:t>8</w:t>
      </w:r>
      <w:r w:rsidR="00D960CF" w:rsidRPr="007434BE">
        <w:rPr>
          <w:szCs w:val="24"/>
        </w:rPr>
        <w:t>.</w:t>
      </w:r>
      <w:r w:rsidR="004B235E">
        <w:rPr>
          <w:szCs w:val="24"/>
        </w:rPr>
        <w:t>1</w:t>
      </w:r>
      <w:r w:rsidR="00D960CF" w:rsidRPr="007434BE">
        <w:rPr>
          <w:szCs w:val="24"/>
        </w:rPr>
        <w:t xml:space="preserve">. </w:t>
      </w:r>
      <w:r w:rsidR="00B72050" w:rsidRPr="007434BE">
        <w:rPr>
          <w:szCs w:val="24"/>
        </w:rPr>
        <w:t>p</w:t>
      </w:r>
      <w:r w:rsidR="00D960CF" w:rsidRPr="007434BE">
        <w:rPr>
          <w:szCs w:val="24"/>
        </w:rPr>
        <w:t xml:space="preserve">atalpos yra </w:t>
      </w:r>
      <w:r w:rsidR="006D2F11">
        <w:rPr>
          <w:szCs w:val="24"/>
        </w:rPr>
        <w:t>areštuotos</w:t>
      </w:r>
      <w:r w:rsidR="00D960CF" w:rsidRPr="007434BE">
        <w:rPr>
          <w:szCs w:val="24"/>
        </w:rPr>
        <w:t>;</w:t>
      </w:r>
    </w:p>
    <w:p w14:paraId="685D3821" w14:textId="2FCBBAA5" w:rsidR="00D960CF" w:rsidRPr="007434BE" w:rsidRDefault="00176785" w:rsidP="00543953">
      <w:pPr>
        <w:ind w:firstLine="851"/>
        <w:jc w:val="both"/>
        <w:rPr>
          <w:szCs w:val="24"/>
        </w:rPr>
      </w:pPr>
      <w:r>
        <w:rPr>
          <w:szCs w:val="24"/>
        </w:rPr>
        <w:t>2</w:t>
      </w:r>
      <w:r w:rsidR="00487841">
        <w:rPr>
          <w:szCs w:val="24"/>
        </w:rPr>
        <w:t>8</w:t>
      </w:r>
      <w:r w:rsidR="00D960CF" w:rsidRPr="007434BE">
        <w:rPr>
          <w:szCs w:val="24"/>
        </w:rPr>
        <w:t>.</w:t>
      </w:r>
      <w:r w:rsidR="004B235E">
        <w:rPr>
          <w:szCs w:val="24"/>
        </w:rPr>
        <w:t>2</w:t>
      </w:r>
      <w:r w:rsidR="00D960CF" w:rsidRPr="007434BE">
        <w:rPr>
          <w:szCs w:val="24"/>
        </w:rPr>
        <w:t>. Kandidatas paraišką ir kitus dokumentus pateikė ne lietuvių kalba;</w:t>
      </w:r>
    </w:p>
    <w:p w14:paraId="5B3F2DB7" w14:textId="407D003E" w:rsidR="00D960CF" w:rsidRPr="007434BE" w:rsidRDefault="00176785" w:rsidP="00543953">
      <w:pPr>
        <w:ind w:firstLine="851"/>
        <w:jc w:val="both"/>
        <w:rPr>
          <w:szCs w:val="24"/>
        </w:rPr>
      </w:pPr>
      <w:r>
        <w:rPr>
          <w:szCs w:val="24"/>
        </w:rPr>
        <w:t>2</w:t>
      </w:r>
      <w:r w:rsidR="00487841">
        <w:rPr>
          <w:szCs w:val="24"/>
        </w:rPr>
        <w:t>8</w:t>
      </w:r>
      <w:r w:rsidR="00D960CF" w:rsidRPr="007434BE">
        <w:rPr>
          <w:szCs w:val="24"/>
        </w:rPr>
        <w:t>.</w:t>
      </w:r>
      <w:r w:rsidR="00F82A44">
        <w:rPr>
          <w:szCs w:val="24"/>
        </w:rPr>
        <w:t>3</w:t>
      </w:r>
      <w:r w:rsidR="00D960CF" w:rsidRPr="007434BE">
        <w:rPr>
          <w:szCs w:val="24"/>
        </w:rPr>
        <w:t xml:space="preserve">. </w:t>
      </w:r>
      <w:r w:rsidR="00D960CF" w:rsidRPr="0052767F">
        <w:rPr>
          <w:color w:val="000000" w:themeColor="text1"/>
          <w:szCs w:val="24"/>
        </w:rPr>
        <w:t>viršija Perkančiosios organizacijos numatytą biudžetą</w:t>
      </w:r>
      <w:r w:rsidR="005B2E88">
        <w:rPr>
          <w:szCs w:val="24"/>
        </w:rPr>
        <w:t>;</w:t>
      </w:r>
    </w:p>
    <w:p w14:paraId="21C9BC9E" w14:textId="270A50CE" w:rsidR="00D960CF" w:rsidRPr="007434BE" w:rsidRDefault="00176785" w:rsidP="00543953">
      <w:pPr>
        <w:ind w:firstLine="851"/>
        <w:jc w:val="both"/>
        <w:rPr>
          <w:szCs w:val="24"/>
        </w:rPr>
      </w:pPr>
      <w:r>
        <w:rPr>
          <w:szCs w:val="24"/>
        </w:rPr>
        <w:t>2</w:t>
      </w:r>
      <w:r w:rsidR="00487841">
        <w:rPr>
          <w:szCs w:val="24"/>
        </w:rPr>
        <w:t>8</w:t>
      </w:r>
      <w:r w:rsidR="00D960CF" w:rsidRPr="007434BE">
        <w:rPr>
          <w:szCs w:val="24"/>
        </w:rPr>
        <w:t>.</w:t>
      </w:r>
      <w:r w:rsidR="00F82A44">
        <w:rPr>
          <w:szCs w:val="24"/>
        </w:rPr>
        <w:t>4</w:t>
      </w:r>
      <w:r w:rsidR="00D960CF" w:rsidRPr="007434BE">
        <w:rPr>
          <w:szCs w:val="24"/>
        </w:rPr>
        <w:t>. neužpildyta paraiška (priedas);</w:t>
      </w:r>
    </w:p>
    <w:p w14:paraId="5355CBE5" w14:textId="6673E0B7" w:rsidR="00D960CF" w:rsidRPr="007434BE" w:rsidRDefault="00176785" w:rsidP="00543953">
      <w:pPr>
        <w:ind w:firstLine="851"/>
        <w:jc w:val="both"/>
        <w:rPr>
          <w:szCs w:val="24"/>
        </w:rPr>
      </w:pPr>
      <w:r>
        <w:rPr>
          <w:szCs w:val="24"/>
        </w:rPr>
        <w:t>2</w:t>
      </w:r>
      <w:r w:rsidR="00487841">
        <w:rPr>
          <w:szCs w:val="24"/>
        </w:rPr>
        <w:t>8</w:t>
      </w:r>
      <w:r w:rsidR="00D960CF" w:rsidRPr="007434BE">
        <w:rPr>
          <w:szCs w:val="24"/>
        </w:rPr>
        <w:t>.</w:t>
      </w:r>
      <w:r w:rsidR="001961EA">
        <w:rPr>
          <w:szCs w:val="24"/>
        </w:rPr>
        <w:t>5</w:t>
      </w:r>
      <w:r w:rsidR="00D960CF" w:rsidRPr="007434BE">
        <w:rPr>
          <w:szCs w:val="24"/>
        </w:rPr>
        <w:t>. Kandidatas pateikė neteisingus, suklastotus duomenis;</w:t>
      </w:r>
    </w:p>
    <w:p w14:paraId="1D7BE982" w14:textId="125C53BD" w:rsidR="00D960CF" w:rsidRPr="007434BE" w:rsidRDefault="00176785" w:rsidP="00543953">
      <w:pPr>
        <w:ind w:firstLine="851"/>
        <w:jc w:val="both"/>
        <w:rPr>
          <w:szCs w:val="24"/>
        </w:rPr>
      </w:pPr>
      <w:r>
        <w:rPr>
          <w:szCs w:val="24"/>
        </w:rPr>
        <w:t>2</w:t>
      </w:r>
      <w:r w:rsidR="00487841">
        <w:rPr>
          <w:szCs w:val="24"/>
        </w:rPr>
        <w:t>8</w:t>
      </w:r>
      <w:r w:rsidR="00D960CF" w:rsidRPr="007434BE">
        <w:rPr>
          <w:szCs w:val="24"/>
        </w:rPr>
        <w:t>.</w:t>
      </w:r>
      <w:r w:rsidR="001961EA">
        <w:rPr>
          <w:szCs w:val="24"/>
        </w:rPr>
        <w:t>6</w:t>
      </w:r>
      <w:r w:rsidR="00D960CF" w:rsidRPr="007434BE">
        <w:rPr>
          <w:szCs w:val="24"/>
        </w:rPr>
        <w:t xml:space="preserve">. Kandidatas nesudaro sąlygų </w:t>
      </w:r>
      <w:r w:rsidR="006D2F11">
        <w:rPr>
          <w:szCs w:val="24"/>
        </w:rPr>
        <w:t>k</w:t>
      </w:r>
      <w:r w:rsidR="006D2F11" w:rsidRPr="007434BE">
        <w:rPr>
          <w:szCs w:val="24"/>
        </w:rPr>
        <w:t xml:space="preserve">omisijai </w:t>
      </w:r>
      <w:r w:rsidR="00D960CF" w:rsidRPr="007434BE">
        <w:rPr>
          <w:szCs w:val="24"/>
        </w:rPr>
        <w:t xml:space="preserve">apžiūrėti </w:t>
      </w:r>
      <w:r w:rsidR="00B72050" w:rsidRPr="007434BE">
        <w:rPr>
          <w:szCs w:val="24"/>
        </w:rPr>
        <w:t>patalpų</w:t>
      </w:r>
      <w:r w:rsidR="00D960CF" w:rsidRPr="007434BE">
        <w:rPr>
          <w:szCs w:val="24"/>
        </w:rPr>
        <w:t>;</w:t>
      </w:r>
    </w:p>
    <w:p w14:paraId="65F0DC56" w14:textId="104B2D45" w:rsidR="00D960CF" w:rsidRDefault="00176785" w:rsidP="00543953">
      <w:pPr>
        <w:pStyle w:val="Pagrindinistekstas"/>
        <w:spacing w:after="0"/>
        <w:ind w:firstLine="851"/>
        <w:jc w:val="both"/>
        <w:rPr>
          <w:szCs w:val="24"/>
        </w:rPr>
      </w:pPr>
      <w:r>
        <w:rPr>
          <w:szCs w:val="24"/>
        </w:rPr>
        <w:t>2</w:t>
      </w:r>
      <w:r w:rsidR="00487841">
        <w:rPr>
          <w:szCs w:val="24"/>
        </w:rPr>
        <w:t>8</w:t>
      </w:r>
      <w:r w:rsidR="00D960CF" w:rsidRPr="007434BE">
        <w:rPr>
          <w:szCs w:val="24"/>
        </w:rPr>
        <w:t>.</w:t>
      </w:r>
      <w:r w:rsidR="001961EA">
        <w:rPr>
          <w:szCs w:val="24"/>
        </w:rPr>
        <w:t>7</w:t>
      </w:r>
      <w:r w:rsidR="00D960CF" w:rsidRPr="007434BE">
        <w:rPr>
          <w:szCs w:val="24"/>
        </w:rPr>
        <w:t>. jeigu Kandidato siūlom</w:t>
      </w:r>
      <w:r w:rsidR="00B72050" w:rsidRPr="007434BE">
        <w:rPr>
          <w:szCs w:val="24"/>
        </w:rPr>
        <w:t>o</w:t>
      </w:r>
      <w:r w:rsidR="00D960CF" w:rsidRPr="007434BE">
        <w:rPr>
          <w:szCs w:val="24"/>
        </w:rPr>
        <w:t xml:space="preserve">s </w:t>
      </w:r>
      <w:r w:rsidR="00B72050" w:rsidRPr="007434BE">
        <w:rPr>
          <w:szCs w:val="24"/>
        </w:rPr>
        <w:t>patalpos</w:t>
      </w:r>
      <w:r w:rsidR="00D960CF" w:rsidRPr="007434BE">
        <w:rPr>
          <w:szCs w:val="24"/>
        </w:rPr>
        <w:t xml:space="preserve"> neatitinka bent vieno </w:t>
      </w:r>
      <w:r w:rsidR="003F4E78" w:rsidRPr="007434BE">
        <w:rPr>
          <w:szCs w:val="24"/>
        </w:rPr>
        <w:t xml:space="preserve">iš </w:t>
      </w:r>
      <w:r w:rsidR="001F6055" w:rsidRPr="007434BE">
        <w:rPr>
          <w:szCs w:val="24"/>
        </w:rPr>
        <w:t>A</w:t>
      </w:r>
      <w:r w:rsidR="00235AF9" w:rsidRPr="007434BE">
        <w:rPr>
          <w:szCs w:val="24"/>
        </w:rPr>
        <w:t>prašo</w:t>
      </w:r>
      <w:r w:rsidR="00D960CF" w:rsidRPr="00567051">
        <w:rPr>
          <w:szCs w:val="24"/>
        </w:rPr>
        <w:t xml:space="preserve"> </w:t>
      </w:r>
      <w:r w:rsidR="00567051" w:rsidRPr="00567051">
        <w:rPr>
          <w:szCs w:val="24"/>
        </w:rPr>
        <w:t>5</w:t>
      </w:r>
      <w:r w:rsidR="00D960CF" w:rsidRPr="00567051">
        <w:rPr>
          <w:szCs w:val="24"/>
        </w:rPr>
        <w:t xml:space="preserve"> </w:t>
      </w:r>
      <w:r w:rsidR="00235AF9" w:rsidRPr="007434BE">
        <w:rPr>
          <w:szCs w:val="24"/>
        </w:rPr>
        <w:t>punkte</w:t>
      </w:r>
      <w:r w:rsidR="00D960CF" w:rsidRPr="007434BE">
        <w:rPr>
          <w:szCs w:val="24"/>
        </w:rPr>
        <w:t xml:space="preserve"> nustatytų reikalavimų </w:t>
      </w:r>
      <w:r w:rsidR="003C00D3" w:rsidRPr="007434BE">
        <w:rPr>
          <w:szCs w:val="24"/>
        </w:rPr>
        <w:t>patalpoms</w:t>
      </w:r>
      <w:r w:rsidR="00D960CF" w:rsidRPr="007434BE">
        <w:rPr>
          <w:szCs w:val="24"/>
        </w:rPr>
        <w:t>;</w:t>
      </w:r>
    </w:p>
    <w:p w14:paraId="40754DCB" w14:textId="6AF46A95" w:rsidR="00FC6147" w:rsidRPr="00B24B5E" w:rsidRDefault="00487841" w:rsidP="00543953">
      <w:pPr>
        <w:pStyle w:val="Komentarotekstas"/>
        <w:ind w:firstLine="851"/>
        <w:jc w:val="both"/>
        <w:rPr>
          <w:sz w:val="24"/>
          <w:szCs w:val="24"/>
        </w:rPr>
      </w:pPr>
      <w:r>
        <w:rPr>
          <w:sz w:val="24"/>
          <w:szCs w:val="24"/>
        </w:rPr>
        <w:t>28</w:t>
      </w:r>
      <w:r w:rsidR="00FC6147" w:rsidRPr="00B24B5E">
        <w:rPr>
          <w:sz w:val="24"/>
          <w:szCs w:val="24"/>
        </w:rPr>
        <w:t>.</w:t>
      </w:r>
      <w:r w:rsidR="00F541E3">
        <w:rPr>
          <w:sz w:val="24"/>
          <w:szCs w:val="24"/>
        </w:rPr>
        <w:t>8</w:t>
      </w:r>
      <w:r w:rsidR="00FC6147" w:rsidRPr="00B24B5E">
        <w:rPr>
          <w:sz w:val="24"/>
          <w:szCs w:val="24"/>
        </w:rPr>
        <w:t xml:space="preserve"> jeigu nekilnojamieji daiktai nėra inventorizuoti ir teisiškai nėra įregistruoti Nekilnojamojo turto registre;</w:t>
      </w:r>
    </w:p>
    <w:p w14:paraId="405BB593" w14:textId="376724C8" w:rsidR="00FC6147" w:rsidRPr="00FC6147" w:rsidRDefault="00176785" w:rsidP="00543953">
      <w:pPr>
        <w:pStyle w:val="Pagrindinistekstas"/>
        <w:spacing w:after="0"/>
        <w:ind w:firstLine="851"/>
        <w:jc w:val="both"/>
        <w:rPr>
          <w:szCs w:val="24"/>
        </w:rPr>
      </w:pPr>
      <w:r>
        <w:rPr>
          <w:szCs w:val="24"/>
        </w:rPr>
        <w:t>2</w:t>
      </w:r>
      <w:r w:rsidR="00487841">
        <w:rPr>
          <w:szCs w:val="24"/>
        </w:rPr>
        <w:t>8</w:t>
      </w:r>
      <w:r w:rsidR="00FC6147" w:rsidRPr="00FC6147">
        <w:rPr>
          <w:szCs w:val="24"/>
        </w:rPr>
        <w:t>.</w:t>
      </w:r>
      <w:r w:rsidR="002B1E41">
        <w:rPr>
          <w:szCs w:val="24"/>
        </w:rPr>
        <w:t>9</w:t>
      </w:r>
      <w:r w:rsidR="00FC6147" w:rsidRPr="00FC6147">
        <w:rPr>
          <w:szCs w:val="24"/>
        </w:rPr>
        <w:t xml:space="preserve"> nekilnojamieji daiktai nėra tinkami eksploatuoti, neatitinka L</w:t>
      </w:r>
      <w:r w:rsidR="006D2F11">
        <w:rPr>
          <w:szCs w:val="24"/>
        </w:rPr>
        <w:t xml:space="preserve">ietuvos </w:t>
      </w:r>
      <w:r w:rsidR="00FC6147" w:rsidRPr="00FC6147">
        <w:rPr>
          <w:szCs w:val="24"/>
        </w:rPr>
        <w:t>R</w:t>
      </w:r>
      <w:r w:rsidR="006D2F11">
        <w:rPr>
          <w:szCs w:val="24"/>
        </w:rPr>
        <w:t>espublikos</w:t>
      </w:r>
      <w:r w:rsidR="00FC6147" w:rsidRPr="00FC6147">
        <w:rPr>
          <w:szCs w:val="24"/>
        </w:rPr>
        <w:t xml:space="preserve"> teisės aktų tokios veiklos užtikrinimui patalpoms keliamų higienos normų ir saugos reikalavimų bei neatitinka pirkimo sąlygų reikalavimų;</w:t>
      </w:r>
    </w:p>
    <w:p w14:paraId="6441B3A5" w14:textId="575ADCF2" w:rsidR="00D960CF" w:rsidRDefault="00176785" w:rsidP="00543953">
      <w:pPr>
        <w:pStyle w:val="Pagrindinistekstas"/>
        <w:spacing w:after="0"/>
        <w:ind w:firstLine="851"/>
        <w:jc w:val="both"/>
        <w:rPr>
          <w:szCs w:val="24"/>
        </w:rPr>
      </w:pPr>
      <w:r>
        <w:rPr>
          <w:szCs w:val="24"/>
        </w:rPr>
        <w:t>2</w:t>
      </w:r>
      <w:r w:rsidR="00487841">
        <w:rPr>
          <w:szCs w:val="24"/>
        </w:rPr>
        <w:t>8</w:t>
      </w:r>
      <w:r w:rsidR="00D960CF" w:rsidRPr="007434BE">
        <w:rPr>
          <w:szCs w:val="24"/>
        </w:rPr>
        <w:t>.</w:t>
      </w:r>
      <w:r w:rsidR="002B1E41">
        <w:rPr>
          <w:szCs w:val="24"/>
        </w:rPr>
        <w:t>10</w:t>
      </w:r>
      <w:r w:rsidR="002D2BAD">
        <w:rPr>
          <w:szCs w:val="24"/>
        </w:rPr>
        <w:t>.</w:t>
      </w:r>
      <w:r w:rsidR="006D2F11" w:rsidDel="006D2F11">
        <w:rPr>
          <w:szCs w:val="24"/>
        </w:rPr>
        <w:t xml:space="preserve"> </w:t>
      </w:r>
      <w:r w:rsidR="006D2F11">
        <w:rPr>
          <w:szCs w:val="24"/>
        </w:rPr>
        <w:t>j</w:t>
      </w:r>
      <w:r w:rsidR="001136A1" w:rsidRPr="007434BE">
        <w:rPr>
          <w:szCs w:val="24"/>
        </w:rPr>
        <w:t xml:space="preserve">eigu Kandidatas nepateikia šio </w:t>
      </w:r>
      <w:r w:rsidR="0049280D">
        <w:rPr>
          <w:szCs w:val="24"/>
        </w:rPr>
        <w:t>sąlygų aprašo</w:t>
      </w:r>
      <w:r w:rsidR="0049280D" w:rsidRPr="007434BE">
        <w:rPr>
          <w:szCs w:val="24"/>
        </w:rPr>
        <w:t xml:space="preserve"> </w:t>
      </w:r>
      <w:r w:rsidR="001136A1" w:rsidRPr="007434BE">
        <w:rPr>
          <w:szCs w:val="24"/>
        </w:rPr>
        <w:t xml:space="preserve">II skyriuje nurodytų dokumentų ir </w:t>
      </w:r>
      <w:r w:rsidR="006D2F11">
        <w:rPr>
          <w:szCs w:val="24"/>
        </w:rPr>
        <w:t xml:space="preserve">(ar) </w:t>
      </w:r>
      <w:r w:rsidR="001136A1" w:rsidRPr="007434BE">
        <w:rPr>
          <w:szCs w:val="24"/>
        </w:rPr>
        <w:t>per Perkančiosios organizacijos nustatytą terminą jų nepatikslina (nepateikia).</w:t>
      </w:r>
    </w:p>
    <w:p w14:paraId="3A9D0871" w14:textId="1C73BA42" w:rsidR="00FC17A5" w:rsidRPr="007434BE" w:rsidRDefault="00FC17A5" w:rsidP="00543953">
      <w:pPr>
        <w:pStyle w:val="Pagrindinistekstas"/>
        <w:spacing w:after="0"/>
        <w:ind w:firstLine="851"/>
        <w:jc w:val="both"/>
      </w:pPr>
    </w:p>
    <w:p w14:paraId="4795AA11" w14:textId="77777777" w:rsidR="00AC7EFA" w:rsidRPr="007434BE" w:rsidRDefault="00AC7EFA" w:rsidP="00543953">
      <w:pPr>
        <w:pStyle w:val="Pagrindinistekstas"/>
        <w:spacing w:after="0"/>
        <w:ind w:firstLine="851"/>
        <w:jc w:val="both"/>
      </w:pPr>
    </w:p>
    <w:p w14:paraId="53AA21F2" w14:textId="77777777" w:rsidR="00D960CF" w:rsidRPr="007434BE" w:rsidRDefault="00D960CF" w:rsidP="00543953">
      <w:pPr>
        <w:pStyle w:val="Pagrindinistekstas"/>
        <w:spacing w:after="0"/>
        <w:ind w:firstLine="851"/>
        <w:jc w:val="center"/>
        <w:rPr>
          <w:b/>
          <w:szCs w:val="24"/>
        </w:rPr>
      </w:pPr>
      <w:r w:rsidRPr="007434BE">
        <w:rPr>
          <w:b/>
          <w:szCs w:val="24"/>
        </w:rPr>
        <w:t>VI SKYRIUS</w:t>
      </w:r>
    </w:p>
    <w:p w14:paraId="40E51D9A" w14:textId="738C9B29" w:rsidR="00D960CF" w:rsidRPr="007434BE" w:rsidRDefault="002A7863" w:rsidP="00543953">
      <w:pPr>
        <w:pStyle w:val="Pagrindinistekstas"/>
        <w:ind w:firstLine="851"/>
        <w:jc w:val="center"/>
        <w:rPr>
          <w:b/>
          <w:szCs w:val="24"/>
        </w:rPr>
      </w:pPr>
      <w:r>
        <w:rPr>
          <w:b/>
          <w:szCs w:val="24"/>
        </w:rPr>
        <w:t>PATALPŲ</w:t>
      </w:r>
      <w:r w:rsidR="00486519" w:rsidRPr="007434BE">
        <w:rPr>
          <w:b/>
          <w:szCs w:val="24"/>
        </w:rPr>
        <w:t xml:space="preserve"> ĮSIGIJIMO</w:t>
      </w:r>
      <w:r w:rsidR="00D960CF" w:rsidRPr="007434BE">
        <w:rPr>
          <w:b/>
          <w:szCs w:val="24"/>
        </w:rPr>
        <w:t xml:space="preserve"> PROCEDŪRŲ NUTRAUKIMAS</w:t>
      </w:r>
    </w:p>
    <w:p w14:paraId="30AD6ADF" w14:textId="77777777" w:rsidR="00A32CD5" w:rsidRPr="007434BE" w:rsidRDefault="00A32CD5" w:rsidP="00543953">
      <w:pPr>
        <w:pStyle w:val="Pagrindinistekstas"/>
        <w:ind w:firstLine="851"/>
        <w:jc w:val="center"/>
        <w:rPr>
          <w:b/>
          <w:szCs w:val="24"/>
        </w:rPr>
      </w:pPr>
    </w:p>
    <w:p w14:paraId="07E9C342" w14:textId="14DE451E" w:rsidR="00D960CF" w:rsidRPr="007434BE" w:rsidRDefault="00176785" w:rsidP="00543953">
      <w:pPr>
        <w:pStyle w:val="Pagrindinistekstas"/>
        <w:spacing w:after="0"/>
        <w:ind w:firstLine="851"/>
        <w:jc w:val="both"/>
        <w:rPr>
          <w:szCs w:val="24"/>
        </w:rPr>
      </w:pPr>
      <w:r>
        <w:rPr>
          <w:szCs w:val="24"/>
        </w:rPr>
        <w:t>2</w:t>
      </w:r>
      <w:r w:rsidR="00487841">
        <w:rPr>
          <w:szCs w:val="24"/>
        </w:rPr>
        <w:t>9</w:t>
      </w:r>
      <w:r w:rsidR="00D960CF" w:rsidRPr="007434BE">
        <w:rPr>
          <w:szCs w:val="24"/>
        </w:rPr>
        <w:t xml:space="preserve">. Kandidatų pasiūlytų </w:t>
      </w:r>
      <w:r w:rsidR="007A55BB">
        <w:rPr>
          <w:szCs w:val="24"/>
        </w:rPr>
        <w:t>įsigyti</w:t>
      </w:r>
      <w:r w:rsidR="00AC7EFA" w:rsidRPr="007434BE">
        <w:rPr>
          <w:szCs w:val="24"/>
        </w:rPr>
        <w:t xml:space="preserve"> </w:t>
      </w:r>
      <w:r w:rsidR="00D960CF" w:rsidRPr="007434BE">
        <w:rPr>
          <w:szCs w:val="24"/>
        </w:rPr>
        <w:t xml:space="preserve">patalpų </w:t>
      </w:r>
      <w:r w:rsidR="001C1F50" w:rsidRPr="007434BE">
        <w:rPr>
          <w:szCs w:val="24"/>
        </w:rPr>
        <w:t>įsigijimo</w:t>
      </w:r>
      <w:r w:rsidR="00D960CF" w:rsidRPr="007434BE">
        <w:rPr>
          <w:szCs w:val="24"/>
        </w:rPr>
        <w:t xml:space="preserve"> procedūros nutraukiamos esant bent vienai iš šių aplinkybių:</w:t>
      </w:r>
    </w:p>
    <w:p w14:paraId="2DF47114" w14:textId="73C890B8" w:rsidR="00D960CF" w:rsidRPr="007434BE" w:rsidRDefault="00176785" w:rsidP="00543953">
      <w:pPr>
        <w:pStyle w:val="Pagrindinistekstas"/>
        <w:spacing w:after="0"/>
        <w:ind w:firstLine="851"/>
        <w:jc w:val="both"/>
        <w:rPr>
          <w:szCs w:val="24"/>
        </w:rPr>
      </w:pPr>
      <w:r>
        <w:rPr>
          <w:szCs w:val="24"/>
        </w:rPr>
        <w:t>2</w:t>
      </w:r>
      <w:r w:rsidR="00487841">
        <w:rPr>
          <w:szCs w:val="24"/>
        </w:rPr>
        <w:t>9</w:t>
      </w:r>
      <w:r w:rsidR="00D960CF" w:rsidRPr="007434BE">
        <w:rPr>
          <w:szCs w:val="24"/>
        </w:rPr>
        <w:t xml:space="preserve">.1. kai atsiranda aplinkybių, dėl kurių </w:t>
      </w:r>
      <w:r w:rsidR="007A55BB">
        <w:rPr>
          <w:szCs w:val="24"/>
        </w:rPr>
        <w:t>patalpų</w:t>
      </w:r>
      <w:r w:rsidR="001C1F50" w:rsidRPr="007434BE">
        <w:rPr>
          <w:szCs w:val="24"/>
        </w:rPr>
        <w:t xml:space="preserve"> įsigijimas</w:t>
      </w:r>
      <w:r w:rsidR="00D960CF" w:rsidRPr="007434BE">
        <w:rPr>
          <w:szCs w:val="24"/>
        </w:rPr>
        <w:t xml:space="preserve"> tampa nenaudingas ar neteisėtas;</w:t>
      </w:r>
    </w:p>
    <w:p w14:paraId="15A2C54A" w14:textId="654B0470" w:rsidR="00D960CF" w:rsidRPr="007434BE" w:rsidRDefault="00176785" w:rsidP="00543953">
      <w:pPr>
        <w:pStyle w:val="Pagrindinistekstas"/>
        <w:spacing w:after="0"/>
        <w:ind w:firstLine="851"/>
        <w:jc w:val="both"/>
        <w:rPr>
          <w:szCs w:val="24"/>
        </w:rPr>
      </w:pPr>
      <w:r>
        <w:rPr>
          <w:szCs w:val="24"/>
        </w:rPr>
        <w:t>2</w:t>
      </w:r>
      <w:r w:rsidR="00487841">
        <w:rPr>
          <w:szCs w:val="24"/>
        </w:rPr>
        <w:t>9</w:t>
      </w:r>
      <w:r w:rsidR="00D960CF" w:rsidRPr="007434BE">
        <w:rPr>
          <w:szCs w:val="24"/>
        </w:rPr>
        <w:t xml:space="preserve">.2. kai nesutariama dėl </w:t>
      </w:r>
      <w:r w:rsidR="007A55BB">
        <w:rPr>
          <w:szCs w:val="24"/>
        </w:rPr>
        <w:t>patalpų</w:t>
      </w:r>
      <w:r w:rsidR="001C1F50" w:rsidRPr="007434BE">
        <w:rPr>
          <w:szCs w:val="24"/>
        </w:rPr>
        <w:t xml:space="preserve"> įsigijimo</w:t>
      </w:r>
      <w:r w:rsidR="00D960CF" w:rsidRPr="007434BE">
        <w:rPr>
          <w:szCs w:val="24"/>
        </w:rPr>
        <w:t xml:space="preserve"> kainos ar kitų sąlygų;</w:t>
      </w:r>
    </w:p>
    <w:p w14:paraId="20776421" w14:textId="4399AA62" w:rsidR="00D960CF" w:rsidRPr="007434BE" w:rsidRDefault="00176785" w:rsidP="00543953">
      <w:pPr>
        <w:pStyle w:val="Pagrindinistekstas"/>
        <w:spacing w:after="0"/>
        <w:ind w:firstLine="851"/>
        <w:jc w:val="both"/>
        <w:rPr>
          <w:szCs w:val="24"/>
        </w:rPr>
      </w:pPr>
      <w:r>
        <w:rPr>
          <w:szCs w:val="24"/>
        </w:rPr>
        <w:t>2</w:t>
      </w:r>
      <w:r w:rsidR="00487841">
        <w:rPr>
          <w:szCs w:val="24"/>
        </w:rPr>
        <w:t>9</w:t>
      </w:r>
      <w:r w:rsidR="00D960CF" w:rsidRPr="007434BE">
        <w:rPr>
          <w:szCs w:val="24"/>
        </w:rPr>
        <w:t xml:space="preserve">.3. kai laimėtojas atsisako pasirašyti </w:t>
      </w:r>
      <w:r w:rsidR="007A55BB">
        <w:rPr>
          <w:szCs w:val="24"/>
        </w:rPr>
        <w:t>patalpų įsigijimo</w:t>
      </w:r>
      <w:r w:rsidR="00AC7EFA" w:rsidRPr="007434BE">
        <w:rPr>
          <w:szCs w:val="24"/>
        </w:rPr>
        <w:t xml:space="preserve"> </w:t>
      </w:r>
      <w:r w:rsidR="00D960CF" w:rsidRPr="007434BE">
        <w:rPr>
          <w:szCs w:val="24"/>
        </w:rPr>
        <w:t xml:space="preserve">sutartį derybose sutartomis sąlygomis ir nėra kito </w:t>
      </w:r>
      <w:r w:rsidR="00582BFA" w:rsidRPr="007434BE">
        <w:rPr>
          <w:szCs w:val="24"/>
        </w:rPr>
        <w:t>K</w:t>
      </w:r>
      <w:r w:rsidR="00D960CF" w:rsidRPr="007434BE">
        <w:rPr>
          <w:szCs w:val="24"/>
        </w:rPr>
        <w:t xml:space="preserve">andidato, kuris atitiktų </w:t>
      </w:r>
      <w:r w:rsidR="00582BFA" w:rsidRPr="007434BE">
        <w:rPr>
          <w:szCs w:val="24"/>
        </w:rPr>
        <w:t>šiame apraše</w:t>
      </w:r>
      <w:r w:rsidR="00D960CF" w:rsidRPr="007434BE">
        <w:rPr>
          <w:szCs w:val="24"/>
        </w:rPr>
        <w:t xml:space="preserve"> laimėtoj</w:t>
      </w:r>
      <w:r w:rsidR="00582BFA" w:rsidRPr="007434BE">
        <w:rPr>
          <w:szCs w:val="24"/>
        </w:rPr>
        <w:t>ui</w:t>
      </w:r>
      <w:r w:rsidR="00D960CF" w:rsidRPr="007434BE">
        <w:rPr>
          <w:szCs w:val="24"/>
        </w:rPr>
        <w:t xml:space="preserve"> išrink</w:t>
      </w:r>
      <w:r w:rsidR="00582BFA" w:rsidRPr="007434BE">
        <w:rPr>
          <w:szCs w:val="24"/>
        </w:rPr>
        <w:t>ti</w:t>
      </w:r>
      <w:r w:rsidR="00D960CF" w:rsidRPr="007434BE">
        <w:rPr>
          <w:szCs w:val="24"/>
        </w:rPr>
        <w:t xml:space="preserve"> nustatytas sąlygas;</w:t>
      </w:r>
    </w:p>
    <w:p w14:paraId="1F48FAF7" w14:textId="676076ED" w:rsidR="00D960CF" w:rsidRDefault="00176785" w:rsidP="00543953">
      <w:pPr>
        <w:pStyle w:val="Pagrindinistekstas"/>
        <w:spacing w:after="0"/>
        <w:ind w:firstLine="851"/>
        <w:jc w:val="both"/>
        <w:rPr>
          <w:szCs w:val="24"/>
        </w:rPr>
      </w:pPr>
      <w:r>
        <w:rPr>
          <w:szCs w:val="24"/>
        </w:rPr>
        <w:t>2</w:t>
      </w:r>
      <w:r w:rsidR="00487841">
        <w:rPr>
          <w:szCs w:val="24"/>
        </w:rPr>
        <w:t>9</w:t>
      </w:r>
      <w:r w:rsidR="00D960CF" w:rsidRPr="007434BE">
        <w:rPr>
          <w:szCs w:val="24"/>
        </w:rPr>
        <w:t>.4. kai nėra Kandidatų, kurie at</w:t>
      </w:r>
      <w:r w:rsidR="00582BFA" w:rsidRPr="007434BE">
        <w:rPr>
          <w:szCs w:val="24"/>
        </w:rPr>
        <w:t>itiktų</w:t>
      </w:r>
      <w:r w:rsidR="00D960CF" w:rsidRPr="007434BE">
        <w:rPr>
          <w:szCs w:val="24"/>
        </w:rPr>
        <w:t xml:space="preserve"> </w:t>
      </w:r>
      <w:r w:rsidR="00582BFA" w:rsidRPr="007434BE">
        <w:rPr>
          <w:szCs w:val="24"/>
        </w:rPr>
        <w:t xml:space="preserve">šiame </w:t>
      </w:r>
      <w:r w:rsidR="0045131E" w:rsidRPr="007434BE">
        <w:rPr>
          <w:szCs w:val="24"/>
        </w:rPr>
        <w:t>a</w:t>
      </w:r>
      <w:r w:rsidR="00582BFA" w:rsidRPr="007434BE">
        <w:rPr>
          <w:szCs w:val="24"/>
        </w:rPr>
        <w:t>praše</w:t>
      </w:r>
      <w:r w:rsidR="00D960CF" w:rsidRPr="007434BE">
        <w:rPr>
          <w:szCs w:val="24"/>
        </w:rPr>
        <w:t xml:space="preserve"> laimėtoj</w:t>
      </w:r>
      <w:r w:rsidR="00582BFA" w:rsidRPr="007434BE">
        <w:rPr>
          <w:szCs w:val="24"/>
        </w:rPr>
        <w:t>ui</w:t>
      </w:r>
      <w:r w:rsidR="00D960CF" w:rsidRPr="007434BE">
        <w:rPr>
          <w:szCs w:val="24"/>
        </w:rPr>
        <w:t xml:space="preserve"> išrink</w:t>
      </w:r>
      <w:r w:rsidR="00582BFA" w:rsidRPr="007434BE">
        <w:rPr>
          <w:szCs w:val="24"/>
        </w:rPr>
        <w:t>ti</w:t>
      </w:r>
      <w:r w:rsidR="00D960CF" w:rsidRPr="007434BE">
        <w:rPr>
          <w:szCs w:val="24"/>
        </w:rPr>
        <w:t xml:space="preserve"> nustatytas sąlygas</w:t>
      </w:r>
      <w:r>
        <w:rPr>
          <w:szCs w:val="24"/>
        </w:rPr>
        <w:t>;</w:t>
      </w:r>
    </w:p>
    <w:p w14:paraId="360E1820" w14:textId="195F0A57" w:rsidR="00176785" w:rsidRPr="0067206E" w:rsidRDefault="00176785" w:rsidP="00176785">
      <w:pPr>
        <w:ind w:firstLine="851"/>
        <w:jc w:val="both"/>
        <w:rPr>
          <w:szCs w:val="24"/>
        </w:rPr>
      </w:pPr>
      <w:r w:rsidRPr="0067206E">
        <w:rPr>
          <w:szCs w:val="24"/>
        </w:rPr>
        <w:t>2</w:t>
      </w:r>
      <w:r w:rsidR="00487841">
        <w:rPr>
          <w:szCs w:val="24"/>
        </w:rPr>
        <w:t>9</w:t>
      </w:r>
      <w:r w:rsidRPr="0067206E">
        <w:rPr>
          <w:szCs w:val="24"/>
        </w:rPr>
        <w:t>.5. dėl pasikeitusio Perkančiosios organizacijos poreikio arba kai pirkimo procedūros metu paaiškėja, kad į šį aprašą nebuvo įtrauktos sąlygos, užtikrinančios Perkančiosios organizacijos poreikio realizavimą ir interesų apsaugą;</w:t>
      </w:r>
    </w:p>
    <w:p w14:paraId="55C061BC" w14:textId="5280EE67" w:rsidR="00176785" w:rsidRPr="006D18DE" w:rsidRDefault="00176785" w:rsidP="00176785">
      <w:pPr>
        <w:pStyle w:val="Pagrindinistekstas"/>
        <w:spacing w:after="0"/>
        <w:ind w:firstLine="851"/>
        <w:jc w:val="both"/>
        <w:rPr>
          <w:szCs w:val="24"/>
        </w:rPr>
      </w:pPr>
      <w:r w:rsidRPr="0067206E">
        <w:rPr>
          <w:szCs w:val="24"/>
        </w:rPr>
        <w:t>2</w:t>
      </w:r>
      <w:r w:rsidR="00487841">
        <w:rPr>
          <w:szCs w:val="24"/>
        </w:rPr>
        <w:t>9</w:t>
      </w:r>
      <w:r w:rsidRPr="0067206E">
        <w:rPr>
          <w:szCs w:val="24"/>
        </w:rPr>
        <w:t>.6. kai atsirado kitų aplinkybių, kurių Perkančioji organizacija negalėjo numatyti.</w:t>
      </w:r>
    </w:p>
    <w:p w14:paraId="26937D96" w14:textId="77777777" w:rsidR="00176785" w:rsidRPr="007434BE" w:rsidRDefault="00176785" w:rsidP="00543953">
      <w:pPr>
        <w:pStyle w:val="Pagrindinistekstas"/>
        <w:spacing w:after="0"/>
        <w:ind w:firstLine="851"/>
        <w:jc w:val="both"/>
        <w:rPr>
          <w:szCs w:val="24"/>
        </w:rPr>
      </w:pPr>
    </w:p>
    <w:p w14:paraId="4DD09951" w14:textId="77777777" w:rsidR="00D960CF" w:rsidRPr="007434BE" w:rsidRDefault="00D960CF" w:rsidP="00543953">
      <w:pPr>
        <w:pStyle w:val="Pagrindinistekstas"/>
        <w:ind w:firstLine="851"/>
        <w:rPr>
          <w:b/>
          <w:szCs w:val="24"/>
        </w:rPr>
      </w:pPr>
    </w:p>
    <w:p w14:paraId="56968C1F" w14:textId="77777777" w:rsidR="00D960CF" w:rsidRPr="007434BE" w:rsidRDefault="00D960CF" w:rsidP="00543953">
      <w:pPr>
        <w:ind w:firstLine="851"/>
        <w:jc w:val="center"/>
        <w:rPr>
          <w:b/>
          <w:szCs w:val="24"/>
        </w:rPr>
      </w:pPr>
      <w:r w:rsidRPr="007434BE">
        <w:rPr>
          <w:b/>
          <w:szCs w:val="24"/>
        </w:rPr>
        <w:t>VII SKYRIUS</w:t>
      </w:r>
    </w:p>
    <w:p w14:paraId="688A56FA" w14:textId="1F7F0B5B" w:rsidR="00D960CF" w:rsidRPr="007434BE" w:rsidRDefault="00D960CF" w:rsidP="00543953">
      <w:pPr>
        <w:ind w:firstLine="851"/>
        <w:jc w:val="center"/>
        <w:rPr>
          <w:b/>
          <w:szCs w:val="24"/>
        </w:rPr>
      </w:pPr>
      <w:r w:rsidRPr="007434BE">
        <w:rPr>
          <w:b/>
          <w:szCs w:val="24"/>
        </w:rPr>
        <w:t>SUTARTIES SUDARYMAS</w:t>
      </w:r>
    </w:p>
    <w:p w14:paraId="1E37AD3C" w14:textId="77777777" w:rsidR="00D960CF" w:rsidRPr="007434BE" w:rsidRDefault="00D960CF" w:rsidP="00543953">
      <w:pPr>
        <w:ind w:firstLine="851"/>
        <w:jc w:val="both"/>
        <w:rPr>
          <w:b/>
          <w:szCs w:val="24"/>
        </w:rPr>
      </w:pPr>
    </w:p>
    <w:p w14:paraId="08AC8530" w14:textId="128C6B10" w:rsidR="00AF260C" w:rsidRPr="00AF260C" w:rsidRDefault="00487841" w:rsidP="00AF260C">
      <w:pPr>
        <w:ind w:firstLine="851"/>
        <w:jc w:val="both"/>
        <w:rPr>
          <w:color w:val="000000"/>
        </w:rPr>
      </w:pPr>
      <w:r>
        <w:rPr>
          <w:color w:val="000000"/>
        </w:rPr>
        <w:t>30</w:t>
      </w:r>
      <w:r w:rsidR="005367E1">
        <w:rPr>
          <w:color w:val="000000"/>
        </w:rPr>
        <w:t>.</w:t>
      </w:r>
      <w:r w:rsidR="00AF260C" w:rsidRPr="00AF260C">
        <w:rPr>
          <w:color w:val="000000"/>
        </w:rPr>
        <w:t xml:space="preserve"> </w:t>
      </w:r>
      <w:r w:rsidR="00CF1CEC" w:rsidRPr="009D38A2">
        <w:rPr>
          <w:color w:val="000000"/>
        </w:rPr>
        <w:t xml:space="preserve">Perkančioji organizacija ne vėliau kaip per 3 darbo dienas nuo sprendimo (remiantis Vilniaus miesto savivaldybės tarybos </w:t>
      </w:r>
      <w:r w:rsidR="00770E98" w:rsidRPr="009D38A2">
        <w:rPr>
          <w:color w:val="000000"/>
        </w:rPr>
        <w:t xml:space="preserve">2020 m. gegužės 27 d. </w:t>
      </w:r>
      <w:r w:rsidR="00CF1CEC" w:rsidRPr="009D38A2">
        <w:rPr>
          <w:color w:val="000000"/>
        </w:rPr>
        <w:t xml:space="preserve">sprendimu Nr. 1-545 „Dėl </w:t>
      </w:r>
      <w:r w:rsidR="00770E98">
        <w:rPr>
          <w:color w:val="000000"/>
        </w:rPr>
        <w:t>N</w:t>
      </w:r>
      <w:r w:rsidR="00CF1CEC" w:rsidRPr="009D38A2">
        <w:rPr>
          <w:color w:val="000000"/>
        </w:rPr>
        <w:t>ekilnojamųjų daiktų įsigijimo arba nuomos ar teisių į šiuos daiktus įsigijimo derybas laimėjusio kandidato ir sutarčių sudarymo tvarkos tvirtinimo“, jeigu nuos</w:t>
      </w:r>
      <w:r w:rsidR="00CF1CEC">
        <w:rPr>
          <w:color w:val="000000"/>
        </w:rPr>
        <w:t>avybės</w:t>
      </w:r>
      <w:r w:rsidR="00CF1CEC" w:rsidRPr="009D38A2">
        <w:rPr>
          <w:color w:val="000000"/>
        </w:rPr>
        <w:t xml:space="preserve"> teisių į nekilnojamąjį daiktą įsigijimo kaina neviršija 200 000 (dviejų šimtų tūkstančių)</w:t>
      </w:r>
      <w:r w:rsidR="00770E98">
        <w:rPr>
          <w:color w:val="000000"/>
        </w:rPr>
        <w:t xml:space="preserve"> Eur</w:t>
      </w:r>
      <w:r w:rsidR="00CF1CEC" w:rsidRPr="009D38A2">
        <w:rPr>
          <w:color w:val="000000"/>
        </w:rPr>
        <w:t>, sprendimą priima Vilniaus miesto savivaldybės administracijos direktorius, jei nuos</w:t>
      </w:r>
      <w:r w:rsidR="00CF1CEC">
        <w:rPr>
          <w:color w:val="000000"/>
        </w:rPr>
        <w:t>avybės</w:t>
      </w:r>
      <w:r w:rsidR="00CF1CEC" w:rsidRPr="009D38A2">
        <w:rPr>
          <w:color w:val="000000"/>
        </w:rPr>
        <w:t xml:space="preserve"> teisių į nekilnojamąjį daiktą įsigijimo kaina viršija 200 000 (du šimtus tūkstančių) Eur, sprendimą dėl derybas laimėjusio kandidato priima Vilniaus miesto savivaldybės taryba) dėl derybas laimėjusio Kandidato priėmimo dienos derybas laimėjusiam Kandidatui išsiunčia kvietimą sudaryti </w:t>
      </w:r>
      <w:r w:rsidR="00CF1CEC">
        <w:rPr>
          <w:color w:val="000000"/>
        </w:rPr>
        <w:t>pirkimo</w:t>
      </w:r>
      <w:r w:rsidR="00CF1CEC" w:rsidRPr="009D38A2">
        <w:rPr>
          <w:color w:val="000000"/>
        </w:rPr>
        <w:t xml:space="preserve"> sutartį, parengtą Perkančiosios organizacijos.</w:t>
      </w:r>
      <w:r w:rsidR="00AF260C" w:rsidRPr="00AF260C">
        <w:rPr>
          <w:color w:val="000000"/>
        </w:rPr>
        <w:t xml:space="preserve"> </w:t>
      </w:r>
    </w:p>
    <w:p w14:paraId="5D7E425A" w14:textId="158A1FDF" w:rsidR="00AF260C" w:rsidRPr="00AF260C" w:rsidRDefault="00890133" w:rsidP="00AF260C">
      <w:pPr>
        <w:ind w:firstLine="851"/>
        <w:jc w:val="both"/>
        <w:rPr>
          <w:color w:val="000000"/>
        </w:rPr>
      </w:pPr>
      <w:r>
        <w:rPr>
          <w:color w:val="000000"/>
        </w:rPr>
        <w:lastRenderedPageBreak/>
        <w:t>3</w:t>
      </w:r>
      <w:r w:rsidR="00487841">
        <w:rPr>
          <w:color w:val="000000"/>
        </w:rPr>
        <w:t>1</w:t>
      </w:r>
      <w:r w:rsidR="00AF260C" w:rsidRPr="00AF260C">
        <w:rPr>
          <w:color w:val="000000"/>
        </w:rPr>
        <w:t>. Pirkimo sutartį pasirašo perkančiosios organizacijos vadovas ar jo įgaliotas asmuo.</w:t>
      </w:r>
    </w:p>
    <w:p w14:paraId="38F94D74" w14:textId="755BA66F" w:rsidR="00AF260C" w:rsidRPr="00AF260C" w:rsidRDefault="00AF260C" w:rsidP="00AF260C">
      <w:pPr>
        <w:ind w:firstLine="851"/>
        <w:jc w:val="both"/>
        <w:rPr>
          <w:color w:val="000000"/>
        </w:rPr>
      </w:pPr>
      <w:r w:rsidRPr="00AF260C">
        <w:rPr>
          <w:color w:val="000000"/>
        </w:rPr>
        <w:t>3</w:t>
      </w:r>
      <w:r w:rsidR="00487841">
        <w:rPr>
          <w:color w:val="000000"/>
        </w:rPr>
        <w:t>2</w:t>
      </w:r>
      <w:r w:rsidRPr="00AF260C">
        <w:rPr>
          <w:color w:val="000000"/>
        </w:rPr>
        <w:t>. Kandidatas prie pirkimo sutarties turi pridėti šių dokumentų originalus arba nustatyta tvarka patvirtintas dokumentų kopijas, jei šių dokumentų originalai saugomi kitose institucijose:</w:t>
      </w:r>
    </w:p>
    <w:p w14:paraId="4F1D1AD4" w14:textId="02B0DC84" w:rsidR="00AF260C" w:rsidRPr="00AF260C" w:rsidRDefault="00AF260C" w:rsidP="00AF260C">
      <w:pPr>
        <w:ind w:firstLine="851"/>
        <w:jc w:val="both"/>
        <w:rPr>
          <w:color w:val="000000"/>
        </w:rPr>
      </w:pPr>
      <w:r w:rsidRPr="00AF260C">
        <w:rPr>
          <w:color w:val="000000"/>
        </w:rPr>
        <w:t>3</w:t>
      </w:r>
      <w:r w:rsidR="00487841">
        <w:rPr>
          <w:color w:val="000000"/>
        </w:rPr>
        <w:t>2</w:t>
      </w:r>
      <w:r w:rsidRPr="00AF260C">
        <w:rPr>
          <w:color w:val="000000"/>
        </w:rPr>
        <w:t>.1. nuosavybės teisę į nekilnojamąjį daiktą patvirtinantį dokumentą (originalą);</w:t>
      </w:r>
    </w:p>
    <w:p w14:paraId="2A9B1FFE" w14:textId="1BC814E3" w:rsidR="00AF260C" w:rsidRPr="00AF260C" w:rsidRDefault="00AF260C" w:rsidP="00AF260C">
      <w:pPr>
        <w:ind w:firstLine="851"/>
        <w:jc w:val="both"/>
        <w:rPr>
          <w:color w:val="000000"/>
        </w:rPr>
      </w:pPr>
      <w:r w:rsidRPr="00AF260C">
        <w:rPr>
          <w:color w:val="000000"/>
        </w:rPr>
        <w:t>3</w:t>
      </w:r>
      <w:r w:rsidR="00487841">
        <w:rPr>
          <w:color w:val="000000"/>
        </w:rPr>
        <w:t>2</w:t>
      </w:r>
      <w:r w:rsidRPr="00AF260C">
        <w:rPr>
          <w:color w:val="000000"/>
        </w:rPr>
        <w:t>.2. kadastro duomenų bylą (originalą);</w:t>
      </w:r>
    </w:p>
    <w:p w14:paraId="1C27191C" w14:textId="11F64061" w:rsidR="00AF260C" w:rsidRPr="00AF260C" w:rsidRDefault="00AF260C" w:rsidP="00AF260C">
      <w:pPr>
        <w:ind w:firstLine="851"/>
        <w:jc w:val="both"/>
        <w:rPr>
          <w:color w:val="000000"/>
        </w:rPr>
      </w:pPr>
      <w:r w:rsidRPr="00AF260C">
        <w:rPr>
          <w:color w:val="000000"/>
        </w:rPr>
        <w:t>3</w:t>
      </w:r>
      <w:r w:rsidR="00487841">
        <w:rPr>
          <w:color w:val="000000"/>
        </w:rPr>
        <w:t>2</w:t>
      </w:r>
      <w:r w:rsidRPr="00AF260C">
        <w:rPr>
          <w:color w:val="000000"/>
        </w:rPr>
        <w:t>.3. kitą su parduodamu turtu susijusią dokumentaciją.</w:t>
      </w:r>
    </w:p>
    <w:p w14:paraId="5A7D5B27" w14:textId="28F46E7A" w:rsidR="00AF260C" w:rsidRDefault="00AF260C" w:rsidP="00AF260C">
      <w:pPr>
        <w:ind w:firstLine="851"/>
        <w:jc w:val="both"/>
        <w:rPr>
          <w:color w:val="000000"/>
        </w:rPr>
      </w:pPr>
      <w:r w:rsidRPr="00AF260C">
        <w:rPr>
          <w:color w:val="000000"/>
        </w:rPr>
        <w:t>3</w:t>
      </w:r>
      <w:r w:rsidR="00487841">
        <w:rPr>
          <w:color w:val="000000"/>
        </w:rPr>
        <w:t>3</w:t>
      </w:r>
      <w:r w:rsidRPr="00AF260C">
        <w:rPr>
          <w:color w:val="000000"/>
        </w:rPr>
        <w:t xml:space="preserve">. Jeigu </w:t>
      </w:r>
      <w:r w:rsidR="00027B94">
        <w:rPr>
          <w:color w:val="000000"/>
        </w:rPr>
        <w:t>K</w:t>
      </w:r>
      <w:r w:rsidRPr="00AF260C">
        <w:rPr>
          <w:color w:val="000000"/>
        </w:rPr>
        <w:t xml:space="preserve">andidatas, kuriam pasiūlyta sudaryti pirkimo sutartį, neatvyksta sudaryti pirkimo sutarties sutartu laiku, atsisako sudaryti pirkimo sutartį derybose sutartomis sąlygomis arba pirmenybės teisę įsigyti turtą realizuoja šią teisę turintys asmenys ir dėl to </w:t>
      </w:r>
      <w:r w:rsidR="00027B94">
        <w:rPr>
          <w:color w:val="000000"/>
        </w:rPr>
        <w:t>K</w:t>
      </w:r>
      <w:r w:rsidRPr="00AF260C">
        <w:rPr>
          <w:color w:val="000000"/>
        </w:rPr>
        <w:t>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Kandidatas, nepagrįstai atsisakęs sudaryti pirkimo sutartį, sumoka 50 procentų perkančiosios organizacijos patirtų turto vertinimo išlaidų.</w:t>
      </w:r>
    </w:p>
    <w:p w14:paraId="677307B9" w14:textId="77777777" w:rsidR="00AF260C" w:rsidRDefault="00AF260C" w:rsidP="00AF260C">
      <w:pPr>
        <w:ind w:firstLine="851"/>
        <w:jc w:val="both"/>
        <w:rPr>
          <w:color w:val="000000"/>
        </w:rPr>
      </w:pPr>
    </w:p>
    <w:p w14:paraId="0E6F8276" w14:textId="77777777" w:rsidR="00AF260C" w:rsidRPr="00027B94" w:rsidRDefault="00AF260C" w:rsidP="00027B94">
      <w:pPr>
        <w:ind w:firstLine="851"/>
        <w:jc w:val="center"/>
        <w:rPr>
          <w:color w:val="FF0000"/>
          <w:highlight w:val="red"/>
        </w:rPr>
      </w:pPr>
    </w:p>
    <w:p w14:paraId="45DBBC77" w14:textId="77777777" w:rsidR="00D960CF" w:rsidRPr="007434BE" w:rsidRDefault="00D960CF" w:rsidP="00AF260C">
      <w:pPr>
        <w:ind w:firstLine="851"/>
        <w:jc w:val="center"/>
        <w:rPr>
          <w:b/>
          <w:szCs w:val="24"/>
        </w:rPr>
      </w:pPr>
      <w:r w:rsidRPr="007434BE">
        <w:rPr>
          <w:b/>
          <w:szCs w:val="24"/>
        </w:rPr>
        <w:t>VIII SKYRIUS</w:t>
      </w:r>
    </w:p>
    <w:p w14:paraId="19D9FD78" w14:textId="6DA2C1E8" w:rsidR="00D960CF" w:rsidRPr="007434BE" w:rsidRDefault="00D960CF" w:rsidP="00543953">
      <w:pPr>
        <w:ind w:firstLine="851"/>
        <w:jc w:val="center"/>
        <w:rPr>
          <w:b/>
          <w:szCs w:val="24"/>
        </w:rPr>
      </w:pPr>
      <w:r w:rsidRPr="007434BE">
        <w:rPr>
          <w:b/>
          <w:szCs w:val="24"/>
        </w:rPr>
        <w:t>PRETENZIJŲ PATEIKIMO TVARKA</w:t>
      </w:r>
    </w:p>
    <w:p w14:paraId="5ADDAF12" w14:textId="77777777" w:rsidR="00D960CF" w:rsidRPr="007434BE" w:rsidRDefault="00D960CF" w:rsidP="00543953">
      <w:pPr>
        <w:ind w:firstLine="851"/>
        <w:jc w:val="center"/>
        <w:rPr>
          <w:b/>
          <w:szCs w:val="24"/>
        </w:rPr>
      </w:pPr>
    </w:p>
    <w:p w14:paraId="05923483" w14:textId="438EAE91" w:rsidR="00D960CF" w:rsidRPr="007434BE" w:rsidRDefault="00814A55" w:rsidP="00543953">
      <w:pPr>
        <w:ind w:firstLine="851"/>
        <w:jc w:val="both"/>
        <w:rPr>
          <w:color w:val="000000"/>
          <w:szCs w:val="24"/>
          <w:lang w:eastAsia="en-US"/>
        </w:rPr>
      </w:pPr>
      <w:bookmarkStart w:id="6" w:name="part_bf94d8806b934bb6b1cabbcd488854dd"/>
      <w:bookmarkStart w:id="7" w:name="part_085ff9d2b23c46beb512b99eb861c467"/>
      <w:bookmarkStart w:id="8" w:name="part_6091542f1b924c0fbc08a5234e34742a"/>
      <w:bookmarkEnd w:id="6"/>
      <w:bookmarkEnd w:id="7"/>
      <w:bookmarkEnd w:id="8"/>
      <w:r>
        <w:rPr>
          <w:color w:val="000000"/>
          <w:szCs w:val="24"/>
          <w:lang w:eastAsia="en-US"/>
        </w:rPr>
        <w:t>3</w:t>
      </w:r>
      <w:r w:rsidR="00487841">
        <w:rPr>
          <w:color w:val="000000"/>
          <w:szCs w:val="24"/>
          <w:lang w:eastAsia="en-US"/>
        </w:rPr>
        <w:t>4</w:t>
      </w:r>
      <w:r w:rsidR="00D960CF" w:rsidRPr="007434BE">
        <w:rPr>
          <w:color w:val="000000"/>
          <w:szCs w:val="24"/>
          <w:lang w:eastAsia="en-US"/>
        </w:rPr>
        <w:t xml:space="preserve">. Kiekvienas </w:t>
      </w:r>
      <w:r w:rsidR="00F83350" w:rsidRPr="007434BE">
        <w:rPr>
          <w:color w:val="000000"/>
          <w:szCs w:val="24"/>
          <w:lang w:eastAsia="en-US"/>
        </w:rPr>
        <w:t>K</w:t>
      </w:r>
      <w:r w:rsidR="00D960CF" w:rsidRPr="007434BE">
        <w:rPr>
          <w:color w:val="000000"/>
          <w:szCs w:val="24"/>
          <w:lang w:eastAsia="en-US"/>
        </w:rPr>
        <w:t xml:space="preserve">andidatas, kuris mano, kad </w:t>
      </w:r>
      <w:r w:rsidR="00F83350" w:rsidRPr="007434BE">
        <w:rPr>
          <w:color w:val="000000"/>
          <w:szCs w:val="24"/>
          <w:lang w:eastAsia="en-US"/>
        </w:rPr>
        <w:t>P</w:t>
      </w:r>
      <w:r w:rsidR="00D960CF" w:rsidRPr="007434BE">
        <w:rPr>
          <w:color w:val="000000"/>
          <w:szCs w:val="24"/>
          <w:lang w:eastAsia="en-US"/>
        </w:rPr>
        <w:t xml:space="preserve">erkančioji organizacija nesilaikė Aprašo nuostatų ir pažeidė ar pažeis jo teisėtus interesus, turi teisę pareikšti pretenziją </w:t>
      </w:r>
      <w:r w:rsidR="00F83350" w:rsidRPr="007434BE">
        <w:rPr>
          <w:color w:val="000000"/>
          <w:szCs w:val="24"/>
          <w:lang w:eastAsia="en-US"/>
        </w:rPr>
        <w:t>P</w:t>
      </w:r>
      <w:r w:rsidR="00D960CF" w:rsidRPr="007434BE">
        <w:rPr>
          <w:color w:val="000000"/>
          <w:szCs w:val="24"/>
          <w:lang w:eastAsia="en-US"/>
        </w:rPr>
        <w:t>erkančiajai organizacijai.</w:t>
      </w:r>
    </w:p>
    <w:p w14:paraId="54F53970" w14:textId="4C13BC67" w:rsidR="00D960CF" w:rsidRPr="007434BE" w:rsidRDefault="00814A55" w:rsidP="00543953">
      <w:pPr>
        <w:ind w:firstLine="851"/>
        <w:jc w:val="both"/>
        <w:rPr>
          <w:color w:val="000000"/>
          <w:szCs w:val="24"/>
          <w:lang w:eastAsia="en-US"/>
        </w:rPr>
      </w:pPr>
      <w:bookmarkStart w:id="9" w:name="part_94f0ffc0810840788a2e1671c8c5eda3"/>
      <w:bookmarkEnd w:id="9"/>
      <w:r>
        <w:rPr>
          <w:color w:val="000000"/>
          <w:szCs w:val="24"/>
          <w:lang w:eastAsia="en-US"/>
        </w:rPr>
        <w:t>3</w:t>
      </w:r>
      <w:r w:rsidR="00487841">
        <w:rPr>
          <w:color w:val="000000"/>
          <w:szCs w:val="24"/>
          <w:lang w:eastAsia="en-US"/>
        </w:rPr>
        <w:t>5</w:t>
      </w:r>
      <w:r w:rsidR="00D960CF" w:rsidRPr="007434BE">
        <w:rPr>
          <w:color w:val="000000"/>
          <w:szCs w:val="24"/>
          <w:lang w:eastAsia="en-US"/>
        </w:rPr>
        <w:t xml:space="preserve">. </w:t>
      </w:r>
      <w:r w:rsidR="00D960CF" w:rsidRPr="007434BE">
        <w:t xml:space="preserve">Pretenzija turi būti pareikšta raštu per 5 darbo dienas nuo </w:t>
      </w:r>
      <w:r w:rsidR="00F83350" w:rsidRPr="007434BE">
        <w:t>P</w:t>
      </w:r>
      <w:r w:rsidR="00D960CF" w:rsidRPr="007434BE">
        <w:t xml:space="preserve">erkančiosios organizacijos informacijos </w:t>
      </w:r>
      <w:r w:rsidR="00D960CF" w:rsidRPr="007434BE">
        <w:rPr>
          <w:color w:val="000000"/>
        </w:rPr>
        <w:t xml:space="preserve">apie priimtą sprendimą </w:t>
      </w:r>
      <w:r w:rsidR="00D960CF" w:rsidRPr="007434BE">
        <w:t xml:space="preserve">raštu išsiuntimo </w:t>
      </w:r>
      <w:r w:rsidR="00F83350" w:rsidRPr="007434BE">
        <w:t>K</w:t>
      </w:r>
      <w:r w:rsidR="00D960CF" w:rsidRPr="007434BE">
        <w:t xml:space="preserve">andidatams dienos arba nuo paskelbimo apie </w:t>
      </w:r>
      <w:r w:rsidR="00F83350" w:rsidRPr="007434BE">
        <w:t>P</w:t>
      </w:r>
      <w:r w:rsidR="00D960CF" w:rsidRPr="007434BE">
        <w:t>erkančiosios organizacijos priimtą sprendimą dienos.</w:t>
      </w:r>
    </w:p>
    <w:p w14:paraId="5EA97233" w14:textId="36616EF6" w:rsidR="00D960CF" w:rsidRPr="007434BE" w:rsidRDefault="00814A55" w:rsidP="00543953">
      <w:pPr>
        <w:ind w:firstLine="851"/>
        <w:jc w:val="both"/>
        <w:rPr>
          <w:color w:val="000000"/>
          <w:szCs w:val="24"/>
          <w:lang w:eastAsia="en-US"/>
        </w:rPr>
      </w:pPr>
      <w:bookmarkStart w:id="10" w:name="part_ef2b91c71ee845588a052c84b3b6efce"/>
      <w:bookmarkEnd w:id="10"/>
      <w:r>
        <w:rPr>
          <w:color w:val="000000"/>
          <w:szCs w:val="24"/>
          <w:lang w:eastAsia="en-US"/>
        </w:rPr>
        <w:t>3</w:t>
      </w:r>
      <w:r w:rsidR="00487841">
        <w:rPr>
          <w:color w:val="000000"/>
          <w:szCs w:val="24"/>
          <w:lang w:eastAsia="en-US"/>
        </w:rPr>
        <w:t>6</w:t>
      </w:r>
      <w:r w:rsidR="00D960CF" w:rsidRPr="007434BE">
        <w:rPr>
          <w:color w:val="000000"/>
          <w:szCs w:val="24"/>
          <w:lang w:eastAsia="en-US"/>
        </w:rPr>
        <w:t xml:space="preserve">. Jeigu </w:t>
      </w:r>
      <w:r w:rsidR="00F83350" w:rsidRPr="007434BE">
        <w:rPr>
          <w:color w:val="000000"/>
          <w:szCs w:val="24"/>
          <w:lang w:eastAsia="en-US"/>
        </w:rPr>
        <w:t>K</w:t>
      </w:r>
      <w:r w:rsidR="00D960CF" w:rsidRPr="007434BE">
        <w:rPr>
          <w:color w:val="000000"/>
          <w:szCs w:val="24"/>
          <w:lang w:eastAsia="en-US"/>
        </w:rPr>
        <w:t xml:space="preserve">andidato pretenzija gauta iki sprendimo dėl derybas laimėjusio </w:t>
      </w:r>
      <w:r w:rsidR="00F83350" w:rsidRPr="007434BE">
        <w:rPr>
          <w:color w:val="000000"/>
          <w:szCs w:val="24"/>
          <w:lang w:eastAsia="en-US"/>
        </w:rPr>
        <w:t>K</w:t>
      </w:r>
      <w:r w:rsidR="00D960CF" w:rsidRPr="007434BE">
        <w:rPr>
          <w:color w:val="000000"/>
          <w:szCs w:val="24"/>
          <w:lang w:eastAsia="en-US"/>
        </w:rPr>
        <w:t>andidato priėmimo</w:t>
      </w:r>
      <w:r w:rsidR="00F83350" w:rsidRPr="007434BE">
        <w:rPr>
          <w:color w:val="000000"/>
          <w:szCs w:val="24"/>
          <w:lang w:eastAsia="en-US"/>
        </w:rPr>
        <w:t xml:space="preserve"> dienos</w:t>
      </w:r>
      <w:r w:rsidR="00D960CF" w:rsidRPr="007434BE">
        <w:rPr>
          <w:color w:val="000000"/>
          <w:szCs w:val="24"/>
          <w:lang w:eastAsia="en-US"/>
        </w:rPr>
        <w:t xml:space="preserve">, </w:t>
      </w:r>
      <w:r w:rsidR="00F83350" w:rsidRPr="007434BE">
        <w:rPr>
          <w:color w:val="000000"/>
          <w:szCs w:val="24"/>
          <w:lang w:eastAsia="en-US"/>
        </w:rPr>
        <w:t>P</w:t>
      </w:r>
      <w:r w:rsidR="00D960CF" w:rsidRPr="007434BE">
        <w:rPr>
          <w:color w:val="000000"/>
          <w:szCs w:val="24"/>
          <w:lang w:eastAsia="en-US"/>
        </w:rPr>
        <w:t xml:space="preserve">erkančioji organizacija privalo sustabdyti </w:t>
      </w:r>
      <w:r w:rsidR="002A7863">
        <w:rPr>
          <w:szCs w:val="24"/>
        </w:rPr>
        <w:t>patalpų</w:t>
      </w:r>
      <w:r w:rsidR="00A15640" w:rsidRPr="007434BE">
        <w:rPr>
          <w:szCs w:val="24"/>
        </w:rPr>
        <w:t xml:space="preserve"> įsigijimo</w:t>
      </w:r>
      <w:r w:rsidR="00D960CF" w:rsidRPr="007434BE">
        <w:rPr>
          <w:color w:val="000000"/>
          <w:szCs w:val="24"/>
          <w:lang w:eastAsia="en-US"/>
        </w:rPr>
        <w:t xml:space="preserve"> procedūras iki išnagrinės šią pretenziją ir priims dėl jos sprendimą.</w:t>
      </w:r>
    </w:p>
    <w:p w14:paraId="258EF9AD" w14:textId="1111CFC6" w:rsidR="00D960CF" w:rsidRPr="007434BE" w:rsidRDefault="00890133" w:rsidP="00543953">
      <w:pPr>
        <w:ind w:firstLine="851"/>
        <w:jc w:val="both"/>
        <w:rPr>
          <w:color w:val="000000"/>
          <w:szCs w:val="24"/>
          <w:lang w:eastAsia="en-US"/>
        </w:rPr>
      </w:pPr>
      <w:bookmarkStart w:id="11" w:name="part_8efc391ad61244ac9f599f45b69d85df"/>
      <w:bookmarkEnd w:id="11"/>
      <w:r>
        <w:rPr>
          <w:color w:val="000000"/>
          <w:szCs w:val="24"/>
          <w:lang w:eastAsia="en-US"/>
        </w:rPr>
        <w:t>3</w:t>
      </w:r>
      <w:r w:rsidR="00487841">
        <w:rPr>
          <w:color w:val="000000"/>
          <w:szCs w:val="24"/>
          <w:lang w:eastAsia="en-US"/>
        </w:rPr>
        <w:t>7</w:t>
      </w:r>
      <w:r w:rsidR="00D960CF" w:rsidRPr="007434BE">
        <w:rPr>
          <w:color w:val="000000"/>
          <w:szCs w:val="24"/>
          <w:lang w:eastAsia="en-US"/>
        </w:rPr>
        <w:t xml:space="preserve">. Jeigu dėl pretenzijų nagrinėjimo pratęsiami Apraše nustatyti </w:t>
      </w:r>
      <w:r w:rsidR="002A7863">
        <w:rPr>
          <w:color w:val="000000"/>
          <w:szCs w:val="24"/>
        </w:rPr>
        <w:t>patalpų</w:t>
      </w:r>
      <w:r w:rsidR="00486519" w:rsidRPr="007434BE">
        <w:rPr>
          <w:color w:val="000000"/>
          <w:szCs w:val="24"/>
        </w:rPr>
        <w:t xml:space="preserve"> įsigijimo</w:t>
      </w:r>
      <w:r w:rsidR="00D960CF" w:rsidRPr="007434BE">
        <w:rPr>
          <w:color w:val="000000"/>
          <w:szCs w:val="24"/>
          <w:lang w:eastAsia="en-US"/>
        </w:rPr>
        <w:t xml:space="preserve"> procedūrų terminai, apie tai </w:t>
      </w:r>
      <w:r w:rsidR="00CB435F" w:rsidRPr="007434BE">
        <w:rPr>
          <w:color w:val="000000"/>
          <w:szCs w:val="24"/>
          <w:lang w:eastAsia="en-US"/>
        </w:rPr>
        <w:t>P</w:t>
      </w:r>
      <w:r w:rsidR="00D960CF" w:rsidRPr="007434BE">
        <w:rPr>
          <w:color w:val="000000"/>
          <w:szCs w:val="24"/>
          <w:lang w:eastAsia="en-US"/>
        </w:rPr>
        <w:t xml:space="preserve">erkančioji organizacija informuoja </w:t>
      </w:r>
      <w:r w:rsidR="00CB435F" w:rsidRPr="007434BE">
        <w:rPr>
          <w:color w:val="000000"/>
          <w:szCs w:val="24"/>
          <w:lang w:eastAsia="en-US"/>
        </w:rPr>
        <w:t>K</w:t>
      </w:r>
      <w:r w:rsidR="00D960CF" w:rsidRPr="007434BE">
        <w:rPr>
          <w:color w:val="000000"/>
          <w:szCs w:val="24"/>
          <w:lang w:eastAsia="en-US"/>
        </w:rPr>
        <w:t>andidatus, su kuriais deramasi, ir nurodo terminų nukėlimo priežastį.</w:t>
      </w:r>
    </w:p>
    <w:p w14:paraId="790D31F1" w14:textId="40C878B2" w:rsidR="00D960CF" w:rsidRPr="007434BE" w:rsidRDefault="00890133" w:rsidP="00543953">
      <w:pPr>
        <w:ind w:firstLine="851"/>
        <w:jc w:val="both"/>
        <w:rPr>
          <w:color w:val="000000"/>
          <w:szCs w:val="24"/>
          <w:lang w:eastAsia="en-US"/>
        </w:rPr>
      </w:pPr>
      <w:r>
        <w:rPr>
          <w:color w:val="000000"/>
          <w:szCs w:val="24"/>
          <w:lang w:eastAsia="en-US"/>
        </w:rPr>
        <w:t>3</w:t>
      </w:r>
      <w:r w:rsidR="00487841">
        <w:rPr>
          <w:color w:val="000000"/>
          <w:szCs w:val="24"/>
          <w:lang w:eastAsia="en-US"/>
        </w:rPr>
        <w:t>8</w:t>
      </w:r>
      <w:r w:rsidR="00D960CF" w:rsidRPr="007434BE">
        <w:rPr>
          <w:color w:val="000000"/>
          <w:szCs w:val="24"/>
          <w:lang w:eastAsia="en-US"/>
        </w:rPr>
        <w:t xml:space="preserve">. Perkančioji organizacija privalo išnagrinėti pretenzijas ir priimti motyvuotą sprendimą ne vėliau kaip per 5 darbo dienas nuo pretenzijos gavimo dienos, taip pat ne vėliau kaip kitą darbo dieną raštu pranešti pretenziją pateikusiam </w:t>
      </w:r>
      <w:r w:rsidR="00CB435F" w:rsidRPr="007434BE">
        <w:rPr>
          <w:color w:val="000000"/>
          <w:szCs w:val="24"/>
          <w:lang w:eastAsia="en-US"/>
        </w:rPr>
        <w:t>K</w:t>
      </w:r>
      <w:r w:rsidR="00D960CF" w:rsidRPr="007434BE">
        <w:rPr>
          <w:color w:val="000000"/>
          <w:szCs w:val="24"/>
          <w:lang w:eastAsia="en-US"/>
        </w:rPr>
        <w:t xml:space="preserve">andidatui ir kitiems derybose dalyvavusiems </w:t>
      </w:r>
      <w:r w:rsidR="00CB435F" w:rsidRPr="007434BE">
        <w:rPr>
          <w:color w:val="000000"/>
          <w:szCs w:val="24"/>
          <w:lang w:eastAsia="en-US"/>
        </w:rPr>
        <w:t>K</w:t>
      </w:r>
      <w:r w:rsidR="00D960CF" w:rsidRPr="007434BE">
        <w:rPr>
          <w:color w:val="000000"/>
          <w:szCs w:val="24"/>
          <w:lang w:eastAsia="en-US"/>
        </w:rPr>
        <w:t>andidatams apie priimtą sprendimą.</w:t>
      </w:r>
    </w:p>
    <w:p w14:paraId="0A41F16D" w14:textId="407DDCEE" w:rsidR="00D960CF" w:rsidRPr="009252B6" w:rsidRDefault="00487841" w:rsidP="00543953">
      <w:pPr>
        <w:ind w:firstLine="851"/>
        <w:jc w:val="both"/>
        <w:rPr>
          <w:color w:val="000000"/>
          <w:szCs w:val="24"/>
          <w:lang w:eastAsia="en-US"/>
        </w:rPr>
      </w:pPr>
      <w:r>
        <w:rPr>
          <w:color w:val="000000"/>
          <w:szCs w:val="24"/>
          <w:lang w:eastAsia="en-US"/>
        </w:rPr>
        <w:t>39</w:t>
      </w:r>
      <w:r w:rsidR="00047806" w:rsidRPr="007434BE">
        <w:rPr>
          <w:color w:val="000000"/>
          <w:szCs w:val="24"/>
          <w:lang w:eastAsia="en-US"/>
        </w:rPr>
        <w:t>.</w:t>
      </w:r>
      <w:r w:rsidR="00FF0BA2" w:rsidRPr="007434BE">
        <w:rPr>
          <w:color w:val="000000"/>
          <w:szCs w:val="24"/>
          <w:lang w:eastAsia="en-US"/>
        </w:rPr>
        <w:t xml:space="preserve"> </w:t>
      </w:r>
      <w:r w:rsidR="00D960CF" w:rsidRPr="007434BE">
        <w:rPr>
          <w:color w:val="000000"/>
          <w:szCs w:val="24"/>
          <w:lang w:eastAsia="en-US"/>
        </w:rPr>
        <w:t xml:space="preserve">Kandidatas </w:t>
      </w:r>
      <w:r w:rsidR="00CB435F" w:rsidRPr="007434BE">
        <w:rPr>
          <w:color w:val="000000"/>
          <w:szCs w:val="24"/>
          <w:lang w:eastAsia="en-US"/>
        </w:rPr>
        <w:t>P</w:t>
      </w:r>
      <w:r w:rsidR="00D960CF" w:rsidRPr="007434BE">
        <w:rPr>
          <w:color w:val="000000"/>
          <w:szCs w:val="24"/>
          <w:lang w:eastAsia="en-US"/>
        </w:rPr>
        <w:t>erkančiosios organizacijos sprendimus ar sprendimus dėl išnagrinėtų pretenzijų gali apskųsti teismui.</w:t>
      </w:r>
    </w:p>
    <w:p w14:paraId="1ED79447" w14:textId="77777777" w:rsidR="001858D1" w:rsidRPr="007434BE" w:rsidRDefault="001858D1" w:rsidP="00543953">
      <w:pPr>
        <w:ind w:left="5184" w:firstLine="851"/>
        <w:jc w:val="both"/>
        <w:rPr>
          <w:szCs w:val="24"/>
        </w:rPr>
      </w:pPr>
    </w:p>
    <w:p w14:paraId="4F602BAD" w14:textId="5FB33923" w:rsidR="001858D1" w:rsidRPr="007434BE" w:rsidRDefault="00822AEC" w:rsidP="00543953">
      <w:pPr>
        <w:ind w:firstLine="851"/>
        <w:jc w:val="center"/>
        <w:rPr>
          <w:szCs w:val="24"/>
        </w:rPr>
      </w:pPr>
      <w:r>
        <w:rPr>
          <w:szCs w:val="24"/>
        </w:rPr>
        <w:t>__________________________________</w:t>
      </w:r>
    </w:p>
    <w:p w14:paraId="6712D9CB" w14:textId="66E778A2" w:rsidR="00D93FBD" w:rsidRPr="007434BE" w:rsidRDefault="00D93FBD" w:rsidP="00310EE9">
      <w:pPr>
        <w:spacing w:after="200" w:line="276" w:lineRule="auto"/>
        <w:rPr>
          <w:szCs w:val="24"/>
        </w:rPr>
      </w:pPr>
    </w:p>
    <w:p w14:paraId="347C2DCA" w14:textId="77777777" w:rsidR="00F24B7D" w:rsidRDefault="00F24B7D" w:rsidP="002A7863">
      <w:pPr>
        <w:pStyle w:val="Pagrindinistekstas"/>
        <w:spacing w:line="274" w:lineRule="exact"/>
        <w:ind w:left="5102" w:right="420"/>
      </w:pPr>
    </w:p>
    <w:p w14:paraId="20966AAE" w14:textId="77777777" w:rsidR="00F24B7D" w:rsidRDefault="00F24B7D" w:rsidP="002A7863">
      <w:pPr>
        <w:pStyle w:val="Pagrindinistekstas"/>
        <w:spacing w:line="274" w:lineRule="exact"/>
        <w:ind w:left="5102" w:right="420"/>
      </w:pPr>
    </w:p>
    <w:p w14:paraId="338CD091" w14:textId="77777777" w:rsidR="00F24B7D" w:rsidRDefault="00F24B7D" w:rsidP="002A7863">
      <w:pPr>
        <w:pStyle w:val="Pagrindinistekstas"/>
        <w:spacing w:line="274" w:lineRule="exact"/>
        <w:ind w:left="5102" w:right="420"/>
      </w:pPr>
    </w:p>
    <w:p w14:paraId="498423B5" w14:textId="77777777" w:rsidR="00F24B7D" w:rsidRDefault="00F24B7D" w:rsidP="002A7863">
      <w:pPr>
        <w:pStyle w:val="Pagrindinistekstas"/>
        <w:spacing w:line="274" w:lineRule="exact"/>
        <w:ind w:left="5102" w:right="420"/>
      </w:pPr>
    </w:p>
    <w:p w14:paraId="536B9534" w14:textId="77777777" w:rsidR="00F24B7D" w:rsidRDefault="00F24B7D" w:rsidP="002A7863">
      <w:pPr>
        <w:pStyle w:val="Pagrindinistekstas"/>
        <w:spacing w:line="274" w:lineRule="exact"/>
        <w:ind w:left="5102" w:right="420"/>
      </w:pPr>
    </w:p>
    <w:p w14:paraId="26A1A96A" w14:textId="77777777" w:rsidR="00F24B7D" w:rsidRDefault="00F24B7D" w:rsidP="002A7863">
      <w:pPr>
        <w:pStyle w:val="Pagrindinistekstas"/>
        <w:spacing w:line="274" w:lineRule="exact"/>
        <w:ind w:left="5102" w:right="420"/>
      </w:pPr>
    </w:p>
    <w:p w14:paraId="43E0BD0F" w14:textId="77777777" w:rsidR="00F24B7D" w:rsidRDefault="00F24B7D" w:rsidP="002A7863">
      <w:pPr>
        <w:pStyle w:val="Pagrindinistekstas"/>
        <w:spacing w:line="274" w:lineRule="exact"/>
        <w:ind w:left="5102" w:right="420"/>
      </w:pPr>
    </w:p>
    <w:p w14:paraId="4C7FE7FF" w14:textId="77777777" w:rsidR="00F24B7D" w:rsidRDefault="00F24B7D" w:rsidP="002A7863">
      <w:pPr>
        <w:pStyle w:val="Pagrindinistekstas"/>
        <w:spacing w:line="274" w:lineRule="exact"/>
        <w:ind w:left="5102" w:right="420"/>
      </w:pPr>
    </w:p>
    <w:p w14:paraId="406EC39F" w14:textId="77777777" w:rsidR="00455744" w:rsidRDefault="002A7863" w:rsidP="00E94B91">
      <w:pPr>
        <w:pStyle w:val="Pagrindinistekstas"/>
        <w:spacing w:after="0"/>
        <w:ind w:left="5102" w:right="420"/>
        <w:rPr>
          <w:szCs w:val="24"/>
        </w:rPr>
      </w:pPr>
      <w:r>
        <w:lastRenderedPageBreak/>
        <w:t>Negyvenamųjų patalpų Vilniaus miesto savivaldybės administracijos Fabijoniškių seniūnijai</w:t>
      </w:r>
      <w:r w:rsidR="00631309">
        <w:t xml:space="preserve"> ir bendruomenės veiklai</w:t>
      </w:r>
      <w:r w:rsidRPr="004F7378">
        <w:rPr>
          <w:szCs w:val="24"/>
        </w:rPr>
        <w:t xml:space="preserve"> įsigijimo skelbiamų derybų būdu </w:t>
      </w:r>
      <w:r w:rsidR="00455744">
        <w:rPr>
          <w:szCs w:val="24"/>
        </w:rPr>
        <w:t>sąlygų aprašo</w:t>
      </w:r>
    </w:p>
    <w:p w14:paraId="2241592B" w14:textId="6033DB3E" w:rsidR="002A7863" w:rsidRDefault="002A7863" w:rsidP="00E94B91">
      <w:pPr>
        <w:pStyle w:val="Pagrindinistekstas"/>
        <w:spacing w:after="0"/>
        <w:ind w:left="5102" w:right="420"/>
        <w:rPr>
          <w:szCs w:val="24"/>
        </w:rPr>
      </w:pPr>
      <w:r>
        <w:rPr>
          <w:szCs w:val="24"/>
        </w:rPr>
        <w:t>priedas</w:t>
      </w:r>
    </w:p>
    <w:p w14:paraId="6ABD1C65" w14:textId="207E7233" w:rsidR="00D960CF" w:rsidRPr="007434BE" w:rsidRDefault="00D960CF" w:rsidP="008D3493">
      <w:pPr>
        <w:ind w:left="6096"/>
        <w:rPr>
          <w:szCs w:val="24"/>
        </w:rPr>
      </w:pPr>
    </w:p>
    <w:p w14:paraId="73F72F45" w14:textId="77777777" w:rsidR="00D960CF" w:rsidRPr="007434BE" w:rsidRDefault="00D960CF" w:rsidP="00543953">
      <w:pPr>
        <w:ind w:firstLine="851"/>
        <w:rPr>
          <w:szCs w:val="24"/>
        </w:rPr>
      </w:pPr>
    </w:p>
    <w:p w14:paraId="6CDD6F70" w14:textId="77777777" w:rsidR="003224A0" w:rsidRPr="007434BE" w:rsidRDefault="003224A0" w:rsidP="00543953">
      <w:pPr>
        <w:ind w:firstLine="851"/>
        <w:jc w:val="center"/>
        <w:rPr>
          <w:b/>
          <w:szCs w:val="24"/>
        </w:rPr>
      </w:pPr>
      <w:r w:rsidRPr="007434BE">
        <w:rPr>
          <w:b/>
          <w:szCs w:val="24"/>
        </w:rPr>
        <w:t>(Paraiškos forma)</w:t>
      </w:r>
    </w:p>
    <w:p w14:paraId="060901D2" w14:textId="77777777" w:rsidR="001858D1" w:rsidRPr="007434BE" w:rsidRDefault="001858D1" w:rsidP="00543953">
      <w:pPr>
        <w:ind w:firstLine="851"/>
        <w:jc w:val="center"/>
        <w:rPr>
          <w:b/>
          <w:szCs w:val="24"/>
        </w:rPr>
      </w:pPr>
    </w:p>
    <w:p w14:paraId="22977895" w14:textId="77777777" w:rsidR="00D960CF" w:rsidRPr="007434BE" w:rsidRDefault="00D960CF" w:rsidP="00543953">
      <w:pPr>
        <w:ind w:firstLine="851"/>
        <w:jc w:val="center"/>
        <w:rPr>
          <w:b/>
          <w:szCs w:val="24"/>
        </w:rPr>
      </w:pPr>
      <w:r w:rsidRPr="007434BE">
        <w:rPr>
          <w:b/>
          <w:szCs w:val="24"/>
        </w:rPr>
        <w:t xml:space="preserve">PARAIŠKA </w:t>
      </w:r>
    </w:p>
    <w:p w14:paraId="27F9B4D0" w14:textId="77777777" w:rsidR="00D960CF" w:rsidRPr="007434BE" w:rsidRDefault="00D960CF" w:rsidP="00543953">
      <w:pPr>
        <w:ind w:firstLine="851"/>
        <w:rPr>
          <w:szCs w:val="24"/>
        </w:rPr>
      </w:pPr>
    </w:p>
    <w:p w14:paraId="319A4A62" w14:textId="77777777" w:rsidR="00D960CF" w:rsidRPr="007434BE" w:rsidRDefault="002E31CE" w:rsidP="00543953">
      <w:pPr>
        <w:ind w:firstLine="851"/>
        <w:rPr>
          <w:b/>
          <w:szCs w:val="24"/>
        </w:rPr>
      </w:pPr>
      <w:r w:rsidRPr="007434BE">
        <w:rPr>
          <w:b/>
          <w:szCs w:val="24"/>
        </w:rPr>
        <w:t>PATALPŲ</w:t>
      </w:r>
      <w:r w:rsidR="00D960CF" w:rsidRPr="007434BE">
        <w:rPr>
          <w:b/>
          <w:szCs w:val="24"/>
        </w:rPr>
        <w:t xml:space="preserve"> REKVIZITAI</w:t>
      </w:r>
    </w:p>
    <w:p w14:paraId="07245BA2" w14:textId="77777777" w:rsidR="00D960CF" w:rsidRPr="007434BE" w:rsidRDefault="00D960CF" w:rsidP="00760BDB">
      <w:pPr>
        <w:ind w:left="851"/>
        <w:jc w:val="both"/>
        <w:rPr>
          <w:szCs w:val="24"/>
        </w:rPr>
      </w:pPr>
      <w:r w:rsidRPr="007434BE">
        <w:rPr>
          <w:szCs w:val="24"/>
        </w:rPr>
        <w:t>Adresas</w:t>
      </w:r>
      <w:r w:rsidRPr="007434BE">
        <w:rPr>
          <w:szCs w:val="24"/>
          <w:vertAlign w:val="subscript"/>
        </w:rPr>
        <w:t xml:space="preserve">.................................................................................., </w:t>
      </w:r>
      <w:r w:rsidR="003F0767" w:rsidRPr="007434BE">
        <w:rPr>
          <w:szCs w:val="24"/>
          <w:vertAlign w:val="subscript"/>
        </w:rPr>
        <w:t xml:space="preserve">                                                                                                                                                               </w:t>
      </w:r>
      <w:r w:rsidR="00392854" w:rsidRPr="007434BE">
        <w:rPr>
          <w:szCs w:val="24"/>
        </w:rPr>
        <w:t>bendras</w:t>
      </w:r>
      <w:r w:rsidR="0045131E" w:rsidRPr="007434BE">
        <w:rPr>
          <w:szCs w:val="24"/>
        </w:rPr>
        <w:t>is</w:t>
      </w:r>
      <w:r w:rsidR="005F520B" w:rsidRPr="007434BE">
        <w:rPr>
          <w:szCs w:val="24"/>
        </w:rPr>
        <w:t xml:space="preserve"> </w:t>
      </w:r>
      <w:r w:rsidRPr="007434BE">
        <w:rPr>
          <w:szCs w:val="24"/>
        </w:rPr>
        <w:t>plotas</w:t>
      </w:r>
      <w:r w:rsidRPr="007434BE">
        <w:rPr>
          <w:szCs w:val="24"/>
          <w:vertAlign w:val="subscript"/>
        </w:rPr>
        <w:t xml:space="preserve">........................................... </w:t>
      </w:r>
      <w:r w:rsidRPr="007434BE">
        <w:rPr>
          <w:szCs w:val="24"/>
        </w:rPr>
        <w:t>kv. m,</w:t>
      </w:r>
    </w:p>
    <w:p w14:paraId="18DC1B03" w14:textId="77777777" w:rsidR="00D960CF" w:rsidRPr="007434BE" w:rsidRDefault="00D960CF" w:rsidP="00543953">
      <w:pPr>
        <w:ind w:firstLine="851"/>
        <w:jc w:val="both"/>
        <w:rPr>
          <w:szCs w:val="24"/>
        </w:rPr>
      </w:pPr>
    </w:p>
    <w:p w14:paraId="4B167439" w14:textId="77777777" w:rsidR="000C3B7C" w:rsidRDefault="00D960CF" w:rsidP="00543953">
      <w:pPr>
        <w:ind w:firstLine="851"/>
        <w:jc w:val="both"/>
        <w:rPr>
          <w:szCs w:val="24"/>
        </w:rPr>
      </w:pPr>
      <w:r w:rsidRPr="007434BE">
        <w:rPr>
          <w:szCs w:val="24"/>
        </w:rPr>
        <w:t>aukštas</w:t>
      </w:r>
      <w:r w:rsidRPr="007434BE">
        <w:rPr>
          <w:szCs w:val="24"/>
          <w:vertAlign w:val="subscript"/>
        </w:rPr>
        <w:t>.................,</w:t>
      </w:r>
      <w:r w:rsidRPr="007434BE">
        <w:rPr>
          <w:szCs w:val="24"/>
        </w:rPr>
        <w:t xml:space="preserve"> statybos metai </w:t>
      </w:r>
      <w:r w:rsidRPr="007434BE">
        <w:rPr>
          <w:szCs w:val="24"/>
          <w:vertAlign w:val="subscript"/>
        </w:rPr>
        <w:t>............................</w:t>
      </w:r>
      <w:r w:rsidRPr="007434BE">
        <w:rPr>
          <w:szCs w:val="24"/>
        </w:rPr>
        <w:t>,</w:t>
      </w:r>
    </w:p>
    <w:p w14:paraId="4F050EAA" w14:textId="023E0A55" w:rsidR="00D960CF" w:rsidRPr="007434BE" w:rsidRDefault="00D960CF" w:rsidP="00543953">
      <w:pPr>
        <w:ind w:firstLine="851"/>
        <w:jc w:val="both"/>
        <w:rPr>
          <w:szCs w:val="24"/>
          <w:vertAlign w:val="subscript"/>
        </w:rPr>
      </w:pPr>
      <w:r w:rsidRPr="007434BE">
        <w:rPr>
          <w:szCs w:val="24"/>
        </w:rPr>
        <w:t xml:space="preserve">namo tipas </w:t>
      </w:r>
      <w:r w:rsidR="003F0767" w:rsidRPr="007434BE">
        <w:rPr>
          <w:szCs w:val="24"/>
          <w:vertAlign w:val="subscript"/>
        </w:rPr>
        <w:t>..............................</w:t>
      </w:r>
      <w:r w:rsidR="0045131E" w:rsidRPr="007434BE">
        <w:rPr>
          <w:szCs w:val="24"/>
          <w:vertAlign w:val="subscript"/>
        </w:rPr>
        <w:t>. .</w:t>
      </w:r>
    </w:p>
    <w:p w14:paraId="10108207" w14:textId="77777777" w:rsidR="00D960CF" w:rsidRPr="007434BE" w:rsidRDefault="00D960CF" w:rsidP="002067C5">
      <w:pPr>
        <w:ind w:firstLine="709"/>
        <w:jc w:val="both"/>
        <w:rPr>
          <w:szCs w:val="24"/>
        </w:rPr>
      </w:pPr>
      <w:r w:rsidRPr="007434BE">
        <w:rPr>
          <w:szCs w:val="24"/>
        </w:rPr>
        <w:tab/>
      </w:r>
    </w:p>
    <w:p w14:paraId="6458FA17" w14:textId="77777777" w:rsidR="00D960CF" w:rsidRPr="007434BE" w:rsidRDefault="00D960CF" w:rsidP="002067C5">
      <w:pPr>
        <w:ind w:firstLine="709"/>
        <w:jc w:val="both"/>
        <w:rPr>
          <w:b/>
          <w:szCs w:val="24"/>
        </w:rPr>
      </w:pPr>
      <w:r w:rsidRPr="007434BE">
        <w:rPr>
          <w:b/>
          <w:szCs w:val="24"/>
        </w:rPr>
        <w:t>SIŪLYTOJO REKVIZITAI</w:t>
      </w:r>
    </w:p>
    <w:p w14:paraId="447F435C" w14:textId="77777777" w:rsidR="00D960CF" w:rsidRPr="007434BE" w:rsidRDefault="00D960CF" w:rsidP="002067C5">
      <w:pPr>
        <w:ind w:firstLine="709"/>
        <w:jc w:val="both"/>
        <w:rPr>
          <w:szCs w:val="24"/>
        </w:rPr>
      </w:pPr>
    </w:p>
    <w:p w14:paraId="6147F5B0" w14:textId="6565FF12" w:rsidR="00D960CF" w:rsidRPr="007434BE" w:rsidRDefault="00D960CF" w:rsidP="002067C5">
      <w:pPr>
        <w:ind w:firstLine="709"/>
        <w:jc w:val="both"/>
        <w:rPr>
          <w:szCs w:val="24"/>
          <w:vertAlign w:val="subscript"/>
        </w:rPr>
      </w:pPr>
      <w:r w:rsidRPr="007434BE">
        <w:rPr>
          <w:szCs w:val="24"/>
          <w:vertAlign w:val="subscript"/>
        </w:rPr>
        <w:t>........................................................................................................................................................................................................................</w:t>
      </w:r>
    </w:p>
    <w:p w14:paraId="20A955E7" w14:textId="77777777" w:rsidR="00D960CF" w:rsidRPr="007434BE" w:rsidRDefault="00D960CF" w:rsidP="002067C5">
      <w:pPr>
        <w:ind w:firstLine="709"/>
        <w:jc w:val="center"/>
        <w:rPr>
          <w:szCs w:val="24"/>
          <w:vertAlign w:val="superscript"/>
        </w:rPr>
      </w:pPr>
      <w:r w:rsidRPr="007434BE">
        <w:rPr>
          <w:szCs w:val="24"/>
          <w:vertAlign w:val="superscript"/>
        </w:rPr>
        <w:t>(vardas, pavardė, asmens kodas)</w:t>
      </w:r>
    </w:p>
    <w:p w14:paraId="1B514727" w14:textId="254C6704" w:rsidR="00D960CF" w:rsidRPr="007434BE" w:rsidRDefault="00D960CF" w:rsidP="002067C5">
      <w:pPr>
        <w:ind w:firstLine="709"/>
        <w:rPr>
          <w:szCs w:val="24"/>
          <w:vertAlign w:val="subscript"/>
        </w:rPr>
      </w:pPr>
      <w:r w:rsidRPr="007434BE">
        <w:rPr>
          <w:szCs w:val="24"/>
          <w:vertAlign w:val="subscript"/>
        </w:rPr>
        <w:t>........................................................................................................................................................................................................................</w:t>
      </w:r>
    </w:p>
    <w:p w14:paraId="18235A8B" w14:textId="77777777" w:rsidR="00D960CF" w:rsidRPr="007434BE" w:rsidRDefault="0045131E" w:rsidP="002067C5">
      <w:pPr>
        <w:ind w:firstLine="709"/>
        <w:jc w:val="center"/>
        <w:rPr>
          <w:szCs w:val="24"/>
          <w:vertAlign w:val="superscript"/>
        </w:rPr>
      </w:pPr>
      <w:r w:rsidRPr="007434BE">
        <w:rPr>
          <w:szCs w:val="24"/>
          <w:vertAlign w:val="superscript"/>
        </w:rPr>
        <w:t>(</w:t>
      </w:r>
      <w:r w:rsidR="00D960CF" w:rsidRPr="007434BE">
        <w:rPr>
          <w:szCs w:val="24"/>
          <w:vertAlign w:val="superscript"/>
        </w:rPr>
        <w:t>ar įmonės pavadinimas, kodas)</w:t>
      </w:r>
    </w:p>
    <w:p w14:paraId="1F5542E4" w14:textId="759E1CD9" w:rsidR="00D960CF" w:rsidRPr="007434BE" w:rsidRDefault="00D960CF" w:rsidP="002067C5">
      <w:pPr>
        <w:ind w:firstLine="709"/>
        <w:rPr>
          <w:szCs w:val="24"/>
          <w:vertAlign w:val="subscript"/>
        </w:rPr>
      </w:pPr>
      <w:r w:rsidRPr="007434BE">
        <w:rPr>
          <w:szCs w:val="24"/>
          <w:vertAlign w:val="subscript"/>
        </w:rPr>
        <w:t>........................................................................................................................................................................................................................</w:t>
      </w:r>
    </w:p>
    <w:p w14:paraId="24F3E7BE" w14:textId="77777777" w:rsidR="00D960CF" w:rsidRPr="007434BE" w:rsidRDefault="00D960CF" w:rsidP="002067C5">
      <w:pPr>
        <w:ind w:firstLine="709"/>
        <w:jc w:val="center"/>
        <w:rPr>
          <w:szCs w:val="24"/>
          <w:vertAlign w:val="superscript"/>
        </w:rPr>
      </w:pPr>
      <w:r w:rsidRPr="007434BE">
        <w:rPr>
          <w:szCs w:val="24"/>
          <w:vertAlign w:val="superscript"/>
        </w:rPr>
        <w:t>(adresas, telefonas, faksas, elektroninis paštas)</w:t>
      </w:r>
    </w:p>
    <w:p w14:paraId="3C0E1F5E" w14:textId="037895EA" w:rsidR="00D960CF" w:rsidRPr="007434BE" w:rsidRDefault="00D960CF" w:rsidP="002067C5">
      <w:pPr>
        <w:ind w:firstLine="709"/>
        <w:rPr>
          <w:szCs w:val="24"/>
          <w:vertAlign w:val="subscript"/>
        </w:rPr>
      </w:pPr>
      <w:r w:rsidRPr="007434BE">
        <w:rPr>
          <w:szCs w:val="24"/>
          <w:vertAlign w:val="subscript"/>
        </w:rPr>
        <w:t>........................................................................................................................................................................................................................</w:t>
      </w:r>
    </w:p>
    <w:p w14:paraId="04D62D99" w14:textId="77777777" w:rsidR="00D960CF" w:rsidRPr="007434BE" w:rsidRDefault="00D960CF" w:rsidP="002067C5">
      <w:pPr>
        <w:ind w:firstLine="709"/>
        <w:jc w:val="center"/>
        <w:rPr>
          <w:szCs w:val="24"/>
          <w:vertAlign w:val="superscript"/>
        </w:rPr>
      </w:pPr>
      <w:r w:rsidRPr="007434BE">
        <w:rPr>
          <w:szCs w:val="24"/>
          <w:vertAlign w:val="superscript"/>
        </w:rPr>
        <w:t>(banko pavadinimas, banko kodas ir sąskaitos numeris)</w:t>
      </w:r>
    </w:p>
    <w:p w14:paraId="279FEEE5" w14:textId="398C8370" w:rsidR="00D960CF" w:rsidRPr="007434BE" w:rsidRDefault="00D960CF" w:rsidP="002067C5">
      <w:pPr>
        <w:ind w:firstLine="709"/>
        <w:rPr>
          <w:szCs w:val="24"/>
          <w:vertAlign w:val="subscript"/>
        </w:rPr>
      </w:pPr>
      <w:r w:rsidRPr="007434BE">
        <w:rPr>
          <w:szCs w:val="24"/>
          <w:vertAlign w:val="subscript"/>
        </w:rPr>
        <w:t>........................................................................................................................................................................................................................</w:t>
      </w:r>
    </w:p>
    <w:p w14:paraId="3D9C9664" w14:textId="77777777" w:rsidR="00392854" w:rsidRPr="007434BE" w:rsidRDefault="00392854" w:rsidP="002067C5">
      <w:pPr>
        <w:ind w:firstLine="709"/>
        <w:rPr>
          <w:szCs w:val="24"/>
          <w:vertAlign w:val="subscript"/>
        </w:rPr>
      </w:pPr>
    </w:p>
    <w:p w14:paraId="7A9B27AD" w14:textId="27A60A78" w:rsidR="00D960CF" w:rsidRPr="007434BE" w:rsidRDefault="00D960CF" w:rsidP="002067C5">
      <w:pPr>
        <w:ind w:firstLine="709"/>
        <w:jc w:val="both"/>
        <w:rPr>
          <w:szCs w:val="24"/>
        </w:rPr>
      </w:pPr>
      <w:r w:rsidRPr="007434BE">
        <w:rPr>
          <w:szCs w:val="24"/>
        </w:rPr>
        <w:t>Toliau pasirašęs kandidatas (jei dalyvauja įmonė, parašas tvirtinamas įmonės antspaudu</w:t>
      </w:r>
      <w:r w:rsidR="00912677">
        <w:rPr>
          <w:szCs w:val="24"/>
        </w:rPr>
        <w:t xml:space="preserve"> (jei įmonė antspaudą turi</w:t>
      </w:r>
      <w:r w:rsidRPr="007434BE">
        <w:rPr>
          <w:szCs w:val="24"/>
        </w:rPr>
        <w:t xml:space="preserve">) yra suinteresuotas dalyvauti derybose ir sudaryti </w:t>
      </w:r>
      <w:r w:rsidR="002E31CE" w:rsidRPr="007434BE">
        <w:rPr>
          <w:szCs w:val="24"/>
        </w:rPr>
        <w:t>patalpų</w:t>
      </w:r>
      <w:r w:rsidR="005F520B" w:rsidRPr="007434BE">
        <w:rPr>
          <w:szCs w:val="24"/>
        </w:rPr>
        <w:t xml:space="preserve"> </w:t>
      </w:r>
      <w:r w:rsidR="002A7863">
        <w:rPr>
          <w:szCs w:val="24"/>
        </w:rPr>
        <w:t>įsigijimo</w:t>
      </w:r>
      <w:r w:rsidR="002A7863" w:rsidRPr="007434BE">
        <w:rPr>
          <w:szCs w:val="24"/>
        </w:rPr>
        <w:t xml:space="preserve"> </w:t>
      </w:r>
      <w:r w:rsidR="005F520B" w:rsidRPr="007434BE">
        <w:rPr>
          <w:szCs w:val="24"/>
        </w:rPr>
        <w:t>sutartį.</w:t>
      </w:r>
    </w:p>
    <w:p w14:paraId="29C687FC" w14:textId="4088D443" w:rsidR="00392854" w:rsidRPr="00075F8A" w:rsidRDefault="00D960CF" w:rsidP="00027B94">
      <w:pPr>
        <w:ind w:firstLine="709"/>
        <w:jc w:val="both"/>
        <w:rPr>
          <w:b/>
          <w:szCs w:val="24"/>
        </w:rPr>
      </w:pPr>
      <w:r w:rsidRPr="00027B94">
        <w:rPr>
          <w:b/>
          <w:szCs w:val="24"/>
        </w:rPr>
        <w:t>KAIN</w:t>
      </w:r>
      <w:r w:rsidR="00027B94" w:rsidRPr="00027B94">
        <w:rPr>
          <w:b/>
          <w:szCs w:val="24"/>
        </w:rPr>
        <w:t>A</w:t>
      </w:r>
      <w:r w:rsidR="00027B94">
        <w:rPr>
          <w:szCs w:val="24"/>
        </w:rPr>
        <w:t xml:space="preserve"> (b</w:t>
      </w:r>
      <w:r w:rsidR="002A7863">
        <w:rPr>
          <w:szCs w:val="24"/>
        </w:rPr>
        <w:t>endra patalpų</w:t>
      </w:r>
      <w:r w:rsidR="00027B94">
        <w:rPr>
          <w:szCs w:val="24"/>
        </w:rPr>
        <w:t xml:space="preserve"> pardavimo</w:t>
      </w:r>
      <w:r w:rsidR="002A7863">
        <w:rPr>
          <w:szCs w:val="24"/>
        </w:rPr>
        <w:t xml:space="preserve"> kaina</w:t>
      </w:r>
      <w:r w:rsidR="00027B94">
        <w:rPr>
          <w:szCs w:val="24"/>
        </w:rPr>
        <w:t xml:space="preserve">, </w:t>
      </w:r>
      <w:r w:rsidR="00392854" w:rsidRPr="007434BE">
        <w:t>įskaitant visus papildomus mokesčius, kaip jie suprantami Lietuvos Respublikos mokesčių administravimo įstatyme</w:t>
      </w:r>
      <w:r w:rsidR="00392854" w:rsidRPr="007434BE">
        <w:rPr>
          <w:szCs w:val="24"/>
        </w:rPr>
        <w:t>):</w:t>
      </w:r>
    </w:p>
    <w:p w14:paraId="405B8C70" w14:textId="206D20AC" w:rsidR="00D960CF" w:rsidRPr="007434BE" w:rsidRDefault="00D960CF" w:rsidP="002067C5">
      <w:pPr>
        <w:ind w:firstLine="709"/>
        <w:jc w:val="both"/>
        <w:rPr>
          <w:szCs w:val="24"/>
        </w:rPr>
      </w:pPr>
      <w:r w:rsidRPr="007434BE">
        <w:rPr>
          <w:szCs w:val="24"/>
          <w:vertAlign w:val="subscript"/>
        </w:rPr>
        <w:t>.................................................................</w:t>
      </w:r>
      <w:r w:rsidR="005F520B" w:rsidRPr="007434BE">
        <w:rPr>
          <w:szCs w:val="24"/>
          <w:vertAlign w:val="subscript"/>
        </w:rPr>
        <w:t>.....................................</w:t>
      </w:r>
      <w:r w:rsidR="00392854" w:rsidRPr="007434BE">
        <w:rPr>
          <w:szCs w:val="24"/>
          <w:vertAlign w:val="subscript"/>
        </w:rPr>
        <w:t>...................................................................................................</w:t>
      </w:r>
      <w:r w:rsidR="00027B94">
        <w:rPr>
          <w:szCs w:val="24"/>
          <w:vertAlign w:val="subscript"/>
        </w:rPr>
        <w:t>........</w:t>
      </w:r>
      <w:r w:rsidR="000C3B7C">
        <w:rPr>
          <w:szCs w:val="24"/>
        </w:rPr>
        <w:t>Eur</w:t>
      </w:r>
      <w:r w:rsidRPr="007434BE">
        <w:rPr>
          <w:szCs w:val="24"/>
        </w:rPr>
        <w:t>.</w:t>
      </w:r>
    </w:p>
    <w:p w14:paraId="6D619062" w14:textId="22EF85B2" w:rsidR="00D960CF" w:rsidRPr="00E276DE" w:rsidRDefault="00D960CF" w:rsidP="002067C5">
      <w:pPr>
        <w:ind w:firstLine="709"/>
        <w:jc w:val="center"/>
        <w:rPr>
          <w:szCs w:val="24"/>
          <w:vertAlign w:val="superscript"/>
        </w:rPr>
      </w:pPr>
      <w:r w:rsidRPr="007434BE">
        <w:rPr>
          <w:szCs w:val="24"/>
          <w:vertAlign w:val="superscript"/>
        </w:rPr>
        <w:t>(suma skaičiais ir žodžiais)</w:t>
      </w:r>
    </w:p>
    <w:p w14:paraId="52ED01E7" w14:textId="7EEFCEE1" w:rsidR="00D960CF" w:rsidRPr="007434BE" w:rsidRDefault="002A7863" w:rsidP="002067C5">
      <w:pPr>
        <w:ind w:firstLine="709"/>
        <w:jc w:val="both"/>
        <w:rPr>
          <w:szCs w:val="24"/>
        </w:rPr>
      </w:pPr>
      <w:r>
        <w:rPr>
          <w:b/>
          <w:szCs w:val="24"/>
        </w:rPr>
        <w:t>PARDUODAMŲ</w:t>
      </w:r>
      <w:r w:rsidRPr="007434BE">
        <w:rPr>
          <w:b/>
          <w:szCs w:val="24"/>
        </w:rPr>
        <w:t xml:space="preserve"> </w:t>
      </w:r>
      <w:r w:rsidR="002E31CE" w:rsidRPr="007434BE">
        <w:rPr>
          <w:b/>
          <w:szCs w:val="24"/>
        </w:rPr>
        <w:t>PATALPŲ</w:t>
      </w:r>
      <w:r w:rsidR="00D960CF" w:rsidRPr="007434BE">
        <w:rPr>
          <w:b/>
          <w:szCs w:val="24"/>
        </w:rPr>
        <w:t xml:space="preserve"> APŽIŪRĖJIMO SĄLYGOS</w:t>
      </w:r>
      <w:r w:rsidR="00D960CF" w:rsidRPr="007434BE">
        <w:rPr>
          <w:szCs w:val="24"/>
        </w:rPr>
        <w:t xml:space="preserve"> (laikas, </w:t>
      </w:r>
      <w:r w:rsidR="003224A0" w:rsidRPr="007434BE">
        <w:rPr>
          <w:szCs w:val="24"/>
        </w:rPr>
        <w:t>kada</w:t>
      </w:r>
      <w:r w:rsidR="00D960CF" w:rsidRPr="007434BE">
        <w:rPr>
          <w:szCs w:val="24"/>
        </w:rPr>
        <w:t xml:space="preserve"> galima apžiūrėti </w:t>
      </w:r>
      <w:r w:rsidR="002E31CE" w:rsidRPr="007434BE">
        <w:rPr>
          <w:szCs w:val="24"/>
        </w:rPr>
        <w:t>patalpas</w:t>
      </w:r>
      <w:r w:rsidR="00D960CF" w:rsidRPr="007434BE">
        <w:rPr>
          <w:szCs w:val="24"/>
        </w:rPr>
        <w:t>, kontaktinio asmens vardas, pavardė, adresas, telefono numeris)</w:t>
      </w:r>
    </w:p>
    <w:p w14:paraId="2E78324B" w14:textId="63CBC16B" w:rsidR="00075F8A" w:rsidRDefault="00D960CF" w:rsidP="00075F8A">
      <w:pPr>
        <w:jc w:val="both"/>
        <w:rPr>
          <w:szCs w:val="24"/>
        </w:rPr>
      </w:pPr>
      <w:r w:rsidRPr="007434BE">
        <w:rPr>
          <w:szCs w:val="24"/>
        </w:rPr>
        <w:t>................................................................................................................................................</w:t>
      </w:r>
      <w:r w:rsidR="00392854" w:rsidRPr="007434BE">
        <w:rPr>
          <w:szCs w:val="24"/>
        </w:rPr>
        <w:t>........................................................................................................................................</w:t>
      </w:r>
      <w:r w:rsidR="00027B94">
        <w:rPr>
          <w:szCs w:val="24"/>
        </w:rPr>
        <w:t>....................................</w:t>
      </w:r>
    </w:p>
    <w:p w14:paraId="696ECFF6" w14:textId="375B23CC" w:rsidR="00D960CF" w:rsidRPr="007434BE" w:rsidRDefault="00D960CF" w:rsidP="00075F8A">
      <w:pPr>
        <w:ind w:left="709"/>
        <w:jc w:val="both"/>
        <w:rPr>
          <w:szCs w:val="24"/>
        </w:rPr>
      </w:pPr>
      <w:r w:rsidRPr="007434BE">
        <w:rPr>
          <w:b/>
          <w:szCs w:val="24"/>
        </w:rPr>
        <w:t>PATALPŲ PERDAVIMO TERMINAS</w:t>
      </w:r>
      <w:r w:rsidRPr="007434BE">
        <w:rPr>
          <w:szCs w:val="24"/>
        </w:rPr>
        <w:t xml:space="preserve"> (nurodyti terminą, bet ne ilgesnį </w:t>
      </w:r>
      <w:r w:rsidR="005367E1">
        <w:rPr>
          <w:szCs w:val="24"/>
        </w:rPr>
        <w:t>nei</w:t>
      </w:r>
      <w:r w:rsidRPr="007434BE">
        <w:rPr>
          <w:szCs w:val="24"/>
        </w:rPr>
        <w:t xml:space="preserve"> </w:t>
      </w:r>
      <w:r w:rsidR="005367E1">
        <w:rPr>
          <w:szCs w:val="24"/>
        </w:rPr>
        <w:t>3 mėnesiai</w:t>
      </w:r>
      <w:r w:rsidRPr="007434BE">
        <w:rPr>
          <w:szCs w:val="24"/>
        </w:rPr>
        <w:t xml:space="preserve"> nuo </w:t>
      </w:r>
      <w:r w:rsidR="002A7863">
        <w:rPr>
          <w:szCs w:val="24"/>
        </w:rPr>
        <w:t>patalpų</w:t>
      </w:r>
      <w:r w:rsidR="00AF260C">
        <w:rPr>
          <w:szCs w:val="24"/>
        </w:rPr>
        <w:t xml:space="preserve"> </w:t>
      </w:r>
      <w:r w:rsidR="002A7863">
        <w:rPr>
          <w:szCs w:val="24"/>
        </w:rPr>
        <w:t>įsigijimo</w:t>
      </w:r>
      <w:r w:rsidR="002A7863" w:rsidRPr="007434BE">
        <w:rPr>
          <w:szCs w:val="24"/>
        </w:rPr>
        <w:t xml:space="preserve"> </w:t>
      </w:r>
      <w:r w:rsidRPr="007434BE">
        <w:rPr>
          <w:szCs w:val="24"/>
        </w:rPr>
        <w:t>sutarties pasirašymo dienos)</w:t>
      </w:r>
    </w:p>
    <w:p w14:paraId="5B2CF06D" w14:textId="38C2643A" w:rsidR="00D960CF" w:rsidRPr="007434BE" w:rsidRDefault="00D960CF" w:rsidP="00E276DE">
      <w:pPr>
        <w:jc w:val="both"/>
        <w:rPr>
          <w:szCs w:val="24"/>
          <w:vertAlign w:val="subscript"/>
        </w:rPr>
      </w:pPr>
      <w:r w:rsidRPr="007434BE">
        <w:rPr>
          <w:szCs w:val="24"/>
          <w:vertAlign w:val="subscript"/>
        </w:rPr>
        <w:t>........................................................................................................................................................................................................................</w:t>
      </w:r>
      <w:r w:rsidR="00392854" w:rsidRPr="007434BE">
        <w:rPr>
          <w:szCs w:val="24"/>
          <w:vertAlign w:val="subscript"/>
        </w:rPr>
        <w:t>............................................................................................................................................................................................................................................</w:t>
      </w:r>
    </w:p>
    <w:p w14:paraId="3D871543" w14:textId="77777777" w:rsidR="00176785" w:rsidRPr="00D13374" w:rsidRDefault="00176785" w:rsidP="00176785">
      <w:pPr>
        <w:pStyle w:val="Sraopastraipa"/>
        <w:numPr>
          <w:ilvl w:val="0"/>
          <w:numId w:val="8"/>
        </w:numPr>
        <w:tabs>
          <w:tab w:val="left" w:pos="567"/>
        </w:tabs>
        <w:ind w:left="0" w:firstLine="851"/>
        <w:contextualSpacing w:val="0"/>
        <w:jc w:val="both"/>
        <w:rPr>
          <w:szCs w:val="24"/>
        </w:rPr>
      </w:pPr>
      <w:r w:rsidRPr="00D13374">
        <w:rPr>
          <w:szCs w:val="24"/>
        </w:rPr>
        <w:t>Pažymime, kad sutinkame su visomis pirkimo sąlygomis, nustatytomis skelbime, ir pateiktame Sąlygų apraše.</w:t>
      </w:r>
    </w:p>
    <w:p w14:paraId="0247809D" w14:textId="4909F145" w:rsidR="00176785" w:rsidRPr="00D13374" w:rsidRDefault="00176785" w:rsidP="00176785">
      <w:pPr>
        <w:pStyle w:val="Sraopastraipa"/>
        <w:numPr>
          <w:ilvl w:val="0"/>
          <w:numId w:val="8"/>
        </w:numPr>
        <w:tabs>
          <w:tab w:val="left" w:pos="567"/>
        </w:tabs>
        <w:ind w:left="0" w:firstLine="851"/>
        <w:contextualSpacing w:val="0"/>
        <w:jc w:val="both"/>
        <w:rPr>
          <w:szCs w:val="24"/>
        </w:rPr>
      </w:pPr>
      <w:r w:rsidRPr="00D13374">
        <w:rPr>
          <w:szCs w:val="24"/>
        </w:rPr>
        <w:t xml:space="preserve">Siūlomi </w:t>
      </w:r>
      <w:r w:rsidR="002A7863">
        <w:rPr>
          <w:szCs w:val="24"/>
        </w:rPr>
        <w:t>parduoti</w:t>
      </w:r>
      <w:r w:rsidRPr="00D13374">
        <w:rPr>
          <w:szCs w:val="24"/>
        </w:rPr>
        <w:t xml:space="preserve"> Nekilnojamieji daiktai visiškai atitinka Sąlygų aprašą ir jo priedų reikalavimus.</w:t>
      </w:r>
    </w:p>
    <w:p w14:paraId="69D9D8A9" w14:textId="77777777" w:rsidR="00176785" w:rsidRPr="00D13374" w:rsidRDefault="00176785" w:rsidP="00176785">
      <w:pPr>
        <w:jc w:val="both"/>
        <w:rPr>
          <w:b/>
          <w:bCs/>
          <w:szCs w:val="24"/>
        </w:rPr>
      </w:pPr>
    </w:p>
    <w:p w14:paraId="6559C01F" w14:textId="77777777" w:rsidR="00176785" w:rsidRPr="00D13374" w:rsidRDefault="00176785" w:rsidP="00176785">
      <w:pPr>
        <w:pStyle w:val="Sraopastraipa"/>
        <w:ind w:left="-284"/>
        <w:contextualSpacing w:val="0"/>
        <w:jc w:val="both"/>
        <w:rPr>
          <w:szCs w:val="24"/>
        </w:rPr>
      </w:pPr>
    </w:p>
    <w:p w14:paraId="44EB312C" w14:textId="77777777" w:rsidR="00027B94" w:rsidRDefault="00027B94" w:rsidP="00176785">
      <w:pPr>
        <w:pStyle w:val="Sraopastraipa"/>
        <w:ind w:left="-284"/>
        <w:contextualSpacing w:val="0"/>
        <w:jc w:val="right"/>
        <w:rPr>
          <w:szCs w:val="24"/>
        </w:rPr>
      </w:pPr>
    </w:p>
    <w:p w14:paraId="70C5FF4C" w14:textId="77777777" w:rsidR="00027B94" w:rsidRDefault="00027B94" w:rsidP="00176785">
      <w:pPr>
        <w:pStyle w:val="Sraopastraipa"/>
        <w:ind w:left="-284"/>
        <w:contextualSpacing w:val="0"/>
        <w:jc w:val="right"/>
        <w:rPr>
          <w:szCs w:val="24"/>
        </w:rPr>
      </w:pPr>
    </w:p>
    <w:p w14:paraId="10E7509A" w14:textId="77777777" w:rsidR="00027B94" w:rsidRDefault="00027B94" w:rsidP="00176785">
      <w:pPr>
        <w:pStyle w:val="Sraopastraipa"/>
        <w:ind w:left="-284"/>
        <w:contextualSpacing w:val="0"/>
        <w:jc w:val="right"/>
        <w:rPr>
          <w:szCs w:val="24"/>
        </w:rPr>
      </w:pPr>
    </w:p>
    <w:p w14:paraId="58F1C73D" w14:textId="77777777" w:rsidR="00176785" w:rsidRDefault="00176785" w:rsidP="00176785">
      <w:pPr>
        <w:ind w:firstLine="851"/>
        <w:jc w:val="both"/>
        <w:rPr>
          <w:szCs w:val="24"/>
        </w:rPr>
      </w:pPr>
    </w:p>
    <w:p w14:paraId="4E7547BA" w14:textId="77777777" w:rsidR="00176785" w:rsidRPr="00D13374" w:rsidRDefault="00176785" w:rsidP="00176785">
      <w:pPr>
        <w:ind w:firstLine="851"/>
        <w:jc w:val="both"/>
        <w:rPr>
          <w:szCs w:val="24"/>
        </w:rPr>
      </w:pPr>
      <w:r w:rsidRPr="00D13374">
        <w:rPr>
          <w:szCs w:val="24"/>
        </w:rPr>
        <w:t>Iš viso kaina Eur su PVM turi apimti visas išlaidas, visus mokesčius ir apmokestinimus, mokėtinus pagal galiojančius Lietuvos Respublikos įstatymus bei atsižvelgiant į Sąlygų apraše nustatytus reikalavimus.</w:t>
      </w:r>
    </w:p>
    <w:p w14:paraId="044D78E0" w14:textId="77777777" w:rsidR="00176785" w:rsidRPr="00D13374" w:rsidRDefault="00176785" w:rsidP="00176785">
      <w:pPr>
        <w:tabs>
          <w:tab w:val="left" w:pos="426"/>
        </w:tabs>
        <w:ind w:firstLine="851"/>
        <w:jc w:val="both"/>
        <w:rPr>
          <w:szCs w:val="24"/>
        </w:rPr>
      </w:pPr>
      <w:r w:rsidRPr="00D13374">
        <w:rPr>
          <w:szCs w:val="24"/>
        </w:rPr>
        <w:t xml:space="preserve">5. Faktiškai </w:t>
      </w:r>
      <w:r>
        <w:rPr>
          <w:szCs w:val="24"/>
        </w:rPr>
        <w:t>n</w:t>
      </w:r>
      <w:r w:rsidRPr="00D13374">
        <w:rPr>
          <w:szCs w:val="24"/>
        </w:rPr>
        <w:t>ekilnojamaisiais daiktais bus galima naudotis nuo:_____________________.</w:t>
      </w:r>
    </w:p>
    <w:p w14:paraId="2B22D5BC" w14:textId="5CE42FB5" w:rsidR="00176785" w:rsidRPr="00D13374" w:rsidRDefault="00176785" w:rsidP="00176785">
      <w:pPr>
        <w:tabs>
          <w:tab w:val="left" w:pos="426"/>
        </w:tabs>
        <w:ind w:firstLine="851"/>
        <w:jc w:val="both"/>
        <w:rPr>
          <w:szCs w:val="24"/>
        </w:rPr>
      </w:pPr>
      <w:r w:rsidRPr="00D13374">
        <w:rPr>
          <w:szCs w:val="24"/>
        </w:rPr>
        <w:t>6.</w:t>
      </w:r>
      <w:r>
        <w:rPr>
          <w:szCs w:val="24"/>
        </w:rPr>
        <w:t> </w:t>
      </w:r>
      <w:r w:rsidRPr="00D13374">
        <w:rPr>
          <w:szCs w:val="24"/>
        </w:rPr>
        <w:t>Kitos</w:t>
      </w:r>
      <w:r>
        <w:rPr>
          <w:szCs w:val="24"/>
        </w:rPr>
        <w:t> </w:t>
      </w:r>
      <w:r w:rsidRPr="00D13374">
        <w:rPr>
          <w:szCs w:val="24"/>
        </w:rPr>
        <w:t>sąlygos (informacija):_____________________________________________.</w:t>
      </w:r>
    </w:p>
    <w:p w14:paraId="726E5526" w14:textId="77777777" w:rsidR="00176785" w:rsidRPr="00D13374" w:rsidRDefault="00176785" w:rsidP="00176785">
      <w:pPr>
        <w:tabs>
          <w:tab w:val="left" w:pos="426"/>
        </w:tabs>
        <w:ind w:firstLine="851"/>
        <w:jc w:val="both"/>
        <w:rPr>
          <w:szCs w:val="24"/>
        </w:rPr>
      </w:pPr>
      <w:r w:rsidRPr="00D13374">
        <w:rPr>
          <w:szCs w:val="24"/>
        </w:rPr>
        <w:t xml:space="preserve">7. Šioje </w:t>
      </w:r>
      <w:r>
        <w:rPr>
          <w:szCs w:val="24"/>
        </w:rPr>
        <w:t>p</w:t>
      </w:r>
      <w:r w:rsidRPr="00D13374">
        <w:rPr>
          <w:szCs w:val="24"/>
        </w:rPr>
        <w:t>araiškoje yra pateikta ir konfidencialios informacijos:</w:t>
      </w:r>
      <w:r w:rsidRPr="00D13374">
        <w:rPr>
          <w:rStyle w:val="Puslapioinaosnuoroda"/>
          <w:szCs w:val="24"/>
        </w:rPr>
        <w:footnoteReference w:id="2"/>
      </w:r>
    </w:p>
    <w:p w14:paraId="0DC59A6E" w14:textId="09513B4E" w:rsidR="00176785" w:rsidRPr="00D13374" w:rsidRDefault="00176785" w:rsidP="00176785">
      <w:pPr>
        <w:ind w:left="7776"/>
        <w:jc w:val="both"/>
        <w:rPr>
          <w:szCs w:val="24"/>
        </w:rPr>
      </w:pPr>
      <w:r w:rsidRPr="00D13374">
        <w:rPr>
          <w:szCs w:val="24"/>
        </w:rPr>
        <w:t xml:space="preserve">     (</w:t>
      </w:r>
      <w:r w:rsidR="00180BD0">
        <w:rPr>
          <w:szCs w:val="24"/>
        </w:rPr>
        <w:t>1</w:t>
      </w:r>
      <w:r w:rsidRPr="00D13374">
        <w:rPr>
          <w:szCs w:val="24"/>
        </w:rPr>
        <w:t xml:space="preserve"> lentelė)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8854"/>
      </w:tblGrid>
      <w:tr w:rsidR="00176785" w:rsidRPr="00D13374" w14:paraId="5B9882A5" w14:textId="77777777" w:rsidTr="002C5798">
        <w:trPr>
          <w:trHeight w:val="311"/>
        </w:trPr>
        <w:tc>
          <w:tcPr>
            <w:tcW w:w="927" w:type="dxa"/>
            <w:tcBorders>
              <w:top w:val="single" w:sz="4" w:space="0" w:color="auto"/>
              <w:left w:val="single" w:sz="4" w:space="0" w:color="auto"/>
              <w:bottom w:val="single" w:sz="4" w:space="0" w:color="auto"/>
              <w:right w:val="single" w:sz="4" w:space="0" w:color="auto"/>
            </w:tcBorders>
            <w:vAlign w:val="center"/>
          </w:tcPr>
          <w:p w14:paraId="70C218BE" w14:textId="77777777" w:rsidR="00176785" w:rsidRPr="00D13374" w:rsidRDefault="00176785" w:rsidP="002C5798">
            <w:pPr>
              <w:jc w:val="both"/>
              <w:rPr>
                <w:b/>
                <w:szCs w:val="24"/>
              </w:rPr>
            </w:pPr>
            <w:r w:rsidRPr="00D13374">
              <w:rPr>
                <w:b/>
                <w:szCs w:val="24"/>
              </w:rPr>
              <w:t>Eil. Nr.</w:t>
            </w:r>
          </w:p>
        </w:tc>
        <w:tc>
          <w:tcPr>
            <w:tcW w:w="8854" w:type="dxa"/>
            <w:tcBorders>
              <w:top w:val="single" w:sz="4" w:space="0" w:color="auto"/>
              <w:left w:val="single" w:sz="4" w:space="0" w:color="auto"/>
              <w:bottom w:val="single" w:sz="4" w:space="0" w:color="auto"/>
              <w:right w:val="single" w:sz="4" w:space="0" w:color="auto"/>
            </w:tcBorders>
            <w:vAlign w:val="center"/>
          </w:tcPr>
          <w:p w14:paraId="613C265C" w14:textId="77777777" w:rsidR="00176785" w:rsidRPr="00D13374" w:rsidRDefault="00176785" w:rsidP="002C5798">
            <w:pPr>
              <w:jc w:val="both"/>
              <w:rPr>
                <w:b/>
                <w:szCs w:val="24"/>
              </w:rPr>
            </w:pPr>
            <w:r w:rsidRPr="00D13374">
              <w:rPr>
                <w:b/>
                <w:szCs w:val="24"/>
              </w:rPr>
              <w:t>Pateikto dokumento pavadinimas</w:t>
            </w:r>
          </w:p>
        </w:tc>
      </w:tr>
      <w:tr w:rsidR="00176785" w:rsidRPr="00D13374" w14:paraId="340578F4" w14:textId="77777777" w:rsidTr="002C5798">
        <w:trPr>
          <w:trHeight w:val="311"/>
        </w:trPr>
        <w:tc>
          <w:tcPr>
            <w:tcW w:w="927" w:type="dxa"/>
            <w:tcBorders>
              <w:top w:val="single" w:sz="4" w:space="0" w:color="auto"/>
              <w:left w:val="single" w:sz="4" w:space="0" w:color="auto"/>
              <w:bottom w:val="single" w:sz="4" w:space="0" w:color="auto"/>
              <w:right w:val="single" w:sz="4" w:space="0" w:color="auto"/>
            </w:tcBorders>
          </w:tcPr>
          <w:p w14:paraId="04D8CB03" w14:textId="77777777" w:rsidR="00176785" w:rsidRPr="00D13374" w:rsidRDefault="00176785" w:rsidP="002C5798">
            <w:pPr>
              <w:jc w:val="both"/>
              <w:rPr>
                <w:szCs w:val="24"/>
              </w:rPr>
            </w:pPr>
            <w:r w:rsidRPr="00D13374">
              <w:rPr>
                <w:szCs w:val="24"/>
              </w:rPr>
              <w:t>1.</w:t>
            </w:r>
          </w:p>
        </w:tc>
        <w:tc>
          <w:tcPr>
            <w:tcW w:w="8854" w:type="dxa"/>
            <w:tcBorders>
              <w:top w:val="single" w:sz="4" w:space="0" w:color="auto"/>
              <w:left w:val="single" w:sz="4" w:space="0" w:color="auto"/>
              <w:bottom w:val="single" w:sz="4" w:space="0" w:color="auto"/>
              <w:right w:val="single" w:sz="4" w:space="0" w:color="auto"/>
            </w:tcBorders>
          </w:tcPr>
          <w:p w14:paraId="0BF0E81E" w14:textId="77777777" w:rsidR="00176785" w:rsidRPr="00D13374" w:rsidRDefault="00176785" w:rsidP="002C5798">
            <w:pPr>
              <w:jc w:val="both"/>
              <w:rPr>
                <w:szCs w:val="24"/>
              </w:rPr>
            </w:pPr>
          </w:p>
        </w:tc>
      </w:tr>
      <w:tr w:rsidR="00176785" w:rsidRPr="00D13374" w14:paraId="4059AB9F" w14:textId="77777777" w:rsidTr="002C5798">
        <w:trPr>
          <w:trHeight w:val="311"/>
        </w:trPr>
        <w:tc>
          <w:tcPr>
            <w:tcW w:w="927" w:type="dxa"/>
            <w:tcBorders>
              <w:top w:val="single" w:sz="4" w:space="0" w:color="auto"/>
              <w:left w:val="single" w:sz="4" w:space="0" w:color="auto"/>
              <w:bottom w:val="single" w:sz="4" w:space="0" w:color="auto"/>
              <w:right w:val="single" w:sz="4" w:space="0" w:color="auto"/>
            </w:tcBorders>
          </w:tcPr>
          <w:p w14:paraId="50FDE901" w14:textId="77777777" w:rsidR="00176785" w:rsidRPr="00D13374" w:rsidRDefault="00176785" w:rsidP="002C5798">
            <w:pPr>
              <w:jc w:val="both"/>
              <w:rPr>
                <w:szCs w:val="24"/>
              </w:rPr>
            </w:pPr>
            <w:r w:rsidRPr="00D13374">
              <w:rPr>
                <w:szCs w:val="24"/>
              </w:rPr>
              <w:t>2.</w:t>
            </w:r>
          </w:p>
        </w:tc>
        <w:tc>
          <w:tcPr>
            <w:tcW w:w="8854" w:type="dxa"/>
            <w:tcBorders>
              <w:top w:val="single" w:sz="4" w:space="0" w:color="auto"/>
              <w:left w:val="single" w:sz="4" w:space="0" w:color="auto"/>
              <w:bottom w:val="single" w:sz="4" w:space="0" w:color="auto"/>
              <w:right w:val="single" w:sz="4" w:space="0" w:color="auto"/>
            </w:tcBorders>
          </w:tcPr>
          <w:p w14:paraId="37E0A654" w14:textId="77777777" w:rsidR="00176785" w:rsidRPr="00D13374" w:rsidRDefault="00176785" w:rsidP="002C5798">
            <w:pPr>
              <w:tabs>
                <w:tab w:val="left" w:pos="1296"/>
                <w:tab w:val="center" w:pos="4153"/>
                <w:tab w:val="right" w:pos="8306"/>
              </w:tabs>
              <w:jc w:val="both"/>
              <w:rPr>
                <w:szCs w:val="24"/>
              </w:rPr>
            </w:pPr>
          </w:p>
        </w:tc>
      </w:tr>
      <w:tr w:rsidR="00176785" w:rsidRPr="00D13374" w14:paraId="251FB8B0" w14:textId="77777777" w:rsidTr="002C5798">
        <w:trPr>
          <w:trHeight w:val="311"/>
        </w:trPr>
        <w:tc>
          <w:tcPr>
            <w:tcW w:w="927" w:type="dxa"/>
            <w:tcBorders>
              <w:top w:val="single" w:sz="4" w:space="0" w:color="auto"/>
              <w:left w:val="single" w:sz="4" w:space="0" w:color="auto"/>
              <w:bottom w:val="single" w:sz="4" w:space="0" w:color="auto"/>
              <w:right w:val="single" w:sz="4" w:space="0" w:color="auto"/>
            </w:tcBorders>
          </w:tcPr>
          <w:p w14:paraId="4B19DB10" w14:textId="77777777" w:rsidR="00176785" w:rsidRPr="00D13374" w:rsidRDefault="00176785" w:rsidP="002C5798">
            <w:pPr>
              <w:jc w:val="both"/>
              <w:rPr>
                <w:szCs w:val="24"/>
              </w:rPr>
            </w:pPr>
            <w:r w:rsidRPr="00D13374">
              <w:rPr>
                <w:szCs w:val="24"/>
              </w:rPr>
              <w:t>3.</w:t>
            </w:r>
          </w:p>
        </w:tc>
        <w:tc>
          <w:tcPr>
            <w:tcW w:w="8854" w:type="dxa"/>
            <w:tcBorders>
              <w:top w:val="single" w:sz="4" w:space="0" w:color="auto"/>
              <w:left w:val="single" w:sz="4" w:space="0" w:color="auto"/>
              <w:bottom w:val="single" w:sz="4" w:space="0" w:color="auto"/>
              <w:right w:val="single" w:sz="4" w:space="0" w:color="auto"/>
            </w:tcBorders>
          </w:tcPr>
          <w:p w14:paraId="39F5C8A8" w14:textId="77777777" w:rsidR="00176785" w:rsidRPr="00D13374" w:rsidRDefault="00176785" w:rsidP="002C5798">
            <w:pPr>
              <w:tabs>
                <w:tab w:val="left" w:pos="1296"/>
                <w:tab w:val="center" w:pos="4153"/>
                <w:tab w:val="right" w:pos="8306"/>
              </w:tabs>
              <w:jc w:val="both"/>
              <w:rPr>
                <w:szCs w:val="24"/>
              </w:rPr>
            </w:pPr>
          </w:p>
        </w:tc>
      </w:tr>
    </w:tbl>
    <w:p w14:paraId="4CFD01BE" w14:textId="77777777" w:rsidR="00176785" w:rsidRPr="00D13374" w:rsidRDefault="00176785" w:rsidP="00176785">
      <w:pPr>
        <w:ind w:left="360"/>
        <w:jc w:val="both"/>
        <w:rPr>
          <w:szCs w:val="24"/>
        </w:rPr>
      </w:pPr>
    </w:p>
    <w:p w14:paraId="2138ACA5" w14:textId="77777777" w:rsidR="00176785" w:rsidRPr="00D13374" w:rsidRDefault="00176785" w:rsidP="00176785">
      <w:pPr>
        <w:tabs>
          <w:tab w:val="left" w:pos="426"/>
        </w:tabs>
        <w:ind w:firstLine="851"/>
        <w:jc w:val="both"/>
        <w:rPr>
          <w:szCs w:val="24"/>
        </w:rPr>
      </w:pPr>
      <w:r w:rsidRPr="00D13374">
        <w:rPr>
          <w:szCs w:val="24"/>
        </w:rPr>
        <w:t xml:space="preserve">8. Kartu su </w:t>
      </w:r>
      <w:r>
        <w:rPr>
          <w:szCs w:val="24"/>
        </w:rPr>
        <w:t>p</w:t>
      </w:r>
      <w:r w:rsidRPr="00D13374">
        <w:rPr>
          <w:szCs w:val="24"/>
        </w:rPr>
        <w:t xml:space="preserve">araiška pateikiami šie dokumentai (turi būti pateikti visi dokumentai, kurie, Kandidato nuomone, yra reikšmingi atliekant </w:t>
      </w:r>
      <w:r>
        <w:rPr>
          <w:szCs w:val="24"/>
        </w:rPr>
        <w:t>p</w:t>
      </w:r>
      <w:r w:rsidRPr="00D13374">
        <w:rPr>
          <w:szCs w:val="24"/>
        </w:rPr>
        <w:t xml:space="preserve">araiškos vertinimą, taip pat Sąlygų aprašo </w:t>
      </w:r>
      <w:r>
        <w:rPr>
          <w:szCs w:val="24"/>
        </w:rPr>
        <w:t>10.</w:t>
      </w:r>
      <w:r w:rsidRPr="00D13374">
        <w:rPr>
          <w:szCs w:val="24"/>
        </w:rPr>
        <w:t>1 punkte nurodyti dokumentai):</w:t>
      </w:r>
    </w:p>
    <w:p w14:paraId="1643E885" w14:textId="77777777" w:rsidR="00176785" w:rsidRDefault="00176785" w:rsidP="00176785">
      <w:pPr>
        <w:ind w:left="9072" w:hanging="644"/>
        <w:jc w:val="both"/>
        <w:rPr>
          <w:szCs w:val="24"/>
        </w:rPr>
      </w:pPr>
    </w:p>
    <w:p w14:paraId="463C0118" w14:textId="0C5CC866" w:rsidR="00176785" w:rsidRPr="00D13374" w:rsidRDefault="00176785" w:rsidP="00176785">
      <w:pPr>
        <w:ind w:left="9072" w:hanging="644"/>
        <w:jc w:val="both"/>
        <w:rPr>
          <w:szCs w:val="24"/>
        </w:rPr>
      </w:pPr>
      <w:r w:rsidRPr="00D13374">
        <w:rPr>
          <w:szCs w:val="24"/>
        </w:rPr>
        <w:t>(</w:t>
      </w:r>
      <w:r w:rsidR="00180BD0">
        <w:rPr>
          <w:szCs w:val="24"/>
        </w:rPr>
        <w:t>2</w:t>
      </w:r>
      <w:r w:rsidRPr="00D13374">
        <w:rPr>
          <w:szCs w:val="24"/>
        </w:rPr>
        <w:t xml:space="preserve"> lentelė)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6206"/>
        <w:gridCol w:w="2787"/>
      </w:tblGrid>
      <w:tr w:rsidR="00176785" w:rsidRPr="00D13374" w14:paraId="46947E30" w14:textId="77777777" w:rsidTr="002C5798">
        <w:trPr>
          <w:trHeight w:val="577"/>
        </w:trPr>
        <w:tc>
          <w:tcPr>
            <w:tcW w:w="788" w:type="dxa"/>
            <w:tcBorders>
              <w:top w:val="single" w:sz="4" w:space="0" w:color="auto"/>
              <w:left w:val="single" w:sz="4" w:space="0" w:color="auto"/>
              <w:bottom w:val="single" w:sz="4" w:space="0" w:color="auto"/>
              <w:right w:val="single" w:sz="4" w:space="0" w:color="auto"/>
            </w:tcBorders>
            <w:vAlign w:val="center"/>
          </w:tcPr>
          <w:p w14:paraId="0702DA34" w14:textId="77777777" w:rsidR="00176785" w:rsidRPr="00D13374" w:rsidRDefault="00176785" w:rsidP="002C5798">
            <w:pPr>
              <w:widowControl w:val="0"/>
              <w:jc w:val="both"/>
              <w:rPr>
                <w:b/>
                <w:szCs w:val="24"/>
              </w:rPr>
            </w:pPr>
            <w:r w:rsidRPr="00D13374">
              <w:rPr>
                <w:b/>
                <w:szCs w:val="24"/>
              </w:rPr>
              <w:t>Eil. Nr.</w:t>
            </w:r>
          </w:p>
        </w:tc>
        <w:tc>
          <w:tcPr>
            <w:tcW w:w="6206" w:type="dxa"/>
            <w:tcBorders>
              <w:top w:val="single" w:sz="4" w:space="0" w:color="auto"/>
              <w:left w:val="single" w:sz="4" w:space="0" w:color="auto"/>
              <w:bottom w:val="single" w:sz="4" w:space="0" w:color="auto"/>
              <w:right w:val="single" w:sz="4" w:space="0" w:color="auto"/>
            </w:tcBorders>
            <w:vAlign w:val="center"/>
          </w:tcPr>
          <w:p w14:paraId="1379A043" w14:textId="77777777" w:rsidR="00176785" w:rsidRPr="00D13374" w:rsidRDefault="00176785" w:rsidP="002C5798">
            <w:pPr>
              <w:widowControl w:val="0"/>
              <w:jc w:val="both"/>
              <w:rPr>
                <w:b/>
                <w:szCs w:val="24"/>
              </w:rPr>
            </w:pPr>
            <w:r w:rsidRPr="00D13374">
              <w:rPr>
                <w:b/>
                <w:szCs w:val="24"/>
              </w:rPr>
              <w:t>Pateikto dokumento pavadinimas</w:t>
            </w:r>
          </w:p>
        </w:tc>
        <w:tc>
          <w:tcPr>
            <w:tcW w:w="2787" w:type="dxa"/>
            <w:tcBorders>
              <w:top w:val="single" w:sz="4" w:space="0" w:color="auto"/>
              <w:left w:val="single" w:sz="4" w:space="0" w:color="auto"/>
              <w:bottom w:val="single" w:sz="4" w:space="0" w:color="auto"/>
              <w:right w:val="single" w:sz="4" w:space="0" w:color="auto"/>
            </w:tcBorders>
            <w:vAlign w:val="center"/>
          </w:tcPr>
          <w:p w14:paraId="3C05D3A0" w14:textId="77777777" w:rsidR="00176785" w:rsidRPr="00D13374" w:rsidRDefault="00176785" w:rsidP="002C5798">
            <w:pPr>
              <w:widowControl w:val="0"/>
              <w:jc w:val="both"/>
              <w:rPr>
                <w:b/>
                <w:szCs w:val="24"/>
              </w:rPr>
            </w:pPr>
            <w:r w:rsidRPr="00D13374">
              <w:rPr>
                <w:b/>
                <w:szCs w:val="24"/>
              </w:rPr>
              <w:t>Dokumento puslapių skaičius</w:t>
            </w:r>
          </w:p>
        </w:tc>
      </w:tr>
      <w:tr w:rsidR="00176785" w:rsidRPr="00D13374" w14:paraId="1C6A404B" w14:textId="77777777" w:rsidTr="002C5798">
        <w:trPr>
          <w:trHeight w:val="303"/>
        </w:trPr>
        <w:tc>
          <w:tcPr>
            <w:tcW w:w="788" w:type="dxa"/>
            <w:tcBorders>
              <w:top w:val="single" w:sz="4" w:space="0" w:color="auto"/>
              <w:left w:val="single" w:sz="4" w:space="0" w:color="auto"/>
              <w:bottom w:val="single" w:sz="4" w:space="0" w:color="auto"/>
              <w:right w:val="single" w:sz="4" w:space="0" w:color="auto"/>
            </w:tcBorders>
            <w:vAlign w:val="center"/>
          </w:tcPr>
          <w:p w14:paraId="49B9C1D7" w14:textId="77777777" w:rsidR="00176785" w:rsidRPr="00D13374" w:rsidRDefault="00176785" w:rsidP="002C5798">
            <w:pPr>
              <w:widowControl w:val="0"/>
              <w:jc w:val="both"/>
              <w:rPr>
                <w:szCs w:val="24"/>
              </w:rPr>
            </w:pPr>
            <w:r w:rsidRPr="00D13374">
              <w:rPr>
                <w:szCs w:val="24"/>
              </w:rPr>
              <w:t>1.</w:t>
            </w:r>
          </w:p>
        </w:tc>
        <w:tc>
          <w:tcPr>
            <w:tcW w:w="6206" w:type="dxa"/>
            <w:tcBorders>
              <w:top w:val="single" w:sz="4" w:space="0" w:color="auto"/>
              <w:left w:val="single" w:sz="4" w:space="0" w:color="auto"/>
              <w:bottom w:val="single" w:sz="4" w:space="0" w:color="auto"/>
              <w:right w:val="single" w:sz="4" w:space="0" w:color="auto"/>
            </w:tcBorders>
            <w:vAlign w:val="center"/>
          </w:tcPr>
          <w:p w14:paraId="764E3D1A" w14:textId="77777777" w:rsidR="00176785" w:rsidRPr="00D13374" w:rsidRDefault="00176785" w:rsidP="002C5798">
            <w:pPr>
              <w:widowControl w:val="0"/>
              <w:jc w:val="both"/>
              <w:rPr>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328B1325" w14:textId="77777777" w:rsidR="00176785" w:rsidRPr="00D13374" w:rsidRDefault="00176785" w:rsidP="002C5798">
            <w:pPr>
              <w:widowControl w:val="0"/>
              <w:jc w:val="both"/>
              <w:rPr>
                <w:szCs w:val="24"/>
              </w:rPr>
            </w:pPr>
          </w:p>
        </w:tc>
      </w:tr>
      <w:tr w:rsidR="00176785" w:rsidRPr="00D13374" w14:paraId="6046F270" w14:textId="77777777" w:rsidTr="002C5798">
        <w:trPr>
          <w:trHeight w:val="288"/>
        </w:trPr>
        <w:tc>
          <w:tcPr>
            <w:tcW w:w="788" w:type="dxa"/>
            <w:tcBorders>
              <w:top w:val="single" w:sz="4" w:space="0" w:color="auto"/>
              <w:left w:val="single" w:sz="4" w:space="0" w:color="auto"/>
              <w:bottom w:val="single" w:sz="4" w:space="0" w:color="auto"/>
              <w:right w:val="single" w:sz="4" w:space="0" w:color="auto"/>
            </w:tcBorders>
          </w:tcPr>
          <w:p w14:paraId="33314C85" w14:textId="77777777" w:rsidR="00176785" w:rsidRPr="00D13374" w:rsidRDefault="00176785" w:rsidP="002C5798">
            <w:pPr>
              <w:widowControl w:val="0"/>
              <w:jc w:val="both"/>
              <w:rPr>
                <w:szCs w:val="24"/>
              </w:rPr>
            </w:pPr>
            <w:r w:rsidRPr="00D13374">
              <w:rPr>
                <w:szCs w:val="24"/>
              </w:rPr>
              <w:t>2.</w:t>
            </w:r>
          </w:p>
        </w:tc>
        <w:tc>
          <w:tcPr>
            <w:tcW w:w="6206" w:type="dxa"/>
            <w:tcBorders>
              <w:top w:val="single" w:sz="4" w:space="0" w:color="auto"/>
              <w:left w:val="single" w:sz="4" w:space="0" w:color="auto"/>
              <w:bottom w:val="single" w:sz="4" w:space="0" w:color="auto"/>
              <w:right w:val="single" w:sz="4" w:space="0" w:color="auto"/>
            </w:tcBorders>
            <w:vAlign w:val="center"/>
          </w:tcPr>
          <w:p w14:paraId="05516AE7" w14:textId="77777777" w:rsidR="00176785" w:rsidRPr="00D13374" w:rsidRDefault="00176785" w:rsidP="002C5798">
            <w:pPr>
              <w:widowControl w:val="0"/>
              <w:jc w:val="both"/>
              <w:rPr>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1F7ED891" w14:textId="77777777" w:rsidR="00176785" w:rsidRPr="00D13374" w:rsidRDefault="00176785" w:rsidP="002C5798">
            <w:pPr>
              <w:widowControl w:val="0"/>
              <w:jc w:val="both"/>
              <w:rPr>
                <w:szCs w:val="24"/>
              </w:rPr>
            </w:pPr>
          </w:p>
        </w:tc>
      </w:tr>
      <w:tr w:rsidR="00176785" w:rsidRPr="00D13374" w14:paraId="0039DE0F" w14:textId="77777777" w:rsidTr="002C5798">
        <w:trPr>
          <w:trHeight w:val="273"/>
        </w:trPr>
        <w:tc>
          <w:tcPr>
            <w:tcW w:w="788" w:type="dxa"/>
            <w:tcBorders>
              <w:top w:val="single" w:sz="4" w:space="0" w:color="auto"/>
              <w:left w:val="single" w:sz="4" w:space="0" w:color="auto"/>
              <w:bottom w:val="single" w:sz="4" w:space="0" w:color="auto"/>
              <w:right w:val="single" w:sz="4" w:space="0" w:color="auto"/>
            </w:tcBorders>
          </w:tcPr>
          <w:p w14:paraId="1CCFA2A2" w14:textId="77777777" w:rsidR="00176785" w:rsidRPr="00D13374" w:rsidRDefault="00176785" w:rsidP="002C5798">
            <w:pPr>
              <w:widowControl w:val="0"/>
              <w:jc w:val="both"/>
              <w:rPr>
                <w:szCs w:val="24"/>
              </w:rPr>
            </w:pPr>
            <w:r w:rsidRPr="00D13374">
              <w:rPr>
                <w:szCs w:val="24"/>
              </w:rPr>
              <w:t>3.</w:t>
            </w:r>
          </w:p>
        </w:tc>
        <w:tc>
          <w:tcPr>
            <w:tcW w:w="6206" w:type="dxa"/>
            <w:tcBorders>
              <w:top w:val="single" w:sz="4" w:space="0" w:color="auto"/>
              <w:left w:val="single" w:sz="4" w:space="0" w:color="auto"/>
              <w:bottom w:val="single" w:sz="4" w:space="0" w:color="auto"/>
              <w:right w:val="single" w:sz="4" w:space="0" w:color="auto"/>
            </w:tcBorders>
            <w:vAlign w:val="center"/>
          </w:tcPr>
          <w:p w14:paraId="649EE290" w14:textId="77777777" w:rsidR="00176785" w:rsidRPr="00D13374" w:rsidRDefault="00176785" w:rsidP="002C5798">
            <w:pPr>
              <w:widowControl w:val="0"/>
              <w:jc w:val="both"/>
              <w:rPr>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3E66939E" w14:textId="77777777" w:rsidR="00176785" w:rsidRPr="00D13374" w:rsidRDefault="00176785" w:rsidP="002C5798">
            <w:pPr>
              <w:widowControl w:val="0"/>
              <w:jc w:val="both"/>
              <w:rPr>
                <w:szCs w:val="24"/>
              </w:rPr>
            </w:pPr>
          </w:p>
        </w:tc>
      </w:tr>
      <w:tr w:rsidR="00176785" w:rsidRPr="00D13374" w14:paraId="270C88F8" w14:textId="77777777" w:rsidTr="002C5798">
        <w:trPr>
          <w:trHeight w:val="273"/>
        </w:trPr>
        <w:tc>
          <w:tcPr>
            <w:tcW w:w="788" w:type="dxa"/>
            <w:tcBorders>
              <w:top w:val="single" w:sz="4" w:space="0" w:color="auto"/>
              <w:left w:val="single" w:sz="4" w:space="0" w:color="auto"/>
              <w:bottom w:val="single" w:sz="4" w:space="0" w:color="auto"/>
              <w:right w:val="single" w:sz="4" w:space="0" w:color="auto"/>
            </w:tcBorders>
          </w:tcPr>
          <w:p w14:paraId="470887C4" w14:textId="77777777" w:rsidR="00176785" w:rsidRPr="00D13374" w:rsidRDefault="00176785" w:rsidP="002C5798">
            <w:pPr>
              <w:widowControl w:val="0"/>
              <w:jc w:val="both"/>
              <w:rPr>
                <w:szCs w:val="24"/>
              </w:rPr>
            </w:pPr>
            <w:r w:rsidRPr="00D13374">
              <w:rPr>
                <w:szCs w:val="24"/>
              </w:rPr>
              <w:t xml:space="preserve">4. </w:t>
            </w:r>
          </w:p>
        </w:tc>
        <w:tc>
          <w:tcPr>
            <w:tcW w:w="6206" w:type="dxa"/>
            <w:tcBorders>
              <w:top w:val="single" w:sz="4" w:space="0" w:color="auto"/>
              <w:left w:val="single" w:sz="4" w:space="0" w:color="auto"/>
              <w:bottom w:val="single" w:sz="4" w:space="0" w:color="auto"/>
              <w:right w:val="single" w:sz="4" w:space="0" w:color="auto"/>
            </w:tcBorders>
            <w:vAlign w:val="center"/>
          </w:tcPr>
          <w:p w14:paraId="2D4D4B63" w14:textId="77777777" w:rsidR="00176785" w:rsidRPr="00D13374" w:rsidRDefault="00176785" w:rsidP="002C5798">
            <w:pPr>
              <w:widowControl w:val="0"/>
              <w:jc w:val="both"/>
              <w:rPr>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0951ED62" w14:textId="77777777" w:rsidR="00176785" w:rsidRPr="00D13374" w:rsidRDefault="00176785" w:rsidP="002C5798">
            <w:pPr>
              <w:widowControl w:val="0"/>
              <w:jc w:val="both"/>
              <w:rPr>
                <w:szCs w:val="24"/>
              </w:rPr>
            </w:pPr>
          </w:p>
        </w:tc>
      </w:tr>
    </w:tbl>
    <w:p w14:paraId="26EF46B2" w14:textId="77777777" w:rsidR="00176785" w:rsidRPr="00D13374" w:rsidRDefault="00176785" w:rsidP="00176785">
      <w:pPr>
        <w:tabs>
          <w:tab w:val="left" w:pos="5737"/>
        </w:tabs>
        <w:ind w:right="-108"/>
        <w:jc w:val="both"/>
        <w:rPr>
          <w:szCs w:val="24"/>
        </w:rPr>
      </w:pPr>
      <w:r w:rsidRPr="00D13374">
        <w:rPr>
          <w:szCs w:val="24"/>
        </w:rPr>
        <w:tab/>
      </w:r>
    </w:p>
    <w:p w14:paraId="4477E1C5" w14:textId="77777777" w:rsidR="00176785" w:rsidRPr="00D13374" w:rsidRDefault="00176785" w:rsidP="00176785">
      <w:pPr>
        <w:tabs>
          <w:tab w:val="left" w:pos="426"/>
        </w:tabs>
        <w:ind w:right="-108"/>
        <w:jc w:val="both"/>
        <w:rPr>
          <w:szCs w:val="24"/>
        </w:rPr>
      </w:pPr>
      <w:r w:rsidRPr="00D13374">
        <w:rPr>
          <w:szCs w:val="24"/>
        </w:rPr>
        <w:t xml:space="preserve">9. Paraiška galioja iki _________________________________. </w:t>
      </w:r>
    </w:p>
    <w:p w14:paraId="461D2ADE" w14:textId="77777777" w:rsidR="00176785" w:rsidRPr="00D13374" w:rsidRDefault="00176785" w:rsidP="00176785">
      <w:pPr>
        <w:jc w:val="both"/>
      </w:pPr>
    </w:p>
    <w:p w14:paraId="68025A7E" w14:textId="77777777" w:rsidR="00176785" w:rsidRPr="00D13374" w:rsidRDefault="00176785" w:rsidP="00176785">
      <w:pPr>
        <w:jc w:val="both"/>
        <w:rPr>
          <w:szCs w:val="24"/>
          <w:vertAlign w:val="subscript"/>
        </w:rPr>
      </w:pPr>
      <w:r w:rsidRPr="00D13374">
        <w:rPr>
          <w:szCs w:val="24"/>
          <w:vertAlign w:val="subscript"/>
        </w:rPr>
        <w:t>.......................................................................................</w:t>
      </w:r>
      <w:r w:rsidRPr="00D13374">
        <w:rPr>
          <w:szCs w:val="24"/>
          <w:vertAlign w:val="subscript"/>
        </w:rPr>
        <w:tab/>
        <w:t xml:space="preserve">  ....................................</w:t>
      </w:r>
      <w:r w:rsidRPr="00D13374">
        <w:rPr>
          <w:szCs w:val="24"/>
          <w:vertAlign w:val="subscript"/>
        </w:rPr>
        <w:tab/>
        <w:t xml:space="preserve">                   ............................................</w:t>
      </w:r>
    </w:p>
    <w:p w14:paraId="3D56776E" w14:textId="77777777" w:rsidR="00176785" w:rsidRPr="00D13374" w:rsidRDefault="00176785" w:rsidP="00176785">
      <w:pPr>
        <w:rPr>
          <w:szCs w:val="24"/>
        </w:rPr>
      </w:pPr>
      <w:r w:rsidRPr="00D13374">
        <w:rPr>
          <w:szCs w:val="24"/>
          <w:vertAlign w:val="superscript"/>
        </w:rPr>
        <w:t>(Kandidato pareigos, jei atstovauja juridiniam asmeniui)</w:t>
      </w:r>
      <w:r w:rsidRPr="00D13374">
        <w:rPr>
          <w:szCs w:val="24"/>
          <w:vertAlign w:val="superscript"/>
        </w:rPr>
        <w:tab/>
        <w:t xml:space="preserve">               (parašas)</w:t>
      </w:r>
      <w:r w:rsidRPr="00D13374">
        <w:rPr>
          <w:szCs w:val="24"/>
          <w:vertAlign w:val="superscript"/>
        </w:rPr>
        <w:tab/>
      </w:r>
      <w:r w:rsidRPr="00D13374">
        <w:rPr>
          <w:szCs w:val="24"/>
          <w:vertAlign w:val="superscript"/>
        </w:rPr>
        <w:tab/>
      </w:r>
      <w:r w:rsidRPr="00D13374">
        <w:rPr>
          <w:szCs w:val="24"/>
          <w:vertAlign w:val="superscript"/>
        </w:rPr>
        <w:tab/>
        <w:t>(vardas, pavardė)</w:t>
      </w:r>
    </w:p>
    <w:p w14:paraId="393080C4" w14:textId="77777777" w:rsidR="00176785" w:rsidRPr="00D13374" w:rsidRDefault="00176785" w:rsidP="00176785">
      <w:pPr>
        <w:rPr>
          <w:szCs w:val="24"/>
        </w:rPr>
      </w:pPr>
    </w:p>
    <w:p w14:paraId="14C8B5D3" w14:textId="77777777" w:rsidR="00176785" w:rsidRPr="00D13374" w:rsidRDefault="00176785" w:rsidP="00176785">
      <w:pPr>
        <w:jc w:val="center"/>
        <w:rPr>
          <w:szCs w:val="24"/>
        </w:rPr>
      </w:pPr>
      <w:r>
        <w:rPr>
          <w:szCs w:val="24"/>
        </w:rPr>
        <w:t>_____________________________________________</w:t>
      </w:r>
    </w:p>
    <w:p w14:paraId="72F4123A" w14:textId="77777777" w:rsidR="00176785" w:rsidRPr="001858D1" w:rsidRDefault="00176785" w:rsidP="00176785">
      <w:pPr>
        <w:ind w:firstLine="851"/>
        <w:jc w:val="both"/>
        <w:rPr>
          <w:szCs w:val="24"/>
          <w:vertAlign w:val="superscript"/>
        </w:rPr>
      </w:pPr>
    </w:p>
    <w:p w14:paraId="601D654E" w14:textId="7CAF38CA" w:rsidR="00D960CF" w:rsidRPr="001858D1" w:rsidRDefault="00D960CF" w:rsidP="00176785">
      <w:pPr>
        <w:ind w:firstLine="851"/>
        <w:jc w:val="both"/>
        <w:rPr>
          <w:szCs w:val="24"/>
          <w:vertAlign w:val="superscript"/>
        </w:rPr>
      </w:pPr>
    </w:p>
    <w:sectPr w:rsidR="00D960CF" w:rsidRPr="001858D1" w:rsidSect="00543953">
      <w:headerReference w:type="even" r:id="rId15"/>
      <w:headerReference w:type="default" r:id="rId16"/>
      <w:footerReference w:type="first" r:id="rId17"/>
      <w:pgSz w:w="11906" w:h="16838"/>
      <w:pgMar w:top="1276" w:right="707" w:bottom="993"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86709" w14:textId="77777777" w:rsidR="00F56D20" w:rsidRDefault="00F56D20">
      <w:r>
        <w:separator/>
      </w:r>
    </w:p>
  </w:endnote>
  <w:endnote w:type="continuationSeparator" w:id="0">
    <w:p w14:paraId="21E1B262" w14:textId="77777777" w:rsidR="00F56D20" w:rsidRDefault="00F56D20">
      <w:r>
        <w:continuationSeparator/>
      </w:r>
    </w:p>
  </w:endnote>
  <w:endnote w:type="continuationNotice" w:id="1">
    <w:p w14:paraId="0DC684C5" w14:textId="77777777" w:rsidR="00F56D20" w:rsidRDefault="00F56D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emonas">
    <w:altName w:val="Times New Roman"/>
    <w:charset w:val="BA"/>
    <w:family w:val="roman"/>
    <w:pitch w:val="variable"/>
    <w:sig w:usb0="00000001"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7E87" w14:textId="77777777" w:rsidR="001136A1" w:rsidRPr="001214C3" w:rsidRDefault="001136A1" w:rsidP="006C7EB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921B9" w14:textId="77777777" w:rsidR="00F56D20" w:rsidRDefault="00F56D20">
      <w:r>
        <w:separator/>
      </w:r>
    </w:p>
  </w:footnote>
  <w:footnote w:type="continuationSeparator" w:id="0">
    <w:p w14:paraId="479A23D5" w14:textId="77777777" w:rsidR="00F56D20" w:rsidRDefault="00F56D20">
      <w:r>
        <w:continuationSeparator/>
      </w:r>
    </w:p>
  </w:footnote>
  <w:footnote w:type="continuationNotice" w:id="1">
    <w:p w14:paraId="3E96177C" w14:textId="77777777" w:rsidR="00F56D20" w:rsidRDefault="00F56D20"/>
  </w:footnote>
  <w:footnote w:id="2">
    <w:p w14:paraId="186C2C37" w14:textId="77777777" w:rsidR="00176785" w:rsidRPr="00585FC4" w:rsidRDefault="00176785" w:rsidP="00176785">
      <w:pPr>
        <w:pStyle w:val="Puslapioinaostekstas"/>
        <w:spacing w:line="240" w:lineRule="auto"/>
        <w:rPr>
          <w:bCs/>
          <w:sz w:val="16"/>
          <w:szCs w:val="16"/>
        </w:rPr>
      </w:pPr>
      <w:r w:rsidRPr="00585FC4">
        <w:rPr>
          <w:rStyle w:val="Puslapioinaosnuoroda"/>
          <w:sz w:val="16"/>
          <w:szCs w:val="16"/>
        </w:rPr>
        <w:footnoteRef/>
      </w:r>
      <w:r w:rsidRPr="00585FC4">
        <w:rPr>
          <w:bCs/>
          <w:sz w:val="16"/>
          <w:szCs w:val="16"/>
        </w:rPr>
        <w:t xml:space="preserve"> Pildyti, jei bus pateikta konfidencialios informacijos. Kandidatas negali nurodyti, kad konfidencialus yra visas pasiūlymas.</w:t>
      </w:r>
    </w:p>
    <w:p w14:paraId="08E8F840" w14:textId="77777777" w:rsidR="00176785" w:rsidRPr="001B2644" w:rsidRDefault="00176785" w:rsidP="00176785">
      <w:pPr>
        <w:pStyle w:val="Puslapioinaostekstas"/>
        <w:spacing w:line="240" w:lineRule="auto"/>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11CB" w14:textId="77777777" w:rsidR="001136A1" w:rsidRDefault="00794410" w:rsidP="006C7EB7">
    <w:pPr>
      <w:pStyle w:val="Antrats"/>
      <w:framePr w:wrap="around" w:vAnchor="text" w:hAnchor="margin" w:xAlign="center" w:y="1"/>
      <w:rPr>
        <w:rStyle w:val="Puslapionumeris"/>
      </w:rPr>
    </w:pPr>
    <w:r>
      <w:rPr>
        <w:rStyle w:val="Puslapionumeris"/>
      </w:rPr>
      <w:fldChar w:fldCharType="begin"/>
    </w:r>
    <w:r w:rsidR="001136A1">
      <w:rPr>
        <w:rStyle w:val="Puslapionumeris"/>
      </w:rPr>
      <w:instrText xml:space="preserve">PAGE  </w:instrText>
    </w:r>
    <w:r>
      <w:rPr>
        <w:rStyle w:val="Puslapionumeris"/>
      </w:rPr>
      <w:fldChar w:fldCharType="separate"/>
    </w:r>
    <w:r w:rsidR="001136A1">
      <w:rPr>
        <w:rStyle w:val="Puslapionumeris"/>
        <w:noProof/>
      </w:rPr>
      <w:t>14</w:t>
    </w:r>
    <w:r>
      <w:rPr>
        <w:rStyle w:val="Puslapionumeris"/>
      </w:rPr>
      <w:fldChar w:fldCharType="end"/>
    </w:r>
  </w:p>
  <w:p w14:paraId="7B1E84A4" w14:textId="77777777" w:rsidR="001136A1" w:rsidRDefault="001136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F25F" w14:textId="77777777" w:rsidR="001136A1" w:rsidRPr="00367A19" w:rsidRDefault="00794410" w:rsidP="006C7EB7">
    <w:pPr>
      <w:pStyle w:val="Antrats"/>
      <w:framePr w:wrap="around" w:vAnchor="text" w:hAnchor="margin" w:xAlign="center" w:y="1"/>
      <w:rPr>
        <w:rStyle w:val="Puslapionumeris"/>
        <w:rFonts w:ascii="Palemonas" w:hAnsi="Palemonas"/>
      </w:rPr>
    </w:pPr>
    <w:r w:rsidRPr="00367A19">
      <w:rPr>
        <w:rStyle w:val="Puslapionumeris"/>
        <w:rFonts w:ascii="Palemonas" w:hAnsi="Palemonas"/>
      </w:rPr>
      <w:fldChar w:fldCharType="begin"/>
    </w:r>
    <w:r w:rsidR="001136A1" w:rsidRPr="00367A19">
      <w:rPr>
        <w:rStyle w:val="Puslapionumeris"/>
        <w:rFonts w:ascii="Palemonas" w:hAnsi="Palemonas"/>
      </w:rPr>
      <w:instrText xml:space="preserve">PAGE  </w:instrText>
    </w:r>
    <w:r w:rsidRPr="00367A19">
      <w:rPr>
        <w:rStyle w:val="Puslapionumeris"/>
        <w:rFonts w:ascii="Palemonas" w:hAnsi="Palemonas"/>
      </w:rPr>
      <w:fldChar w:fldCharType="separate"/>
    </w:r>
    <w:r w:rsidR="0045131E">
      <w:rPr>
        <w:rStyle w:val="Puslapionumeris"/>
        <w:rFonts w:ascii="Palemonas" w:hAnsi="Palemonas"/>
        <w:noProof/>
      </w:rPr>
      <w:t>6</w:t>
    </w:r>
    <w:r w:rsidRPr="00367A19">
      <w:rPr>
        <w:rStyle w:val="Puslapionumeris"/>
        <w:rFonts w:ascii="Palemonas" w:hAnsi="Palemonas"/>
      </w:rPr>
      <w:fldChar w:fldCharType="end"/>
    </w:r>
  </w:p>
  <w:p w14:paraId="1BC70945" w14:textId="77777777" w:rsidR="001136A1" w:rsidRDefault="001136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454CC"/>
    <w:multiLevelType w:val="hybridMultilevel"/>
    <w:tmpl w:val="A42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4C3602"/>
    <w:multiLevelType w:val="hybridMultilevel"/>
    <w:tmpl w:val="FDA658FA"/>
    <w:lvl w:ilvl="0" w:tplc="243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C8450F"/>
    <w:multiLevelType w:val="multilevel"/>
    <w:tmpl w:val="CDA83CEC"/>
    <w:lvl w:ilvl="0">
      <w:start w:val="1"/>
      <w:numFmt w:val="decimal"/>
      <w:lvlText w:val="%1."/>
      <w:lvlJc w:val="left"/>
      <w:pPr>
        <w:ind w:left="360" w:hanging="360"/>
      </w:pPr>
      <w:rPr>
        <w:rFonts w:hint="default"/>
        <w:b w:val="0"/>
        <w:bCs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 w15:restartNumberingAfterBreak="0">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4C0B38"/>
    <w:multiLevelType w:val="hybridMultilevel"/>
    <w:tmpl w:val="C674FCEE"/>
    <w:lvl w:ilvl="0" w:tplc="0248D3C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14928858">
    <w:abstractNumId w:val="0"/>
  </w:num>
  <w:num w:numId="2" w16cid:durableId="1444768172">
    <w:abstractNumId w:val="6"/>
  </w:num>
  <w:num w:numId="3" w16cid:durableId="1526164836">
    <w:abstractNumId w:val="1"/>
  </w:num>
  <w:num w:numId="4" w16cid:durableId="722563416">
    <w:abstractNumId w:val="2"/>
  </w:num>
  <w:num w:numId="5" w16cid:durableId="1995329862">
    <w:abstractNumId w:val="4"/>
  </w:num>
  <w:num w:numId="6" w16cid:durableId="115610088">
    <w:abstractNumId w:val="3"/>
  </w:num>
  <w:num w:numId="7" w16cid:durableId="467360660">
    <w:abstractNumId w:val="7"/>
  </w:num>
  <w:num w:numId="8" w16cid:durableId="425420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F"/>
    <w:rsid w:val="00002D49"/>
    <w:rsid w:val="000103E1"/>
    <w:rsid w:val="00017064"/>
    <w:rsid w:val="00027B94"/>
    <w:rsid w:val="00045540"/>
    <w:rsid w:val="00047806"/>
    <w:rsid w:val="00060E57"/>
    <w:rsid w:val="000611A2"/>
    <w:rsid w:val="00062213"/>
    <w:rsid w:val="000701D1"/>
    <w:rsid w:val="00074EB1"/>
    <w:rsid w:val="00075F8A"/>
    <w:rsid w:val="000847BF"/>
    <w:rsid w:val="00084DA4"/>
    <w:rsid w:val="000879E8"/>
    <w:rsid w:val="00094E7A"/>
    <w:rsid w:val="000A4C0C"/>
    <w:rsid w:val="000A7BCB"/>
    <w:rsid w:val="000B007D"/>
    <w:rsid w:val="000C3B7C"/>
    <w:rsid w:val="000D36A2"/>
    <w:rsid w:val="000D38D0"/>
    <w:rsid w:val="000E04AB"/>
    <w:rsid w:val="000E4DAF"/>
    <w:rsid w:val="000F0C85"/>
    <w:rsid w:val="000F329E"/>
    <w:rsid w:val="000F63FA"/>
    <w:rsid w:val="000F7513"/>
    <w:rsid w:val="000F7576"/>
    <w:rsid w:val="001021A7"/>
    <w:rsid w:val="0011304B"/>
    <w:rsid w:val="001136A1"/>
    <w:rsid w:val="00121E73"/>
    <w:rsid w:val="0012292F"/>
    <w:rsid w:val="0012727E"/>
    <w:rsid w:val="00146FF8"/>
    <w:rsid w:val="001604F2"/>
    <w:rsid w:val="00161531"/>
    <w:rsid w:val="0016372E"/>
    <w:rsid w:val="00167E51"/>
    <w:rsid w:val="00175522"/>
    <w:rsid w:val="001756ED"/>
    <w:rsid w:val="00176785"/>
    <w:rsid w:val="00180BD0"/>
    <w:rsid w:val="00182872"/>
    <w:rsid w:val="00182CE7"/>
    <w:rsid w:val="001858D1"/>
    <w:rsid w:val="001860B7"/>
    <w:rsid w:val="001961EA"/>
    <w:rsid w:val="001A1EF9"/>
    <w:rsid w:val="001A3A65"/>
    <w:rsid w:val="001A4A01"/>
    <w:rsid w:val="001B1255"/>
    <w:rsid w:val="001B68B0"/>
    <w:rsid w:val="001B6EF2"/>
    <w:rsid w:val="001C1F50"/>
    <w:rsid w:val="001C522C"/>
    <w:rsid w:val="001C6A2E"/>
    <w:rsid w:val="001D0BCF"/>
    <w:rsid w:val="001D106F"/>
    <w:rsid w:val="001D11A0"/>
    <w:rsid w:val="001E114D"/>
    <w:rsid w:val="001E2B5D"/>
    <w:rsid w:val="001E5C1C"/>
    <w:rsid w:val="001E6A26"/>
    <w:rsid w:val="001F37D9"/>
    <w:rsid w:val="001F3B4A"/>
    <w:rsid w:val="001F6055"/>
    <w:rsid w:val="00200E60"/>
    <w:rsid w:val="00203C5F"/>
    <w:rsid w:val="002067C5"/>
    <w:rsid w:val="00234E3F"/>
    <w:rsid w:val="00235AF9"/>
    <w:rsid w:val="00240905"/>
    <w:rsid w:val="00242AF2"/>
    <w:rsid w:val="002526F0"/>
    <w:rsid w:val="00261FC1"/>
    <w:rsid w:val="002639FF"/>
    <w:rsid w:val="00275492"/>
    <w:rsid w:val="002800B6"/>
    <w:rsid w:val="00285CAA"/>
    <w:rsid w:val="00291811"/>
    <w:rsid w:val="00291BFA"/>
    <w:rsid w:val="002A3FBF"/>
    <w:rsid w:val="002A53BD"/>
    <w:rsid w:val="002A7863"/>
    <w:rsid w:val="002B1BC7"/>
    <w:rsid w:val="002B1E41"/>
    <w:rsid w:val="002B2813"/>
    <w:rsid w:val="002B3285"/>
    <w:rsid w:val="002C7A18"/>
    <w:rsid w:val="002C7A6E"/>
    <w:rsid w:val="002D193E"/>
    <w:rsid w:val="002D2BAD"/>
    <w:rsid w:val="002D2EB0"/>
    <w:rsid w:val="002D76D2"/>
    <w:rsid w:val="002E2C04"/>
    <w:rsid w:val="002E31CE"/>
    <w:rsid w:val="002E7B04"/>
    <w:rsid w:val="002F11E6"/>
    <w:rsid w:val="002F47B9"/>
    <w:rsid w:val="00302CCC"/>
    <w:rsid w:val="0030348B"/>
    <w:rsid w:val="00310EE9"/>
    <w:rsid w:val="00311BAB"/>
    <w:rsid w:val="00314FAD"/>
    <w:rsid w:val="00317CB8"/>
    <w:rsid w:val="003224A0"/>
    <w:rsid w:val="00323647"/>
    <w:rsid w:val="00323E04"/>
    <w:rsid w:val="00331A64"/>
    <w:rsid w:val="003336B0"/>
    <w:rsid w:val="00335832"/>
    <w:rsid w:val="003424C4"/>
    <w:rsid w:val="00342ED3"/>
    <w:rsid w:val="00355048"/>
    <w:rsid w:val="00355BD4"/>
    <w:rsid w:val="00356D40"/>
    <w:rsid w:val="00363B1C"/>
    <w:rsid w:val="0036674A"/>
    <w:rsid w:val="003743DA"/>
    <w:rsid w:val="00375965"/>
    <w:rsid w:val="00382A6C"/>
    <w:rsid w:val="00392854"/>
    <w:rsid w:val="003A1D5F"/>
    <w:rsid w:val="003B4112"/>
    <w:rsid w:val="003C00D3"/>
    <w:rsid w:val="003C1DD0"/>
    <w:rsid w:val="003C320D"/>
    <w:rsid w:val="003E5ED2"/>
    <w:rsid w:val="003E6DC5"/>
    <w:rsid w:val="003E7AF0"/>
    <w:rsid w:val="003F0767"/>
    <w:rsid w:val="003F1904"/>
    <w:rsid w:val="003F28E5"/>
    <w:rsid w:val="003F3C23"/>
    <w:rsid w:val="003F4E78"/>
    <w:rsid w:val="003F5920"/>
    <w:rsid w:val="003F745B"/>
    <w:rsid w:val="00401D35"/>
    <w:rsid w:val="0040532E"/>
    <w:rsid w:val="00412E4D"/>
    <w:rsid w:val="004170BC"/>
    <w:rsid w:val="0042221F"/>
    <w:rsid w:val="00424596"/>
    <w:rsid w:val="00425E3F"/>
    <w:rsid w:val="00433427"/>
    <w:rsid w:val="00435647"/>
    <w:rsid w:val="0044341A"/>
    <w:rsid w:val="0045131E"/>
    <w:rsid w:val="00452902"/>
    <w:rsid w:val="00452BD8"/>
    <w:rsid w:val="00455744"/>
    <w:rsid w:val="00461EF0"/>
    <w:rsid w:val="0046207C"/>
    <w:rsid w:val="004631D5"/>
    <w:rsid w:val="00463634"/>
    <w:rsid w:val="004706A8"/>
    <w:rsid w:val="004752EF"/>
    <w:rsid w:val="0047630D"/>
    <w:rsid w:val="00486519"/>
    <w:rsid w:val="00486AB8"/>
    <w:rsid w:val="00487215"/>
    <w:rsid w:val="00487841"/>
    <w:rsid w:val="0049280D"/>
    <w:rsid w:val="00496D97"/>
    <w:rsid w:val="004A24CF"/>
    <w:rsid w:val="004A3D0F"/>
    <w:rsid w:val="004A4912"/>
    <w:rsid w:val="004A589F"/>
    <w:rsid w:val="004B235E"/>
    <w:rsid w:val="004B3C7A"/>
    <w:rsid w:val="004C52EA"/>
    <w:rsid w:val="004D0D58"/>
    <w:rsid w:val="004D2186"/>
    <w:rsid w:val="004D2E9D"/>
    <w:rsid w:val="004D480B"/>
    <w:rsid w:val="004D5062"/>
    <w:rsid w:val="004D7E7A"/>
    <w:rsid w:val="004E5C88"/>
    <w:rsid w:val="004F2BB8"/>
    <w:rsid w:val="005061E4"/>
    <w:rsid w:val="005076B8"/>
    <w:rsid w:val="00510E74"/>
    <w:rsid w:val="005111FE"/>
    <w:rsid w:val="00520700"/>
    <w:rsid w:val="00523553"/>
    <w:rsid w:val="0052767F"/>
    <w:rsid w:val="00532E22"/>
    <w:rsid w:val="00534632"/>
    <w:rsid w:val="005367E1"/>
    <w:rsid w:val="0053760B"/>
    <w:rsid w:val="0054101F"/>
    <w:rsid w:val="00541A23"/>
    <w:rsid w:val="00541F75"/>
    <w:rsid w:val="00543953"/>
    <w:rsid w:val="005508B5"/>
    <w:rsid w:val="00550AC6"/>
    <w:rsid w:val="0055288F"/>
    <w:rsid w:val="00555026"/>
    <w:rsid w:val="005607C5"/>
    <w:rsid w:val="00567051"/>
    <w:rsid w:val="00571AF2"/>
    <w:rsid w:val="0057420A"/>
    <w:rsid w:val="00575F40"/>
    <w:rsid w:val="00582BFA"/>
    <w:rsid w:val="00584F55"/>
    <w:rsid w:val="00587F70"/>
    <w:rsid w:val="00593B91"/>
    <w:rsid w:val="005945CC"/>
    <w:rsid w:val="00595F40"/>
    <w:rsid w:val="005970B2"/>
    <w:rsid w:val="005A309A"/>
    <w:rsid w:val="005A41C7"/>
    <w:rsid w:val="005B2E88"/>
    <w:rsid w:val="005B324F"/>
    <w:rsid w:val="005C0ED9"/>
    <w:rsid w:val="005C4BAC"/>
    <w:rsid w:val="005C7775"/>
    <w:rsid w:val="005D48FC"/>
    <w:rsid w:val="005E1BF7"/>
    <w:rsid w:val="005E2461"/>
    <w:rsid w:val="005E3EEF"/>
    <w:rsid w:val="005F1643"/>
    <w:rsid w:val="005F236F"/>
    <w:rsid w:val="005F3097"/>
    <w:rsid w:val="005F32E1"/>
    <w:rsid w:val="005F520B"/>
    <w:rsid w:val="005F76FF"/>
    <w:rsid w:val="006003EF"/>
    <w:rsid w:val="00602112"/>
    <w:rsid w:val="0061059C"/>
    <w:rsid w:val="00615294"/>
    <w:rsid w:val="006229CF"/>
    <w:rsid w:val="00623E55"/>
    <w:rsid w:val="00631309"/>
    <w:rsid w:val="00633910"/>
    <w:rsid w:val="0066080E"/>
    <w:rsid w:val="00662DAD"/>
    <w:rsid w:val="0066794E"/>
    <w:rsid w:val="00674586"/>
    <w:rsid w:val="006843BA"/>
    <w:rsid w:val="006858EB"/>
    <w:rsid w:val="00686E49"/>
    <w:rsid w:val="006911B5"/>
    <w:rsid w:val="006A1A6E"/>
    <w:rsid w:val="006A2CF9"/>
    <w:rsid w:val="006A52A9"/>
    <w:rsid w:val="006A6DD4"/>
    <w:rsid w:val="006B1EBB"/>
    <w:rsid w:val="006B20AC"/>
    <w:rsid w:val="006B6792"/>
    <w:rsid w:val="006B73A8"/>
    <w:rsid w:val="006C7EB7"/>
    <w:rsid w:val="006D2F11"/>
    <w:rsid w:val="006E3010"/>
    <w:rsid w:val="006E473F"/>
    <w:rsid w:val="006F0ED8"/>
    <w:rsid w:val="006F3D9C"/>
    <w:rsid w:val="006F5529"/>
    <w:rsid w:val="00700939"/>
    <w:rsid w:val="007020C5"/>
    <w:rsid w:val="007117E2"/>
    <w:rsid w:val="007140A8"/>
    <w:rsid w:val="00720451"/>
    <w:rsid w:val="007204BA"/>
    <w:rsid w:val="00727E9E"/>
    <w:rsid w:val="00727ED1"/>
    <w:rsid w:val="007406CD"/>
    <w:rsid w:val="007434BE"/>
    <w:rsid w:val="00751E72"/>
    <w:rsid w:val="00753F53"/>
    <w:rsid w:val="00756216"/>
    <w:rsid w:val="0075690A"/>
    <w:rsid w:val="00760BDB"/>
    <w:rsid w:val="00763068"/>
    <w:rsid w:val="00764323"/>
    <w:rsid w:val="00770E98"/>
    <w:rsid w:val="007714B6"/>
    <w:rsid w:val="007725AA"/>
    <w:rsid w:val="0077382B"/>
    <w:rsid w:val="00794410"/>
    <w:rsid w:val="00794A2C"/>
    <w:rsid w:val="007A0AFB"/>
    <w:rsid w:val="007A55BB"/>
    <w:rsid w:val="007A61D0"/>
    <w:rsid w:val="007A7886"/>
    <w:rsid w:val="007B0C00"/>
    <w:rsid w:val="007B26CE"/>
    <w:rsid w:val="007B342A"/>
    <w:rsid w:val="007B420E"/>
    <w:rsid w:val="007C2D3C"/>
    <w:rsid w:val="007C4277"/>
    <w:rsid w:val="007D0222"/>
    <w:rsid w:val="007D1FB1"/>
    <w:rsid w:val="007D226D"/>
    <w:rsid w:val="007D485A"/>
    <w:rsid w:val="007D577B"/>
    <w:rsid w:val="007E25BB"/>
    <w:rsid w:val="007E2E2F"/>
    <w:rsid w:val="007E2E9C"/>
    <w:rsid w:val="007E3B26"/>
    <w:rsid w:val="007F79D2"/>
    <w:rsid w:val="00813384"/>
    <w:rsid w:val="00814A55"/>
    <w:rsid w:val="00816564"/>
    <w:rsid w:val="00822AEC"/>
    <w:rsid w:val="0083081C"/>
    <w:rsid w:val="0083709A"/>
    <w:rsid w:val="00837306"/>
    <w:rsid w:val="00853056"/>
    <w:rsid w:val="0086025B"/>
    <w:rsid w:val="00861614"/>
    <w:rsid w:val="008649DD"/>
    <w:rsid w:val="00873490"/>
    <w:rsid w:val="00874A5A"/>
    <w:rsid w:val="00875F57"/>
    <w:rsid w:val="00876E62"/>
    <w:rsid w:val="00881664"/>
    <w:rsid w:val="00882E77"/>
    <w:rsid w:val="00882FF1"/>
    <w:rsid w:val="0088394C"/>
    <w:rsid w:val="00883F85"/>
    <w:rsid w:val="00885D61"/>
    <w:rsid w:val="00890133"/>
    <w:rsid w:val="00891E2A"/>
    <w:rsid w:val="008A36DB"/>
    <w:rsid w:val="008A6FB1"/>
    <w:rsid w:val="008B3F86"/>
    <w:rsid w:val="008B4801"/>
    <w:rsid w:val="008B73E6"/>
    <w:rsid w:val="008C142B"/>
    <w:rsid w:val="008C6B83"/>
    <w:rsid w:val="008D034A"/>
    <w:rsid w:val="008D2090"/>
    <w:rsid w:val="008D3493"/>
    <w:rsid w:val="008E48E7"/>
    <w:rsid w:val="008E4EE7"/>
    <w:rsid w:val="008F1917"/>
    <w:rsid w:val="008F73E0"/>
    <w:rsid w:val="00900F9D"/>
    <w:rsid w:val="009029D0"/>
    <w:rsid w:val="009036F3"/>
    <w:rsid w:val="00912677"/>
    <w:rsid w:val="00913309"/>
    <w:rsid w:val="009138B3"/>
    <w:rsid w:val="00914562"/>
    <w:rsid w:val="00914B8A"/>
    <w:rsid w:val="009162C9"/>
    <w:rsid w:val="009241DD"/>
    <w:rsid w:val="009252B6"/>
    <w:rsid w:val="009368A6"/>
    <w:rsid w:val="0094174E"/>
    <w:rsid w:val="00941F94"/>
    <w:rsid w:val="00946B57"/>
    <w:rsid w:val="009523AA"/>
    <w:rsid w:val="009707FC"/>
    <w:rsid w:val="00971981"/>
    <w:rsid w:val="00985FCF"/>
    <w:rsid w:val="0098776A"/>
    <w:rsid w:val="009A0379"/>
    <w:rsid w:val="009A08A8"/>
    <w:rsid w:val="009A177F"/>
    <w:rsid w:val="009B499E"/>
    <w:rsid w:val="009C27DE"/>
    <w:rsid w:val="009C2F91"/>
    <w:rsid w:val="009C5390"/>
    <w:rsid w:val="009C6042"/>
    <w:rsid w:val="009E0360"/>
    <w:rsid w:val="009E4423"/>
    <w:rsid w:val="009F12FF"/>
    <w:rsid w:val="009F1BF4"/>
    <w:rsid w:val="00A040A3"/>
    <w:rsid w:val="00A11971"/>
    <w:rsid w:val="00A11ADF"/>
    <w:rsid w:val="00A12188"/>
    <w:rsid w:val="00A15343"/>
    <w:rsid w:val="00A15640"/>
    <w:rsid w:val="00A17A39"/>
    <w:rsid w:val="00A23C20"/>
    <w:rsid w:val="00A24179"/>
    <w:rsid w:val="00A246D3"/>
    <w:rsid w:val="00A32CD5"/>
    <w:rsid w:val="00A34395"/>
    <w:rsid w:val="00A42F02"/>
    <w:rsid w:val="00A54F01"/>
    <w:rsid w:val="00A556BB"/>
    <w:rsid w:val="00A62AF3"/>
    <w:rsid w:val="00A64E3A"/>
    <w:rsid w:val="00A73632"/>
    <w:rsid w:val="00A73F0A"/>
    <w:rsid w:val="00A772C1"/>
    <w:rsid w:val="00A80DF9"/>
    <w:rsid w:val="00A82A95"/>
    <w:rsid w:val="00A9059F"/>
    <w:rsid w:val="00A956CA"/>
    <w:rsid w:val="00A97026"/>
    <w:rsid w:val="00AA0D80"/>
    <w:rsid w:val="00AA28DE"/>
    <w:rsid w:val="00AA6FDB"/>
    <w:rsid w:val="00AB2361"/>
    <w:rsid w:val="00AB589D"/>
    <w:rsid w:val="00AC42C8"/>
    <w:rsid w:val="00AC446C"/>
    <w:rsid w:val="00AC7EFA"/>
    <w:rsid w:val="00AD1506"/>
    <w:rsid w:val="00AD420A"/>
    <w:rsid w:val="00AD4266"/>
    <w:rsid w:val="00AD42AF"/>
    <w:rsid w:val="00AD4E5C"/>
    <w:rsid w:val="00AD72BE"/>
    <w:rsid w:val="00AE1601"/>
    <w:rsid w:val="00AF260C"/>
    <w:rsid w:val="00AF2E69"/>
    <w:rsid w:val="00B02154"/>
    <w:rsid w:val="00B0433F"/>
    <w:rsid w:val="00B0585B"/>
    <w:rsid w:val="00B07A6E"/>
    <w:rsid w:val="00B16EDB"/>
    <w:rsid w:val="00B2030D"/>
    <w:rsid w:val="00B24B5E"/>
    <w:rsid w:val="00B2788E"/>
    <w:rsid w:val="00B3299A"/>
    <w:rsid w:val="00B43842"/>
    <w:rsid w:val="00B57D87"/>
    <w:rsid w:val="00B660DF"/>
    <w:rsid w:val="00B72050"/>
    <w:rsid w:val="00B744AA"/>
    <w:rsid w:val="00B772BD"/>
    <w:rsid w:val="00B772BF"/>
    <w:rsid w:val="00B85179"/>
    <w:rsid w:val="00B860F7"/>
    <w:rsid w:val="00B868C6"/>
    <w:rsid w:val="00B942D8"/>
    <w:rsid w:val="00B9777A"/>
    <w:rsid w:val="00BA01EB"/>
    <w:rsid w:val="00BA1BA0"/>
    <w:rsid w:val="00BA30C4"/>
    <w:rsid w:val="00BA378E"/>
    <w:rsid w:val="00BA3EF3"/>
    <w:rsid w:val="00BA6456"/>
    <w:rsid w:val="00BA7206"/>
    <w:rsid w:val="00BA74F9"/>
    <w:rsid w:val="00BB01B6"/>
    <w:rsid w:val="00BF1059"/>
    <w:rsid w:val="00BF5353"/>
    <w:rsid w:val="00C003FA"/>
    <w:rsid w:val="00C016E8"/>
    <w:rsid w:val="00C0535F"/>
    <w:rsid w:val="00C0610E"/>
    <w:rsid w:val="00C076A4"/>
    <w:rsid w:val="00C5210A"/>
    <w:rsid w:val="00C535C1"/>
    <w:rsid w:val="00C5685E"/>
    <w:rsid w:val="00C642BD"/>
    <w:rsid w:val="00C81949"/>
    <w:rsid w:val="00C87EED"/>
    <w:rsid w:val="00C94E84"/>
    <w:rsid w:val="00CA1953"/>
    <w:rsid w:val="00CA366C"/>
    <w:rsid w:val="00CA420B"/>
    <w:rsid w:val="00CA61CF"/>
    <w:rsid w:val="00CB11BC"/>
    <w:rsid w:val="00CB435F"/>
    <w:rsid w:val="00CB58B1"/>
    <w:rsid w:val="00CB5BCD"/>
    <w:rsid w:val="00CC1664"/>
    <w:rsid w:val="00CC2A48"/>
    <w:rsid w:val="00CC41E9"/>
    <w:rsid w:val="00CC432B"/>
    <w:rsid w:val="00CC472C"/>
    <w:rsid w:val="00CC645B"/>
    <w:rsid w:val="00CC7533"/>
    <w:rsid w:val="00CD2099"/>
    <w:rsid w:val="00CE3C41"/>
    <w:rsid w:val="00CE5DFF"/>
    <w:rsid w:val="00CF1417"/>
    <w:rsid w:val="00CF1CEC"/>
    <w:rsid w:val="00CF428F"/>
    <w:rsid w:val="00CF64D0"/>
    <w:rsid w:val="00D00C26"/>
    <w:rsid w:val="00D01B8B"/>
    <w:rsid w:val="00D026B2"/>
    <w:rsid w:val="00D07E5E"/>
    <w:rsid w:val="00D113D5"/>
    <w:rsid w:val="00D11B40"/>
    <w:rsid w:val="00D12EA4"/>
    <w:rsid w:val="00D23114"/>
    <w:rsid w:val="00D40D10"/>
    <w:rsid w:val="00D41617"/>
    <w:rsid w:val="00D44087"/>
    <w:rsid w:val="00D50C38"/>
    <w:rsid w:val="00D51A02"/>
    <w:rsid w:val="00D54042"/>
    <w:rsid w:val="00D61650"/>
    <w:rsid w:val="00D61BF4"/>
    <w:rsid w:val="00D766BA"/>
    <w:rsid w:val="00D81830"/>
    <w:rsid w:val="00D85441"/>
    <w:rsid w:val="00D85700"/>
    <w:rsid w:val="00D93FBD"/>
    <w:rsid w:val="00D960CF"/>
    <w:rsid w:val="00DA3105"/>
    <w:rsid w:val="00DB40C1"/>
    <w:rsid w:val="00DB5B79"/>
    <w:rsid w:val="00DC2E41"/>
    <w:rsid w:val="00DC5871"/>
    <w:rsid w:val="00DD009D"/>
    <w:rsid w:val="00DD1F32"/>
    <w:rsid w:val="00DD2784"/>
    <w:rsid w:val="00DD55BB"/>
    <w:rsid w:val="00DE7065"/>
    <w:rsid w:val="00DF13EF"/>
    <w:rsid w:val="00E05EC7"/>
    <w:rsid w:val="00E114DA"/>
    <w:rsid w:val="00E11597"/>
    <w:rsid w:val="00E119C5"/>
    <w:rsid w:val="00E14007"/>
    <w:rsid w:val="00E16AC2"/>
    <w:rsid w:val="00E200E0"/>
    <w:rsid w:val="00E22D2F"/>
    <w:rsid w:val="00E276DE"/>
    <w:rsid w:val="00E3087C"/>
    <w:rsid w:val="00E33C78"/>
    <w:rsid w:val="00E41CA5"/>
    <w:rsid w:val="00E42493"/>
    <w:rsid w:val="00E44DC0"/>
    <w:rsid w:val="00E46D3D"/>
    <w:rsid w:val="00E50047"/>
    <w:rsid w:val="00E50588"/>
    <w:rsid w:val="00E50829"/>
    <w:rsid w:val="00E62C1D"/>
    <w:rsid w:val="00E7306F"/>
    <w:rsid w:val="00E737A6"/>
    <w:rsid w:val="00E805E2"/>
    <w:rsid w:val="00E90005"/>
    <w:rsid w:val="00E931C2"/>
    <w:rsid w:val="00E94B91"/>
    <w:rsid w:val="00E9567B"/>
    <w:rsid w:val="00E97E03"/>
    <w:rsid w:val="00EA56DC"/>
    <w:rsid w:val="00EA6FFF"/>
    <w:rsid w:val="00EB4269"/>
    <w:rsid w:val="00EB4F85"/>
    <w:rsid w:val="00EC2A25"/>
    <w:rsid w:val="00EC4041"/>
    <w:rsid w:val="00EC6BC5"/>
    <w:rsid w:val="00ED1F67"/>
    <w:rsid w:val="00EF11B2"/>
    <w:rsid w:val="00EF2160"/>
    <w:rsid w:val="00EF4372"/>
    <w:rsid w:val="00F026DC"/>
    <w:rsid w:val="00F02AEE"/>
    <w:rsid w:val="00F05F71"/>
    <w:rsid w:val="00F16A65"/>
    <w:rsid w:val="00F22253"/>
    <w:rsid w:val="00F24B7D"/>
    <w:rsid w:val="00F26424"/>
    <w:rsid w:val="00F33A7A"/>
    <w:rsid w:val="00F41862"/>
    <w:rsid w:val="00F42F36"/>
    <w:rsid w:val="00F541E3"/>
    <w:rsid w:val="00F55189"/>
    <w:rsid w:val="00F56076"/>
    <w:rsid w:val="00F56D20"/>
    <w:rsid w:val="00F639AB"/>
    <w:rsid w:val="00F70093"/>
    <w:rsid w:val="00F82A44"/>
    <w:rsid w:val="00F83350"/>
    <w:rsid w:val="00F869FA"/>
    <w:rsid w:val="00F8760F"/>
    <w:rsid w:val="00F973B7"/>
    <w:rsid w:val="00FA041A"/>
    <w:rsid w:val="00FA70BC"/>
    <w:rsid w:val="00FA7420"/>
    <w:rsid w:val="00FA7C31"/>
    <w:rsid w:val="00FB020D"/>
    <w:rsid w:val="00FB1830"/>
    <w:rsid w:val="00FC17A5"/>
    <w:rsid w:val="00FC4197"/>
    <w:rsid w:val="00FC6147"/>
    <w:rsid w:val="00FE3188"/>
    <w:rsid w:val="00FF0BA2"/>
    <w:rsid w:val="00FF7A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836B"/>
  <w15:docId w15:val="{AE617E42-9597-445A-82C9-AE4FC0F1D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1CharChar">
    <w:name w:val="Diagrama Diagrama1 Char Char"/>
    <w:basedOn w:val="prastasis"/>
    <w:rsid w:val="00D960CF"/>
    <w:pPr>
      <w:spacing w:after="160" w:line="240" w:lineRule="exact"/>
    </w:pPr>
    <w:rPr>
      <w:rFonts w:ascii="Tahoma" w:hAnsi="Tahoma"/>
      <w:sz w:val="20"/>
      <w:lang w:val="en-US" w:eastAsia="en-US"/>
    </w:rPr>
  </w:style>
  <w:style w:type="paragraph" w:styleId="Pagrindiniotekstotrauka">
    <w:name w:val="Body Text Indent"/>
    <w:basedOn w:val="prastasis"/>
    <w:link w:val="PagrindiniotekstotraukaDiagrama"/>
    <w:rsid w:val="00D960CF"/>
    <w:pPr>
      <w:spacing w:line="160" w:lineRule="atLeast"/>
      <w:ind w:firstLine="720"/>
      <w:jc w:val="both"/>
    </w:pPr>
    <w:rPr>
      <w:rFonts w:ascii="TimesLT" w:hAnsi="TimesLT"/>
      <w:lang w:val="en-GB"/>
    </w:rPr>
  </w:style>
  <w:style w:type="character" w:customStyle="1" w:styleId="PagrindiniotekstotraukaDiagrama">
    <w:name w:val="Pagrindinio teksto įtrauka Diagrama"/>
    <w:basedOn w:val="Numatytasispastraiposriftas"/>
    <w:link w:val="Pagrindiniotekstotrauka"/>
    <w:rsid w:val="00D960CF"/>
    <w:rPr>
      <w:rFonts w:ascii="TimesLT" w:eastAsia="Times New Roman" w:hAnsi="TimesLT" w:cs="Times New Roman"/>
      <w:sz w:val="24"/>
      <w:szCs w:val="20"/>
      <w:lang w:val="en-GB" w:eastAsia="lt-LT"/>
    </w:rPr>
  </w:style>
  <w:style w:type="paragraph" w:styleId="HTMLiankstoformatuotas">
    <w:name w:val="HTML Preformatted"/>
    <w:basedOn w:val="prastasis"/>
    <w:link w:val="HTMLiankstoformatuotasDiagrama"/>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D960CF"/>
    <w:rPr>
      <w:rFonts w:ascii="Courier New" w:eastAsia="Times New Roman" w:hAnsi="Courier New" w:cs="Courier New"/>
      <w:sz w:val="20"/>
      <w:szCs w:val="20"/>
      <w:lang w:eastAsia="lt-LT"/>
    </w:rPr>
  </w:style>
  <w:style w:type="character" w:styleId="Hipersaitas">
    <w:name w:val="Hyperlink"/>
    <w:uiPriority w:val="99"/>
    <w:rsid w:val="00D960CF"/>
    <w:rPr>
      <w:color w:val="0000FF"/>
      <w:u w:val="single"/>
    </w:rPr>
  </w:style>
  <w:style w:type="character" w:styleId="Puslapionumeris">
    <w:name w:val="page number"/>
    <w:basedOn w:val="Numatytasispastraiposriftas"/>
    <w:rsid w:val="00D960CF"/>
  </w:style>
  <w:style w:type="paragraph" w:styleId="Antrats">
    <w:name w:val="header"/>
    <w:basedOn w:val="prastasis"/>
    <w:link w:val="AntratsDiagrama"/>
    <w:uiPriority w:val="99"/>
    <w:rsid w:val="00D960CF"/>
    <w:pPr>
      <w:tabs>
        <w:tab w:val="center" w:pos="4819"/>
        <w:tab w:val="right" w:pos="9638"/>
      </w:tabs>
    </w:pPr>
  </w:style>
  <w:style w:type="character" w:customStyle="1" w:styleId="AntratsDiagrama">
    <w:name w:val="Antraštės Diagrama"/>
    <w:basedOn w:val="Numatytasispastraiposriftas"/>
    <w:link w:val="Antrats"/>
    <w:uiPriority w:val="99"/>
    <w:rsid w:val="00D960CF"/>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D960CF"/>
    <w:pPr>
      <w:tabs>
        <w:tab w:val="center" w:pos="4819"/>
        <w:tab w:val="right" w:pos="9638"/>
      </w:tabs>
    </w:pPr>
  </w:style>
  <w:style w:type="character" w:customStyle="1" w:styleId="FooterChar">
    <w:name w:val="Footer Char"/>
    <w:basedOn w:val="Numatytasispastraiposriftas"/>
    <w:uiPriority w:val="99"/>
    <w:semiHidden/>
    <w:rsid w:val="00D960CF"/>
    <w:rPr>
      <w:rFonts w:ascii="Times New Roman" w:eastAsia="Times New Roman" w:hAnsi="Times New Roman" w:cs="Times New Roman"/>
      <w:sz w:val="24"/>
      <w:szCs w:val="20"/>
      <w:lang w:eastAsia="lt-LT"/>
    </w:rPr>
  </w:style>
  <w:style w:type="character" w:styleId="Komentaronuoroda">
    <w:name w:val="annotation reference"/>
    <w:rsid w:val="00D960CF"/>
    <w:rPr>
      <w:sz w:val="16"/>
      <w:szCs w:val="16"/>
    </w:rPr>
  </w:style>
  <w:style w:type="paragraph" w:styleId="Komentarotekstas">
    <w:name w:val="annotation text"/>
    <w:basedOn w:val="prastasis"/>
    <w:link w:val="KomentarotekstasDiagrama"/>
    <w:rsid w:val="00D960CF"/>
    <w:rPr>
      <w:sz w:val="20"/>
    </w:rPr>
  </w:style>
  <w:style w:type="character" w:customStyle="1" w:styleId="KomentarotekstasDiagrama">
    <w:name w:val="Komentaro tekstas Diagrama"/>
    <w:basedOn w:val="Numatytasispastraiposriftas"/>
    <w:link w:val="Komentarotekstas"/>
    <w:rsid w:val="00D960CF"/>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D960CF"/>
    <w:rPr>
      <w:b/>
      <w:bCs/>
    </w:rPr>
  </w:style>
  <w:style w:type="character" w:customStyle="1" w:styleId="KomentarotemaDiagrama">
    <w:name w:val="Komentaro tema Diagrama"/>
    <w:basedOn w:val="KomentarotekstasDiagrama"/>
    <w:link w:val="Komentarotema"/>
    <w:rsid w:val="00D960CF"/>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rsid w:val="00D960CF"/>
    <w:rPr>
      <w:rFonts w:ascii="Tahoma" w:hAnsi="Tahoma"/>
      <w:sz w:val="16"/>
      <w:szCs w:val="16"/>
    </w:rPr>
  </w:style>
  <w:style w:type="character" w:customStyle="1" w:styleId="DebesliotekstasDiagrama">
    <w:name w:val="Debesėlio tekstas Diagrama"/>
    <w:basedOn w:val="Numatytasispastraiposriftas"/>
    <w:link w:val="Debesliotekstas"/>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Pagrindinistekstas">
    <w:name w:val="Body Text"/>
    <w:basedOn w:val="prastasis"/>
    <w:link w:val="PagrindinistekstasDiagrama"/>
    <w:rsid w:val="00D960CF"/>
    <w:pPr>
      <w:spacing w:after="120"/>
    </w:pPr>
  </w:style>
  <w:style w:type="character" w:customStyle="1" w:styleId="PagrindinistekstasDiagrama">
    <w:name w:val="Pagrindinis tekstas Diagrama"/>
    <w:basedOn w:val="Numatytasispastraiposriftas"/>
    <w:link w:val="Pagrindinistekstas"/>
    <w:rsid w:val="00D960CF"/>
    <w:rPr>
      <w:rFonts w:ascii="Times New Roman" w:eastAsia="Times New Roman" w:hAnsi="Times New Roman" w:cs="Times New Roman"/>
      <w:sz w:val="24"/>
      <w:szCs w:val="20"/>
      <w:lang w:eastAsia="lt-LT"/>
    </w:rPr>
  </w:style>
  <w:style w:type="table" w:styleId="Lentelstinklelis">
    <w:name w:val="Table Grid"/>
    <w:basedOn w:val="prastojilentel"/>
    <w:uiPriority w:val="39"/>
    <w:rsid w:val="00D960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rsid w:val="00D960CF"/>
    <w:rPr>
      <w:color w:val="800080"/>
      <w:u w:val="single"/>
    </w:rPr>
  </w:style>
  <w:style w:type="paragraph" w:styleId="Pataisymai">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Sraopastraipa">
    <w:name w:val="List Paragraph"/>
    <w:basedOn w:val="prastasis"/>
    <w:link w:val="SraopastraipaDiagrama"/>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PoratDiagrama">
    <w:name w:val="Poraštė Diagrama"/>
    <w:basedOn w:val="Numatytasispastraiposriftas"/>
    <w:link w:val="Porat"/>
    <w:uiPriority w:val="99"/>
    <w:locked/>
    <w:rsid w:val="00D960CF"/>
    <w:rPr>
      <w:rFonts w:ascii="Times New Roman" w:eastAsia="Times New Roman" w:hAnsi="Times New Roman" w:cs="Times New Roman"/>
      <w:sz w:val="24"/>
      <w:szCs w:val="20"/>
      <w:lang w:eastAsia="lt-LT"/>
    </w:rPr>
  </w:style>
  <w:style w:type="character" w:styleId="Emfaz">
    <w:name w:val="Emphasis"/>
    <w:basedOn w:val="Numatytasispastraiposriftas"/>
    <w:uiPriority w:val="20"/>
    <w:qFormat/>
    <w:rsid w:val="00D960CF"/>
    <w:rPr>
      <w:i/>
      <w:iCs/>
    </w:rPr>
  </w:style>
  <w:style w:type="character" w:customStyle="1" w:styleId="Neapdorotaspaminjimas1">
    <w:name w:val="Neapdorotas paminėjimas1"/>
    <w:basedOn w:val="Numatytasispastraiposriftas"/>
    <w:uiPriority w:val="99"/>
    <w:semiHidden/>
    <w:unhideWhenUsed/>
    <w:rsid w:val="009707FC"/>
    <w:rPr>
      <w:color w:val="605E5C"/>
      <w:shd w:val="clear" w:color="auto" w:fill="E1DFDD"/>
    </w:rPr>
  </w:style>
  <w:style w:type="paragraph" w:customStyle="1" w:styleId="paragraph">
    <w:name w:val="paragraph"/>
    <w:basedOn w:val="prastasis"/>
    <w:rsid w:val="001D11A0"/>
    <w:pPr>
      <w:spacing w:before="100" w:beforeAutospacing="1" w:after="100" w:afterAutospacing="1"/>
    </w:pPr>
    <w:rPr>
      <w:szCs w:val="24"/>
    </w:rPr>
  </w:style>
  <w:style w:type="character" w:customStyle="1" w:styleId="normaltextrun">
    <w:name w:val="normaltextrun"/>
    <w:basedOn w:val="Numatytasispastraiposriftas"/>
    <w:rsid w:val="001D11A0"/>
  </w:style>
  <w:style w:type="character" w:customStyle="1" w:styleId="eop">
    <w:name w:val="eop"/>
    <w:basedOn w:val="Numatytasispastraiposriftas"/>
    <w:rsid w:val="001D11A0"/>
  </w:style>
  <w:style w:type="character" w:customStyle="1" w:styleId="SraopastraipaDiagrama">
    <w:name w:val="Sąrašo pastraipa Diagrama"/>
    <w:link w:val="Sraopastraipa"/>
    <w:uiPriority w:val="34"/>
    <w:locked/>
    <w:rsid w:val="00176785"/>
    <w:rPr>
      <w:rFonts w:ascii="Times New Roman" w:eastAsia="Times New Roman" w:hAnsi="Times New Roman" w:cs="Times New Roman"/>
      <w:sz w:val="24"/>
      <w:szCs w:val="20"/>
      <w:lang w:eastAsia="lt-LT"/>
    </w:rPr>
  </w:style>
  <w:style w:type="paragraph" w:styleId="Puslapioinaostekstas">
    <w:name w:val="footnote text"/>
    <w:aliases w:val="Footnote,Footnote Text Char Char,Fußnotentextf"/>
    <w:basedOn w:val="prastasis"/>
    <w:link w:val="PuslapioinaostekstasDiagrama"/>
    <w:rsid w:val="00176785"/>
    <w:pPr>
      <w:spacing w:line="360" w:lineRule="auto"/>
      <w:jc w:val="both"/>
    </w:pPr>
    <w:rPr>
      <w:sz w:val="20"/>
      <w:lang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rsid w:val="00176785"/>
    <w:rPr>
      <w:rFonts w:ascii="Times New Roman" w:eastAsia="Times New Roman" w:hAnsi="Times New Roman" w:cs="Times New Roman"/>
      <w:sz w:val="20"/>
      <w:szCs w:val="20"/>
    </w:rPr>
  </w:style>
  <w:style w:type="character" w:styleId="Puslapioinaosnuoroda">
    <w:name w:val="footnote reference"/>
    <w:rsid w:val="00176785"/>
    <w:rPr>
      <w:rFonts w:cs="Times New Roman"/>
      <w:vertAlign w:val="superscript"/>
    </w:rPr>
  </w:style>
  <w:style w:type="table" w:customStyle="1" w:styleId="TableGrid11">
    <w:name w:val="Table Grid11"/>
    <w:basedOn w:val="prastojilentel"/>
    <w:next w:val="Lentelstinklelis"/>
    <w:rsid w:val="00AD42A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rsid w:val="00AD42AF"/>
    <w:pPr>
      <w:spacing w:after="0" w:line="240" w:lineRule="auto"/>
    </w:pPr>
    <w:rPr>
      <w:rFonts w:eastAsia="Times New Roman"/>
      <w:lang w:val="lv-LV"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49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lnius.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C752A-E100-476D-8685-3171A026A811}">
  <ds:schemaRefs>
    <ds:schemaRef ds:uri="http://schemas.microsoft.com/sharepoint/v3/contenttype/forms"/>
  </ds:schemaRefs>
</ds:datastoreItem>
</file>

<file path=customXml/itemProps2.xml><?xml version="1.0" encoding="utf-8"?>
<ds:datastoreItem xmlns:ds="http://schemas.openxmlformats.org/officeDocument/2006/customXml" ds:itemID="{E3BF2000-C783-4C3E-B45D-04C4E5F8DFD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C0F3F77C-773D-49AC-A154-61EA1EB6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371A5-6B63-4522-9750-ADA8CAC10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16087</Words>
  <Characters>9171</Characters>
  <Application>Microsoft Office Word</Application>
  <DocSecurity>4</DocSecurity>
  <Lines>76</Lines>
  <Paragraphs>50</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Nerijus Micė</dc:creator>
  <cp:lastModifiedBy>Renata Jašinskienė</cp:lastModifiedBy>
  <cp:revision>2</cp:revision>
  <dcterms:created xsi:type="dcterms:W3CDTF">2025-09-30T12:00:00Z</dcterms:created>
  <dcterms:modified xsi:type="dcterms:W3CDTF">2025-09-30T12:00:00Z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