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0"/>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LEIDIMO KOREGUOTI TERITORIJOS TIES GUDELIŲ GATVE DETALIOJO PLANO SPRENDINIUS SKLYPUOSE GUDELIŲ G. 7 IR GUDELIŲ G. 7A INICIJAVIMO SUTARTIES PAGRINDU</w:t>
      </w:r>
      <w:r>
        <w:rPr>
          <w:b/>
          <w:color w:val="002060"/>
        </w:rPr>
        <w:fldChar w:fldCharType="end"/>
      </w:r>
      <w:bookmarkEnd w:id="2"/>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2024 m. gegužės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5B6FD3CC" w14:textId="77777777" w:rsidR="001770F3" w:rsidRPr="009A31DB" w:rsidRDefault="001770F3" w:rsidP="001770F3">
      <w:pPr>
        <w:spacing w:line="360" w:lineRule="auto"/>
        <w:ind w:firstLine="851"/>
        <w:jc w:val="both"/>
        <w:rPr>
          <w:lang w:val="lt-LT"/>
        </w:rPr>
      </w:pPr>
      <w:bookmarkStart w:id="8" w:name="_Hlk56416432"/>
      <w:r w:rsidRPr="00AF3044">
        <w:rPr>
          <w:lang w:val="lt-LT"/>
        </w:rPr>
        <w:t>Vadovaudamasis Lietuvos Respublikos teritorijų planavimo įstatymo 28 straipsnio 2 dalimi ir Kompleksinio teritorijų planavimo dokumentų rengimo taisyklių, patvirtintų Lietuvos Respublikos aplinkos ministro 2014 m. sausio 2 d. įsakymu Nr. D1-8 „Dėl Kompleksinio teritorijų planavimo dokumentų rengimo taisyklių patvirtinimo“, 315, 318 ir 321 punktais</w:t>
      </w:r>
      <w:r w:rsidRPr="009A31DB">
        <w:rPr>
          <w:lang w:val="lt-LT"/>
        </w:rPr>
        <w:t>:</w:t>
      </w:r>
    </w:p>
    <w:p w14:paraId="6C1D1D49" w14:textId="3CB23195" w:rsidR="001770F3" w:rsidRPr="009A31DB" w:rsidRDefault="001770F3" w:rsidP="001770F3">
      <w:pPr>
        <w:spacing w:line="360" w:lineRule="auto"/>
        <w:ind w:firstLine="851"/>
        <w:jc w:val="both"/>
        <w:rPr>
          <w:lang w:val="lt-LT"/>
        </w:rPr>
      </w:pPr>
      <w:r w:rsidRPr="009A31DB">
        <w:rPr>
          <w:lang w:val="lt-LT"/>
        </w:rPr>
        <w:t xml:space="preserve">1. L e i d ž i u  koreguoti </w:t>
      </w:r>
      <w:r w:rsidR="00BC2EE4" w:rsidRPr="00BC2EE4">
        <w:rPr>
          <w:lang w:val="lt-LT"/>
        </w:rPr>
        <w:t>Vilniaus miesto tarybos 1999 m. liepos 9 d. sprendimu Nr. 409 „Dėl teritorijos ties Gudelių gatve detaliojo plano patvirtinimo“ (registro Nr. T00054304) patvirtinto teritorijos ties Gudelių gatve detaliojo plano, pakoreguoto Vilniaus miesto savivaldybės administracijos direktoriaus 2003 m. gruodžio 22 d. įsakymu Nr. 01A-66-V-1369 „Dėl sklypo Gudelių g. 7 detaliojo plano tvirtinimo“, (registro Nr. T00054587) sprendinius sklypuose Gudelių g. 7 ir Gudelių g. 7A inicijavimo sutarties pagrindu</w:t>
      </w:r>
      <w:r w:rsidRPr="009A31DB">
        <w:rPr>
          <w:lang w:val="lt-LT"/>
        </w:rPr>
        <w:t xml:space="preserve">. </w:t>
      </w:r>
    </w:p>
    <w:p w14:paraId="33F9741A" w14:textId="77777777" w:rsidR="001770F3" w:rsidRPr="009A31DB" w:rsidRDefault="001770F3" w:rsidP="001770F3">
      <w:pPr>
        <w:spacing w:line="360" w:lineRule="auto"/>
        <w:ind w:firstLine="851"/>
        <w:jc w:val="both"/>
        <w:rPr>
          <w:lang w:val="lt-LT"/>
        </w:rPr>
      </w:pPr>
      <w:r w:rsidRPr="009A31DB">
        <w:rPr>
          <w:lang w:val="lt-LT"/>
        </w:rPr>
        <w:t>2. N u s t a t a u  šiuos planavimo tikslus ir detaliojo plano uždavinius: suformuoti gatvių raudonąsias linijas, suformavus gatvių raudonąsias linijas esant galimybei prie žemės sklypų Gudelių g. 7 (kadastro Nr. 0101/0051:0210) ir Gudelių g. 7A (kadastro Nr. 0101/0051:0211) prijungti įsiterpusios valstybinės žemės plotą pakeičiant šių žemės sklypų plotus ir ribas, nustatyti planuojamos teritorijos naudojimo reglamentus vadovaujantis galiojančiais teisės aktais bei Vilniaus miesto savivaldybės teritorijos bendruoju planu (pagal pridedamą miesto plano ištrauką).</w:t>
      </w:r>
    </w:p>
    <w:p w14:paraId="237B9D69" w14:textId="03E7E995" w:rsidR="00641705" w:rsidRDefault="001770F3" w:rsidP="001770F3">
      <w:pPr>
        <w:ind w:firstLine="720"/>
        <w:rPr>
          <w:lang w:val="lt-LT"/>
        </w:rPr>
      </w:pPr>
      <w:r w:rsidRPr="009A31DB">
        <w:rPr>
          <w:lang w:val="lt-LT"/>
        </w:rPr>
        <w:t>3. T v i r t i n u  detaliojo plano planavimo darbų programą (pridedama).</w:t>
      </w:r>
      <w:bookmarkEnd w:id="8"/>
    </w:p>
    <w:p w14:paraId="2F80C72A" w14:textId="77777777" w:rsidR="001770F3" w:rsidRDefault="001770F3" w:rsidP="001770F3">
      <w:pPr>
        <w:ind w:firstLine="720"/>
        <w:rPr>
          <w:lang w:val="lt-LT"/>
        </w:rPr>
      </w:pPr>
    </w:p>
    <w:p w14:paraId="1D2BE78E" w14:textId="77777777" w:rsidR="001770F3" w:rsidRDefault="001770F3" w:rsidP="001770F3">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direktorius</w:t>
            </w:r>
            <w:r w:rsidRPr="008E0021">
              <w:rPr>
                <w:color w:val="002060"/>
              </w:rPr>
              <w:fldChar w:fldCharType="end"/>
            </w:r>
            <w:bookmarkEnd w:id="9"/>
          </w:p>
        </w:tc>
        <w:tc>
          <w:tcPr>
            <w:tcW w:w="4818" w:type="dxa"/>
            <w:shd w:val="clear" w:color="auto" w:fill="auto"/>
          </w:tcPr>
          <w:p w14:paraId="237B9D6C" w14:textId="29BAB9AD" w:rsidR="00641705" w:rsidRDefault="00641705">
            <w:pPr>
              <w:jc w:val="right"/>
            </w:pPr>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78DBB" w14:textId="77777777" w:rsidR="00AB56F0" w:rsidRDefault="00AB56F0">
      <w:r>
        <w:separator/>
      </w:r>
    </w:p>
  </w:endnote>
  <w:endnote w:type="continuationSeparator" w:id="0">
    <w:p w14:paraId="6AD98FAB" w14:textId="77777777" w:rsidR="00AB56F0" w:rsidRDefault="00AB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2E2AB" w14:textId="77777777" w:rsidR="00AB56F0" w:rsidRDefault="00AB56F0">
      <w:r>
        <w:separator/>
      </w:r>
    </w:p>
  </w:footnote>
  <w:footnote w:type="continuationSeparator" w:id="0">
    <w:p w14:paraId="758ED5B9" w14:textId="77777777" w:rsidR="00AB56F0" w:rsidRDefault="00AB5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5D4E8E6C" w:rsidR="00641705" w:rsidRPr="007323AA" w:rsidRDefault="007323AA">
    <w:pPr>
      <w:pStyle w:val="Porat"/>
      <w:jc w:val="right"/>
      <w:rPr>
        <w:i/>
        <w:iCs/>
      </w:rPr>
    </w:pPr>
    <w:bookmarkStart w:id="10" w:name="specialiojiZyma"/>
    <w:bookmarkEnd w:id="10"/>
    <w:proofErr w:type="spellStart"/>
    <w:r w:rsidRPr="007323AA">
      <w:rPr>
        <w:i/>
        <w:iCs/>
      </w:rPr>
      <w:t>Projektas</w:t>
    </w:r>
    <w:proofErr w:type="spellEnd"/>
    <w:r w:rsidR="009E2D13" w:rsidRPr="007323AA">
      <w:rPr>
        <w:i/>
        <w:i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770F3"/>
    <w:rsid w:val="001A6045"/>
    <w:rsid w:val="00237C6D"/>
    <w:rsid w:val="00307AAF"/>
    <w:rsid w:val="00350859"/>
    <w:rsid w:val="003C2541"/>
    <w:rsid w:val="003D642F"/>
    <w:rsid w:val="004B2E8C"/>
    <w:rsid w:val="00515986"/>
    <w:rsid w:val="00527289"/>
    <w:rsid w:val="005720C1"/>
    <w:rsid w:val="005F7BBD"/>
    <w:rsid w:val="00641705"/>
    <w:rsid w:val="006815B3"/>
    <w:rsid w:val="006C2D4E"/>
    <w:rsid w:val="006C5FE6"/>
    <w:rsid w:val="006F5EC7"/>
    <w:rsid w:val="007323AA"/>
    <w:rsid w:val="007362CF"/>
    <w:rsid w:val="00815382"/>
    <w:rsid w:val="00862006"/>
    <w:rsid w:val="009069B2"/>
    <w:rsid w:val="0098213D"/>
    <w:rsid w:val="009E2D13"/>
    <w:rsid w:val="009E4252"/>
    <w:rsid w:val="00A72CFF"/>
    <w:rsid w:val="00A72E6A"/>
    <w:rsid w:val="00A73B31"/>
    <w:rsid w:val="00AB56F0"/>
    <w:rsid w:val="00AD5C30"/>
    <w:rsid w:val="00BA16A6"/>
    <w:rsid w:val="00BC2EE4"/>
    <w:rsid w:val="00D04396"/>
    <w:rsid w:val="00D36842"/>
    <w:rsid w:val="00E53E75"/>
    <w:rsid w:val="00E761F1"/>
    <w:rsid w:val="00F46164"/>
    <w:rsid w:val="00F67B66"/>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1240</Words>
  <Characters>707</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Agnė Karnuševičė</cp:lastModifiedBy>
  <cp:revision>3</cp:revision>
  <dcterms:created xsi:type="dcterms:W3CDTF">2024-05-29T11:58:00Z</dcterms:created>
  <dcterms:modified xsi:type="dcterms:W3CDTF">2024-05-29T12:23:00Z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