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A2" w:rsidRDefault="00714490"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0C7CFBA2" wp14:editId="31CE38C4">
            <wp:simplePos x="0" y="0"/>
            <wp:positionH relativeFrom="column">
              <wp:align>right</wp:align>
            </wp:positionH>
            <wp:positionV relativeFrom="paragraph">
              <wp:posOffset>-3810</wp:posOffset>
            </wp:positionV>
            <wp:extent cx="936000" cy="784800"/>
            <wp:effectExtent l="0" t="0" r="0" b="0"/>
            <wp:wrapSquare wrapText="bothSides"/>
            <wp:docPr id="1" name="Picture 1" descr="E:\! Ugne L\ViLniaus ivaizdis\VILNIUS_BRAND_SIUNTIMUI\VILNIUS_BB_20140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 Ugne L\ViLniaus ivaizdis\VILNIUS_BRAND_SIUNTIMUI\VILNIUS_BB_201404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0E1" w:rsidRDefault="00635B8A">
      <w:bookmarkStart w:id="0" w:name="_GoBack"/>
      <w:bookmarkEnd w:id="0"/>
    </w:p>
    <w:sectPr w:rsidR="00A860E1" w:rsidSect="00794B1E">
      <w:footerReference w:type="default" r:id="rId9"/>
      <w:pgSz w:w="11906" w:h="16838"/>
      <w:pgMar w:top="1134" w:right="567" w:bottom="1134" w:left="1701" w:header="567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8A" w:rsidRDefault="00635B8A" w:rsidP="0024034B">
      <w:pPr>
        <w:spacing w:after="0" w:line="240" w:lineRule="auto"/>
      </w:pPr>
      <w:r>
        <w:separator/>
      </w:r>
    </w:p>
  </w:endnote>
  <w:endnote w:type="continuationSeparator" w:id="0">
    <w:p w:rsidR="00635B8A" w:rsidRDefault="00635B8A" w:rsidP="0024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8B" w:rsidRPr="00A4108B" w:rsidRDefault="00A4108B" w:rsidP="00A4108B">
    <w:pPr>
      <w:pStyle w:val="Footer"/>
      <w:rPr>
        <w:rFonts w:ascii="TitilliumText25L" w:hAnsi="TitilliumText25L"/>
        <w:b/>
        <w:sz w:val="16"/>
        <w:szCs w:val="16"/>
        <w:lang w:val="en-US"/>
      </w:rPr>
    </w:pPr>
    <w:proofErr w:type="spellStart"/>
    <w:r w:rsidRPr="00A4108B">
      <w:rPr>
        <w:rFonts w:ascii="TitilliumText25L" w:hAnsi="TitilliumText25L"/>
        <w:b/>
        <w:sz w:val="16"/>
        <w:szCs w:val="16"/>
        <w:lang w:val="en-US"/>
      </w:rPr>
      <w:t>Vilniaus</w:t>
    </w:r>
    <w:proofErr w:type="spellEnd"/>
    <w:r w:rsidRPr="00A4108B">
      <w:rPr>
        <w:rFonts w:ascii="TitilliumText25L" w:hAnsi="TitilliumText25L"/>
        <w:b/>
        <w:sz w:val="16"/>
        <w:szCs w:val="16"/>
        <w:lang w:val="en-US"/>
      </w:rPr>
      <w:t xml:space="preserve"> </w:t>
    </w:r>
    <w:proofErr w:type="spellStart"/>
    <w:r w:rsidRPr="00A4108B">
      <w:rPr>
        <w:rFonts w:ascii="TitilliumText25L" w:hAnsi="TitilliumText25L"/>
        <w:b/>
        <w:sz w:val="16"/>
        <w:szCs w:val="16"/>
        <w:lang w:val="en-US"/>
      </w:rPr>
      <w:t>miesto</w:t>
    </w:r>
    <w:proofErr w:type="spellEnd"/>
    <w:r w:rsidRPr="00A4108B">
      <w:rPr>
        <w:rFonts w:ascii="TitilliumText25L" w:hAnsi="TitilliumText25L"/>
        <w:b/>
        <w:sz w:val="16"/>
        <w:szCs w:val="16"/>
        <w:lang w:val="en-US"/>
      </w:rPr>
      <w:t xml:space="preserve"> </w:t>
    </w:r>
    <w:proofErr w:type="spellStart"/>
    <w:r w:rsidRPr="00A4108B">
      <w:rPr>
        <w:rFonts w:ascii="TitilliumText25L" w:hAnsi="TitilliumText25L"/>
        <w:b/>
        <w:sz w:val="16"/>
        <w:szCs w:val="16"/>
        <w:lang w:val="en-US"/>
      </w:rPr>
      <w:t>savivaldybės</w:t>
    </w:r>
    <w:proofErr w:type="spellEnd"/>
    <w:r w:rsidRPr="00A4108B">
      <w:rPr>
        <w:rFonts w:ascii="TitilliumText25L" w:hAnsi="TitilliumText25L"/>
        <w:b/>
        <w:sz w:val="16"/>
        <w:szCs w:val="16"/>
        <w:lang w:val="en-US"/>
      </w:rPr>
      <w:t xml:space="preserve"> </w:t>
    </w:r>
    <w:proofErr w:type="spellStart"/>
    <w:r w:rsidRPr="00A4108B">
      <w:rPr>
        <w:rFonts w:ascii="TitilliumText25L" w:hAnsi="TitilliumText25L"/>
        <w:b/>
        <w:sz w:val="16"/>
        <w:szCs w:val="16"/>
        <w:lang w:val="en-US"/>
      </w:rPr>
      <w:t>administracija</w:t>
    </w:r>
    <w:proofErr w:type="spellEnd"/>
  </w:p>
  <w:p w:rsidR="0024034B" w:rsidRPr="0024034B" w:rsidRDefault="0024034B">
    <w:pPr>
      <w:pStyle w:val="Footer"/>
      <w:rPr>
        <w:rFonts w:ascii="TitilliumText25L" w:hAnsi="TitilliumText25L"/>
        <w:sz w:val="16"/>
        <w:szCs w:val="16"/>
        <w:lang w:val="en-US"/>
      </w:rPr>
    </w:pPr>
    <w:proofErr w:type="spellStart"/>
    <w:r w:rsidRPr="0024034B">
      <w:rPr>
        <w:rFonts w:ascii="TitilliumText25L" w:hAnsi="TitilliumText25L"/>
        <w:sz w:val="16"/>
        <w:szCs w:val="16"/>
        <w:lang w:val="en-US"/>
      </w:rPr>
      <w:t>Konstitucijos</w:t>
    </w:r>
    <w:proofErr w:type="spellEnd"/>
    <w:r w:rsidRPr="0024034B">
      <w:rPr>
        <w:rFonts w:ascii="TitilliumText25L" w:hAnsi="TitilliumText25L"/>
        <w:sz w:val="16"/>
        <w:szCs w:val="16"/>
        <w:lang w:val="en-US"/>
      </w:rPr>
      <w:t xml:space="preserve"> pr. 3, LT-09601 Vilnius,</w:t>
    </w:r>
  </w:p>
  <w:p w:rsidR="0024034B" w:rsidRPr="0024034B" w:rsidRDefault="0024034B">
    <w:pPr>
      <w:pStyle w:val="Footer"/>
      <w:rPr>
        <w:rFonts w:ascii="TitilliumText25L" w:hAnsi="TitilliumText25L"/>
        <w:sz w:val="16"/>
        <w:szCs w:val="16"/>
        <w:lang w:val="en-US"/>
      </w:rPr>
    </w:pPr>
    <w:proofErr w:type="spellStart"/>
    <w:r w:rsidRPr="0024034B">
      <w:rPr>
        <w:rFonts w:ascii="TitilliumText25L" w:hAnsi="TitilliumText25L"/>
        <w:sz w:val="16"/>
        <w:szCs w:val="16"/>
        <w:lang w:val="en-US"/>
      </w:rPr>
      <w:t>Informacija</w:t>
    </w:r>
    <w:proofErr w:type="spellEnd"/>
    <w:r w:rsidRPr="0024034B">
      <w:rPr>
        <w:rFonts w:ascii="TitilliumText25L" w:hAnsi="TitilliumText25L"/>
        <w:sz w:val="16"/>
        <w:szCs w:val="16"/>
        <w:lang w:val="en-US"/>
      </w:rPr>
      <w:t xml:space="preserve">: 1664, (8 5) </w:t>
    </w:r>
    <w:r w:rsidR="00794B1E">
      <w:rPr>
        <w:rFonts w:ascii="TitilliumText25L" w:hAnsi="TitilliumText25L"/>
        <w:sz w:val="16"/>
        <w:szCs w:val="16"/>
        <w:lang w:val="en-US"/>
      </w:rPr>
      <w:t>211</w:t>
    </w:r>
    <w:r w:rsidRPr="0024034B">
      <w:rPr>
        <w:rFonts w:ascii="TitilliumText25L" w:hAnsi="TitilliumText25L"/>
        <w:sz w:val="16"/>
        <w:szCs w:val="16"/>
        <w:lang w:val="en-US"/>
      </w:rPr>
      <w:t xml:space="preserve"> </w:t>
    </w:r>
    <w:r w:rsidR="00794B1E">
      <w:rPr>
        <w:rFonts w:ascii="TitilliumText25L" w:hAnsi="TitilliumText25L"/>
        <w:sz w:val="16"/>
        <w:szCs w:val="16"/>
        <w:lang w:val="en-US"/>
      </w:rPr>
      <w:t>2000</w:t>
    </w:r>
    <w:r w:rsidR="005566A2">
      <w:rPr>
        <w:rFonts w:ascii="TitilliumText25L" w:hAnsi="TitilliumText25L"/>
        <w:sz w:val="16"/>
        <w:szCs w:val="16"/>
        <w:lang w:val="en-US"/>
      </w:rPr>
      <w:t>,</w:t>
    </w:r>
  </w:p>
  <w:p w:rsidR="00A4108B" w:rsidRDefault="0024034B">
    <w:pPr>
      <w:pStyle w:val="Footer"/>
      <w:rPr>
        <w:rFonts w:ascii="TitilliumText25L" w:hAnsi="TitilliumText25L"/>
        <w:sz w:val="16"/>
        <w:szCs w:val="16"/>
        <w:lang w:val="en-US"/>
      </w:rPr>
    </w:pPr>
    <w:proofErr w:type="spellStart"/>
    <w:r w:rsidRPr="0024034B">
      <w:rPr>
        <w:rFonts w:ascii="TitilliumText25L" w:hAnsi="TitilliumText25L"/>
        <w:sz w:val="16"/>
        <w:szCs w:val="16"/>
        <w:lang w:val="en-US"/>
      </w:rPr>
      <w:t>Faksas</w:t>
    </w:r>
    <w:proofErr w:type="spellEnd"/>
    <w:r w:rsidRPr="0024034B">
      <w:rPr>
        <w:rFonts w:ascii="TitilliumText25L" w:hAnsi="TitilliumText25L"/>
        <w:sz w:val="16"/>
        <w:szCs w:val="16"/>
        <w:lang w:val="en-US"/>
      </w:rPr>
      <w:t xml:space="preserve"> (8 5) </w:t>
    </w:r>
    <w:r w:rsidR="00794B1E">
      <w:rPr>
        <w:rFonts w:ascii="TitilliumText25L" w:hAnsi="TitilliumText25L"/>
        <w:sz w:val="16"/>
        <w:szCs w:val="16"/>
        <w:lang w:val="en-US"/>
      </w:rPr>
      <w:t>211</w:t>
    </w:r>
    <w:r w:rsidRPr="0024034B">
      <w:rPr>
        <w:rFonts w:ascii="TitilliumText25L" w:hAnsi="TitilliumText25L"/>
        <w:sz w:val="16"/>
        <w:szCs w:val="16"/>
        <w:lang w:val="en-US"/>
      </w:rPr>
      <w:t xml:space="preserve"> </w:t>
    </w:r>
    <w:r w:rsidR="00794B1E">
      <w:rPr>
        <w:rFonts w:ascii="TitilliumText25L" w:hAnsi="TitilliumText25L"/>
        <w:sz w:val="16"/>
        <w:szCs w:val="16"/>
        <w:lang w:val="en-US"/>
      </w:rPr>
      <w:t>2222</w:t>
    </w:r>
    <w:r w:rsidRPr="0024034B">
      <w:rPr>
        <w:rFonts w:ascii="TitilliumText25L" w:hAnsi="TitilliumText25L"/>
        <w:sz w:val="16"/>
        <w:szCs w:val="16"/>
        <w:lang w:val="en-US"/>
      </w:rPr>
      <w:t xml:space="preserve">, </w:t>
    </w:r>
  </w:p>
  <w:p w:rsidR="0024034B" w:rsidRDefault="0024034B">
    <w:pPr>
      <w:pStyle w:val="Footer"/>
    </w:pPr>
    <w:r w:rsidRPr="0024034B">
      <w:rPr>
        <w:rFonts w:ascii="TitilliumText25L" w:hAnsi="TitilliumText25L"/>
        <w:sz w:val="16"/>
        <w:szCs w:val="16"/>
        <w:lang w:val="en-US"/>
      </w:rPr>
      <w:t xml:space="preserve">el. p. </w:t>
    </w:r>
    <w:r w:rsidR="00A4108B" w:rsidRPr="00A4108B">
      <w:rPr>
        <w:rFonts w:ascii="TitilliumText25L" w:hAnsi="TitilliumText25L"/>
        <w:sz w:val="16"/>
        <w:szCs w:val="16"/>
        <w:lang w:val="en-US"/>
      </w:rPr>
      <w:t>e.vicemeras@vilnius.lt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8A" w:rsidRDefault="00635B8A" w:rsidP="0024034B">
      <w:pPr>
        <w:spacing w:after="0" w:line="240" w:lineRule="auto"/>
      </w:pPr>
      <w:r>
        <w:separator/>
      </w:r>
    </w:p>
  </w:footnote>
  <w:footnote w:type="continuationSeparator" w:id="0">
    <w:p w:rsidR="00635B8A" w:rsidRDefault="00635B8A" w:rsidP="00240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90"/>
    <w:rsid w:val="0024034B"/>
    <w:rsid w:val="002D67A8"/>
    <w:rsid w:val="002F4960"/>
    <w:rsid w:val="005566A2"/>
    <w:rsid w:val="00635B8A"/>
    <w:rsid w:val="00714490"/>
    <w:rsid w:val="00794B1E"/>
    <w:rsid w:val="00A4108B"/>
    <w:rsid w:val="00A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4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0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34B"/>
  </w:style>
  <w:style w:type="paragraph" w:styleId="Footer">
    <w:name w:val="footer"/>
    <w:basedOn w:val="Normal"/>
    <w:link w:val="FooterChar"/>
    <w:uiPriority w:val="99"/>
    <w:unhideWhenUsed/>
    <w:rsid w:val="00240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34B"/>
  </w:style>
  <w:style w:type="character" w:styleId="Hyperlink">
    <w:name w:val="Hyperlink"/>
    <w:basedOn w:val="DefaultParagraphFont"/>
    <w:uiPriority w:val="99"/>
    <w:unhideWhenUsed/>
    <w:rsid w:val="002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4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0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34B"/>
  </w:style>
  <w:style w:type="paragraph" w:styleId="Footer">
    <w:name w:val="footer"/>
    <w:basedOn w:val="Normal"/>
    <w:link w:val="FooterChar"/>
    <w:uiPriority w:val="99"/>
    <w:unhideWhenUsed/>
    <w:rsid w:val="00240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34B"/>
  </w:style>
  <w:style w:type="character" w:styleId="Hyperlink">
    <w:name w:val="Hyperlink"/>
    <w:basedOn w:val="DefaultParagraphFont"/>
    <w:uiPriority w:val="99"/>
    <w:unhideWhenUsed/>
    <w:rsid w:val="002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2C8A-EECA-422B-A265-5701167E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Lukrecijos reklama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2014-05-23T14:55:00Z</dcterms:created>
  <dcterms:modified xsi:type="dcterms:W3CDTF">2014-05-23T14:58:00Z</dcterms:modified>
</cp:coreProperties>
</file>