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GINEITIŠKIŲ IR PAVILIONIŲ TERITORIJOS T10 IR T12 KVARTALŲ DETALIOJO PLANO SKLYPO UŽUBALIŲ G. 50 (KADASTRO</w:t>
      </w:r>
      <w:r>
        <w:rPr>
          <w:b/>
          <w:noProof/>
          <w:color w:val="002060"/>
        </w:rPr>
        <w:cr/>
        <w:t>NR. 0101/0170:2764) SPRENDINIUS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345CB28" w14:textId="77777777" w:rsidR="00A94893" w:rsidRPr="00D804FF" w:rsidRDefault="00A94893" w:rsidP="00A94893">
      <w:pPr>
        <w:spacing w:line="360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 xml:space="preserve"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120561">
        <w:rPr>
          <w:lang w:val="lt-LT"/>
        </w:rPr>
        <w:t>Danutos</w:t>
      </w:r>
      <w:proofErr w:type="spellEnd"/>
      <w:r w:rsidRPr="00120561">
        <w:rPr>
          <w:lang w:val="lt-LT"/>
        </w:rPr>
        <w:t xml:space="preserve"> </w:t>
      </w:r>
      <w:proofErr w:type="spellStart"/>
      <w:r w:rsidRPr="00120561">
        <w:rPr>
          <w:lang w:val="lt-LT"/>
        </w:rPr>
        <w:t>Narbut</w:t>
      </w:r>
      <w:proofErr w:type="spellEnd"/>
      <w:r w:rsidRPr="00120561">
        <w:rPr>
          <w:lang w:val="lt-LT"/>
        </w:rPr>
        <w:t xml:space="preserve"> įgaliojimų“ 1.1.3 papunkčiu:</w:t>
      </w:r>
      <w:r w:rsidRPr="00D804FF">
        <w:rPr>
          <w:lang w:val="lt-LT"/>
        </w:rPr>
        <w:t xml:space="preserve"> </w:t>
      </w:r>
    </w:p>
    <w:p w14:paraId="778F7FB1" w14:textId="77777777" w:rsidR="00A94893" w:rsidRPr="003B544D" w:rsidRDefault="00A94893" w:rsidP="00A94893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D804FF">
        <w:rPr>
          <w:rFonts w:ascii="Times New Roman"/>
          <w:sz w:val="24"/>
          <w:szCs w:val="24"/>
        </w:rPr>
        <w:t xml:space="preserve">1. L e i d ž i u  </w:t>
      </w:r>
      <w:r w:rsidRPr="003B544D">
        <w:rPr>
          <w:rFonts w:ascii="Times New Roman"/>
          <w:sz w:val="24"/>
          <w:szCs w:val="24"/>
        </w:rPr>
        <w:t xml:space="preserve">koreguoti </w:t>
      </w:r>
      <w:r w:rsidRPr="003B544D">
        <w:rPr>
          <w:rFonts w:ascii="Times New Roman"/>
          <w:sz w:val="24"/>
          <w:szCs w:val="24"/>
          <w:lang w:val="en-GB"/>
        </w:rPr>
        <w:t xml:space="preserve">Vilniaus miesto savivaldybės tarybos 2014 m. rugsėjo 10 d. sprendimu Nr. 1-1995 „Dėl Gineitiškių ir Pavilionių teritorijos T10 ir T12 kvartalų detaliojo plano tvirtinimo“ patvirtinto detaliojo plano (TPD Nr. T00073703) sklypo Užubalių g. 50 (kadastro </w:t>
      </w:r>
      <w:r w:rsidRPr="003B544D">
        <w:rPr>
          <w:rFonts w:ascii="Times New Roman"/>
          <w:sz w:val="24"/>
          <w:szCs w:val="24"/>
          <w:lang w:val="en-GB"/>
        </w:rPr>
        <w:br/>
        <w:t xml:space="preserve">Nr. 0101/0170:2764) sprendinius inicijavimo sutarties pagrindu. </w:t>
      </w:r>
    </w:p>
    <w:p w14:paraId="5722920D" w14:textId="77777777" w:rsidR="00A94893" w:rsidRDefault="00A94893" w:rsidP="00A94893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2. </w:t>
      </w:r>
      <w:r w:rsidRPr="007C6BE0">
        <w:rPr>
          <w:rFonts w:ascii="Times New Roman"/>
          <w:sz w:val="24"/>
          <w:szCs w:val="24"/>
        </w:rPr>
        <w:t>N u s t a t a u  šiuos planavimo tikslus ir detaliojo plano uždavinius:</w:t>
      </w:r>
      <w:r>
        <w:rPr>
          <w:rFonts w:ascii="Times New Roman"/>
          <w:sz w:val="24"/>
          <w:szCs w:val="24"/>
        </w:rPr>
        <w:t xml:space="preserve"> nekeičiant nustatytos žemės sklypo naudojimo paskirties ir būdo padalinti sklypą į dvi dalis, pakoreguoti žemės sklypo užstatymo tankį, užstatymo intensyvumą ir kitus reglamentus vadovaujantis Vilniaus miesto savivaldybės teritorijos bendruoju planu</w:t>
      </w:r>
      <w:r w:rsidRPr="00497ACB">
        <w:rPr>
          <w:rFonts w:ascii="Times New Roman"/>
          <w:sz w:val="24"/>
          <w:szCs w:val="24"/>
        </w:rPr>
        <w:t xml:space="preserve"> (pagal pridedamą miesto plano ištrauką)</w:t>
      </w:r>
      <w:r>
        <w:rPr>
          <w:rFonts w:ascii="Times New Roman"/>
          <w:sz w:val="24"/>
          <w:szCs w:val="24"/>
        </w:rPr>
        <w:t>.</w:t>
      </w:r>
    </w:p>
    <w:p w14:paraId="6449D429" w14:textId="77777777" w:rsidR="00A94893" w:rsidRDefault="00A94893" w:rsidP="00A94893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 w:rsidRPr="00D804FF">
        <w:rPr>
          <w:rFonts w:ascii="Times New Roman"/>
          <w:sz w:val="24"/>
          <w:szCs w:val="24"/>
        </w:rPr>
        <w:t xml:space="preserve">. T v i r t i n u  </w:t>
      </w:r>
      <w:r w:rsidRPr="00A84577">
        <w:rPr>
          <w:rFonts w:ascii="Times New Roman"/>
          <w:sz w:val="24"/>
          <w:szCs w:val="24"/>
        </w:rPr>
        <w:t>detaliojo plano planavimo darbų programą (pridedama).</w:t>
      </w:r>
    </w:p>
    <w:p w14:paraId="7F5D281F" w14:textId="77777777" w:rsidR="00A94893" w:rsidRPr="00E62663" w:rsidRDefault="00A94893" w:rsidP="00A94893">
      <w:pPr>
        <w:spacing w:line="360" w:lineRule="auto"/>
        <w:jc w:val="both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28C1"/>
    <w:rsid w:val="00527289"/>
    <w:rsid w:val="005720C1"/>
    <w:rsid w:val="005F7BBD"/>
    <w:rsid w:val="00641705"/>
    <w:rsid w:val="006815B3"/>
    <w:rsid w:val="006C2D4E"/>
    <w:rsid w:val="006F5EC7"/>
    <w:rsid w:val="007055D5"/>
    <w:rsid w:val="007362CF"/>
    <w:rsid w:val="00815382"/>
    <w:rsid w:val="009069B2"/>
    <w:rsid w:val="0098213D"/>
    <w:rsid w:val="009E2D13"/>
    <w:rsid w:val="00A72CFF"/>
    <w:rsid w:val="00A72E6A"/>
    <w:rsid w:val="00A73B31"/>
    <w:rsid w:val="00A94893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94893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Evelina Sabeckaitė-Vasiljeva</cp:lastModifiedBy>
  <cp:revision>2</cp:revision>
  <dcterms:created xsi:type="dcterms:W3CDTF">2023-02-21T07:58:00Z</dcterms:created>
  <dcterms:modified xsi:type="dcterms:W3CDTF">2023-02-21T07:58:00Z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