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403105" w14:textId="77777777" w:rsidR="00266CD0" w:rsidRDefault="00322BD0">
      <w:pPr>
        <w:tabs>
          <w:tab w:val="center" w:pos="4819"/>
          <w:tab w:val="right" w:pos="9638"/>
        </w:tabs>
        <w:jc w:val="center"/>
        <w:rPr>
          <w:szCs w:val="24"/>
        </w:rPr>
      </w:pPr>
      <w:bookmarkStart w:id="0" w:name="_GoBack"/>
      <w:bookmarkEnd w:id="0"/>
      <w:r>
        <w:rPr>
          <w:noProof/>
          <w:szCs w:val="24"/>
          <w:lang w:val="en-US"/>
        </w:rPr>
        <w:drawing>
          <wp:inline distT="0" distB="0" distL="0" distR="0" wp14:anchorId="7B403386" wp14:editId="7B403387">
            <wp:extent cx="556895" cy="564515"/>
            <wp:effectExtent l="0" t="0" r="0" b="698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895" cy="564515"/>
                    </a:xfrm>
                    <a:prstGeom prst="rect">
                      <a:avLst/>
                    </a:prstGeom>
                    <a:noFill/>
                    <a:ln>
                      <a:noFill/>
                    </a:ln>
                  </pic:spPr>
                </pic:pic>
              </a:graphicData>
            </a:graphic>
          </wp:inline>
        </w:drawing>
      </w:r>
    </w:p>
    <w:p w14:paraId="7B403106" w14:textId="77777777" w:rsidR="00266CD0" w:rsidRDefault="00322BD0">
      <w:pPr>
        <w:jc w:val="center"/>
        <w:rPr>
          <w:b/>
          <w:szCs w:val="24"/>
          <w:lang w:val="pt-BR"/>
        </w:rPr>
      </w:pPr>
      <w:r>
        <w:rPr>
          <w:b/>
          <w:szCs w:val="24"/>
          <w:lang w:val="pt-BR"/>
        </w:rPr>
        <w:t>LIETUVOS RESPUBLIKOS</w:t>
      </w:r>
    </w:p>
    <w:p w14:paraId="7B403107" w14:textId="77777777" w:rsidR="00266CD0" w:rsidRDefault="00322BD0">
      <w:pPr>
        <w:jc w:val="center"/>
        <w:rPr>
          <w:szCs w:val="24"/>
        </w:rPr>
      </w:pPr>
      <w:r>
        <w:rPr>
          <w:b/>
          <w:szCs w:val="24"/>
        </w:rPr>
        <w:t>SOCIALINĖS APSAUGOS IR DARBO MINISTRAS</w:t>
      </w:r>
    </w:p>
    <w:p w14:paraId="7B403108" w14:textId="77777777" w:rsidR="00266CD0" w:rsidRDefault="00266CD0">
      <w:pPr>
        <w:jc w:val="center"/>
        <w:rPr>
          <w:szCs w:val="24"/>
        </w:rPr>
      </w:pPr>
    </w:p>
    <w:p w14:paraId="7B403109" w14:textId="77777777" w:rsidR="00266CD0" w:rsidRDefault="00322BD0">
      <w:pPr>
        <w:jc w:val="center"/>
        <w:rPr>
          <w:b/>
          <w:szCs w:val="24"/>
        </w:rPr>
      </w:pPr>
      <w:r>
        <w:rPr>
          <w:b/>
          <w:szCs w:val="24"/>
        </w:rPr>
        <w:t>ĮSAKYMAS</w:t>
      </w:r>
    </w:p>
    <w:p w14:paraId="7B40310A" w14:textId="77777777" w:rsidR="00266CD0" w:rsidRDefault="00322BD0">
      <w:pPr>
        <w:jc w:val="center"/>
        <w:rPr>
          <w:b/>
          <w:szCs w:val="24"/>
        </w:rPr>
      </w:pPr>
      <w:r>
        <w:rPr>
          <w:b/>
          <w:szCs w:val="24"/>
        </w:rPr>
        <w:t xml:space="preserve">DĖL LIETUVOS RESPUBLIKOS SOCIALINĖS APSAUGOS IR DARBO MINISTRO 2015 M. RUGSĖJO 4 D. ĮSAKYMO NR. A1-506 „DĖL NEĮGALIŲJŲ SOCIALINĖS INTEGRACIJOS PER KŪNO KULTŪRĄ IR SPORTĄ PROJEKTŲ FINANSAVIMO  2016–2018 METAIS KONKURSO NUOSTATŲ PATVIRTINIMO“ PAKEITIMO  </w:t>
      </w:r>
    </w:p>
    <w:p w14:paraId="7B40310B" w14:textId="77777777" w:rsidR="00266CD0" w:rsidRDefault="00266CD0">
      <w:pPr>
        <w:jc w:val="center"/>
        <w:rPr>
          <w:b/>
          <w:caps/>
          <w:szCs w:val="24"/>
        </w:rPr>
      </w:pPr>
    </w:p>
    <w:p w14:paraId="7B40310C" w14:textId="77777777" w:rsidR="00266CD0" w:rsidRDefault="00322BD0">
      <w:pPr>
        <w:jc w:val="center"/>
        <w:rPr>
          <w:szCs w:val="24"/>
        </w:rPr>
      </w:pPr>
      <w:r>
        <w:rPr>
          <w:szCs w:val="24"/>
        </w:rPr>
        <w:t>2016 m. rugsėjo 20 d. Nr. A1-522</w:t>
      </w:r>
    </w:p>
    <w:p w14:paraId="7B40310D" w14:textId="77777777" w:rsidR="00266CD0" w:rsidRDefault="00322BD0">
      <w:pPr>
        <w:jc w:val="center"/>
        <w:rPr>
          <w:szCs w:val="24"/>
        </w:rPr>
      </w:pPr>
      <w:r>
        <w:rPr>
          <w:szCs w:val="24"/>
        </w:rPr>
        <w:t>Vilnius</w:t>
      </w:r>
    </w:p>
    <w:p w14:paraId="7B40310E" w14:textId="77777777" w:rsidR="00266CD0" w:rsidRDefault="00266CD0">
      <w:pPr>
        <w:rPr>
          <w:szCs w:val="24"/>
        </w:rPr>
      </w:pPr>
    </w:p>
    <w:p w14:paraId="7B40310F" w14:textId="77777777" w:rsidR="00266CD0" w:rsidRDefault="00266CD0">
      <w:pPr>
        <w:rPr>
          <w:szCs w:val="24"/>
        </w:rPr>
      </w:pPr>
    </w:p>
    <w:p w14:paraId="7B403110" w14:textId="77777777" w:rsidR="00266CD0" w:rsidRDefault="00322BD0">
      <w:pPr>
        <w:suppressAutoHyphens/>
        <w:ind w:firstLine="709"/>
        <w:jc w:val="both"/>
        <w:rPr>
          <w:color w:val="000000"/>
          <w:szCs w:val="24"/>
        </w:rPr>
      </w:pPr>
      <w:r>
        <w:rPr>
          <w:color w:val="000000"/>
          <w:szCs w:val="24"/>
        </w:rPr>
        <w:t>1. P a k e i č i u Neįgaliųjų socialinės integracijos per kūno kultūrą ir sportą projektų finansavimo 2016–2018 metais konkurso nuostatus, patvirtintus Lietuvos Respublikos socialinės apsaugos ir darbo ministro 2015 m. rugsėjo 4 d. įsakymu Nr. A1-506 „Dėl Neįgaliųjų socialinės integracijos per kūno kultūrą ir sportą projektų finansavimo 2016–2018 metais konkurso nuostatų patvirtinimo“:</w:t>
      </w:r>
    </w:p>
    <w:p w14:paraId="7B403111" w14:textId="77777777" w:rsidR="00266CD0" w:rsidRDefault="00322BD0">
      <w:pPr>
        <w:suppressAutoHyphens/>
        <w:ind w:firstLine="709"/>
        <w:jc w:val="both"/>
        <w:rPr>
          <w:color w:val="000000"/>
          <w:szCs w:val="24"/>
        </w:rPr>
      </w:pPr>
      <w:r>
        <w:rPr>
          <w:color w:val="000000"/>
          <w:szCs w:val="24"/>
        </w:rPr>
        <w:t>1.1. Pakeičiu 8 punktą ir jį išdėstau taip:</w:t>
      </w:r>
    </w:p>
    <w:p w14:paraId="7B403112" w14:textId="77777777" w:rsidR="00266CD0" w:rsidRDefault="00322BD0">
      <w:pPr>
        <w:suppressAutoHyphens/>
        <w:ind w:firstLine="709"/>
        <w:jc w:val="both"/>
        <w:textAlignment w:val="center"/>
        <w:rPr>
          <w:color w:val="000000"/>
          <w:szCs w:val="24"/>
        </w:rPr>
      </w:pPr>
      <w:r>
        <w:rPr>
          <w:color w:val="000000"/>
          <w:szCs w:val="24"/>
        </w:rPr>
        <w:t>„8. Nenuolatinio pobūdžio veiklos – pasirengimas dalyvauti neįgaliųjų sporto federacijų organizuojamų nacionalinių pirminių atrankų varžybose; sveikatingumo, fiziškai aktyvaus laisvalaikio praleidimo bei parodomieji kūno kultūros ir sporto savivaldybės vykdomi ir regioniniai renginiai – gali būti finansuojamos tik esant projekte numatytai tai pačiai nuolatinio pobūdžio veiklai.“</w:t>
      </w:r>
    </w:p>
    <w:p w14:paraId="7B403113" w14:textId="77777777" w:rsidR="00266CD0" w:rsidRDefault="00322BD0">
      <w:pPr>
        <w:suppressAutoHyphens/>
        <w:ind w:firstLine="709"/>
        <w:jc w:val="both"/>
        <w:textAlignment w:val="center"/>
        <w:rPr>
          <w:color w:val="000000"/>
          <w:szCs w:val="24"/>
        </w:rPr>
      </w:pPr>
      <w:r>
        <w:rPr>
          <w:color w:val="000000"/>
          <w:szCs w:val="24"/>
        </w:rPr>
        <w:t>1.2. Papildau 10.6 papunkčiu:</w:t>
      </w:r>
    </w:p>
    <w:p w14:paraId="7B403114" w14:textId="77777777" w:rsidR="00266CD0" w:rsidRDefault="00322BD0">
      <w:pPr>
        <w:suppressAutoHyphens/>
        <w:ind w:firstLine="709"/>
        <w:jc w:val="both"/>
        <w:textAlignment w:val="center"/>
        <w:rPr>
          <w:color w:val="000000"/>
          <w:szCs w:val="24"/>
        </w:rPr>
      </w:pPr>
      <w:r>
        <w:rPr>
          <w:color w:val="000000"/>
          <w:szCs w:val="24"/>
        </w:rPr>
        <w:t>„10.6. veiklos ne mažiau kaip 10 procentų remiamos iš kitų finansavimo šaltinių.“</w:t>
      </w:r>
    </w:p>
    <w:p w14:paraId="7B403115" w14:textId="77777777" w:rsidR="00266CD0" w:rsidRDefault="00322BD0">
      <w:pPr>
        <w:suppressAutoHyphens/>
        <w:ind w:firstLine="709"/>
        <w:jc w:val="both"/>
        <w:textAlignment w:val="center"/>
        <w:rPr>
          <w:color w:val="000000"/>
          <w:szCs w:val="24"/>
        </w:rPr>
      </w:pPr>
      <w:r>
        <w:rPr>
          <w:color w:val="000000"/>
          <w:szCs w:val="24"/>
        </w:rPr>
        <w:t>1.3. Pakeičiu 12.1.2 papunktį ir jį išdėstau taip:</w:t>
      </w:r>
    </w:p>
    <w:p w14:paraId="7B403116" w14:textId="77777777" w:rsidR="00266CD0" w:rsidRDefault="00322BD0">
      <w:pPr>
        <w:ind w:firstLine="709"/>
        <w:jc w:val="both"/>
        <w:rPr>
          <w:szCs w:val="24"/>
        </w:rPr>
      </w:pPr>
      <w:r>
        <w:rPr>
          <w:szCs w:val="24"/>
        </w:rPr>
        <w:t>„12.1.2. neįgaliųjų nevyriausybinė organizacija, suprantama, kaip ją apibrėžia Lietuvos Respublikos nevyriausybinių organizacijų plėtros įstatymas, ir vykdanti sporto veiklas neįgaliesiems (išskyrus sporto federacijas, komitetus ir kitas skėtines neįgaliųjų organizacijas), viešoji įstaiga (išskyrus viešąsias įstaigas, kurių savininkė arba dalininkė yra valstybė arba savivaldybė), labdaros ir paramos fondas, religinė bendruomenė ar bendrija;“.</w:t>
      </w:r>
    </w:p>
    <w:p w14:paraId="7B403117" w14:textId="77777777" w:rsidR="00266CD0" w:rsidRDefault="00322BD0">
      <w:pPr>
        <w:ind w:firstLine="709"/>
        <w:jc w:val="both"/>
        <w:rPr>
          <w:szCs w:val="24"/>
        </w:rPr>
      </w:pPr>
      <w:r>
        <w:rPr>
          <w:szCs w:val="24"/>
        </w:rPr>
        <w:t>1.4. Pakeičiu 12.6 papunktį ir jį išdėstau taip:</w:t>
      </w:r>
    </w:p>
    <w:p w14:paraId="7B403118" w14:textId="77777777" w:rsidR="00266CD0" w:rsidRDefault="00322BD0">
      <w:pPr>
        <w:ind w:firstLine="709"/>
        <w:jc w:val="both"/>
        <w:rPr>
          <w:szCs w:val="24"/>
        </w:rPr>
      </w:pPr>
      <w:r>
        <w:rPr>
          <w:szCs w:val="24"/>
        </w:rPr>
        <w:t>„12.6. nėra įsiteisėjusio teismo sprendimo, kad pareiškėjas pažeidė kitą sutartį dėl paramos skyrimo iš Europos Sąjungos arba Lietuvos Respublikos valstybės biudžeto lėšų ir kitų valstybės pinigų fondų;“.</w:t>
      </w:r>
    </w:p>
    <w:p w14:paraId="7B403119" w14:textId="77777777" w:rsidR="00266CD0" w:rsidRDefault="00322BD0">
      <w:pPr>
        <w:ind w:firstLine="709"/>
        <w:jc w:val="both"/>
        <w:rPr>
          <w:szCs w:val="24"/>
        </w:rPr>
      </w:pPr>
      <w:r>
        <w:rPr>
          <w:szCs w:val="24"/>
        </w:rPr>
        <w:t>1.5. Pripažįstu netekusiu galios 12.7 papunktį.</w:t>
      </w:r>
    </w:p>
    <w:p w14:paraId="7B40311A" w14:textId="77777777" w:rsidR="00266CD0" w:rsidRDefault="00322BD0">
      <w:pPr>
        <w:ind w:firstLine="709"/>
        <w:jc w:val="both"/>
        <w:rPr>
          <w:szCs w:val="24"/>
        </w:rPr>
      </w:pPr>
      <w:r>
        <w:rPr>
          <w:szCs w:val="24"/>
        </w:rPr>
        <w:t>1.6. Pakeičiu 12.8.1 papunktį ir jį išdėstau taip:</w:t>
      </w:r>
    </w:p>
    <w:p w14:paraId="7B40311B" w14:textId="77777777" w:rsidR="00266CD0" w:rsidRDefault="00322BD0">
      <w:pPr>
        <w:ind w:firstLine="709"/>
        <w:jc w:val="both"/>
        <w:rPr>
          <w:szCs w:val="24"/>
        </w:rPr>
      </w:pPr>
      <w:r>
        <w:rPr>
          <w:szCs w:val="24"/>
        </w:rPr>
        <w:t xml:space="preserve">„12.8.1. žmogiškųjų išteklių, tai yra kūno kultūros ir sporto užsiėmimus neįgaliesiems organizuos ir ves sporto pedagogikos, </w:t>
      </w:r>
      <w:proofErr w:type="spellStart"/>
      <w:r>
        <w:rPr>
          <w:szCs w:val="24"/>
        </w:rPr>
        <w:t>kineziterapeuto</w:t>
      </w:r>
      <w:proofErr w:type="spellEnd"/>
      <w:r>
        <w:rPr>
          <w:szCs w:val="24"/>
        </w:rPr>
        <w:t>, trenerio, taikomosios fizinės veiklos specialisto kvalifikaciją arba kitą su sportu susijusią specialybę turintis darbuotojas (-ai), ir tinkamų administracinių gebėjimų (projekto finansininkas turi turėti buhalterio, auditoriaus, apskaitininko kvalifikaciją arba buhalterinę apskaitą turi tvarkyti buhalterines paslaugas teikianti įmonė (įstaiga) arba buhalterinės apskaitos paslaugas savarankiškai teikiantis asmuo);“.</w:t>
      </w:r>
    </w:p>
    <w:p w14:paraId="7B40311C" w14:textId="77777777" w:rsidR="00266CD0" w:rsidRDefault="00322BD0">
      <w:pPr>
        <w:suppressAutoHyphens/>
        <w:ind w:firstLine="709"/>
        <w:jc w:val="both"/>
        <w:textAlignment w:val="center"/>
        <w:rPr>
          <w:bCs/>
          <w:color w:val="000000"/>
          <w:szCs w:val="24"/>
        </w:rPr>
      </w:pPr>
      <w:r>
        <w:rPr>
          <w:color w:val="000000"/>
          <w:szCs w:val="24"/>
        </w:rPr>
        <w:t>1.7. Pakeičiu 14.1 papunktį ir jį išdėstau taip:</w:t>
      </w:r>
    </w:p>
    <w:p w14:paraId="7B40311D" w14:textId="77777777" w:rsidR="00266CD0" w:rsidRDefault="00322BD0">
      <w:pPr>
        <w:suppressAutoHyphens/>
        <w:ind w:firstLine="709"/>
        <w:jc w:val="both"/>
        <w:textAlignment w:val="center"/>
        <w:rPr>
          <w:bCs/>
          <w:color w:val="000000"/>
          <w:szCs w:val="24"/>
        </w:rPr>
      </w:pPr>
      <w:r>
        <w:rPr>
          <w:bCs/>
          <w:color w:val="000000"/>
          <w:szCs w:val="24"/>
        </w:rPr>
        <w:lastRenderedPageBreak/>
        <w:t xml:space="preserve">„14.1. projekto vykdytojų (sporto pedagogikos, </w:t>
      </w:r>
      <w:proofErr w:type="spellStart"/>
      <w:r>
        <w:rPr>
          <w:bCs/>
          <w:color w:val="000000"/>
          <w:szCs w:val="24"/>
        </w:rPr>
        <w:t>kineziterapeuto</w:t>
      </w:r>
      <w:proofErr w:type="spellEnd"/>
      <w:r>
        <w:rPr>
          <w:bCs/>
          <w:color w:val="000000"/>
          <w:szCs w:val="24"/>
        </w:rPr>
        <w:t>, trenerio, taikomosios fizinės veiklos specialisto kvalifikaciją arba kitą su sportu susijusią specialybę turinčių asmenų), kurie tiesiogiai vykdo projektą (yra įdarbinti pareiškėjo), darbo užmokesčiui, socialinio draudimo įmokoms, įmokoms į Garantinį fondą. Jeigu projekto vykdytojo veikla, susijusi su projekto vykdymu, sudaro tik dalį vykdytojo darbo laiko, į projekto išlaidas turi būti įskaičiuojamas tik užmokestis už tą laiką, kuris bus skirtas projekto veiklai vykdyti (tiesiogiai dirbti su projekte numatyta tiksline grupe ir netiesiogiai – pasirengti ir užbaigti vykdomą veiklą). Detalioje projekto išlaidų sąmatoje nurodomas kiekvieno darbuotojo darbo laikas (darbo dienų, valandų skaičius per mėnesį arba pareigybės dydis ir darbo trukmė mėnesiais);</w:t>
      </w:r>
      <w:r>
        <w:rPr>
          <w:color w:val="000000"/>
          <w:szCs w:val="24"/>
        </w:rPr>
        <w:t>“</w:t>
      </w:r>
      <w:r>
        <w:rPr>
          <w:bCs/>
          <w:color w:val="000000"/>
          <w:szCs w:val="24"/>
        </w:rPr>
        <w:t>.</w:t>
      </w:r>
    </w:p>
    <w:p w14:paraId="7B40311E" w14:textId="77777777" w:rsidR="00266CD0" w:rsidRDefault="00322BD0">
      <w:pPr>
        <w:suppressAutoHyphens/>
        <w:ind w:firstLine="709"/>
        <w:jc w:val="both"/>
        <w:textAlignment w:val="center"/>
        <w:rPr>
          <w:color w:val="000000"/>
          <w:szCs w:val="24"/>
        </w:rPr>
      </w:pPr>
      <w:r>
        <w:rPr>
          <w:bCs/>
          <w:color w:val="000000"/>
          <w:szCs w:val="24"/>
        </w:rPr>
        <w:t xml:space="preserve">1.8. </w:t>
      </w:r>
      <w:r>
        <w:rPr>
          <w:color w:val="000000"/>
          <w:szCs w:val="24"/>
        </w:rPr>
        <w:t>Pakeičiu 14.3 papunktį ir jį išdėstau taip:</w:t>
      </w:r>
    </w:p>
    <w:p w14:paraId="7B40311F" w14:textId="77777777" w:rsidR="00266CD0" w:rsidRDefault="00322BD0">
      <w:pPr>
        <w:suppressAutoHyphens/>
        <w:ind w:firstLine="709"/>
        <w:jc w:val="both"/>
        <w:textAlignment w:val="center"/>
        <w:rPr>
          <w:bCs/>
          <w:color w:val="000000"/>
          <w:szCs w:val="24"/>
        </w:rPr>
      </w:pPr>
      <w:r>
        <w:rPr>
          <w:bCs/>
          <w:color w:val="000000"/>
          <w:szCs w:val="24"/>
        </w:rPr>
        <w:t>„14.3. įrangai, priemonėms, prekėms ir reikmenims įsigyti, išskiriant trumpalaikį ir ilgalaikį turtą. Ilgalaikiam turtui, kaip jis apibrėžtas Lietuvos Respublikos pridėtinės vertės mokesčio įstatyme ir kaip jo vertės nustatymas reglamentuojamas Lietuvos Respublikos Vyriausybės 2009 m. birželio 10 d. nutarimu Nr. 564 „Dėl minimalios ilgalaikio materialiojo turto vertės nustatymo ir ilgalaikio turto nusidėvėjimo (amortizacijos) minimalių ir maksimalių ekonominių normatyvų viešojo sektoriaus subjektams sąrašo patvirtinimo“, įsigyti pareiškėjas privalo turėti ne mažesnį kaip 50 procentų finansavimą iš kitų šaltinių;“.</w:t>
      </w:r>
    </w:p>
    <w:p w14:paraId="7B403120" w14:textId="77777777" w:rsidR="00266CD0" w:rsidRDefault="00322BD0">
      <w:pPr>
        <w:suppressAutoHyphens/>
        <w:ind w:firstLine="709"/>
        <w:jc w:val="both"/>
        <w:textAlignment w:val="center"/>
        <w:rPr>
          <w:color w:val="000000"/>
          <w:szCs w:val="24"/>
        </w:rPr>
      </w:pPr>
      <w:r>
        <w:rPr>
          <w:bCs/>
          <w:color w:val="000000"/>
          <w:szCs w:val="24"/>
        </w:rPr>
        <w:t xml:space="preserve">1.9. </w:t>
      </w:r>
      <w:r>
        <w:rPr>
          <w:color w:val="000000"/>
          <w:szCs w:val="24"/>
        </w:rPr>
        <w:t>Pakeičiu 14.4 papunktį ir jį išdėstau taip:</w:t>
      </w:r>
    </w:p>
    <w:p w14:paraId="7B403121" w14:textId="77777777" w:rsidR="00266CD0" w:rsidRDefault="00322BD0">
      <w:pPr>
        <w:suppressAutoHyphens/>
        <w:ind w:firstLine="709"/>
        <w:jc w:val="both"/>
        <w:textAlignment w:val="center"/>
        <w:rPr>
          <w:color w:val="000000"/>
          <w:szCs w:val="24"/>
        </w:rPr>
      </w:pPr>
      <w:r>
        <w:rPr>
          <w:color w:val="000000"/>
          <w:szCs w:val="24"/>
        </w:rPr>
        <w:t>„14.4. projektą administruojančių darbuotojų, projekto vykdytojų ir dalyvių transporto išlaidoms (degalams, eksploatacijai, draudimui, remontui, transporto priemonių nuomai, transporto bilietams (išskyrus taksi) apmokėti;“.</w:t>
      </w:r>
    </w:p>
    <w:p w14:paraId="7B403122" w14:textId="77777777" w:rsidR="00266CD0" w:rsidRDefault="00322BD0">
      <w:pPr>
        <w:suppressAutoHyphens/>
        <w:ind w:firstLine="709"/>
        <w:jc w:val="both"/>
        <w:textAlignment w:val="center"/>
        <w:rPr>
          <w:color w:val="000000"/>
          <w:szCs w:val="24"/>
        </w:rPr>
      </w:pPr>
      <w:r>
        <w:rPr>
          <w:color w:val="000000"/>
          <w:szCs w:val="24"/>
        </w:rPr>
        <w:t>1.10. Pakeičiu 14.6 papunktį ir jį išdėstau taip:</w:t>
      </w:r>
    </w:p>
    <w:p w14:paraId="7B403123" w14:textId="77777777" w:rsidR="00266CD0" w:rsidRDefault="00322BD0">
      <w:pPr>
        <w:suppressAutoHyphens/>
        <w:ind w:firstLine="709"/>
        <w:jc w:val="both"/>
        <w:textAlignment w:val="center"/>
        <w:rPr>
          <w:color w:val="000000"/>
          <w:szCs w:val="24"/>
        </w:rPr>
      </w:pPr>
      <w:r>
        <w:rPr>
          <w:color w:val="000000"/>
          <w:szCs w:val="24"/>
        </w:rPr>
        <w:t>„14.6. veikloje kartu su neįgaliaisiais dalyvaujančių lydinčiųjų asmenų išlaidoms (kelionės, maitinimo, apgyvendinimo). Apgyvendinimo išlaidos gali būti finansuojamos tik vykdant nenuolatinio pobūdžio veiklą ir tik tuo atveju, jei pareiškėjas ne mažiau kaip 50 procentų visų apgyvendinimo išlaidų apmoka iš kitų finansavimo šaltinių;“.</w:t>
      </w:r>
    </w:p>
    <w:p w14:paraId="7B403124" w14:textId="77777777" w:rsidR="00266CD0" w:rsidRDefault="00322BD0">
      <w:pPr>
        <w:suppressAutoHyphens/>
        <w:ind w:firstLine="709"/>
        <w:jc w:val="both"/>
        <w:textAlignment w:val="center"/>
        <w:rPr>
          <w:color w:val="000000"/>
          <w:szCs w:val="24"/>
        </w:rPr>
      </w:pPr>
      <w:r>
        <w:rPr>
          <w:color w:val="000000"/>
          <w:szCs w:val="24"/>
        </w:rPr>
        <w:t>1.11. Pakeičiu 14.7 papunktį ir jį išdėstau taip:</w:t>
      </w:r>
    </w:p>
    <w:p w14:paraId="7B403125" w14:textId="77777777" w:rsidR="00266CD0" w:rsidRDefault="00322BD0">
      <w:pPr>
        <w:suppressAutoHyphens/>
        <w:ind w:firstLine="709"/>
        <w:jc w:val="both"/>
        <w:textAlignment w:val="center"/>
        <w:rPr>
          <w:color w:val="000000"/>
          <w:szCs w:val="24"/>
        </w:rPr>
      </w:pPr>
      <w:r>
        <w:rPr>
          <w:color w:val="000000"/>
          <w:szCs w:val="24"/>
        </w:rPr>
        <w:t>„14.7. savanoriškai veiklai organizuoti, kompensuojamos vadovaujantis Lietuvos Respublikos savanoriškos veiklos įstatymo ir Savanoriškos veiklos išlaidų kompensavimo sąlygų ir tvarkos aprašo, patvirtinto Lietuvos Respublikos socialinės apsaugos ir darbo ministro 2011 m. liepos 14 d. įsakymu Nr. A1-330 „Dėl Savanoriškos veiklos išlaidų kompensavimo sąlygų ir tvarkos aprašo patvirtinimo“, nustatyta tvarka. Apgyvendinimo išlaidos gali būti finansuojamos tik vykdant nenuolatinio pobūdžio veiklą ir tik tuo atveju, jei pareiškėjas ne mažiau kaip 50 procentų visų apgyvendinimo išlaidų apmoka iš kitų finansavimo šaltinių;“.</w:t>
      </w:r>
    </w:p>
    <w:p w14:paraId="7B403126" w14:textId="77777777" w:rsidR="00266CD0" w:rsidRDefault="00322BD0">
      <w:pPr>
        <w:suppressAutoHyphens/>
        <w:ind w:firstLine="709"/>
        <w:jc w:val="both"/>
        <w:textAlignment w:val="center"/>
        <w:rPr>
          <w:color w:val="000000"/>
          <w:szCs w:val="24"/>
        </w:rPr>
      </w:pPr>
      <w:r>
        <w:rPr>
          <w:color w:val="000000"/>
          <w:szCs w:val="24"/>
        </w:rPr>
        <w:t>1.12. Pakeičiu 14.8 papunktį ir jį išdėstau taip:</w:t>
      </w:r>
    </w:p>
    <w:p w14:paraId="7B403127" w14:textId="77777777" w:rsidR="00266CD0" w:rsidRDefault="00322BD0">
      <w:pPr>
        <w:suppressAutoHyphens/>
        <w:ind w:firstLine="709"/>
        <w:jc w:val="both"/>
        <w:textAlignment w:val="center"/>
        <w:rPr>
          <w:color w:val="000000"/>
          <w:szCs w:val="24"/>
        </w:rPr>
      </w:pPr>
      <w:r>
        <w:rPr>
          <w:color w:val="000000"/>
          <w:szCs w:val="24"/>
        </w:rPr>
        <w:t>„14.8. projektą administruojančių darbuotojų, projekto vykdytojų telekomunikacinėms (ryšių, interneto), pašto išlaidoms apmokėti;“.</w:t>
      </w:r>
    </w:p>
    <w:p w14:paraId="7B403128" w14:textId="77777777" w:rsidR="00266CD0" w:rsidRDefault="00322BD0">
      <w:pPr>
        <w:suppressAutoHyphens/>
        <w:ind w:firstLine="709"/>
        <w:jc w:val="both"/>
        <w:textAlignment w:val="center"/>
        <w:rPr>
          <w:color w:val="000000"/>
          <w:szCs w:val="24"/>
        </w:rPr>
      </w:pPr>
      <w:r>
        <w:rPr>
          <w:color w:val="000000"/>
          <w:szCs w:val="24"/>
        </w:rPr>
        <w:t>1.13. Pakeičiu 14.10 papunktį ir jį išdėstau taip:</w:t>
      </w:r>
    </w:p>
    <w:p w14:paraId="7B403129" w14:textId="77777777" w:rsidR="00266CD0" w:rsidRDefault="00322BD0">
      <w:pPr>
        <w:suppressAutoHyphens/>
        <w:ind w:firstLine="709"/>
        <w:jc w:val="both"/>
        <w:textAlignment w:val="center"/>
        <w:rPr>
          <w:bCs/>
          <w:color w:val="000000"/>
          <w:szCs w:val="24"/>
        </w:rPr>
      </w:pPr>
      <w:r>
        <w:rPr>
          <w:bCs/>
          <w:color w:val="000000"/>
          <w:szCs w:val="24"/>
        </w:rPr>
        <w:t>„14.10. projekto nenuolatinio pobūdžio veiklos dalyviams maitinti (jeigu planuojamų veiklų trukmė ilgesnė kaip 4 val.);“.</w:t>
      </w:r>
    </w:p>
    <w:p w14:paraId="7B40312A" w14:textId="77777777" w:rsidR="00266CD0" w:rsidRDefault="00322BD0">
      <w:pPr>
        <w:suppressAutoHyphens/>
        <w:ind w:firstLine="709"/>
        <w:jc w:val="both"/>
        <w:textAlignment w:val="center"/>
        <w:rPr>
          <w:color w:val="000000"/>
          <w:szCs w:val="24"/>
        </w:rPr>
      </w:pPr>
      <w:r>
        <w:rPr>
          <w:color w:val="000000"/>
          <w:szCs w:val="24"/>
        </w:rPr>
        <w:t>1.14. Papildau 14.13 papunkčiu:</w:t>
      </w:r>
    </w:p>
    <w:p w14:paraId="7B40312B" w14:textId="77777777" w:rsidR="00266CD0" w:rsidRDefault="00322BD0">
      <w:pPr>
        <w:suppressAutoHyphens/>
        <w:ind w:firstLine="709"/>
        <w:jc w:val="both"/>
        <w:textAlignment w:val="center"/>
        <w:rPr>
          <w:bCs/>
          <w:color w:val="000000"/>
          <w:szCs w:val="24"/>
        </w:rPr>
      </w:pPr>
      <w:r>
        <w:rPr>
          <w:bCs/>
          <w:color w:val="000000"/>
          <w:szCs w:val="24"/>
        </w:rPr>
        <w:t>„14.13. projekto nenuolatinio pobūdžio veiklos dalyvių apgyvendinimo išlaidos, kurios gali būti finansuojamos tik tuo atveju, jei pareiškėjas ne mažiau kaip 50 procentų visų apgyvendinimo išlaidų apmoka iš kitų finansavimo šaltinių;“.</w:t>
      </w:r>
    </w:p>
    <w:p w14:paraId="7B40312C" w14:textId="77777777" w:rsidR="00266CD0" w:rsidRDefault="00322BD0">
      <w:pPr>
        <w:suppressAutoHyphens/>
        <w:ind w:firstLine="709"/>
        <w:jc w:val="both"/>
        <w:textAlignment w:val="center"/>
        <w:rPr>
          <w:color w:val="000000"/>
          <w:szCs w:val="24"/>
        </w:rPr>
      </w:pPr>
      <w:r>
        <w:rPr>
          <w:color w:val="000000"/>
          <w:szCs w:val="24"/>
        </w:rPr>
        <w:t>1.15. Papildau 14.14 papunkčiu:</w:t>
      </w:r>
    </w:p>
    <w:p w14:paraId="7B40312D" w14:textId="77777777" w:rsidR="00266CD0" w:rsidRDefault="00322BD0">
      <w:pPr>
        <w:suppressAutoHyphens/>
        <w:ind w:firstLine="709"/>
        <w:jc w:val="both"/>
        <w:textAlignment w:val="center"/>
        <w:rPr>
          <w:bCs/>
          <w:color w:val="000000"/>
          <w:szCs w:val="24"/>
        </w:rPr>
      </w:pPr>
      <w:r>
        <w:rPr>
          <w:bCs/>
          <w:color w:val="000000"/>
          <w:szCs w:val="24"/>
        </w:rPr>
        <w:t>„14.14. dalyvavimo tarptautinėse sporto varžybose užsienyje išlaidos (dalyvio mokestis, kelionės ir apgyvendinimo išlaidos), kurios gali būti finansuojamos tik tuo atveju, jei pareiškėjas ne mažiau kaip 50 procentų visų dalyvavimo išlaidų apmoka iš kitų finansavimo šaltinių.“</w:t>
      </w:r>
    </w:p>
    <w:p w14:paraId="7B40312E" w14:textId="77777777" w:rsidR="00266CD0" w:rsidRDefault="00322BD0">
      <w:pPr>
        <w:ind w:firstLine="709"/>
        <w:jc w:val="both"/>
        <w:rPr>
          <w:bCs/>
          <w:szCs w:val="24"/>
          <w:lang w:val="x-none" w:eastAsia="x-none"/>
        </w:rPr>
      </w:pPr>
      <w:r>
        <w:rPr>
          <w:szCs w:val="24"/>
          <w:lang w:val="x-none" w:eastAsia="x-none"/>
        </w:rPr>
        <w:t>1.1</w:t>
      </w:r>
      <w:r>
        <w:rPr>
          <w:szCs w:val="24"/>
          <w:lang w:eastAsia="x-none"/>
        </w:rPr>
        <w:t>6</w:t>
      </w:r>
      <w:r>
        <w:rPr>
          <w:szCs w:val="24"/>
          <w:lang w:val="x-none" w:eastAsia="x-none"/>
        </w:rPr>
        <w:t>. Pakeičiu 16.1 papunktį ir jį išdėstau taip:</w:t>
      </w:r>
    </w:p>
    <w:p w14:paraId="7B40312F" w14:textId="77777777" w:rsidR="00266CD0" w:rsidRDefault="00322BD0">
      <w:pPr>
        <w:ind w:firstLine="709"/>
        <w:jc w:val="both"/>
        <w:rPr>
          <w:bCs/>
          <w:szCs w:val="24"/>
          <w:lang w:eastAsia="x-none"/>
        </w:rPr>
      </w:pPr>
      <w:r>
        <w:rPr>
          <w:bCs/>
          <w:szCs w:val="24"/>
          <w:lang w:val="x-none" w:eastAsia="x-none"/>
        </w:rPr>
        <w:lastRenderedPageBreak/>
        <w:t>„16.1. projekto vadovo, kuris administruoja ir organizuoja projekto veiklas, ir finansininko išlaidos darbo užmokesčiui, socialinio draudimo įmokoms, įmokoms į Garantinį fondą. Jei darbuotojas dalyvauja ne tik projekto administravimo ir organizavimo veikloje, tinkamos finansuoti projekto administravimo išlaidos gali būti tik užmokestis už tą laiką, kuris bus skirtas projekto administracinei ir organizacinei veiklai atlikti. Detalioje projekto išlaidų sąmatoje nurodomas kiekvieno darbuotojo darbo laikas (darbo dienų, valandų skaičius per mėnesį arba pareigybės dydis ir darbo trukmė mėnesiais);“.</w:t>
      </w:r>
    </w:p>
    <w:p w14:paraId="7B403130" w14:textId="77777777" w:rsidR="00266CD0" w:rsidRDefault="00322BD0">
      <w:pPr>
        <w:ind w:firstLine="709"/>
        <w:jc w:val="both"/>
        <w:rPr>
          <w:szCs w:val="24"/>
          <w:lang w:val="x-none" w:eastAsia="x-none"/>
        </w:rPr>
      </w:pPr>
      <w:r>
        <w:rPr>
          <w:bCs/>
          <w:szCs w:val="24"/>
          <w:lang w:val="x-none" w:eastAsia="x-none"/>
        </w:rPr>
        <w:t>1.1</w:t>
      </w:r>
      <w:r>
        <w:rPr>
          <w:bCs/>
          <w:szCs w:val="24"/>
          <w:lang w:eastAsia="x-none"/>
        </w:rPr>
        <w:t>7</w:t>
      </w:r>
      <w:r>
        <w:rPr>
          <w:bCs/>
          <w:szCs w:val="24"/>
          <w:lang w:val="x-none" w:eastAsia="x-none"/>
        </w:rPr>
        <w:t xml:space="preserve">. </w:t>
      </w:r>
      <w:r>
        <w:rPr>
          <w:szCs w:val="24"/>
          <w:lang w:val="x-none" w:eastAsia="x-none"/>
        </w:rPr>
        <w:t>Pripažįstu netekusiais galios 16.2–16.4 papunkčius.</w:t>
      </w:r>
    </w:p>
    <w:p w14:paraId="7B403131" w14:textId="77777777" w:rsidR="00266CD0" w:rsidRDefault="00322BD0">
      <w:pPr>
        <w:ind w:firstLine="709"/>
        <w:jc w:val="both"/>
        <w:rPr>
          <w:szCs w:val="24"/>
          <w:lang w:eastAsia="x-none"/>
        </w:rPr>
      </w:pPr>
      <w:r>
        <w:rPr>
          <w:bCs/>
          <w:szCs w:val="24"/>
          <w:lang w:eastAsia="x-none"/>
        </w:rPr>
        <w:t xml:space="preserve">1.18. </w:t>
      </w:r>
      <w:r>
        <w:rPr>
          <w:szCs w:val="24"/>
          <w:lang w:val="x-none" w:eastAsia="x-none"/>
        </w:rPr>
        <w:t>Pakeičiu 16.</w:t>
      </w:r>
      <w:r>
        <w:rPr>
          <w:szCs w:val="24"/>
          <w:lang w:eastAsia="x-none"/>
        </w:rPr>
        <w:t>5</w:t>
      </w:r>
      <w:r>
        <w:rPr>
          <w:szCs w:val="24"/>
          <w:lang w:val="x-none" w:eastAsia="x-none"/>
        </w:rPr>
        <w:t xml:space="preserve"> papunktį ir jį išdėstau taip:</w:t>
      </w:r>
    </w:p>
    <w:p w14:paraId="7B403132" w14:textId="77777777" w:rsidR="00266CD0" w:rsidRDefault="00322BD0">
      <w:pPr>
        <w:ind w:firstLine="709"/>
        <w:jc w:val="both"/>
        <w:rPr>
          <w:bCs/>
          <w:szCs w:val="24"/>
          <w:lang w:eastAsia="x-none"/>
        </w:rPr>
      </w:pPr>
      <w:r>
        <w:rPr>
          <w:bCs/>
          <w:szCs w:val="24"/>
          <w:lang w:eastAsia="x-none"/>
        </w:rPr>
        <w:t>„16.5. apmokėjimo įmonei (įstaigai) ar buhalterinės apskaitos paslaugas savarankiškai teikiančiam asmeniui už teikiamas buhalterines paslaugas išlaidos, jeigu organizacijoje nėra finansininko.“</w:t>
      </w:r>
    </w:p>
    <w:p w14:paraId="7B403133" w14:textId="77777777" w:rsidR="00266CD0" w:rsidRDefault="00322BD0">
      <w:pPr>
        <w:ind w:firstLine="709"/>
        <w:jc w:val="both"/>
        <w:rPr>
          <w:bCs/>
          <w:szCs w:val="24"/>
          <w:lang w:val="x-none" w:eastAsia="x-none"/>
        </w:rPr>
      </w:pPr>
      <w:r>
        <w:rPr>
          <w:bCs/>
          <w:szCs w:val="24"/>
          <w:lang w:val="x-none" w:eastAsia="x-none"/>
        </w:rPr>
        <w:t>1.1</w:t>
      </w:r>
      <w:r>
        <w:rPr>
          <w:bCs/>
          <w:szCs w:val="24"/>
          <w:lang w:eastAsia="x-none"/>
        </w:rPr>
        <w:t>9</w:t>
      </w:r>
      <w:r>
        <w:rPr>
          <w:bCs/>
          <w:szCs w:val="24"/>
          <w:lang w:val="x-none" w:eastAsia="x-none"/>
        </w:rPr>
        <w:t xml:space="preserve">. </w:t>
      </w:r>
      <w:r>
        <w:rPr>
          <w:szCs w:val="24"/>
          <w:lang w:val="x-none" w:eastAsia="x-none"/>
        </w:rPr>
        <w:t>Pakeičiu 17 punktą ir jį išdėstau taip:</w:t>
      </w:r>
    </w:p>
    <w:p w14:paraId="7B403134" w14:textId="77777777" w:rsidR="00266CD0" w:rsidRDefault="00322BD0">
      <w:pPr>
        <w:ind w:firstLine="709"/>
        <w:jc w:val="both"/>
        <w:rPr>
          <w:bCs/>
          <w:szCs w:val="24"/>
          <w:lang w:val="x-none" w:eastAsia="x-none"/>
        </w:rPr>
      </w:pPr>
      <w:r>
        <w:rPr>
          <w:bCs/>
          <w:szCs w:val="24"/>
          <w:lang w:val="x-none" w:eastAsia="x-none"/>
        </w:rPr>
        <w:t>„17. Projekto administravimo išlaidoms gali būti planuojama ne daugiau kaip 20 procentų projektui planuojamų lėšų.“</w:t>
      </w:r>
    </w:p>
    <w:p w14:paraId="7B403135" w14:textId="77777777" w:rsidR="00266CD0" w:rsidRDefault="00322BD0">
      <w:pPr>
        <w:ind w:firstLine="709"/>
        <w:jc w:val="both"/>
        <w:rPr>
          <w:bCs/>
          <w:szCs w:val="24"/>
          <w:lang w:val="x-none" w:eastAsia="x-none"/>
        </w:rPr>
      </w:pPr>
      <w:r>
        <w:rPr>
          <w:bCs/>
          <w:szCs w:val="24"/>
          <w:lang w:val="x-none" w:eastAsia="x-none"/>
        </w:rPr>
        <w:t>1.</w:t>
      </w:r>
      <w:r>
        <w:rPr>
          <w:bCs/>
          <w:szCs w:val="24"/>
          <w:lang w:eastAsia="x-none"/>
        </w:rPr>
        <w:t>20</w:t>
      </w:r>
      <w:r>
        <w:rPr>
          <w:bCs/>
          <w:szCs w:val="24"/>
          <w:lang w:val="x-none" w:eastAsia="x-none"/>
        </w:rPr>
        <w:t xml:space="preserve">. </w:t>
      </w:r>
      <w:r>
        <w:rPr>
          <w:szCs w:val="24"/>
          <w:lang w:val="x-none" w:eastAsia="x-none"/>
        </w:rPr>
        <w:t>Pakeičiu 18 punktą ir jį išdėstau taip:</w:t>
      </w:r>
    </w:p>
    <w:p w14:paraId="7B403136" w14:textId="77777777" w:rsidR="00266CD0" w:rsidRDefault="00322BD0">
      <w:pPr>
        <w:ind w:firstLine="709"/>
        <w:jc w:val="both"/>
        <w:rPr>
          <w:bCs/>
          <w:szCs w:val="24"/>
          <w:lang w:val="x-none" w:eastAsia="x-none"/>
        </w:rPr>
      </w:pPr>
      <w:r>
        <w:rPr>
          <w:bCs/>
          <w:szCs w:val="24"/>
          <w:lang w:val="x-none" w:eastAsia="x-none"/>
        </w:rPr>
        <w:t>„18. Šių Nuostatų 14.1 ir 16.1 papunkčiuose nurodytų asmenų darbo užmokesčio, socialinio draudimo įmokų, įmokų į Garantinį fondą išlaidos bei 16.</w:t>
      </w:r>
      <w:r>
        <w:rPr>
          <w:bCs/>
          <w:szCs w:val="24"/>
          <w:lang w:eastAsia="x-none"/>
        </w:rPr>
        <w:t>5</w:t>
      </w:r>
      <w:r>
        <w:rPr>
          <w:bCs/>
          <w:szCs w:val="24"/>
          <w:lang w:val="x-none" w:eastAsia="x-none"/>
        </w:rPr>
        <w:t xml:space="preserve"> papunktyje nurodytos išlaidos gali sudaryti ne daugiau kaip 80 procentų projektui planuojamų lėšų.“</w:t>
      </w:r>
    </w:p>
    <w:p w14:paraId="7B403137" w14:textId="77777777" w:rsidR="00266CD0" w:rsidRDefault="00322BD0">
      <w:pPr>
        <w:ind w:firstLine="709"/>
        <w:jc w:val="both"/>
        <w:rPr>
          <w:bCs/>
          <w:szCs w:val="24"/>
          <w:lang w:val="x-none" w:eastAsia="x-none"/>
        </w:rPr>
      </w:pPr>
      <w:r>
        <w:rPr>
          <w:bCs/>
          <w:szCs w:val="24"/>
          <w:lang w:val="x-none" w:eastAsia="x-none"/>
        </w:rPr>
        <w:t>1.</w:t>
      </w:r>
      <w:r>
        <w:rPr>
          <w:bCs/>
          <w:szCs w:val="24"/>
          <w:lang w:eastAsia="x-none"/>
        </w:rPr>
        <w:t>21</w:t>
      </w:r>
      <w:r>
        <w:rPr>
          <w:bCs/>
          <w:szCs w:val="24"/>
          <w:lang w:val="x-none" w:eastAsia="x-none"/>
        </w:rPr>
        <w:t xml:space="preserve">. </w:t>
      </w:r>
      <w:r>
        <w:rPr>
          <w:szCs w:val="24"/>
          <w:lang w:val="x-none" w:eastAsia="x-none"/>
        </w:rPr>
        <w:t>Pakeičiu 21.12 papunktį ir jį išdėstau taip:</w:t>
      </w:r>
    </w:p>
    <w:p w14:paraId="7B403138" w14:textId="77777777" w:rsidR="00266CD0" w:rsidRDefault="00322BD0">
      <w:pPr>
        <w:ind w:firstLine="709"/>
        <w:jc w:val="both"/>
        <w:rPr>
          <w:bCs/>
          <w:szCs w:val="24"/>
          <w:lang w:val="x-none" w:eastAsia="x-none"/>
        </w:rPr>
      </w:pPr>
      <w:r>
        <w:rPr>
          <w:bCs/>
          <w:szCs w:val="24"/>
          <w:lang w:val="x-none" w:eastAsia="x-none"/>
        </w:rPr>
        <w:t>„21.12. veiklų, vykdomų už projekto teritorijos ribų;“.</w:t>
      </w:r>
    </w:p>
    <w:p w14:paraId="7B403139" w14:textId="77777777" w:rsidR="00266CD0" w:rsidRDefault="00322BD0">
      <w:pPr>
        <w:ind w:firstLine="709"/>
        <w:jc w:val="both"/>
        <w:rPr>
          <w:szCs w:val="24"/>
          <w:lang w:val="x-none" w:eastAsia="x-none"/>
        </w:rPr>
      </w:pPr>
      <w:r>
        <w:rPr>
          <w:bCs/>
          <w:szCs w:val="24"/>
          <w:lang w:val="x-none" w:eastAsia="x-none"/>
        </w:rPr>
        <w:t>1.</w:t>
      </w:r>
      <w:r>
        <w:rPr>
          <w:bCs/>
          <w:szCs w:val="24"/>
          <w:lang w:eastAsia="x-none"/>
        </w:rPr>
        <w:t>22</w:t>
      </w:r>
      <w:r>
        <w:rPr>
          <w:bCs/>
          <w:szCs w:val="24"/>
          <w:lang w:val="x-none" w:eastAsia="x-none"/>
        </w:rPr>
        <w:t xml:space="preserve">. </w:t>
      </w:r>
      <w:r>
        <w:rPr>
          <w:szCs w:val="24"/>
          <w:lang w:val="x-none" w:eastAsia="x-none"/>
        </w:rPr>
        <w:t>Pakeičiu 31 punktą ir jį išdėstau taip:</w:t>
      </w:r>
    </w:p>
    <w:p w14:paraId="7B40313A" w14:textId="77777777" w:rsidR="00266CD0" w:rsidRDefault="00322BD0">
      <w:pPr>
        <w:ind w:firstLine="709"/>
        <w:jc w:val="both"/>
        <w:rPr>
          <w:bCs/>
          <w:szCs w:val="24"/>
          <w:lang w:val="x-none" w:eastAsia="x-none"/>
        </w:rPr>
      </w:pPr>
      <w:r>
        <w:rPr>
          <w:szCs w:val="24"/>
          <w:lang w:val="x-none" w:eastAsia="x-none"/>
        </w:rPr>
        <w:t>„31. Projektų paraiškų vertinimą organizuoja savivaldybės administracija. Projektus vertina Projektų vertinimo ir atrankos komisija (toliau – komisija), kurios sudarymo bei darbo organizavimo tvarkos aprašą, parengtą vadovaujantis Neįgaliųjų reikalų departamento prie Socialinės apsaugos ir darbo ministerijos (toliau – Neįgaliųjų reikalų departamentas) direktoriaus patvirtintu Neįgaliųjų socialinės integracijos per kūno kultūrą ir sportą projektų vertinimo ir atrankos komisijos darbo organizavimo tvarkos aprašu, ir sudėtį tvirtina savivaldybės administracijos direktorius. Į komisijos sudėtį privalo būti įtrauktas ne mažiau kaip vienas už sporto, laisvalaikio ar kultūros veiklos ar šiai veiklai artimos veiklos organizavimą, įgyvendinimą ar koordinavimą savivaldybėje atsakingas specialistas.“</w:t>
      </w:r>
    </w:p>
    <w:p w14:paraId="7B40313B" w14:textId="77777777" w:rsidR="00266CD0" w:rsidRDefault="00322BD0">
      <w:pPr>
        <w:ind w:firstLine="709"/>
        <w:jc w:val="both"/>
        <w:rPr>
          <w:bCs/>
          <w:szCs w:val="24"/>
          <w:lang w:val="x-none" w:eastAsia="x-none"/>
        </w:rPr>
      </w:pPr>
      <w:r>
        <w:rPr>
          <w:bCs/>
          <w:szCs w:val="24"/>
          <w:lang w:val="x-none" w:eastAsia="x-none"/>
        </w:rPr>
        <w:t>1.</w:t>
      </w:r>
      <w:r>
        <w:rPr>
          <w:bCs/>
          <w:szCs w:val="24"/>
          <w:lang w:eastAsia="x-none"/>
        </w:rPr>
        <w:t>23</w:t>
      </w:r>
      <w:r>
        <w:rPr>
          <w:bCs/>
          <w:szCs w:val="24"/>
          <w:lang w:val="x-none" w:eastAsia="x-none"/>
        </w:rPr>
        <w:t xml:space="preserve">. </w:t>
      </w:r>
      <w:r>
        <w:rPr>
          <w:szCs w:val="24"/>
          <w:lang w:val="x-none" w:eastAsia="x-none"/>
        </w:rPr>
        <w:t>Pakeičiu 32 punktą ir jį išdėstau taip:</w:t>
      </w:r>
    </w:p>
    <w:p w14:paraId="7B40313C" w14:textId="77777777" w:rsidR="00266CD0" w:rsidRDefault="00322BD0">
      <w:pPr>
        <w:ind w:firstLine="709"/>
        <w:jc w:val="both"/>
        <w:rPr>
          <w:bCs/>
          <w:szCs w:val="24"/>
          <w:lang w:val="x-none" w:eastAsia="x-none"/>
        </w:rPr>
      </w:pPr>
      <w:r>
        <w:rPr>
          <w:bCs/>
          <w:szCs w:val="24"/>
          <w:lang w:val="x-none" w:eastAsia="x-none"/>
        </w:rPr>
        <w:t xml:space="preserve">„32. Kiekvienas projektas įvertinamas balais (aukščiausias galimas įvertinimas yra 80 balų). Vertinimas atliekamas pildant projekto vertinimo anketą (šių Nuostatų 2 priedas) ir projektui skiriant balus pagal šių Nuostatų 33 punkte nustatytus vertinimo kriterijus. Projektą įvertinus nuo </w:t>
      </w:r>
      <w:r>
        <w:rPr>
          <w:bCs/>
          <w:szCs w:val="24"/>
          <w:lang w:eastAsia="x-none"/>
        </w:rPr>
        <w:t>4</w:t>
      </w:r>
      <w:r>
        <w:rPr>
          <w:bCs/>
          <w:szCs w:val="24"/>
          <w:lang w:val="x-none" w:eastAsia="x-none"/>
        </w:rPr>
        <w:t xml:space="preserve">0 iki 80 balų – projektas finansuojamas. Projektą įvertinus mažiau nei </w:t>
      </w:r>
      <w:r>
        <w:rPr>
          <w:bCs/>
          <w:szCs w:val="24"/>
          <w:lang w:eastAsia="x-none"/>
        </w:rPr>
        <w:t>4</w:t>
      </w:r>
      <w:r>
        <w:rPr>
          <w:bCs/>
          <w:szCs w:val="24"/>
          <w:lang w:val="x-none" w:eastAsia="x-none"/>
        </w:rPr>
        <w:t>0 balų – projektas atmetamas.“</w:t>
      </w:r>
    </w:p>
    <w:p w14:paraId="7B40313D" w14:textId="77777777" w:rsidR="00266CD0" w:rsidRDefault="00322BD0">
      <w:pPr>
        <w:ind w:firstLine="709"/>
        <w:jc w:val="both"/>
        <w:rPr>
          <w:bCs/>
          <w:szCs w:val="24"/>
          <w:lang w:val="x-none" w:eastAsia="x-none"/>
        </w:rPr>
      </w:pPr>
      <w:r>
        <w:rPr>
          <w:bCs/>
          <w:szCs w:val="24"/>
          <w:lang w:val="x-none" w:eastAsia="x-none"/>
        </w:rPr>
        <w:t>1.</w:t>
      </w:r>
      <w:r>
        <w:rPr>
          <w:bCs/>
          <w:szCs w:val="24"/>
          <w:lang w:eastAsia="x-none"/>
        </w:rPr>
        <w:t>24</w:t>
      </w:r>
      <w:r>
        <w:rPr>
          <w:bCs/>
          <w:szCs w:val="24"/>
          <w:lang w:val="x-none" w:eastAsia="x-none"/>
        </w:rPr>
        <w:t xml:space="preserve">. </w:t>
      </w:r>
      <w:r>
        <w:rPr>
          <w:szCs w:val="24"/>
          <w:lang w:val="x-none" w:eastAsia="x-none"/>
        </w:rPr>
        <w:t>Pripažįstu netekusiu galios 33.5 papunktį.</w:t>
      </w:r>
    </w:p>
    <w:p w14:paraId="7B40313E" w14:textId="77777777" w:rsidR="00266CD0" w:rsidRDefault="00322BD0">
      <w:pPr>
        <w:ind w:firstLine="709"/>
        <w:jc w:val="both"/>
        <w:rPr>
          <w:bCs/>
          <w:szCs w:val="24"/>
          <w:lang w:val="x-none" w:eastAsia="x-none"/>
        </w:rPr>
      </w:pPr>
      <w:r>
        <w:rPr>
          <w:bCs/>
          <w:szCs w:val="24"/>
          <w:lang w:val="x-none" w:eastAsia="x-none"/>
        </w:rPr>
        <w:t>1.</w:t>
      </w:r>
      <w:r>
        <w:rPr>
          <w:bCs/>
          <w:szCs w:val="24"/>
          <w:lang w:eastAsia="x-none"/>
        </w:rPr>
        <w:t>25</w:t>
      </w:r>
      <w:r>
        <w:rPr>
          <w:bCs/>
          <w:szCs w:val="24"/>
          <w:lang w:val="x-none" w:eastAsia="x-none"/>
        </w:rPr>
        <w:t>. Papildau</w:t>
      </w:r>
      <w:r>
        <w:rPr>
          <w:szCs w:val="24"/>
          <w:lang w:val="x-none" w:eastAsia="x-none"/>
        </w:rPr>
        <w:t xml:space="preserve"> 53</w:t>
      </w:r>
      <w:r>
        <w:rPr>
          <w:szCs w:val="24"/>
          <w:vertAlign w:val="superscript"/>
          <w:lang w:val="x-none" w:eastAsia="x-none"/>
        </w:rPr>
        <w:t>1</w:t>
      </w:r>
      <w:r>
        <w:rPr>
          <w:szCs w:val="24"/>
          <w:lang w:val="x-none" w:eastAsia="x-none"/>
        </w:rPr>
        <w:t xml:space="preserve"> punktu:</w:t>
      </w:r>
    </w:p>
    <w:p w14:paraId="7B40313F" w14:textId="77777777" w:rsidR="00266CD0" w:rsidRDefault="00322BD0">
      <w:pPr>
        <w:ind w:firstLine="709"/>
        <w:jc w:val="both"/>
        <w:rPr>
          <w:bCs/>
          <w:szCs w:val="24"/>
          <w:lang w:val="x-none" w:eastAsia="x-none"/>
        </w:rPr>
      </w:pPr>
      <w:r>
        <w:rPr>
          <w:bCs/>
          <w:szCs w:val="24"/>
          <w:lang w:val="x-none" w:eastAsia="x-none"/>
        </w:rPr>
        <w:t>„53</w:t>
      </w:r>
      <w:r>
        <w:rPr>
          <w:bCs/>
          <w:szCs w:val="24"/>
          <w:vertAlign w:val="superscript"/>
          <w:lang w:val="x-none" w:eastAsia="x-none"/>
        </w:rPr>
        <w:t>1</w:t>
      </w:r>
      <w:r>
        <w:rPr>
          <w:bCs/>
          <w:szCs w:val="24"/>
          <w:lang w:val="x-none" w:eastAsia="x-none"/>
        </w:rPr>
        <w:t xml:space="preserve">. </w:t>
      </w:r>
      <w:r>
        <w:rPr>
          <w:bCs/>
          <w:szCs w:val="24"/>
          <w:lang w:eastAsia="x-none"/>
        </w:rPr>
        <w:t>Pareiškėjas, n</w:t>
      </w:r>
      <w:proofErr w:type="spellStart"/>
      <w:r>
        <w:rPr>
          <w:bCs/>
          <w:szCs w:val="24"/>
          <w:lang w:val="x-none" w:eastAsia="x-none"/>
        </w:rPr>
        <w:t>ustačius</w:t>
      </w:r>
      <w:proofErr w:type="spellEnd"/>
      <w:r>
        <w:rPr>
          <w:bCs/>
          <w:szCs w:val="24"/>
          <w:lang w:val="x-none" w:eastAsia="x-none"/>
        </w:rPr>
        <w:t xml:space="preserve">, </w:t>
      </w:r>
      <w:proofErr w:type="spellStart"/>
      <w:r>
        <w:rPr>
          <w:bCs/>
          <w:szCs w:val="24"/>
          <w:lang w:val="x-none" w:eastAsia="x-none"/>
        </w:rPr>
        <w:t>kad</w:t>
      </w:r>
      <w:proofErr w:type="spellEnd"/>
      <w:r>
        <w:rPr>
          <w:bCs/>
          <w:szCs w:val="24"/>
          <w:lang w:val="x-none" w:eastAsia="x-none"/>
        </w:rPr>
        <w:t xml:space="preserve"> </w:t>
      </w:r>
      <w:proofErr w:type="spellStart"/>
      <w:r>
        <w:rPr>
          <w:bCs/>
          <w:szCs w:val="24"/>
          <w:lang w:val="x-none" w:eastAsia="x-none"/>
        </w:rPr>
        <w:t>skirtas</w:t>
      </w:r>
      <w:proofErr w:type="spellEnd"/>
      <w:r>
        <w:rPr>
          <w:bCs/>
          <w:szCs w:val="24"/>
          <w:lang w:val="x-none" w:eastAsia="x-none"/>
        </w:rPr>
        <w:t xml:space="preserve"> </w:t>
      </w:r>
      <w:proofErr w:type="spellStart"/>
      <w:r>
        <w:rPr>
          <w:bCs/>
          <w:szCs w:val="24"/>
          <w:lang w:val="x-none" w:eastAsia="x-none"/>
        </w:rPr>
        <w:t>valstybės</w:t>
      </w:r>
      <w:proofErr w:type="spellEnd"/>
      <w:r>
        <w:rPr>
          <w:bCs/>
          <w:szCs w:val="24"/>
          <w:lang w:val="x-none" w:eastAsia="x-none"/>
        </w:rPr>
        <w:t xml:space="preserve"> ir (ar) savivaldybės biudžeto lėšas panaudojo ne pagal paskirtį, privalo jas grąžinti</w:t>
      </w:r>
      <w:r>
        <w:rPr>
          <w:bCs/>
          <w:szCs w:val="24"/>
          <w:lang w:eastAsia="x-none"/>
        </w:rPr>
        <w:t xml:space="preserve"> savivaldybės administracijai per savivaldybės administracijos</w:t>
      </w:r>
      <w:r>
        <w:rPr>
          <w:bCs/>
          <w:szCs w:val="24"/>
          <w:lang w:val="x-none" w:eastAsia="x-none"/>
        </w:rPr>
        <w:t xml:space="preserve"> nustatytą laikotarpį. Negrąžintos lėšos išieškomos Lietuvos Respublikos civilinio proceso kodekso nustatyta tvarka. Pareiškėjas praranda teisę teikti paraiškas ir gauti finansavimą iš visų Socialinės apsaugos ir darbo ministerijos programų trejus metus nuo teismo sprendimo, kuriuo iš pareiškėjo priteisiamos neteisėtai panaudotos valstybės biudžeto lėšos, įsiteisėjimo dienos.“</w:t>
      </w:r>
    </w:p>
    <w:p w14:paraId="7B403140" w14:textId="77777777" w:rsidR="00266CD0" w:rsidRDefault="00322BD0">
      <w:pPr>
        <w:ind w:firstLine="709"/>
        <w:jc w:val="both"/>
        <w:rPr>
          <w:bCs/>
          <w:szCs w:val="24"/>
          <w:lang w:val="x-none" w:eastAsia="x-none"/>
        </w:rPr>
      </w:pPr>
      <w:r>
        <w:rPr>
          <w:bCs/>
          <w:szCs w:val="24"/>
          <w:lang w:val="x-none" w:eastAsia="x-none"/>
        </w:rPr>
        <w:t>1.</w:t>
      </w:r>
      <w:r>
        <w:rPr>
          <w:bCs/>
          <w:szCs w:val="24"/>
          <w:lang w:eastAsia="x-none"/>
        </w:rPr>
        <w:t>26</w:t>
      </w:r>
      <w:r>
        <w:rPr>
          <w:bCs/>
          <w:szCs w:val="24"/>
          <w:lang w:val="x-none" w:eastAsia="x-none"/>
        </w:rPr>
        <w:t xml:space="preserve">. </w:t>
      </w:r>
      <w:r>
        <w:rPr>
          <w:szCs w:val="24"/>
          <w:lang w:val="x-none" w:eastAsia="x-none"/>
        </w:rPr>
        <w:t>Pakeičiu 58 punktą ir jį išdėstau taip:</w:t>
      </w:r>
    </w:p>
    <w:p w14:paraId="7B403141" w14:textId="77777777" w:rsidR="00266CD0" w:rsidRDefault="00322BD0">
      <w:pPr>
        <w:ind w:firstLine="709"/>
        <w:jc w:val="both"/>
        <w:rPr>
          <w:bCs/>
          <w:szCs w:val="24"/>
          <w:lang w:val="x-none" w:eastAsia="x-none"/>
        </w:rPr>
      </w:pPr>
      <w:r>
        <w:rPr>
          <w:bCs/>
          <w:szCs w:val="24"/>
          <w:lang w:val="x-none" w:eastAsia="x-none"/>
        </w:rPr>
        <w:t xml:space="preserve">„58. Jeigu, atrinkus projektus, paaiškėja, kad projektams finansuoti reikia daugiau lėšų, savivaldybės administracija iki einamųjų metų gruodžio 1 d. raštu pateikia motyvuotą prašymą Neįgaliųjų reikalų departamentui, kuris, atsižvelgdamas į </w:t>
      </w:r>
      <w:r>
        <w:rPr>
          <w:szCs w:val="24"/>
          <w:lang w:val="x-none" w:eastAsia="x-none"/>
        </w:rPr>
        <w:t xml:space="preserve">prašyme nurodytus </w:t>
      </w:r>
      <w:r>
        <w:rPr>
          <w:szCs w:val="24"/>
          <w:lang w:eastAsia="x-none"/>
        </w:rPr>
        <w:t>argumentus</w:t>
      </w:r>
      <w:r>
        <w:rPr>
          <w:bCs/>
          <w:szCs w:val="24"/>
          <w:lang w:val="x-none" w:eastAsia="x-none"/>
        </w:rPr>
        <w:t xml:space="preserve"> ir kitų </w:t>
      </w:r>
      <w:r>
        <w:rPr>
          <w:bCs/>
          <w:szCs w:val="24"/>
          <w:lang w:val="x-none" w:eastAsia="x-none"/>
        </w:rPr>
        <w:lastRenderedPageBreak/>
        <w:t xml:space="preserve">savivaldybių atsisakytas lėšas, </w:t>
      </w:r>
      <w:r>
        <w:rPr>
          <w:bCs/>
          <w:szCs w:val="24"/>
          <w:lang w:eastAsia="x-none"/>
        </w:rPr>
        <w:t xml:space="preserve">gali </w:t>
      </w:r>
      <w:r>
        <w:rPr>
          <w:bCs/>
          <w:szCs w:val="24"/>
          <w:lang w:val="x-none" w:eastAsia="x-none"/>
        </w:rPr>
        <w:t>paskirst</w:t>
      </w:r>
      <w:r>
        <w:rPr>
          <w:bCs/>
          <w:szCs w:val="24"/>
          <w:lang w:eastAsia="x-none"/>
        </w:rPr>
        <w:t>yti</w:t>
      </w:r>
      <w:r>
        <w:rPr>
          <w:bCs/>
          <w:szCs w:val="24"/>
          <w:lang w:val="x-none" w:eastAsia="x-none"/>
        </w:rPr>
        <w:t xml:space="preserve"> lėšų likutį</w:t>
      </w:r>
      <w:r>
        <w:rPr>
          <w:bCs/>
          <w:szCs w:val="24"/>
          <w:lang w:eastAsia="x-none"/>
        </w:rPr>
        <w:t xml:space="preserve">. </w:t>
      </w:r>
      <w:r>
        <w:rPr>
          <w:bCs/>
          <w:szCs w:val="24"/>
          <w:lang w:val="x-none" w:eastAsia="x-none"/>
        </w:rPr>
        <w:t>Pateikiant motyvus būtina nurodyti prašom</w:t>
      </w:r>
      <w:r>
        <w:rPr>
          <w:bCs/>
          <w:szCs w:val="24"/>
          <w:lang w:eastAsia="x-none"/>
        </w:rPr>
        <w:t>ą</w:t>
      </w:r>
      <w:r>
        <w:rPr>
          <w:bCs/>
          <w:szCs w:val="24"/>
          <w:lang w:val="x-none" w:eastAsia="x-none"/>
        </w:rPr>
        <w:t xml:space="preserve"> lėšų sumą, </w:t>
      </w:r>
      <w:r>
        <w:rPr>
          <w:bCs/>
          <w:szCs w:val="24"/>
          <w:lang w:eastAsia="x-none"/>
        </w:rPr>
        <w:t xml:space="preserve">savivaldybės indėlį, </w:t>
      </w:r>
      <w:r>
        <w:rPr>
          <w:bCs/>
          <w:szCs w:val="24"/>
          <w:lang w:val="x-none" w:eastAsia="x-none"/>
        </w:rPr>
        <w:t>projekto veiklos dalyvių (naudą gausiančių neįgaliųjų dalyvių</w:t>
      </w:r>
      <w:r>
        <w:rPr>
          <w:bCs/>
          <w:szCs w:val="24"/>
          <w:lang w:eastAsia="x-none"/>
        </w:rPr>
        <w:t>)</w:t>
      </w:r>
      <w:r>
        <w:rPr>
          <w:bCs/>
          <w:szCs w:val="24"/>
          <w:lang w:val="x-none" w:eastAsia="x-none"/>
        </w:rPr>
        <w:t xml:space="preserve"> skaičių, jeigu būtų skirta papildomų lėšų</w:t>
      </w:r>
      <w:r>
        <w:rPr>
          <w:bCs/>
          <w:szCs w:val="24"/>
          <w:lang w:eastAsia="x-none"/>
        </w:rPr>
        <w:t>,</w:t>
      </w:r>
      <w:r>
        <w:rPr>
          <w:bCs/>
          <w:szCs w:val="24"/>
          <w:lang w:val="x-none" w:eastAsia="x-none"/>
        </w:rPr>
        <w:t xml:space="preserve"> numatomą vykdyti veiklą ir veiklos vykdymo laikotarpį. Lėšų likutis paskirstomas savivaldybėms suderinus su asignavimų valdytoju</w:t>
      </w:r>
      <w:r>
        <w:rPr>
          <w:bCs/>
          <w:szCs w:val="24"/>
          <w:lang w:eastAsia="x-none"/>
        </w:rPr>
        <w:t>.</w:t>
      </w:r>
      <w:r>
        <w:rPr>
          <w:bCs/>
          <w:szCs w:val="24"/>
          <w:lang w:val="x-none" w:eastAsia="x-none"/>
        </w:rPr>
        <w:t xml:space="preserve"> Nemotyvuoti prašymai nefinansuojami.</w:t>
      </w:r>
      <w:r>
        <w:rPr>
          <w:bCs/>
          <w:szCs w:val="24"/>
          <w:lang w:eastAsia="x-none"/>
        </w:rPr>
        <w:t xml:space="preserve"> Papildomos lėšos nėra skiriamos savivaldybių administracijoms projektams administruoti.</w:t>
      </w:r>
      <w:r>
        <w:rPr>
          <w:bCs/>
          <w:szCs w:val="24"/>
          <w:lang w:val="x-none" w:eastAsia="x-none"/>
        </w:rPr>
        <w:t>“</w:t>
      </w:r>
    </w:p>
    <w:p w14:paraId="7B403142" w14:textId="77777777" w:rsidR="00266CD0" w:rsidRDefault="00322BD0">
      <w:pPr>
        <w:ind w:firstLine="709"/>
        <w:jc w:val="both"/>
        <w:rPr>
          <w:bCs/>
          <w:szCs w:val="24"/>
          <w:lang w:val="x-none" w:eastAsia="x-none"/>
        </w:rPr>
      </w:pPr>
      <w:r>
        <w:rPr>
          <w:bCs/>
          <w:szCs w:val="24"/>
          <w:lang w:val="x-none" w:eastAsia="x-none"/>
        </w:rPr>
        <w:t>1.</w:t>
      </w:r>
      <w:r>
        <w:rPr>
          <w:bCs/>
          <w:szCs w:val="24"/>
          <w:lang w:eastAsia="x-none"/>
        </w:rPr>
        <w:t>27</w:t>
      </w:r>
      <w:r>
        <w:rPr>
          <w:bCs/>
          <w:szCs w:val="24"/>
          <w:lang w:val="x-none" w:eastAsia="x-none"/>
        </w:rPr>
        <w:t>. Pakeičiu 1 priedą ir jį išdėstau nauja redakcija (pridedama).</w:t>
      </w:r>
    </w:p>
    <w:p w14:paraId="7B403143" w14:textId="77777777" w:rsidR="00266CD0" w:rsidRDefault="00322BD0">
      <w:pPr>
        <w:ind w:firstLine="709"/>
        <w:jc w:val="both"/>
        <w:rPr>
          <w:bCs/>
          <w:szCs w:val="24"/>
          <w:lang w:val="x-none" w:eastAsia="x-none"/>
        </w:rPr>
      </w:pPr>
      <w:r>
        <w:rPr>
          <w:bCs/>
          <w:szCs w:val="24"/>
          <w:lang w:val="x-none" w:eastAsia="x-none"/>
        </w:rPr>
        <w:t>1.</w:t>
      </w:r>
      <w:r>
        <w:rPr>
          <w:bCs/>
          <w:szCs w:val="24"/>
          <w:lang w:eastAsia="x-none"/>
        </w:rPr>
        <w:t>28</w:t>
      </w:r>
      <w:r>
        <w:rPr>
          <w:bCs/>
          <w:szCs w:val="24"/>
          <w:lang w:val="x-none" w:eastAsia="x-none"/>
        </w:rPr>
        <w:t xml:space="preserve">. </w:t>
      </w:r>
      <w:r>
        <w:rPr>
          <w:szCs w:val="24"/>
          <w:lang w:val="x-none" w:eastAsia="x-none"/>
        </w:rPr>
        <w:t>Pakeičiu 2 priedą ir jį išdėstau nauja redakcija (pridedama).</w:t>
      </w:r>
    </w:p>
    <w:p w14:paraId="7B403147" w14:textId="6B5F3C69" w:rsidR="00266CD0" w:rsidRDefault="00322BD0" w:rsidP="00322BD0">
      <w:pPr>
        <w:suppressAutoHyphens/>
        <w:ind w:firstLine="709"/>
        <w:jc w:val="both"/>
      </w:pPr>
      <w:r>
        <w:rPr>
          <w:color w:val="000000"/>
          <w:szCs w:val="24"/>
        </w:rPr>
        <w:t xml:space="preserve">2. N u s t a t a u, kad iki šio įsakymo įsigaliojimo pradėti finansuoti Neįgaliųjų socialinės integracijos per kūno kultūrą ir sportą projektai baigiami finansuoti pagal Neįgaliųjų socialinės integracijos per kūno kultūrą ir sportą projektų finansavimo 2016–2018 metais konkurso nuostatų, patvirtintų Lietuvos Respublikos socialinės apsaugos ir darbo ministro 2015 m. rugsėjo 4 d. įsakymu Nr. A1-506 „Dėl Neįgaliųjų socialinės integracijos per kūno kultūrą ir sportą projektų finansavimo 2016–2018 metais konkurso nuostatų patvirtinimo“, redakciją, galiojusią iki šio įsakymo įsigaliojimo. </w:t>
      </w:r>
    </w:p>
    <w:p w14:paraId="1AA202BF" w14:textId="77777777" w:rsidR="00322BD0" w:rsidRDefault="00322BD0" w:rsidP="00322BD0"/>
    <w:p w14:paraId="222C1C5E" w14:textId="77777777" w:rsidR="00322BD0" w:rsidRDefault="00322BD0" w:rsidP="00322BD0"/>
    <w:p w14:paraId="11490729" w14:textId="77777777" w:rsidR="00322BD0" w:rsidRDefault="00322BD0" w:rsidP="00322BD0"/>
    <w:p w14:paraId="7B403149" w14:textId="2ABD12AB" w:rsidR="00266CD0" w:rsidRPr="00322BD0" w:rsidRDefault="00322BD0" w:rsidP="00322BD0">
      <w:pPr>
        <w:rPr>
          <w:szCs w:val="24"/>
          <w:lang w:eastAsia="lt-LT"/>
        </w:rPr>
      </w:pPr>
      <w:r>
        <w:rPr>
          <w:szCs w:val="24"/>
          <w:lang w:eastAsia="lt-LT"/>
        </w:rPr>
        <w:t xml:space="preserve">Socialinės apsaugos ir darbo ministrė </w:t>
      </w:r>
      <w:r>
        <w:rPr>
          <w:szCs w:val="24"/>
          <w:lang w:eastAsia="lt-LT"/>
        </w:rPr>
        <w:tab/>
      </w:r>
      <w:r>
        <w:rPr>
          <w:szCs w:val="24"/>
          <w:lang w:eastAsia="lt-LT"/>
        </w:rPr>
        <w:tab/>
      </w:r>
      <w:r>
        <w:rPr>
          <w:szCs w:val="24"/>
          <w:lang w:eastAsia="lt-LT"/>
        </w:rPr>
        <w:tab/>
      </w:r>
      <w:proofErr w:type="spellStart"/>
      <w:r>
        <w:rPr>
          <w:szCs w:val="24"/>
          <w:lang w:eastAsia="lt-LT"/>
        </w:rPr>
        <w:t>Algimanta</w:t>
      </w:r>
      <w:proofErr w:type="spellEnd"/>
      <w:r>
        <w:rPr>
          <w:szCs w:val="24"/>
          <w:lang w:eastAsia="lt-LT"/>
        </w:rPr>
        <w:t xml:space="preserve"> </w:t>
      </w:r>
      <w:proofErr w:type="spellStart"/>
      <w:r>
        <w:rPr>
          <w:szCs w:val="24"/>
          <w:lang w:eastAsia="lt-LT"/>
        </w:rPr>
        <w:t>Pabedinskienė</w:t>
      </w:r>
      <w:proofErr w:type="spellEnd"/>
      <w:r>
        <w:rPr>
          <w:szCs w:val="24"/>
          <w:lang w:eastAsia="lt-LT"/>
        </w:rPr>
        <w:t xml:space="preserve"> </w:t>
      </w:r>
    </w:p>
    <w:p w14:paraId="226EE59A" w14:textId="136B06F6" w:rsidR="00322BD0" w:rsidRDefault="00322BD0" w:rsidP="00322BD0">
      <w:pPr>
        <w:widowControl w:val="0"/>
      </w:pPr>
      <w:r>
        <w:br w:type="page"/>
      </w:r>
    </w:p>
    <w:p w14:paraId="7B40314A" w14:textId="6BF7F495" w:rsidR="00266CD0" w:rsidRDefault="00322BD0">
      <w:pPr>
        <w:widowControl w:val="0"/>
        <w:ind w:left="5529"/>
        <w:rPr>
          <w:szCs w:val="24"/>
          <w:lang w:eastAsia="lt-LT"/>
        </w:rPr>
      </w:pPr>
      <w:r>
        <w:rPr>
          <w:szCs w:val="24"/>
          <w:lang w:eastAsia="lt-LT"/>
        </w:rPr>
        <w:lastRenderedPageBreak/>
        <w:t xml:space="preserve">Neįgaliųjų socialinės integracijos per </w:t>
      </w:r>
    </w:p>
    <w:p w14:paraId="7B40314B" w14:textId="77777777" w:rsidR="00266CD0" w:rsidRDefault="00322BD0">
      <w:pPr>
        <w:widowControl w:val="0"/>
        <w:ind w:left="5529"/>
        <w:rPr>
          <w:szCs w:val="24"/>
          <w:lang w:eastAsia="lt-LT"/>
        </w:rPr>
      </w:pPr>
      <w:r>
        <w:rPr>
          <w:szCs w:val="24"/>
          <w:lang w:eastAsia="lt-LT"/>
        </w:rPr>
        <w:t xml:space="preserve">kūno kultūrą ir sportą projektų </w:t>
      </w:r>
    </w:p>
    <w:p w14:paraId="7B40314C" w14:textId="77777777" w:rsidR="00266CD0" w:rsidRDefault="00322BD0">
      <w:pPr>
        <w:widowControl w:val="0"/>
        <w:ind w:left="5529"/>
        <w:rPr>
          <w:szCs w:val="24"/>
          <w:lang w:eastAsia="lt-LT"/>
        </w:rPr>
      </w:pPr>
      <w:r>
        <w:rPr>
          <w:szCs w:val="24"/>
          <w:lang w:eastAsia="lt-LT"/>
        </w:rPr>
        <w:t xml:space="preserve">finansavimo 2016–2018 metais </w:t>
      </w:r>
    </w:p>
    <w:p w14:paraId="7B40314D" w14:textId="77777777" w:rsidR="00266CD0" w:rsidRDefault="00322BD0">
      <w:pPr>
        <w:widowControl w:val="0"/>
        <w:ind w:left="5529"/>
        <w:rPr>
          <w:szCs w:val="24"/>
          <w:lang w:eastAsia="lt-LT"/>
        </w:rPr>
      </w:pPr>
      <w:r>
        <w:rPr>
          <w:szCs w:val="24"/>
          <w:lang w:eastAsia="lt-LT"/>
        </w:rPr>
        <w:t>konkurso nuostatų</w:t>
      </w:r>
    </w:p>
    <w:p w14:paraId="7B40314E" w14:textId="77777777" w:rsidR="00266CD0" w:rsidRDefault="00322BD0">
      <w:pPr>
        <w:widowControl w:val="0"/>
        <w:ind w:left="5102" w:firstLine="427"/>
        <w:rPr>
          <w:szCs w:val="24"/>
          <w:lang w:eastAsia="lt-LT"/>
        </w:rPr>
      </w:pPr>
      <w:r>
        <w:rPr>
          <w:szCs w:val="24"/>
          <w:lang w:eastAsia="lt-LT"/>
        </w:rPr>
        <w:t>1 priedas</w:t>
      </w:r>
    </w:p>
    <w:p w14:paraId="7B40314F" w14:textId="77777777" w:rsidR="00266CD0" w:rsidRDefault="00266CD0">
      <w:pPr>
        <w:widowControl w:val="0"/>
        <w:ind w:firstLine="720"/>
        <w:jc w:val="both"/>
        <w:rPr>
          <w:bCs/>
          <w:szCs w:val="24"/>
          <w:lang w:eastAsia="lt-LT"/>
        </w:rPr>
      </w:pPr>
    </w:p>
    <w:p w14:paraId="7B403150" w14:textId="77777777" w:rsidR="00266CD0" w:rsidRDefault="00322BD0">
      <w:pPr>
        <w:widowControl w:val="0"/>
        <w:jc w:val="center"/>
        <w:rPr>
          <w:b/>
          <w:bCs/>
          <w:szCs w:val="24"/>
          <w:lang w:eastAsia="lt-LT"/>
        </w:rPr>
      </w:pPr>
      <w:r>
        <w:rPr>
          <w:b/>
          <w:bCs/>
          <w:szCs w:val="24"/>
          <w:lang w:eastAsia="lt-LT"/>
        </w:rPr>
        <w:t>(</w:t>
      </w:r>
      <w:r>
        <w:rPr>
          <w:b/>
          <w:szCs w:val="24"/>
          <w:lang w:eastAsia="lt-LT"/>
        </w:rPr>
        <w:t>P</w:t>
      </w:r>
      <w:r>
        <w:rPr>
          <w:b/>
          <w:bCs/>
          <w:szCs w:val="24"/>
          <w:lang w:eastAsia="lt-LT"/>
        </w:rPr>
        <w:t>araiškos forma)</w:t>
      </w:r>
    </w:p>
    <w:p w14:paraId="7B403151" w14:textId="77777777" w:rsidR="00266CD0" w:rsidRDefault="00266CD0">
      <w:pPr>
        <w:widowControl w:val="0"/>
        <w:ind w:firstLine="720"/>
        <w:jc w:val="both"/>
        <w:rPr>
          <w:bCs/>
          <w:szCs w:val="24"/>
          <w:lang w:eastAsia="lt-LT"/>
        </w:rPr>
      </w:pPr>
    </w:p>
    <w:p w14:paraId="7B403152" w14:textId="77777777" w:rsidR="00266CD0" w:rsidRDefault="00322BD0">
      <w:pPr>
        <w:widowControl w:val="0"/>
        <w:tabs>
          <w:tab w:val="left" w:leader="underscore" w:pos="8901"/>
        </w:tabs>
        <w:ind w:firstLine="851"/>
        <w:jc w:val="center"/>
        <w:rPr>
          <w:szCs w:val="24"/>
          <w:lang w:eastAsia="lt-LT"/>
        </w:rPr>
      </w:pPr>
      <w:r>
        <w:rPr>
          <w:szCs w:val="24"/>
          <w:lang w:eastAsia="lt-LT"/>
        </w:rPr>
        <w:tab/>
      </w:r>
    </w:p>
    <w:p w14:paraId="7B403153" w14:textId="77777777" w:rsidR="00266CD0" w:rsidRDefault="00322BD0">
      <w:pPr>
        <w:widowControl w:val="0"/>
        <w:ind w:firstLine="851"/>
        <w:jc w:val="center"/>
        <w:rPr>
          <w:bCs/>
          <w:szCs w:val="24"/>
          <w:lang w:eastAsia="lt-LT"/>
        </w:rPr>
      </w:pPr>
      <w:r>
        <w:rPr>
          <w:bCs/>
          <w:szCs w:val="24"/>
          <w:lang w:eastAsia="lt-LT"/>
        </w:rPr>
        <w:t>(pareiškėjo pavadinimas, kodas, adresas, telefonas)</w:t>
      </w:r>
    </w:p>
    <w:p w14:paraId="7B403154" w14:textId="77777777" w:rsidR="00266CD0" w:rsidRDefault="00266CD0">
      <w:pPr>
        <w:widowControl w:val="0"/>
        <w:spacing w:line="360" w:lineRule="auto"/>
        <w:ind w:firstLine="851"/>
        <w:rPr>
          <w:szCs w:val="24"/>
          <w:lang w:eastAsia="lt-LT"/>
        </w:rPr>
      </w:pPr>
    </w:p>
    <w:p w14:paraId="7B403155" w14:textId="77777777" w:rsidR="00266CD0" w:rsidRDefault="00322BD0">
      <w:pPr>
        <w:widowControl w:val="0"/>
        <w:spacing w:line="360" w:lineRule="auto"/>
        <w:ind w:firstLine="851"/>
        <w:rPr>
          <w:szCs w:val="24"/>
          <w:lang w:eastAsia="lt-LT"/>
        </w:rPr>
      </w:pPr>
      <w:r>
        <w:rPr>
          <w:szCs w:val="24"/>
          <w:lang w:eastAsia="lt-LT"/>
        </w:rPr>
        <w:t>____________________ savivaldybės administracijai</w:t>
      </w:r>
    </w:p>
    <w:p w14:paraId="7B403156" w14:textId="77777777" w:rsidR="00266CD0" w:rsidRDefault="00266CD0">
      <w:pPr>
        <w:widowControl w:val="0"/>
        <w:ind w:firstLine="851"/>
        <w:jc w:val="both"/>
        <w:rPr>
          <w:szCs w:val="24"/>
          <w:lang w:eastAsia="lt-LT"/>
        </w:rPr>
      </w:pPr>
    </w:p>
    <w:p w14:paraId="7B403157" w14:textId="3A552AD0" w:rsidR="00266CD0" w:rsidRDefault="00322BD0">
      <w:pPr>
        <w:widowControl w:val="0"/>
        <w:ind w:firstLine="851"/>
        <w:jc w:val="center"/>
        <w:rPr>
          <w:b/>
          <w:szCs w:val="24"/>
          <w:lang w:eastAsia="lt-LT"/>
        </w:rPr>
      </w:pPr>
      <w:r>
        <w:rPr>
          <w:szCs w:val="24"/>
          <w:lang w:eastAsia="lt-LT"/>
        </w:rPr>
        <w:t>______</w:t>
      </w:r>
      <w:r>
        <w:rPr>
          <w:b/>
          <w:szCs w:val="24"/>
          <w:lang w:eastAsia="lt-LT"/>
        </w:rPr>
        <w:t xml:space="preserve"> M. NEĮGALIŲJŲ SOCIALINĖS INTEGRACIJOS PER KŪNO KULTŪRĄ IR SPORTĄ</w:t>
      </w:r>
      <w:r>
        <w:rPr>
          <w:b/>
          <w:bCs/>
          <w:szCs w:val="24"/>
          <w:lang w:eastAsia="lt-LT"/>
        </w:rPr>
        <w:t xml:space="preserve"> PROJEKTŲ FINANSAVIMO KONKURSO</w:t>
      </w:r>
      <w:r>
        <w:rPr>
          <w:b/>
          <w:szCs w:val="24"/>
          <w:lang w:eastAsia="lt-LT"/>
        </w:rPr>
        <w:t xml:space="preserve"> PARAIŠKA</w:t>
      </w:r>
    </w:p>
    <w:p w14:paraId="7B403158" w14:textId="77777777" w:rsidR="00266CD0" w:rsidRDefault="00266CD0">
      <w:pPr>
        <w:widowControl w:val="0"/>
        <w:ind w:firstLine="720"/>
        <w:jc w:val="both"/>
        <w:rPr>
          <w:szCs w:val="24"/>
          <w:lang w:eastAsia="lt-LT"/>
        </w:rPr>
      </w:pPr>
    </w:p>
    <w:p w14:paraId="7B403159" w14:textId="77777777" w:rsidR="00266CD0" w:rsidRDefault="00322BD0">
      <w:pPr>
        <w:widowControl w:val="0"/>
        <w:jc w:val="center"/>
        <w:rPr>
          <w:szCs w:val="24"/>
          <w:lang w:eastAsia="lt-LT"/>
        </w:rPr>
      </w:pPr>
      <w:r>
        <w:rPr>
          <w:szCs w:val="24"/>
          <w:lang w:eastAsia="lt-LT"/>
        </w:rPr>
        <w:t>20_____ m. _______________ d. Nr. _________</w:t>
      </w:r>
    </w:p>
    <w:p w14:paraId="7B40315A" w14:textId="7665CC22" w:rsidR="00266CD0" w:rsidRDefault="00266CD0">
      <w:pPr>
        <w:widowControl w:val="0"/>
        <w:ind w:firstLine="720"/>
        <w:jc w:val="both"/>
        <w:rPr>
          <w:szCs w:val="24"/>
          <w:lang w:eastAsia="lt-LT"/>
        </w:rPr>
      </w:pPr>
    </w:p>
    <w:p w14:paraId="7B40315B" w14:textId="77777777" w:rsidR="00266CD0" w:rsidRDefault="00322BD0">
      <w:pPr>
        <w:widowControl w:val="0"/>
        <w:ind w:firstLine="851"/>
        <w:jc w:val="both"/>
        <w:rPr>
          <w:b/>
          <w:szCs w:val="24"/>
          <w:lang w:eastAsia="lt-LT"/>
        </w:rPr>
      </w:pPr>
      <w:r>
        <w:rPr>
          <w:b/>
          <w:szCs w:val="24"/>
          <w:lang w:eastAsia="lt-LT"/>
        </w:rPr>
        <w:t>1.</w:t>
      </w:r>
      <w:r>
        <w:rPr>
          <w:b/>
          <w:szCs w:val="24"/>
          <w:lang w:eastAsia="lt-LT"/>
        </w:rPr>
        <w:tab/>
        <w:t>Pareiškėjo pristatymas</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9"/>
        <w:gridCol w:w="5077"/>
      </w:tblGrid>
      <w:tr w:rsidR="00266CD0" w14:paraId="7B40315E" w14:textId="77777777">
        <w:tc>
          <w:tcPr>
            <w:tcW w:w="2278" w:type="pct"/>
            <w:tcBorders>
              <w:top w:val="single" w:sz="4" w:space="0" w:color="auto"/>
              <w:left w:val="single" w:sz="4" w:space="0" w:color="auto"/>
              <w:bottom w:val="single" w:sz="4" w:space="0" w:color="auto"/>
              <w:right w:val="single" w:sz="4" w:space="0" w:color="auto"/>
            </w:tcBorders>
            <w:hideMark/>
          </w:tcPr>
          <w:p w14:paraId="7B40315C" w14:textId="77777777" w:rsidR="00266CD0" w:rsidRDefault="00322BD0">
            <w:pPr>
              <w:widowControl w:val="0"/>
              <w:spacing w:line="276" w:lineRule="auto"/>
              <w:rPr>
                <w:szCs w:val="24"/>
              </w:rPr>
            </w:pPr>
            <w:r>
              <w:rPr>
                <w:szCs w:val="24"/>
                <w:lang w:eastAsia="lt-LT"/>
              </w:rPr>
              <w:t>Pareiškėjo įregistravimo data ir numeris, kodas</w:t>
            </w:r>
          </w:p>
        </w:tc>
        <w:tc>
          <w:tcPr>
            <w:tcW w:w="2722" w:type="pct"/>
            <w:tcBorders>
              <w:top w:val="single" w:sz="4" w:space="0" w:color="auto"/>
              <w:left w:val="single" w:sz="4" w:space="0" w:color="auto"/>
              <w:bottom w:val="single" w:sz="4" w:space="0" w:color="auto"/>
              <w:right w:val="single" w:sz="4" w:space="0" w:color="auto"/>
            </w:tcBorders>
          </w:tcPr>
          <w:p w14:paraId="7B40315D" w14:textId="77777777" w:rsidR="00266CD0" w:rsidRDefault="00266CD0">
            <w:pPr>
              <w:widowControl w:val="0"/>
              <w:spacing w:line="276" w:lineRule="auto"/>
              <w:rPr>
                <w:szCs w:val="24"/>
              </w:rPr>
            </w:pPr>
          </w:p>
        </w:tc>
      </w:tr>
      <w:tr w:rsidR="00266CD0" w14:paraId="7B403161" w14:textId="77777777">
        <w:tc>
          <w:tcPr>
            <w:tcW w:w="2278" w:type="pct"/>
            <w:tcBorders>
              <w:top w:val="single" w:sz="4" w:space="0" w:color="auto"/>
              <w:left w:val="single" w:sz="4" w:space="0" w:color="auto"/>
              <w:bottom w:val="single" w:sz="4" w:space="0" w:color="auto"/>
              <w:right w:val="single" w:sz="4" w:space="0" w:color="auto"/>
            </w:tcBorders>
            <w:hideMark/>
          </w:tcPr>
          <w:p w14:paraId="7B40315F" w14:textId="77777777" w:rsidR="00266CD0" w:rsidRDefault="00322BD0">
            <w:pPr>
              <w:widowControl w:val="0"/>
              <w:spacing w:line="276" w:lineRule="auto"/>
              <w:rPr>
                <w:szCs w:val="24"/>
              </w:rPr>
            </w:pPr>
            <w:r>
              <w:rPr>
                <w:szCs w:val="24"/>
                <w:lang w:eastAsia="lt-LT"/>
              </w:rPr>
              <w:t xml:space="preserve">Adresas ir pašto indeksas </w:t>
            </w:r>
          </w:p>
        </w:tc>
        <w:tc>
          <w:tcPr>
            <w:tcW w:w="2722" w:type="pct"/>
            <w:tcBorders>
              <w:top w:val="single" w:sz="4" w:space="0" w:color="auto"/>
              <w:left w:val="single" w:sz="4" w:space="0" w:color="auto"/>
              <w:bottom w:val="single" w:sz="4" w:space="0" w:color="auto"/>
              <w:right w:val="single" w:sz="4" w:space="0" w:color="auto"/>
            </w:tcBorders>
          </w:tcPr>
          <w:p w14:paraId="7B403160" w14:textId="77777777" w:rsidR="00266CD0" w:rsidRDefault="00266CD0">
            <w:pPr>
              <w:widowControl w:val="0"/>
              <w:spacing w:line="276" w:lineRule="auto"/>
              <w:rPr>
                <w:szCs w:val="24"/>
              </w:rPr>
            </w:pPr>
          </w:p>
        </w:tc>
      </w:tr>
      <w:tr w:rsidR="00266CD0" w14:paraId="7B403164" w14:textId="77777777">
        <w:tc>
          <w:tcPr>
            <w:tcW w:w="2278" w:type="pct"/>
            <w:tcBorders>
              <w:top w:val="single" w:sz="4" w:space="0" w:color="auto"/>
              <w:left w:val="single" w:sz="4" w:space="0" w:color="auto"/>
              <w:bottom w:val="single" w:sz="4" w:space="0" w:color="auto"/>
              <w:right w:val="single" w:sz="4" w:space="0" w:color="auto"/>
            </w:tcBorders>
            <w:hideMark/>
          </w:tcPr>
          <w:p w14:paraId="7B403162" w14:textId="77777777" w:rsidR="00266CD0" w:rsidRDefault="00322BD0">
            <w:pPr>
              <w:widowControl w:val="0"/>
              <w:spacing w:line="276" w:lineRule="auto"/>
              <w:rPr>
                <w:szCs w:val="24"/>
              </w:rPr>
            </w:pPr>
            <w:r>
              <w:rPr>
                <w:szCs w:val="24"/>
                <w:lang w:eastAsia="lt-LT"/>
              </w:rPr>
              <w:t>Telefonas (su tarpmiestiniu kodu)</w:t>
            </w:r>
          </w:p>
        </w:tc>
        <w:tc>
          <w:tcPr>
            <w:tcW w:w="2722" w:type="pct"/>
            <w:tcBorders>
              <w:top w:val="single" w:sz="4" w:space="0" w:color="auto"/>
              <w:left w:val="single" w:sz="4" w:space="0" w:color="auto"/>
              <w:bottom w:val="single" w:sz="4" w:space="0" w:color="auto"/>
              <w:right w:val="single" w:sz="4" w:space="0" w:color="auto"/>
            </w:tcBorders>
          </w:tcPr>
          <w:p w14:paraId="7B403163" w14:textId="77777777" w:rsidR="00266CD0" w:rsidRDefault="00266CD0">
            <w:pPr>
              <w:widowControl w:val="0"/>
              <w:spacing w:line="276" w:lineRule="auto"/>
              <w:rPr>
                <w:szCs w:val="24"/>
              </w:rPr>
            </w:pPr>
          </w:p>
        </w:tc>
      </w:tr>
      <w:tr w:rsidR="00266CD0" w14:paraId="7B403167" w14:textId="77777777">
        <w:tc>
          <w:tcPr>
            <w:tcW w:w="2278" w:type="pct"/>
            <w:tcBorders>
              <w:top w:val="single" w:sz="4" w:space="0" w:color="auto"/>
              <w:left w:val="single" w:sz="4" w:space="0" w:color="auto"/>
              <w:bottom w:val="single" w:sz="4" w:space="0" w:color="auto"/>
              <w:right w:val="single" w:sz="4" w:space="0" w:color="auto"/>
            </w:tcBorders>
            <w:hideMark/>
          </w:tcPr>
          <w:p w14:paraId="7B403165" w14:textId="77777777" w:rsidR="00266CD0" w:rsidRDefault="00322BD0">
            <w:pPr>
              <w:widowControl w:val="0"/>
              <w:spacing w:line="276" w:lineRule="auto"/>
              <w:rPr>
                <w:szCs w:val="24"/>
              </w:rPr>
            </w:pPr>
            <w:r>
              <w:rPr>
                <w:szCs w:val="24"/>
                <w:lang w:eastAsia="lt-LT"/>
              </w:rPr>
              <w:t>Faksas (su tarpmiestiniu kodu)</w:t>
            </w:r>
          </w:p>
        </w:tc>
        <w:tc>
          <w:tcPr>
            <w:tcW w:w="2722" w:type="pct"/>
            <w:tcBorders>
              <w:top w:val="single" w:sz="4" w:space="0" w:color="auto"/>
              <w:left w:val="single" w:sz="4" w:space="0" w:color="auto"/>
              <w:bottom w:val="single" w:sz="4" w:space="0" w:color="auto"/>
              <w:right w:val="single" w:sz="4" w:space="0" w:color="auto"/>
            </w:tcBorders>
          </w:tcPr>
          <w:p w14:paraId="7B403166" w14:textId="77777777" w:rsidR="00266CD0" w:rsidRDefault="00266CD0">
            <w:pPr>
              <w:widowControl w:val="0"/>
              <w:spacing w:line="276" w:lineRule="auto"/>
              <w:rPr>
                <w:szCs w:val="24"/>
              </w:rPr>
            </w:pPr>
          </w:p>
        </w:tc>
      </w:tr>
      <w:tr w:rsidR="00266CD0" w14:paraId="7B40316A" w14:textId="77777777">
        <w:tc>
          <w:tcPr>
            <w:tcW w:w="2278" w:type="pct"/>
            <w:tcBorders>
              <w:top w:val="single" w:sz="4" w:space="0" w:color="auto"/>
              <w:left w:val="single" w:sz="4" w:space="0" w:color="auto"/>
              <w:bottom w:val="single" w:sz="4" w:space="0" w:color="auto"/>
              <w:right w:val="single" w:sz="4" w:space="0" w:color="auto"/>
            </w:tcBorders>
            <w:hideMark/>
          </w:tcPr>
          <w:p w14:paraId="7B403168" w14:textId="77777777" w:rsidR="00266CD0" w:rsidRDefault="00322BD0">
            <w:pPr>
              <w:widowControl w:val="0"/>
              <w:spacing w:line="276" w:lineRule="auto"/>
              <w:rPr>
                <w:szCs w:val="24"/>
              </w:rPr>
            </w:pPr>
            <w:r>
              <w:rPr>
                <w:szCs w:val="24"/>
                <w:lang w:eastAsia="lt-LT"/>
              </w:rPr>
              <w:t>Elektroninis paštas, interneto svetainė</w:t>
            </w:r>
          </w:p>
        </w:tc>
        <w:tc>
          <w:tcPr>
            <w:tcW w:w="2722" w:type="pct"/>
            <w:tcBorders>
              <w:top w:val="single" w:sz="4" w:space="0" w:color="auto"/>
              <w:left w:val="single" w:sz="4" w:space="0" w:color="auto"/>
              <w:bottom w:val="single" w:sz="4" w:space="0" w:color="auto"/>
              <w:right w:val="single" w:sz="4" w:space="0" w:color="auto"/>
            </w:tcBorders>
          </w:tcPr>
          <w:p w14:paraId="7B403169" w14:textId="77777777" w:rsidR="00266CD0" w:rsidRDefault="00266CD0">
            <w:pPr>
              <w:widowControl w:val="0"/>
              <w:spacing w:line="276" w:lineRule="auto"/>
              <w:rPr>
                <w:szCs w:val="24"/>
              </w:rPr>
            </w:pPr>
          </w:p>
        </w:tc>
      </w:tr>
      <w:tr w:rsidR="00266CD0" w14:paraId="7B40316D" w14:textId="77777777">
        <w:tc>
          <w:tcPr>
            <w:tcW w:w="2278" w:type="pct"/>
            <w:tcBorders>
              <w:top w:val="single" w:sz="4" w:space="0" w:color="auto"/>
              <w:left w:val="single" w:sz="4" w:space="0" w:color="auto"/>
              <w:bottom w:val="single" w:sz="4" w:space="0" w:color="auto"/>
              <w:right w:val="single" w:sz="4" w:space="0" w:color="auto"/>
            </w:tcBorders>
            <w:hideMark/>
          </w:tcPr>
          <w:p w14:paraId="7B40316B" w14:textId="77777777" w:rsidR="00266CD0" w:rsidRDefault="00322BD0">
            <w:pPr>
              <w:widowControl w:val="0"/>
              <w:spacing w:line="276" w:lineRule="auto"/>
              <w:rPr>
                <w:szCs w:val="24"/>
              </w:rPr>
            </w:pPr>
            <w:r>
              <w:rPr>
                <w:szCs w:val="24"/>
                <w:lang w:eastAsia="lt-LT"/>
              </w:rPr>
              <w:t>Banko ar kitos kredito įstaigos pavadinimas, banko kodas, biudžetinės sąskaitos Nr.</w:t>
            </w:r>
          </w:p>
        </w:tc>
        <w:tc>
          <w:tcPr>
            <w:tcW w:w="2722" w:type="pct"/>
            <w:tcBorders>
              <w:top w:val="single" w:sz="4" w:space="0" w:color="auto"/>
              <w:left w:val="single" w:sz="4" w:space="0" w:color="auto"/>
              <w:bottom w:val="single" w:sz="4" w:space="0" w:color="auto"/>
              <w:right w:val="single" w:sz="4" w:space="0" w:color="auto"/>
            </w:tcBorders>
          </w:tcPr>
          <w:p w14:paraId="7B40316C" w14:textId="77777777" w:rsidR="00266CD0" w:rsidRDefault="00266CD0">
            <w:pPr>
              <w:widowControl w:val="0"/>
              <w:spacing w:line="276" w:lineRule="auto"/>
              <w:rPr>
                <w:szCs w:val="24"/>
              </w:rPr>
            </w:pPr>
          </w:p>
        </w:tc>
      </w:tr>
    </w:tbl>
    <w:p w14:paraId="7B40316E" w14:textId="77777777" w:rsidR="00266CD0" w:rsidRDefault="00266CD0">
      <w:pPr>
        <w:rPr>
          <w:b/>
          <w:szCs w:val="24"/>
          <w:highlight w:val="yellow"/>
        </w:rPr>
      </w:pPr>
    </w:p>
    <w:p w14:paraId="7B40316F" w14:textId="77777777" w:rsidR="00266CD0" w:rsidRDefault="00322BD0">
      <w:pPr>
        <w:widowControl w:val="0"/>
        <w:ind w:firstLine="851"/>
        <w:rPr>
          <w:b/>
          <w:szCs w:val="24"/>
        </w:rPr>
      </w:pPr>
      <w:r>
        <w:rPr>
          <w:b/>
          <w:szCs w:val="24"/>
        </w:rPr>
        <w:t>2.</w:t>
      </w:r>
      <w:r>
        <w:rPr>
          <w:b/>
          <w:szCs w:val="24"/>
        </w:rPr>
        <w:tab/>
      </w:r>
      <w:r>
        <w:rPr>
          <w:b/>
          <w:szCs w:val="24"/>
          <w:lang w:eastAsia="lt-LT"/>
        </w:rPr>
        <w:t>Pareiškėjo</w:t>
      </w:r>
      <w:r>
        <w:rPr>
          <w:b/>
          <w:szCs w:val="24"/>
        </w:rPr>
        <w:t xml:space="preserve"> partneriai</w:t>
      </w:r>
      <w:r>
        <w:rPr>
          <w:szCs w:val="24"/>
        </w:rPr>
        <w:t xml:space="preserve"> </w:t>
      </w:r>
      <w:r>
        <w:rPr>
          <w:i/>
          <w:szCs w:val="24"/>
        </w:rPr>
        <w:t>(pateikti informaciją apie kiekvieną partnerį atskirai)</w:t>
      </w:r>
    </w:p>
    <w:tbl>
      <w:tblPr>
        <w:tblW w:w="496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3"/>
        <w:gridCol w:w="6297"/>
      </w:tblGrid>
      <w:tr w:rsidR="00266CD0" w14:paraId="7B403172" w14:textId="77777777">
        <w:trPr>
          <w:trHeight w:val="20"/>
        </w:trPr>
        <w:tc>
          <w:tcPr>
            <w:tcW w:w="1636" w:type="pct"/>
            <w:tcBorders>
              <w:top w:val="single" w:sz="4" w:space="0" w:color="auto"/>
              <w:left w:val="single" w:sz="4" w:space="0" w:color="auto"/>
              <w:bottom w:val="single" w:sz="4" w:space="0" w:color="auto"/>
              <w:right w:val="single" w:sz="4" w:space="0" w:color="auto"/>
            </w:tcBorders>
            <w:hideMark/>
          </w:tcPr>
          <w:p w14:paraId="7B403170" w14:textId="77777777" w:rsidR="00266CD0" w:rsidRDefault="00322BD0">
            <w:pPr>
              <w:spacing w:line="276" w:lineRule="auto"/>
              <w:rPr>
                <w:b/>
                <w:szCs w:val="24"/>
              </w:rPr>
            </w:pPr>
            <w:r>
              <w:rPr>
                <w:b/>
                <w:szCs w:val="24"/>
              </w:rPr>
              <w:t>Partnerio pavadinimas</w:t>
            </w:r>
          </w:p>
        </w:tc>
        <w:tc>
          <w:tcPr>
            <w:tcW w:w="3364" w:type="pct"/>
            <w:tcBorders>
              <w:top w:val="single" w:sz="4" w:space="0" w:color="auto"/>
              <w:left w:val="single" w:sz="4" w:space="0" w:color="auto"/>
              <w:bottom w:val="single" w:sz="4" w:space="0" w:color="auto"/>
              <w:right w:val="single" w:sz="4" w:space="0" w:color="auto"/>
            </w:tcBorders>
          </w:tcPr>
          <w:p w14:paraId="7B403171" w14:textId="77777777" w:rsidR="00266CD0" w:rsidRDefault="00266CD0">
            <w:pPr>
              <w:spacing w:line="276" w:lineRule="auto"/>
              <w:rPr>
                <w:b/>
                <w:szCs w:val="24"/>
              </w:rPr>
            </w:pPr>
          </w:p>
        </w:tc>
      </w:tr>
      <w:tr w:rsidR="00266CD0" w14:paraId="7B403175" w14:textId="77777777">
        <w:trPr>
          <w:trHeight w:val="20"/>
        </w:trPr>
        <w:tc>
          <w:tcPr>
            <w:tcW w:w="1636" w:type="pct"/>
            <w:tcBorders>
              <w:top w:val="single" w:sz="4" w:space="0" w:color="auto"/>
              <w:left w:val="single" w:sz="4" w:space="0" w:color="auto"/>
              <w:bottom w:val="single" w:sz="4" w:space="0" w:color="auto"/>
              <w:right w:val="single" w:sz="4" w:space="0" w:color="auto"/>
            </w:tcBorders>
            <w:hideMark/>
          </w:tcPr>
          <w:p w14:paraId="7B403173" w14:textId="77777777" w:rsidR="00266CD0" w:rsidRDefault="00322BD0">
            <w:pPr>
              <w:spacing w:line="276" w:lineRule="auto"/>
              <w:rPr>
                <w:szCs w:val="24"/>
              </w:rPr>
            </w:pPr>
            <w:r>
              <w:rPr>
                <w:szCs w:val="24"/>
              </w:rPr>
              <w:t>Buveinės adresas, telefonas</w:t>
            </w:r>
          </w:p>
        </w:tc>
        <w:tc>
          <w:tcPr>
            <w:tcW w:w="3364" w:type="pct"/>
            <w:tcBorders>
              <w:top w:val="single" w:sz="4" w:space="0" w:color="auto"/>
              <w:left w:val="single" w:sz="4" w:space="0" w:color="auto"/>
              <w:bottom w:val="single" w:sz="4" w:space="0" w:color="auto"/>
              <w:right w:val="single" w:sz="4" w:space="0" w:color="auto"/>
            </w:tcBorders>
          </w:tcPr>
          <w:p w14:paraId="7B403174" w14:textId="77777777" w:rsidR="00266CD0" w:rsidRDefault="00266CD0">
            <w:pPr>
              <w:spacing w:line="276" w:lineRule="auto"/>
              <w:rPr>
                <w:i/>
                <w:szCs w:val="24"/>
              </w:rPr>
            </w:pPr>
          </w:p>
        </w:tc>
      </w:tr>
      <w:tr w:rsidR="00266CD0" w14:paraId="7B403178" w14:textId="77777777">
        <w:trPr>
          <w:trHeight w:val="20"/>
        </w:trPr>
        <w:tc>
          <w:tcPr>
            <w:tcW w:w="1636" w:type="pct"/>
            <w:tcBorders>
              <w:top w:val="single" w:sz="4" w:space="0" w:color="auto"/>
              <w:left w:val="single" w:sz="4" w:space="0" w:color="auto"/>
              <w:bottom w:val="single" w:sz="4" w:space="0" w:color="auto"/>
              <w:right w:val="single" w:sz="4" w:space="0" w:color="auto"/>
            </w:tcBorders>
            <w:hideMark/>
          </w:tcPr>
          <w:p w14:paraId="7B403176" w14:textId="77777777" w:rsidR="00266CD0" w:rsidRDefault="00322BD0">
            <w:pPr>
              <w:spacing w:line="276" w:lineRule="auto"/>
              <w:rPr>
                <w:szCs w:val="24"/>
              </w:rPr>
            </w:pPr>
            <w:r>
              <w:rPr>
                <w:szCs w:val="24"/>
              </w:rPr>
              <w:t>Bendradarbiavimo statusas</w:t>
            </w:r>
          </w:p>
        </w:tc>
        <w:tc>
          <w:tcPr>
            <w:tcW w:w="3364" w:type="pct"/>
            <w:tcBorders>
              <w:top w:val="single" w:sz="4" w:space="0" w:color="auto"/>
              <w:left w:val="single" w:sz="4" w:space="0" w:color="auto"/>
              <w:bottom w:val="single" w:sz="4" w:space="0" w:color="auto"/>
              <w:right w:val="single" w:sz="4" w:space="0" w:color="auto"/>
            </w:tcBorders>
          </w:tcPr>
          <w:p w14:paraId="7B403177" w14:textId="77777777" w:rsidR="00266CD0" w:rsidRDefault="00266CD0">
            <w:pPr>
              <w:spacing w:line="276" w:lineRule="auto"/>
              <w:rPr>
                <w:i/>
                <w:szCs w:val="24"/>
              </w:rPr>
            </w:pPr>
          </w:p>
        </w:tc>
      </w:tr>
      <w:tr w:rsidR="00266CD0" w14:paraId="7B40317B" w14:textId="77777777">
        <w:trPr>
          <w:trHeight w:val="20"/>
        </w:trPr>
        <w:tc>
          <w:tcPr>
            <w:tcW w:w="1636" w:type="pct"/>
            <w:tcBorders>
              <w:top w:val="single" w:sz="4" w:space="0" w:color="auto"/>
              <w:left w:val="single" w:sz="4" w:space="0" w:color="auto"/>
              <w:bottom w:val="single" w:sz="4" w:space="0" w:color="auto"/>
              <w:right w:val="single" w:sz="4" w:space="0" w:color="auto"/>
            </w:tcBorders>
            <w:hideMark/>
          </w:tcPr>
          <w:p w14:paraId="7B403179" w14:textId="77777777" w:rsidR="00266CD0" w:rsidRDefault="00322BD0">
            <w:pPr>
              <w:spacing w:line="276" w:lineRule="auto"/>
              <w:rPr>
                <w:szCs w:val="24"/>
              </w:rPr>
            </w:pPr>
            <w:r>
              <w:rPr>
                <w:szCs w:val="24"/>
              </w:rPr>
              <w:t>Parnerio vaidmuo projekte</w:t>
            </w:r>
          </w:p>
        </w:tc>
        <w:tc>
          <w:tcPr>
            <w:tcW w:w="3364" w:type="pct"/>
            <w:tcBorders>
              <w:top w:val="single" w:sz="4" w:space="0" w:color="auto"/>
              <w:left w:val="single" w:sz="4" w:space="0" w:color="auto"/>
              <w:bottom w:val="single" w:sz="4" w:space="0" w:color="auto"/>
              <w:right w:val="single" w:sz="4" w:space="0" w:color="auto"/>
            </w:tcBorders>
          </w:tcPr>
          <w:p w14:paraId="7B40317A" w14:textId="77777777" w:rsidR="00266CD0" w:rsidRDefault="00266CD0">
            <w:pPr>
              <w:spacing w:line="276" w:lineRule="auto"/>
              <w:rPr>
                <w:i/>
                <w:szCs w:val="24"/>
              </w:rPr>
            </w:pPr>
          </w:p>
        </w:tc>
      </w:tr>
      <w:tr w:rsidR="00266CD0" w14:paraId="7B40317E" w14:textId="77777777">
        <w:trPr>
          <w:trHeight w:val="20"/>
        </w:trPr>
        <w:tc>
          <w:tcPr>
            <w:tcW w:w="1636" w:type="pct"/>
            <w:tcBorders>
              <w:top w:val="single" w:sz="4" w:space="0" w:color="auto"/>
              <w:left w:val="single" w:sz="4" w:space="0" w:color="auto"/>
              <w:bottom w:val="single" w:sz="4" w:space="0" w:color="auto"/>
              <w:right w:val="single" w:sz="4" w:space="0" w:color="auto"/>
            </w:tcBorders>
            <w:hideMark/>
          </w:tcPr>
          <w:p w14:paraId="7B40317C" w14:textId="77777777" w:rsidR="00266CD0" w:rsidRDefault="00322BD0">
            <w:pPr>
              <w:spacing w:line="276" w:lineRule="auto"/>
              <w:rPr>
                <w:szCs w:val="24"/>
              </w:rPr>
            </w:pPr>
            <w:r>
              <w:rPr>
                <w:b/>
                <w:szCs w:val="24"/>
              </w:rPr>
              <w:t>Partnerio pavadinimas</w:t>
            </w:r>
          </w:p>
        </w:tc>
        <w:tc>
          <w:tcPr>
            <w:tcW w:w="3364" w:type="pct"/>
            <w:tcBorders>
              <w:top w:val="single" w:sz="4" w:space="0" w:color="auto"/>
              <w:left w:val="single" w:sz="4" w:space="0" w:color="auto"/>
              <w:bottom w:val="single" w:sz="4" w:space="0" w:color="auto"/>
              <w:right w:val="single" w:sz="4" w:space="0" w:color="auto"/>
            </w:tcBorders>
          </w:tcPr>
          <w:p w14:paraId="7B40317D" w14:textId="77777777" w:rsidR="00266CD0" w:rsidRDefault="00266CD0">
            <w:pPr>
              <w:spacing w:line="276" w:lineRule="auto"/>
              <w:rPr>
                <w:i/>
                <w:szCs w:val="24"/>
              </w:rPr>
            </w:pPr>
          </w:p>
        </w:tc>
      </w:tr>
      <w:tr w:rsidR="00266CD0" w14:paraId="7B403181" w14:textId="77777777">
        <w:trPr>
          <w:trHeight w:val="20"/>
        </w:trPr>
        <w:tc>
          <w:tcPr>
            <w:tcW w:w="1636" w:type="pct"/>
            <w:tcBorders>
              <w:top w:val="single" w:sz="4" w:space="0" w:color="auto"/>
              <w:left w:val="single" w:sz="4" w:space="0" w:color="auto"/>
              <w:bottom w:val="single" w:sz="4" w:space="0" w:color="auto"/>
              <w:right w:val="single" w:sz="4" w:space="0" w:color="auto"/>
            </w:tcBorders>
            <w:hideMark/>
          </w:tcPr>
          <w:p w14:paraId="7B40317F" w14:textId="77777777" w:rsidR="00266CD0" w:rsidRDefault="00322BD0">
            <w:pPr>
              <w:spacing w:line="276" w:lineRule="auto"/>
              <w:rPr>
                <w:szCs w:val="24"/>
              </w:rPr>
            </w:pPr>
            <w:r>
              <w:rPr>
                <w:szCs w:val="24"/>
              </w:rPr>
              <w:t>...</w:t>
            </w:r>
          </w:p>
        </w:tc>
        <w:tc>
          <w:tcPr>
            <w:tcW w:w="3364" w:type="pct"/>
            <w:tcBorders>
              <w:top w:val="single" w:sz="4" w:space="0" w:color="auto"/>
              <w:left w:val="single" w:sz="4" w:space="0" w:color="auto"/>
              <w:bottom w:val="single" w:sz="4" w:space="0" w:color="auto"/>
              <w:right w:val="single" w:sz="4" w:space="0" w:color="auto"/>
            </w:tcBorders>
          </w:tcPr>
          <w:p w14:paraId="7B403180" w14:textId="77777777" w:rsidR="00266CD0" w:rsidRDefault="00266CD0">
            <w:pPr>
              <w:spacing w:line="276" w:lineRule="auto"/>
              <w:rPr>
                <w:i/>
                <w:szCs w:val="24"/>
              </w:rPr>
            </w:pPr>
          </w:p>
        </w:tc>
      </w:tr>
    </w:tbl>
    <w:p w14:paraId="7B403182" w14:textId="77777777" w:rsidR="00266CD0" w:rsidRDefault="00266CD0">
      <w:pPr>
        <w:widowControl w:val="0"/>
        <w:jc w:val="both"/>
        <w:rPr>
          <w:b/>
          <w:szCs w:val="24"/>
        </w:rPr>
      </w:pPr>
    </w:p>
    <w:p w14:paraId="7B403183" w14:textId="77777777" w:rsidR="00266CD0" w:rsidRDefault="00322BD0">
      <w:pPr>
        <w:widowControl w:val="0"/>
        <w:suppressAutoHyphens/>
        <w:ind w:firstLine="851"/>
        <w:jc w:val="both"/>
        <w:rPr>
          <w:i/>
          <w:szCs w:val="24"/>
          <w:lang w:eastAsia="zh-CN"/>
        </w:rPr>
      </w:pPr>
      <w:r>
        <w:rPr>
          <w:b/>
          <w:szCs w:val="24"/>
          <w:lang w:eastAsia="zh-CN"/>
        </w:rPr>
        <w:t>3.</w:t>
      </w:r>
      <w:r>
        <w:rPr>
          <w:b/>
          <w:szCs w:val="24"/>
          <w:lang w:eastAsia="zh-CN"/>
        </w:rPr>
        <w:tab/>
        <w:t>Esama padėtis</w:t>
      </w:r>
      <w:r>
        <w:rPr>
          <w:szCs w:val="24"/>
          <w:lang w:eastAsia="zh-CN"/>
        </w:rPr>
        <w:t xml:space="preserve"> </w:t>
      </w:r>
      <w:r>
        <w:rPr>
          <w:i/>
          <w:szCs w:val="24"/>
          <w:lang w:eastAsia="zh-CN"/>
        </w:rPr>
        <w:t xml:space="preserve">(problemos įvardijimas, savivaldybėje organizuojamų neįgaliųjų sporto veiklų situacijos apibūdinimas) </w:t>
      </w:r>
    </w:p>
    <w:p w14:paraId="7B403184" w14:textId="77777777" w:rsidR="00266CD0" w:rsidRDefault="00266CD0">
      <w:pPr>
        <w:suppressAutoHyphens/>
        <w:ind w:firstLine="720"/>
        <w:jc w:val="both"/>
        <w:rPr>
          <w:szCs w:val="24"/>
          <w:lang w:eastAsia="zh-CN"/>
        </w:rPr>
      </w:pPr>
    </w:p>
    <w:p w14:paraId="7B403185" w14:textId="77777777" w:rsidR="00266CD0" w:rsidRDefault="00266CD0">
      <w:pPr>
        <w:suppressAutoHyphens/>
        <w:ind w:firstLine="720"/>
        <w:jc w:val="both"/>
        <w:rPr>
          <w:szCs w:val="24"/>
          <w:lang w:eastAsia="zh-CN"/>
        </w:rPr>
      </w:pPr>
    </w:p>
    <w:p w14:paraId="7B403186" w14:textId="77777777" w:rsidR="00266CD0" w:rsidRDefault="00266CD0">
      <w:pPr>
        <w:suppressAutoHyphens/>
        <w:ind w:firstLine="720"/>
        <w:jc w:val="both"/>
        <w:rPr>
          <w:szCs w:val="24"/>
          <w:lang w:eastAsia="zh-CN"/>
        </w:rPr>
      </w:pPr>
    </w:p>
    <w:p w14:paraId="7B403187" w14:textId="77777777" w:rsidR="00266CD0" w:rsidRDefault="00266CD0">
      <w:pPr>
        <w:suppressAutoHyphens/>
        <w:ind w:firstLine="720"/>
        <w:jc w:val="both"/>
        <w:rPr>
          <w:szCs w:val="24"/>
          <w:lang w:eastAsia="zh-CN"/>
        </w:rPr>
      </w:pPr>
    </w:p>
    <w:p w14:paraId="7B403188" w14:textId="77777777" w:rsidR="00266CD0" w:rsidRDefault="00266CD0">
      <w:pPr>
        <w:suppressAutoHyphens/>
        <w:ind w:firstLine="720"/>
        <w:jc w:val="both"/>
        <w:rPr>
          <w:szCs w:val="24"/>
          <w:lang w:eastAsia="zh-CN"/>
        </w:rPr>
      </w:pPr>
    </w:p>
    <w:p w14:paraId="7B403189" w14:textId="77777777" w:rsidR="00266CD0" w:rsidRDefault="00322BD0">
      <w:pPr>
        <w:widowControl w:val="0"/>
        <w:suppressAutoHyphens/>
        <w:ind w:firstLine="851"/>
        <w:jc w:val="both"/>
        <w:rPr>
          <w:b/>
          <w:szCs w:val="24"/>
          <w:lang w:eastAsia="zh-CN"/>
        </w:rPr>
      </w:pPr>
      <w:r>
        <w:rPr>
          <w:b/>
          <w:szCs w:val="24"/>
          <w:lang w:eastAsia="zh-CN"/>
        </w:rPr>
        <w:t>4.</w:t>
      </w:r>
      <w:r>
        <w:rPr>
          <w:b/>
          <w:szCs w:val="24"/>
          <w:lang w:eastAsia="zh-CN"/>
        </w:rPr>
        <w:tab/>
        <w:t>Informacija apie pareiškėjo dalyvavimą Socialinės apsaugos ir darbo ministerijos ar jai pavaldžių įstaigų konkursuose ir gautas lėšas</w:t>
      </w:r>
    </w:p>
    <w:p w14:paraId="7B40318A" w14:textId="77777777" w:rsidR="00266CD0" w:rsidRDefault="00266CD0">
      <w:pPr>
        <w:widowControl w:val="0"/>
        <w:jc w:val="both"/>
        <w:rPr>
          <w:b/>
          <w:szCs w:val="24"/>
        </w:rPr>
      </w:pPr>
    </w:p>
    <w:p w14:paraId="7B40318B" w14:textId="77777777" w:rsidR="00266CD0" w:rsidRDefault="00266CD0">
      <w:pPr>
        <w:widowControl w:val="0"/>
        <w:jc w:val="both"/>
        <w:rPr>
          <w:b/>
          <w:szCs w:val="24"/>
        </w:rPr>
      </w:pPr>
    </w:p>
    <w:p w14:paraId="7B40318C" w14:textId="77777777" w:rsidR="00266CD0" w:rsidRDefault="00266CD0">
      <w:pPr>
        <w:widowControl w:val="0"/>
        <w:jc w:val="both"/>
        <w:rPr>
          <w:b/>
          <w:szCs w:val="24"/>
        </w:rPr>
      </w:pPr>
    </w:p>
    <w:p w14:paraId="7B40318D" w14:textId="77777777" w:rsidR="00266CD0" w:rsidRDefault="00266CD0">
      <w:pPr>
        <w:widowControl w:val="0"/>
        <w:jc w:val="both"/>
        <w:rPr>
          <w:b/>
          <w:szCs w:val="24"/>
        </w:rPr>
      </w:pPr>
    </w:p>
    <w:p w14:paraId="7B40318E" w14:textId="77777777" w:rsidR="00266CD0" w:rsidRDefault="00322BD0">
      <w:pPr>
        <w:widowControl w:val="0"/>
        <w:ind w:firstLine="851"/>
        <w:jc w:val="both"/>
        <w:rPr>
          <w:b/>
          <w:szCs w:val="24"/>
        </w:rPr>
      </w:pPr>
      <w:r>
        <w:rPr>
          <w:b/>
          <w:szCs w:val="24"/>
        </w:rPr>
        <w:t>5.</w:t>
      </w:r>
      <w:r>
        <w:rPr>
          <w:b/>
          <w:szCs w:val="24"/>
        </w:rPr>
        <w:tab/>
        <w:t>Projekto tikslas ir uždaviniai</w:t>
      </w:r>
    </w:p>
    <w:p w14:paraId="7B40318F" w14:textId="77777777" w:rsidR="00266CD0" w:rsidRDefault="00266CD0">
      <w:pPr>
        <w:widowControl w:val="0"/>
        <w:ind w:left="851"/>
        <w:jc w:val="both"/>
        <w:rPr>
          <w:b/>
          <w:szCs w:val="24"/>
        </w:rPr>
      </w:pPr>
    </w:p>
    <w:p w14:paraId="7B403190" w14:textId="77777777" w:rsidR="00266CD0" w:rsidRDefault="00266CD0">
      <w:pPr>
        <w:widowControl w:val="0"/>
        <w:ind w:firstLine="851"/>
        <w:jc w:val="both"/>
        <w:rPr>
          <w:b/>
          <w:szCs w:val="24"/>
        </w:rPr>
      </w:pPr>
    </w:p>
    <w:p w14:paraId="7B403191" w14:textId="77777777" w:rsidR="00266CD0" w:rsidRDefault="00266CD0">
      <w:pPr>
        <w:widowControl w:val="0"/>
        <w:ind w:firstLine="851"/>
        <w:jc w:val="both"/>
        <w:rPr>
          <w:b/>
          <w:szCs w:val="24"/>
        </w:rPr>
      </w:pPr>
    </w:p>
    <w:p w14:paraId="7B403192" w14:textId="77777777" w:rsidR="00266CD0" w:rsidRDefault="00266CD0">
      <w:pPr>
        <w:widowControl w:val="0"/>
        <w:ind w:firstLine="851"/>
        <w:jc w:val="both"/>
        <w:rPr>
          <w:b/>
          <w:szCs w:val="24"/>
        </w:rPr>
      </w:pPr>
    </w:p>
    <w:p w14:paraId="7B403193" w14:textId="77777777" w:rsidR="00266CD0" w:rsidRDefault="00322BD0">
      <w:pPr>
        <w:widowControl w:val="0"/>
        <w:ind w:firstLine="851"/>
        <w:jc w:val="both"/>
        <w:rPr>
          <w:b/>
          <w:szCs w:val="24"/>
        </w:rPr>
      </w:pPr>
      <w:r>
        <w:rPr>
          <w:b/>
          <w:szCs w:val="24"/>
        </w:rPr>
        <w:t>6.</w:t>
      </w:r>
      <w:r>
        <w:rPr>
          <w:b/>
          <w:szCs w:val="24"/>
        </w:rPr>
        <w:tab/>
        <w:t xml:space="preserve">Projekto įgyvendinimo trukmė </w:t>
      </w:r>
      <w:r>
        <w:rPr>
          <w:i/>
          <w:szCs w:val="24"/>
          <w:lang w:eastAsia="lt-LT"/>
        </w:rPr>
        <w:t>(mėnesiais)</w:t>
      </w:r>
    </w:p>
    <w:p w14:paraId="7B403194" w14:textId="77777777" w:rsidR="00266CD0" w:rsidRDefault="00266CD0">
      <w:pPr>
        <w:widowControl w:val="0"/>
        <w:ind w:firstLine="851"/>
        <w:jc w:val="both"/>
        <w:rPr>
          <w:b/>
          <w:szCs w:val="24"/>
        </w:rPr>
      </w:pPr>
    </w:p>
    <w:p w14:paraId="7B403195" w14:textId="77777777" w:rsidR="00266CD0" w:rsidRDefault="00266CD0">
      <w:pPr>
        <w:widowControl w:val="0"/>
        <w:ind w:firstLine="851"/>
        <w:jc w:val="both"/>
        <w:rPr>
          <w:b/>
          <w:szCs w:val="24"/>
        </w:rPr>
      </w:pPr>
    </w:p>
    <w:p w14:paraId="7B403196" w14:textId="77777777" w:rsidR="00266CD0" w:rsidRDefault="00266CD0">
      <w:pPr>
        <w:widowControl w:val="0"/>
        <w:jc w:val="both"/>
        <w:rPr>
          <w:b/>
          <w:szCs w:val="24"/>
        </w:rPr>
      </w:pPr>
    </w:p>
    <w:p w14:paraId="7B403197" w14:textId="77777777" w:rsidR="00266CD0" w:rsidRDefault="00322BD0">
      <w:pPr>
        <w:widowControl w:val="0"/>
        <w:ind w:firstLine="851"/>
        <w:jc w:val="both"/>
        <w:rPr>
          <w:i/>
          <w:szCs w:val="24"/>
        </w:rPr>
      </w:pPr>
      <w:r>
        <w:rPr>
          <w:b/>
          <w:szCs w:val="24"/>
        </w:rPr>
        <w:t>7.</w:t>
      </w:r>
      <w:r>
        <w:rPr>
          <w:b/>
          <w:szCs w:val="24"/>
        </w:rPr>
        <w:tab/>
        <w:t xml:space="preserve">Tikslinės asmenų grupės, kurios dalyvauja nuolatinio pobūdžio veiklose, apibūdinimas </w:t>
      </w:r>
    </w:p>
    <w:p w14:paraId="7B403198" w14:textId="77777777" w:rsidR="00266CD0" w:rsidRDefault="00322BD0">
      <w:pPr>
        <w:widowControl w:val="0"/>
        <w:ind w:firstLine="851"/>
        <w:jc w:val="both"/>
        <w:rPr>
          <w:szCs w:val="24"/>
        </w:rPr>
      </w:pPr>
      <w:r>
        <w:rPr>
          <w:szCs w:val="24"/>
        </w:rPr>
        <w:t>7.1.</w:t>
      </w:r>
      <w:r>
        <w:rPr>
          <w:szCs w:val="24"/>
        </w:rPr>
        <w:tab/>
        <w:t xml:space="preserve">Nuolatinio pobūdžio veikloje dalyvaujančių neįgalių vaikų, suskirstytų pagal negalios pobūdį, skaičius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2515"/>
        <w:gridCol w:w="2552"/>
        <w:gridCol w:w="1275"/>
        <w:gridCol w:w="1418"/>
        <w:gridCol w:w="1276"/>
      </w:tblGrid>
      <w:tr w:rsidR="00266CD0" w14:paraId="7B40319D" w14:textId="77777777">
        <w:tc>
          <w:tcPr>
            <w:tcW w:w="570" w:type="dxa"/>
            <w:vMerge w:val="restart"/>
            <w:tcBorders>
              <w:top w:val="single" w:sz="4" w:space="0" w:color="auto"/>
              <w:left w:val="single" w:sz="4" w:space="0" w:color="auto"/>
              <w:bottom w:val="single" w:sz="4" w:space="0" w:color="auto"/>
              <w:right w:val="single" w:sz="4" w:space="0" w:color="auto"/>
            </w:tcBorders>
            <w:hideMark/>
          </w:tcPr>
          <w:p w14:paraId="7B403199" w14:textId="77777777" w:rsidR="00266CD0" w:rsidRDefault="00322BD0">
            <w:pPr>
              <w:spacing w:line="276" w:lineRule="auto"/>
              <w:jc w:val="center"/>
              <w:rPr>
                <w:rFonts w:eastAsia="Calibri"/>
                <w:szCs w:val="24"/>
              </w:rPr>
            </w:pPr>
            <w:r>
              <w:rPr>
                <w:rFonts w:eastAsia="Calibri"/>
                <w:szCs w:val="24"/>
              </w:rPr>
              <w:t>Eil. Nr.</w:t>
            </w:r>
          </w:p>
        </w:tc>
        <w:tc>
          <w:tcPr>
            <w:tcW w:w="2515" w:type="dxa"/>
            <w:vMerge w:val="restart"/>
            <w:tcBorders>
              <w:top w:val="single" w:sz="4" w:space="0" w:color="auto"/>
              <w:left w:val="single" w:sz="4" w:space="0" w:color="auto"/>
              <w:bottom w:val="single" w:sz="4" w:space="0" w:color="auto"/>
              <w:right w:val="single" w:sz="4" w:space="0" w:color="auto"/>
            </w:tcBorders>
            <w:vAlign w:val="center"/>
            <w:hideMark/>
          </w:tcPr>
          <w:p w14:paraId="7B40319A" w14:textId="77777777" w:rsidR="00266CD0" w:rsidRDefault="00322BD0">
            <w:pPr>
              <w:spacing w:line="276" w:lineRule="auto"/>
              <w:jc w:val="center"/>
              <w:rPr>
                <w:rFonts w:eastAsia="Calibri"/>
                <w:szCs w:val="24"/>
              </w:rPr>
            </w:pPr>
            <w:r>
              <w:rPr>
                <w:rFonts w:eastAsia="Calibri"/>
                <w:szCs w:val="24"/>
              </w:rPr>
              <w:t>Negalios pobūdis</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7B40319B" w14:textId="77777777" w:rsidR="00266CD0" w:rsidRDefault="00322BD0">
            <w:pPr>
              <w:spacing w:line="276" w:lineRule="auto"/>
              <w:jc w:val="center"/>
              <w:rPr>
                <w:rFonts w:eastAsia="Calibri"/>
                <w:szCs w:val="24"/>
              </w:rPr>
            </w:pPr>
            <w:r>
              <w:rPr>
                <w:rFonts w:eastAsia="Calibri"/>
                <w:szCs w:val="24"/>
              </w:rPr>
              <w:t>Neįgalių vaikų skaičius</w:t>
            </w:r>
          </w:p>
        </w:tc>
        <w:tc>
          <w:tcPr>
            <w:tcW w:w="3969" w:type="dxa"/>
            <w:gridSpan w:val="3"/>
            <w:tcBorders>
              <w:top w:val="single" w:sz="4" w:space="0" w:color="auto"/>
              <w:left w:val="single" w:sz="4" w:space="0" w:color="auto"/>
              <w:bottom w:val="single" w:sz="4" w:space="0" w:color="auto"/>
              <w:right w:val="single" w:sz="4" w:space="0" w:color="auto"/>
            </w:tcBorders>
            <w:hideMark/>
          </w:tcPr>
          <w:p w14:paraId="7B40319C" w14:textId="77777777" w:rsidR="00266CD0" w:rsidRDefault="00322BD0">
            <w:pPr>
              <w:spacing w:line="276" w:lineRule="auto"/>
              <w:jc w:val="center"/>
              <w:rPr>
                <w:rFonts w:eastAsia="Calibri"/>
                <w:szCs w:val="24"/>
              </w:rPr>
            </w:pPr>
            <w:r>
              <w:rPr>
                <w:rFonts w:eastAsia="Calibri"/>
                <w:szCs w:val="24"/>
              </w:rPr>
              <w:t xml:space="preserve">Nustatytas </w:t>
            </w:r>
            <w:proofErr w:type="spellStart"/>
            <w:r>
              <w:rPr>
                <w:rFonts w:eastAsia="Calibri"/>
                <w:szCs w:val="24"/>
              </w:rPr>
              <w:t>neįgalumo</w:t>
            </w:r>
            <w:proofErr w:type="spellEnd"/>
            <w:r>
              <w:rPr>
                <w:rFonts w:eastAsia="Calibri"/>
                <w:szCs w:val="24"/>
              </w:rPr>
              <w:t xml:space="preserve"> lygis</w:t>
            </w:r>
          </w:p>
        </w:tc>
      </w:tr>
      <w:tr w:rsidR="00266CD0" w14:paraId="7B4031A4" w14:textId="77777777">
        <w:tc>
          <w:tcPr>
            <w:tcW w:w="570" w:type="dxa"/>
            <w:vMerge/>
            <w:tcBorders>
              <w:top w:val="single" w:sz="4" w:space="0" w:color="auto"/>
              <w:left w:val="single" w:sz="4" w:space="0" w:color="auto"/>
              <w:bottom w:val="single" w:sz="4" w:space="0" w:color="auto"/>
              <w:right w:val="single" w:sz="4" w:space="0" w:color="auto"/>
            </w:tcBorders>
            <w:vAlign w:val="center"/>
            <w:hideMark/>
          </w:tcPr>
          <w:p w14:paraId="7B40319E" w14:textId="77777777" w:rsidR="00266CD0" w:rsidRDefault="00266CD0">
            <w:pPr>
              <w:rPr>
                <w:rFonts w:eastAsia="Calibri"/>
                <w:szCs w:val="24"/>
              </w:rPr>
            </w:pPr>
          </w:p>
        </w:tc>
        <w:tc>
          <w:tcPr>
            <w:tcW w:w="2515" w:type="dxa"/>
            <w:vMerge/>
            <w:tcBorders>
              <w:top w:val="single" w:sz="4" w:space="0" w:color="auto"/>
              <w:left w:val="single" w:sz="4" w:space="0" w:color="auto"/>
              <w:bottom w:val="single" w:sz="4" w:space="0" w:color="auto"/>
              <w:right w:val="single" w:sz="4" w:space="0" w:color="auto"/>
            </w:tcBorders>
            <w:vAlign w:val="center"/>
            <w:hideMark/>
          </w:tcPr>
          <w:p w14:paraId="7B40319F" w14:textId="77777777" w:rsidR="00266CD0" w:rsidRDefault="00266CD0">
            <w:pPr>
              <w:rPr>
                <w:rFonts w:eastAsia="Calibri"/>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B4031A0" w14:textId="77777777" w:rsidR="00266CD0" w:rsidRDefault="00266CD0">
            <w:pPr>
              <w:rPr>
                <w:rFonts w:eastAsia="Calibri"/>
                <w:szCs w:val="24"/>
              </w:rPr>
            </w:pPr>
          </w:p>
        </w:tc>
        <w:tc>
          <w:tcPr>
            <w:tcW w:w="1275" w:type="dxa"/>
            <w:tcBorders>
              <w:top w:val="single" w:sz="4" w:space="0" w:color="auto"/>
              <w:left w:val="single" w:sz="4" w:space="0" w:color="auto"/>
              <w:bottom w:val="single" w:sz="4" w:space="0" w:color="auto"/>
              <w:right w:val="single" w:sz="4" w:space="0" w:color="auto"/>
            </w:tcBorders>
            <w:hideMark/>
          </w:tcPr>
          <w:p w14:paraId="7B4031A1" w14:textId="77777777" w:rsidR="00266CD0" w:rsidRDefault="00322BD0">
            <w:pPr>
              <w:spacing w:line="276" w:lineRule="auto"/>
              <w:jc w:val="center"/>
              <w:rPr>
                <w:rFonts w:eastAsia="Calibri"/>
                <w:szCs w:val="24"/>
              </w:rPr>
            </w:pPr>
            <w:r>
              <w:rPr>
                <w:rFonts w:eastAsia="Calibri"/>
                <w:szCs w:val="24"/>
              </w:rPr>
              <w:t>Lengvas</w:t>
            </w:r>
          </w:p>
        </w:tc>
        <w:tc>
          <w:tcPr>
            <w:tcW w:w="1418" w:type="dxa"/>
            <w:tcBorders>
              <w:top w:val="single" w:sz="4" w:space="0" w:color="auto"/>
              <w:left w:val="single" w:sz="4" w:space="0" w:color="auto"/>
              <w:bottom w:val="single" w:sz="4" w:space="0" w:color="auto"/>
              <w:right w:val="single" w:sz="4" w:space="0" w:color="auto"/>
            </w:tcBorders>
            <w:hideMark/>
          </w:tcPr>
          <w:p w14:paraId="7B4031A2" w14:textId="77777777" w:rsidR="00266CD0" w:rsidRDefault="00322BD0">
            <w:pPr>
              <w:spacing w:line="276" w:lineRule="auto"/>
              <w:jc w:val="center"/>
              <w:rPr>
                <w:rFonts w:eastAsia="Calibri"/>
                <w:szCs w:val="24"/>
              </w:rPr>
            </w:pPr>
            <w:r>
              <w:rPr>
                <w:rFonts w:eastAsia="Calibri"/>
                <w:szCs w:val="24"/>
              </w:rPr>
              <w:t>Vidutinis</w:t>
            </w:r>
          </w:p>
        </w:tc>
        <w:tc>
          <w:tcPr>
            <w:tcW w:w="1276" w:type="dxa"/>
            <w:tcBorders>
              <w:top w:val="single" w:sz="4" w:space="0" w:color="auto"/>
              <w:left w:val="single" w:sz="4" w:space="0" w:color="auto"/>
              <w:bottom w:val="single" w:sz="4" w:space="0" w:color="auto"/>
              <w:right w:val="single" w:sz="4" w:space="0" w:color="auto"/>
            </w:tcBorders>
            <w:hideMark/>
          </w:tcPr>
          <w:p w14:paraId="7B4031A3" w14:textId="77777777" w:rsidR="00266CD0" w:rsidRDefault="00322BD0">
            <w:pPr>
              <w:spacing w:line="276" w:lineRule="auto"/>
              <w:jc w:val="center"/>
              <w:rPr>
                <w:rFonts w:eastAsia="Calibri"/>
                <w:szCs w:val="24"/>
              </w:rPr>
            </w:pPr>
            <w:r>
              <w:rPr>
                <w:rFonts w:eastAsia="Calibri"/>
                <w:szCs w:val="24"/>
              </w:rPr>
              <w:t>Sunkus</w:t>
            </w:r>
          </w:p>
        </w:tc>
      </w:tr>
      <w:tr w:rsidR="00266CD0" w14:paraId="7B4031AB" w14:textId="77777777">
        <w:tc>
          <w:tcPr>
            <w:tcW w:w="570" w:type="dxa"/>
            <w:tcBorders>
              <w:top w:val="single" w:sz="4" w:space="0" w:color="auto"/>
              <w:left w:val="single" w:sz="4" w:space="0" w:color="auto"/>
              <w:bottom w:val="single" w:sz="4" w:space="0" w:color="auto"/>
              <w:right w:val="single" w:sz="4" w:space="0" w:color="auto"/>
            </w:tcBorders>
            <w:hideMark/>
          </w:tcPr>
          <w:p w14:paraId="7B4031A5" w14:textId="77777777" w:rsidR="00266CD0" w:rsidRDefault="00322BD0">
            <w:pPr>
              <w:spacing w:line="276" w:lineRule="auto"/>
              <w:jc w:val="center"/>
              <w:rPr>
                <w:rFonts w:eastAsia="Calibri"/>
                <w:szCs w:val="24"/>
              </w:rPr>
            </w:pPr>
            <w:r>
              <w:rPr>
                <w:rFonts w:eastAsia="Calibri"/>
                <w:szCs w:val="24"/>
              </w:rPr>
              <w:t>1.</w:t>
            </w:r>
          </w:p>
        </w:tc>
        <w:tc>
          <w:tcPr>
            <w:tcW w:w="2515" w:type="dxa"/>
            <w:tcBorders>
              <w:top w:val="single" w:sz="4" w:space="0" w:color="auto"/>
              <w:left w:val="single" w:sz="4" w:space="0" w:color="auto"/>
              <w:bottom w:val="single" w:sz="4" w:space="0" w:color="auto"/>
              <w:right w:val="single" w:sz="4" w:space="0" w:color="auto"/>
            </w:tcBorders>
          </w:tcPr>
          <w:p w14:paraId="7B4031A6" w14:textId="77777777" w:rsidR="00266CD0" w:rsidRDefault="00266CD0">
            <w:pPr>
              <w:spacing w:line="276" w:lineRule="auto"/>
              <w:rPr>
                <w:rFonts w:eastAsia="Calibri"/>
                <w:szCs w:val="24"/>
              </w:rPr>
            </w:pPr>
          </w:p>
        </w:tc>
        <w:tc>
          <w:tcPr>
            <w:tcW w:w="2552" w:type="dxa"/>
            <w:tcBorders>
              <w:top w:val="single" w:sz="4" w:space="0" w:color="auto"/>
              <w:left w:val="single" w:sz="4" w:space="0" w:color="auto"/>
              <w:bottom w:val="single" w:sz="4" w:space="0" w:color="auto"/>
              <w:right w:val="single" w:sz="4" w:space="0" w:color="auto"/>
            </w:tcBorders>
          </w:tcPr>
          <w:p w14:paraId="7B4031A7" w14:textId="77777777" w:rsidR="00266CD0" w:rsidRDefault="00266CD0">
            <w:pPr>
              <w:spacing w:line="276" w:lineRule="auto"/>
              <w:jc w:val="center"/>
              <w:rPr>
                <w:szCs w:val="24"/>
              </w:rPr>
            </w:pPr>
          </w:p>
        </w:tc>
        <w:tc>
          <w:tcPr>
            <w:tcW w:w="1275" w:type="dxa"/>
            <w:tcBorders>
              <w:top w:val="single" w:sz="4" w:space="0" w:color="auto"/>
              <w:left w:val="single" w:sz="4" w:space="0" w:color="auto"/>
              <w:bottom w:val="single" w:sz="4" w:space="0" w:color="auto"/>
              <w:right w:val="single" w:sz="4" w:space="0" w:color="auto"/>
            </w:tcBorders>
          </w:tcPr>
          <w:p w14:paraId="7B4031A8" w14:textId="77777777" w:rsidR="00266CD0" w:rsidRDefault="00266CD0">
            <w:pPr>
              <w:spacing w:line="276" w:lineRule="auto"/>
              <w:rPr>
                <w:rFonts w:eastAsia="Calibri"/>
                <w:szCs w:val="24"/>
              </w:rPr>
            </w:pPr>
          </w:p>
        </w:tc>
        <w:tc>
          <w:tcPr>
            <w:tcW w:w="1418" w:type="dxa"/>
            <w:tcBorders>
              <w:top w:val="single" w:sz="4" w:space="0" w:color="auto"/>
              <w:left w:val="single" w:sz="4" w:space="0" w:color="auto"/>
              <w:bottom w:val="single" w:sz="4" w:space="0" w:color="auto"/>
              <w:right w:val="single" w:sz="4" w:space="0" w:color="auto"/>
            </w:tcBorders>
          </w:tcPr>
          <w:p w14:paraId="7B4031A9" w14:textId="77777777" w:rsidR="00266CD0" w:rsidRDefault="00266CD0">
            <w:pPr>
              <w:spacing w:line="276" w:lineRule="auto"/>
              <w:rPr>
                <w:rFonts w:eastAsia="Calibri"/>
                <w:szCs w:val="24"/>
              </w:rPr>
            </w:pPr>
          </w:p>
        </w:tc>
        <w:tc>
          <w:tcPr>
            <w:tcW w:w="1276" w:type="dxa"/>
            <w:tcBorders>
              <w:top w:val="single" w:sz="4" w:space="0" w:color="auto"/>
              <w:left w:val="single" w:sz="4" w:space="0" w:color="auto"/>
              <w:bottom w:val="single" w:sz="4" w:space="0" w:color="auto"/>
              <w:right w:val="single" w:sz="4" w:space="0" w:color="auto"/>
            </w:tcBorders>
          </w:tcPr>
          <w:p w14:paraId="7B4031AA" w14:textId="77777777" w:rsidR="00266CD0" w:rsidRDefault="00266CD0">
            <w:pPr>
              <w:spacing w:line="276" w:lineRule="auto"/>
              <w:rPr>
                <w:rFonts w:eastAsia="Calibri"/>
                <w:szCs w:val="24"/>
              </w:rPr>
            </w:pPr>
          </w:p>
        </w:tc>
      </w:tr>
      <w:tr w:rsidR="00266CD0" w14:paraId="7B4031B2" w14:textId="77777777">
        <w:tc>
          <w:tcPr>
            <w:tcW w:w="570" w:type="dxa"/>
            <w:tcBorders>
              <w:top w:val="single" w:sz="4" w:space="0" w:color="auto"/>
              <w:left w:val="single" w:sz="4" w:space="0" w:color="auto"/>
              <w:bottom w:val="single" w:sz="4" w:space="0" w:color="auto"/>
              <w:right w:val="single" w:sz="4" w:space="0" w:color="auto"/>
            </w:tcBorders>
            <w:hideMark/>
          </w:tcPr>
          <w:p w14:paraId="7B4031AC" w14:textId="77777777" w:rsidR="00266CD0" w:rsidRDefault="00322BD0">
            <w:pPr>
              <w:spacing w:line="276" w:lineRule="auto"/>
              <w:jc w:val="center"/>
              <w:rPr>
                <w:rFonts w:eastAsia="Calibri"/>
                <w:szCs w:val="24"/>
              </w:rPr>
            </w:pPr>
            <w:r>
              <w:rPr>
                <w:rFonts w:eastAsia="Calibri"/>
                <w:szCs w:val="24"/>
              </w:rPr>
              <w:t>2.</w:t>
            </w:r>
          </w:p>
        </w:tc>
        <w:tc>
          <w:tcPr>
            <w:tcW w:w="2515" w:type="dxa"/>
            <w:tcBorders>
              <w:top w:val="single" w:sz="4" w:space="0" w:color="auto"/>
              <w:left w:val="single" w:sz="4" w:space="0" w:color="auto"/>
              <w:bottom w:val="single" w:sz="4" w:space="0" w:color="auto"/>
              <w:right w:val="single" w:sz="4" w:space="0" w:color="auto"/>
            </w:tcBorders>
          </w:tcPr>
          <w:p w14:paraId="7B4031AD" w14:textId="77777777" w:rsidR="00266CD0" w:rsidRDefault="00266CD0">
            <w:pPr>
              <w:spacing w:line="276" w:lineRule="auto"/>
              <w:rPr>
                <w:rFonts w:eastAsia="Calibri"/>
                <w:szCs w:val="24"/>
              </w:rPr>
            </w:pPr>
          </w:p>
        </w:tc>
        <w:tc>
          <w:tcPr>
            <w:tcW w:w="2552" w:type="dxa"/>
            <w:tcBorders>
              <w:top w:val="single" w:sz="4" w:space="0" w:color="auto"/>
              <w:left w:val="single" w:sz="4" w:space="0" w:color="auto"/>
              <w:bottom w:val="single" w:sz="4" w:space="0" w:color="auto"/>
              <w:right w:val="single" w:sz="4" w:space="0" w:color="auto"/>
            </w:tcBorders>
          </w:tcPr>
          <w:p w14:paraId="7B4031AE" w14:textId="77777777" w:rsidR="00266CD0" w:rsidRDefault="00266CD0">
            <w:pPr>
              <w:spacing w:line="276" w:lineRule="auto"/>
              <w:jc w:val="center"/>
              <w:rPr>
                <w:szCs w:val="24"/>
              </w:rPr>
            </w:pPr>
          </w:p>
        </w:tc>
        <w:tc>
          <w:tcPr>
            <w:tcW w:w="1275" w:type="dxa"/>
            <w:tcBorders>
              <w:top w:val="single" w:sz="4" w:space="0" w:color="auto"/>
              <w:left w:val="single" w:sz="4" w:space="0" w:color="auto"/>
              <w:bottom w:val="single" w:sz="4" w:space="0" w:color="auto"/>
              <w:right w:val="single" w:sz="4" w:space="0" w:color="auto"/>
            </w:tcBorders>
          </w:tcPr>
          <w:p w14:paraId="7B4031AF" w14:textId="77777777" w:rsidR="00266CD0" w:rsidRDefault="00266CD0">
            <w:pPr>
              <w:spacing w:line="276" w:lineRule="auto"/>
              <w:rPr>
                <w:rFonts w:eastAsia="Calibri"/>
                <w:szCs w:val="24"/>
              </w:rPr>
            </w:pPr>
          </w:p>
        </w:tc>
        <w:tc>
          <w:tcPr>
            <w:tcW w:w="1418" w:type="dxa"/>
            <w:tcBorders>
              <w:top w:val="single" w:sz="4" w:space="0" w:color="auto"/>
              <w:left w:val="single" w:sz="4" w:space="0" w:color="auto"/>
              <w:bottom w:val="single" w:sz="4" w:space="0" w:color="auto"/>
              <w:right w:val="single" w:sz="4" w:space="0" w:color="auto"/>
            </w:tcBorders>
          </w:tcPr>
          <w:p w14:paraId="7B4031B0" w14:textId="77777777" w:rsidR="00266CD0" w:rsidRDefault="00266CD0">
            <w:pPr>
              <w:spacing w:line="276" w:lineRule="auto"/>
              <w:rPr>
                <w:rFonts w:eastAsia="Calibri"/>
                <w:szCs w:val="24"/>
              </w:rPr>
            </w:pPr>
          </w:p>
        </w:tc>
        <w:tc>
          <w:tcPr>
            <w:tcW w:w="1276" w:type="dxa"/>
            <w:tcBorders>
              <w:top w:val="single" w:sz="4" w:space="0" w:color="auto"/>
              <w:left w:val="single" w:sz="4" w:space="0" w:color="auto"/>
              <w:bottom w:val="single" w:sz="4" w:space="0" w:color="auto"/>
              <w:right w:val="single" w:sz="4" w:space="0" w:color="auto"/>
            </w:tcBorders>
          </w:tcPr>
          <w:p w14:paraId="7B4031B1" w14:textId="77777777" w:rsidR="00266CD0" w:rsidRDefault="00266CD0">
            <w:pPr>
              <w:spacing w:line="276" w:lineRule="auto"/>
              <w:rPr>
                <w:rFonts w:eastAsia="Calibri"/>
                <w:szCs w:val="24"/>
              </w:rPr>
            </w:pPr>
          </w:p>
        </w:tc>
      </w:tr>
      <w:tr w:rsidR="00266CD0" w14:paraId="7B4031B9" w14:textId="77777777">
        <w:tc>
          <w:tcPr>
            <w:tcW w:w="570" w:type="dxa"/>
            <w:tcBorders>
              <w:top w:val="single" w:sz="4" w:space="0" w:color="auto"/>
              <w:left w:val="single" w:sz="4" w:space="0" w:color="auto"/>
              <w:bottom w:val="single" w:sz="4" w:space="0" w:color="auto"/>
              <w:right w:val="single" w:sz="4" w:space="0" w:color="auto"/>
            </w:tcBorders>
          </w:tcPr>
          <w:p w14:paraId="7B4031B3" w14:textId="77777777" w:rsidR="00266CD0" w:rsidRDefault="00266CD0">
            <w:pPr>
              <w:spacing w:line="276" w:lineRule="auto"/>
              <w:jc w:val="center"/>
              <w:rPr>
                <w:rFonts w:eastAsia="Calibri"/>
                <w:szCs w:val="24"/>
              </w:rPr>
            </w:pPr>
          </w:p>
        </w:tc>
        <w:tc>
          <w:tcPr>
            <w:tcW w:w="2515" w:type="dxa"/>
            <w:tcBorders>
              <w:top w:val="single" w:sz="4" w:space="0" w:color="auto"/>
              <w:left w:val="single" w:sz="4" w:space="0" w:color="auto"/>
              <w:bottom w:val="single" w:sz="4" w:space="0" w:color="auto"/>
              <w:right w:val="single" w:sz="4" w:space="0" w:color="auto"/>
            </w:tcBorders>
            <w:hideMark/>
          </w:tcPr>
          <w:p w14:paraId="7B4031B4" w14:textId="77777777" w:rsidR="00266CD0" w:rsidRDefault="00322BD0">
            <w:pPr>
              <w:spacing w:line="276" w:lineRule="auto"/>
              <w:rPr>
                <w:rFonts w:eastAsia="Calibri"/>
                <w:szCs w:val="24"/>
              </w:rPr>
            </w:pPr>
            <w:r>
              <w:rPr>
                <w:rFonts w:eastAsia="Calibri"/>
                <w:szCs w:val="24"/>
              </w:rPr>
              <w:t>Iš viso:</w:t>
            </w:r>
          </w:p>
        </w:tc>
        <w:tc>
          <w:tcPr>
            <w:tcW w:w="2552" w:type="dxa"/>
            <w:tcBorders>
              <w:top w:val="single" w:sz="4" w:space="0" w:color="auto"/>
              <w:left w:val="single" w:sz="4" w:space="0" w:color="auto"/>
              <w:bottom w:val="single" w:sz="4" w:space="0" w:color="auto"/>
              <w:right w:val="single" w:sz="4" w:space="0" w:color="auto"/>
            </w:tcBorders>
          </w:tcPr>
          <w:p w14:paraId="7B4031B5" w14:textId="77777777" w:rsidR="00266CD0" w:rsidRDefault="00266CD0">
            <w:pPr>
              <w:spacing w:line="276" w:lineRule="auto"/>
              <w:jc w:val="center"/>
              <w:rPr>
                <w:szCs w:val="24"/>
              </w:rPr>
            </w:pPr>
          </w:p>
        </w:tc>
        <w:tc>
          <w:tcPr>
            <w:tcW w:w="1275" w:type="dxa"/>
            <w:tcBorders>
              <w:top w:val="single" w:sz="4" w:space="0" w:color="auto"/>
              <w:left w:val="single" w:sz="4" w:space="0" w:color="auto"/>
              <w:bottom w:val="single" w:sz="4" w:space="0" w:color="auto"/>
              <w:right w:val="single" w:sz="4" w:space="0" w:color="auto"/>
            </w:tcBorders>
          </w:tcPr>
          <w:p w14:paraId="7B4031B6" w14:textId="77777777" w:rsidR="00266CD0" w:rsidRDefault="00266CD0">
            <w:pPr>
              <w:spacing w:line="276" w:lineRule="auto"/>
              <w:rPr>
                <w:rFonts w:eastAsia="Calibri"/>
                <w:szCs w:val="24"/>
              </w:rPr>
            </w:pPr>
          </w:p>
        </w:tc>
        <w:tc>
          <w:tcPr>
            <w:tcW w:w="1418" w:type="dxa"/>
            <w:tcBorders>
              <w:top w:val="single" w:sz="4" w:space="0" w:color="auto"/>
              <w:left w:val="single" w:sz="4" w:space="0" w:color="auto"/>
              <w:bottom w:val="single" w:sz="4" w:space="0" w:color="auto"/>
              <w:right w:val="single" w:sz="4" w:space="0" w:color="auto"/>
            </w:tcBorders>
          </w:tcPr>
          <w:p w14:paraId="7B4031B7" w14:textId="77777777" w:rsidR="00266CD0" w:rsidRDefault="00266CD0">
            <w:pPr>
              <w:spacing w:line="276" w:lineRule="auto"/>
              <w:rPr>
                <w:rFonts w:eastAsia="Calibri"/>
                <w:szCs w:val="24"/>
              </w:rPr>
            </w:pPr>
          </w:p>
        </w:tc>
        <w:tc>
          <w:tcPr>
            <w:tcW w:w="1276" w:type="dxa"/>
            <w:tcBorders>
              <w:top w:val="single" w:sz="4" w:space="0" w:color="auto"/>
              <w:left w:val="single" w:sz="4" w:space="0" w:color="auto"/>
              <w:bottom w:val="single" w:sz="4" w:space="0" w:color="auto"/>
              <w:right w:val="single" w:sz="4" w:space="0" w:color="auto"/>
            </w:tcBorders>
          </w:tcPr>
          <w:p w14:paraId="7B4031B8" w14:textId="77777777" w:rsidR="00266CD0" w:rsidRDefault="00266CD0">
            <w:pPr>
              <w:spacing w:line="276" w:lineRule="auto"/>
              <w:rPr>
                <w:rFonts w:eastAsia="Calibri"/>
                <w:szCs w:val="24"/>
              </w:rPr>
            </w:pPr>
          </w:p>
        </w:tc>
      </w:tr>
    </w:tbl>
    <w:p w14:paraId="7B4031BA" w14:textId="77777777" w:rsidR="00266CD0" w:rsidRDefault="00266CD0">
      <w:pPr>
        <w:rPr>
          <w:rFonts w:eastAsia="Calibri"/>
          <w:szCs w:val="24"/>
        </w:rPr>
      </w:pPr>
    </w:p>
    <w:p w14:paraId="7B4031BB" w14:textId="77777777" w:rsidR="00266CD0" w:rsidRDefault="00322BD0">
      <w:pPr>
        <w:widowControl w:val="0"/>
        <w:tabs>
          <w:tab w:val="left" w:pos="709"/>
        </w:tabs>
        <w:ind w:firstLine="851"/>
        <w:jc w:val="both"/>
        <w:rPr>
          <w:rFonts w:eastAsia="Calibri"/>
          <w:szCs w:val="24"/>
        </w:rPr>
      </w:pPr>
      <w:r>
        <w:rPr>
          <w:rFonts w:eastAsia="Calibri"/>
          <w:szCs w:val="24"/>
        </w:rPr>
        <w:t>7.2.</w:t>
      </w:r>
      <w:r>
        <w:rPr>
          <w:rFonts w:eastAsia="Calibri"/>
          <w:szCs w:val="24"/>
        </w:rPr>
        <w:tab/>
      </w:r>
      <w:r>
        <w:rPr>
          <w:szCs w:val="24"/>
        </w:rPr>
        <w:t xml:space="preserve">Nuolatinio pobūdžio veikloje </w:t>
      </w:r>
      <w:r>
        <w:rPr>
          <w:rFonts w:eastAsia="Calibri"/>
          <w:szCs w:val="24"/>
        </w:rPr>
        <w:t>dalyvaujančių darbingo amžiaus asmenų, suskirstytų pagal darbingumo lygį, skaičius ir pensinio amžiaus asmenų, suskirstytų pagal specialiųjų poreikių lygį, skaičius</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1418"/>
        <w:gridCol w:w="1134"/>
        <w:gridCol w:w="850"/>
        <w:gridCol w:w="851"/>
        <w:gridCol w:w="992"/>
        <w:gridCol w:w="1134"/>
        <w:gridCol w:w="851"/>
        <w:gridCol w:w="992"/>
        <w:gridCol w:w="851"/>
      </w:tblGrid>
      <w:tr w:rsidR="00266CD0" w14:paraId="7B4031C2" w14:textId="77777777">
        <w:tc>
          <w:tcPr>
            <w:tcW w:w="676" w:type="dxa"/>
            <w:vMerge w:val="restart"/>
            <w:tcBorders>
              <w:top w:val="single" w:sz="4" w:space="0" w:color="auto"/>
              <w:left w:val="single" w:sz="4" w:space="0" w:color="auto"/>
              <w:bottom w:val="single" w:sz="4" w:space="0" w:color="auto"/>
              <w:right w:val="single" w:sz="4" w:space="0" w:color="auto"/>
            </w:tcBorders>
            <w:vAlign w:val="center"/>
            <w:hideMark/>
          </w:tcPr>
          <w:p w14:paraId="7B4031BC" w14:textId="77777777" w:rsidR="00266CD0" w:rsidRDefault="00322BD0">
            <w:pPr>
              <w:spacing w:line="276" w:lineRule="auto"/>
              <w:jc w:val="center"/>
              <w:rPr>
                <w:szCs w:val="24"/>
              </w:rPr>
            </w:pPr>
            <w:r>
              <w:rPr>
                <w:szCs w:val="24"/>
              </w:rPr>
              <w:t>Eil. Nr.</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7B4031BD" w14:textId="77777777" w:rsidR="00266CD0" w:rsidRDefault="00322BD0">
            <w:pPr>
              <w:spacing w:line="276" w:lineRule="auto"/>
              <w:jc w:val="center"/>
              <w:rPr>
                <w:szCs w:val="24"/>
              </w:rPr>
            </w:pPr>
            <w:r>
              <w:rPr>
                <w:szCs w:val="24"/>
              </w:rPr>
              <w:t>Negalios pobūdis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B4031BE" w14:textId="77777777" w:rsidR="00266CD0" w:rsidRDefault="00322BD0">
            <w:pPr>
              <w:spacing w:line="276" w:lineRule="auto"/>
              <w:jc w:val="center"/>
              <w:rPr>
                <w:szCs w:val="24"/>
              </w:rPr>
            </w:pPr>
            <w:r>
              <w:rPr>
                <w:szCs w:val="24"/>
              </w:rPr>
              <w:t>Darbingo amžiaus asmenų skaičius</w:t>
            </w:r>
          </w:p>
        </w:tc>
        <w:tc>
          <w:tcPr>
            <w:tcW w:w="2693" w:type="dxa"/>
            <w:gridSpan w:val="3"/>
            <w:tcBorders>
              <w:top w:val="single" w:sz="4" w:space="0" w:color="auto"/>
              <w:left w:val="single" w:sz="4" w:space="0" w:color="auto"/>
              <w:bottom w:val="single" w:sz="4" w:space="0" w:color="auto"/>
              <w:right w:val="single" w:sz="4" w:space="0" w:color="auto"/>
            </w:tcBorders>
            <w:vAlign w:val="center"/>
            <w:hideMark/>
          </w:tcPr>
          <w:p w14:paraId="7B4031BF" w14:textId="77777777" w:rsidR="00266CD0" w:rsidRDefault="00322BD0">
            <w:pPr>
              <w:spacing w:line="276" w:lineRule="auto"/>
              <w:jc w:val="center"/>
              <w:rPr>
                <w:szCs w:val="24"/>
              </w:rPr>
            </w:pPr>
            <w:r>
              <w:rPr>
                <w:szCs w:val="24"/>
              </w:rPr>
              <w:t>Iš jų nustatytas darbingumo lygis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B4031C0" w14:textId="77777777" w:rsidR="00266CD0" w:rsidRDefault="00322BD0">
            <w:pPr>
              <w:spacing w:line="276" w:lineRule="auto"/>
              <w:jc w:val="center"/>
              <w:rPr>
                <w:szCs w:val="24"/>
              </w:rPr>
            </w:pPr>
            <w:r>
              <w:rPr>
                <w:szCs w:val="24"/>
              </w:rPr>
              <w:t>Pensinio amžiaus asmenų skaičius</w:t>
            </w:r>
          </w:p>
        </w:tc>
        <w:tc>
          <w:tcPr>
            <w:tcW w:w="2694" w:type="dxa"/>
            <w:gridSpan w:val="3"/>
            <w:tcBorders>
              <w:top w:val="single" w:sz="4" w:space="0" w:color="auto"/>
              <w:left w:val="single" w:sz="4" w:space="0" w:color="auto"/>
              <w:bottom w:val="single" w:sz="4" w:space="0" w:color="auto"/>
              <w:right w:val="single" w:sz="4" w:space="0" w:color="auto"/>
            </w:tcBorders>
            <w:hideMark/>
          </w:tcPr>
          <w:p w14:paraId="7B4031C1" w14:textId="77777777" w:rsidR="00266CD0" w:rsidRDefault="00322BD0">
            <w:pPr>
              <w:spacing w:line="276" w:lineRule="auto"/>
              <w:jc w:val="center"/>
              <w:rPr>
                <w:szCs w:val="24"/>
              </w:rPr>
            </w:pPr>
            <w:r>
              <w:rPr>
                <w:szCs w:val="24"/>
              </w:rPr>
              <w:t>Iš jų nustatytas specialiųjų poreikių lygis</w:t>
            </w:r>
          </w:p>
        </w:tc>
      </w:tr>
      <w:tr w:rsidR="00266CD0" w14:paraId="7B4031CF" w14:textId="77777777">
        <w:tc>
          <w:tcPr>
            <w:tcW w:w="676" w:type="dxa"/>
            <w:vMerge/>
            <w:tcBorders>
              <w:top w:val="single" w:sz="4" w:space="0" w:color="auto"/>
              <w:left w:val="single" w:sz="4" w:space="0" w:color="auto"/>
              <w:bottom w:val="single" w:sz="4" w:space="0" w:color="auto"/>
              <w:right w:val="single" w:sz="4" w:space="0" w:color="auto"/>
            </w:tcBorders>
            <w:vAlign w:val="center"/>
            <w:hideMark/>
          </w:tcPr>
          <w:p w14:paraId="7B4031C3" w14:textId="77777777" w:rsidR="00266CD0" w:rsidRDefault="00266CD0">
            <w:pPr>
              <w:rPr>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B4031C4" w14:textId="77777777" w:rsidR="00266CD0" w:rsidRDefault="00266CD0">
            <w:pPr>
              <w:rPr>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B4031C5" w14:textId="77777777" w:rsidR="00266CD0" w:rsidRDefault="00266CD0">
            <w:pPr>
              <w:rPr>
                <w:szCs w:val="24"/>
              </w:rPr>
            </w:pPr>
          </w:p>
        </w:tc>
        <w:tc>
          <w:tcPr>
            <w:tcW w:w="850" w:type="dxa"/>
            <w:tcBorders>
              <w:top w:val="single" w:sz="4" w:space="0" w:color="auto"/>
              <w:left w:val="single" w:sz="4" w:space="0" w:color="auto"/>
              <w:bottom w:val="single" w:sz="4" w:space="0" w:color="auto"/>
              <w:right w:val="single" w:sz="4" w:space="0" w:color="auto"/>
            </w:tcBorders>
            <w:hideMark/>
          </w:tcPr>
          <w:p w14:paraId="7B4031C6" w14:textId="77777777" w:rsidR="00266CD0" w:rsidRDefault="00322BD0">
            <w:pPr>
              <w:spacing w:line="276" w:lineRule="auto"/>
              <w:jc w:val="center"/>
              <w:rPr>
                <w:szCs w:val="24"/>
              </w:rPr>
            </w:pPr>
            <w:r>
              <w:rPr>
                <w:szCs w:val="24"/>
              </w:rPr>
              <w:t>0–25 proc.</w:t>
            </w:r>
          </w:p>
        </w:tc>
        <w:tc>
          <w:tcPr>
            <w:tcW w:w="851" w:type="dxa"/>
            <w:tcBorders>
              <w:top w:val="single" w:sz="4" w:space="0" w:color="auto"/>
              <w:left w:val="single" w:sz="4" w:space="0" w:color="auto"/>
              <w:bottom w:val="single" w:sz="4" w:space="0" w:color="auto"/>
              <w:right w:val="single" w:sz="4" w:space="0" w:color="auto"/>
            </w:tcBorders>
            <w:hideMark/>
          </w:tcPr>
          <w:p w14:paraId="7B4031C7" w14:textId="77777777" w:rsidR="00266CD0" w:rsidRDefault="00322BD0">
            <w:pPr>
              <w:spacing w:line="276" w:lineRule="auto"/>
              <w:jc w:val="center"/>
              <w:rPr>
                <w:szCs w:val="24"/>
              </w:rPr>
            </w:pPr>
            <w:r>
              <w:rPr>
                <w:szCs w:val="24"/>
              </w:rPr>
              <w:t>30–40 proc.</w:t>
            </w:r>
          </w:p>
        </w:tc>
        <w:tc>
          <w:tcPr>
            <w:tcW w:w="992" w:type="dxa"/>
            <w:tcBorders>
              <w:top w:val="single" w:sz="4" w:space="0" w:color="auto"/>
              <w:left w:val="single" w:sz="4" w:space="0" w:color="auto"/>
              <w:bottom w:val="single" w:sz="4" w:space="0" w:color="auto"/>
              <w:right w:val="single" w:sz="4" w:space="0" w:color="auto"/>
            </w:tcBorders>
            <w:hideMark/>
          </w:tcPr>
          <w:p w14:paraId="7B4031C8" w14:textId="77777777" w:rsidR="00266CD0" w:rsidRDefault="00322BD0">
            <w:pPr>
              <w:spacing w:line="276" w:lineRule="auto"/>
              <w:jc w:val="center"/>
              <w:rPr>
                <w:szCs w:val="24"/>
              </w:rPr>
            </w:pPr>
            <w:r>
              <w:rPr>
                <w:szCs w:val="24"/>
              </w:rPr>
              <w:t>45–55 proc.</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B4031C9" w14:textId="77777777" w:rsidR="00266CD0" w:rsidRDefault="00266CD0">
            <w:pPr>
              <w:rPr>
                <w:szCs w:val="24"/>
              </w:rPr>
            </w:pPr>
          </w:p>
        </w:tc>
        <w:tc>
          <w:tcPr>
            <w:tcW w:w="851" w:type="dxa"/>
            <w:tcBorders>
              <w:top w:val="single" w:sz="4" w:space="0" w:color="auto"/>
              <w:left w:val="single" w:sz="4" w:space="0" w:color="auto"/>
              <w:bottom w:val="single" w:sz="4" w:space="0" w:color="auto"/>
              <w:right w:val="single" w:sz="4" w:space="0" w:color="auto"/>
            </w:tcBorders>
            <w:hideMark/>
          </w:tcPr>
          <w:p w14:paraId="7B4031CA" w14:textId="77777777" w:rsidR="00266CD0" w:rsidRDefault="00322BD0">
            <w:pPr>
              <w:spacing w:line="276" w:lineRule="auto"/>
              <w:jc w:val="center"/>
              <w:rPr>
                <w:strike/>
                <w:szCs w:val="24"/>
              </w:rPr>
            </w:pPr>
            <w:proofErr w:type="spellStart"/>
            <w:r>
              <w:rPr>
                <w:szCs w:val="24"/>
              </w:rPr>
              <w:t>Nedi-delis</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7B4031CB" w14:textId="77777777" w:rsidR="00266CD0" w:rsidRDefault="00322BD0">
            <w:pPr>
              <w:spacing w:line="276" w:lineRule="auto"/>
              <w:jc w:val="center"/>
              <w:rPr>
                <w:szCs w:val="24"/>
              </w:rPr>
            </w:pPr>
            <w:r>
              <w:rPr>
                <w:szCs w:val="24"/>
              </w:rPr>
              <w:t>Vidu-</w:t>
            </w:r>
          </w:p>
          <w:p w14:paraId="7B4031CC" w14:textId="77777777" w:rsidR="00266CD0" w:rsidRDefault="00322BD0">
            <w:pPr>
              <w:spacing w:line="276" w:lineRule="auto"/>
              <w:jc w:val="center"/>
              <w:rPr>
                <w:szCs w:val="24"/>
              </w:rPr>
            </w:pPr>
            <w:proofErr w:type="spellStart"/>
            <w:r>
              <w:rPr>
                <w:szCs w:val="24"/>
              </w:rPr>
              <w:t>tinis</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7B4031CD" w14:textId="77777777" w:rsidR="00266CD0" w:rsidRDefault="00322BD0">
            <w:pPr>
              <w:spacing w:line="276" w:lineRule="auto"/>
              <w:jc w:val="center"/>
              <w:rPr>
                <w:szCs w:val="24"/>
              </w:rPr>
            </w:pPr>
            <w:proofErr w:type="spellStart"/>
            <w:r>
              <w:rPr>
                <w:szCs w:val="24"/>
              </w:rPr>
              <w:t>Dide-</w:t>
            </w:r>
            <w:proofErr w:type="spellEnd"/>
          </w:p>
          <w:p w14:paraId="7B4031CE" w14:textId="77777777" w:rsidR="00266CD0" w:rsidRDefault="00322BD0">
            <w:pPr>
              <w:spacing w:line="276" w:lineRule="auto"/>
              <w:jc w:val="center"/>
              <w:rPr>
                <w:szCs w:val="24"/>
              </w:rPr>
            </w:pPr>
            <w:r>
              <w:rPr>
                <w:szCs w:val="24"/>
              </w:rPr>
              <w:t>lis</w:t>
            </w:r>
          </w:p>
        </w:tc>
      </w:tr>
      <w:tr w:rsidR="00266CD0" w14:paraId="7B4031DA" w14:textId="77777777">
        <w:tc>
          <w:tcPr>
            <w:tcW w:w="676" w:type="dxa"/>
            <w:tcBorders>
              <w:top w:val="single" w:sz="4" w:space="0" w:color="auto"/>
              <w:left w:val="single" w:sz="4" w:space="0" w:color="auto"/>
              <w:bottom w:val="single" w:sz="4" w:space="0" w:color="auto"/>
              <w:right w:val="single" w:sz="4" w:space="0" w:color="auto"/>
            </w:tcBorders>
            <w:hideMark/>
          </w:tcPr>
          <w:p w14:paraId="7B4031D0" w14:textId="77777777" w:rsidR="00266CD0" w:rsidRDefault="00322BD0">
            <w:pPr>
              <w:spacing w:line="276" w:lineRule="auto"/>
              <w:jc w:val="center"/>
              <w:rPr>
                <w:szCs w:val="24"/>
              </w:rPr>
            </w:pPr>
            <w:r>
              <w:rPr>
                <w:szCs w:val="24"/>
              </w:rPr>
              <w:t>1.</w:t>
            </w:r>
          </w:p>
        </w:tc>
        <w:tc>
          <w:tcPr>
            <w:tcW w:w="1417" w:type="dxa"/>
            <w:tcBorders>
              <w:top w:val="single" w:sz="4" w:space="0" w:color="auto"/>
              <w:left w:val="single" w:sz="4" w:space="0" w:color="auto"/>
              <w:bottom w:val="single" w:sz="4" w:space="0" w:color="auto"/>
              <w:right w:val="single" w:sz="4" w:space="0" w:color="auto"/>
            </w:tcBorders>
          </w:tcPr>
          <w:p w14:paraId="7B4031D1" w14:textId="77777777" w:rsidR="00266CD0" w:rsidRDefault="00266CD0">
            <w:pPr>
              <w:spacing w:line="276"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tcPr>
          <w:p w14:paraId="7B4031D2" w14:textId="77777777" w:rsidR="00266CD0" w:rsidRDefault="00266CD0">
            <w:pPr>
              <w:spacing w:line="276" w:lineRule="auto"/>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7B4031D3" w14:textId="77777777" w:rsidR="00266CD0" w:rsidRDefault="00266CD0">
            <w:pPr>
              <w:spacing w:line="27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tcPr>
          <w:p w14:paraId="7B4031D4" w14:textId="77777777" w:rsidR="00266CD0" w:rsidRDefault="00266CD0">
            <w:pPr>
              <w:spacing w:line="276"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7B4031D5" w14:textId="77777777" w:rsidR="00266CD0" w:rsidRDefault="00266CD0">
            <w:pPr>
              <w:spacing w:line="276"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tcPr>
          <w:p w14:paraId="7B4031D6" w14:textId="77777777" w:rsidR="00266CD0" w:rsidRDefault="00266CD0">
            <w:pPr>
              <w:spacing w:line="27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tcPr>
          <w:p w14:paraId="7B4031D7" w14:textId="77777777" w:rsidR="00266CD0" w:rsidRDefault="00266CD0">
            <w:pPr>
              <w:spacing w:line="276"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7B4031D8" w14:textId="77777777" w:rsidR="00266CD0" w:rsidRDefault="00266CD0">
            <w:pPr>
              <w:spacing w:line="27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tcPr>
          <w:p w14:paraId="7B4031D9" w14:textId="77777777" w:rsidR="00266CD0" w:rsidRDefault="00266CD0">
            <w:pPr>
              <w:spacing w:line="276" w:lineRule="auto"/>
              <w:jc w:val="both"/>
              <w:rPr>
                <w:szCs w:val="24"/>
              </w:rPr>
            </w:pPr>
          </w:p>
        </w:tc>
      </w:tr>
      <w:tr w:rsidR="00266CD0" w14:paraId="7B4031E5" w14:textId="77777777">
        <w:tc>
          <w:tcPr>
            <w:tcW w:w="676" w:type="dxa"/>
            <w:tcBorders>
              <w:top w:val="single" w:sz="4" w:space="0" w:color="auto"/>
              <w:left w:val="single" w:sz="4" w:space="0" w:color="auto"/>
              <w:bottom w:val="single" w:sz="4" w:space="0" w:color="auto"/>
              <w:right w:val="single" w:sz="4" w:space="0" w:color="auto"/>
            </w:tcBorders>
            <w:hideMark/>
          </w:tcPr>
          <w:p w14:paraId="7B4031DB" w14:textId="77777777" w:rsidR="00266CD0" w:rsidRDefault="00322BD0">
            <w:pPr>
              <w:spacing w:line="276" w:lineRule="auto"/>
              <w:jc w:val="center"/>
              <w:rPr>
                <w:szCs w:val="24"/>
              </w:rPr>
            </w:pPr>
            <w:r>
              <w:rPr>
                <w:szCs w:val="24"/>
              </w:rPr>
              <w:t>2.</w:t>
            </w:r>
          </w:p>
        </w:tc>
        <w:tc>
          <w:tcPr>
            <w:tcW w:w="1417" w:type="dxa"/>
            <w:tcBorders>
              <w:top w:val="single" w:sz="4" w:space="0" w:color="auto"/>
              <w:left w:val="single" w:sz="4" w:space="0" w:color="auto"/>
              <w:bottom w:val="single" w:sz="4" w:space="0" w:color="auto"/>
              <w:right w:val="single" w:sz="4" w:space="0" w:color="auto"/>
            </w:tcBorders>
          </w:tcPr>
          <w:p w14:paraId="7B4031DC" w14:textId="77777777" w:rsidR="00266CD0" w:rsidRDefault="00266CD0">
            <w:pPr>
              <w:spacing w:line="276"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tcPr>
          <w:p w14:paraId="7B4031DD" w14:textId="77777777" w:rsidR="00266CD0" w:rsidRDefault="00266CD0">
            <w:pPr>
              <w:spacing w:line="276" w:lineRule="auto"/>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7B4031DE" w14:textId="77777777" w:rsidR="00266CD0" w:rsidRDefault="00266CD0">
            <w:pPr>
              <w:spacing w:line="27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tcPr>
          <w:p w14:paraId="7B4031DF" w14:textId="77777777" w:rsidR="00266CD0" w:rsidRDefault="00266CD0">
            <w:pPr>
              <w:spacing w:line="276"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7B4031E0" w14:textId="77777777" w:rsidR="00266CD0" w:rsidRDefault="00266CD0">
            <w:pPr>
              <w:spacing w:line="276"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tcPr>
          <w:p w14:paraId="7B4031E1" w14:textId="77777777" w:rsidR="00266CD0" w:rsidRDefault="00266CD0">
            <w:pPr>
              <w:spacing w:line="27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tcPr>
          <w:p w14:paraId="7B4031E2" w14:textId="77777777" w:rsidR="00266CD0" w:rsidRDefault="00266CD0">
            <w:pPr>
              <w:spacing w:line="276"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7B4031E3" w14:textId="77777777" w:rsidR="00266CD0" w:rsidRDefault="00266CD0">
            <w:pPr>
              <w:spacing w:line="27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tcPr>
          <w:p w14:paraId="7B4031E4" w14:textId="77777777" w:rsidR="00266CD0" w:rsidRDefault="00266CD0">
            <w:pPr>
              <w:spacing w:line="276" w:lineRule="auto"/>
              <w:jc w:val="both"/>
              <w:rPr>
                <w:szCs w:val="24"/>
              </w:rPr>
            </w:pPr>
          </w:p>
        </w:tc>
      </w:tr>
      <w:tr w:rsidR="00266CD0" w14:paraId="7B4031F0" w14:textId="77777777">
        <w:tc>
          <w:tcPr>
            <w:tcW w:w="676" w:type="dxa"/>
            <w:tcBorders>
              <w:top w:val="single" w:sz="4" w:space="0" w:color="auto"/>
              <w:left w:val="single" w:sz="4" w:space="0" w:color="auto"/>
              <w:bottom w:val="single" w:sz="4" w:space="0" w:color="auto"/>
              <w:right w:val="single" w:sz="4" w:space="0" w:color="auto"/>
            </w:tcBorders>
          </w:tcPr>
          <w:p w14:paraId="7B4031E6" w14:textId="77777777" w:rsidR="00266CD0" w:rsidRDefault="00266CD0">
            <w:pPr>
              <w:spacing w:line="276" w:lineRule="auto"/>
              <w:jc w:val="center"/>
              <w:rPr>
                <w:szCs w:val="24"/>
              </w:rPr>
            </w:pPr>
          </w:p>
        </w:tc>
        <w:tc>
          <w:tcPr>
            <w:tcW w:w="1417" w:type="dxa"/>
            <w:tcBorders>
              <w:top w:val="single" w:sz="4" w:space="0" w:color="auto"/>
              <w:left w:val="single" w:sz="4" w:space="0" w:color="auto"/>
              <w:bottom w:val="single" w:sz="4" w:space="0" w:color="auto"/>
              <w:right w:val="single" w:sz="4" w:space="0" w:color="auto"/>
            </w:tcBorders>
            <w:hideMark/>
          </w:tcPr>
          <w:p w14:paraId="7B4031E7" w14:textId="77777777" w:rsidR="00266CD0" w:rsidRDefault="00322BD0">
            <w:pPr>
              <w:spacing w:line="276" w:lineRule="auto"/>
              <w:jc w:val="both"/>
              <w:rPr>
                <w:szCs w:val="24"/>
              </w:rPr>
            </w:pPr>
            <w:r>
              <w:rPr>
                <w:szCs w:val="24"/>
              </w:rPr>
              <w:t>Iš viso:</w:t>
            </w:r>
          </w:p>
        </w:tc>
        <w:tc>
          <w:tcPr>
            <w:tcW w:w="1134" w:type="dxa"/>
            <w:tcBorders>
              <w:top w:val="single" w:sz="4" w:space="0" w:color="auto"/>
              <w:left w:val="single" w:sz="4" w:space="0" w:color="auto"/>
              <w:bottom w:val="single" w:sz="4" w:space="0" w:color="auto"/>
              <w:right w:val="single" w:sz="4" w:space="0" w:color="auto"/>
            </w:tcBorders>
          </w:tcPr>
          <w:p w14:paraId="7B4031E8" w14:textId="77777777" w:rsidR="00266CD0" w:rsidRDefault="00266CD0">
            <w:pPr>
              <w:spacing w:line="276" w:lineRule="auto"/>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7B4031E9" w14:textId="77777777" w:rsidR="00266CD0" w:rsidRDefault="00266CD0">
            <w:pPr>
              <w:spacing w:line="27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tcPr>
          <w:p w14:paraId="7B4031EA" w14:textId="77777777" w:rsidR="00266CD0" w:rsidRDefault="00266CD0">
            <w:pPr>
              <w:spacing w:line="276"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7B4031EB" w14:textId="77777777" w:rsidR="00266CD0" w:rsidRDefault="00266CD0">
            <w:pPr>
              <w:spacing w:line="276"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tcPr>
          <w:p w14:paraId="7B4031EC" w14:textId="77777777" w:rsidR="00266CD0" w:rsidRDefault="00266CD0">
            <w:pPr>
              <w:spacing w:line="27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tcPr>
          <w:p w14:paraId="7B4031ED" w14:textId="77777777" w:rsidR="00266CD0" w:rsidRDefault="00266CD0">
            <w:pPr>
              <w:spacing w:line="276"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7B4031EE" w14:textId="77777777" w:rsidR="00266CD0" w:rsidRDefault="00266CD0">
            <w:pPr>
              <w:spacing w:line="27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tcPr>
          <w:p w14:paraId="7B4031EF" w14:textId="77777777" w:rsidR="00266CD0" w:rsidRDefault="00266CD0">
            <w:pPr>
              <w:spacing w:line="276" w:lineRule="auto"/>
              <w:jc w:val="both"/>
              <w:rPr>
                <w:szCs w:val="24"/>
              </w:rPr>
            </w:pPr>
          </w:p>
        </w:tc>
      </w:tr>
    </w:tbl>
    <w:p w14:paraId="7B4031F1" w14:textId="77777777" w:rsidR="00266CD0" w:rsidRDefault="00266CD0">
      <w:pPr>
        <w:widowControl w:val="0"/>
        <w:jc w:val="both"/>
        <w:rPr>
          <w:b/>
          <w:szCs w:val="24"/>
          <w:lang w:eastAsia="lt-LT"/>
        </w:rPr>
      </w:pPr>
    </w:p>
    <w:p w14:paraId="7B4031F2" w14:textId="77777777" w:rsidR="00266CD0" w:rsidRDefault="00266CD0">
      <w:pPr>
        <w:widowControl w:val="0"/>
        <w:jc w:val="both"/>
        <w:rPr>
          <w:b/>
          <w:szCs w:val="24"/>
          <w:lang w:eastAsia="lt-LT"/>
        </w:rPr>
      </w:pPr>
    </w:p>
    <w:p w14:paraId="7B4031F3" w14:textId="77777777" w:rsidR="00266CD0" w:rsidRDefault="00322BD0">
      <w:pPr>
        <w:widowControl w:val="0"/>
        <w:ind w:firstLine="851"/>
        <w:jc w:val="both"/>
        <w:rPr>
          <w:szCs w:val="24"/>
        </w:rPr>
      </w:pPr>
      <w:r>
        <w:rPr>
          <w:b/>
          <w:szCs w:val="24"/>
        </w:rPr>
        <w:t>8.</w:t>
      </w:r>
      <w:r>
        <w:rPr>
          <w:b/>
          <w:szCs w:val="24"/>
        </w:rPr>
        <w:tab/>
      </w:r>
      <w:r>
        <w:rPr>
          <w:b/>
          <w:szCs w:val="24"/>
          <w:lang w:eastAsia="lt-LT"/>
        </w:rPr>
        <w:t xml:space="preserve">Projektui vykdyti turimos patalpos </w:t>
      </w:r>
      <w:r>
        <w:rPr>
          <w:i/>
          <w:szCs w:val="24"/>
        </w:rPr>
        <w:t>(aprašyti pareiškėjo ir atskirai kiekvieno partnerio patalpas, kuriose organizuojamos projekto veiklos, jų atitiktį techninėms, sanitarinėms-higienos, darbų saugos ir priešgaisrinės saugos normoms ir reikalavimams, plotą, nuosavybę, ar nuomojamos, ar naudojamos panaudos pagrindais, išlaikymo metų kainą ir kt.)</w:t>
      </w:r>
    </w:p>
    <w:p w14:paraId="7B4031F4" w14:textId="77777777" w:rsidR="00266CD0" w:rsidRDefault="00266CD0">
      <w:pPr>
        <w:widowControl w:val="0"/>
        <w:ind w:firstLine="851"/>
        <w:jc w:val="both"/>
        <w:rPr>
          <w:szCs w:val="24"/>
        </w:rPr>
      </w:pPr>
    </w:p>
    <w:p w14:paraId="7B4031F5" w14:textId="77777777" w:rsidR="00266CD0" w:rsidRDefault="00266CD0">
      <w:pPr>
        <w:widowControl w:val="0"/>
        <w:ind w:firstLine="851"/>
        <w:jc w:val="both"/>
        <w:rPr>
          <w:szCs w:val="24"/>
        </w:rPr>
      </w:pPr>
    </w:p>
    <w:p w14:paraId="7B4031F6" w14:textId="77777777" w:rsidR="00266CD0" w:rsidRDefault="00266CD0">
      <w:pPr>
        <w:widowControl w:val="0"/>
        <w:ind w:firstLine="851"/>
        <w:jc w:val="both"/>
        <w:rPr>
          <w:szCs w:val="24"/>
        </w:rPr>
      </w:pPr>
    </w:p>
    <w:p w14:paraId="7B4031F7" w14:textId="77777777" w:rsidR="00266CD0" w:rsidRDefault="00266CD0">
      <w:pPr>
        <w:widowControl w:val="0"/>
        <w:jc w:val="both"/>
        <w:rPr>
          <w:szCs w:val="24"/>
        </w:rPr>
      </w:pPr>
    </w:p>
    <w:p w14:paraId="7B4031F8" w14:textId="77777777" w:rsidR="00266CD0" w:rsidRDefault="00322BD0">
      <w:pPr>
        <w:widowControl w:val="0"/>
        <w:ind w:firstLine="851"/>
        <w:jc w:val="both"/>
        <w:rPr>
          <w:i/>
          <w:szCs w:val="24"/>
        </w:rPr>
      </w:pPr>
      <w:r>
        <w:rPr>
          <w:b/>
          <w:szCs w:val="24"/>
        </w:rPr>
        <w:t>9.</w:t>
      </w:r>
      <w:r>
        <w:rPr>
          <w:b/>
          <w:szCs w:val="24"/>
        </w:rPr>
        <w:tab/>
        <w:t>Projektui vykdyti turima įranga</w:t>
      </w:r>
      <w:r>
        <w:rPr>
          <w:szCs w:val="24"/>
        </w:rPr>
        <w:t xml:space="preserve"> </w:t>
      </w:r>
      <w:r>
        <w:rPr>
          <w:i/>
          <w:szCs w:val="24"/>
        </w:rPr>
        <w:t>(sporto įranga, ryšio, informacinių technologijų, organizacinės technikos priemonės ir kt., atskirai nurodant pareiškėjo ir kiekvieno partnerio)</w:t>
      </w:r>
    </w:p>
    <w:p w14:paraId="7B4031F9" w14:textId="77777777" w:rsidR="00266CD0" w:rsidRDefault="00266CD0">
      <w:pPr>
        <w:widowControl w:val="0"/>
        <w:ind w:firstLine="851"/>
        <w:jc w:val="both"/>
        <w:rPr>
          <w:b/>
          <w:szCs w:val="24"/>
          <w:lang w:eastAsia="lt-LT"/>
        </w:rPr>
      </w:pPr>
    </w:p>
    <w:p w14:paraId="7B4031FA" w14:textId="77777777" w:rsidR="00266CD0" w:rsidRDefault="00266CD0">
      <w:pPr>
        <w:widowControl w:val="0"/>
        <w:jc w:val="both"/>
        <w:rPr>
          <w:b/>
          <w:szCs w:val="24"/>
          <w:lang w:eastAsia="lt-LT"/>
        </w:rPr>
      </w:pPr>
    </w:p>
    <w:p w14:paraId="7B4031FB" w14:textId="77777777" w:rsidR="00266CD0" w:rsidRDefault="00266CD0">
      <w:pPr>
        <w:widowControl w:val="0"/>
        <w:jc w:val="both"/>
        <w:rPr>
          <w:b/>
          <w:szCs w:val="24"/>
          <w:lang w:eastAsia="lt-LT"/>
        </w:rPr>
      </w:pPr>
    </w:p>
    <w:p w14:paraId="7B4031FC" w14:textId="77777777" w:rsidR="00266CD0" w:rsidRDefault="00266CD0">
      <w:pPr>
        <w:widowControl w:val="0"/>
        <w:jc w:val="both"/>
        <w:rPr>
          <w:b/>
          <w:szCs w:val="24"/>
          <w:lang w:eastAsia="lt-LT"/>
        </w:rPr>
      </w:pPr>
    </w:p>
    <w:p w14:paraId="7B4031FD" w14:textId="77777777" w:rsidR="00266CD0" w:rsidRDefault="00322BD0">
      <w:pPr>
        <w:widowControl w:val="0"/>
        <w:ind w:firstLine="851"/>
        <w:jc w:val="both"/>
        <w:rPr>
          <w:color w:val="000000"/>
          <w:szCs w:val="24"/>
          <w:lang w:eastAsia="lt-LT"/>
        </w:rPr>
      </w:pPr>
      <w:r>
        <w:rPr>
          <w:b/>
          <w:color w:val="000000"/>
          <w:szCs w:val="24"/>
          <w:lang w:eastAsia="lt-LT"/>
        </w:rPr>
        <w:t>10.</w:t>
      </w:r>
      <w:r>
        <w:rPr>
          <w:b/>
          <w:color w:val="000000"/>
          <w:szCs w:val="24"/>
          <w:lang w:eastAsia="lt-LT"/>
        </w:rPr>
        <w:tab/>
      </w:r>
      <w:r>
        <w:rPr>
          <w:b/>
          <w:szCs w:val="24"/>
          <w:lang w:eastAsia="lt-LT"/>
        </w:rPr>
        <w:t xml:space="preserve">Projektui vykdyti turimos transporto </w:t>
      </w:r>
      <w:r>
        <w:rPr>
          <w:b/>
          <w:color w:val="000000"/>
          <w:szCs w:val="24"/>
          <w:lang w:eastAsia="lt-LT"/>
        </w:rPr>
        <w:t xml:space="preserve">priemonės </w:t>
      </w:r>
      <w:r>
        <w:rPr>
          <w:i/>
          <w:color w:val="000000"/>
          <w:szCs w:val="24"/>
          <w:lang w:eastAsia="lt-LT"/>
        </w:rPr>
        <w:t>(kokios, kieno nuosavybė, panauda ir kt., atskirai nurodant pareiškėjo ir kiekvieno partnerio)</w:t>
      </w:r>
    </w:p>
    <w:p w14:paraId="7B4031FE" w14:textId="77777777" w:rsidR="00266CD0" w:rsidRDefault="00266CD0">
      <w:pPr>
        <w:widowControl w:val="0"/>
        <w:ind w:firstLine="851"/>
        <w:rPr>
          <w:i/>
          <w:szCs w:val="24"/>
          <w:lang w:eastAsia="lt-LT"/>
        </w:rPr>
      </w:pPr>
    </w:p>
    <w:p w14:paraId="7B4031FF" w14:textId="77777777" w:rsidR="00266CD0" w:rsidRDefault="00266CD0">
      <w:pPr>
        <w:widowControl w:val="0"/>
        <w:ind w:firstLine="851"/>
        <w:rPr>
          <w:i/>
          <w:szCs w:val="24"/>
          <w:lang w:eastAsia="lt-LT"/>
        </w:rPr>
      </w:pPr>
    </w:p>
    <w:p w14:paraId="7B403200" w14:textId="77777777" w:rsidR="00266CD0" w:rsidRDefault="00266CD0">
      <w:pPr>
        <w:widowControl w:val="0"/>
        <w:ind w:firstLine="851"/>
        <w:rPr>
          <w:i/>
          <w:szCs w:val="24"/>
          <w:lang w:eastAsia="lt-LT"/>
        </w:rPr>
      </w:pPr>
    </w:p>
    <w:p w14:paraId="7B403201" w14:textId="77777777" w:rsidR="00266CD0" w:rsidRDefault="00322BD0">
      <w:pPr>
        <w:widowControl w:val="0"/>
        <w:ind w:firstLine="851"/>
        <w:rPr>
          <w:b/>
          <w:szCs w:val="24"/>
        </w:rPr>
      </w:pPr>
      <w:r>
        <w:rPr>
          <w:b/>
          <w:szCs w:val="24"/>
        </w:rPr>
        <w:t>11.</w:t>
      </w:r>
      <w:r>
        <w:rPr>
          <w:b/>
          <w:szCs w:val="24"/>
        </w:rPr>
        <w:tab/>
        <w:t>Projekto įgyvendinimo planas</w:t>
      </w:r>
      <w:r>
        <w:rPr>
          <w:szCs w:val="24"/>
        </w:rPr>
        <w:t xml:space="preserve"> </w:t>
      </w:r>
      <w:r>
        <w:rPr>
          <w:i/>
          <w:szCs w:val="24"/>
        </w:rPr>
        <w:t>(atskirai pagal kiekvieną planuojamą vykdyti veiklą)</w:t>
      </w:r>
    </w:p>
    <w:tbl>
      <w:tblPr>
        <w:tblW w:w="9885" w:type="dxa"/>
        <w:tblInd w:w="-34" w:type="dxa"/>
        <w:tblLayout w:type="fixed"/>
        <w:tblLook w:val="04A0" w:firstRow="1" w:lastRow="0" w:firstColumn="1" w:lastColumn="0" w:noHBand="0" w:noVBand="1"/>
      </w:tblPr>
      <w:tblGrid>
        <w:gridCol w:w="708"/>
        <w:gridCol w:w="974"/>
        <w:gridCol w:w="300"/>
        <w:gridCol w:w="1032"/>
        <w:gridCol w:w="244"/>
        <w:gridCol w:w="980"/>
        <w:gridCol w:w="154"/>
        <w:gridCol w:w="850"/>
        <w:gridCol w:w="1418"/>
        <w:gridCol w:w="1134"/>
        <w:gridCol w:w="992"/>
        <w:gridCol w:w="1099"/>
      </w:tblGrid>
      <w:tr w:rsidR="00266CD0" w14:paraId="7B403209" w14:textId="77777777">
        <w:trPr>
          <w:cantSplit/>
          <w:trHeight w:val="945"/>
        </w:trPr>
        <w:tc>
          <w:tcPr>
            <w:tcW w:w="709" w:type="dxa"/>
            <w:vMerge w:val="restart"/>
            <w:tcBorders>
              <w:top w:val="single" w:sz="8" w:space="0" w:color="auto"/>
              <w:left w:val="single" w:sz="8" w:space="0" w:color="auto"/>
              <w:bottom w:val="single" w:sz="8" w:space="0" w:color="000000"/>
              <w:right w:val="single" w:sz="8" w:space="0" w:color="auto"/>
            </w:tcBorders>
            <w:vAlign w:val="center"/>
            <w:hideMark/>
          </w:tcPr>
          <w:p w14:paraId="7B403202" w14:textId="77777777" w:rsidR="00266CD0" w:rsidRDefault="00322BD0">
            <w:pPr>
              <w:spacing w:line="276" w:lineRule="auto"/>
              <w:jc w:val="center"/>
              <w:rPr>
                <w:color w:val="000000"/>
                <w:szCs w:val="24"/>
                <w:lang w:eastAsia="lt-LT"/>
              </w:rPr>
            </w:pPr>
            <w:r>
              <w:rPr>
                <w:color w:val="000000"/>
                <w:szCs w:val="24"/>
              </w:rPr>
              <w:t>Eil. Nr.</w:t>
            </w:r>
          </w:p>
        </w:tc>
        <w:tc>
          <w:tcPr>
            <w:tcW w:w="1276" w:type="dxa"/>
            <w:gridSpan w:val="2"/>
            <w:vMerge w:val="restart"/>
            <w:tcBorders>
              <w:top w:val="single" w:sz="8" w:space="0" w:color="auto"/>
              <w:left w:val="single" w:sz="8" w:space="0" w:color="auto"/>
              <w:bottom w:val="single" w:sz="8" w:space="0" w:color="000000"/>
              <w:right w:val="single" w:sz="8" w:space="0" w:color="auto"/>
            </w:tcBorders>
            <w:vAlign w:val="center"/>
            <w:hideMark/>
          </w:tcPr>
          <w:p w14:paraId="7B403203" w14:textId="77777777" w:rsidR="00266CD0" w:rsidRDefault="00322BD0">
            <w:pPr>
              <w:spacing w:line="276" w:lineRule="auto"/>
              <w:jc w:val="center"/>
              <w:rPr>
                <w:color w:val="000000"/>
                <w:szCs w:val="24"/>
                <w:lang w:eastAsia="lt-LT"/>
              </w:rPr>
            </w:pPr>
            <w:r>
              <w:rPr>
                <w:color w:val="000000"/>
                <w:szCs w:val="24"/>
              </w:rPr>
              <w:t>Nuoseklus veiklų aprašymas</w:t>
            </w:r>
          </w:p>
        </w:tc>
        <w:tc>
          <w:tcPr>
            <w:tcW w:w="1276" w:type="dxa"/>
            <w:gridSpan w:val="2"/>
            <w:vMerge w:val="restart"/>
            <w:tcBorders>
              <w:top w:val="single" w:sz="8" w:space="0" w:color="auto"/>
              <w:left w:val="single" w:sz="8" w:space="0" w:color="auto"/>
              <w:bottom w:val="single" w:sz="8" w:space="0" w:color="000000"/>
              <w:right w:val="single" w:sz="8" w:space="0" w:color="auto"/>
            </w:tcBorders>
            <w:vAlign w:val="center"/>
            <w:hideMark/>
          </w:tcPr>
          <w:p w14:paraId="7B403204" w14:textId="77777777" w:rsidR="00266CD0" w:rsidRDefault="00322BD0">
            <w:pPr>
              <w:spacing w:line="276" w:lineRule="auto"/>
              <w:jc w:val="center"/>
              <w:rPr>
                <w:color w:val="000000"/>
                <w:szCs w:val="24"/>
                <w:lang w:eastAsia="lt-LT"/>
              </w:rPr>
            </w:pPr>
            <w:proofErr w:type="spellStart"/>
            <w:r>
              <w:rPr>
                <w:color w:val="000000"/>
                <w:szCs w:val="24"/>
              </w:rPr>
              <w:t>Planuo-jamas</w:t>
            </w:r>
            <w:proofErr w:type="spellEnd"/>
            <w:r>
              <w:rPr>
                <w:color w:val="000000"/>
                <w:szCs w:val="24"/>
              </w:rPr>
              <w:t xml:space="preserve"> veiklos laikotarpis (pradžia–pabaiga)</w:t>
            </w:r>
          </w:p>
        </w:tc>
        <w:tc>
          <w:tcPr>
            <w:tcW w:w="1134" w:type="dxa"/>
            <w:gridSpan w:val="2"/>
            <w:vMerge w:val="restart"/>
            <w:tcBorders>
              <w:top w:val="single" w:sz="8" w:space="0" w:color="auto"/>
              <w:left w:val="single" w:sz="8" w:space="0" w:color="auto"/>
              <w:bottom w:val="single" w:sz="8" w:space="0" w:color="000000"/>
              <w:right w:val="single" w:sz="8" w:space="0" w:color="auto"/>
            </w:tcBorders>
            <w:vAlign w:val="center"/>
            <w:hideMark/>
          </w:tcPr>
          <w:p w14:paraId="7B403205" w14:textId="77777777" w:rsidR="00266CD0" w:rsidRDefault="00322BD0">
            <w:pPr>
              <w:spacing w:line="276" w:lineRule="auto"/>
              <w:jc w:val="center"/>
              <w:rPr>
                <w:color w:val="000000"/>
                <w:szCs w:val="24"/>
                <w:lang w:eastAsia="lt-LT"/>
              </w:rPr>
            </w:pPr>
            <w:proofErr w:type="spellStart"/>
            <w:r>
              <w:rPr>
                <w:color w:val="000000"/>
                <w:szCs w:val="24"/>
                <w:lang w:eastAsia="lt-LT"/>
              </w:rPr>
              <w:t>Periodiš-kumas</w:t>
            </w:r>
            <w:proofErr w:type="spellEnd"/>
            <w:r>
              <w:rPr>
                <w:color w:val="000000"/>
                <w:szCs w:val="24"/>
                <w:lang w:eastAsia="lt-LT"/>
              </w:rPr>
              <w:t xml:space="preserve"> (kartai per savaitę), veiklos trukmė (val.) </w:t>
            </w:r>
          </w:p>
        </w:tc>
        <w:tc>
          <w:tcPr>
            <w:tcW w:w="850" w:type="dxa"/>
            <w:vMerge w:val="restart"/>
            <w:tcBorders>
              <w:top w:val="single" w:sz="8" w:space="0" w:color="auto"/>
              <w:left w:val="single" w:sz="8" w:space="0" w:color="auto"/>
              <w:bottom w:val="single" w:sz="8" w:space="0" w:color="000000"/>
              <w:right w:val="single" w:sz="8" w:space="0" w:color="auto"/>
            </w:tcBorders>
            <w:vAlign w:val="center"/>
            <w:hideMark/>
          </w:tcPr>
          <w:p w14:paraId="7B403206" w14:textId="77777777" w:rsidR="00266CD0" w:rsidRDefault="00322BD0">
            <w:pPr>
              <w:spacing w:line="276" w:lineRule="auto"/>
              <w:jc w:val="center"/>
              <w:rPr>
                <w:color w:val="000000"/>
                <w:szCs w:val="24"/>
                <w:lang w:eastAsia="lt-LT"/>
              </w:rPr>
            </w:pPr>
            <w:r>
              <w:rPr>
                <w:color w:val="000000"/>
                <w:szCs w:val="24"/>
              </w:rPr>
              <w:t>Daly-</w:t>
            </w:r>
            <w:proofErr w:type="spellStart"/>
            <w:r>
              <w:rPr>
                <w:color w:val="000000"/>
                <w:szCs w:val="24"/>
              </w:rPr>
              <w:t>vių</w:t>
            </w:r>
            <w:proofErr w:type="spellEnd"/>
            <w:r>
              <w:rPr>
                <w:color w:val="000000"/>
                <w:szCs w:val="24"/>
              </w:rPr>
              <w:t xml:space="preserve"> </w:t>
            </w:r>
            <w:proofErr w:type="spellStart"/>
            <w:r>
              <w:rPr>
                <w:color w:val="000000"/>
                <w:szCs w:val="24"/>
              </w:rPr>
              <w:t>skai-čius</w:t>
            </w:r>
            <w:proofErr w:type="spellEnd"/>
          </w:p>
        </w:tc>
        <w:tc>
          <w:tcPr>
            <w:tcW w:w="3544" w:type="dxa"/>
            <w:gridSpan w:val="3"/>
            <w:tcBorders>
              <w:top w:val="single" w:sz="8" w:space="0" w:color="auto"/>
              <w:left w:val="nil"/>
              <w:bottom w:val="single" w:sz="8" w:space="0" w:color="auto"/>
              <w:right w:val="single" w:sz="8" w:space="0" w:color="000000"/>
            </w:tcBorders>
            <w:vAlign w:val="center"/>
            <w:hideMark/>
          </w:tcPr>
          <w:p w14:paraId="7B403207" w14:textId="77777777" w:rsidR="00266CD0" w:rsidRDefault="00322BD0">
            <w:pPr>
              <w:spacing w:line="276" w:lineRule="auto"/>
              <w:jc w:val="center"/>
              <w:rPr>
                <w:color w:val="000000"/>
                <w:szCs w:val="24"/>
                <w:lang w:eastAsia="lt-LT"/>
              </w:rPr>
            </w:pPr>
            <w:r>
              <w:rPr>
                <w:color w:val="000000"/>
                <w:szCs w:val="24"/>
              </w:rPr>
              <w:t>Planuojamos projekto įgyvendinimo lėšos eurais (nurodyti šaltinį)</w:t>
            </w:r>
          </w:p>
        </w:tc>
        <w:tc>
          <w:tcPr>
            <w:tcW w:w="1099" w:type="dxa"/>
            <w:vMerge w:val="restart"/>
            <w:tcBorders>
              <w:top w:val="single" w:sz="4" w:space="0" w:color="auto"/>
              <w:left w:val="single" w:sz="8" w:space="0" w:color="auto"/>
              <w:bottom w:val="single" w:sz="8" w:space="0" w:color="000000"/>
              <w:right w:val="single" w:sz="8" w:space="0" w:color="auto"/>
            </w:tcBorders>
            <w:vAlign w:val="center"/>
            <w:hideMark/>
          </w:tcPr>
          <w:p w14:paraId="7B403208" w14:textId="77777777" w:rsidR="00266CD0" w:rsidRDefault="00322BD0">
            <w:pPr>
              <w:spacing w:line="276" w:lineRule="auto"/>
              <w:jc w:val="center"/>
              <w:rPr>
                <w:color w:val="000000"/>
                <w:szCs w:val="24"/>
                <w:lang w:eastAsia="lt-LT"/>
              </w:rPr>
            </w:pPr>
            <w:r>
              <w:rPr>
                <w:color w:val="000000"/>
                <w:szCs w:val="24"/>
              </w:rPr>
              <w:t xml:space="preserve">Bendra </w:t>
            </w:r>
            <w:proofErr w:type="spellStart"/>
            <w:r>
              <w:rPr>
                <w:color w:val="000000"/>
                <w:szCs w:val="24"/>
              </w:rPr>
              <w:t>planuo-</w:t>
            </w:r>
            <w:proofErr w:type="spellEnd"/>
            <w:r>
              <w:rPr>
                <w:color w:val="000000"/>
                <w:szCs w:val="24"/>
              </w:rPr>
              <w:t xml:space="preserve"> </w:t>
            </w:r>
            <w:proofErr w:type="spellStart"/>
            <w:r>
              <w:rPr>
                <w:color w:val="000000"/>
                <w:szCs w:val="24"/>
              </w:rPr>
              <w:t>jamų</w:t>
            </w:r>
            <w:proofErr w:type="spellEnd"/>
            <w:r>
              <w:rPr>
                <w:color w:val="000000"/>
                <w:szCs w:val="24"/>
              </w:rPr>
              <w:t xml:space="preserve"> projekto </w:t>
            </w:r>
            <w:proofErr w:type="spellStart"/>
            <w:r>
              <w:rPr>
                <w:color w:val="000000"/>
                <w:szCs w:val="24"/>
              </w:rPr>
              <w:t>įgyven-dinimo</w:t>
            </w:r>
            <w:proofErr w:type="spellEnd"/>
            <w:r>
              <w:rPr>
                <w:color w:val="000000"/>
                <w:szCs w:val="24"/>
              </w:rPr>
              <w:t xml:space="preserve"> lėšų suma eurais</w:t>
            </w:r>
          </w:p>
        </w:tc>
      </w:tr>
      <w:tr w:rsidR="00266CD0" w14:paraId="7B403213" w14:textId="77777777">
        <w:trPr>
          <w:trHeight w:val="2850"/>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7B40320A" w14:textId="77777777" w:rsidR="00266CD0" w:rsidRDefault="00266CD0">
            <w:pPr>
              <w:rPr>
                <w:color w:val="000000"/>
                <w:szCs w:val="24"/>
                <w:lang w:eastAsia="lt-LT"/>
              </w:rPr>
            </w:pPr>
          </w:p>
        </w:tc>
        <w:tc>
          <w:tcPr>
            <w:tcW w:w="5869" w:type="dxa"/>
            <w:gridSpan w:val="2"/>
            <w:vMerge/>
            <w:tcBorders>
              <w:top w:val="single" w:sz="8" w:space="0" w:color="auto"/>
              <w:left w:val="single" w:sz="8" w:space="0" w:color="auto"/>
              <w:bottom w:val="single" w:sz="8" w:space="0" w:color="000000"/>
              <w:right w:val="single" w:sz="8" w:space="0" w:color="auto"/>
            </w:tcBorders>
            <w:vAlign w:val="center"/>
            <w:hideMark/>
          </w:tcPr>
          <w:p w14:paraId="7B40320B" w14:textId="77777777" w:rsidR="00266CD0" w:rsidRDefault="00266CD0">
            <w:pPr>
              <w:rPr>
                <w:color w:val="000000"/>
                <w:szCs w:val="24"/>
                <w:lang w:eastAsia="lt-LT"/>
              </w:rPr>
            </w:pPr>
          </w:p>
        </w:tc>
        <w:tc>
          <w:tcPr>
            <w:tcW w:w="2500" w:type="dxa"/>
            <w:gridSpan w:val="2"/>
            <w:vMerge/>
            <w:tcBorders>
              <w:top w:val="single" w:sz="8" w:space="0" w:color="auto"/>
              <w:left w:val="single" w:sz="8" w:space="0" w:color="auto"/>
              <w:bottom w:val="single" w:sz="8" w:space="0" w:color="000000"/>
              <w:right w:val="single" w:sz="8" w:space="0" w:color="auto"/>
            </w:tcBorders>
            <w:vAlign w:val="center"/>
            <w:hideMark/>
          </w:tcPr>
          <w:p w14:paraId="7B40320C" w14:textId="77777777" w:rsidR="00266CD0" w:rsidRDefault="00266CD0">
            <w:pPr>
              <w:rPr>
                <w:color w:val="000000"/>
                <w:szCs w:val="24"/>
                <w:lang w:eastAsia="lt-LT"/>
              </w:rPr>
            </w:pPr>
          </w:p>
        </w:tc>
        <w:tc>
          <w:tcPr>
            <w:tcW w:w="2138" w:type="dxa"/>
            <w:gridSpan w:val="2"/>
            <w:vMerge/>
            <w:tcBorders>
              <w:top w:val="single" w:sz="8" w:space="0" w:color="auto"/>
              <w:left w:val="single" w:sz="8" w:space="0" w:color="auto"/>
              <w:bottom w:val="single" w:sz="8" w:space="0" w:color="000000"/>
              <w:right w:val="single" w:sz="8" w:space="0" w:color="auto"/>
            </w:tcBorders>
            <w:vAlign w:val="center"/>
            <w:hideMark/>
          </w:tcPr>
          <w:p w14:paraId="7B40320D" w14:textId="77777777" w:rsidR="00266CD0" w:rsidRDefault="00266CD0">
            <w:pPr>
              <w:rPr>
                <w:color w:val="000000"/>
                <w:szCs w:val="24"/>
                <w:lang w:eastAsia="lt-LT"/>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7B40320E" w14:textId="77777777" w:rsidR="00266CD0" w:rsidRDefault="00266CD0">
            <w:pPr>
              <w:rPr>
                <w:color w:val="000000"/>
                <w:szCs w:val="24"/>
                <w:lang w:eastAsia="lt-LT"/>
              </w:rPr>
            </w:pPr>
          </w:p>
        </w:tc>
        <w:tc>
          <w:tcPr>
            <w:tcW w:w="1418" w:type="dxa"/>
            <w:tcBorders>
              <w:top w:val="nil"/>
              <w:left w:val="nil"/>
              <w:bottom w:val="single" w:sz="8" w:space="0" w:color="auto"/>
              <w:right w:val="single" w:sz="8" w:space="0" w:color="auto"/>
            </w:tcBorders>
            <w:vAlign w:val="center"/>
            <w:hideMark/>
          </w:tcPr>
          <w:p w14:paraId="7B40320F" w14:textId="77777777" w:rsidR="00266CD0" w:rsidRDefault="00322BD0">
            <w:pPr>
              <w:spacing w:line="276" w:lineRule="auto"/>
              <w:jc w:val="center"/>
              <w:rPr>
                <w:color w:val="000000"/>
                <w:szCs w:val="24"/>
                <w:lang w:eastAsia="lt-LT"/>
              </w:rPr>
            </w:pPr>
            <w:r>
              <w:rPr>
                <w:color w:val="000000"/>
                <w:szCs w:val="24"/>
                <w:lang w:eastAsia="lt-LT"/>
              </w:rPr>
              <w:t xml:space="preserve">Neįgaliųjų reikalų </w:t>
            </w:r>
            <w:proofErr w:type="spellStart"/>
            <w:r>
              <w:rPr>
                <w:color w:val="000000"/>
                <w:szCs w:val="24"/>
                <w:lang w:eastAsia="lt-LT"/>
              </w:rPr>
              <w:t>departa-mento</w:t>
            </w:r>
            <w:proofErr w:type="spellEnd"/>
            <w:r>
              <w:rPr>
                <w:color w:val="000000"/>
                <w:szCs w:val="24"/>
                <w:lang w:eastAsia="lt-LT"/>
              </w:rPr>
              <w:t xml:space="preserve"> prie Socialinės apsaugos ir darbo ministerijos lėšos</w:t>
            </w:r>
          </w:p>
        </w:tc>
        <w:tc>
          <w:tcPr>
            <w:tcW w:w="1134" w:type="dxa"/>
            <w:tcBorders>
              <w:top w:val="nil"/>
              <w:left w:val="nil"/>
              <w:bottom w:val="single" w:sz="8" w:space="0" w:color="auto"/>
              <w:right w:val="single" w:sz="8" w:space="0" w:color="auto"/>
            </w:tcBorders>
            <w:vAlign w:val="center"/>
            <w:hideMark/>
          </w:tcPr>
          <w:p w14:paraId="7B403210" w14:textId="77777777" w:rsidR="00266CD0" w:rsidRDefault="00322BD0">
            <w:pPr>
              <w:spacing w:line="276" w:lineRule="auto"/>
              <w:jc w:val="center"/>
              <w:rPr>
                <w:color w:val="000000"/>
                <w:szCs w:val="24"/>
                <w:lang w:eastAsia="lt-LT"/>
              </w:rPr>
            </w:pPr>
            <w:proofErr w:type="spellStart"/>
            <w:r>
              <w:rPr>
                <w:color w:val="000000"/>
                <w:szCs w:val="24"/>
                <w:lang w:eastAsia="lt-LT"/>
              </w:rPr>
              <w:t>Savival-dybės</w:t>
            </w:r>
            <w:proofErr w:type="spellEnd"/>
            <w:r>
              <w:rPr>
                <w:color w:val="000000"/>
                <w:szCs w:val="24"/>
                <w:lang w:eastAsia="lt-LT"/>
              </w:rPr>
              <w:t xml:space="preserve"> biudžeto lėšos</w:t>
            </w:r>
          </w:p>
        </w:tc>
        <w:tc>
          <w:tcPr>
            <w:tcW w:w="992" w:type="dxa"/>
            <w:tcBorders>
              <w:top w:val="nil"/>
              <w:left w:val="nil"/>
              <w:bottom w:val="single" w:sz="8" w:space="0" w:color="auto"/>
              <w:right w:val="single" w:sz="8" w:space="0" w:color="auto"/>
            </w:tcBorders>
            <w:vAlign w:val="center"/>
            <w:hideMark/>
          </w:tcPr>
          <w:p w14:paraId="7B403211" w14:textId="77777777" w:rsidR="00266CD0" w:rsidRDefault="00322BD0">
            <w:pPr>
              <w:spacing w:line="276" w:lineRule="auto"/>
              <w:jc w:val="center"/>
              <w:rPr>
                <w:color w:val="000000"/>
                <w:szCs w:val="24"/>
                <w:highlight w:val="green"/>
                <w:lang w:eastAsia="lt-LT"/>
              </w:rPr>
            </w:pPr>
            <w:r>
              <w:rPr>
                <w:color w:val="000000"/>
                <w:szCs w:val="24"/>
              </w:rPr>
              <w:t>Kiti finan-</w:t>
            </w:r>
            <w:proofErr w:type="spellStart"/>
            <w:r>
              <w:rPr>
                <w:color w:val="000000"/>
                <w:szCs w:val="24"/>
              </w:rPr>
              <w:t>savimo</w:t>
            </w:r>
            <w:proofErr w:type="spellEnd"/>
            <w:r>
              <w:rPr>
                <w:color w:val="000000"/>
                <w:szCs w:val="24"/>
              </w:rPr>
              <w:t xml:space="preserve"> šaltiniai (jei </w:t>
            </w:r>
            <w:proofErr w:type="spellStart"/>
            <w:r>
              <w:rPr>
                <w:color w:val="000000"/>
                <w:szCs w:val="24"/>
              </w:rPr>
              <w:t>preten-duoja</w:t>
            </w:r>
            <w:proofErr w:type="spellEnd"/>
            <w:r>
              <w:rPr>
                <w:color w:val="000000"/>
                <w:szCs w:val="24"/>
              </w:rPr>
              <w:t xml:space="preserve"> į priori-tetą)</w:t>
            </w:r>
          </w:p>
        </w:tc>
        <w:tc>
          <w:tcPr>
            <w:tcW w:w="1099" w:type="dxa"/>
            <w:vMerge/>
            <w:tcBorders>
              <w:top w:val="single" w:sz="4" w:space="0" w:color="auto"/>
              <w:left w:val="single" w:sz="8" w:space="0" w:color="auto"/>
              <w:bottom w:val="single" w:sz="8" w:space="0" w:color="000000"/>
              <w:right w:val="single" w:sz="8" w:space="0" w:color="auto"/>
            </w:tcBorders>
            <w:vAlign w:val="center"/>
            <w:hideMark/>
          </w:tcPr>
          <w:p w14:paraId="7B403212" w14:textId="77777777" w:rsidR="00266CD0" w:rsidRDefault="00266CD0">
            <w:pPr>
              <w:rPr>
                <w:color w:val="000000"/>
                <w:szCs w:val="24"/>
                <w:lang w:eastAsia="lt-LT"/>
              </w:rPr>
            </w:pPr>
          </w:p>
        </w:tc>
      </w:tr>
      <w:tr w:rsidR="00266CD0" w14:paraId="7B40321A" w14:textId="77777777">
        <w:trPr>
          <w:cantSplit/>
          <w:trHeight w:val="945"/>
        </w:trPr>
        <w:tc>
          <w:tcPr>
            <w:tcW w:w="709" w:type="dxa"/>
            <w:tcBorders>
              <w:top w:val="nil"/>
              <w:left w:val="single" w:sz="8" w:space="0" w:color="auto"/>
              <w:bottom w:val="single" w:sz="8" w:space="0" w:color="auto"/>
              <w:right w:val="single" w:sz="8" w:space="0" w:color="auto"/>
            </w:tcBorders>
            <w:vAlign w:val="center"/>
            <w:hideMark/>
          </w:tcPr>
          <w:p w14:paraId="7B403214" w14:textId="77777777" w:rsidR="00266CD0" w:rsidRDefault="00322BD0">
            <w:pPr>
              <w:spacing w:line="276" w:lineRule="auto"/>
              <w:jc w:val="center"/>
              <w:rPr>
                <w:b/>
                <w:bCs/>
                <w:color w:val="000000"/>
                <w:szCs w:val="24"/>
                <w:lang w:eastAsia="lt-LT"/>
              </w:rPr>
            </w:pPr>
            <w:r>
              <w:rPr>
                <w:b/>
                <w:bCs/>
                <w:color w:val="000000"/>
                <w:szCs w:val="24"/>
              </w:rPr>
              <w:t>1.</w:t>
            </w:r>
          </w:p>
        </w:tc>
        <w:tc>
          <w:tcPr>
            <w:tcW w:w="4536" w:type="dxa"/>
            <w:gridSpan w:val="7"/>
            <w:tcBorders>
              <w:top w:val="single" w:sz="8" w:space="0" w:color="auto"/>
              <w:left w:val="nil"/>
              <w:bottom w:val="single" w:sz="8" w:space="0" w:color="auto"/>
              <w:right w:val="single" w:sz="8" w:space="0" w:color="000000"/>
            </w:tcBorders>
            <w:vAlign w:val="center"/>
            <w:hideMark/>
          </w:tcPr>
          <w:p w14:paraId="7B403215" w14:textId="77777777" w:rsidR="00266CD0" w:rsidRDefault="00322BD0">
            <w:pPr>
              <w:spacing w:line="276" w:lineRule="auto"/>
              <w:rPr>
                <w:b/>
                <w:bCs/>
                <w:color w:val="000000"/>
                <w:szCs w:val="24"/>
                <w:lang w:eastAsia="lt-LT"/>
              </w:rPr>
            </w:pPr>
            <w:r>
              <w:rPr>
                <w:b/>
                <w:bCs/>
                <w:color w:val="000000"/>
                <w:szCs w:val="24"/>
                <w:lang w:eastAsia="lt-LT"/>
              </w:rPr>
              <w:t xml:space="preserve">Nuolatinio pobūdžio veiklos </w:t>
            </w:r>
            <w:r>
              <w:rPr>
                <w:i/>
                <w:iCs/>
                <w:color w:val="000000"/>
                <w:szCs w:val="24"/>
                <w:lang w:eastAsia="lt-LT"/>
              </w:rPr>
              <w:t>(vykdomos reguliariai, tai yra ne rečiau kaip du kartus per savaitę)</w:t>
            </w:r>
          </w:p>
        </w:tc>
        <w:tc>
          <w:tcPr>
            <w:tcW w:w="1418" w:type="dxa"/>
            <w:tcBorders>
              <w:top w:val="nil"/>
              <w:left w:val="nil"/>
              <w:bottom w:val="single" w:sz="8" w:space="0" w:color="auto"/>
              <w:right w:val="single" w:sz="8" w:space="0" w:color="auto"/>
            </w:tcBorders>
            <w:vAlign w:val="center"/>
            <w:hideMark/>
          </w:tcPr>
          <w:p w14:paraId="7B403216" w14:textId="77777777" w:rsidR="00266CD0" w:rsidRDefault="00266CD0">
            <w:pPr>
              <w:spacing w:line="276" w:lineRule="auto"/>
              <w:ind w:firstLine="71"/>
              <w:jc w:val="center"/>
              <w:rPr>
                <w:color w:val="000000"/>
                <w:szCs w:val="24"/>
                <w:lang w:eastAsia="lt-LT"/>
              </w:rPr>
            </w:pPr>
          </w:p>
        </w:tc>
        <w:tc>
          <w:tcPr>
            <w:tcW w:w="1134" w:type="dxa"/>
            <w:tcBorders>
              <w:top w:val="nil"/>
              <w:left w:val="nil"/>
              <w:bottom w:val="single" w:sz="8" w:space="0" w:color="auto"/>
              <w:right w:val="single" w:sz="8" w:space="0" w:color="auto"/>
            </w:tcBorders>
            <w:vAlign w:val="center"/>
            <w:hideMark/>
          </w:tcPr>
          <w:p w14:paraId="7B403217" w14:textId="77777777" w:rsidR="00266CD0" w:rsidRDefault="00266CD0">
            <w:pPr>
              <w:spacing w:line="276" w:lineRule="auto"/>
              <w:ind w:firstLine="71"/>
              <w:jc w:val="center"/>
              <w:rPr>
                <w:color w:val="000000"/>
                <w:szCs w:val="24"/>
                <w:lang w:eastAsia="lt-LT"/>
              </w:rPr>
            </w:pPr>
          </w:p>
        </w:tc>
        <w:tc>
          <w:tcPr>
            <w:tcW w:w="992" w:type="dxa"/>
            <w:tcBorders>
              <w:top w:val="nil"/>
              <w:left w:val="nil"/>
              <w:bottom w:val="single" w:sz="8" w:space="0" w:color="auto"/>
              <w:right w:val="single" w:sz="8" w:space="0" w:color="auto"/>
            </w:tcBorders>
            <w:vAlign w:val="center"/>
            <w:hideMark/>
          </w:tcPr>
          <w:p w14:paraId="7B403218" w14:textId="77777777" w:rsidR="00266CD0" w:rsidRDefault="00266CD0">
            <w:pPr>
              <w:spacing w:line="276" w:lineRule="auto"/>
              <w:ind w:firstLine="71"/>
              <w:jc w:val="center"/>
              <w:rPr>
                <w:color w:val="000000"/>
                <w:szCs w:val="24"/>
                <w:lang w:eastAsia="lt-LT"/>
              </w:rPr>
            </w:pPr>
          </w:p>
        </w:tc>
        <w:tc>
          <w:tcPr>
            <w:tcW w:w="1099" w:type="dxa"/>
            <w:tcBorders>
              <w:top w:val="nil"/>
              <w:left w:val="nil"/>
              <w:bottom w:val="single" w:sz="8" w:space="0" w:color="auto"/>
              <w:right w:val="single" w:sz="8" w:space="0" w:color="auto"/>
            </w:tcBorders>
            <w:vAlign w:val="center"/>
            <w:hideMark/>
          </w:tcPr>
          <w:p w14:paraId="7B403219" w14:textId="77777777" w:rsidR="00266CD0" w:rsidRDefault="00266CD0">
            <w:pPr>
              <w:spacing w:line="276" w:lineRule="auto"/>
              <w:ind w:firstLine="71"/>
              <w:jc w:val="center"/>
              <w:rPr>
                <w:color w:val="000000"/>
                <w:szCs w:val="24"/>
                <w:lang w:eastAsia="lt-LT"/>
              </w:rPr>
            </w:pPr>
          </w:p>
        </w:tc>
      </w:tr>
      <w:tr w:rsidR="00266CD0" w14:paraId="7B403224" w14:textId="77777777">
        <w:trPr>
          <w:cantSplit/>
          <w:trHeight w:val="330"/>
        </w:trPr>
        <w:tc>
          <w:tcPr>
            <w:tcW w:w="709" w:type="dxa"/>
            <w:tcBorders>
              <w:top w:val="nil"/>
              <w:left w:val="single" w:sz="8" w:space="0" w:color="auto"/>
              <w:bottom w:val="single" w:sz="8" w:space="0" w:color="auto"/>
              <w:right w:val="single" w:sz="8" w:space="0" w:color="auto"/>
            </w:tcBorders>
            <w:vAlign w:val="center"/>
            <w:hideMark/>
          </w:tcPr>
          <w:p w14:paraId="7B40321B" w14:textId="77777777" w:rsidR="00266CD0" w:rsidRDefault="00322BD0">
            <w:pPr>
              <w:spacing w:line="276" w:lineRule="auto"/>
              <w:jc w:val="center"/>
              <w:rPr>
                <w:color w:val="000000"/>
                <w:szCs w:val="24"/>
                <w:lang w:eastAsia="lt-LT"/>
              </w:rPr>
            </w:pPr>
            <w:r>
              <w:rPr>
                <w:color w:val="000000"/>
                <w:szCs w:val="24"/>
              </w:rPr>
              <w:t>1.1.</w:t>
            </w:r>
          </w:p>
        </w:tc>
        <w:tc>
          <w:tcPr>
            <w:tcW w:w="975" w:type="dxa"/>
            <w:tcBorders>
              <w:top w:val="nil"/>
              <w:left w:val="nil"/>
              <w:bottom w:val="single" w:sz="8" w:space="0" w:color="auto"/>
              <w:right w:val="single" w:sz="8" w:space="0" w:color="auto"/>
            </w:tcBorders>
            <w:vAlign w:val="center"/>
            <w:hideMark/>
          </w:tcPr>
          <w:p w14:paraId="7B40321C" w14:textId="77777777" w:rsidR="00266CD0" w:rsidRDefault="00266CD0">
            <w:pPr>
              <w:spacing w:line="276" w:lineRule="auto"/>
              <w:ind w:firstLine="71"/>
              <w:jc w:val="center"/>
              <w:rPr>
                <w:color w:val="000000"/>
                <w:szCs w:val="24"/>
                <w:lang w:eastAsia="lt-LT"/>
              </w:rPr>
            </w:pPr>
          </w:p>
        </w:tc>
        <w:tc>
          <w:tcPr>
            <w:tcW w:w="1333" w:type="dxa"/>
            <w:gridSpan w:val="2"/>
            <w:tcBorders>
              <w:top w:val="nil"/>
              <w:left w:val="nil"/>
              <w:bottom w:val="single" w:sz="8" w:space="0" w:color="auto"/>
              <w:right w:val="single" w:sz="8" w:space="0" w:color="auto"/>
            </w:tcBorders>
            <w:vAlign w:val="center"/>
            <w:hideMark/>
          </w:tcPr>
          <w:p w14:paraId="7B40321D" w14:textId="77777777" w:rsidR="00266CD0" w:rsidRDefault="00266CD0">
            <w:pPr>
              <w:spacing w:line="276" w:lineRule="auto"/>
              <w:ind w:firstLine="71"/>
              <w:jc w:val="center"/>
              <w:rPr>
                <w:color w:val="000000"/>
                <w:szCs w:val="24"/>
                <w:lang w:eastAsia="lt-LT"/>
              </w:rPr>
            </w:pPr>
          </w:p>
        </w:tc>
        <w:tc>
          <w:tcPr>
            <w:tcW w:w="1224" w:type="dxa"/>
            <w:gridSpan w:val="2"/>
            <w:tcBorders>
              <w:top w:val="nil"/>
              <w:left w:val="nil"/>
              <w:bottom w:val="single" w:sz="8" w:space="0" w:color="auto"/>
              <w:right w:val="single" w:sz="8" w:space="0" w:color="auto"/>
            </w:tcBorders>
            <w:vAlign w:val="center"/>
            <w:hideMark/>
          </w:tcPr>
          <w:p w14:paraId="7B40321E" w14:textId="77777777" w:rsidR="00266CD0" w:rsidRDefault="00266CD0">
            <w:pPr>
              <w:spacing w:line="276" w:lineRule="auto"/>
              <w:ind w:firstLine="71"/>
              <w:jc w:val="center"/>
              <w:rPr>
                <w:color w:val="000000"/>
                <w:szCs w:val="24"/>
                <w:lang w:eastAsia="lt-LT"/>
              </w:rPr>
            </w:pPr>
          </w:p>
        </w:tc>
        <w:tc>
          <w:tcPr>
            <w:tcW w:w="1004" w:type="dxa"/>
            <w:gridSpan w:val="2"/>
            <w:tcBorders>
              <w:top w:val="nil"/>
              <w:left w:val="nil"/>
              <w:bottom w:val="single" w:sz="8" w:space="0" w:color="auto"/>
              <w:right w:val="single" w:sz="8" w:space="0" w:color="auto"/>
            </w:tcBorders>
            <w:vAlign w:val="center"/>
            <w:hideMark/>
          </w:tcPr>
          <w:p w14:paraId="7B40321F" w14:textId="77777777" w:rsidR="00266CD0" w:rsidRDefault="00266CD0">
            <w:pPr>
              <w:spacing w:line="276" w:lineRule="auto"/>
              <w:ind w:firstLine="71"/>
              <w:jc w:val="center"/>
              <w:rPr>
                <w:color w:val="000000"/>
                <w:szCs w:val="24"/>
                <w:lang w:eastAsia="lt-LT"/>
              </w:rPr>
            </w:pPr>
          </w:p>
        </w:tc>
        <w:tc>
          <w:tcPr>
            <w:tcW w:w="1418" w:type="dxa"/>
            <w:tcBorders>
              <w:top w:val="nil"/>
              <w:left w:val="nil"/>
              <w:bottom w:val="single" w:sz="8" w:space="0" w:color="auto"/>
              <w:right w:val="single" w:sz="8" w:space="0" w:color="auto"/>
            </w:tcBorders>
            <w:vAlign w:val="center"/>
            <w:hideMark/>
          </w:tcPr>
          <w:p w14:paraId="7B403220" w14:textId="77777777" w:rsidR="00266CD0" w:rsidRDefault="00322BD0">
            <w:pPr>
              <w:spacing w:line="276" w:lineRule="auto"/>
              <w:jc w:val="center"/>
              <w:rPr>
                <w:color w:val="000000"/>
                <w:szCs w:val="24"/>
                <w:lang w:eastAsia="lt-LT"/>
              </w:rPr>
            </w:pPr>
            <w:r>
              <w:rPr>
                <w:color w:val="000000"/>
                <w:szCs w:val="24"/>
              </w:rPr>
              <w:t>x</w:t>
            </w:r>
          </w:p>
        </w:tc>
        <w:tc>
          <w:tcPr>
            <w:tcW w:w="1134" w:type="dxa"/>
            <w:tcBorders>
              <w:top w:val="nil"/>
              <w:left w:val="nil"/>
              <w:bottom w:val="single" w:sz="8" w:space="0" w:color="auto"/>
              <w:right w:val="single" w:sz="8" w:space="0" w:color="auto"/>
            </w:tcBorders>
            <w:vAlign w:val="center"/>
            <w:hideMark/>
          </w:tcPr>
          <w:p w14:paraId="7B403221" w14:textId="77777777" w:rsidR="00266CD0" w:rsidRDefault="00322BD0">
            <w:pPr>
              <w:spacing w:line="276" w:lineRule="auto"/>
              <w:jc w:val="center"/>
              <w:rPr>
                <w:color w:val="000000"/>
                <w:szCs w:val="24"/>
                <w:lang w:eastAsia="lt-LT"/>
              </w:rPr>
            </w:pPr>
            <w:r>
              <w:rPr>
                <w:color w:val="000000"/>
                <w:szCs w:val="24"/>
                <w:lang w:eastAsia="lt-LT"/>
              </w:rPr>
              <w:t>x</w:t>
            </w:r>
          </w:p>
        </w:tc>
        <w:tc>
          <w:tcPr>
            <w:tcW w:w="992" w:type="dxa"/>
            <w:tcBorders>
              <w:top w:val="nil"/>
              <w:left w:val="nil"/>
              <w:bottom w:val="single" w:sz="8" w:space="0" w:color="auto"/>
              <w:right w:val="single" w:sz="8" w:space="0" w:color="auto"/>
            </w:tcBorders>
            <w:vAlign w:val="center"/>
            <w:hideMark/>
          </w:tcPr>
          <w:p w14:paraId="7B403222" w14:textId="77777777" w:rsidR="00266CD0" w:rsidRDefault="00322BD0">
            <w:pPr>
              <w:spacing w:line="276" w:lineRule="auto"/>
              <w:jc w:val="center"/>
              <w:rPr>
                <w:color w:val="000000"/>
                <w:szCs w:val="24"/>
                <w:lang w:eastAsia="lt-LT"/>
              </w:rPr>
            </w:pPr>
            <w:r>
              <w:rPr>
                <w:color w:val="000000"/>
                <w:szCs w:val="24"/>
              </w:rPr>
              <w:t>x</w:t>
            </w:r>
          </w:p>
        </w:tc>
        <w:tc>
          <w:tcPr>
            <w:tcW w:w="1099" w:type="dxa"/>
            <w:tcBorders>
              <w:top w:val="nil"/>
              <w:left w:val="nil"/>
              <w:bottom w:val="single" w:sz="8" w:space="0" w:color="auto"/>
              <w:right w:val="single" w:sz="8" w:space="0" w:color="auto"/>
            </w:tcBorders>
            <w:vAlign w:val="center"/>
            <w:hideMark/>
          </w:tcPr>
          <w:p w14:paraId="7B403223" w14:textId="77777777" w:rsidR="00266CD0" w:rsidRDefault="00322BD0">
            <w:pPr>
              <w:spacing w:line="276" w:lineRule="auto"/>
              <w:jc w:val="center"/>
              <w:rPr>
                <w:color w:val="000000"/>
                <w:szCs w:val="24"/>
                <w:lang w:eastAsia="lt-LT"/>
              </w:rPr>
            </w:pPr>
            <w:r>
              <w:rPr>
                <w:color w:val="000000"/>
                <w:szCs w:val="24"/>
              </w:rPr>
              <w:t>x</w:t>
            </w:r>
          </w:p>
        </w:tc>
      </w:tr>
      <w:tr w:rsidR="00266CD0" w14:paraId="7B40322E" w14:textId="77777777">
        <w:trPr>
          <w:cantSplit/>
          <w:trHeight w:val="330"/>
        </w:trPr>
        <w:tc>
          <w:tcPr>
            <w:tcW w:w="709" w:type="dxa"/>
            <w:tcBorders>
              <w:top w:val="nil"/>
              <w:left w:val="single" w:sz="8" w:space="0" w:color="auto"/>
              <w:bottom w:val="single" w:sz="8" w:space="0" w:color="auto"/>
              <w:right w:val="single" w:sz="8" w:space="0" w:color="auto"/>
            </w:tcBorders>
            <w:vAlign w:val="center"/>
            <w:hideMark/>
          </w:tcPr>
          <w:p w14:paraId="7B403225" w14:textId="77777777" w:rsidR="00266CD0" w:rsidRDefault="00322BD0">
            <w:pPr>
              <w:spacing w:line="276" w:lineRule="auto"/>
              <w:jc w:val="center"/>
              <w:rPr>
                <w:color w:val="000000"/>
                <w:szCs w:val="24"/>
                <w:lang w:eastAsia="lt-LT"/>
              </w:rPr>
            </w:pPr>
            <w:r>
              <w:rPr>
                <w:color w:val="000000"/>
                <w:szCs w:val="24"/>
              </w:rPr>
              <w:t>1.2.</w:t>
            </w:r>
          </w:p>
        </w:tc>
        <w:tc>
          <w:tcPr>
            <w:tcW w:w="975" w:type="dxa"/>
            <w:tcBorders>
              <w:top w:val="nil"/>
              <w:left w:val="nil"/>
              <w:bottom w:val="single" w:sz="8" w:space="0" w:color="auto"/>
              <w:right w:val="single" w:sz="8" w:space="0" w:color="auto"/>
            </w:tcBorders>
            <w:vAlign w:val="center"/>
            <w:hideMark/>
          </w:tcPr>
          <w:p w14:paraId="7B403226" w14:textId="77777777" w:rsidR="00266CD0" w:rsidRDefault="00266CD0">
            <w:pPr>
              <w:spacing w:line="276" w:lineRule="auto"/>
              <w:ind w:firstLine="71"/>
              <w:jc w:val="center"/>
              <w:rPr>
                <w:color w:val="000000"/>
                <w:szCs w:val="24"/>
                <w:lang w:eastAsia="lt-LT"/>
              </w:rPr>
            </w:pPr>
          </w:p>
        </w:tc>
        <w:tc>
          <w:tcPr>
            <w:tcW w:w="1333" w:type="dxa"/>
            <w:gridSpan w:val="2"/>
            <w:tcBorders>
              <w:top w:val="nil"/>
              <w:left w:val="nil"/>
              <w:bottom w:val="single" w:sz="8" w:space="0" w:color="auto"/>
              <w:right w:val="single" w:sz="8" w:space="0" w:color="auto"/>
            </w:tcBorders>
            <w:vAlign w:val="center"/>
            <w:hideMark/>
          </w:tcPr>
          <w:p w14:paraId="7B403227" w14:textId="77777777" w:rsidR="00266CD0" w:rsidRDefault="00266CD0">
            <w:pPr>
              <w:spacing w:line="276" w:lineRule="auto"/>
              <w:ind w:firstLine="71"/>
              <w:jc w:val="center"/>
              <w:rPr>
                <w:color w:val="000000"/>
                <w:szCs w:val="24"/>
                <w:lang w:eastAsia="lt-LT"/>
              </w:rPr>
            </w:pPr>
          </w:p>
        </w:tc>
        <w:tc>
          <w:tcPr>
            <w:tcW w:w="1224" w:type="dxa"/>
            <w:gridSpan w:val="2"/>
            <w:tcBorders>
              <w:top w:val="nil"/>
              <w:left w:val="nil"/>
              <w:bottom w:val="single" w:sz="8" w:space="0" w:color="auto"/>
              <w:right w:val="single" w:sz="8" w:space="0" w:color="auto"/>
            </w:tcBorders>
            <w:vAlign w:val="center"/>
            <w:hideMark/>
          </w:tcPr>
          <w:p w14:paraId="7B403228" w14:textId="77777777" w:rsidR="00266CD0" w:rsidRDefault="00266CD0">
            <w:pPr>
              <w:spacing w:line="276" w:lineRule="auto"/>
              <w:ind w:firstLine="71"/>
              <w:jc w:val="center"/>
              <w:rPr>
                <w:color w:val="000000"/>
                <w:szCs w:val="24"/>
                <w:lang w:eastAsia="lt-LT"/>
              </w:rPr>
            </w:pPr>
          </w:p>
        </w:tc>
        <w:tc>
          <w:tcPr>
            <w:tcW w:w="1004" w:type="dxa"/>
            <w:gridSpan w:val="2"/>
            <w:tcBorders>
              <w:top w:val="nil"/>
              <w:left w:val="nil"/>
              <w:bottom w:val="single" w:sz="8" w:space="0" w:color="auto"/>
              <w:right w:val="single" w:sz="8" w:space="0" w:color="auto"/>
            </w:tcBorders>
            <w:vAlign w:val="center"/>
            <w:hideMark/>
          </w:tcPr>
          <w:p w14:paraId="7B403229" w14:textId="77777777" w:rsidR="00266CD0" w:rsidRDefault="00266CD0">
            <w:pPr>
              <w:spacing w:line="276" w:lineRule="auto"/>
              <w:ind w:firstLine="71"/>
              <w:jc w:val="center"/>
              <w:rPr>
                <w:color w:val="000000"/>
                <w:szCs w:val="24"/>
                <w:lang w:eastAsia="lt-LT"/>
              </w:rPr>
            </w:pPr>
          </w:p>
        </w:tc>
        <w:tc>
          <w:tcPr>
            <w:tcW w:w="1418" w:type="dxa"/>
            <w:tcBorders>
              <w:top w:val="nil"/>
              <w:left w:val="nil"/>
              <w:bottom w:val="single" w:sz="8" w:space="0" w:color="auto"/>
              <w:right w:val="single" w:sz="8" w:space="0" w:color="auto"/>
            </w:tcBorders>
            <w:vAlign w:val="center"/>
            <w:hideMark/>
          </w:tcPr>
          <w:p w14:paraId="7B40322A" w14:textId="77777777" w:rsidR="00266CD0" w:rsidRDefault="00322BD0">
            <w:pPr>
              <w:spacing w:line="276" w:lineRule="auto"/>
              <w:jc w:val="center"/>
              <w:rPr>
                <w:color w:val="000000"/>
                <w:szCs w:val="24"/>
                <w:lang w:eastAsia="lt-LT"/>
              </w:rPr>
            </w:pPr>
            <w:r>
              <w:rPr>
                <w:color w:val="000000"/>
                <w:szCs w:val="24"/>
              </w:rPr>
              <w:t>x</w:t>
            </w:r>
          </w:p>
        </w:tc>
        <w:tc>
          <w:tcPr>
            <w:tcW w:w="1134" w:type="dxa"/>
            <w:tcBorders>
              <w:top w:val="nil"/>
              <w:left w:val="nil"/>
              <w:bottom w:val="single" w:sz="8" w:space="0" w:color="auto"/>
              <w:right w:val="single" w:sz="8" w:space="0" w:color="auto"/>
            </w:tcBorders>
            <w:vAlign w:val="center"/>
            <w:hideMark/>
          </w:tcPr>
          <w:p w14:paraId="7B40322B" w14:textId="77777777" w:rsidR="00266CD0" w:rsidRDefault="00322BD0">
            <w:pPr>
              <w:spacing w:line="276" w:lineRule="auto"/>
              <w:jc w:val="center"/>
              <w:rPr>
                <w:color w:val="000000"/>
                <w:szCs w:val="24"/>
                <w:lang w:eastAsia="lt-LT"/>
              </w:rPr>
            </w:pPr>
            <w:r>
              <w:rPr>
                <w:color w:val="000000"/>
                <w:szCs w:val="24"/>
                <w:lang w:eastAsia="lt-LT"/>
              </w:rPr>
              <w:t>x</w:t>
            </w:r>
          </w:p>
        </w:tc>
        <w:tc>
          <w:tcPr>
            <w:tcW w:w="992" w:type="dxa"/>
            <w:tcBorders>
              <w:top w:val="nil"/>
              <w:left w:val="nil"/>
              <w:bottom w:val="single" w:sz="8" w:space="0" w:color="auto"/>
              <w:right w:val="single" w:sz="8" w:space="0" w:color="auto"/>
            </w:tcBorders>
            <w:vAlign w:val="center"/>
            <w:hideMark/>
          </w:tcPr>
          <w:p w14:paraId="7B40322C" w14:textId="77777777" w:rsidR="00266CD0" w:rsidRDefault="00322BD0">
            <w:pPr>
              <w:spacing w:line="276" w:lineRule="auto"/>
              <w:jc w:val="center"/>
              <w:rPr>
                <w:color w:val="000000"/>
                <w:szCs w:val="24"/>
                <w:lang w:eastAsia="lt-LT"/>
              </w:rPr>
            </w:pPr>
            <w:r>
              <w:rPr>
                <w:color w:val="000000"/>
                <w:szCs w:val="24"/>
              </w:rPr>
              <w:t>x</w:t>
            </w:r>
          </w:p>
        </w:tc>
        <w:tc>
          <w:tcPr>
            <w:tcW w:w="1099" w:type="dxa"/>
            <w:tcBorders>
              <w:top w:val="nil"/>
              <w:left w:val="nil"/>
              <w:bottom w:val="single" w:sz="8" w:space="0" w:color="auto"/>
              <w:right w:val="single" w:sz="8" w:space="0" w:color="auto"/>
            </w:tcBorders>
            <w:vAlign w:val="center"/>
            <w:hideMark/>
          </w:tcPr>
          <w:p w14:paraId="7B40322D" w14:textId="77777777" w:rsidR="00266CD0" w:rsidRDefault="00322BD0">
            <w:pPr>
              <w:spacing w:line="276" w:lineRule="auto"/>
              <w:jc w:val="center"/>
              <w:rPr>
                <w:color w:val="000000"/>
                <w:szCs w:val="24"/>
                <w:lang w:eastAsia="lt-LT"/>
              </w:rPr>
            </w:pPr>
            <w:r>
              <w:rPr>
                <w:color w:val="000000"/>
                <w:szCs w:val="24"/>
              </w:rPr>
              <w:t>x</w:t>
            </w:r>
          </w:p>
        </w:tc>
      </w:tr>
      <w:tr w:rsidR="00266CD0" w14:paraId="7B403235" w14:textId="77777777">
        <w:trPr>
          <w:cantSplit/>
          <w:trHeight w:val="630"/>
        </w:trPr>
        <w:tc>
          <w:tcPr>
            <w:tcW w:w="709" w:type="dxa"/>
            <w:tcBorders>
              <w:top w:val="nil"/>
              <w:left w:val="single" w:sz="8" w:space="0" w:color="auto"/>
              <w:bottom w:val="single" w:sz="8" w:space="0" w:color="auto"/>
              <w:right w:val="single" w:sz="8" w:space="0" w:color="auto"/>
            </w:tcBorders>
            <w:vAlign w:val="center"/>
            <w:hideMark/>
          </w:tcPr>
          <w:p w14:paraId="7B40322F" w14:textId="77777777" w:rsidR="00266CD0" w:rsidRDefault="00322BD0">
            <w:pPr>
              <w:spacing w:line="276" w:lineRule="auto"/>
              <w:jc w:val="center"/>
              <w:rPr>
                <w:b/>
                <w:bCs/>
                <w:color w:val="000000"/>
                <w:szCs w:val="24"/>
                <w:lang w:eastAsia="lt-LT"/>
              </w:rPr>
            </w:pPr>
            <w:r>
              <w:rPr>
                <w:b/>
                <w:bCs/>
                <w:color w:val="000000"/>
                <w:szCs w:val="24"/>
              </w:rPr>
              <w:t>2.</w:t>
            </w:r>
          </w:p>
        </w:tc>
        <w:tc>
          <w:tcPr>
            <w:tcW w:w="4536" w:type="dxa"/>
            <w:gridSpan w:val="7"/>
            <w:tcBorders>
              <w:top w:val="single" w:sz="8" w:space="0" w:color="auto"/>
              <w:left w:val="nil"/>
              <w:bottom w:val="single" w:sz="8" w:space="0" w:color="auto"/>
              <w:right w:val="single" w:sz="8" w:space="0" w:color="000000"/>
            </w:tcBorders>
            <w:vAlign w:val="center"/>
            <w:hideMark/>
          </w:tcPr>
          <w:p w14:paraId="7B403230" w14:textId="77777777" w:rsidR="00266CD0" w:rsidRDefault="00322BD0">
            <w:pPr>
              <w:spacing w:line="276" w:lineRule="auto"/>
              <w:rPr>
                <w:b/>
                <w:bCs/>
                <w:color w:val="000000"/>
                <w:szCs w:val="24"/>
                <w:lang w:eastAsia="lt-LT"/>
              </w:rPr>
            </w:pPr>
            <w:r>
              <w:rPr>
                <w:b/>
                <w:bCs/>
                <w:color w:val="000000"/>
                <w:szCs w:val="24"/>
                <w:lang w:eastAsia="lt-LT"/>
              </w:rPr>
              <w:t xml:space="preserve">Nenuolatinio pobūdžio veikla (renginiai ir pan.) </w:t>
            </w:r>
          </w:p>
        </w:tc>
        <w:tc>
          <w:tcPr>
            <w:tcW w:w="1418" w:type="dxa"/>
            <w:tcBorders>
              <w:top w:val="nil"/>
              <w:left w:val="nil"/>
              <w:bottom w:val="single" w:sz="8" w:space="0" w:color="auto"/>
              <w:right w:val="single" w:sz="8" w:space="0" w:color="auto"/>
            </w:tcBorders>
            <w:vAlign w:val="center"/>
            <w:hideMark/>
          </w:tcPr>
          <w:p w14:paraId="7B403231" w14:textId="77777777" w:rsidR="00266CD0" w:rsidRDefault="00266CD0">
            <w:pPr>
              <w:spacing w:line="276" w:lineRule="auto"/>
              <w:ind w:firstLine="71"/>
              <w:jc w:val="center"/>
              <w:rPr>
                <w:color w:val="000000"/>
                <w:szCs w:val="24"/>
                <w:lang w:eastAsia="lt-LT"/>
              </w:rPr>
            </w:pPr>
          </w:p>
        </w:tc>
        <w:tc>
          <w:tcPr>
            <w:tcW w:w="1134" w:type="dxa"/>
            <w:tcBorders>
              <w:top w:val="nil"/>
              <w:left w:val="nil"/>
              <w:bottom w:val="single" w:sz="8" w:space="0" w:color="auto"/>
              <w:right w:val="single" w:sz="8" w:space="0" w:color="auto"/>
            </w:tcBorders>
            <w:vAlign w:val="center"/>
            <w:hideMark/>
          </w:tcPr>
          <w:p w14:paraId="7B403232" w14:textId="77777777" w:rsidR="00266CD0" w:rsidRDefault="00266CD0">
            <w:pPr>
              <w:spacing w:line="276" w:lineRule="auto"/>
              <w:ind w:firstLine="71"/>
              <w:jc w:val="center"/>
              <w:rPr>
                <w:color w:val="000000"/>
                <w:szCs w:val="24"/>
                <w:lang w:eastAsia="lt-LT"/>
              </w:rPr>
            </w:pPr>
          </w:p>
        </w:tc>
        <w:tc>
          <w:tcPr>
            <w:tcW w:w="992" w:type="dxa"/>
            <w:tcBorders>
              <w:top w:val="nil"/>
              <w:left w:val="nil"/>
              <w:bottom w:val="single" w:sz="8" w:space="0" w:color="auto"/>
              <w:right w:val="single" w:sz="8" w:space="0" w:color="auto"/>
            </w:tcBorders>
            <w:vAlign w:val="center"/>
            <w:hideMark/>
          </w:tcPr>
          <w:p w14:paraId="7B403233" w14:textId="77777777" w:rsidR="00266CD0" w:rsidRDefault="00266CD0">
            <w:pPr>
              <w:spacing w:line="276" w:lineRule="auto"/>
              <w:ind w:firstLine="71"/>
              <w:rPr>
                <w:color w:val="000000"/>
                <w:szCs w:val="24"/>
                <w:lang w:eastAsia="lt-LT"/>
              </w:rPr>
            </w:pPr>
          </w:p>
        </w:tc>
        <w:tc>
          <w:tcPr>
            <w:tcW w:w="1099" w:type="dxa"/>
            <w:tcBorders>
              <w:top w:val="nil"/>
              <w:left w:val="nil"/>
              <w:bottom w:val="single" w:sz="8" w:space="0" w:color="auto"/>
              <w:right w:val="single" w:sz="8" w:space="0" w:color="auto"/>
            </w:tcBorders>
            <w:vAlign w:val="center"/>
            <w:hideMark/>
          </w:tcPr>
          <w:p w14:paraId="7B403234" w14:textId="77777777" w:rsidR="00266CD0" w:rsidRDefault="00266CD0">
            <w:pPr>
              <w:spacing w:line="276" w:lineRule="auto"/>
              <w:ind w:firstLine="71"/>
              <w:rPr>
                <w:color w:val="000000"/>
                <w:szCs w:val="24"/>
                <w:lang w:eastAsia="lt-LT"/>
              </w:rPr>
            </w:pPr>
          </w:p>
        </w:tc>
      </w:tr>
      <w:tr w:rsidR="00266CD0" w14:paraId="7B40323F" w14:textId="77777777">
        <w:trPr>
          <w:cantSplit/>
          <w:trHeight w:val="330"/>
        </w:trPr>
        <w:tc>
          <w:tcPr>
            <w:tcW w:w="709" w:type="dxa"/>
            <w:tcBorders>
              <w:top w:val="nil"/>
              <w:left w:val="single" w:sz="8" w:space="0" w:color="auto"/>
              <w:bottom w:val="single" w:sz="8" w:space="0" w:color="auto"/>
              <w:right w:val="single" w:sz="8" w:space="0" w:color="auto"/>
            </w:tcBorders>
            <w:vAlign w:val="center"/>
            <w:hideMark/>
          </w:tcPr>
          <w:p w14:paraId="7B403236" w14:textId="77777777" w:rsidR="00266CD0" w:rsidRDefault="00322BD0">
            <w:pPr>
              <w:spacing w:line="276" w:lineRule="auto"/>
              <w:jc w:val="center"/>
              <w:rPr>
                <w:color w:val="000000"/>
                <w:szCs w:val="24"/>
                <w:lang w:eastAsia="lt-LT"/>
              </w:rPr>
            </w:pPr>
            <w:r>
              <w:rPr>
                <w:color w:val="000000"/>
                <w:szCs w:val="24"/>
              </w:rPr>
              <w:t>2.1.</w:t>
            </w:r>
          </w:p>
        </w:tc>
        <w:tc>
          <w:tcPr>
            <w:tcW w:w="975" w:type="dxa"/>
            <w:tcBorders>
              <w:top w:val="nil"/>
              <w:left w:val="nil"/>
              <w:bottom w:val="single" w:sz="8" w:space="0" w:color="auto"/>
              <w:right w:val="single" w:sz="8" w:space="0" w:color="auto"/>
            </w:tcBorders>
            <w:vAlign w:val="center"/>
            <w:hideMark/>
          </w:tcPr>
          <w:p w14:paraId="7B403237" w14:textId="77777777" w:rsidR="00266CD0" w:rsidRDefault="00266CD0">
            <w:pPr>
              <w:spacing w:line="276" w:lineRule="auto"/>
              <w:ind w:firstLine="71"/>
              <w:jc w:val="center"/>
              <w:rPr>
                <w:color w:val="000000"/>
                <w:szCs w:val="24"/>
                <w:lang w:eastAsia="lt-LT"/>
              </w:rPr>
            </w:pPr>
          </w:p>
        </w:tc>
        <w:tc>
          <w:tcPr>
            <w:tcW w:w="1333" w:type="dxa"/>
            <w:gridSpan w:val="2"/>
            <w:tcBorders>
              <w:top w:val="nil"/>
              <w:left w:val="nil"/>
              <w:bottom w:val="single" w:sz="8" w:space="0" w:color="auto"/>
              <w:right w:val="single" w:sz="8" w:space="0" w:color="auto"/>
            </w:tcBorders>
            <w:vAlign w:val="center"/>
            <w:hideMark/>
          </w:tcPr>
          <w:p w14:paraId="7B403238" w14:textId="77777777" w:rsidR="00266CD0" w:rsidRDefault="00266CD0">
            <w:pPr>
              <w:spacing w:line="276" w:lineRule="auto"/>
              <w:ind w:firstLine="71"/>
              <w:jc w:val="center"/>
              <w:rPr>
                <w:color w:val="000000"/>
                <w:szCs w:val="24"/>
                <w:lang w:eastAsia="lt-LT"/>
              </w:rPr>
            </w:pPr>
          </w:p>
        </w:tc>
        <w:tc>
          <w:tcPr>
            <w:tcW w:w="1224" w:type="dxa"/>
            <w:gridSpan w:val="2"/>
            <w:tcBorders>
              <w:top w:val="nil"/>
              <w:left w:val="nil"/>
              <w:bottom w:val="single" w:sz="8" w:space="0" w:color="auto"/>
              <w:right w:val="single" w:sz="8" w:space="0" w:color="auto"/>
            </w:tcBorders>
            <w:vAlign w:val="center"/>
            <w:hideMark/>
          </w:tcPr>
          <w:p w14:paraId="7B403239" w14:textId="77777777" w:rsidR="00266CD0" w:rsidRDefault="00266CD0">
            <w:pPr>
              <w:spacing w:line="276" w:lineRule="auto"/>
              <w:ind w:firstLine="71"/>
              <w:jc w:val="center"/>
              <w:rPr>
                <w:color w:val="000000"/>
                <w:szCs w:val="24"/>
                <w:lang w:eastAsia="lt-LT"/>
              </w:rPr>
            </w:pPr>
          </w:p>
        </w:tc>
        <w:tc>
          <w:tcPr>
            <w:tcW w:w="1004" w:type="dxa"/>
            <w:gridSpan w:val="2"/>
            <w:tcBorders>
              <w:top w:val="nil"/>
              <w:left w:val="nil"/>
              <w:bottom w:val="single" w:sz="8" w:space="0" w:color="auto"/>
              <w:right w:val="single" w:sz="8" w:space="0" w:color="auto"/>
            </w:tcBorders>
            <w:vAlign w:val="center"/>
            <w:hideMark/>
          </w:tcPr>
          <w:p w14:paraId="7B40323A" w14:textId="77777777" w:rsidR="00266CD0" w:rsidRDefault="00266CD0">
            <w:pPr>
              <w:spacing w:line="276" w:lineRule="auto"/>
              <w:ind w:firstLine="71"/>
              <w:jc w:val="center"/>
              <w:rPr>
                <w:color w:val="000000"/>
                <w:szCs w:val="24"/>
                <w:lang w:eastAsia="lt-LT"/>
              </w:rPr>
            </w:pPr>
          </w:p>
        </w:tc>
        <w:tc>
          <w:tcPr>
            <w:tcW w:w="1418" w:type="dxa"/>
            <w:tcBorders>
              <w:top w:val="nil"/>
              <w:left w:val="nil"/>
              <w:bottom w:val="single" w:sz="8" w:space="0" w:color="auto"/>
              <w:right w:val="single" w:sz="8" w:space="0" w:color="auto"/>
            </w:tcBorders>
            <w:vAlign w:val="center"/>
            <w:hideMark/>
          </w:tcPr>
          <w:p w14:paraId="7B40323B" w14:textId="77777777" w:rsidR="00266CD0" w:rsidRDefault="00322BD0">
            <w:pPr>
              <w:spacing w:line="276" w:lineRule="auto"/>
              <w:jc w:val="center"/>
              <w:rPr>
                <w:color w:val="000000"/>
                <w:szCs w:val="24"/>
                <w:lang w:eastAsia="lt-LT"/>
              </w:rPr>
            </w:pPr>
            <w:r>
              <w:rPr>
                <w:color w:val="000000"/>
                <w:szCs w:val="24"/>
              </w:rPr>
              <w:t>x</w:t>
            </w:r>
          </w:p>
        </w:tc>
        <w:tc>
          <w:tcPr>
            <w:tcW w:w="1134" w:type="dxa"/>
            <w:tcBorders>
              <w:top w:val="nil"/>
              <w:left w:val="nil"/>
              <w:bottom w:val="single" w:sz="8" w:space="0" w:color="auto"/>
              <w:right w:val="single" w:sz="8" w:space="0" w:color="auto"/>
            </w:tcBorders>
            <w:vAlign w:val="center"/>
            <w:hideMark/>
          </w:tcPr>
          <w:p w14:paraId="7B40323C" w14:textId="77777777" w:rsidR="00266CD0" w:rsidRDefault="00322BD0">
            <w:pPr>
              <w:spacing w:line="276" w:lineRule="auto"/>
              <w:jc w:val="center"/>
              <w:rPr>
                <w:color w:val="000000"/>
                <w:szCs w:val="24"/>
                <w:lang w:eastAsia="lt-LT"/>
              </w:rPr>
            </w:pPr>
            <w:r>
              <w:rPr>
                <w:color w:val="000000"/>
                <w:szCs w:val="24"/>
                <w:lang w:eastAsia="lt-LT"/>
              </w:rPr>
              <w:t>x</w:t>
            </w:r>
          </w:p>
        </w:tc>
        <w:tc>
          <w:tcPr>
            <w:tcW w:w="992" w:type="dxa"/>
            <w:tcBorders>
              <w:top w:val="nil"/>
              <w:left w:val="nil"/>
              <w:bottom w:val="single" w:sz="8" w:space="0" w:color="auto"/>
              <w:right w:val="single" w:sz="8" w:space="0" w:color="auto"/>
            </w:tcBorders>
            <w:vAlign w:val="center"/>
            <w:hideMark/>
          </w:tcPr>
          <w:p w14:paraId="7B40323D" w14:textId="77777777" w:rsidR="00266CD0" w:rsidRDefault="00322BD0">
            <w:pPr>
              <w:spacing w:line="276" w:lineRule="auto"/>
              <w:jc w:val="center"/>
              <w:rPr>
                <w:color w:val="000000"/>
                <w:szCs w:val="24"/>
                <w:lang w:eastAsia="lt-LT"/>
              </w:rPr>
            </w:pPr>
            <w:r>
              <w:rPr>
                <w:color w:val="000000"/>
                <w:szCs w:val="24"/>
              </w:rPr>
              <w:t>x</w:t>
            </w:r>
          </w:p>
        </w:tc>
        <w:tc>
          <w:tcPr>
            <w:tcW w:w="1099" w:type="dxa"/>
            <w:tcBorders>
              <w:top w:val="nil"/>
              <w:left w:val="nil"/>
              <w:bottom w:val="single" w:sz="8" w:space="0" w:color="auto"/>
              <w:right w:val="single" w:sz="8" w:space="0" w:color="auto"/>
            </w:tcBorders>
            <w:vAlign w:val="center"/>
            <w:hideMark/>
          </w:tcPr>
          <w:p w14:paraId="7B40323E" w14:textId="77777777" w:rsidR="00266CD0" w:rsidRDefault="00322BD0">
            <w:pPr>
              <w:spacing w:line="276" w:lineRule="auto"/>
              <w:jc w:val="center"/>
              <w:rPr>
                <w:color w:val="000000"/>
                <w:szCs w:val="24"/>
                <w:lang w:eastAsia="lt-LT"/>
              </w:rPr>
            </w:pPr>
            <w:r>
              <w:rPr>
                <w:color w:val="000000"/>
                <w:szCs w:val="24"/>
              </w:rPr>
              <w:t>x</w:t>
            </w:r>
          </w:p>
        </w:tc>
      </w:tr>
      <w:tr w:rsidR="00266CD0" w14:paraId="7B403249" w14:textId="77777777">
        <w:trPr>
          <w:cantSplit/>
          <w:trHeight w:val="330"/>
        </w:trPr>
        <w:tc>
          <w:tcPr>
            <w:tcW w:w="709" w:type="dxa"/>
            <w:tcBorders>
              <w:top w:val="nil"/>
              <w:left w:val="single" w:sz="8" w:space="0" w:color="auto"/>
              <w:bottom w:val="single" w:sz="8" w:space="0" w:color="auto"/>
              <w:right w:val="single" w:sz="8" w:space="0" w:color="auto"/>
            </w:tcBorders>
            <w:vAlign w:val="center"/>
            <w:hideMark/>
          </w:tcPr>
          <w:p w14:paraId="7B403240" w14:textId="77777777" w:rsidR="00266CD0" w:rsidRDefault="00322BD0">
            <w:pPr>
              <w:spacing w:line="276" w:lineRule="auto"/>
              <w:jc w:val="center"/>
              <w:rPr>
                <w:color w:val="000000"/>
                <w:szCs w:val="24"/>
                <w:lang w:eastAsia="lt-LT"/>
              </w:rPr>
            </w:pPr>
            <w:r>
              <w:rPr>
                <w:color w:val="000000"/>
                <w:szCs w:val="24"/>
              </w:rPr>
              <w:t>2.2.</w:t>
            </w:r>
          </w:p>
        </w:tc>
        <w:tc>
          <w:tcPr>
            <w:tcW w:w="975" w:type="dxa"/>
            <w:tcBorders>
              <w:top w:val="nil"/>
              <w:left w:val="nil"/>
              <w:bottom w:val="single" w:sz="8" w:space="0" w:color="auto"/>
              <w:right w:val="single" w:sz="8" w:space="0" w:color="auto"/>
            </w:tcBorders>
            <w:vAlign w:val="center"/>
            <w:hideMark/>
          </w:tcPr>
          <w:p w14:paraId="7B403241" w14:textId="77777777" w:rsidR="00266CD0" w:rsidRDefault="00266CD0">
            <w:pPr>
              <w:spacing w:line="276" w:lineRule="auto"/>
              <w:ind w:firstLine="71"/>
              <w:jc w:val="center"/>
              <w:rPr>
                <w:color w:val="000000"/>
                <w:szCs w:val="24"/>
                <w:lang w:eastAsia="lt-LT"/>
              </w:rPr>
            </w:pPr>
          </w:p>
        </w:tc>
        <w:tc>
          <w:tcPr>
            <w:tcW w:w="1333" w:type="dxa"/>
            <w:gridSpan w:val="2"/>
            <w:tcBorders>
              <w:top w:val="nil"/>
              <w:left w:val="nil"/>
              <w:bottom w:val="single" w:sz="8" w:space="0" w:color="auto"/>
              <w:right w:val="single" w:sz="8" w:space="0" w:color="auto"/>
            </w:tcBorders>
            <w:vAlign w:val="center"/>
            <w:hideMark/>
          </w:tcPr>
          <w:p w14:paraId="7B403242" w14:textId="77777777" w:rsidR="00266CD0" w:rsidRDefault="00266CD0">
            <w:pPr>
              <w:spacing w:line="276" w:lineRule="auto"/>
              <w:ind w:firstLine="71"/>
              <w:jc w:val="center"/>
              <w:rPr>
                <w:color w:val="000000"/>
                <w:szCs w:val="24"/>
                <w:lang w:eastAsia="lt-LT"/>
              </w:rPr>
            </w:pPr>
          </w:p>
        </w:tc>
        <w:tc>
          <w:tcPr>
            <w:tcW w:w="1224" w:type="dxa"/>
            <w:gridSpan w:val="2"/>
            <w:tcBorders>
              <w:top w:val="nil"/>
              <w:left w:val="nil"/>
              <w:bottom w:val="single" w:sz="8" w:space="0" w:color="auto"/>
              <w:right w:val="single" w:sz="8" w:space="0" w:color="auto"/>
            </w:tcBorders>
            <w:vAlign w:val="center"/>
            <w:hideMark/>
          </w:tcPr>
          <w:p w14:paraId="7B403243" w14:textId="77777777" w:rsidR="00266CD0" w:rsidRDefault="00266CD0">
            <w:pPr>
              <w:spacing w:line="276" w:lineRule="auto"/>
              <w:ind w:firstLine="71"/>
              <w:jc w:val="center"/>
              <w:rPr>
                <w:color w:val="000000"/>
                <w:szCs w:val="24"/>
                <w:lang w:eastAsia="lt-LT"/>
              </w:rPr>
            </w:pPr>
          </w:p>
        </w:tc>
        <w:tc>
          <w:tcPr>
            <w:tcW w:w="1004" w:type="dxa"/>
            <w:gridSpan w:val="2"/>
            <w:tcBorders>
              <w:top w:val="nil"/>
              <w:left w:val="nil"/>
              <w:bottom w:val="single" w:sz="8" w:space="0" w:color="auto"/>
              <w:right w:val="single" w:sz="8" w:space="0" w:color="auto"/>
            </w:tcBorders>
            <w:vAlign w:val="center"/>
            <w:hideMark/>
          </w:tcPr>
          <w:p w14:paraId="7B403244" w14:textId="77777777" w:rsidR="00266CD0" w:rsidRDefault="00266CD0">
            <w:pPr>
              <w:spacing w:line="276" w:lineRule="auto"/>
              <w:ind w:firstLine="71"/>
              <w:jc w:val="center"/>
              <w:rPr>
                <w:color w:val="000000"/>
                <w:szCs w:val="24"/>
                <w:lang w:eastAsia="lt-LT"/>
              </w:rPr>
            </w:pPr>
          </w:p>
        </w:tc>
        <w:tc>
          <w:tcPr>
            <w:tcW w:w="1418" w:type="dxa"/>
            <w:tcBorders>
              <w:top w:val="nil"/>
              <w:left w:val="nil"/>
              <w:bottom w:val="single" w:sz="8" w:space="0" w:color="auto"/>
              <w:right w:val="single" w:sz="8" w:space="0" w:color="auto"/>
            </w:tcBorders>
            <w:vAlign w:val="center"/>
            <w:hideMark/>
          </w:tcPr>
          <w:p w14:paraId="7B403245" w14:textId="77777777" w:rsidR="00266CD0" w:rsidRDefault="00322BD0">
            <w:pPr>
              <w:spacing w:line="276" w:lineRule="auto"/>
              <w:jc w:val="center"/>
              <w:rPr>
                <w:color w:val="000000"/>
                <w:szCs w:val="24"/>
                <w:lang w:eastAsia="lt-LT"/>
              </w:rPr>
            </w:pPr>
            <w:r>
              <w:rPr>
                <w:color w:val="000000"/>
                <w:szCs w:val="24"/>
              </w:rPr>
              <w:t>x</w:t>
            </w:r>
          </w:p>
        </w:tc>
        <w:tc>
          <w:tcPr>
            <w:tcW w:w="1134" w:type="dxa"/>
            <w:tcBorders>
              <w:top w:val="nil"/>
              <w:left w:val="nil"/>
              <w:bottom w:val="single" w:sz="8" w:space="0" w:color="auto"/>
              <w:right w:val="single" w:sz="8" w:space="0" w:color="auto"/>
            </w:tcBorders>
            <w:vAlign w:val="center"/>
            <w:hideMark/>
          </w:tcPr>
          <w:p w14:paraId="7B403246" w14:textId="77777777" w:rsidR="00266CD0" w:rsidRDefault="00322BD0">
            <w:pPr>
              <w:spacing w:line="276" w:lineRule="auto"/>
              <w:jc w:val="center"/>
              <w:rPr>
                <w:color w:val="000000"/>
                <w:szCs w:val="24"/>
                <w:lang w:eastAsia="lt-LT"/>
              </w:rPr>
            </w:pPr>
            <w:r>
              <w:rPr>
                <w:color w:val="000000"/>
                <w:szCs w:val="24"/>
                <w:lang w:eastAsia="lt-LT"/>
              </w:rPr>
              <w:t>x</w:t>
            </w:r>
          </w:p>
        </w:tc>
        <w:tc>
          <w:tcPr>
            <w:tcW w:w="992" w:type="dxa"/>
            <w:tcBorders>
              <w:top w:val="nil"/>
              <w:left w:val="nil"/>
              <w:bottom w:val="single" w:sz="8" w:space="0" w:color="auto"/>
              <w:right w:val="single" w:sz="8" w:space="0" w:color="auto"/>
            </w:tcBorders>
            <w:vAlign w:val="center"/>
            <w:hideMark/>
          </w:tcPr>
          <w:p w14:paraId="7B403247" w14:textId="77777777" w:rsidR="00266CD0" w:rsidRDefault="00322BD0">
            <w:pPr>
              <w:spacing w:line="276" w:lineRule="auto"/>
              <w:jc w:val="center"/>
              <w:rPr>
                <w:color w:val="000000"/>
                <w:szCs w:val="24"/>
                <w:lang w:eastAsia="lt-LT"/>
              </w:rPr>
            </w:pPr>
            <w:r>
              <w:rPr>
                <w:color w:val="000000"/>
                <w:szCs w:val="24"/>
              </w:rPr>
              <w:t>x</w:t>
            </w:r>
          </w:p>
        </w:tc>
        <w:tc>
          <w:tcPr>
            <w:tcW w:w="1099" w:type="dxa"/>
            <w:tcBorders>
              <w:top w:val="nil"/>
              <w:left w:val="nil"/>
              <w:bottom w:val="single" w:sz="8" w:space="0" w:color="auto"/>
              <w:right w:val="single" w:sz="8" w:space="0" w:color="auto"/>
            </w:tcBorders>
            <w:vAlign w:val="center"/>
            <w:hideMark/>
          </w:tcPr>
          <w:p w14:paraId="7B403248" w14:textId="77777777" w:rsidR="00266CD0" w:rsidRDefault="00322BD0">
            <w:pPr>
              <w:spacing w:line="276" w:lineRule="auto"/>
              <w:jc w:val="center"/>
              <w:rPr>
                <w:color w:val="000000"/>
                <w:szCs w:val="24"/>
                <w:lang w:eastAsia="lt-LT"/>
              </w:rPr>
            </w:pPr>
            <w:r>
              <w:rPr>
                <w:color w:val="000000"/>
                <w:szCs w:val="24"/>
              </w:rPr>
              <w:t>x</w:t>
            </w:r>
          </w:p>
        </w:tc>
      </w:tr>
    </w:tbl>
    <w:p w14:paraId="7B40324B" w14:textId="77777777" w:rsidR="00266CD0" w:rsidRDefault="00266CD0">
      <w:pPr>
        <w:jc w:val="both"/>
        <w:rPr>
          <w:i/>
          <w:szCs w:val="24"/>
        </w:rPr>
      </w:pPr>
    </w:p>
    <w:p w14:paraId="7B40324C" w14:textId="77777777" w:rsidR="00266CD0" w:rsidRDefault="00322BD0">
      <w:pPr>
        <w:widowControl w:val="0"/>
        <w:ind w:firstLine="851"/>
        <w:jc w:val="both"/>
        <w:rPr>
          <w:b/>
          <w:szCs w:val="24"/>
        </w:rPr>
      </w:pPr>
      <w:r>
        <w:rPr>
          <w:b/>
          <w:szCs w:val="24"/>
        </w:rPr>
        <w:t>12.</w:t>
      </w:r>
      <w:r>
        <w:rPr>
          <w:b/>
          <w:szCs w:val="24"/>
        </w:rPr>
        <w:tab/>
        <w:t xml:space="preserve">Detali projekto išlaidų sąmata ir pagrindimas </w:t>
      </w:r>
    </w:p>
    <w:tbl>
      <w:tblPr>
        <w:tblW w:w="9735"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00"/>
        <w:gridCol w:w="3613"/>
        <w:gridCol w:w="1801"/>
        <w:gridCol w:w="3521"/>
      </w:tblGrid>
      <w:tr w:rsidR="00266CD0" w14:paraId="7B403253" w14:textId="77777777">
        <w:tc>
          <w:tcPr>
            <w:tcW w:w="799" w:type="dxa"/>
            <w:tcBorders>
              <w:top w:val="single" w:sz="6" w:space="0" w:color="auto"/>
              <w:left w:val="single" w:sz="6" w:space="0" w:color="auto"/>
              <w:bottom w:val="single" w:sz="6" w:space="0" w:color="auto"/>
              <w:right w:val="single" w:sz="6" w:space="0" w:color="auto"/>
            </w:tcBorders>
            <w:vAlign w:val="center"/>
            <w:hideMark/>
          </w:tcPr>
          <w:p w14:paraId="7B40324D" w14:textId="77777777" w:rsidR="00266CD0" w:rsidRDefault="00322BD0">
            <w:pPr>
              <w:spacing w:line="276" w:lineRule="auto"/>
              <w:jc w:val="center"/>
              <w:rPr>
                <w:szCs w:val="24"/>
              </w:rPr>
            </w:pPr>
            <w:r>
              <w:rPr>
                <w:szCs w:val="24"/>
              </w:rPr>
              <w:t>Eil. Nr.</w:t>
            </w:r>
          </w:p>
        </w:tc>
        <w:tc>
          <w:tcPr>
            <w:tcW w:w="3611" w:type="dxa"/>
            <w:tcBorders>
              <w:top w:val="single" w:sz="6" w:space="0" w:color="auto"/>
              <w:left w:val="single" w:sz="6" w:space="0" w:color="auto"/>
              <w:bottom w:val="single" w:sz="6" w:space="0" w:color="auto"/>
              <w:right w:val="single" w:sz="6" w:space="0" w:color="auto"/>
            </w:tcBorders>
            <w:vAlign w:val="center"/>
            <w:hideMark/>
          </w:tcPr>
          <w:p w14:paraId="7B40324E" w14:textId="77777777" w:rsidR="00266CD0" w:rsidRDefault="00322BD0">
            <w:pPr>
              <w:spacing w:line="276" w:lineRule="auto"/>
              <w:jc w:val="center"/>
              <w:rPr>
                <w:szCs w:val="24"/>
              </w:rPr>
            </w:pPr>
            <w:r>
              <w:rPr>
                <w:szCs w:val="24"/>
              </w:rPr>
              <w:t>Išlaidų rūšis ir skaičiavimai</w:t>
            </w:r>
          </w:p>
        </w:tc>
        <w:tc>
          <w:tcPr>
            <w:tcW w:w="1800" w:type="dxa"/>
            <w:tcBorders>
              <w:top w:val="single" w:sz="6" w:space="0" w:color="auto"/>
              <w:left w:val="single" w:sz="6" w:space="0" w:color="auto"/>
              <w:bottom w:val="single" w:sz="6" w:space="0" w:color="auto"/>
              <w:right w:val="single" w:sz="6" w:space="0" w:color="auto"/>
            </w:tcBorders>
            <w:vAlign w:val="center"/>
            <w:hideMark/>
          </w:tcPr>
          <w:p w14:paraId="7B40324F" w14:textId="77777777" w:rsidR="00266CD0" w:rsidRDefault="00322BD0">
            <w:pPr>
              <w:spacing w:line="276" w:lineRule="auto"/>
              <w:jc w:val="center"/>
              <w:rPr>
                <w:szCs w:val="24"/>
              </w:rPr>
            </w:pPr>
            <w:r>
              <w:rPr>
                <w:szCs w:val="24"/>
              </w:rPr>
              <w:t xml:space="preserve">Prašoma suma </w:t>
            </w:r>
          </w:p>
          <w:p w14:paraId="7B403250" w14:textId="77777777" w:rsidR="00266CD0" w:rsidRDefault="00322BD0">
            <w:pPr>
              <w:spacing w:line="276" w:lineRule="auto"/>
              <w:jc w:val="center"/>
              <w:rPr>
                <w:szCs w:val="24"/>
              </w:rPr>
            </w:pPr>
            <w:r>
              <w:rPr>
                <w:szCs w:val="24"/>
              </w:rPr>
              <w:t>(eurais)</w:t>
            </w:r>
          </w:p>
        </w:tc>
        <w:tc>
          <w:tcPr>
            <w:tcW w:w="3519" w:type="dxa"/>
            <w:tcBorders>
              <w:top w:val="single" w:sz="6" w:space="0" w:color="auto"/>
              <w:left w:val="single" w:sz="6" w:space="0" w:color="auto"/>
              <w:bottom w:val="single" w:sz="6" w:space="0" w:color="auto"/>
              <w:right w:val="single" w:sz="6" w:space="0" w:color="auto"/>
            </w:tcBorders>
            <w:vAlign w:val="center"/>
            <w:hideMark/>
          </w:tcPr>
          <w:p w14:paraId="7B403251" w14:textId="77777777" w:rsidR="00266CD0" w:rsidRDefault="00322BD0">
            <w:pPr>
              <w:spacing w:line="276" w:lineRule="auto"/>
              <w:jc w:val="center"/>
              <w:rPr>
                <w:szCs w:val="24"/>
              </w:rPr>
            </w:pPr>
            <w:r>
              <w:rPr>
                <w:szCs w:val="24"/>
              </w:rPr>
              <w:t>Išlaidų pagrindimas</w:t>
            </w:r>
          </w:p>
          <w:p w14:paraId="7B403252" w14:textId="77777777" w:rsidR="00266CD0" w:rsidRDefault="00322BD0">
            <w:pPr>
              <w:spacing w:line="276" w:lineRule="auto"/>
              <w:jc w:val="center"/>
              <w:rPr>
                <w:i/>
                <w:strike/>
                <w:szCs w:val="24"/>
              </w:rPr>
            </w:pPr>
            <w:r>
              <w:rPr>
                <w:i/>
                <w:szCs w:val="24"/>
              </w:rPr>
              <w:t>(pagrįsti ir nurodyti, kokiai veiklai planuojamos išlaidos)</w:t>
            </w:r>
          </w:p>
        </w:tc>
      </w:tr>
      <w:tr w:rsidR="00266CD0" w14:paraId="7B403255" w14:textId="77777777">
        <w:tc>
          <w:tcPr>
            <w:tcW w:w="9729" w:type="dxa"/>
            <w:gridSpan w:val="4"/>
            <w:tcBorders>
              <w:top w:val="single" w:sz="6" w:space="0" w:color="auto"/>
              <w:left w:val="single" w:sz="6" w:space="0" w:color="auto"/>
              <w:bottom w:val="single" w:sz="6" w:space="0" w:color="auto"/>
              <w:right w:val="single" w:sz="6" w:space="0" w:color="auto"/>
            </w:tcBorders>
            <w:hideMark/>
          </w:tcPr>
          <w:p w14:paraId="7B403254" w14:textId="77777777" w:rsidR="00266CD0" w:rsidRDefault="00322BD0">
            <w:pPr>
              <w:spacing w:line="276" w:lineRule="auto"/>
              <w:rPr>
                <w:b/>
                <w:szCs w:val="24"/>
              </w:rPr>
            </w:pPr>
            <w:r>
              <w:rPr>
                <w:b/>
                <w:szCs w:val="24"/>
              </w:rPr>
              <w:t>I. Administravimo išlaidos (ne daugiau nei 20 procentų projektui skirtų lėšų)</w:t>
            </w:r>
          </w:p>
        </w:tc>
      </w:tr>
      <w:tr w:rsidR="00266CD0" w14:paraId="7B40325A" w14:textId="77777777">
        <w:tc>
          <w:tcPr>
            <w:tcW w:w="799" w:type="dxa"/>
            <w:tcBorders>
              <w:top w:val="single" w:sz="6" w:space="0" w:color="auto"/>
              <w:left w:val="single" w:sz="6" w:space="0" w:color="auto"/>
              <w:bottom w:val="single" w:sz="6" w:space="0" w:color="auto"/>
              <w:right w:val="single" w:sz="6" w:space="0" w:color="auto"/>
            </w:tcBorders>
            <w:hideMark/>
          </w:tcPr>
          <w:p w14:paraId="7B403256" w14:textId="77777777" w:rsidR="00266CD0" w:rsidRDefault="00322BD0">
            <w:pPr>
              <w:spacing w:line="276" w:lineRule="auto"/>
              <w:jc w:val="center"/>
              <w:rPr>
                <w:szCs w:val="24"/>
              </w:rPr>
            </w:pPr>
            <w:r>
              <w:rPr>
                <w:szCs w:val="24"/>
              </w:rPr>
              <w:t>1.</w:t>
            </w:r>
          </w:p>
        </w:tc>
        <w:tc>
          <w:tcPr>
            <w:tcW w:w="3611" w:type="dxa"/>
            <w:tcBorders>
              <w:top w:val="single" w:sz="6" w:space="0" w:color="auto"/>
              <w:left w:val="single" w:sz="6" w:space="0" w:color="auto"/>
              <w:bottom w:val="single" w:sz="6" w:space="0" w:color="auto"/>
              <w:right w:val="single" w:sz="6" w:space="0" w:color="auto"/>
            </w:tcBorders>
            <w:hideMark/>
          </w:tcPr>
          <w:p w14:paraId="7B403257" w14:textId="77777777" w:rsidR="00266CD0" w:rsidRDefault="00322BD0">
            <w:pPr>
              <w:spacing w:line="276" w:lineRule="auto"/>
              <w:rPr>
                <w:szCs w:val="24"/>
              </w:rPr>
            </w:pPr>
            <w:r>
              <w:rPr>
                <w:szCs w:val="24"/>
              </w:rPr>
              <w:t xml:space="preserve">Projekto vadovo ir finansininko darbo užmokestis </w:t>
            </w:r>
            <w:r>
              <w:rPr>
                <w:i/>
                <w:szCs w:val="24"/>
              </w:rPr>
              <w:t>(nurodyti pavardes, darbo trukmę, darbo užmokesčio dydį)</w:t>
            </w:r>
          </w:p>
        </w:tc>
        <w:tc>
          <w:tcPr>
            <w:tcW w:w="1800" w:type="dxa"/>
            <w:tcBorders>
              <w:top w:val="single" w:sz="6" w:space="0" w:color="auto"/>
              <w:left w:val="single" w:sz="6" w:space="0" w:color="auto"/>
              <w:bottom w:val="single" w:sz="6" w:space="0" w:color="auto"/>
              <w:right w:val="single" w:sz="6" w:space="0" w:color="auto"/>
            </w:tcBorders>
          </w:tcPr>
          <w:p w14:paraId="7B403258" w14:textId="77777777" w:rsidR="00266CD0" w:rsidRDefault="00266CD0">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hideMark/>
          </w:tcPr>
          <w:p w14:paraId="7B403259" w14:textId="77777777" w:rsidR="00266CD0" w:rsidRDefault="00322BD0">
            <w:pPr>
              <w:widowControl w:val="0"/>
              <w:spacing w:line="276" w:lineRule="auto"/>
              <w:rPr>
                <w:i/>
                <w:szCs w:val="24"/>
                <w:lang w:eastAsia="lt-LT"/>
              </w:rPr>
            </w:pPr>
            <w:r>
              <w:rPr>
                <w:i/>
                <w:szCs w:val="24"/>
              </w:rPr>
              <w:t>(Nurodyti išsilavinimą, kvalifikaciją,</w:t>
            </w:r>
            <w:r>
              <w:rPr>
                <w:i/>
                <w:szCs w:val="24"/>
                <w:lang w:eastAsia="lt-LT"/>
              </w:rPr>
              <w:t xml:space="preserve"> </w:t>
            </w:r>
            <w:r>
              <w:rPr>
                <w:i/>
                <w:szCs w:val="24"/>
              </w:rPr>
              <w:t>pareigas vykdant projektą,</w:t>
            </w:r>
            <w:r>
              <w:rPr>
                <w:i/>
                <w:szCs w:val="24"/>
                <w:lang w:eastAsia="lt-LT"/>
              </w:rPr>
              <w:t xml:space="preserve"> </w:t>
            </w:r>
            <w:r>
              <w:rPr>
                <w:i/>
                <w:szCs w:val="24"/>
              </w:rPr>
              <w:t>atliekamas pagrindines funkcijas vykdant projektą)</w:t>
            </w:r>
          </w:p>
        </w:tc>
      </w:tr>
      <w:tr w:rsidR="00266CD0" w14:paraId="7B40325F" w14:textId="77777777">
        <w:tc>
          <w:tcPr>
            <w:tcW w:w="799" w:type="dxa"/>
            <w:tcBorders>
              <w:top w:val="single" w:sz="6" w:space="0" w:color="auto"/>
              <w:left w:val="single" w:sz="6" w:space="0" w:color="auto"/>
              <w:bottom w:val="single" w:sz="6" w:space="0" w:color="auto"/>
              <w:right w:val="single" w:sz="6" w:space="0" w:color="auto"/>
            </w:tcBorders>
            <w:hideMark/>
          </w:tcPr>
          <w:p w14:paraId="7B40325B" w14:textId="77777777" w:rsidR="00266CD0" w:rsidRDefault="00322BD0">
            <w:pPr>
              <w:spacing w:line="276" w:lineRule="auto"/>
              <w:jc w:val="center"/>
              <w:rPr>
                <w:szCs w:val="24"/>
              </w:rPr>
            </w:pPr>
            <w:r>
              <w:rPr>
                <w:szCs w:val="24"/>
              </w:rPr>
              <w:t>2.</w:t>
            </w:r>
          </w:p>
        </w:tc>
        <w:tc>
          <w:tcPr>
            <w:tcW w:w="3611" w:type="dxa"/>
            <w:tcBorders>
              <w:top w:val="single" w:sz="6" w:space="0" w:color="auto"/>
              <w:left w:val="single" w:sz="6" w:space="0" w:color="auto"/>
              <w:bottom w:val="single" w:sz="6" w:space="0" w:color="auto"/>
              <w:right w:val="single" w:sz="6" w:space="0" w:color="auto"/>
            </w:tcBorders>
            <w:hideMark/>
          </w:tcPr>
          <w:p w14:paraId="7B40325C" w14:textId="77777777" w:rsidR="00266CD0" w:rsidRDefault="00322BD0">
            <w:pPr>
              <w:spacing w:line="276" w:lineRule="auto"/>
              <w:jc w:val="both"/>
              <w:rPr>
                <w:szCs w:val="24"/>
              </w:rPr>
            </w:pPr>
            <w:r>
              <w:rPr>
                <w:szCs w:val="24"/>
              </w:rPr>
              <w:t xml:space="preserve">Projekto vadovo ir finansininko Socialinio draudimo įmokos, įmokos į Garantinį fondą </w:t>
            </w:r>
            <w:r>
              <w:rPr>
                <w:i/>
                <w:szCs w:val="24"/>
              </w:rPr>
              <w:t xml:space="preserve">(nurodyti </w:t>
            </w:r>
            <w:r>
              <w:rPr>
                <w:i/>
                <w:szCs w:val="24"/>
              </w:rPr>
              <w:lastRenderedPageBreak/>
              <w:t>vienoje eilutėje)</w:t>
            </w:r>
          </w:p>
        </w:tc>
        <w:tc>
          <w:tcPr>
            <w:tcW w:w="1800" w:type="dxa"/>
            <w:tcBorders>
              <w:top w:val="single" w:sz="6" w:space="0" w:color="auto"/>
              <w:left w:val="single" w:sz="6" w:space="0" w:color="auto"/>
              <w:bottom w:val="single" w:sz="6" w:space="0" w:color="auto"/>
              <w:right w:val="single" w:sz="6" w:space="0" w:color="auto"/>
            </w:tcBorders>
          </w:tcPr>
          <w:p w14:paraId="7B40325D" w14:textId="77777777" w:rsidR="00266CD0" w:rsidRDefault="00266CD0">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14:paraId="7B40325E" w14:textId="77777777" w:rsidR="00266CD0" w:rsidRDefault="00266CD0">
            <w:pPr>
              <w:spacing w:line="276" w:lineRule="auto"/>
              <w:jc w:val="both"/>
              <w:rPr>
                <w:szCs w:val="24"/>
              </w:rPr>
            </w:pPr>
          </w:p>
        </w:tc>
      </w:tr>
      <w:tr w:rsidR="00266CD0" w14:paraId="7B403264" w14:textId="77777777">
        <w:tc>
          <w:tcPr>
            <w:tcW w:w="799" w:type="dxa"/>
            <w:tcBorders>
              <w:top w:val="single" w:sz="6" w:space="0" w:color="auto"/>
              <w:left w:val="single" w:sz="6" w:space="0" w:color="auto"/>
              <w:bottom w:val="single" w:sz="6" w:space="0" w:color="auto"/>
              <w:right w:val="single" w:sz="6" w:space="0" w:color="auto"/>
            </w:tcBorders>
            <w:hideMark/>
          </w:tcPr>
          <w:p w14:paraId="7B403260" w14:textId="77777777" w:rsidR="00266CD0" w:rsidRDefault="00322BD0">
            <w:pPr>
              <w:spacing w:line="276" w:lineRule="auto"/>
              <w:jc w:val="center"/>
              <w:rPr>
                <w:bCs/>
                <w:strike/>
                <w:szCs w:val="24"/>
              </w:rPr>
            </w:pPr>
            <w:r>
              <w:rPr>
                <w:bCs/>
                <w:szCs w:val="24"/>
              </w:rPr>
              <w:lastRenderedPageBreak/>
              <w:t>3.</w:t>
            </w:r>
          </w:p>
        </w:tc>
        <w:tc>
          <w:tcPr>
            <w:tcW w:w="3611" w:type="dxa"/>
            <w:tcBorders>
              <w:top w:val="single" w:sz="6" w:space="0" w:color="auto"/>
              <w:left w:val="single" w:sz="6" w:space="0" w:color="auto"/>
              <w:bottom w:val="single" w:sz="6" w:space="0" w:color="auto"/>
              <w:right w:val="single" w:sz="6" w:space="0" w:color="auto"/>
            </w:tcBorders>
            <w:hideMark/>
          </w:tcPr>
          <w:p w14:paraId="7B403261" w14:textId="77777777" w:rsidR="00266CD0" w:rsidRDefault="00322BD0">
            <w:pPr>
              <w:spacing w:line="276" w:lineRule="auto"/>
              <w:rPr>
                <w:bCs/>
                <w:strike/>
                <w:szCs w:val="24"/>
              </w:rPr>
            </w:pPr>
            <w:r>
              <w:rPr>
                <w:bCs/>
                <w:szCs w:val="24"/>
              </w:rPr>
              <w:t>Buhalterinių paslaugų išlaidos</w:t>
            </w:r>
          </w:p>
        </w:tc>
        <w:tc>
          <w:tcPr>
            <w:tcW w:w="1800" w:type="dxa"/>
            <w:tcBorders>
              <w:top w:val="single" w:sz="6" w:space="0" w:color="auto"/>
              <w:left w:val="single" w:sz="6" w:space="0" w:color="auto"/>
              <w:bottom w:val="single" w:sz="6" w:space="0" w:color="auto"/>
              <w:right w:val="single" w:sz="6" w:space="0" w:color="auto"/>
            </w:tcBorders>
          </w:tcPr>
          <w:p w14:paraId="7B403262" w14:textId="77777777" w:rsidR="00266CD0" w:rsidRDefault="00266CD0">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14:paraId="7B403263" w14:textId="77777777" w:rsidR="00266CD0" w:rsidRDefault="00266CD0">
            <w:pPr>
              <w:spacing w:line="276" w:lineRule="auto"/>
              <w:jc w:val="both"/>
              <w:rPr>
                <w:szCs w:val="24"/>
              </w:rPr>
            </w:pPr>
          </w:p>
        </w:tc>
      </w:tr>
      <w:tr w:rsidR="00266CD0" w14:paraId="7B403269" w14:textId="77777777">
        <w:tc>
          <w:tcPr>
            <w:tcW w:w="799" w:type="dxa"/>
            <w:tcBorders>
              <w:top w:val="single" w:sz="6" w:space="0" w:color="auto"/>
              <w:left w:val="single" w:sz="6" w:space="0" w:color="auto"/>
              <w:bottom w:val="single" w:sz="6" w:space="0" w:color="auto"/>
              <w:right w:val="single" w:sz="6" w:space="0" w:color="auto"/>
            </w:tcBorders>
            <w:hideMark/>
          </w:tcPr>
          <w:p w14:paraId="7B403265" w14:textId="77777777" w:rsidR="00266CD0" w:rsidRDefault="00322BD0">
            <w:pPr>
              <w:spacing w:line="276" w:lineRule="auto"/>
              <w:jc w:val="center"/>
              <w:rPr>
                <w:b/>
                <w:bCs/>
                <w:szCs w:val="24"/>
              </w:rPr>
            </w:pPr>
            <w:r>
              <w:rPr>
                <w:b/>
                <w:bCs/>
                <w:szCs w:val="24"/>
              </w:rPr>
              <w:t>4.</w:t>
            </w:r>
          </w:p>
        </w:tc>
        <w:tc>
          <w:tcPr>
            <w:tcW w:w="3611" w:type="dxa"/>
            <w:tcBorders>
              <w:top w:val="single" w:sz="6" w:space="0" w:color="auto"/>
              <w:left w:val="single" w:sz="6" w:space="0" w:color="auto"/>
              <w:bottom w:val="single" w:sz="6" w:space="0" w:color="auto"/>
              <w:right w:val="single" w:sz="6" w:space="0" w:color="auto"/>
            </w:tcBorders>
            <w:hideMark/>
          </w:tcPr>
          <w:p w14:paraId="7B403266" w14:textId="77777777" w:rsidR="00266CD0" w:rsidRDefault="00322BD0">
            <w:pPr>
              <w:spacing w:line="276" w:lineRule="auto"/>
              <w:rPr>
                <w:b/>
                <w:bCs/>
                <w:szCs w:val="24"/>
              </w:rPr>
            </w:pPr>
            <w:r>
              <w:rPr>
                <w:b/>
                <w:bCs/>
                <w:szCs w:val="24"/>
              </w:rPr>
              <w:t>Iš viso</w:t>
            </w:r>
          </w:p>
        </w:tc>
        <w:tc>
          <w:tcPr>
            <w:tcW w:w="1800" w:type="dxa"/>
            <w:tcBorders>
              <w:top w:val="single" w:sz="6" w:space="0" w:color="auto"/>
              <w:left w:val="single" w:sz="6" w:space="0" w:color="auto"/>
              <w:bottom w:val="single" w:sz="6" w:space="0" w:color="auto"/>
              <w:right w:val="single" w:sz="6" w:space="0" w:color="auto"/>
            </w:tcBorders>
          </w:tcPr>
          <w:p w14:paraId="7B403267" w14:textId="77777777" w:rsidR="00266CD0" w:rsidRDefault="00266CD0">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14:paraId="7B403268" w14:textId="77777777" w:rsidR="00266CD0" w:rsidRDefault="00266CD0">
            <w:pPr>
              <w:spacing w:line="276" w:lineRule="auto"/>
              <w:jc w:val="both"/>
              <w:rPr>
                <w:szCs w:val="24"/>
              </w:rPr>
            </w:pPr>
          </w:p>
        </w:tc>
      </w:tr>
      <w:tr w:rsidR="00266CD0" w14:paraId="7B40326B" w14:textId="77777777">
        <w:tc>
          <w:tcPr>
            <w:tcW w:w="9729" w:type="dxa"/>
            <w:gridSpan w:val="4"/>
            <w:tcBorders>
              <w:top w:val="single" w:sz="6" w:space="0" w:color="auto"/>
              <w:left w:val="single" w:sz="6" w:space="0" w:color="auto"/>
              <w:bottom w:val="single" w:sz="6" w:space="0" w:color="auto"/>
              <w:right w:val="single" w:sz="6" w:space="0" w:color="auto"/>
            </w:tcBorders>
            <w:hideMark/>
          </w:tcPr>
          <w:p w14:paraId="7B40326A" w14:textId="77777777" w:rsidR="00266CD0" w:rsidRDefault="00322BD0">
            <w:pPr>
              <w:spacing w:line="276" w:lineRule="auto"/>
              <w:rPr>
                <w:szCs w:val="24"/>
              </w:rPr>
            </w:pPr>
            <w:r>
              <w:rPr>
                <w:b/>
                <w:szCs w:val="24"/>
              </w:rPr>
              <w:t>II. Projekto vykdymo išlaidos</w:t>
            </w:r>
          </w:p>
        </w:tc>
      </w:tr>
      <w:tr w:rsidR="00266CD0" w14:paraId="7B403270" w14:textId="77777777">
        <w:tc>
          <w:tcPr>
            <w:tcW w:w="799" w:type="dxa"/>
            <w:tcBorders>
              <w:top w:val="single" w:sz="6" w:space="0" w:color="auto"/>
              <w:left w:val="single" w:sz="6" w:space="0" w:color="auto"/>
              <w:bottom w:val="single" w:sz="6" w:space="0" w:color="auto"/>
              <w:right w:val="single" w:sz="6" w:space="0" w:color="auto"/>
            </w:tcBorders>
            <w:hideMark/>
          </w:tcPr>
          <w:p w14:paraId="7B40326C" w14:textId="77777777" w:rsidR="00266CD0" w:rsidRDefault="00322BD0">
            <w:pPr>
              <w:spacing w:line="276" w:lineRule="auto"/>
              <w:jc w:val="center"/>
              <w:rPr>
                <w:szCs w:val="24"/>
              </w:rPr>
            </w:pPr>
            <w:r>
              <w:rPr>
                <w:szCs w:val="24"/>
              </w:rPr>
              <w:t>5.</w:t>
            </w:r>
          </w:p>
        </w:tc>
        <w:tc>
          <w:tcPr>
            <w:tcW w:w="3611" w:type="dxa"/>
            <w:tcBorders>
              <w:top w:val="single" w:sz="6" w:space="0" w:color="auto"/>
              <w:left w:val="single" w:sz="6" w:space="0" w:color="auto"/>
              <w:bottom w:val="single" w:sz="6" w:space="0" w:color="auto"/>
              <w:right w:val="single" w:sz="6" w:space="0" w:color="auto"/>
            </w:tcBorders>
            <w:hideMark/>
          </w:tcPr>
          <w:p w14:paraId="7B40326D" w14:textId="77777777" w:rsidR="00266CD0" w:rsidRDefault="00322BD0">
            <w:pPr>
              <w:spacing w:line="276" w:lineRule="auto"/>
              <w:rPr>
                <w:szCs w:val="24"/>
              </w:rPr>
            </w:pPr>
            <w:r>
              <w:rPr>
                <w:szCs w:val="24"/>
              </w:rPr>
              <w:t>Projekto vykdytojų</w:t>
            </w:r>
            <w:r>
              <w:rPr>
                <w:i/>
                <w:szCs w:val="24"/>
              </w:rPr>
              <w:t xml:space="preserve"> </w:t>
            </w:r>
            <w:r>
              <w:rPr>
                <w:szCs w:val="24"/>
              </w:rPr>
              <w:t xml:space="preserve">darbo užmokestis </w:t>
            </w:r>
            <w:r>
              <w:rPr>
                <w:i/>
                <w:szCs w:val="24"/>
              </w:rPr>
              <w:t>(nurodyti pareigas, pavardes, darbo trukmę, darbo užmokesčio dydį)</w:t>
            </w:r>
          </w:p>
        </w:tc>
        <w:tc>
          <w:tcPr>
            <w:tcW w:w="1800" w:type="dxa"/>
            <w:tcBorders>
              <w:top w:val="single" w:sz="6" w:space="0" w:color="auto"/>
              <w:left w:val="single" w:sz="6" w:space="0" w:color="auto"/>
              <w:bottom w:val="single" w:sz="6" w:space="0" w:color="auto"/>
              <w:right w:val="single" w:sz="6" w:space="0" w:color="auto"/>
            </w:tcBorders>
          </w:tcPr>
          <w:p w14:paraId="7B40326E" w14:textId="77777777" w:rsidR="00266CD0" w:rsidRDefault="00266CD0">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hideMark/>
          </w:tcPr>
          <w:p w14:paraId="7B40326F" w14:textId="77777777" w:rsidR="00266CD0" w:rsidRDefault="00322BD0">
            <w:pPr>
              <w:spacing w:line="276" w:lineRule="auto"/>
              <w:rPr>
                <w:i/>
                <w:szCs w:val="24"/>
              </w:rPr>
            </w:pPr>
            <w:r>
              <w:rPr>
                <w:i/>
                <w:szCs w:val="24"/>
              </w:rPr>
              <w:t>(Nurodyti išsilavinimą, kvalifikaciją,</w:t>
            </w:r>
            <w:r>
              <w:rPr>
                <w:i/>
                <w:szCs w:val="24"/>
                <w:lang w:eastAsia="lt-LT"/>
              </w:rPr>
              <w:t xml:space="preserve"> </w:t>
            </w:r>
            <w:r>
              <w:rPr>
                <w:i/>
                <w:szCs w:val="24"/>
              </w:rPr>
              <w:t>atliekamas pagrindines funkcijas vykdant projektą)</w:t>
            </w:r>
          </w:p>
        </w:tc>
      </w:tr>
      <w:tr w:rsidR="00266CD0" w14:paraId="7B403275" w14:textId="77777777">
        <w:tc>
          <w:tcPr>
            <w:tcW w:w="799" w:type="dxa"/>
            <w:tcBorders>
              <w:top w:val="single" w:sz="6" w:space="0" w:color="auto"/>
              <w:left w:val="single" w:sz="6" w:space="0" w:color="auto"/>
              <w:bottom w:val="single" w:sz="6" w:space="0" w:color="auto"/>
              <w:right w:val="single" w:sz="6" w:space="0" w:color="auto"/>
            </w:tcBorders>
            <w:hideMark/>
          </w:tcPr>
          <w:p w14:paraId="7B403271" w14:textId="77777777" w:rsidR="00266CD0" w:rsidRDefault="00322BD0">
            <w:pPr>
              <w:spacing w:line="276" w:lineRule="auto"/>
              <w:jc w:val="center"/>
              <w:rPr>
                <w:bCs/>
                <w:szCs w:val="24"/>
              </w:rPr>
            </w:pPr>
            <w:r>
              <w:rPr>
                <w:bCs/>
                <w:szCs w:val="24"/>
              </w:rPr>
              <w:t>6.</w:t>
            </w:r>
          </w:p>
        </w:tc>
        <w:tc>
          <w:tcPr>
            <w:tcW w:w="3611" w:type="dxa"/>
            <w:tcBorders>
              <w:top w:val="single" w:sz="6" w:space="0" w:color="auto"/>
              <w:left w:val="single" w:sz="6" w:space="0" w:color="auto"/>
              <w:bottom w:val="single" w:sz="6" w:space="0" w:color="auto"/>
              <w:right w:val="single" w:sz="6" w:space="0" w:color="auto"/>
            </w:tcBorders>
            <w:hideMark/>
          </w:tcPr>
          <w:p w14:paraId="7B403272" w14:textId="77777777" w:rsidR="00266CD0" w:rsidRDefault="00322BD0">
            <w:pPr>
              <w:spacing w:line="276" w:lineRule="auto"/>
              <w:rPr>
                <w:szCs w:val="24"/>
              </w:rPr>
            </w:pPr>
            <w:r>
              <w:rPr>
                <w:szCs w:val="24"/>
              </w:rPr>
              <w:t xml:space="preserve">Projekto vykdytojų Socialinio draudimo įmokos, įmokos į Garantinį fondą </w:t>
            </w:r>
            <w:r>
              <w:rPr>
                <w:i/>
                <w:szCs w:val="24"/>
              </w:rPr>
              <w:t>(nurodyti vienoje eilutėje)</w:t>
            </w:r>
          </w:p>
        </w:tc>
        <w:tc>
          <w:tcPr>
            <w:tcW w:w="1800" w:type="dxa"/>
            <w:tcBorders>
              <w:top w:val="single" w:sz="6" w:space="0" w:color="auto"/>
              <w:left w:val="single" w:sz="6" w:space="0" w:color="auto"/>
              <w:bottom w:val="single" w:sz="6" w:space="0" w:color="auto"/>
              <w:right w:val="single" w:sz="6" w:space="0" w:color="auto"/>
            </w:tcBorders>
          </w:tcPr>
          <w:p w14:paraId="7B403273" w14:textId="77777777" w:rsidR="00266CD0" w:rsidRDefault="00266CD0">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14:paraId="7B403274" w14:textId="77777777" w:rsidR="00266CD0" w:rsidRDefault="00266CD0">
            <w:pPr>
              <w:spacing w:line="276" w:lineRule="auto"/>
              <w:rPr>
                <w:szCs w:val="24"/>
              </w:rPr>
            </w:pPr>
          </w:p>
        </w:tc>
      </w:tr>
      <w:tr w:rsidR="00266CD0" w14:paraId="7B40327A" w14:textId="77777777">
        <w:tc>
          <w:tcPr>
            <w:tcW w:w="799" w:type="dxa"/>
            <w:tcBorders>
              <w:top w:val="single" w:sz="6" w:space="0" w:color="auto"/>
              <w:left w:val="single" w:sz="6" w:space="0" w:color="auto"/>
              <w:bottom w:val="single" w:sz="6" w:space="0" w:color="auto"/>
              <w:right w:val="single" w:sz="6" w:space="0" w:color="auto"/>
            </w:tcBorders>
            <w:hideMark/>
          </w:tcPr>
          <w:p w14:paraId="7B403276" w14:textId="77777777" w:rsidR="00266CD0" w:rsidRDefault="00322BD0">
            <w:pPr>
              <w:spacing w:line="276" w:lineRule="auto"/>
              <w:jc w:val="center"/>
              <w:rPr>
                <w:bCs/>
                <w:szCs w:val="24"/>
              </w:rPr>
            </w:pPr>
            <w:r>
              <w:rPr>
                <w:bCs/>
                <w:szCs w:val="24"/>
              </w:rPr>
              <w:t>7.</w:t>
            </w:r>
          </w:p>
        </w:tc>
        <w:tc>
          <w:tcPr>
            <w:tcW w:w="3611" w:type="dxa"/>
            <w:tcBorders>
              <w:top w:val="single" w:sz="6" w:space="0" w:color="auto"/>
              <w:left w:val="single" w:sz="6" w:space="0" w:color="auto"/>
              <w:bottom w:val="single" w:sz="6" w:space="0" w:color="auto"/>
              <w:right w:val="single" w:sz="6" w:space="0" w:color="auto"/>
            </w:tcBorders>
            <w:hideMark/>
          </w:tcPr>
          <w:p w14:paraId="7B403277" w14:textId="77777777" w:rsidR="00266CD0" w:rsidRDefault="00322BD0">
            <w:pPr>
              <w:spacing w:line="276" w:lineRule="auto"/>
              <w:rPr>
                <w:bCs/>
                <w:szCs w:val="24"/>
              </w:rPr>
            </w:pPr>
            <w:r>
              <w:rPr>
                <w:bCs/>
                <w:szCs w:val="24"/>
              </w:rPr>
              <w:t>Apmokėjimas pagal autorines ir atlygintinų paslaugų sutartis</w:t>
            </w:r>
          </w:p>
        </w:tc>
        <w:tc>
          <w:tcPr>
            <w:tcW w:w="1800" w:type="dxa"/>
            <w:tcBorders>
              <w:top w:val="single" w:sz="6" w:space="0" w:color="auto"/>
              <w:left w:val="single" w:sz="6" w:space="0" w:color="auto"/>
              <w:bottom w:val="single" w:sz="6" w:space="0" w:color="auto"/>
              <w:right w:val="single" w:sz="6" w:space="0" w:color="auto"/>
            </w:tcBorders>
          </w:tcPr>
          <w:p w14:paraId="7B403278" w14:textId="77777777" w:rsidR="00266CD0" w:rsidRDefault="00266CD0">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14:paraId="7B403279" w14:textId="77777777" w:rsidR="00266CD0" w:rsidRDefault="00266CD0">
            <w:pPr>
              <w:spacing w:line="276" w:lineRule="auto"/>
              <w:rPr>
                <w:szCs w:val="24"/>
              </w:rPr>
            </w:pPr>
          </w:p>
        </w:tc>
      </w:tr>
      <w:tr w:rsidR="00266CD0" w14:paraId="7B40327F" w14:textId="77777777">
        <w:tc>
          <w:tcPr>
            <w:tcW w:w="799" w:type="dxa"/>
            <w:tcBorders>
              <w:top w:val="single" w:sz="6" w:space="0" w:color="auto"/>
              <w:left w:val="single" w:sz="6" w:space="0" w:color="auto"/>
              <w:bottom w:val="single" w:sz="6" w:space="0" w:color="auto"/>
              <w:right w:val="single" w:sz="6" w:space="0" w:color="auto"/>
            </w:tcBorders>
            <w:hideMark/>
          </w:tcPr>
          <w:p w14:paraId="7B40327B" w14:textId="77777777" w:rsidR="00266CD0" w:rsidRDefault="00322BD0">
            <w:pPr>
              <w:spacing w:line="276" w:lineRule="auto"/>
              <w:jc w:val="center"/>
              <w:rPr>
                <w:bCs/>
                <w:szCs w:val="24"/>
              </w:rPr>
            </w:pPr>
            <w:r>
              <w:rPr>
                <w:szCs w:val="24"/>
              </w:rPr>
              <w:t>8.</w:t>
            </w:r>
          </w:p>
        </w:tc>
        <w:tc>
          <w:tcPr>
            <w:tcW w:w="3611" w:type="dxa"/>
            <w:tcBorders>
              <w:top w:val="single" w:sz="6" w:space="0" w:color="auto"/>
              <w:left w:val="single" w:sz="6" w:space="0" w:color="auto"/>
              <w:bottom w:val="single" w:sz="6" w:space="0" w:color="auto"/>
              <w:right w:val="single" w:sz="6" w:space="0" w:color="auto"/>
            </w:tcBorders>
            <w:hideMark/>
          </w:tcPr>
          <w:p w14:paraId="7B40327C" w14:textId="77777777" w:rsidR="00266CD0" w:rsidRDefault="00322BD0">
            <w:pPr>
              <w:spacing w:line="276" w:lineRule="auto"/>
              <w:rPr>
                <w:bCs/>
                <w:szCs w:val="24"/>
              </w:rPr>
            </w:pPr>
            <w:r>
              <w:rPr>
                <w:bCs/>
                <w:szCs w:val="24"/>
              </w:rPr>
              <w:t>Prekės, įranga, priemonės, reikmenys</w:t>
            </w:r>
          </w:p>
        </w:tc>
        <w:tc>
          <w:tcPr>
            <w:tcW w:w="1800" w:type="dxa"/>
            <w:tcBorders>
              <w:top w:val="single" w:sz="6" w:space="0" w:color="auto"/>
              <w:left w:val="single" w:sz="6" w:space="0" w:color="auto"/>
              <w:bottom w:val="single" w:sz="6" w:space="0" w:color="auto"/>
              <w:right w:val="single" w:sz="6" w:space="0" w:color="auto"/>
            </w:tcBorders>
          </w:tcPr>
          <w:p w14:paraId="7B40327D" w14:textId="77777777" w:rsidR="00266CD0" w:rsidRDefault="00266CD0">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14:paraId="7B40327E" w14:textId="77777777" w:rsidR="00266CD0" w:rsidRDefault="00266CD0">
            <w:pPr>
              <w:spacing w:line="276" w:lineRule="auto"/>
              <w:rPr>
                <w:szCs w:val="24"/>
              </w:rPr>
            </w:pPr>
          </w:p>
        </w:tc>
      </w:tr>
      <w:tr w:rsidR="00266CD0" w14:paraId="7B403284" w14:textId="77777777">
        <w:tc>
          <w:tcPr>
            <w:tcW w:w="799" w:type="dxa"/>
            <w:tcBorders>
              <w:top w:val="single" w:sz="6" w:space="0" w:color="auto"/>
              <w:left w:val="single" w:sz="6" w:space="0" w:color="auto"/>
              <w:bottom w:val="single" w:sz="6" w:space="0" w:color="auto"/>
              <w:right w:val="single" w:sz="6" w:space="0" w:color="auto"/>
            </w:tcBorders>
            <w:hideMark/>
          </w:tcPr>
          <w:p w14:paraId="7B403280" w14:textId="77777777" w:rsidR="00266CD0" w:rsidRDefault="00322BD0">
            <w:pPr>
              <w:spacing w:line="276" w:lineRule="auto"/>
              <w:jc w:val="center"/>
              <w:rPr>
                <w:bCs/>
                <w:szCs w:val="24"/>
              </w:rPr>
            </w:pPr>
            <w:r>
              <w:rPr>
                <w:bCs/>
                <w:szCs w:val="24"/>
              </w:rPr>
              <w:t>8.1.</w:t>
            </w:r>
          </w:p>
        </w:tc>
        <w:tc>
          <w:tcPr>
            <w:tcW w:w="3611" w:type="dxa"/>
            <w:tcBorders>
              <w:top w:val="single" w:sz="6" w:space="0" w:color="auto"/>
              <w:left w:val="single" w:sz="6" w:space="0" w:color="auto"/>
              <w:bottom w:val="single" w:sz="6" w:space="0" w:color="auto"/>
              <w:right w:val="single" w:sz="6" w:space="0" w:color="auto"/>
            </w:tcBorders>
            <w:hideMark/>
          </w:tcPr>
          <w:p w14:paraId="7B403281" w14:textId="77777777" w:rsidR="00266CD0" w:rsidRDefault="00322BD0">
            <w:pPr>
              <w:spacing w:line="276" w:lineRule="auto"/>
              <w:rPr>
                <w:bCs/>
                <w:szCs w:val="24"/>
              </w:rPr>
            </w:pPr>
            <w:r>
              <w:rPr>
                <w:bCs/>
                <w:szCs w:val="24"/>
              </w:rPr>
              <w:t>ilgalaikis turtas</w:t>
            </w:r>
          </w:p>
        </w:tc>
        <w:tc>
          <w:tcPr>
            <w:tcW w:w="1800" w:type="dxa"/>
            <w:tcBorders>
              <w:top w:val="single" w:sz="6" w:space="0" w:color="auto"/>
              <w:left w:val="single" w:sz="6" w:space="0" w:color="auto"/>
              <w:bottom w:val="single" w:sz="6" w:space="0" w:color="auto"/>
              <w:right w:val="single" w:sz="6" w:space="0" w:color="auto"/>
            </w:tcBorders>
          </w:tcPr>
          <w:p w14:paraId="7B403282" w14:textId="77777777" w:rsidR="00266CD0" w:rsidRDefault="00266CD0">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hideMark/>
          </w:tcPr>
          <w:p w14:paraId="7B403283" w14:textId="77777777" w:rsidR="00266CD0" w:rsidRDefault="00322BD0">
            <w:pPr>
              <w:spacing w:line="276" w:lineRule="auto"/>
              <w:rPr>
                <w:szCs w:val="24"/>
              </w:rPr>
            </w:pPr>
            <w:r>
              <w:rPr>
                <w:bCs/>
                <w:i/>
                <w:szCs w:val="24"/>
              </w:rPr>
              <w:t>(Papildomai nurodyti bendro finansavimo lėšas (ne mažesnes nei 50 procentų)</w:t>
            </w:r>
          </w:p>
        </w:tc>
      </w:tr>
      <w:tr w:rsidR="00266CD0" w14:paraId="7B403289" w14:textId="77777777">
        <w:tc>
          <w:tcPr>
            <w:tcW w:w="799" w:type="dxa"/>
            <w:tcBorders>
              <w:top w:val="single" w:sz="6" w:space="0" w:color="auto"/>
              <w:left w:val="single" w:sz="6" w:space="0" w:color="auto"/>
              <w:bottom w:val="single" w:sz="6" w:space="0" w:color="auto"/>
              <w:right w:val="single" w:sz="6" w:space="0" w:color="auto"/>
            </w:tcBorders>
            <w:hideMark/>
          </w:tcPr>
          <w:p w14:paraId="7B403285" w14:textId="77777777" w:rsidR="00266CD0" w:rsidRDefault="00322BD0">
            <w:pPr>
              <w:spacing w:line="276" w:lineRule="auto"/>
              <w:jc w:val="center"/>
              <w:rPr>
                <w:szCs w:val="24"/>
              </w:rPr>
            </w:pPr>
            <w:r>
              <w:rPr>
                <w:bCs/>
                <w:szCs w:val="24"/>
              </w:rPr>
              <w:t xml:space="preserve">8.2 </w:t>
            </w:r>
          </w:p>
        </w:tc>
        <w:tc>
          <w:tcPr>
            <w:tcW w:w="3611" w:type="dxa"/>
            <w:tcBorders>
              <w:top w:val="single" w:sz="6" w:space="0" w:color="auto"/>
              <w:left w:val="single" w:sz="6" w:space="0" w:color="auto"/>
              <w:bottom w:val="single" w:sz="6" w:space="0" w:color="auto"/>
              <w:right w:val="single" w:sz="6" w:space="0" w:color="auto"/>
            </w:tcBorders>
            <w:hideMark/>
          </w:tcPr>
          <w:p w14:paraId="7B403286" w14:textId="77777777" w:rsidR="00266CD0" w:rsidRDefault="00322BD0">
            <w:pPr>
              <w:spacing w:line="276" w:lineRule="auto"/>
              <w:rPr>
                <w:bCs/>
                <w:szCs w:val="24"/>
              </w:rPr>
            </w:pPr>
            <w:r>
              <w:rPr>
                <w:bCs/>
                <w:szCs w:val="24"/>
              </w:rPr>
              <w:t>trumpalaikis turtas</w:t>
            </w:r>
          </w:p>
        </w:tc>
        <w:tc>
          <w:tcPr>
            <w:tcW w:w="1800" w:type="dxa"/>
            <w:tcBorders>
              <w:top w:val="single" w:sz="6" w:space="0" w:color="auto"/>
              <w:left w:val="single" w:sz="6" w:space="0" w:color="auto"/>
              <w:bottom w:val="single" w:sz="6" w:space="0" w:color="auto"/>
              <w:right w:val="single" w:sz="6" w:space="0" w:color="auto"/>
            </w:tcBorders>
          </w:tcPr>
          <w:p w14:paraId="7B403287" w14:textId="77777777" w:rsidR="00266CD0" w:rsidRDefault="00266CD0">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14:paraId="7B403288" w14:textId="77777777" w:rsidR="00266CD0" w:rsidRDefault="00266CD0">
            <w:pPr>
              <w:spacing w:line="276" w:lineRule="auto"/>
              <w:rPr>
                <w:szCs w:val="24"/>
              </w:rPr>
            </w:pPr>
          </w:p>
        </w:tc>
      </w:tr>
      <w:tr w:rsidR="00266CD0" w14:paraId="7B40328E" w14:textId="77777777">
        <w:tc>
          <w:tcPr>
            <w:tcW w:w="799" w:type="dxa"/>
            <w:tcBorders>
              <w:top w:val="single" w:sz="6" w:space="0" w:color="auto"/>
              <w:left w:val="single" w:sz="6" w:space="0" w:color="auto"/>
              <w:bottom w:val="single" w:sz="6" w:space="0" w:color="auto"/>
              <w:right w:val="single" w:sz="6" w:space="0" w:color="auto"/>
            </w:tcBorders>
            <w:hideMark/>
          </w:tcPr>
          <w:p w14:paraId="7B40328A" w14:textId="77777777" w:rsidR="00266CD0" w:rsidRDefault="00322BD0">
            <w:pPr>
              <w:spacing w:line="276" w:lineRule="auto"/>
              <w:jc w:val="center"/>
              <w:rPr>
                <w:bCs/>
                <w:szCs w:val="24"/>
              </w:rPr>
            </w:pPr>
            <w:r>
              <w:rPr>
                <w:bCs/>
                <w:szCs w:val="24"/>
              </w:rPr>
              <w:t>9.</w:t>
            </w:r>
          </w:p>
        </w:tc>
        <w:tc>
          <w:tcPr>
            <w:tcW w:w="3611" w:type="dxa"/>
            <w:tcBorders>
              <w:top w:val="single" w:sz="6" w:space="0" w:color="auto"/>
              <w:left w:val="single" w:sz="6" w:space="0" w:color="auto"/>
              <w:bottom w:val="single" w:sz="6" w:space="0" w:color="auto"/>
              <w:right w:val="single" w:sz="6" w:space="0" w:color="auto"/>
            </w:tcBorders>
            <w:hideMark/>
          </w:tcPr>
          <w:p w14:paraId="7B40328B" w14:textId="77777777" w:rsidR="00266CD0" w:rsidRDefault="00322BD0">
            <w:pPr>
              <w:spacing w:line="276" w:lineRule="auto"/>
              <w:rPr>
                <w:bCs/>
                <w:szCs w:val="24"/>
              </w:rPr>
            </w:pPr>
            <w:r>
              <w:rPr>
                <w:bCs/>
                <w:szCs w:val="24"/>
              </w:rPr>
              <w:t>Varžybų nugalėtojų apdovanojimams (rašytiniams apdovanojimams, medaliams, taurėms)</w:t>
            </w:r>
          </w:p>
        </w:tc>
        <w:tc>
          <w:tcPr>
            <w:tcW w:w="1800" w:type="dxa"/>
            <w:tcBorders>
              <w:top w:val="single" w:sz="6" w:space="0" w:color="auto"/>
              <w:left w:val="single" w:sz="6" w:space="0" w:color="auto"/>
              <w:bottom w:val="single" w:sz="6" w:space="0" w:color="auto"/>
              <w:right w:val="single" w:sz="6" w:space="0" w:color="auto"/>
            </w:tcBorders>
          </w:tcPr>
          <w:p w14:paraId="7B40328C" w14:textId="77777777" w:rsidR="00266CD0" w:rsidRDefault="00266CD0">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14:paraId="7B40328D" w14:textId="77777777" w:rsidR="00266CD0" w:rsidRDefault="00266CD0">
            <w:pPr>
              <w:spacing w:line="276" w:lineRule="auto"/>
              <w:rPr>
                <w:szCs w:val="24"/>
              </w:rPr>
            </w:pPr>
          </w:p>
        </w:tc>
      </w:tr>
      <w:tr w:rsidR="00266CD0" w14:paraId="7B403293" w14:textId="77777777">
        <w:tc>
          <w:tcPr>
            <w:tcW w:w="799" w:type="dxa"/>
            <w:tcBorders>
              <w:top w:val="single" w:sz="6" w:space="0" w:color="auto"/>
              <w:left w:val="single" w:sz="6" w:space="0" w:color="auto"/>
              <w:bottom w:val="single" w:sz="6" w:space="0" w:color="auto"/>
              <w:right w:val="single" w:sz="6" w:space="0" w:color="auto"/>
            </w:tcBorders>
            <w:hideMark/>
          </w:tcPr>
          <w:p w14:paraId="7B40328F" w14:textId="77777777" w:rsidR="00266CD0" w:rsidRDefault="00322BD0">
            <w:pPr>
              <w:spacing w:line="276" w:lineRule="auto"/>
              <w:jc w:val="center"/>
              <w:rPr>
                <w:bCs/>
                <w:szCs w:val="24"/>
              </w:rPr>
            </w:pPr>
            <w:r>
              <w:rPr>
                <w:bCs/>
                <w:szCs w:val="24"/>
              </w:rPr>
              <w:t>10.</w:t>
            </w:r>
          </w:p>
        </w:tc>
        <w:tc>
          <w:tcPr>
            <w:tcW w:w="3611" w:type="dxa"/>
            <w:tcBorders>
              <w:top w:val="single" w:sz="6" w:space="0" w:color="auto"/>
              <w:left w:val="single" w:sz="6" w:space="0" w:color="auto"/>
              <w:bottom w:val="single" w:sz="6" w:space="0" w:color="auto"/>
              <w:right w:val="single" w:sz="6" w:space="0" w:color="auto"/>
            </w:tcBorders>
            <w:hideMark/>
          </w:tcPr>
          <w:p w14:paraId="7B403290" w14:textId="77777777" w:rsidR="00266CD0" w:rsidRDefault="00322BD0">
            <w:pPr>
              <w:spacing w:line="276" w:lineRule="auto"/>
              <w:rPr>
                <w:szCs w:val="24"/>
              </w:rPr>
            </w:pPr>
            <w:r>
              <w:rPr>
                <w:bCs/>
                <w:szCs w:val="24"/>
              </w:rPr>
              <w:t>Ryšių paslaugos</w:t>
            </w:r>
          </w:p>
        </w:tc>
        <w:tc>
          <w:tcPr>
            <w:tcW w:w="1800" w:type="dxa"/>
            <w:tcBorders>
              <w:top w:val="single" w:sz="6" w:space="0" w:color="auto"/>
              <w:left w:val="single" w:sz="6" w:space="0" w:color="auto"/>
              <w:bottom w:val="single" w:sz="6" w:space="0" w:color="auto"/>
              <w:right w:val="single" w:sz="6" w:space="0" w:color="auto"/>
            </w:tcBorders>
          </w:tcPr>
          <w:p w14:paraId="7B403291" w14:textId="77777777" w:rsidR="00266CD0" w:rsidRDefault="00266CD0">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14:paraId="7B403292" w14:textId="77777777" w:rsidR="00266CD0" w:rsidRDefault="00266CD0">
            <w:pPr>
              <w:spacing w:line="276" w:lineRule="auto"/>
              <w:rPr>
                <w:szCs w:val="24"/>
              </w:rPr>
            </w:pPr>
          </w:p>
        </w:tc>
      </w:tr>
      <w:tr w:rsidR="00266CD0" w14:paraId="7B403298" w14:textId="77777777">
        <w:tc>
          <w:tcPr>
            <w:tcW w:w="799" w:type="dxa"/>
            <w:tcBorders>
              <w:top w:val="single" w:sz="6" w:space="0" w:color="auto"/>
              <w:left w:val="single" w:sz="6" w:space="0" w:color="auto"/>
              <w:bottom w:val="single" w:sz="6" w:space="0" w:color="auto"/>
              <w:right w:val="single" w:sz="6" w:space="0" w:color="auto"/>
            </w:tcBorders>
            <w:hideMark/>
          </w:tcPr>
          <w:p w14:paraId="7B403294" w14:textId="77777777" w:rsidR="00266CD0" w:rsidRDefault="00322BD0">
            <w:pPr>
              <w:spacing w:line="276" w:lineRule="auto"/>
              <w:jc w:val="center"/>
              <w:rPr>
                <w:szCs w:val="24"/>
              </w:rPr>
            </w:pPr>
            <w:r>
              <w:rPr>
                <w:szCs w:val="24"/>
              </w:rPr>
              <w:t>11.</w:t>
            </w:r>
          </w:p>
        </w:tc>
        <w:tc>
          <w:tcPr>
            <w:tcW w:w="3611" w:type="dxa"/>
            <w:tcBorders>
              <w:top w:val="single" w:sz="6" w:space="0" w:color="auto"/>
              <w:left w:val="single" w:sz="6" w:space="0" w:color="auto"/>
              <w:bottom w:val="single" w:sz="6" w:space="0" w:color="auto"/>
              <w:right w:val="single" w:sz="6" w:space="0" w:color="auto"/>
            </w:tcBorders>
            <w:hideMark/>
          </w:tcPr>
          <w:p w14:paraId="7B403295" w14:textId="77777777" w:rsidR="00266CD0" w:rsidRDefault="00322BD0">
            <w:pPr>
              <w:spacing w:line="276" w:lineRule="auto"/>
              <w:rPr>
                <w:bCs/>
                <w:szCs w:val="24"/>
              </w:rPr>
            </w:pPr>
            <w:r>
              <w:rPr>
                <w:bCs/>
                <w:szCs w:val="24"/>
              </w:rPr>
              <w:t xml:space="preserve">Transporto išlaidos </w:t>
            </w:r>
          </w:p>
        </w:tc>
        <w:tc>
          <w:tcPr>
            <w:tcW w:w="1800" w:type="dxa"/>
            <w:tcBorders>
              <w:top w:val="single" w:sz="6" w:space="0" w:color="auto"/>
              <w:left w:val="single" w:sz="6" w:space="0" w:color="auto"/>
              <w:bottom w:val="single" w:sz="6" w:space="0" w:color="auto"/>
              <w:right w:val="single" w:sz="6" w:space="0" w:color="auto"/>
            </w:tcBorders>
          </w:tcPr>
          <w:p w14:paraId="7B403296" w14:textId="77777777" w:rsidR="00266CD0" w:rsidRDefault="00266CD0">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14:paraId="7B403297" w14:textId="77777777" w:rsidR="00266CD0" w:rsidRDefault="00266CD0">
            <w:pPr>
              <w:spacing w:line="276" w:lineRule="auto"/>
              <w:rPr>
                <w:szCs w:val="24"/>
              </w:rPr>
            </w:pPr>
          </w:p>
        </w:tc>
      </w:tr>
      <w:tr w:rsidR="00266CD0" w14:paraId="7B40329D" w14:textId="77777777">
        <w:tc>
          <w:tcPr>
            <w:tcW w:w="799" w:type="dxa"/>
            <w:tcBorders>
              <w:top w:val="single" w:sz="6" w:space="0" w:color="auto"/>
              <w:left w:val="single" w:sz="6" w:space="0" w:color="auto"/>
              <w:bottom w:val="single" w:sz="6" w:space="0" w:color="auto"/>
              <w:right w:val="single" w:sz="6" w:space="0" w:color="auto"/>
            </w:tcBorders>
            <w:hideMark/>
          </w:tcPr>
          <w:p w14:paraId="7B403299" w14:textId="77777777" w:rsidR="00266CD0" w:rsidRDefault="00322BD0">
            <w:pPr>
              <w:spacing w:line="276" w:lineRule="auto"/>
              <w:jc w:val="center"/>
              <w:rPr>
                <w:bCs/>
                <w:szCs w:val="24"/>
              </w:rPr>
            </w:pPr>
            <w:r>
              <w:rPr>
                <w:bCs/>
                <w:szCs w:val="24"/>
              </w:rPr>
              <w:t>12.</w:t>
            </w:r>
          </w:p>
        </w:tc>
        <w:tc>
          <w:tcPr>
            <w:tcW w:w="3611" w:type="dxa"/>
            <w:tcBorders>
              <w:top w:val="single" w:sz="6" w:space="0" w:color="auto"/>
              <w:left w:val="single" w:sz="6" w:space="0" w:color="auto"/>
              <w:bottom w:val="single" w:sz="6" w:space="0" w:color="auto"/>
              <w:right w:val="single" w:sz="6" w:space="0" w:color="auto"/>
            </w:tcBorders>
            <w:hideMark/>
          </w:tcPr>
          <w:p w14:paraId="7B40329A" w14:textId="77777777" w:rsidR="00266CD0" w:rsidRDefault="00322BD0">
            <w:pPr>
              <w:spacing w:line="276" w:lineRule="auto"/>
              <w:rPr>
                <w:szCs w:val="24"/>
              </w:rPr>
            </w:pPr>
            <w:r>
              <w:rPr>
                <w:szCs w:val="24"/>
              </w:rPr>
              <w:t xml:space="preserve">Patalpų eksploatavimo išlaidos </w:t>
            </w:r>
          </w:p>
        </w:tc>
        <w:tc>
          <w:tcPr>
            <w:tcW w:w="1800" w:type="dxa"/>
            <w:tcBorders>
              <w:top w:val="single" w:sz="6" w:space="0" w:color="auto"/>
              <w:left w:val="single" w:sz="6" w:space="0" w:color="auto"/>
              <w:bottom w:val="single" w:sz="6" w:space="0" w:color="auto"/>
              <w:right w:val="single" w:sz="6" w:space="0" w:color="auto"/>
            </w:tcBorders>
          </w:tcPr>
          <w:p w14:paraId="7B40329B" w14:textId="77777777" w:rsidR="00266CD0" w:rsidRDefault="00266CD0">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14:paraId="7B40329C" w14:textId="77777777" w:rsidR="00266CD0" w:rsidRDefault="00266CD0">
            <w:pPr>
              <w:spacing w:line="276" w:lineRule="auto"/>
              <w:rPr>
                <w:szCs w:val="24"/>
              </w:rPr>
            </w:pPr>
          </w:p>
        </w:tc>
      </w:tr>
      <w:tr w:rsidR="00266CD0" w14:paraId="7B4032A2" w14:textId="77777777">
        <w:tc>
          <w:tcPr>
            <w:tcW w:w="799" w:type="dxa"/>
            <w:tcBorders>
              <w:top w:val="single" w:sz="6" w:space="0" w:color="auto"/>
              <w:left w:val="single" w:sz="6" w:space="0" w:color="auto"/>
              <w:bottom w:val="single" w:sz="6" w:space="0" w:color="auto"/>
              <w:right w:val="single" w:sz="6" w:space="0" w:color="auto"/>
            </w:tcBorders>
            <w:hideMark/>
          </w:tcPr>
          <w:p w14:paraId="7B40329E" w14:textId="77777777" w:rsidR="00266CD0" w:rsidRDefault="00322BD0">
            <w:pPr>
              <w:spacing w:line="276" w:lineRule="auto"/>
              <w:jc w:val="center"/>
              <w:rPr>
                <w:szCs w:val="24"/>
              </w:rPr>
            </w:pPr>
            <w:r>
              <w:rPr>
                <w:szCs w:val="24"/>
              </w:rPr>
              <w:t>13.</w:t>
            </w:r>
          </w:p>
        </w:tc>
        <w:tc>
          <w:tcPr>
            <w:tcW w:w="3611" w:type="dxa"/>
            <w:tcBorders>
              <w:top w:val="single" w:sz="6" w:space="0" w:color="auto"/>
              <w:left w:val="single" w:sz="6" w:space="0" w:color="auto"/>
              <w:bottom w:val="single" w:sz="6" w:space="0" w:color="auto"/>
              <w:right w:val="single" w:sz="6" w:space="0" w:color="auto"/>
            </w:tcBorders>
            <w:hideMark/>
          </w:tcPr>
          <w:p w14:paraId="7B40329F" w14:textId="77777777" w:rsidR="00266CD0" w:rsidRDefault="00322BD0">
            <w:pPr>
              <w:spacing w:line="276" w:lineRule="auto"/>
              <w:rPr>
                <w:bCs/>
                <w:szCs w:val="24"/>
              </w:rPr>
            </w:pPr>
            <w:r>
              <w:rPr>
                <w:szCs w:val="24"/>
              </w:rPr>
              <w:t>Maitinimas</w:t>
            </w:r>
          </w:p>
        </w:tc>
        <w:tc>
          <w:tcPr>
            <w:tcW w:w="1800" w:type="dxa"/>
            <w:tcBorders>
              <w:top w:val="single" w:sz="6" w:space="0" w:color="auto"/>
              <w:left w:val="single" w:sz="6" w:space="0" w:color="auto"/>
              <w:bottom w:val="single" w:sz="6" w:space="0" w:color="auto"/>
              <w:right w:val="single" w:sz="6" w:space="0" w:color="auto"/>
            </w:tcBorders>
          </w:tcPr>
          <w:p w14:paraId="7B4032A0" w14:textId="77777777" w:rsidR="00266CD0" w:rsidRDefault="00266CD0">
            <w:pPr>
              <w:spacing w:line="276" w:lineRule="auto"/>
              <w:rPr>
                <w:bCs/>
                <w:szCs w:val="24"/>
              </w:rPr>
            </w:pPr>
          </w:p>
        </w:tc>
        <w:tc>
          <w:tcPr>
            <w:tcW w:w="3519" w:type="dxa"/>
            <w:tcBorders>
              <w:top w:val="single" w:sz="6" w:space="0" w:color="auto"/>
              <w:left w:val="single" w:sz="6" w:space="0" w:color="auto"/>
              <w:bottom w:val="single" w:sz="6" w:space="0" w:color="auto"/>
              <w:right w:val="single" w:sz="6" w:space="0" w:color="auto"/>
            </w:tcBorders>
          </w:tcPr>
          <w:p w14:paraId="7B4032A1" w14:textId="77777777" w:rsidR="00266CD0" w:rsidRDefault="00266CD0">
            <w:pPr>
              <w:spacing w:line="276" w:lineRule="auto"/>
              <w:rPr>
                <w:bCs/>
                <w:i/>
                <w:szCs w:val="24"/>
              </w:rPr>
            </w:pPr>
          </w:p>
        </w:tc>
      </w:tr>
      <w:tr w:rsidR="00266CD0" w14:paraId="7B4032A7" w14:textId="77777777">
        <w:tc>
          <w:tcPr>
            <w:tcW w:w="799" w:type="dxa"/>
            <w:tcBorders>
              <w:top w:val="single" w:sz="6" w:space="0" w:color="auto"/>
              <w:left w:val="single" w:sz="6" w:space="0" w:color="auto"/>
              <w:bottom w:val="single" w:sz="6" w:space="0" w:color="auto"/>
              <w:right w:val="single" w:sz="6" w:space="0" w:color="auto"/>
            </w:tcBorders>
            <w:hideMark/>
          </w:tcPr>
          <w:p w14:paraId="7B4032A3" w14:textId="77777777" w:rsidR="00266CD0" w:rsidRDefault="00322BD0">
            <w:pPr>
              <w:spacing w:line="276" w:lineRule="auto"/>
              <w:jc w:val="center"/>
              <w:rPr>
                <w:szCs w:val="24"/>
              </w:rPr>
            </w:pPr>
            <w:r>
              <w:rPr>
                <w:szCs w:val="24"/>
              </w:rPr>
              <w:t>14.</w:t>
            </w:r>
          </w:p>
        </w:tc>
        <w:tc>
          <w:tcPr>
            <w:tcW w:w="3611" w:type="dxa"/>
            <w:tcBorders>
              <w:top w:val="single" w:sz="6" w:space="0" w:color="auto"/>
              <w:left w:val="single" w:sz="6" w:space="0" w:color="auto"/>
              <w:bottom w:val="single" w:sz="6" w:space="0" w:color="auto"/>
              <w:right w:val="single" w:sz="6" w:space="0" w:color="auto"/>
            </w:tcBorders>
            <w:hideMark/>
          </w:tcPr>
          <w:p w14:paraId="7B4032A4" w14:textId="77777777" w:rsidR="00266CD0" w:rsidRDefault="00322BD0">
            <w:pPr>
              <w:spacing w:line="276" w:lineRule="auto"/>
              <w:rPr>
                <w:bCs/>
                <w:szCs w:val="24"/>
                <w:lang w:eastAsia="lt-LT"/>
              </w:rPr>
            </w:pPr>
            <w:r>
              <w:rPr>
                <w:bCs/>
                <w:szCs w:val="24"/>
                <w:lang w:eastAsia="lt-LT"/>
              </w:rPr>
              <w:t>Lydinčių asmenų išlaidos (kelionės, maitinimo, apgyvendinimo)</w:t>
            </w:r>
          </w:p>
        </w:tc>
        <w:tc>
          <w:tcPr>
            <w:tcW w:w="1800" w:type="dxa"/>
            <w:tcBorders>
              <w:top w:val="single" w:sz="6" w:space="0" w:color="auto"/>
              <w:left w:val="single" w:sz="6" w:space="0" w:color="auto"/>
              <w:bottom w:val="single" w:sz="6" w:space="0" w:color="auto"/>
              <w:right w:val="single" w:sz="6" w:space="0" w:color="auto"/>
            </w:tcBorders>
          </w:tcPr>
          <w:p w14:paraId="7B4032A5" w14:textId="77777777" w:rsidR="00266CD0" w:rsidRDefault="00266CD0">
            <w:pPr>
              <w:spacing w:line="276" w:lineRule="auto"/>
              <w:rPr>
                <w:bCs/>
                <w:szCs w:val="24"/>
              </w:rPr>
            </w:pPr>
          </w:p>
        </w:tc>
        <w:tc>
          <w:tcPr>
            <w:tcW w:w="3519" w:type="dxa"/>
            <w:tcBorders>
              <w:top w:val="single" w:sz="6" w:space="0" w:color="auto"/>
              <w:left w:val="single" w:sz="6" w:space="0" w:color="auto"/>
              <w:bottom w:val="single" w:sz="6" w:space="0" w:color="auto"/>
              <w:right w:val="single" w:sz="6" w:space="0" w:color="auto"/>
            </w:tcBorders>
            <w:hideMark/>
          </w:tcPr>
          <w:p w14:paraId="7B4032A6" w14:textId="77777777" w:rsidR="00266CD0" w:rsidRDefault="00322BD0">
            <w:pPr>
              <w:spacing w:line="276" w:lineRule="auto"/>
              <w:rPr>
                <w:bCs/>
                <w:i/>
                <w:szCs w:val="24"/>
              </w:rPr>
            </w:pPr>
            <w:r>
              <w:rPr>
                <w:bCs/>
                <w:i/>
                <w:szCs w:val="24"/>
              </w:rPr>
              <w:t>(Papildomai nurodyti bendro finansavimo lėšas apgyvendinimo išlaidoms (ne mažesnes nei 50 procentų)</w:t>
            </w:r>
          </w:p>
        </w:tc>
      </w:tr>
      <w:tr w:rsidR="00266CD0" w14:paraId="7B4032AC" w14:textId="77777777">
        <w:tc>
          <w:tcPr>
            <w:tcW w:w="799" w:type="dxa"/>
            <w:tcBorders>
              <w:top w:val="single" w:sz="6" w:space="0" w:color="auto"/>
              <w:left w:val="single" w:sz="6" w:space="0" w:color="auto"/>
              <w:bottom w:val="single" w:sz="6" w:space="0" w:color="auto"/>
              <w:right w:val="single" w:sz="6" w:space="0" w:color="auto"/>
            </w:tcBorders>
            <w:hideMark/>
          </w:tcPr>
          <w:p w14:paraId="7B4032A8" w14:textId="77777777" w:rsidR="00266CD0" w:rsidRDefault="00322BD0">
            <w:pPr>
              <w:spacing w:line="276" w:lineRule="auto"/>
              <w:jc w:val="center"/>
              <w:rPr>
                <w:szCs w:val="24"/>
              </w:rPr>
            </w:pPr>
            <w:r>
              <w:rPr>
                <w:szCs w:val="24"/>
              </w:rPr>
              <w:t>15.</w:t>
            </w:r>
          </w:p>
        </w:tc>
        <w:tc>
          <w:tcPr>
            <w:tcW w:w="3611" w:type="dxa"/>
            <w:tcBorders>
              <w:top w:val="single" w:sz="6" w:space="0" w:color="auto"/>
              <w:left w:val="single" w:sz="6" w:space="0" w:color="auto"/>
              <w:bottom w:val="single" w:sz="6" w:space="0" w:color="auto"/>
              <w:right w:val="single" w:sz="6" w:space="0" w:color="auto"/>
            </w:tcBorders>
            <w:hideMark/>
          </w:tcPr>
          <w:p w14:paraId="7B4032A9" w14:textId="77777777" w:rsidR="00266CD0" w:rsidRDefault="00322BD0">
            <w:pPr>
              <w:spacing w:line="276" w:lineRule="auto"/>
              <w:rPr>
                <w:szCs w:val="24"/>
              </w:rPr>
            </w:pPr>
            <w:r>
              <w:rPr>
                <w:bCs/>
                <w:szCs w:val="24"/>
                <w:lang w:eastAsia="lt-LT"/>
              </w:rPr>
              <w:t>Savanoriškos veiklos organizavimo išlaidos (kelionės, maitinimo, apgyvendinimo)</w:t>
            </w:r>
          </w:p>
        </w:tc>
        <w:tc>
          <w:tcPr>
            <w:tcW w:w="1800" w:type="dxa"/>
            <w:tcBorders>
              <w:top w:val="single" w:sz="6" w:space="0" w:color="auto"/>
              <w:left w:val="single" w:sz="6" w:space="0" w:color="auto"/>
              <w:bottom w:val="single" w:sz="6" w:space="0" w:color="auto"/>
              <w:right w:val="single" w:sz="6" w:space="0" w:color="auto"/>
            </w:tcBorders>
          </w:tcPr>
          <w:p w14:paraId="7B4032AA" w14:textId="77777777" w:rsidR="00266CD0" w:rsidRDefault="00266CD0">
            <w:pPr>
              <w:spacing w:line="276" w:lineRule="auto"/>
              <w:rPr>
                <w:bCs/>
                <w:szCs w:val="24"/>
              </w:rPr>
            </w:pPr>
          </w:p>
        </w:tc>
        <w:tc>
          <w:tcPr>
            <w:tcW w:w="3519" w:type="dxa"/>
            <w:tcBorders>
              <w:top w:val="single" w:sz="6" w:space="0" w:color="auto"/>
              <w:left w:val="single" w:sz="6" w:space="0" w:color="auto"/>
              <w:bottom w:val="single" w:sz="6" w:space="0" w:color="auto"/>
              <w:right w:val="single" w:sz="6" w:space="0" w:color="auto"/>
            </w:tcBorders>
            <w:hideMark/>
          </w:tcPr>
          <w:p w14:paraId="7B4032AB" w14:textId="77777777" w:rsidR="00266CD0" w:rsidRDefault="00322BD0">
            <w:pPr>
              <w:spacing w:line="276" w:lineRule="auto"/>
              <w:rPr>
                <w:bCs/>
                <w:i/>
                <w:szCs w:val="24"/>
              </w:rPr>
            </w:pPr>
            <w:r>
              <w:rPr>
                <w:bCs/>
                <w:i/>
                <w:szCs w:val="24"/>
              </w:rPr>
              <w:t>(Nurodyti savanorių skaičių ir  projekte vykdomą veiklą</w:t>
            </w:r>
            <w:r>
              <w:rPr>
                <w:i/>
                <w:szCs w:val="24"/>
              </w:rPr>
              <w:t>.</w:t>
            </w:r>
            <w:r>
              <w:rPr>
                <w:i/>
                <w:strike/>
                <w:szCs w:val="24"/>
              </w:rPr>
              <w:t xml:space="preserve"> </w:t>
            </w:r>
            <w:r>
              <w:rPr>
                <w:i/>
                <w:szCs w:val="24"/>
              </w:rPr>
              <w:t>P</w:t>
            </w:r>
            <w:r>
              <w:rPr>
                <w:bCs/>
                <w:i/>
                <w:szCs w:val="24"/>
              </w:rPr>
              <w:t>apildomai nurodyti bendro finansavimo lėšas apgyvendinimo išlaidoms (ne mažesnes nei 50 procentų)</w:t>
            </w:r>
          </w:p>
        </w:tc>
      </w:tr>
      <w:tr w:rsidR="00266CD0" w14:paraId="7B4032B1" w14:textId="77777777">
        <w:tc>
          <w:tcPr>
            <w:tcW w:w="799" w:type="dxa"/>
            <w:tcBorders>
              <w:top w:val="single" w:sz="6" w:space="0" w:color="auto"/>
              <w:left w:val="single" w:sz="6" w:space="0" w:color="auto"/>
              <w:bottom w:val="single" w:sz="6" w:space="0" w:color="auto"/>
              <w:right w:val="single" w:sz="6" w:space="0" w:color="auto"/>
            </w:tcBorders>
            <w:hideMark/>
          </w:tcPr>
          <w:p w14:paraId="7B4032AD" w14:textId="77777777" w:rsidR="00266CD0" w:rsidRDefault="00322BD0">
            <w:pPr>
              <w:spacing w:line="276" w:lineRule="auto"/>
              <w:jc w:val="center"/>
              <w:rPr>
                <w:strike/>
                <w:szCs w:val="24"/>
              </w:rPr>
            </w:pPr>
            <w:r>
              <w:rPr>
                <w:szCs w:val="24"/>
              </w:rPr>
              <w:t>16.</w:t>
            </w:r>
          </w:p>
        </w:tc>
        <w:tc>
          <w:tcPr>
            <w:tcW w:w="3611" w:type="dxa"/>
            <w:tcBorders>
              <w:top w:val="single" w:sz="6" w:space="0" w:color="auto"/>
              <w:left w:val="single" w:sz="6" w:space="0" w:color="auto"/>
              <w:bottom w:val="single" w:sz="6" w:space="0" w:color="auto"/>
              <w:right w:val="single" w:sz="6" w:space="0" w:color="auto"/>
            </w:tcBorders>
            <w:hideMark/>
          </w:tcPr>
          <w:p w14:paraId="7B4032AE" w14:textId="77777777" w:rsidR="00266CD0" w:rsidRDefault="00322BD0">
            <w:pPr>
              <w:spacing w:line="276" w:lineRule="auto"/>
              <w:rPr>
                <w:bCs/>
                <w:szCs w:val="24"/>
              </w:rPr>
            </w:pPr>
            <w:r>
              <w:rPr>
                <w:bCs/>
                <w:szCs w:val="24"/>
              </w:rPr>
              <w:t>Ilgalaikio materialiojo turto nuoma</w:t>
            </w:r>
          </w:p>
        </w:tc>
        <w:tc>
          <w:tcPr>
            <w:tcW w:w="1800" w:type="dxa"/>
            <w:tcBorders>
              <w:top w:val="single" w:sz="6" w:space="0" w:color="auto"/>
              <w:left w:val="single" w:sz="6" w:space="0" w:color="auto"/>
              <w:bottom w:val="single" w:sz="6" w:space="0" w:color="auto"/>
              <w:right w:val="single" w:sz="6" w:space="0" w:color="auto"/>
            </w:tcBorders>
          </w:tcPr>
          <w:p w14:paraId="7B4032AF" w14:textId="77777777" w:rsidR="00266CD0" w:rsidRDefault="00266CD0">
            <w:pPr>
              <w:spacing w:line="276" w:lineRule="auto"/>
              <w:rPr>
                <w:bCs/>
                <w:szCs w:val="24"/>
              </w:rPr>
            </w:pPr>
          </w:p>
        </w:tc>
        <w:tc>
          <w:tcPr>
            <w:tcW w:w="3519" w:type="dxa"/>
            <w:tcBorders>
              <w:top w:val="single" w:sz="6" w:space="0" w:color="auto"/>
              <w:left w:val="single" w:sz="6" w:space="0" w:color="auto"/>
              <w:bottom w:val="single" w:sz="6" w:space="0" w:color="auto"/>
              <w:right w:val="single" w:sz="6" w:space="0" w:color="auto"/>
            </w:tcBorders>
          </w:tcPr>
          <w:p w14:paraId="7B4032B0" w14:textId="77777777" w:rsidR="00266CD0" w:rsidRDefault="00266CD0">
            <w:pPr>
              <w:spacing w:line="276" w:lineRule="auto"/>
              <w:rPr>
                <w:bCs/>
                <w:szCs w:val="24"/>
              </w:rPr>
            </w:pPr>
          </w:p>
        </w:tc>
      </w:tr>
      <w:tr w:rsidR="00266CD0" w14:paraId="7B4032B6" w14:textId="77777777">
        <w:tc>
          <w:tcPr>
            <w:tcW w:w="799" w:type="dxa"/>
            <w:tcBorders>
              <w:top w:val="single" w:sz="6" w:space="0" w:color="auto"/>
              <w:left w:val="single" w:sz="6" w:space="0" w:color="auto"/>
              <w:bottom w:val="single" w:sz="6" w:space="0" w:color="auto"/>
              <w:right w:val="single" w:sz="6" w:space="0" w:color="auto"/>
            </w:tcBorders>
            <w:hideMark/>
          </w:tcPr>
          <w:p w14:paraId="7B4032B2" w14:textId="77777777" w:rsidR="00266CD0" w:rsidRDefault="00322BD0">
            <w:pPr>
              <w:spacing w:line="276" w:lineRule="auto"/>
              <w:jc w:val="center"/>
              <w:rPr>
                <w:szCs w:val="24"/>
              </w:rPr>
            </w:pPr>
            <w:r>
              <w:rPr>
                <w:szCs w:val="24"/>
              </w:rPr>
              <w:t>17.</w:t>
            </w:r>
          </w:p>
        </w:tc>
        <w:tc>
          <w:tcPr>
            <w:tcW w:w="3611" w:type="dxa"/>
            <w:tcBorders>
              <w:top w:val="single" w:sz="6" w:space="0" w:color="auto"/>
              <w:left w:val="single" w:sz="6" w:space="0" w:color="auto"/>
              <w:bottom w:val="single" w:sz="6" w:space="0" w:color="auto"/>
              <w:right w:val="single" w:sz="6" w:space="0" w:color="auto"/>
            </w:tcBorders>
            <w:hideMark/>
          </w:tcPr>
          <w:p w14:paraId="7B4032B3" w14:textId="77777777" w:rsidR="00266CD0" w:rsidRDefault="00322BD0">
            <w:pPr>
              <w:spacing w:line="276" w:lineRule="auto"/>
              <w:rPr>
                <w:bCs/>
                <w:szCs w:val="24"/>
              </w:rPr>
            </w:pPr>
            <w:r>
              <w:rPr>
                <w:bCs/>
                <w:szCs w:val="24"/>
              </w:rPr>
              <w:t>Banko ar kitų kredito įstaigų mokesčiai</w:t>
            </w:r>
          </w:p>
        </w:tc>
        <w:tc>
          <w:tcPr>
            <w:tcW w:w="1800" w:type="dxa"/>
            <w:tcBorders>
              <w:top w:val="single" w:sz="6" w:space="0" w:color="auto"/>
              <w:left w:val="single" w:sz="6" w:space="0" w:color="auto"/>
              <w:bottom w:val="single" w:sz="6" w:space="0" w:color="auto"/>
              <w:right w:val="single" w:sz="6" w:space="0" w:color="auto"/>
            </w:tcBorders>
          </w:tcPr>
          <w:p w14:paraId="7B4032B4" w14:textId="77777777" w:rsidR="00266CD0" w:rsidRDefault="00266CD0">
            <w:pPr>
              <w:spacing w:line="276" w:lineRule="auto"/>
              <w:rPr>
                <w:bCs/>
                <w:szCs w:val="24"/>
              </w:rPr>
            </w:pPr>
          </w:p>
        </w:tc>
        <w:tc>
          <w:tcPr>
            <w:tcW w:w="3519" w:type="dxa"/>
            <w:tcBorders>
              <w:top w:val="single" w:sz="6" w:space="0" w:color="auto"/>
              <w:left w:val="single" w:sz="6" w:space="0" w:color="auto"/>
              <w:bottom w:val="single" w:sz="6" w:space="0" w:color="auto"/>
              <w:right w:val="single" w:sz="6" w:space="0" w:color="auto"/>
            </w:tcBorders>
          </w:tcPr>
          <w:p w14:paraId="7B4032B5" w14:textId="77777777" w:rsidR="00266CD0" w:rsidRDefault="00266CD0">
            <w:pPr>
              <w:spacing w:line="276" w:lineRule="auto"/>
              <w:rPr>
                <w:bCs/>
                <w:szCs w:val="24"/>
              </w:rPr>
            </w:pPr>
          </w:p>
        </w:tc>
      </w:tr>
      <w:tr w:rsidR="00266CD0" w14:paraId="7B4032BB" w14:textId="77777777">
        <w:tc>
          <w:tcPr>
            <w:tcW w:w="799" w:type="dxa"/>
            <w:tcBorders>
              <w:top w:val="single" w:sz="6" w:space="0" w:color="auto"/>
              <w:left w:val="single" w:sz="6" w:space="0" w:color="auto"/>
              <w:bottom w:val="single" w:sz="6" w:space="0" w:color="auto"/>
              <w:right w:val="single" w:sz="6" w:space="0" w:color="auto"/>
            </w:tcBorders>
            <w:hideMark/>
          </w:tcPr>
          <w:p w14:paraId="7B4032B7" w14:textId="77777777" w:rsidR="00266CD0" w:rsidRDefault="00322BD0">
            <w:pPr>
              <w:spacing w:line="276" w:lineRule="auto"/>
              <w:jc w:val="center"/>
              <w:rPr>
                <w:szCs w:val="24"/>
              </w:rPr>
            </w:pPr>
            <w:r>
              <w:rPr>
                <w:szCs w:val="24"/>
              </w:rPr>
              <w:t>18.</w:t>
            </w:r>
          </w:p>
        </w:tc>
        <w:tc>
          <w:tcPr>
            <w:tcW w:w="3611" w:type="dxa"/>
            <w:tcBorders>
              <w:top w:val="single" w:sz="6" w:space="0" w:color="auto"/>
              <w:left w:val="single" w:sz="6" w:space="0" w:color="auto"/>
              <w:bottom w:val="single" w:sz="6" w:space="0" w:color="auto"/>
              <w:right w:val="single" w:sz="6" w:space="0" w:color="auto"/>
            </w:tcBorders>
            <w:hideMark/>
          </w:tcPr>
          <w:p w14:paraId="7B4032B8" w14:textId="77777777" w:rsidR="00266CD0" w:rsidRDefault="00322BD0">
            <w:pPr>
              <w:spacing w:line="276" w:lineRule="auto"/>
              <w:rPr>
                <w:bCs/>
                <w:szCs w:val="24"/>
              </w:rPr>
            </w:pPr>
            <w:r>
              <w:rPr>
                <w:color w:val="000000"/>
                <w:szCs w:val="24"/>
                <w:lang w:eastAsia="lt-LT"/>
              </w:rPr>
              <w:t>Apgyvendinimas</w:t>
            </w:r>
          </w:p>
        </w:tc>
        <w:tc>
          <w:tcPr>
            <w:tcW w:w="1800" w:type="dxa"/>
            <w:tcBorders>
              <w:top w:val="single" w:sz="6" w:space="0" w:color="auto"/>
              <w:left w:val="single" w:sz="6" w:space="0" w:color="auto"/>
              <w:bottom w:val="single" w:sz="6" w:space="0" w:color="auto"/>
              <w:right w:val="single" w:sz="6" w:space="0" w:color="auto"/>
            </w:tcBorders>
          </w:tcPr>
          <w:p w14:paraId="7B4032B9" w14:textId="77777777" w:rsidR="00266CD0" w:rsidRDefault="00266CD0">
            <w:pPr>
              <w:spacing w:line="276" w:lineRule="auto"/>
              <w:rPr>
                <w:bCs/>
                <w:szCs w:val="24"/>
              </w:rPr>
            </w:pPr>
          </w:p>
        </w:tc>
        <w:tc>
          <w:tcPr>
            <w:tcW w:w="3519" w:type="dxa"/>
            <w:tcBorders>
              <w:top w:val="single" w:sz="6" w:space="0" w:color="auto"/>
              <w:left w:val="single" w:sz="6" w:space="0" w:color="auto"/>
              <w:bottom w:val="single" w:sz="6" w:space="0" w:color="auto"/>
              <w:right w:val="single" w:sz="6" w:space="0" w:color="auto"/>
            </w:tcBorders>
            <w:hideMark/>
          </w:tcPr>
          <w:p w14:paraId="7B4032BA" w14:textId="77777777" w:rsidR="00266CD0" w:rsidRDefault="00322BD0">
            <w:pPr>
              <w:spacing w:line="276" w:lineRule="auto"/>
              <w:rPr>
                <w:bCs/>
                <w:i/>
                <w:szCs w:val="24"/>
              </w:rPr>
            </w:pPr>
            <w:r>
              <w:rPr>
                <w:bCs/>
                <w:i/>
                <w:szCs w:val="24"/>
              </w:rPr>
              <w:t xml:space="preserve">(Papildomai nurodyti bendro finansavimo lėšas (ne mažesnes </w:t>
            </w:r>
            <w:r>
              <w:rPr>
                <w:bCs/>
                <w:i/>
                <w:szCs w:val="24"/>
              </w:rPr>
              <w:lastRenderedPageBreak/>
              <w:t>nei 50 procentų)</w:t>
            </w:r>
          </w:p>
        </w:tc>
      </w:tr>
      <w:tr w:rsidR="00266CD0" w14:paraId="7B4032C0" w14:textId="77777777">
        <w:tc>
          <w:tcPr>
            <w:tcW w:w="799" w:type="dxa"/>
            <w:tcBorders>
              <w:top w:val="single" w:sz="6" w:space="0" w:color="auto"/>
              <w:left w:val="single" w:sz="6" w:space="0" w:color="auto"/>
              <w:bottom w:val="single" w:sz="6" w:space="0" w:color="auto"/>
              <w:right w:val="single" w:sz="6" w:space="0" w:color="auto"/>
            </w:tcBorders>
            <w:hideMark/>
          </w:tcPr>
          <w:p w14:paraId="7B4032BC" w14:textId="77777777" w:rsidR="00266CD0" w:rsidRDefault="00322BD0">
            <w:pPr>
              <w:spacing w:line="276" w:lineRule="auto"/>
              <w:jc w:val="center"/>
              <w:rPr>
                <w:szCs w:val="24"/>
              </w:rPr>
            </w:pPr>
            <w:r>
              <w:rPr>
                <w:szCs w:val="24"/>
              </w:rPr>
              <w:lastRenderedPageBreak/>
              <w:t>19.</w:t>
            </w:r>
          </w:p>
        </w:tc>
        <w:tc>
          <w:tcPr>
            <w:tcW w:w="3611" w:type="dxa"/>
            <w:tcBorders>
              <w:top w:val="single" w:sz="6" w:space="0" w:color="auto"/>
              <w:left w:val="single" w:sz="6" w:space="0" w:color="auto"/>
              <w:bottom w:val="single" w:sz="6" w:space="0" w:color="auto"/>
              <w:right w:val="single" w:sz="6" w:space="0" w:color="auto"/>
            </w:tcBorders>
            <w:hideMark/>
          </w:tcPr>
          <w:p w14:paraId="7B4032BD" w14:textId="77777777" w:rsidR="00266CD0" w:rsidRDefault="00322BD0">
            <w:pPr>
              <w:spacing w:line="276" w:lineRule="auto"/>
              <w:rPr>
                <w:bCs/>
                <w:szCs w:val="24"/>
              </w:rPr>
            </w:pPr>
            <w:r>
              <w:rPr>
                <w:szCs w:val="24"/>
                <w:lang w:eastAsia="lt-LT"/>
              </w:rPr>
              <w:t>Dalyvavimas tarptautinėse sporto varžybose užsienyje (dalyvio mokestis, kelionės ir apgyvendinimo išlaidos)</w:t>
            </w:r>
          </w:p>
        </w:tc>
        <w:tc>
          <w:tcPr>
            <w:tcW w:w="1800" w:type="dxa"/>
            <w:tcBorders>
              <w:top w:val="single" w:sz="6" w:space="0" w:color="auto"/>
              <w:left w:val="single" w:sz="6" w:space="0" w:color="auto"/>
              <w:bottom w:val="single" w:sz="6" w:space="0" w:color="auto"/>
              <w:right w:val="single" w:sz="6" w:space="0" w:color="auto"/>
            </w:tcBorders>
          </w:tcPr>
          <w:p w14:paraId="7B4032BE" w14:textId="77777777" w:rsidR="00266CD0" w:rsidRDefault="00266CD0">
            <w:pPr>
              <w:spacing w:line="276" w:lineRule="auto"/>
              <w:rPr>
                <w:bCs/>
                <w:szCs w:val="24"/>
              </w:rPr>
            </w:pPr>
          </w:p>
        </w:tc>
        <w:tc>
          <w:tcPr>
            <w:tcW w:w="3519" w:type="dxa"/>
            <w:tcBorders>
              <w:top w:val="single" w:sz="6" w:space="0" w:color="auto"/>
              <w:left w:val="single" w:sz="6" w:space="0" w:color="auto"/>
              <w:bottom w:val="single" w:sz="6" w:space="0" w:color="auto"/>
              <w:right w:val="single" w:sz="6" w:space="0" w:color="auto"/>
            </w:tcBorders>
            <w:hideMark/>
          </w:tcPr>
          <w:p w14:paraId="7B4032BF" w14:textId="77777777" w:rsidR="00266CD0" w:rsidRDefault="00322BD0">
            <w:pPr>
              <w:spacing w:line="276" w:lineRule="auto"/>
              <w:rPr>
                <w:bCs/>
                <w:i/>
                <w:szCs w:val="24"/>
              </w:rPr>
            </w:pPr>
            <w:r>
              <w:rPr>
                <w:bCs/>
                <w:i/>
                <w:szCs w:val="24"/>
              </w:rPr>
              <w:t>(Papildomai nurodyti bendro finansavimo lėšas (ne mažesnes nei 50 procentų)</w:t>
            </w:r>
          </w:p>
        </w:tc>
      </w:tr>
      <w:tr w:rsidR="00266CD0" w14:paraId="7B4032C5" w14:textId="77777777">
        <w:tc>
          <w:tcPr>
            <w:tcW w:w="799" w:type="dxa"/>
            <w:tcBorders>
              <w:top w:val="single" w:sz="6" w:space="0" w:color="auto"/>
              <w:left w:val="single" w:sz="6" w:space="0" w:color="auto"/>
              <w:bottom w:val="single" w:sz="6" w:space="0" w:color="auto"/>
              <w:right w:val="single" w:sz="6" w:space="0" w:color="auto"/>
            </w:tcBorders>
            <w:hideMark/>
          </w:tcPr>
          <w:p w14:paraId="7B4032C1" w14:textId="77777777" w:rsidR="00266CD0" w:rsidRDefault="00322BD0">
            <w:pPr>
              <w:spacing w:line="276" w:lineRule="auto"/>
              <w:jc w:val="center"/>
              <w:rPr>
                <w:b/>
                <w:bCs/>
                <w:szCs w:val="24"/>
              </w:rPr>
            </w:pPr>
            <w:r>
              <w:rPr>
                <w:b/>
                <w:bCs/>
                <w:szCs w:val="24"/>
              </w:rPr>
              <w:t>20.</w:t>
            </w:r>
          </w:p>
        </w:tc>
        <w:tc>
          <w:tcPr>
            <w:tcW w:w="3611" w:type="dxa"/>
            <w:tcBorders>
              <w:top w:val="single" w:sz="6" w:space="0" w:color="auto"/>
              <w:left w:val="single" w:sz="6" w:space="0" w:color="auto"/>
              <w:bottom w:val="single" w:sz="6" w:space="0" w:color="auto"/>
              <w:right w:val="single" w:sz="6" w:space="0" w:color="auto"/>
            </w:tcBorders>
            <w:hideMark/>
          </w:tcPr>
          <w:p w14:paraId="7B4032C2" w14:textId="77777777" w:rsidR="00266CD0" w:rsidRDefault="00322BD0">
            <w:pPr>
              <w:spacing w:line="276" w:lineRule="auto"/>
              <w:rPr>
                <w:b/>
                <w:bCs/>
                <w:szCs w:val="24"/>
              </w:rPr>
            </w:pPr>
            <w:r>
              <w:rPr>
                <w:b/>
                <w:bCs/>
                <w:szCs w:val="24"/>
              </w:rPr>
              <w:t>Iš viso</w:t>
            </w:r>
          </w:p>
        </w:tc>
        <w:tc>
          <w:tcPr>
            <w:tcW w:w="1800" w:type="dxa"/>
            <w:tcBorders>
              <w:top w:val="single" w:sz="6" w:space="0" w:color="auto"/>
              <w:left w:val="single" w:sz="6" w:space="0" w:color="auto"/>
              <w:bottom w:val="single" w:sz="6" w:space="0" w:color="auto"/>
              <w:right w:val="single" w:sz="6" w:space="0" w:color="auto"/>
            </w:tcBorders>
          </w:tcPr>
          <w:p w14:paraId="7B4032C3" w14:textId="77777777" w:rsidR="00266CD0" w:rsidRDefault="00266CD0">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14:paraId="7B4032C4" w14:textId="77777777" w:rsidR="00266CD0" w:rsidRDefault="00266CD0">
            <w:pPr>
              <w:spacing w:line="276" w:lineRule="auto"/>
              <w:jc w:val="both"/>
              <w:rPr>
                <w:szCs w:val="24"/>
              </w:rPr>
            </w:pPr>
          </w:p>
        </w:tc>
      </w:tr>
      <w:tr w:rsidR="00266CD0" w14:paraId="7B4032CA" w14:textId="77777777">
        <w:tc>
          <w:tcPr>
            <w:tcW w:w="799" w:type="dxa"/>
            <w:tcBorders>
              <w:top w:val="single" w:sz="6" w:space="0" w:color="auto"/>
              <w:left w:val="single" w:sz="6" w:space="0" w:color="auto"/>
              <w:bottom w:val="single" w:sz="6" w:space="0" w:color="auto"/>
              <w:right w:val="single" w:sz="6" w:space="0" w:color="auto"/>
            </w:tcBorders>
            <w:hideMark/>
          </w:tcPr>
          <w:p w14:paraId="7B4032C6" w14:textId="77777777" w:rsidR="00266CD0" w:rsidRDefault="00322BD0">
            <w:pPr>
              <w:spacing w:line="276" w:lineRule="auto"/>
              <w:jc w:val="center"/>
              <w:rPr>
                <w:b/>
                <w:bCs/>
                <w:szCs w:val="24"/>
              </w:rPr>
            </w:pPr>
            <w:r>
              <w:rPr>
                <w:b/>
                <w:bCs/>
                <w:szCs w:val="24"/>
              </w:rPr>
              <w:t>21.</w:t>
            </w:r>
          </w:p>
        </w:tc>
        <w:tc>
          <w:tcPr>
            <w:tcW w:w="3611" w:type="dxa"/>
            <w:tcBorders>
              <w:top w:val="single" w:sz="6" w:space="0" w:color="auto"/>
              <w:left w:val="single" w:sz="6" w:space="0" w:color="auto"/>
              <w:bottom w:val="single" w:sz="6" w:space="0" w:color="auto"/>
              <w:right w:val="single" w:sz="6" w:space="0" w:color="auto"/>
            </w:tcBorders>
            <w:hideMark/>
          </w:tcPr>
          <w:p w14:paraId="7B4032C7" w14:textId="77777777" w:rsidR="00266CD0" w:rsidRDefault="00322BD0">
            <w:pPr>
              <w:spacing w:line="276" w:lineRule="auto"/>
              <w:rPr>
                <w:b/>
                <w:bCs/>
                <w:szCs w:val="24"/>
              </w:rPr>
            </w:pPr>
            <w:r>
              <w:rPr>
                <w:b/>
                <w:bCs/>
                <w:szCs w:val="24"/>
              </w:rPr>
              <w:t>IŠ VISO PROJEKTO IŠLAIDŲ (4 + 20)</w:t>
            </w:r>
          </w:p>
        </w:tc>
        <w:tc>
          <w:tcPr>
            <w:tcW w:w="1800" w:type="dxa"/>
            <w:tcBorders>
              <w:top w:val="single" w:sz="6" w:space="0" w:color="auto"/>
              <w:left w:val="single" w:sz="6" w:space="0" w:color="auto"/>
              <w:bottom w:val="single" w:sz="6" w:space="0" w:color="auto"/>
              <w:right w:val="single" w:sz="6" w:space="0" w:color="auto"/>
            </w:tcBorders>
          </w:tcPr>
          <w:p w14:paraId="7B4032C8" w14:textId="77777777" w:rsidR="00266CD0" w:rsidRDefault="00266CD0">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14:paraId="7B4032C9" w14:textId="77777777" w:rsidR="00266CD0" w:rsidRDefault="00266CD0">
            <w:pPr>
              <w:spacing w:line="276" w:lineRule="auto"/>
              <w:jc w:val="both"/>
              <w:rPr>
                <w:szCs w:val="24"/>
              </w:rPr>
            </w:pPr>
          </w:p>
        </w:tc>
      </w:tr>
    </w:tbl>
    <w:p w14:paraId="7B4032CB" w14:textId="77777777" w:rsidR="00266CD0" w:rsidRDefault="00266CD0">
      <w:pPr>
        <w:jc w:val="both"/>
        <w:rPr>
          <w:i/>
          <w:color w:val="000000"/>
          <w:szCs w:val="24"/>
        </w:rPr>
      </w:pPr>
    </w:p>
    <w:p w14:paraId="7B4032CC" w14:textId="77777777" w:rsidR="00266CD0" w:rsidRDefault="00322BD0">
      <w:pPr>
        <w:keepNext/>
        <w:widowControl w:val="0"/>
        <w:ind w:firstLine="851"/>
        <w:outlineLvl w:val="1"/>
        <w:rPr>
          <w:i/>
          <w:color w:val="000000"/>
          <w:szCs w:val="24"/>
        </w:rPr>
      </w:pPr>
      <w:r>
        <w:rPr>
          <w:b/>
          <w:color w:val="000000"/>
          <w:szCs w:val="24"/>
        </w:rPr>
        <w:t>13.</w:t>
      </w:r>
      <w:r>
        <w:rPr>
          <w:b/>
          <w:color w:val="000000"/>
          <w:szCs w:val="24"/>
        </w:rPr>
        <w:tab/>
        <w:t xml:space="preserve">Laukiami rezultatai </w:t>
      </w:r>
      <w:r>
        <w:rPr>
          <w:i/>
          <w:color w:val="000000"/>
          <w:szCs w:val="24"/>
        </w:rPr>
        <w:t>(pagal vykdomą veiklą)</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141"/>
        <w:gridCol w:w="1700"/>
        <w:gridCol w:w="1702"/>
        <w:gridCol w:w="1559"/>
      </w:tblGrid>
      <w:tr w:rsidR="00266CD0" w14:paraId="7B4032D0" w14:textId="77777777">
        <w:tc>
          <w:tcPr>
            <w:tcW w:w="648" w:type="dxa"/>
            <w:vMerge w:val="restart"/>
            <w:tcBorders>
              <w:top w:val="single" w:sz="4" w:space="0" w:color="auto"/>
              <w:left w:val="single" w:sz="4" w:space="0" w:color="auto"/>
              <w:bottom w:val="single" w:sz="4" w:space="0" w:color="auto"/>
              <w:right w:val="single" w:sz="4" w:space="0" w:color="auto"/>
            </w:tcBorders>
            <w:vAlign w:val="center"/>
            <w:hideMark/>
          </w:tcPr>
          <w:p w14:paraId="7B4032CD" w14:textId="77777777" w:rsidR="00266CD0" w:rsidRDefault="00322BD0">
            <w:pPr>
              <w:spacing w:line="276" w:lineRule="auto"/>
              <w:jc w:val="center"/>
              <w:rPr>
                <w:szCs w:val="24"/>
              </w:rPr>
            </w:pPr>
            <w:r>
              <w:rPr>
                <w:szCs w:val="24"/>
              </w:rPr>
              <w:t>Eil.Nr.</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7B4032CE" w14:textId="77777777" w:rsidR="00266CD0" w:rsidRDefault="00322BD0">
            <w:pPr>
              <w:spacing w:line="276" w:lineRule="auto"/>
              <w:jc w:val="center"/>
              <w:rPr>
                <w:szCs w:val="24"/>
              </w:rPr>
            </w:pPr>
            <w:r>
              <w:rPr>
                <w:szCs w:val="24"/>
              </w:rPr>
              <w:t>Veiklos pavadinimas</w:t>
            </w:r>
          </w:p>
        </w:tc>
        <w:tc>
          <w:tcPr>
            <w:tcW w:w="4959" w:type="dxa"/>
            <w:gridSpan w:val="3"/>
            <w:tcBorders>
              <w:top w:val="single" w:sz="4" w:space="0" w:color="auto"/>
              <w:left w:val="single" w:sz="4" w:space="0" w:color="auto"/>
              <w:bottom w:val="single" w:sz="4" w:space="0" w:color="auto"/>
              <w:right w:val="single" w:sz="4" w:space="0" w:color="auto"/>
            </w:tcBorders>
            <w:vAlign w:val="center"/>
            <w:hideMark/>
          </w:tcPr>
          <w:p w14:paraId="7B4032CF" w14:textId="77777777" w:rsidR="00266CD0" w:rsidRDefault="00322BD0">
            <w:pPr>
              <w:spacing w:line="276" w:lineRule="auto"/>
              <w:jc w:val="center"/>
              <w:rPr>
                <w:szCs w:val="24"/>
              </w:rPr>
            </w:pPr>
            <w:r>
              <w:rPr>
                <w:szCs w:val="24"/>
              </w:rPr>
              <w:t>Laukiami rezultatai</w:t>
            </w:r>
          </w:p>
        </w:tc>
      </w:tr>
      <w:tr w:rsidR="00266CD0" w14:paraId="7B4032D5" w14:textId="77777777">
        <w:tc>
          <w:tcPr>
            <w:tcW w:w="9747" w:type="dxa"/>
            <w:vMerge/>
            <w:tcBorders>
              <w:top w:val="single" w:sz="4" w:space="0" w:color="auto"/>
              <w:left w:val="single" w:sz="4" w:space="0" w:color="auto"/>
              <w:bottom w:val="single" w:sz="4" w:space="0" w:color="auto"/>
              <w:right w:val="single" w:sz="4" w:space="0" w:color="auto"/>
            </w:tcBorders>
            <w:vAlign w:val="center"/>
            <w:hideMark/>
          </w:tcPr>
          <w:p w14:paraId="7B4032D1" w14:textId="77777777" w:rsidR="00266CD0" w:rsidRDefault="00266CD0">
            <w:pPr>
              <w:rPr>
                <w:szCs w:val="24"/>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7B4032D2" w14:textId="77777777" w:rsidR="00266CD0" w:rsidRDefault="00266CD0">
            <w:pPr>
              <w:rPr>
                <w:szCs w:val="24"/>
              </w:rPr>
            </w:pPr>
          </w:p>
        </w:tc>
        <w:tc>
          <w:tcPr>
            <w:tcW w:w="1699" w:type="dxa"/>
            <w:vMerge w:val="restart"/>
            <w:tcBorders>
              <w:top w:val="single" w:sz="4" w:space="0" w:color="auto"/>
              <w:left w:val="single" w:sz="4" w:space="0" w:color="auto"/>
              <w:bottom w:val="single" w:sz="4" w:space="0" w:color="auto"/>
              <w:right w:val="single" w:sz="4" w:space="0" w:color="auto"/>
            </w:tcBorders>
            <w:vAlign w:val="center"/>
            <w:hideMark/>
          </w:tcPr>
          <w:p w14:paraId="7B4032D3" w14:textId="77777777" w:rsidR="00266CD0" w:rsidRDefault="00322BD0">
            <w:pPr>
              <w:spacing w:line="276" w:lineRule="auto"/>
              <w:jc w:val="center"/>
              <w:rPr>
                <w:szCs w:val="24"/>
              </w:rPr>
            </w:pPr>
            <w:r>
              <w:rPr>
                <w:szCs w:val="24"/>
              </w:rPr>
              <w:t>Iš viso dalyvaus asmenų</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B4032D4" w14:textId="77777777" w:rsidR="00266CD0" w:rsidRDefault="00322BD0">
            <w:pPr>
              <w:spacing w:line="276" w:lineRule="auto"/>
              <w:jc w:val="center"/>
              <w:rPr>
                <w:szCs w:val="24"/>
              </w:rPr>
            </w:pPr>
            <w:r>
              <w:rPr>
                <w:szCs w:val="24"/>
              </w:rPr>
              <w:t>Iš jų</w:t>
            </w:r>
          </w:p>
        </w:tc>
      </w:tr>
      <w:tr w:rsidR="00266CD0" w14:paraId="7B4032DB" w14:textId="77777777">
        <w:tc>
          <w:tcPr>
            <w:tcW w:w="9747" w:type="dxa"/>
            <w:vMerge/>
            <w:tcBorders>
              <w:top w:val="single" w:sz="4" w:space="0" w:color="auto"/>
              <w:left w:val="single" w:sz="4" w:space="0" w:color="auto"/>
              <w:bottom w:val="single" w:sz="4" w:space="0" w:color="auto"/>
              <w:right w:val="single" w:sz="4" w:space="0" w:color="auto"/>
            </w:tcBorders>
            <w:vAlign w:val="center"/>
            <w:hideMark/>
          </w:tcPr>
          <w:p w14:paraId="7B4032D6" w14:textId="77777777" w:rsidR="00266CD0" w:rsidRDefault="00266CD0">
            <w:pPr>
              <w:rPr>
                <w:szCs w:val="24"/>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7B4032D7" w14:textId="77777777" w:rsidR="00266CD0" w:rsidRDefault="00266CD0">
            <w:pPr>
              <w:rPr>
                <w:szCs w:val="24"/>
              </w:rPr>
            </w:pPr>
          </w:p>
        </w:tc>
        <w:tc>
          <w:tcPr>
            <w:tcW w:w="4959" w:type="dxa"/>
            <w:vMerge/>
            <w:tcBorders>
              <w:top w:val="single" w:sz="4" w:space="0" w:color="auto"/>
              <w:left w:val="single" w:sz="4" w:space="0" w:color="auto"/>
              <w:bottom w:val="single" w:sz="4" w:space="0" w:color="auto"/>
              <w:right w:val="single" w:sz="4" w:space="0" w:color="auto"/>
            </w:tcBorders>
            <w:vAlign w:val="center"/>
            <w:hideMark/>
          </w:tcPr>
          <w:p w14:paraId="7B4032D8" w14:textId="77777777" w:rsidR="00266CD0" w:rsidRDefault="00266CD0">
            <w:pPr>
              <w:rPr>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B4032D9" w14:textId="77777777" w:rsidR="00266CD0" w:rsidRDefault="00322BD0">
            <w:pPr>
              <w:spacing w:line="276" w:lineRule="auto"/>
              <w:jc w:val="center"/>
              <w:rPr>
                <w:szCs w:val="24"/>
              </w:rPr>
            </w:pPr>
            <w:r>
              <w:rPr>
                <w:szCs w:val="24"/>
              </w:rPr>
              <w:t>suaugusių neįgaliųjų</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4032DA" w14:textId="77777777" w:rsidR="00266CD0" w:rsidRDefault="00322BD0">
            <w:pPr>
              <w:spacing w:line="276" w:lineRule="auto"/>
              <w:jc w:val="center"/>
              <w:rPr>
                <w:szCs w:val="24"/>
              </w:rPr>
            </w:pPr>
            <w:r>
              <w:rPr>
                <w:szCs w:val="24"/>
              </w:rPr>
              <w:t>neįgalių vaikų</w:t>
            </w:r>
          </w:p>
        </w:tc>
      </w:tr>
      <w:tr w:rsidR="00266CD0" w14:paraId="7B4032E1" w14:textId="77777777">
        <w:trPr>
          <w:cantSplit/>
        </w:trPr>
        <w:tc>
          <w:tcPr>
            <w:tcW w:w="648" w:type="dxa"/>
            <w:tcBorders>
              <w:top w:val="single" w:sz="4" w:space="0" w:color="auto"/>
              <w:left w:val="single" w:sz="4" w:space="0" w:color="auto"/>
              <w:bottom w:val="single" w:sz="4" w:space="0" w:color="auto"/>
              <w:right w:val="single" w:sz="4" w:space="0" w:color="auto"/>
            </w:tcBorders>
            <w:hideMark/>
          </w:tcPr>
          <w:p w14:paraId="7B4032DC" w14:textId="77777777" w:rsidR="00266CD0" w:rsidRDefault="00322BD0">
            <w:pPr>
              <w:spacing w:line="276" w:lineRule="auto"/>
              <w:jc w:val="center"/>
              <w:rPr>
                <w:szCs w:val="24"/>
              </w:rPr>
            </w:pPr>
            <w:r>
              <w:rPr>
                <w:szCs w:val="24"/>
              </w:rPr>
              <w:t>1.</w:t>
            </w:r>
          </w:p>
        </w:tc>
        <w:tc>
          <w:tcPr>
            <w:tcW w:w="4140" w:type="dxa"/>
            <w:tcBorders>
              <w:top w:val="single" w:sz="4" w:space="0" w:color="auto"/>
              <w:left w:val="single" w:sz="4" w:space="0" w:color="auto"/>
              <w:bottom w:val="single" w:sz="4" w:space="0" w:color="auto"/>
              <w:right w:val="single" w:sz="4" w:space="0" w:color="auto"/>
            </w:tcBorders>
            <w:hideMark/>
          </w:tcPr>
          <w:p w14:paraId="7B4032DD" w14:textId="77777777" w:rsidR="00266CD0" w:rsidRDefault="00322BD0">
            <w:pPr>
              <w:spacing w:line="276" w:lineRule="auto"/>
              <w:rPr>
                <w:szCs w:val="24"/>
              </w:rPr>
            </w:pPr>
            <w:r>
              <w:rPr>
                <w:color w:val="000000"/>
                <w:szCs w:val="24"/>
                <w:lang w:eastAsia="lt-LT"/>
              </w:rPr>
              <w:t xml:space="preserve">Nuolatinio pobūdžio veiklos </w:t>
            </w:r>
            <w:r>
              <w:rPr>
                <w:i/>
                <w:color w:val="000000"/>
                <w:szCs w:val="24"/>
                <w:lang w:eastAsia="lt-LT"/>
              </w:rPr>
              <w:t>(pagal nesikartojantį dalyvių sąrašą)</w:t>
            </w:r>
          </w:p>
        </w:tc>
        <w:tc>
          <w:tcPr>
            <w:tcW w:w="1699" w:type="dxa"/>
            <w:tcBorders>
              <w:top w:val="single" w:sz="4" w:space="0" w:color="auto"/>
              <w:left w:val="single" w:sz="4" w:space="0" w:color="auto"/>
              <w:bottom w:val="single" w:sz="4" w:space="0" w:color="auto"/>
              <w:right w:val="single" w:sz="4" w:space="0" w:color="auto"/>
            </w:tcBorders>
          </w:tcPr>
          <w:p w14:paraId="7B4032DE" w14:textId="77777777" w:rsidR="00266CD0" w:rsidRDefault="00266CD0">
            <w:pPr>
              <w:spacing w:line="276" w:lineRule="auto"/>
              <w:jc w:val="center"/>
              <w:rPr>
                <w:strike/>
                <w:szCs w:val="24"/>
                <w:highlight w:val="yellow"/>
              </w:rPr>
            </w:pPr>
          </w:p>
        </w:tc>
        <w:tc>
          <w:tcPr>
            <w:tcW w:w="1701" w:type="dxa"/>
            <w:tcBorders>
              <w:top w:val="single" w:sz="4" w:space="0" w:color="auto"/>
              <w:left w:val="single" w:sz="4" w:space="0" w:color="auto"/>
              <w:bottom w:val="single" w:sz="4" w:space="0" w:color="auto"/>
              <w:right w:val="single" w:sz="4" w:space="0" w:color="auto"/>
            </w:tcBorders>
          </w:tcPr>
          <w:p w14:paraId="7B4032DF" w14:textId="77777777" w:rsidR="00266CD0" w:rsidRDefault="00266CD0">
            <w:pPr>
              <w:spacing w:line="276" w:lineRule="auto"/>
              <w:jc w:val="center"/>
              <w:rPr>
                <w:strike/>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14:paraId="7B4032E0" w14:textId="77777777" w:rsidR="00266CD0" w:rsidRDefault="00266CD0">
            <w:pPr>
              <w:spacing w:line="276" w:lineRule="auto"/>
              <w:jc w:val="center"/>
              <w:rPr>
                <w:strike/>
                <w:szCs w:val="24"/>
                <w:highlight w:val="yellow"/>
              </w:rPr>
            </w:pPr>
          </w:p>
        </w:tc>
      </w:tr>
      <w:tr w:rsidR="00266CD0" w14:paraId="7B4032E7" w14:textId="77777777">
        <w:trPr>
          <w:cantSplit/>
        </w:trPr>
        <w:tc>
          <w:tcPr>
            <w:tcW w:w="648" w:type="dxa"/>
            <w:tcBorders>
              <w:top w:val="single" w:sz="4" w:space="0" w:color="auto"/>
              <w:left w:val="single" w:sz="4" w:space="0" w:color="auto"/>
              <w:bottom w:val="single" w:sz="4" w:space="0" w:color="auto"/>
              <w:right w:val="single" w:sz="4" w:space="0" w:color="auto"/>
            </w:tcBorders>
            <w:hideMark/>
          </w:tcPr>
          <w:p w14:paraId="7B4032E2" w14:textId="77777777" w:rsidR="00266CD0" w:rsidRDefault="00322BD0">
            <w:pPr>
              <w:spacing w:line="276" w:lineRule="auto"/>
              <w:jc w:val="center"/>
              <w:rPr>
                <w:szCs w:val="24"/>
              </w:rPr>
            </w:pPr>
            <w:r>
              <w:rPr>
                <w:szCs w:val="24"/>
              </w:rPr>
              <w:t>2.</w:t>
            </w:r>
          </w:p>
        </w:tc>
        <w:tc>
          <w:tcPr>
            <w:tcW w:w="4140" w:type="dxa"/>
            <w:tcBorders>
              <w:top w:val="single" w:sz="4" w:space="0" w:color="auto"/>
              <w:left w:val="single" w:sz="4" w:space="0" w:color="auto"/>
              <w:bottom w:val="single" w:sz="4" w:space="0" w:color="auto"/>
              <w:right w:val="single" w:sz="4" w:space="0" w:color="auto"/>
            </w:tcBorders>
            <w:hideMark/>
          </w:tcPr>
          <w:p w14:paraId="7B4032E3" w14:textId="77777777" w:rsidR="00266CD0" w:rsidRDefault="00322BD0">
            <w:pPr>
              <w:spacing w:line="276" w:lineRule="auto"/>
              <w:rPr>
                <w:szCs w:val="24"/>
              </w:rPr>
            </w:pPr>
            <w:r>
              <w:rPr>
                <w:color w:val="000000"/>
                <w:szCs w:val="24"/>
                <w:lang w:eastAsia="lt-LT"/>
              </w:rPr>
              <w:t xml:space="preserve">Nenuolatinio pobūdžio veiklos </w:t>
            </w:r>
            <w:r>
              <w:rPr>
                <w:i/>
                <w:color w:val="000000"/>
                <w:szCs w:val="24"/>
                <w:lang w:eastAsia="lt-LT"/>
              </w:rPr>
              <w:t>(pagal nesikartojantį dalyvių sąrašą)</w:t>
            </w:r>
          </w:p>
        </w:tc>
        <w:tc>
          <w:tcPr>
            <w:tcW w:w="1699" w:type="dxa"/>
            <w:tcBorders>
              <w:top w:val="single" w:sz="4" w:space="0" w:color="auto"/>
              <w:left w:val="single" w:sz="4" w:space="0" w:color="auto"/>
              <w:bottom w:val="single" w:sz="4" w:space="0" w:color="auto"/>
              <w:right w:val="single" w:sz="4" w:space="0" w:color="auto"/>
            </w:tcBorders>
          </w:tcPr>
          <w:p w14:paraId="7B4032E4" w14:textId="77777777" w:rsidR="00266CD0" w:rsidRDefault="00266CD0">
            <w:pPr>
              <w:spacing w:line="276" w:lineRule="auto"/>
              <w:jc w:val="center"/>
              <w:rPr>
                <w:strike/>
                <w:szCs w:val="24"/>
              </w:rPr>
            </w:pPr>
          </w:p>
        </w:tc>
        <w:tc>
          <w:tcPr>
            <w:tcW w:w="1701" w:type="dxa"/>
            <w:tcBorders>
              <w:top w:val="single" w:sz="4" w:space="0" w:color="auto"/>
              <w:left w:val="single" w:sz="4" w:space="0" w:color="auto"/>
              <w:bottom w:val="single" w:sz="4" w:space="0" w:color="auto"/>
              <w:right w:val="single" w:sz="4" w:space="0" w:color="auto"/>
            </w:tcBorders>
          </w:tcPr>
          <w:p w14:paraId="7B4032E5" w14:textId="77777777" w:rsidR="00266CD0" w:rsidRDefault="00266CD0">
            <w:pPr>
              <w:spacing w:line="276" w:lineRule="auto"/>
              <w:jc w:val="center"/>
              <w:rPr>
                <w:strike/>
                <w:szCs w:val="24"/>
              </w:rPr>
            </w:pPr>
          </w:p>
        </w:tc>
        <w:tc>
          <w:tcPr>
            <w:tcW w:w="1559" w:type="dxa"/>
            <w:tcBorders>
              <w:top w:val="single" w:sz="4" w:space="0" w:color="auto"/>
              <w:left w:val="single" w:sz="4" w:space="0" w:color="auto"/>
              <w:bottom w:val="single" w:sz="4" w:space="0" w:color="auto"/>
              <w:right w:val="single" w:sz="4" w:space="0" w:color="auto"/>
            </w:tcBorders>
          </w:tcPr>
          <w:p w14:paraId="7B4032E6" w14:textId="77777777" w:rsidR="00266CD0" w:rsidRDefault="00266CD0">
            <w:pPr>
              <w:spacing w:line="276" w:lineRule="auto"/>
              <w:jc w:val="center"/>
              <w:rPr>
                <w:strike/>
                <w:szCs w:val="24"/>
              </w:rPr>
            </w:pPr>
          </w:p>
        </w:tc>
      </w:tr>
      <w:tr w:rsidR="00266CD0" w14:paraId="7B4032E9" w14:textId="77777777">
        <w:tc>
          <w:tcPr>
            <w:tcW w:w="9747" w:type="dxa"/>
            <w:gridSpan w:val="5"/>
            <w:tcBorders>
              <w:top w:val="single" w:sz="4" w:space="0" w:color="auto"/>
              <w:left w:val="single" w:sz="4" w:space="0" w:color="auto"/>
              <w:bottom w:val="single" w:sz="4" w:space="0" w:color="auto"/>
              <w:right w:val="single" w:sz="4" w:space="0" w:color="auto"/>
            </w:tcBorders>
            <w:hideMark/>
          </w:tcPr>
          <w:p w14:paraId="7B4032E8" w14:textId="77777777" w:rsidR="00266CD0" w:rsidRDefault="00322BD0">
            <w:pPr>
              <w:spacing w:line="276" w:lineRule="auto"/>
              <w:jc w:val="both"/>
              <w:rPr>
                <w:szCs w:val="24"/>
              </w:rPr>
            </w:pPr>
            <w:r>
              <w:rPr>
                <w:szCs w:val="24"/>
              </w:rPr>
              <w:t xml:space="preserve">Bendras dalyvių skaičius </w:t>
            </w:r>
            <w:r>
              <w:rPr>
                <w:i/>
                <w:szCs w:val="24"/>
              </w:rPr>
              <w:t>(pagal bendrą nesikartojantį veiklų dalyvių sąrašą)</w:t>
            </w:r>
            <w:r>
              <w:rPr>
                <w:szCs w:val="24"/>
              </w:rPr>
              <w:t xml:space="preserve"> _____, iš jų neįgaliųjų ______ (iš jų neįgalių vaikų _____)</w:t>
            </w:r>
          </w:p>
        </w:tc>
      </w:tr>
      <w:tr w:rsidR="00266CD0" w14:paraId="7B4032EB" w14:textId="77777777">
        <w:tc>
          <w:tcPr>
            <w:tcW w:w="9747" w:type="dxa"/>
            <w:gridSpan w:val="5"/>
            <w:tcBorders>
              <w:top w:val="single" w:sz="4" w:space="0" w:color="auto"/>
              <w:left w:val="single" w:sz="4" w:space="0" w:color="auto"/>
              <w:bottom w:val="single" w:sz="4" w:space="0" w:color="auto"/>
              <w:right w:val="single" w:sz="4" w:space="0" w:color="auto"/>
            </w:tcBorders>
            <w:hideMark/>
          </w:tcPr>
          <w:p w14:paraId="7B4032EA" w14:textId="77777777" w:rsidR="00266CD0" w:rsidRDefault="00322BD0">
            <w:pPr>
              <w:spacing w:line="276" w:lineRule="auto"/>
              <w:jc w:val="both"/>
              <w:rPr>
                <w:szCs w:val="24"/>
              </w:rPr>
            </w:pPr>
            <w:r>
              <w:rPr>
                <w:szCs w:val="24"/>
              </w:rPr>
              <w:t xml:space="preserve">Bendras projekte dirbančių asmenų skaičius </w:t>
            </w:r>
            <w:r>
              <w:rPr>
                <w:i/>
                <w:szCs w:val="24"/>
              </w:rPr>
              <w:t>(pagal bendrą nesikartojantį asmenų sąrašą)</w:t>
            </w:r>
            <w:r>
              <w:rPr>
                <w:szCs w:val="24"/>
              </w:rPr>
              <w:t xml:space="preserve"> _____, iš jų neįgaliųjų skaičius ______ </w:t>
            </w:r>
          </w:p>
        </w:tc>
      </w:tr>
      <w:tr w:rsidR="00266CD0" w14:paraId="7B4032ED" w14:textId="77777777">
        <w:tc>
          <w:tcPr>
            <w:tcW w:w="9747" w:type="dxa"/>
            <w:gridSpan w:val="5"/>
            <w:tcBorders>
              <w:top w:val="single" w:sz="4" w:space="0" w:color="auto"/>
              <w:left w:val="single" w:sz="4" w:space="0" w:color="auto"/>
              <w:bottom w:val="single" w:sz="4" w:space="0" w:color="auto"/>
              <w:right w:val="single" w:sz="4" w:space="0" w:color="auto"/>
            </w:tcBorders>
            <w:hideMark/>
          </w:tcPr>
          <w:p w14:paraId="7B4032EC" w14:textId="77777777" w:rsidR="00266CD0" w:rsidRDefault="00322BD0">
            <w:pPr>
              <w:widowControl w:val="0"/>
              <w:spacing w:line="276" w:lineRule="auto"/>
              <w:rPr>
                <w:szCs w:val="24"/>
                <w:lang w:eastAsia="lt-LT"/>
              </w:rPr>
            </w:pPr>
            <w:r>
              <w:rPr>
                <w:szCs w:val="24"/>
                <w:lang w:eastAsia="lt-LT"/>
              </w:rPr>
              <w:t>Bendras projekte dalyvaujančių savanorių skaičius</w:t>
            </w:r>
            <w:r>
              <w:rPr>
                <w:i/>
                <w:szCs w:val="24"/>
                <w:lang w:eastAsia="lt-LT"/>
              </w:rPr>
              <w:t xml:space="preserve"> (pagal bendrą nesikartojantį asmenų sąrašą)</w:t>
            </w:r>
            <w:r>
              <w:rPr>
                <w:szCs w:val="24"/>
                <w:lang w:eastAsia="lt-LT"/>
              </w:rPr>
              <w:t xml:space="preserve"> _____, iš jų neįgaliųjų skaičius ______</w:t>
            </w:r>
          </w:p>
        </w:tc>
      </w:tr>
    </w:tbl>
    <w:p w14:paraId="7B4032EE" w14:textId="51FE4D0D" w:rsidR="00266CD0" w:rsidRDefault="00266CD0">
      <w:pPr>
        <w:jc w:val="both"/>
        <w:rPr>
          <w:b/>
          <w:szCs w:val="24"/>
        </w:rPr>
      </w:pPr>
    </w:p>
    <w:p w14:paraId="7B4032EF" w14:textId="77777777" w:rsidR="00266CD0" w:rsidRDefault="00322BD0">
      <w:pPr>
        <w:ind w:firstLine="851"/>
        <w:jc w:val="both"/>
        <w:rPr>
          <w:b/>
          <w:szCs w:val="24"/>
        </w:rPr>
      </w:pPr>
      <w:r>
        <w:rPr>
          <w:b/>
          <w:szCs w:val="24"/>
        </w:rPr>
        <w:t xml:space="preserve">Priedai: </w:t>
      </w:r>
    </w:p>
    <w:p w14:paraId="7B4032F0" w14:textId="77777777" w:rsidR="00266CD0" w:rsidRDefault="00322BD0">
      <w:pPr>
        <w:tabs>
          <w:tab w:val="left" w:pos="284"/>
        </w:tabs>
        <w:ind w:firstLine="851"/>
        <w:jc w:val="both"/>
        <w:rPr>
          <w:szCs w:val="24"/>
        </w:rPr>
      </w:pPr>
      <w:r>
        <w:rPr>
          <w:szCs w:val="24"/>
        </w:rPr>
        <w:t xml:space="preserve">1. Pareiškėjo (ir </w:t>
      </w:r>
      <w:r>
        <w:rPr>
          <w:szCs w:val="24"/>
          <w:lang w:eastAsia="lt-LT"/>
        </w:rPr>
        <w:t>partnerio</w:t>
      </w:r>
      <w:r>
        <w:rPr>
          <w:szCs w:val="24"/>
        </w:rPr>
        <w:t>) įstatų (nuostatų) kopija, _____ lapai.</w:t>
      </w:r>
    </w:p>
    <w:p w14:paraId="7B4032F1" w14:textId="77777777" w:rsidR="00266CD0" w:rsidRDefault="00322BD0">
      <w:pPr>
        <w:tabs>
          <w:tab w:val="left" w:pos="284"/>
        </w:tabs>
        <w:ind w:firstLine="851"/>
        <w:jc w:val="both"/>
        <w:rPr>
          <w:szCs w:val="24"/>
        </w:rPr>
      </w:pPr>
      <w:r>
        <w:rPr>
          <w:szCs w:val="24"/>
          <w:lang w:eastAsia="lt-LT"/>
        </w:rPr>
        <w:t>2. Dokumento, patvirtinančio asmens teisę veikti pareiškėjo vardu, kopija (jei pareiškėjui atstovauja ne jo vadovas).</w:t>
      </w:r>
    </w:p>
    <w:p w14:paraId="7B4032F2" w14:textId="77777777" w:rsidR="00266CD0" w:rsidRDefault="00322BD0">
      <w:pPr>
        <w:tabs>
          <w:tab w:val="left" w:pos="284"/>
        </w:tabs>
        <w:ind w:firstLine="851"/>
        <w:jc w:val="both"/>
        <w:rPr>
          <w:szCs w:val="24"/>
        </w:rPr>
      </w:pPr>
      <w:r>
        <w:rPr>
          <w:szCs w:val="24"/>
        </w:rPr>
        <w:t>3. Jungtinės veiklos (partnerystės) sutarties su partneriu kopija (jeigu planuojama jungtinė veikla), _____ lapai.</w:t>
      </w:r>
    </w:p>
    <w:p w14:paraId="7B4032F3" w14:textId="77777777" w:rsidR="00266CD0" w:rsidRDefault="00322BD0">
      <w:pPr>
        <w:tabs>
          <w:tab w:val="left" w:pos="284"/>
        </w:tabs>
        <w:ind w:firstLine="851"/>
        <w:jc w:val="both"/>
        <w:rPr>
          <w:szCs w:val="24"/>
        </w:rPr>
      </w:pPr>
      <w:r>
        <w:rPr>
          <w:szCs w:val="24"/>
        </w:rPr>
        <w:t>4. Pažyma, kurioje pateikiama Neįgaliųjų socialinės integracijos per kūno kultūrą ir sportą projektų finansavimo 2016–2018 metais konkurso nuostatų 23.4 papunktyje nurodyta informacija, _____ lapai.</w:t>
      </w:r>
    </w:p>
    <w:p w14:paraId="7B4032F4" w14:textId="77777777" w:rsidR="00266CD0" w:rsidRDefault="00322BD0">
      <w:pPr>
        <w:widowControl w:val="0"/>
        <w:ind w:firstLine="851"/>
        <w:jc w:val="both"/>
        <w:rPr>
          <w:szCs w:val="24"/>
          <w:lang w:eastAsia="lt-LT"/>
        </w:rPr>
      </w:pPr>
      <w:r>
        <w:rPr>
          <w:szCs w:val="24"/>
        </w:rPr>
        <w:t xml:space="preserve">5. </w:t>
      </w:r>
      <w:r>
        <w:rPr>
          <w:szCs w:val="24"/>
          <w:lang w:eastAsia="lt-LT"/>
        </w:rPr>
        <w:t xml:space="preserve">Asmens, turinčio teisę veikti pareiškėjo (ir partnerio, jeigu planuojama jungtinė veikla) vardu, pasirašytos pažymos, kuriose nurodoma, kad yra įvykdyti </w:t>
      </w:r>
      <w:r>
        <w:rPr>
          <w:szCs w:val="24"/>
        </w:rPr>
        <w:t>Neįgaliųjų socialinės integracijos per kūno kultūrą ir sportą projektų finansavimo 2016–2018 metais konkurso nuostatų</w:t>
      </w:r>
      <w:r>
        <w:rPr>
          <w:szCs w:val="24"/>
          <w:lang w:eastAsia="lt-LT"/>
        </w:rPr>
        <w:t xml:space="preserve"> 12.3–12.8 papunkčiuose nurodyti reikalavimai, </w:t>
      </w:r>
      <w:r>
        <w:rPr>
          <w:szCs w:val="24"/>
        </w:rPr>
        <w:t>_____ lapai</w:t>
      </w:r>
      <w:r>
        <w:rPr>
          <w:szCs w:val="24"/>
          <w:lang w:eastAsia="lt-LT"/>
        </w:rPr>
        <w:t>.</w:t>
      </w:r>
    </w:p>
    <w:p w14:paraId="7B4032F5" w14:textId="77777777" w:rsidR="00266CD0" w:rsidRDefault="00322BD0">
      <w:pPr>
        <w:tabs>
          <w:tab w:val="left" w:pos="0"/>
        </w:tabs>
        <w:ind w:firstLine="851"/>
        <w:jc w:val="both"/>
        <w:rPr>
          <w:szCs w:val="24"/>
        </w:rPr>
      </w:pPr>
      <w:r>
        <w:rPr>
          <w:szCs w:val="24"/>
        </w:rPr>
        <w:t xml:space="preserve">6. </w:t>
      </w:r>
      <w:r>
        <w:rPr>
          <w:szCs w:val="24"/>
          <w:lang w:eastAsia="lt-LT"/>
        </w:rPr>
        <w:t>Galiojančios sutarties kopija, kai paslauga perkama iš buhalterinės apskaitos paslaugas teikiančios įmonės ar buhalterinės apskaitos paslaugas savarankiškai teikiančio asmens, _____ lapai.</w:t>
      </w:r>
    </w:p>
    <w:p w14:paraId="7B4032F6" w14:textId="77777777" w:rsidR="00266CD0" w:rsidRDefault="00322BD0">
      <w:pPr>
        <w:tabs>
          <w:tab w:val="left" w:pos="0"/>
        </w:tabs>
        <w:ind w:firstLine="851"/>
        <w:jc w:val="both"/>
        <w:rPr>
          <w:szCs w:val="24"/>
        </w:rPr>
      </w:pPr>
      <w:r>
        <w:rPr>
          <w:szCs w:val="24"/>
        </w:rPr>
        <w:t>7. Teisę naudotis nekilnojamuoju turtu patvirtinantys dokumentai ar jų kopijos, _____ lapai.</w:t>
      </w:r>
    </w:p>
    <w:p w14:paraId="7B4032F7" w14:textId="77777777" w:rsidR="00266CD0" w:rsidRDefault="00322BD0">
      <w:pPr>
        <w:tabs>
          <w:tab w:val="left" w:pos="0"/>
        </w:tabs>
        <w:ind w:firstLine="851"/>
        <w:jc w:val="both"/>
        <w:rPr>
          <w:szCs w:val="24"/>
        </w:rPr>
      </w:pPr>
      <w:r>
        <w:rPr>
          <w:szCs w:val="24"/>
        </w:rPr>
        <w:t>8. Elektroninė projekto paraiškos kartu su pridedamais dokumentais versija.</w:t>
      </w:r>
    </w:p>
    <w:p w14:paraId="7B4032F8" w14:textId="77777777" w:rsidR="00266CD0" w:rsidRDefault="00266CD0">
      <w:pPr>
        <w:jc w:val="both"/>
        <w:rPr>
          <w:szCs w:val="24"/>
        </w:rPr>
      </w:pPr>
    </w:p>
    <w:p w14:paraId="70584E24" w14:textId="77777777" w:rsidR="00322BD0" w:rsidRDefault="00322BD0">
      <w:pPr>
        <w:jc w:val="both"/>
        <w:rPr>
          <w:szCs w:val="24"/>
        </w:rPr>
      </w:pPr>
    </w:p>
    <w:p w14:paraId="7B4032F9" w14:textId="77777777" w:rsidR="00266CD0" w:rsidRDefault="00322BD0">
      <w:pPr>
        <w:jc w:val="both"/>
        <w:rPr>
          <w:szCs w:val="24"/>
        </w:rPr>
      </w:pPr>
      <w:r>
        <w:rPr>
          <w:szCs w:val="24"/>
        </w:rPr>
        <w:lastRenderedPageBreak/>
        <w:t>__________________________        _____________                 _________________________</w:t>
      </w:r>
    </w:p>
    <w:p w14:paraId="7B4032FA" w14:textId="77777777" w:rsidR="00266CD0" w:rsidRDefault="00322BD0">
      <w:pPr>
        <w:tabs>
          <w:tab w:val="left" w:pos="0"/>
          <w:tab w:val="left" w:pos="540"/>
        </w:tabs>
        <w:ind w:firstLine="568"/>
        <w:rPr>
          <w:bCs/>
          <w:szCs w:val="24"/>
        </w:rPr>
      </w:pPr>
      <w:r>
        <w:rPr>
          <w:szCs w:val="24"/>
        </w:rPr>
        <w:t>(pareigų pavadinimas)</w:t>
      </w:r>
      <w:r>
        <w:rPr>
          <w:bCs/>
          <w:szCs w:val="24"/>
        </w:rPr>
        <w:t xml:space="preserve">                  (</w:t>
      </w:r>
      <w:r>
        <w:rPr>
          <w:szCs w:val="24"/>
        </w:rPr>
        <w:t>parašas)                                  (vardas ir pavardė)</w:t>
      </w:r>
    </w:p>
    <w:p w14:paraId="7B4032FB" w14:textId="77777777" w:rsidR="00266CD0" w:rsidRDefault="00322BD0">
      <w:pPr>
        <w:widowControl w:val="0"/>
        <w:tabs>
          <w:tab w:val="left" w:pos="2835"/>
        </w:tabs>
        <w:ind w:left="1070" w:firstLine="1482"/>
        <w:rPr>
          <w:szCs w:val="24"/>
          <w:lang w:eastAsia="lt-LT"/>
        </w:rPr>
      </w:pPr>
      <w:r>
        <w:rPr>
          <w:szCs w:val="24"/>
          <w:lang w:eastAsia="lt-LT"/>
        </w:rPr>
        <w:t>A.</w:t>
      </w:r>
      <w:r>
        <w:rPr>
          <w:szCs w:val="24"/>
          <w:lang w:eastAsia="lt-LT"/>
        </w:rPr>
        <w:tab/>
      </w:r>
      <w:r>
        <w:rPr>
          <w:bCs/>
          <w:szCs w:val="24"/>
        </w:rPr>
        <w:t>V.</w:t>
      </w:r>
    </w:p>
    <w:p w14:paraId="7B4032FD" w14:textId="06BAC074" w:rsidR="00266CD0" w:rsidRDefault="00266CD0">
      <w:pPr>
        <w:widowControl w:val="0"/>
        <w:tabs>
          <w:tab w:val="left" w:pos="5812"/>
        </w:tabs>
      </w:pPr>
    </w:p>
    <w:p w14:paraId="567B38F0" w14:textId="50443F34" w:rsidR="00322BD0" w:rsidRDefault="00322BD0" w:rsidP="00322BD0">
      <w:pPr>
        <w:widowControl w:val="0"/>
        <w:tabs>
          <w:tab w:val="left" w:pos="5812"/>
        </w:tabs>
      </w:pPr>
      <w:r>
        <w:br w:type="page"/>
      </w:r>
    </w:p>
    <w:p w14:paraId="7B4032FE" w14:textId="7A0CC1FE" w:rsidR="00266CD0" w:rsidRDefault="00322BD0">
      <w:pPr>
        <w:widowControl w:val="0"/>
        <w:tabs>
          <w:tab w:val="left" w:pos="5812"/>
        </w:tabs>
        <w:ind w:left="5529"/>
        <w:rPr>
          <w:szCs w:val="24"/>
          <w:lang w:eastAsia="lt-LT"/>
        </w:rPr>
      </w:pPr>
      <w:r>
        <w:rPr>
          <w:szCs w:val="24"/>
          <w:lang w:eastAsia="lt-LT"/>
        </w:rPr>
        <w:lastRenderedPageBreak/>
        <w:t xml:space="preserve">Neįgaliųjų socialinės integracijos per </w:t>
      </w:r>
    </w:p>
    <w:p w14:paraId="7B4032FF" w14:textId="77777777" w:rsidR="00266CD0" w:rsidRDefault="00322BD0">
      <w:pPr>
        <w:widowControl w:val="0"/>
        <w:tabs>
          <w:tab w:val="left" w:pos="5812"/>
        </w:tabs>
        <w:ind w:left="5529"/>
        <w:rPr>
          <w:szCs w:val="24"/>
          <w:lang w:eastAsia="lt-LT"/>
        </w:rPr>
      </w:pPr>
      <w:r>
        <w:rPr>
          <w:szCs w:val="24"/>
          <w:lang w:eastAsia="lt-LT"/>
        </w:rPr>
        <w:t xml:space="preserve">kūno kultūrą ir sportą projektų </w:t>
      </w:r>
    </w:p>
    <w:p w14:paraId="7B403300" w14:textId="77777777" w:rsidR="00266CD0" w:rsidRDefault="00322BD0">
      <w:pPr>
        <w:widowControl w:val="0"/>
        <w:tabs>
          <w:tab w:val="left" w:pos="5812"/>
        </w:tabs>
        <w:ind w:left="5529"/>
        <w:rPr>
          <w:szCs w:val="24"/>
          <w:lang w:eastAsia="lt-LT"/>
        </w:rPr>
      </w:pPr>
      <w:r>
        <w:rPr>
          <w:szCs w:val="24"/>
          <w:lang w:eastAsia="lt-LT"/>
        </w:rPr>
        <w:t xml:space="preserve">finansavimo 2016–2018 metais </w:t>
      </w:r>
    </w:p>
    <w:p w14:paraId="7B403301" w14:textId="77777777" w:rsidR="00266CD0" w:rsidRDefault="00322BD0">
      <w:pPr>
        <w:widowControl w:val="0"/>
        <w:tabs>
          <w:tab w:val="left" w:pos="5812"/>
        </w:tabs>
        <w:ind w:left="5529"/>
        <w:rPr>
          <w:szCs w:val="24"/>
          <w:lang w:eastAsia="lt-LT"/>
        </w:rPr>
      </w:pPr>
      <w:r>
        <w:rPr>
          <w:szCs w:val="24"/>
          <w:lang w:eastAsia="lt-LT"/>
        </w:rPr>
        <w:t>konkurso nuostatų</w:t>
      </w:r>
    </w:p>
    <w:p w14:paraId="7B403302" w14:textId="77777777" w:rsidR="00266CD0" w:rsidRDefault="00322BD0">
      <w:pPr>
        <w:widowControl w:val="0"/>
        <w:ind w:left="5102" w:firstLine="427"/>
        <w:rPr>
          <w:szCs w:val="24"/>
          <w:lang w:eastAsia="lt-LT"/>
        </w:rPr>
      </w:pPr>
      <w:r>
        <w:rPr>
          <w:szCs w:val="24"/>
          <w:lang w:eastAsia="lt-LT"/>
        </w:rPr>
        <w:t>2 priedas</w:t>
      </w:r>
    </w:p>
    <w:p w14:paraId="7B403303" w14:textId="77777777" w:rsidR="00266CD0" w:rsidRDefault="00266CD0">
      <w:pPr>
        <w:widowControl w:val="0"/>
        <w:ind w:left="5102"/>
        <w:rPr>
          <w:szCs w:val="24"/>
          <w:lang w:eastAsia="lt-LT"/>
        </w:rPr>
      </w:pPr>
    </w:p>
    <w:p w14:paraId="7B403304" w14:textId="77777777" w:rsidR="00266CD0" w:rsidRDefault="00322BD0">
      <w:pPr>
        <w:suppressAutoHyphens/>
        <w:jc w:val="center"/>
        <w:rPr>
          <w:szCs w:val="24"/>
          <w:lang w:eastAsia="zh-CN"/>
        </w:rPr>
      </w:pPr>
      <w:r>
        <w:rPr>
          <w:b/>
          <w:szCs w:val="24"/>
          <w:lang w:eastAsia="zh-CN"/>
        </w:rPr>
        <w:t>(Neįgaliųjų socialinės integracijos per kūno kultūrą ir sportą projekto vertinimo anketos forma)</w:t>
      </w:r>
    </w:p>
    <w:p w14:paraId="7B403305" w14:textId="77777777" w:rsidR="00266CD0" w:rsidRDefault="00266CD0">
      <w:pPr>
        <w:suppressAutoHyphens/>
        <w:jc w:val="center"/>
        <w:rPr>
          <w:szCs w:val="24"/>
          <w:lang w:eastAsia="zh-CN"/>
        </w:rPr>
      </w:pPr>
    </w:p>
    <w:p w14:paraId="7B403306" w14:textId="77777777" w:rsidR="00266CD0" w:rsidRDefault="00322BD0">
      <w:pPr>
        <w:widowControl w:val="0"/>
        <w:tabs>
          <w:tab w:val="left" w:leader="underscore" w:pos="8901"/>
        </w:tabs>
        <w:jc w:val="center"/>
        <w:rPr>
          <w:szCs w:val="24"/>
          <w:lang w:eastAsia="lt-LT"/>
        </w:rPr>
      </w:pPr>
      <w:r>
        <w:rPr>
          <w:szCs w:val="24"/>
          <w:lang w:eastAsia="lt-LT"/>
        </w:rPr>
        <w:tab/>
      </w:r>
    </w:p>
    <w:p w14:paraId="7B403307" w14:textId="77777777" w:rsidR="00266CD0" w:rsidRDefault="00322BD0">
      <w:pPr>
        <w:widowControl w:val="0"/>
        <w:jc w:val="center"/>
        <w:rPr>
          <w:bCs/>
          <w:szCs w:val="24"/>
          <w:lang w:eastAsia="lt-LT"/>
        </w:rPr>
      </w:pPr>
      <w:r>
        <w:rPr>
          <w:bCs/>
          <w:szCs w:val="24"/>
          <w:lang w:eastAsia="lt-LT"/>
        </w:rPr>
        <w:t>(pareiškėjo pavadinimas)</w:t>
      </w:r>
    </w:p>
    <w:p w14:paraId="7B403308" w14:textId="77777777" w:rsidR="00266CD0" w:rsidRDefault="00266CD0">
      <w:pPr>
        <w:widowControl w:val="0"/>
        <w:ind w:firstLine="720"/>
        <w:jc w:val="both"/>
        <w:rPr>
          <w:szCs w:val="24"/>
          <w:lang w:eastAsia="ar-SA"/>
        </w:rPr>
      </w:pPr>
    </w:p>
    <w:p w14:paraId="7B403309" w14:textId="6852716E" w:rsidR="00266CD0" w:rsidRDefault="00322BD0">
      <w:pPr>
        <w:widowControl w:val="0"/>
        <w:jc w:val="center"/>
        <w:rPr>
          <w:b/>
          <w:szCs w:val="24"/>
          <w:lang w:eastAsia="ar-SA"/>
        </w:rPr>
      </w:pPr>
      <w:r>
        <w:rPr>
          <w:szCs w:val="24"/>
          <w:lang w:eastAsia="lt-LT"/>
        </w:rPr>
        <w:t>______</w:t>
      </w:r>
      <w:r>
        <w:rPr>
          <w:b/>
          <w:szCs w:val="24"/>
          <w:lang w:eastAsia="lt-LT"/>
        </w:rPr>
        <w:t xml:space="preserve"> M. </w:t>
      </w:r>
      <w:r>
        <w:rPr>
          <w:b/>
          <w:szCs w:val="24"/>
          <w:lang w:eastAsia="ar-SA"/>
        </w:rPr>
        <w:t>NEĮGALIŲJŲ SOCIALINĖS INTEGRACIJOS PER KŪNO KULTŪRĄ IR SPORTĄ</w:t>
      </w:r>
      <w:r>
        <w:rPr>
          <w:b/>
          <w:bCs/>
          <w:szCs w:val="24"/>
          <w:lang w:eastAsia="ar-SA"/>
        </w:rPr>
        <w:t xml:space="preserve"> PROJEKTO</w:t>
      </w:r>
      <w:r>
        <w:rPr>
          <w:b/>
          <w:szCs w:val="24"/>
          <w:lang w:eastAsia="ar-SA"/>
        </w:rPr>
        <w:t xml:space="preserve"> VERTINIMO ANKETA</w:t>
      </w:r>
    </w:p>
    <w:p w14:paraId="7B40330A" w14:textId="77777777" w:rsidR="00266CD0" w:rsidRDefault="00266CD0">
      <w:pPr>
        <w:widowControl w:val="0"/>
        <w:jc w:val="center"/>
        <w:rPr>
          <w:b/>
          <w:caps/>
          <w:szCs w:val="24"/>
          <w:highlight w:val="yellow"/>
          <w:lang w:eastAsia="ar-S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71"/>
        <w:gridCol w:w="1827"/>
        <w:gridCol w:w="1678"/>
        <w:gridCol w:w="1657"/>
        <w:gridCol w:w="2230"/>
        <w:gridCol w:w="1167"/>
      </w:tblGrid>
      <w:tr w:rsidR="00266CD0" w14:paraId="7B403310" w14:textId="77777777" w:rsidTr="00203731">
        <w:trPr>
          <w:trHeight w:val="20"/>
        </w:trPr>
        <w:tc>
          <w:tcPr>
            <w:tcW w:w="871" w:type="dxa"/>
            <w:tcBorders>
              <w:top w:val="single" w:sz="6" w:space="0" w:color="auto"/>
              <w:left w:val="single" w:sz="6" w:space="0" w:color="auto"/>
              <w:bottom w:val="single" w:sz="6" w:space="0" w:color="auto"/>
              <w:right w:val="single" w:sz="6" w:space="0" w:color="auto"/>
            </w:tcBorders>
            <w:hideMark/>
          </w:tcPr>
          <w:p w14:paraId="7B40330B" w14:textId="77777777" w:rsidR="00266CD0" w:rsidRDefault="00322BD0">
            <w:pPr>
              <w:widowControl w:val="0"/>
              <w:spacing w:line="276" w:lineRule="auto"/>
              <w:jc w:val="center"/>
              <w:rPr>
                <w:szCs w:val="24"/>
                <w:lang w:eastAsia="lt-LT"/>
              </w:rPr>
            </w:pPr>
            <w:r>
              <w:rPr>
                <w:szCs w:val="24"/>
                <w:lang w:eastAsia="lt-LT"/>
              </w:rPr>
              <w:t>Eil.Nr.</w:t>
            </w:r>
          </w:p>
        </w:tc>
        <w:tc>
          <w:tcPr>
            <w:tcW w:w="3505" w:type="dxa"/>
            <w:gridSpan w:val="2"/>
            <w:tcBorders>
              <w:top w:val="single" w:sz="6" w:space="0" w:color="auto"/>
              <w:left w:val="single" w:sz="6" w:space="0" w:color="auto"/>
              <w:bottom w:val="single" w:sz="6" w:space="0" w:color="auto"/>
              <w:right w:val="single" w:sz="6" w:space="0" w:color="auto"/>
            </w:tcBorders>
            <w:vAlign w:val="center"/>
            <w:hideMark/>
          </w:tcPr>
          <w:p w14:paraId="7B40330C" w14:textId="77777777" w:rsidR="00266CD0" w:rsidRDefault="00322BD0">
            <w:pPr>
              <w:widowControl w:val="0"/>
              <w:spacing w:line="276" w:lineRule="auto"/>
              <w:jc w:val="center"/>
              <w:rPr>
                <w:szCs w:val="24"/>
              </w:rPr>
            </w:pPr>
            <w:r>
              <w:rPr>
                <w:szCs w:val="24"/>
                <w:lang w:eastAsia="lt-LT"/>
              </w:rPr>
              <w:t>Vertinimo kriterijai</w:t>
            </w:r>
          </w:p>
        </w:tc>
        <w:tc>
          <w:tcPr>
            <w:tcW w:w="1657" w:type="dxa"/>
            <w:tcBorders>
              <w:top w:val="single" w:sz="6" w:space="0" w:color="auto"/>
              <w:left w:val="single" w:sz="6" w:space="0" w:color="auto"/>
              <w:bottom w:val="single" w:sz="6" w:space="0" w:color="auto"/>
              <w:right w:val="single" w:sz="6" w:space="0" w:color="auto"/>
            </w:tcBorders>
            <w:vAlign w:val="center"/>
            <w:hideMark/>
          </w:tcPr>
          <w:p w14:paraId="7B40330D" w14:textId="77777777" w:rsidR="00266CD0" w:rsidRDefault="00322BD0">
            <w:pPr>
              <w:widowControl w:val="0"/>
              <w:spacing w:line="276" w:lineRule="auto"/>
              <w:jc w:val="center"/>
              <w:rPr>
                <w:szCs w:val="24"/>
              </w:rPr>
            </w:pPr>
            <w:r>
              <w:rPr>
                <w:szCs w:val="24"/>
                <w:lang w:eastAsia="lt-LT"/>
              </w:rPr>
              <w:t>Didžiausias galimų balų skaičius</w:t>
            </w:r>
          </w:p>
        </w:tc>
        <w:tc>
          <w:tcPr>
            <w:tcW w:w="2230" w:type="dxa"/>
            <w:tcBorders>
              <w:top w:val="single" w:sz="6" w:space="0" w:color="auto"/>
              <w:left w:val="single" w:sz="6" w:space="0" w:color="auto"/>
              <w:bottom w:val="single" w:sz="6" w:space="0" w:color="auto"/>
              <w:right w:val="single" w:sz="6" w:space="0" w:color="auto"/>
            </w:tcBorders>
            <w:vAlign w:val="center"/>
            <w:hideMark/>
          </w:tcPr>
          <w:p w14:paraId="7B40330E" w14:textId="77777777" w:rsidR="00266CD0" w:rsidRDefault="00322BD0">
            <w:pPr>
              <w:widowControl w:val="0"/>
              <w:tabs>
                <w:tab w:val="center" w:pos="4819"/>
                <w:tab w:val="right" w:pos="9638"/>
              </w:tabs>
              <w:spacing w:line="276" w:lineRule="auto"/>
              <w:jc w:val="center"/>
              <w:rPr>
                <w:szCs w:val="24"/>
                <w:lang w:eastAsia="ar-SA"/>
              </w:rPr>
            </w:pPr>
            <w:r>
              <w:rPr>
                <w:szCs w:val="24"/>
                <w:lang w:eastAsia="ar-SA"/>
              </w:rPr>
              <w:t>Rekomenduojamos balų ribos</w:t>
            </w:r>
          </w:p>
        </w:tc>
        <w:tc>
          <w:tcPr>
            <w:tcW w:w="1167" w:type="dxa"/>
            <w:tcBorders>
              <w:top w:val="single" w:sz="6" w:space="0" w:color="auto"/>
              <w:left w:val="single" w:sz="6" w:space="0" w:color="auto"/>
              <w:bottom w:val="single" w:sz="6" w:space="0" w:color="auto"/>
              <w:right w:val="single" w:sz="6" w:space="0" w:color="auto"/>
            </w:tcBorders>
            <w:hideMark/>
          </w:tcPr>
          <w:p w14:paraId="7B40330F" w14:textId="77777777" w:rsidR="00266CD0" w:rsidRDefault="00322BD0">
            <w:pPr>
              <w:widowControl w:val="0"/>
              <w:tabs>
                <w:tab w:val="center" w:pos="4819"/>
                <w:tab w:val="right" w:pos="9638"/>
              </w:tabs>
              <w:spacing w:line="276" w:lineRule="auto"/>
              <w:jc w:val="center"/>
              <w:rPr>
                <w:szCs w:val="24"/>
                <w:lang w:eastAsia="ar-SA"/>
              </w:rPr>
            </w:pPr>
            <w:r>
              <w:rPr>
                <w:szCs w:val="24"/>
                <w:lang w:eastAsia="ar-SA"/>
              </w:rPr>
              <w:t>Skirtų balų skaičius</w:t>
            </w:r>
          </w:p>
        </w:tc>
      </w:tr>
      <w:tr w:rsidR="00266CD0" w14:paraId="7B403325" w14:textId="77777777" w:rsidTr="00203731">
        <w:trPr>
          <w:trHeight w:val="20"/>
        </w:trPr>
        <w:tc>
          <w:tcPr>
            <w:tcW w:w="871" w:type="dxa"/>
            <w:tcBorders>
              <w:top w:val="single" w:sz="6" w:space="0" w:color="auto"/>
              <w:left w:val="single" w:sz="6" w:space="0" w:color="auto"/>
              <w:bottom w:val="single" w:sz="6" w:space="0" w:color="auto"/>
              <w:right w:val="single" w:sz="6" w:space="0" w:color="auto"/>
            </w:tcBorders>
            <w:hideMark/>
          </w:tcPr>
          <w:p w14:paraId="7B403311" w14:textId="77777777" w:rsidR="00266CD0" w:rsidRDefault="00322BD0">
            <w:pPr>
              <w:widowControl w:val="0"/>
              <w:spacing w:line="276" w:lineRule="auto"/>
              <w:jc w:val="center"/>
              <w:rPr>
                <w:color w:val="000000"/>
                <w:szCs w:val="24"/>
                <w:lang w:eastAsia="lt-LT"/>
              </w:rPr>
            </w:pPr>
            <w:r>
              <w:rPr>
                <w:color w:val="000000"/>
                <w:szCs w:val="24"/>
                <w:lang w:eastAsia="lt-LT"/>
              </w:rPr>
              <w:t>1.</w:t>
            </w:r>
          </w:p>
        </w:tc>
        <w:tc>
          <w:tcPr>
            <w:tcW w:w="3505" w:type="dxa"/>
            <w:gridSpan w:val="2"/>
            <w:tcBorders>
              <w:top w:val="single" w:sz="6" w:space="0" w:color="auto"/>
              <w:left w:val="single" w:sz="6" w:space="0" w:color="auto"/>
              <w:bottom w:val="single" w:sz="6" w:space="0" w:color="auto"/>
              <w:right w:val="single" w:sz="6" w:space="0" w:color="auto"/>
            </w:tcBorders>
            <w:hideMark/>
          </w:tcPr>
          <w:p w14:paraId="7B403312" w14:textId="77777777" w:rsidR="00266CD0" w:rsidRDefault="00322BD0">
            <w:pPr>
              <w:suppressAutoHyphens/>
              <w:spacing w:line="276" w:lineRule="auto"/>
              <w:rPr>
                <w:szCs w:val="24"/>
                <w:lang w:eastAsia="ar-SA"/>
              </w:rPr>
            </w:pPr>
            <w:r>
              <w:rPr>
                <w:b/>
                <w:szCs w:val="24"/>
                <w:lang w:eastAsia="ar-SA"/>
              </w:rPr>
              <w:t xml:space="preserve">Projekto atitiktis nustatytiems prioritetams </w:t>
            </w:r>
            <w:r>
              <w:rPr>
                <w:szCs w:val="24"/>
                <w:lang w:eastAsia="ar-SA"/>
              </w:rPr>
              <w:t>(Nuostatų 10 punktas)</w:t>
            </w:r>
          </w:p>
          <w:p w14:paraId="7B403313" w14:textId="77777777" w:rsidR="00266CD0" w:rsidRDefault="00322BD0">
            <w:pPr>
              <w:widowControl w:val="0"/>
              <w:tabs>
                <w:tab w:val="left" w:pos="279"/>
              </w:tabs>
              <w:suppressAutoHyphens/>
              <w:spacing w:line="276" w:lineRule="auto"/>
              <w:ind w:left="357" w:hanging="357"/>
              <w:rPr>
                <w:szCs w:val="24"/>
                <w:lang w:eastAsia="ar-SA"/>
              </w:rPr>
            </w:pPr>
            <w:r>
              <w:rPr>
                <w:szCs w:val="24"/>
                <w:lang w:eastAsia="ar-SA"/>
              </w:rPr>
              <w:t>–</w:t>
            </w:r>
            <w:r>
              <w:rPr>
                <w:szCs w:val="24"/>
                <w:lang w:eastAsia="ar-SA"/>
              </w:rPr>
              <w:tab/>
              <w:t>atitinka 6 prioritetus</w:t>
            </w:r>
          </w:p>
          <w:p w14:paraId="7B403314" w14:textId="77777777" w:rsidR="00266CD0" w:rsidRDefault="00322BD0">
            <w:pPr>
              <w:widowControl w:val="0"/>
              <w:tabs>
                <w:tab w:val="left" w:pos="279"/>
              </w:tabs>
              <w:suppressAutoHyphens/>
              <w:spacing w:line="276" w:lineRule="auto"/>
              <w:ind w:left="357" w:hanging="357"/>
              <w:rPr>
                <w:szCs w:val="24"/>
                <w:lang w:eastAsia="ar-SA"/>
              </w:rPr>
            </w:pPr>
            <w:r>
              <w:rPr>
                <w:szCs w:val="24"/>
                <w:lang w:eastAsia="ar-SA"/>
              </w:rPr>
              <w:t>–</w:t>
            </w:r>
            <w:r>
              <w:rPr>
                <w:szCs w:val="24"/>
                <w:lang w:eastAsia="ar-SA"/>
              </w:rPr>
              <w:tab/>
              <w:t>atitinka 5 prioritetus</w:t>
            </w:r>
          </w:p>
          <w:p w14:paraId="7B403315" w14:textId="77777777" w:rsidR="00266CD0" w:rsidRDefault="00322BD0">
            <w:pPr>
              <w:widowControl w:val="0"/>
              <w:tabs>
                <w:tab w:val="left" w:pos="279"/>
              </w:tabs>
              <w:suppressAutoHyphens/>
              <w:spacing w:line="276" w:lineRule="auto"/>
              <w:ind w:left="357" w:hanging="357"/>
              <w:rPr>
                <w:szCs w:val="24"/>
                <w:lang w:eastAsia="ar-SA"/>
              </w:rPr>
            </w:pPr>
            <w:r>
              <w:rPr>
                <w:szCs w:val="24"/>
                <w:lang w:eastAsia="ar-SA"/>
              </w:rPr>
              <w:t>–</w:t>
            </w:r>
            <w:r>
              <w:rPr>
                <w:szCs w:val="24"/>
                <w:lang w:eastAsia="ar-SA"/>
              </w:rPr>
              <w:tab/>
              <w:t>atitinka 4 prioritetus</w:t>
            </w:r>
          </w:p>
          <w:p w14:paraId="7B403316" w14:textId="77777777" w:rsidR="00266CD0" w:rsidRDefault="00322BD0">
            <w:pPr>
              <w:widowControl w:val="0"/>
              <w:tabs>
                <w:tab w:val="left" w:pos="279"/>
              </w:tabs>
              <w:suppressAutoHyphens/>
              <w:spacing w:line="276" w:lineRule="auto"/>
              <w:ind w:left="357" w:hanging="357"/>
              <w:rPr>
                <w:szCs w:val="24"/>
                <w:lang w:eastAsia="ar-SA"/>
              </w:rPr>
            </w:pPr>
            <w:r>
              <w:rPr>
                <w:szCs w:val="24"/>
                <w:lang w:eastAsia="ar-SA"/>
              </w:rPr>
              <w:t>–</w:t>
            </w:r>
            <w:r>
              <w:rPr>
                <w:szCs w:val="24"/>
                <w:lang w:eastAsia="ar-SA"/>
              </w:rPr>
              <w:tab/>
              <w:t>atitinka 3 prioritetus</w:t>
            </w:r>
          </w:p>
          <w:p w14:paraId="7B403317" w14:textId="77777777" w:rsidR="00266CD0" w:rsidRDefault="00322BD0">
            <w:pPr>
              <w:widowControl w:val="0"/>
              <w:tabs>
                <w:tab w:val="left" w:pos="279"/>
              </w:tabs>
              <w:suppressAutoHyphens/>
              <w:spacing w:line="276" w:lineRule="auto"/>
              <w:ind w:left="357" w:hanging="357"/>
              <w:rPr>
                <w:szCs w:val="24"/>
                <w:lang w:eastAsia="ar-SA"/>
              </w:rPr>
            </w:pPr>
            <w:r>
              <w:rPr>
                <w:szCs w:val="24"/>
                <w:lang w:eastAsia="ar-SA"/>
              </w:rPr>
              <w:t>–</w:t>
            </w:r>
            <w:r>
              <w:rPr>
                <w:szCs w:val="24"/>
                <w:lang w:eastAsia="ar-SA"/>
              </w:rPr>
              <w:tab/>
              <w:t>atitinka 2 prioritetus</w:t>
            </w:r>
          </w:p>
          <w:p w14:paraId="7B403318" w14:textId="77777777" w:rsidR="00266CD0" w:rsidRDefault="00322BD0">
            <w:pPr>
              <w:widowControl w:val="0"/>
              <w:tabs>
                <w:tab w:val="left" w:pos="279"/>
              </w:tabs>
              <w:suppressAutoHyphens/>
              <w:spacing w:line="276" w:lineRule="auto"/>
              <w:ind w:left="357" w:hanging="357"/>
              <w:rPr>
                <w:szCs w:val="24"/>
                <w:lang w:eastAsia="ar-SA"/>
              </w:rPr>
            </w:pPr>
            <w:r>
              <w:rPr>
                <w:szCs w:val="24"/>
                <w:lang w:eastAsia="ar-SA"/>
              </w:rPr>
              <w:t>–</w:t>
            </w:r>
            <w:r>
              <w:rPr>
                <w:szCs w:val="24"/>
                <w:lang w:eastAsia="ar-SA"/>
              </w:rPr>
              <w:tab/>
              <w:t>atitinka 1 prioritetą</w:t>
            </w:r>
          </w:p>
          <w:p w14:paraId="7B403319" w14:textId="77777777" w:rsidR="00266CD0" w:rsidRDefault="00322BD0">
            <w:pPr>
              <w:widowControl w:val="0"/>
              <w:tabs>
                <w:tab w:val="left" w:pos="279"/>
              </w:tabs>
              <w:suppressAutoHyphens/>
              <w:spacing w:line="276" w:lineRule="auto"/>
              <w:ind w:left="357" w:hanging="357"/>
              <w:rPr>
                <w:szCs w:val="24"/>
                <w:lang w:eastAsia="ar-SA"/>
              </w:rPr>
            </w:pPr>
            <w:r>
              <w:rPr>
                <w:szCs w:val="24"/>
                <w:lang w:eastAsia="ar-SA"/>
              </w:rPr>
              <w:t>–</w:t>
            </w:r>
            <w:r>
              <w:rPr>
                <w:szCs w:val="24"/>
                <w:lang w:eastAsia="ar-SA"/>
              </w:rPr>
              <w:tab/>
              <w:t>neatitinka nė vieno prioriteto</w:t>
            </w:r>
          </w:p>
        </w:tc>
        <w:tc>
          <w:tcPr>
            <w:tcW w:w="1657" w:type="dxa"/>
            <w:tcBorders>
              <w:top w:val="single" w:sz="6" w:space="0" w:color="auto"/>
              <w:left w:val="single" w:sz="6" w:space="0" w:color="auto"/>
              <w:bottom w:val="single" w:sz="6" w:space="0" w:color="auto"/>
              <w:right w:val="single" w:sz="6" w:space="0" w:color="auto"/>
            </w:tcBorders>
            <w:hideMark/>
          </w:tcPr>
          <w:p w14:paraId="7B40331A" w14:textId="77777777" w:rsidR="00266CD0" w:rsidRDefault="00322BD0">
            <w:pPr>
              <w:widowControl w:val="0"/>
              <w:spacing w:line="276" w:lineRule="auto"/>
              <w:jc w:val="center"/>
              <w:rPr>
                <w:szCs w:val="24"/>
                <w:lang w:eastAsia="lt-LT"/>
              </w:rPr>
            </w:pPr>
            <w:r>
              <w:rPr>
                <w:szCs w:val="24"/>
                <w:lang w:eastAsia="lt-LT"/>
              </w:rPr>
              <w:t>30</w:t>
            </w:r>
          </w:p>
        </w:tc>
        <w:tc>
          <w:tcPr>
            <w:tcW w:w="2230" w:type="dxa"/>
            <w:tcBorders>
              <w:top w:val="single" w:sz="6" w:space="0" w:color="auto"/>
              <w:left w:val="single" w:sz="6" w:space="0" w:color="auto"/>
              <w:bottom w:val="single" w:sz="6" w:space="0" w:color="auto"/>
              <w:right w:val="single" w:sz="6" w:space="0" w:color="auto"/>
            </w:tcBorders>
          </w:tcPr>
          <w:p w14:paraId="7B40331B" w14:textId="77777777" w:rsidR="00266CD0" w:rsidRDefault="00266CD0">
            <w:pPr>
              <w:suppressAutoHyphens/>
              <w:spacing w:line="276" w:lineRule="auto"/>
              <w:jc w:val="center"/>
              <w:rPr>
                <w:szCs w:val="24"/>
                <w:lang w:eastAsia="ar-SA"/>
              </w:rPr>
            </w:pPr>
          </w:p>
          <w:p w14:paraId="7B40331C" w14:textId="77777777" w:rsidR="00266CD0" w:rsidRDefault="00266CD0">
            <w:pPr>
              <w:suppressAutoHyphens/>
              <w:spacing w:line="276" w:lineRule="auto"/>
              <w:jc w:val="center"/>
              <w:rPr>
                <w:szCs w:val="24"/>
                <w:lang w:eastAsia="ar-SA"/>
              </w:rPr>
            </w:pPr>
          </w:p>
          <w:p w14:paraId="7B40331D" w14:textId="77777777" w:rsidR="00266CD0" w:rsidRDefault="00322BD0">
            <w:pPr>
              <w:suppressAutoHyphens/>
              <w:spacing w:line="276" w:lineRule="auto"/>
              <w:jc w:val="center"/>
              <w:rPr>
                <w:szCs w:val="24"/>
                <w:lang w:eastAsia="ar-SA"/>
              </w:rPr>
            </w:pPr>
            <w:r>
              <w:rPr>
                <w:szCs w:val="24"/>
                <w:lang w:eastAsia="ar-SA"/>
              </w:rPr>
              <w:t>30</w:t>
            </w:r>
          </w:p>
          <w:p w14:paraId="7B40331E" w14:textId="77777777" w:rsidR="00266CD0" w:rsidRDefault="00322BD0">
            <w:pPr>
              <w:suppressAutoHyphens/>
              <w:spacing w:line="276" w:lineRule="auto"/>
              <w:jc w:val="center"/>
              <w:rPr>
                <w:szCs w:val="24"/>
                <w:lang w:eastAsia="ar-SA"/>
              </w:rPr>
            </w:pPr>
            <w:r>
              <w:rPr>
                <w:szCs w:val="24"/>
                <w:lang w:eastAsia="ar-SA"/>
              </w:rPr>
              <w:t>25</w:t>
            </w:r>
          </w:p>
          <w:p w14:paraId="7B40331F" w14:textId="77777777" w:rsidR="00266CD0" w:rsidRDefault="00322BD0">
            <w:pPr>
              <w:suppressAutoHyphens/>
              <w:spacing w:line="276" w:lineRule="auto"/>
              <w:jc w:val="center"/>
              <w:rPr>
                <w:szCs w:val="24"/>
                <w:lang w:eastAsia="ar-SA"/>
              </w:rPr>
            </w:pPr>
            <w:r>
              <w:rPr>
                <w:szCs w:val="24"/>
                <w:lang w:eastAsia="ar-SA"/>
              </w:rPr>
              <w:t>20</w:t>
            </w:r>
          </w:p>
          <w:p w14:paraId="7B403320" w14:textId="77777777" w:rsidR="00266CD0" w:rsidRDefault="00322BD0">
            <w:pPr>
              <w:suppressAutoHyphens/>
              <w:spacing w:line="276" w:lineRule="auto"/>
              <w:jc w:val="center"/>
              <w:rPr>
                <w:szCs w:val="24"/>
                <w:lang w:eastAsia="ar-SA"/>
              </w:rPr>
            </w:pPr>
            <w:r>
              <w:rPr>
                <w:szCs w:val="24"/>
                <w:lang w:eastAsia="ar-SA"/>
              </w:rPr>
              <w:t>15</w:t>
            </w:r>
          </w:p>
          <w:p w14:paraId="7B403321" w14:textId="77777777" w:rsidR="00266CD0" w:rsidRDefault="00322BD0">
            <w:pPr>
              <w:suppressAutoHyphens/>
              <w:spacing w:line="276" w:lineRule="auto"/>
              <w:jc w:val="center"/>
              <w:rPr>
                <w:szCs w:val="24"/>
                <w:lang w:eastAsia="ar-SA"/>
              </w:rPr>
            </w:pPr>
            <w:r>
              <w:rPr>
                <w:szCs w:val="24"/>
                <w:lang w:eastAsia="ar-SA"/>
              </w:rPr>
              <w:t>10</w:t>
            </w:r>
          </w:p>
          <w:p w14:paraId="7B403322" w14:textId="77777777" w:rsidR="00266CD0" w:rsidRDefault="00322BD0">
            <w:pPr>
              <w:suppressAutoHyphens/>
              <w:spacing w:line="276" w:lineRule="auto"/>
              <w:jc w:val="center"/>
              <w:rPr>
                <w:szCs w:val="24"/>
                <w:lang w:eastAsia="ar-SA"/>
              </w:rPr>
            </w:pPr>
            <w:r>
              <w:rPr>
                <w:szCs w:val="24"/>
                <w:lang w:eastAsia="ar-SA"/>
              </w:rPr>
              <w:t>5</w:t>
            </w:r>
          </w:p>
          <w:p w14:paraId="7B403323" w14:textId="77777777" w:rsidR="00266CD0" w:rsidRDefault="00322BD0">
            <w:pPr>
              <w:suppressAutoHyphens/>
              <w:spacing w:line="276" w:lineRule="auto"/>
              <w:jc w:val="center"/>
              <w:rPr>
                <w:szCs w:val="24"/>
                <w:lang w:eastAsia="ar-SA"/>
              </w:rPr>
            </w:pPr>
            <w:r>
              <w:rPr>
                <w:szCs w:val="24"/>
                <w:lang w:eastAsia="ar-SA"/>
              </w:rPr>
              <w:t>0</w:t>
            </w:r>
          </w:p>
        </w:tc>
        <w:tc>
          <w:tcPr>
            <w:tcW w:w="1167" w:type="dxa"/>
            <w:tcBorders>
              <w:top w:val="single" w:sz="6" w:space="0" w:color="auto"/>
              <w:left w:val="single" w:sz="6" w:space="0" w:color="auto"/>
              <w:bottom w:val="single" w:sz="6" w:space="0" w:color="auto"/>
              <w:right w:val="single" w:sz="6" w:space="0" w:color="auto"/>
            </w:tcBorders>
          </w:tcPr>
          <w:p w14:paraId="7B403324" w14:textId="77777777" w:rsidR="00266CD0" w:rsidRDefault="00266CD0">
            <w:pPr>
              <w:widowControl w:val="0"/>
              <w:tabs>
                <w:tab w:val="center" w:pos="4819"/>
                <w:tab w:val="right" w:pos="9638"/>
              </w:tabs>
              <w:spacing w:line="276" w:lineRule="auto"/>
              <w:jc w:val="center"/>
              <w:rPr>
                <w:szCs w:val="24"/>
                <w:lang w:eastAsia="ar-SA"/>
              </w:rPr>
            </w:pPr>
          </w:p>
        </w:tc>
      </w:tr>
      <w:tr w:rsidR="00266CD0" w14:paraId="7B403335" w14:textId="77777777" w:rsidTr="00203731">
        <w:trPr>
          <w:trHeight w:val="1932"/>
        </w:trPr>
        <w:tc>
          <w:tcPr>
            <w:tcW w:w="871" w:type="dxa"/>
            <w:tcBorders>
              <w:top w:val="single" w:sz="6" w:space="0" w:color="auto"/>
              <w:left w:val="single" w:sz="6" w:space="0" w:color="auto"/>
              <w:bottom w:val="single" w:sz="6" w:space="0" w:color="auto"/>
              <w:right w:val="single" w:sz="6" w:space="0" w:color="auto"/>
            </w:tcBorders>
            <w:hideMark/>
          </w:tcPr>
          <w:p w14:paraId="7B403326" w14:textId="77777777" w:rsidR="00266CD0" w:rsidRDefault="00322BD0">
            <w:pPr>
              <w:widowControl w:val="0"/>
              <w:spacing w:line="276" w:lineRule="auto"/>
              <w:jc w:val="center"/>
              <w:rPr>
                <w:bCs/>
                <w:szCs w:val="24"/>
                <w:lang w:eastAsia="lt-LT"/>
              </w:rPr>
            </w:pPr>
            <w:r>
              <w:rPr>
                <w:bCs/>
                <w:szCs w:val="24"/>
                <w:lang w:eastAsia="lt-LT"/>
              </w:rPr>
              <w:t>2.</w:t>
            </w:r>
          </w:p>
        </w:tc>
        <w:tc>
          <w:tcPr>
            <w:tcW w:w="3505" w:type="dxa"/>
            <w:gridSpan w:val="2"/>
            <w:tcBorders>
              <w:top w:val="single" w:sz="6" w:space="0" w:color="auto"/>
              <w:left w:val="single" w:sz="6" w:space="0" w:color="auto"/>
              <w:bottom w:val="single" w:sz="6" w:space="0" w:color="auto"/>
              <w:right w:val="single" w:sz="6" w:space="0" w:color="auto"/>
            </w:tcBorders>
            <w:hideMark/>
          </w:tcPr>
          <w:p w14:paraId="7B403327" w14:textId="77777777" w:rsidR="00266CD0" w:rsidRDefault="00322BD0">
            <w:pPr>
              <w:widowControl w:val="0"/>
              <w:spacing w:line="276" w:lineRule="auto"/>
              <w:rPr>
                <w:b/>
                <w:bCs/>
                <w:szCs w:val="24"/>
              </w:rPr>
            </w:pPr>
            <w:r>
              <w:rPr>
                <w:b/>
                <w:bCs/>
                <w:szCs w:val="24"/>
                <w:lang w:eastAsia="lt-LT"/>
              </w:rPr>
              <w:t>Projekto įgyvendinimas</w:t>
            </w:r>
          </w:p>
          <w:p w14:paraId="7B403328" w14:textId="77777777" w:rsidR="00266CD0" w:rsidRDefault="00322BD0">
            <w:pPr>
              <w:widowControl w:val="0"/>
              <w:spacing w:line="276" w:lineRule="auto"/>
              <w:rPr>
                <w:szCs w:val="24"/>
              </w:rPr>
            </w:pPr>
            <w:r>
              <w:rPr>
                <w:szCs w:val="24"/>
                <w:lang w:eastAsia="lt-LT"/>
              </w:rPr>
              <w:t>(nuoseklus ir gerai parengtas projekto įgyvendinimo planas) (Paraiškos 11 punktas)</w:t>
            </w:r>
          </w:p>
          <w:p w14:paraId="7B403329" w14:textId="77777777" w:rsidR="00266CD0" w:rsidRDefault="00322BD0">
            <w:pPr>
              <w:widowControl w:val="0"/>
              <w:tabs>
                <w:tab w:val="left" w:pos="175"/>
              </w:tabs>
              <w:spacing w:line="276" w:lineRule="auto"/>
              <w:rPr>
                <w:b/>
                <w:bCs/>
                <w:szCs w:val="24"/>
              </w:rPr>
            </w:pPr>
            <w:r>
              <w:rPr>
                <w:szCs w:val="24"/>
                <w:lang w:eastAsia="lt-LT"/>
              </w:rPr>
              <w:t>– nuoseklus ir išsamus</w:t>
            </w:r>
          </w:p>
          <w:p w14:paraId="7B40332A" w14:textId="77777777" w:rsidR="00266CD0" w:rsidRDefault="00322BD0">
            <w:pPr>
              <w:widowControl w:val="0"/>
              <w:tabs>
                <w:tab w:val="left" w:pos="175"/>
              </w:tabs>
              <w:spacing w:line="276" w:lineRule="auto"/>
              <w:rPr>
                <w:szCs w:val="24"/>
                <w:lang w:eastAsia="lt-LT"/>
              </w:rPr>
            </w:pPr>
            <w:r>
              <w:rPr>
                <w:szCs w:val="24"/>
                <w:lang w:eastAsia="lt-LT"/>
              </w:rPr>
              <w:t>– trūksta detalumo</w:t>
            </w:r>
            <w:r>
              <w:rPr>
                <w:szCs w:val="24"/>
              </w:rPr>
              <w:t xml:space="preserve"> ir </w:t>
            </w:r>
            <w:r>
              <w:rPr>
                <w:szCs w:val="24"/>
                <w:lang w:eastAsia="lt-LT"/>
              </w:rPr>
              <w:t>nuoseklumo</w:t>
            </w:r>
          </w:p>
          <w:p w14:paraId="7B40332B" w14:textId="77777777" w:rsidR="00266CD0" w:rsidRDefault="00322BD0">
            <w:pPr>
              <w:widowControl w:val="0"/>
              <w:tabs>
                <w:tab w:val="left" w:pos="175"/>
              </w:tabs>
              <w:spacing w:line="276" w:lineRule="auto"/>
              <w:rPr>
                <w:szCs w:val="24"/>
              </w:rPr>
            </w:pPr>
            <w:r>
              <w:rPr>
                <w:szCs w:val="24"/>
                <w:lang w:eastAsia="lt-LT"/>
              </w:rPr>
              <w:t>– nedetalus ir nenuoseklus</w:t>
            </w:r>
          </w:p>
        </w:tc>
        <w:tc>
          <w:tcPr>
            <w:tcW w:w="1657" w:type="dxa"/>
            <w:tcBorders>
              <w:top w:val="single" w:sz="6" w:space="0" w:color="auto"/>
              <w:left w:val="single" w:sz="6" w:space="0" w:color="auto"/>
              <w:bottom w:val="single" w:sz="6" w:space="0" w:color="auto"/>
              <w:right w:val="single" w:sz="6" w:space="0" w:color="auto"/>
            </w:tcBorders>
            <w:hideMark/>
          </w:tcPr>
          <w:p w14:paraId="7B40332C" w14:textId="77777777" w:rsidR="00266CD0" w:rsidRDefault="00322BD0">
            <w:pPr>
              <w:widowControl w:val="0"/>
              <w:spacing w:line="276" w:lineRule="auto"/>
              <w:jc w:val="center"/>
              <w:rPr>
                <w:szCs w:val="24"/>
              </w:rPr>
            </w:pPr>
            <w:r>
              <w:rPr>
                <w:szCs w:val="24"/>
                <w:lang w:eastAsia="lt-LT"/>
              </w:rPr>
              <w:t>15</w:t>
            </w:r>
          </w:p>
        </w:tc>
        <w:tc>
          <w:tcPr>
            <w:tcW w:w="2230" w:type="dxa"/>
            <w:tcBorders>
              <w:top w:val="single" w:sz="6" w:space="0" w:color="auto"/>
              <w:left w:val="single" w:sz="6" w:space="0" w:color="auto"/>
              <w:bottom w:val="single" w:sz="6" w:space="0" w:color="auto"/>
              <w:right w:val="single" w:sz="6" w:space="0" w:color="auto"/>
            </w:tcBorders>
          </w:tcPr>
          <w:p w14:paraId="7B40332D" w14:textId="77777777" w:rsidR="00266CD0" w:rsidRDefault="00266CD0">
            <w:pPr>
              <w:widowControl w:val="0"/>
              <w:spacing w:line="276" w:lineRule="auto"/>
              <w:jc w:val="center"/>
              <w:rPr>
                <w:szCs w:val="24"/>
                <w:lang w:eastAsia="lt-LT"/>
              </w:rPr>
            </w:pPr>
          </w:p>
          <w:p w14:paraId="7B40332E" w14:textId="77777777" w:rsidR="00266CD0" w:rsidRDefault="00266CD0">
            <w:pPr>
              <w:widowControl w:val="0"/>
              <w:spacing w:line="276" w:lineRule="auto"/>
              <w:jc w:val="center"/>
              <w:rPr>
                <w:szCs w:val="24"/>
                <w:lang w:eastAsia="lt-LT"/>
              </w:rPr>
            </w:pPr>
          </w:p>
          <w:p w14:paraId="7B40332F" w14:textId="77777777" w:rsidR="00266CD0" w:rsidRDefault="00266CD0">
            <w:pPr>
              <w:widowControl w:val="0"/>
              <w:spacing w:line="276" w:lineRule="auto"/>
              <w:rPr>
                <w:szCs w:val="24"/>
                <w:lang w:eastAsia="lt-LT"/>
              </w:rPr>
            </w:pPr>
          </w:p>
          <w:p w14:paraId="7B403330" w14:textId="77777777" w:rsidR="00266CD0" w:rsidRDefault="00266CD0">
            <w:pPr>
              <w:widowControl w:val="0"/>
              <w:spacing w:line="276" w:lineRule="auto"/>
              <w:jc w:val="center"/>
              <w:rPr>
                <w:szCs w:val="24"/>
                <w:lang w:eastAsia="lt-LT"/>
              </w:rPr>
            </w:pPr>
          </w:p>
          <w:p w14:paraId="7B403331" w14:textId="77777777" w:rsidR="00266CD0" w:rsidRDefault="00322BD0">
            <w:pPr>
              <w:widowControl w:val="0"/>
              <w:spacing w:line="276" w:lineRule="auto"/>
              <w:jc w:val="center"/>
              <w:rPr>
                <w:szCs w:val="24"/>
              </w:rPr>
            </w:pPr>
            <w:r>
              <w:rPr>
                <w:szCs w:val="24"/>
                <w:lang w:eastAsia="lt-LT"/>
              </w:rPr>
              <w:t>15</w:t>
            </w:r>
          </w:p>
          <w:p w14:paraId="7B403332" w14:textId="77777777" w:rsidR="00266CD0" w:rsidRDefault="00322BD0">
            <w:pPr>
              <w:widowControl w:val="0"/>
              <w:tabs>
                <w:tab w:val="center" w:pos="4819"/>
                <w:tab w:val="right" w:pos="9638"/>
              </w:tabs>
              <w:spacing w:line="276" w:lineRule="auto"/>
              <w:ind w:left="33"/>
              <w:jc w:val="center"/>
              <w:rPr>
                <w:szCs w:val="24"/>
                <w:lang w:eastAsia="lt-LT"/>
              </w:rPr>
            </w:pPr>
            <w:r>
              <w:rPr>
                <w:szCs w:val="24"/>
                <w:lang w:eastAsia="lt-LT"/>
              </w:rPr>
              <w:t>1–14</w:t>
            </w:r>
          </w:p>
          <w:p w14:paraId="7B403333" w14:textId="77777777" w:rsidR="00266CD0" w:rsidRDefault="00322BD0">
            <w:pPr>
              <w:widowControl w:val="0"/>
              <w:tabs>
                <w:tab w:val="center" w:pos="4819"/>
                <w:tab w:val="right" w:pos="9638"/>
              </w:tabs>
              <w:spacing w:line="276" w:lineRule="auto"/>
              <w:ind w:left="33"/>
              <w:jc w:val="center"/>
              <w:rPr>
                <w:szCs w:val="24"/>
                <w:lang w:eastAsia="ar-SA"/>
              </w:rPr>
            </w:pPr>
            <w:r>
              <w:rPr>
                <w:szCs w:val="24"/>
                <w:lang w:eastAsia="ar-SA"/>
              </w:rPr>
              <w:t>0</w:t>
            </w:r>
          </w:p>
        </w:tc>
        <w:tc>
          <w:tcPr>
            <w:tcW w:w="1167" w:type="dxa"/>
            <w:tcBorders>
              <w:top w:val="single" w:sz="6" w:space="0" w:color="auto"/>
              <w:left w:val="single" w:sz="6" w:space="0" w:color="auto"/>
              <w:bottom w:val="single" w:sz="6" w:space="0" w:color="auto"/>
              <w:right w:val="single" w:sz="6" w:space="0" w:color="auto"/>
            </w:tcBorders>
          </w:tcPr>
          <w:p w14:paraId="7B403334" w14:textId="77777777" w:rsidR="00266CD0" w:rsidRDefault="00266CD0">
            <w:pPr>
              <w:widowControl w:val="0"/>
              <w:spacing w:line="276" w:lineRule="auto"/>
              <w:jc w:val="both"/>
              <w:rPr>
                <w:szCs w:val="24"/>
                <w:lang w:eastAsia="lt-LT"/>
              </w:rPr>
            </w:pPr>
          </w:p>
        </w:tc>
      </w:tr>
      <w:tr w:rsidR="00266CD0" w14:paraId="7B403348" w14:textId="77777777" w:rsidTr="00203731">
        <w:trPr>
          <w:trHeight w:val="415"/>
        </w:trPr>
        <w:tc>
          <w:tcPr>
            <w:tcW w:w="871" w:type="dxa"/>
            <w:tcBorders>
              <w:top w:val="single" w:sz="6" w:space="0" w:color="auto"/>
              <w:left w:val="single" w:sz="6" w:space="0" w:color="auto"/>
              <w:bottom w:val="single" w:sz="6" w:space="0" w:color="auto"/>
              <w:right w:val="single" w:sz="6" w:space="0" w:color="auto"/>
            </w:tcBorders>
            <w:hideMark/>
          </w:tcPr>
          <w:p w14:paraId="7B403336" w14:textId="77777777" w:rsidR="00266CD0" w:rsidRDefault="00322BD0">
            <w:pPr>
              <w:widowControl w:val="0"/>
              <w:spacing w:line="276" w:lineRule="auto"/>
              <w:jc w:val="center"/>
              <w:rPr>
                <w:bCs/>
                <w:szCs w:val="24"/>
                <w:lang w:eastAsia="lt-LT"/>
              </w:rPr>
            </w:pPr>
            <w:r>
              <w:rPr>
                <w:bCs/>
                <w:szCs w:val="24"/>
                <w:lang w:eastAsia="lt-LT"/>
              </w:rPr>
              <w:t>3.</w:t>
            </w:r>
          </w:p>
        </w:tc>
        <w:tc>
          <w:tcPr>
            <w:tcW w:w="3505" w:type="dxa"/>
            <w:gridSpan w:val="2"/>
            <w:tcBorders>
              <w:top w:val="single" w:sz="6" w:space="0" w:color="auto"/>
              <w:left w:val="single" w:sz="6" w:space="0" w:color="auto"/>
              <w:bottom w:val="single" w:sz="6" w:space="0" w:color="auto"/>
              <w:right w:val="single" w:sz="6" w:space="0" w:color="auto"/>
            </w:tcBorders>
            <w:hideMark/>
          </w:tcPr>
          <w:p w14:paraId="7B403337" w14:textId="77777777" w:rsidR="00266CD0" w:rsidRDefault="00322BD0">
            <w:pPr>
              <w:widowControl w:val="0"/>
              <w:spacing w:line="276" w:lineRule="auto"/>
              <w:rPr>
                <w:b/>
                <w:szCs w:val="24"/>
              </w:rPr>
            </w:pPr>
            <w:r>
              <w:rPr>
                <w:b/>
                <w:bCs/>
                <w:szCs w:val="24"/>
                <w:lang w:eastAsia="lt-LT"/>
              </w:rPr>
              <w:t>Reikalingų lėšų pagrindimas</w:t>
            </w:r>
          </w:p>
          <w:p w14:paraId="7B403338" w14:textId="77777777" w:rsidR="00266CD0" w:rsidRDefault="00322BD0">
            <w:pPr>
              <w:widowControl w:val="0"/>
              <w:spacing w:line="276" w:lineRule="auto"/>
              <w:rPr>
                <w:szCs w:val="24"/>
              </w:rPr>
            </w:pPr>
            <w:r>
              <w:rPr>
                <w:bCs/>
                <w:szCs w:val="24"/>
                <w:lang w:eastAsia="lt-LT"/>
              </w:rPr>
              <w:t>(projekto lėšos yra aiškios, detalios, pagrįstos, realios, suplanuotos, atsižvelgiant į vidutines kainas)</w:t>
            </w:r>
            <w:r>
              <w:rPr>
                <w:szCs w:val="24"/>
                <w:lang w:eastAsia="lt-LT"/>
              </w:rPr>
              <w:t xml:space="preserve"> (Paraiškos 12 punktas)</w:t>
            </w:r>
          </w:p>
          <w:p w14:paraId="7B403339" w14:textId="77777777" w:rsidR="00266CD0" w:rsidRDefault="00322BD0">
            <w:pPr>
              <w:widowControl w:val="0"/>
              <w:tabs>
                <w:tab w:val="left" w:pos="175"/>
              </w:tabs>
              <w:spacing w:line="276" w:lineRule="auto"/>
              <w:rPr>
                <w:b/>
                <w:bCs/>
                <w:szCs w:val="24"/>
              </w:rPr>
            </w:pPr>
            <w:r>
              <w:rPr>
                <w:szCs w:val="24"/>
                <w:lang w:eastAsia="lt-LT"/>
              </w:rPr>
              <w:t>– pagrįstos, realiai suplanuotos, pateikti apskaičiavimai</w:t>
            </w:r>
          </w:p>
          <w:p w14:paraId="7B40333A" w14:textId="77777777" w:rsidR="00266CD0" w:rsidRDefault="00322BD0">
            <w:pPr>
              <w:widowControl w:val="0"/>
              <w:tabs>
                <w:tab w:val="left" w:pos="175"/>
              </w:tabs>
              <w:spacing w:line="276" w:lineRule="auto"/>
              <w:rPr>
                <w:szCs w:val="24"/>
              </w:rPr>
            </w:pPr>
            <w:r>
              <w:rPr>
                <w:szCs w:val="24"/>
                <w:lang w:eastAsia="lt-LT"/>
              </w:rPr>
              <w:t>– iš dalies pagrįstos, trūksta išsamesnių apskaičiavimų</w:t>
            </w:r>
          </w:p>
          <w:p w14:paraId="7B40333B" w14:textId="77777777" w:rsidR="00266CD0" w:rsidRDefault="00322BD0">
            <w:pPr>
              <w:widowControl w:val="0"/>
              <w:tabs>
                <w:tab w:val="left" w:pos="166"/>
              </w:tabs>
              <w:spacing w:line="276" w:lineRule="auto"/>
              <w:ind w:firstLine="26"/>
              <w:rPr>
                <w:bCs/>
                <w:szCs w:val="24"/>
              </w:rPr>
            </w:pPr>
            <w:r>
              <w:rPr>
                <w:szCs w:val="24"/>
                <w:lang w:eastAsia="lt-LT"/>
              </w:rPr>
              <w:lastRenderedPageBreak/>
              <w:t>– nepagrįstos</w:t>
            </w:r>
          </w:p>
        </w:tc>
        <w:tc>
          <w:tcPr>
            <w:tcW w:w="1657" w:type="dxa"/>
            <w:tcBorders>
              <w:top w:val="single" w:sz="6" w:space="0" w:color="auto"/>
              <w:left w:val="single" w:sz="6" w:space="0" w:color="auto"/>
              <w:bottom w:val="single" w:sz="6" w:space="0" w:color="auto"/>
              <w:right w:val="single" w:sz="6" w:space="0" w:color="auto"/>
            </w:tcBorders>
            <w:hideMark/>
          </w:tcPr>
          <w:p w14:paraId="7B40333C" w14:textId="77777777" w:rsidR="00266CD0" w:rsidRDefault="00322BD0">
            <w:pPr>
              <w:widowControl w:val="0"/>
              <w:spacing w:line="276" w:lineRule="auto"/>
              <w:jc w:val="center"/>
              <w:rPr>
                <w:szCs w:val="24"/>
              </w:rPr>
            </w:pPr>
            <w:r>
              <w:rPr>
                <w:szCs w:val="24"/>
                <w:lang w:eastAsia="lt-LT"/>
              </w:rPr>
              <w:lastRenderedPageBreak/>
              <w:t>15</w:t>
            </w:r>
          </w:p>
        </w:tc>
        <w:tc>
          <w:tcPr>
            <w:tcW w:w="2230" w:type="dxa"/>
            <w:tcBorders>
              <w:top w:val="single" w:sz="6" w:space="0" w:color="auto"/>
              <w:left w:val="single" w:sz="6" w:space="0" w:color="auto"/>
              <w:bottom w:val="single" w:sz="6" w:space="0" w:color="auto"/>
              <w:right w:val="single" w:sz="6" w:space="0" w:color="auto"/>
            </w:tcBorders>
          </w:tcPr>
          <w:p w14:paraId="7B40333D" w14:textId="77777777" w:rsidR="00266CD0" w:rsidRDefault="00266CD0">
            <w:pPr>
              <w:widowControl w:val="0"/>
              <w:spacing w:line="276" w:lineRule="auto"/>
              <w:jc w:val="center"/>
              <w:rPr>
                <w:szCs w:val="24"/>
                <w:lang w:eastAsia="lt-LT"/>
              </w:rPr>
            </w:pPr>
          </w:p>
          <w:p w14:paraId="7B40333E" w14:textId="77777777" w:rsidR="00266CD0" w:rsidRDefault="00266CD0">
            <w:pPr>
              <w:widowControl w:val="0"/>
              <w:spacing w:line="276" w:lineRule="auto"/>
              <w:jc w:val="center"/>
              <w:rPr>
                <w:szCs w:val="24"/>
                <w:lang w:eastAsia="lt-LT"/>
              </w:rPr>
            </w:pPr>
          </w:p>
          <w:p w14:paraId="7B40333F" w14:textId="77777777" w:rsidR="00266CD0" w:rsidRDefault="00266CD0">
            <w:pPr>
              <w:widowControl w:val="0"/>
              <w:spacing w:line="276" w:lineRule="auto"/>
              <w:jc w:val="center"/>
              <w:rPr>
                <w:szCs w:val="24"/>
                <w:lang w:eastAsia="lt-LT"/>
              </w:rPr>
            </w:pPr>
          </w:p>
          <w:p w14:paraId="7B403340" w14:textId="77777777" w:rsidR="00266CD0" w:rsidRDefault="00266CD0">
            <w:pPr>
              <w:widowControl w:val="0"/>
              <w:spacing w:line="276" w:lineRule="auto"/>
              <w:jc w:val="center"/>
              <w:rPr>
                <w:szCs w:val="24"/>
                <w:lang w:eastAsia="lt-LT"/>
              </w:rPr>
            </w:pPr>
          </w:p>
          <w:p w14:paraId="7B403341" w14:textId="77777777" w:rsidR="00266CD0" w:rsidRDefault="00266CD0">
            <w:pPr>
              <w:widowControl w:val="0"/>
              <w:spacing w:line="276" w:lineRule="auto"/>
              <w:jc w:val="center"/>
              <w:rPr>
                <w:szCs w:val="24"/>
                <w:lang w:eastAsia="lt-LT"/>
              </w:rPr>
            </w:pPr>
          </w:p>
          <w:p w14:paraId="7B403342" w14:textId="77777777" w:rsidR="00266CD0" w:rsidRDefault="00322BD0">
            <w:pPr>
              <w:widowControl w:val="0"/>
              <w:spacing w:line="276" w:lineRule="auto"/>
              <w:jc w:val="center"/>
              <w:rPr>
                <w:szCs w:val="24"/>
                <w:lang w:eastAsia="lt-LT"/>
              </w:rPr>
            </w:pPr>
            <w:r>
              <w:rPr>
                <w:szCs w:val="24"/>
                <w:lang w:eastAsia="lt-LT"/>
              </w:rPr>
              <w:t>15</w:t>
            </w:r>
          </w:p>
          <w:p w14:paraId="7B403343" w14:textId="77777777" w:rsidR="00266CD0" w:rsidRDefault="00266CD0">
            <w:pPr>
              <w:widowControl w:val="0"/>
              <w:spacing w:line="276" w:lineRule="auto"/>
              <w:jc w:val="center"/>
              <w:rPr>
                <w:szCs w:val="24"/>
                <w:lang w:eastAsia="lt-LT"/>
              </w:rPr>
            </w:pPr>
          </w:p>
          <w:p w14:paraId="7B403344" w14:textId="77777777" w:rsidR="00266CD0" w:rsidRDefault="00322BD0">
            <w:pPr>
              <w:widowControl w:val="0"/>
              <w:spacing w:line="276" w:lineRule="auto"/>
              <w:jc w:val="center"/>
              <w:rPr>
                <w:szCs w:val="24"/>
                <w:lang w:eastAsia="lt-LT"/>
              </w:rPr>
            </w:pPr>
            <w:r>
              <w:rPr>
                <w:szCs w:val="24"/>
                <w:lang w:eastAsia="lt-LT"/>
              </w:rPr>
              <w:t>1–14</w:t>
            </w:r>
          </w:p>
          <w:p w14:paraId="7B403345" w14:textId="77777777" w:rsidR="00266CD0" w:rsidRDefault="00266CD0">
            <w:pPr>
              <w:widowControl w:val="0"/>
              <w:spacing w:line="276" w:lineRule="auto"/>
              <w:rPr>
                <w:szCs w:val="24"/>
                <w:lang w:eastAsia="ar-SA"/>
              </w:rPr>
            </w:pPr>
          </w:p>
          <w:p w14:paraId="7B403346" w14:textId="77777777" w:rsidR="00266CD0" w:rsidRDefault="00322BD0">
            <w:pPr>
              <w:widowControl w:val="0"/>
              <w:spacing w:line="276" w:lineRule="auto"/>
              <w:jc w:val="center"/>
              <w:rPr>
                <w:szCs w:val="24"/>
              </w:rPr>
            </w:pPr>
            <w:r>
              <w:rPr>
                <w:szCs w:val="24"/>
                <w:lang w:eastAsia="ar-SA"/>
              </w:rPr>
              <w:t>0</w:t>
            </w:r>
          </w:p>
        </w:tc>
        <w:tc>
          <w:tcPr>
            <w:tcW w:w="1167" w:type="dxa"/>
            <w:tcBorders>
              <w:top w:val="single" w:sz="6" w:space="0" w:color="auto"/>
              <w:left w:val="single" w:sz="6" w:space="0" w:color="auto"/>
              <w:bottom w:val="single" w:sz="6" w:space="0" w:color="auto"/>
              <w:right w:val="single" w:sz="6" w:space="0" w:color="auto"/>
            </w:tcBorders>
          </w:tcPr>
          <w:p w14:paraId="7B403347" w14:textId="77777777" w:rsidR="00266CD0" w:rsidRDefault="00266CD0">
            <w:pPr>
              <w:widowControl w:val="0"/>
              <w:spacing w:line="276" w:lineRule="auto"/>
              <w:jc w:val="both"/>
              <w:rPr>
                <w:szCs w:val="24"/>
                <w:lang w:eastAsia="lt-LT"/>
              </w:rPr>
            </w:pPr>
          </w:p>
        </w:tc>
      </w:tr>
      <w:tr w:rsidR="00266CD0" w14:paraId="7B403356" w14:textId="77777777" w:rsidTr="00203731">
        <w:trPr>
          <w:trHeight w:val="20"/>
        </w:trPr>
        <w:tc>
          <w:tcPr>
            <w:tcW w:w="871" w:type="dxa"/>
            <w:tcBorders>
              <w:top w:val="single" w:sz="6" w:space="0" w:color="auto"/>
              <w:left w:val="single" w:sz="6" w:space="0" w:color="auto"/>
              <w:bottom w:val="single" w:sz="6" w:space="0" w:color="auto"/>
              <w:right w:val="single" w:sz="6" w:space="0" w:color="auto"/>
            </w:tcBorders>
            <w:hideMark/>
          </w:tcPr>
          <w:p w14:paraId="7B403349" w14:textId="77777777" w:rsidR="00266CD0" w:rsidRDefault="00322BD0">
            <w:pPr>
              <w:widowControl w:val="0"/>
              <w:spacing w:line="276" w:lineRule="auto"/>
              <w:jc w:val="center"/>
              <w:rPr>
                <w:color w:val="000000"/>
                <w:szCs w:val="24"/>
                <w:lang w:eastAsia="lt-LT"/>
              </w:rPr>
            </w:pPr>
            <w:r>
              <w:rPr>
                <w:color w:val="000000"/>
                <w:szCs w:val="24"/>
                <w:lang w:eastAsia="lt-LT"/>
              </w:rPr>
              <w:lastRenderedPageBreak/>
              <w:t>4.</w:t>
            </w:r>
          </w:p>
        </w:tc>
        <w:tc>
          <w:tcPr>
            <w:tcW w:w="3505" w:type="dxa"/>
            <w:gridSpan w:val="2"/>
            <w:tcBorders>
              <w:top w:val="single" w:sz="6" w:space="0" w:color="auto"/>
              <w:left w:val="single" w:sz="6" w:space="0" w:color="auto"/>
              <w:bottom w:val="single" w:sz="6" w:space="0" w:color="auto"/>
              <w:right w:val="single" w:sz="6" w:space="0" w:color="auto"/>
            </w:tcBorders>
            <w:hideMark/>
          </w:tcPr>
          <w:p w14:paraId="7B40334A" w14:textId="77777777" w:rsidR="00266CD0" w:rsidRDefault="00322BD0">
            <w:pPr>
              <w:suppressAutoHyphens/>
              <w:spacing w:line="276" w:lineRule="auto"/>
              <w:rPr>
                <w:b/>
                <w:bCs/>
                <w:szCs w:val="24"/>
                <w:lang w:eastAsia="ar-SA"/>
              </w:rPr>
            </w:pPr>
            <w:r>
              <w:rPr>
                <w:b/>
                <w:bCs/>
                <w:szCs w:val="24"/>
                <w:lang w:eastAsia="ar-SA"/>
              </w:rPr>
              <w:t xml:space="preserve">Turimi žmogiškieji ir materialiniai ištekliai </w:t>
            </w:r>
            <w:r>
              <w:rPr>
                <w:bCs/>
                <w:szCs w:val="24"/>
                <w:lang w:eastAsia="ar-SA"/>
              </w:rPr>
              <w:t>(Paraiškos 8–10 ir 12 punktai)</w:t>
            </w:r>
          </w:p>
          <w:p w14:paraId="7B40334B" w14:textId="77777777" w:rsidR="00266CD0" w:rsidRDefault="00322BD0">
            <w:pPr>
              <w:widowControl w:val="0"/>
              <w:tabs>
                <w:tab w:val="left" w:pos="175"/>
              </w:tabs>
              <w:suppressAutoHyphens/>
              <w:spacing w:line="276" w:lineRule="auto"/>
              <w:ind w:left="720" w:hanging="360"/>
              <w:rPr>
                <w:szCs w:val="24"/>
                <w:lang w:eastAsia="ar-SA"/>
              </w:rPr>
            </w:pPr>
            <w:r>
              <w:rPr>
                <w:szCs w:val="24"/>
                <w:lang w:eastAsia="ar-SA"/>
              </w:rPr>
              <w:t>–</w:t>
            </w:r>
            <w:r>
              <w:rPr>
                <w:szCs w:val="24"/>
                <w:lang w:eastAsia="ar-SA"/>
              </w:rPr>
              <w:tab/>
              <w:t>visiškai pakankami</w:t>
            </w:r>
          </w:p>
          <w:p w14:paraId="7B40334C" w14:textId="77777777" w:rsidR="00266CD0" w:rsidRDefault="00322BD0">
            <w:pPr>
              <w:widowControl w:val="0"/>
              <w:tabs>
                <w:tab w:val="left" w:pos="175"/>
              </w:tabs>
              <w:suppressAutoHyphens/>
              <w:spacing w:line="276" w:lineRule="auto"/>
              <w:ind w:left="720" w:hanging="360"/>
              <w:rPr>
                <w:szCs w:val="24"/>
                <w:lang w:eastAsia="ar-SA"/>
              </w:rPr>
            </w:pPr>
            <w:r>
              <w:rPr>
                <w:szCs w:val="24"/>
                <w:lang w:eastAsia="ar-SA"/>
              </w:rPr>
              <w:t>–</w:t>
            </w:r>
            <w:r>
              <w:rPr>
                <w:szCs w:val="24"/>
                <w:lang w:eastAsia="ar-SA"/>
              </w:rPr>
              <w:tab/>
              <w:t>iš dalies pakankami</w:t>
            </w:r>
          </w:p>
          <w:p w14:paraId="7B40334D" w14:textId="77777777" w:rsidR="00266CD0" w:rsidRDefault="00322BD0">
            <w:pPr>
              <w:widowControl w:val="0"/>
              <w:tabs>
                <w:tab w:val="left" w:pos="175"/>
              </w:tabs>
              <w:suppressAutoHyphens/>
              <w:spacing w:line="276" w:lineRule="auto"/>
              <w:ind w:left="720" w:hanging="360"/>
              <w:rPr>
                <w:szCs w:val="24"/>
                <w:lang w:eastAsia="ar-SA"/>
              </w:rPr>
            </w:pPr>
            <w:r>
              <w:rPr>
                <w:szCs w:val="24"/>
                <w:lang w:eastAsia="ar-SA"/>
              </w:rPr>
              <w:t>–</w:t>
            </w:r>
            <w:r>
              <w:rPr>
                <w:szCs w:val="24"/>
                <w:lang w:eastAsia="ar-SA"/>
              </w:rPr>
              <w:tab/>
              <w:t>nepakankami</w:t>
            </w:r>
          </w:p>
        </w:tc>
        <w:tc>
          <w:tcPr>
            <w:tcW w:w="1657" w:type="dxa"/>
            <w:tcBorders>
              <w:top w:val="single" w:sz="6" w:space="0" w:color="auto"/>
              <w:left w:val="single" w:sz="6" w:space="0" w:color="auto"/>
              <w:bottom w:val="single" w:sz="6" w:space="0" w:color="auto"/>
              <w:right w:val="single" w:sz="6" w:space="0" w:color="auto"/>
            </w:tcBorders>
            <w:hideMark/>
          </w:tcPr>
          <w:p w14:paraId="7B40334E" w14:textId="77777777" w:rsidR="00266CD0" w:rsidRDefault="00322BD0">
            <w:pPr>
              <w:widowControl w:val="0"/>
              <w:spacing w:line="276" w:lineRule="auto"/>
              <w:jc w:val="center"/>
              <w:rPr>
                <w:szCs w:val="24"/>
                <w:lang w:eastAsia="lt-LT"/>
              </w:rPr>
            </w:pPr>
            <w:r>
              <w:rPr>
                <w:szCs w:val="24"/>
                <w:lang w:eastAsia="lt-LT"/>
              </w:rPr>
              <w:t>20</w:t>
            </w:r>
          </w:p>
        </w:tc>
        <w:tc>
          <w:tcPr>
            <w:tcW w:w="2230" w:type="dxa"/>
            <w:tcBorders>
              <w:top w:val="single" w:sz="6" w:space="0" w:color="auto"/>
              <w:left w:val="single" w:sz="6" w:space="0" w:color="auto"/>
              <w:bottom w:val="single" w:sz="6" w:space="0" w:color="auto"/>
              <w:right w:val="single" w:sz="6" w:space="0" w:color="auto"/>
            </w:tcBorders>
          </w:tcPr>
          <w:p w14:paraId="7B40334F" w14:textId="77777777" w:rsidR="00266CD0" w:rsidRDefault="00266CD0">
            <w:pPr>
              <w:widowControl w:val="0"/>
              <w:tabs>
                <w:tab w:val="center" w:pos="4819"/>
                <w:tab w:val="right" w:pos="9638"/>
              </w:tabs>
              <w:spacing w:line="276" w:lineRule="auto"/>
              <w:jc w:val="center"/>
              <w:rPr>
                <w:szCs w:val="24"/>
                <w:lang w:eastAsia="ar-SA"/>
              </w:rPr>
            </w:pPr>
          </w:p>
          <w:p w14:paraId="7B403350" w14:textId="77777777" w:rsidR="00266CD0" w:rsidRDefault="00266CD0">
            <w:pPr>
              <w:widowControl w:val="0"/>
              <w:tabs>
                <w:tab w:val="center" w:pos="4819"/>
                <w:tab w:val="right" w:pos="9638"/>
              </w:tabs>
              <w:spacing w:line="276" w:lineRule="auto"/>
              <w:rPr>
                <w:szCs w:val="24"/>
                <w:lang w:eastAsia="ar-SA"/>
              </w:rPr>
            </w:pPr>
          </w:p>
          <w:p w14:paraId="7B403351" w14:textId="77777777" w:rsidR="00266CD0" w:rsidRDefault="00266CD0">
            <w:pPr>
              <w:widowControl w:val="0"/>
              <w:tabs>
                <w:tab w:val="center" w:pos="4819"/>
                <w:tab w:val="right" w:pos="9638"/>
              </w:tabs>
              <w:spacing w:line="276" w:lineRule="auto"/>
              <w:jc w:val="center"/>
              <w:rPr>
                <w:szCs w:val="24"/>
                <w:lang w:eastAsia="ar-SA"/>
              </w:rPr>
            </w:pPr>
          </w:p>
          <w:p w14:paraId="7B403352" w14:textId="77777777" w:rsidR="00266CD0" w:rsidRDefault="00322BD0">
            <w:pPr>
              <w:widowControl w:val="0"/>
              <w:tabs>
                <w:tab w:val="center" w:pos="4819"/>
                <w:tab w:val="right" w:pos="9638"/>
              </w:tabs>
              <w:spacing w:line="276" w:lineRule="auto"/>
              <w:jc w:val="center"/>
              <w:rPr>
                <w:szCs w:val="24"/>
                <w:lang w:eastAsia="ar-SA"/>
              </w:rPr>
            </w:pPr>
            <w:r>
              <w:rPr>
                <w:szCs w:val="24"/>
                <w:lang w:eastAsia="ar-SA"/>
              </w:rPr>
              <w:t>20</w:t>
            </w:r>
          </w:p>
          <w:p w14:paraId="7B403353" w14:textId="77777777" w:rsidR="00266CD0" w:rsidRDefault="00322BD0">
            <w:pPr>
              <w:widowControl w:val="0"/>
              <w:tabs>
                <w:tab w:val="center" w:pos="4819"/>
                <w:tab w:val="right" w:pos="9638"/>
              </w:tabs>
              <w:spacing w:line="276" w:lineRule="auto"/>
              <w:jc w:val="center"/>
              <w:rPr>
                <w:szCs w:val="24"/>
                <w:lang w:eastAsia="ar-SA"/>
              </w:rPr>
            </w:pPr>
            <w:r>
              <w:rPr>
                <w:szCs w:val="24"/>
                <w:lang w:eastAsia="ar-SA"/>
              </w:rPr>
              <w:t>1–19</w:t>
            </w:r>
          </w:p>
          <w:p w14:paraId="7B403354" w14:textId="77777777" w:rsidR="00266CD0" w:rsidRDefault="00322BD0">
            <w:pPr>
              <w:widowControl w:val="0"/>
              <w:tabs>
                <w:tab w:val="center" w:pos="4819"/>
                <w:tab w:val="right" w:pos="9638"/>
              </w:tabs>
              <w:spacing w:line="276" w:lineRule="auto"/>
              <w:jc w:val="center"/>
              <w:rPr>
                <w:szCs w:val="24"/>
                <w:lang w:eastAsia="ar-SA"/>
              </w:rPr>
            </w:pPr>
            <w:r>
              <w:rPr>
                <w:szCs w:val="24"/>
                <w:lang w:eastAsia="ar-SA"/>
              </w:rPr>
              <w:t>0</w:t>
            </w:r>
          </w:p>
        </w:tc>
        <w:tc>
          <w:tcPr>
            <w:tcW w:w="1167" w:type="dxa"/>
            <w:tcBorders>
              <w:top w:val="single" w:sz="6" w:space="0" w:color="auto"/>
              <w:left w:val="single" w:sz="6" w:space="0" w:color="auto"/>
              <w:bottom w:val="single" w:sz="6" w:space="0" w:color="auto"/>
              <w:right w:val="single" w:sz="6" w:space="0" w:color="auto"/>
            </w:tcBorders>
          </w:tcPr>
          <w:p w14:paraId="7B403355" w14:textId="77777777" w:rsidR="00266CD0" w:rsidRDefault="00266CD0">
            <w:pPr>
              <w:widowControl w:val="0"/>
              <w:tabs>
                <w:tab w:val="center" w:pos="4819"/>
                <w:tab w:val="right" w:pos="9638"/>
              </w:tabs>
              <w:spacing w:line="276" w:lineRule="auto"/>
              <w:jc w:val="both"/>
              <w:rPr>
                <w:szCs w:val="24"/>
                <w:lang w:eastAsia="ar-SA"/>
              </w:rPr>
            </w:pPr>
          </w:p>
        </w:tc>
      </w:tr>
      <w:tr w:rsidR="00266CD0" w14:paraId="7B40335B" w14:textId="77777777" w:rsidTr="00203731">
        <w:trPr>
          <w:trHeight w:val="205"/>
        </w:trPr>
        <w:tc>
          <w:tcPr>
            <w:tcW w:w="4376" w:type="dxa"/>
            <w:gridSpan w:val="3"/>
            <w:tcBorders>
              <w:top w:val="single" w:sz="6" w:space="0" w:color="auto"/>
              <w:left w:val="single" w:sz="6" w:space="0" w:color="auto"/>
              <w:bottom w:val="single" w:sz="6" w:space="0" w:color="auto"/>
              <w:right w:val="single" w:sz="6" w:space="0" w:color="auto"/>
            </w:tcBorders>
            <w:hideMark/>
          </w:tcPr>
          <w:p w14:paraId="7B403357" w14:textId="77777777" w:rsidR="00266CD0" w:rsidRDefault="00322BD0">
            <w:pPr>
              <w:widowControl w:val="0"/>
              <w:spacing w:line="276" w:lineRule="auto"/>
              <w:jc w:val="right"/>
              <w:rPr>
                <w:b/>
                <w:bCs/>
                <w:szCs w:val="24"/>
                <w:lang w:eastAsia="lt-LT"/>
              </w:rPr>
            </w:pPr>
            <w:r>
              <w:rPr>
                <w:b/>
                <w:bCs/>
                <w:szCs w:val="24"/>
                <w:lang w:eastAsia="lt-LT"/>
              </w:rPr>
              <w:t>Bendra balų suma</w:t>
            </w:r>
          </w:p>
        </w:tc>
        <w:tc>
          <w:tcPr>
            <w:tcW w:w="1657" w:type="dxa"/>
            <w:tcBorders>
              <w:top w:val="single" w:sz="6" w:space="0" w:color="auto"/>
              <w:left w:val="single" w:sz="6" w:space="0" w:color="auto"/>
              <w:bottom w:val="single" w:sz="6" w:space="0" w:color="auto"/>
              <w:right w:val="single" w:sz="6" w:space="0" w:color="auto"/>
            </w:tcBorders>
            <w:hideMark/>
          </w:tcPr>
          <w:p w14:paraId="7B403358" w14:textId="77777777" w:rsidR="00266CD0" w:rsidRDefault="00322BD0">
            <w:pPr>
              <w:widowControl w:val="0"/>
              <w:spacing w:line="276" w:lineRule="auto"/>
              <w:jc w:val="center"/>
              <w:rPr>
                <w:b/>
                <w:szCs w:val="24"/>
                <w:lang w:eastAsia="lt-LT"/>
              </w:rPr>
            </w:pPr>
            <w:r>
              <w:rPr>
                <w:b/>
                <w:szCs w:val="24"/>
                <w:lang w:eastAsia="lt-LT"/>
              </w:rPr>
              <w:t>80</w:t>
            </w:r>
          </w:p>
        </w:tc>
        <w:tc>
          <w:tcPr>
            <w:tcW w:w="2230" w:type="dxa"/>
            <w:tcBorders>
              <w:top w:val="single" w:sz="6" w:space="0" w:color="auto"/>
              <w:left w:val="single" w:sz="6" w:space="0" w:color="auto"/>
              <w:bottom w:val="single" w:sz="6" w:space="0" w:color="auto"/>
              <w:right w:val="single" w:sz="6" w:space="0" w:color="auto"/>
            </w:tcBorders>
          </w:tcPr>
          <w:p w14:paraId="7B403359" w14:textId="77777777" w:rsidR="00266CD0" w:rsidRDefault="00266CD0">
            <w:pPr>
              <w:widowControl w:val="0"/>
              <w:spacing w:line="276" w:lineRule="auto"/>
              <w:jc w:val="center"/>
              <w:rPr>
                <w:b/>
                <w:szCs w:val="24"/>
                <w:lang w:eastAsia="lt-LT"/>
              </w:rPr>
            </w:pPr>
          </w:p>
        </w:tc>
        <w:tc>
          <w:tcPr>
            <w:tcW w:w="1167" w:type="dxa"/>
            <w:tcBorders>
              <w:top w:val="single" w:sz="6" w:space="0" w:color="auto"/>
              <w:left w:val="single" w:sz="6" w:space="0" w:color="auto"/>
              <w:bottom w:val="single" w:sz="6" w:space="0" w:color="auto"/>
              <w:right w:val="single" w:sz="6" w:space="0" w:color="auto"/>
            </w:tcBorders>
          </w:tcPr>
          <w:p w14:paraId="7B40335A" w14:textId="77777777" w:rsidR="00266CD0" w:rsidRDefault="00266CD0">
            <w:pPr>
              <w:widowControl w:val="0"/>
              <w:spacing w:line="276" w:lineRule="auto"/>
              <w:jc w:val="center"/>
              <w:rPr>
                <w:szCs w:val="24"/>
                <w:lang w:eastAsia="lt-LT"/>
              </w:rPr>
            </w:pPr>
          </w:p>
        </w:tc>
      </w:tr>
      <w:tr w:rsidR="00266CD0" w14:paraId="7B403361" w14:textId="77777777" w:rsidTr="00203731">
        <w:tc>
          <w:tcPr>
            <w:tcW w:w="2698" w:type="dxa"/>
            <w:gridSpan w:val="2"/>
            <w:tcBorders>
              <w:top w:val="single" w:sz="4" w:space="0" w:color="auto"/>
              <w:left w:val="single" w:sz="4" w:space="0" w:color="auto"/>
              <w:bottom w:val="single" w:sz="4" w:space="0" w:color="auto"/>
              <w:right w:val="nil"/>
            </w:tcBorders>
          </w:tcPr>
          <w:p w14:paraId="7B40335C" w14:textId="77777777" w:rsidR="00266CD0" w:rsidRDefault="00322BD0">
            <w:pPr>
              <w:widowControl w:val="0"/>
              <w:snapToGrid w:val="0"/>
              <w:spacing w:line="276" w:lineRule="auto"/>
              <w:rPr>
                <w:b/>
                <w:szCs w:val="24"/>
              </w:rPr>
            </w:pPr>
            <w:r>
              <w:rPr>
                <w:b/>
                <w:szCs w:val="24"/>
                <w:lang w:eastAsia="lt-LT"/>
              </w:rPr>
              <w:t>Projekto privalumai</w:t>
            </w:r>
          </w:p>
          <w:p w14:paraId="7B40335D" w14:textId="77777777" w:rsidR="00266CD0" w:rsidRDefault="00266CD0">
            <w:pPr>
              <w:widowControl w:val="0"/>
              <w:spacing w:line="276" w:lineRule="auto"/>
              <w:rPr>
                <w:b/>
                <w:szCs w:val="24"/>
              </w:rPr>
            </w:pPr>
          </w:p>
          <w:p w14:paraId="7B40335E" w14:textId="77777777" w:rsidR="00266CD0" w:rsidRDefault="00266CD0">
            <w:pPr>
              <w:widowControl w:val="0"/>
              <w:spacing w:line="276" w:lineRule="auto"/>
              <w:rPr>
                <w:b/>
                <w:szCs w:val="24"/>
              </w:rPr>
            </w:pPr>
          </w:p>
          <w:p w14:paraId="7B40335F" w14:textId="77777777" w:rsidR="00266CD0" w:rsidRDefault="00266CD0">
            <w:pPr>
              <w:widowControl w:val="0"/>
              <w:spacing w:line="276" w:lineRule="auto"/>
              <w:rPr>
                <w:b/>
                <w:szCs w:val="24"/>
              </w:rPr>
            </w:pPr>
          </w:p>
        </w:tc>
        <w:tc>
          <w:tcPr>
            <w:tcW w:w="6732" w:type="dxa"/>
            <w:gridSpan w:val="4"/>
            <w:tcBorders>
              <w:top w:val="single" w:sz="4" w:space="0" w:color="auto"/>
              <w:left w:val="single" w:sz="4" w:space="0" w:color="000000"/>
              <w:bottom w:val="single" w:sz="4" w:space="0" w:color="auto"/>
              <w:right w:val="single" w:sz="4" w:space="0" w:color="auto"/>
            </w:tcBorders>
          </w:tcPr>
          <w:p w14:paraId="7B403360" w14:textId="77777777" w:rsidR="00266CD0" w:rsidRDefault="00266CD0">
            <w:pPr>
              <w:widowControl w:val="0"/>
              <w:snapToGrid w:val="0"/>
              <w:spacing w:line="276" w:lineRule="auto"/>
              <w:rPr>
                <w:b/>
                <w:szCs w:val="24"/>
              </w:rPr>
            </w:pPr>
          </w:p>
        </w:tc>
      </w:tr>
      <w:tr w:rsidR="00266CD0" w14:paraId="7B403367" w14:textId="77777777" w:rsidTr="00203731">
        <w:tc>
          <w:tcPr>
            <w:tcW w:w="2698" w:type="dxa"/>
            <w:gridSpan w:val="2"/>
            <w:tcBorders>
              <w:top w:val="single" w:sz="4" w:space="0" w:color="auto"/>
              <w:left w:val="single" w:sz="4" w:space="0" w:color="000000"/>
              <w:bottom w:val="single" w:sz="4" w:space="0" w:color="000000"/>
              <w:right w:val="nil"/>
            </w:tcBorders>
          </w:tcPr>
          <w:p w14:paraId="7B403362" w14:textId="77777777" w:rsidR="00266CD0" w:rsidRDefault="00322BD0">
            <w:pPr>
              <w:widowControl w:val="0"/>
              <w:snapToGrid w:val="0"/>
              <w:spacing w:line="276" w:lineRule="auto"/>
              <w:rPr>
                <w:b/>
                <w:szCs w:val="24"/>
              </w:rPr>
            </w:pPr>
            <w:r>
              <w:rPr>
                <w:b/>
                <w:szCs w:val="24"/>
                <w:lang w:eastAsia="lt-LT"/>
              </w:rPr>
              <w:t>Projekto trūkumai</w:t>
            </w:r>
          </w:p>
          <w:p w14:paraId="7B403363" w14:textId="77777777" w:rsidR="00266CD0" w:rsidRDefault="00266CD0">
            <w:pPr>
              <w:widowControl w:val="0"/>
              <w:spacing w:line="276" w:lineRule="auto"/>
              <w:rPr>
                <w:b/>
                <w:szCs w:val="24"/>
                <w:lang w:eastAsia="lt-LT"/>
              </w:rPr>
            </w:pPr>
          </w:p>
          <w:p w14:paraId="7B403364" w14:textId="77777777" w:rsidR="00266CD0" w:rsidRDefault="00266CD0">
            <w:pPr>
              <w:widowControl w:val="0"/>
              <w:spacing w:line="276" w:lineRule="auto"/>
              <w:rPr>
                <w:b/>
                <w:szCs w:val="24"/>
              </w:rPr>
            </w:pPr>
          </w:p>
          <w:p w14:paraId="7B403365" w14:textId="77777777" w:rsidR="00266CD0" w:rsidRDefault="00266CD0">
            <w:pPr>
              <w:widowControl w:val="0"/>
              <w:spacing w:line="276" w:lineRule="auto"/>
              <w:rPr>
                <w:b/>
                <w:szCs w:val="24"/>
              </w:rPr>
            </w:pPr>
          </w:p>
        </w:tc>
        <w:tc>
          <w:tcPr>
            <w:tcW w:w="6732" w:type="dxa"/>
            <w:gridSpan w:val="4"/>
            <w:tcBorders>
              <w:top w:val="single" w:sz="4" w:space="0" w:color="auto"/>
              <w:left w:val="single" w:sz="4" w:space="0" w:color="000000"/>
              <w:bottom w:val="single" w:sz="4" w:space="0" w:color="000000"/>
              <w:right w:val="single" w:sz="4" w:space="0" w:color="000000"/>
            </w:tcBorders>
          </w:tcPr>
          <w:p w14:paraId="7B403366" w14:textId="77777777" w:rsidR="00266CD0" w:rsidRDefault="00266CD0">
            <w:pPr>
              <w:widowControl w:val="0"/>
              <w:snapToGrid w:val="0"/>
              <w:spacing w:line="276" w:lineRule="auto"/>
              <w:rPr>
                <w:b/>
                <w:szCs w:val="24"/>
              </w:rPr>
            </w:pPr>
          </w:p>
        </w:tc>
      </w:tr>
      <w:tr w:rsidR="00266CD0" w14:paraId="7B40336C" w14:textId="77777777" w:rsidTr="00203731">
        <w:tc>
          <w:tcPr>
            <w:tcW w:w="2698" w:type="dxa"/>
            <w:gridSpan w:val="2"/>
            <w:tcBorders>
              <w:top w:val="nil"/>
              <w:left w:val="single" w:sz="4" w:space="0" w:color="000000"/>
              <w:bottom w:val="single" w:sz="4" w:space="0" w:color="000000"/>
              <w:right w:val="nil"/>
            </w:tcBorders>
          </w:tcPr>
          <w:p w14:paraId="7B403368" w14:textId="77777777" w:rsidR="00266CD0" w:rsidRDefault="00322BD0">
            <w:pPr>
              <w:widowControl w:val="0"/>
              <w:snapToGrid w:val="0"/>
              <w:spacing w:line="276" w:lineRule="auto"/>
              <w:rPr>
                <w:b/>
                <w:szCs w:val="24"/>
                <w:lang w:eastAsia="lt-LT"/>
              </w:rPr>
            </w:pPr>
            <w:r>
              <w:rPr>
                <w:b/>
                <w:szCs w:val="24"/>
                <w:lang w:eastAsia="lt-LT"/>
              </w:rPr>
              <w:t>Projekto veiklos, išlaidos, kurių siūloma nefinansuoti</w:t>
            </w:r>
          </w:p>
          <w:p w14:paraId="7B403369" w14:textId="77777777" w:rsidR="00266CD0" w:rsidRDefault="00266CD0">
            <w:pPr>
              <w:widowControl w:val="0"/>
              <w:snapToGrid w:val="0"/>
              <w:spacing w:line="276" w:lineRule="auto"/>
              <w:rPr>
                <w:b/>
                <w:szCs w:val="24"/>
              </w:rPr>
            </w:pPr>
          </w:p>
          <w:p w14:paraId="7B40336A" w14:textId="77777777" w:rsidR="00266CD0" w:rsidRDefault="00266CD0">
            <w:pPr>
              <w:widowControl w:val="0"/>
              <w:snapToGrid w:val="0"/>
              <w:spacing w:line="276" w:lineRule="auto"/>
              <w:rPr>
                <w:b/>
                <w:szCs w:val="24"/>
              </w:rPr>
            </w:pPr>
          </w:p>
        </w:tc>
        <w:tc>
          <w:tcPr>
            <w:tcW w:w="6732" w:type="dxa"/>
            <w:gridSpan w:val="4"/>
            <w:tcBorders>
              <w:top w:val="nil"/>
              <w:left w:val="single" w:sz="4" w:space="0" w:color="000000"/>
              <w:bottom w:val="single" w:sz="4" w:space="0" w:color="000000"/>
              <w:right w:val="single" w:sz="4" w:space="0" w:color="000000"/>
            </w:tcBorders>
          </w:tcPr>
          <w:p w14:paraId="7B40336B" w14:textId="77777777" w:rsidR="00266CD0" w:rsidRDefault="00266CD0">
            <w:pPr>
              <w:widowControl w:val="0"/>
              <w:snapToGrid w:val="0"/>
              <w:spacing w:line="276" w:lineRule="auto"/>
              <w:rPr>
                <w:b/>
                <w:szCs w:val="24"/>
              </w:rPr>
            </w:pPr>
          </w:p>
        </w:tc>
      </w:tr>
      <w:tr w:rsidR="00266CD0" w14:paraId="7B403373" w14:textId="77777777" w:rsidTr="00203731">
        <w:tc>
          <w:tcPr>
            <w:tcW w:w="2698" w:type="dxa"/>
            <w:gridSpan w:val="2"/>
            <w:tcBorders>
              <w:top w:val="nil"/>
              <w:left w:val="single" w:sz="4" w:space="0" w:color="000000"/>
              <w:bottom w:val="single" w:sz="4" w:space="0" w:color="000000"/>
              <w:right w:val="nil"/>
            </w:tcBorders>
          </w:tcPr>
          <w:p w14:paraId="7B40336D" w14:textId="77777777" w:rsidR="00266CD0" w:rsidRDefault="00322BD0">
            <w:pPr>
              <w:widowControl w:val="0"/>
              <w:snapToGrid w:val="0"/>
              <w:spacing w:line="276" w:lineRule="auto"/>
              <w:rPr>
                <w:b/>
                <w:szCs w:val="24"/>
              </w:rPr>
            </w:pPr>
            <w:r>
              <w:rPr>
                <w:b/>
                <w:szCs w:val="24"/>
                <w:lang w:eastAsia="lt-LT"/>
              </w:rPr>
              <w:t>Komisijos nario išvada</w:t>
            </w:r>
          </w:p>
          <w:p w14:paraId="7B40336E" w14:textId="77777777" w:rsidR="00266CD0" w:rsidRDefault="00322BD0">
            <w:pPr>
              <w:widowControl w:val="0"/>
              <w:spacing w:line="276" w:lineRule="auto"/>
              <w:rPr>
                <w:bCs/>
                <w:szCs w:val="24"/>
                <w:lang w:eastAsia="lt-LT"/>
              </w:rPr>
            </w:pPr>
            <w:r>
              <w:rPr>
                <w:bCs/>
                <w:szCs w:val="24"/>
                <w:lang w:eastAsia="lt-LT"/>
              </w:rPr>
              <w:t>(projektą remti, neremti)</w:t>
            </w:r>
          </w:p>
          <w:p w14:paraId="7B40336F" w14:textId="77777777" w:rsidR="00266CD0" w:rsidRDefault="00266CD0">
            <w:pPr>
              <w:widowControl w:val="0"/>
              <w:spacing w:line="276" w:lineRule="auto"/>
              <w:rPr>
                <w:b/>
                <w:szCs w:val="24"/>
              </w:rPr>
            </w:pPr>
          </w:p>
          <w:p w14:paraId="7B403370" w14:textId="77777777" w:rsidR="00266CD0" w:rsidRDefault="00266CD0">
            <w:pPr>
              <w:widowControl w:val="0"/>
              <w:spacing w:line="276" w:lineRule="auto"/>
              <w:rPr>
                <w:b/>
                <w:szCs w:val="24"/>
              </w:rPr>
            </w:pPr>
          </w:p>
          <w:p w14:paraId="7B403371" w14:textId="77777777" w:rsidR="00266CD0" w:rsidRDefault="00266CD0">
            <w:pPr>
              <w:widowControl w:val="0"/>
              <w:spacing w:line="276" w:lineRule="auto"/>
              <w:rPr>
                <w:b/>
                <w:szCs w:val="24"/>
              </w:rPr>
            </w:pPr>
          </w:p>
        </w:tc>
        <w:tc>
          <w:tcPr>
            <w:tcW w:w="6732" w:type="dxa"/>
            <w:gridSpan w:val="4"/>
            <w:tcBorders>
              <w:top w:val="nil"/>
              <w:left w:val="single" w:sz="4" w:space="0" w:color="000000"/>
              <w:bottom w:val="single" w:sz="4" w:space="0" w:color="000000"/>
              <w:right w:val="single" w:sz="4" w:space="0" w:color="000000"/>
            </w:tcBorders>
          </w:tcPr>
          <w:p w14:paraId="7B403372" w14:textId="77777777" w:rsidR="00266CD0" w:rsidRDefault="00266CD0">
            <w:pPr>
              <w:widowControl w:val="0"/>
              <w:snapToGrid w:val="0"/>
              <w:spacing w:line="276" w:lineRule="auto"/>
              <w:rPr>
                <w:b/>
                <w:szCs w:val="24"/>
              </w:rPr>
            </w:pPr>
          </w:p>
        </w:tc>
      </w:tr>
    </w:tbl>
    <w:p w14:paraId="7B403374" w14:textId="6A9EC758" w:rsidR="00266CD0" w:rsidRDefault="00266CD0">
      <w:pPr>
        <w:widowControl w:val="0"/>
        <w:rPr>
          <w:b/>
          <w:szCs w:val="24"/>
          <w:lang w:eastAsia="lt-LT"/>
        </w:rPr>
      </w:pPr>
    </w:p>
    <w:p w14:paraId="7B403375" w14:textId="68F6A960" w:rsidR="00266CD0" w:rsidRDefault="00322BD0">
      <w:pPr>
        <w:widowControl w:val="0"/>
        <w:rPr>
          <w:b/>
          <w:szCs w:val="24"/>
          <w:lang w:eastAsia="lt-LT"/>
        </w:rPr>
      </w:pPr>
      <w:r>
        <w:rPr>
          <w:b/>
          <w:szCs w:val="24"/>
          <w:lang w:eastAsia="lt-LT"/>
        </w:rPr>
        <w:t>Pastabos:</w:t>
      </w:r>
    </w:p>
    <w:p w14:paraId="7B403376" w14:textId="77777777" w:rsidR="00266CD0" w:rsidRDefault="00266CD0">
      <w:pPr>
        <w:widowControl w:val="0"/>
        <w:rPr>
          <w:b/>
          <w:szCs w:val="24"/>
          <w:lang w:eastAsia="lt-LT"/>
        </w:rPr>
      </w:pPr>
    </w:p>
    <w:p w14:paraId="7B403377" w14:textId="60C10C03" w:rsidR="00266CD0" w:rsidRDefault="00266CD0">
      <w:pPr>
        <w:widowControl w:val="0"/>
        <w:rPr>
          <w:b/>
          <w:szCs w:val="24"/>
          <w:lang w:eastAsia="lt-LT"/>
        </w:rPr>
      </w:pPr>
    </w:p>
    <w:p w14:paraId="7B403378" w14:textId="2E9F34E4" w:rsidR="00266CD0" w:rsidRDefault="00322BD0">
      <w:pPr>
        <w:widowControl w:val="0"/>
        <w:rPr>
          <w:b/>
          <w:szCs w:val="24"/>
          <w:lang w:eastAsia="lt-LT"/>
        </w:rPr>
      </w:pPr>
      <w:r>
        <w:rPr>
          <w:b/>
          <w:szCs w:val="24"/>
          <w:lang w:eastAsia="lt-LT"/>
        </w:rPr>
        <w:t>Projekto įvertinimas</w:t>
      </w:r>
    </w:p>
    <w:p w14:paraId="7B403379" w14:textId="77777777" w:rsidR="00266CD0" w:rsidRDefault="00322BD0">
      <w:pPr>
        <w:widowControl w:val="0"/>
        <w:rPr>
          <w:szCs w:val="24"/>
          <w:lang w:eastAsia="lt-LT"/>
        </w:rPr>
      </w:pPr>
      <w:r>
        <w:rPr>
          <w:szCs w:val="24"/>
          <w:lang w:eastAsia="lt-LT"/>
        </w:rPr>
        <w:t>Nuo 40 iki 80 balų – projektas finansuotinas, mažiau nei 40 balų – projektas atmestinas.</w:t>
      </w:r>
    </w:p>
    <w:p w14:paraId="7B40337A" w14:textId="77777777" w:rsidR="00266CD0" w:rsidRDefault="00266CD0">
      <w:pPr>
        <w:widowControl w:val="0"/>
        <w:ind w:firstLine="720"/>
        <w:rPr>
          <w:szCs w:val="24"/>
          <w:lang w:eastAsia="lt-LT"/>
        </w:rPr>
      </w:pPr>
    </w:p>
    <w:p w14:paraId="7B40337B" w14:textId="77777777" w:rsidR="00266CD0" w:rsidRDefault="00266CD0">
      <w:pPr>
        <w:widowControl w:val="0"/>
        <w:rPr>
          <w:szCs w:val="24"/>
          <w:lang w:eastAsia="lt-LT"/>
        </w:rPr>
      </w:pPr>
    </w:p>
    <w:tbl>
      <w:tblPr>
        <w:tblW w:w="5000" w:type="pct"/>
        <w:tblLook w:val="04A0" w:firstRow="1" w:lastRow="0" w:firstColumn="1" w:lastColumn="0" w:noHBand="0" w:noVBand="1"/>
      </w:tblPr>
      <w:tblGrid>
        <w:gridCol w:w="3883"/>
        <w:gridCol w:w="1850"/>
        <w:gridCol w:w="3697"/>
      </w:tblGrid>
      <w:tr w:rsidR="00266CD0" w14:paraId="7B403381" w14:textId="77777777">
        <w:tc>
          <w:tcPr>
            <w:tcW w:w="2059" w:type="pct"/>
            <w:hideMark/>
          </w:tcPr>
          <w:p w14:paraId="7B40337C" w14:textId="77777777" w:rsidR="00266CD0" w:rsidRDefault="00322BD0">
            <w:pPr>
              <w:widowControl w:val="0"/>
              <w:spacing w:line="276" w:lineRule="auto"/>
              <w:rPr>
                <w:bCs/>
                <w:szCs w:val="24"/>
              </w:rPr>
            </w:pPr>
            <w:r>
              <w:rPr>
                <w:szCs w:val="24"/>
                <w:lang w:eastAsia="lt-LT"/>
              </w:rPr>
              <w:t>Komisijos narys</w:t>
            </w:r>
          </w:p>
        </w:tc>
        <w:tc>
          <w:tcPr>
            <w:tcW w:w="981" w:type="pct"/>
            <w:hideMark/>
          </w:tcPr>
          <w:p w14:paraId="7B40337D" w14:textId="77777777" w:rsidR="00266CD0" w:rsidRDefault="00322BD0">
            <w:pPr>
              <w:widowControl w:val="0"/>
              <w:spacing w:line="276" w:lineRule="auto"/>
              <w:jc w:val="center"/>
              <w:rPr>
                <w:bCs/>
                <w:szCs w:val="24"/>
              </w:rPr>
            </w:pPr>
            <w:r>
              <w:rPr>
                <w:bCs/>
                <w:szCs w:val="24"/>
                <w:lang w:eastAsia="lt-LT"/>
              </w:rPr>
              <w:t>_________</w:t>
            </w:r>
          </w:p>
          <w:p w14:paraId="7B40337E" w14:textId="77777777" w:rsidR="00266CD0" w:rsidRDefault="00322BD0">
            <w:pPr>
              <w:widowControl w:val="0"/>
              <w:spacing w:line="276" w:lineRule="auto"/>
              <w:jc w:val="center"/>
              <w:rPr>
                <w:bCs/>
                <w:szCs w:val="24"/>
              </w:rPr>
            </w:pPr>
            <w:r>
              <w:rPr>
                <w:bCs/>
                <w:szCs w:val="24"/>
                <w:lang w:eastAsia="lt-LT"/>
              </w:rPr>
              <w:t>(parašas)</w:t>
            </w:r>
          </w:p>
        </w:tc>
        <w:tc>
          <w:tcPr>
            <w:tcW w:w="1960" w:type="pct"/>
            <w:hideMark/>
          </w:tcPr>
          <w:p w14:paraId="7B40337F" w14:textId="77777777" w:rsidR="00266CD0" w:rsidRDefault="00322BD0">
            <w:pPr>
              <w:widowControl w:val="0"/>
              <w:spacing w:line="276" w:lineRule="auto"/>
              <w:jc w:val="right"/>
              <w:rPr>
                <w:szCs w:val="24"/>
              </w:rPr>
            </w:pPr>
            <w:r>
              <w:rPr>
                <w:szCs w:val="24"/>
                <w:lang w:eastAsia="lt-LT"/>
              </w:rPr>
              <w:t>_______________</w:t>
            </w:r>
          </w:p>
          <w:p w14:paraId="7B403380" w14:textId="77777777" w:rsidR="00266CD0" w:rsidRDefault="00322BD0">
            <w:pPr>
              <w:widowControl w:val="0"/>
              <w:spacing w:line="276" w:lineRule="auto"/>
              <w:jc w:val="right"/>
              <w:rPr>
                <w:bCs/>
                <w:szCs w:val="24"/>
              </w:rPr>
            </w:pPr>
            <w:r>
              <w:rPr>
                <w:szCs w:val="24"/>
                <w:lang w:eastAsia="lt-LT"/>
              </w:rPr>
              <w:t>(vardas ir pavardė)</w:t>
            </w:r>
          </w:p>
        </w:tc>
      </w:tr>
    </w:tbl>
    <w:p w14:paraId="7B403382" w14:textId="77777777" w:rsidR="00266CD0" w:rsidRDefault="00266CD0">
      <w:pPr>
        <w:widowControl w:val="0"/>
        <w:ind w:firstLine="720"/>
        <w:jc w:val="both"/>
        <w:rPr>
          <w:bCs/>
          <w:szCs w:val="24"/>
        </w:rPr>
      </w:pPr>
    </w:p>
    <w:p w14:paraId="7B403383" w14:textId="77777777" w:rsidR="00266CD0" w:rsidRDefault="00322BD0">
      <w:pPr>
        <w:widowControl w:val="0"/>
        <w:rPr>
          <w:szCs w:val="24"/>
          <w:lang w:eastAsia="lt-LT"/>
        </w:rPr>
      </w:pPr>
      <w:r>
        <w:rPr>
          <w:szCs w:val="24"/>
          <w:lang w:eastAsia="lt-LT"/>
        </w:rPr>
        <w:t>_______________</w:t>
      </w:r>
    </w:p>
    <w:p w14:paraId="7B403384" w14:textId="77777777" w:rsidR="00266CD0" w:rsidRDefault="00322BD0">
      <w:pPr>
        <w:widowControl w:val="0"/>
        <w:tabs>
          <w:tab w:val="left" w:pos="1200"/>
        </w:tabs>
        <w:ind w:firstLine="639"/>
        <w:jc w:val="both"/>
        <w:rPr>
          <w:szCs w:val="24"/>
          <w:lang w:eastAsia="lt-LT"/>
        </w:rPr>
      </w:pPr>
      <w:r>
        <w:rPr>
          <w:szCs w:val="24"/>
          <w:lang w:eastAsia="lt-LT"/>
        </w:rPr>
        <w:t>(data)</w:t>
      </w:r>
    </w:p>
    <w:p w14:paraId="7B403385" w14:textId="6BAB8877" w:rsidR="00266CD0" w:rsidRDefault="00266CD0">
      <w:pPr>
        <w:widowControl w:val="0"/>
        <w:rPr>
          <w:szCs w:val="24"/>
        </w:rPr>
      </w:pPr>
    </w:p>
    <w:sectPr w:rsidR="00266CD0">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99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D01BFF" w14:textId="77777777" w:rsidR="000F7DC0" w:rsidRDefault="000F7DC0">
      <w:pPr>
        <w:rPr>
          <w:rFonts w:ascii="TimesLT" w:hAnsi="TimesLT"/>
          <w:sz w:val="20"/>
          <w:lang w:val="en-GB"/>
        </w:rPr>
      </w:pPr>
      <w:r>
        <w:rPr>
          <w:rFonts w:ascii="TimesLT" w:hAnsi="TimesLT"/>
          <w:sz w:val="20"/>
          <w:lang w:val="en-GB"/>
        </w:rPr>
        <w:separator/>
      </w:r>
    </w:p>
  </w:endnote>
  <w:endnote w:type="continuationSeparator" w:id="0">
    <w:p w14:paraId="631ED984" w14:textId="77777777" w:rsidR="000F7DC0" w:rsidRDefault="000F7DC0">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0338F" w14:textId="77777777" w:rsidR="00266CD0" w:rsidRDefault="00266CD0">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03390" w14:textId="77777777" w:rsidR="00266CD0" w:rsidRDefault="00266CD0">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03392" w14:textId="77777777" w:rsidR="00266CD0" w:rsidRDefault="00266CD0">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7C022C" w14:textId="77777777" w:rsidR="000F7DC0" w:rsidRDefault="000F7DC0">
      <w:pPr>
        <w:rPr>
          <w:rFonts w:ascii="TimesLT" w:hAnsi="TimesLT"/>
          <w:sz w:val="20"/>
          <w:lang w:val="en-GB"/>
        </w:rPr>
      </w:pPr>
      <w:r>
        <w:rPr>
          <w:rFonts w:ascii="TimesLT" w:hAnsi="TimesLT"/>
          <w:sz w:val="20"/>
          <w:lang w:val="en-GB"/>
        </w:rPr>
        <w:separator/>
      </w:r>
    </w:p>
  </w:footnote>
  <w:footnote w:type="continuationSeparator" w:id="0">
    <w:p w14:paraId="04454418" w14:textId="77777777" w:rsidR="000F7DC0" w:rsidRDefault="000F7DC0">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0338C" w14:textId="77777777" w:rsidR="00266CD0" w:rsidRDefault="00322BD0">
    <w:pPr>
      <w:framePr w:wrap="auto" w:vAnchor="text" w:hAnchor="margin" w:xAlign="center" w:y="1"/>
      <w:tabs>
        <w:tab w:val="center" w:pos="4819"/>
        <w:tab w:val="right" w:pos="9638"/>
      </w:tabs>
      <w:rPr>
        <w:rFonts w:ascii="TimesLT" w:hAnsi="TimesLT"/>
        <w:sz w:val="20"/>
        <w:lang w:val="en-GB" w:eastAsia="x-none"/>
      </w:rPr>
    </w:pPr>
    <w:r>
      <w:rPr>
        <w:rFonts w:ascii="TimesLT" w:hAnsi="TimesLT"/>
        <w:sz w:val="20"/>
        <w:lang w:val="en-GB" w:eastAsia="x-none"/>
      </w:rPr>
      <w:fldChar w:fldCharType="begin"/>
    </w:r>
    <w:r>
      <w:rPr>
        <w:rFonts w:ascii="TimesLT" w:hAnsi="TimesLT"/>
        <w:sz w:val="20"/>
        <w:lang w:val="en-GB" w:eastAsia="x-none"/>
      </w:rPr>
      <w:instrText xml:space="preserve">PAGE  </w:instrText>
    </w:r>
    <w:r>
      <w:rPr>
        <w:rFonts w:ascii="TimesLT" w:hAnsi="TimesLT"/>
        <w:sz w:val="20"/>
        <w:lang w:val="en-GB" w:eastAsia="x-none"/>
      </w:rPr>
      <w:fldChar w:fldCharType="end"/>
    </w:r>
  </w:p>
  <w:p w14:paraId="7B40338D" w14:textId="77777777" w:rsidR="00266CD0" w:rsidRDefault="00266CD0">
    <w:pPr>
      <w:tabs>
        <w:tab w:val="center" w:pos="4819"/>
        <w:tab w:val="right" w:pos="9638"/>
      </w:tabs>
      <w:rPr>
        <w:rFonts w:ascii="TimesLT" w:hAnsi="TimesLT"/>
        <w:sz w:val="20"/>
        <w:lang w:val="en-GB" w:eastAsia="x-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0338E" w14:textId="77777777" w:rsidR="00266CD0" w:rsidRDefault="00266CD0">
    <w:pPr>
      <w:tabs>
        <w:tab w:val="center" w:pos="4819"/>
        <w:tab w:val="right" w:pos="9638"/>
      </w:tabs>
      <w:rPr>
        <w:rFonts w:ascii="TimesLT" w:hAnsi="TimesLT"/>
        <w:sz w:val="20"/>
        <w:lang w:val="en-GB" w:eastAsia="x-non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03391" w14:textId="77777777" w:rsidR="00266CD0" w:rsidRDefault="00266CD0">
    <w:pPr>
      <w:tabs>
        <w:tab w:val="center" w:pos="4819"/>
        <w:tab w:val="right" w:pos="9638"/>
      </w:tabs>
      <w:rPr>
        <w:rFonts w:ascii="TimesLT" w:hAnsi="TimesLT"/>
        <w:sz w:val="20"/>
        <w:lang w:val="en-GB" w:eastAsia="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AD"/>
    <w:rsid w:val="000F7DC0"/>
    <w:rsid w:val="00145686"/>
    <w:rsid w:val="00203731"/>
    <w:rsid w:val="00266CD0"/>
    <w:rsid w:val="00322BD0"/>
    <w:rsid w:val="003D0BAD"/>
    <w:rsid w:val="004979FF"/>
    <w:rsid w:val="00964CC0"/>
    <w:rsid w:val="00D32C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03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322BD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322B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061230">
      <w:bodyDiv w:val="1"/>
      <w:marLeft w:val="0"/>
      <w:marRight w:val="0"/>
      <w:marTop w:val="0"/>
      <w:marBottom w:val="0"/>
      <w:divBdr>
        <w:top w:val="none" w:sz="0" w:space="0" w:color="auto"/>
        <w:left w:val="none" w:sz="0" w:space="0" w:color="auto"/>
        <w:bottom w:val="none" w:sz="0" w:space="0" w:color="auto"/>
        <w:right w:val="none" w:sz="0" w:space="0" w:color="auto"/>
      </w:divBdr>
    </w:div>
    <w:div w:id="1250040020">
      <w:bodyDiv w:val="1"/>
      <w:marLeft w:val="0"/>
      <w:marRight w:val="0"/>
      <w:marTop w:val="0"/>
      <w:marBottom w:val="0"/>
      <w:divBdr>
        <w:top w:val="none" w:sz="0" w:space="0" w:color="auto"/>
        <w:left w:val="none" w:sz="0" w:space="0" w:color="auto"/>
        <w:bottom w:val="none" w:sz="0" w:space="0" w:color="auto"/>
        <w:right w:val="none" w:sz="0" w:space="0" w:color="auto"/>
      </w:divBdr>
    </w:div>
    <w:div w:id="175377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58A1D1-E2D2-4A15-8418-082A3D7F4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3200</Words>
  <Characters>18242</Characters>
  <Application>Microsoft Office Word</Application>
  <DocSecurity>0</DocSecurity>
  <Lines>152</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21400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Saulenis Pociūnas</cp:lastModifiedBy>
  <cp:revision>2</cp:revision>
  <cp:lastPrinted>2016-09-06T13:01:00Z</cp:lastPrinted>
  <dcterms:created xsi:type="dcterms:W3CDTF">2016-10-07T11:58:00Z</dcterms:created>
  <dcterms:modified xsi:type="dcterms:W3CDTF">2016-10-07T11:58:00Z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