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6822E725" w:rsidR="000D457B" w:rsidRDefault="00AB68CF">
      <w:pPr>
        <w:spacing w:line="216" w:lineRule="auto"/>
        <w:jc w:val="both"/>
      </w:pPr>
      <w:r>
        <w:rPr>
          <w:b/>
        </w:rPr>
        <w:t xml:space="preserve">1. </w:t>
      </w:r>
      <w:r w:rsidR="00DD6617">
        <w:rPr>
          <w:b/>
        </w:rPr>
        <w:t>P</w:t>
      </w:r>
      <w:r>
        <w:rPr>
          <w:b/>
        </w:rPr>
        <w:t>lanavimo dokumento pavadinimas:</w:t>
      </w:r>
      <w:r>
        <w:t xml:space="preserve"> </w:t>
      </w:r>
      <w:r w:rsidR="00E96A95">
        <w:t>Teritorijos</w:t>
      </w:r>
      <w:r w:rsidR="00E66ECA">
        <w:t xml:space="preserve"> Turniškių gatvėje detaliojo plano sprendnių koregavimas sklype Turniškių g. 39</w:t>
      </w:r>
    </w:p>
    <w:p w14:paraId="63909E26" w14:textId="6FE4114B" w:rsidR="000D457B" w:rsidRDefault="00AB68CF">
      <w:pPr>
        <w:spacing w:line="216" w:lineRule="auto"/>
        <w:jc w:val="both"/>
      </w:pPr>
      <w:r>
        <w:rPr>
          <w:b/>
        </w:rPr>
        <w:t xml:space="preserve">2. Planuojamos teritorijos (sklypų) adresas: </w:t>
      </w:r>
      <w:r w:rsidR="00E77DA0" w:rsidRPr="00E77DA0">
        <w:rPr>
          <w:bCs/>
        </w:rPr>
        <w:t>Turniškių</w:t>
      </w:r>
      <w:r w:rsidR="009E30A6" w:rsidRPr="00E77DA0">
        <w:rPr>
          <w:bCs/>
        </w:rPr>
        <w:t xml:space="preserve"> </w:t>
      </w:r>
      <w:r w:rsidR="009E30A6">
        <w:t xml:space="preserve">g. </w:t>
      </w:r>
      <w:r w:rsidR="00E77DA0">
        <w:t>39</w:t>
      </w:r>
      <w:r w:rsidR="009E30A6">
        <w:t xml:space="preserve"> (kadastro Nr. 0101/00</w:t>
      </w:r>
      <w:r w:rsidR="005B760A">
        <w:t>12</w:t>
      </w:r>
      <w:r w:rsidR="009E30A6">
        <w:t>:</w:t>
      </w:r>
      <w:r w:rsidR="005B760A">
        <w:t>285</w:t>
      </w:r>
      <w:r w:rsidR="009E30A6">
        <w:t xml:space="preserve">) </w:t>
      </w:r>
      <w:r>
        <w:t>Vilniuje.</w:t>
      </w:r>
    </w:p>
    <w:p w14:paraId="7EF25F2D" w14:textId="42521069" w:rsidR="00A959EA" w:rsidRPr="00150C93" w:rsidRDefault="00A959EA">
      <w:pPr>
        <w:spacing w:line="216" w:lineRule="auto"/>
        <w:jc w:val="both"/>
      </w:pPr>
      <w:r w:rsidRPr="0065413B">
        <w:rPr>
          <w:b/>
          <w:bCs/>
        </w:rPr>
        <w:t>3. Planuojamos teritorijos plotas</w:t>
      </w:r>
      <w:r w:rsidR="0065413B">
        <w:rPr>
          <w:b/>
          <w:bCs/>
        </w:rPr>
        <w:t>:</w:t>
      </w:r>
      <w:r w:rsidR="00150C93">
        <w:rPr>
          <w:b/>
          <w:bCs/>
        </w:rPr>
        <w:t xml:space="preserve"> </w:t>
      </w:r>
      <w:r w:rsidR="005655AD">
        <w:t>0,1</w:t>
      </w:r>
      <w:r w:rsidR="00453BDD">
        <w:t>200</w:t>
      </w:r>
      <w:r w:rsidR="005655AD">
        <w:t xml:space="preserve"> ha.</w:t>
      </w:r>
    </w:p>
    <w:p w14:paraId="63909E27" w14:textId="66F01DE8" w:rsidR="000D457B" w:rsidRDefault="001702B1">
      <w:pPr>
        <w:spacing w:line="216" w:lineRule="auto"/>
        <w:jc w:val="both"/>
        <w:rPr>
          <w:b/>
        </w:rPr>
      </w:pPr>
      <w:r>
        <w:rPr>
          <w:b/>
        </w:rPr>
        <w:t>4</w:t>
      </w:r>
      <w:r w:rsidR="00AB68CF">
        <w:rPr>
          <w:b/>
        </w:rPr>
        <w:t>. Nagrinėjama</w:t>
      </w:r>
      <w:r>
        <w:rPr>
          <w:b/>
        </w:rPr>
        <w:t xml:space="preserve"> (numatomų sprendinių įtaką patirianti)</w:t>
      </w:r>
      <w:r w:rsidR="00AB68CF">
        <w:rPr>
          <w:b/>
        </w:rPr>
        <w:t xml:space="preserve"> teritorija: </w:t>
      </w:r>
      <w:r w:rsidR="00AB68CF">
        <w:rPr>
          <w:bCs/>
        </w:rPr>
        <w:t>apie</w:t>
      </w:r>
      <w:r w:rsidR="000B6FFE">
        <w:rPr>
          <w:bCs/>
        </w:rPr>
        <w:t xml:space="preserve"> </w:t>
      </w:r>
      <w:r w:rsidR="002C6138">
        <w:rPr>
          <w:bCs/>
        </w:rPr>
        <w:t>4,13</w:t>
      </w:r>
      <w:r w:rsidR="00AB68CF">
        <w:rPr>
          <w:bCs/>
        </w:rPr>
        <w:t xml:space="preserve"> ha teritorija</w:t>
      </w:r>
      <w:r w:rsidR="003035D8">
        <w:rPr>
          <w:bCs/>
        </w:rPr>
        <w:t>,</w:t>
      </w:r>
      <w:r w:rsidR="00AB68CF">
        <w:rPr>
          <w:bCs/>
        </w:rPr>
        <w:t xml:space="preserve"> atitinkanti kvartalo apibrėžimą (pagal pridedamą miesto plano ištrauką).</w:t>
      </w:r>
    </w:p>
    <w:p w14:paraId="63909E28" w14:textId="0D7578D6" w:rsidR="000D457B" w:rsidRDefault="00120F4C">
      <w:pPr>
        <w:spacing w:line="216" w:lineRule="auto"/>
        <w:jc w:val="both"/>
      </w:pPr>
      <w:r>
        <w:rPr>
          <w:b/>
        </w:rPr>
        <w:t>5</w:t>
      </w:r>
      <w:r w:rsidR="00AB68CF">
        <w:rPr>
          <w:b/>
        </w:rPr>
        <w:t xml:space="preserve">. Planavimo organizatorius: </w:t>
      </w:r>
      <w:r w:rsidR="00AB68CF">
        <w:rPr>
          <w:bCs/>
        </w:rPr>
        <w:t>Vilniaus miesto savivaldybės administracijos direktorius, Konstitucijos pr. 3,</w:t>
      </w:r>
      <w:r w:rsidR="00AB68CF">
        <w:t xml:space="preserve"> tel. 8 5 2112616, faks. 8 5 2112222, LT-09601, Vilnius</w:t>
      </w:r>
    </w:p>
    <w:p w14:paraId="63909E29" w14:textId="6ADE593D" w:rsidR="000D457B" w:rsidRDefault="00120F4C">
      <w:pPr>
        <w:spacing w:line="216" w:lineRule="auto"/>
        <w:jc w:val="both"/>
      </w:pPr>
      <w:r>
        <w:rPr>
          <w:b/>
        </w:rPr>
        <w:t>6</w:t>
      </w:r>
      <w:r w:rsidR="00AB68CF">
        <w:rPr>
          <w:b/>
        </w:rPr>
        <w:t xml:space="preserve">. Planavimo iniciatorius </w:t>
      </w:r>
      <w:r w:rsidR="003829D7">
        <w:rPr>
          <w:bCs/>
        </w:rPr>
        <w:t>fiziniai</w:t>
      </w:r>
      <w:r w:rsidR="00AB68CF">
        <w:rPr>
          <w:bCs/>
        </w:rPr>
        <w:t xml:space="preserve"> asmenys.</w:t>
      </w:r>
    </w:p>
    <w:p w14:paraId="63909E2A" w14:textId="3FCA11C8" w:rsidR="000D457B" w:rsidRDefault="00120F4C">
      <w:pPr>
        <w:spacing w:line="216" w:lineRule="auto"/>
        <w:jc w:val="both"/>
      </w:pPr>
      <w:r>
        <w:rPr>
          <w:b/>
        </w:rPr>
        <w:t>7</w:t>
      </w:r>
      <w:r w:rsidR="00AB68CF">
        <w:rPr>
          <w:b/>
        </w:rPr>
        <w:t>. Rengėjas:</w:t>
      </w:r>
      <w:r w:rsidR="00AB68CF">
        <w:t xml:space="preserve"> pasirenka planavimo iniciatorius.</w:t>
      </w:r>
    </w:p>
    <w:p w14:paraId="63909E2B" w14:textId="4A1105A9" w:rsidR="000D457B" w:rsidRDefault="00120F4C">
      <w:pPr>
        <w:spacing w:line="216" w:lineRule="auto"/>
        <w:jc w:val="both"/>
        <w:rPr>
          <w:sz w:val="22"/>
          <w:szCs w:val="22"/>
        </w:rPr>
      </w:pPr>
      <w:r>
        <w:rPr>
          <w:b/>
        </w:rPr>
        <w:t>8</w:t>
      </w:r>
      <w:r w:rsidR="00AB68CF">
        <w:rPr>
          <w:b/>
        </w:rPr>
        <w:t xml:space="preserve">. Planavimo pagrindas: </w:t>
      </w:r>
      <w:r w:rsidR="00AB68CF">
        <w:rPr>
          <w:bCs/>
        </w:rPr>
        <w:t>iniciatoriaus prašymas</w:t>
      </w:r>
      <w:r w:rsidR="00AB68CF">
        <w:t>.</w:t>
      </w:r>
    </w:p>
    <w:p w14:paraId="24925B93" w14:textId="77777777" w:rsidR="00B275EB" w:rsidRDefault="00120F4C">
      <w:pPr>
        <w:pStyle w:val="BodyTextIndent"/>
        <w:spacing w:line="216" w:lineRule="auto"/>
        <w:ind w:firstLine="0"/>
        <w:rPr>
          <w:bCs/>
        </w:rPr>
      </w:pPr>
      <w:r>
        <w:rPr>
          <w:b/>
        </w:rPr>
        <w:t>9</w:t>
      </w:r>
      <w:r w:rsidR="00AB68CF">
        <w:rPr>
          <w:b/>
        </w:rPr>
        <w:t>. Planavimo tikslai ir</w:t>
      </w:r>
      <w:r w:rsidR="0057634A">
        <w:rPr>
          <w:b/>
        </w:rPr>
        <w:t xml:space="preserve"> detal</w:t>
      </w:r>
      <w:r w:rsidR="00947F13">
        <w:rPr>
          <w:b/>
        </w:rPr>
        <w:t>iojo plano</w:t>
      </w:r>
      <w:r w:rsidR="00AB68CF">
        <w:rPr>
          <w:b/>
        </w:rPr>
        <w:t xml:space="preserve"> uždaviniai: </w:t>
      </w:r>
      <w:r w:rsidR="00B275EB" w:rsidRPr="00B275EB">
        <w:rPr>
          <w:bCs/>
        </w:rPr>
        <w:t>nustatyti vienbučių ir dvibučių gyvenamųjų pastatų teritorijos naudojimo būdą, pakoreguoti žemės sklypo užstatymo tankį, intensyvumą ir kitus teritorijos naudojimo reglamentus vadovaujantis Vilniaus miesto savivaldybės teritorijos bendrojo plano sprendiniais (pagal pridedamą miesto plano ištrauką).</w:t>
      </w:r>
    </w:p>
    <w:p w14:paraId="63909E2D" w14:textId="5199280C" w:rsidR="000D457B" w:rsidRDefault="00D919DC">
      <w:pPr>
        <w:pStyle w:val="BodyTextIndent"/>
        <w:spacing w:line="216" w:lineRule="auto"/>
        <w:ind w:firstLine="0"/>
      </w:pPr>
      <w:r>
        <w:rPr>
          <w:b/>
        </w:rPr>
        <w:t>1</w:t>
      </w:r>
      <w:r w:rsidR="00715993">
        <w:rPr>
          <w:b/>
        </w:rPr>
        <w:t>0</w:t>
      </w:r>
      <w:r w:rsidR="00AB68CF">
        <w:rPr>
          <w:b/>
        </w:rPr>
        <w:t xml:space="preserve">. Papildomi planavimo uždaviniai: </w:t>
      </w:r>
      <w:r w:rsidR="00AB68CF">
        <w:t>numatyti funkcinius bei kompozicinius ryšius su gretimomis teritorijomis</w:t>
      </w:r>
      <w:r w:rsidR="00796BF8">
        <w:t>,</w:t>
      </w:r>
      <w:r w:rsidR="006505C8">
        <w:t xml:space="preserve"> numatyt</w:t>
      </w:r>
      <w:r w:rsidR="00766649">
        <w:t>i</w:t>
      </w:r>
      <w:r w:rsidR="006505C8">
        <w:t xml:space="preserve"> priemones</w:t>
      </w:r>
      <w:r w:rsidR="00766649">
        <w:t xml:space="preserve"> </w:t>
      </w:r>
      <w:r w:rsidR="00236F5B">
        <w:t>gamtinio karkaso išsaugojimui.</w:t>
      </w:r>
    </w:p>
    <w:p w14:paraId="63909E2E" w14:textId="63EA7F39" w:rsidR="000D457B" w:rsidRDefault="00AB68CF">
      <w:pPr>
        <w:spacing w:line="216" w:lineRule="auto"/>
        <w:jc w:val="both"/>
        <w:rPr>
          <w:b/>
        </w:rPr>
      </w:pPr>
      <w:r>
        <w:rPr>
          <w:b/>
        </w:rPr>
        <w:t>1</w:t>
      </w:r>
      <w:r w:rsidR="00715993">
        <w:rPr>
          <w:b/>
        </w:rPr>
        <w:t>1</w:t>
      </w:r>
      <w:r>
        <w:rPr>
          <w:b/>
        </w:rPr>
        <w:t xml:space="preserve">. Papildomi reglamentai: </w:t>
      </w:r>
      <w:r>
        <w:rPr>
          <w:bCs/>
        </w:rPr>
        <w:t>nenustatomi.</w:t>
      </w:r>
    </w:p>
    <w:p w14:paraId="63909E2F" w14:textId="72D39533" w:rsidR="000D457B" w:rsidRDefault="00AB68CF">
      <w:pPr>
        <w:spacing w:line="216" w:lineRule="auto"/>
        <w:jc w:val="both"/>
      </w:pPr>
      <w:r>
        <w:rPr>
          <w:b/>
        </w:rPr>
        <w:t>1</w:t>
      </w:r>
      <w:r w:rsidR="00715993">
        <w:rPr>
          <w:b/>
        </w:rPr>
        <w:t>2</w:t>
      </w:r>
      <w:r>
        <w:rPr>
          <w:b/>
        </w:rPr>
        <w:t>. Tyrimai ir galimybių studijos:</w:t>
      </w:r>
      <w:r>
        <w:t xml:space="preserve"> neatliekamos.</w:t>
      </w:r>
    </w:p>
    <w:p w14:paraId="63909E30" w14:textId="0A71E510" w:rsidR="000D457B" w:rsidRDefault="00AB68CF">
      <w:pPr>
        <w:spacing w:line="216" w:lineRule="auto"/>
        <w:jc w:val="both"/>
        <w:rPr>
          <w:bCs/>
        </w:rPr>
      </w:pPr>
      <w:r>
        <w:rPr>
          <w:b/>
          <w:bCs/>
        </w:rPr>
        <w:t>1</w:t>
      </w:r>
      <w:r w:rsidR="00715993">
        <w:rPr>
          <w:b/>
          <w:bCs/>
        </w:rPr>
        <w:t>3</w:t>
      </w:r>
      <w:r>
        <w:rPr>
          <w:b/>
          <w:bCs/>
        </w:rPr>
        <w:t xml:space="preserve">. SPAV reikalingumas: </w:t>
      </w:r>
      <w:r>
        <w:rPr>
          <w:bCs/>
        </w:rPr>
        <w:t>nereikalingas.</w:t>
      </w:r>
    </w:p>
    <w:p w14:paraId="63909E31" w14:textId="52B65FD2" w:rsidR="000D457B" w:rsidRDefault="00AB68CF">
      <w:pPr>
        <w:spacing w:line="216" w:lineRule="auto"/>
        <w:jc w:val="both"/>
        <w:rPr>
          <w:bCs/>
        </w:rPr>
      </w:pPr>
      <w:r>
        <w:rPr>
          <w:b/>
          <w:bCs/>
        </w:rPr>
        <w:t>1</w:t>
      </w:r>
      <w:r w:rsidR="00715993">
        <w:rPr>
          <w:b/>
          <w:bCs/>
        </w:rPr>
        <w:t>4</w:t>
      </w:r>
      <w:r>
        <w:rPr>
          <w:b/>
          <w:bCs/>
        </w:rPr>
        <w:t>. Atviras konkursas geriausiai urbanistinei idėjai atrinkti:</w:t>
      </w:r>
      <w:r>
        <w:rPr>
          <w:bCs/>
        </w:rPr>
        <w:t xml:space="preserve"> nereikalingas. </w:t>
      </w:r>
    </w:p>
    <w:p w14:paraId="63909E32" w14:textId="05157FE1" w:rsidR="000D457B" w:rsidRDefault="00AB68CF">
      <w:pPr>
        <w:spacing w:line="216" w:lineRule="auto"/>
        <w:jc w:val="both"/>
        <w:rPr>
          <w:lang w:eastAsia="lt-LT"/>
        </w:rPr>
      </w:pPr>
      <w:r>
        <w:rPr>
          <w:b/>
          <w:lang w:eastAsia="lt-LT"/>
        </w:rPr>
        <w:t>1</w:t>
      </w:r>
      <w:r w:rsidR="00715993">
        <w:rPr>
          <w:b/>
          <w:lang w:eastAsia="lt-LT"/>
        </w:rPr>
        <w:t>5</w:t>
      </w:r>
      <w:r>
        <w:rPr>
          <w:b/>
          <w:lang w:eastAsia="lt-LT"/>
        </w:rPr>
        <w:t>.</w:t>
      </w:r>
      <w:r>
        <w:rPr>
          <w:lang w:eastAsia="lt-LT"/>
        </w:rPr>
        <w:t xml:space="preserve"> </w:t>
      </w:r>
      <w:r>
        <w:rPr>
          <w:b/>
          <w:lang w:eastAsia="lt-LT"/>
        </w:rPr>
        <w:t xml:space="preserve">Detaliojo planavimo etapai: </w:t>
      </w:r>
      <w:r>
        <w:rPr>
          <w:lang w:eastAsia="lt-LT"/>
        </w:rPr>
        <w:t xml:space="preserve">parengiamasis, rengimo ir baigiamasis etapai. </w:t>
      </w:r>
    </w:p>
    <w:p w14:paraId="63909E34" w14:textId="7C8BC4BE" w:rsidR="000D457B" w:rsidRDefault="00AB68CF">
      <w:pPr>
        <w:spacing w:line="216" w:lineRule="auto"/>
        <w:jc w:val="both"/>
        <w:rPr>
          <w:bCs/>
        </w:rPr>
      </w:pPr>
      <w:r>
        <w:rPr>
          <w:b/>
          <w:bCs/>
        </w:rPr>
        <w:t>1</w:t>
      </w:r>
      <w:r w:rsidR="00715993">
        <w:rPr>
          <w:b/>
          <w:bCs/>
        </w:rPr>
        <w:t>6</w:t>
      </w:r>
      <w:r>
        <w:rPr>
          <w:b/>
          <w:bCs/>
        </w:rPr>
        <w:t xml:space="preserve">. Sprendinių nepriklausomas ekspertinis vertinimas: </w:t>
      </w:r>
      <w:r>
        <w:rPr>
          <w:bCs/>
        </w:rPr>
        <w:t>nereikalingas.</w:t>
      </w:r>
    </w:p>
    <w:p w14:paraId="63909E35" w14:textId="57E92C18" w:rsidR="000D457B" w:rsidRDefault="00AB68CF">
      <w:pPr>
        <w:spacing w:line="216" w:lineRule="auto"/>
        <w:jc w:val="both"/>
        <w:rPr>
          <w:lang w:eastAsia="lt-LT"/>
        </w:rPr>
      </w:pPr>
      <w:r>
        <w:rPr>
          <w:b/>
          <w:bCs/>
        </w:rPr>
        <w:t>1</w:t>
      </w:r>
      <w:r w:rsidR="00715993">
        <w:rPr>
          <w:b/>
          <w:bCs/>
        </w:rPr>
        <w:t>7</w:t>
      </w:r>
      <w:r>
        <w:rPr>
          <w:b/>
          <w:bCs/>
        </w:rPr>
        <w:t>.</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6088D644" w:rsidR="000D457B" w:rsidRDefault="008308D5">
      <w:pPr>
        <w:spacing w:line="216" w:lineRule="auto"/>
        <w:jc w:val="both"/>
        <w:rPr>
          <w:bCs/>
        </w:rPr>
      </w:pPr>
      <w:r>
        <w:rPr>
          <w:b/>
          <w:bCs/>
        </w:rPr>
        <w:t>1</w:t>
      </w:r>
      <w:r w:rsidR="00715993">
        <w:rPr>
          <w:b/>
          <w:bCs/>
        </w:rPr>
        <w:t>8</w:t>
      </w:r>
      <w:r w:rsidR="00AB68CF">
        <w:rPr>
          <w:b/>
          <w:bCs/>
        </w:rPr>
        <w:t>.</w:t>
      </w:r>
      <w:r w:rsidR="00AB68CF">
        <w:rPr>
          <w:bCs/>
        </w:rPr>
        <w:t xml:space="preserve"> </w:t>
      </w:r>
      <w:r w:rsidR="00AB68CF">
        <w:rPr>
          <w:b/>
        </w:rPr>
        <w:t xml:space="preserve">Planavimo terminai: </w:t>
      </w:r>
      <w:r w:rsidR="00AB68CF">
        <w:t>nurodomi teritorijų planavimo proceso inicijavimo sutartyje.</w:t>
      </w:r>
    </w:p>
    <w:p w14:paraId="63909E37" w14:textId="2771E4BB" w:rsidR="000D457B" w:rsidRDefault="00715993">
      <w:pPr>
        <w:spacing w:line="216" w:lineRule="auto"/>
        <w:jc w:val="both"/>
        <w:rPr>
          <w:bCs/>
        </w:rPr>
      </w:pPr>
      <w:r>
        <w:rPr>
          <w:b/>
          <w:bCs/>
        </w:rPr>
        <w:t>19</w:t>
      </w:r>
      <w:r w:rsidR="00AB68CF">
        <w:rPr>
          <w:b/>
          <w:bCs/>
        </w:rPr>
        <w:t xml:space="preserve">. Derinimo procedūra: </w:t>
      </w:r>
      <w:r w:rsidR="00AB68CF">
        <w:rPr>
          <w:bCs/>
        </w:rPr>
        <w:t xml:space="preserve">detalųjį planą derinti Lietuvos Respublikos teritorijų planavimo dokumentų rengimo ir teritorijų planavimo proceso valstybinės priežiūros informacinėje sistemoje (TPDRIS). </w:t>
      </w:r>
    </w:p>
    <w:p w14:paraId="63909E38" w14:textId="32E64FBA" w:rsidR="000D457B" w:rsidRDefault="00AB68CF">
      <w:pPr>
        <w:spacing w:line="216" w:lineRule="auto"/>
        <w:jc w:val="both"/>
        <w:rPr>
          <w:bCs/>
        </w:rPr>
      </w:pPr>
      <w:r>
        <w:rPr>
          <w:b/>
          <w:bCs/>
        </w:rPr>
        <w:t>2</w:t>
      </w:r>
      <w:r w:rsidR="00715993">
        <w:rPr>
          <w:b/>
          <w:bCs/>
        </w:rPr>
        <w:t>0</w:t>
      </w:r>
      <w:r>
        <w:rPr>
          <w:b/>
          <w:bCs/>
        </w:rPr>
        <w:t xml:space="preserve">.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519770AA" w:rsidR="000D457B" w:rsidRDefault="00917261">
            <w:pPr>
              <w:widowControl w:val="0"/>
              <w:textAlignment w:val="baseline"/>
            </w:pPr>
            <w:r>
              <w:t>Skyriaus vedėjas</w:t>
            </w:r>
          </w:p>
        </w:tc>
        <w:tc>
          <w:tcPr>
            <w:tcW w:w="4724" w:type="dxa"/>
            <w:tcBorders>
              <w:top w:val="nil"/>
              <w:left w:val="nil"/>
              <w:bottom w:val="nil"/>
              <w:right w:val="nil"/>
            </w:tcBorders>
          </w:tcPr>
          <w:p w14:paraId="63909E3C" w14:textId="77777777" w:rsidR="000D457B" w:rsidRDefault="00AB68CF">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7453E"/>
    <w:rsid w:val="000A4C9C"/>
    <w:rsid w:val="000B6FFE"/>
    <w:rsid w:val="000D457B"/>
    <w:rsid w:val="00120921"/>
    <w:rsid w:val="00120F4C"/>
    <w:rsid w:val="00150C93"/>
    <w:rsid w:val="001702B1"/>
    <w:rsid w:val="001C1FF8"/>
    <w:rsid w:val="002103C9"/>
    <w:rsid w:val="00215D81"/>
    <w:rsid w:val="00236F5B"/>
    <w:rsid w:val="002C6138"/>
    <w:rsid w:val="002F275B"/>
    <w:rsid w:val="003035D8"/>
    <w:rsid w:val="003279AE"/>
    <w:rsid w:val="003415AA"/>
    <w:rsid w:val="003829D7"/>
    <w:rsid w:val="00453BDD"/>
    <w:rsid w:val="004A4DBE"/>
    <w:rsid w:val="004F3DCE"/>
    <w:rsid w:val="00500AD0"/>
    <w:rsid w:val="00524444"/>
    <w:rsid w:val="00553ADF"/>
    <w:rsid w:val="005655AD"/>
    <w:rsid w:val="0057634A"/>
    <w:rsid w:val="00596132"/>
    <w:rsid w:val="005A7A86"/>
    <w:rsid w:val="005B760A"/>
    <w:rsid w:val="0064418E"/>
    <w:rsid w:val="00644E73"/>
    <w:rsid w:val="006505C8"/>
    <w:rsid w:val="0065413B"/>
    <w:rsid w:val="00715993"/>
    <w:rsid w:val="00766649"/>
    <w:rsid w:val="00796BF8"/>
    <w:rsid w:val="008308D5"/>
    <w:rsid w:val="0088108F"/>
    <w:rsid w:val="00917261"/>
    <w:rsid w:val="009350DC"/>
    <w:rsid w:val="00947F13"/>
    <w:rsid w:val="00975B45"/>
    <w:rsid w:val="00987CEB"/>
    <w:rsid w:val="009E30A6"/>
    <w:rsid w:val="00A959EA"/>
    <w:rsid w:val="00AB68CF"/>
    <w:rsid w:val="00AB7595"/>
    <w:rsid w:val="00B275EB"/>
    <w:rsid w:val="00B93616"/>
    <w:rsid w:val="00CE76C9"/>
    <w:rsid w:val="00D919DC"/>
    <w:rsid w:val="00DD6617"/>
    <w:rsid w:val="00E245F0"/>
    <w:rsid w:val="00E40848"/>
    <w:rsid w:val="00E52131"/>
    <w:rsid w:val="00E66ECA"/>
    <w:rsid w:val="00E77DA0"/>
    <w:rsid w:val="00E96A95"/>
    <w:rsid w:val="00F02575"/>
    <w:rsid w:val="00F273D0"/>
    <w:rsid w:val="00FC119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overflowPunct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925</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J</vt:lpstr>
      <vt:lpstr>Projektas J</vt:lpstr>
    </vt:vector>
  </TitlesOfParts>
  <Company>MPD</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2022-09-15T04:52:00Z</dcterms:created>
  <dcterms:modified xsi:type="dcterms:W3CDTF">2022-09-15T04:52:00Z</dcterms:modified>
  <dc:language>en-US</dc:language>
</cp:coreProperties>
</file>