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6" w:type="dxa"/>
        <w:tblLayout w:type="fixed"/>
        <w:tblCellMar>
          <w:left w:w="0" w:type="dxa"/>
          <w:right w:w="0" w:type="dxa"/>
        </w:tblCellMar>
        <w:tblLook w:val="0000" w:firstRow="0" w:lastRow="0" w:firstColumn="0" w:lastColumn="0" w:noHBand="0" w:noVBand="0"/>
      </w:tblPr>
      <w:tblGrid>
        <w:gridCol w:w="5791"/>
        <w:gridCol w:w="3845"/>
      </w:tblGrid>
      <w:tr w:rsidR="005445AA" w14:paraId="30646FD1" w14:textId="77777777" w:rsidTr="005445AA">
        <w:trPr>
          <w:cantSplit/>
          <w:tblHeader/>
        </w:trPr>
        <w:tc>
          <w:tcPr>
            <w:tcW w:w="5791" w:type="dxa"/>
          </w:tcPr>
          <w:p w14:paraId="7110E978" w14:textId="77777777" w:rsidR="005445AA" w:rsidRDefault="005445AA" w:rsidP="005445AA">
            <w:pPr>
              <w:pStyle w:val="TableContents"/>
              <w:ind w:left="360"/>
            </w:pPr>
            <w:r>
              <w:br w:type="column"/>
            </w:r>
            <w:r>
              <w:rPr>
                <w:lang w:eastAsia="lt-LT"/>
              </w:rPr>
              <w:br w:type="column"/>
            </w:r>
            <w:r>
              <w:rPr>
                <w:lang w:eastAsia="lt-LT"/>
              </w:rPr>
              <w:br w:type="page"/>
            </w:r>
          </w:p>
        </w:tc>
        <w:tc>
          <w:tcPr>
            <w:tcW w:w="3845" w:type="dxa"/>
          </w:tcPr>
          <w:p w14:paraId="30D98513" w14:textId="77777777" w:rsidR="005445AA" w:rsidRDefault="005445AA" w:rsidP="005445AA">
            <w:r>
              <w:t>PATVIRTINTA:</w:t>
            </w:r>
          </w:p>
          <w:p w14:paraId="23D2F3B5" w14:textId="77777777" w:rsidR="005445AA" w:rsidRDefault="005445AA" w:rsidP="005445AA">
            <w:r>
              <w:t xml:space="preserve">Vilniaus m. savivaldybės </w:t>
            </w:r>
          </w:p>
          <w:p w14:paraId="6EDC3D5E" w14:textId="77777777" w:rsidR="005445AA" w:rsidRDefault="005445AA" w:rsidP="005445AA">
            <w:r>
              <w:t>administracijos direktoriaus pavaduotojas</w:t>
            </w:r>
          </w:p>
          <w:p w14:paraId="122B3E74" w14:textId="77777777" w:rsidR="005445AA" w:rsidRDefault="005445AA" w:rsidP="005445AA">
            <w:r>
              <w:t>2021 m. ____________________d.</w:t>
            </w:r>
          </w:p>
          <w:p w14:paraId="2007B2FF" w14:textId="2389BC03" w:rsidR="00650E1C" w:rsidRDefault="005445AA" w:rsidP="005445AA">
            <w:r>
              <w:t xml:space="preserve">įsakymu Nr. </w:t>
            </w:r>
          </w:p>
          <w:p w14:paraId="75FE72A3" w14:textId="77777777" w:rsidR="00593915" w:rsidRDefault="00593915" w:rsidP="005445AA"/>
          <w:p w14:paraId="626AA5B8" w14:textId="77777777" w:rsidR="005445AA" w:rsidRDefault="005445AA" w:rsidP="005445AA"/>
        </w:tc>
      </w:tr>
    </w:tbl>
    <w:p w14:paraId="182274F4" w14:textId="77777777" w:rsidR="005445AA" w:rsidRPr="00015960" w:rsidRDefault="005445AA" w:rsidP="005445AA">
      <w:pPr>
        <w:jc w:val="center"/>
        <w:rPr>
          <w:b/>
          <w:caps/>
          <w:lang w:val="pl-PL"/>
        </w:rPr>
      </w:pPr>
      <w:r w:rsidRPr="00015960">
        <w:rPr>
          <w:b/>
          <w:caps/>
          <w:lang w:val="pl-PL"/>
        </w:rPr>
        <w:t xml:space="preserve">Planavimo darbų programa </w:t>
      </w:r>
    </w:p>
    <w:p w14:paraId="7CED67D0" w14:textId="77777777" w:rsidR="005445AA" w:rsidRDefault="005445AA" w:rsidP="005445AA">
      <w:pPr>
        <w:jc w:val="center"/>
        <w:rPr>
          <w:b/>
          <w:bCs/>
        </w:rPr>
      </w:pPr>
      <w:r w:rsidRPr="00427905">
        <w:rPr>
          <w:b/>
          <w:bCs/>
          <w:caps/>
        </w:rPr>
        <w:t>detali</w:t>
      </w:r>
      <w:r>
        <w:rPr>
          <w:b/>
          <w:bCs/>
        </w:rPr>
        <w:t>OJO</w:t>
      </w:r>
      <w:r w:rsidRPr="00970887">
        <w:rPr>
          <w:b/>
          <w:bCs/>
          <w:caps/>
        </w:rPr>
        <w:t xml:space="preserve"> planavimo </w:t>
      </w:r>
      <w:r w:rsidRPr="00427905">
        <w:rPr>
          <w:b/>
          <w:bCs/>
        </w:rPr>
        <w:t>DOKUMENTUI RENGTI</w:t>
      </w:r>
    </w:p>
    <w:p w14:paraId="12A6F7B1" w14:textId="77777777" w:rsidR="00593915" w:rsidRDefault="00593915" w:rsidP="005445AA">
      <w:pPr>
        <w:jc w:val="center"/>
      </w:pPr>
    </w:p>
    <w:p w14:paraId="3D61CB04" w14:textId="3FCB1600" w:rsidR="00CA379D" w:rsidRPr="000D2F1C" w:rsidRDefault="005445AA" w:rsidP="00593915">
      <w:pPr>
        <w:tabs>
          <w:tab w:val="left" w:pos="2410"/>
        </w:tabs>
        <w:spacing w:line="276" w:lineRule="auto"/>
        <w:jc w:val="both"/>
        <w:rPr>
          <w:b/>
        </w:rPr>
      </w:pPr>
      <w:r w:rsidRPr="00500CBE">
        <w:rPr>
          <w:b/>
        </w:rPr>
        <w:t xml:space="preserve">1. Planuojamos teritorijos adresas: </w:t>
      </w:r>
      <w:r w:rsidR="000D2F1C" w:rsidRPr="000D2F1C">
        <w:rPr>
          <w:bCs/>
        </w:rPr>
        <w:t>Santaros g. 5</w:t>
      </w:r>
      <w:r w:rsidR="00AE4E43">
        <w:rPr>
          <w:bCs/>
        </w:rPr>
        <w:t xml:space="preserve"> (kadastro Nr. 0101/0005:339)</w:t>
      </w:r>
      <w:r w:rsidR="000D2F1C" w:rsidRPr="000D2F1C">
        <w:rPr>
          <w:bCs/>
        </w:rPr>
        <w:t>, Vilniuje, Verkių seniūnijoje.</w:t>
      </w:r>
      <w:r w:rsidR="000D2F1C">
        <w:rPr>
          <w:b/>
        </w:rPr>
        <w:t xml:space="preserve">  </w:t>
      </w:r>
    </w:p>
    <w:p w14:paraId="6BB6331D" w14:textId="1EB6F2ED" w:rsidR="005445AA" w:rsidRPr="009B49C6" w:rsidRDefault="005445AA" w:rsidP="00593915">
      <w:pPr>
        <w:tabs>
          <w:tab w:val="left" w:pos="2410"/>
        </w:tabs>
        <w:spacing w:line="276" w:lineRule="auto"/>
        <w:jc w:val="both"/>
      </w:pPr>
      <w:r>
        <w:rPr>
          <w:b/>
        </w:rPr>
        <w:t>2. Planuojamos teritorijos plotas:</w:t>
      </w:r>
      <w:r>
        <w:rPr>
          <w:shd w:val="clear" w:color="auto" w:fill="FFFFFF"/>
          <w:lang w:val="pt-BR"/>
        </w:rPr>
        <w:t xml:space="preserve"> </w:t>
      </w:r>
      <w:r w:rsidR="000D2F1C" w:rsidRPr="000D2F1C">
        <w:rPr>
          <w:shd w:val="clear" w:color="auto" w:fill="FFFFFF"/>
          <w:lang w:val="pt-BR"/>
        </w:rPr>
        <w:t>1</w:t>
      </w:r>
      <w:r w:rsidR="00CA379D" w:rsidRPr="000D2F1C">
        <w:rPr>
          <w:shd w:val="clear" w:color="auto" w:fill="FFFFFF"/>
          <w:lang w:val="pt-BR"/>
        </w:rPr>
        <w:t>,</w:t>
      </w:r>
      <w:r w:rsidR="000D2F1C" w:rsidRPr="000D2F1C">
        <w:rPr>
          <w:shd w:val="clear" w:color="auto" w:fill="FFFFFF"/>
          <w:lang w:val="pt-BR"/>
        </w:rPr>
        <w:t>0568</w:t>
      </w:r>
      <w:r w:rsidR="00CA379D" w:rsidRPr="000D2F1C">
        <w:rPr>
          <w:shd w:val="clear" w:color="auto" w:fill="FFFFFF"/>
          <w:lang w:val="pt-BR"/>
        </w:rPr>
        <w:t xml:space="preserve"> ha.</w:t>
      </w:r>
      <w:r w:rsidR="00CA379D">
        <w:rPr>
          <w:shd w:val="clear" w:color="auto" w:fill="FFFFFF"/>
          <w:lang w:val="pt-BR"/>
        </w:rPr>
        <w:t xml:space="preserve"> </w:t>
      </w:r>
      <w:r w:rsidR="000D2F1C">
        <w:rPr>
          <w:shd w:val="clear" w:color="auto" w:fill="FFFFFF"/>
          <w:lang w:val="pt-BR"/>
        </w:rPr>
        <w:t>Nagrinėjama teritorija –apie 2,1 ha.</w:t>
      </w:r>
      <w:r>
        <w:rPr>
          <w:shd w:val="clear" w:color="auto" w:fill="FFFFFF"/>
          <w:lang w:val="pt-BR"/>
        </w:rPr>
        <w:t xml:space="preserve"> </w:t>
      </w:r>
    </w:p>
    <w:p w14:paraId="47D3D77F" w14:textId="77777777" w:rsidR="005445AA" w:rsidRPr="00500CBE" w:rsidRDefault="005445AA" w:rsidP="00593915">
      <w:pPr>
        <w:tabs>
          <w:tab w:val="left" w:pos="2410"/>
        </w:tabs>
        <w:spacing w:line="276" w:lineRule="auto"/>
        <w:jc w:val="both"/>
      </w:pPr>
      <w:r w:rsidRPr="00500CBE">
        <w:rPr>
          <w:b/>
        </w:rPr>
        <w:t xml:space="preserve">3.Planavimo organizatorius: </w:t>
      </w:r>
      <w:r w:rsidRPr="00500CBE">
        <w:rPr>
          <w:bCs/>
        </w:rPr>
        <w:t>Vilniaus miesto savivaldybės administracijos direktorius, Konstitucijos pr. 3,</w:t>
      </w:r>
      <w:r w:rsidRPr="00500CBE">
        <w:t xml:space="preserve"> Vilnius.</w:t>
      </w:r>
    </w:p>
    <w:p w14:paraId="24FEF5A2" w14:textId="3B8880AE" w:rsidR="006C67D6" w:rsidRDefault="005445AA" w:rsidP="00593915">
      <w:pPr>
        <w:tabs>
          <w:tab w:val="left" w:pos="2410"/>
        </w:tabs>
        <w:spacing w:line="276" w:lineRule="auto"/>
        <w:jc w:val="both"/>
        <w:rPr>
          <w:shd w:val="clear" w:color="auto" w:fill="FFFFFF"/>
        </w:rPr>
      </w:pPr>
      <w:r>
        <w:rPr>
          <w:b/>
        </w:rPr>
        <w:t xml:space="preserve">4. </w:t>
      </w:r>
      <w:r w:rsidRPr="00500CBE">
        <w:rPr>
          <w:b/>
        </w:rPr>
        <w:t xml:space="preserve">Planavimo pagrindas: </w:t>
      </w:r>
      <w:r w:rsidR="00CA379D" w:rsidRPr="00764B9E">
        <w:rPr>
          <w:shd w:val="clear" w:color="auto" w:fill="FFFFFF"/>
        </w:rPr>
        <w:t>UAB ,,</w:t>
      </w:r>
      <w:proofErr w:type="spellStart"/>
      <w:r w:rsidR="00764B9E" w:rsidRPr="00764B9E">
        <w:rPr>
          <w:shd w:val="clear" w:color="auto" w:fill="FFFFFF"/>
        </w:rPr>
        <w:t>Rampini</w:t>
      </w:r>
      <w:proofErr w:type="spellEnd"/>
      <w:r w:rsidR="00CA379D" w:rsidRPr="00764B9E">
        <w:rPr>
          <w:shd w:val="clear" w:color="auto" w:fill="FFFFFF"/>
        </w:rPr>
        <w:t>“</w:t>
      </w:r>
      <w:r w:rsidRPr="00764B9E">
        <w:rPr>
          <w:shd w:val="clear" w:color="auto" w:fill="FFFFFF"/>
        </w:rPr>
        <w:t xml:space="preserve"> prašymas.</w:t>
      </w:r>
    </w:p>
    <w:p w14:paraId="57CB5F9D" w14:textId="77777777" w:rsidR="00F940C1" w:rsidRDefault="005445AA" w:rsidP="00593915">
      <w:pPr>
        <w:tabs>
          <w:tab w:val="left" w:pos="2410"/>
        </w:tabs>
        <w:spacing w:line="276" w:lineRule="auto"/>
        <w:jc w:val="both"/>
      </w:pPr>
      <w:r>
        <w:rPr>
          <w:b/>
        </w:rPr>
        <w:t xml:space="preserve">5. </w:t>
      </w:r>
      <w:r w:rsidRPr="00500CBE">
        <w:rPr>
          <w:b/>
        </w:rPr>
        <w:t xml:space="preserve">Planavimo uždaviniai: </w:t>
      </w:r>
      <w:bookmarkStart w:id="0" w:name="_Hlk75168983"/>
      <w:r w:rsidR="00F940C1">
        <w:t xml:space="preserve">keisti teritorijos prie Molėtų pl. 11 detaliojo plano </w:t>
      </w:r>
      <w:r w:rsidR="00F940C1" w:rsidRPr="00833E45">
        <w:t>(registro</w:t>
      </w:r>
      <w:r w:rsidR="00F940C1">
        <w:t xml:space="preserve"> </w:t>
      </w:r>
      <w:r w:rsidR="00F940C1">
        <w:t xml:space="preserve">                 </w:t>
      </w:r>
      <w:r w:rsidR="00F940C1" w:rsidRPr="00833E45">
        <w:t xml:space="preserve">Nr. </w:t>
      </w:r>
      <w:r w:rsidR="00F940C1" w:rsidRPr="005F3FC7">
        <w:t>T000</w:t>
      </w:r>
      <w:r w:rsidR="00F940C1">
        <w:t>54431</w:t>
      </w:r>
      <w:r w:rsidR="00F940C1" w:rsidRPr="005F3FC7">
        <w:t xml:space="preserve">), </w:t>
      </w:r>
      <w:r w:rsidR="00F940C1" w:rsidRPr="00833E45">
        <w:t xml:space="preserve">patvirtinto Vilniaus miesto </w:t>
      </w:r>
      <w:r w:rsidR="00F940C1">
        <w:t xml:space="preserve">tarybos 1999 </w:t>
      </w:r>
      <w:r w:rsidR="00F940C1" w:rsidRPr="00833E45">
        <w:t xml:space="preserve">m. </w:t>
      </w:r>
      <w:r w:rsidR="00F940C1">
        <w:t xml:space="preserve">liepos 9 d. sprendimu </w:t>
      </w:r>
      <w:r w:rsidR="00F940C1" w:rsidRPr="00833E45">
        <w:t xml:space="preserve">Nr. </w:t>
      </w:r>
      <w:r w:rsidR="00F940C1">
        <w:t>414 ,,</w:t>
      </w:r>
      <w:r w:rsidR="00F940C1" w:rsidRPr="00833E45">
        <w:t xml:space="preserve">Dėl </w:t>
      </w:r>
      <w:r w:rsidR="00F940C1">
        <w:t xml:space="preserve">teritorijos prie Molėtų pl. 11 detaliojo plano tvirtinimo“, pakoreguoto </w:t>
      </w:r>
      <w:r w:rsidR="00F940C1" w:rsidRPr="00833E45">
        <w:t xml:space="preserve">Vilniaus miesto savivaldybės administracijos direktoriaus </w:t>
      </w:r>
      <w:r w:rsidR="00F940C1">
        <w:t xml:space="preserve">pavaduotojo </w:t>
      </w:r>
      <w:r w:rsidR="00F940C1" w:rsidRPr="00833E45">
        <w:t>20</w:t>
      </w:r>
      <w:r w:rsidR="00F940C1">
        <w:t>18</w:t>
      </w:r>
      <w:r w:rsidR="00F940C1" w:rsidRPr="00833E45">
        <w:t xml:space="preserve"> m. </w:t>
      </w:r>
      <w:r w:rsidR="00F940C1">
        <w:t>lapkričio 14</w:t>
      </w:r>
      <w:r w:rsidR="00F940C1" w:rsidRPr="00833E45">
        <w:t xml:space="preserve"> d. įsakymu Nr. </w:t>
      </w:r>
      <w:r w:rsidR="00F940C1">
        <w:t>A</w:t>
      </w:r>
      <w:r w:rsidR="00F940C1" w:rsidRPr="00833E45">
        <w:t>30-</w:t>
      </w:r>
      <w:r w:rsidR="00F940C1">
        <w:t xml:space="preserve">2545/18(2.1.22E-TD2) </w:t>
      </w:r>
      <w:r w:rsidR="00F940C1" w:rsidRPr="00833E45">
        <w:t xml:space="preserve">,,Dėl </w:t>
      </w:r>
      <w:r w:rsidR="00F940C1">
        <w:t xml:space="preserve">teritorijos prie Molėtų pl. 11 detaliojo plano sprendinių koregavimo sklype Nr. 14 (kadastro Nr. 0101/0005:339) tvirtinimo ištaisant detaliojo plano spragą“, </w:t>
      </w:r>
      <w:r w:rsidR="00F940C1" w:rsidRPr="00833E45">
        <w:t xml:space="preserve">sprendinius </w:t>
      </w:r>
      <w:r w:rsidR="00F940C1">
        <w:t xml:space="preserve">sklype Nr. 14 (Santaros g. 5, kadastro Nr. </w:t>
      </w:r>
      <w:r w:rsidR="00F940C1" w:rsidRPr="00E941B0">
        <w:t>0101/</w:t>
      </w:r>
      <w:r w:rsidR="00F940C1" w:rsidRPr="00E941B0">
        <w:rPr>
          <w:caps/>
        </w:rPr>
        <w:t>0005:339)</w:t>
      </w:r>
      <w:r w:rsidR="00F940C1">
        <w:rPr>
          <w:b/>
          <w:caps/>
        </w:rPr>
        <w:t xml:space="preserve"> </w:t>
      </w:r>
      <w:r w:rsidR="00F940C1" w:rsidRPr="00833E45">
        <w:t>inicijavimo sutarties pagrindu</w:t>
      </w:r>
      <w:r w:rsidR="00F940C1">
        <w:t>: nekeičiant nustatytų žemės sklypo ribų, žemės naudojimo būdų, pakoreguoti žemės sklypo užstatymo tankį, užstatymo intensyvumą ir kitus teritorijos naudojimo reglamentus vadovaujantis Vilniaus miesto savivaldybės teritorijos bendrojo plano sprendiniais</w:t>
      </w:r>
      <w:r w:rsidR="00F940C1">
        <w:t>.</w:t>
      </w:r>
    </w:p>
    <w:p w14:paraId="6FB37B42" w14:textId="0E46B2BC" w:rsidR="00F940C1" w:rsidRDefault="00EA1859" w:rsidP="00593915">
      <w:pPr>
        <w:tabs>
          <w:tab w:val="left" w:pos="2410"/>
        </w:tabs>
        <w:spacing w:line="276" w:lineRule="auto"/>
        <w:jc w:val="both"/>
      </w:pPr>
      <w:r>
        <w:t xml:space="preserve">Detalusis planas bus keičiamas, nes TPĮ 28 str. 5 d. nustatytu atveju visoje planuojamoje teritorijoje numatyta keisti visą galiojančiame detaliajame plane nustatytą Teritorijų planavimo įstatymo 18 str. 1 d. nurodytą teritorijos naudojimo reglamentą (t. y. pvz., konkretūs žemės naudojimo būdai, užstatymo tankis, intensyvumas, galimos žemės sklypų ribos ir kt.). Taip pat kompleksinių taisyklių 314 p. įtvirtinama, jog „Keičiant detalųjį planą, planuojama teritorija gali neatitikti kvartalo apibrėžties, jeigu detaliuoju planu anksčiau suplanuota teritorija mažesnė kaip kvartalas – šiais atvejais planavimo darbų programoje papildomai nurodoma ne mažesnė kaip kvartalas nagrinėjama teritorija, kurios kraštovaizdis, želdynai, urbanistinės struktūros, inžinerinė ir socialinė infrastruktūra apibūdinami esamos būklės brėžinyje ir aiškinamajame rašte“. Nagrinėjama teritorija, kaip kvartalas nustatoma </w:t>
      </w:r>
      <w:r>
        <w:t xml:space="preserve">apie </w:t>
      </w:r>
      <w:r>
        <w:t>2,</w:t>
      </w:r>
      <w:r>
        <w:t>1</w:t>
      </w:r>
      <w:r>
        <w:t xml:space="preserve"> ha teritorija apribota </w:t>
      </w:r>
      <w:r w:rsidR="00183406">
        <w:t xml:space="preserve">Santaros gatvės, Molėtų plento, vidinio Santarų klinikų inžinerinio infrastruktūrinio koridoriaus (akligatvio) ir </w:t>
      </w:r>
      <w:r w:rsidR="00806E80">
        <w:t xml:space="preserve">apie 7,6 ha teritorijos tarp Santariškių gatvės ir Molėtų plento </w:t>
      </w:r>
      <w:r w:rsidR="00183406">
        <w:t xml:space="preserve">detaliuoju planu </w:t>
      </w:r>
      <w:r w:rsidR="00806E80">
        <w:t xml:space="preserve">nustatytų </w:t>
      </w:r>
      <w:r w:rsidR="00183406">
        <w:t xml:space="preserve">reglamentų </w:t>
      </w:r>
      <w:r w:rsidR="00806E80">
        <w:t>ir įsisavintos teritorijos –</w:t>
      </w:r>
      <w:r w:rsidR="00183406">
        <w:t>žemės sklypo Santariškių g. 14.</w:t>
      </w:r>
      <w:r w:rsidR="00F940C1">
        <w:t xml:space="preserve"> </w:t>
      </w:r>
    </w:p>
    <w:bookmarkEnd w:id="0"/>
    <w:p w14:paraId="0C5F35E2" w14:textId="77777777" w:rsidR="005445AA" w:rsidRPr="006C67D6" w:rsidRDefault="005445AA" w:rsidP="00593915">
      <w:pPr>
        <w:tabs>
          <w:tab w:val="left" w:pos="2410"/>
        </w:tabs>
        <w:spacing w:line="276" w:lineRule="auto"/>
        <w:jc w:val="both"/>
        <w:rPr>
          <w:bCs/>
        </w:rPr>
      </w:pPr>
      <w:r>
        <w:rPr>
          <w:b/>
        </w:rPr>
        <w:t xml:space="preserve">6. </w:t>
      </w:r>
      <w:r w:rsidRPr="00500CBE">
        <w:rPr>
          <w:b/>
        </w:rPr>
        <w:t xml:space="preserve">Papildomi planavimo uždaviniai: </w:t>
      </w:r>
      <w:r w:rsidR="006C67D6" w:rsidRPr="006C67D6">
        <w:rPr>
          <w:bCs/>
        </w:rPr>
        <w:t xml:space="preserve">išsaugoti kraštovaizdžio savitumą, numatyti funkcinius bei kompozicinius ryšius su gretimomis teritorijomis. </w:t>
      </w:r>
    </w:p>
    <w:p w14:paraId="3BA2C89D" w14:textId="77777777" w:rsidR="005445AA" w:rsidRPr="006C67D6" w:rsidRDefault="005445AA" w:rsidP="00593915">
      <w:pPr>
        <w:tabs>
          <w:tab w:val="left" w:pos="2410"/>
        </w:tabs>
        <w:spacing w:line="276" w:lineRule="auto"/>
        <w:jc w:val="both"/>
        <w:rPr>
          <w:bCs/>
        </w:rPr>
      </w:pPr>
      <w:r>
        <w:rPr>
          <w:b/>
        </w:rPr>
        <w:t xml:space="preserve">7. Papildomi reglamentai: </w:t>
      </w:r>
      <w:r w:rsidR="006C67D6" w:rsidRPr="006C67D6">
        <w:rPr>
          <w:bCs/>
        </w:rPr>
        <w:t xml:space="preserve">teritorijos tūrinės ir erdvinės kompozicijos reikalavimai, automobilių stovėjimo aikštelių išdėstymas, atliekų surinkimo konteinerių aikštelių išdėstymas. </w:t>
      </w:r>
    </w:p>
    <w:p w14:paraId="6EF6FAA3" w14:textId="77777777" w:rsidR="005445AA" w:rsidRDefault="005445AA" w:rsidP="00593915">
      <w:pPr>
        <w:tabs>
          <w:tab w:val="left" w:pos="2410"/>
        </w:tabs>
        <w:spacing w:line="276" w:lineRule="auto"/>
        <w:jc w:val="both"/>
      </w:pPr>
      <w:r>
        <w:rPr>
          <w:b/>
        </w:rPr>
        <w:t>8</w:t>
      </w:r>
      <w:r w:rsidRPr="00093FF9">
        <w:rPr>
          <w:b/>
        </w:rPr>
        <w:t>. Tyrimai ir galimybių studijos:</w:t>
      </w:r>
      <w:r>
        <w:t xml:space="preserve"> </w:t>
      </w:r>
      <w:r w:rsidR="006C67D6">
        <w:t xml:space="preserve">nereikalinga. </w:t>
      </w:r>
    </w:p>
    <w:p w14:paraId="13FA239F" w14:textId="77777777" w:rsidR="005445AA" w:rsidRDefault="005445AA" w:rsidP="00593915">
      <w:pPr>
        <w:tabs>
          <w:tab w:val="left" w:pos="2410"/>
        </w:tabs>
        <w:spacing w:line="276" w:lineRule="auto"/>
        <w:jc w:val="both"/>
        <w:rPr>
          <w:bCs/>
        </w:rPr>
      </w:pPr>
      <w:r>
        <w:rPr>
          <w:b/>
          <w:bCs/>
        </w:rPr>
        <w:lastRenderedPageBreak/>
        <w:t>9</w:t>
      </w:r>
      <w:r w:rsidRPr="008507E7">
        <w:rPr>
          <w:b/>
          <w:bCs/>
        </w:rPr>
        <w:t>. SPAV reikalingumas</w:t>
      </w:r>
      <w:r>
        <w:rPr>
          <w:b/>
          <w:bCs/>
        </w:rPr>
        <w:t xml:space="preserve">: </w:t>
      </w:r>
      <w:r>
        <w:rPr>
          <w:bCs/>
        </w:rPr>
        <w:t>nereikalingas</w:t>
      </w:r>
      <w:r w:rsidRPr="008507E7">
        <w:rPr>
          <w:bCs/>
        </w:rPr>
        <w:t>.</w:t>
      </w:r>
    </w:p>
    <w:p w14:paraId="7E354D85" w14:textId="77777777" w:rsidR="005445AA" w:rsidRPr="008B245A" w:rsidRDefault="005445AA" w:rsidP="00593915">
      <w:pPr>
        <w:tabs>
          <w:tab w:val="left" w:pos="2410"/>
        </w:tabs>
        <w:spacing w:line="276" w:lineRule="auto"/>
        <w:jc w:val="both"/>
        <w:rPr>
          <w:bCs/>
        </w:rPr>
      </w:pPr>
      <w:r>
        <w:rPr>
          <w:b/>
          <w:bCs/>
        </w:rPr>
        <w:t>10</w:t>
      </w:r>
      <w:r w:rsidRPr="00093FF9">
        <w:rPr>
          <w:b/>
          <w:bCs/>
        </w:rPr>
        <w:t>. Atviras konkursas geriausiai urbanistinei idėjai atrinkti:</w:t>
      </w:r>
      <w:r>
        <w:rPr>
          <w:bCs/>
        </w:rPr>
        <w:t xml:space="preserve"> nereikalingas. </w:t>
      </w:r>
    </w:p>
    <w:p w14:paraId="5DEBE173" w14:textId="77777777" w:rsidR="005445AA" w:rsidRDefault="005445AA" w:rsidP="00593915">
      <w:pPr>
        <w:tabs>
          <w:tab w:val="left" w:pos="2410"/>
        </w:tabs>
        <w:spacing w:line="276" w:lineRule="auto"/>
        <w:jc w:val="both"/>
        <w:rPr>
          <w:lang w:eastAsia="lt-LT"/>
        </w:rPr>
      </w:pPr>
      <w:r>
        <w:rPr>
          <w:b/>
          <w:lang w:eastAsia="lt-LT"/>
        </w:rPr>
        <w:t>11</w:t>
      </w:r>
      <w:r w:rsidRPr="00DF1E5F">
        <w:rPr>
          <w:b/>
          <w:lang w:eastAsia="lt-LT"/>
        </w:rPr>
        <w:t>.</w:t>
      </w:r>
      <w:r>
        <w:rPr>
          <w:b/>
          <w:lang w:eastAsia="lt-LT"/>
        </w:rPr>
        <w:t xml:space="preserve">Detaliojo planavimo etapai: </w:t>
      </w:r>
      <w:r w:rsidRPr="00093FF9">
        <w:rPr>
          <w:lang w:eastAsia="lt-LT"/>
        </w:rPr>
        <w:t>parengiamasis, rengimo ir baigiamasis etapai.</w:t>
      </w:r>
    </w:p>
    <w:p w14:paraId="3D34D59D" w14:textId="77777777" w:rsidR="005445AA" w:rsidRPr="00EA6FA5" w:rsidRDefault="005445AA" w:rsidP="00593915">
      <w:pPr>
        <w:tabs>
          <w:tab w:val="left" w:pos="2410"/>
        </w:tabs>
        <w:spacing w:line="276" w:lineRule="auto"/>
        <w:jc w:val="both"/>
        <w:rPr>
          <w:lang w:eastAsia="lt-LT"/>
        </w:rPr>
      </w:pPr>
      <w:r>
        <w:rPr>
          <w:b/>
          <w:lang w:eastAsia="lt-LT"/>
        </w:rPr>
        <w:t>12</w:t>
      </w:r>
      <w:r w:rsidRPr="00415611">
        <w:rPr>
          <w:b/>
          <w:lang w:eastAsia="lt-LT"/>
        </w:rPr>
        <w:t>. Koncepcijos rengimas:</w:t>
      </w:r>
      <w:r>
        <w:rPr>
          <w:lang w:eastAsia="lt-LT"/>
        </w:rPr>
        <w:t xml:space="preserve"> detaliojo plano koncepcija </w:t>
      </w:r>
      <w:r w:rsidRPr="00EA6FA5">
        <w:rPr>
          <w:lang w:eastAsia="lt-LT"/>
        </w:rPr>
        <w:t xml:space="preserve">nerengiama. </w:t>
      </w:r>
    </w:p>
    <w:p w14:paraId="2EF3C3E6" w14:textId="77777777" w:rsidR="005445AA" w:rsidRDefault="005445AA" w:rsidP="00593915">
      <w:pPr>
        <w:tabs>
          <w:tab w:val="left" w:pos="2410"/>
        </w:tabs>
        <w:spacing w:line="276" w:lineRule="auto"/>
        <w:jc w:val="both"/>
        <w:rPr>
          <w:b/>
          <w:bCs/>
        </w:rPr>
      </w:pPr>
      <w:r>
        <w:rPr>
          <w:b/>
          <w:bCs/>
        </w:rPr>
        <w:t>13</w:t>
      </w:r>
      <w:r w:rsidRPr="00F956B8">
        <w:rPr>
          <w:b/>
          <w:bCs/>
        </w:rPr>
        <w:t xml:space="preserve">. </w:t>
      </w:r>
      <w:r>
        <w:rPr>
          <w:b/>
          <w:bCs/>
        </w:rPr>
        <w:t>Sprendinių profesinis vertinimas</w:t>
      </w:r>
      <w:r w:rsidRPr="00F956B8">
        <w:rPr>
          <w:b/>
          <w:bCs/>
        </w:rPr>
        <w:t>:</w:t>
      </w:r>
      <w:r>
        <w:rPr>
          <w:b/>
          <w:bCs/>
        </w:rPr>
        <w:t xml:space="preserve"> </w:t>
      </w:r>
      <w:r w:rsidRPr="00774E42">
        <w:rPr>
          <w:bCs/>
        </w:rPr>
        <w:t>nereikalingas.</w:t>
      </w:r>
    </w:p>
    <w:p w14:paraId="58AF1C8E" w14:textId="77777777" w:rsidR="005445AA" w:rsidRPr="008B245A" w:rsidRDefault="005445AA" w:rsidP="00593915">
      <w:pPr>
        <w:tabs>
          <w:tab w:val="left" w:pos="2410"/>
        </w:tabs>
        <w:spacing w:line="276" w:lineRule="auto"/>
        <w:jc w:val="both"/>
        <w:rPr>
          <w:lang w:eastAsia="lt-LT"/>
        </w:rPr>
      </w:pPr>
      <w:r>
        <w:rPr>
          <w:b/>
          <w:bCs/>
        </w:rPr>
        <w:t>14</w:t>
      </w:r>
      <w:r w:rsidRPr="0040594F">
        <w:rPr>
          <w:b/>
          <w:bCs/>
        </w:rPr>
        <w:t xml:space="preserve">.Viešumo užtikrinimas: </w:t>
      </w:r>
      <w:r w:rsidRPr="0040594F">
        <w:rPr>
          <w:lang w:eastAsia="lt-LT"/>
        </w:rPr>
        <w:t xml:space="preserve">Vyriausybės nustatyta tvarka viešai paskelbia priimtą sprendimą dėl detaliojo plano </w:t>
      </w:r>
      <w:r>
        <w:rPr>
          <w:lang w:eastAsia="lt-LT"/>
        </w:rPr>
        <w:t>koregavimo</w:t>
      </w:r>
      <w:r w:rsidRPr="0040594F">
        <w:rPr>
          <w:lang w:eastAsia="lt-LT"/>
        </w:rPr>
        <w:t xml:space="preserve"> pradžios, planavimo tikslų ir planavimo darbų programą.</w:t>
      </w:r>
    </w:p>
    <w:p w14:paraId="50E750CC" w14:textId="77777777" w:rsidR="005445AA" w:rsidRPr="008B245A" w:rsidRDefault="005445AA" w:rsidP="00593915">
      <w:pPr>
        <w:tabs>
          <w:tab w:val="left" w:pos="2410"/>
        </w:tabs>
        <w:spacing w:line="276" w:lineRule="auto"/>
        <w:jc w:val="both"/>
        <w:rPr>
          <w:bCs/>
        </w:rPr>
      </w:pPr>
      <w:r>
        <w:rPr>
          <w:b/>
          <w:bCs/>
        </w:rPr>
        <w:t>15</w:t>
      </w:r>
      <w:r w:rsidRPr="0040594F">
        <w:rPr>
          <w:b/>
          <w:bCs/>
        </w:rPr>
        <w:t>.</w:t>
      </w:r>
      <w:r w:rsidRPr="0040594F">
        <w:rPr>
          <w:b/>
        </w:rPr>
        <w:t xml:space="preserve">Planavimo terminai: </w:t>
      </w:r>
      <w:r w:rsidRPr="0040594F">
        <w:t>5 metai nuo šios planavimo darbų programos patvirtinimo datos</w:t>
      </w:r>
      <w:r>
        <w:t>.</w:t>
      </w:r>
    </w:p>
    <w:p w14:paraId="55137A73" w14:textId="77777777" w:rsidR="005445AA" w:rsidRPr="008B245A" w:rsidRDefault="005445AA" w:rsidP="00593915">
      <w:pPr>
        <w:tabs>
          <w:tab w:val="left" w:pos="2410"/>
        </w:tabs>
        <w:spacing w:line="276" w:lineRule="auto"/>
        <w:jc w:val="both"/>
        <w:rPr>
          <w:bCs/>
        </w:rPr>
      </w:pPr>
      <w:r>
        <w:rPr>
          <w:b/>
          <w:bCs/>
        </w:rPr>
        <w:t>16</w:t>
      </w:r>
      <w:r w:rsidRPr="0040594F">
        <w:rPr>
          <w:b/>
          <w:bCs/>
        </w:rPr>
        <w:t xml:space="preserve">. Derinimo procedūra: </w:t>
      </w:r>
      <w:r w:rsidRPr="0040594F">
        <w:rPr>
          <w:bCs/>
        </w:rPr>
        <w:t>detalųjį planą derinti su planavimo sąlygas išdavusiomis institucijomis ir nustatyta tvarka kompleksiškai Teritorijų planavimo komisijoje.</w:t>
      </w:r>
    </w:p>
    <w:p w14:paraId="674D6D89" w14:textId="77777777" w:rsidR="005445AA" w:rsidRPr="00774E42" w:rsidRDefault="005445AA" w:rsidP="00593915">
      <w:pPr>
        <w:tabs>
          <w:tab w:val="left" w:pos="2410"/>
        </w:tabs>
        <w:spacing w:line="276" w:lineRule="auto"/>
        <w:jc w:val="both"/>
        <w:rPr>
          <w:bCs/>
        </w:rPr>
      </w:pPr>
      <w:r>
        <w:rPr>
          <w:b/>
          <w:bCs/>
        </w:rPr>
        <w:t>17</w:t>
      </w:r>
      <w:r w:rsidRPr="0040594F">
        <w:rPr>
          <w:b/>
          <w:bCs/>
        </w:rPr>
        <w:t xml:space="preserve">. Kiti reikalavimai: </w:t>
      </w:r>
      <w:r>
        <w:rPr>
          <w:bCs/>
          <w:iCs/>
        </w:rPr>
        <w:t>t</w:t>
      </w:r>
      <w:r w:rsidRPr="0040594F">
        <w:rPr>
          <w:bCs/>
          <w:iCs/>
        </w:rPr>
        <w:t>rūkstamus planavimui pradinius duomenis organizatorius paveda surinkti rengėjui. Projektą rengti ant skaitmeninių žemėlapių, panaudojant M 1:500</w:t>
      </w:r>
      <w:r>
        <w:rPr>
          <w:bCs/>
          <w:iCs/>
        </w:rPr>
        <w:t xml:space="preserve"> </w:t>
      </w:r>
      <w:r w:rsidRPr="0040594F">
        <w:rPr>
          <w:bCs/>
          <w:iCs/>
        </w:rPr>
        <w:t>duomenis</w:t>
      </w:r>
      <w:r>
        <w:rPr>
          <w:bCs/>
          <w:iCs/>
        </w:rPr>
        <w:t xml:space="preserve"> (detaliojo plano rengėjas gali papildomai naudoti ir kitus mastelius). </w:t>
      </w:r>
      <w:r w:rsidRPr="0040594F">
        <w:rPr>
          <w:bCs/>
          <w:iCs/>
        </w:rPr>
        <w:t>Pateikti GIS aplinkoje kompiuterinėje laikmenoje</w:t>
      </w:r>
      <w:r>
        <w:rPr>
          <w:bCs/>
          <w:iCs/>
        </w:rPr>
        <w:t>.</w:t>
      </w:r>
    </w:p>
    <w:p w14:paraId="206FFFDB" w14:textId="77777777" w:rsidR="00650E1C" w:rsidRDefault="00650E1C" w:rsidP="00593915">
      <w:pPr>
        <w:tabs>
          <w:tab w:val="left" w:pos="2410"/>
          <w:tab w:val="left" w:pos="7560"/>
        </w:tabs>
        <w:spacing w:line="276" w:lineRule="auto"/>
        <w:rPr>
          <w:bCs/>
          <w:iCs/>
          <w:caps/>
          <w:u w:val="single"/>
        </w:rPr>
      </w:pPr>
    </w:p>
    <w:p w14:paraId="03B73B4B" w14:textId="77777777" w:rsidR="005445AA" w:rsidRDefault="005445AA" w:rsidP="00593915">
      <w:pPr>
        <w:tabs>
          <w:tab w:val="left" w:pos="2410"/>
          <w:tab w:val="left" w:pos="7560"/>
        </w:tabs>
        <w:spacing w:line="276" w:lineRule="auto"/>
        <w:jc w:val="both"/>
      </w:pPr>
      <w:r w:rsidRPr="006C3182">
        <w:t xml:space="preserve">Suderinta : </w:t>
      </w:r>
    </w:p>
    <w:p w14:paraId="276A71B5" w14:textId="77777777" w:rsidR="00C91EE7" w:rsidRDefault="005445AA" w:rsidP="00593915">
      <w:pPr>
        <w:tabs>
          <w:tab w:val="left" w:pos="2410"/>
          <w:tab w:val="left" w:pos="7560"/>
        </w:tabs>
        <w:spacing w:line="276" w:lineRule="auto"/>
        <w:jc w:val="both"/>
      </w:pPr>
      <w:r>
        <w:t>Vyriausias miesto architektas                                                                                Mindaugas Pak</w:t>
      </w:r>
      <w:r w:rsidR="001E665F">
        <w:t>alnis</w:t>
      </w:r>
    </w:p>
    <w:sectPr w:rsidR="00C91EE7" w:rsidSect="0029173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NotTrackMoves/>
  <w:defaultTabStop w:val="1296"/>
  <w:hyphenationZone w:val="396"/>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0074B"/>
    <w:rsid w:val="00025B42"/>
    <w:rsid w:val="0006374F"/>
    <w:rsid w:val="00092567"/>
    <w:rsid w:val="000A1DBD"/>
    <w:rsid w:val="000A30C5"/>
    <w:rsid w:val="000B0878"/>
    <w:rsid w:val="000B3AC0"/>
    <w:rsid w:val="000B6130"/>
    <w:rsid w:val="000C6854"/>
    <w:rsid w:val="000D2F1C"/>
    <w:rsid w:val="000D5492"/>
    <w:rsid w:val="000D6FC2"/>
    <w:rsid w:val="000D7994"/>
    <w:rsid w:val="000E0CD8"/>
    <w:rsid w:val="000F7EAC"/>
    <w:rsid w:val="001137D7"/>
    <w:rsid w:val="00114B3E"/>
    <w:rsid w:val="00116EB1"/>
    <w:rsid w:val="00183406"/>
    <w:rsid w:val="00186C11"/>
    <w:rsid w:val="001A69C2"/>
    <w:rsid w:val="001B750F"/>
    <w:rsid w:val="001E0D14"/>
    <w:rsid w:val="001E665F"/>
    <w:rsid w:val="001F0E23"/>
    <w:rsid w:val="00210516"/>
    <w:rsid w:val="00211A51"/>
    <w:rsid w:val="0021738F"/>
    <w:rsid w:val="00230424"/>
    <w:rsid w:val="00240866"/>
    <w:rsid w:val="00254246"/>
    <w:rsid w:val="00263031"/>
    <w:rsid w:val="00266B52"/>
    <w:rsid w:val="00267EDB"/>
    <w:rsid w:val="00283F27"/>
    <w:rsid w:val="0029173E"/>
    <w:rsid w:val="00293CBA"/>
    <w:rsid w:val="002A0853"/>
    <w:rsid w:val="002B2DB5"/>
    <w:rsid w:val="002C1DBF"/>
    <w:rsid w:val="003110B9"/>
    <w:rsid w:val="0031722D"/>
    <w:rsid w:val="00363E51"/>
    <w:rsid w:val="0036625C"/>
    <w:rsid w:val="003A25A8"/>
    <w:rsid w:val="003A2E5C"/>
    <w:rsid w:val="003B4E31"/>
    <w:rsid w:val="003B6D97"/>
    <w:rsid w:val="003B7DB8"/>
    <w:rsid w:val="003D492C"/>
    <w:rsid w:val="00405396"/>
    <w:rsid w:val="00426F9A"/>
    <w:rsid w:val="004523CF"/>
    <w:rsid w:val="00491A68"/>
    <w:rsid w:val="00524A58"/>
    <w:rsid w:val="00524B18"/>
    <w:rsid w:val="0054240F"/>
    <w:rsid w:val="005425AD"/>
    <w:rsid w:val="005445AA"/>
    <w:rsid w:val="00570BF9"/>
    <w:rsid w:val="00593915"/>
    <w:rsid w:val="00597859"/>
    <w:rsid w:val="0060372D"/>
    <w:rsid w:val="00615567"/>
    <w:rsid w:val="00625C7E"/>
    <w:rsid w:val="00626D40"/>
    <w:rsid w:val="00650E1C"/>
    <w:rsid w:val="00656B63"/>
    <w:rsid w:val="006C67D6"/>
    <w:rsid w:val="00701CAB"/>
    <w:rsid w:val="00702712"/>
    <w:rsid w:val="00703747"/>
    <w:rsid w:val="00705F5F"/>
    <w:rsid w:val="00711629"/>
    <w:rsid w:val="007348D8"/>
    <w:rsid w:val="00740E26"/>
    <w:rsid w:val="007461D8"/>
    <w:rsid w:val="00764B9E"/>
    <w:rsid w:val="00782125"/>
    <w:rsid w:val="0078630F"/>
    <w:rsid w:val="007A09F9"/>
    <w:rsid w:val="007C05A3"/>
    <w:rsid w:val="007C5F77"/>
    <w:rsid w:val="007C7BD2"/>
    <w:rsid w:val="007F3F83"/>
    <w:rsid w:val="00800C8D"/>
    <w:rsid w:val="00806E80"/>
    <w:rsid w:val="00822CF4"/>
    <w:rsid w:val="00843EC9"/>
    <w:rsid w:val="00857E29"/>
    <w:rsid w:val="00873348"/>
    <w:rsid w:val="0087520D"/>
    <w:rsid w:val="00890F5D"/>
    <w:rsid w:val="00894F2C"/>
    <w:rsid w:val="00897F70"/>
    <w:rsid w:val="008B006A"/>
    <w:rsid w:val="008B0DE8"/>
    <w:rsid w:val="008B7491"/>
    <w:rsid w:val="008B7520"/>
    <w:rsid w:val="008E5608"/>
    <w:rsid w:val="00923F95"/>
    <w:rsid w:val="00940C05"/>
    <w:rsid w:val="00986F1C"/>
    <w:rsid w:val="00991B46"/>
    <w:rsid w:val="00A2428E"/>
    <w:rsid w:val="00A34230"/>
    <w:rsid w:val="00A43E4F"/>
    <w:rsid w:val="00A44190"/>
    <w:rsid w:val="00A570D4"/>
    <w:rsid w:val="00A70C34"/>
    <w:rsid w:val="00A74A59"/>
    <w:rsid w:val="00A94200"/>
    <w:rsid w:val="00A97E76"/>
    <w:rsid w:val="00AA1E1C"/>
    <w:rsid w:val="00AB133D"/>
    <w:rsid w:val="00AD61C2"/>
    <w:rsid w:val="00AE4E43"/>
    <w:rsid w:val="00B01C6A"/>
    <w:rsid w:val="00B21081"/>
    <w:rsid w:val="00B25743"/>
    <w:rsid w:val="00B331B8"/>
    <w:rsid w:val="00B369DF"/>
    <w:rsid w:val="00B42690"/>
    <w:rsid w:val="00B53E66"/>
    <w:rsid w:val="00B62390"/>
    <w:rsid w:val="00B72DF4"/>
    <w:rsid w:val="00C07852"/>
    <w:rsid w:val="00C16C78"/>
    <w:rsid w:val="00C70A1B"/>
    <w:rsid w:val="00C7685D"/>
    <w:rsid w:val="00C865D4"/>
    <w:rsid w:val="00C91EE7"/>
    <w:rsid w:val="00C931E1"/>
    <w:rsid w:val="00C96A82"/>
    <w:rsid w:val="00CA3290"/>
    <w:rsid w:val="00CA379D"/>
    <w:rsid w:val="00CD3C96"/>
    <w:rsid w:val="00CF1CE5"/>
    <w:rsid w:val="00D21F06"/>
    <w:rsid w:val="00D23D00"/>
    <w:rsid w:val="00D41C5F"/>
    <w:rsid w:val="00D427F9"/>
    <w:rsid w:val="00D43FE7"/>
    <w:rsid w:val="00D575ED"/>
    <w:rsid w:val="00D835BD"/>
    <w:rsid w:val="00E670E4"/>
    <w:rsid w:val="00E81953"/>
    <w:rsid w:val="00E942DA"/>
    <w:rsid w:val="00EA1859"/>
    <w:rsid w:val="00EA6FA5"/>
    <w:rsid w:val="00ED30F8"/>
    <w:rsid w:val="00ED3655"/>
    <w:rsid w:val="00F0074B"/>
    <w:rsid w:val="00F0459A"/>
    <w:rsid w:val="00F13A40"/>
    <w:rsid w:val="00F17F60"/>
    <w:rsid w:val="00F215EE"/>
    <w:rsid w:val="00F67571"/>
    <w:rsid w:val="00F75BD7"/>
    <w:rsid w:val="00F940C1"/>
    <w:rsid w:val="00FB2781"/>
    <w:rsid w:val="00FC28B9"/>
    <w:rsid w:val="00FD3057"/>
    <w:rsid w:val="00FF2C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F8FE3"/>
  <w15:chartTrackingRefBased/>
  <w15:docId w15:val="{05B0F566-3D3D-4FDA-BB7A-C217AA980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0074B"/>
    <w:rPr>
      <w:rFonts w:ascii="Times New Roman" w:eastAsia="Times New Roman" w:hAnsi="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ableContents">
    <w:name w:val="Table Contents"/>
    <w:basedOn w:val="Pagrindinistekstas"/>
    <w:rsid w:val="00F0074B"/>
    <w:pPr>
      <w:widowControl w:val="0"/>
      <w:suppressLineNumbers/>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F0074B"/>
    <w:pPr>
      <w:spacing w:after="120"/>
    </w:pPr>
  </w:style>
  <w:style w:type="character" w:customStyle="1" w:styleId="PagrindinistekstasDiagrama">
    <w:name w:val="Pagrindinis tekstas Diagrama"/>
    <w:link w:val="Pagrindinistekstas"/>
    <w:uiPriority w:val="99"/>
    <w:semiHidden/>
    <w:rsid w:val="00F0074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2707</Words>
  <Characters>1544</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Danutė Eidukonytė</dc:creator>
  <cp:keywords/>
  <cp:lastModifiedBy>Valdonė Gavorskienė</cp:lastModifiedBy>
  <cp:revision>2</cp:revision>
  <cp:lastPrinted>2021-07-07T07:24:00Z</cp:lastPrinted>
  <dcterms:created xsi:type="dcterms:W3CDTF">2021-09-11T07:30:00Z</dcterms:created>
  <dcterms:modified xsi:type="dcterms:W3CDTF">2021-09-11T07:30:00Z</dcterms:modified>
</cp:coreProperties>
</file>