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TIES MOZŪRIŠKIŲ GATVE JUSTINIŠKIŲ SENIŪNIJOJE DETALIOJO PLANO SPRENDINIUS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4E4D88" w14:textId="17FFBC14" w:rsidR="009A0936" w:rsidRPr="006B2BD7" w:rsidRDefault="009A0936" w:rsidP="009A0936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 xml:space="preserve">Vadovaudamasi Lietuvos Respublikos teritorijų planavimo įstatymo 6 straipsnio 3 dalimi, </w:t>
      </w:r>
      <w:r w:rsidRPr="006B2BD7">
        <w:rPr>
          <w:lang w:val="lt-LT"/>
        </w:rPr>
        <w:br/>
        <w:t>17 straipsnio 8 ir 9 dalimis, 28 straipsnio 1 ir 5 dalimis,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6B2BD7">
        <w:rPr>
          <w:lang w:val="lt-LT"/>
        </w:rPr>
        <w:t xml:space="preserve"> 317 punktais:</w:t>
      </w:r>
    </w:p>
    <w:p w14:paraId="293A031B" w14:textId="77777777" w:rsidR="00261453" w:rsidRPr="006B2BD7" w:rsidRDefault="00261453" w:rsidP="00261453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 xml:space="preserve">1. L e i d ž i u  keisti </w:t>
      </w:r>
      <w:r>
        <w:rPr>
          <w:lang w:val="lt-LT"/>
        </w:rPr>
        <w:t>sklypo ties Mozūriškių gatve Justiniškių seniūnijoje</w:t>
      </w:r>
      <w:r w:rsidRPr="006B2BD7">
        <w:rPr>
          <w:lang w:val="lt-LT"/>
        </w:rPr>
        <w:t xml:space="preserve"> detaliojo plano (TPD Nr. </w:t>
      </w:r>
      <w:bookmarkStart w:id="8" w:name="_Hlk111015897"/>
      <w:r w:rsidRPr="002E594E">
        <w:rPr>
          <w:lang w:val="lt-LT"/>
        </w:rPr>
        <w:t>T00072560</w:t>
      </w:r>
      <w:bookmarkEnd w:id="8"/>
      <w:r w:rsidRPr="006B2BD7">
        <w:rPr>
          <w:lang w:val="lt-LT"/>
        </w:rPr>
        <w:t>),</w:t>
      </w:r>
      <w:r>
        <w:rPr>
          <w:lang w:val="lt-LT"/>
        </w:rPr>
        <w:t xml:space="preserve"> </w:t>
      </w:r>
      <w:r w:rsidRPr="006B2BD7">
        <w:rPr>
          <w:lang w:val="lt-LT"/>
        </w:rPr>
        <w:t xml:space="preserve">patvirtinto </w:t>
      </w:r>
      <w:r w:rsidRPr="000E21D4">
        <w:rPr>
          <w:lang w:val="lt-LT"/>
        </w:rPr>
        <w:t>Vilniaus miesto savivaldybės tarybos 2014 m. liepos 23 d. sprendimu Nr. 1-1954 „Dėl sklypo ties Mozūriškių gatve Justiniškių seniūnijoje detaliojo plano tvirtinimo“</w:t>
      </w:r>
      <w:r w:rsidRPr="006B2BD7">
        <w:rPr>
          <w:lang w:val="lt-LT"/>
        </w:rPr>
        <w:t>,</w:t>
      </w:r>
      <w:r>
        <w:rPr>
          <w:lang w:val="lt-LT"/>
        </w:rPr>
        <w:t xml:space="preserve"> </w:t>
      </w:r>
      <w:r w:rsidRPr="006B2BD7">
        <w:rPr>
          <w:lang w:val="lt-LT"/>
        </w:rPr>
        <w:t>sprendinius.</w:t>
      </w:r>
    </w:p>
    <w:p w14:paraId="33B047D6" w14:textId="77777777" w:rsidR="009A0936" w:rsidRPr="006B2BD7" w:rsidRDefault="009A0936" w:rsidP="009A0936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 xml:space="preserve">2. N u s t a t a u  šiuos planavimo tikslus ir detaliojo plano uždavinius: </w:t>
      </w:r>
      <w:bookmarkStart w:id="9" w:name="_Hlk110495537"/>
      <w:r w:rsidRPr="000E21D4">
        <w:rPr>
          <w:lang w:val="lt-LT"/>
        </w:rPr>
        <w:t>nekeičiant nustatytos žemės naudojimo paskirties, pakeisti žemės sklypo</w:t>
      </w:r>
      <w:r>
        <w:rPr>
          <w:lang w:val="lt-LT"/>
        </w:rPr>
        <w:t xml:space="preserve"> (kadastro Nr. 0101/0167:2350)</w:t>
      </w:r>
      <w:r w:rsidRPr="000E21D4">
        <w:rPr>
          <w:lang w:val="lt-LT"/>
        </w:rPr>
        <w:t xml:space="preserve"> naudojimo būdą iš komercinės paskirties objektų teritorijų į daugiabučių gyvenamųjų pastatų ir bendrabučių teritorijų</w:t>
      </w:r>
      <w:r>
        <w:rPr>
          <w:lang w:val="lt-LT"/>
        </w:rPr>
        <w:t xml:space="preserve">; planuojamos teritorijos dalyje </w:t>
      </w:r>
      <w:r w:rsidRPr="00E96537">
        <w:rPr>
          <w:lang w:val="lt-LT"/>
        </w:rPr>
        <w:t>nustatyti susisiekimo ir inžinerinių tinklų koridorių teritorijos naudojimo būdą</w:t>
      </w:r>
      <w:r>
        <w:rPr>
          <w:lang w:val="lt-LT"/>
        </w:rPr>
        <w:t>;</w:t>
      </w:r>
      <w:r w:rsidRPr="000E21D4">
        <w:rPr>
          <w:lang w:val="lt-LT"/>
        </w:rPr>
        <w:t xml:space="preserve"> nustatyti teritorijos naudojimo reglamentą vadovaujantis Vilniaus miesto savivaldybės teritorijos bendrojo plano sprendiniais (pagal pridedamą miesto plano ištrauką)</w:t>
      </w:r>
      <w:r w:rsidRPr="006B2BD7">
        <w:rPr>
          <w:lang w:val="lt-LT"/>
        </w:rPr>
        <w:t xml:space="preserve">. </w:t>
      </w:r>
      <w:bookmarkEnd w:id="9"/>
    </w:p>
    <w:p w14:paraId="237B9D66" w14:textId="2E6F5D50" w:rsidR="00641705" w:rsidRDefault="009A0936" w:rsidP="009A0936">
      <w:pPr>
        <w:ind w:firstLine="720"/>
      </w:pPr>
      <w:r w:rsidRPr="006B2BD7">
        <w:rPr>
          <w:lang w:val="lt-LT"/>
        </w:rPr>
        <w:t>3. T v i r t i n u  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F89CA3B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101921">
              <w:rPr>
                <w:color w:val="002060"/>
              </w:rPr>
              <w:t>Administracijos direktor</w:t>
            </w:r>
            <w:r w:rsidRPr="008E0021">
              <w:rPr>
                <w:color w:val="002060"/>
              </w:rPr>
              <w:fldChar w:fldCharType="end"/>
            </w:r>
            <w:bookmarkEnd w:id="10"/>
            <w:r w:rsidR="001A0B18">
              <w:rPr>
                <w:color w:val="002060"/>
              </w:rPr>
              <w:t>ius</w:t>
            </w:r>
          </w:p>
        </w:tc>
        <w:tc>
          <w:tcPr>
            <w:tcW w:w="4818" w:type="dxa"/>
            <w:shd w:val="clear" w:color="auto" w:fill="auto"/>
          </w:tcPr>
          <w:p w14:paraId="237B9D6C" w14:textId="2A99C74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EAE4" w14:textId="77777777" w:rsidR="00371808" w:rsidRDefault="00371808">
      <w:r>
        <w:separator/>
      </w:r>
    </w:p>
  </w:endnote>
  <w:endnote w:type="continuationSeparator" w:id="0">
    <w:p w14:paraId="3B0F7D8A" w14:textId="77777777" w:rsidR="00371808" w:rsidRDefault="0037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9BBE" w14:textId="77777777" w:rsidR="00371808" w:rsidRDefault="00371808">
      <w:r>
        <w:separator/>
      </w:r>
    </w:p>
  </w:footnote>
  <w:footnote w:type="continuationSeparator" w:id="0">
    <w:p w14:paraId="05B9AE41" w14:textId="77777777" w:rsidR="00371808" w:rsidRDefault="0037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C8AF9B0" w:rsidR="00641705" w:rsidRPr="001A0B18" w:rsidRDefault="001A0B18">
    <w:pPr>
      <w:pStyle w:val="Porat"/>
      <w:jc w:val="right"/>
      <w:rPr>
        <w:i/>
        <w:iCs/>
      </w:rPr>
    </w:pPr>
    <w:bookmarkStart w:id="11" w:name="specialiojiZyma"/>
    <w:bookmarkEnd w:id="11"/>
    <w:r w:rsidRPr="001A0B18">
      <w:rPr>
        <w:i/>
        <w:iCs/>
      </w:rPr>
      <w:t>Projektas</w:t>
    </w:r>
    <w:r w:rsidR="009E2D13" w:rsidRPr="001A0B18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037F"/>
    <w:rsid w:val="00101921"/>
    <w:rsid w:val="001A0B18"/>
    <w:rsid w:val="001A6045"/>
    <w:rsid w:val="00237C6D"/>
    <w:rsid w:val="00261453"/>
    <w:rsid w:val="00307AAF"/>
    <w:rsid w:val="00350859"/>
    <w:rsid w:val="00371808"/>
    <w:rsid w:val="003D642F"/>
    <w:rsid w:val="004433C0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A0936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ED283B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2022-08-19T10:33:00Z</dcterms:created>
  <dcterms:modified xsi:type="dcterms:W3CDTF">2022-08-19T10:36:00Z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