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50D2CCB8"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742C83">
        <w:rPr>
          <w:b/>
          <w:bCs/>
        </w:rPr>
        <w:t>RENGTI</w:t>
      </w:r>
    </w:p>
    <w:p w14:paraId="614928AF" w14:textId="77777777" w:rsidR="005956C3" w:rsidRPr="003D385F" w:rsidRDefault="005956C3" w:rsidP="0075331C">
      <w:pPr>
        <w:jc w:val="both"/>
      </w:pPr>
    </w:p>
    <w:p w14:paraId="38F6EF89" w14:textId="37B5F1A8" w:rsidR="00187841" w:rsidRPr="007B1EBE" w:rsidRDefault="00187841" w:rsidP="000F211D">
      <w:pPr>
        <w:spacing w:after="120"/>
        <w:jc w:val="both"/>
      </w:pPr>
      <w:r w:rsidRPr="006B2BD7">
        <w:rPr>
          <w:b/>
        </w:rPr>
        <w:t>1. Planavimo dokumento pavadinimas:</w:t>
      </w:r>
      <w:r w:rsidRPr="006B2BD7">
        <w:t xml:space="preserve"> </w:t>
      </w:r>
      <w:r w:rsidR="0000791A">
        <w:t xml:space="preserve">Apie </w:t>
      </w:r>
      <w:r w:rsidR="00E33944">
        <w:t>0,46</w:t>
      </w:r>
      <w:r w:rsidR="0000791A">
        <w:t xml:space="preserve"> ha teritorijos </w:t>
      </w:r>
      <w:r w:rsidR="00DB13E6">
        <w:t xml:space="preserve">prie </w:t>
      </w:r>
      <w:r w:rsidR="00237722">
        <w:t>Gaidžių gatvės</w:t>
      </w:r>
      <w:r w:rsidR="00DB13E6">
        <w:t xml:space="preserve"> </w:t>
      </w:r>
      <w:r w:rsidR="00B80702">
        <w:t>detalusis planas.</w:t>
      </w:r>
    </w:p>
    <w:p w14:paraId="74503C66" w14:textId="49603AA5" w:rsidR="00187841" w:rsidRPr="0000791A" w:rsidRDefault="00187841" w:rsidP="00B8422D">
      <w:pPr>
        <w:spacing w:after="120"/>
        <w:jc w:val="both"/>
        <w:rPr>
          <w:bCs/>
        </w:rPr>
      </w:pPr>
      <w:r w:rsidRPr="007B1EBE">
        <w:rPr>
          <w:b/>
        </w:rPr>
        <w:t xml:space="preserve">2. Planuojamos teritorijos (sklypų) adresas: </w:t>
      </w:r>
      <w:r w:rsidR="00237722">
        <w:rPr>
          <w:bCs/>
        </w:rPr>
        <w:t>teritorija prie pastato adresu Gaidžių g. 4,</w:t>
      </w:r>
      <w:r w:rsidR="00B8422D">
        <w:rPr>
          <w:bCs/>
        </w:rPr>
        <w:t xml:space="preserve"> </w:t>
      </w:r>
      <w:r w:rsidR="00237722">
        <w:rPr>
          <w:bCs/>
        </w:rPr>
        <w:t>Valakampi</w:t>
      </w:r>
      <w:r w:rsidR="00E33944">
        <w:rPr>
          <w:bCs/>
        </w:rPr>
        <w:t>uose</w:t>
      </w:r>
      <w:r w:rsidR="00237722">
        <w:rPr>
          <w:bCs/>
        </w:rPr>
        <w:t>.</w:t>
      </w:r>
    </w:p>
    <w:p w14:paraId="452A08E5" w14:textId="6E12E86E" w:rsidR="00187841" w:rsidRPr="007B1EBE" w:rsidRDefault="00187841" w:rsidP="00187841">
      <w:pPr>
        <w:spacing w:after="120"/>
        <w:rPr>
          <w:bCs/>
        </w:rPr>
      </w:pPr>
      <w:r w:rsidRPr="007B1EBE">
        <w:rPr>
          <w:b/>
        </w:rPr>
        <w:t xml:space="preserve">3. Planuojamos teritorijos plotas: </w:t>
      </w:r>
      <w:r w:rsidR="002E47F1" w:rsidRPr="002E47F1">
        <w:rPr>
          <w:bCs/>
        </w:rPr>
        <w:t xml:space="preserve">apie </w:t>
      </w:r>
      <w:r w:rsidR="00E33944">
        <w:rPr>
          <w:bCs/>
        </w:rPr>
        <w:t>0,46</w:t>
      </w:r>
      <w:r w:rsidR="002E47F1" w:rsidRPr="002E47F1">
        <w:rPr>
          <w:bCs/>
        </w:rPr>
        <w:t xml:space="preserve"> </w:t>
      </w:r>
      <w:r w:rsidR="00ED584F" w:rsidRPr="002E47F1">
        <w:rPr>
          <w:bCs/>
        </w:rPr>
        <w:t>ha.</w:t>
      </w:r>
    </w:p>
    <w:p w14:paraId="4872777A" w14:textId="7D28717C" w:rsidR="00187841" w:rsidRDefault="00316890" w:rsidP="00187841">
      <w:pPr>
        <w:spacing w:after="120"/>
        <w:jc w:val="both"/>
      </w:pPr>
      <w:r>
        <w:rPr>
          <w:b/>
        </w:rPr>
        <w:t>4</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15406D76" w:rsidR="00EE4783" w:rsidRPr="006B2BD7" w:rsidRDefault="000E0183" w:rsidP="00187841">
      <w:pPr>
        <w:spacing w:after="120"/>
        <w:jc w:val="both"/>
      </w:pPr>
      <w:r>
        <w:rPr>
          <w:b/>
          <w:bCs/>
        </w:rPr>
        <w:t>5</w:t>
      </w:r>
      <w:r w:rsidR="0017310E" w:rsidRPr="000C090F">
        <w:rPr>
          <w:b/>
          <w:bCs/>
        </w:rPr>
        <w:t>. Planavimo iniciatorius:</w:t>
      </w:r>
      <w:r w:rsidR="0017310E">
        <w:t xml:space="preserve"> </w:t>
      </w:r>
      <w:r w:rsidR="002E47F1">
        <w:t>fiziniai asmenys.</w:t>
      </w:r>
    </w:p>
    <w:p w14:paraId="4070C7D8" w14:textId="730E34FC" w:rsidR="00187841" w:rsidRPr="000E0183" w:rsidRDefault="000E0183" w:rsidP="00187841">
      <w:pPr>
        <w:spacing w:after="120"/>
        <w:jc w:val="both"/>
        <w:rPr>
          <w:b/>
        </w:rPr>
      </w:pPr>
      <w:r>
        <w:rPr>
          <w:b/>
        </w:rPr>
        <w:t>6</w:t>
      </w:r>
      <w:r w:rsidR="00187841" w:rsidRPr="006B2BD7">
        <w:rPr>
          <w:b/>
        </w:rPr>
        <w:t>. Rengėjas:</w:t>
      </w:r>
      <w:r w:rsidR="00187841" w:rsidRPr="006B2BD7">
        <w:t xml:space="preserve"> </w:t>
      </w:r>
      <w:r w:rsidR="00565E9D">
        <w:t>pasirenka</w:t>
      </w:r>
      <w:r w:rsidR="000C090F">
        <w:t xml:space="preserve"> planavimo</w:t>
      </w:r>
      <w:r w:rsidR="00565E9D">
        <w:t xml:space="preserve"> iniciatorius.</w:t>
      </w:r>
    </w:p>
    <w:p w14:paraId="41AF7E10" w14:textId="45ECBBFE" w:rsidR="00187841" w:rsidRPr="00D46FE1" w:rsidRDefault="000E0183" w:rsidP="00187841">
      <w:pPr>
        <w:spacing w:after="120"/>
        <w:jc w:val="both"/>
        <w:rPr>
          <w:bCs/>
          <w:color w:val="00B050"/>
        </w:rPr>
      </w:pPr>
      <w:r>
        <w:rPr>
          <w:b/>
        </w:rPr>
        <w:t>7</w:t>
      </w:r>
      <w:r w:rsidR="00187841" w:rsidRPr="006B2BD7">
        <w:rPr>
          <w:b/>
        </w:rPr>
        <w:t>. Planavimo pagrind</w:t>
      </w:r>
      <w:r w:rsidR="00187841" w:rsidRPr="00B80702">
        <w:rPr>
          <w:b/>
        </w:rPr>
        <w:t xml:space="preserve">as: </w:t>
      </w:r>
      <w:r w:rsidR="00B80702" w:rsidRPr="00B80702">
        <w:rPr>
          <w:bCs/>
        </w:rPr>
        <w:t>fizinių asmenų</w:t>
      </w:r>
      <w:r w:rsidR="003E5F9F" w:rsidRPr="00B80702">
        <w:rPr>
          <w:bCs/>
        </w:rPr>
        <w:t xml:space="preserve"> 2022-06-</w:t>
      </w:r>
      <w:r w:rsidR="00B80702" w:rsidRPr="00B80702">
        <w:rPr>
          <w:bCs/>
        </w:rPr>
        <w:t>0</w:t>
      </w:r>
      <w:r w:rsidR="00C9689F">
        <w:rPr>
          <w:bCs/>
        </w:rPr>
        <w:t>4 ir 2022-07-21</w:t>
      </w:r>
      <w:r w:rsidR="003E5F9F" w:rsidRPr="00B80702">
        <w:rPr>
          <w:bCs/>
        </w:rPr>
        <w:t xml:space="preserve"> prašyma</w:t>
      </w:r>
      <w:r w:rsidR="00C9689F">
        <w:rPr>
          <w:bCs/>
        </w:rPr>
        <w:t>i.</w:t>
      </w:r>
    </w:p>
    <w:p w14:paraId="6FAB33A6" w14:textId="77777777" w:rsidR="00585C78" w:rsidRDefault="000E0183" w:rsidP="006A1B12">
      <w:pPr>
        <w:pStyle w:val="Pagrindiniotekstotrauka"/>
        <w:spacing w:after="120"/>
        <w:ind w:firstLine="0"/>
      </w:pPr>
      <w:r>
        <w:rPr>
          <w:b/>
        </w:rPr>
        <w:t>8</w:t>
      </w:r>
      <w:r w:rsidR="00187841" w:rsidRPr="006B2BD7">
        <w:rPr>
          <w:b/>
        </w:rPr>
        <w:t xml:space="preserve">. Planavimo tikslai ir detaliojo plano uždaviniai: </w:t>
      </w:r>
      <w:r w:rsidR="00585C78" w:rsidRPr="00585C78">
        <w:t>suformuoti žemės sklypą prie įregistruoto vienbučio gyvenamojo namo Gaidžių g. 4, teisės aktų nustatyta tvarka miško paskirties žemę pakeisti kitomis naudmenomis, nustatyti žemės naudojimo paskirtį, naudojimo būdą ir teritorijos naudojimo reglamentus vadovaujantis Vilniaus miesto savivaldybės teritorijos bendruoju planu (pagal pridedamą miesto plano ištrauką).</w:t>
      </w:r>
    </w:p>
    <w:p w14:paraId="7D5FBF85" w14:textId="63476787" w:rsidR="006A1B12" w:rsidRPr="00CF2B2F" w:rsidRDefault="006A1B12" w:rsidP="006A1B12">
      <w:pPr>
        <w:pStyle w:val="Pagrindiniotekstotrauka"/>
        <w:spacing w:after="120"/>
        <w:ind w:firstLine="0"/>
        <w:rPr>
          <w:bCs/>
        </w:rPr>
      </w:pPr>
      <w:r>
        <w:rPr>
          <w:b/>
        </w:rPr>
        <w:t>9</w:t>
      </w:r>
      <w:r w:rsidR="00187841" w:rsidRPr="006B2BD7">
        <w:rPr>
          <w:b/>
        </w:rPr>
        <w:t xml:space="preserve">. </w:t>
      </w:r>
      <w:r w:rsidR="00187841" w:rsidRPr="00CF2B2F">
        <w:rPr>
          <w:b/>
        </w:rPr>
        <w:t xml:space="preserve">Papildomi planavimo uždaviniai: </w:t>
      </w:r>
      <w:r w:rsidR="00187841" w:rsidRPr="00CF2B2F">
        <w:rPr>
          <w:bCs/>
        </w:rPr>
        <w:t>numatyti funkcinius bei kompozicinius ryšius su gretimomis teritorijomis, susisiekimo komunikacijas ir joms funkcionuoti reikalingų servitutų poreikį</w:t>
      </w:r>
      <w:r w:rsidR="00A26167" w:rsidRPr="00CF2B2F">
        <w:rPr>
          <w:bCs/>
        </w:rPr>
        <w:t>.</w:t>
      </w:r>
    </w:p>
    <w:p w14:paraId="446F95F3" w14:textId="7494E146" w:rsidR="00187841" w:rsidRPr="00CF2B2F" w:rsidRDefault="007309BC" w:rsidP="006A1B12">
      <w:pPr>
        <w:pStyle w:val="Default"/>
        <w:spacing w:after="120"/>
        <w:jc w:val="both"/>
        <w:rPr>
          <w:color w:val="auto"/>
        </w:rPr>
      </w:pPr>
      <w:r w:rsidRPr="00CF2B2F">
        <w:rPr>
          <w:b/>
          <w:color w:val="auto"/>
        </w:rPr>
        <w:t>10</w:t>
      </w:r>
      <w:r w:rsidR="00187841" w:rsidRPr="00CF2B2F">
        <w:rPr>
          <w:b/>
          <w:color w:val="auto"/>
        </w:rPr>
        <w:t xml:space="preserve">. Papildomi reglamentai: </w:t>
      </w:r>
      <w:bookmarkStart w:id="0" w:name="_Hlk103935877"/>
      <w:r w:rsidR="00E542B1" w:rsidRPr="00CF2B2F">
        <w:rPr>
          <w:color w:val="auto"/>
        </w:rPr>
        <w:t>teritorijos tūrinės ir erdvinės kompozicijos reikalavimai</w:t>
      </w:r>
      <w:bookmarkEnd w:id="0"/>
      <w:r w:rsidR="00A26167" w:rsidRPr="00CF2B2F">
        <w:rPr>
          <w:color w:val="auto"/>
        </w:rPr>
        <w:t>.</w:t>
      </w:r>
    </w:p>
    <w:p w14:paraId="71BEBC6D" w14:textId="66E633F0" w:rsidR="007309BC" w:rsidRDefault="00187841" w:rsidP="006A1B12">
      <w:pPr>
        <w:spacing w:after="120"/>
        <w:jc w:val="both"/>
        <w:rPr>
          <w:color w:val="00B050"/>
        </w:rPr>
      </w:pPr>
      <w:r w:rsidRPr="006B2BD7">
        <w:rPr>
          <w:b/>
        </w:rPr>
        <w:t>1</w:t>
      </w:r>
      <w:r w:rsidR="007309BC">
        <w:rPr>
          <w:b/>
        </w:rPr>
        <w:t>1</w:t>
      </w:r>
      <w:r w:rsidRPr="006B2BD7">
        <w:rPr>
          <w:b/>
        </w:rPr>
        <w:t>. Tyrimai ir galimybių studijos:</w:t>
      </w:r>
      <w:r w:rsidRPr="006B2BD7">
        <w:t xml:space="preserve"> </w:t>
      </w:r>
      <w:r w:rsidR="00587845" w:rsidRPr="00587845">
        <w:t>nereikalingi.</w:t>
      </w:r>
    </w:p>
    <w:p w14:paraId="14023DB2" w14:textId="254584C8" w:rsidR="00187841" w:rsidRPr="006B2BD7" w:rsidRDefault="00187841" w:rsidP="006A1B12">
      <w:pPr>
        <w:spacing w:after="120"/>
        <w:jc w:val="both"/>
        <w:rPr>
          <w:bCs/>
        </w:rPr>
      </w:pPr>
      <w:r w:rsidRPr="006B2BD7">
        <w:rPr>
          <w:b/>
          <w:bCs/>
        </w:rPr>
        <w:t>1</w:t>
      </w:r>
      <w:r w:rsidR="007309BC">
        <w:rPr>
          <w:b/>
          <w:bCs/>
        </w:rPr>
        <w:t>2</w:t>
      </w:r>
      <w:r w:rsidRPr="006B2BD7">
        <w:rPr>
          <w:b/>
          <w:bCs/>
        </w:rPr>
        <w:t xml:space="preserve">. SPAV </w:t>
      </w:r>
      <w:r w:rsidRPr="003007E4">
        <w:rPr>
          <w:b/>
          <w:bCs/>
        </w:rPr>
        <w:t xml:space="preserve">reikalingumas: </w:t>
      </w:r>
      <w:r w:rsidR="008854B4" w:rsidRPr="003007E4">
        <w:t>nereikalingas.</w:t>
      </w:r>
    </w:p>
    <w:p w14:paraId="35058026" w14:textId="2D8D85AB" w:rsidR="00187841" w:rsidRDefault="00187841" w:rsidP="00187841">
      <w:pPr>
        <w:spacing w:after="120"/>
        <w:jc w:val="both"/>
        <w:rPr>
          <w:lang w:eastAsia="lt-LT"/>
        </w:rPr>
      </w:pPr>
      <w:r w:rsidRPr="006B2BD7">
        <w:rPr>
          <w:b/>
          <w:lang w:eastAsia="lt-LT"/>
        </w:rPr>
        <w:t>1</w:t>
      </w:r>
      <w:r w:rsidR="007309BC">
        <w:rPr>
          <w:b/>
          <w:lang w:eastAsia="lt-LT"/>
        </w:rPr>
        <w:t>3</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294DC4E5" w14:textId="5767B001" w:rsidR="007309BC" w:rsidRPr="006B2BD7" w:rsidRDefault="0081268C" w:rsidP="00187841">
      <w:pPr>
        <w:spacing w:after="120"/>
        <w:jc w:val="both"/>
        <w:rPr>
          <w:lang w:eastAsia="lt-LT"/>
        </w:rPr>
      </w:pPr>
      <w:r w:rsidRPr="0081268C">
        <w:rPr>
          <w:b/>
          <w:bCs/>
          <w:lang w:eastAsia="lt-LT"/>
        </w:rPr>
        <w:t>14. Detaliojo plano koncepcijos rengimas:</w:t>
      </w:r>
      <w:r w:rsidRPr="0081268C">
        <w:rPr>
          <w:lang w:eastAsia="lt-LT"/>
        </w:rPr>
        <w:t xml:space="preserve"> nerengiama</w:t>
      </w:r>
      <w:r>
        <w:rPr>
          <w:lang w:eastAsia="lt-LT"/>
        </w:rPr>
        <w:t>.</w:t>
      </w:r>
    </w:p>
    <w:p w14:paraId="62472B42" w14:textId="5DAD63F4" w:rsidR="00187841" w:rsidRPr="00662E30" w:rsidRDefault="00187841" w:rsidP="00187841">
      <w:pPr>
        <w:spacing w:after="120"/>
        <w:jc w:val="both"/>
        <w:rPr>
          <w:bCs/>
        </w:rPr>
      </w:pPr>
      <w:r w:rsidRPr="00662E30">
        <w:rPr>
          <w:b/>
          <w:bCs/>
        </w:rPr>
        <w:t>1</w:t>
      </w:r>
      <w:r w:rsidR="0081268C">
        <w:rPr>
          <w:b/>
          <w:bCs/>
        </w:rPr>
        <w:t>5</w:t>
      </w:r>
      <w:r w:rsidRPr="00662E30">
        <w:rPr>
          <w:b/>
          <w:bCs/>
        </w:rPr>
        <w:t>. Atviras konkursas geriausiai urbanistinei idėjai atrinkti:</w:t>
      </w:r>
      <w:r w:rsidRPr="00662E30">
        <w:rPr>
          <w:bCs/>
        </w:rPr>
        <w:t xml:space="preserve"> </w:t>
      </w:r>
      <w:r w:rsidR="00970E20" w:rsidRPr="00662E30">
        <w:rPr>
          <w:bCs/>
        </w:rPr>
        <w:t>nereikalingas.</w:t>
      </w:r>
    </w:p>
    <w:p w14:paraId="5F5370F8" w14:textId="3F83EC49" w:rsidR="00187841" w:rsidRPr="00662E30" w:rsidRDefault="00187841" w:rsidP="00187841">
      <w:pPr>
        <w:spacing w:after="120"/>
        <w:jc w:val="both"/>
        <w:rPr>
          <w:bCs/>
        </w:rPr>
      </w:pPr>
      <w:r w:rsidRPr="00662E30">
        <w:rPr>
          <w:b/>
          <w:bCs/>
        </w:rPr>
        <w:t>1</w:t>
      </w:r>
      <w:r w:rsidR="0081268C">
        <w:rPr>
          <w:b/>
          <w:bCs/>
        </w:rPr>
        <w:t>6</w:t>
      </w:r>
      <w:r w:rsidRPr="00662E30">
        <w:rPr>
          <w:b/>
          <w:bCs/>
        </w:rPr>
        <w:t xml:space="preserve">. Sprendinių nepriklausomas ekspertinis vertinimas: </w:t>
      </w:r>
      <w:r w:rsidR="008854B4" w:rsidRPr="00662E30">
        <w:rPr>
          <w:bCs/>
        </w:rPr>
        <w:t>nereikalingas.</w:t>
      </w:r>
    </w:p>
    <w:p w14:paraId="1F21CCD0" w14:textId="5A85F8CF" w:rsidR="00187841" w:rsidRPr="006B2BD7" w:rsidRDefault="00187841" w:rsidP="00187841">
      <w:pPr>
        <w:spacing w:after="120"/>
        <w:jc w:val="both"/>
        <w:rPr>
          <w:lang w:eastAsia="lt-LT"/>
        </w:rPr>
      </w:pPr>
      <w:r w:rsidRPr="006B2BD7">
        <w:rPr>
          <w:b/>
          <w:bCs/>
        </w:rPr>
        <w:t>1</w:t>
      </w:r>
      <w:r w:rsidR="00EA2EA0">
        <w:rPr>
          <w:b/>
          <w:bCs/>
        </w:rPr>
        <w:t>7</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037F285B" w:rsidR="00187841" w:rsidRPr="006B2BD7" w:rsidRDefault="00073FD4" w:rsidP="00187841">
      <w:pPr>
        <w:spacing w:after="120"/>
        <w:jc w:val="both"/>
        <w:rPr>
          <w:bCs/>
        </w:rPr>
      </w:pPr>
      <w:r>
        <w:rPr>
          <w:b/>
          <w:bCs/>
        </w:rPr>
        <w:t>1</w:t>
      </w:r>
      <w:r w:rsidR="00EA2EA0">
        <w:rPr>
          <w:b/>
          <w:bCs/>
        </w:rPr>
        <w:t>8</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0732A942" w:rsidR="00187841" w:rsidRPr="006B2BD7" w:rsidRDefault="00EA2EA0" w:rsidP="00187841">
      <w:pPr>
        <w:spacing w:after="120"/>
        <w:jc w:val="both"/>
        <w:rPr>
          <w:bCs/>
        </w:rPr>
      </w:pPr>
      <w:r>
        <w:rPr>
          <w:b/>
          <w:bCs/>
        </w:rPr>
        <w:t>19</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11F0F0CD" w:rsidR="00F9042F" w:rsidRPr="00187841" w:rsidRDefault="00EA2EA0" w:rsidP="00187841">
      <w:pPr>
        <w:spacing w:after="120"/>
        <w:jc w:val="both"/>
        <w:rPr>
          <w:bCs/>
        </w:rPr>
      </w:pPr>
      <w:r>
        <w:rPr>
          <w:b/>
          <w:bCs/>
        </w:rPr>
        <w:t>20</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0791A"/>
    <w:rsid w:val="0001509B"/>
    <w:rsid w:val="00015960"/>
    <w:rsid w:val="0002305B"/>
    <w:rsid w:val="00030FC4"/>
    <w:rsid w:val="0003116B"/>
    <w:rsid w:val="00036284"/>
    <w:rsid w:val="00037F5A"/>
    <w:rsid w:val="00042DCA"/>
    <w:rsid w:val="00047B04"/>
    <w:rsid w:val="00063427"/>
    <w:rsid w:val="00064CE6"/>
    <w:rsid w:val="00067AE4"/>
    <w:rsid w:val="00073FD4"/>
    <w:rsid w:val="000806F6"/>
    <w:rsid w:val="00085555"/>
    <w:rsid w:val="00086873"/>
    <w:rsid w:val="000915C5"/>
    <w:rsid w:val="00093FF9"/>
    <w:rsid w:val="000B24D6"/>
    <w:rsid w:val="000B636D"/>
    <w:rsid w:val="000C090F"/>
    <w:rsid w:val="000C5464"/>
    <w:rsid w:val="000D2492"/>
    <w:rsid w:val="000E0183"/>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591"/>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3402F"/>
    <w:rsid w:val="00236006"/>
    <w:rsid w:val="00237722"/>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1C0A"/>
    <w:rsid w:val="002E248C"/>
    <w:rsid w:val="002E3D10"/>
    <w:rsid w:val="002E47F1"/>
    <w:rsid w:val="002F2F4C"/>
    <w:rsid w:val="002F2FEC"/>
    <w:rsid w:val="002F49B7"/>
    <w:rsid w:val="003007E4"/>
    <w:rsid w:val="00302A92"/>
    <w:rsid w:val="00302C79"/>
    <w:rsid w:val="0030467A"/>
    <w:rsid w:val="00305157"/>
    <w:rsid w:val="00305722"/>
    <w:rsid w:val="0030685B"/>
    <w:rsid w:val="00306D81"/>
    <w:rsid w:val="00315550"/>
    <w:rsid w:val="003159FD"/>
    <w:rsid w:val="00316890"/>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5197"/>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765F"/>
    <w:rsid w:val="004C2484"/>
    <w:rsid w:val="004C35B7"/>
    <w:rsid w:val="004C745B"/>
    <w:rsid w:val="004D2287"/>
    <w:rsid w:val="004F10B5"/>
    <w:rsid w:val="004F3C33"/>
    <w:rsid w:val="004F6A9C"/>
    <w:rsid w:val="00500CBE"/>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5C78"/>
    <w:rsid w:val="00586AD7"/>
    <w:rsid w:val="00587845"/>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1B12"/>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09BC"/>
    <w:rsid w:val="00733E08"/>
    <w:rsid w:val="00735201"/>
    <w:rsid w:val="0074082C"/>
    <w:rsid w:val="00742C83"/>
    <w:rsid w:val="007452B5"/>
    <w:rsid w:val="0075331C"/>
    <w:rsid w:val="00755035"/>
    <w:rsid w:val="00755ACC"/>
    <w:rsid w:val="00756ADB"/>
    <w:rsid w:val="00761931"/>
    <w:rsid w:val="00766B1C"/>
    <w:rsid w:val="00767289"/>
    <w:rsid w:val="00777542"/>
    <w:rsid w:val="007818DB"/>
    <w:rsid w:val="00782D7B"/>
    <w:rsid w:val="00791E1B"/>
    <w:rsid w:val="007926CA"/>
    <w:rsid w:val="00792CDE"/>
    <w:rsid w:val="0079528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1268C"/>
    <w:rsid w:val="00823A86"/>
    <w:rsid w:val="0082402A"/>
    <w:rsid w:val="0083140E"/>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6167"/>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7536"/>
    <w:rsid w:val="00B3169C"/>
    <w:rsid w:val="00B413D3"/>
    <w:rsid w:val="00B4375D"/>
    <w:rsid w:val="00B5176D"/>
    <w:rsid w:val="00B520D3"/>
    <w:rsid w:val="00B5350B"/>
    <w:rsid w:val="00B557A8"/>
    <w:rsid w:val="00B61A38"/>
    <w:rsid w:val="00B6307C"/>
    <w:rsid w:val="00B65C35"/>
    <w:rsid w:val="00B72966"/>
    <w:rsid w:val="00B763BB"/>
    <w:rsid w:val="00B80702"/>
    <w:rsid w:val="00B8217C"/>
    <w:rsid w:val="00B83F52"/>
    <w:rsid w:val="00B8422D"/>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9689F"/>
    <w:rsid w:val="00C96DC7"/>
    <w:rsid w:val="00CB049B"/>
    <w:rsid w:val="00CB0D6D"/>
    <w:rsid w:val="00CB1898"/>
    <w:rsid w:val="00CB56B1"/>
    <w:rsid w:val="00CB64F2"/>
    <w:rsid w:val="00CC7E2F"/>
    <w:rsid w:val="00CD16C6"/>
    <w:rsid w:val="00CE0285"/>
    <w:rsid w:val="00CE2E9A"/>
    <w:rsid w:val="00CE5543"/>
    <w:rsid w:val="00CE7643"/>
    <w:rsid w:val="00CF2487"/>
    <w:rsid w:val="00CF2B2F"/>
    <w:rsid w:val="00D018C5"/>
    <w:rsid w:val="00D1717C"/>
    <w:rsid w:val="00D21D0E"/>
    <w:rsid w:val="00D253E4"/>
    <w:rsid w:val="00D25588"/>
    <w:rsid w:val="00D26042"/>
    <w:rsid w:val="00D41951"/>
    <w:rsid w:val="00D446CA"/>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13E6"/>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33944"/>
    <w:rsid w:val="00E41F4C"/>
    <w:rsid w:val="00E42814"/>
    <w:rsid w:val="00E429F4"/>
    <w:rsid w:val="00E5311E"/>
    <w:rsid w:val="00E53731"/>
    <w:rsid w:val="00E542B1"/>
    <w:rsid w:val="00E55B68"/>
    <w:rsid w:val="00E5769C"/>
    <w:rsid w:val="00E61B0C"/>
    <w:rsid w:val="00E66ABC"/>
    <w:rsid w:val="00E70413"/>
    <w:rsid w:val="00E721A4"/>
    <w:rsid w:val="00E73CF6"/>
    <w:rsid w:val="00E91D09"/>
    <w:rsid w:val="00E92B11"/>
    <w:rsid w:val="00E93D60"/>
    <w:rsid w:val="00E97E50"/>
    <w:rsid w:val="00EA00BA"/>
    <w:rsid w:val="00EA2EA0"/>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1285"/>
    <w:rsid w:val="00F60184"/>
    <w:rsid w:val="00F6143E"/>
    <w:rsid w:val="00F62112"/>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3D2E"/>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2385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2022-08-16T08:32:00Z</dcterms:created>
  <dcterms:modified xsi:type="dcterms:W3CDTF">2022-08-16T08:32:00Z</dcterms:modified>
</cp:coreProperties>
</file>