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DDA4BAD" w:rsidR="00BE2362" w:rsidRDefault="00B71433">
      <w:pPr>
        <w:jc w:val="center"/>
      </w:pPr>
      <w:r>
        <w:rPr>
          <w:b/>
          <w:color w:val="002060"/>
        </w:rPr>
        <w:fldChar w:fldCharType="begin">
          <w:ffData>
            <w:name w:val="tekstoAntraste"/>
            <w:enabled/>
            <w:calcOnExit w:val="0"/>
            <w:textInput>
              <w:default w:val="DĖL LEIDIMO KOREGUOTI UŽUTĖKIO G. GYVENAMOJO KVARTALO DETALIOJO PLANO SPRENDINIUS SKLYPUOSE NR. 36, NR. 37 IR ŠALIA ESANČIOJE TERITORIJOJE INICIJAVIMO PAGRINDU"/>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KEISTI UŽUTĖKIO G. GYVENAMOJO KVARTALO DETALIOJO PLANO SPRENDINIUS SKLYPUOSE NR. 36, NR. 37 IR ŠALIA ESANČIOJE TERITORIJOJE INICIJAVIMO PAGRINDU</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lapkričio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2A926BF" w14:textId="122940E0" w:rsidR="005A2FF3" w:rsidRPr="005A2FF3" w:rsidRDefault="005A2FF3" w:rsidP="005A2FF3">
      <w:pPr>
        <w:ind w:firstLine="720"/>
        <w:jc w:val="both"/>
        <w:rPr>
          <w:lang w:val="lt-LT"/>
        </w:rPr>
      </w:pPr>
      <w:r w:rsidRPr="005A2FF3">
        <w:rPr>
          <w:lang w:val="lt-LT"/>
        </w:rPr>
        <w:t xml:space="preserve">Vadovaudamasi Lietuvos Respublikos teritorijų planavimo įstatymo 6 straipsnio 3 dalimi, 28 straipsnio 4 dalimi, Lietuvos Respublikos aplinkos ministro 2014 m. sausio 2 d. įsakymu </w:t>
      </w:r>
      <w:r w:rsidR="00241880">
        <w:rPr>
          <w:lang w:val="lt-LT"/>
        </w:rPr>
        <w:br/>
      </w:r>
      <w:r w:rsidRPr="005A2FF3">
        <w:rPr>
          <w:lang w:val="lt-LT"/>
        </w:rPr>
        <w:t xml:space="preserve">Nr. D1-8 „Dėl Kompleksinio teritorijų planavimo dokumentų rengimo taisyklių patvirtinimo“ patvirtintų Kompleksinio teritorijų planavimo dokumentų rengimo taisyklių 315 punktu ir Vilniaus miesto savivaldybės administracijos direktoriaus 2017 m. lapkričio 30 d. įsakymo Nr. 40-594 ,,Dėl Vilniaus miesto savivaldybės administracijos direktoriaus pavaduotojos </w:t>
      </w:r>
      <w:proofErr w:type="spellStart"/>
      <w:r w:rsidRPr="005A2FF3">
        <w:rPr>
          <w:lang w:val="lt-LT"/>
        </w:rPr>
        <w:t>Danutos</w:t>
      </w:r>
      <w:proofErr w:type="spellEnd"/>
      <w:r w:rsidRPr="005A2FF3">
        <w:rPr>
          <w:lang w:val="lt-LT"/>
        </w:rPr>
        <w:t xml:space="preserve"> </w:t>
      </w:r>
      <w:proofErr w:type="spellStart"/>
      <w:r w:rsidRPr="005A2FF3">
        <w:rPr>
          <w:lang w:val="lt-LT"/>
        </w:rPr>
        <w:t>Narbut</w:t>
      </w:r>
      <w:proofErr w:type="spellEnd"/>
      <w:r w:rsidRPr="005A2FF3">
        <w:rPr>
          <w:lang w:val="lt-LT"/>
        </w:rPr>
        <w:t xml:space="preserve"> įgaliojimų“ 1.1.3 ir 1.1.7 papunkčiais:</w:t>
      </w:r>
    </w:p>
    <w:p w14:paraId="7E401FE3" w14:textId="77777777" w:rsidR="005A2FF3" w:rsidRPr="005A2FF3" w:rsidRDefault="005A2FF3" w:rsidP="005A2FF3">
      <w:pPr>
        <w:ind w:firstLine="720"/>
        <w:jc w:val="both"/>
        <w:rPr>
          <w:lang w:val="lt-LT"/>
        </w:rPr>
      </w:pPr>
      <w:r w:rsidRPr="005A2FF3">
        <w:rPr>
          <w:lang w:val="lt-LT"/>
        </w:rPr>
        <w:t>1. L e i d ž i u   keisti Vilniaus miesto tarybos 1999 m. lapkričio 24 d. sprendimu Nr. 450 „Dėl Užutėkio g. gyvenamojo kvartalo detaliojo plano tvirtinimo“ patvirtinto Užutėkio g. gyvenamojo kvartalo detaliojo plano (registro Nr. T00055559) sprendinius sklypuose Nr. 36, Nr. 37 ir šalia esančioje apie 1 (vieno) ha ploto teritorijoje (planuojamos teritorijos schema pridedama) teritorijų planavimo proceso inicijavimo pagrindu nustatant planavimo tikslą keičiant žemės sklypų (kadastro Nr. 0101/0068:1172, Nr. 0101/0068:1006, Nr. 0101/0068:0414 ir Nr. 0101/0068:0413) ribas ir plotus bei padalijant žemės sklypą (kadastro Nr. 0101/0068:1042) į atskirus sklypus nustatyti ir pakeisti žemės naudojimo būdus, leistiną pastatų aukštį, sklypo užstatymo tankį, užstatymo intensyvumą, užstatymo zoną ir kitus teritorijos naudojimo reglamentus neviršijant Vilniaus miesto savivaldybės teritorijos bendrajame plane (registro Nr. T00056038) nustatytų reglamentų.</w:t>
      </w:r>
    </w:p>
    <w:p w14:paraId="73CBA50D" w14:textId="2DC11F1E" w:rsidR="00BE2362" w:rsidRDefault="005F5E41" w:rsidP="005A2FF3">
      <w:pPr>
        <w:ind w:firstLine="720"/>
        <w:jc w:val="both"/>
      </w:pPr>
      <w:r>
        <w:rPr>
          <w:lang w:val="lt-LT"/>
        </w:rPr>
        <w:t>2</w:t>
      </w:r>
      <w:r w:rsidR="005A2FF3" w:rsidRPr="005A2FF3">
        <w:rPr>
          <w:lang w:val="lt-LT"/>
        </w:rPr>
        <w:t>. T v i r t i n u  1 punkte nurodytos teritorijos planavimo darbų programą detaliojo planavimo dokumentui rengti (pridedama).</w:t>
      </w: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232565BC" w:rsidR="00BE2362" w:rsidRDefault="00B71433">
            <w:r>
              <w:rPr>
                <w:color w:val="002060"/>
              </w:rPr>
              <w:fldChar w:fldCharType="begin">
                <w:ffData>
                  <w:name w:val="pasirasancioPareigos"/>
                  <w:enabled/>
                  <w:calcOnExit w:val="0"/>
                  <w:textInput>
                    <w:default w:val="Administracijos direktoriaus pavaduotoja"/>
                    <w:format w:val="Pirmoji didžioji raidė"/>
                  </w:textInput>
                </w:ffData>
              </w:fldChar>
            </w:r>
            <w:bookmarkStart w:id="8" w:name="pasirasancioPareigos"/>
            <w:r>
              <w:rPr>
                <w:color w:val="002060"/>
              </w:rPr>
              <w:instrText xml:space="preserve"> FORMTEXT </w:instrText>
            </w:r>
            <w:r>
              <w:rPr>
                <w:color w:val="002060"/>
              </w:rPr>
            </w:r>
            <w:r>
              <w:rPr>
                <w:color w:val="002060"/>
              </w:rPr>
              <w:fldChar w:fldCharType="separate"/>
            </w:r>
            <w:r>
              <w:rPr>
                <w:noProof/>
                <w:color w:val="002060"/>
              </w:rPr>
              <w:t>Administracijos direktoriaus pavaduotoja</w:t>
            </w:r>
            <w:r>
              <w:rPr>
                <w:color w:val="002060"/>
              </w:rPr>
              <w:fldChar w:fldCharType="end"/>
            </w:r>
            <w:bookmarkEnd w:id="8"/>
          </w:p>
        </w:tc>
        <w:tc>
          <w:tcPr>
            <w:tcW w:w="4813" w:type="dxa"/>
            <w:shd w:val="clear" w:color="auto" w:fill="auto"/>
          </w:tcPr>
          <w:p w14:paraId="73CBA513" w14:textId="28114B60" w:rsidR="00BE2362" w:rsidRDefault="00B71433">
            <w:pPr>
              <w:jc w:val="right"/>
            </w:pPr>
            <w:r w:rsidRPr="00EB0874">
              <w:rPr>
                <w:lang w:val="lt-LT"/>
              </w:rPr>
              <w:fldChar w:fldCharType="begin">
                <w:ffData>
                  <w:name w:val="pasirasancioVardas"/>
                  <w:enabled/>
                  <w:calcOnExit w:val="0"/>
                  <w:textInput>
                    <w:default w:val="Danuta Narbut"/>
                    <w:format w:val="Pirmos didžiosios"/>
                  </w:textInput>
                </w:ffData>
              </w:fldChar>
            </w:r>
            <w:bookmarkStart w:id="9" w:name="pasirasancioVardas"/>
            <w:r w:rsidRPr="00EB0874">
              <w:rPr>
                <w:lang w:val="lt-LT"/>
              </w:rPr>
              <w:instrText xml:space="preserve"> FORMTEXT </w:instrText>
            </w:r>
            <w:r w:rsidRPr="00EB0874">
              <w:rPr>
                <w:lang w:val="lt-LT"/>
              </w:rPr>
            </w:r>
            <w:r w:rsidRPr="00EB0874">
              <w:rPr>
                <w:lang w:val="lt-LT"/>
              </w:rPr>
              <w:fldChar w:fldCharType="separate"/>
            </w:r>
            <w:r w:rsidRPr="00EB0874">
              <w:rPr>
                <w:noProof/>
                <w:lang w:val="lt-LT"/>
              </w:rPr>
              <w:t>Danuta Narbut</w:t>
            </w:r>
            <w:r w:rsidRPr="00EB0874">
              <w:rPr>
                <w:color w:val="002060"/>
                <w:lang w:val="lt-LT"/>
              </w:rPr>
              <w:fldChar w:fldCharType="end"/>
            </w:r>
            <w:bookmarkEnd w:id="9"/>
          </w:p>
        </w:tc>
      </w:tr>
    </w:tbl>
    <w:p w14:paraId="73CBA515" w14:textId="3A857845" w:rsidR="00B71433" w:rsidRDefault="00B71433">
      <w:pPr>
        <w:jc w:val="center"/>
      </w:pPr>
    </w:p>
    <w:p w14:paraId="53B94603" w14:textId="77777777" w:rsidR="00B71433" w:rsidRPr="00B71433" w:rsidRDefault="00B71433" w:rsidP="00B71433"/>
    <w:p w14:paraId="274DAFD1" w14:textId="77777777" w:rsidR="00B71433" w:rsidRPr="00B71433" w:rsidRDefault="00B71433" w:rsidP="00B71433"/>
    <w:p w14:paraId="4C3FBF9D" w14:textId="77777777" w:rsidR="00B71433" w:rsidRPr="00B71433" w:rsidRDefault="00B71433" w:rsidP="00B71433"/>
    <w:p w14:paraId="4BB5658E" w14:textId="77777777" w:rsidR="00B71433" w:rsidRPr="00B71433" w:rsidRDefault="00B71433" w:rsidP="00B71433"/>
    <w:p w14:paraId="428E2CEE" w14:textId="77777777" w:rsidR="00B71433" w:rsidRPr="00B71433" w:rsidRDefault="00B71433" w:rsidP="00B71433"/>
    <w:p w14:paraId="3A4A88B5" w14:textId="77777777" w:rsidR="00B71433" w:rsidRPr="00B71433" w:rsidRDefault="00B71433" w:rsidP="00B71433"/>
    <w:p w14:paraId="2D63B31A" w14:textId="586B5B5F" w:rsidR="00B71433" w:rsidRDefault="00B71433" w:rsidP="00B71433"/>
    <w:p w14:paraId="299D40A0" w14:textId="10C5104C" w:rsidR="00BE2362" w:rsidRPr="00B71433" w:rsidRDefault="00B71433" w:rsidP="00B71433">
      <w:pPr>
        <w:tabs>
          <w:tab w:val="left" w:pos="6760"/>
        </w:tabs>
      </w:pPr>
      <w:r>
        <w:tab/>
      </w:r>
    </w:p>
    <w:sectPr w:rsidR="00BE2362" w:rsidRPr="00B71433">
      <w:headerReference w:type="default" r:id="rId8"/>
      <w:headerReference w:type="first" r:id="rId9"/>
      <w:footerReference w:type="first" r:id="rId10"/>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E" w14:textId="283F6AB4" w:rsidR="00BE2362" w:rsidRDefault="00BE236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B"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195D03"/>
    <w:rsid w:val="00241880"/>
    <w:rsid w:val="005A2FF3"/>
    <w:rsid w:val="005F5E41"/>
    <w:rsid w:val="00610FBC"/>
    <w:rsid w:val="007760E8"/>
    <w:rsid w:val="007C110C"/>
    <w:rsid w:val="008B1C74"/>
    <w:rsid w:val="00B71433"/>
    <w:rsid w:val="00B96BB6"/>
    <w:rsid w:val="00BC795B"/>
    <w:rsid w:val="00BE2362"/>
    <w:rsid w:val="00BE6F36"/>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1376</Words>
  <Characters>785</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Zita Kašubienė</cp:lastModifiedBy>
  <cp:revision>2</cp:revision>
  <dcterms:created xsi:type="dcterms:W3CDTF">2018-11-19T15:45:00Z</dcterms:created>
  <dcterms:modified xsi:type="dcterms:W3CDTF">2018-11-19T15:45:00Z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