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PASTATUI VILKPĖDĖS G. 6J SUTEIKIMO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89D5BD3" w14:textId="1C0EA40E" w:rsidR="00153B70" w:rsidRDefault="00153B70" w:rsidP="00153B70">
      <w:pPr>
        <w:spacing w:line="360" w:lineRule="auto"/>
        <w:ind w:firstLine="567"/>
        <w:jc w:val="both"/>
        <w:rPr>
          <w:lang w:val="lt-LT"/>
        </w:rPr>
      </w:pPr>
      <w:bookmarkStart w:id="7" w:name="_Hlk90897477"/>
      <w:bookmarkStart w:id="8" w:name="_Hlk8982264"/>
      <w:bookmarkStart w:id="9" w:name="_Hlk24458194"/>
      <w:bookmarkStart w:id="10" w:name="_Hlk34987396"/>
      <w:bookmarkStart w:id="11" w:name="_Hlk76647845"/>
      <w:bookmarkStart w:id="12" w:name="_Hlk83297436"/>
      <w:bookmarkStart w:id="13" w:name="_Hlk83886289"/>
      <w:bookmarkStart w:id="14" w:name="_Hlk85009893"/>
      <w:bookmarkStart w:id="15" w:name="_Hlk85097235"/>
      <w:bookmarkStart w:id="16" w:name="_Hlk85107674"/>
      <w:bookmarkStart w:id="17" w:name="_Hlk85440513"/>
      <w:bookmarkStart w:id="18" w:name="_Hlk97203703"/>
      <w:bookmarkStart w:id="19" w:name="_Hlk97211191"/>
      <w:bookmarkStart w:id="20" w:name="_Hlk97274259"/>
      <w:bookmarkStart w:id="21" w:name="_Hlk97707013"/>
      <w:bookmarkStart w:id="22" w:name="_Hlk98832012"/>
      <w:bookmarkStart w:id="23" w:name="_Hlk99436280"/>
      <w:bookmarkStart w:id="24" w:name="_Hlk99523074"/>
      <w:bookmarkStart w:id="25" w:name="_Hlk100145573"/>
      <w:bookmarkStart w:id="26" w:name="_Hlk100296966"/>
      <w:bookmarkStart w:id="27" w:name="_Hlk100899831"/>
      <w:bookmarkStart w:id="28" w:name="_Hlk105654772"/>
      <w:bookmarkStart w:id="29" w:name="_Hlk112936957"/>
      <w:bookmarkStart w:id="30" w:name="_Hlk116456236"/>
      <w:bookmarkStart w:id="31" w:name="_Hlk117597280"/>
      <w:bookmarkStart w:id="32" w:name="_Hlk12008680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27D89C06" w14:textId="6D7D07A3" w:rsidR="00153B70" w:rsidRDefault="00153B70" w:rsidP="00153B70">
      <w:pPr>
        <w:spacing w:line="360" w:lineRule="auto"/>
        <w:ind w:firstLine="540"/>
        <w:jc w:val="both"/>
      </w:pPr>
      <w:bookmarkStart w:id="33" w:name="_Hlk47515464"/>
      <w:bookmarkStart w:id="34" w:name="_Hlk79397883"/>
      <w:bookmarkStart w:id="35" w:name="_Hlk80605422"/>
      <w:r>
        <w:t xml:space="preserve">s u t e i k i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pastatui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109730158031)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1 </w:t>
      </w:r>
      <w:proofErr w:type="spellStart"/>
      <w:r>
        <w:t>priedą</w:t>
      </w:r>
      <w:proofErr w:type="spellEnd"/>
      <w:r>
        <w:t xml:space="preserve"> –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33"/>
      <w:bookmarkEnd w:id="34"/>
      <w:bookmarkEnd w:id="35"/>
      <w:r>
        <w:t xml:space="preserve"> </w:t>
      </w:r>
      <w:bookmarkEnd w:id="27"/>
      <w:bookmarkEnd w:id="28"/>
      <w:bookmarkEnd w:id="29"/>
      <w:bookmarkEnd w:id="30"/>
      <w:bookmarkEnd w:id="31"/>
      <w:proofErr w:type="spellStart"/>
      <w:r>
        <w:t>Vilkpėdės</w:t>
      </w:r>
      <w:proofErr w:type="spellEnd"/>
      <w:r>
        <w:t xml:space="preserve"> g. 6J</w:t>
      </w:r>
      <w:r w:rsidR="001274F8">
        <w:t>.</w:t>
      </w:r>
    </w:p>
    <w:bookmarkEnd w:id="32"/>
    <w:p w14:paraId="3BE65B03" w14:textId="77777777" w:rsidR="00153B70" w:rsidRDefault="00153B70" w:rsidP="00153B70">
      <w:pPr>
        <w:spacing w:line="360" w:lineRule="auto"/>
        <w:ind w:firstLine="540"/>
        <w:jc w:val="both"/>
      </w:pPr>
    </w:p>
    <w:p w14:paraId="0F3E4AD9" w14:textId="77777777" w:rsidR="00153B70" w:rsidRDefault="00153B70" w:rsidP="00153B70">
      <w:pPr>
        <w:spacing w:line="360" w:lineRule="auto"/>
        <w:ind w:firstLine="540"/>
        <w:jc w:val="both"/>
      </w:pPr>
    </w:p>
    <w:p w14:paraId="63CA289E" w14:textId="77777777" w:rsidR="00153B70" w:rsidRDefault="00153B70" w:rsidP="00153B70">
      <w:pPr>
        <w:spacing w:line="360" w:lineRule="auto"/>
        <w:ind w:firstLine="540"/>
        <w:jc w:val="both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153B70" w14:paraId="06BA4DE0" w14:textId="77777777" w:rsidTr="00153B70">
        <w:trPr>
          <w:trHeight w:val="74"/>
        </w:trPr>
        <w:tc>
          <w:tcPr>
            <w:tcW w:w="4819" w:type="dxa"/>
            <w:hideMark/>
          </w:tcPr>
          <w:p w14:paraId="5D8521AB" w14:textId="77777777" w:rsidR="00153B70" w:rsidRDefault="00153B70">
            <w:r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r>
              <w:rPr>
                <w:color w:val="002060"/>
              </w:rPr>
              <w:instrText xml:space="preserve"> FORMTEXT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separate"/>
            </w:r>
            <w:r>
              <w:rPr>
                <w:noProof/>
                <w:color w:val="002060"/>
              </w:rPr>
              <w:t>Administracijos direktoriaus pavaduotoja</w:t>
            </w:r>
            <w:r>
              <w:fldChar w:fldCharType="end"/>
            </w:r>
          </w:p>
        </w:tc>
        <w:tc>
          <w:tcPr>
            <w:tcW w:w="4818" w:type="dxa"/>
            <w:hideMark/>
          </w:tcPr>
          <w:p w14:paraId="57698904" w14:textId="77777777" w:rsidR="00153B70" w:rsidRDefault="00153B70">
            <w:pPr>
              <w:jc w:val="right"/>
            </w:pPr>
            <w:r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r>
              <w:rPr>
                <w:color w:val="002060"/>
              </w:rPr>
              <w:instrText xml:space="preserve"> FORMTEXT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separate"/>
            </w:r>
            <w:r>
              <w:rPr>
                <w:noProof/>
                <w:color w:val="002060"/>
              </w:rPr>
              <w:t>Danuta Narbut</w:t>
            </w:r>
            <w:r>
              <w:fldChar w:fldCharType="end"/>
            </w:r>
          </w:p>
        </w:tc>
      </w:tr>
    </w:tbl>
    <w:p w14:paraId="344A41AC" w14:textId="77777777" w:rsidR="00153B70" w:rsidRDefault="00153B70" w:rsidP="00153B70">
      <w:pPr>
        <w:spacing w:line="360" w:lineRule="auto"/>
        <w:ind w:firstLine="540"/>
        <w:jc w:val="both"/>
      </w:pPr>
    </w:p>
    <w:p w14:paraId="237B9D66" w14:textId="1FC63F46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6" w:name="specialiojiZyma"/>
    <w:bookmarkEnd w:id="3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274F8"/>
    <w:rsid w:val="00153B70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021E9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2022-11-24T08:57:00Z</dcterms:created>
  <dcterms:modified xsi:type="dcterms:W3CDTF">2022-11-24T08:57:00Z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