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93" w:rsidRPr="00850593" w:rsidRDefault="00850593" w:rsidP="00850593">
      <w:pPr>
        <w:shd w:val="clear" w:color="auto" w:fill="FFFFFF"/>
        <w:spacing w:after="150" w:line="240" w:lineRule="auto"/>
        <w:jc w:val="both"/>
        <w:rPr>
          <w:rFonts w:ascii="Arial" w:eastAsia="Times New Roman" w:hAnsi="Arial" w:cs="Arial"/>
          <w:color w:val="000000"/>
          <w:sz w:val="32"/>
          <w:szCs w:val="32"/>
          <w:lang w:eastAsia="lt-LT"/>
        </w:rPr>
      </w:pPr>
      <w:r w:rsidRPr="00850593">
        <w:rPr>
          <w:rFonts w:ascii="Arial" w:eastAsia="Times New Roman" w:hAnsi="Arial" w:cs="Arial"/>
          <w:b/>
          <w:bCs/>
          <w:color w:val="000000"/>
          <w:sz w:val="32"/>
          <w:szCs w:val="32"/>
          <w:lang w:eastAsia="lt-LT"/>
        </w:rPr>
        <w:t>Bičių duonelė</w:t>
      </w:r>
    </w:p>
    <w:p w:rsidR="00850593" w:rsidRPr="00850593" w:rsidRDefault="00850593" w:rsidP="00850593">
      <w:pPr>
        <w:spacing w:after="0" w:line="240" w:lineRule="auto"/>
        <w:rPr>
          <w:rFonts w:ascii="Times New Roman" w:eastAsia="Times New Roman" w:hAnsi="Times New Roman" w:cs="Times New Roman"/>
          <w:sz w:val="32"/>
          <w:szCs w:val="32"/>
          <w:lang w:eastAsia="lt-LT"/>
        </w:rPr>
      </w:pPr>
      <w:r w:rsidRPr="00850593">
        <w:rPr>
          <w:rFonts w:ascii="Arial" w:eastAsia="Times New Roman" w:hAnsi="Arial" w:cs="Arial"/>
          <w:color w:val="000000"/>
          <w:sz w:val="32"/>
          <w:szCs w:val="32"/>
          <w:lang w:eastAsia="lt-LT"/>
        </w:rPr>
        <w:br/>
      </w:r>
    </w:p>
    <w:p w:rsidR="00417206" w:rsidRDefault="00850593" w:rsidP="00417206">
      <w:pPr>
        <w:shd w:val="clear" w:color="auto" w:fill="FFFFFF"/>
        <w:spacing w:after="150" w:line="240" w:lineRule="auto"/>
        <w:jc w:val="both"/>
        <w:rPr>
          <w:rFonts w:ascii="Arial" w:eastAsia="Times New Roman" w:hAnsi="Arial" w:cs="Arial"/>
          <w:color w:val="000000"/>
          <w:sz w:val="32"/>
          <w:szCs w:val="32"/>
          <w:lang w:eastAsia="lt-LT"/>
        </w:rPr>
      </w:pPr>
      <w:r w:rsidRPr="00850593">
        <w:rPr>
          <w:rFonts w:ascii="Arial" w:eastAsia="Times New Roman" w:hAnsi="Arial" w:cs="Arial"/>
          <w:color w:val="000000"/>
          <w:sz w:val="32"/>
          <w:szCs w:val="32"/>
          <w:lang w:eastAsia="lt-LT"/>
        </w:rPr>
        <w:t>Tai surinktos ir korių akutėse užkonservuotos žiedadulkės. Pastarųjų metų moksliniais tyrimais nustatyta, kad žmogaus organizmas bičių duonelę įsisavina geriau nei žiedadulkes. Be to, duonelę galima vartoti ilgiau.</w:t>
      </w:r>
    </w:p>
    <w:p w:rsidR="00850593" w:rsidRPr="00850593" w:rsidRDefault="00850593" w:rsidP="00417206">
      <w:pPr>
        <w:shd w:val="clear" w:color="auto" w:fill="FFFFFF"/>
        <w:spacing w:after="150" w:line="240" w:lineRule="auto"/>
        <w:jc w:val="both"/>
        <w:rPr>
          <w:rFonts w:ascii="Arial" w:eastAsia="Times New Roman" w:hAnsi="Arial" w:cs="Arial"/>
          <w:color w:val="000000"/>
          <w:sz w:val="32"/>
          <w:szCs w:val="32"/>
          <w:lang w:eastAsia="lt-LT"/>
        </w:rPr>
      </w:pPr>
      <w:r w:rsidRPr="00850593">
        <w:rPr>
          <w:rFonts w:ascii="Arial" w:eastAsia="Times New Roman" w:hAnsi="Arial" w:cs="Arial"/>
          <w:color w:val="000000"/>
          <w:sz w:val="32"/>
          <w:szCs w:val="32"/>
          <w:lang w:eastAsia="lt-LT"/>
        </w:rPr>
        <w:br/>
      </w:r>
      <w:r w:rsidRPr="006E6A5C">
        <w:rPr>
          <w:rFonts w:ascii="Arial" w:eastAsia="Times New Roman" w:hAnsi="Arial" w:cs="Arial"/>
          <w:color w:val="000000"/>
          <w:sz w:val="32"/>
          <w:szCs w:val="32"/>
          <w:lang w:eastAsia="lt-LT"/>
        </w:rPr>
        <w:t xml:space="preserve"> B</w:t>
      </w:r>
      <w:r w:rsidRPr="00850593">
        <w:rPr>
          <w:rFonts w:ascii="Arial" w:eastAsia="Times New Roman" w:hAnsi="Arial" w:cs="Arial"/>
          <w:color w:val="000000"/>
          <w:sz w:val="32"/>
          <w:szCs w:val="32"/>
          <w:lang w:eastAsia="lt-LT"/>
        </w:rPr>
        <w:t xml:space="preserve">ičių duonelėje yra mažiau baltymų (apie 20 proc.) nei žiedadulkėse, tačiau daugiau angliavandenių (23–34 proc.), riebalų rūgščių, vitaminų, fermentų, </w:t>
      </w:r>
      <w:proofErr w:type="spellStart"/>
      <w:r w:rsidRPr="00850593">
        <w:rPr>
          <w:rFonts w:ascii="Arial" w:eastAsia="Times New Roman" w:hAnsi="Arial" w:cs="Arial"/>
          <w:color w:val="000000"/>
          <w:sz w:val="32"/>
          <w:szCs w:val="32"/>
          <w:lang w:eastAsia="lt-LT"/>
        </w:rPr>
        <w:t>bioflavonoidų</w:t>
      </w:r>
      <w:proofErr w:type="spellEnd"/>
      <w:r w:rsidRPr="00850593">
        <w:rPr>
          <w:rFonts w:ascii="Arial" w:eastAsia="Times New Roman" w:hAnsi="Arial" w:cs="Arial"/>
          <w:color w:val="000000"/>
          <w:sz w:val="32"/>
          <w:szCs w:val="32"/>
          <w:lang w:eastAsia="lt-LT"/>
        </w:rPr>
        <w:t>. Bičių duonelėje taip pat yra geležies, kobalto, fosforo ir kalcio, biologiškai aktyvių medžiagų, amino- ir kitų organinių rūgščių, pigmentų. Duonelėje daugiau nei žiedadulkėse yra vitamino K, bet mažiau vitamino E.</w:t>
      </w:r>
    </w:p>
    <w:p w:rsidR="00850593" w:rsidRPr="00850593" w:rsidRDefault="00850593" w:rsidP="00850593">
      <w:pPr>
        <w:spacing w:after="0" w:line="240" w:lineRule="auto"/>
        <w:rPr>
          <w:rFonts w:ascii="Times New Roman" w:eastAsia="Times New Roman" w:hAnsi="Times New Roman" w:cs="Times New Roman"/>
          <w:sz w:val="32"/>
          <w:szCs w:val="32"/>
          <w:lang w:eastAsia="lt-LT"/>
        </w:rPr>
      </w:pPr>
    </w:p>
    <w:p w:rsidR="000F61FE" w:rsidRPr="006E6A5C" w:rsidRDefault="00850593" w:rsidP="000F61FE">
      <w:pPr>
        <w:pStyle w:val="prastasiniatinklio"/>
        <w:shd w:val="clear" w:color="auto" w:fill="FFFFFF"/>
        <w:spacing w:after="150"/>
        <w:jc w:val="both"/>
        <w:rPr>
          <w:rFonts w:ascii="Arial" w:eastAsia="Times New Roman" w:hAnsi="Arial" w:cs="Arial"/>
          <w:color w:val="000000"/>
          <w:sz w:val="32"/>
          <w:szCs w:val="32"/>
          <w:lang w:eastAsia="lt-LT"/>
        </w:rPr>
      </w:pPr>
      <w:r w:rsidRPr="00850593">
        <w:rPr>
          <w:rFonts w:ascii="Arial" w:eastAsia="Times New Roman" w:hAnsi="Arial" w:cs="Arial"/>
          <w:color w:val="000000"/>
          <w:sz w:val="32"/>
          <w:szCs w:val="32"/>
          <w:lang w:eastAsia="lt-LT"/>
        </w:rPr>
        <w:t>Šio bičių produkto rekomenduojama vartoti sergantiesiems mažakraujyste, hepatitu, cukriniu diabetu, virškinamojo trakto ligomis, ypač žarnyno (kolitu, lėtiniu vidurių užkietėjimu). Naudinga tiesiog pakramtyti bičių duonelės (tarkime, po nekupiną šaukštelį 4–6 dienas), ir oda pagražėja, tampa lygesnė, įgyja gražesnę spalvą</w:t>
      </w:r>
    </w:p>
    <w:p w:rsidR="0017165D" w:rsidRDefault="006E6A5C" w:rsidP="000F61FE">
      <w:pPr>
        <w:pStyle w:val="prastasiniatinklio"/>
        <w:shd w:val="clear" w:color="auto" w:fill="FFFFFF"/>
        <w:spacing w:after="150"/>
        <w:jc w:val="both"/>
        <w:rPr>
          <w:rFonts w:ascii="Arial" w:hAnsi="Arial" w:cs="Arial"/>
          <w:color w:val="212529"/>
          <w:sz w:val="32"/>
          <w:szCs w:val="32"/>
          <w:shd w:val="clear" w:color="auto" w:fill="FFFFFF"/>
        </w:rPr>
      </w:pPr>
      <w:r w:rsidRPr="006E6A5C">
        <w:rPr>
          <w:rFonts w:ascii="Arial" w:hAnsi="Arial" w:cs="Arial"/>
          <w:color w:val="212529"/>
          <w:sz w:val="32"/>
          <w:szCs w:val="32"/>
          <w:shd w:val="clear" w:color="auto" w:fill="FFFFFF"/>
        </w:rPr>
        <w:t xml:space="preserve">Pirmiausia – duonelėje esantys baltymai greitai atstato prarastas jėgas, tonizuoja organizmą. </w:t>
      </w:r>
    </w:p>
    <w:p w:rsidR="0017165D" w:rsidRDefault="006E6A5C" w:rsidP="000F61FE">
      <w:pPr>
        <w:pStyle w:val="prastasiniatinklio"/>
        <w:shd w:val="clear" w:color="auto" w:fill="FFFFFF"/>
        <w:spacing w:after="150"/>
        <w:jc w:val="both"/>
        <w:rPr>
          <w:rFonts w:ascii="Arial" w:hAnsi="Arial" w:cs="Arial"/>
          <w:color w:val="212529"/>
          <w:sz w:val="32"/>
          <w:szCs w:val="32"/>
          <w:shd w:val="clear" w:color="auto" w:fill="FFFFFF"/>
        </w:rPr>
      </w:pPr>
      <w:r w:rsidRPr="006E6A5C">
        <w:rPr>
          <w:rFonts w:ascii="Arial" w:hAnsi="Arial" w:cs="Arial"/>
          <w:color w:val="212529"/>
          <w:sz w:val="32"/>
          <w:szCs w:val="32"/>
          <w:shd w:val="clear" w:color="auto" w:fill="FFFFFF"/>
        </w:rPr>
        <w:t xml:space="preserve">Antra – stimuliuoja ir teigiamai veikia imuninę sistemą, didina atsparumą stresui. </w:t>
      </w:r>
    </w:p>
    <w:p w:rsidR="0017165D" w:rsidRDefault="006E6A5C" w:rsidP="000F61FE">
      <w:pPr>
        <w:pStyle w:val="prastasiniatinklio"/>
        <w:shd w:val="clear" w:color="auto" w:fill="FFFFFF"/>
        <w:spacing w:after="150"/>
        <w:jc w:val="both"/>
        <w:rPr>
          <w:rFonts w:ascii="Arial" w:hAnsi="Arial" w:cs="Arial"/>
          <w:color w:val="212529"/>
          <w:sz w:val="32"/>
          <w:szCs w:val="32"/>
          <w:shd w:val="clear" w:color="auto" w:fill="FFFFFF"/>
        </w:rPr>
      </w:pPr>
      <w:r w:rsidRPr="006E6A5C">
        <w:rPr>
          <w:rFonts w:ascii="Arial" w:hAnsi="Arial" w:cs="Arial"/>
          <w:color w:val="212529"/>
          <w:sz w:val="32"/>
          <w:szCs w:val="32"/>
          <w:shd w:val="clear" w:color="auto" w:fill="FFFFFF"/>
        </w:rPr>
        <w:t xml:space="preserve">Trečia – ši padeda atstatyti vitaminų ir mikroelementų trūkumą. Yra veiksminga, kaip vaistas hipertenzijos ir hipotonijos profilaktikai, kraujagyslių ir širdies veiklos gerinimui. </w:t>
      </w:r>
    </w:p>
    <w:p w:rsidR="0017165D" w:rsidRDefault="006E6A5C" w:rsidP="000F61FE">
      <w:pPr>
        <w:pStyle w:val="prastasiniatinklio"/>
        <w:shd w:val="clear" w:color="auto" w:fill="FFFFFF"/>
        <w:spacing w:after="150"/>
        <w:jc w:val="both"/>
        <w:rPr>
          <w:rFonts w:ascii="Arial" w:hAnsi="Arial" w:cs="Arial"/>
          <w:color w:val="212529"/>
          <w:sz w:val="32"/>
          <w:szCs w:val="32"/>
          <w:shd w:val="clear" w:color="auto" w:fill="FFFFFF"/>
        </w:rPr>
      </w:pPr>
      <w:r w:rsidRPr="006E6A5C">
        <w:rPr>
          <w:rFonts w:ascii="Arial" w:hAnsi="Arial" w:cs="Arial"/>
          <w:color w:val="212529"/>
          <w:sz w:val="32"/>
          <w:szCs w:val="32"/>
          <w:shd w:val="clear" w:color="auto" w:fill="FFFFFF"/>
        </w:rPr>
        <w:t>Ketvirta – duonelė stimuliuoja naujų ląstelių augimą, pažeistų audinių ir organų regeneraciją, todėl yra ypač tinkam</w:t>
      </w:r>
      <w:r w:rsidR="0017165D">
        <w:rPr>
          <w:rFonts w:ascii="Arial" w:hAnsi="Arial" w:cs="Arial"/>
          <w:color w:val="212529"/>
          <w:sz w:val="32"/>
          <w:szCs w:val="32"/>
          <w:shd w:val="clear" w:color="auto" w:fill="FFFFFF"/>
        </w:rPr>
        <w:t xml:space="preserve">a pooperaciniu laikotarpiu. </w:t>
      </w:r>
    </w:p>
    <w:p w:rsidR="000F61FE" w:rsidRPr="006E6A5C" w:rsidRDefault="0017165D" w:rsidP="000F61FE">
      <w:pPr>
        <w:pStyle w:val="prastasiniatinklio"/>
        <w:shd w:val="clear" w:color="auto" w:fill="FFFFFF"/>
        <w:spacing w:after="150"/>
        <w:jc w:val="both"/>
        <w:rPr>
          <w:rFonts w:ascii="Arial" w:eastAsia="Times New Roman" w:hAnsi="Arial" w:cs="Arial"/>
          <w:color w:val="000000"/>
          <w:sz w:val="32"/>
          <w:szCs w:val="32"/>
          <w:lang w:eastAsia="lt-LT"/>
        </w:rPr>
      </w:pPr>
      <w:r>
        <w:rPr>
          <w:rFonts w:ascii="Arial" w:hAnsi="Arial" w:cs="Arial"/>
          <w:color w:val="212529"/>
          <w:sz w:val="32"/>
          <w:szCs w:val="32"/>
          <w:shd w:val="clear" w:color="auto" w:fill="FFFFFF"/>
        </w:rPr>
        <w:t>P</w:t>
      </w:r>
      <w:r w:rsidR="006E6A5C" w:rsidRPr="006E6A5C">
        <w:rPr>
          <w:rFonts w:ascii="Arial" w:hAnsi="Arial" w:cs="Arial"/>
          <w:color w:val="212529"/>
          <w:sz w:val="32"/>
          <w:szCs w:val="32"/>
          <w:shd w:val="clear" w:color="auto" w:fill="FFFFFF"/>
        </w:rPr>
        <w:t>enkta – ši normalizuoja žarnyno mikroflorą, gerina medžiagų apykaitą, virškinamojo trakto darbą, didina apetitą. Be to, stiprina kaulus, gerina regėjimą, atjaunina odą.</w:t>
      </w:r>
    </w:p>
    <w:p w:rsidR="0012355C" w:rsidRPr="006E6A5C" w:rsidRDefault="0012355C" w:rsidP="000F61FE">
      <w:pPr>
        <w:pStyle w:val="prastasiniatinklio"/>
        <w:shd w:val="clear" w:color="auto" w:fill="FFFFFF"/>
        <w:spacing w:after="150"/>
        <w:jc w:val="both"/>
        <w:rPr>
          <w:rFonts w:ascii="Arial" w:eastAsia="Times New Roman" w:hAnsi="Arial" w:cs="Arial"/>
          <w:color w:val="000000"/>
          <w:sz w:val="32"/>
          <w:szCs w:val="32"/>
          <w:lang w:eastAsia="lt-LT"/>
        </w:rPr>
      </w:pPr>
    </w:p>
    <w:p w:rsidR="0012355C" w:rsidRDefault="0012355C" w:rsidP="000F61FE">
      <w:pPr>
        <w:pStyle w:val="prastasiniatinklio"/>
        <w:shd w:val="clear" w:color="auto" w:fill="FFFFFF"/>
        <w:spacing w:after="150"/>
        <w:jc w:val="both"/>
        <w:rPr>
          <w:rFonts w:ascii="Arial" w:eastAsia="Times New Roman" w:hAnsi="Arial" w:cs="Arial"/>
          <w:color w:val="000000"/>
          <w:sz w:val="27"/>
          <w:szCs w:val="27"/>
          <w:lang w:eastAsia="lt-LT"/>
        </w:rPr>
      </w:pPr>
    </w:p>
    <w:p w:rsidR="0012355C" w:rsidRDefault="0012355C" w:rsidP="000F61FE">
      <w:pPr>
        <w:pStyle w:val="prastasiniatinklio"/>
        <w:shd w:val="clear" w:color="auto" w:fill="FFFFFF"/>
        <w:spacing w:after="150"/>
        <w:jc w:val="both"/>
        <w:rPr>
          <w:rFonts w:ascii="Arial" w:eastAsia="Times New Roman" w:hAnsi="Arial" w:cs="Arial"/>
          <w:color w:val="000000"/>
          <w:sz w:val="27"/>
          <w:szCs w:val="27"/>
          <w:lang w:eastAsia="lt-LT"/>
        </w:rPr>
      </w:pPr>
    </w:p>
    <w:p w:rsidR="0012355C" w:rsidRDefault="0012355C" w:rsidP="000F61FE">
      <w:pPr>
        <w:pStyle w:val="prastasiniatinklio"/>
        <w:shd w:val="clear" w:color="auto" w:fill="FFFFFF"/>
        <w:spacing w:after="150"/>
        <w:jc w:val="both"/>
        <w:rPr>
          <w:rFonts w:ascii="Arial" w:eastAsia="Times New Roman" w:hAnsi="Arial" w:cs="Arial"/>
          <w:color w:val="000000"/>
          <w:sz w:val="27"/>
          <w:szCs w:val="27"/>
          <w:lang w:eastAsia="lt-LT"/>
        </w:rPr>
      </w:pPr>
      <w:bookmarkStart w:id="0" w:name="_GoBack"/>
      <w:bookmarkEnd w:id="0"/>
    </w:p>
    <w:p w:rsidR="000F61FE" w:rsidRPr="006E6A5C" w:rsidRDefault="000F61FE" w:rsidP="000F61FE">
      <w:pPr>
        <w:pStyle w:val="prastasiniatinklio"/>
        <w:shd w:val="clear" w:color="auto" w:fill="FFFFFF"/>
        <w:spacing w:after="150"/>
        <w:jc w:val="both"/>
        <w:rPr>
          <w:rFonts w:ascii="Arial" w:eastAsia="Times New Roman" w:hAnsi="Arial" w:cs="Arial"/>
          <w:color w:val="000000"/>
          <w:sz w:val="32"/>
          <w:szCs w:val="32"/>
          <w:lang w:eastAsia="lt-LT"/>
        </w:rPr>
      </w:pPr>
      <w:r w:rsidRPr="006E6A5C">
        <w:rPr>
          <w:rFonts w:ascii="Arial" w:eastAsia="Times New Roman" w:hAnsi="Arial" w:cs="Arial"/>
          <w:b/>
          <w:bCs/>
          <w:color w:val="000000"/>
          <w:sz w:val="32"/>
          <w:szCs w:val="32"/>
          <w:lang w:eastAsia="lt-LT"/>
        </w:rPr>
        <w:lastRenderedPageBreak/>
        <w:t>Bičių pikis</w:t>
      </w:r>
    </w:p>
    <w:p w:rsidR="000F61FE" w:rsidRPr="000F61FE" w:rsidRDefault="000F61FE" w:rsidP="000F61FE">
      <w:pPr>
        <w:spacing w:after="0" w:line="240" w:lineRule="auto"/>
        <w:rPr>
          <w:rFonts w:ascii="Times New Roman" w:eastAsia="Times New Roman" w:hAnsi="Times New Roman" w:cs="Times New Roman"/>
          <w:sz w:val="32"/>
          <w:szCs w:val="32"/>
          <w:lang w:eastAsia="lt-LT"/>
        </w:rPr>
      </w:pPr>
    </w:p>
    <w:p w:rsidR="000F61FE" w:rsidRPr="006E6A5C" w:rsidRDefault="000F61FE" w:rsidP="000F61FE">
      <w:pPr>
        <w:shd w:val="clear" w:color="auto" w:fill="FFFFFF"/>
        <w:spacing w:after="150" w:line="240" w:lineRule="auto"/>
        <w:jc w:val="both"/>
        <w:rPr>
          <w:rFonts w:ascii="Arial" w:eastAsia="Times New Roman" w:hAnsi="Arial" w:cs="Arial"/>
          <w:color w:val="000000"/>
          <w:sz w:val="32"/>
          <w:szCs w:val="32"/>
          <w:lang w:eastAsia="lt-LT"/>
        </w:rPr>
      </w:pPr>
      <w:r w:rsidRPr="000F61FE">
        <w:rPr>
          <w:rFonts w:ascii="Arial" w:eastAsia="Times New Roman" w:hAnsi="Arial" w:cs="Arial"/>
          <w:color w:val="000000"/>
          <w:sz w:val="32"/>
          <w:szCs w:val="32"/>
          <w:lang w:eastAsia="lt-LT"/>
        </w:rPr>
        <w:t>„Pikis randamas prie avilių landų. Tai gardaus kvapo sausa ir lengvai tepama tarsi vaškas medžiaga. Ji labai šilta, turinti ištraukiamąją jėgą. Garų forma ji padeda įsisenėjusiam kosuliui, o užtepta ant odos naikina dedervinę“, – rašoma viename X amžiaus Bizantijos rankraštyje. Senovės Egipte pikis buvo naudojamas balzamavimui, graikai juo gydė žaizdas.</w:t>
      </w:r>
    </w:p>
    <w:p w:rsidR="0012355C" w:rsidRPr="006E6A5C" w:rsidRDefault="000F61FE" w:rsidP="0012355C">
      <w:pPr>
        <w:pStyle w:val="prastasiniatinklio"/>
        <w:shd w:val="clear" w:color="auto" w:fill="FFFFFF"/>
        <w:spacing w:after="150"/>
        <w:jc w:val="both"/>
        <w:rPr>
          <w:rFonts w:ascii="Arial" w:eastAsia="Times New Roman" w:hAnsi="Arial" w:cs="Arial"/>
          <w:color w:val="000000"/>
          <w:sz w:val="32"/>
          <w:szCs w:val="32"/>
          <w:lang w:eastAsia="lt-LT"/>
        </w:rPr>
      </w:pPr>
      <w:r w:rsidRPr="006E6A5C">
        <w:rPr>
          <w:rFonts w:ascii="Arial" w:hAnsi="Arial" w:cs="Arial"/>
          <w:color w:val="000000"/>
          <w:sz w:val="32"/>
          <w:szCs w:val="32"/>
          <w:shd w:val="clear" w:color="auto" w:fill="FFFFFF"/>
        </w:rPr>
        <w:t xml:space="preserve"> Pikiu, surinktu iš tuopų, kaštonų, beržų, alksnių pumpurų, bitės apkamšo avilius ar medžių dreves, užglaisto plyšius. Pikyje yra B grupės vitaminų, vitaminų E, H ir P, riebalų rūgščių, daugybė mikroelementų (cinko, mangano, geležies, vario), 17 aminorūgščių, </w:t>
      </w:r>
      <w:proofErr w:type="spellStart"/>
      <w:r w:rsidRPr="006E6A5C">
        <w:rPr>
          <w:rFonts w:ascii="Arial" w:hAnsi="Arial" w:cs="Arial"/>
          <w:color w:val="000000"/>
          <w:sz w:val="32"/>
          <w:szCs w:val="32"/>
          <w:shd w:val="clear" w:color="auto" w:fill="FFFFFF"/>
        </w:rPr>
        <w:t>mono</w:t>
      </w:r>
      <w:proofErr w:type="spellEnd"/>
      <w:r w:rsidRPr="006E6A5C">
        <w:rPr>
          <w:rFonts w:ascii="Arial" w:hAnsi="Arial" w:cs="Arial"/>
          <w:color w:val="000000"/>
          <w:sz w:val="32"/>
          <w:szCs w:val="32"/>
          <w:shd w:val="clear" w:color="auto" w:fill="FFFFFF"/>
        </w:rPr>
        <w:t>- ir polisacharidų, eterinių aliejų. Ši natūrali skausmą malšinanti priemonė turi antibakterinių ir antivirusinių ypatybių. Skirtingai nuo kitų antibiotikų poveikio, bičių pikis nesunaikina žmogaus organizme esančių gerųjų bakterijų.</w:t>
      </w:r>
      <w:r w:rsidR="0012355C" w:rsidRPr="006E6A5C">
        <w:rPr>
          <w:rFonts w:ascii="Arial" w:eastAsia="Times New Roman" w:hAnsi="Arial" w:cs="Arial"/>
          <w:color w:val="000000"/>
          <w:sz w:val="32"/>
          <w:szCs w:val="32"/>
          <w:lang w:eastAsia="lt-LT"/>
        </w:rPr>
        <w:t xml:space="preserve"> </w:t>
      </w:r>
    </w:p>
    <w:p w:rsidR="0012355C" w:rsidRPr="0012355C" w:rsidRDefault="0012355C" w:rsidP="00417206">
      <w:pPr>
        <w:pStyle w:val="prastasiniatinklio"/>
        <w:shd w:val="clear" w:color="auto" w:fill="FFFFFF"/>
        <w:spacing w:after="150"/>
        <w:jc w:val="both"/>
        <w:rPr>
          <w:rFonts w:ascii="Arial" w:eastAsia="Times New Roman" w:hAnsi="Arial" w:cs="Arial"/>
          <w:color w:val="000000"/>
          <w:sz w:val="32"/>
          <w:szCs w:val="32"/>
          <w:lang w:eastAsia="lt-LT"/>
        </w:rPr>
      </w:pPr>
      <w:r w:rsidRPr="006E6A5C">
        <w:rPr>
          <w:rFonts w:ascii="Arial" w:eastAsia="Times New Roman" w:hAnsi="Arial" w:cs="Arial"/>
          <w:color w:val="000000"/>
          <w:sz w:val="32"/>
          <w:szCs w:val="32"/>
          <w:lang w:eastAsia="lt-LT"/>
        </w:rPr>
        <w:t xml:space="preserve">Moksliniai tyrimai atskleidė įdomų dalyką: pikis veiksmingai veikia net 24 rūšių bakterijas ir 20 rūšių grybelius. Stipriu antibakteriniu poveikiu išsiskiriantis pikis efektyvus gydant neurodermitą, lėtinę egzemą, anginą, ilgai gyjančias pūlingas žaizdas, makšties uždegimą. Lietuvos senoliai iš medaus, alyvuogių aliejaus ir pikio (1:1:1) ruošdavo tepalą, kuriuo trindavo dantis ir dantenas. Tai padėdavo išvengti parodontozės ir ėduonies. Bičių pikio tepalu gydomi nudegimai, </w:t>
      </w:r>
      <w:proofErr w:type="spellStart"/>
      <w:r w:rsidRPr="006E6A5C">
        <w:rPr>
          <w:rFonts w:ascii="Arial" w:eastAsia="Times New Roman" w:hAnsi="Arial" w:cs="Arial"/>
          <w:color w:val="000000"/>
          <w:sz w:val="32"/>
          <w:szCs w:val="32"/>
          <w:lang w:eastAsia="lt-LT"/>
        </w:rPr>
        <w:t>piktvotės</w:t>
      </w:r>
      <w:proofErr w:type="spellEnd"/>
      <w:r w:rsidRPr="006E6A5C">
        <w:rPr>
          <w:rFonts w:ascii="Arial" w:eastAsia="Times New Roman" w:hAnsi="Arial" w:cs="Arial"/>
          <w:color w:val="000000"/>
          <w:sz w:val="32"/>
          <w:szCs w:val="32"/>
          <w:lang w:eastAsia="lt-LT"/>
        </w:rPr>
        <w:t>, nuo jo greičiau gyja opos ir žaizdos. Tačiau daug pikio nedėkite ant ilgai gyjančių žaizdų, nes gali paūmėti uždegimas.</w:t>
      </w:r>
    </w:p>
    <w:p w:rsidR="0012355C" w:rsidRPr="0012355C" w:rsidRDefault="0012355C" w:rsidP="00417206">
      <w:pPr>
        <w:shd w:val="clear" w:color="auto" w:fill="FFFFFF"/>
        <w:spacing w:after="150" w:line="240" w:lineRule="auto"/>
        <w:jc w:val="both"/>
        <w:rPr>
          <w:rFonts w:ascii="Arial" w:eastAsia="Times New Roman" w:hAnsi="Arial" w:cs="Arial"/>
          <w:color w:val="000000"/>
          <w:sz w:val="32"/>
          <w:szCs w:val="32"/>
          <w:lang w:eastAsia="lt-LT"/>
        </w:rPr>
      </w:pPr>
      <w:r w:rsidRPr="0012355C">
        <w:rPr>
          <w:rFonts w:ascii="Arial" w:eastAsia="Times New Roman" w:hAnsi="Arial" w:cs="Arial"/>
          <w:color w:val="000000"/>
          <w:sz w:val="32"/>
          <w:szCs w:val="32"/>
          <w:lang w:eastAsia="lt-LT"/>
        </w:rPr>
        <w:t xml:space="preserve">„Sergant artritu, odos ligomis, pavyzdžiui, žvyneline, rekomenduojama į pusę stiklinės vandens įlašinti 5 lašus spiritinio pikio tirpalo (50 g pikio ir 250 g 80 proc. stiprumo spirito) ir išgerti kasdien 30 min. prieš valgį. O sergant plaučių uždegimu, skrandžio ar dvylikapirštės žarnos opalige, į pusę stiklinės vandens reikia įlašinti 30 lašų spiritinio pikio tirpalo ir išgerti pusę valandos ar valandą prieš valgį. Vartokite ne trumpiau kaip mėnesį“, – pataria daugiau nei 30 metų bitininkyste užsiimanti G. </w:t>
      </w:r>
      <w:proofErr w:type="spellStart"/>
      <w:r w:rsidRPr="0012355C">
        <w:rPr>
          <w:rFonts w:ascii="Arial" w:eastAsia="Times New Roman" w:hAnsi="Arial" w:cs="Arial"/>
          <w:color w:val="000000"/>
          <w:sz w:val="32"/>
          <w:szCs w:val="32"/>
          <w:lang w:eastAsia="lt-LT"/>
        </w:rPr>
        <w:t>Skardžiuvienė</w:t>
      </w:r>
      <w:proofErr w:type="spellEnd"/>
      <w:r w:rsidRPr="0012355C">
        <w:rPr>
          <w:rFonts w:ascii="Arial" w:eastAsia="Times New Roman" w:hAnsi="Arial" w:cs="Arial"/>
          <w:color w:val="000000"/>
          <w:sz w:val="32"/>
          <w:szCs w:val="32"/>
          <w:lang w:eastAsia="lt-LT"/>
        </w:rPr>
        <w:t>.</w:t>
      </w:r>
    </w:p>
    <w:p w:rsidR="0012355C" w:rsidRPr="006E6A5C" w:rsidRDefault="0012355C" w:rsidP="0012355C">
      <w:pPr>
        <w:shd w:val="clear" w:color="auto" w:fill="FFFFFF"/>
        <w:spacing w:after="150" w:line="240" w:lineRule="auto"/>
        <w:jc w:val="both"/>
        <w:rPr>
          <w:rFonts w:ascii="Arial" w:eastAsia="Times New Roman" w:hAnsi="Arial" w:cs="Arial"/>
          <w:color w:val="000000"/>
          <w:sz w:val="32"/>
          <w:szCs w:val="32"/>
          <w:lang w:eastAsia="lt-LT"/>
        </w:rPr>
      </w:pPr>
      <w:r w:rsidRPr="0012355C">
        <w:rPr>
          <w:rFonts w:ascii="Arial" w:eastAsia="Times New Roman" w:hAnsi="Arial" w:cs="Arial"/>
          <w:color w:val="000000"/>
          <w:sz w:val="32"/>
          <w:szCs w:val="32"/>
          <w:lang w:eastAsia="lt-LT"/>
        </w:rPr>
        <w:t>Namuose patariama visada turėti 20 proc. aliejinio pikio tirpalo ar tepalo. Jei pradedate sloguoti ar čiaudėti, įlašinkite šio tirpalo į nosį arba tepalu 2–3 kartus per dieną patepkite nosies landas. Pikio tirpalą ar tepalą išoriniam gydymui reikėtų naudoti atsargiai (pasitarus su gydytoju), nes pasitaiko alerginių reakcijų. Šios priemonės gali alergizuoti, jeigu sergate bronchine astma ar odos ligomis. Atsargiai bičių pikio produktus naudokite inhaliacijoms.</w:t>
      </w:r>
    </w:p>
    <w:p w:rsidR="00E41761" w:rsidRPr="006E6A5C" w:rsidRDefault="00E41761" w:rsidP="0012355C">
      <w:pPr>
        <w:shd w:val="clear" w:color="auto" w:fill="FFFFFF"/>
        <w:spacing w:after="150" w:line="240" w:lineRule="auto"/>
        <w:jc w:val="both"/>
        <w:rPr>
          <w:rFonts w:ascii="Arial" w:eastAsia="Times New Roman" w:hAnsi="Arial" w:cs="Arial"/>
          <w:color w:val="000000"/>
          <w:sz w:val="32"/>
          <w:szCs w:val="32"/>
          <w:lang w:eastAsia="lt-LT"/>
        </w:rPr>
      </w:pPr>
    </w:p>
    <w:p w:rsidR="00E41761" w:rsidRPr="0012355C" w:rsidRDefault="00E41761" w:rsidP="0012355C">
      <w:pPr>
        <w:shd w:val="clear" w:color="auto" w:fill="FFFFFF"/>
        <w:spacing w:after="150" w:line="240" w:lineRule="auto"/>
        <w:jc w:val="both"/>
        <w:rPr>
          <w:rFonts w:ascii="Arial" w:eastAsia="Times New Roman" w:hAnsi="Arial" w:cs="Arial"/>
          <w:color w:val="000000"/>
          <w:sz w:val="27"/>
          <w:szCs w:val="27"/>
          <w:lang w:eastAsia="lt-LT"/>
        </w:rPr>
      </w:pPr>
    </w:p>
    <w:p w:rsidR="00577A6C" w:rsidRPr="00577A6C" w:rsidRDefault="00577A6C" w:rsidP="00577A6C">
      <w:pPr>
        <w:shd w:val="clear" w:color="auto" w:fill="FFFFFF"/>
        <w:spacing w:after="150" w:line="240" w:lineRule="auto"/>
        <w:jc w:val="both"/>
        <w:rPr>
          <w:rFonts w:ascii="Arial" w:eastAsia="Times New Roman" w:hAnsi="Arial" w:cs="Arial"/>
          <w:color w:val="000000"/>
          <w:sz w:val="32"/>
          <w:szCs w:val="32"/>
          <w:lang w:eastAsia="lt-LT"/>
        </w:rPr>
      </w:pPr>
      <w:r w:rsidRPr="00577A6C">
        <w:rPr>
          <w:rFonts w:ascii="Arial" w:eastAsia="Times New Roman" w:hAnsi="Arial" w:cs="Arial"/>
          <w:b/>
          <w:bCs/>
          <w:color w:val="000000"/>
          <w:sz w:val="32"/>
          <w:szCs w:val="32"/>
          <w:lang w:eastAsia="lt-LT"/>
        </w:rPr>
        <w:t>Bičių nuodai ir vaškas</w:t>
      </w:r>
    </w:p>
    <w:p w:rsidR="00577A6C" w:rsidRPr="00577A6C" w:rsidRDefault="00577A6C" w:rsidP="00577A6C">
      <w:pPr>
        <w:spacing w:after="0" w:line="240" w:lineRule="auto"/>
        <w:rPr>
          <w:rFonts w:ascii="Times New Roman" w:eastAsia="Times New Roman" w:hAnsi="Times New Roman" w:cs="Times New Roman"/>
          <w:sz w:val="32"/>
          <w:szCs w:val="32"/>
          <w:lang w:eastAsia="lt-LT"/>
        </w:rPr>
      </w:pPr>
      <w:r w:rsidRPr="00577A6C">
        <w:rPr>
          <w:rFonts w:ascii="Arial" w:eastAsia="Times New Roman" w:hAnsi="Arial" w:cs="Arial"/>
          <w:color w:val="000000"/>
          <w:sz w:val="32"/>
          <w:szCs w:val="32"/>
          <w:lang w:eastAsia="lt-LT"/>
        </w:rPr>
        <w:br/>
      </w:r>
    </w:p>
    <w:p w:rsidR="00E41761" w:rsidRPr="00417206" w:rsidRDefault="00577A6C" w:rsidP="00E41761">
      <w:pPr>
        <w:pStyle w:val="prastasiniatinklio"/>
        <w:shd w:val="clear" w:color="auto" w:fill="FFFFFF"/>
        <w:spacing w:after="150"/>
        <w:jc w:val="both"/>
        <w:rPr>
          <w:rFonts w:ascii="Arial" w:eastAsia="Times New Roman" w:hAnsi="Arial" w:cs="Arial"/>
          <w:color w:val="000000"/>
          <w:sz w:val="32"/>
          <w:szCs w:val="32"/>
          <w:lang w:eastAsia="lt-LT"/>
        </w:rPr>
      </w:pPr>
      <w:r w:rsidRPr="00577A6C">
        <w:rPr>
          <w:rFonts w:ascii="Arial" w:eastAsia="Times New Roman" w:hAnsi="Arial" w:cs="Arial"/>
          <w:color w:val="000000"/>
          <w:sz w:val="32"/>
          <w:szCs w:val="32"/>
          <w:lang w:eastAsia="lt-LT"/>
        </w:rPr>
        <w:t>Senovės egiptiečiai pirmieji medicininiais tikslais panaudojo bičių nuodus, tiesa, taikydami drastiškus metodus. Skaudamas kūno vietas jie įtrindavo negyvomis bitėmis arba gyvąsias priversdavo ligonį sugelti.</w:t>
      </w:r>
      <w:r w:rsidR="00E41761" w:rsidRPr="00417206">
        <w:rPr>
          <w:rFonts w:ascii="Arial" w:eastAsia="Times New Roman" w:hAnsi="Arial" w:cs="Arial"/>
          <w:color w:val="000000"/>
          <w:sz w:val="32"/>
          <w:szCs w:val="32"/>
          <w:lang w:eastAsia="lt-LT"/>
        </w:rPr>
        <w:t xml:space="preserve"> </w:t>
      </w:r>
    </w:p>
    <w:p w:rsidR="00E41761" w:rsidRPr="00417206" w:rsidRDefault="00E41761" w:rsidP="00E41761">
      <w:pPr>
        <w:pStyle w:val="prastasiniatinklio"/>
        <w:shd w:val="clear" w:color="auto" w:fill="FFFFFF"/>
        <w:spacing w:after="150"/>
        <w:jc w:val="both"/>
        <w:rPr>
          <w:rFonts w:ascii="Arial" w:eastAsia="Times New Roman" w:hAnsi="Arial" w:cs="Arial"/>
          <w:color w:val="000000"/>
          <w:sz w:val="32"/>
          <w:szCs w:val="32"/>
          <w:lang w:eastAsia="lt-LT"/>
        </w:rPr>
      </w:pPr>
      <w:r w:rsidRPr="00417206">
        <w:rPr>
          <w:rFonts w:ascii="Arial" w:eastAsia="Times New Roman" w:hAnsi="Arial" w:cs="Arial"/>
          <w:color w:val="000000"/>
          <w:sz w:val="32"/>
          <w:szCs w:val="32"/>
          <w:lang w:eastAsia="lt-LT"/>
        </w:rPr>
        <w:t xml:space="preserve">Pastebėta, kad bitininkai, kuriems dažnai įgelia bitės, ne tik įgyja imunitetą bičių nuodams, bet ir yra geros sveikatos, beveik neserga reumatinėmis ligomis. Mokslininkų tyrimai patvirtino, kad bičių nuodų tepalas mažina skausmą, gydo sąnarių </w:t>
      </w:r>
      <w:proofErr w:type="spellStart"/>
      <w:r w:rsidRPr="00417206">
        <w:rPr>
          <w:rFonts w:ascii="Arial" w:eastAsia="Times New Roman" w:hAnsi="Arial" w:cs="Arial"/>
          <w:color w:val="000000"/>
          <w:sz w:val="32"/>
          <w:szCs w:val="32"/>
          <w:lang w:eastAsia="lt-LT"/>
        </w:rPr>
        <w:t>uždegimus</w:t>
      </w:r>
      <w:proofErr w:type="spellEnd"/>
      <w:r w:rsidRPr="00417206">
        <w:rPr>
          <w:rFonts w:ascii="Arial" w:eastAsia="Times New Roman" w:hAnsi="Arial" w:cs="Arial"/>
          <w:color w:val="000000"/>
          <w:sz w:val="32"/>
          <w:szCs w:val="32"/>
          <w:lang w:eastAsia="lt-LT"/>
        </w:rPr>
        <w:t>, alergiją, stabdo kraujavimą.</w:t>
      </w:r>
    </w:p>
    <w:p w:rsidR="00E41761" w:rsidRDefault="00E41761" w:rsidP="00E41761">
      <w:pPr>
        <w:spacing w:after="0" w:line="240" w:lineRule="auto"/>
        <w:rPr>
          <w:rFonts w:ascii="Times New Roman" w:eastAsia="Times New Roman" w:hAnsi="Times New Roman" w:cs="Times New Roman"/>
          <w:sz w:val="32"/>
          <w:szCs w:val="32"/>
          <w:lang w:eastAsia="lt-LT"/>
        </w:rPr>
      </w:pPr>
      <w:r w:rsidRPr="00E41761">
        <w:rPr>
          <w:rFonts w:ascii="Arial" w:eastAsia="Times New Roman" w:hAnsi="Arial" w:cs="Arial"/>
          <w:color w:val="000000"/>
          <w:sz w:val="32"/>
          <w:szCs w:val="32"/>
          <w:lang w:eastAsia="lt-LT"/>
        </w:rPr>
        <w:t>Atkreipkite dėmesį, kad gali būti pavojinga, jei bitė įgėlė į jautrią kūno vietą – liežuvį, akį ar burną. Kai kuriems žmonėms bičių nuodai sukelia bėrimą, dusulį, net alpulį. Pastebėję tokius simptomus nedelsdami kvieskite medikus.</w:t>
      </w:r>
    </w:p>
    <w:p w:rsidR="00417206" w:rsidRPr="00E41761" w:rsidRDefault="00417206" w:rsidP="00E41761">
      <w:pPr>
        <w:spacing w:after="0" w:line="240" w:lineRule="auto"/>
        <w:rPr>
          <w:rFonts w:ascii="Times New Roman" w:eastAsia="Times New Roman" w:hAnsi="Times New Roman" w:cs="Times New Roman"/>
          <w:sz w:val="32"/>
          <w:szCs w:val="32"/>
          <w:lang w:eastAsia="lt-LT"/>
        </w:rPr>
      </w:pPr>
    </w:p>
    <w:p w:rsidR="00E41761" w:rsidRPr="00E41761" w:rsidRDefault="00E41761" w:rsidP="00E41761">
      <w:pPr>
        <w:shd w:val="clear" w:color="auto" w:fill="FFFFFF"/>
        <w:spacing w:after="150" w:line="240" w:lineRule="auto"/>
        <w:jc w:val="both"/>
        <w:rPr>
          <w:rFonts w:ascii="Arial" w:eastAsia="Times New Roman" w:hAnsi="Arial" w:cs="Arial"/>
          <w:color w:val="000000"/>
          <w:sz w:val="32"/>
          <w:szCs w:val="32"/>
          <w:lang w:eastAsia="lt-LT"/>
        </w:rPr>
      </w:pPr>
      <w:r w:rsidRPr="00E41761">
        <w:rPr>
          <w:rFonts w:ascii="Arial" w:eastAsia="Times New Roman" w:hAnsi="Arial" w:cs="Arial"/>
          <w:color w:val="000000"/>
          <w:sz w:val="32"/>
          <w:szCs w:val="32"/>
          <w:lang w:eastAsia="lt-LT"/>
        </w:rPr>
        <w:t>Bičių vašką sudaro rūgštys, eteriai, angliavandeniai, dažomosios medžiagos. Šis vaškas naudojamas kosmetikos ir parfumerijos pramonėje, iš jo gaminamos natūralios žvakės.</w:t>
      </w:r>
    </w:p>
    <w:p w:rsidR="00577A6C" w:rsidRPr="00577A6C" w:rsidRDefault="006E6A5C" w:rsidP="00577A6C">
      <w:pPr>
        <w:shd w:val="clear" w:color="auto" w:fill="FFFFFF"/>
        <w:spacing w:after="150" w:line="240" w:lineRule="auto"/>
        <w:jc w:val="both"/>
        <w:rPr>
          <w:rFonts w:ascii="Arial" w:eastAsia="Times New Roman" w:hAnsi="Arial" w:cs="Arial"/>
          <w:color w:val="000000"/>
          <w:sz w:val="32"/>
          <w:szCs w:val="32"/>
          <w:lang w:eastAsia="lt-LT"/>
        </w:rPr>
      </w:pPr>
      <w:r w:rsidRPr="00417206">
        <w:rPr>
          <w:rFonts w:ascii="Arial" w:hAnsi="Arial" w:cs="Arial"/>
          <w:color w:val="000000"/>
          <w:sz w:val="32"/>
          <w:szCs w:val="32"/>
          <w:shd w:val="clear" w:color="auto" w:fill="FFFFFF"/>
        </w:rPr>
        <w:t>Beje, mūsų protėviai kramtydavo korių medų, mat jame yra bičių vaško ir žiedadulkių. Tai stiprina dantenas, saugo nuo parodontozės.</w:t>
      </w:r>
    </w:p>
    <w:p w:rsidR="000F61FE" w:rsidRDefault="000F61FE"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1D5552" w:rsidRDefault="001D5552" w:rsidP="000F61FE">
      <w:pPr>
        <w:shd w:val="clear" w:color="auto" w:fill="FFFFFF"/>
        <w:spacing w:after="150" w:line="240" w:lineRule="auto"/>
        <w:jc w:val="both"/>
        <w:rPr>
          <w:rFonts w:ascii="Arial" w:eastAsia="Times New Roman" w:hAnsi="Arial" w:cs="Arial"/>
          <w:color w:val="000000"/>
          <w:sz w:val="32"/>
          <w:szCs w:val="32"/>
          <w:lang w:eastAsia="lt-LT"/>
        </w:rPr>
      </w:pPr>
    </w:p>
    <w:p w:rsidR="007005C9" w:rsidRPr="001D5552" w:rsidRDefault="00767148" w:rsidP="000F61FE">
      <w:pPr>
        <w:shd w:val="clear" w:color="auto" w:fill="FFFFFF"/>
        <w:spacing w:after="150" w:line="240" w:lineRule="auto"/>
        <w:jc w:val="both"/>
        <w:rPr>
          <w:rFonts w:ascii="Arial" w:eastAsia="Times New Roman" w:hAnsi="Arial" w:cs="Arial"/>
          <w:b/>
          <w:color w:val="000000"/>
          <w:sz w:val="32"/>
          <w:szCs w:val="32"/>
          <w:lang w:eastAsia="lt-LT"/>
        </w:rPr>
      </w:pPr>
      <w:r w:rsidRPr="001D5552">
        <w:rPr>
          <w:rFonts w:ascii="Arial" w:eastAsia="Times New Roman" w:hAnsi="Arial" w:cs="Arial"/>
          <w:b/>
          <w:color w:val="000000"/>
          <w:sz w:val="32"/>
          <w:szCs w:val="32"/>
          <w:lang w:eastAsia="lt-LT"/>
        </w:rPr>
        <w:lastRenderedPageBreak/>
        <w:t>Medus</w:t>
      </w:r>
    </w:p>
    <w:p w:rsidR="00767148" w:rsidRPr="000F61FE" w:rsidRDefault="007005C9" w:rsidP="000F61FE">
      <w:pPr>
        <w:shd w:val="clear" w:color="auto" w:fill="FFFFFF"/>
        <w:spacing w:after="150" w:line="240" w:lineRule="auto"/>
        <w:jc w:val="both"/>
        <w:rPr>
          <w:rFonts w:ascii="Arial" w:eastAsia="Times New Roman" w:hAnsi="Arial" w:cs="Arial"/>
          <w:color w:val="000000"/>
          <w:sz w:val="32"/>
          <w:szCs w:val="32"/>
          <w:lang w:eastAsia="lt-LT"/>
        </w:rPr>
      </w:pPr>
      <w:r>
        <w:rPr>
          <w:rFonts w:ascii="Arial" w:hAnsi="Arial" w:cs="Arial"/>
          <w:color w:val="333333"/>
          <w:sz w:val="32"/>
          <w:szCs w:val="32"/>
          <w:shd w:val="clear" w:color="auto" w:fill="FFFFFF"/>
        </w:rPr>
        <w:t xml:space="preserve">Tai </w:t>
      </w:r>
      <w:r w:rsidRPr="007005C9">
        <w:rPr>
          <w:rFonts w:ascii="Arial" w:hAnsi="Arial" w:cs="Arial"/>
          <w:color w:val="333333"/>
          <w:sz w:val="32"/>
          <w:szCs w:val="32"/>
          <w:shd w:val="clear" w:color="auto" w:fill="FFFFFF"/>
        </w:rPr>
        <w:t>saldus skystis, bičių gaminamas iš gėlių nektaro. Medus gali būti skirtingų spalvų – beveik skaidrus, šviesiai ar tamsiai geltonas, rudas. Medaus skonis priklauso nuo to, iš kokių augalų nektaro jis buvo pagamintas.</w:t>
      </w:r>
      <w:r w:rsidRPr="007005C9">
        <w:rPr>
          <w:rFonts w:ascii="Arial" w:hAnsi="Arial" w:cs="Arial"/>
          <w:color w:val="333333"/>
          <w:sz w:val="32"/>
          <w:szCs w:val="32"/>
        </w:rPr>
        <w:br/>
      </w:r>
    </w:p>
    <w:p w:rsidR="009B3D02" w:rsidRDefault="00767148" w:rsidP="00850593">
      <w:pPr>
        <w:shd w:val="clear" w:color="auto" w:fill="FFFFFF"/>
        <w:spacing w:after="150" w:line="240" w:lineRule="auto"/>
        <w:jc w:val="both"/>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 </w:t>
      </w:r>
      <w:r w:rsidRPr="00767148">
        <w:rPr>
          <w:rFonts w:ascii="Arial" w:hAnsi="Arial" w:cs="Arial"/>
          <w:color w:val="333333"/>
          <w:sz w:val="32"/>
          <w:szCs w:val="32"/>
          <w:shd w:val="clear" w:color="auto" w:fill="FFFFFF"/>
        </w:rPr>
        <w:t xml:space="preserve">Medus taip pat gali būti neapdorotas ir pasterizuotas. Neapdorotas medus išgaunamas tiesiogiai iš avilio ir supilstomas į butelius. Todėl jame gali būti mielių, vaško ir žiedadulkių pėdsakų. O pasterizuotas medus yra kaitintas ir perdirbtas, siekiant pašalinti priemaišas. Medaus sudėtyje yra gausu </w:t>
      </w:r>
      <w:proofErr w:type="spellStart"/>
      <w:r w:rsidRPr="00767148">
        <w:rPr>
          <w:rFonts w:ascii="Arial" w:hAnsi="Arial" w:cs="Arial"/>
          <w:color w:val="333333"/>
          <w:sz w:val="32"/>
          <w:szCs w:val="32"/>
          <w:shd w:val="clear" w:color="auto" w:fill="FFFFFF"/>
        </w:rPr>
        <w:t>monosacharidų</w:t>
      </w:r>
      <w:proofErr w:type="spellEnd"/>
      <w:r w:rsidRPr="00767148">
        <w:rPr>
          <w:rFonts w:ascii="Arial" w:hAnsi="Arial" w:cs="Arial"/>
          <w:color w:val="333333"/>
          <w:sz w:val="32"/>
          <w:szCs w:val="32"/>
          <w:shd w:val="clear" w:color="auto" w:fill="FFFFFF"/>
        </w:rPr>
        <w:t>, fruktozės ir gliukozės. Maždaug 70–80 proc. medaus sudaro cukrus. Medus pasižymi antiseptinėmis ir antibakterinėmis savybėmis. Šiuolaikinis medicinos mokslas sugebėjo pritaikyti medų gydant</w:t>
      </w:r>
      <w:r w:rsidR="009B3D02" w:rsidRPr="009B3D02">
        <w:rPr>
          <w:rFonts w:ascii="Arial" w:hAnsi="Arial" w:cs="Arial"/>
          <w:color w:val="333333"/>
          <w:sz w:val="32"/>
          <w:szCs w:val="32"/>
          <w:shd w:val="clear" w:color="auto" w:fill="FFFFFF"/>
        </w:rPr>
        <w:t xml:space="preserve"> </w:t>
      </w:r>
      <w:r w:rsidR="009B3D02" w:rsidRPr="00767148">
        <w:rPr>
          <w:rFonts w:ascii="Arial" w:hAnsi="Arial" w:cs="Arial"/>
          <w:color w:val="333333"/>
          <w:sz w:val="32"/>
          <w:szCs w:val="32"/>
          <w:shd w:val="clear" w:color="auto" w:fill="FFFFFF"/>
        </w:rPr>
        <w:t>chroniškas žaizdas bei kovojant su infekcija</w:t>
      </w:r>
      <w:r w:rsidR="009B3D02">
        <w:rPr>
          <w:rFonts w:ascii="Arial" w:hAnsi="Arial" w:cs="Arial"/>
          <w:color w:val="333333"/>
          <w:sz w:val="32"/>
          <w:szCs w:val="32"/>
          <w:shd w:val="clear" w:color="auto" w:fill="FFFFFF"/>
        </w:rPr>
        <w:t>.</w:t>
      </w:r>
    </w:p>
    <w:p w:rsidR="009B3D02" w:rsidRPr="0086721B" w:rsidRDefault="009B3D02" w:rsidP="00850593">
      <w:pPr>
        <w:shd w:val="clear" w:color="auto" w:fill="FFFFFF"/>
        <w:spacing w:after="150" w:line="240" w:lineRule="auto"/>
        <w:jc w:val="both"/>
        <w:rPr>
          <w:rFonts w:ascii="Arial" w:hAnsi="Arial" w:cs="Arial"/>
          <w:b/>
          <w:color w:val="333333"/>
          <w:sz w:val="32"/>
          <w:szCs w:val="32"/>
          <w:shd w:val="clear" w:color="auto" w:fill="FFFFFF"/>
        </w:rPr>
      </w:pPr>
      <w:r w:rsidRPr="0086721B">
        <w:rPr>
          <w:rFonts w:ascii="Arial" w:hAnsi="Arial" w:cs="Arial"/>
          <w:b/>
          <w:color w:val="333333"/>
          <w:sz w:val="32"/>
          <w:szCs w:val="32"/>
          <w:shd w:val="clear" w:color="auto" w:fill="FFFFFF"/>
        </w:rPr>
        <w:t>Keli faktai apie medų:</w:t>
      </w:r>
    </w:p>
    <w:p w:rsidR="009B3D02" w:rsidRDefault="009B3D02" w:rsidP="009B3D02">
      <w:pPr>
        <w:shd w:val="clear" w:color="auto" w:fill="FFFFFF"/>
        <w:spacing w:after="150" w:line="240" w:lineRule="auto"/>
        <w:rPr>
          <w:rFonts w:ascii="Arial" w:hAnsi="Arial" w:cs="Arial"/>
          <w:color w:val="333333"/>
          <w:sz w:val="32"/>
          <w:szCs w:val="32"/>
          <w:shd w:val="clear" w:color="auto" w:fill="FFFFFF"/>
        </w:rPr>
      </w:pPr>
      <w:r w:rsidRPr="009B3D02">
        <w:rPr>
          <w:rFonts w:ascii="Arial" w:hAnsi="Arial" w:cs="Arial"/>
          <w:color w:val="333333"/>
          <w:sz w:val="32"/>
          <w:szCs w:val="32"/>
          <w:shd w:val="clear" w:color="auto" w:fill="FFFFFF"/>
        </w:rPr>
        <w:t xml:space="preserve"> Medus turi žaizdoms gyti padedančių savybių bei turi antibakterinį poveikį. </w:t>
      </w:r>
    </w:p>
    <w:p w:rsidR="009B3D02" w:rsidRDefault="009B3D02" w:rsidP="009B3D02">
      <w:pPr>
        <w:shd w:val="clear" w:color="auto" w:fill="FFFFFF"/>
        <w:spacing w:after="150" w:line="240" w:lineRule="auto"/>
        <w:rPr>
          <w:rFonts w:ascii="Arial" w:hAnsi="Arial" w:cs="Arial"/>
          <w:color w:val="333333"/>
          <w:sz w:val="32"/>
          <w:szCs w:val="32"/>
          <w:shd w:val="clear" w:color="auto" w:fill="FFFFFF"/>
        </w:rPr>
      </w:pPr>
      <w:r w:rsidRPr="009B3D02">
        <w:rPr>
          <w:rFonts w:ascii="Arial" w:hAnsi="Arial" w:cs="Arial"/>
          <w:color w:val="333333"/>
          <w:sz w:val="32"/>
          <w:szCs w:val="32"/>
          <w:shd w:val="clear" w:color="auto" w:fill="FFFFFF"/>
        </w:rPr>
        <w:t xml:space="preserve">Medicinoje medus yra naudojamas jau daugiau nei 5 tūkst. metų. </w:t>
      </w:r>
    </w:p>
    <w:p w:rsidR="00FD3719" w:rsidRPr="00FD3719" w:rsidRDefault="009B3D02" w:rsidP="009B3D02">
      <w:pPr>
        <w:shd w:val="clear" w:color="auto" w:fill="FFFFFF"/>
        <w:spacing w:after="150" w:line="240" w:lineRule="auto"/>
        <w:rPr>
          <w:rFonts w:ascii="Arial" w:hAnsi="Arial" w:cs="Arial"/>
          <w:color w:val="333333"/>
          <w:sz w:val="32"/>
          <w:szCs w:val="32"/>
          <w:shd w:val="clear" w:color="auto" w:fill="FFFFFF"/>
        </w:rPr>
      </w:pPr>
      <w:r w:rsidRPr="009B3D02">
        <w:rPr>
          <w:rFonts w:ascii="Arial" w:hAnsi="Arial" w:cs="Arial"/>
          <w:color w:val="333333"/>
          <w:sz w:val="32"/>
          <w:szCs w:val="32"/>
          <w:shd w:val="clear" w:color="auto" w:fill="FFFFFF"/>
        </w:rPr>
        <w:t>Medus gali pakeisti cukrų kaip sveikesnė alternatyva, tačiau ruošiant patiekalus medus gali suteikti rudą spalvą ir papildomos drėgmės.</w:t>
      </w:r>
      <w:r w:rsidRPr="009B3D02">
        <w:rPr>
          <w:rFonts w:ascii="Arial" w:hAnsi="Arial" w:cs="Arial"/>
          <w:color w:val="333333"/>
          <w:sz w:val="32"/>
          <w:szCs w:val="32"/>
        </w:rPr>
        <w:br/>
      </w:r>
      <w:r w:rsidRPr="009B3D02">
        <w:rPr>
          <w:rFonts w:ascii="Arial" w:hAnsi="Arial" w:cs="Arial"/>
          <w:color w:val="333333"/>
          <w:sz w:val="32"/>
          <w:szCs w:val="32"/>
        </w:rPr>
        <w:br/>
      </w:r>
      <w:r w:rsidR="0086721B" w:rsidRPr="0086721B">
        <w:rPr>
          <w:rFonts w:ascii="Arial" w:hAnsi="Arial" w:cs="Arial"/>
          <w:color w:val="333333"/>
          <w:sz w:val="32"/>
          <w:szCs w:val="32"/>
          <w:shd w:val="clear" w:color="auto" w:fill="FFFFFF"/>
        </w:rPr>
        <w:t>Nerekomenduojama duoti medaus vaikams iki 12 mėnesių amžiaus.</w:t>
      </w:r>
      <w:r w:rsidR="0086721B" w:rsidRPr="0086721B">
        <w:rPr>
          <w:rFonts w:ascii="Arial" w:hAnsi="Arial" w:cs="Arial"/>
          <w:color w:val="333333"/>
          <w:sz w:val="32"/>
          <w:szCs w:val="32"/>
        </w:rPr>
        <w:br/>
      </w:r>
      <w:r w:rsidR="0086721B">
        <w:rPr>
          <w:rFonts w:ascii="Arial" w:hAnsi="Arial" w:cs="Arial"/>
          <w:color w:val="333333"/>
          <w:sz w:val="21"/>
          <w:szCs w:val="21"/>
        </w:rPr>
        <w:br/>
      </w:r>
      <w:r w:rsidR="00D121A0" w:rsidRPr="00FD3719">
        <w:rPr>
          <w:rFonts w:ascii="Arial" w:hAnsi="Arial" w:cs="Arial"/>
          <w:color w:val="333333"/>
          <w:sz w:val="32"/>
          <w:szCs w:val="32"/>
          <w:shd w:val="clear" w:color="auto" w:fill="FFFFFF"/>
        </w:rPr>
        <w:t xml:space="preserve">1) Žaizdoms ir </w:t>
      </w:r>
      <w:proofErr w:type="spellStart"/>
      <w:r w:rsidR="00D121A0" w:rsidRPr="00FD3719">
        <w:rPr>
          <w:rFonts w:ascii="Arial" w:hAnsi="Arial" w:cs="Arial"/>
          <w:color w:val="333333"/>
          <w:sz w:val="32"/>
          <w:szCs w:val="32"/>
          <w:shd w:val="clear" w:color="auto" w:fill="FFFFFF"/>
        </w:rPr>
        <w:t>nudegimams</w:t>
      </w:r>
      <w:proofErr w:type="spellEnd"/>
      <w:r w:rsidR="00D121A0" w:rsidRPr="00FD3719">
        <w:rPr>
          <w:rFonts w:ascii="Arial" w:hAnsi="Arial" w:cs="Arial"/>
          <w:color w:val="333333"/>
          <w:sz w:val="32"/>
          <w:szCs w:val="32"/>
          <w:shd w:val="clear" w:color="auto" w:fill="FFFFFF"/>
        </w:rPr>
        <w:t xml:space="preserve"> gydyti</w:t>
      </w:r>
      <w:r w:rsidR="00D121A0" w:rsidRPr="00FD3719">
        <w:rPr>
          <w:rFonts w:ascii="Arial" w:hAnsi="Arial" w:cs="Arial"/>
          <w:color w:val="333333"/>
          <w:sz w:val="32"/>
          <w:szCs w:val="32"/>
        </w:rPr>
        <w:br/>
      </w:r>
      <w:r w:rsidR="00D121A0" w:rsidRPr="00FD3719">
        <w:rPr>
          <w:rFonts w:ascii="Arial" w:hAnsi="Arial" w:cs="Arial"/>
          <w:color w:val="333333"/>
          <w:sz w:val="32"/>
          <w:szCs w:val="32"/>
        </w:rPr>
        <w:br/>
      </w:r>
      <w:r w:rsidR="00355015" w:rsidRPr="00FD3719">
        <w:rPr>
          <w:rFonts w:ascii="Arial" w:hAnsi="Arial" w:cs="Arial"/>
          <w:color w:val="333333"/>
          <w:sz w:val="32"/>
          <w:szCs w:val="32"/>
          <w:shd w:val="clear" w:color="auto" w:fill="FFFFFF"/>
        </w:rPr>
        <w:t>2) Medus trumpina viduriavimo trukmę</w:t>
      </w:r>
      <w:r w:rsidR="00355015" w:rsidRPr="00FD3719">
        <w:rPr>
          <w:rFonts w:ascii="Arial" w:hAnsi="Arial" w:cs="Arial"/>
          <w:color w:val="333333"/>
          <w:sz w:val="32"/>
          <w:szCs w:val="32"/>
        </w:rPr>
        <w:br/>
      </w:r>
      <w:r w:rsidR="00355015" w:rsidRPr="00FD3719">
        <w:rPr>
          <w:rFonts w:ascii="Arial" w:hAnsi="Arial" w:cs="Arial"/>
          <w:color w:val="333333"/>
          <w:sz w:val="32"/>
          <w:szCs w:val="32"/>
        </w:rPr>
        <w:br/>
      </w:r>
      <w:r w:rsidR="00FD3719" w:rsidRPr="00FD3719">
        <w:rPr>
          <w:rFonts w:ascii="Arial" w:hAnsi="Arial" w:cs="Arial"/>
          <w:color w:val="333333"/>
          <w:sz w:val="32"/>
          <w:szCs w:val="32"/>
          <w:shd w:val="clear" w:color="auto" w:fill="FFFFFF"/>
        </w:rPr>
        <w:t xml:space="preserve">3) Medus užkerta kelią skrandžio rūgštingumui </w:t>
      </w:r>
    </w:p>
    <w:p w:rsidR="00254315" w:rsidRDefault="00FD3719" w:rsidP="006E5174">
      <w:pPr>
        <w:shd w:val="clear" w:color="auto" w:fill="FFFFFF"/>
        <w:spacing w:after="150" w:line="240" w:lineRule="auto"/>
        <w:rPr>
          <w:rFonts w:ascii="Arial" w:hAnsi="Arial" w:cs="Arial"/>
          <w:color w:val="333333"/>
          <w:sz w:val="32"/>
          <w:szCs w:val="32"/>
          <w:shd w:val="clear" w:color="auto" w:fill="FFFFFF"/>
        </w:rPr>
      </w:pPr>
      <w:r w:rsidRPr="00FD3719">
        <w:rPr>
          <w:rFonts w:ascii="Arial" w:hAnsi="Arial" w:cs="Arial"/>
          <w:color w:val="333333"/>
          <w:sz w:val="32"/>
          <w:szCs w:val="32"/>
          <w:shd w:val="clear" w:color="auto" w:fill="FFFFFF"/>
        </w:rPr>
        <w:t xml:space="preserve">Neseniai atlikti tyrimai parodė, kad medus gali sumažinti iš skrandžio į stemplę atpilamos skrandžio rūgšties kiekį, nes padengia stemplę ir skrandį plonu sluoksniu. Dėl to mažėja </w:t>
      </w:r>
      <w:proofErr w:type="spellStart"/>
      <w:r w:rsidRPr="00FD3719">
        <w:rPr>
          <w:rFonts w:ascii="Arial" w:hAnsi="Arial" w:cs="Arial"/>
          <w:color w:val="333333"/>
          <w:sz w:val="32"/>
          <w:szCs w:val="32"/>
          <w:shd w:val="clear" w:color="auto" w:fill="FFFFFF"/>
        </w:rPr>
        <w:t>gastroezofaginio</w:t>
      </w:r>
      <w:proofErr w:type="spellEnd"/>
      <w:r w:rsidRPr="00FD3719">
        <w:rPr>
          <w:rFonts w:ascii="Arial" w:hAnsi="Arial" w:cs="Arial"/>
          <w:color w:val="333333"/>
          <w:sz w:val="32"/>
          <w:szCs w:val="32"/>
          <w:shd w:val="clear" w:color="auto" w:fill="FFFFFF"/>
        </w:rPr>
        <w:t xml:space="preserve"> </w:t>
      </w:r>
      <w:proofErr w:type="spellStart"/>
      <w:r w:rsidRPr="00FD3719">
        <w:rPr>
          <w:rFonts w:ascii="Arial" w:hAnsi="Arial" w:cs="Arial"/>
          <w:color w:val="333333"/>
          <w:sz w:val="32"/>
          <w:szCs w:val="32"/>
          <w:shd w:val="clear" w:color="auto" w:fill="FFFFFF"/>
        </w:rPr>
        <w:t>refliukso</w:t>
      </w:r>
      <w:proofErr w:type="spellEnd"/>
      <w:r w:rsidRPr="00FD3719">
        <w:rPr>
          <w:rFonts w:ascii="Arial" w:hAnsi="Arial" w:cs="Arial"/>
          <w:color w:val="333333"/>
          <w:sz w:val="32"/>
          <w:szCs w:val="32"/>
          <w:shd w:val="clear" w:color="auto" w:fill="FFFFFF"/>
        </w:rPr>
        <w:t xml:space="preserve"> ligos rizika. O ši liga gali sukelti uždegimą ir rėmenį.</w:t>
      </w:r>
      <w:r w:rsidRPr="00FD3719">
        <w:rPr>
          <w:rFonts w:ascii="Arial" w:hAnsi="Arial" w:cs="Arial"/>
          <w:color w:val="333333"/>
          <w:sz w:val="32"/>
          <w:szCs w:val="32"/>
        </w:rPr>
        <w:br/>
      </w:r>
      <w:r w:rsidRPr="00FD3719">
        <w:rPr>
          <w:rFonts w:ascii="Arial" w:hAnsi="Arial" w:cs="Arial"/>
          <w:color w:val="333333"/>
          <w:sz w:val="32"/>
          <w:szCs w:val="32"/>
        </w:rPr>
        <w:br/>
      </w:r>
      <w:r w:rsidR="00D973C8" w:rsidRPr="006E5174">
        <w:rPr>
          <w:rFonts w:ascii="Arial" w:hAnsi="Arial" w:cs="Arial"/>
          <w:color w:val="333333"/>
          <w:sz w:val="32"/>
          <w:szCs w:val="32"/>
          <w:shd w:val="clear" w:color="auto" w:fill="FFFFFF"/>
        </w:rPr>
        <w:t>4) Medus padeda kovoti su infekcija</w:t>
      </w:r>
      <w:r w:rsidR="00D973C8" w:rsidRPr="006E5174">
        <w:rPr>
          <w:rFonts w:ascii="Arial" w:hAnsi="Arial" w:cs="Arial"/>
          <w:color w:val="333333"/>
          <w:sz w:val="32"/>
          <w:szCs w:val="32"/>
        </w:rPr>
        <w:br/>
      </w:r>
      <w:r w:rsidR="00D973C8">
        <w:rPr>
          <w:rFonts w:ascii="Arial" w:hAnsi="Arial" w:cs="Arial"/>
          <w:color w:val="333333"/>
          <w:sz w:val="21"/>
          <w:szCs w:val="21"/>
        </w:rPr>
        <w:br/>
      </w:r>
      <w:r w:rsidR="00254315" w:rsidRPr="00254315">
        <w:rPr>
          <w:rFonts w:ascii="Arial" w:hAnsi="Arial" w:cs="Arial"/>
          <w:color w:val="333333"/>
          <w:sz w:val="32"/>
          <w:szCs w:val="32"/>
          <w:shd w:val="clear" w:color="auto" w:fill="FFFFFF"/>
        </w:rPr>
        <w:t>5) Medus palengvina peršalimo ir kosulio simptomus</w:t>
      </w:r>
      <w:r w:rsidR="00254315">
        <w:rPr>
          <w:rFonts w:ascii="Arial" w:hAnsi="Arial" w:cs="Arial"/>
          <w:color w:val="333333"/>
          <w:sz w:val="32"/>
          <w:szCs w:val="32"/>
          <w:shd w:val="clear" w:color="auto" w:fill="FFFFFF"/>
        </w:rPr>
        <w:t>.</w:t>
      </w:r>
    </w:p>
    <w:p w:rsidR="00850593" w:rsidRPr="00850593" w:rsidRDefault="00254315" w:rsidP="006E5174">
      <w:pPr>
        <w:shd w:val="clear" w:color="auto" w:fill="FFFFFF"/>
        <w:spacing w:after="150" w:line="240" w:lineRule="auto"/>
        <w:rPr>
          <w:rFonts w:ascii="Arial" w:eastAsia="Times New Roman" w:hAnsi="Arial" w:cs="Arial"/>
          <w:color w:val="000000"/>
          <w:sz w:val="32"/>
          <w:szCs w:val="32"/>
          <w:lang w:eastAsia="lt-LT"/>
        </w:rPr>
      </w:pPr>
      <w:r w:rsidRPr="00254315">
        <w:rPr>
          <w:rFonts w:ascii="Arial" w:hAnsi="Arial" w:cs="Arial"/>
          <w:color w:val="333333"/>
          <w:sz w:val="32"/>
          <w:szCs w:val="32"/>
          <w:shd w:val="clear" w:color="auto" w:fill="FFFFFF"/>
        </w:rPr>
        <w:t xml:space="preserve"> Pasaulio sveikatos organizacija rekomenduoja naudoti medų kaip natūralią priemonę kosuliui lengvinti. Tam pritaria ir Amerikos pediatrijos akademija.</w:t>
      </w:r>
      <w:r w:rsidRPr="00254315">
        <w:rPr>
          <w:rFonts w:ascii="Arial" w:hAnsi="Arial" w:cs="Arial"/>
          <w:color w:val="333333"/>
          <w:sz w:val="32"/>
          <w:szCs w:val="32"/>
        </w:rPr>
        <w:br/>
      </w:r>
      <w:r w:rsidRPr="00254315">
        <w:rPr>
          <w:rFonts w:ascii="Arial" w:hAnsi="Arial" w:cs="Arial"/>
          <w:color w:val="333333"/>
          <w:sz w:val="32"/>
          <w:szCs w:val="32"/>
        </w:rPr>
        <w:lastRenderedPageBreak/>
        <w:br/>
      </w:r>
    </w:p>
    <w:p w:rsidR="00136BDA" w:rsidRDefault="00136BDA"/>
    <w:sectPr w:rsidR="00136BDA" w:rsidSect="006625BF">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93"/>
    <w:rsid w:val="000F61FE"/>
    <w:rsid w:val="0012355C"/>
    <w:rsid w:val="00136BDA"/>
    <w:rsid w:val="0017165D"/>
    <w:rsid w:val="001D5552"/>
    <w:rsid w:val="00254315"/>
    <w:rsid w:val="00355015"/>
    <w:rsid w:val="003D0D24"/>
    <w:rsid w:val="00417206"/>
    <w:rsid w:val="00577A6C"/>
    <w:rsid w:val="006625BF"/>
    <w:rsid w:val="006E5174"/>
    <w:rsid w:val="006E6A5C"/>
    <w:rsid w:val="007005C9"/>
    <w:rsid w:val="00767148"/>
    <w:rsid w:val="00850593"/>
    <w:rsid w:val="0086721B"/>
    <w:rsid w:val="008B7B45"/>
    <w:rsid w:val="009B3D02"/>
    <w:rsid w:val="00C46228"/>
    <w:rsid w:val="00D121A0"/>
    <w:rsid w:val="00D973C8"/>
    <w:rsid w:val="00E41761"/>
    <w:rsid w:val="00FD3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DCEB5-2F9A-4091-888C-7167F49E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F61FE"/>
    <w:rPr>
      <w:rFonts w:ascii="Times New Roman" w:hAnsi="Times New Roman" w:cs="Times New Roman"/>
      <w:sz w:val="24"/>
      <w:szCs w:val="24"/>
    </w:rPr>
  </w:style>
  <w:style w:type="character" w:styleId="Hipersaitas">
    <w:name w:val="Hyperlink"/>
    <w:basedOn w:val="Numatytasispastraiposriftas"/>
    <w:uiPriority w:val="99"/>
    <w:semiHidden/>
    <w:unhideWhenUsed/>
    <w:rsid w:val="00767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3876">
      <w:bodyDiv w:val="1"/>
      <w:marLeft w:val="0"/>
      <w:marRight w:val="0"/>
      <w:marTop w:val="0"/>
      <w:marBottom w:val="0"/>
      <w:divBdr>
        <w:top w:val="none" w:sz="0" w:space="0" w:color="auto"/>
        <w:left w:val="none" w:sz="0" w:space="0" w:color="auto"/>
        <w:bottom w:val="none" w:sz="0" w:space="0" w:color="auto"/>
        <w:right w:val="none" w:sz="0" w:space="0" w:color="auto"/>
      </w:divBdr>
    </w:div>
    <w:div w:id="269242800">
      <w:bodyDiv w:val="1"/>
      <w:marLeft w:val="0"/>
      <w:marRight w:val="0"/>
      <w:marTop w:val="0"/>
      <w:marBottom w:val="0"/>
      <w:divBdr>
        <w:top w:val="none" w:sz="0" w:space="0" w:color="auto"/>
        <w:left w:val="none" w:sz="0" w:space="0" w:color="auto"/>
        <w:bottom w:val="none" w:sz="0" w:space="0" w:color="auto"/>
        <w:right w:val="none" w:sz="0" w:space="0" w:color="auto"/>
      </w:divBdr>
    </w:div>
    <w:div w:id="1683235950">
      <w:bodyDiv w:val="1"/>
      <w:marLeft w:val="0"/>
      <w:marRight w:val="0"/>
      <w:marTop w:val="0"/>
      <w:marBottom w:val="0"/>
      <w:divBdr>
        <w:top w:val="none" w:sz="0" w:space="0" w:color="auto"/>
        <w:left w:val="none" w:sz="0" w:space="0" w:color="auto"/>
        <w:bottom w:val="none" w:sz="0" w:space="0" w:color="auto"/>
        <w:right w:val="none" w:sz="0" w:space="0" w:color="auto"/>
      </w:divBdr>
    </w:div>
    <w:div w:id="1895892825">
      <w:bodyDiv w:val="1"/>
      <w:marLeft w:val="0"/>
      <w:marRight w:val="0"/>
      <w:marTop w:val="0"/>
      <w:marBottom w:val="0"/>
      <w:divBdr>
        <w:top w:val="none" w:sz="0" w:space="0" w:color="auto"/>
        <w:left w:val="none" w:sz="0" w:space="0" w:color="auto"/>
        <w:bottom w:val="none" w:sz="0" w:space="0" w:color="auto"/>
        <w:right w:val="none" w:sz="0" w:space="0" w:color="auto"/>
      </w:divBdr>
      <w:divsChild>
        <w:div w:id="967324054">
          <w:marLeft w:val="0"/>
          <w:marRight w:val="0"/>
          <w:marTop w:val="150"/>
          <w:marBottom w:val="0"/>
          <w:divBdr>
            <w:top w:val="none" w:sz="0" w:space="0" w:color="auto"/>
            <w:left w:val="none" w:sz="0" w:space="0" w:color="auto"/>
            <w:bottom w:val="none" w:sz="0" w:space="0" w:color="auto"/>
            <w:right w:val="none" w:sz="0" w:space="0" w:color="auto"/>
          </w:divBdr>
        </w:div>
      </w:divsChild>
    </w:div>
    <w:div w:id="20987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4412</Words>
  <Characters>2515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2020-10-23T12:27:00Z</dcterms:created>
  <dcterms:modified xsi:type="dcterms:W3CDTF">2020-10-23T13:33:00Z</dcterms:modified>
</cp:coreProperties>
</file>