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5609D1FA" w:rsidR="00641705" w:rsidRPr="000C60A1" w:rsidRDefault="000C60A1" w:rsidP="000C60A1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LAZDYNŲ RAJONO ŽEMUTINĖS TERASOS DETALIOJO PLANO SPRENDINIUS SKLYPE ŠALTŪNŲ G. 17A</w:t>
      </w:r>
      <w:r>
        <w:rPr>
          <w:b/>
          <w:noProof/>
          <w:color w:val="002060"/>
        </w:rPr>
        <w:cr/>
        <w:t>(KADASTRO NR. 0101/0051:63) IR GRETIMOJE TERITORIJOJE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DCDDE4C" w14:textId="7E04E7D7" w:rsidR="005B7E8B" w:rsidRPr="00CA0E07" w:rsidRDefault="005B7E8B" w:rsidP="005B7E8B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CA0E07">
        <w:rPr>
          <w:lang w:val="lt-LT"/>
        </w:rPr>
        <w:t xml:space="preserve">Vadovaudamasi Lietuvos Respublikos teritorijų planavimo įstatymo 6 straipsnio </w:t>
      </w:r>
      <w:r>
        <w:rPr>
          <w:lang w:val="lt-LT"/>
        </w:rPr>
        <w:t>2</w:t>
      </w:r>
      <w:r w:rsidRPr="00CA0E07">
        <w:rPr>
          <w:lang w:val="lt-LT"/>
        </w:rPr>
        <w:t xml:space="preserve"> dalimi, </w:t>
      </w:r>
      <w:r w:rsidRPr="00CA0E07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7DD5BA16" w14:textId="77777777" w:rsidR="005B7E8B" w:rsidRPr="00CA0E07" w:rsidRDefault="005B7E8B" w:rsidP="005B7E8B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1. L e i d ž i u  koreguoti </w:t>
      </w:r>
      <w:bookmarkStart w:id="9" w:name="_Hlk117755995"/>
      <w:r w:rsidRPr="00CA0E07">
        <w:rPr>
          <w:lang w:val="lt-LT"/>
        </w:rPr>
        <w:t xml:space="preserve">Vilniaus miesto  tarybos </w:t>
      </w:r>
      <w:r w:rsidRPr="00B263F4">
        <w:rPr>
          <w:lang w:val="lt-LT"/>
        </w:rPr>
        <w:t xml:space="preserve">1994 m. gruodžio 27 d. sprendimu Nr. 14 „Dėl Lazdynų rajono žemutinės terasos detaliojo plano tvirtinimo“ </w:t>
      </w:r>
      <w:r w:rsidRPr="00CA0E07">
        <w:rPr>
          <w:lang w:val="lt-LT"/>
        </w:rPr>
        <w:t xml:space="preserve">patvirtinto detaliojo plano </w:t>
      </w:r>
      <w:r w:rsidRPr="00B263F4">
        <w:rPr>
          <w:lang w:val="lt-LT"/>
        </w:rPr>
        <w:t>(</w:t>
      </w:r>
      <w:r w:rsidRPr="00CA0E07">
        <w:rPr>
          <w:lang w:val="lt-LT"/>
        </w:rPr>
        <w:t>registro</w:t>
      </w:r>
      <w:r>
        <w:rPr>
          <w:lang w:val="lt-LT"/>
        </w:rPr>
        <w:t xml:space="preserve"> </w:t>
      </w:r>
      <w:r w:rsidRPr="00B263F4">
        <w:rPr>
          <w:lang w:val="lt-LT"/>
        </w:rPr>
        <w:t>Nr. T00056335)</w:t>
      </w:r>
      <w:r>
        <w:rPr>
          <w:lang w:val="lt-LT"/>
        </w:rPr>
        <w:t xml:space="preserve"> </w:t>
      </w:r>
      <w:r w:rsidRPr="00CA0E07">
        <w:rPr>
          <w:lang w:val="lt-LT"/>
        </w:rPr>
        <w:t>sprendinius sklyp</w:t>
      </w:r>
      <w:bookmarkEnd w:id="9"/>
      <w:r>
        <w:rPr>
          <w:lang w:val="lt-LT"/>
        </w:rPr>
        <w:t xml:space="preserve">e Šaltūnų g. 17A </w:t>
      </w:r>
      <w:r w:rsidRPr="00CA0E07">
        <w:rPr>
          <w:lang w:val="lt-LT"/>
        </w:rPr>
        <w:t xml:space="preserve"> (kadastro</w:t>
      </w:r>
      <w:r>
        <w:rPr>
          <w:lang w:val="lt-LT"/>
        </w:rPr>
        <w:t xml:space="preserve"> </w:t>
      </w:r>
      <w:r w:rsidRPr="00CA0E07">
        <w:rPr>
          <w:lang w:val="lt-LT"/>
        </w:rPr>
        <w:t>Nr.</w:t>
      </w:r>
      <w:r>
        <w:rPr>
          <w:lang w:val="lt-LT"/>
        </w:rPr>
        <w:t xml:space="preserve"> </w:t>
      </w:r>
      <w:r w:rsidRPr="0086516B">
        <w:rPr>
          <w:lang w:val="lt-LT"/>
        </w:rPr>
        <w:t>0101/0051:63</w:t>
      </w:r>
      <w:r w:rsidRPr="00CA0E07">
        <w:rPr>
          <w:lang w:val="lt-LT"/>
        </w:rPr>
        <w:t>) ir gretimoje teritorijoje</w:t>
      </w:r>
      <w:r w:rsidRPr="00B91307">
        <w:rPr>
          <w:lang w:val="lt-LT"/>
        </w:rPr>
        <w:t xml:space="preserve"> </w:t>
      </w:r>
      <w:r>
        <w:rPr>
          <w:lang w:val="lt-LT"/>
        </w:rPr>
        <w:t>inicijavimo sutarties pagrindu</w:t>
      </w:r>
      <w:r w:rsidRPr="00CA0E07">
        <w:rPr>
          <w:lang w:val="lt-LT"/>
        </w:rPr>
        <w:t>.</w:t>
      </w:r>
    </w:p>
    <w:p w14:paraId="0B50CBD7" w14:textId="77777777" w:rsidR="005B7E8B" w:rsidRPr="00CA0E07" w:rsidRDefault="005B7E8B" w:rsidP="005B7E8B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2. N u s t a t a u  šiuos planavimo tikslus ir detaliojo plano uždavinius: </w:t>
      </w:r>
      <w:bookmarkStart w:id="10" w:name="_Hlk141179051"/>
      <w:bookmarkStart w:id="11" w:name="_Hlk133326563"/>
      <w:r>
        <w:rPr>
          <w:lang w:val="lt-LT"/>
        </w:rPr>
        <w:t xml:space="preserve">pertvarkyti sklypo Šaltūnų g. 17A </w:t>
      </w:r>
      <w:r w:rsidRPr="00CA0E07">
        <w:rPr>
          <w:lang w:val="lt-LT"/>
        </w:rPr>
        <w:t xml:space="preserve"> (kadastro</w:t>
      </w:r>
      <w:r>
        <w:rPr>
          <w:lang w:val="lt-LT"/>
        </w:rPr>
        <w:t xml:space="preserve"> </w:t>
      </w:r>
      <w:r w:rsidRPr="00CA0E07">
        <w:rPr>
          <w:lang w:val="lt-LT"/>
        </w:rPr>
        <w:t>Nr.</w:t>
      </w:r>
      <w:r>
        <w:rPr>
          <w:lang w:val="lt-LT"/>
        </w:rPr>
        <w:t xml:space="preserve"> </w:t>
      </w:r>
      <w:r w:rsidRPr="0086516B">
        <w:rPr>
          <w:lang w:val="lt-LT"/>
        </w:rPr>
        <w:t>0101/0051:63</w:t>
      </w:r>
      <w:r w:rsidRPr="00CA0E07">
        <w:rPr>
          <w:lang w:val="lt-LT"/>
        </w:rPr>
        <w:t>)</w:t>
      </w:r>
      <w:r>
        <w:rPr>
          <w:lang w:val="lt-LT"/>
        </w:rPr>
        <w:t xml:space="preserve"> plotą bei ribas jį padalijant ir</w:t>
      </w:r>
      <w:r w:rsidRPr="0086516B">
        <w:rPr>
          <w:lang w:val="lt-LT"/>
        </w:rPr>
        <w:t xml:space="preserve"> </w:t>
      </w:r>
      <w:r w:rsidRPr="00CA0E07">
        <w:rPr>
          <w:lang w:val="lt-LT"/>
        </w:rPr>
        <w:t>esant galimybei pagal teisės aktus</w:t>
      </w:r>
      <w:r>
        <w:rPr>
          <w:lang w:val="lt-LT"/>
        </w:rPr>
        <w:t xml:space="preserve"> prijungiant </w:t>
      </w:r>
      <w:r w:rsidRPr="00CA0E07">
        <w:rPr>
          <w:lang w:val="lt-LT"/>
        </w:rPr>
        <w:t>įsiterpus</w:t>
      </w:r>
      <w:r>
        <w:rPr>
          <w:lang w:val="lt-LT"/>
        </w:rPr>
        <w:t>į(-ius)</w:t>
      </w:r>
      <w:r w:rsidRPr="00CA0E07">
        <w:rPr>
          <w:lang w:val="lt-LT"/>
        </w:rPr>
        <w:t xml:space="preserve"> laisvos valstybinės žemės plot</w:t>
      </w:r>
      <w:r>
        <w:rPr>
          <w:lang w:val="lt-LT"/>
        </w:rPr>
        <w:t>ą(-us)</w:t>
      </w:r>
      <w:r w:rsidRPr="00CA0E07">
        <w:rPr>
          <w:lang w:val="lt-LT"/>
        </w:rPr>
        <w:t>; planuojamoje teritorijoje nustatyti teritorijos naudojimo reglamentą vadovaujantis galiojančiais teisės aktais ir Vilniaus miesto savivaldybės teritorijos bendrojo plano sprendiniais (pagal pridedamą miesto plano ištrauką)</w:t>
      </w:r>
      <w:bookmarkEnd w:id="10"/>
      <w:r w:rsidRPr="00CA0E07">
        <w:rPr>
          <w:lang w:val="lt-LT"/>
        </w:rPr>
        <w:t>.</w:t>
      </w:r>
    </w:p>
    <w:bookmarkEnd w:id="11"/>
    <w:p w14:paraId="237B9D66" w14:textId="35A8B5AC" w:rsidR="00641705" w:rsidRDefault="005B7E8B" w:rsidP="005B7E8B">
      <w:pPr>
        <w:spacing w:line="360" w:lineRule="auto"/>
        <w:ind w:firstLine="720"/>
      </w:pPr>
      <w:r w:rsidRPr="00CA0E07">
        <w:rPr>
          <w:lang w:val="lt-LT"/>
        </w:rPr>
        <w:t>3. T v i r t i n u   detaliojo plano planavimo darbų programą (pridedama).</w:t>
      </w:r>
      <w:bookmarkEnd w:id="8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A" w14:textId="77777777" w:rsidR="00641705" w:rsidRDefault="00641705" w:rsidP="005B7E8B"/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Žmogiškųjų išteklių valdymo skyriaus vedėja, vykdanti Administracijos direktoriaus funkcijas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51C94F1E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D623" w14:textId="77777777" w:rsidR="00EE430D" w:rsidRDefault="00EE430D">
      <w:r>
        <w:separator/>
      </w:r>
    </w:p>
  </w:endnote>
  <w:endnote w:type="continuationSeparator" w:id="0">
    <w:p w14:paraId="425E2C35" w14:textId="77777777" w:rsidR="00EE430D" w:rsidRDefault="00EE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0296" w14:textId="77777777" w:rsidR="00EE430D" w:rsidRDefault="00EE430D">
      <w:r>
        <w:separator/>
      </w:r>
    </w:p>
  </w:footnote>
  <w:footnote w:type="continuationSeparator" w:id="0">
    <w:p w14:paraId="6AC2866F" w14:textId="77777777" w:rsidR="00EE430D" w:rsidRDefault="00EE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EC6"/>
    <w:rsid w:val="00035711"/>
    <w:rsid w:val="000C60A1"/>
    <w:rsid w:val="001A6045"/>
    <w:rsid w:val="00237C6D"/>
    <w:rsid w:val="00307AAF"/>
    <w:rsid w:val="00350859"/>
    <w:rsid w:val="003D642F"/>
    <w:rsid w:val="004B2E8C"/>
    <w:rsid w:val="00527289"/>
    <w:rsid w:val="005720C1"/>
    <w:rsid w:val="005B7E8B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BF5C22"/>
    <w:rsid w:val="00D04396"/>
    <w:rsid w:val="00D36842"/>
    <w:rsid w:val="00E53E75"/>
    <w:rsid w:val="00E761F1"/>
    <w:rsid w:val="00EE430D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2023-08-01T12:44:00Z</dcterms:created>
  <dcterms:modified xsi:type="dcterms:W3CDTF">2023-08-01T12:45:00Z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