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2F1AD" w14:textId="77777777" w:rsidR="002E594A" w:rsidRPr="002E594A" w:rsidRDefault="002E594A" w:rsidP="002E594A">
      <w:pPr>
        <w:spacing w:after="0" w:line="240" w:lineRule="auto"/>
        <w:jc w:val="both"/>
        <w:rPr>
          <w:rFonts w:ascii="Times New Roman" w:hAnsi="Times New Roman" w:cs="Times New Roman"/>
          <w:b/>
          <w:bCs/>
          <w:sz w:val="24"/>
          <w:szCs w:val="24"/>
        </w:rPr>
      </w:pPr>
      <w:r w:rsidRPr="002E594A">
        <w:rPr>
          <w:rFonts w:ascii="Times New Roman" w:hAnsi="Times New Roman" w:cs="Times New Roman"/>
          <w:sz w:val="24"/>
          <w:szCs w:val="24"/>
        </w:rPr>
        <w:drawing>
          <wp:anchor distT="0" distB="0" distL="114300" distR="114300" simplePos="0" relativeHeight="251656704" behindDoc="1" locked="0" layoutInCell="1" allowOverlap="1" wp14:anchorId="0E423E13" wp14:editId="1E5413CE">
            <wp:simplePos x="0" y="0"/>
            <wp:positionH relativeFrom="column">
              <wp:posOffset>114300</wp:posOffset>
            </wp:positionH>
            <wp:positionV relativeFrom="paragraph">
              <wp:posOffset>22860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94A">
        <w:rPr>
          <w:rFonts w:ascii="Times New Roman" w:hAnsi="Times New Roman" w:cs="Times New Roman"/>
          <w:b/>
          <w:bCs/>
          <w:sz w:val="24"/>
          <w:szCs w:val="24"/>
        </w:rPr>
        <w:t>Vilniaus miesto savivaldybės 2021 metų programa</w:t>
      </w:r>
    </w:p>
    <w:p w14:paraId="7B5E6FEE" w14:textId="77777777" w:rsidR="002E594A" w:rsidRPr="002E594A" w:rsidRDefault="002E594A" w:rsidP="002E594A">
      <w:pPr>
        <w:spacing w:after="0" w:line="240" w:lineRule="auto"/>
        <w:jc w:val="both"/>
        <w:rPr>
          <w:rFonts w:ascii="Times New Roman" w:hAnsi="Times New Roman" w:cs="Times New Roman"/>
          <w:b/>
          <w:bCs/>
          <w:sz w:val="24"/>
          <w:szCs w:val="24"/>
        </w:rPr>
      </w:pPr>
      <w:r w:rsidRPr="002E594A">
        <w:rPr>
          <w:rFonts w:ascii="Times New Roman" w:hAnsi="Times New Roman" w:cs="Times New Roman"/>
          <w:b/>
          <w:bCs/>
          <w:sz w:val="24"/>
          <w:szCs w:val="24"/>
        </w:rPr>
        <w:t>Savivaldybei pavaldžių įstaigų aplinkosauginis švietimas</w:t>
      </w:r>
    </w:p>
    <w:p w14:paraId="5C45D48D" w14:textId="77777777" w:rsidR="002E594A" w:rsidRPr="002E594A" w:rsidRDefault="002E594A" w:rsidP="002E594A">
      <w:pPr>
        <w:spacing w:after="0" w:line="240" w:lineRule="auto"/>
        <w:jc w:val="both"/>
        <w:rPr>
          <w:rFonts w:ascii="Times New Roman" w:hAnsi="Times New Roman" w:cs="Times New Roman"/>
          <w:color w:val="212529"/>
          <w:sz w:val="24"/>
          <w:szCs w:val="24"/>
        </w:rPr>
      </w:pPr>
    </w:p>
    <w:p w14:paraId="70F907DA" w14:textId="31246510" w:rsidR="002E594A" w:rsidRPr="002E594A" w:rsidRDefault="002E594A" w:rsidP="002E594A">
      <w:pPr>
        <w:spacing w:after="0" w:line="240" w:lineRule="auto"/>
        <w:jc w:val="both"/>
        <w:rPr>
          <w:rFonts w:ascii="Times New Roman" w:hAnsi="Times New Roman" w:cs="Times New Roman"/>
          <w:color w:val="212529"/>
          <w:sz w:val="24"/>
          <w:szCs w:val="24"/>
        </w:rPr>
      </w:pPr>
      <w:r w:rsidRPr="002E594A">
        <w:rPr>
          <w:rFonts w:ascii="Times New Roman" w:hAnsi="Times New Roman" w:cs="Times New Roman"/>
          <w:color w:val="212529"/>
          <w:sz w:val="24"/>
          <w:szCs w:val="24"/>
        </w:rPr>
        <w:t xml:space="preserve">Programa patvirtinta Vilniaus miesto savivaldybės administracijos direktoriaus </w:t>
      </w:r>
    </w:p>
    <w:p w14:paraId="1CAF22EB" w14:textId="77777777"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color w:val="212529"/>
          <w:sz w:val="24"/>
          <w:szCs w:val="24"/>
        </w:rPr>
        <w:t xml:space="preserve">2021 m. birželio mėn. 2 d. įsakymu Nr. </w:t>
      </w:r>
      <w:r w:rsidRPr="002E594A">
        <w:rPr>
          <w:rFonts w:ascii="Times New Roman" w:hAnsi="Times New Roman" w:cs="Times New Roman"/>
          <w:bCs/>
          <w:sz w:val="24"/>
          <w:szCs w:val="24"/>
        </w:rPr>
        <w:t>30-1487/21</w:t>
      </w:r>
    </w:p>
    <w:p w14:paraId="05DB5A6E" w14:textId="77777777" w:rsidR="002E594A" w:rsidRPr="002E594A" w:rsidRDefault="002E594A" w:rsidP="002E594A">
      <w:pPr>
        <w:spacing w:after="0" w:line="240" w:lineRule="auto"/>
        <w:jc w:val="both"/>
        <w:rPr>
          <w:rFonts w:ascii="Times New Roman" w:hAnsi="Times New Roman" w:cs="Times New Roman"/>
          <w:sz w:val="24"/>
          <w:szCs w:val="24"/>
        </w:rPr>
      </w:pPr>
    </w:p>
    <w:p w14:paraId="4B28E542" w14:textId="77777777" w:rsidR="002E594A" w:rsidRPr="002E594A" w:rsidRDefault="002E594A" w:rsidP="002E594A">
      <w:pPr>
        <w:spacing w:after="0" w:line="240" w:lineRule="auto"/>
        <w:jc w:val="both"/>
        <w:rPr>
          <w:rFonts w:ascii="Times New Roman" w:hAnsi="Times New Roman" w:cs="Times New Roman"/>
          <w:sz w:val="24"/>
          <w:szCs w:val="24"/>
        </w:rPr>
      </w:pPr>
    </w:p>
    <w:p w14:paraId="7AEFF0C3" w14:textId="58B041C0" w:rsidR="002E594A" w:rsidRPr="002E594A" w:rsidRDefault="002E594A" w:rsidP="002E594A">
      <w:pPr>
        <w:spacing w:after="0" w:line="240" w:lineRule="auto"/>
        <w:jc w:val="both"/>
        <w:rPr>
          <w:rFonts w:ascii="Times New Roman" w:hAnsi="Times New Roman" w:cs="Times New Roman"/>
          <w:sz w:val="24"/>
          <w:szCs w:val="24"/>
        </w:rPr>
      </w:pPr>
      <w:r w:rsidRPr="002E594A">
        <w:rPr>
          <w:rFonts w:ascii="Times New Roman" w:hAnsi="Times New Roman" w:cs="Times New Roman"/>
          <w:sz w:val="24"/>
          <w:szCs w:val="24"/>
        </w:rPr>
        <w:t xml:space="preserve">Projektas </w:t>
      </w:r>
      <w:r w:rsidRPr="002E594A">
        <w:rPr>
          <w:rFonts w:ascii="Times New Roman" w:hAnsi="Times New Roman" w:cs="Times New Roman"/>
          <w:sz w:val="24"/>
          <w:szCs w:val="24"/>
        </w:rPr>
        <w:t>„</w:t>
      </w:r>
      <w:r w:rsidRPr="002E594A">
        <w:rPr>
          <w:rFonts w:ascii="Times New Roman" w:hAnsi="Times New Roman" w:cs="Times New Roman"/>
          <w:color w:val="000000"/>
          <w:sz w:val="24"/>
          <w:szCs w:val="24"/>
          <w:shd w:val="clear" w:color="auto" w:fill="FFFFFF"/>
        </w:rPr>
        <w:t>Pasaulis pro mikroskopą</w:t>
      </w:r>
      <w:r w:rsidRPr="002E594A">
        <w:rPr>
          <w:rFonts w:ascii="Times New Roman" w:hAnsi="Times New Roman" w:cs="Times New Roman"/>
          <w:color w:val="000000"/>
          <w:sz w:val="24"/>
          <w:szCs w:val="24"/>
          <w:shd w:val="clear" w:color="auto" w:fill="FFFFFF"/>
        </w:rPr>
        <w:t>“</w:t>
      </w:r>
    </w:p>
    <w:p w14:paraId="61F4563C" w14:textId="41D9AA8A" w:rsidR="002E594A" w:rsidRPr="002E594A" w:rsidRDefault="002E594A" w:rsidP="002E594A">
      <w:pPr>
        <w:spacing w:after="0" w:line="240" w:lineRule="auto"/>
        <w:jc w:val="both"/>
        <w:rPr>
          <w:rFonts w:ascii="Times New Roman" w:hAnsi="Times New Roman" w:cs="Times New Roman"/>
          <w:sz w:val="24"/>
          <w:szCs w:val="24"/>
        </w:rPr>
      </w:pPr>
      <w:r w:rsidRPr="002E594A">
        <w:rPr>
          <w:rFonts w:ascii="Times New Roman" w:hAnsi="Times New Roman" w:cs="Times New Roman"/>
          <w:sz w:val="24"/>
          <w:szCs w:val="24"/>
        </w:rPr>
        <w:t xml:space="preserve">Vykdytojas Vilniaus lopšelis-darželis </w:t>
      </w:r>
      <w:r w:rsidRPr="002E594A">
        <w:rPr>
          <w:rFonts w:ascii="Times New Roman" w:hAnsi="Times New Roman" w:cs="Times New Roman"/>
          <w:sz w:val="24"/>
          <w:szCs w:val="24"/>
        </w:rPr>
        <w:t>„</w:t>
      </w:r>
      <w:proofErr w:type="spellStart"/>
      <w:r w:rsidRPr="002E594A">
        <w:rPr>
          <w:rFonts w:ascii="Times New Roman" w:hAnsi="Times New Roman" w:cs="Times New Roman"/>
          <w:sz w:val="24"/>
          <w:szCs w:val="24"/>
        </w:rPr>
        <w:t>Viltenė</w:t>
      </w:r>
      <w:proofErr w:type="spellEnd"/>
      <w:r w:rsidRPr="002E594A">
        <w:rPr>
          <w:rFonts w:ascii="Times New Roman" w:hAnsi="Times New Roman" w:cs="Times New Roman"/>
          <w:sz w:val="24"/>
          <w:szCs w:val="24"/>
        </w:rPr>
        <w:t>“</w:t>
      </w:r>
    </w:p>
    <w:p w14:paraId="759D1D20" w14:textId="77777777" w:rsidR="002E594A" w:rsidRPr="002E594A" w:rsidRDefault="002E594A" w:rsidP="002E594A">
      <w:pPr>
        <w:spacing w:after="0" w:line="240" w:lineRule="auto"/>
        <w:jc w:val="both"/>
        <w:rPr>
          <w:rFonts w:ascii="Times New Roman" w:hAnsi="Times New Roman" w:cs="Times New Roman"/>
          <w:sz w:val="24"/>
          <w:szCs w:val="24"/>
        </w:rPr>
      </w:pPr>
    </w:p>
    <w:p w14:paraId="49ADB018" w14:textId="14396645" w:rsidR="002E594A" w:rsidRDefault="002E594A" w:rsidP="002E594A">
      <w:pPr>
        <w:shd w:val="clear" w:color="auto" w:fill="FFFFFF"/>
        <w:spacing w:after="0" w:line="240" w:lineRule="auto"/>
        <w:jc w:val="both"/>
        <w:rPr>
          <w:rFonts w:ascii="Times New Roman" w:hAnsi="Times New Roman" w:cs="Times New Roman"/>
          <w:b/>
          <w:bCs/>
          <w:color w:val="222222"/>
          <w:sz w:val="24"/>
          <w:szCs w:val="24"/>
        </w:rPr>
      </w:pPr>
      <w:bookmarkStart w:id="0" w:name="_Hlk94544960"/>
      <w:bookmarkEnd w:id="0"/>
      <w:r w:rsidRPr="002E594A">
        <w:rPr>
          <w:rFonts w:ascii="Times New Roman" w:hAnsi="Times New Roman" w:cs="Times New Roman"/>
          <w:b/>
          <w:bCs/>
          <w:color w:val="222222"/>
          <w:sz w:val="24"/>
          <w:szCs w:val="24"/>
        </w:rPr>
        <w:t>Žaliosios edukacinės erdvės</w:t>
      </w:r>
    </w:p>
    <w:p w14:paraId="79152A4C" w14:textId="77777777" w:rsidR="002E594A" w:rsidRPr="002E594A" w:rsidRDefault="002E594A" w:rsidP="002E594A">
      <w:pPr>
        <w:shd w:val="clear" w:color="auto" w:fill="FFFFFF"/>
        <w:spacing w:after="0" w:line="240" w:lineRule="auto"/>
        <w:jc w:val="both"/>
        <w:rPr>
          <w:rFonts w:ascii="Times New Roman" w:hAnsi="Times New Roman" w:cs="Times New Roman"/>
          <w:b/>
          <w:bCs/>
          <w:color w:val="222222"/>
          <w:sz w:val="24"/>
          <w:szCs w:val="24"/>
        </w:rPr>
      </w:pPr>
    </w:p>
    <w:p w14:paraId="27496F86" w14:textId="3D9046D9" w:rsidR="002E594A" w:rsidRDefault="002E594A" w:rsidP="002E594A">
      <w:pPr>
        <w:spacing w:after="0" w:line="240" w:lineRule="auto"/>
        <w:jc w:val="both"/>
        <w:rPr>
          <w:rFonts w:ascii="Times New Roman" w:hAnsi="Times New Roman" w:cs="Times New Roman"/>
          <w:color w:val="000000"/>
          <w:sz w:val="24"/>
          <w:szCs w:val="24"/>
          <w:shd w:val="clear" w:color="auto" w:fill="FFFFFF"/>
        </w:rPr>
      </w:pPr>
      <w:r w:rsidRPr="002E594A">
        <w:rPr>
          <w:rFonts w:ascii="Times New Roman" w:hAnsi="Times New Roman" w:cs="Times New Roman"/>
          <w:b/>
          <w:sz w:val="24"/>
          <w:szCs w:val="24"/>
        </w:rPr>
        <w:t>2021m. birželis</w:t>
      </w:r>
      <w:r w:rsidRPr="002E594A">
        <w:rPr>
          <w:rFonts w:ascii="Times New Roman" w:hAnsi="Times New Roman" w:cs="Times New Roman"/>
          <w:bCs/>
          <w:sz w:val="24"/>
          <w:szCs w:val="24"/>
        </w:rPr>
        <w:t xml:space="preserve">. Įkurta žalioji edukacinė erdvė „Spygliuočių alėja“. Pasodintos 3 pušys, 1 maumedis, </w:t>
      </w:r>
      <w:proofErr w:type="spellStart"/>
      <w:r w:rsidRPr="002E594A">
        <w:rPr>
          <w:rFonts w:ascii="Times New Roman" w:hAnsi="Times New Roman" w:cs="Times New Roman"/>
          <w:bCs/>
          <w:sz w:val="24"/>
          <w:szCs w:val="24"/>
        </w:rPr>
        <w:t>ginkmedis</w:t>
      </w:r>
      <w:proofErr w:type="spellEnd"/>
      <w:r w:rsidRPr="002E594A">
        <w:rPr>
          <w:rFonts w:ascii="Times New Roman" w:hAnsi="Times New Roman" w:cs="Times New Roman"/>
          <w:bCs/>
          <w:sz w:val="24"/>
          <w:szCs w:val="24"/>
        </w:rPr>
        <w:t>,  pasėta rugiagėlių pieva (</w:t>
      </w:r>
      <w:r>
        <w:rPr>
          <w:rFonts w:ascii="Times New Roman" w:hAnsi="Times New Roman" w:cs="Times New Roman"/>
          <w:bCs/>
          <w:sz w:val="24"/>
          <w:szCs w:val="24"/>
        </w:rPr>
        <w:t xml:space="preserve">rugiagėlė – </w:t>
      </w:r>
      <w:r w:rsidRPr="002E594A">
        <w:rPr>
          <w:rFonts w:ascii="Times New Roman" w:hAnsi="Times New Roman" w:cs="Times New Roman"/>
          <w:bCs/>
          <w:sz w:val="24"/>
          <w:szCs w:val="24"/>
        </w:rPr>
        <w:t xml:space="preserve">2021 metų žaliojo Vilniaus simbolis), pasodinta dilgėlė (2021 metų vaistinis augalas). </w:t>
      </w:r>
    </w:p>
    <w:p w14:paraId="7AFD6E3D" w14:textId="77777777" w:rsidR="002E594A" w:rsidRPr="002E594A" w:rsidRDefault="002E594A" w:rsidP="002E594A">
      <w:pPr>
        <w:spacing w:after="0" w:line="240" w:lineRule="auto"/>
        <w:jc w:val="both"/>
        <w:rPr>
          <w:rFonts w:ascii="Times New Roman" w:hAnsi="Times New Roman" w:cs="Times New Roman"/>
          <w:color w:val="000000"/>
          <w:sz w:val="24"/>
          <w:szCs w:val="24"/>
          <w:shd w:val="clear" w:color="auto" w:fill="FFFFFF"/>
        </w:rPr>
      </w:pPr>
    </w:p>
    <w:p w14:paraId="4748233F" w14:textId="34B133FB" w:rsidR="002E594A" w:rsidRDefault="002E594A" w:rsidP="002E594A">
      <w:pPr>
        <w:spacing w:after="0" w:line="240" w:lineRule="auto"/>
        <w:jc w:val="both"/>
        <w:rPr>
          <w:rFonts w:ascii="Times New Roman" w:hAnsi="Times New Roman" w:cs="Times New Roman"/>
          <w:color w:val="000000"/>
          <w:sz w:val="24"/>
          <w:szCs w:val="24"/>
        </w:rPr>
      </w:pPr>
      <w:r w:rsidRPr="002E594A">
        <w:rPr>
          <w:rFonts w:ascii="Times New Roman" w:hAnsi="Times New Roman" w:cs="Times New Roman"/>
          <w:b/>
          <w:sz w:val="24"/>
          <w:szCs w:val="24"/>
        </w:rPr>
        <w:t>2021 m. birželis-spalis.</w:t>
      </w:r>
      <w:r w:rsidRPr="002E594A">
        <w:rPr>
          <w:rFonts w:ascii="Times New Roman" w:hAnsi="Times New Roman" w:cs="Times New Roman"/>
          <w:bCs/>
          <w:sz w:val="24"/>
          <w:szCs w:val="24"/>
        </w:rPr>
        <w:t xml:space="preserve"> Ekologinės daržininkystės vystymui atnaujintas daržas: įgytos</w:t>
      </w:r>
      <w:r>
        <w:rPr>
          <w:rFonts w:ascii="Times New Roman" w:hAnsi="Times New Roman" w:cs="Times New Roman"/>
          <w:bCs/>
          <w:sz w:val="24"/>
          <w:szCs w:val="24"/>
        </w:rPr>
        <w:t xml:space="preserve"> ir įrengtos</w:t>
      </w:r>
      <w:r w:rsidRPr="002E594A">
        <w:rPr>
          <w:rFonts w:ascii="Times New Roman" w:hAnsi="Times New Roman" w:cs="Times New Roman"/>
          <w:bCs/>
          <w:sz w:val="24"/>
          <w:szCs w:val="24"/>
        </w:rPr>
        <w:t xml:space="preserve"> 4 pakeltos lysvės, žaliosioms atliekoms kompostavimo dėžė, </w:t>
      </w:r>
      <w:r>
        <w:rPr>
          <w:rFonts w:ascii="Times New Roman" w:hAnsi="Times New Roman" w:cs="Times New Roman"/>
          <w:bCs/>
          <w:sz w:val="24"/>
          <w:szCs w:val="24"/>
        </w:rPr>
        <w:t xml:space="preserve">vaikų </w:t>
      </w:r>
      <w:r w:rsidRPr="002E594A">
        <w:rPr>
          <w:rFonts w:ascii="Times New Roman" w:hAnsi="Times New Roman" w:cs="Times New Roman"/>
          <w:bCs/>
          <w:sz w:val="24"/>
          <w:szCs w:val="24"/>
        </w:rPr>
        <w:t>darbui</w:t>
      </w:r>
      <w:r>
        <w:rPr>
          <w:rFonts w:ascii="Times New Roman" w:hAnsi="Times New Roman" w:cs="Times New Roman"/>
          <w:bCs/>
          <w:sz w:val="24"/>
          <w:szCs w:val="24"/>
        </w:rPr>
        <w:t xml:space="preserve"> darže</w:t>
      </w:r>
      <w:r w:rsidRPr="002E594A">
        <w:rPr>
          <w:rFonts w:ascii="Times New Roman" w:hAnsi="Times New Roman" w:cs="Times New Roman"/>
          <w:bCs/>
          <w:sz w:val="24"/>
          <w:szCs w:val="24"/>
        </w:rPr>
        <w:t xml:space="preserve"> skirti įrankiai, laistymo žarna. </w:t>
      </w:r>
      <w:r w:rsidRPr="002E594A">
        <w:rPr>
          <w:rFonts w:ascii="Times New Roman" w:hAnsi="Times New Roman" w:cs="Times New Roman"/>
          <w:color w:val="000000"/>
          <w:sz w:val="24"/>
          <w:szCs w:val="24"/>
        </w:rPr>
        <w:t xml:space="preserve">Šiomis priemonėmis naudojantis vyko ikimokyklinio ir priešmokyklinio amžiaus vaikų, pedagogų, tėvų praktiniai </w:t>
      </w:r>
      <w:r>
        <w:rPr>
          <w:rFonts w:ascii="Times New Roman" w:hAnsi="Times New Roman" w:cs="Times New Roman"/>
          <w:color w:val="000000"/>
          <w:sz w:val="24"/>
          <w:szCs w:val="24"/>
        </w:rPr>
        <w:t xml:space="preserve">darbai, </w:t>
      </w:r>
      <w:r w:rsidRPr="002E594A">
        <w:rPr>
          <w:rFonts w:ascii="Times New Roman" w:hAnsi="Times New Roman" w:cs="Times New Roman"/>
          <w:color w:val="000000"/>
          <w:sz w:val="24"/>
          <w:szCs w:val="24"/>
        </w:rPr>
        <w:t xml:space="preserve">gamtos tyrinėjimai tiek įstaigos, tiek Vilniaus parkų žaliosiose erdvėse. Atnaujintame  darže ugdytiniai ne tik įgijo praktinių darbo įgūdžių, </w:t>
      </w:r>
      <w:r>
        <w:rPr>
          <w:rFonts w:ascii="Times New Roman" w:hAnsi="Times New Roman" w:cs="Times New Roman"/>
          <w:color w:val="000000"/>
          <w:sz w:val="24"/>
          <w:szCs w:val="24"/>
        </w:rPr>
        <w:t xml:space="preserve">tyrinėjo augalus, stebėjo jų augimą, </w:t>
      </w:r>
      <w:r w:rsidRPr="002E594A">
        <w:rPr>
          <w:rFonts w:ascii="Times New Roman" w:hAnsi="Times New Roman" w:cs="Times New Roman"/>
          <w:color w:val="000000"/>
          <w:sz w:val="24"/>
          <w:szCs w:val="24"/>
        </w:rPr>
        <w:t xml:space="preserve">tačiau akivaizdžiai pamatė, kas yra ekologinė daržininkystė. </w:t>
      </w:r>
    </w:p>
    <w:p w14:paraId="0D23F782" w14:textId="77777777" w:rsidR="008E7EAC" w:rsidRDefault="008E7EAC" w:rsidP="002E594A">
      <w:pPr>
        <w:spacing w:after="0" w:line="240" w:lineRule="auto"/>
        <w:jc w:val="both"/>
        <w:rPr>
          <w:rFonts w:ascii="Times New Roman" w:hAnsi="Times New Roman" w:cs="Times New Roman"/>
          <w:color w:val="000000"/>
          <w:sz w:val="24"/>
          <w:szCs w:val="24"/>
        </w:rPr>
      </w:pPr>
    </w:p>
    <w:p w14:paraId="775C02CA" w14:textId="58025856" w:rsidR="002E594A" w:rsidRPr="002E594A" w:rsidRDefault="008E7EAC" w:rsidP="008E7EAC">
      <w:pPr>
        <w:spacing w:after="0" w:line="240" w:lineRule="auto"/>
        <w:jc w:val="center"/>
        <w:rPr>
          <w:rFonts w:ascii="Times New Roman" w:hAnsi="Times New Roman" w:cs="Times New Roman"/>
          <w:color w:val="000000"/>
          <w:sz w:val="24"/>
          <w:szCs w:val="24"/>
          <w:shd w:val="clear" w:color="auto" w:fill="FFFFFF"/>
        </w:rPr>
      </w:pPr>
      <w:r>
        <w:rPr>
          <w:noProof/>
        </w:rPr>
        <w:drawing>
          <wp:inline distT="0" distB="0" distL="0" distR="0" wp14:anchorId="678B21FF" wp14:editId="7F05EF63">
            <wp:extent cx="2782229" cy="2086246"/>
            <wp:effectExtent l="0" t="0" r="0" b="9525"/>
            <wp:docPr id="1" name="Picture 1" descr="A picture containing tree, outdoor, grass,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outdoor, grass, 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8891" cy="2098740"/>
                    </a:xfrm>
                    <a:prstGeom prst="rect">
                      <a:avLst/>
                    </a:prstGeom>
                    <a:noFill/>
                    <a:ln>
                      <a:noFill/>
                    </a:ln>
                  </pic:spPr>
                </pic:pic>
              </a:graphicData>
            </a:graphic>
          </wp:inline>
        </w:drawing>
      </w:r>
      <w:r>
        <w:rPr>
          <w:noProof/>
        </w:rPr>
        <w:drawing>
          <wp:inline distT="0" distB="0" distL="0" distR="0" wp14:anchorId="5F9AB90F" wp14:editId="556C22FF">
            <wp:extent cx="1577897" cy="2104296"/>
            <wp:effectExtent l="0" t="0" r="3810" b="0"/>
            <wp:docPr id="3" name="Picture 3"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tree, outdoor, par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1591" cy="2122558"/>
                    </a:xfrm>
                    <a:prstGeom prst="rect">
                      <a:avLst/>
                    </a:prstGeom>
                    <a:noFill/>
                    <a:ln>
                      <a:noFill/>
                    </a:ln>
                  </pic:spPr>
                </pic:pic>
              </a:graphicData>
            </a:graphic>
          </wp:inline>
        </w:drawing>
      </w:r>
      <w:r>
        <w:rPr>
          <w:noProof/>
        </w:rPr>
        <w:drawing>
          <wp:inline distT="0" distB="0" distL="0" distR="0" wp14:anchorId="098DCBB4" wp14:editId="1FA2C692">
            <wp:extent cx="1639230" cy="2118306"/>
            <wp:effectExtent l="0" t="0" r="0" b="0"/>
            <wp:docPr id="4" name="Picture 4" descr="A group of children playing out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children playing outside&#10;&#10;Description automatically generated with low confidenc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8926"/>
                    <a:stretch/>
                  </pic:blipFill>
                  <pic:spPr bwMode="auto">
                    <a:xfrm>
                      <a:off x="0" y="0"/>
                      <a:ext cx="1655301" cy="2139074"/>
                    </a:xfrm>
                    <a:prstGeom prst="rect">
                      <a:avLst/>
                    </a:prstGeom>
                    <a:noFill/>
                    <a:ln>
                      <a:noFill/>
                    </a:ln>
                    <a:extLst>
                      <a:ext uri="{53640926-AAD7-44D8-BBD7-CCE9431645EC}">
                        <a14:shadowObscured xmlns:a14="http://schemas.microsoft.com/office/drawing/2010/main"/>
                      </a:ext>
                    </a:extLst>
                  </pic:spPr>
                </pic:pic>
              </a:graphicData>
            </a:graphic>
          </wp:inline>
        </w:drawing>
      </w:r>
    </w:p>
    <w:p w14:paraId="575A0CFD" w14:textId="791658BA" w:rsidR="008E7EAC" w:rsidRDefault="00F35868" w:rsidP="0058553C">
      <w:pPr>
        <w:spacing w:after="0" w:line="240" w:lineRule="auto"/>
        <w:jc w:val="center"/>
        <w:rPr>
          <w:rFonts w:ascii="Times New Roman" w:hAnsi="Times New Roman" w:cs="Times New Roman"/>
          <w:b/>
          <w:sz w:val="24"/>
          <w:szCs w:val="24"/>
        </w:rPr>
      </w:pPr>
      <w:r>
        <w:rPr>
          <w:noProof/>
        </w:rPr>
        <w:drawing>
          <wp:inline distT="0" distB="0" distL="0" distR="0" wp14:anchorId="71B9A603" wp14:editId="7153730A">
            <wp:extent cx="1524000" cy="2031584"/>
            <wp:effectExtent l="0" t="0" r="0" b="6985"/>
            <wp:docPr id="13" name="Picture 13"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tree, outdoor, pla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6618" cy="2035073"/>
                    </a:xfrm>
                    <a:prstGeom prst="rect">
                      <a:avLst/>
                    </a:prstGeom>
                    <a:noFill/>
                    <a:ln>
                      <a:noFill/>
                    </a:ln>
                  </pic:spPr>
                </pic:pic>
              </a:graphicData>
            </a:graphic>
          </wp:inline>
        </w:drawing>
      </w:r>
      <w:r>
        <w:rPr>
          <w:noProof/>
        </w:rPr>
        <w:drawing>
          <wp:inline distT="0" distB="0" distL="0" distR="0" wp14:anchorId="3965A068" wp14:editId="5B9784B9">
            <wp:extent cx="1518023" cy="2023824"/>
            <wp:effectExtent l="0" t="0" r="6350" b="0"/>
            <wp:docPr id="14" name="Picture 14" descr="A picture containing outdoor, grass,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utdoor, grass, tree,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9790" cy="2026180"/>
                    </a:xfrm>
                    <a:prstGeom prst="rect">
                      <a:avLst/>
                    </a:prstGeom>
                    <a:noFill/>
                    <a:ln>
                      <a:noFill/>
                    </a:ln>
                  </pic:spPr>
                </pic:pic>
              </a:graphicData>
            </a:graphic>
          </wp:inline>
        </w:drawing>
      </w:r>
      <w:r w:rsidR="0058553C">
        <w:rPr>
          <w:noProof/>
        </w:rPr>
        <w:drawing>
          <wp:inline distT="0" distB="0" distL="0" distR="0" wp14:anchorId="743C7FB1" wp14:editId="39BDA64F">
            <wp:extent cx="1512047" cy="2014064"/>
            <wp:effectExtent l="0" t="0" r="0" b="5715"/>
            <wp:docPr id="16" name="Picture 16" descr="A picture containing grass, outdoor, po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outdoor, porc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622" cy="2020158"/>
                    </a:xfrm>
                    <a:prstGeom prst="rect">
                      <a:avLst/>
                    </a:prstGeom>
                    <a:noFill/>
                    <a:ln>
                      <a:noFill/>
                    </a:ln>
                  </pic:spPr>
                </pic:pic>
              </a:graphicData>
            </a:graphic>
          </wp:inline>
        </w:drawing>
      </w:r>
    </w:p>
    <w:p w14:paraId="357D113D" w14:textId="6956DEE3" w:rsid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sz w:val="24"/>
          <w:szCs w:val="24"/>
        </w:rPr>
        <w:lastRenderedPageBreak/>
        <w:t>2021 m. liepa-rugsėjis</w:t>
      </w:r>
      <w:r w:rsidRPr="002E594A">
        <w:rPr>
          <w:rFonts w:ascii="Times New Roman" w:hAnsi="Times New Roman" w:cs="Times New Roman"/>
          <w:bCs/>
          <w:sz w:val="24"/>
          <w:szCs w:val="24"/>
        </w:rPr>
        <w:t xml:space="preserve">. Darželio lauko erdvėje įrengta lauko klasė, kurioje įrengta mobili tyrinėjimo ir atradimų laboratorija. Įsigytos priemonės tiriamajai veiklai: skaitmeninis mikroskopas, kišeniniai mikroskopai, didinamieji stiklai, tyrinėjimams skirti indai, prožektoriai, projektorius, mobili lentynėlė priemonėms pasidėti. Įsigytas vabzdžių viešbutis, drugelių namai. </w:t>
      </w:r>
      <w:r>
        <w:rPr>
          <w:rFonts w:ascii="Times New Roman" w:hAnsi="Times New Roman" w:cs="Times New Roman"/>
          <w:bCs/>
          <w:sz w:val="24"/>
          <w:szCs w:val="24"/>
        </w:rPr>
        <w:t>Šių priemonių dėka plėtojama vaikų tiriamoji veikla gamtoje, ji tapo įvairesnė ir vaikams įdomesnė.</w:t>
      </w:r>
    </w:p>
    <w:p w14:paraId="44B1AC77" w14:textId="77777777" w:rsidR="0058553C" w:rsidRDefault="0058553C" w:rsidP="002E594A">
      <w:pPr>
        <w:spacing w:after="0" w:line="240" w:lineRule="auto"/>
        <w:jc w:val="both"/>
        <w:rPr>
          <w:rFonts w:ascii="Times New Roman" w:hAnsi="Times New Roman" w:cs="Times New Roman"/>
          <w:bCs/>
          <w:sz w:val="24"/>
          <w:szCs w:val="24"/>
        </w:rPr>
      </w:pPr>
    </w:p>
    <w:p w14:paraId="07EDD962" w14:textId="0E6CEDDB" w:rsidR="002E594A" w:rsidRDefault="00F35868" w:rsidP="00322472">
      <w:pPr>
        <w:spacing w:after="0" w:line="240" w:lineRule="auto"/>
        <w:jc w:val="center"/>
        <w:rPr>
          <w:rFonts w:ascii="Times New Roman" w:hAnsi="Times New Roman" w:cs="Times New Roman"/>
          <w:color w:val="000000"/>
          <w:sz w:val="24"/>
          <w:szCs w:val="24"/>
          <w:shd w:val="clear" w:color="auto" w:fill="FFFFFF"/>
        </w:rPr>
      </w:pPr>
      <w:r>
        <w:rPr>
          <w:noProof/>
        </w:rPr>
        <w:drawing>
          <wp:inline distT="0" distB="0" distL="0" distR="0" wp14:anchorId="06A80AA5" wp14:editId="73A6D744">
            <wp:extent cx="2126951" cy="2682838"/>
            <wp:effectExtent l="0" t="0" r="6985" b="3810"/>
            <wp:docPr id="15" name="Picture 15" descr="A picture containing grass, outdoor, build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ss, outdoor, building, hous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328" cy="2704757"/>
                    </a:xfrm>
                    <a:prstGeom prst="rect">
                      <a:avLst/>
                    </a:prstGeom>
                    <a:noFill/>
                    <a:ln>
                      <a:noFill/>
                    </a:ln>
                  </pic:spPr>
                </pic:pic>
              </a:graphicData>
            </a:graphic>
          </wp:inline>
        </w:drawing>
      </w:r>
      <w:r w:rsidR="008E7EAC">
        <w:rPr>
          <w:noProof/>
        </w:rPr>
        <w:drawing>
          <wp:inline distT="0" distB="0" distL="0" distR="0" wp14:anchorId="19417537" wp14:editId="07119879">
            <wp:extent cx="2014721" cy="2686848"/>
            <wp:effectExtent l="0" t="0" r="5080" b="0"/>
            <wp:docPr id="5" name="Picture 5" descr="A picture containing indoor, m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mea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9443" cy="2706481"/>
                    </a:xfrm>
                    <a:prstGeom prst="rect">
                      <a:avLst/>
                    </a:prstGeom>
                    <a:noFill/>
                    <a:ln>
                      <a:noFill/>
                    </a:ln>
                  </pic:spPr>
                </pic:pic>
              </a:graphicData>
            </a:graphic>
          </wp:inline>
        </w:drawing>
      </w:r>
      <w:r w:rsidR="008E7EAC">
        <w:rPr>
          <w:noProof/>
        </w:rPr>
        <w:drawing>
          <wp:inline distT="0" distB="0" distL="0" distR="0" wp14:anchorId="1203B0B6" wp14:editId="520BCF9E">
            <wp:extent cx="2010662" cy="2681435"/>
            <wp:effectExtent l="0" t="0" r="8890" b="5080"/>
            <wp:docPr id="6" name="Picture 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ndoo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3232" cy="2698199"/>
                    </a:xfrm>
                    <a:prstGeom prst="rect">
                      <a:avLst/>
                    </a:prstGeom>
                    <a:noFill/>
                    <a:ln>
                      <a:noFill/>
                    </a:ln>
                  </pic:spPr>
                </pic:pic>
              </a:graphicData>
            </a:graphic>
          </wp:inline>
        </w:drawing>
      </w:r>
      <w:r w:rsidR="00322472">
        <w:rPr>
          <w:noProof/>
        </w:rPr>
        <w:drawing>
          <wp:inline distT="0" distB="0" distL="0" distR="0" wp14:anchorId="3D6C24E0" wp14:editId="2AAB1067">
            <wp:extent cx="2014977" cy="2686085"/>
            <wp:effectExtent l="0" t="0" r="4445" b="0"/>
            <wp:docPr id="10" name="Picture 10" descr="A picture containing tree, outdoor, grass,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outdoor, grass, park&#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3688" cy="2711028"/>
                    </a:xfrm>
                    <a:prstGeom prst="rect">
                      <a:avLst/>
                    </a:prstGeom>
                    <a:noFill/>
                    <a:ln>
                      <a:noFill/>
                    </a:ln>
                  </pic:spPr>
                </pic:pic>
              </a:graphicData>
            </a:graphic>
          </wp:inline>
        </w:drawing>
      </w:r>
      <w:r w:rsidR="0058553C">
        <w:rPr>
          <w:noProof/>
        </w:rPr>
        <w:t xml:space="preserve"> </w:t>
      </w:r>
      <w:r>
        <w:rPr>
          <w:noProof/>
        </w:rPr>
        <w:drawing>
          <wp:inline distT="0" distB="0" distL="0" distR="0" wp14:anchorId="53D1C193" wp14:editId="30FC147F">
            <wp:extent cx="2001644" cy="2668310"/>
            <wp:effectExtent l="0" t="0" r="0" b="0"/>
            <wp:docPr id="11" name="Picture 11" descr="A yellow sign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yellow sign on a tre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8271" cy="2677145"/>
                    </a:xfrm>
                    <a:prstGeom prst="rect">
                      <a:avLst/>
                    </a:prstGeom>
                    <a:noFill/>
                    <a:ln>
                      <a:noFill/>
                    </a:ln>
                  </pic:spPr>
                </pic:pic>
              </a:graphicData>
            </a:graphic>
          </wp:inline>
        </w:drawing>
      </w:r>
      <w:r w:rsidR="0058553C">
        <w:rPr>
          <w:rFonts w:ascii="Times New Roman" w:hAnsi="Times New Roman" w:cs="Times New Roman"/>
          <w:color w:val="000000"/>
          <w:sz w:val="24"/>
          <w:szCs w:val="24"/>
          <w:shd w:val="clear" w:color="auto" w:fill="FFFFFF"/>
        </w:rPr>
        <w:t xml:space="preserve"> </w:t>
      </w:r>
      <w:r w:rsidR="0058553C">
        <w:rPr>
          <w:noProof/>
        </w:rPr>
        <w:drawing>
          <wp:inline distT="0" distB="0" distL="0" distR="0" wp14:anchorId="124618E8" wp14:editId="74161693">
            <wp:extent cx="2000664" cy="2664908"/>
            <wp:effectExtent l="0" t="0" r="0" b="2540"/>
            <wp:docPr id="17" name="Picture 17" descr="A picture containing grass, outdoor, furniture,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ss, outdoor, furniture, blu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5584" cy="2684782"/>
                    </a:xfrm>
                    <a:prstGeom prst="rect">
                      <a:avLst/>
                    </a:prstGeom>
                    <a:noFill/>
                    <a:ln>
                      <a:noFill/>
                    </a:ln>
                  </pic:spPr>
                </pic:pic>
              </a:graphicData>
            </a:graphic>
          </wp:inline>
        </w:drawing>
      </w:r>
    </w:p>
    <w:p w14:paraId="62112DE2" w14:textId="77777777" w:rsidR="00322472" w:rsidRDefault="00322472" w:rsidP="002E594A">
      <w:pPr>
        <w:shd w:val="clear" w:color="auto" w:fill="FFFFFF"/>
        <w:spacing w:after="0" w:line="240" w:lineRule="auto"/>
        <w:jc w:val="both"/>
        <w:rPr>
          <w:rFonts w:ascii="Times New Roman" w:hAnsi="Times New Roman" w:cs="Times New Roman"/>
          <w:b/>
          <w:bCs/>
          <w:color w:val="222222"/>
          <w:sz w:val="24"/>
          <w:szCs w:val="24"/>
        </w:rPr>
      </w:pPr>
    </w:p>
    <w:p w14:paraId="1A0B1379" w14:textId="3CC16374" w:rsidR="002E594A" w:rsidRDefault="002E594A" w:rsidP="002E594A">
      <w:pPr>
        <w:shd w:val="clear" w:color="auto" w:fill="FFFFFF"/>
        <w:spacing w:after="0" w:line="240" w:lineRule="auto"/>
        <w:jc w:val="both"/>
        <w:rPr>
          <w:rFonts w:ascii="Times New Roman" w:hAnsi="Times New Roman" w:cs="Times New Roman"/>
          <w:b/>
          <w:bCs/>
          <w:color w:val="222222"/>
          <w:sz w:val="24"/>
          <w:szCs w:val="24"/>
        </w:rPr>
      </w:pPr>
      <w:r w:rsidRPr="002E594A">
        <w:rPr>
          <w:rFonts w:ascii="Times New Roman" w:hAnsi="Times New Roman" w:cs="Times New Roman"/>
          <w:b/>
          <w:bCs/>
          <w:color w:val="222222"/>
          <w:sz w:val="24"/>
          <w:szCs w:val="24"/>
        </w:rPr>
        <w:t>Mokymai, edukacijos</w:t>
      </w:r>
    </w:p>
    <w:p w14:paraId="4163A983" w14:textId="77777777" w:rsidR="002E594A" w:rsidRPr="002E594A" w:rsidRDefault="002E594A" w:rsidP="002E594A">
      <w:pPr>
        <w:shd w:val="clear" w:color="auto" w:fill="FFFFFF"/>
        <w:spacing w:after="0" w:line="240" w:lineRule="auto"/>
        <w:jc w:val="both"/>
        <w:rPr>
          <w:rFonts w:ascii="Times New Roman" w:hAnsi="Times New Roman" w:cs="Times New Roman"/>
          <w:b/>
          <w:bCs/>
          <w:color w:val="222222"/>
          <w:sz w:val="24"/>
          <w:szCs w:val="24"/>
        </w:rPr>
      </w:pPr>
    </w:p>
    <w:p w14:paraId="35F6D948" w14:textId="49AD43F3" w:rsidR="002E594A" w:rsidRDefault="002E594A" w:rsidP="002E594A">
      <w:pPr>
        <w:shd w:val="clear" w:color="auto" w:fill="FFFFFF"/>
        <w:spacing w:after="0" w:line="240" w:lineRule="auto"/>
        <w:jc w:val="both"/>
        <w:rPr>
          <w:rFonts w:ascii="Times New Roman" w:hAnsi="Times New Roman" w:cs="Times New Roman"/>
          <w:bCs/>
          <w:sz w:val="24"/>
          <w:szCs w:val="24"/>
        </w:rPr>
      </w:pPr>
      <w:r w:rsidRPr="002E594A">
        <w:rPr>
          <w:rFonts w:ascii="Times New Roman" w:hAnsi="Times New Roman" w:cs="Times New Roman"/>
          <w:b/>
          <w:bCs/>
          <w:color w:val="222222"/>
          <w:sz w:val="24"/>
          <w:szCs w:val="24"/>
        </w:rPr>
        <w:t xml:space="preserve">2021 m. rugpjūtis-spalis. </w:t>
      </w:r>
      <w:r w:rsidRPr="002E594A">
        <w:rPr>
          <w:rFonts w:ascii="Times New Roman" w:hAnsi="Times New Roman" w:cs="Times New Roman"/>
          <w:bCs/>
          <w:sz w:val="24"/>
          <w:szCs w:val="24"/>
        </w:rPr>
        <w:t xml:space="preserve">Naudodamiesi tiriamosioms veikloms skirtomis priemonėmis mobilioje lauko laboratorijoje kiekviena ugdytinių grupė (12 grupių po 15 – 20 vaikų) tyrinėjo gyvosios (augalų žiedus lapus, stiebus ir pan. ) ir negyvosios gamtos (smėlio smilteles, akmenukus) objektus. </w:t>
      </w:r>
    </w:p>
    <w:p w14:paraId="171498A6" w14:textId="77777777" w:rsidR="00322472" w:rsidRDefault="00322472" w:rsidP="002E594A">
      <w:pPr>
        <w:shd w:val="clear" w:color="auto" w:fill="FFFFFF"/>
        <w:spacing w:after="0" w:line="240" w:lineRule="auto"/>
        <w:jc w:val="both"/>
        <w:rPr>
          <w:rFonts w:ascii="Times New Roman" w:hAnsi="Times New Roman" w:cs="Times New Roman"/>
          <w:bCs/>
          <w:sz w:val="24"/>
          <w:szCs w:val="24"/>
        </w:rPr>
      </w:pPr>
    </w:p>
    <w:p w14:paraId="73D77BBC" w14:textId="5C6D1948" w:rsidR="002E594A" w:rsidRDefault="00322472" w:rsidP="002E594A">
      <w:pPr>
        <w:shd w:val="clear" w:color="auto" w:fill="FFFFFF"/>
        <w:spacing w:after="0" w:line="240" w:lineRule="auto"/>
        <w:jc w:val="both"/>
        <w:rPr>
          <w:rFonts w:ascii="Times New Roman" w:hAnsi="Times New Roman" w:cs="Times New Roman"/>
          <w:bCs/>
          <w:sz w:val="24"/>
          <w:szCs w:val="24"/>
        </w:rPr>
      </w:pPr>
      <w:r>
        <w:rPr>
          <w:noProof/>
        </w:rPr>
        <w:lastRenderedPageBreak/>
        <w:drawing>
          <wp:anchor distT="0" distB="0" distL="114300" distR="114300" simplePos="0" relativeHeight="251661824" behindDoc="1" locked="0" layoutInCell="1" allowOverlap="1" wp14:anchorId="38797E0F" wp14:editId="65186FAF">
            <wp:simplePos x="0" y="0"/>
            <wp:positionH relativeFrom="column">
              <wp:posOffset>4371278</wp:posOffset>
            </wp:positionH>
            <wp:positionV relativeFrom="paragraph">
              <wp:posOffset>841359</wp:posOffset>
            </wp:positionV>
            <wp:extent cx="1622425" cy="1654810"/>
            <wp:effectExtent l="0" t="0" r="0" b="2540"/>
            <wp:wrapTight wrapText="bothSides">
              <wp:wrapPolygon edited="0">
                <wp:start x="0" y="0"/>
                <wp:lineTo x="0" y="21384"/>
                <wp:lineTo x="21304" y="21384"/>
                <wp:lineTo x="2130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207" b="22696"/>
                    <a:stretch/>
                  </pic:blipFill>
                  <pic:spPr bwMode="auto">
                    <a:xfrm>
                      <a:off x="0" y="0"/>
                      <a:ext cx="1622425" cy="1654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2D15258" wp14:editId="622F3FBE">
            <wp:extent cx="1932371" cy="2949497"/>
            <wp:effectExtent l="0" t="0" r="0" b="3810"/>
            <wp:docPr id="8" name="Picture 8" descr="A picture containing table, indoor, person,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able, indoor, person, littl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r="20553" b="33305"/>
                    <a:stretch/>
                  </pic:blipFill>
                  <pic:spPr bwMode="auto">
                    <a:xfrm>
                      <a:off x="0" y="0"/>
                      <a:ext cx="1943675" cy="296675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sz w:val="24"/>
          <w:szCs w:val="24"/>
        </w:rPr>
        <w:t xml:space="preserve"> </w:t>
      </w:r>
      <w:r>
        <w:rPr>
          <w:noProof/>
        </w:rPr>
        <w:drawing>
          <wp:inline distT="0" distB="0" distL="0" distR="0" wp14:anchorId="148EF7DE" wp14:editId="0D7D3F7F">
            <wp:extent cx="2174328" cy="2948922"/>
            <wp:effectExtent l="0" t="0" r="0" b="4445"/>
            <wp:docPr id="9" name="Picture 9"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indoor&#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b="25407"/>
                    <a:stretch/>
                  </pic:blipFill>
                  <pic:spPr bwMode="auto">
                    <a:xfrm>
                      <a:off x="0" y="0"/>
                      <a:ext cx="2194609" cy="297642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sz w:val="24"/>
          <w:szCs w:val="24"/>
        </w:rPr>
        <w:t xml:space="preserve"> </w:t>
      </w:r>
    </w:p>
    <w:p w14:paraId="65904B0A" w14:textId="77777777" w:rsidR="00322472" w:rsidRPr="002E594A" w:rsidRDefault="00322472" w:rsidP="002E594A">
      <w:pPr>
        <w:shd w:val="clear" w:color="auto" w:fill="FFFFFF"/>
        <w:spacing w:after="0" w:line="240" w:lineRule="auto"/>
        <w:jc w:val="both"/>
        <w:rPr>
          <w:rFonts w:ascii="Times New Roman" w:hAnsi="Times New Roman" w:cs="Times New Roman"/>
          <w:bCs/>
          <w:sz w:val="24"/>
          <w:szCs w:val="24"/>
        </w:rPr>
      </w:pPr>
    </w:p>
    <w:p w14:paraId="59FA6E34" w14:textId="646AB185" w:rsidR="002E594A" w:rsidRDefault="002E594A" w:rsidP="002E594A">
      <w:pPr>
        <w:spacing w:after="0" w:line="240" w:lineRule="auto"/>
        <w:jc w:val="both"/>
        <w:rPr>
          <w:rFonts w:ascii="Times New Roman" w:eastAsia="Calibri" w:hAnsi="Times New Roman" w:cs="Times New Roman"/>
          <w:sz w:val="24"/>
          <w:szCs w:val="24"/>
        </w:rPr>
      </w:pPr>
      <w:r w:rsidRPr="002E594A">
        <w:rPr>
          <w:rFonts w:ascii="Times New Roman" w:hAnsi="Times New Roman" w:cs="Times New Roman"/>
          <w:b/>
          <w:bCs/>
          <w:color w:val="222222"/>
          <w:sz w:val="24"/>
          <w:szCs w:val="24"/>
        </w:rPr>
        <w:t xml:space="preserve">2021 m. rugpjūtis-spalis. </w:t>
      </w:r>
      <w:r w:rsidRPr="002E594A">
        <w:rPr>
          <w:rFonts w:ascii="Times New Roman" w:hAnsi="Times New Roman" w:cs="Times New Roman"/>
          <w:color w:val="222222"/>
          <w:sz w:val="24"/>
          <w:szCs w:val="24"/>
        </w:rPr>
        <w:t>Vaikų ugdomosios v</w:t>
      </w:r>
      <w:r w:rsidRPr="002E594A">
        <w:rPr>
          <w:rFonts w:ascii="Times New Roman" w:hAnsi="Times New Roman" w:cs="Times New Roman"/>
          <w:sz w:val="24"/>
          <w:szCs w:val="24"/>
        </w:rPr>
        <w:t>eiklos „Gaudome vėją“.</w:t>
      </w:r>
      <w:r w:rsidRPr="002E594A">
        <w:rPr>
          <w:rFonts w:ascii="Times New Roman" w:hAnsi="Times New Roman" w:cs="Times New Roman"/>
          <w:bCs/>
          <w:sz w:val="24"/>
          <w:szCs w:val="24"/>
        </w:rPr>
        <w:t xml:space="preserve"> Organizuotos ugdomosios tiriamosios veiklos 12 vaikų grupių (virš 200 vaikų). Grupėse buvo įrengtos mobilios kūrybinės vėjarodžių dirbtuvės, kuriose dalyvavo ir ugdytinių tėvai. </w:t>
      </w:r>
      <w:r w:rsidRPr="002E594A">
        <w:rPr>
          <w:rFonts w:ascii="Times New Roman" w:eastAsia="Calibri" w:hAnsi="Times New Roman" w:cs="Times New Roman"/>
          <w:sz w:val="24"/>
          <w:szCs w:val="24"/>
        </w:rPr>
        <w:t xml:space="preserve">ugdytiniai ieškojo informacijos internete, enciklopedijose, aiškinosi, kaip atsiranda toks gamtos reiškinys kaip vėjas, kokio stiprumo gali būti vėjas, kaip nustatyti vėjo kryptį. Atidarę kūrybines dirbtuves gamino vėjarodžius, statė vėjo jėgaines. Lauko erdvėse naudodamiesi pagamintomis priemonėmis praktiškai išbandė iškeltas hipotezes, darė išvadas. Projekto įgyvendintų veiklų metu sukurti inovatyvūs, įtraukiantys patirtinių veiklų kontekstai skatino ugdytinius aktyviai kūrybiškai veikti, rodyti iniciatyvą, pažinti ir natūraliai perprasti gamtamokslinius dalykus. </w:t>
      </w:r>
    </w:p>
    <w:p w14:paraId="6C291BF9" w14:textId="6BA92D4B" w:rsidR="002E594A" w:rsidRPr="002E594A" w:rsidRDefault="0058553C" w:rsidP="0058553C">
      <w:pPr>
        <w:spacing w:after="0" w:line="240" w:lineRule="auto"/>
        <w:jc w:val="center"/>
        <w:rPr>
          <w:rFonts w:ascii="Times New Roman" w:hAnsi="Times New Roman" w:cs="Times New Roman"/>
          <w:color w:val="000000"/>
          <w:sz w:val="24"/>
          <w:szCs w:val="24"/>
          <w:shd w:val="clear" w:color="auto" w:fill="FFFFFF"/>
        </w:rPr>
      </w:pPr>
      <w:r>
        <w:rPr>
          <w:noProof/>
        </w:rPr>
        <w:drawing>
          <wp:inline distT="0" distB="0" distL="0" distR="0" wp14:anchorId="1EE52FAD" wp14:editId="4D7CC203">
            <wp:extent cx="1840753" cy="2622068"/>
            <wp:effectExtent l="0" t="0" r="7620" b="6985"/>
            <wp:docPr id="18" name="Picture 18" descr="A picture containing ground, outdoor, tree, pla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ound, outdoor, tree, playing&#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1607"/>
                    <a:stretch/>
                  </pic:blipFill>
                  <pic:spPr bwMode="auto">
                    <a:xfrm>
                      <a:off x="0" y="0"/>
                      <a:ext cx="1865314" cy="265705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225B647" wp14:editId="21F360BB">
            <wp:extent cx="1972235" cy="2627041"/>
            <wp:effectExtent l="0" t="0" r="9525" b="1905"/>
            <wp:docPr id="19" name="Picture 19" descr="A picture containing grass,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ss, outdoor, tre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6853" cy="2633193"/>
                    </a:xfrm>
                    <a:prstGeom prst="rect">
                      <a:avLst/>
                    </a:prstGeom>
                    <a:noFill/>
                    <a:ln>
                      <a:noFill/>
                    </a:ln>
                  </pic:spPr>
                </pic:pic>
              </a:graphicData>
            </a:graphic>
          </wp:inline>
        </w:drawing>
      </w:r>
      <w:r>
        <w:rPr>
          <w:noProof/>
        </w:rPr>
        <w:drawing>
          <wp:inline distT="0" distB="0" distL="0" distR="0" wp14:anchorId="11DAF1DE" wp14:editId="145B630D">
            <wp:extent cx="1966259" cy="2619081"/>
            <wp:effectExtent l="0" t="0" r="0" b="0"/>
            <wp:docPr id="20" name="Picture 20" descr="A picture contain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floor, indoo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5784" cy="2645088"/>
                    </a:xfrm>
                    <a:prstGeom prst="rect">
                      <a:avLst/>
                    </a:prstGeom>
                    <a:noFill/>
                    <a:ln>
                      <a:noFill/>
                    </a:ln>
                  </pic:spPr>
                </pic:pic>
              </a:graphicData>
            </a:graphic>
          </wp:inline>
        </w:drawing>
      </w:r>
    </w:p>
    <w:p w14:paraId="0B49FF80" w14:textId="77777777" w:rsidR="0058553C" w:rsidRDefault="0058553C" w:rsidP="002E594A">
      <w:pPr>
        <w:spacing w:after="0" w:line="240" w:lineRule="auto"/>
        <w:jc w:val="both"/>
        <w:rPr>
          <w:rFonts w:ascii="Times New Roman" w:hAnsi="Times New Roman" w:cs="Times New Roman"/>
          <w:b/>
          <w:bCs/>
          <w:sz w:val="24"/>
          <w:szCs w:val="24"/>
        </w:rPr>
      </w:pPr>
    </w:p>
    <w:p w14:paraId="20773FD6" w14:textId="543B8AD5" w:rsidR="002E594A" w:rsidRDefault="002E594A" w:rsidP="002E594A">
      <w:pPr>
        <w:spacing w:after="0" w:line="240" w:lineRule="auto"/>
        <w:jc w:val="both"/>
        <w:rPr>
          <w:rFonts w:ascii="Times New Roman" w:hAnsi="Times New Roman" w:cs="Times New Roman"/>
          <w:color w:val="000000"/>
          <w:sz w:val="24"/>
          <w:szCs w:val="24"/>
          <w:shd w:val="clear" w:color="auto" w:fill="FFFFFF"/>
        </w:rPr>
      </w:pPr>
      <w:r w:rsidRPr="002E594A">
        <w:rPr>
          <w:rFonts w:ascii="Times New Roman" w:hAnsi="Times New Roman" w:cs="Times New Roman"/>
          <w:b/>
          <w:bCs/>
          <w:sz w:val="24"/>
          <w:szCs w:val="24"/>
        </w:rPr>
        <w:t xml:space="preserve">2021-09-28. </w:t>
      </w:r>
      <w:r w:rsidRPr="002E594A">
        <w:rPr>
          <w:rFonts w:ascii="Times New Roman" w:hAnsi="Times New Roman" w:cs="Times New Roman"/>
          <w:sz w:val="24"/>
          <w:szCs w:val="24"/>
        </w:rPr>
        <w:t xml:space="preserve">Praktikumas apie aplinkai palankią vartojimo </w:t>
      </w:r>
      <w:r w:rsidRPr="008E7EAC">
        <w:rPr>
          <w:rFonts w:ascii="Times New Roman" w:hAnsi="Times New Roman" w:cs="Times New Roman"/>
          <w:sz w:val="24"/>
          <w:szCs w:val="24"/>
        </w:rPr>
        <w:t xml:space="preserve">kultūrą. </w:t>
      </w:r>
      <w:r w:rsidRPr="008E7EAC">
        <w:rPr>
          <w:rFonts w:ascii="Times New Roman" w:hAnsi="Times New Roman" w:cs="Times New Roman"/>
          <w:bCs/>
          <w:sz w:val="24"/>
          <w:szCs w:val="24"/>
        </w:rPr>
        <w:t xml:space="preserve">Organizuotas  praktikumas (1val.) </w:t>
      </w:r>
      <w:proofErr w:type="spellStart"/>
      <w:r w:rsidRPr="008E7EAC">
        <w:rPr>
          <w:rFonts w:ascii="Times New Roman" w:hAnsi="Times New Roman" w:cs="Times New Roman"/>
          <w:bCs/>
          <w:sz w:val="24"/>
          <w:szCs w:val="24"/>
        </w:rPr>
        <w:t>Zoom</w:t>
      </w:r>
      <w:proofErr w:type="spellEnd"/>
      <w:r w:rsidRPr="008E7EAC">
        <w:rPr>
          <w:rFonts w:ascii="Times New Roman" w:hAnsi="Times New Roman" w:cs="Times New Roman"/>
          <w:bCs/>
          <w:sz w:val="24"/>
          <w:szCs w:val="24"/>
        </w:rPr>
        <w:t xml:space="preserve"> aplikacijoje įstaigos bendruomenei, Vilniaus „Vilkpėdės“ lopšelio-darželio mokytojams, VDU, VU studentams (60 dalyvių). Pristatyta tvarumo ir ekologijos</w:t>
      </w:r>
      <w:r w:rsidRPr="002E594A">
        <w:rPr>
          <w:rFonts w:ascii="Times New Roman" w:hAnsi="Times New Roman" w:cs="Times New Roman"/>
          <w:bCs/>
          <w:sz w:val="24"/>
          <w:szCs w:val="24"/>
        </w:rPr>
        <w:t xml:space="preserve"> puoselėjimo idėjos įstaigoje, vykdytos aplinkosauginės veiklos, projektai. </w:t>
      </w:r>
      <w:r w:rsidRPr="002E594A">
        <w:rPr>
          <w:rFonts w:ascii="Times New Roman" w:hAnsi="Times New Roman" w:cs="Times New Roman"/>
          <w:sz w:val="24"/>
          <w:szCs w:val="24"/>
        </w:rPr>
        <w:t xml:space="preserve">Siekiame, kad kiekviena tikslinė auditorija (pedagogai, studentai, </w:t>
      </w:r>
      <w:r w:rsidRPr="002E594A">
        <w:rPr>
          <w:rFonts w:ascii="Times New Roman" w:hAnsi="Times New Roman" w:cs="Times New Roman"/>
          <w:sz w:val="24"/>
          <w:szCs w:val="24"/>
        </w:rPr>
        <w:lastRenderedPageBreak/>
        <w:t xml:space="preserve">administracijos atstovai) pasisemtų ir atrastų artimų idėjų sau bei jas pritaikytų ugdymo proceso organizavimo metu plėtojant aplinkai palankią vartojimo kultūrą. </w:t>
      </w:r>
    </w:p>
    <w:p w14:paraId="079D47B6" w14:textId="77777777" w:rsidR="002E594A" w:rsidRPr="002E594A" w:rsidRDefault="002E594A" w:rsidP="002E594A">
      <w:pPr>
        <w:spacing w:after="0" w:line="240" w:lineRule="auto"/>
        <w:jc w:val="both"/>
        <w:rPr>
          <w:rFonts w:ascii="Times New Roman" w:hAnsi="Times New Roman" w:cs="Times New Roman"/>
          <w:bCs/>
          <w:sz w:val="24"/>
          <w:szCs w:val="24"/>
        </w:rPr>
      </w:pPr>
    </w:p>
    <w:p w14:paraId="29696A9E" w14:textId="1829A549"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bCs/>
          <w:sz w:val="24"/>
          <w:szCs w:val="24"/>
        </w:rPr>
        <w:t xml:space="preserve">2021 m. rugsėjis. </w:t>
      </w:r>
      <w:r w:rsidRPr="002E594A">
        <w:rPr>
          <w:rFonts w:ascii="Times New Roman" w:hAnsi="Times New Roman" w:cs="Times New Roman"/>
          <w:sz w:val="24"/>
          <w:szCs w:val="24"/>
        </w:rPr>
        <w:t xml:space="preserve">Organizuotas ir įgyvendintas įstaigos projektas „(Ne)naudingi žaislai“. Kūrybinių dirbtuvių metu sukurtos inovatyvios, ekologiškos, patrauklios vaikams priemonės, naudojant įstaigoje jau turimus, bet atgyvenusius daiktus. </w:t>
      </w:r>
      <w:r w:rsidRPr="002E594A">
        <w:rPr>
          <w:rFonts w:ascii="Times New Roman" w:hAnsi="Times New Roman" w:cs="Times New Roman"/>
          <w:bCs/>
          <w:sz w:val="24"/>
          <w:szCs w:val="24"/>
        </w:rPr>
        <w:t>Popierius, kartonas, plastikiniai maišeliai panaudoti vėjarodžių gamybai. „</w:t>
      </w:r>
      <w:proofErr w:type="spellStart"/>
      <w:r w:rsidRPr="002E594A">
        <w:rPr>
          <w:rFonts w:ascii="Times New Roman" w:hAnsi="Times New Roman" w:cs="Times New Roman"/>
          <w:bCs/>
          <w:sz w:val="24"/>
          <w:szCs w:val="24"/>
        </w:rPr>
        <w:t>Aitvariukų</w:t>
      </w:r>
      <w:proofErr w:type="spellEnd"/>
      <w:r w:rsidRPr="002E594A">
        <w:rPr>
          <w:rFonts w:ascii="Times New Roman" w:hAnsi="Times New Roman" w:cs="Times New Roman"/>
          <w:bCs/>
          <w:sz w:val="24"/>
          <w:szCs w:val="24"/>
        </w:rPr>
        <w:t>“ grupė iš popieriaus atraižų pagamino šiuo metu populiarius žaidimus POP IT. „Geniukų“ grupė iš pagamino gumytes plaukams, peteliškes.</w:t>
      </w:r>
      <w:r>
        <w:rPr>
          <w:rFonts w:ascii="Times New Roman" w:hAnsi="Times New Roman" w:cs="Times New Roman"/>
          <w:bCs/>
          <w:sz w:val="24"/>
          <w:szCs w:val="24"/>
        </w:rPr>
        <w:t xml:space="preserve"> </w:t>
      </w:r>
      <w:r w:rsidRPr="002E594A">
        <w:rPr>
          <w:rFonts w:ascii="Times New Roman" w:hAnsi="Times New Roman" w:cs="Times New Roman"/>
          <w:sz w:val="24"/>
          <w:szCs w:val="24"/>
        </w:rPr>
        <w:t xml:space="preserve">Įstaigoje nuolat rūšiuojama. </w:t>
      </w:r>
      <w:r w:rsidRPr="002E594A">
        <w:rPr>
          <w:rFonts w:ascii="Times New Roman" w:hAnsi="Times New Roman" w:cs="Times New Roman"/>
          <w:bCs/>
          <w:sz w:val="24"/>
          <w:szCs w:val="24"/>
        </w:rPr>
        <w:t xml:space="preserve">Kiekvienoje grupėje yra popieriaus rūšiavimo talpos. Koridoriuje – stiklo, plastiko, popieriaus, baterijų.  </w:t>
      </w:r>
    </w:p>
    <w:p w14:paraId="530B239A" w14:textId="77777777" w:rsidR="002E594A" w:rsidRDefault="002E594A" w:rsidP="002E594A">
      <w:pPr>
        <w:spacing w:after="0" w:line="240" w:lineRule="auto"/>
        <w:jc w:val="both"/>
        <w:rPr>
          <w:rFonts w:ascii="Times New Roman" w:hAnsi="Times New Roman" w:cs="Times New Roman"/>
          <w:b/>
          <w:bCs/>
          <w:sz w:val="24"/>
          <w:szCs w:val="24"/>
        </w:rPr>
      </w:pPr>
    </w:p>
    <w:p w14:paraId="4FB3431C" w14:textId="468E47A9" w:rsidR="002E594A" w:rsidRDefault="002E594A" w:rsidP="002E594A">
      <w:pPr>
        <w:spacing w:after="0" w:line="240" w:lineRule="auto"/>
        <w:jc w:val="both"/>
        <w:rPr>
          <w:rFonts w:ascii="Times New Roman" w:hAnsi="Times New Roman" w:cs="Times New Roman"/>
          <w:color w:val="000000"/>
          <w:sz w:val="24"/>
          <w:szCs w:val="24"/>
          <w:shd w:val="clear" w:color="auto" w:fill="FFFFFF"/>
        </w:rPr>
      </w:pPr>
      <w:r w:rsidRPr="002E594A">
        <w:rPr>
          <w:rFonts w:ascii="Times New Roman" w:hAnsi="Times New Roman" w:cs="Times New Roman"/>
          <w:b/>
          <w:bCs/>
          <w:sz w:val="24"/>
          <w:szCs w:val="24"/>
        </w:rPr>
        <w:t xml:space="preserve">2021 m. rugsėjis-spalis. </w:t>
      </w:r>
      <w:r w:rsidRPr="002E594A">
        <w:rPr>
          <w:rFonts w:ascii="Times New Roman" w:hAnsi="Times New Roman" w:cs="Times New Roman"/>
          <w:sz w:val="24"/>
          <w:szCs w:val="24"/>
        </w:rPr>
        <w:t>Aplinkos tyrimų veikla „Surask 20 rūšių“</w:t>
      </w:r>
      <w:r>
        <w:rPr>
          <w:rFonts w:ascii="Times New Roman" w:hAnsi="Times New Roman" w:cs="Times New Roman"/>
          <w:b/>
          <w:bCs/>
          <w:sz w:val="24"/>
          <w:szCs w:val="24"/>
        </w:rPr>
        <w:t xml:space="preserve">. </w:t>
      </w:r>
      <w:r w:rsidRPr="002E594A">
        <w:rPr>
          <w:rFonts w:ascii="Times New Roman" w:hAnsi="Times New Roman" w:cs="Times New Roman"/>
          <w:bCs/>
          <w:sz w:val="24"/>
          <w:szCs w:val="24"/>
        </w:rPr>
        <w:t xml:space="preserve">Ugdomosiose veiklose dalyvavo  6 ugdytinių  grupės (~ 120 vaikų). 4-5 m. amžiaus ugdytiniai tyrinėjo aplinką darželio lauko erdvėse.  5-6 m., ir 2 priešmokyklinio amžiaus vaikų grupės lankėsi Vingio, Pasakų parke. Priešmokyklinio amžiaus vaikai (2 grupės) dalyvavo VU botanikos sodo Vingio parko skyriaus lektorių organizuotose edukacinėse veiklose. 6 veiklos, 120 vaikų. </w:t>
      </w:r>
      <w:r w:rsidRPr="002E594A">
        <w:rPr>
          <w:rFonts w:ascii="Times New Roman" w:hAnsi="Times New Roman" w:cs="Times New Roman"/>
          <w:color w:val="000000"/>
          <w:sz w:val="24"/>
          <w:szCs w:val="24"/>
        </w:rPr>
        <w:t xml:space="preserve">Pro skaitmeninį mikroskopą  eglės spygliai, anot Žemynos, atrodė kaip agurkai. Šalavijo lapas Mykolui buvo panašus į mėlyną gėlių pievą, mat pro mikroskopą buvo matomi ne tik žali, bet ir mėlyni taškeliai. „Pasaulis pro mikroskopą labai didelis. Tikrai </w:t>
      </w:r>
      <w:proofErr w:type="spellStart"/>
      <w:r w:rsidRPr="002E594A">
        <w:rPr>
          <w:rFonts w:ascii="Times New Roman" w:hAnsi="Times New Roman" w:cs="Times New Roman"/>
          <w:color w:val="000000"/>
          <w:sz w:val="24"/>
          <w:szCs w:val="24"/>
        </w:rPr>
        <w:t>tikrai</w:t>
      </w:r>
      <w:proofErr w:type="spellEnd"/>
      <w:r w:rsidRPr="002E594A">
        <w:rPr>
          <w:rFonts w:ascii="Times New Roman" w:hAnsi="Times New Roman" w:cs="Times New Roman"/>
          <w:color w:val="000000"/>
          <w:sz w:val="24"/>
          <w:szCs w:val="24"/>
        </w:rPr>
        <w:t xml:space="preserve">“, – tikino Smiltė.  </w:t>
      </w:r>
      <w:r w:rsidRPr="002E594A">
        <w:rPr>
          <w:rFonts w:ascii="Times New Roman" w:hAnsi="Times New Roman" w:cs="Times New Roman"/>
          <w:bCs/>
          <w:sz w:val="24"/>
          <w:szCs w:val="24"/>
        </w:rPr>
        <w:t xml:space="preserve">Projektas </w:t>
      </w:r>
      <w:r w:rsidRPr="002E594A">
        <w:rPr>
          <w:rFonts w:ascii="Times New Roman" w:hAnsi="Times New Roman" w:cs="Times New Roman"/>
          <w:sz w:val="24"/>
          <w:szCs w:val="24"/>
        </w:rPr>
        <w:t>„</w:t>
      </w:r>
      <w:r w:rsidRPr="002E594A">
        <w:rPr>
          <w:rFonts w:ascii="Times New Roman" w:hAnsi="Times New Roman" w:cs="Times New Roman"/>
          <w:color w:val="000000"/>
          <w:sz w:val="24"/>
          <w:szCs w:val="24"/>
          <w:shd w:val="clear" w:color="auto" w:fill="FFFFFF"/>
        </w:rPr>
        <w:t>Pasaulis pro mikroskopą“. Vykdytojas Vilniaus lopšelis-darželis „</w:t>
      </w:r>
      <w:proofErr w:type="spellStart"/>
      <w:r w:rsidRPr="002E594A">
        <w:rPr>
          <w:rFonts w:ascii="Times New Roman" w:hAnsi="Times New Roman" w:cs="Times New Roman"/>
          <w:color w:val="000000"/>
          <w:sz w:val="24"/>
          <w:szCs w:val="24"/>
          <w:shd w:val="clear" w:color="auto" w:fill="FFFFFF"/>
        </w:rPr>
        <w:t>Viltenė</w:t>
      </w:r>
      <w:proofErr w:type="spellEnd"/>
      <w:r w:rsidRPr="002E594A">
        <w:rPr>
          <w:rFonts w:ascii="Times New Roman" w:hAnsi="Times New Roman" w:cs="Times New Roman"/>
          <w:color w:val="000000"/>
          <w:sz w:val="24"/>
          <w:szCs w:val="24"/>
          <w:shd w:val="clear" w:color="auto" w:fill="FFFFFF"/>
        </w:rPr>
        <w:t>“.</w:t>
      </w:r>
    </w:p>
    <w:p w14:paraId="5B5FF8D5" w14:textId="1E47302D" w:rsidR="002E594A" w:rsidRPr="002E594A" w:rsidRDefault="0058553C" w:rsidP="0058553C">
      <w:pPr>
        <w:spacing w:after="0" w:line="240" w:lineRule="auto"/>
        <w:jc w:val="center"/>
        <w:rPr>
          <w:rFonts w:ascii="Times New Roman" w:hAnsi="Times New Roman" w:cs="Times New Roman"/>
          <w:bCs/>
          <w:sz w:val="24"/>
          <w:szCs w:val="24"/>
        </w:rPr>
      </w:pPr>
      <w:r>
        <w:rPr>
          <w:noProof/>
        </w:rPr>
        <w:drawing>
          <wp:inline distT="0" distB="0" distL="0" distR="0" wp14:anchorId="3A422EF9" wp14:editId="601E9777">
            <wp:extent cx="2002118" cy="2666845"/>
            <wp:effectExtent l="0" t="0" r="0" b="635"/>
            <wp:docPr id="21" name="Picture 21" descr="A picture containing person, chil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person, child, outdoo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9088" cy="2689449"/>
                    </a:xfrm>
                    <a:prstGeom prst="rect">
                      <a:avLst/>
                    </a:prstGeom>
                    <a:noFill/>
                    <a:ln>
                      <a:noFill/>
                    </a:ln>
                  </pic:spPr>
                </pic:pic>
              </a:graphicData>
            </a:graphic>
          </wp:inline>
        </w:drawing>
      </w:r>
      <w:r>
        <w:rPr>
          <w:noProof/>
        </w:rPr>
        <w:drawing>
          <wp:inline distT="0" distB="0" distL="0" distR="0" wp14:anchorId="3358A857" wp14:editId="76CBABBE">
            <wp:extent cx="2002118" cy="2666846"/>
            <wp:effectExtent l="0" t="0" r="0" b="635"/>
            <wp:docPr id="22" name="Picture 22" descr="A picture containing person, child, outdoor,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person, child, outdoor, littl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3734" cy="2682319"/>
                    </a:xfrm>
                    <a:prstGeom prst="rect">
                      <a:avLst/>
                    </a:prstGeom>
                    <a:noFill/>
                    <a:ln>
                      <a:noFill/>
                    </a:ln>
                  </pic:spPr>
                </pic:pic>
              </a:graphicData>
            </a:graphic>
          </wp:inline>
        </w:drawing>
      </w:r>
      <w:r>
        <w:rPr>
          <w:noProof/>
        </w:rPr>
        <w:drawing>
          <wp:inline distT="0" distB="0" distL="0" distR="0" wp14:anchorId="7ABD2842" wp14:editId="54A9A8D1">
            <wp:extent cx="2008095" cy="2674808"/>
            <wp:effectExtent l="0" t="0" r="0" b="0"/>
            <wp:docPr id="23" name="Picture 2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pers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7315" cy="2700409"/>
                    </a:xfrm>
                    <a:prstGeom prst="rect">
                      <a:avLst/>
                    </a:prstGeom>
                    <a:noFill/>
                    <a:ln>
                      <a:noFill/>
                    </a:ln>
                  </pic:spPr>
                </pic:pic>
              </a:graphicData>
            </a:graphic>
          </wp:inline>
        </w:drawing>
      </w:r>
    </w:p>
    <w:p w14:paraId="2B225DC4" w14:textId="0BD9E670" w:rsidR="002E594A" w:rsidRDefault="002E594A" w:rsidP="002E594A">
      <w:pPr>
        <w:shd w:val="clear" w:color="auto" w:fill="FFFFFF"/>
        <w:spacing w:after="0" w:line="240" w:lineRule="auto"/>
        <w:jc w:val="both"/>
        <w:rPr>
          <w:rFonts w:ascii="Times New Roman" w:hAnsi="Times New Roman" w:cs="Times New Roman"/>
          <w:bCs/>
          <w:sz w:val="24"/>
          <w:szCs w:val="24"/>
        </w:rPr>
      </w:pPr>
      <w:r w:rsidRPr="002E594A">
        <w:rPr>
          <w:rFonts w:ascii="Times New Roman" w:hAnsi="Times New Roman" w:cs="Times New Roman"/>
          <w:b/>
          <w:bCs/>
          <w:sz w:val="24"/>
          <w:szCs w:val="24"/>
        </w:rPr>
        <w:t xml:space="preserve">2021 m. rugsėjis-spalis. </w:t>
      </w:r>
      <w:r w:rsidRPr="002E594A">
        <w:rPr>
          <w:rFonts w:ascii="Times New Roman" w:hAnsi="Times New Roman" w:cs="Times New Roman"/>
          <w:sz w:val="24"/>
          <w:szCs w:val="24"/>
        </w:rPr>
        <w:t>Ugdomoji veikla „Parko taku“.</w:t>
      </w:r>
      <w:r w:rsidRPr="002E594A">
        <w:rPr>
          <w:rFonts w:ascii="Times New Roman" w:hAnsi="Times New Roman" w:cs="Times New Roman"/>
          <w:bCs/>
          <w:sz w:val="24"/>
          <w:szCs w:val="24"/>
        </w:rPr>
        <w:t xml:space="preserve"> Dalyvavo 6 vaikų grupės (4-5 m., 5-6 m., ir 2 priešmokyklinės </w:t>
      </w:r>
      <w:proofErr w:type="spellStart"/>
      <w:r w:rsidRPr="002E594A">
        <w:rPr>
          <w:rFonts w:ascii="Times New Roman" w:hAnsi="Times New Roman" w:cs="Times New Roman"/>
          <w:bCs/>
          <w:sz w:val="24"/>
          <w:szCs w:val="24"/>
        </w:rPr>
        <w:t>gr</w:t>
      </w:r>
      <w:proofErr w:type="spellEnd"/>
      <w:r w:rsidRPr="002E594A">
        <w:rPr>
          <w:rFonts w:ascii="Times New Roman" w:hAnsi="Times New Roman" w:cs="Times New Roman"/>
          <w:bCs/>
          <w:sz w:val="24"/>
          <w:szCs w:val="24"/>
        </w:rPr>
        <w:t xml:space="preserve">.). Viso – 120 vaikų. Mokytojai parengė nuotraukas su skirtingais konkrečių vietų - objektų vaizdais, organizavo ugdomąsias veiklas.  4-5 amžiaus vaikams organizuotos veiklos darželio lauko erdvėse. 5-6 m., ir 2 priešmokyklinio amžiaus grupės lankėsi Vingio, Pasakų parke. </w:t>
      </w:r>
      <w:r w:rsidRPr="002E594A">
        <w:rPr>
          <w:rFonts w:ascii="Times New Roman" w:eastAsia="Calibri" w:hAnsi="Times New Roman" w:cs="Times New Roman"/>
          <w:sz w:val="24"/>
          <w:szCs w:val="24"/>
        </w:rPr>
        <w:t xml:space="preserve">Vaikai ieškojo tam tikrų nuotraukose užfiksuotų objektų, kūrė kelionės žemėlapius. Šiose veiklose vaikai ugdėsi ne tik tyrinėjimo, tačiau ir orientavimosi aplinkoje gebėjimus. </w:t>
      </w:r>
      <w:r w:rsidRPr="002E594A">
        <w:rPr>
          <w:rFonts w:ascii="Times New Roman" w:hAnsi="Times New Roman" w:cs="Times New Roman"/>
          <w:bCs/>
          <w:sz w:val="24"/>
          <w:szCs w:val="24"/>
        </w:rPr>
        <w:t xml:space="preserve">Ugdomųjų veiklų idėjos, surinktos ir užfiksuotos vaikų mintys apie veiklas  patalpintos elektroninėje knygoje. Sukurti žemėlapiai eksponuoti vizualizacijų parodoje 2021 m. spalio 26 d. darželio vidaus erdvėje. </w:t>
      </w:r>
    </w:p>
    <w:p w14:paraId="416A0F1C" w14:textId="77777777" w:rsidR="002E594A" w:rsidRPr="002E594A" w:rsidRDefault="002E594A" w:rsidP="002E594A">
      <w:pPr>
        <w:shd w:val="clear" w:color="auto" w:fill="FFFFFF"/>
        <w:spacing w:after="0" w:line="240" w:lineRule="auto"/>
        <w:jc w:val="both"/>
        <w:rPr>
          <w:rFonts w:ascii="Times New Roman" w:hAnsi="Times New Roman" w:cs="Times New Roman"/>
          <w:bCs/>
          <w:sz w:val="24"/>
          <w:szCs w:val="24"/>
        </w:rPr>
      </w:pPr>
    </w:p>
    <w:p w14:paraId="607404D0" w14:textId="1CD27666" w:rsidR="002E594A" w:rsidRDefault="002E594A" w:rsidP="002E594A">
      <w:pPr>
        <w:pStyle w:val="BodyText"/>
        <w:spacing w:after="0"/>
        <w:jc w:val="both"/>
        <w:rPr>
          <w:bCs/>
        </w:rPr>
      </w:pPr>
      <w:r w:rsidRPr="002E594A">
        <w:rPr>
          <w:b/>
          <w:bCs/>
          <w:color w:val="222222"/>
        </w:rPr>
        <w:t xml:space="preserve">2021-10-26. </w:t>
      </w:r>
      <w:r w:rsidRPr="002E594A">
        <w:rPr>
          <w:bCs/>
        </w:rPr>
        <w:t xml:space="preserve">Priešmokyklinio ugdymo pedagogai organizavo 2 veiklas Vilniaus „Vilkpėdės“ lopšelio-darželio priešmokyklinio amžiaus, 5-6 m.  vaikams (40 vaikų). Buvo organizuotos veiklos „Aš augalų tyrinėtojas“ ir „Medžių dovanos“. </w:t>
      </w:r>
    </w:p>
    <w:p w14:paraId="5114D6A2" w14:textId="77777777" w:rsidR="002E594A" w:rsidRPr="002E594A" w:rsidRDefault="002E594A" w:rsidP="002E594A">
      <w:pPr>
        <w:pStyle w:val="BodyText"/>
        <w:spacing w:after="0"/>
        <w:jc w:val="both"/>
        <w:rPr>
          <w:bCs/>
        </w:rPr>
      </w:pPr>
    </w:p>
    <w:p w14:paraId="5DE98CE2" w14:textId="2586DF6F" w:rsidR="002E594A" w:rsidRDefault="002E594A" w:rsidP="002E594A">
      <w:pPr>
        <w:pStyle w:val="BodyText"/>
        <w:spacing w:after="0"/>
        <w:jc w:val="both"/>
        <w:rPr>
          <w:bCs/>
        </w:rPr>
      </w:pPr>
      <w:r w:rsidRPr="002E594A">
        <w:rPr>
          <w:b/>
        </w:rPr>
        <w:t>2021-10-26</w:t>
      </w:r>
      <w:r w:rsidRPr="002E594A">
        <w:rPr>
          <w:bCs/>
        </w:rPr>
        <w:t xml:space="preserve">. Priešmokyklinio ugdymo pedagogai, dalindamiesi žaliųjų edukacinių erdvių naudojimo vaikų ugdymui patirtimi,  organizavo gamtos pažintines veiklas lauko klasėje Vilniaus „Vilkpėdės“ lopšelio-darželio mokytojams. </w:t>
      </w:r>
    </w:p>
    <w:p w14:paraId="42366217" w14:textId="77777777" w:rsidR="00D1304F" w:rsidRDefault="00D1304F" w:rsidP="002E594A">
      <w:pPr>
        <w:pStyle w:val="BodyText"/>
        <w:spacing w:after="0"/>
        <w:jc w:val="both"/>
        <w:rPr>
          <w:bCs/>
        </w:rPr>
      </w:pPr>
    </w:p>
    <w:p w14:paraId="31B50757" w14:textId="0CC11F44" w:rsidR="002E594A" w:rsidRDefault="00D1304F" w:rsidP="00D1304F">
      <w:pPr>
        <w:pStyle w:val="BodyText"/>
        <w:spacing w:after="0"/>
        <w:jc w:val="center"/>
        <w:rPr>
          <w:bCs/>
        </w:rPr>
      </w:pPr>
      <w:r>
        <w:rPr>
          <w:noProof/>
        </w:rPr>
        <w:drawing>
          <wp:inline distT="0" distB="0" distL="0" distR="0" wp14:anchorId="1A4A3046" wp14:editId="7AFAC3BE">
            <wp:extent cx="2022425" cy="3591859"/>
            <wp:effectExtent l="0" t="0" r="0" b="0"/>
            <wp:docPr id="24" name="Picture 24" descr="A group of people standing next to a large r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tanding next to a large rock&#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9346" cy="3604151"/>
                    </a:xfrm>
                    <a:prstGeom prst="rect">
                      <a:avLst/>
                    </a:prstGeom>
                    <a:noFill/>
                    <a:ln>
                      <a:noFill/>
                    </a:ln>
                  </pic:spPr>
                </pic:pic>
              </a:graphicData>
            </a:graphic>
          </wp:inline>
        </w:drawing>
      </w:r>
      <w:r>
        <w:rPr>
          <w:bCs/>
        </w:rPr>
        <w:t xml:space="preserve">    </w:t>
      </w:r>
      <w:r>
        <w:rPr>
          <w:noProof/>
        </w:rPr>
        <w:drawing>
          <wp:inline distT="0" distB="0" distL="0" distR="0" wp14:anchorId="5BE8857D" wp14:editId="3787FE0D">
            <wp:extent cx="2693484" cy="3591310"/>
            <wp:effectExtent l="0" t="0" r="0" b="0"/>
            <wp:docPr id="25" name="Picture 25" descr="A picture containi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olorful&#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4238" cy="3605648"/>
                    </a:xfrm>
                    <a:prstGeom prst="rect">
                      <a:avLst/>
                    </a:prstGeom>
                    <a:noFill/>
                    <a:ln>
                      <a:noFill/>
                    </a:ln>
                  </pic:spPr>
                </pic:pic>
              </a:graphicData>
            </a:graphic>
          </wp:inline>
        </w:drawing>
      </w:r>
    </w:p>
    <w:p w14:paraId="67D9375C" w14:textId="4D882008" w:rsidR="00D1304F" w:rsidRPr="002E594A" w:rsidRDefault="00D1304F" w:rsidP="00D1304F">
      <w:pPr>
        <w:pStyle w:val="BodyText"/>
        <w:spacing w:after="0"/>
        <w:jc w:val="center"/>
        <w:rPr>
          <w:bCs/>
        </w:rPr>
      </w:pPr>
      <w:r>
        <w:rPr>
          <w:noProof/>
        </w:rPr>
        <w:drawing>
          <wp:inline distT="0" distB="0" distL="0" distR="0" wp14:anchorId="2BD684F5" wp14:editId="05D1629B">
            <wp:extent cx="5452638" cy="3669553"/>
            <wp:effectExtent l="0" t="0" r="0" b="7620"/>
            <wp:docPr id="26" name="Picture 2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alendar&#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4552" cy="3684301"/>
                    </a:xfrm>
                    <a:prstGeom prst="rect">
                      <a:avLst/>
                    </a:prstGeom>
                    <a:noFill/>
                    <a:ln>
                      <a:noFill/>
                    </a:ln>
                  </pic:spPr>
                </pic:pic>
              </a:graphicData>
            </a:graphic>
          </wp:inline>
        </w:drawing>
      </w:r>
    </w:p>
    <w:p w14:paraId="4BAC58C9" w14:textId="77777777" w:rsidR="00D1304F" w:rsidRDefault="00D1304F" w:rsidP="002E594A">
      <w:pPr>
        <w:pStyle w:val="BodyText"/>
        <w:spacing w:after="0"/>
        <w:jc w:val="both"/>
        <w:rPr>
          <w:b/>
        </w:rPr>
      </w:pPr>
    </w:p>
    <w:p w14:paraId="0E79DA79" w14:textId="0DE190D5" w:rsidR="00D1304F" w:rsidRDefault="00D1304F" w:rsidP="003B01C0">
      <w:pPr>
        <w:pStyle w:val="BodyText"/>
        <w:spacing w:after="0"/>
        <w:jc w:val="center"/>
        <w:rPr>
          <w:b/>
        </w:rPr>
      </w:pPr>
      <w:r>
        <w:rPr>
          <w:noProof/>
        </w:rPr>
        <w:lastRenderedPageBreak/>
        <w:drawing>
          <wp:inline distT="0" distB="0" distL="0" distR="0" wp14:anchorId="63283499" wp14:editId="249FC6EB">
            <wp:extent cx="1642169" cy="2187388"/>
            <wp:effectExtent l="0" t="0" r="0" b="3810"/>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6649" cy="2193355"/>
                    </a:xfrm>
                    <a:prstGeom prst="rect">
                      <a:avLst/>
                    </a:prstGeom>
                    <a:noFill/>
                    <a:ln>
                      <a:noFill/>
                    </a:ln>
                  </pic:spPr>
                </pic:pic>
              </a:graphicData>
            </a:graphic>
          </wp:inline>
        </w:drawing>
      </w:r>
      <w:r w:rsidR="003B01C0">
        <w:rPr>
          <w:b/>
        </w:rPr>
        <w:t xml:space="preserve">  </w:t>
      </w:r>
      <w:r>
        <w:rPr>
          <w:noProof/>
        </w:rPr>
        <w:drawing>
          <wp:inline distT="0" distB="0" distL="0" distR="0" wp14:anchorId="1876CCB1" wp14:editId="1B0A6650">
            <wp:extent cx="1637553" cy="2181240"/>
            <wp:effectExtent l="0" t="0" r="1270" b="0"/>
            <wp:docPr id="27" name="Picture 27"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businesscard&#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48704" cy="2196093"/>
                    </a:xfrm>
                    <a:prstGeom prst="rect">
                      <a:avLst/>
                    </a:prstGeom>
                    <a:noFill/>
                    <a:ln>
                      <a:noFill/>
                    </a:ln>
                  </pic:spPr>
                </pic:pic>
              </a:graphicData>
            </a:graphic>
          </wp:inline>
        </w:drawing>
      </w:r>
      <w:r w:rsidR="003B01C0">
        <w:rPr>
          <w:b/>
        </w:rPr>
        <w:t xml:space="preserve">  </w:t>
      </w:r>
      <w:r>
        <w:rPr>
          <w:noProof/>
        </w:rPr>
        <w:drawing>
          <wp:inline distT="0" distB="0" distL="0" distR="0" wp14:anchorId="7EF21A27" wp14:editId="1D754D1A">
            <wp:extent cx="1638726" cy="2182802"/>
            <wp:effectExtent l="0" t="0" r="0" b="8255"/>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9067" cy="2209897"/>
                    </a:xfrm>
                    <a:prstGeom prst="rect">
                      <a:avLst/>
                    </a:prstGeom>
                    <a:noFill/>
                    <a:ln>
                      <a:noFill/>
                    </a:ln>
                  </pic:spPr>
                </pic:pic>
              </a:graphicData>
            </a:graphic>
          </wp:inline>
        </w:drawing>
      </w:r>
    </w:p>
    <w:p w14:paraId="79A55DAE" w14:textId="77777777" w:rsidR="003B01C0" w:rsidRDefault="003B01C0" w:rsidP="002E594A">
      <w:pPr>
        <w:pStyle w:val="BodyText"/>
        <w:spacing w:after="0"/>
        <w:jc w:val="both"/>
        <w:rPr>
          <w:b/>
        </w:rPr>
      </w:pPr>
    </w:p>
    <w:p w14:paraId="63CE9477" w14:textId="217DFED1" w:rsidR="002E594A" w:rsidRDefault="002E594A" w:rsidP="002E594A">
      <w:pPr>
        <w:pStyle w:val="BodyText"/>
        <w:spacing w:after="0"/>
        <w:jc w:val="both"/>
        <w:rPr>
          <w:b/>
        </w:rPr>
      </w:pPr>
      <w:r w:rsidRPr="002E594A">
        <w:rPr>
          <w:b/>
        </w:rPr>
        <w:t>Parodos</w:t>
      </w:r>
    </w:p>
    <w:p w14:paraId="329BB08B" w14:textId="77777777" w:rsidR="002E594A" w:rsidRPr="002E594A" w:rsidRDefault="002E594A" w:rsidP="002E594A">
      <w:pPr>
        <w:pStyle w:val="BodyText"/>
        <w:spacing w:after="0"/>
        <w:jc w:val="both"/>
        <w:rPr>
          <w:b/>
        </w:rPr>
      </w:pPr>
    </w:p>
    <w:p w14:paraId="07227552" w14:textId="77777777"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sz w:val="24"/>
          <w:szCs w:val="24"/>
        </w:rPr>
        <w:t>2021-09-28.</w:t>
      </w:r>
      <w:r w:rsidRPr="002E594A">
        <w:rPr>
          <w:rFonts w:ascii="Times New Roman" w:hAnsi="Times New Roman" w:cs="Times New Roman"/>
          <w:bCs/>
          <w:sz w:val="24"/>
          <w:szCs w:val="24"/>
        </w:rPr>
        <w:t xml:space="preserve"> Organizuota vėjarodžių paroda „Vaikantis vėją“ darželio lauko erdvėje. Parodą aplankė ir Vilniaus „Vilkpėdės“ lopšelio – darželio 2 vaikų grupės (40 vaikų), 4 mokytojos. </w:t>
      </w:r>
    </w:p>
    <w:p w14:paraId="70DBD77E" w14:textId="77777777" w:rsidR="002E594A" w:rsidRDefault="002E594A" w:rsidP="002E594A">
      <w:pPr>
        <w:spacing w:after="0" w:line="240" w:lineRule="auto"/>
        <w:jc w:val="both"/>
        <w:rPr>
          <w:rFonts w:ascii="Times New Roman" w:hAnsi="Times New Roman" w:cs="Times New Roman"/>
          <w:b/>
          <w:sz w:val="24"/>
          <w:szCs w:val="24"/>
        </w:rPr>
      </w:pPr>
    </w:p>
    <w:p w14:paraId="4FFB8755" w14:textId="19D08DC7"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sz w:val="24"/>
          <w:szCs w:val="24"/>
        </w:rPr>
        <w:t>2021-10-07.</w:t>
      </w:r>
      <w:r w:rsidRPr="002E594A">
        <w:rPr>
          <w:rFonts w:ascii="Times New Roman" w:hAnsi="Times New Roman" w:cs="Times New Roman"/>
          <w:bCs/>
          <w:sz w:val="24"/>
          <w:szCs w:val="24"/>
        </w:rPr>
        <w:t xml:space="preserve"> Organizuota paroda „Šok į tvaraus gyvenimo stilių – prikelk batą antram gyvenimui“. </w:t>
      </w:r>
    </w:p>
    <w:p w14:paraId="02F44679" w14:textId="77777777" w:rsidR="002E594A" w:rsidRDefault="002E594A" w:rsidP="002E594A">
      <w:pPr>
        <w:spacing w:after="0" w:line="240" w:lineRule="auto"/>
        <w:jc w:val="both"/>
        <w:rPr>
          <w:rFonts w:ascii="Times New Roman" w:hAnsi="Times New Roman" w:cs="Times New Roman"/>
          <w:b/>
          <w:sz w:val="24"/>
          <w:szCs w:val="24"/>
        </w:rPr>
      </w:pPr>
    </w:p>
    <w:p w14:paraId="7F8398B9" w14:textId="3CE6F290"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sz w:val="24"/>
          <w:szCs w:val="24"/>
        </w:rPr>
        <w:t>2021-10-26.</w:t>
      </w:r>
      <w:r w:rsidRPr="002E594A">
        <w:rPr>
          <w:rFonts w:ascii="Times New Roman" w:hAnsi="Times New Roman" w:cs="Times New Roman"/>
          <w:bCs/>
          <w:sz w:val="24"/>
          <w:szCs w:val="24"/>
        </w:rPr>
        <w:t xml:space="preserve"> Aplinkos tyrimo veiklos „Surask 20 rūšių“ rezultatų vizualizacijos  paroda darželio erdvėse. </w:t>
      </w:r>
    </w:p>
    <w:p w14:paraId="6BF1F04C" w14:textId="69290411" w:rsidR="002E594A" w:rsidRDefault="003B01C0" w:rsidP="002E594A">
      <w:pPr>
        <w:shd w:val="clear" w:color="auto" w:fill="FFFFFF"/>
        <w:spacing w:after="0" w:line="240" w:lineRule="auto"/>
        <w:jc w:val="both"/>
        <w:rPr>
          <w:rFonts w:ascii="Times New Roman" w:hAnsi="Times New Roman" w:cs="Times New Roman"/>
          <w:b/>
          <w:sz w:val="24"/>
          <w:szCs w:val="24"/>
        </w:rPr>
      </w:pPr>
      <w:r>
        <w:rPr>
          <w:noProof/>
        </w:rPr>
        <w:drawing>
          <wp:inline distT="0" distB="0" distL="0" distR="0" wp14:anchorId="3B261502" wp14:editId="2C87CFBD">
            <wp:extent cx="1908997" cy="2545330"/>
            <wp:effectExtent l="0" t="0" r="0" b="7620"/>
            <wp:docPr id="31" name="Picture 31" descr="A child in a pile of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hild in a pile of leaves&#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9105" cy="2558807"/>
                    </a:xfrm>
                    <a:prstGeom prst="rect">
                      <a:avLst/>
                    </a:prstGeom>
                    <a:noFill/>
                    <a:ln>
                      <a:noFill/>
                    </a:ln>
                  </pic:spPr>
                </pic:pic>
              </a:graphicData>
            </a:graphic>
          </wp:inline>
        </w:drawing>
      </w:r>
      <w:r>
        <w:rPr>
          <w:rFonts w:ascii="Times New Roman" w:hAnsi="Times New Roman" w:cs="Times New Roman"/>
          <w:b/>
          <w:sz w:val="24"/>
          <w:szCs w:val="24"/>
        </w:rPr>
        <w:t xml:space="preserve"> </w:t>
      </w:r>
      <w:r>
        <w:rPr>
          <w:noProof/>
        </w:rPr>
        <w:drawing>
          <wp:inline distT="0" distB="0" distL="0" distR="0" wp14:anchorId="486DEF75" wp14:editId="3CB049FB">
            <wp:extent cx="1914771" cy="2550496"/>
            <wp:effectExtent l="0" t="0" r="0" b="2540"/>
            <wp:docPr id="32" name="Picture 32" descr="A picture containing floor, wooden,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floor, wooden, wood&#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0294" cy="2584492"/>
                    </a:xfrm>
                    <a:prstGeom prst="rect">
                      <a:avLst/>
                    </a:prstGeom>
                    <a:noFill/>
                    <a:ln>
                      <a:noFill/>
                    </a:ln>
                  </pic:spPr>
                </pic:pic>
              </a:graphicData>
            </a:graphic>
          </wp:inline>
        </w:drawing>
      </w:r>
      <w:r>
        <w:rPr>
          <w:rFonts w:ascii="Times New Roman" w:hAnsi="Times New Roman" w:cs="Times New Roman"/>
          <w:b/>
          <w:sz w:val="24"/>
          <w:szCs w:val="24"/>
        </w:rPr>
        <w:t xml:space="preserve"> </w:t>
      </w:r>
      <w:r>
        <w:rPr>
          <w:noProof/>
        </w:rPr>
        <w:drawing>
          <wp:inline distT="0" distB="0" distL="0" distR="0" wp14:anchorId="52814AF9" wp14:editId="07692E7C">
            <wp:extent cx="1907949" cy="2541410"/>
            <wp:effectExtent l="0" t="0" r="0" b="0"/>
            <wp:docPr id="30" name="Picture 30" descr="A picture containing person,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person, grass, outdoo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3782" cy="2562500"/>
                    </a:xfrm>
                    <a:prstGeom prst="rect">
                      <a:avLst/>
                    </a:prstGeom>
                    <a:noFill/>
                    <a:ln>
                      <a:noFill/>
                    </a:ln>
                  </pic:spPr>
                </pic:pic>
              </a:graphicData>
            </a:graphic>
          </wp:inline>
        </w:drawing>
      </w:r>
    </w:p>
    <w:p w14:paraId="0F41EDFF" w14:textId="77777777" w:rsidR="003B01C0" w:rsidRDefault="003B01C0" w:rsidP="002E594A">
      <w:pPr>
        <w:shd w:val="clear" w:color="auto" w:fill="FFFFFF"/>
        <w:spacing w:after="0" w:line="240" w:lineRule="auto"/>
        <w:jc w:val="both"/>
        <w:rPr>
          <w:rFonts w:ascii="Times New Roman" w:hAnsi="Times New Roman" w:cs="Times New Roman"/>
          <w:b/>
          <w:sz w:val="24"/>
          <w:szCs w:val="24"/>
        </w:rPr>
      </w:pPr>
    </w:p>
    <w:p w14:paraId="7686F108" w14:textId="658DE2C8" w:rsidR="002E594A" w:rsidRPr="002E594A" w:rsidRDefault="002E594A" w:rsidP="002E594A">
      <w:pPr>
        <w:shd w:val="clear" w:color="auto" w:fill="FFFFFF"/>
        <w:spacing w:after="0" w:line="240" w:lineRule="auto"/>
        <w:jc w:val="both"/>
        <w:rPr>
          <w:rFonts w:ascii="Times New Roman" w:hAnsi="Times New Roman" w:cs="Times New Roman"/>
          <w:b/>
          <w:sz w:val="24"/>
          <w:szCs w:val="24"/>
        </w:rPr>
      </w:pPr>
      <w:r w:rsidRPr="002E594A">
        <w:rPr>
          <w:rFonts w:ascii="Times New Roman" w:hAnsi="Times New Roman" w:cs="Times New Roman"/>
          <w:b/>
          <w:sz w:val="24"/>
          <w:szCs w:val="24"/>
        </w:rPr>
        <w:t>Mokomosios, metodinės medžiagos rengimas</w:t>
      </w:r>
    </w:p>
    <w:p w14:paraId="00D3E4D5" w14:textId="77777777" w:rsidR="002E594A" w:rsidRDefault="002E594A" w:rsidP="002E594A">
      <w:pPr>
        <w:spacing w:after="0" w:line="240" w:lineRule="auto"/>
        <w:jc w:val="both"/>
        <w:rPr>
          <w:rFonts w:ascii="Times New Roman" w:hAnsi="Times New Roman" w:cs="Times New Roman"/>
          <w:b/>
          <w:bCs/>
          <w:color w:val="222222"/>
          <w:sz w:val="24"/>
          <w:szCs w:val="24"/>
        </w:rPr>
      </w:pPr>
    </w:p>
    <w:p w14:paraId="31D9BB9D" w14:textId="6F541338"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bCs/>
          <w:color w:val="222222"/>
          <w:sz w:val="24"/>
          <w:szCs w:val="24"/>
        </w:rPr>
        <w:t xml:space="preserve">2021 m. rugsėjis-spalis.  </w:t>
      </w:r>
      <w:r w:rsidRPr="002E594A">
        <w:rPr>
          <w:rFonts w:ascii="Times New Roman" w:hAnsi="Times New Roman" w:cs="Times New Roman"/>
          <w:bCs/>
          <w:sz w:val="24"/>
          <w:szCs w:val="24"/>
        </w:rPr>
        <w:t xml:space="preserve">Mokytojai pagal vaikų amžių parengė metodines užduotis (knygeles, seklių lapus, spalvų plakatus) aplinkos tiriamajai veiklai </w:t>
      </w:r>
      <w:r w:rsidRPr="002E594A">
        <w:rPr>
          <w:rFonts w:ascii="Times New Roman" w:hAnsi="Times New Roman" w:cs="Times New Roman"/>
          <w:sz w:val="24"/>
          <w:szCs w:val="24"/>
        </w:rPr>
        <w:t>„Surask 20 rūšių“</w:t>
      </w:r>
      <w:r w:rsidRPr="002E594A">
        <w:rPr>
          <w:rFonts w:ascii="Times New Roman" w:hAnsi="Times New Roman" w:cs="Times New Roman"/>
          <w:b/>
          <w:bCs/>
          <w:sz w:val="24"/>
          <w:szCs w:val="24"/>
        </w:rPr>
        <w:t xml:space="preserve">. </w:t>
      </w:r>
      <w:r w:rsidRPr="002E594A">
        <w:rPr>
          <w:rFonts w:ascii="Times New Roman" w:hAnsi="Times New Roman" w:cs="Times New Roman"/>
          <w:sz w:val="24"/>
          <w:szCs w:val="24"/>
        </w:rPr>
        <w:t>Vadovaudamiesi</w:t>
      </w:r>
      <w:r w:rsidRPr="002E594A">
        <w:rPr>
          <w:rFonts w:ascii="Times New Roman" w:hAnsi="Times New Roman" w:cs="Times New Roman"/>
          <w:b/>
          <w:bCs/>
          <w:sz w:val="24"/>
          <w:szCs w:val="24"/>
        </w:rPr>
        <w:t xml:space="preserve"> </w:t>
      </w:r>
      <w:r w:rsidRPr="002E594A">
        <w:rPr>
          <w:rFonts w:ascii="Times New Roman" w:hAnsi="Times New Roman" w:cs="Times New Roman"/>
          <w:sz w:val="24"/>
          <w:szCs w:val="24"/>
        </w:rPr>
        <w:t xml:space="preserve">šiomis užduotimis </w:t>
      </w:r>
      <w:r w:rsidRPr="002E594A">
        <w:rPr>
          <w:rFonts w:ascii="Times New Roman" w:hAnsi="Times New Roman" w:cs="Times New Roman"/>
          <w:bCs/>
          <w:sz w:val="24"/>
          <w:szCs w:val="24"/>
        </w:rPr>
        <w:t xml:space="preserve">vaikai ieškojo tam tikrų gyvosios ir negyvosios gamtos objektų, organizmų rūšių. </w:t>
      </w:r>
    </w:p>
    <w:p w14:paraId="493BC7BE" w14:textId="77777777" w:rsidR="002E594A" w:rsidRDefault="002E594A" w:rsidP="002E594A">
      <w:pPr>
        <w:spacing w:after="0" w:line="240" w:lineRule="auto"/>
        <w:jc w:val="both"/>
        <w:rPr>
          <w:rFonts w:ascii="Times New Roman" w:hAnsi="Times New Roman" w:cs="Times New Roman"/>
          <w:b/>
          <w:bCs/>
          <w:color w:val="222222"/>
          <w:sz w:val="24"/>
          <w:szCs w:val="24"/>
        </w:rPr>
      </w:pPr>
    </w:p>
    <w:p w14:paraId="08FF4BAF" w14:textId="3184E700" w:rsidR="002E594A" w:rsidRPr="002E594A" w:rsidRDefault="002E594A" w:rsidP="002E594A">
      <w:pPr>
        <w:spacing w:after="0" w:line="240" w:lineRule="auto"/>
        <w:jc w:val="both"/>
        <w:rPr>
          <w:rFonts w:ascii="Times New Roman" w:hAnsi="Times New Roman" w:cs="Times New Roman"/>
          <w:bCs/>
          <w:sz w:val="24"/>
          <w:szCs w:val="24"/>
        </w:rPr>
      </w:pPr>
      <w:r w:rsidRPr="002E594A">
        <w:rPr>
          <w:rFonts w:ascii="Times New Roman" w:hAnsi="Times New Roman" w:cs="Times New Roman"/>
          <w:b/>
          <w:bCs/>
          <w:color w:val="222222"/>
          <w:sz w:val="24"/>
          <w:szCs w:val="24"/>
        </w:rPr>
        <w:t xml:space="preserve">2021 m. rugsėjis-lapkritis. </w:t>
      </w:r>
      <w:r w:rsidRPr="002E594A">
        <w:rPr>
          <w:rFonts w:ascii="Times New Roman" w:hAnsi="Times New Roman" w:cs="Times New Roman"/>
          <w:bCs/>
          <w:sz w:val="24"/>
          <w:szCs w:val="24"/>
        </w:rPr>
        <w:t xml:space="preserve">Mokytojai parengė ugdomųjų veiklų aprašus, skirtus organizuoti patirtines veiklas žaliosiose darželio erdvėse ir Vilniaus parkuose. Įvairios vaikų veiklos, skirtos gamtos pažinimui bei aplinkosaugos nuostatoms ugdyti,  aprašytos elektroninėje knygoje </w:t>
      </w:r>
      <w:r w:rsidRPr="002E594A">
        <w:rPr>
          <w:rFonts w:ascii="Times New Roman" w:hAnsi="Times New Roman" w:cs="Times New Roman"/>
          <w:bCs/>
          <w:sz w:val="24"/>
          <w:szCs w:val="24"/>
        </w:rPr>
        <w:lastRenderedPageBreak/>
        <w:t xml:space="preserve">„Visuomenės aplinkosauginio švietimo projektas „Pasaulis pro mikroskopą. Edukacinių veiklų idėjos“, siejant jas su „Ikimokyklinio amžiaus vaikų pasiekimų apraše“ (2014) numatytais pasiekimais. </w:t>
      </w:r>
      <w:bookmarkStart w:id="1" w:name="_Hlk94616909"/>
      <w:r w:rsidRPr="002E594A">
        <w:rPr>
          <w:rFonts w:ascii="Times New Roman" w:hAnsi="Times New Roman" w:cs="Times New Roman"/>
          <w:bCs/>
          <w:sz w:val="24"/>
          <w:szCs w:val="24"/>
        </w:rPr>
        <w:t xml:space="preserve">Internetinis leidinys „Visuomenės aplinkosauginio švietimo projektas „Pasaulis pro mikroskopą. Edukacinių veiklų idėjos“ </w:t>
      </w:r>
      <w:bookmarkEnd w:id="1"/>
      <w:r w:rsidRPr="002E594A">
        <w:rPr>
          <w:rFonts w:ascii="Times New Roman" w:hAnsi="Times New Roman" w:cs="Times New Roman"/>
          <w:bCs/>
          <w:sz w:val="24"/>
          <w:szCs w:val="24"/>
        </w:rPr>
        <w:t xml:space="preserve">(27psl.) skelbiamas darželio internetinėje svetainėje </w:t>
      </w:r>
      <w:hyperlink r:id="rId35" w:history="1">
        <w:r w:rsidRPr="002E594A">
          <w:rPr>
            <w:rStyle w:val="Hyperlink"/>
            <w:rFonts w:ascii="Times New Roman" w:hAnsi="Times New Roman" w:cs="Times New Roman"/>
            <w:bCs/>
            <w:sz w:val="24"/>
            <w:szCs w:val="24"/>
          </w:rPr>
          <w:t>www.viltne.lt</w:t>
        </w:r>
      </w:hyperlink>
      <w:r w:rsidR="00943047">
        <w:rPr>
          <w:rFonts w:ascii="Times New Roman" w:hAnsi="Times New Roman" w:cs="Times New Roman"/>
          <w:sz w:val="24"/>
          <w:szCs w:val="24"/>
        </w:rPr>
        <w:t xml:space="preserve">: </w:t>
      </w:r>
      <w:hyperlink r:id="rId36" w:history="1">
        <w:r w:rsidR="00943047" w:rsidRPr="001472F2">
          <w:rPr>
            <w:rStyle w:val="Hyperlink"/>
            <w:rFonts w:ascii="Times New Roman" w:hAnsi="Times New Roman" w:cs="Times New Roman"/>
            <w:sz w:val="24"/>
            <w:szCs w:val="24"/>
          </w:rPr>
          <w:t>http://viltene.lt/wp-content/uploads/2021/12/VISUOMENES-APLINKOSAUGINIO-SVIETIMO-PROJEKTO-%E2%80%9EPASAULIS-PRO-MIKROSKOPA-IGYVENDINTU-VEIKLU-PRISTATYMAS-15.pdf</w:t>
        </w:r>
      </w:hyperlink>
      <w:r w:rsidR="00943047">
        <w:rPr>
          <w:rFonts w:ascii="Times New Roman" w:hAnsi="Times New Roman" w:cs="Times New Roman"/>
          <w:sz w:val="24"/>
          <w:szCs w:val="24"/>
        </w:rPr>
        <w:t xml:space="preserve"> </w:t>
      </w:r>
      <w:r w:rsidRPr="002E594A">
        <w:rPr>
          <w:rFonts w:ascii="Times New Roman" w:hAnsi="Times New Roman" w:cs="Times New Roman"/>
          <w:bCs/>
          <w:sz w:val="24"/>
          <w:szCs w:val="24"/>
        </w:rPr>
        <w:t xml:space="preserve"> </w:t>
      </w:r>
      <w:r w:rsidRPr="002E594A">
        <w:rPr>
          <w:rFonts w:ascii="Times New Roman" w:hAnsi="Times New Roman" w:cs="Times New Roman"/>
          <w:sz w:val="24"/>
          <w:szCs w:val="24"/>
        </w:rPr>
        <w:t xml:space="preserve">Darželio pedagogai geranoriškai dalinasi savo įgyta patirtimi su kitais šalies pedagogais. </w:t>
      </w:r>
    </w:p>
    <w:p w14:paraId="37FD2486" w14:textId="77777777" w:rsidR="002E594A" w:rsidRDefault="002E594A" w:rsidP="002E594A">
      <w:pPr>
        <w:spacing w:after="0" w:line="240" w:lineRule="auto"/>
        <w:jc w:val="both"/>
        <w:rPr>
          <w:rFonts w:ascii="Times New Roman" w:hAnsi="Times New Roman" w:cs="Times New Roman"/>
          <w:b/>
          <w:bCs/>
          <w:color w:val="222222"/>
          <w:sz w:val="24"/>
          <w:szCs w:val="24"/>
        </w:rPr>
      </w:pPr>
    </w:p>
    <w:p w14:paraId="45071D4A" w14:textId="156AA9B4" w:rsidR="002E594A" w:rsidRPr="002E594A" w:rsidRDefault="002E594A" w:rsidP="002E594A">
      <w:pPr>
        <w:spacing w:after="0" w:line="240" w:lineRule="auto"/>
        <w:jc w:val="both"/>
        <w:rPr>
          <w:rFonts w:ascii="Times New Roman" w:hAnsi="Times New Roman" w:cs="Times New Roman"/>
          <w:b/>
          <w:bCs/>
          <w:color w:val="222222"/>
          <w:sz w:val="24"/>
          <w:szCs w:val="24"/>
        </w:rPr>
      </w:pPr>
      <w:r w:rsidRPr="002E594A">
        <w:rPr>
          <w:rFonts w:ascii="Times New Roman" w:hAnsi="Times New Roman" w:cs="Times New Roman"/>
          <w:b/>
          <w:bCs/>
          <w:color w:val="222222"/>
          <w:sz w:val="24"/>
          <w:szCs w:val="24"/>
        </w:rPr>
        <w:t>Viešinimas</w:t>
      </w:r>
    </w:p>
    <w:p w14:paraId="0ED778F5" w14:textId="77777777" w:rsidR="002E594A" w:rsidRDefault="002E594A" w:rsidP="002E594A">
      <w:pPr>
        <w:spacing w:after="0" w:line="240" w:lineRule="auto"/>
        <w:jc w:val="both"/>
        <w:rPr>
          <w:rFonts w:ascii="Times New Roman" w:hAnsi="Times New Roman" w:cs="Times New Roman"/>
          <w:b/>
          <w:bCs/>
          <w:color w:val="222222"/>
          <w:sz w:val="24"/>
          <w:szCs w:val="24"/>
        </w:rPr>
      </w:pPr>
    </w:p>
    <w:p w14:paraId="3532B5BE" w14:textId="4F5DD6D9" w:rsidR="002E3DD0" w:rsidRDefault="002E594A" w:rsidP="002E594A">
      <w:pPr>
        <w:spacing w:after="0" w:line="240" w:lineRule="auto"/>
        <w:jc w:val="both"/>
        <w:rPr>
          <w:rFonts w:ascii="Times New Roman" w:hAnsi="Times New Roman" w:cs="Times New Roman"/>
          <w:b/>
          <w:bCs/>
          <w:color w:val="222222"/>
          <w:sz w:val="24"/>
          <w:szCs w:val="24"/>
        </w:rPr>
      </w:pPr>
      <w:r w:rsidRPr="002E594A">
        <w:rPr>
          <w:rFonts w:ascii="Times New Roman" w:hAnsi="Times New Roman" w:cs="Times New Roman"/>
          <w:b/>
          <w:bCs/>
          <w:color w:val="222222"/>
          <w:sz w:val="24"/>
          <w:szCs w:val="24"/>
        </w:rPr>
        <w:t>2021-11-30</w:t>
      </w:r>
      <w:r w:rsidRPr="002E594A">
        <w:rPr>
          <w:rFonts w:ascii="Times New Roman" w:hAnsi="Times New Roman" w:cs="Times New Roman"/>
          <w:color w:val="222222"/>
          <w:sz w:val="24"/>
          <w:szCs w:val="24"/>
        </w:rPr>
        <w:t>. Publikacija savaitraštyje „Žaliasis pasaulis“. „Pasaulis pro mikroskopą“.</w:t>
      </w:r>
      <w:r w:rsidRPr="002E594A">
        <w:rPr>
          <w:rFonts w:ascii="Times New Roman" w:hAnsi="Times New Roman" w:cs="Times New Roman"/>
          <w:b/>
          <w:bCs/>
          <w:color w:val="222222"/>
          <w:sz w:val="24"/>
          <w:szCs w:val="24"/>
        </w:rPr>
        <w:t xml:space="preserve"> </w:t>
      </w:r>
      <w:hyperlink r:id="rId37" w:history="1">
        <w:r w:rsidRPr="002E594A">
          <w:rPr>
            <w:rStyle w:val="Hyperlink"/>
            <w:rFonts w:ascii="Times New Roman" w:hAnsi="Times New Roman" w:cs="Times New Roman"/>
            <w:b/>
            <w:bCs/>
            <w:sz w:val="24"/>
            <w:szCs w:val="24"/>
          </w:rPr>
          <w:t>https://zpasaulis.lt/pasaulis-pro-mikroskopa/</w:t>
        </w:r>
      </w:hyperlink>
      <w:r w:rsidRPr="002E594A">
        <w:rPr>
          <w:rFonts w:ascii="Times New Roman" w:hAnsi="Times New Roman" w:cs="Times New Roman"/>
          <w:b/>
          <w:bCs/>
          <w:color w:val="222222"/>
          <w:sz w:val="24"/>
          <w:szCs w:val="24"/>
        </w:rPr>
        <w:t xml:space="preserve"> . </w:t>
      </w:r>
    </w:p>
    <w:p w14:paraId="24D613E1" w14:textId="77777777" w:rsidR="001E2992" w:rsidRDefault="001E2992" w:rsidP="001E2992">
      <w:pPr>
        <w:pStyle w:val="prastasistinklapis"/>
        <w:snapToGrid w:val="0"/>
        <w:spacing w:before="0" w:after="0"/>
        <w:rPr>
          <w:rFonts w:ascii="robotoregular" w:hAnsi="robotoregular"/>
          <w:color w:val="000000" w:themeColor="text1"/>
        </w:rPr>
      </w:pPr>
      <w:r>
        <w:rPr>
          <w:rFonts w:ascii="robotoregular" w:hAnsi="robotoregular"/>
          <w:color w:val="000000" w:themeColor="text1"/>
        </w:rPr>
        <w:t>Projekto rezultatai pristatyti 2021m.lapkričio 26 d. respublikinėje metodinėje ikimokyklinio ir priešmokyklinio ugdymo  įstaigų konferencijoje „Žaliųjų edukacinių erdvių naudojimo galimybės vaikų aplinkosauginiam ugdymui(</w:t>
      </w:r>
      <w:proofErr w:type="spellStart"/>
      <w:r>
        <w:rPr>
          <w:rFonts w:ascii="robotoregular" w:hAnsi="robotoregular"/>
          <w:color w:val="000000" w:themeColor="text1"/>
        </w:rPr>
        <w:t>si</w:t>
      </w:r>
      <w:proofErr w:type="spellEnd"/>
      <w:r>
        <w:rPr>
          <w:rFonts w:ascii="robotoregular" w:hAnsi="robotoregular"/>
          <w:color w:val="000000" w:themeColor="text1"/>
        </w:rPr>
        <w:t>)“.</w:t>
      </w:r>
    </w:p>
    <w:p w14:paraId="5A76FC53" w14:textId="21BAF2D7" w:rsidR="001E2992" w:rsidRDefault="001E2992" w:rsidP="002E594A">
      <w:pPr>
        <w:spacing w:after="0" w:line="240" w:lineRule="auto"/>
        <w:jc w:val="both"/>
        <w:rPr>
          <w:rFonts w:ascii="Times New Roman" w:hAnsi="Times New Roman" w:cs="Times New Roman"/>
          <w:b/>
          <w:bCs/>
          <w:color w:val="222222"/>
          <w:sz w:val="24"/>
          <w:szCs w:val="24"/>
        </w:rPr>
      </w:pPr>
    </w:p>
    <w:p w14:paraId="1C02F128" w14:textId="07724568" w:rsidR="001E2992" w:rsidRDefault="001E2992" w:rsidP="001E2992">
      <w:pPr>
        <w:pStyle w:val="prastasistinklapis"/>
        <w:snapToGrid w:val="0"/>
        <w:spacing w:before="0" w:after="0"/>
        <w:jc w:val="both"/>
      </w:pPr>
      <w:r w:rsidRPr="001E2992">
        <w:rPr>
          <w:b/>
          <w:bCs/>
          <w:color w:val="222222"/>
        </w:rPr>
        <w:t xml:space="preserve">Projekto partneriais </w:t>
      </w:r>
      <w:r w:rsidRPr="001E2992">
        <w:rPr>
          <w:color w:val="222222"/>
        </w:rPr>
        <w:t>buvo</w:t>
      </w:r>
      <w:r w:rsidRPr="001E2992">
        <w:rPr>
          <w:b/>
          <w:bCs/>
          <w:color w:val="222222"/>
        </w:rPr>
        <w:t xml:space="preserve"> </w:t>
      </w:r>
      <w:r w:rsidRPr="001E2992">
        <w:t>Vilniaus „Vilkpėdės“ lopšelis-darželis</w:t>
      </w:r>
      <w:r w:rsidRPr="001E2992">
        <w:t xml:space="preserve">. </w:t>
      </w:r>
      <w:r w:rsidRPr="001E2992">
        <w:t>Įstaigos ugdytiniai dalyvavo patirtinėse ugdomosiose veiklose</w:t>
      </w:r>
      <w:r w:rsidRPr="001E2992">
        <w:t>, kurios vyko</w:t>
      </w:r>
      <w:r w:rsidRPr="001E2992">
        <w:t xml:space="preserve"> įkurtose lauko žaliosiose erdvėse, aplankė vėjarodžių parodą, pedagogai dalyvavo praktikume.</w:t>
      </w:r>
    </w:p>
    <w:p w14:paraId="45DD5636" w14:textId="77777777" w:rsidR="003B01C0" w:rsidRPr="001E2992" w:rsidRDefault="003B01C0" w:rsidP="001E2992">
      <w:pPr>
        <w:pStyle w:val="prastasistinklapis"/>
        <w:snapToGrid w:val="0"/>
        <w:spacing w:before="0" w:after="0"/>
        <w:jc w:val="both"/>
      </w:pPr>
    </w:p>
    <w:p w14:paraId="754884B5" w14:textId="4710B66C" w:rsidR="001E2992" w:rsidRPr="001E2992" w:rsidRDefault="001E2992" w:rsidP="008E7EAC">
      <w:pPr>
        <w:spacing w:after="0" w:line="240" w:lineRule="auto"/>
        <w:jc w:val="both"/>
        <w:rPr>
          <w:rFonts w:ascii="Times New Roman" w:eastAsia="Calibri" w:hAnsi="Times New Roman" w:cs="Times New Roman"/>
          <w:sz w:val="24"/>
          <w:szCs w:val="24"/>
        </w:rPr>
      </w:pPr>
      <w:r w:rsidRPr="001E2992">
        <w:rPr>
          <w:rFonts w:ascii="Times New Roman" w:eastAsia="Calibri" w:hAnsi="Times New Roman" w:cs="Times New Roman"/>
          <w:color w:val="000000"/>
          <w:sz w:val="24"/>
          <w:szCs w:val="24"/>
        </w:rPr>
        <w:t>Vilniaus lopšelis</w:t>
      </w:r>
      <w:r>
        <w:rPr>
          <w:rFonts w:ascii="Times New Roman" w:eastAsia="Calibri" w:hAnsi="Times New Roman" w:cs="Times New Roman"/>
          <w:color w:val="000000"/>
          <w:sz w:val="24"/>
          <w:szCs w:val="24"/>
        </w:rPr>
        <w:t>-</w:t>
      </w:r>
      <w:r w:rsidRPr="001E2992">
        <w:rPr>
          <w:rFonts w:ascii="Times New Roman" w:eastAsia="Calibri" w:hAnsi="Times New Roman" w:cs="Times New Roman"/>
          <w:color w:val="000000"/>
          <w:sz w:val="24"/>
          <w:szCs w:val="24"/>
        </w:rPr>
        <w:t>darželis „</w:t>
      </w:r>
      <w:proofErr w:type="spellStart"/>
      <w:r w:rsidRPr="001E2992">
        <w:rPr>
          <w:rFonts w:ascii="Times New Roman" w:eastAsia="Calibri" w:hAnsi="Times New Roman" w:cs="Times New Roman"/>
          <w:color w:val="000000"/>
          <w:sz w:val="24"/>
          <w:szCs w:val="24"/>
        </w:rPr>
        <w:t>Viltenė</w:t>
      </w:r>
      <w:proofErr w:type="spellEnd"/>
      <w:r w:rsidRPr="001E299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r w:rsidRPr="001E2992">
        <w:rPr>
          <w:rFonts w:ascii="Times New Roman" w:hAnsi="Times New Roman" w:cs="Times New Roman"/>
          <w:b/>
          <w:bCs/>
          <w:sz w:val="24"/>
          <w:szCs w:val="24"/>
        </w:rPr>
        <w:t xml:space="preserve"> </w:t>
      </w:r>
      <w:r w:rsidRPr="001E2992">
        <w:rPr>
          <w:rFonts w:ascii="Times New Roman" w:hAnsi="Times New Roman" w:cs="Times New Roman"/>
          <w:bCs/>
          <w:sz w:val="24"/>
          <w:szCs w:val="24"/>
        </w:rPr>
        <w:t>aktyviai dalyvaudamas Vilniaus miesto savivaldybė</w:t>
      </w:r>
      <w:r>
        <w:rPr>
          <w:rFonts w:ascii="Times New Roman" w:hAnsi="Times New Roman" w:cs="Times New Roman"/>
          <w:bCs/>
          <w:sz w:val="24"/>
          <w:szCs w:val="24"/>
        </w:rPr>
        <w:t>s</w:t>
      </w:r>
      <w:r w:rsidRPr="001E2992">
        <w:rPr>
          <w:rFonts w:ascii="Times New Roman" w:hAnsi="Times New Roman" w:cs="Times New Roman"/>
          <w:bCs/>
          <w:sz w:val="24"/>
          <w:szCs w:val="24"/>
        </w:rPr>
        <w:t xml:space="preserve"> </w:t>
      </w:r>
      <w:r w:rsidRPr="001E2992">
        <w:rPr>
          <w:rFonts w:ascii="Times New Roman" w:hAnsi="Times New Roman" w:cs="Times New Roman"/>
          <w:bCs/>
          <w:sz w:val="24"/>
          <w:szCs w:val="24"/>
        </w:rPr>
        <w:t>visuomenės aplinkosauginio švietimo projektų konkursuose, siekia s</w:t>
      </w:r>
      <w:r w:rsidRPr="001E2992">
        <w:rPr>
          <w:rFonts w:ascii="Times New Roman" w:hAnsi="Times New Roman" w:cs="Times New Roman"/>
          <w:sz w:val="24"/>
          <w:szCs w:val="24"/>
        </w:rPr>
        <w:t>udaryti darželį lankantiems vaikams beribes galimybes pažinti ir saugoti savo artimiausią aplinką, džiugiai, aktyviai veikti gamtoje. Taip ugdant pagarbą ir meilę vaiką supančiai aplinkai, naudojant inovatyvius gamtos tyrinėjimo būdus bei priemones,  2021 m. projektas „Pasaulis pro mikroskopą“ skatino darželio ugdytinius įdomiai ir neįprastai veikti, patirti naujų įspūdžių, sužinoti įdomius ir neįprastus faktus apie gyvosios ir negyvosios gamtos pasaulį. Tokiu būdu sudėtingi mokslo atradimai tapo  prieinami ir prasmingi vaikams.</w:t>
      </w:r>
      <w:r>
        <w:rPr>
          <w:rFonts w:ascii="Times New Roman" w:hAnsi="Times New Roman" w:cs="Times New Roman"/>
          <w:sz w:val="24"/>
          <w:szCs w:val="24"/>
        </w:rPr>
        <w:t xml:space="preserve"> Įg</w:t>
      </w:r>
      <w:r w:rsidRPr="001E2992">
        <w:rPr>
          <w:rFonts w:ascii="Times New Roman" w:hAnsi="Times New Roman" w:cs="Times New Roman"/>
          <w:color w:val="000000"/>
          <w:sz w:val="24"/>
          <w:szCs w:val="24"/>
        </w:rPr>
        <w:t xml:space="preserve">yvendinant projekto tikslus buvo kuriamos arba atnaujinamos </w:t>
      </w:r>
      <w:r w:rsidRPr="001E2992">
        <w:rPr>
          <w:rFonts w:ascii="Times New Roman" w:eastAsia="Calibri" w:hAnsi="Times New Roman" w:cs="Times New Roman"/>
          <w:sz w:val="24"/>
          <w:szCs w:val="24"/>
        </w:rPr>
        <w:t>gamtamokslinių tyrinėjimų erdvės darželio „</w:t>
      </w:r>
      <w:proofErr w:type="spellStart"/>
      <w:r w:rsidRPr="001E2992">
        <w:rPr>
          <w:rFonts w:ascii="Times New Roman" w:eastAsia="Calibri" w:hAnsi="Times New Roman" w:cs="Times New Roman"/>
          <w:sz w:val="24"/>
          <w:szCs w:val="24"/>
        </w:rPr>
        <w:t>Viltenė</w:t>
      </w:r>
      <w:proofErr w:type="spellEnd"/>
      <w:r w:rsidRPr="001E2992">
        <w:rPr>
          <w:rFonts w:ascii="Times New Roman" w:eastAsia="Calibri" w:hAnsi="Times New Roman" w:cs="Times New Roman"/>
          <w:sz w:val="24"/>
          <w:szCs w:val="24"/>
        </w:rPr>
        <w:t xml:space="preserve">“ lauko teritorijoje. </w:t>
      </w:r>
      <w:bookmarkStart w:id="2" w:name="_Hlk94616681"/>
      <w:r w:rsidRPr="001E2992">
        <w:rPr>
          <w:rFonts w:ascii="Times New Roman" w:eastAsia="Calibri" w:hAnsi="Times New Roman" w:cs="Times New Roman"/>
          <w:sz w:val="24"/>
          <w:szCs w:val="24"/>
        </w:rPr>
        <w:t>Įrengta lauko klasė tapo dar viena vaikų tyrinėjimų ir atradimų erdve, kuri yra atvira visais metų laikais. Įsigytos inovatyvios patirtiniam vaikų ugdymui(</w:t>
      </w:r>
      <w:proofErr w:type="spellStart"/>
      <w:r w:rsidRPr="001E2992">
        <w:rPr>
          <w:rFonts w:ascii="Times New Roman" w:eastAsia="Calibri" w:hAnsi="Times New Roman" w:cs="Times New Roman"/>
          <w:sz w:val="24"/>
          <w:szCs w:val="24"/>
        </w:rPr>
        <w:t>si</w:t>
      </w:r>
      <w:proofErr w:type="spellEnd"/>
      <w:r w:rsidRPr="001E2992">
        <w:rPr>
          <w:rFonts w:ascii="Times New Roman" w:eastAsia="Calibri" w:hAnsi="Times New Roman" w:cs="Times New Roman"/>
          <w:sz w:val="24"/>
          <w:szCs w:val="24"/>
        </w:rPr>
        <w:t>) skirtos priemonės sudomino ir įtraukė „šiuolaikinį“ vaiką į kupiną atradimų pasaulį, paskatino kaupti savo patirtį dialoginėje sąveikoje su gamta. Vabzdžių viešbučio, drugelių namų įkūrimas tapo erdve, kurioje vaikui suteikiama galimybė patenkinti savo natūralų smalsumą  stebint mažą, bet labai spalvingą, nuolat judantį vabzdžių pasaulį. Atnaujintas daržas, įsigyta žaliųjų atliekų kompostavimo dėžė ugdytiniams padėjo  suprasti, čia ir dabar pamatyti, kaip vystoma ekologinė daržininkystė. Taigi,</w:t>
      </w:r>
      <w:r w:rsidRPr="001E2992">
        <w:rPr>
          <w:rFonts w:ascii="Times New Roman" w:hAnsi="Times New Roman" w:cs="Times New Roman"/>
          <w:color w:val="000000"/>
          <w:sz w:val="24"/>
          <w:szCs w:val="24"/>
        </w:rPr>
        <w:t xml:space="preserve"> ikimokyklinės įstaigos lauko erdvė tapo puikia moksline laboratorija, maksimaliai išnaudojant įvairias aplinkas, gamtinius objektus, kur vaikai kartu su pedagogu gali eksperimentuoti, stebėti, fiksuoti, tyrinėti, džiaugtis.</w:t>
      </w:r>
      <w:bookmarkEnd w:id="2"/>
      <w:r w:rsidRPr="001E2992">
        <w:rPr>
          <w:rFonts w:ascii="Times New Roman" w:hAnsi="Times New Roman" w:cs="Times New Roman"/>
          <w:color w:val="000000"/>
          <w:sz w:val="24"/>
          <w:szCs w:val="24"/>
        </w:rPr>
        <w:t xml:space="preserve"> Įgyvendinant projektą visų grupių vaikai kartu su pedagogais dalyvavo ugdomosiose veiklose – trumpalaikiuose projektuose „Surask 20 rūšių“, „Parko takeliu“, „Gaudome vėją“. Tiek darželio lauko erdvėse, tiek Vingio, Pasakų  parkuose ugdytiniai ieškojo, rinko gyvosios ir negyvosios gamtos objektus. Atsinešę į darželį sukauptą medžiagą, lauko klasėje apžiūrėjo pro įvairius tyrinėjimui skirtus prietaisus, svarstė, diskutavo, darė išvadas. Pro skaitmeninį mikroskopą  eglės spygliai, anot Žemynos, atrodė kaip agurkai. Šalavijo lapas Mykolui buvo panašus į mėlyną gėlių pievą, mat pro mikroskopą buvo matomi ne tik žali, bet ir mėlyni taškeliai. „Pasaulis pro mikroskopą labai didelis. Tikrai </w:t>
      </w:r>
      <w:proofErr w:type="spellStart"/>
      <w:r w:rsidRPr="001E2992">
        <w:rPr>
          <w:rFonts w:ascii="Times New Roman" w:hAnsi="Times New Roman" w:cs="Times New Roman"/>
          <w:color w:val="000000"/>
          <w:sz w:val="24"/>
          <w:szCs w:val="24"/>
        </w:rPr>
        <w:t>tikrai</w:t>
      </w:r>
      <w:proofErr w:type="spellEnd"/>
      <w:r w:rsidRPr="001E2992">
        <w:rPr>
          <w:rFonts w:ascii="Times New Roman" w:hAnsi="Times New Roman" w:cs="Times New Roman"/>
          <w:color w:val="000000"/>
          <w:sz w:val="24"/>
          <w:szCs w:val="24"/>
        </w:rPr>
        <w:t xml:space="preserve">“, - tikino Smiltė.  </w:t>
      </w:r>
      <w:r w:rsidRPr="001E2992">
        <w:rPr>
          <w:rFonts w:ascii="Times New Roman" w:hAnsi="Times New Roman" w:cs="Times New Roman"/>
          <w:sz w:val="24"/>
          <w:szCs w:val="24"/>
        </w:rPr>
        <w:t xml:space="preserve">Pedagogai, įgyvendindami šias patirtines veiklas,  numatė po keletą gamtos tyrinėjimo veiklų.   Jaunesnieji ugdytiniai darželio teritorijoje </w:t>
      </w:r>
      <w:r w:rsidRPr="001E2992">
        <w:rPr>
          <w:rFonts w:ascii="Times New Roman" w:hAnsi="Times New Roman" w:cs="Times New Roman"/>
          <w:sz w:val="24"/>
          <w:szCs w:val="24"/>
        </w:rPr>
        <w:lastRenderedPageBreak/>
        <w:t>ieškojo augalų ir juos rūšiavo pagal spalvas, vyresnieji – parkuose turėjo „seklių“ lapus, kuriuose fiksavo atrastus gyvosios ir negyvosios gamtos objektus. „</w:t>
      </w:r>
      <w:proofErr w:type="spellStart"/>
      <w:r w:rsidRPr="001E2992">
        <w:rPr>
          <w:rFonts w:ascii="Times New Roman" w:hAnsi="Times New Roman" w:cs="Times New Roman"/>
          <w:sz w:val="24"/>
          <w:szCs w:val="24"/>
        </w:rPr>
        <w:t>Aitvariukų</w:t>
      </w:r>
      <w:proofErr w:type="spellEnd"/>
      <w:r w:rsidRPr="001E2992">
        <w:rPr>
          <w:rFonts w:ascii="Times New Roman" w:hAnsi="Times New Roman" w:cs="Times New Roman"/>
          <w:sz w:val="24"/>
          <w:szCs w:val="24"/>
        </w:rPr>
        <w:t xml:space="preserve">“ grupės ugdytiniai rinko pasirinktų medžių žievių, lapų parašus, gamino medžių knygeles. „Saulutės“ grupės ugdytiniai Pasakų parke pamatę ąžuolą, svarstė, kaip pamatuoti medžio amžių, jo nenukertant. Visi kartu apglėbę ąžuolą, nusprendė, kad šis dar jaunas. „Drugelių“ grupės vaikai per pojūčius tyrinėjo darželio teritorijoje esančios „Kvapų salos“ augalus. Lietė, uostė, nukirpę po lapelį ar žiedlapį tyrinėjo pro mikroskopą, aiškinosi jų naudą, skanavo žolelių arbatą. Dalyvaudami pažintinėse veiklose „Parko taku“ ir nuvykę  </w:t>
      </w:r>
      <w:r w:rsidRPr="001E2992">
        <w:rPr>
          <w:rFonts w:ascii="Times New Roman" w:eastAsia="Calibri" w:hAnsi="Times New Roman" w:cs="Times New Roman"/>
          <w:sz w:val="24"/>
          <w:szCs w:val="24"/>
        </w:rPr>
        <w:t>pasivaikščioti parkų takeliais, vaikai ieškojo tam tikrų nuotraukose užfiksuotų objektų, kūrė kelionės žemėlapius. Šiose veiklose vaikai ugdėsi ne tik tyrinėjimo, tačiau ir orientavimosi aplinkoje gebėjimus. Įgyvendindami veiklas „Gaudome vėją“, ugdytiniai ieškojo informacijos internete, enciklopedijose, aiškinosi, kaip atsiranda toks gamtos reiškinys kaip vėjas, kokio stiprumo gali būti vėjas, kaip nustatyti vėjo kryptį. Atidarę kūrybines dirbtuves gamino vėjarodžius, statė vėjo jėgaines. Lauko erdvėse naudodamiesi pagamintomis priemonėmis praktiškai išbandė iškeltas hipotezes, darė išvadas. Projekto įgyvendintų veiklų metu sukurti inovatyvūs, įtraukiantys patirtinių veiklų kontekstai skatino ugdytinius aktyviai kūrybiškai veikti, rodyti iniciatyvą, pažinti ir natūraliai perprasti gamtamokslinius dalykus.</w:t>
      </w:r>
    </w:p>
    <w:p w14:paraId="6071C7AA" w14:textId="77777777" w:rsidR="008E7EAC" w:rsidRDefault="001E2992" w:rsidP="001E2992">
      <w:pPr>
        <w:pStyle w:val="prastasistinklapis"/>
        <w:snapToGrid w:val="0"/>
        <w:spacing w:before="0" w:after="0"/>
        <w:jc w:val="both"/>
      </w:pPr>
      <w:r w:rsidRPr="001E2992">
        <w:rPr>
          <w:rFonts w:eastAsia="Calibri"/>
          <w:lang w:eastAsia="en-US"/>
        </w:rPr>
        <w:t xml:space="preserve"> </w:t>
      </w:r>
      <w:r w:rsidRPr="001E2992">
        <w:t>Projekto metu pedagogai mokėsi  ne tik būti aktyviais vaiko ugdymosi situacijų vadovais bei tarpininkais, šiuolaikiškai dirbti su vaikais, bet ir aprašyti visas veiklas, siejant tai su pagrindiniu pedagogo veiklos tikslu – ugdytinio kompetencijų plėtote, t. y. sieti ugdomąją veiklą su  numatytais ugdyti gebėjimais.</w:t>
      </w:r>
      <w:r w:rsidRPr="001E2992">
        <w:rPr>
          <w:bCs/>
        </w:rPr>
        <w:t xml:space="preserve"> Įvairios vaikų veiklos, skirtos gamtos pažinimui bei aplinkosaugos nuostatoms ugdyti,  aprašytos elektroninėje knygoje „Visuomenės aplinkosauginio švietimo projektas „Pasaulis pro mikroskopą. Edukacinių veiklų idėjos“, siejant jas su „Ikimokyklinio amžiaus vaikų pasiekimų apraše“ (2014) numatytais pasiekimais. I</w:t>
      </w:r>
      <w:r w:rsidRPr="001E2992">
        <w:rPr>
          <w:bCs/>
          <w:lang w:eastAsia="en-US"/>
        </w:rPr>
        <w:t>nternetinis leidinys „</w:t>
      </w:r>
      <w:r w:rsidRPr="001E2992">
        <w:rPr>
          <w:bCs/>
        </w:rPr>
        <w:t>Visuomenės aplinkosauginio švietimo projektas „Pasaulis pro mikroskopą. Edukacinių veiklų idėjos“</w:t>
      </w:r>
      <w:r w:rsidRPr="001E2992">
        <w:rPr>
          <w:bCs/>
          <w:lang w:eastAsia="en-US"/>
        </w:rPr>
        <w:t xml:space="preserve"> (27psl.) skelbiamas darželio internetinėje svetainėje </w:t>
      </w:r>
      <w:hyperlink r:id="rId38" w:history="1">
        <w:r w:rsidRPr="001E2992">
          <w:rPr>
            <w:rStyle w:val="Hyperlink"/>
            <w:bCs/>
            <w:lang w:eastAsia="en-US"/>
          </w:rPr>
          <w:t>www.viltne.lt</w:t>
        </w:r>
      </w:hyperlink>
      <w:r w:rsidR="008E7EAC">
        <w:t xml:space="preserve">. </w:t>
      </w:r>
      <w:r w:rsidRPr="001E2992">
        <w:rPr>
          <w:bCs/>
          <w:lang w:eastAsia="en-US"/>
        </w:rPr>
        <w:t xml:space="preserve"> </w:t>
      </w:r>
      <w:r w:rsidRPr="001E2992">
        <w:t xml:space="preserve">Darželio pedagogai geranoriškai dalinasi savo įgyta patirtimi su kitais šalies pedagogais. </w:t>
      </w:r>
    </w:p>
    <w:p w14:paraId="709EB38C" w14:textId="5C4066D2" w:rsidR="001E2992" w:rsidRDefault="008E7EAC" w:rsidP="001E2992">
      <w:pPr>
        <w:pStyle w:val="prastasistinklapis"/>
        <w:snapToGrid w:val="0"/>
        <w:spacing w:before="0" w:after="0"/>
        <w:jc w:val="both"/>
      </w:pPr>
      <w:r>
        <w:t>Įgyvendinamo projekto veiklos prisidėjo prie įstaigos bendruomenės motyvavimo aktyvinti ekologinio, aplinkosauginio švietimo veiklas</w:t>
      </w:r>
      <w:r w:rsidR="003B01C0">
        <w:t>, subūrė bendruomenę bendroms veikloms, skatino bendradarbiavimą tarpusavyje ir su kitomis įstaigomis, dalijimąsi gerąja vaikų gamtamokslinio ugdymosi patirtimi.</w:t>
      </w:r>
    </w:p>
    <w:p w14:paraId="2DB5733C" w14:textId="2512A2AF" w:rsidR="00943047" w:rsidRDefault="00943047" w:rsidP="001E2992">
      <w:pPr>
        <w:pStyle w:val="prastasistinklapis"/>
        <w:snapToGrid w:val="0"/>
        <w:spacing w:before="0" w:after="0"/>
        <w:jc w:val="both"/>
      </w:pPr>
    </w:p>
    <w:p w14:paraId="56F7DDE7" w14:textId="6D8014C7" w:rsidR="00943047" w:rsidRPr="001E2992" w:rsidRDefault="00943047" w:rsidP="00943047">
      <w:pPr>
        <w:pStyle w:val="prastasistinklapis"/>
        <w:snapToGrid w:val="0"/>
        <w:spacing w:before="0" w:after="0"/>
        <w:jc w:val="center"/>
      </w:pPr>
      <w:r>
        <w:rPr>
          <w:noProof/>
        </w:rPr>
        <w:drawing>
          <wp:inline distT="0" distB="0" distL="0" distR="0" wp14:anchorId="577A6298" wp14:editId="251D35D1">
            <wp:extent cx="4267200" cy="2623857"/>
            <wp:effectExtent l="133350" t="57150" r="76200" b="119380"/>
            <wp:docPr id="33" name="Picture 3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letter&#10;&#10;Description automatically generated"/>
                    <pic:cNvPicPr>
                      <a:picLocks noChangeAspect="1" noChangeArrowheads="1"/>
                    </pic:cNvPicPr>
                  </pic:nvPicPr>
                  <pic:blipFill rotWithShape="1">
                    <a:blip r:embed="rId39">
                      <a:extLst>
                        <a:ext uri="{28A0092B-C50C-407E-A947-70E740481C1C}">
                          <a14:useLocalDpi xmlns:a14="http://schemas.microsoft.com/office/drawing/2010/main" val="0"/>
                        </a:ext>
                      </a:extLst>
                    </a:blip>
                    <a:srcRect t="18096"/>
                    <a:stretch/>
                  </pic:blipFill>
                  <pic:spPr bwMode="auto">
                    <a:xfrm>
                      <a:off x="0" y="0"/>
                      <a:ext cx="4267200" cy="262385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sectPr w:rsidR="00943047" w:rsidRPr="001E2992" w:rsidSect="00F35868">
      <w:pgSz w:w="12240" w:h="15840"/>
      <w:pgMar w:top="1440" w:right="99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58B3"/>
    <w:rsid w:val="001E2992"/>
    <w:rsid w:val="002E3DD0"/>
    <w:rsid w:val="002E594A"/>
    <w:rsid w:val="00322472"/>
    <w:rsid w:val="003B01C0"/>
    <w:rsid w:val="0058553C"/>
    <w:rsid w:val="007258B3"/>
    <w:rsid w:val="008E7EAC"/>
    <w:rsid w:val="00943047"/>
    <w:rsid w:val="00A07B68"/>
    <w:rsid w:val="00D1304F"/>
    <w:rsid w:val="00F3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1A3D"/>
  <w15:chartTrackingRefBased/>
  <w15:docId w15:val="{94914BF0-6213-478B-BC48-9B4AA955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4A"/>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E594A"/>
    <w:rPr>
      <w:color w:val="0000FF"/>
      <w:u w:val="single"/>
    </w:rPr>
  </w:style>
  <w:style w:type="table" w:styleId="TableGrid">
    <w:name w:val="Table Grid"/>
    <w:basedOn w:val="TableNormal"/>
    <w:uiPriority w:val="59"/>
    <w:rsid w:val="002E59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E594A"/>
    <w:pPr>
      <w:widowControl w:val="0"/>
      <w:suppressAutoHyphens/>
      <w:spacing w:after="120" w:line="240" w:lineRule="auto"/>
    </w:pPr>
    <w:rPr>
      <w:rFonts w:ascii="Times New Roman" w:eastAsia="Times New Roman" w:hAnsi="Times New Roman" w:cs="Times New Roman"/>
      <w:sz w:val="24"/>
      <w:szCs w:val="24"/>
      <w:lang w:eastAsia="lt-LT"/>
    </w:rPr>
  </w:style>
  <w:style w:type="character" w:customStyle="1" w:styleId="BodyTextChar">
    <w:name w:val="Body Text Char"/>
    <w:basedOn w:val="DefaultParagraphFont"/>
    <w:link w:val="BodyText"/>
    <w:uiPriority w:val="99"/>
    <w:rsid w:val="002E594A"/>
    <w:rPr>
      <w:rFonts w:ascii="Times New Roman" w:eastAsia="Times New Roman" w:hAnsi="Times New Roman" w:cs="Times New Roman"/>
      <w:sz w:val="24"/>
      <w:szCs w:val="24"/>
      <w:lang w:val="lt-LT" w:eastAsia="lt-LT"/>
    </w:rPr>
  </w:style>
  <w:style w:type="paragraph" w:customStyle="1" w:styleId="prastasistinklapis">
    <w:name w:val="Įprastasis (tinklapis)"/>
    <w:basedOn w:val="Normal"/>
    <w:semiHidden/>
    <w:rsid w:val="001E2992"/>
    <w:pPr>
      <w:widowControl w:val="0"/>
      <w:spacing w:before="280" w:after="119" w:line="240" w:lineRule="auto"/>
    </w:pPr>
    <w:rPr>
      <w:rFonts w:ascii="Times New Roman" w:eastAsia="Times New Roman" w:hAnsi="Times New Roman" w:cs="Times New Roman"/>
      <w:sz w:val="24"/>
      <w:szCs w:val="24"/>
      <w:lang w:eastAsia="lt-LT"/>
    </w:rPr>
  </w:style>
  <w:style w:type="character" w:styleId="UnresolvedMention">
    <w:name w:val="Unresolved Mention"/>
    <w:basedOn w:val="DefaultParagraphFont"/>
    <w:uiPriority w:val="99"/>
    <w:semiHidden/>
    <w:unhideWhenUsed/>
    <w:rsid w:val="00943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84830">
      <w:bodyDiv w:val="1"/>
      <w:marLeft w:val="0"/>
      <w:marRight w:val="0"/>
      <w:marTop w:val="0"/>
      <w:marBottom w:val="0"/>
      <w:divBdr>
        <w:top w:val="none" w:sz="0" w:space="0" w:color="auto"/>
        <w:left w:val="none" w:sz="0" w:space="0" w:color="auto"/>
        <w:bottom w:val="none" w:sz="0" w:space="0" w:color="auto"/>
        <w:right w:val="none" w:sz="0" w:space="0" w:color="auto"/>
      </w:divBdr>
    </w:div>
    <w:div w:id="1043942856">
      <w:bodyDiv w:val="1"/>
      <w:marLeft w:val="0"/>
      <w:marRight w:val="0"/>
      <w:marTop w:val="0"/>
      <w:marBottom w:val="0"/>
      <w:divBdr>
        <w:top w:val="none" w:sz="0" w:space="0" w:color="auto"/>
        <w:left w:val="none" w:sz="0" w:space="0" w:color="auto"/>
        <w:bottom w:val="none" w:sz="0" w:space="0" w:color="auto"/>
        <w:right w:val="none" w:sz="0" w:space="0" w:color="auto"/>
      </w:divBdr>
    </w:div>
    <w:div w:id="1331518646">
      <w:bodyDiv w:val="1"/>
      <w:marLeft w:val="0"/>
      <w:marRight w:val="0"/>
      <w:marTop w:val="0"/>
      <w:marBottom w:val="0"/>
      <w:divBdr>
        <w:top w:val="none" w:sz="0" w:space="0" w:color="auto"/>
        <w:left w:val="none" w:sz="0" w:space="0" w:color="auto"/>
        <w:bottom w:val="none" w:sz="0" w:space="0" w:color="auto"/>
        <w:right w:val="none" w:sz="0" w:space="0" w:color="auto"/>
      </w:divBdr>
    </w:div>
    <w:div w:id="192703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2.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hyperlink" Target="http://www.viltne.lt" TargetMode="Externa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hyperlink" Target="https://zpasaulis.lt/pasaulis-pro-mikroskopa/" TargetMode="External"/><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hyperlink" Target="http://viltene.lt/wp-content/uploads/2021/12/VISUOMENES-APLINKOSAUGINIO-SVIETIMO-PROJEKTO-%E2%80%9EPASAULIS-PRO-MIKROSKOPA-IGYVENDINTU-VEIKLU-PRISTATYMAS-15.pdf" TargetMode="Externa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hyperlink" Target="http://www.viltn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2</cp:revision>
  <dcterms:created xsi:type="dcterms:W3CDTF">2022-02-01T10:16:00Z</dcterms:created>
  <dcterms:modified xsi:type="dcterms:W3CDTF">2022-02-01T12:13:00Z</dcterms:modified>
</cp:coreProperties>
</file>