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b/>
          <w:sz w:val="24"/>
          <w:szCs w:val="24"/>
        </w:rPr>
        <w:t xml:space="preserve">VILNIAUS MIESTO SAVIVALDYBĖS </w:t>
      </w:r>
      <w:r w:rsidR="00CF4A8D">
        <w:rPr>
          <w:rFonts w:ascii="Times New Roman" w:hAnsi="Times New Roman" w:cs="Times New Roman"/>
          <w:b/>
          <w:sz w:val="24"/>
          <w:szCs w:val="24"/>
        </w:rPr>
        <w:t>TARYBOS</w:t>
      </w:r>
    </w:p>
    <w:p w:rsidR="005947DA" w:rsidRPr="00496892" w:rsidRDefault="00CF4A8D" w:rsidP="00CC59E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ETIKOS </w:t>
      </w:r>
      <w:r w:rsidR="00CC59E4" w:rsidRPr="00496892">
        <w:rPr>
          <w:rFonts w:ascii="Times New Roman" w:hAnsi="Times New Roman" w:cs="Times New Roman"/>
          <w:b/>
          <w:sz w:val="24"/>
          <w:szCs w:val="24"/>
        </w:rPr>
        <w:t>KOMISIJA</w:t>
      </w:r>
    </w:p>
    <w:p w:rsidR="009223A2"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 Konstitucijos pr. 3</w:t>
      </w:r>
      <w:r w:rsidR="00CF4A8D">
        <w:rPr>
          <w:rFonts w:ascii="Times New Roman" w:hAnsi="Times New Roman" w:cs="Times New Roman"/>
          <w:sz w:val="16"/>
          <w:szCs w:val="16"/>
        </w:rPr>
        <w:t>-224</w:t>
      </w:r>
      <w:r w:rsidRPr="00496892">
        <w:rPr>
          <w:rFonts w:ascii="Times New Roman" w:hAnsi="Times New Roman" w:cs="Times New Roman"/>
          <w:sz w:val="16"/>
          <w:szCs w:val="16"/>
        </w:rPr>
        <w:t xml:space="preserve">, LT-09601 Vilnius. Tel. (8 5)  211 </w:t>
      </w:r>
      <w:r w:rsidR="00CF4A8D">
        <w:rPr>
          <w:rFonts w:ascii="Times New Roman" w:hAnsi="Times New Roman" w:cs="Times New Roman"/>
          <w:sz w:val="16"/>
          <w:szCs w:val="16"/>
        </w:rPr>
        <w:t>2543</w:t>
      </w:r>
      <w:r w:rsidR="00864E5C">
        <w:rPr>
          <w:rFonts w:ascii="Times New Roman" w:hAnsi="Times New Roman" w:cs="Times New Roman"/>
          <w:sz w:val="16"/>
          <w:szCs w:val="16"/>
        </w:rPr>
        <w:t>, e</w:t>
      </w:r>
      <w:r w:rsidR="009223A2" w:rsidRPr="00496892">
        <w:rPr>
          <w:rFonts w:ascii="Times New Roman" w:hAnsi="Times New Roman" w:cs="Times New Roman"/>
          <w:sz w:val="16"/>
          <w:szCs w:val="16"/>
        </w:rPr>
        <w:t xml:space="preserve">l. paštas: </w:t>
      </w:r>
      <w:hyperlink r:id="rId9" w:history="1">
        <w:r w:rsidR="009223A2" w:rsidRPr="00496892">
          <w:rPr>
            <w:rStyle w:val="Hipersaitas"/>
            <w:rFonts w:ascii="Times New Roman" w:hAnsi="Times New Roman" w:cs="Times New Roman"/>
            <w:sz w:val="16"/>
            <w:szCs w:val="16"/>
          </w:rPr>
          <w:t>savivaldybė@vilnius.lt</w:t>
        </w:r>
      </w:hyperlink>
      <w:r w:rsidR="009223A2" w:rsidRPr="00496892">
        <w:rPr>
          <w:rFonts w:ascii="Times New Roman" w:hAnsi="Times New Roman" w:cs="Times New Roman"/>
          <w:sz w:val="16"/>
          <w:szCs w:val="16"/>
        </w:rPr>
        <w:t xml:space="preserve"> </w:t>
      </w:r>
    </w:p>
    <w:p w:rsidR="0031535E"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Interneto svetainė </w:t>
      </w:r>
      <w:hyperlink r:id="rId10" w:history="1">
        <w:r w:rsidR="009223A2" w:rsidRPr="00496892">
          <w:rPr>
            <w:rStyle w:val="Hipersaitas"/>
            <w:rFonts w:ascii="Times New Roman" w:hAnsi="Times New Roman" w:cs="Times New Roman"/>
            <w:sz w:val="16"/>
            <w:szCs w:val="16"/>
          </w:rPr>
          <w:t>www.vilnius.lt</w:t>
        </w:r>
      </w:hyperlink>
      <w:r w:rsidR="009223A2" w:rsidRPr="00496892">
        <w:rPr>
          <w:rFonts w:ascii="Times New Roman" w:hAnsi="Times New Roman" w:cs="Times New Roman"/>
          <w:sz w:val="16"/>
          <w:szCs w:val="16"/>
        </w:rPr>
        <w:t xml:space="preserve"> </w:t>
      </w:r>
      <w:r w:rsidRPr="00496892">
        <w:rPr>
          <w:rFonts w:ascii="Times New Roman" w:hAnsi="Times New Roman" w:cs="Times New Roman"/>
          <w:sz w:val="16"/>
          <w:szCs w:val="16"/>
        </w:rPr>
        <w:t xml:space="preserve"> </w:t>
      </w:r>
    </w:p>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CC59E4" w:rsidRPr="00496892" w:rsidRDefault="00CC59E4" w:rsidP="00CC59E4">
      <w:pPr>
        <w:spacing w:after="0"/>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7655"/>
        <w:gridCol w:w="2053"/>
      </w:tblGrid>
      <w:tr w:rsidR="00ED0ED8" w:rsidRPr="00496892" w:rsidTr="00044E43">
        <w:trPr>
          <w:trHeight w:val="672"/>
        </w:trPr>
        <w:tc>
          <w:tcPr>
            <w:tcW w:w="7655" w:type="dxa"/>
          </w:tcPr>
          <w:p w:rsidR="00BE03AD" w:rsidRPr="00496892" w:rsidRDefault="00BE03AD" w:rsidP="00BE03AD">
            <w:pPr>
              <w:spacing w:after="0" w:line="240" w:lineRule="auto"/>
              <w:jc w:val="right"/>
              <w:rPr>
                <w:rFonts w:ascii="Times New Roman" w:hAnsi="Times New Roman" w:cs="Times New Roman"/>
                <w:sz w:val="20"/>
                <w:szCs w:val="20"/>
              </w:rPr>
            </w:pPr>
          </w:p>
          <w:p w:rsidR="00BE03AD" w:rsidRPr="00496892" w:rsidRDefault="00BE03AD" w:rsidP="00BE03AD">
            <w:pPr>
              <w:spacing w:after="0" w:line="240" w:lineRule="auto"/>
              <w:jc w:val="right"/>
              <w:rPr>
                <w:rFonts w:ascii="Times New Roman" w:hAnsi="Times New Roman" w:cs="Times New Roman"/>
                <w:sz w:val="20"/>
                <w:szCs w:val="20"/>
              </w:rPr>
            </w:pPr>
            <w:r w:rsidRPr="00496892">
              <w:rPr>
                <w:rFonts w:ascii="Times New Roman" w:hAnsi="Times New Roman" w:cs="Times New Roman"/>
                <w:sz w:val="20"/>
                <w:szCs w:val="20"/>
              </w:rPr>
              <w:t>Skundo gavimo data</w:t>
            </w:r>
          </w:p>
          <w:p w:rsidR="00BE03AD" w:rsidRPr="00496892" w:rsidRDefault="00B17708" w:rsidP="00BE03A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Posėdžio </w:t>
            </w:r>
            <w:r w:rsidR="00BE03AD" w:rsidRPr="00496892">
              <w:rPr>
                <w:rFonts w:ascii="Times New Roman" w:hAnsi="Times New Roman" w:cs="Times New Roman"/>
                <w:sz w:val="20"/>
                <w:szCs w:val="20"/>
              </w:rPr>
              <w:t>protokolo Nr.</w:t>
            </w:r>
          </w:p>
          <w:p w:rsidR="009B54CF" w:rsidRPr="00496892" w:rsidRDefault="00BE03AD" w:rsidP="00BE03AD">
            <w:pPr>
              <w:spacing w:after="0" w:line="240" w:lineRule="auto"/>
              <w:jc w:val="right"/>
              <w:rPr>
                <w:rFonts w:ascii="Times New Roman" w:hAnsi="Times New Roman" w:cs="Times New Roman"/>
                <w:sz w:val="24"/>
                <w:szCs w:val="24"/>
              </w:rPr>
            </w:pPr>
            <w:r w:rsidRPr="00496892">
              <w:rPr>
                <w:rFonts w:ascii="Times New Roman" w:hAnsi="Times New Roman" w:cs="Times New Roman"/>
                <w:sz w:val="20"/>
                <w:szCs w:val="20"/>
              </w:rPr>
              <w:t>Sprendimo Nr.</w:t>
            </w:r>
          </w:p>
        </w:tc>
        <w:tc>
          <w:tcPr>
            <w:tcW w:w="2053" w:type="dxa"/>
          </w:tcPr>
          <w:p w:rsidR="00493DC1" w:rsidRPr="00496892" w:rsidRDefault="00493DC1" w:rsidP="00BE03AD">
            <w:pPr>
              <w:spacing w:after="0" w:line="240" w:lineRule="auto"/>
              <w:rPr>
                <w:rFonts w:ascii="Times New Roman" w:hAnsi="Times New Roman" w:cs="Times New Roman"/>
                <w:sz w:val="20"/>
                <w:szCs w:val="20"/>
              </w:rPr>
            </w:pPr>
          </w:p>
          <w:p w:rsidR="00631A21" w:rsidRPr="00496892" w:rsidRDefault="00631A21" w:rsidP="00BE03AD">
            <w:pPr>
              <w:spacing w:after="0" w:line="240" w:lineRule="auto"/>
              <w:rPr>
                <w:rFonts w:ascii="Times New Roman" w:hAnsi="Times New Roman" w:cs="Times New Roman"/>
                <w:sz w:val="20"/>
                <w:szCs w:val="20"/>
              </w:rPr>
            </w:pPr>
            <w:r w:rsidRPr="00496892">
              <w:rPr>
                <w:rFonts w:ascii="Times New Roman" w:hAnsi="Times New Roman" w:cs="Times New Roman"/>
                <w:sz w:val="20"/>
                <w:szCs w:val="20"/>
              </w:rPr>
              <w:t>201</w:t>
            </w:r>
            <w:r w:rsidR="00E75DF4">
              <w:rPr>
                <w:rFonts w:ascii="Times New Roman" w:hAnsi="Times New Roman" w:cs="Times New Roman"/>
                <w:sz w:val="20"/>
                <w:szCs w:val="20"/>
              </w:rPr>
              <w:t>8</w:t>
            </w:r>
            <w:r w:rsidRPr="00496892">
              <w:rPr>
                <w:rFonts w:ascii="Times New Roman" w:hAnsi="Times New Roman" w:cs="Times New Roman"/>
                <w:sz w:val="20"/>
                <w:szCs w:val="20"/>
              </w:rPr>
              <w:t>-</w:t>
            </w:r>
            <w:r w:rsidR="00E75DF4">
              <w:rPr>
                <w:rFonts w:ascii="Times New Roman" w:hAnsi="Times New Roman" w:cs="Times New Roman"/>
                <w:sz w:val="20"/>
                <w:szCs w:val="20"/>
              </w:rPr>
              <w:t>01</w:t>
            </w:r>
            <w:r w:rsidRPr="00496892">
              <w:rPr>
                <w:rFonts w:ascii="Times New Roman" w:hAnsi="Times New Roman" w:cs="Times New Roman"/>
                <w:sz w:val="20"/>
                <w:szCs w:val="20"/>
              </w:rPr>
              <w:t>-</w:t>
            </w:r>
            <w:r w:rsidR="00E75DF4">
              <w:rPr>
                <w:rFonts w:ascii="Times New Roman" w:hAnsi="Times New Roman" w:cs="Times New Roman"/>
                <w:sz w:val="20"/>
                <w:szCs w:val="20"/>
              </w:rPr>
              <w:t>09</w:t>
            </w:r>
          </w:p>
          <w:p w:rsidR="00631A21" w:rsidRPr="00496892" w:rsidRDefault="00CF4A8D" w:rsidP="00BE03AD">
            <w:pPr>
              <w:spacing w:after="0" w:line="240" w:lineRule="auto"/>
              <w:rPr>
                <w:rFonts w:ascii="Times New Roman" w:hAnsi="Times New Roman" w:cs="Times New Roman"/>
                <w:sz w:val="20"/>
                <w:szCs w:val="20"/>
              </w:rPr>
            </w:pPr>
            <w:r w:rsidRPr="00CF4A8D">
              <w:rPr>
                <w:rFonts w:ascii="Times New Roman" w:hAnsi="Times New Roman" w:cs="Times New Roman"/>
                <w:sz w:val="20"/>
                <w:szCs w:val="20"/>
              </w:rPr>
              <w:t>9-</w:t>
            </w:r>
            <w:r w:rsidR="00E75DF4">
              <w:rPr>
                <w:rFonts w:ascii="Times New Roman" w:hAnsi="Times New Roman" w:cs="Times New Roman"/>
                <w:sz w:val="20"/>
                <w:szCs w:val="20"/>
              </w:rPr>
              <w:t>63</w:t>
            </w:r>
            <w:r w:rsidRPr="00CF4A8D">
              <w:rPr>
                <w:rFonts w:ascii="Times New Roman" w:hAnsi="Times New Roman" w:cs="Times New Roman"/>
                <w:sz w:val="20"/>
                <w:szCs w:val="20"/>
              </w:rPr>
              <w:t>/18(1.1.39-T1)</w:t>
            </w:r>
          </w:p>
          <w:p w:rsidR="004B3C7E" w:rsidRPr="00496892" w:rsidRDefault="00631A21" w:rsidP="009A21A9">
            <w:pPr>
              <w:spacing w:after="0" w:line="240" w:lineRule="auto"/>
              <w:rPr>
                <w:rFonts w:ascii="Times New Roman" w:hAnsi="Times New Roman" w:cs="Times New Roman"/>
                <w:sz w:val="20"/>
                <w:szCs w:val="20"/>
              </w:rPr>
            </w:pPr>
            <w:r w:rsidRPr="005044D0">
              <w:rPr>
                <w:rFonts w:ascii="Times New Roman" w:hAnsi="Times New Roman" w:cs="Times New Roman"/>
                <w:sz w:val="20"/>
                <w:szCs w:val="20"/>
              </w:rPr>
              <w:t>9</w:t>
            </w:r>
            <w:r w:rsidR="00044E43" w:rsidRPr="005044D0">
              <w:rPr>
                <w:rFonts w:ascii="Times New Roman" w:hAnsi="Times New Roman" w:cs="Times New Roman"/>
                <w:sz w:val="20"/>
                <w:szCs w:val="20"/>
              </w:rPr>
              <w:t>-</w:t>
            </w:r>
            <w:r w:rsidR="00CF4A8D">
              <w:rPr>
                <w:rFonts w:ascii="Times New Roman" w:hAnsi="Times New Roman" w:cs="Times New Roman"/>
                <w:sz w:val="20"/>
                <w:szCs w:val="20"/>
              </w:rPr>
              <w:t xml:space="preserve"> </w:t>
            </w:r>
            <w:r w:rsidR="009A21A9">
              <w:rPr>
                <w:rFonts w:ascii="Times New Roman" w:hAnsi="Times New Roman" w:cs="Times New Roman"/>
                <w:sz w:val="20"/>
                <w:szCs w:val="20"/>
              </w:rPr>
              <w:t>67</w:t>
            </w:r>
            <w:bookmarkStart w:id="0" w:name="_GoBack"/>
            <w:bookmarkEnd w:id="0"/>
            <w:r w:rsidRPr="005044D0">
              <w:rPr>
                <w:rFonts w:ascii="Times New Roman" w:hAnsi="Times New Roman" w:cs="Times New Roman"/>
                <w:sz w:val="20"/>
                <w:szCs w:val="20"/>
              </w:rPr>
              <w:t>/1</w:t>
            </w:r>
            <w:r w:rsidR="00CF4A8D">
              <w:rPr>
                <w:rFonts w:ascii="Times New Roman" w:hAnsi="Times New Roman" w:cs="Times New Roman"/>
                <w:sz w:val="20"/>
                <w:szCs w:val="20"/>
              </w:rPr>
              <w:t>8</w:t>
            </w:r>
            <w:r w:rsidRPr="005044D0">
              <w:rPr>
                <w:rFonts w:ascii="Times New Roman" w:hAnsi="Times New Roman" w:cs="Times New Roman"/>
                <w:sz w:val="20"/>
                <w:szCs w:val="20"/>
              </w:rPr>
              <w:t>(1.1.</w:t>
            </w:r>
            <w:r w:rsidR="00CF4A8D">
              <w:rPr>
                <w:rFonts w:ascii="Times New Roman" w:hAnsi="Times New Roman" w:cs="Times New Roman"/>
                <w:sz w:val="20"/>
                <w:szCs w:val="20"/>
              </w:rPr>
              <w:t>39</w:t>
            </w:r>
            <w:r w:rsidRPr="005044D0">
              <w:rPr>
                <w:rFonts w:ascii="Times New Roman" w:hAnsi="Times New Roman" w:cs="Times New Roman"/>
                <w:sz w:val="20"/>
                <w:szCs w:val="20"/>
              </w:rPr>
              <w:t>-</w:t>
            </w:r>
            <w:r w:rsidR="00CF4A8D">
              <w:rPr>
                <w:rFonts w:ascii="Times New Roman" w:hAnsi="Times New Roman" w:cs="Times New Roman"/>
                <w:sz w:val="20"/>
                <w:szCs w:val="20"/>
              </w:rPr>
              <w:t>T1</w:t>
            </w:r>
            <w:r w:rsidRPr="005044D0">
              <w:rPr>
                <w:rFonts w:ascii="Times New Roman" w:hAnsi="Times New Roman" w:cs="Times New Roman"/>
                <w:sz w:val="20"/>
                <w:szCs w:val="20"/>
              </w:rPr>
              <w:t>)</w:t>
            </w:r>
            <w:r w:rsidRPr="00496892">
              <w:rPr>
                <w:rFonts w:ascii="Times New Roman" w:hAnsi="Times New Roman" w:cs="Times New Roman"/>
                <w:sz w:val="20"/>
                <w:szCs w:val="20"/>
              </w:rPr>
              <w:t xml:space="preserve">  </w:t>
            </w:r>
          </w:p>
        </w:tc>
      </w:tr>
      <w:tr w:rsidR="00ED0ED8" w:rsidRPr="00496892" w:rsidTr="00BE03AD">
        <w:trPr>
          <w:trHeight w:val="286"/>
        </w:trPr>
        <w:tc>
          <w:tcPr>
            <w:tcW w:w="9708" w:type="dxa"/>
            <w:gridSpan w:val="2"/>
            <w:hideMark/>
          </w:tcPr>
          <w:p w:rsidR="00CC59E4" w:rsidRPr="00496892" w:rsidRDefault="00CC59E4" w:rsidP="00CC59E4">
            <w:pPr>
              <w:spacing w:after="0" w:line="240" w:lineRule="auto"/>
              <w:jc w:val="both"/>
              <w:rPr>
                <w:rFonts w:ascii="Times New Roman" w:hAnsi="Times New Roman" w:cs="Times New Roman"/>
                <w:b/>
                <w:sz w:val="24"/>
                <w:szCs w:val="24"/>
              </w:rPr>
            </w:pPr>
          </w:p>
        </w:tc>
      </w:tr>
      <w:tr w:rsidR="00ED0ED8" w:rsidRPr="00496892" w:rsidTr="00BE03AD">
        <w:tc>
          <w:tcPr>
            <w:tcW w:w="9708" w:type="dxa"/>
            <w:gridSpan w:val="2"/>
          </w:tcPr>
          <w:p w:rsidR="00CC59E4" w:rsidRPr="00496892" w:rsidRDefault="00CC59E4" w:rsidP="00CC59E4">
            <w:pPr>
              <w:spacing w:after="0" w:line="240" w:lineRule="auto"/>
              <w:jc w:val="both"/>
              <w:rPr>
                <w:rFonts w:ascii="Times New Roman" w:hAnsi="Times New Roman" w:cs="Times New Roman"/>
                <w:b/>
                <w:sz w:val="24"/>
                <w:szCs w:val="24"/>
              </w:rPr>
            </w:pPr>
          </w:p>
        </w:tc>
      </w:tr>
      <w:tr w:rsidR="00ED0ED8" w:rsidRPr="00496892" w:rsidTr="00BE03AD">
        <w:tc>
          <w:tcPr>
            <w:tcW w:w="9708" w:type="dxa"/>
            <w:gridSpan w:val="2"/>
          </w:tcPr>
          <w:p w:rsidR="00CC59E4" w:rsidRPr="00496892" w:rsidRDefault="009B54CF" w:rsidP="00BD2E49">
            <w:pPr>
              <w:spacing w:after="0" w:line="240" w:lineRule="auto"/>
              <w:jc w:val="center"/>
              <w:rPr>
                <w:rFonts w:ascii="Times New Roman" w:hAnsi="Times New Roman" w:cs="Times New Roman"/>
                <w:b/>
                <w:sz w:val="24"/>
                <w:szCs w:val="24"/>
              </w:rPr>
            </w:pPr>
            <w:r w:rsidRPr="00496892">
              <w:rPr>
                <w:rFonts w:ascii="Times New Roman" w:hAnsi="Times New Roman" w:cs="Times New Roman"/>
                <w:b/>
                <w:sz w:val="24"/>
                <w:szCs w:val="24"/>
              </w:rPr>
              <w:t>SPRENDIMAS</w:t>
            </w:r>
          </w:p>
        </w:tc>
      </w:tr>
      <w:tr w:rsidR="00ED0ED8" w:rsidRPr="00496892" w:rsidTr="00BE03AD">
        <w:tc>
          <w:tcPr>
            <w:tcW w:w="9708" w:type="dxa"/>
            <w:gridSpan w:val="2"/>
          </w:tcPr>
          <w:p w:rsidR="00121731" w:rsidRPr="00496892" w:rsidRDefault="00CF4A8D" w:rsidP="00BF42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BF424E">
              <w:rPr>
                <w:rFonts w:ascii="Times New Roman" w:hAnsi="Times New Roman" w:cs="Times New Roman"/>
                <w:b/>
                <w:sz w:val="24"/>
                <w:szCs w:val="24"/>
              </w:rPr>
              <w:t xml:space="preserve">VIDMANTO MARTIKONIO </w:t>
            </w:r>
            <w:r>
              <w:rPr>
                <w:rFonts w:ascii="Times New Roman" w:hAnsi="Times New Roman" w:cs="Times New Roman"/>
                <w:b/>
                <w:sz w:val="24"/>
                <w:szCs w:val="24"/>
              </w:rPr>
              <w:t xml:space="preserve">SKUNDO DĖL </w:t>
            </w:r>
            <w:r w:rsidR="00BF424E" w:rsidRPr="00BF424E">
              <w:rPr>
                <w:rFonts w:ascii="Times New Roman" w:hAnsi="Times New Roman" w:cs="Times New Roman"/>
                <w:b/>
                <w:sz w:val="24"/>
                <w:szCs w:val="24"/>
              </w:rPr>
              <w:t xml:space="preserve">VILNIAUS MIESTO SAVIVALDYBĖS TARYBOS VEIKLOS REGLAMENTO </w:t>
            </w:r>
            <w:r w:rsidR="00BF424E">
              <w:rPr>
                <w:rFonts w:ascii="Times New Roman" w:hAnsi="Times New Roman" w:cs="Times New Roman"/>
                <w:b/>
                <w:sz w:val="24"/>
                <w:szCs w:val="24"/>
              </w:rPr>
              <w:t>PAŽEIDIMŲ SUŠAUKIANT 2017-12-21 EKONOMIKOS IR FINANSŲ KOMITETO POSĖDĮ</w:t>
            </w:r>
          </w:p>
        </w:tc>
      </w:tr>
      <w:tr w:rsidR="00ED0ED8" w:rsidRPr="00496892" w:rsidTr="00BE03AD">
        <w:tc>
          <w:tcPr>
            <w:tcW w:w="9708" w:type="dxa"/>
            <w:gridSpan w:val="2"/>
          </w:tcPr>
          <w:p w:rsidR="00E92BA4" w:rsidRDefault="00E92BA4" w:rsidP="00121731">
            <w:pPr>
              <w:spacing w:after="0" w:line="240" w:lineRule="auto"/>
              <w:jc w:val="center"/>
              <w:rPr>
                <w:rFonts w:ascii="Times New Roman" w:hAnsi="Times New Roman" w:cs="Times New Roman"/>
                <w:sz w:val="24"/>
                <w:szCs w:val="24"/>
              </w:rPr>
            </w:pPr>
          </w:p>
          <w:p w:rsidR="00CC59E4" w:rsidRPr="00496892" w:rsidRDefault="00CF4A8D" w:rsidP="00BF424E">
            <w:pPr>
              <w:spacing w:after="0" w:line="240" w:lineRule="auto"/>
              <w:jc w:val="center"/>
              <w:rPr>
                <w:rFonts w:ascii="Times New Roman" w:hAnsi="Times New Roman" w:cs="Times New Roman"/>
                <w:sz w:val="24"/>
                <w:szCs w:val="24"/>
              </w:rPr>
            </w:pPr>
            <w:r w:rsidRPr="00496892">
              <w:rPr>
                <w:rFonts w:ascii="Times New Roman" w:hAnsi="Times New Roman" w:cs="Times New Roman"/>
                <w:sz w:val="24"/>
                <w:szCs w:val="24"/>
              </w:rPr>
              <w:t>201</w:t>
            </w:r>
            <w:r>
              <w:rPr>
                <w:rFonts w:ascii="Times New Roman" w:hAnsi="Times New Roman" w:cs="Times New Roman"/>
                <w:sz w:val="24"/>
                <w:szCs w:val="24"/>
              </w:rPr>
              <w:t>8</w:t>
            </w:r>
            <w:r w:rsidRPr="00496892">
              <w:rPr>
                <w:rFonts w:ascii="Times New Roman" w:hAnsi="Times New Roman" w:cs="Times New Roman"/>
                <w:sz w:val="24"/>
                <w:szCs w:val="24"/>
              </w:rPr>
              <w:t xml:space="preserve"> </w:t>
            </w:r>
            <w:r>
              <w:rPr>
                <w:rFonts w:ascii="Times New Roman" w:hAnsi="Times New Roman" w:cs="Times New Roman"/>
                <w:sz w:val="24"/>
                <w:szCs w:val="24"/>
              </w:rPr>
              <w:t>m</w:t>
            </w:r>
            <w:r w:rsidR="00530002">
              <w:rPr>
                <w:rFonts w:ascii="Times New Roman" w:hAnsi="Times New Roman" w:cs="Times New Roman"/>
                <w:sz w:val="24"/>
                <w:szCs w:val="24"/>
              </w:rPr>
              <w:t>.</w:t>
            </w:r>
            <w:r>
              <w:rPr>
                <w:rFonts w:ascii="Times New Roman" w:hAnsi="Times New Roman" w:cs="Times New Roman"/>
                <w:sz w:val="24"/>
                <w:szCs w:val="24"/>
              </w:rPr>
              <w:t xml:space="preserve"> </w:t>
            </w:r>
            <w:r w:rsidR="009A21A9">
              <w:rPr>
                <w:rFonts w:ascii="Times New Roman" w:hAnsi="Times New Roman" w:cs="Times New Roman"/>
                <w:sz w:val="24"/>
                <w:szCs w:val="24"/>
              </w:rPr>
              <w:t>balandžio 20</w:t>
            </w:r>
            <w:r w:rsidR="00BF424E">
              <w:rPr>
                <w:rFonts w:ascii="Times New Roman" w:hAnsi="Times New Roman" w:cs="Times New Roman"/>
                <w:sz w:val="24"/>
                <w:szCs w:val="24"/>
              </w:rPr>
              <w:t xml:space="preserve"> </w:t>
            </w:r>
            <w:r>
              <w:rPr>
                <w:rFonts w:ascii="Times New Roman" w:hAnsi="Times New Roman" w:cs="Times New Roman"/>
                <w:sz w:val="24"/>
                <w:szCs w:val="24"/>
              </w:rPr>
              <w:t>d.</w:t>
            </w:r>
          </w:p>
        </w:tc>
      </w:tr>
      <w:tr w:rsidR="00ED0ED8" w:rsidRPr="00496892" w:rsidTr="00BE03AD">
        <w:tc>
          <w:tcPr>
            <w:tcW w:w="9708" w:type="dxa"/>
            <w:gridSpan w:val="2"/>
          </w:tcPr>
          <w:p w:rsidR="009B54CF" w:rsidRPr="00496892" w:rsidRDefault="009B54CF" w:rsidP="00BD2E49">
            <w:pPr>
              <w:spacing w:after="0" w:line="240" w:lineRule="auto"/>
              <w:jc w:val="center"/>
              <w:rPr>
                <w:rFonts w:ascii="Times New Roman" w:hAnsi="Times New Roman" w:cs="Times New Roman"/>
                <w:sz w:val="24"/>
                <w:szCs w:val="24"/>
              </w:rPr>
            </w:pPr>
            <w:r w:rsidRPr="00496892">
              <w:rPr>
                <w:rFonts w:ascii="Times New Roman" w:hAnsi="Times New Roman" w:cs="Times New Roman"/>
                <w:sz w:val="24"/>
                <w:szCs w:val="24"/>
              </w:rPr>
              <w:t>Vilnius</w:t>
            </w:r>
          </w:p>
        </w:tc>
      </w:tr>
      <w:tr w:rsidR="00ED0ED8" w:rsidRPr="00496892" w:rsidTr="00BE03AD">
        <w:tc>
          <w:tcPr>
            <w:tcW w:w="9708" w:type="dxa"/>
            <w:gridSpan w:val="2"/>
          </w:tcPr>
          <w:p w:rsidR="009B54CF" w:rsidRPr="00496892" w:rsidRDefault="009B54CF" w:rsidP="00BD2E49">
            <w:pPr>
              <w:spacing w:after="0" w:line="240" w:lineRule="auto"/>
              <w:jc w:val="center"/>
              <w:rPr>
                <w:rFonts w:ascii="Times New Roman" w:hAnsi="Times New Roman" w:cs="Times New Roman"/>
                <w:b/>
                <w:sz w:val="24"/>
                <w:szCs w:val="24"/>
              </w:rPr>
            </w:pPr>
          </w:p>
        </w:tc>
      </w:tr>
      <w:tr w:rsidR="00ED0ED8" w:rsidRPr="00496892" w:rsidTr="00BE03AD">
        <w:tc>
          <w:tcPr>
            <w:tcW w:w="9708" w:type="dxa"/>
            <w:gridSpan w:val="2"/>
          </w:tcPr>
          <w:p w:rsidR="009B54CF" w:rsidRPr="00496892" w:rsidRDefault="009B54CF" w:rsidP="00121731">
            <w:pPr>
              <w:spacing w:after="0" w:line="240" w:lineRule="auto"/>
              <w:rPr>
                <w:rFonts w:ascii="Times New Roman" w:hAnsi="Times New Roman" w:cs="Times New Roman"/>
                <w:b/>
                <w:sz w:val="24"/>
                <w:szCs w:val="24"/>
              </w:rPr>
            </w:pPr>
          </w:p>
        </w:tc>
      </w:tr>
    </w:tbl>
    <w:p w:rsidR="0030685B" w:rsidRDefault="0030685B" w:rsidP="007D41EE">
      <w:pPr>
        <w:spacing w:after="0"/>
        <w:ind w:firstLine="851"/>
        <w:jc w:val="both"/>
        <w:rPr>
          <w:rFonts w:ascii="Times New Roman" w:hAnsi="Times New Roman" w:cs="Times New Roman"/>
          <w:sz w:val="24"/>
          <w:szCs w:val="24"/>
        </w:rPr>
      </w:pPr>
      <w:r w:rsidRPr="0030685B">
        <w:rPr>
          <w:rFonts w:ascii="Times New Roman" w:hAnsi="Times New Roman" w:cs="Times New Roman"/>
          <w:sz w:val="24"/>
          <w:szCs w:val="24"/>
        </w:rPr>
        <w:t xml:space="preserve">Vilniaus miesto savivaldybės (toliau – Savivaldybė) tarybos Etikos komisija (toliau – Komisija), susidedanti iš Aldonos </w:t>
      </w:r>
      <w:proofErr w:type="spellStart"/>
      <w:r w:rsidRPr="0030685B">
        <w:rPr>
          <w:rFonts w:ascii="Times New Roman" w:hAnsi="Times New Roman" w:cs="Times New Roman"/>
          <w:sz w:val="24"/>
          <w:szCs w:val="24"/>
        </w:rPr>
        <w:t>Šventickienės</w:t>
      </w:r>
      <w:proofErr w:type="spellEnd"/>
      <w:r w:rsidRPr="0030685B">
        <w:rPr>
          <w:rFonts w:ascii="Times New Roman" w:hAnsi="Times New Roman" w:cs="Times New Roman"/>
          <w:sz w:val="24"/>
          <w:szCs w:val="24"/>
        </w:rPr>
        <w:t xml:space="preserve"> (Komisijos pirmininkė), Juozo </w:t>
      </w:r>
      <w:proofErr w:type="spellStart"/>
      <w:r w:rsidRPr="0030685B">
        <w:rPr>
          <w:rFonts w:ascii="Times New Roman" w:hAnsi="Times New Roman" w:cs="Times New Roman"/>
          <w:sz w:val="24"/>
          <w:szCs w:val="24"/>
        </w:rPr>
        <w:t>Jakavičiaus</w:t>
      </w:r>
      <w:proofErr w:type="spellEnd"/>
      <w:r w:rsidRPr="0030685B">
        <w:rPr>
          <w:rFonts w:ascii="Times New Roman" w:hAnsi="Times New Roman" w:cs="Times New Roman"/>
          <w:sz w:val="24"/>
          <w:szCs w:val="24"/>
        </w:rPr>
        <w:t xml:space="preserve">, Liudo Bradausko, Renatos </w:t>
      </w:r>
      <w:proofErr w:type="spellStart"/>
      <w:r w:rsidRPr="0030685B">
        <w:rPr>
          <w:rFonts w:ascii="Times New Roman" w:hAnsi="Times New Roman" w:cs="Times New Roman"/>
          <w:sz w:val="24"/>
          <w:szCs w:val="24"/>
        </w:rPr>
        <w:t>Cytackos</w:t>
      </w:r>
      <w:proofErr w:type="spellEnd"/>
      <w:r w:rsidRPr="0030685B">
        <w:rPr>
          <w:rFonts w:ascii="Times New Roman" w:hAnsi="Times New Roman" w:cs="Times New Roman"/>
          <w:sz w:val="24"/>
          <w:szCs w:val="24"/>
        </w:rPr>
        <w:t xml:space="preserve">, Danutės Rainienės, Gedimino Rudžionio, Ritos Balčiūnienės, Paulės </w:t>
      </w:r>
      <w:proofErr w:type="spellStart"/>
      <w:r w:rsidRPr="0030685B">
        <w:rPr>
          <w:rFonts w:ascii="Times New Roman" w:hAnsi="Times New Roman" w:cs="Times New Roman"/>
          <w:sz w:val="24"/>
          <w:szCs w:val="24"/>
        </w:rPr>
        <w:t>Kuzmickienės</w:t>
      </w:r>
      <w:proofErr w:type="spellEnd"/>
      <w:r w:rsidRPr="0030685B">
        <w:rPr>
          <w:rFonts w:ascii="Times New Roman" w:hAnsi="Times New Roman" w:cs="Times New Roman"/>
          <w:sz w:val="24"/>
          <w:szCs w:val="24"/>
        </w:rPr>
        <w:t xml:space="preserve">, Justinos </w:t>
      </w:r>
      <w:proofErr w:type="spellStart"/>
      <w:r w:rsidRPr="0030685B">
        <w:rPr>
          <w:rFonts w:ascii="Times New Roman" w:hAnsi="Times New Roman" w:cs="Times New Roman"/>
          <w:sz w:val="24"/>
          <w:szCs w:val="24"/>
        </w:rPr>
        <w:t>Kašėtaitės</w:t>
      </w:r>
      <w:proofErr w:type="spellEnd"/>
      <w:r w:rsidRPr="0030685B">
        <w:rPr>
          <w:rFonts w:ascii="Times New Roman" w:hAnsi="Times New Roman" w:cs="Times New Roman"/>
          <w:sz w:val="24"/>
          <w:szCs w:val="24"/>
        </w:rPr>
        <w:t xml:space="preserve">, Gintauto Terlecko (nariai), sekretoriaujant </w:t>
      </w:r>
      <w:proofErr w:type="spellStart"/>
      <w:r w:rsidRPr="0030685B">
        <w:rPr>
          <w:rFonts w:ascii="Times New Roman" w:hAnsi="Times New Roman" w:cs="Times New Roman"/>
          <w:sz w:val="24"/>
          <w:szCs w:val="24"/>
        </w:rPr>
        <w:t>Almai</w:t>
      </w:r>
      <w:proofErr w:type="spellEnd"/>
      <w:r w:rsidRPr="0030685B">
        <w:rPr>
          <w:rFonts w:ascii="Times New Roman" w:hAnsi="Times New Roman" w:cs="Times New Roman"/>
          <w:sz w:val="24"/>
          <w:szCs w:val="24"/>
        </w:rPr>
        <w:t xml:space="preserve"> </w:t>
      </w:r>
      <w:proofErr w:type="spellStart"/>
      <w:r w:rsidRPr="0030685B">
        <w:rPr>
          <w:rFonts w:ascii="Times New Roman" w:hAnsi="Times New Roman" w:cs="Times New Roman"/>
          <w:sz w:val="24"/>
          <w:szCs w:val="24"/>
        </w:rPr>
        <w:t>Plerpaitei</w:t>
      </w:r>
      <w:proofErr w:type="spellEnd"/>
      <w:r w:rsidRPr="0030685B">
        <w:rPr>
          <w:rFonts w:ascii="Times New Roman" w:hAnsi="Times New Roman" w:cs="Times New Roman"/>
          <w:sz w:val="24"/>
          <w:szCs w:val="24"/>
        </w:rPr>
        <w:t xml:space="preserve">, išnagrinėjo </w:t>
      </w:r>
      <w:r>
        <w:rPr>
          <w:rFonts w:ascii="Times New Roman" w:hAnsi="Times New Roman" w:cs="Times New Roman"/>
          <w:sz w:val="24"/>
          <w:szCs w:val="24"/>
        </w:rPr>
        <w:t>Savivaldybės tarybos nario Vidmanto Martikonio skundą „Dėl 2017-12-21 Vilniaus m. savivaldybės tarybos Ekonomikos ir finansų komiteto sprendimų“.</w:t>
      </w:r>
    </w:p>
    <w:p w:rsidR="005B59AB" w:rsidRPr="008554C6" w:rsidRDefault="00E5354C" w:rsidP="008554C6">
      <w:pPr>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Komisija</w:t>
      </w:r>
      <w:r w:rsidR="00143D34" w:rsidRPr="008554C6">
        <w:rPr>
          <w:rFonts w:ascii="Times New Roman" w:hAnsi="Times New Roman" w:cs="Times New Roman"/>
          <w:sz w:val="24"/>
          <w:szCs w:val="24"/>
        </w:rPr>
        <w:t xml:space="preserve"> </w:t>
      </w:r>
      <w:r w:rsidR="0007574E">
        <w:rPr>
          <w:rFonts w:ascii="Times New Roman" w:hAnsi="Times New Roman" w:cs="Times New Roman"/>
          <w:sz w:val="24"/>
          <w:szCs w:val="24"/>
        </w:rPr>
        <w:t>2018-02-22</w:t>
      </w:r>
      <w:r w:rsidR="00FB3F63">
        <w:rPr>
          <w:rFonts w:ascii="Times New Roman" w:hAnsi="Times New Roman" w:cs="Times New Roman"/>
          <w:sz w:val="24"/>
          <w:szCs w:val="24"/>
        </w:rPr>
        <w:t xml:space="preserve">, </w:t>
      </w:r>
      <w:r w:rsidR="0007574E">
        <w:rPr>
          <w:rFonts w:ascii="Times New Roman" w:hAnsi="Times New Roman" w:cs="Times New Roman"/>
          <w:sz w:val="24"/>
          <w:szCs w:val="24"/>
        </w:rPr>
        <w:t xml:space="preserve">2018-03-22 </w:t>
      </w:r>
      <w:r w:rsidR="00FB3F63">
        <w:rPr>
          <w:rFonts w:ascii="Times New Roman" w:hAnsi="Times New Roman" w:cs="Times New Roman"/>
          <w:sz w:val="24"/>
          <w:szCs w:val="24"/>
        </w:rPr>
        <w:t xml:space="preserve">ir </w:t>
      </w:r>
      <w:r w:rsidR="0007574E">
        <w:rPr>
          <w:rFonts w:ascii="Times New Roman" w:hAnsi="Times New Roman" w:cs="Times New Roman"/>
          <w:sz w:val="24"/>
          <w:szCs w:val="24"/>
        </w:rPr>
        <w:t xml:space="preserve">2018-04-12 </w:t>
      </w:r>
      <w:r w:rsidR="007D41EE">
        <w:rPr>
          <w:rFonts w:ascii="Times New Roman" w:hAnsi="Times New Roman" w:cs="Times New Roman"/>
          <w:sz w:val="24"/>
          <w:szCs w:val="24"/>
        </w:rPr>
        <w:t>posėdži</w:t>
      </w:r>
      <w:r w:rsidR="00390E7B">
        <w:rPr>
          <w:rFonts w:ascii="Times New Roman" w:hAnsi="Times New Roman" w:cs="Times New Roman"/>
          <w:sz w:val="24"/>
          <w:szCs w:val="24"/>
        </w:rPr>
        <w:t>uose</w:t>
      </w:r>
      <w:r w:rsidR="00211165" w:rsidRPr="008554C6">
        <w:rPr>
          <w:rFonts w:ascii="Times New Roman" w:hAnsi="Times New Roman" w:cs="Times New Roman"/>
          <w:sz w:val="24"/>
          <w:szCs w:val="24"/>
        </w:rPr>
        <w:t>,</w:t>
      </w:r>
      <w:r w:rsidR="003D34F9" w:rsidRPr="008554C6">
        <w:rPr>
          <w:rFonts w:ascii="Times New Roman" w:hAnsi="Times New Roman" w:cs="Times New Roman"/>
          <w:sz w:val="24"/>
          <w:szCs w:val="24"/>
        </w:rPr>
        <w:t xml:space="preserve"> </w:t>
      </w:r>
      <w:r w:rsidRPr="008554C6">
        <w:rPr>
          <w:rFonts w:ascii="Times New Roman" w:hAnsi="Times New Roman" w:cs="Times New Roman"/>
          <w:sz w:val="24"/>
          <w:szCs w:val="24"/>
        </w:rPr>
        <w:t>išnagrinėjusi</w:t>
      </w:r>
      <w:r w:rsidR="003D34F9" w:rsidRPr="008554C6">
        <w:rPr>
          <w:rFonts w:ascii="Times New Roman" w:hAnsi="Times New Roman" w:cs="Times New Roman"/>
          <w:sz w:val="24"/>
          <w:szCs w:val="24"/>
        </w:rPr>
        <w:t xml:space="preserve"> gautą </w:t>
      </w:r>
      <w:r w:rsidRPr="008554C6">
        <w:rPr>
          <w:rFonts w:ascii="Times New Roman" w:hAnsi="Times New Roman" w:cs="Times New Roman"/>
          <w:sz w:val="24"/>
          <w:szCs w:val="24"/>
        </w:rPr>
        <w:t>skundą</w:t>
      </w:r>
      <w:r w:rsidR="00211165" w:rsidRPr="008554C6">
        <w:rPr>
          <w:rFonts w:ascii="Times New Roman" w:hAnsi="Times New Roman" w:cs="Times New Roman"/>
          <w:sz w:val="24"/>
          <w:szCs w:val="24"/>
        </w:rPr>
        <w:t>,</w:t>
      </w:r>
      <w:r w:rsidRPr="008554C6">
        <w:rPr>
          <w:rFonts w:ascii="Times New Roman" w:hAnsi="Times New Roman" w:cs="Times New Roman"/>
          <w:sz w:val="24"/>
          <w:szCs w:val="24"/>
        </w:rPr>
        <w:t xml:space="preserve"> </w:t>
      </w:r>
    </w:p>
    <w:p w:rsidR="00E5354C" w:rsidRPr="008554C6" w:rsidRDefault="005B59AB" w:rsidP="007D41EE">
      <w:pPr>
        <w:spacing w:after="0"/>
        <w:ind w:firstLine="851"/>
        <w:jc w:val="both"/>
        <w:rPr>
          <w:rFonts w:ascii="Times New Roman" w:hAnsi="Times New Roman" w:cs="Times New Roman"/>
          <w:b/>
          <w:sz w:val="24"/>
          <w:szCs w:val="24"/>
        </w:rPr>
      </w:pPr>
      <w:r w:rsidRPr="008554C6">
        <w:rPr>
          <w:rFonts w:ascii="Times New Roman" w:hAnsi="Times New Roman" w:cs="Times New Roman"/>
          <w:b/>
          <w:sz w:val="24"/>
          <w:szCs w:val="24"/>
        </w:rPr>
        <w:t>n</w:t>
      </w:r>
      <w:r w:rsidRPr="008554C6">
        <w:rPr>
          <w:rFonts w:ascii="Times New Roman" w:hAnsi="Times New Roman" w:cs="Times New Roman"/>
          <w:sz w:val="24"/>
          <w:szCs w:val="24"/>
        </w:rPr>
        <w:t xml:space="preserve"> </w:t>
      </w:r>
      <w:r w:rsidR="00BE03AD" w:rsidRPr="008554C6">
        <w:rPr>
          <w:rFonts w:ascii="Times New Roman" w:hAnsi="Times New Roman" w:cs="Times New Roman"/>
          <w:b/>
          <w:sz w:val="24"/>
          <w:szCs w:val="24"/>
        </w:rPr>
        <w:t>u s t a t ė</w:t>
      </w:r>
      <w:r w:rsidR="00143D34" w:rsidRPr="008554C6">
        <w:rPr>
          <w:rFonts w:ascii="Times New Roman" w:hAnsi="Times New Roman" w:cs="Times New Roman"/>
          <w:b/>
          <w:sz w:val="24"/>
          <w:szCs w:val="24"/>
        </w:rPr>
        <w:t>:</w:t>
      </w:r>
      <w:r w:rsidR="00D215BE" w:rsidRPr="008554C6">
        <w:rPr>
          <w:rFonts w:ascii="Times New Roman" w:hAnsi="Times New Roman" w:cs="Times New Roman"/>
          <w:b/>
          <w:sz w:val="24"/>
          <w:szCs w:val="24"/>
        </w:rPr>
        <w:t xml:space="preserve"> </w:t>
      </w:r>
      <w:r w:rsidR="007D41EE">
        <w:rPr>
          <w:rFonts w:ascii="Times New Roman" w:hAnsi="Times New Roman" w:cs="Times New Roman"/>
          <w:b/>
          <w:sz w:val="24"/>
          <w:szCs w:val="24"/>
        </w:rPr>
        <w:t xml:space="preserve"> </w:t>
      </w:r>
    </w:p>
    <w:p w:rsidR="007F100E" w:rsidRDefault="006661C0" w:rsidP="00390E7B">
      <w:pPr>
        <w:shd w:val="clear" w:color="auto" w:fill="FFFFFF"/>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 xml:space="preserve">1. </w:t>
      </w:r>
      <w:r w:rsidR="00FB3F63">
        <w:rPr>
          <w:rFonts w:ascii="Times New Roman" w:hAnsi="Times New Roman" w:cs="Times New Roman"/>
          <w:sz w:val="24"/>
          <w:szCs w:val="24"/>
        </w:rPr>
        <w:t>V</w:t>
      </w:r>
      <w:r w:rsidR="0007574E">
        <w:rPr>
          <w:rFonts w:ascii="Times New Roman" w:hAnsi="Times New Roman" w:cs="Times New Roman"/>
          <w:sz w:val="24"/>
          <w:szCs w:val="24"/>
        </w:rPr>
        <w:t>. Martikonis skunde nurodė, kad, jo nuomone, 2017-12-21</w:t>
      </w:r>
      <w:r w:rsidR="0007574E" w:rsidRPr="0007574E">
        <w:t xml:space="preserve"> </w:t>
      </w:r>
      <w:r w:rsidR="0007574E" w:rsidRPr="0007574E">
        <w:rPr>
          <w:rFonts w:ascii="Times New Roman" w:hAnsi="Times New Roman" w:cs="Times New Roman"/>
          <w:sz w:val="24"/>
          <w:szCs w:val="24"/>
        </w:rPr>
        <w:t>Ekonomikos ir finansų komiteto</w:t>
      </w:r>
      <w:r w:rsidR="0007574E">
        <w:rPr>
          <w:rFonts w:ascii="Times New Roman" w:hAnsi="Times New Roman" w:cs="Times New Roman"/>
          <w:sz w:val="24"/>
          <w:szCs w:val="24"/>
        </w:rPr>
        <w:t xml:space="preserve"> </w:t>
      </w:r>
      <w:r w:rsidR="00011497">
        <w:rPr>
          <w:rFonts w:ascii="Times New Roman" w:hAnsi="Times New Roman" w:cs="Times New Roman"/>
          <w:sz w:val="24"/>
          <w:szCs w:val="24"/>
        </w:rPr>
        <w:t xml:space="preserve">(toliau – Komitetas) </w:t>
      </w:r>
      <w:r w:rsidR="0007574E">
        <w:rPr>
          <w:rFonts w:ascii="Times New Roman" w:hAnsi="Times New Roman" w:cs="Times New Roman"/>
          <w:sz w:val="24"/>
          <w:szCs w:val="24"/>
        </w:rPr>
        <w:t xml:space="preserve">posėdis įvyko neteisėtai, nesilaikant Savivaldybės tarybos 2011-04-06 sprendimu Nr. 1-2070 patvirtinto </w:t>
      </w:r>
      <w:r w:rsidR="0007574E" w:rsidRPr="0007574E">
        <w:rPr>
          <w:rFonts w:ascii="Times New Roman" w:hAnsi="Times New Roman" w:cs="Times New Roman"/>
          <w:sz w:val="24"/>
          <w:szCs w:val="24"/>
        </w:rPr>
        <w:t>Vilniaus miesto savival</w:t>
      </w:r>
      <w:r w:rsidR="0007574E">
        <w:rPr>
          <w:rFonts w:ascii="Times New Roman" w:hAnsi="Times New Roman" w:cs="Times New Roman"/>
          <w:sz w:val="24"/>
          <w:szCs w:val="24"/>
        </w:rPr>
        <w:t>dybės tarybos veiklos reglamento (toliau – Reglamentas) nuostatų dėl posėdžio sušaukimo. Reglamento 33 straipsnio 7 dalyje nustatyta, kad „</w:t>
      </w:r>
      <w:r w:rsidR="0007574E" w:rsidRPr="0007574E">
        <w:rPr>
          <w:rFonts w:ascii="Times New Roman" w:hAnsi="Times New Roman" w:cs="Times New Roman"/>
          <w:sz w:val="24"/>
          <w:szCs w:val="24"/>
        </w:rPr>
        <w:t xml:space="preserve">Komiteto pirmininkas šaukia posėdžius savo iniciatyva arba ne mažiau kaip 1/3 komiteto narių siūlymu. Komiteto pirmininkas turi sušaukti posėdį, </w:t>
      </w:r>
      <w:r w:rsidR="0007574E" w:rsidRPr="0007574E">
        <w:rPr>
          <w:rFonts w:ascii="Times New Roman" w:hAnsi="Times New Roman" w:cs="Times New Roman"/>
          <w:i/>
          <w:sz w:val="24"/>
          <w:szCs w:val="24"/>
        </w:rPr>
        <w:t>jeigu tai raštu siūlo</w:t>
      </w:r>
      <w:r w:rsidR="0007574E" w:rsidRPr="0007574E">
        <w:rPr>
          <w:rFonts w:ascii="Times New Roman" w:hAnsi="Times New Roman" w:cs="Times New Roman"/>
          <w:sz w:val="24"/>
          <w:szCs w:val="24"/>
        </w:rPr>
        <w:t xml:space="preserve"> ne mažiau kaip 1/3 komiteto narių. Jeigu komiteto pirmininkas per 7 dienas komiteto posėdžio nesušaukia, jį gali sušaukti ne mažiau kaip 1/3 komiteto narių.</w:t>
      </w:r>
      <w:r w:rsidR="0007574E">
        <w:rPr>
          <w:rFonts w:ascii="Times New Roman" w:hAnsi="Times New Roman" w:cs="Times New Roman"/>
          <w:sz w:val="24"/>
          <w:szCs w:val="24"/>
        </w:rPr>
        <w:t xml:space="preserve">“ </w:t>
      </w:r>
      <w:r w:rsidR="00011497">
        <w:rPr>
          <w:rFonts w:ascii="Times New Roman" w:hAnsi="Times New Roman" w:cs="Times New Roman"/>
          <w:sz w:val="24"/>
          <w:szCs w:val="24"/>
        </w:rPr>
        <w:t xml:space="preserve">2017-12-13 Komiteto narys Kasparas Adomaitis elektroniniu paštu pateikė prašymą 2017-12-20, 10.00 val., sušaukti Komiteto posėdį. </w:t>
      </w:r>
      <w:r w:rsidR="00F5408D">
        <w:rPr>
          <w:rFonts w:ascii="Times New Roman" w:hAnsi="Times New Roman" w:cs="Times New Roman"/>
          <w:sz w:val="24"/>
          <w:szCs w:val="24"/>
        </w:rPr>
        <w:t xml:space="preserve">                    V. Martikonio</w:t>
      </w:r>
      <w:r w:rsidR="00011497">
        <w:rPr>
          <w:rFonts w:ascii="Times New Roman" w:hAnsi="Times New Roman" w:cs="Times New Roman"/>
          <w:sz w:val="24"/>
          <w:szCs w:val="24"/>
        </w:rPr>
        <w:t xml:space="preserve"> manymu, Reglamentas aiškiai atskiria dvi skirtingas informavimo formas: raštu ir elektroniniu paštu. Pvz., Reglamento 6 straipsnio 5 punkte, 14 straipsnio 4 dalyje, 15 straipsnio 2 dalyje nurodomi pateikimo raštu atvejai, o 11 straipsnio 5 dalyje, 17 straipsnio 1 dalies 1.17 punkte ir net minėto 33 straipsnio 7 dalyje</w:t>
      </w:r>
      <w:r w:rsidR="00434D2F">
        <w:rPr>
          <w:rFonts w:ascii="Times New Roman" w:hAnsi="Times New Roman" w:cs="Times New Roman"/>
          <w:sz w:val="24"/>
          <w:szCs w:val="24"/>
        </w:rPr>
        <w:t xml:space="preserve"> įvardijami pateikimo elektroniniu paštu atvejai. Be to, Reglamento 5 straipsnio 3 dalies    3.1 punkte nurodyta: „</w:t>
      </w:r>
      <w:r w:rsidR="00434D2F" w:rsidRPr="00434D2F">
        <w:rPr>
          <w:rFonts w:ascii="Times New Roman" w:hAnsi="Times New Roman" w:cs="Times New Roman"/>
          <w:sz w:val="24"/>
          <w:szCs w:val="24"/>
        </w:rPr>
        <w:t xml:space="preserve">Jeigu Tarybos narys negali dalyvauti posėdyje, apie tai jis turi </w:t>
      </w:r>
      <w:r w:rsidR="00434D2F" w:rsidRPr="00434D2F">
        <w:rPr>
          <w:rFonts w:ascii="Times New Roman" w:hAnsi="Times New Roman" w:cs="Times New Roman"/>
          <w:i/>
          <w:sz w:val="24"/>
          <w:szCs w:val="24"/>
        </w:rPr>
        <w:t xml:space="preserve">raštu ar elektroniniu paštu </w:t>
      </w:r>
      <w:r w:rsidR="00434D2F" w:rsidRPr="00434D2F">
        <w:rPr>
          <w:rFonts w:ascii="Times New Roman" w:hAnsi="Times New Roman" w:cs="Times New Roman"/>
          <w:sz w:val="24"/>
          <w:szCs w:val="24"/>
        </w:rPr>
        <w:t>pranešti merui, jo pavaduotojams arba komiteto ar komisijos pirmininkui ir nurodyti priežastis</w:t>
      </w:r>
      <w:r w:rsidR="00434D2F">
        <w:rPr>
          <w:rFonts w:ascii="Times New Roman" w:hAnsi="Times New Roman" w:cs="Times New Roman"/>
          <w:sz w:val="24"/>
          <w:szCs w:val="24"/>
        </w:rPr>
        <w:t xml:space="preserve">“. </w:t>
      </w:r>
      <w:r w:rsidR="00254143">
        <w:rPr>
          <w:rFonts w:ascii="Times New Roman" w:hAnsi="Times New Roman" w:cs="Times New Roman"/>
          <w:sz w:val="24"/>
          <w:szCs w:val="24"/>
        </w:rPr>
        <w:t xml:space="preserve">Atsižvelgus į reglamentavimą, darytina išvada, kad prašymas sušaukti Komiteto posėdį elektroniniu paštu, nėra tinkama siūlymo pateikimo forma. </w:t>
      </w:r>
      <w:r w:rsidR="00BB4DBF">
        <w:rPr>
          <w:rFonts w:ascii="Times New Roman" w:hAnsi="Times New Roman" w:cs="Times New Roman"/>
          <w:sz w:val="24"/>
          <w:szCs w:val="24"/>
        </w:rPr>
        <w:t xml:space="preserve">Dėl to jam, kaip Komiteto pirmininkui nekilo pareiga sušaukti posėdį. Skundžiamas posėdis buvo </w:t>
      </w:r>
      <w:r w:rsidR="00BB4DBF">
        <w:rPr>
          <w:rFonts w:ascii="Times New Roman" w:hAnsi="Times New Roman" w:cs="Times New Roman"/>
          <w:sz w:val="24"/>
          <w:szCs w:val="24"/>
        </w:rPr>
        <w:lastRenderedPageBreak/>
        <w:t>organizuotas pažeidžiant ir dokumentų jam pateikimo tvarką: visa svarsty</w:t>
      </w:r>
      <w:r w:rsidR="00892070">
        <w:rPr>
          <w:rFonts w:ascii="Times New Roman" w:hAnsi="Times New Roman" w:cs="Times New Roman"/>
          <w:sz w:val="24"/>
          <w:szCs w:val="24"/>
        </w:rPr>
        <w:t>tina medžiaga turi būti pateikta ne vėliau kaip prieš 3 darbo dienas. Reglamento 32 straipsnio 2 dalyje nustatyta, kad komitetų pirmininka</w:t>
      </w:r>
      <w:r w:rsidR="00635CD5">
        <w:rPr>
          <w:rFonts w:ascii="Times New Roman" w:hAnsi="Times New Roman" w:cs="Times New Roman"/>
          <w:sz w:val="24"/>
          <w:szCs w:val="24"/>
        </w:rPr>
        <w:t>i</w:t>
      </w:r>
      <w:r w:rsidR="00892070">
        <w:rPr>
          <w:rFonts w:ascii="Times New Roman" w:hAnsi="Times New Roman" w:cs="Times New Roman"/>
          <w:sz w:val="24"/>
          <w:szCs w:val="24"/>
        </w:rPr>
        <w:t xml:space="preserve"> skiriami tik mero siūlymu, t. y. </w:t>
      </w:r>
      <w:r w:rsidR="00635CD5">
        <w:rPr>
          <w:rFonts w:ascii="Times New Roman" w:hAnsi="Times New Roman" w:cs="Times New Roman"/>
          <w:sz w:val="24"/>
          <w:szCs w:val="24"/>
        </w:rPr>
        <w:t xml:space="preserve">potvarkis </w:t>
      </w:r>
      <w:r w:rsidR="0006221D">
        <w:rPr>
          <w:rFonts w:ascii="Times New Roman" w:hAnsi="Times New Roman" w:cs="Times New Roman"/>
          <w:sz w:val="24"/>
          <w:szCs w:val="24"/>
        </w:rPr>
        <w:t xml:space="preserve">turi būti </w:t>
      </w:r>
      <w:r w:rsidR="00892070">
        <w:rPr>
          <w:rFonts w:ascii="Times New Roman" w:hAnsi="Times New Roman" w:cs="Times New Roman"/>
          <w:sz w:val="24"/>
          <w:szCs w:val="24"/>
        </w:rPr>
        <w:t xml:space="preserve">teikiamas kartu su visa medžiaga. Šiuo atveju mero potvarkis dėl naujo pirmininko kandidatūros teikimo buvo priimtas tik posėdžio dieną, t. y. 2017-12-21. </w:t>
      </w:r>
      <w:r w:rsidR="004A602B">
        <w:rPr>
          <w:rFonts w:ascii="Times New Roman" w:hAnsi="Times New Roman" w:cs="Times New Roman"/>
          <w:sz w:val="24"/>
          <w:szCs w:val="24"/>
        </w:rPr>
        <w:t xml:space="preserve">Tokiu būdu 2017-12-18 1/3 Komiteto narių, siūlydami posėdžio darbotvarkę, neturėjo informacijos apie siūlomą kandidatūrą. </w:t>
      </w:r>
      <w:r w:rsidR="007F100E">
        <w:rPr>
          <w:rFonts w:ascii="Times New Roman" w:hAnsi="Times New Roman" w:cs="Times New Roman"/>
          <w:sz w:val="24"/>
          <w:szCs w:val="24"/>
        </w:rPr>
        <w:t xml:space="preserve">Skundžiamame posėdyje buvo priimtas sprendimas skirti naują Komiteto pirmininką, tačiau, senas nebuvo atšauktas. Dėl anksčiau išdėstytų aplinkybių Komiteto 2017-12-21 posėdis laikytinas neteisėtu ir visi jame priimti sprendimai turi būti panaikinti. </w:t>
      </w:r>
    </w:p>
    <w:p w:rsidR="007D41EE" w:rsidRDefault="007F100E" w:rsidP="00390E7B">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Skunde V. Martikonis prašė</w:t>
      </w:r>
      <w:r w:rsidR="002113B9">
        <w:rPr>
          <w:rFonts w:ascii="Times New Roman" w:hAnsi="Times New Roman" w:cs="Times New Roman"/>
          <w:sz w:val="24"/>
          <w:szCs w:val="24"/>
        </w:rPr>
        <w:t xml:space="preserve"> panaikinti Komiteto 2017-12-21 </w:t>
      </w:r>
      <w:r>
        <w:rPr>
          <w:rFonts w:ascii="Times New Roman" w:hAnsi="Times New Roman" w:cs="Times New Roman"/>
          <w:sz w:val="24"/>
          <w:szCs w:val="24"/>
        </w:rPr>
        <w:t>posėdyje priimtus sprendimus, tačiau, 2018-04-12 Komisijos posėdžio metu jis performulavo savo prašymą</w:t>
      </w:r>
      <w:r w:rsidR="002113B9">
        <w:rPr>
          <w:rFonts w:ascii="Times New Roman" w:hAnsi="Times New Roman" w:cs="Times New Roman"/>
          <w:sz w:val="24"/>
          <w:szCs w:val="24"/>
        </w:rPr>
        <w:t xml:space="preserve">, nurodęs, kad </w:t>
      </w:r>
      <w:r>
        <w:rPr>
          <w:rFonts w:ascii="Times New Roman" w:hAnsi="Times New Roman" w:cs="Times New Roman"/>
          <w:sz w:val="24"/>
          <w:szCs w:val="24"/>
        </w:rPr>
        <w:t xml:space="preserve"> </w:t>
      </w:r>
      <w:r w:rsidR="002113B9">
        <w:rPr>
          <w:rFonts w:ascii="Times New Roman" w:hAnsi="Times New Roman" w:cs="Times New Roman"/>
          <w:sz w:val="24"/>
          <w:szCs w:val="24"/>
        </w:rPr>
        <w:t>neprašo anuliuoti įvykusio</w:t>
      </w:r>
      <w:r w:rsidR="002113B9" w:rsidRPr="002113B9">
        <w:rPr>
          <w:rFonts w:ascii="Times New Roman" w:hAnsi="Times New Roman" w:cs="Times New Roman"/>
          <w:sz w:val="24"/>
          <w:szCs w:val="24"/>
        </w:rPr>
        <w:t xml:space="preserve"> </w:t>
      </w:r>
      <w:r w:rsidR="002113B9">
        <w:rPr>
          <w:rFonts w:ascii="Times New Roman" w:hAnsi="Times New Roman" w:cs="Times New Roman"/>
          <w:sz w:val="24"/>
          <w:szCs w:val="24"/>
        </w:rPr>
        <w:t>K</w:t>
      </w:r>
      <w:r w:rsidR="002113B9" w:rsidRPr="002113B9">
        <w:rPr>
          <w:rFonts w:ascii="Times New Roman" w:hAnsi="Times New Roman" w:cs="Times New Roman"/>
          <w:sz w:val="24"/>
          <w:szCs w:val="24"/>
        </w:rPr>
        <w:t>omiteto</w:t>
      </w:r>
      <w:r w:rsidR="002113B9">
        <w:rPr>
          <w:rFonts w:ascii="Times New Roman" w:hAnsi="Times New Roman" w:cs="Times New Roman"/>
          <w:sz w:val="24"/>
          <w:szCs w:val="24"/>
        </w:rPr>
        <w:t xml:space="preserve"> posėdžio metu priimtus sprendimus</w:t>
      </w:r>
      <w:r w:rsidR="002113B9" w:rsidRPr="002113B9">
        <w:rPr>
          <w:rFonts w:ascii="Times New Roman" w:hAnsi="Times New Roman" w:cs="Times New Roman"/>
          <w:sz w:val="24"/>
          <w:szCs w:val="24"/>
        </w:rPr>
        <w:t xml:space="preserve">, tačiau prašo konstatuoti faktą, kad </w:t>
      </w:r>
      <w:r w:rsidR="002113B9">
        <w:rPr>
          <w:rFonts w:ascii="Times New Roman" w:hAnsi="Times New Roman" w:cs="Times New Roman"/>
          <w:sz w:val="24"/>
          <w:szCs w:val="24"/>
        </w:rPr>
        <w:t>K</w:t>
      </w:r>
      <w:r w:rsidR="002113B9" w:rsidRPr="002113B9">
        <w:rPr>
          <w:rFonts w:ascii="Times New Roman" w:hAnsi="Times New Roman" w:cs="Times New Roman"/>
          <w:sz w:val="24"/>
          <w:szCs w:val="24"/>
        </w:rPr>
        <w:t xml:space="preserve">omiteto pirmininko rinkimai buvo atlikti pažeidžiant Reglamente numatytas procedūras ir reikalavimus. </w:t>
      </w:r>
      <w:r>
        <w:rPr>
          <w:rFonts w:ascii="Times New Roman" w:hAnsi="Times New Roman" w:cs="Times New Roman"/>
          <w:sz w:val="24"/>
          <w:szCs w:val="24"/>
        </w:rPr>
        <w:t xml:space="preserve"> </w:t>
      </w:r>
    </w:p>
    <w:p w:rsidR="00FB3F63" w:rsidRDefault="002113B9"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Iš </w:t>
      </w:r>
      <w:r w:rsidR="00097677">
        <w:rPr>
          <w:rFonts w:ascii="Times New Roman" w:hAnsi="Times New Roman" w:cs="Times New Roman"/>
          <w:sz w:val="24"/>
          <w:szCs w:val="24"/>
        </w:rPr>
        <w:t>V. Martikonio</w:t>
      </w:r>
      <w:r w:rsidR="00097677" w:rsidRPr="00097677">
        <w:rPr>
          <w:rFonts w:ascii="Times New Roman" w:hAnsi="Times New Roman" w:cs="Times New Roman"/>
          <w:sz w:val="24"/>
          <w:szCs w:val="24"/>
        </w:rPr>
        <w:t xml:space="preserve"> </w:t>
      </w:r>
      <w:r>
        <w:rPr>
          <w:rFonts w:ascii="Times New Roman" w:hAnsi="Times New Roman" w:cs="Times New Roman"/>
          <w:sz w:val="24"/>
          <w:szCs w:val="24"/>
        </w:rPr>
        <w:t>pateiktos medžiagos</w:t>
      </w:r>
      <w:r w:rsidR="00097677">
        <w:rPr>
          <w:rFonts w:ascii="Times New Roman" w:hAnsi="Times New Roman" w:cs="Times New Roman"/>
          <w:sz w:val="24"/>
          <w:szCs w:val="24"/>
        </w:rPr>
        <w:t xml:space="preserve"> matyti, kad 2017-12-13, 16.0</w:t>
      </w:r>
      <w:r w:rsidR="00043801">
        <w:rPr>
          <w:rFonts w:ascii="Times New Roman" w:hAnsi="Times New Roman" w:cs="Times New Roman"/>
          <w:sz w:val="24"/>
          <w:szCs w:val="24"/>
        </w:rPr>
        <w:t>8</w:t>
      </w:r>
      <w:r w:rsidR="00097677">
        <w:rPr>
          <w:rFonts w:ascii="Times New Roman" w:hAnsi="Times New Roman" w:cs="Times New Roman"/>
          <w:sz w:val="24"/>
          <w:szCs w:val="24"/>
        </w:rPr>
        <w:t xml:space="preserve"> Tarybos narys Kasparas Adomaitis Komiteto </w:t>
      </w:r>
      <w:r w:rsidR="005874E3">
        <w:rPr>
          <w:rFonts w:ascii="Times New Roman" w:hAnsi="Times New Roman" w:cs="Times New Roman"/>
          <w:sz w:val="24"/>
          <w:szCs w:val="24"/>
        </w:rPr>
        <w:t xml:space="preserve">padėjėjai </w:t>
      </w:r>
      <w:r w:rsidR="00563853">
        <w:rPr>
          <w:rFonts w:ascii="Times New Roman" w:hAnsi="Times New Roman" w:cs="Times New Roman"/>
          <w:sz w:val="24"/>
          <w:szCs w:val="24"/>
        </w:rPr>
        <w:t xml:space="preserve">Linai </w:t>
      </w:r>
      <w:proofErr w:type="spellStart"/>
      <w:r w:rsidR="00563853">
        <w:rPr>
          <w:rFonts w:ascii="Times New Roman" w:hAnsi="Times New Roman" w:cs="Times New Roman"/>
          <w:sz w:val="24"/>
          <w:szCs w:val="24"/>
        </w:rPr>
        <w:t>Matulaitei</w:t>
      </w:r>
      <w:proofErr w:type="spellEnd"/>
      <w:r w:rsidR="00563853">
        <w:rPr>
          <w:rFonts w:ascii="Times New Roman" w:hAnsi="Times New Roman" w:cs="Times New Roman"/>
          <w:sz w:val="24"/>
          <w:szCs w:val="24"/>
        </w:rPr>
        <w:t xml:space="preserve"> </w:t>
      </w:r>
      <w:r w:rsidR="00097677">
        <w:rPr>
          <w:rFonts w:ascii="Times New Roman" w:hAnsi="Times New Roman" w:cs="Times New Roman"/>
          <w:sz w:val="24"/>
          <w:szCs w:val="24"/>
        </w:rPr>
        <w:t>atsiuntė elektroninį laišką (žiniai perduotas ir Komiteto pirmininkui bei nariams), prašydamas sušau</w:t>
      </w:r>
      <w:r w:rsidR="00563853">
        <w:rPr>
          <w:rFonts w:ascii="Times New Roman" w:hAnsi="Times New Roman" w:cs="Times New Roman"/>
          <w:sz w:val="24"/>
          <w:szCs w:val="24"/>
        </w:rPr>
        <w:t>k</w:t>
      </w:r>
      <w:r w:rsidR="00097677">
        <w:rPr>
          <w:rFonts w:ascii="Times New Roman" w:hAnsi="Times New Roman" w:cs="Times New Roman"/>
          <w:sz w:val="24"/>
          <w:szCs w:val="24"/>
        </w:rPr>
        <w:t xml:space="preserve">ti posėdį 2017-12-21, laiško apačioje nurodęs, kad tai narių Artus Liudkovski, Vinco Jurgučio, Kasparo Adomaičio ir Gintauto </w:t>
      </w:r>
      <w:proofErr w:type="spellStart"/>
      <w:r w:rsidR="00097677">
        <w:rPr>
          <w:rFonts w:ascii="Times New Roman" w:hAnsi="Times New Roman" w:cs="Times New Roman"/>
          <w:sz w:val="24"/>
          <w:szCs w:val="24"/>
        </w:rPr>
        <w:t>Paliucko</w:t>
      </w:r>
      <w:proofErr w:type="spellEnd"/>
      <w:r w:rsidR="00097677">
        <w:rPr>
          <w:rFonts w:ascii="Times New Roman" w:hAnsi="Times New Roman" w:cs="Times New Roman"/>
          <w:sz w:val="24"/>
          <w:szCs w:val="24"/>
        </w:rPr>
        <w:t xml:space="preserve"> kreipimasis. </w:t>
      </w:r>
      <w:r w:rsidR="00043801">
        <w:rPr>
          <w:rFonts w:ascii="Times New Roman" w:hAnsi="Times New Roman" w:cs="Times New Roman"/>
          <w:sz w:val="24"/>
          <w:szCs w:val="24"/>
        </w:rPr>
        <w:t>16.17 val. atsakydamas į laišką Komiteto narys Adomas Bužinskas paklausė, kokia yra posėdžio sušaukimo priežastis ir kieko prašymu jis šaukiamas, kodėl nėra iniciatorių parašų.</w:t>
      </w:r>
      <w:r w:rsidR="00F62E84">
        <w:rPr>
          <w:rFonts w:ascii="Times New Roman" w:hAnsi="Times New Roman" w:cs="Times New Roman"/>
          <w:sz w:val="24"/>
          <w:szCs w:val="24"/>
        </w:rPr>
        <w:t xml:space="preserve"> </w:t>
      </w:r>
      <w:r w:rsidR="007F5240">
        <w:rPr>
          <w:rFonts w:ascii="Times New Roman" w:hAnsi="Times New Roman" w:cs="Times New Roman"/>
          <w:sz w:val="24"/>
          <w:szCs w:val="24"/>
        </w:rPr>
        <w:t xml:space="preserve">Tą pačią dieną </w:t>
      </w:r>
      <w:r w:rsidR="00F62E84">
        <w:rPr>
          <w:rFonts w:ascii="Times New Roman" w:hAnsi="Times New Roman" w:cs="Times New Roman"/>
          <w:sz w:val="24"/>
          <w:szCs w:val="24"/>
        </w:rPr>
        <w:t>17.42 val. V. Jurgutis, 21.15 val. G. Paluckas</w:t>
      </w:r>
      <w:r w:rsidR="007F5240">
        <w:rPr>
          <w:rFonts w:ascii="Times New Roman" w:hAnsi="Times New Roman" w:cs="Times New Roman"/>
          <w:sz w:val="24"/>
          <w:szCs w:val="24"/>
        </w:rPr>
        <w:t>, 2017-12</w:t>
      </w:r>
      <w:r w:rsidR="00570352">
        <w:rPr>
          <w:rFonts w:ascii="Times New Roman" w:hAnsi="Times New Roman" w:cs="Times New Roman"/>
          <w:sz w:val="24"/>
          <w:szCs w:val="24"/>
        </w:rPr>
        <w:t xml:space="preserve">-14, 7.11 val. Mark Adam Harold, 10.51 val. A. Liudkovski </w:t>
      </w:r>
      <w:r w:rsidR="00F62E84">
        <w:rPr>
          <w:rFonts w:ascii="Times New Roman" w:hAnsi="Times New Roman" w:cs="Times New Roman"/>
          <w:sz w:val="24"/>
          <w:szCs w:val="24"/>
        </w:rPr>
        <w:t>el. laiškais patvirtino, kad kviečia sušaukti komiteto posėdį</w:t>
      </w:r>
      <w:r w:rsidR="00570352">
        <w:rPr>
          <w:rFonts w:ascii="Times New Roman" w:hAnsi="Times New Roman" w:cs="Times New Roman"/>
          <w:sz w:val="24"/>
          <w:szCs w:val="24"/>
        </w:rPr>
        <w:t xml:space="preserve"> 2017-12-21, 10.00 val.</w:t>
      </w:r>
      <w:r w:rsidR="004D7919">
        <w:rPr>
          <w:rFonts w:ascii="Times New Roman" w:hAnsi="Times New Roman" w:cs="Times New Roman"/>
          <w:sz w:val="24"/>
          <w:szCs w:val="24"/>
        </w:rPr>
        <w:t xml:space="preserve"> Atsakydamas į kartotinį A. Bužinsko paklausimą K. Adomaitis 2017-12-14, 17.36 val. nurodė svarstytinus klausimus. </w:t>
      </w:r>
    </w:p>
    <w:p w:rsidR="005874E3" w:rsidRDefault="005874E3"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2017-12-18 V. Martikonis el. laišku išplatino kvietimą posėdžiui 2017-12-22, 11.00 val.</w:t>
      </w:r>
      <w:r w:rsidR="0036619F">
        <w:rPr>
          <w:rFonts w:ascii="Times New Roman" w:hAnsi="Times New Roman" w:cs="Times New Roman"/>
          <w:sz w:val="24"/>
          <w:szCs w:val="24"/>
        </w:rPr>
        <w:t xml:space="preserve">, 13.16 val. nariams atsiųsta darbotvarkė. Tą pačią dieną Tarybos ir mero sekretoriatas informavo, kad gavo </w:t>
      </w:r>
      <w:r w:rsidR="00AA271D">
        <w:rPr>
          <w:rFonts w:ascii="Times New Roman" w:hAnsi="Times New Roman" w:cs="Times New Roman"/>
          <w:sz w:val="24"/>
          <w:szCs w:val="24"/>
        </w:rPr>
        <w:t xml:space="preserve">ir įregistravo </w:t>
      </w:r>
      <w:r w:rsidR="0036619F">
        <w:rPr>
          <w:rFonts w:ascii="Times New Roman" w:hAnsi="Times New Roman" w:cs="Times New Roman"/>
          <w:sz w:val="24"/>
          <w:szCs w:val="24"/>
        </w:rPr>
        <w:t xml:space="preserve">4 komiteto narių prašymą </w:t>
      </w:r>
      <w:r w:rsidR="00AA271D">
        <w:rPr>
          <w:rFonts w:ascii="Times New Roman" w:hAnsi="Times New Roman" w:cs="Times New Roman"/>
          <w:sz w:val="24"/>
          <w:szCs w:val="24"/>
        </w:rPr>
        <w:t xml:space="preserve">sušaukti komiteto posėdį 2017-12-21, 9.30 val. su darbotvarke. </w:t>
      </w:r>
    </w:p>
    <w:p w:rsidR="00FB3F63" w:rsidRDefault="00AA271D"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2017-12-21 Savivaldybės meras potvarkiu Nr. 22-395 pateikė šias Komiteto pirmininko ir pavaduotojo kandidatūras: pirmininkas – Kasparas Adomaitis, pirmininko pavaduotojas – Artur Liudkovski. </w:t>
      </w:r>
    </w:p>
    <w:p w:rsidR="00FB3F63" w:rsidRDefault="0055455A"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4. Komisija 2018-02-22 posėdyje nusprendė k</w:t>
      </w:r>
      <w:r w:rsidRPr="0055455A">
        <w:rPr>
          <w:rFonts w:ascii="Times New Roman" w:hAnsi="Times New Roman" w:cs="Times New Roman"/>
          <w:sz w:val="24"/>
          <w:szCs w:val="24"/>
        </w:rPr>
        <w:t xml:space="preserve">reiptis į Vilniaus miesto savivaldybės </w:t>
      </w:r>
      <w:r>
        <w:rPr>
          <w:rFonts w:ascii="Times New Roman" w:hAnsi="Times New Roman" w:cs="Times New Roman"/>
          <w:sz w:val="24"/>
          <w:szCs w:val="24"/>
        </w:rPr>
        <w:t xml:space="preserve">administracijos </w:t>
      </w:r>
      <w:r w:rsidRPr="0055455A">
        <w:rPr>
          <w:rFonts w:ascii="Times New Roman" w:hAnsi="Times New Roman" w:cs="Times New Roman"/>
          <w:sz w:val="24"/>
          <w:szCs w:val="24"/>
        </w:rPr>
        <w:t xml:space="preserve">Teisės departamentą </w:t>
      </w:r>
      <w:r>
        <w:rPr>
          <w:rFonts w:ascii="Times New Roman" w:hAnsi="Times New Roman" w:cs="Times New Roman"/>
          <w:sz w:val="24"/>
          <w:szCs w:val="24"/>
        </w:rPr>
        <w:t xml:space="preserve">(toliau – Teisės departamentas) </w:t>
      </w:r>
      <w:r w:rsidRPr="0055455A">
        <w:rPr>
          <w:rFonts w:ascii="Times New Roman" w:hAnsi="Times New Roman" w:cs="Times New Roman"/>
          <w:sz w:val="24"/>
          <w:szCs w:val="24"/>
        </w:rPr>
        <w:t xml:space="preserve">ir paprašyti pateikti </w:t>
      </w:r>
      <w:r>
        <w:rPr>
          <w:rFonts w:ascii="Times New Roman" w:hAnsi="Times New Roman" w:cs="Times New Roman"/>
          <w:sz w:val="24"/>
          <w:szCs w:val="24"/>
        </w:rPr>
        <w:t xml:space="preserve">nuomonę dėl V. Martikonio argumentų. 2018-03-09 raštu Nr. </w:t>
      </w:r>
      <w:r w:rsidRPr="0055455A">
        <w:rPr>
          <w:rFonts w:ascii="Times New Roman" w:hAnsi="Times New Roman" w:cs="Times New Roman"/>
          <w:sz w:val="24"/>
          <w:szCs w:val="24"/>
        </w:rPr>
        <w:t>A121-5695/18(2.1.19-TD)</w:t>
      </w:r>
      <w:r w:rsidR="004F5C46">
        <w:rPr>
          <w:rFonts w:ascii="Times New Roman" w:hAnsi="Times New Roman" w:cs="Times New Roman"/>
          <w:sz w:val="24"/>
          <w:szCs w:val="24"/>
        </w:rPr>
        <w:t xml:space="preserve"> </w:t>
      </w:r>
      <w:r w:rsidRPr="0055455A">
        <w:rPr>
          <w:rFonts w:ascii="Times New Roman" w:hAnsi="Times New Roman" w:cs="Times New Roman"/>
          <w:sz w:val="24"/>
          <w:szCs w:val="24"/>
        </w:rPr>
        <w:t>Teisės departamentas</w:t>
      </w:r>
      <w:r>
        <w:rPr>
          <w:rFonts w:ascii="Times New Roman" w:hAnsi="Times New Roman" w:cs="Times New Roman"/>
          <w:sz w:val="24"/>
          <w:szCs w:val="24"/>
        </w:rPr>
        <w:t xml:space="preserve"> atsakė, kad, 2017-12-13 gavęs 4 Komiteto narių prašymą sušaukti posėdį, pirmininkas tai turėjo padaryti iki 2017-12-20. </w:t>
      </w:r>
      <w:r w:rsidR="005F3C48">
        <w:rPr>
          <w:rFonts w:ascii="Times New Roman" w:hAnsi="Times New Roman" w:cs="Times New Roman"/>
          <w:sz w:val="24"/>
          <w:szCs w:val="24"/>
        </w:rPr>
        <w:t>Minėtą dieną nesušaukę</w:t>
      </w:r>
      <w:r w:rsidR="002939E1">
        <w:rPr>
          <w:rFonts w:ascii="Times New Roman" w:hAnsi="Times New Roman" w:cs="Times New Roman"/>
          <w:sz w:val="24"/>
          <w:szCs w:val="24"/>
        </w:rPr>
        <w:t>s posėdžio</w:t>
      </w:r>
      <w:r w:rsidRPr="0055455A">
        <w:rPr>
          <w:rFonts w:ascii="Times New Roman" w:hAnsi="Times New Roman" w:cs="Times New Roman"/>
          <w:sz w:val="24"/>
          <w:szCs w:val="24"/>
        </w:rPr>
        <w:t xml:space="preserve"> </w:t>
      </w:r>
      <w:r w:rsidR="005F3C48" w:rsidRPr="005F3C48">
        <w:rPr>
          <w:rFonts w:ascii="Times New Roman" w:hAnsi="Times New Roman" w:cs="Times New Roman"/>
          <w:sz w:val="24"/>
          <w:szCs w:val="24"/>
        </w:rPr>
        <w:t>Komiteto pirminink</w:t>
      </w:r>
      <w:r w:rsidR="005F3C48">
        <w:rPr>
          <w:rFonts w:ascii="Times New Roman" w:hAnsi="Times New Roman" w:cs="Times New Roman"/>
          <w:sz w:val="24"/>
          <w:szCs w:val="24"/>
        </w:rPr>
        <w:t>as</w:t>
      </w:r>
      <w:r w:rsidR="005F3C48" w:rsidRPr="005F3C48">
        <w:rPr>
          <w:rFonts w:ascii="Times New Roman" w:hAnsi="Times New Roman" w:cs="Times New Roman"/>
          <w:sz w:val="24"/>
          <w:szCs w:val="24"/>
        </w:rPr>
        <w:t xml:space="preserve"> pažeid</w:t>
      </w:r>
      <w:r w:rsidR="005F3C48">
        <w:rPr>
          <w:rFonts w:ascii="Times New Roman" w:hAnsi="Times New Roman" w:cs="Times New Roman"/>
          <w:sz w:val="24"/>
          <w:szCs w:val="24"/>
        </w:rPr>
        <w:t>ė</w:t>
      </w:r>
      <w:r w:rsidR="005F3C48" w:rsidRPr="005F3C48">
        <w:rPr>
          <w:rFonts w:ascii="Times New Roman" w:hAnsi="Times New Roman" w:cs="Times New Roman"/>
          <w:sz w:val="24"/>
          <w:szCs w:val="24"/>
        </w:rPr>
        <w:t xml:space="preserve"> pareigą sušaukti posėdį pagal narių prašymą per 7 dienas</w:t>
      </w:r>
      <w:r w:rsidR="005F3C48">
        <w:rPr>
          <w:rFonts w:ascii="Times New Roman" w:hAnsi="Times New Roman" w:cs="Times New Roman"/>
          <w:sz w:val="24"/>
          <w:szCs w:val="24"/>
        </w:rPr>
        <w:t>, o</w:t>
      </w:r>
      <w:r w:rsidR="005F3C48" w:rsidRPr="005F3C48">
        <w:rPr>
          <w:rFonts w:ascii="Times New Roman" w:hAnsi="Times New Roman" w:cs="Times New Roman"/>
          <w:sz w:val="24"/>
          <w:szCs w:val="24"/>
        </w:rPr>
        <w:t xml:space="preserve"> </w:t>
      </w:r>
      <w:r w:rsidRPr="0055455A">
        <w:rPr>
          <w:rFonts w:ascii="Times New Roman" w:hAnsi="Times New Roman" w:cs="Times New Roman"/>
          <w:sz w:val="24"/>
          <w:szCs w:val="24"/>
        </w:rPr>
        <w:t xml:space="preserve">teisę šaukti posėdį įgijo 1/3 </w:t>
      </w:r>
      <w:r w:rsidR="002939E1">
        <w:rPr>
          <w:rFonts w:ascii="Times New Roman" w:hAnsi="Times New Roman" w:cs="Times New Roman"/>
          <w:sz w:val="24"/>
          <w:szCs w:val="24"/>
        </w:rPr>
        <w:t>K</w:t>
      </w:r>
      <w:r w:rsidR="00702E6B">
        <w:rPr>
          <w:rFonts w:ascii="Times New Roman" w:hAnsi="Times New Roman" w:cs="Times New Roman"/>
          <w:sz w:val="24"/>
          <w:szCs w:val="24"/>
        </w:rPr>
        <w:t>omiteto narių, jie</w:t>
      </w:r>
      <w:r w:rsidR="00702E6B" w:rsidRPr="00702E6B">
        <w:t xml:space="preserve"> </w:t>
      </w:r>
      <w:r w:rsidR="00702E6B" w:rsidRPr="00702E6B">
        <w:rPr>
          <w:rFonts w:ascii="Times New Roman" w:hAnsi="Times New Roman" w:cs="Times New Roman"/>
          <w:sz w:val="24"/>
          <w:szCs w:val="24"/>
        </w:rPr>
        <w:t>2017-12-18</w:t>
      </w:r>
      <w:r w:rsidR="00702E6B">
        <w:rPr>
          <w:rFonts w:ascii="Times New Roman" w:hAnsi="Times New Roman" w:cs="Times New Roman"/>
          <w:sz w:val="24"/>
          <w:szCs w:val="24"/>
        </w:rPr>
        <w:t xml:space="preserve"> 11.</w:t>
      </w:r>
      <w:r w:rsidR="00702E6B" w:rsidRPr="00702E6B">
        <w:rPr>
          <w:rFonts w:ascii="Times New Roman" w:hAnsi="Times New Roman" w:cs="Times New Roman"/>
          <w:sz w:val="24"/>
          <w:szCs w:val="24"/>
        </w:rPr>
        <w:t xml:space="preserve">10 val. išplatino visiems </w:t>
      </w:r>
      <w:r w:rsidR="00702E6B">
        <w:rPr>
          <w:rFonts w:ascii="Times New Roman" w:hAnsi="Times New Roman" w:cs="Times New Roman"/>
          <w:sz w:val="24"/>
          <w:szCs w:val="24"/>
        </w:rPr>
        <w:t>K</w:t>
      </w:r>
      <w:r w:rsidR="00702E6B" w:rsidRPr="00702E6B">
        <w:rPr>
          <w:rFonts w:ascii="Times New Roman" w:hAnsi="Times New Roman" w:cs="Times New Roman"/>
          <w:sz w:val="24"/>
          <w:szCs w:val="24"/>
        </w:rPr>
        <w:t>omiteto nariams pranešimą, kad posėdis šaukiamas 2017 m. gruodžio 21 d., ir posėdžio darbotvarkę.</w:t>
      </w:r>
      <w:r w:rsidR="00863708" w:rsidRPr="00863708">
        <w:t xml:space="preserve"> </w:t>
      </w:r>
      <w:r w:rsidR="00863708" w:rsidRPr="00863708">
        <w:rPr>
          <w:rFonts w:ascii="Times New Roman" w:hAnsi="Times New Roman" w:cs="Times New Roman"/>
          <w:sz w:val="24"/>
          <w:szCs w:val="24"/>
        </w:rPr>
        <w:t xml:space="preserve">Tokie 1/3 komiteto narių veiksmai nepažeidžia </w:t>
      </w:r>
      <w:r w:rsidR="009958E6">
        <w:rPr>
          <w:rFonts w:ascii="Times New Roman" w:hAnsi="Times New Roman" w:cs="Times New Roman"/>
          <w:sz w:val="24"/>
          <w:szCs w:val="24"/>
        </w:rPr>
        <w:t>R</w:t>
      </w:r>
      <w:r w:rsidR="00863708" w:rsidRPr="00863708">
        <w:rPr>
          <w:rFonts w:ascii="Times New Roman" w:hAnsi="Times New Roman" w:cs="Times New Roman"/>
          <w:sz w:val="24"/>
          <w:szCs w:val="24"/>
        </w:rPr>
        <w:t>eglamento ir yra teisėti.</w:t>
      </w:r>
      <w:r w:rsidR="00891E5E" w:rsidRPr="00891E5E">
        <w:t xml:space="preserve"> </w:t>
      </w:r>
      <w:r w:rsidR="00CE4F16" w:rsidRPr="00CE4F16">
        <w:rPr>
          <w:rFonts w:ascii="Times New Roman" w:hAnsi="Times New Roman" w:cs="Times New Roman"/>
          <w:sz w:val="24"/>
          <w:szCs w:val="24"/>
        </w:rPr>
        <w:t xml:space="preserve">Teisės departamentas </w:t>
      </w:r>
      <w:r w:rsidR="00CE4F16">
        <w:rPr>
          <w:rFonts w:ascii="Times New Roman" w:hAnsi="Times New Roman" w:cs="Times New Roman"/>
          <w:sz w:val="24"/>
          <w:szCs w:val="24"/>
        </w:rPr>
        <w:t xml:space="preserve">nesutiko </w:t>
      </w:r>
      <w:r w:rsidR="00891E5E" w:rsidRPr="00891E5E">
        <w:rPr>
          <w:rFonts w:ascii="Times New Roman" w:hAnsi="Times New Roman" w:cs="Times New Roman"/>
          <w:sz w:val="24"/>
          <w:szCs w:val="24"/>
        </w:rPr>
        <w:t xml:space="preserve">su </w:t>
      </w:r>
      <w:r w:rsidR="00CE4F16">
        <w:rPr>
          <w:rFonts w:ascii="Times New Roman" w:hAnsi="Times New Roman" w:cs="Times New Roman"/>
          <w:sz w:val="24"/>
          <w:szCs w:val="24"/>
        </w:rPr>
        <w:t xml:space="preserve">V. </w:t>
      </w:r>
      <w:r w:rsidR="00891E5E" w:rsidRPr="00891E5E">
        <w:rPr>
          <w:rFonts w:ascii="Times New Roman" w:hAnsi="Times New Roman" w:cs="Times New Roman"/>
          <w:sz w:val="24"/>
          <w:szCs w:val="24"/>
        </w:rPr>
        <w:t xml:space="preserve">Martikonio skundo argumentu, jog </w:t>
      </w:r>
      <w:r w:rsidR="00CE4F16">
        <w:rPr>
          <w:rFonts w:ascii="Times New Roman" w:hAnsi="Times New Roman" w:cs="Times New Roman"/>
          <w:sz w:val="24"/>
          <w:szCs w:val="24"/>
        </w:rPr>
        <w:t>S</w:t>
      </w:r>
      <w:r w:rsidR="00891E5E" w:rsidRPr="00891E5E">
        <w:rPr>
          <w:rFonts w:ascii="Times New Roman" w:hAnsi="Times New Roman" w:cs="Times New Roman"/>
          <w:sz w:val="24"/>
          <w:szCs w:val="24"/>
        </w:rPr>
        <w:t>avivaldybės tarybos veiklos reglamentas skiria dvi skirtingas informavimo form</w:t>
      </w:r>
      <w:r w:rsidR="00295273">
        <w:rPr>
          <w:rFonts w:ascii="Times New Roman" w:hAnsi="Times New Roman" w:cs="Times New Roman"/>
          <w:sz w:val="24"/>
          <w:szCs w:val="24"/>
        </w:rPr>
        <w:t>as: raštu ir elektroniniu paštu ir</w:t>
      </w:r>
      <w:r w:rsidR="00891E5E" w:rsidRPr="00891E5E">
        <w:rPr>
          <w:rFonts w:ascii="Times New Roman" w:hAnsi="Times New Roman" w:cs="Times New Roman"/>
          <w:sz w:val="24"/>
          <w:szCs w:val="24"/>
        </w:rPr>
        <w:t xml:space="preserve"> pažym</w:t>
      </w:r>
      <w:r w:rsidR="00CE4F16">
        <w:rPr>
          <w:rFonts w:ascii="Times New Roman" w:hAnsi="Times New Roman" w:cs="Times New Roman"/>
          <w:sz w:val="24"/>
          <w:szCs w:val="24"/>
        </w:rPr>
        <w:t>ėjo</w:t>
      </w:r>
      <w:r w:rsidR="00891E5E" w:rsidRPr="00891E5E">
        <w:rPr>
          <w:rFonts w:ascii="Times New Roman" w:hAnsi="Times New Roman" w:cs="Times New Roman"/>
          <w:sz w:val="24"/>
          <w:szCs w:val="24"/>
        </w:rPr>
        <w:t>, kad informavimas raštu apima tiek pateikimą raštu, tiek pateikimą elektroniniu paštu.</w:t>
      </w:r>
      <w:r w:rsidR="009958E6" w:rsidRPr="009958E6">
        <w:t xml:space="preserve"> </w:t>
      </w:r>
      <w:r w:rsidR="009958E6" w:rsidRPr="009958E6">
        <w:rPr>
          <w:rFonts w:ascii="Times New Roman" w:hAnsi="Times New Roman" w:cs="Times New Roman"/>
          <w:sz w:val="24"/>
          <w:szCs w:val="24"/>
        </w:rPr>
        <w:t xml:space="preserve">Tuo atveju, jeigu </w:t>
      </w:r>
      <w:r w:rsidR="009958E6">
        <w:rPr>
          <w:rFonts w:ascii="Times New Roman" w:hAnsi="Times New Roman" w:cs="Times New Roman"/>
          <w:sz w:val="24"/>
          <w:szCs w:val="24"/>
        </w:rPr>
        <w:t>R</w:t>
      </w:r>
      <w:r w:rsidR="009958E6" w:rsidRPr="009958E6">
        <w:rPr>
          <w:rFonts w:ascii="Times New Roman" w:hAnsi="Times New Roman" w:cs="Times New Roman"/>
          <w:sz w:val="24"/>
          <w:szCs w:val="24"/>
        </w:rPr>
        <w:t xml:space="preserve">eglamente nurodyta, jog pranešama elektroniniu paštu, raštu pateikti negalima, kadangi tai yra siauresnė sąvoka </w:t>
      </w:r>
      <w:r w:rsidR="009958E6">
        <w:rPr>
          <w:rFonts w:ascii="Times New Roman" w:hAnsi="Times New Roman" w:cs="Times New Roman"/>
          <w:sz w:val="24"/>
          <w:szCs w:val="24"/>
        </w:rPr>
        <w:t>‒</w:t>
      </w:r>
      <w:r w:rsidR="009958E6" w:rsidRPr="009958E6">
        <w:rPr>
          <w:rFonts w:ascii="Times New Roman" w:hAnsi="Times New Roman" w:cs="Times New Roman"/>
          <w:sz w:val="24"/>
          <w:szCs w:val="24"/>
        </w:rPr>
        <w:t xml:space="preserve"> konkretus ir </w:t>
      </w:r>
      <w:r w:rsidR="009958E6" w:rsidRPr="009958E6">
        <w:rPr>
          <w:rFonts w:ascii="Times New Roman" w:hAnsi="Times New Roman" w:cs="Times New Roman"/>
          <w:sz w:val="24"/>
          <w:szCs w:val="24"/>
        </w:rPr>
        <w:lastRenderedPageBreak/>
        <w:t xml:space="preserve">vienintelis galimas pranešimo būdas yra elektroniniu paštu. Jeigu </w:t>
      </w:r>
      <w:r w:rsidR="009958E6">
        <w:rPr>
          <w:rFonts w:ascii="Times New Roman" w:hAnsi="Times New Roman" w:cs="Times New Roman"/>
          <w:sz w:val="24"/>
          <w:szCs w:val="24"/>
        </w:rPr>
        <w:t>R</w:t>
      </w:r>
      <w:r w:rsidR="009958E6" w:rsidRPr="009958E6">
        <w:rPr>
          <w:rFonts w:ascii="Times New Roman" w:hAnsi="Times New Roman" w:cs="Times New Roman"/>
          <w:sz w:val="24"/>
          <w:szCs w:val="24"/>
        </w:rPr>
        <w:t xml:space="preserve">eglamente nurodyta, kad galima informuoti raštu ar elektroniniu paštu, nelaikytina, jog šiuo atveju </w:t>
      </w:r>
      <w:r w:rsidR="009958E6">
        <w:rPr>
          <w:rFonts w:ascii="Times New Roman" w:hAnsi="Times New Roman" w:cs="Times New Roman"/>
          <w:sz w:val="24"/>
          <w:szCs w:val="24"/>
        </w:rPr>
        <w:t>R</w:t>
      </w:r>
      <w:r w:rsidR="009958E6" w:rsidRPr="009958E6">
        <w:rPr>
          <w:rFonts w:ascii="Times New Roman" w:hAnsi="Times New Roman" w:cs="Times New Roman"/>
          <w:sz w:val="24"/>
          <w:szCs w:val="24"/>
        </w:rPr>
        <w:t xml:space="preserve">eglamentas numato </w:t>
      </w:r>
      <w:r w:rsidR="00DC5669">
        <w:rPr>
          <w:rFonts w:ascii="Times New Roman" w:hAnsi="Times New Roman" w:cs="Times New Roman"/>
          <w:sz w:val="24"/>
          <w:szCs w:val="24"/>
        </w:rPr>
        <w:t>dvi atskiras informavimo formas.</w:t>
      </w:r>
      <w:r w:rsidR="00DC5669" w:rsidRPr="00DC5669">
        <w:t xml:space="preserve"> </w:t>
      </w:r>
      <w:r w:rsidR="00DC5669">
        <w:t>P</w:t>
      </w:r>
      <w:r w:rsidR="00DC5669" w:rsidRPr="00DC5669">
        <w:rPr>
          <w:rFonts w:ascii="Times New Roman" w:hAnsi="Times New Roman" w:cs="Times New Roman"/>
          <w:sz w:val="24"/>
          <w:szCs w:val="24"/>
        </w:rPr>
        <w:t>ažymėtina, kad ir kiti teisės aktai informavimą raštu prilygina informavimui elektroniniu paštu. Vyriausybės nutarimu Nr. 875 patvirtintose Prašymų, skundų nagrinėjimo ir asmenų aptarnavimo viešojo administr</w:t>
      </w:r>
      <w:r w:rsidR="00C266D5">
        <w:rPr>
          <w:rFonts w:ascii="Times New Roman" w:hAnsi="Times New Roman" w:cs="Times New Roman"/>
          <w:sz w:val="24"/>
          <w:szCs w:val="24"/>
        </w:rPr>
        <w:t>avimo subjektuose taisyklių 5 punkte</w:t>
      </w:r>
      <w:r w:rsidR="00DC5669" w:rsidRPr="00DC5669">
        <w:rPr>
          <w:rFonts w:ascii="Times New Roman" w:hAnsi="Times New Roman" w:cs="Times New Roman"/>
          <w:sz w:val="24"/>
          <w:szCs w:val="24"/>
        </w:rPr>
        <w:t xml:space="preserve"> įtvirtinta, jog</w:t>
      </w:r>
      <w:r w:rsidR="00DC5669" w:rsidRPr="00DC5669">
        <w:t xml:space="preserve"> </w:t>
      </w:r>
      <w:r w:rsidR="00DC5669">
        <w:rPr>
          <w:rFonts w:ascii="Times New Roman" w:hAnsi="Times New Roman" w:cs="Times New Roman"/>
          <w:sz w:val="24"/>
          <w:szCs w:val="24"/>
        </w:rPr>
        <w:t>pr</w:t>
      </w:r>
      <w:r w:rsidR="00DC5669" w:rsidRPr="00DC5669">
        <w:rPr>
          <w:rFonts w:ascii="Times New Roman" w:hAnsi="Times New Roman" w:cs="Times New Roman"/>
          <w:sz w:val="24"/>
          <w:szCs w:val="24"/>
        </w:rPr>
        <w:t xml:space="preserve">ašymus ir skundus </w:t>
      </w:r>
      <w:r w:rsidR="00DC5669" w:rsidRPr="00DC5669">
        <w:rPr>
          <w:rFonts w:ascii="Times New Roman" w:hAnsi="Times New Roman" w:cs="Times New Roman"/>
          <w:i/>
          <w:sz w:val="24"/>
          <w:szCs w:val="24"/>
        </w:rPr>
        <w:t xml:space="preserve">raštu </w:t>
      </w:r>
      <w:r w:rsidR="00DC5669" w:rsidRPr="00DC5669">
        <w:rPr>
          <w:rFonts w:ascii="Times New Roman" w:hAnsi="Times New Roman" w:cs="Times New Roman"/>
          <w:sz w:val="24"/>
          <w:szCs w:val="24"/>
        </w:rPr>
        <w:t>galima pateikti tiesiogiai asmeniui ar jo atstovui atvykus į instituciją, atsiuntus prašymą ar skundą paštu arba elektroninėmis priemonėmis: elektroniniu būdu per specialiai tam sukurtą informacinę sistemą, faksu ar elektroniniu paštu.</w:t>
      </w:r>
      <w:r w:rsidR="00C266D5" w:rsidRPr="00C266D5">
        <w:t xml:space="preserve"> </w:t>
      </w:r>
      <w:r w:rsidR="00C266D5" w:rsidRPr="00C266D5">
        <w:rPr>
          <w:rFonts w:ascii="Times New Roman" w:hAnsi="Times New Roman" w:cs="Times New Roman"/>
          <w:sz w:val="24"/>
          <w:szCs w:val="24"/>
        </w:rPr>
        <w:t>Taigi nagrinėjamu atveju Vilniaus miesto savivaldybės tarybos veiklos reglamente nurodytą sąvoka „raštu“ aiškinti reikėtų vadovaujantis ne tik protingumo, teisingumo ir sąžiningumo principais, bet ir aukštesnės galios teisės aktais.</w:t>
      </w:r>
      <w:r w:rsidR="00C266D5" w:rsidRPr="00C266D5">
        <w:t xml:space="preserve"> </w:t>
      </w:r>
      <w:r w:rsidR="00C266D5">
        <w:rPr>
          <w:rFonts w:ascii="Times New Roman" w:hAnsi="Times New Roman" w:cs="Times New Roman"/>
          <w:sz w:val="24"/>
          <w:szCs w:val="24"/>
        </w:rPr>
        <w:t>Reglamento</w:t>
      </w:r>
      <w:r w:rsidR="00C266D5" w:rsidRPr="00C266D5">
        <w:rPr>
          <w:rFonts w:ascii="Times New Roman" w:hAnsi="Times New Roman" w:cs="Times New Roman"/>
          <w:sz w:val="24"/>
          <w:szCs w:val="24"/>
        </w:rPr>
        <w:t xml:space="preserve"> 32 str</w:t>
      </w:r>
      <w:r w:rsidR="00C266D5">
        <w:rPr>
          <w:rFonts w:ascii="Times New Roman" w:hAnsi="Times New Roman" w:cs="Times New Roman"/>
          <w:sz w:val="24"/>
          <w:szCs w:val="24"/>
        </w:rPr>
        <w:t>aipsnio</w:t>
      </w:r>
      <w:r w:rsidR="00C266D5" w:rsidRPr="00C266D5">
        <w:rPr>
          <w:rFonts w:ascii="Times New Roman" w:hAnsi="Times New Roman" w:cs="Times New Roman"/>
          <w:sz w:val="24"/>
          <w:szCs w:val="24"/>
        </w:rPr>
        <w:t xml:space="preserve"> 2 d</w:t>
      </w:r>
      <w:r w:rsidR="00C266D5">
        <w:rPr>
          <w:rFonts w:ascii="Times New Roman" w:hAnsi="Times New Roman" w:cs="Times New Roman"/>
          <w:sz w:val="24"/>
          <w:szCs w:val="24"/>
        </w:rPr>
        <w:t>alyje</w:t>
      </w:r>
      <w:r w:rsidR="00C266D5" w:rsidRPr="00C266D5">
        <w:rPr>
          <w:rFonts w:ascii="Times New Roman" w:hAnsi="Times New Roman" w:cs="Times New Roman"/>
          <w:sz w:val="24"/>
          <w:szCs w:val="24"/>
        </w:rPr>
        <w:t xml:space="preserve"> įtvirtinta, kad komitetų, išskyrus Kontrolės komitetą, pirmininkus ir jų pavaduotojus mero siūlymu skiria komitetai. Šioje nuostatoje nėra nustatyta iki kada turi būti pateiktas mero siūlymas, todėl, manytina, kad mero siūlymas turi būti pateiktas iki komiteto posėdžio pradžios. Kadangi nagrinėjamu atveju mero pasirašytas teikimas buvo gautas 2017 m. gruodžio 21 d., t. y. komiteto posėdžio dieną, jis laikytinas tinkamu šio dokumento pateikimu.</w:t>
      </w:r>
      <w:r w:rsidR="007E03C0" w:rsidRPr="007E03C0">
        <w:t xml:space="preserve"> </w:t>
      </w:r>
      <w:r w:rsidR="007E03C0" w:rsidRPr="007E03C0">
        <w:rPr>
          <w:rFonts w:ascii="Times New Roman" w:hAnsi="Times New Roman" w:cs="Times New Roman"/>
          <w:sz w:val="24"/>
          <w:szCs w:val="24"/>
        </w:rPr>
        <w:t xml:space="preserve">Pažymėtina, kad teisės aktai nenumato pareigos prieš išrenkant naują komiteto pirmininką atšaukti senąjį komiteto pirmininką. Akcentuotina, jog atsižvelgiant į tai, kad 2017 m. gruodžio 21 d. posėdyje buvo išrinktas naujas komiteto pirmininkas, </w:t>
      </w:r>
      <w:r w:rsidR="007E03C0">
        <w:rPr>
          <w:rFonts w:ascii="Times New Roman" w:hAnsi="Times New Roman" w:cs="Times New Roman"/>
          <w:sz w:val="24"/>
          <w:szCs w:val="24"/>
        </w:rPr>
        <w:t xml:space="preserve">todėl </w:t>
      </w:r>
      <w:r w:rsidR="007E03C0" w:rsidRPr="007E03C0">
        <w:rPr>
          <w:rFonts w:ascii="Times New Roman" w:hAnsi="Times New Roman" w:cs="Times New Roman"/>
          <w:sz w:val="24"/>
          <w:szCs w:val="24"/>
        </w:rPr>
        <w:t>buvęs pirmininkas automatiškai neteko savo pareigų nuo naujo pirmininko išrinkimo.</w:t>
      </w:r>
      <w:r w:rsidR="007E03C0" w:rsidRPr="007E03C0">
        <w:t xml:space="preserve"> </w:t>
      </w:r>
      <w:r w:rsidR="007E03C0">
        <w:rPr>
          <w:rFonts w:ascii="Times New Roman" w:hAnsi="Times New Roman" w:cs="Times New Roman"/>
          <w:sz w:val="24"/>
          <w:szCs w:val="24"/>
        </w:rPr>
        <w:t>P</w:t>
      </w:r>
      <w:r w:rsidR="007E03C0" w:rsidRPr="007E03C0">
        <w:rPr>
          <w:rFonts w:ascii="Times New Roman" w:hAnsi="Times New Roman" w:cs="Times New Roman"/>
          <w:sz w:val="24"/>
          <w:szCs w:val="24"/>
        </w:rPr>
        <w:t>ažymėti</w:t>
      </w:r>
      <w:r w:rsidR="007E03C0">
        <w:rPr>
          <w:rFonts w:ascii="Times New Roman" w:hAnsi="Times New Roman" w:cs="Times New Roman"/>
          <w:sz w:val="24"/>
          <w:szCs w:val="24"/>
        </w:rPr>
        <w:t>na</w:t>
      </w:r>
      <w:r w:rsidR="007E03C0" w:rsidRPr="007E03C0">
        <w:rPr>
          <w:rFonts w:ascii="Times New Roman" w:hAnsi="Times New Roman" w:cs="Times New Roman"/>
          <w:sz w:val="24"/>
          <w:szCs w:val="24"/>
        </w:rPr>
        <w:t xml:space="preserve">, kad </w:t>
      </w:r>
      <w:r w:rsidR="007E03C0">
        <w:rPr>
          <w:rFonts w:ascii="Times New Roman" w:hAnsi="Times New Roman" w:cs="Times New Roman"/>
          <w:sz w:val="24"/>
          <w:szCs w:val="24"/>
        </w:rPr>
        <w:t>2017-12-21 K</w:t>
      </w:r>
      <w:r w:rsidR="007E03C0" w:rsidRPr="007E03C0">
        <w:rPr>
          <w:rFonts w:ascii="Times New Roman" w:hAnsi="Times New Roman" w:cs="Times New Roman"/>
          <w:sz w:val="24"/>
          <w:szCs w:val="24"/>
        </w:rPr>
        <w:t xml:space="preserve">omiteto posėdį neteisėtu gali pripažinti tik teismas, bet Vilniaus apygardos administracinis teismas 2018 m. sausio 5 d. nutartimi administracinėje byloje Nr. </w:t>
      </w:r>
      <w:proofErr w:type="spellStart"/>
      <w:r w:rsidR="007E03C0" w:rsidRPr="007E03C0">
        <w:rPr>
          <w:rFonts w:ascii="Times New Roman" w:hAnsi="Times New Roman" w:cs="Times New Roman"/>
          <w:sz w:val="24"/>
          <w:szCs w:val="24"/>
        </w:rPr>
        <w:t>eI-494-484</w:t>
      </w:r>
      <w:proofErr w:type="spellEnd"/>
      <w:r w:rsidR="007E03C0" w:rsidRPr="007E03C0">
        <w:rPr>
          <w:rFonts w:ascii="Times New Roman" w:hAnsi="Times New Roman" w:cs="Times New Roman"/>
          <w:sz w:val="24"/>
          <w:szCs w:val="24"/>
        </w:rPr>
        <w:t xml:space="preserve">/2018 atsisakė priimti </w:t>
      </w:r>
      <w:r w:rsidR="007E03C0">
        <w:rPr>
          <w:rFonts w:ascii="Times New Roman" w:hAnsi="Times New Roman" w:cs="Times New Roman"/>
          <w:sz w:val="24"/>
          <w:szCs w:val="24"/>
        </w:rPr>
        <w:t xml:space="preserve">V. </w:t>
      </w:r>
      <w:r w:rsidR="007E03C0" w:rsidRPr="007E03C0">
        <w:rPr>
          <w:rFonts w:ascii="Times New Roman" w:hAnsi="Times New Roman" w:cs="Times New Roman"/>
          <w:sz w:val="24"/>
          <w:szCs w:val="24"/>
        </w:rPr>
        <w:t>Martikonio skundą.</w:t>
      </w:r>
    </w:p>
    <w:p w:rsidR="00AA271D" w:rsidRDefault="004F5C46"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 2018-04-12 posėdžio metu V. Martikonis Komisijai pateikė 2018-02-22 advokatų profesinės bendrijos „CONFIDENCE </w:t>
      </w:r>
      <w:proofErr w:type="spellStart"/>
      <w:r>
        <w:rPr>
          <w:rFonts w:ascii="Times New Roman" w:hAnsi="Times New Roman" w:cs="Times New Roman"/>
          <w:sz w:val="24"/>
          <w:szCs w:val="24"/>
        </w:rPr>
        <w:t>Law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office</w:t>
      </w:r>
      <w:proofErr w:type="spellEnd"/>
      <w:r>
        <w:rPr>
          <w:rFonts w:ascii="Times New Roman" w:hAnsi="Times New Roman" w:cs="Times New Roman"/>
          <w:sz w:val="24"/>
          <w:szCs w:val="24"/>
        </w:rPr>
        <w:t xml:space="preserve">“ advokatės E. </w:t>
      </w:r>
      <w:proofErr w:type="spellStart"/>
      <w:r>
        <w:rPr>
          <w:rFonts w:ascii="Times New Roman" w:hAnsi="Times New Roman" w:cs="Times New Roman"/>
          <w:sz w:val="24"/>
          <w:szCs w:val="24"/>
        </w:rPr>
        <w:t>Zemlytės</w:t>
      </w:r>
      <w:proofErr w:type="spellEnd"/>
      <w:r>
        <w:rPr>
          <w:rFonts w:ascii="Times New Roman" w:hAnsi="Times New Roman" w:cs="Times New Roman"/>
          <w:sz w:val="24"/>
          <w:szCs w:val="24"/>
        </w:rPr>
        <w:t xml:space="preserve"> išvadą, kurioje pasisakyta dėl siūlymo sušaukti Komisijos posėdį pateikimo formos ir Komiteto pirmininko atšaukimo iš pareigų. Pirmuoju klausimu pateikta nuomonė, kad siūlymas sušaukti posėdį gali būti teikiamas tik rašytine (ne žodine forma). Reglamente vartojamos dvi informavimo, siūlymų pateikimo ir susirašinėjimo formos bei sąvokos: raštu ir elektroniniu paštu. Sąvoka raštu vartojama 16 straipsnio 1 dalyje, 24 straipsnio 2 dalyje, 30 straipsnio 8 ir 10 dalyse, 33 straipsnio 14 dalyje, 37 straipsnio       3 dalyje, 40 straipsnio 14 dalyje, 42 straipsnio 2 ir 8 dalyse, 46 straipsnio 1 dalies 3 punkte,           46 straipsnio 3 .1 dalyje, 53 straipsnio 4, 5, 6, 8 dalyse, 54 straipsnio 2 ir 3 dalyse, 55</w:t>
      </w:r>
      <w:r>
        <w:rPr>
          <w:rFonts w:ascii="Times New Roman" w:hAnsi="Times New Roman" w:cs="Times New Roman"/>
          <w:sz w:val="24"/>
          <w:szCs w:val="24"/>
          <w:vertAlign w:val="superscript"/>
        </w:rPr>
        <w:t>1</w:t>
      </w:r>
      <w:r>
        <w:rPr>
          <w:rFonts w:ascii="Times New Roman" w:hAnsi="Times New Roman" w:cs="Times New Roman"/>
          <w:sz w:val="24"/>
          <w:szCs w:val="24"/>
        </w:rPr>
        <w:t xml:space="preserve"> straipsnio 3 dalyje, </w:t>
      </w:r>
      <w:r w:rsidR="00E160FB">
        <w:rPr>
          <w:rFonts w:ascii="Times New Roman" w:hAnsi="Times New Roman" w:cs="Times New Roman"/>
          <w:sz w:val="24"/>
          <w:szCs w:val="24"/>
        </w:rPr>
        <w:t xml:space="preserve">56 straipsnio 1 dalyje, 58 straipsnio  3 dalyje. </w:t>
      </w:r>
      <w:r w:rsidR="00485AB4">
        <w:rPr>
          <w:rFonts w:ascii="Times New Roman" w:hAnsi="Times New Roman" w:cs="Times New Roman"/>
          <w:sz w:val="24"/>
          <w:szCs w:val="24"/>
        </w:rPr>
        <w:t>Reglamentas aiškiai skiria ir kitą pranešimo, dokumento ar informacijos pateikimo būdą – elektroniniu paštu 11 straipsnio 5 dalyje, 17 straipsnio 1.17 dalyje, 33 straipsnio 7 dalyje. Šią išvadą patvirtina  5 straipsnio 3 dalies  3.1 punktas, kuriame</w:t>
      </w:r>
      <w:r w:rsidR="00485AB4" w:rsidRPr="00485AB4">
        <w:rPr>
          <w:rFonts w:ascii="Times New Roman" w:hAnsi="Times New Roman" w:cs="Times New Roman"/>
          <w:sz w:val="24"/>
          <w:szCs w:val="24"/>
        </w:rPr>
        <w:t xml:space="preserve"> nurodyta: „Jeigu Tarybos narys negali dalyvauti posėdyje, apie tai jis turi raštu ar elektroniniu paštu pranešti merui, jo pavaduotojams arba komiteto ar komisijos pirmininkui ir nurodyti priežastis“.</w:t>
      </w:r>
      <w:r w:rsidR="00485AB4">
        <w:rPr>
          <w:rFonts w:ascii="Times New Roman" w:hAnsi="Times New Roman" w:cs="Times New Roman"/>
          <w:sz w:val="24"/>
          <w:szCs w:val="24"/>
        </w:rPr>
        <w:t xml:space="preserve"> Tuo atveju, jei sąvoka „raštu“ apimtų ir „elektroniniu paštu“ pateikimo formą, nebūtų reikalinga išskirti jas kaip alternatyvas. Darytina išvada, kad šios sąvokos Reglamente nėra tapačios, tai yra dvi atskiros pranešimų pateikimo formos</w:t>
      </w:r>
      <w:r w:rsidR="00C9146A">
        <w:rPr>
          <w:rFonts w:ascii="Times New Roman" w:hAnsi="Times New Roman" w:cs="Times New Roman"/>
          <w:sz w:val="24"/>
          <w:szCs w:val="24"/>
        </w:rPr>
        <w:t xml:space="preserve">, todėl siūlymo sušaukti Komiteto posėdį pateikimas elektroniniu paštu neatitiko Reglamento 33 straipsnio 7 dalies reikalavimų. </w:t>
      </w:r>
      <w:r w:rsidR="008D4AC6">
        <w:rPr>
          <w:rFonts w:ascii="Times New Roman" w:hAnsi="Times New Roman" w:cs="Times New Roman"/>
          <w:sz w:val="24"/>
          <w:szCs w:val="24"/>
        </w:rPr>
        <w:t>Antruoju</w:t>
      </w:r>
      <w:r w:rsidR="008D4AC6" w:rsidRPr="008D4AC6">
        <w:rPr>
          <w:rFonts w:ascii="Times New Roman" w:hAnsi="Times New Roman" w:cs="Times New Roman"/>
          <w:sz w:val="24"/>
          <w:szCs w:val="24"/>
        </w:rPr>
        <w:t xml:space="preserve"> klausimu pateikta nuomonė, kad</w:t>
      </w:r>
      <w:r w:rsidR="008D4AC6">
        <w:rPr>
          <w:rFonts w:ascii="Times New Roman" w:hAnsi="Times New Roman" w:cs="Times New Roman"/>
          <w:sz w:val="24"/>
          <w:szCs w:val="24"/>
        </w:rPr>
        <w:t xml:space="preserve"> Reglamento 33 straipsnio 2 dalyje numatyta kom</w:t>
      </w:r>
      <w:r w:rsidR="002F1169">
        <w:rPr>
          <w:rFonts w:ascii="Times New Roman" w:hAnsi="Times New Roman" w:cs="Times New Roman"/>
          <w:sz w:val="24"/>
          <w:szCs w:val="24"/>
        </w:rPr>
        <w:t xml:space="preserve">itetų pirmininkų skyrimo tvarka, tačiau, joje nenumatyta konkreti ir aiški Komiteto pirmininko atleidimo ar atšaukimo tvarka. Iš Reglamento 17 straipsnio 1 dalies 1.4 punkto galima daryti išvada, kad komitetų pirmininkai prieš renkant naują, turėtų būti atleisti iš užimamų pareigų. Šiame punkte nustatyta, kad meras </w:t>
      </w:r>
      <w:r w:rsidR="002F1169">
        <w:rPr>
          <w:rFonts w:ascii="Times New Roman" w:hAnsi="Times New Roman" w:cs="Times New Roman"/>
          <w:sz w:val="24"/>
          <w:szCs w:val="24"/>
        </w:rPr>
        <w:lastRenderedPageBreak/>
        <w:t>„</w:t>
      </w:r>
      <w:r w:rsidR="002F1169" w:rsidRPr="002F1169">
        <w:rPr>
          <w:rFonts w:ascii="Times New Roman" w:hAnsi="Times New Roman" w:cs="Times New Roman"/>
          <w:sz w:val="24"/>
          <w:szCs w:val="24"/>
        </w:rPr>
        <w:t xml:space="preserve">pristato, derina ir teikia Tarybai mero pavaduotojo (pavaduotojų), Administracijos direktoriaus, Administracijos direktoriaus pavaduotojo (pavaduotojų) Administracijos direktoriaus siūlymu), Kontrolės komiteto pirmininko pavaduotojo, Vietos savivaldos įstatyme nustatytais atvejais </w:t>
      </w:r>
      <w:r w:rsidR="002F1169" w:rsidRPr="002F1169">
        <w:rPr>
          <w:rFonts w:ascii="Times New Roman" w:hAnsi="Times New Roman" w:cs="Times New Roman"/>
          <w:b/>
          <w:sz w:val="24"/>
          <w:szCs w:val="24"/>
        </w:rPr>
        <w:t>Kontrolės komiteto pirmininko</w:t>
      </w:r>
      <w:r w:rsidR="002F1169" w:rsidRPr="002F1169">
        <w:rPr>
          <w:rFonts w:ascii="Times New Roman" w:hAnsi="Times New Roman" w:cs="Times New Roman"/>
          <w:sz w:val="24"/>
          <w:szCs w:val="24"/>
        </w:rPr>
        <w:t xml:space="preserve"> ir Vietos savivaldos įstatyme nustatytų Tarybos komisijų pirmininkų kandidatūras, taip pat gali </w:t>
      </w:r>
      <w:r w:rsidR="002F1169" w:rsidRPr="002F1169">
        <w:rPr>
          <w:rFonts w:ascii="Times New Roman" w:hAnsi="Times New Roman" w:cs="Times New Roman"/>
          <w:b/>
          <w:sz w:val="24"/>
          <w:szCs w:val="24"/>
        </w:rPr>
        <w:t>siūlyti atleisti juos iš pareigų</w:t>
      </w:r>
      <w:r w:rsidR="002F1169">
        <w:rPr>
          <w:rFonts w:ascii="Times New Roman" w:hAnsi="Times New Roman" w:cs="Times New Roman"/>
          <w:sz w:val="24"/>
          <w:szCs w:val="24"/>
        </w:rPr>
        <w:t>...“. Reglamentas tiesiogiai nenumato pareigos prieš renkant naują atleisti esamą</w:t>
      </w:r>
      <w:r w:rsidR="002F1169" w:rsidRPr="002F1169">
        <w:rPr>
          <w:rFonts w:ascii="Times New Roman" w:hAnsi="Times New Roman" w:cs="Times New Roman"/>
          <w:sz w:val="24"/>
          <w:szCs w:val="24"/>
        </w:rPr>
        <w:t xml:space="preserve"> </w:t>
      </w:r>
      <w:r w:rsidR="002F1169">
        <w:rPr>
          <w:rFonts w:ascii="Times New Roman" w:hAnsi="Times New Roman" w:cs="Times New Roman"/>
          <w:sz w:val="24"/>
          <w:szCs w:val="24"/>
        </w:rPr>
        <w:t xml:space="preserve">komiteto pirmininką, iš sisteminės ir loginės analizės darytina išvada, kad tai turi būti daroma. </w:t>
      </w:r>
    </w:p>
    <w:p w:rsidR="00BF43A5" w:rsidRDefault="00D04120"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6. Komisija, išklausiusi pareiškėją, Savivaldybės administracijos atstovus, susipažinusi su visa surinkta medžiaga ir ją įvertinusi,  mano, kad sąvokos</w:t>
      </w:r>
      <w:r w:rsidRPr="00D04120">
        <w:rPr>
          <w:rFonts w:ascii="Times New Roman" w:hAnsi="Times New Roman" w:cs="Times New Roman"/>
          <w:sz w:val="24"/>
          <w:szCs w:val="24"/>
        </w:rPr>
        <w:t xml:space="preserve"> „raštu“ ir „elektroniniu paštu“ Reglamente nėra tapačios, tai yra dvi atskiros pranešimų pateikimo formos, todėl siūlymo sušaukti Komiteto posėdį pateikimas elektroniniu paštu neatitiko Reglamento 33 straipsnio 7 dalies reikalavimų.</w:t>
      </w:r>
      <w:r>
        <w:rPr>
          <w:rFonts w:ascii="Times New Roman" w:hAnsi="Times New Roman" w:cs="Times New Roman"/>
          <w:sz w:val="24"/>
          <w:szCs w:val="24"/>
        </w:rPr>
        <w:t xml:space="preserve"> Kitus V. Martikonio skunde pateiktus teiginius (mero potvarkio pateikimo, atšaukimo procedūros), nesant aiškaus reglamentavimo, Komisija pažeidimais pripažinti negali. Komisija mano, kad  tikslinga kreiptis į </w:t>
      </w:r>
      <w:r w:rsidRPr="00D04120">
        <w:rPr>
          <w:rFonts w:ascii="Times New Roman" w:hAnsi="Times New Roman" w:cs="Times New Roman"/>
          <w:sz w:val="24"/>
          <w:szCs w:val="24"/>
        </w:rPr>
        <w:t>Reglamento redakcinę komisiją ir siūlyti pakoreguoti ir papildyti Reglamento nuostatas</w:t>
      </w:r>
      <w:r w:rsidR="00A52F6A">
        <w:rPr>
          <w:rFonts w:ascii="Times New Roman" w:hAnsi="Times New Roman" w:cs="Times New Roman"/>
          <w:sz w:val="24"/>
          <w:szCs w:val="24"/>
        </w:rPr>
        <w:t>.</w:t>
      </w:r>
    </w:p>
    <w:p w:rsidR="00024907" w:rsidRPr="004A0D28" w:rsidRDefault="00024907" w:rsidP="00024907">
      <w:pPr>
        <w:tabs>
          <w:tab w:val="left" w:pos="851"/>
        </w:tabs>
        <w:ind w:firstLine="709"/>
        <w:jc w:val="both"/>
        <w:rPr>
          <w:rFonts w:ascii="Times New Roman" w:eastAsia="Times New Roman" w:hAnsi="Times New Roman" w:cs="Times New Roman"/>
          <w:b/>
          <w:sz w:val="24"/>
          <w:szCs w:val="24"/>
        </w:rPr>
      </w:pPr>
      <w:r w:rsidRPr="008554C6">
        <w:rPr>
          <w:rFonts w:ascii="Times New Roman" w:hAnsi="Times New Roman" w:cs="Times New Roman"/>
          <w:b/>
          <w:sz w:val="24"/>
          <w:szCs w:val="24"/>
        </w:rPr>
        <w:tab/>
        <w:t xml:space="preserve">Komisija, išnagrinėjusi </w:t>
      </w:r>
      <w:r>
        <w:rPr>
          <w:rFonts w:ascii="Times New Roman" w:hAnsi="Times New Roman" w:cs="Times New Roman"/>
          <w:b/>
          <w:sz w:val="24"/>
          <w:szCs w:val="24"/>
        </w:rPr>
        <w:t xml:space="preserve">Vidmanto Martikonio </w:t>
      </w:r>
      <w:r w:rsidRPr="008554C6">
        <w:rPr>
          <w:rFonts w:ascii="Times New Roman" w:hAnsi="Times New Roman" w:cs="Times New Roman"/>
          <w:b/>
          <w:sz w:val="24"/>
          <w:szCs w:val="24"/>
        </w:rPr>
        <w:t xml:space="preserve">skundą ir vadovaudamasi </w:t>
      </w:r>
      <w:r w:rsidRPr="004A0D28">
        <w:rPr>
          <w:rFonts w:ascii="Times New Roman" w:eastAsia="Times New Roman" w:hAnsi="Times New Roman" w:cs="Times New Roman"/>
          <w:b/>
          <w:sz w:val="24"/>
          <w:szCs w:val="24"/>
        </w:rPr>
        <w:t>Vilniaus miesto savivaldybės tarybos 2016 m. vasario 24 d. sprendimu Nr. 1-347 (2018 m. sausio 17 d.  sprendimo Nr</w:t>
      </w:r>
      <w:r w:rsidRPr="00864E5C">
        <w:rPr>
          <w:rFonts w:ascii="Times New Roman" w:eastAsia="Times New Roman" w:hAnsi="Times New Roman" w:cs="Times New Roman"/>
          <w:b/>
          <w:sz w:val="24"/>
          <w:szCs w:val="24"/>
        </w:rPr>
        <w:t>. 1-1334</w:t>
      </w:r>
      <w:r w:rsidRPr="004A0D28">
        <w:rPr>
          <w:rFonts w:ascii="Times New Roman" w:eastAsia="Times New Roman" w:hAnsi="Times New Roman" w:cs="Times New Roman"/>
          <w:b/>
          <w:sz w:val="24"/>
          <w:szCs w:val="24"/>
        </w:rPr>
        <w:t xml:space="preserve"> redakcija) </w:t>
      </w:r>
      <w:r>
        <w:rPr>
          <w:rFonts w:ascii="Times New Roman" w:eastAsia="Times New Roman" w:hAnsi="Times New Roman" w:cs="Times New Roman"/>
          <w:b/>
          <w:sz w:val="24"/>
          <w:szCs w:val="24"/>
        </w:rPr>
        <w:t xml:space="preserve">patvirtintų </w:t>
      </w:r>
      <w:r w:rsidRPr="004A0D28">
        <w:rPr>
          <w:rFonts w:ascii="Times New Roman" w:eastAsia="Times New Roman" w:hAnsi="Times New Roman" w:cs="Times New Roman"/>
          <w:b/>
          <w:sz w:val="24"/>
          <w:szCs w:val="24"/>
        </w:rPr>
        <w:t>Vilniaus miesto savivaldybės tarybos Etikos komisijos veiklos nuostatų</w:t>
      </w:r>
      <w:r>
        <w:rPr>
          <w:rFonts w:ascii="Times New Roman" w:eastAsia="Times New Roman" w:hAnsi="Times New Roman" w:cs="Times New Roman"/>
          <w:b/>
          <w:sz w:val="24"/>
          <w:szCs w:val="24"/>
        </w:rPr>
        <w:t xml:space="preserve"> 41.2 </w:t>
      </w:r>
      <w:r w:rsidRPr="004A0D28">
        <w:rPr>
          <w:rFonts w:ascii="Times New Roman" w:eastAsia="Times New Roman" w:hAnsi="Times New Roman" w:cs="Times New Roman"/>
          <w:b/>
          <w:sz w:val="24"/>
          <w:szCs w:val="24"/>
        </w:rPr>
        <w:t>ir 43 punktais</w:t>
      </w:r>
      <w:r>
        <w:rPr>
          <w:rFonts w:ascii="Times New Roman" w:eastAsia="Times New Roman" w:hAnsi="Times New Roman" w:cs="Times New Roman"/>
          <w:b/>
          <w:sz w:val="24"/>
          <w:szCs w:val="24"/>
        </w:rPr>
        <w:t xml:space="preserve"> </w:t>
      </w:r>
      <w:r w:rsidRPr="008554C6">
        <w:rPr>
          <w:rFonts w:ascii="Times New Roman" w:hAnsi="Times New Roman" w:cs="Times New Roman"/>
          <w:b/>
          <w:sz w:val="24"/>
          <w:szCs w:val="24"/>
        </w:rPr>
        <w:t xml:space="preserve">bei byloje nustatytomis faktinėmis aplinkybėmis,                                      </w:t>
      </w:r>
    </w:p>
    <w:p w:rsidR="00024907" w:rsidRDefault="00024907" w:rsidP="00024907">
      <w:pPr>
        <w:tabs>
          <w:tab w:val="left" w:pos="851"/>
        </w:tabs>
        <w:spacing w:after="0"/>
        <w:jc w:val="both"/>
        <w:rPr>
          <w:rFonts w:ascii="Times New Roman" w:hAnsi="Times New Roman" w:cs="Times New Roman"/>
          <w:b/>
          <w:sz w:val="24"/>
          <w:szCs w:val="24"/>
        </w:rPr>
      </w:pPr>
      <w:r w:rsidRPr="008554C6">
        <w:rPr>
          <w:rFonts w:ascii="Times New Roman" w:hAnsi="Times New Roman" w:cs="Times New Roman"/>
          <w:b/>
          <w:sz w:val="24"/>
          <w:szCs w:val="24"/>
        </w:rPr>
        <w:tab/>
        <w:t>n u s p r e n d ė:</w:t>
      </w:r>
    </w:p>
    <w:p w:rsidR="00A52F6A" w:rsidRDefault="00A52F6A" w:rsidP="00A52F6A">
      <w:pPr>
        <w:shd w:val="clear" w:color="auto" w:fill="FFFFFF"/>
        <w:spacing w:after="0"/>
        <w:ind w:firstLine="851"/>
        <w:jc w:val="both"/>
        <w:rPr>
          <w:rFonts w:ascii="Times New Roman" w:hAnsi="Times New Roman" w:cs="Times New Roman"/>
          <w:sz w:val="24"/>
          <w:szCs w:val="24"/>
        </w:rPr>
      </w:pPr>
    </w:p>
    <w:p w:rsidR="00A52F6A" w:rsidRPr="00A52F6A" w:rsidRDefault="00A52F6A" w:rsidP="00A52F6A">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024907">
        <w:rPr>
          <w:rFonts w:ascii="Times New Roman" w:hAnsi="Times New Roman" w:cs="Times New Roman"/>
          <w:sz w:val="24"/>
          <w:szCs w:val="24"/>
        </w:rPr>
        <w:t xml:space="preserve"> Konstatuoti</w:t>
      </w:r>
      <w:r>
        <w:rPr>
          <w:rFonts w:ascii="Times New Roman" w:hAnsi="Times New Roman" w:cs="Times New Roman"/>
          <w:sz w:val="24"/>
          <w:szCs w:val="24"/>
        </w:rPr>
        <w:t xml:space="preserve">, kad </w:t>
      </w:r>
      <w:r w:rsidRPr="00A52F6A">
        <w:rPr>
          <w:rFonts w:ascii="Times New Roman" w:hAnsi="Times New Roman" w:cs="Times New Roman"/>
          <w:sz w:val="24"/>
          <w:szCs w:val="24"/>
        </w:rPr>
        <w:t xml:space="preserve">Vilniaus miesto savivaldybės tarybos Ekonomikos ir finansų komiteto 2017-12-21 posėdis </w:t>
      </w:r>
      <w:r>
        <w:rPr>
          <w:rFonts w:ascii="Times New Roman" w:hAnsi="Times New Roman" w:cs="Times New Roman"/>
          <w:sz w:val="24"/>
          <w:szCs w:val="24"/>
        </w:rPr>
        <w:t xml:space="preserve">1/3 </w:t>
      </w:r>
      <w:r w:rsidRPr="00A52F6A">
        <w:rPr>
          <w:rFonts w:ascii="Times New Roman" w:hAnsi="Times New Roman" w:cs="Times New Roman"/>
          <w:sz w:val="24"/>
          <w:szCs w:val="24"/>
        </w:rPr>
        <w:t xml:space="preserve">komiteto narių iniciatyva buvo sušauktas pažeidžiant Vilniaus miesto savivaldybės tarybos reglamento 33 straipsnio 7 punktą. </w:t>
      </w:r>
    </w:p>
    <w:p w:rsidR="00A52F6A" w:rsidRPr="00A52F6A" w:rsidRDefault="00A52F6A" w:rsidP="00A52F6A">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A52F6A">
        <w:rPr>
          <w:rFonts w:ascii="Times New Roman" w:hAnsi="Times New Roman" w:cs="Times New Roman"/>
          <w:sz w:val="24"/>
          <w:szCs w:val="24"/>
        </w:rPr>
        <w:t>Kreiptis į Reglamento redakcinę komisiją ir siūlyti jį ti</w:t>
      </w:r>
      <w:r w:rsidR="00635CD5">
        <w:rPr>
          <w:rFonts w:ascii="Times New Roman" w:hAnsi="Times New Roman" w:cs="Times New Roman"/>
          <w:sz w:val="24"/>
          <w:szCs w:val="24"/>
        </w:rPr>
        <w:t xml:space="preserve">kslinti: aiškiai </w:t>
      </w:r>
      <w:r w:rsidRPr="00A52F6A">
        <w:rPr>
          <w:rFonts w:ascii="Times New Roman" w:hAnsi="Times New Roman" w:cs="Times New Roman"/>
          <w:sz w:val="24"/>
          <w:szCs w:val="24"/>
        </w:rPr>
        <w:t>apibrėžti kreipimosi raštu sąvoką Reglamente</w:t>
      </w:r>
      <w:r w:rsidR="00635CD5">
        <w:rPr>
          <w:rFonts w:ascii="Times New Roman" w:hAnsi="Times New Roman" w:cs="Times New Roman"/>
          <w:sz w:val="24"/>
          <w:szCs w:val="24"/>
        </w:rPr>
        <w:t xml:space="preserve"> (atitinkamai pašalinti </w:t>
      </w:r>
      <w:r w:rsidR="00635CD5" w:rsidRPr="00635CD5">
        <w:rPr>
          <w:rFonts w:ascii="Times New Roman" w:hAnsi="Times New Roman" w:cs="Times New Roman"/>
          <w:sz w:val="24"/>
          <w:szCs w:val="24"/>
        </w:rPr>
        <w:t xml:space="preserve">5 </w:t>
      </w:r>
      <w:r w:rsidR="00635CD5">
        <w:rPr>
          <w:rFonts w:ascii="Times New Roman" w:hAnsi="Times New Roman" w:cs="Times New Roman"/>
          <w:sz w:val="24"/>
          <w:szCs w:val="24"/>
        </w:rPr>
        <w:t>straipsnio 3 dalies  3.1 punkto dviprasmiškumą)</w:t>
      </w:r>
      <w:r w:rsidRPr="00A52F6A">
        <w:rPr>
          <w:rFonts w:ascii="Times New Roman" w:hAnsi="Times New Roman" w:cs="Times New Roman"/>
          <w:sz w:val="24"/>
          <w:szCs w:val="24"/>
        </w:rPr>
        <w:t xml:space="preserve">; </w:t>
      </w:r>
      <w:r w:rsidR="00635CD5">
        <w:rPr>
          <w:rFonts w:ascii="Times New Roman" w:hAnsi="Times New Roman" w:cs="Times New Roman"/>
          <w:sz w:val="24"/>
          <w:szCs w:val="24"/>
        </w:rPr>
        <w:t xml:space="preserve">taip pat </w:t>
      </w:r>
      <w:r w:rsidRPr="00A52F6A">
        <w:rPr>
          <w:rFonts w:ascii="Times New Roman" w:hAnsi="Times New Roman" w:cs="Times New Roman"/>
          <w:sz w:val="24"/>
          <w:szCs w:val="24"/>
        </w:rPr>
        <w:t>aiškiai suformuluoti, kokia tvarka gali būti atšaukiamas Tarybos komiteto pirmininkas; konkrečiai įvardinti tvarką</w:t>
      </w:r>
      <w:r>
        <w:rPr>
          <w:rFonts w:ascii="Times New Roman" w:hAnsi="Times New Roman" w:cs="Times New Roman"/>
          <w:sz w:val="24"/>
          <w:szCs w:val="24"/>
        </w:rPr>
        <w:t xml:space="preserve"> ir terminus</w:t>
      </w:r>
      <w:r w:rsidRPr="00A52F6A">
        <w:rPr>
          <w:rFonts w:ascii="Times New Roman" w:hAnsi="Times New Roman" w:cs="Times New Roman"/>
          <w:sz w:val="24"/>
          <w:szCs w:val="24"/>
        </w:rPr>
        <w:t xml:space="preserve">, kada meras gali teikti į pareigas naują komiteto pirmininką. </w:t>
      </w:r>
    </w:p>
    <w:p w:rsidR="00024907" w:rsidRDefault="007C183A" w:rsidP="00024907">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024907" w:rsidRPr="004A0D28">
        <w:rPr>
          <w:rFonts w:ascii="Times New Roman" w:hAnsi="Times New Roman" w:cs="Times New Roman"/>
          <w:sz w:val="24"/>
          <w:szCs w:val="24"/>
        </w:rPr>
        <w:t xml:space="preserve">. Apie </w:t>
      </w:r>
      <w:r w:rsidR="00024907">
        <w:rPr>
          <w:rFonts w:ascii="Times New Roman" w:hAnsi="Times New Roman" w:cs="Times New Roman"/>
          <w:sz w:val="24"/>
          <w:szCs w:val="24"/>
        </w:rPr>
        <w:t xml:space="preserve">priimtą sprendimą </w:t>
      </w:r>
      <w:r w:rsidR="00024907" w:rsidRPr="004A0D28">
        <w:rPr>
          <w:rFonts w:ascii="Times New Roman" w:hAnsi="Times New Roman" w:cs="Times New Roman"/>
          <w:sz w:val="24"/>
          <w:szCs w:val="24"/>
        </w:rPr>
        <w:t xml:space="preserve">informuoti </w:t>
      </w:r>
      <w:r w:rsidR="00024907">
        <w:rPr>
          <w:rFonts w:ascii="Times New Roman" w:hAnsi="Times New Roman" w:cs="Times New Roman"/>
          <w:sz w:val="24"/>
          <w:szCs w:val="24"/>
        </w:rPr>
        <w:t>pareiškėją</w:t>
      </w:r>
      <w:r>
        <w:rPr>
          <w:rFonts w:ascii="Times New Roman" w:hAnsi="Times New Roman" w:cs="Times New Roman"/>
          <w:sz w:val="24"/>
          <w:szCs w:val="24"/>
        </w:rPr>
        <w:t xml:space="preserve"> V. Martikonį</w:t>
      </w:r>
      <w:r w:rsidR="00024907">
        <w:rPr>
          <w:rFonts w:ascii="Times New Roman" w:hAnsi="Times New Roman" w:cs="Times New Roman"/>
          <w:sz w:val="24"/>
          <w:szCs w:val="24"/>
        </w:rPr>
        <w:t xml:space="preserve">. </w:t>
      </w:r>
    </w:p>
    <w:p w:rsidR="0055455A" w:rsidRDefault="007C183A" w:rsidP="007C183A">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4</w:t>
      </w:r>
      <w:r w:rsidR="00024907" w:rsidRPr="004A0D28">
        <w:rPr>
          <w:rFonts w:ascii="Times New Roman" w:hAnsi="Times New Roman" w:cs="Times New Roman"/>
          <w:sz w:val="24"/>
          <w:szCs w:val="24"/>
        </w:rPr>
        <w:t>. Komisijos sprendimą paskelbti Savivaldybės interneto svetainėje.</w:t>
      </w:r>
    </w:p>
    <w:p w:rsidR="007C183A" w:rsidRDefault="007C183A" w:rsidP="007C183A">
      <w:pPr>
        <w:shd w:val="clear" w:color="auto" w:fill="FFFFFF"/>
        <w:spacing w:after="0"/>
        <w:ind w:firstLine="851"/>
        <w:jc w:val="both"/>
        <w:rPr>
          <w:rFonts w:ascii="Times New Roman" w:hAnsi="Times New Roman" w:cs="Times New Roman"/>
          <w:sz w:val="24"/>
          <w:szCs w:val="24"/>
        </w:rPr>
      </w:pPr>
    </w:p>
    <w:p w:rsidR="007233E4" w:rsidRPr="007C183A" w:rsidRDefault="007233E4" w:rsidP="00024907">
      <w:pPr>
        <w:spacing w:after="0"/>
        <w:jc w:val="both"/>
        <w:rPr>
          <w:rFonts w:ascii="Times New Roman" w:hAnsi="Times New Roman" w:cs="Times New Roman"/>
          <w:sz w:val="24"/>
          <w:szCs w:val="24"/>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7233E4" w:rsidRPr="008554C6" w:rsidRDefault="007233E4" w:rsidP="004A0D28">
            <w:pPr>
              <w:spacing w:line="276" w:lineRule="auto"/>
              <w:rPr>
                <w:rFonts w:ascii="Times New Roman" w:hAnsi="Times New Roman" w:cs="Times New Roman"/>
                <w:sz w:val="24"/>
                <w:szCs w:val="24"/>
              </w:rPr>
            </w:pPr>
            <w:r w:rsidRPr="008554C6">
              <w:rPr>
                <w:rFonts w:ascii="Times New Roman" w:hAnsi="Times New Roman" w:cs="Times New Roman"/>
                <w:sz w:val="24"/>
                <w:szCs w:val="24"/>
              </w:rPr>
              <w:t>Komisijos pirminink</w:t>
            </w:r>
            <w:r w:rsidR="004A0D28">
              <w:rPr>
                <w:rFonts w:ascii="Times New Roman" w:hAnsi="Times New Roman" w:cs="Times New Roman"/>
                <w:sz w:val="24"/>
                <w:szCs w:val="24"/>
              </w:rPr>
              <w:t>ė</w:t>
            </w:r>
          </w:p>
        </w:tc>
        <w:tc>
          <w:tcPr>
            <w:tcW w:w="3285" w:type="dxa"/>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7233E4" w:rsidRPr="008554C6" w:rsidRDefault="004A0D28" w:rsidP="008554C6">
            <w:pPr>
              <w:spacing w:line="276" w:lineRule="auto"/>
              <w:jc w:val="right"/>
              <w:rPr>
                <w:rFonts w:ascii="Times New Roman" w:hAnsi="Times New Roman" w:cs="Times New Roman"/>
                <w:sz w:val="24"/>
                <w:szCs w:val="24"/>
              </w:rPr>
            </w:pPr>
            <w:r>
              <w:rPr>
                <w:rFonts w:ascii="Times New Roman" w:hAnsi="Times New Roman" w:cs="Times New Roman"/>
                <w:sz w:val="24"/>
                <w:szCs w:val="24"/>
              </w:rPr>
              <w:t>Aldona Šventickienė</w:t>
            </w:r>
          </w:p>
        </w:tc>
      </w:tr>
    </w:tbl>
    <w:p w:rsidR="000A704D" w:rsidRPr="00496892" w:rsidRDefault="000A704D" w:rsidP="007C183A">
      <w:pPr>
        <w:jc w:val="center"/>
        <w:rPr>
          <w:rFonts w:ascii="Times New Roman" w:hAnsi="Times New Roman" w:cs="Times New Roman"/>
          <w:sz w:val="20"/>
          <w:szCs w:val="20"/>
        </w:rPr>
      </w:pPr>
    </w:p>
    <w:sectPr w:rsidR="000A704D" w:rsidRPr="00496892" w:rsidSect="00CF4A8D">
      <w:headerReference w:type="default" r:id="rId11"/>
      <w:footerReference w:type="default" r:id="rId12"/>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D0D" w:rsidRDefault="008E4D0D" w:rsidP="00593D79">
      <w:pPr>
        <w:spacing w:after="0" w:line="240" w:lineRule="auto"/>
      </w:pPr>
      <w:r>
        <w:separator/>
      </w:r>
    </w:p>
  </w:endnote>
  <w:endnote w:type="continuationSeparator" w:id="0">
    <w:p w:rsidR="008E4D0D" w:rsidRDefault="008E4D0D"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D0D" w:rsidRDefault="008E4D0D" w:rsidP="00593D79">
      <w:pPr>
        <w:spacing w:after="0" w:line="240" w:lineRule="auto"/>
      </w:pPr>
      <w:r>
        <w:separator/>
      </w:r>
    </w:p>
  </w:footnote>
  <w:footnote w:type="continuationSeparator" w:id="0">
    <w:p w:rsidR="008E4D0D" w:rsidRDefault="008E4D0D"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9A21A9">
          <w:rPr>
            <w:rFonts w:ascii="Times New Roman" w:hAnsi="Times New Roman" w:cs="Times New Roman"/>
            <w:noProof/>
            <w:sz w:val="24"/>
            <w:szCs w:val="24"/>
          </w:rPr>
          <w:t>4</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0D299F5B" wp14:editId="10D30F7F">
          <wp:extent cx="571500" cy="600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1497"/>
    <w:rsid w:val="00016F4A"/>
    <w:rsid w:val="00017D51"/>
    <w:rsid w:val="00024907"/>
    <w:rsid w:val="00024DE7"/>
    <w:rsid w:val="000301AC"/>
    <w:rsid w:val="0003025B"/>
    <w:rsid w:val="00033D18"/>
    <w:rsid w:val="000366CD"/>
    <w:rsid w:val="00043801"/>
    <w:rsid w:val="00044E43"/>
    <w:rsid w:val="000611E0"/>
    <w:rsid w:val="0006221D"/>
    <w:rsid w:val="0007574E"/>
    <w:rsid w:val="00085E40"/>
    <w:rsid w:val="00086D27"/>
    <w:rsid w:val="00087634"/>
    <w:rsid w:val="00087AD4"/>
    <w:rsid w:val="0009142B"/>
    <w:rsid w:val="00097677"/>
    <w:rsid w:val="000A1BA9"/>
    <w:rsid w:val="000A704D"/>
    <w:rsid w:val="000A7ADD"/>
    <w:rsid w:val="000B335D"/>
    <w:rsid w:val="000B5728"/>
    <w:rsid w:val="000B6C72"/>
    <w:rsid w:val="000B7506"/>
    <w:rsid w:val="000C11BD"/>
    <w:rsid w:val="000D1E33"/>
    <w:rsid w:val="000D2916"/>
    <w:rsid w:val="000D2A17"/>
    <w:rsid w:val="000D30C0"/>
    <w:rsid w:val="000D4D35"/>
    <w:rsid w:val="000E4C0E"/>
    <w:rsid w:val="00102B19"/>
    <w:rsid w:val="00114C41"/>
    <w:rsid w:val="00114C6E"/>
    <w:rsid w:val="00117DBB"/>
    <w:rsid w:val="0012001E"/>
    <w:rsid w:val="00121731"/>
    <w:rsid w:val="0012211C"/>
    <w:rsid w:val="001223AD"/>
    <w:rsid w:val="00133013"/>
    <w:rsid w:val="00134160"/>
    <w:rsid w:val="001358B1"/>
    <w:rsid w:val="001432C7"/>
    <w:rsid w:val="00143D34"/>
    <w:rsid w:val="00146E22"/>
    <w:rsid w:val="0015669D"/>
    <w:rsid w:val="001566E2"/>
    <w:rsid w:val="00156A0D"/>
    <w:rsid w:val="0016279F"/>
    <w:rsid w:val="00163F66"/>
    <w:rsid w:val="001648AD"/>
    <w:rsid w:val="00167869"/>
    <w:rsid w:val="001841BB"/>
    <w:rsid w:val="001872C1"/>
    <w:rsid w:val="001954D4"/>
    <w:rsid w:val="00197CC8"/>
    <w:rsid w:val="001A0BFA"/>
    <w:rsid w:val="001A4CC7"/>
    <w:rsid w:val="001B6AF9"/>
    <w:rsid w:val="001C213D"/>
    <w:rsid w:val="001E14BD"/>
    <w:rsid w:val="001E15BF"/>
    <w:rsid w:val="001E5415"/>
    <w:rsid w:val="001F2FE7"/>
    <w:rsid w:val="001F38C5"/>
    <w:rsid w:val="002075DB"/>
    <w:rsid w:val="00211165"/>
    <w:rsid w:val="002113B9"/>
    <w:rsid w:val="0021223A"/>
    <w:rsid w:val="00215806"/>
    <w:rsid w:val="002164EE"/>
    <w:rsid w:val="0022135C"/>
    <w:rsid w:val="002315EB"/>
    <w:rsid w:val="0023215F"/>
    <w:rsid w:val="00254143"/>
    <w:rsid w:val="00266BB2"/>
    <w:rsid w:val="00270B55"/>
    <w:rsid w:val="00280B16"/>
    <w:rsid w:val="002822E1"/>
    <w:rsid w:val="00282771"/>
    <w:rsid w:val="002935DF"/>
    <w:rsid w:val="002939E1"/>
    <w:rsid w:val="00295273"/>
    <w:rsid w:val="002B37B3"/>
    <w:rsid w:val="002B6C95"/>
    <w:rsid w:val="002C0BE2"/>
    <w:rsid w:val="002C0C8D"/>
    <w:rsid w:val="002D1761"/>
    <w:rsid w:val="002D75D7"/>
    <w:rsid w:val="002F1169"/>
    <w:rsid w:val="00302A16"/>
    <w:rsid w:val="00303099"/>
    <w:rsid w:val="0030568E"/>
    <w:rsid w:val="0030685B"/>
    <w:rsid w:val="00307D8F"/>
    <w:rsid w:val="003141DC"/>
    <w:rsid w:val="0031535E"/>
    <w:rsid w:val="003218F8"/>
    <w:rsid w:val="003330EE"/>
    <w:rsid w:val="0033609A"/>
    <w:rsid w:val="0033779A"/>
    <w:rsid w:val="00340180"/>
    <w:rsid w:val="00346CBA"/>
    <w:rsid w:val="003474B4"/>
    <w:rsid w:val="003517A7"/>
    <w:rsid w:val="0036619F"/>
    <w:rsid w:val="00371E19"/>
    <w:rsid w:val="00384362"/>
    <w:rsid w:val="00386E9F"/>
    <w:rsid w:val="00387E41"/>
    <w:rsid w:val="00390E7B"/>
    <w:rsid w:val="0039212C"/>
    <w:rsid w:val="003939F1"/>
    <w:rsid w:val="00394A47"/>
    <w:rsid w:val="00396109"/>
    <w:rsid w:val="003977E9"/>
    <w:rsid w:val="003D34F9"/>
    <w:rsid w:val="003D38FE"/>
    <w:rsid w:val="003D557F"/>
    <w:rsid w:val="003D6DC0"/>
    <w:rsid w:val="003F46E9"/>
    <w:rsid w:val="0041449E"/>
    <w:rsid w:val="00417156"/>
    <w:rsid w:val="004310B8"/>
    <w:rsid w:val="00432375"/>
    <w:rsid w:val="00434D2F"/>
    <w:rsid w:val="00436A08"/>
    <w:rsid w:val="0045189E"/>
    <w:rsid w:val="004519A4"/>
    <w:rsid w:val="004551EF"/>
    <w:rsid w:val="00461007"/>
    <w:rsid w:val="00470FED"/>
    <w:rsid w:val="004718E8"/>
    <w:rsid w:val="00485AB4"/>
    <w:rsid w:val="00493DC1"/>
    <w:rsid w:val="00495DE9"/>
    <w:rsid w:val="00496892"/>
    <w:rsid w:val="004A0D28"/>
    <w:rsid w:val="004A4B51"/>
    <w:rsid w:val="004A4F90"/>
    <w:rsid w:val="004A602B"/>
    <w:rsid w:val="004B029E"/>
    <w:rsid w:val="004B3C7E"/>
    <w:rsid w:val="004B3C8E"/>
    <w:rsid w:val="004B6B36"/>
    <w:rsid w:val="004C6775"/>
    <w:rsid w:val="004D7919"/>
    <w:rsid w:val="004E2D23"/>
    <w:rsid w:val="004E6A16"/>
    <w:rsid w:val="004F5C46"/>
    <w:rsid w:val="00502386"/>
    <w:rsid w:val="005044CF"/>
    <w:rsid w:val="005044D0"/>
    <w:rsid w:val="00505793"/>
    <w:rsid w:val="0051314E"/>
    <w:rsid w:val="00521448"/>
    <w:rsid w:val="00527C59"/>
    <w:rsid w:val="00530002"/>
    <w:rsid w:val="00531994"/>
    <w:rsid w:val="00535EF8"/>
    <w:rsid w:val="005410EC"/>
    <w:rsid w:val="0054759D"/>
    <w:rsid w:val="005515BC"/>
    <w:rsid w:val="0055455A"/>
    <w:rsid w:val="00563853"/>
    <w:rsid w:val="00570352"/>
    <w:rsid w:val="00573775"/>
    <w:rsid w:val="00580CA5"/>
    <w:rsid w:val="005874E3"/>
    <w:rsid w:val="00590105"/>
    <w:rsid w:val="00593D79"/>
    <w:rsid w:val="005947DA"/>
    <w:rsid w:val="005A16EF"/>
    <w:rsid w:val="005B59AB"/>
    <w:rsid w:val="005C5A36"/>
    <w:rsid w:val="005C6093"/>
    <w:rsid w:val="005D2B7B"/>
    <w:rsid w:val="005D4B90"/>
    <w:rsid w:val="005F0370"/>
    <w:rsid w:val="005F0C50"/>
    <w:rsid w:val="005F3C48"/>
    <w:rsid w:val="005F4238"/>
    <w:rsid w:val="005F430C"/>
    <w:rsid w:val="005F7EB0"/>
    <w:rsid w:val="006167FA"/>
    <w:rsid w:val="00624706"/>
    <w:rsid w:val="00631A21"/>
    <w:rsid w:val="00635A6C"/>
    <w:rsid w:val="00635CD5"/>
    <w:rsid w:val="00635FB3"/>
    <w:rsid w:val="006438DE"/>
    <w:rsid w:val="00644437"/>
    <w:rsid w:val="00645E1F"/>
    <w:rsid w:val="00647C12"/>
    <w:rsid w:val="0065046E"/>
    <w:rsid w:val="0065655D"/>
    <w:rsid w:val="006661C0"/>
    <w:rsid w:val="00671E68"/>
    <w:rsid w:val="00676CBF"/>
    <w:rsid w:val="00684B56"/>
    <w:rsid w:val="00687331"/>
    <w:rsid w:val="00693AD9"/>
    <w:rsid w:val="00694716"/>
    <w:rsid w:val="00697135"/>
    <w:rsid w:val="006A087C"/>
    <w:rsid w:val="006A109B"/>
    <w:rsid w:val="006A147B"/>
    <w:rsid w:val="006A21E5"/>
    <w:rsid w:val="006A24D2"/>
    <w:rsid w:val="006C154D"/>
    <w:rsid w:val="006D0035"/>
    <w:rsid w:val="006D3AFA"/>
    <w:rsid w:val="006D3FF5"/>
    <w:rsid w:val="006D5D30"/>
    <w:rsid w:val="006D7CFA"/>
    <w:rsid w:val="006E43B0"/>
    <w:rsid w:val="006E54DC"/>
    <w:rsid w:val="006E59CE"/>
    <w:rsid w:val="006E5BAD"/>
    <w:rsid w:val="006F04E3"/>
    <w:rsid w:val="006F67A1"/>
    <w:rsid w:val="006F7C38"/>
    <w:rsid w:val="00702E6B"/>
    <w:rsid w:val="007063CD"/>
    <w:rsid w:val="00717102"/>
    <w:rsid w:val="007233E4"/>
    <w:rsid w:val="007237C9"/>
    <w:rsid w:val="00725FD6"/>
    <w:rsid w:val="00731FB8"/>
    <w:rsid w:val="00732237"/>
    <w:rsid w:val="00737458"/>
    <w:rsid w:val="007458E0"/>
    <w:rsid w:val="00752E7B"/>
    <w:rsid w:val="00754313"/>
    <w:rsid w:val="00755792"/>
    <w:rsid w:val="00767E15"/>
    <w:rsid w:val="00781118"/>
    <w:rsid w:val="00782E49"/>
    <w:rsid w:val="00792439"/>
    <w:rsid w:val="007953BB"/>
    <w:rsid w:val="0079607E"/>
    <w:rsid w:val="007A2713"/>
    <w:rsid w:val="007B0C8A"/>
    <w:rsid w:val="007B11C9"/>
    <w:rsid w:val="007B410A"/>
    <w:rsid w:val="007B48CA"/>
    <w:rsid w:val="007C183A"/>
    <w:rsid w:val="007D41EE"/>
    <w:rsid w:val="007D7082"/>
    <w:rsid w:val="007E03C0"/>
    <w:rsid w:val="007F100E"/>
    <w:rsid w:val="007F489D"/>
    <w:rsid w:val="007F5240"/>
    <w:rsid w:val="008054E6"/>
    <w:rsid w:val="00806BC3"/>
    <w:rsid w:val="008149D9"/>
    <w:rsid w:val="008278CF"/>
    <w:rsid w:val="008378F7"/>
    <w:rsid w:val="008463FD"/>
    <w:rsid w:val="00854331"/>
    <w:rsid w:val="008554C6"/>
    <w:rsid w:val="00855DA2"/>
    <w:rsid w:val="00863708"/>
    <w:rsid w:val="00864E5C"/>
    <w:rsid w:val="00866CF3"/>
    <w:rsid w:val="00870007"/>
    <w:rsid w:val="008710E6"/>
    <w:rsid w:val="00891E5E"/>
    <w:rsid w:val="00892070"/>
    <w:rsid w:val="008A06F5"/>
    <w:rsid w:val="008A310C"/>
    <w:rsid w:val="008A3AB8"/>
    <w:rsid w:val="008A6482"/>
    <w:rsid w:val="008B184F"/>
    <w:rsid w:val="008B47B7"/>
    <w:rsid w:val="008B6686"/>
    <w:rsid w:val="008C29F5"/>
    <w:rsid w:val="008C4DA2"/>
    <w:rsid w:val="008C7EDA"/>
    <w:rsid w:val="008D4AC6"/>
    <w:rsid w:val="008D52FC"/>
    <w:rsid w:val="008D5724"/>
    <w:rsid w:val="008D73DB"/>
    <w:rsid w:val="008E4D0D"/>
    <w:rsid w:val="008E6245"/>
    <w:rsid w:val="008E7FA7"/>
    <w:rsid w:val="008F1FAB"/>
    <w:rsid w:val="008F3C1B"/>
    <w:rsid w:val="008F7B69"/>
    <w:rsid w:val="00902868"/>
    <w:rsid w:val="00915085"/>
    <w:rsid w:val="00916B96"/>
    <w:rsid w:val="00917541"/>
    <w:rsid w:val="009223A2"/>
    <w:rsid w:val="00927EAF"/>
    <w:rsid w:val="009440FB"/>
    <w:rsid w:val="00956AA4"/>
    <w:rsid w:val="009575B1"/>
    <w:rsid w:val="00962FCE"/>
    <w:rsid w:val="009958E6"/>
    <w:rsid w:val="009A11B3"/>
    <w:rsid w:val="009A21A9"/>
    <w:rsid w:val="009A4FA4"/>
    <w:rsid w:val="009A7344"/>
    <w:rsid w:val="009B54CF"/>
    <w:rsid w:val="009C3059"/>
    <w:rsid w:val="009C434D"/>
    <w:rsid w:val="009C7075"/>
    <w:rsid w:val="009D04A8"/>
    <w:rsid w:val="009D5850"/>
    <w:rsid w:val="009E28A2"/>
    <w:rsid w:val="009E5FDA"/>
    <w:rsid w:val="009E797F"/>
    <w:rsid w:val="009F0869"/>
    <w:rsid w:val="009F16DF"/>
    <w:rsid w:val="009F70DD"/>
    <w:rsid w:val="00A05288"/>
    <w:rsid w:val="00A109F1"/>
    <w:rsid w:val="00A122AA"/>
    <w:rsid w:val="00A15C3B"/>
    <w:rsid w:val="00A162CC"/>
    <w:rsid w:val="00A31EC7"/>
    <w:rsid w:val="00A34033"/>
    <w:rsid w:val="00A40C3C"/>
    <w:rsid w:val="00A42C8E"/>
    <w:rsid w:val="00A51580"/>
    <w:rsid w:val="00A52F6A"/>
    <w:rsid w:val="00A65019"/>
    <w:rsid w:val="00A72914"/>
    <w:rsid w:val="00A9577C"/>
    <w:rsid w:val="00A96214"/>
    <w:rsid w:val="00AA271D"/>
    <w:rsid w:val="00AB1BDA"/>
    <w:rsid w:val="00AC11C1"/>
    <w:rsid w:val="00AC3D9F"/>
    <w:rsid w:val="00AC7D25"/>
    <w:rsid w:val="00AE0163"/>
    <w:rsid w:val="00AE2D60"/>
    <w:rsid w:val="00AE538A"/>
    <w:rsid w:val="00AF5D0D"/>
    <w:rsid w:val="00AF6A47"/>
    <w:rsid w:val="00B042A7"/>
    <w:rsid w:val="00B17708"/>
    <w:rsid w:val="00B4198B"/>
    <w:rsid w:val="00B4332F"/>
    <w:rsid w:val="00B50201"/>
    <w:rsid w:val="00B508DE"/>
    <w:rsid w:val="00B568BA"/>
    <w:rsid w:val="00B60E18"/>
    <w:rsid w:val="00B61CAA"/>
    <w:rsid w:val="00B70DC3"/>
    <w:rsid w:val="00B753B0"/>
    <w:rsid w:val="00B77959"/>
    <w:rsid w:val="00B855F9"/>
    <w:rsid w:val="00B92FB0"/>
    <w:rsid w:val="00B930E3"/>
    <w:rsid w:val="00B96534"/>
    <w:rsid w:val="00B9695A"/>
    <w:rsid w:val="00BB0262"/>
    <w:rsid w:val="00BB4DBF"/>
    <w:rsid w:val="00BC3CAF"/>
    <w:rsid w:val="00BC64D4"/>
    <w:rsid w:val="00BC6962"/>
    <w:rsid w:val="00BD2E49"/>
    <w:rsid w:val="00BE03AD"/>
    <w:rsid w:val="00BE1B4D"/>
    <w:rsid w:val="00BE2E6B"/>
    <w:rsid w:val="00BE3A90"/>
    <w:rsid w:val="00BF1FD7"/>
    <w:rsid w:val="00BF3BAC"/>
    <w:rsid w:val="00BF424E"/>
    <w:rsid w:val="00BF43A5"/>
    <w:rsid w:val="00C008EC"/>
    <w:rsid w:val="00C05ABA"/>
    <w:rsid w:val="00C07428"/>
    <w:rsid w:val="00C107B0"/>
    <w:rsid w:val="00C10982"/>
    <w:rsid w:val="00C1359E"/>
    <w:rsid w:val="00C21E22"/>
    <w:rsid w:val="00C259C4"/>
    <w:rsid w:val="00C25A06"/>
    <w:rsid w:val="00C266D5"/>
    <w:rsid w:val="00C3134C"/>
    <w:rsid w:val="00C46AB1"/>
    <w:rsid w:val="00C50A35"/>
    <w:rsid w:val="00C60704"/>
    <w:rsid w:val="00C61B65"/>
    <w:rsid w:val="00C73627"/>
    <w:rsid w:val="00C850E7"/>
    <w:rsid w:val="00C9146A"/>
    <w:rsid w:val="00C933A2"/>
    <w:rsid w:val="00C971FB"/>
    <w:rsid w:val="00C9750D"/>
    <w:rsid w:val="00CC59E4"/>
    <w:rsid w:val="00CD001D"/>
    <w:rsid w:val="00CD176F"/>
    <w:rsid w:val="00CD5B75"/>
    <w:rsid w:val="00CE4F16"/>
    <w:rsid w:val="00CF4A8D"/>
    <w:rsid w:val="00CF4C04"/>
    <w:rsid w:val="00CF535B"/>
    <w:rsid w:val="00D04120"/>
    <w:rsid w:val="00D215BE"/>
    <w:rsid w:val="00D23EB1"/>
    <w:rsid w:val="00D32B09"/>
    <w:rsid w:val="00D369DE"/>
    <w:rsid w:val="00D40976"/>
    <w:rsid w:val="00D45383"/>
    <w:rsid w:val="00D567D0"/>
    <w:rsid w:val="00D62EC8"/>
    <w:rsid w:val="00D72972"/>
    <w:rsid w:val="00D901CC"/>
    <w:rsid w:val="00DA777B"/>
    <w:rsid w:val="00DB3E8C"/>
    <w:rsid w:val="00DC3FEA"/>
    <w:rsid w:val="00DC5669"/>
    <w:rsid w:val="00DE7D95"/>
    <w:rsid w:val="00DF1950"/>
    <w:rsid w:val="00DF784F"/>
    <w:rsid w:val="00E0504B"/>
    <w:rsid w:val="00E160FB"/>
    <w:rsid w:val="00E17CA1"/>
    <w:rsid w:val="00E25881"/>
    <w:rsid w:val="00E34012"/>
    <w:rsid w:val="00E4062C"/>
    <w:rsid w:val="00E433AB"/>
    <w:rsid w:val="00E44FD3"/>
    <w:rsid w:val="00E5354C"/>
    <w:rsid w:val="00E53F8E"/>
    <w:rsid w:val="00E570B1"/>
    <w:rsid w:val="00E64B8A"/>
    <w:rsid w:val="00E71BE0"/>
    <w:rsid w:val="00E75DF4"/>
    <w:rsid w:val="00E77108"/>
    <w:rsid w:val="00E84A07"/>
    <w:rsid w:val="00E92BA4"/>
    <w:rsid w:val="00E95271"/>
    <w:rsid w:val="00EB3E40"/>
    <w:rsid w:val="00EB676F"/>
    <w:rsid w:val="00EC1F5B"/>
    <w:rsid w:val="00EC4A50"/>
    <w:rsid w:val="00EC6A42"/>
    <w:rsid w:val="00EC796E"/>
    <w:rsid w:val="00ED047C"/>
    <w:rsid w:val="00ED0ED8"/>
    <w:rsid w:val="00ED2553"/>
    <w:rsid w:val="00ED5D8C"/>
    <w:rsid w:val="00EE44EC"/>
    <w:rsid w:val="00EF0F87"/>
    <w:rsid w:val="00EF79A6"/>
    <w:rsid w:val="00F04221"/>
    <w:rsid w:val="00F10789"/>
    <w:rsid w:val="00F2136C"/>
    <w:rsid w:val="00F21710"/>
    <w:rsid w:val="00F23B84"/>
    <w:rsid w:val="00F3178A"/>
    <w:rsid w:val="00F32994"/>
    <w:rsid w:val="00F32BA0"/>
    <w:rsid w:val="00F36F77"/>
    <w:rsid w:val="00F44F94"/>
    <w:rsid w:val="00F4706A"/>
    <w:rsid w:val="00F5139B"/>
    <w:rsid w:val="00F5408D"/>
    <w:rsid w:val="00F545A9"/>
    <w:rsid w:val="00F605F4"/>
    <w:rsid w:val="00F62E84"/>
    <w:rsid w:val="00F84805"/>
    <w:rsid w:val="00F91432"/>
    <w:rsid w:val="00F96AB0"/>
    <w:rsid w:val="00F9796C"/>
    <w:rsid w:val="00FA0137"/>
    <w:rsid w:val="00FA0B2E"/>
    <w:rsid w:val="00FB3F63"/>
    <w:rsid w:val="00FC7E3F"/>
    <w:rsid w:val="00FD01FC"/>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lnius.lt" TargetMode="External"/><Relationship Id="rId4" Type="http://schemas.microsoft.com/office/2007/relationships/stylesWithEffects" Target="stylesWithEffects.xml"/><Relationship Id="rId9" Type="http://schemas.openxmlformats.org/officeDocument/2006/relationships/hyperlink" Target="mailto:savivaldyb&#279;@vilniu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D9AD-A82F-4F33-B354-4B54A3DE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8573</Words>
  <Characters>4887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Brusokas</dc:creator>
  <cp:lastModifiedBy>Alma Plerpaite</cp:lastModifiedBy>
  <cp:revision>3</cp:revision>
  <cp:lastPrinted>2015-08-17T04:45:00Z</cp:lastPrinted>
  <dcterms:created xsi:type="dcterms:W3CDTF">2018-04-19T12:53:00Z</dcterms:created>
  <dcterms:modified xsi:type="dcterms:W3CDTF">2018-04-20T11:01:00Z</dcterms:modified>
</cp:coreProperties>
</file>