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54613C" w14:paraId="3B3FB3A3" w14:textId="77777777" w:rsidTr="00C43DEB">
        <w:trPr>
          <w:cantSplit/>
          <w:tblHeader/>
        </w:trPr>
        <w:tc>
          <w:tcPr>
            <w:tcW w:w="5103" w:type="dxa"/>
          </w:tcPr>
          <w:p w14:paraId="7941ED14" w14:textId="254BD587" w:rsidR="00BA1D1D" w:rsidRPr="0054613C" w:rsidRDefault="00BA1D1D" w:rsidP="00C43DEB">
            <w:pPr>
              <w:pStyle w:val="TableContents"/>
              <w:ind w:left="360"/>
            </w:pPr>
          </w:p>
        </w:tc>
        <w:tc>
          <w:tcPr>
            <w:tcW w:w="4533" w:type="dxa"/>
          </w:tcPr>
          <w:p w14:paraId="71311E16" w14:textId="77777777" w:rsidR="00BA1D1D" w:rsidRPr="0054613C" w:rsidRDefault="00BA1D1D" w:rsidP="00C43DEB">
            <w:pPr>
              <w:rPr>
                <w:lang w:val="lt-LT"/>
              </w:rPr>
            </w:pPr>
            <w:r w:rsidRPr="0054613C">
              <w:rPr>
                <w:lang w:val="lt-LT"/>
              </w:rPr>
              <w:t>PATVIRTINTA:</w:t>
            </w:r>
          </w:p>
          <w:p w14:paraId="045C1BB8" w14:textId="77777777" w:rsidR="00BA1D1D" w:rsidRPr="0054613C" w:rsidRDefault="00BA1D1D" w:rsidP="00C43DEB">
            <w:pPr>
              <w:rPr>
                <w:lang w:val="lt-LT"/>
              </w:rPr>
            </w:pPr>
            <w:r w:rsidRPr="0054613C">
              <w:rPr>
                <w:lang w:val="lt-LT"/>
              </w:rPr>
              <w:t xml:space="preserve">Vilniaus m. savivaldybės </w:t>
            </w:r>
          </w:p>
          <w:p w14:paraId="5CA020B5" w14:textId="1AA58AA2" w:rsidR="00BA1D1D" w:rsidRPr="0054613C" w:rsidRDefault="00BA1D1D" w:rsidP="00C43DEB">
            <w:pPr>
              <w:rPr>
                <w:lang w:val="lt-LT"/>
              </w:rPr>
            </w:pPr>
            <w:r w:rsidRPr="0054613C">
              <w:rPr>
                <w:lang w:val="lt-LT"/>
              </w:rPr>
              <w:t>administracijos direktori</w:t>
            </w:r>
            <w:r w:rsidR="00626103" w:rsidRPr="0054613C">
              <w:rPr>
                <w:lang w:val="lt-LT"/>
              </w:rPr>
              <w:t>aus</w:t>
            </w:r>
          </w:p>
          <w:p w14:paraId="0613A8CF" w14:textId="6AEC350D" w:rsidR="00BA1D1D" w:rsidRPr="0054613C" w:rsidRDefault="00BA1D1D" w:rsidP="00C43DEB">
            <w:pPr>
              <w:rPr>
                <w:lang w:val="lt-LT"/>
              </w:rPr>
            </w:pPr>
            <w:r w:rsidRPr="0054613C">
              <w:rPr>
                <w:lang w:val="lt-LT"/>
              </w:rPr>
              <w:t>202</w:t>
            </w:r>
            <w:r w:rsidR="0003797C" w:rsidRPr="0054613C">
              <w:rPr>
                <w:lang w:val="lt-LT"/>
              </w:rPr>
              <w:t>4</w:t>
            </w:r>
            <w:r w:rsidRPr="0054613C">
              <w:rPr>
                <w:lang w:val="lt-LT"/>
              </w:rPr>
              <w:t xml:space="preserve"> m. ___________d. įsakymu Nr. </w:t>
            </w:r>
          </w:p>
        </w:tc>
      </w:tr>
    </w:tbl>
    <w:p w14:paraId="15DB5506" w14:textId="77777777" w:rsidR="00BA1D1D" w:rsidRPr="0054613C" w:rsidRDefault="00BA1D1D" w:rsidP="00BA1D1D">
      <w:pPr>
        <w:jc w:val="center"/>
        <w:rPr>
          <w:lang w:val="lt-LT"/>
        </w:rPr>
      </w:pPr>
    </w:p>
    <w:p w14:paraId="1A5994BC" w14:textId="77777777" w:rsidR="00BA1D1D" w:rsidRPr="0054613C" w:rsidRDefault="00BA1D1D" w:rsidP="00BA1D1D">
      <w:pPr>
        <w:jc w:val="center"/>
        <w:rPr>
          <w:b/>
          <w:caps/>
          <w:lang w:val="lt-LT"/>
        </w:rPr>
      </w:pPr>
      <w:r w:rsidRPr="0054613C">
        <w:rPr>
          <w:b/>
          <w:caps/>
          <w:lang w:val="lt-LT"/>
        </w:rPr>
        <w:t xml:space="preserve">Planavimo darbų programa </w:t>
      </w:r>
    </w:p>
    <w:p w14:paraId="79ABA3B2" w14:textId="251F97FF" w:rsidR="00BA1D1D" w:rsidRPr="0054613C" w:rsidRDefault="00BA1D1D" w:rsidP="00BA1D1D">
      <w:pPr>
        <w:jc w:val="center"/>
        <w:rPr>
          <w:b/>
          <w:bCs/>
          <w:lang w:val="lt-LT"/>
        </w:rPr>
      </w:pPr>
      <w:r w:rsidRPr="0054613C">
        <w:rPr>
          <w:b/>
          <w:bCs/>
          <w:caps/>
          <w:lang w:val="lt-LT"/>
        </w:rPr>
        <w:t>detali</w:t>
      </w:r>
      <w:r w:rsidRPr="0054613C">
        <w:rPr>
          <w:b/>
          <w:bCs/>
          <w:lang w:val="lt-LT"/>
        </w:rPr>
        <w:t>OJO</w:t>
      </w:r>
      <w:r w:rsidRPr="0054613C">
        <w:rPr>
          <w:b/>
          <w:bCs/>
          <w:caps/>
          <w:lang w:val="lt-LT"/>
        </w:rPr>
        <w:t xml:space="preserve"> planavimo DOKUMENTUI </w:t>
      </w:r>
      <w:r w:rsidR="0003797C" w:rsidRPr="0054613C">
        <w:rPr>
          <w:b/>
          <w:bCs/>
          <w:caps/>
          <w:lang w:val="lt-LT"/>
        </w:rPr>
        <w:t>RENGTI</w:t>
      </w:r>
    </w:p>
    <w:p w14:paraId="48B3D4BB" w14:textId="77777777" w:rsidR="00BA1D1D" w:rsidRPr="0054613C" w:rsidRDefault="00BA1D1D" w:rsidP="00BA1D1D">
      <w:pPr>
        <w:jc w:val="center"/>
        <w:rPr>
          <w:lang w:val="lt-LT"/>
        </w:rPr>
      </w:pPr>
    </w:p>
    <w:p w14:paraId="3AE211A5" w14:textId="1DF5F525" w:rsidR="009E75F5" w:rsidRPr="0054613C" w:rsidRDefault="00BA1D1D" w:rsidP="00434051">
      <w:pPr>
        <w:spacing w:after="120" w:line="312" w:lineRule="auto"/>
        <w:jc w:val="both"/>
        <w:rPr>
          <w:bCs/>
          <w:lang w:val="lt-LT"/>
        </w:rPr>
      </w:pPr>
      <w:r w:rsidRPr="0054613C">
        <w:rPr>
          <w:b/>
          <w:lang w:val="lt-LT"/>
        </w:rPr>
        <w:t>1. Planavimo dokumento pavadinimas:</w:t>
      </w:r>
      <w:r w:rsidRPr="0054613C">
        <w:rPr>
          <w:lang w:val="lt-LT"/>
        </w:rPr>
        <w:t xml:space="preserve"> </w:t>
      </w:r>
      <w:r w:rsidR="0003797C" w:rsidRPr="0054613C">
        <w:rPr>
          <w:lang w:val="lt-LT"/>
        </w:rPr>
        <w:t xml:space="preserve">Apie </w:t>
      </w:r>
      <w:r w:rsidR="004D3230" w:rsidRPr="0054613C">
        <w:rPr>
          <w:lang w:val="lt-LT"/>
        </w:rPr>
        <w:t>29,</w:t>
      </w:r>
      <w:r w:rsidR="008927DE" w:rsidRPr="0054613C">
        <w:rPr>
          <w:lang w:val="lt-LT"/>
        </w:rPr>
        <w:t>7</w:t>
      </w:r>
      <w:r w:rsidR="004D3230" w:rsidRPr="0054613C">
        <w:rPr>
          <w:lang w:val="lt-LT"/>
        </w:rPr>
        <w:t>7</w:t>
      </w:r>
      <w:r w:rsidR="00C00539" w:rsidRPr="0054613C">
        <w:rPr>
          <w:lang w:val="lt-LT"/>
        </w:rPr>
        <w:t xml:space="preserve"> </w:t>
      </w:r>
      <w:r w:rsidR="0003797C" w:rsidRPr="0054613C">
        <w:rPr>
          <w:lang w:val="lt-LT"/>
        </w:rPr>
        <w:t xml:space="preserve">ha teritorijos prie </w:t>
      </w:r>
      <w:r w:rsidR="004D3230" w:rsidRPr="0054613C">
        <w:rPr>
          <w:lang w:val="lt-LT"/>
        </w:rPr>
        <w:t>Liepkalnio ir Salininkų gatvių</w:t>
      </w:r>
      <w:r w:rsidR="0003797C" w:rsidRPr="0054613C">
        <w:rPr>
          <w:lang w:val="lt-LT"/>
        </w:rPr>
        <w:t xml:space="preserve"> detalusis planas </w:t>
      </w:r>
    </w:p>
    <w:p w14:paraId="126EED9A" w14:textId="36A00D90" w:rsidR="00087A09" w:rsidRPr="0054613C" w:rsidRDefault="00BA1D1D" w:rsidP="00434051">
      <w:pPr>
        <w:spacing w:after="120" w:line="312" w:lineRule="auto"/>
        <w:jc w:val="both"/>
        <w:rPr>
          <w:bCs/>
          <w:lang w:val="lt-LT"/>
        </w:rPr>
      </w:pPr>
      <w:r w:rsidRPr="0054613C">
        <w:rPr>
          <w:b/>
          <w:lang w:val="lt-LT"/>
        </w:rPr>
        <w:t>2. Planuojamos teritorijos (sklypų) adresas:</w:t>
      </w:r>
      <w:r w:rsidR="007A427E" w:rsidRPr="0054613C">
        <w:rPr>
          <w:b/>
          <w:lang w:val="lt-LT"/>
        </w:rPr>
        <w:t xml:space="preserve"> </w:t>
      </w:r>
      <w:r w:rsidR="0003797C" w:rsidRPr="0054613C">
        <w:rPr>
          <w:bCs/>
          <w:lang w:val="lt-LT"/>
        </w:rPr>
        <w:t>žemės sklyp</w:t>
      </w:r>
      <w:r w:rsidR="004D3230" w:rsidRPr="0054613C">
        <w:rPr>
          <w:bCs/>
          <w:lang w:val="lt-LT"/>
        </w:rPr>
        <w:t>ai</w:t>
      </w:r>
      <w:r w:rsidR="005E6C3F" w:rsidRPr="0054613C">
        <w:rPr>
          <w:bCs/>
          <w:lang w:val="lt-LT"/>
        </w:rPr>
        <w:t xml:space="preserve"> </w:t>
      </w:r>
      <w:r w:rsidR="007E6AFA" w:rsidRPr="0054613C">
        <w:rPr>
          <w:bCs/>
          <w:lang w:val="lt-LT"/>
        </w:rPr>
        <w:t>Salininkų g. 3 (kadastro</w:t>
      </w:r>
      <w:r w:rsidR="007E6AFA" w:rsidRPr="0054613C">
        <w:rPr>
          <w:bCs/>
          <w:lang w:val="lt-LT"/>
        </w:rPr>
        <w:br/>
        <w:t>Nr. 0101/0080:1431), Salininkų g. 5 (kadastro Nr. 0101/0080:1412), Salininkų g. 7 (kadastro</w:t>
      </w:r>
      <w:r w:rsidR="007E6AFA" w:rsidRPr="0054613C">
        <w:rPr>
          <w:bCs/>
          <w:lang w:val="lt-LT"/>
        </w:rPr>
        <w:br/>
        <w:t>Nr. 0101/0080:1448), Salininkų g. 9 (kadastro Nr. 0101/0080:0166), Salininkų g. 13 (kadastro</w:t>
      </w:r>
      <w:r w:rsidR="007E6AFA" w:rsidRPr="0054613C">
        <w:rPr>
          <w:bCs/>
          <w:lang w:val="lt-LT"/>
        </w:rPr>
        <w:br/>
        <w:t>Nr. 0101/0080:0255), Salininkų g. 13A (kadastro Nr. 0101/0080:0298), Salininkų g. 17 (kadastro</w:t>
      </w:r>
      <w:r w:rsidR="007E6AFA" w:rsidRPr="0054613C">
        <w:rPr>
          <w:bCs/>
          <w:lang w:val="lt-LT"/>
        </w:rPr>
        <w:br/>
        <w:t>Nr. 0101/0080:1478), Salininkų g. 19 (kadastro Nr. 0101/0080:0219), Salininkų g. 23 (kadastro</w:t>
      </w:r>
      <w:r w:rsidR="002F14B3" w:rsidRPr="0054613C">
        <w:rPr>
          <w:bCs/>
          <w:lang w:val="lt-LT"/>
        </w:rPr>
        <w:br/>
      </w:r>
      <w:r w:rsidR="007E6AFA" w:rsidRPr="0054613C">
        <w:rPr>
          <w:bCs/>
          <w:lang w:val="lt-LT"/>
        </w:rPr>
        <w:t>Nr. 0101/0080:1401), Salininkų g. 25A (kadastro Nr. 0101/0080:1426),</w:t>
      </w:r>
      <w:r w:rsidR="002F14B3" w:rsidRPr="0054613C">
        <w:rPr>
          <w:bCs/>
          <w:lang w:val="lt-LT"/>
        </w:rPr>
        <w:t xml:space="preserve"> </w:t>
      </w:r>
      <w:r w:rsidR="007E6AFA" w:rsidRPr="0054613C">
        <w:rPr>
          <w:bCs/>
          <w:lang w:val="lt-LT"/>
        </w:rPr>
        <w:t>B. Oškinio g. 2 (kadastro</w:t>
      </w:r>
      <w:r w:rsidR="002F14B3" w:rsidRPr="0054613C">
        <w:rPr>
          <w:bCs/>
          <w:lang w:val="lt-LT"/>
        </w:rPr>
        <w:br/>
      </w:r>
      <w:r w:rsidR="007E6AFA" w:rsidRPr="0054613C">
        <w:rPr>
          <w:bCs/>
          <w:lang w:val="lt-LT"/>
        </w:rPr>
        <w:t>Nr. 0101/0080:1007), B. Oškinio g. 4 (kadastro</w:t>
      </w:r>
      <w:r w:rsidR="002F14B3" w:rsidRPr="0054613C">
        <w:rPr>
          <w:bCs/>
          <w:lang w:val="lt-LT"/>
        </w:rPr>
        <w:t xml:space="preserve"> </w:t>
      </w:r>
      <w:r w:rsidR="007E6AFA" w:rsidRPr="0054613C">
        <w:rPr>
          <w:bCs/>
          <w:lang w:val="lt-LT"/>
        </w:rPr>
        <w:t>Nr. 0101/0080:0903), žemės sklypai (kadastro</w:t>
      </w:r>
      <w:r w:rsidR="002F14B3" w:rsidRPr="0054613C">
        <w:rPr>
          <w:bCs/>
          <w:lang w:val="lt-LT"/>
        </w:rPr>
        <w:br/>
      </w:r>
      <w:r w:rsidR="005E6C3F" w:rsidRPr="0054613C">
        <w:rPr>
          <w:bCs/>
          <w:lang w:val="lt-LT"/>
        </w:rPr>
        <w:t xml:space="preserve">Nr. </w:t>
      </w:r>
      <w:r w:rsidR="002F14B3" w:rsidRPr="0054613C">
        <w:rPr>
          <w:bCs/>
          <w:lang w:val="lt-LT"/>
        </w:rPr>
        <w:t xml:space="preserve">0101/0080:1461, Nr. </w:t>
      </w:r>
      <w:r w:rsidR="005E6C3F" w:rsidRPr="0054613C">
        <w:rPr>
          <w:bCs/>
          <w:lang w:val="lt-LT"/>
        </w:rPr>
        <w:t>0101</w:t>
      </w:r>
      <w:r w:rsidR="00577A11" w:rsidRPr="0054613C">
        <w:rPr>
          <w:bCs/>
          <w:lang w:val="lt-LT"/>
        </w:rPr>
        <w:t>/</w:t>
      </w:r>
      <w:r w:rsidR="005E6C3F" w:rsidRPr="0054613C">
        <w:rPr>
          <w:bCs/>
          <w:lang w:val="lt-LT"/>
        </w:rPr>
        <w:t>0080</w:t>
      </w:r>
      <w:r w:rsidR="00577A11" w:rsidRPr="0054613C">
        <w:rPr>
          <w:bCs/>
          <w:lang w:val="lt-LT"/>
        </w:rPr>
        <w:t>:</w:t>
      </w:r>
      <w:r w:rsidR="005E6C3F" w:rsidRPr="0054613C">
        <w:rPr>
          <w:bCs/>
          <w:lang w:val="lt-LT"/>
        </w:rPr>
        <w:t>1466, Nr. 0101</w:t>
      </w:r>
      <w:r w:rsidR="00577A11" w:rsidRPr="0054613C">
        <w:rPr>
          <w:bCs/>
          <w:lang w:val="lt-LT"/>
        </w:rPr>
        <w:t>/</w:t>
      </w:r>
      <w:r w:rsidR="005E6C3F" w:rsidRPr="0054613C">
        <w:rPr>
          <w:bCs/>
          <w:lang w:val="lt-LT"/>
        </w:rPr>
        <w:t>0080</w:t>
      </w:r>
      <w:r w:rsidR="00577A11" w:rsidRPr="0054613C">
        <w:rPr>
          <w:bCs/>
          <w:lang w:val="lt-LT"/>
        </w:rPr>
        <w:t>:</w:t>
      </w:r>
      <w:r w:rsidR="005E6C3F" w:rsidRPr="0054613C">
        <w:rPr>
          <w:bCs/>
          <w:lang w:val="lt-LT"/>
        </w:rPr>
        <w:t>1465,</w:t>
      </w:r>
      <w:r w:rsidR="002F14B3" w:rsidRPr="0054613C">
        <w:rPr>
          <w:bCs/>
          <w:lang w:val="lt-LT"/>
        </w:rPr>
        <w:t xml:space="preserve"> </w:t>
      </w:r>
      <w:r w:rsidR="005E6C3F" w:rsidRPr="0054613C">
        <w:rPr>
          <w:bCs/>
          <w:lang w:val="lt-LT"/>
        </w:rPr>
        <w:t>Nr. 0101</w:t>
      </w:r>
      <w:r w:rsidR="00577A11" w:rsidRPr="0054613C">
        <w:rPr>
          <w:bCs/>
          <w:lang w:val="lt-LT"/>
        </w:rPr>
        <w:t>/</w:t>
      </w:r>
      <w:r w:rsidR="005E6C3F" w:rsidRPr="0054613C">
        <w:rPr>
          <w:bCs/>
          <w:lang w:val="lt-LT"/>
        </w:rPr>
        <w:t>0080</w:t>
      </w:r>
      <w:r w:rsidR="00577A11" w:rsidRPr="0054613C">
        <w:rPr>
          <w:bCs/>
          <w:lang w:val="lt-LT"/>
        </w:rPr>
        <w:t>:</w:t>
      </w:r>
      <w:r w:rsidR="005E6C3F" w:rsidRPr="0054613C">
        <w:rPr>
          <w:bCs/>
          <w:lang w:val="lt-LT"/>
        </w:rPr>
        <w:t>0269,</w:t>
      </w:r>
      <w:r w:rsidR="002F14B3" w:rsidRPr="0054613C">
        <w:rPr>
          <w:bCs/>
          <w:lang w:val="lt-LT"/>
        </w:rPr>
        <w:br/>
      </w:r>
      <w:r w:rsidR="005E6C3F" w:rsidRPr="0054613C">
        <w:rPr>
          <w:bCs/>
          <w:lang w:val="lt-LT"/>
        </w:rPr>
        <w:t>Nr. 0101</w:t>
      </w:r>
      <w:r w:rsidR="00577A11" w:rsidRPr="0054613C">
        <w:rPr>
          <w:bCs/>
          <w:lang w:val="lt-LT"/>
        </w:rPr>
        <w:t>/</w:t>
      </w:r>
      <w:r w:rsidR="005E6C3F" w:rsidRPr="0054613C">
        <w:rPr>
          <w:bCs/>
          <w:lang w:val="lt-LT"/>
        </w:rPr>
        <w:t>0080</w:t>
      </w:r>
      <w:r w:rsidR="00577A11" w:rsidRPr="0054613C">
        <w:rPr>
          <w:bCs/>
          <w:lang w:val="lt-LT"/>
        </w:rPr>
        <w:t>:</w:t>
      </w:r>
      <w:r w:rsidR="005E6C3F" w:rsidRPr="0054613C">
        <w:rPr>
          <w:bCs/>
          <w:lang w:val="lt-LT"/>
        </w:rPr>
        <w:t xml:space="preserve">1430, </w:t>
      </w:r>
      <w:r w:rsidR="00577A11" w:rsidRPr="0054613C">
        <w:rPr>
          <w:bCs/>
          <w:lang w:val="lt-LT"/>
        </w:rPr>
        <w:t xml:space="preserve">Nr. </w:t>
      </w:r>
      <w:r w:rsidR="005E6C3F" w:rsidRPr="0054613C">
        <w:rPr>
          <w:bCs/>
          <w:lang w:val="lt-LT"/>
        </w:rPr>
        <w:t>0101</w:t>
      </w:r>
      <w:r w:rsidR="00577A11" w:rsidRPr="0054613C">
        <w:rPr>
          <w:bCs/>
          <w:lang w:val="lt-LT"/>
        </w:rPr>
        <w:t>/</w:t>
      </w:r>
      <w:r w:rsidR="005E6C3F" w:rsidRPr="0054613C">
        <w:rPr>
          <w:bCs/>
          <w:lang w:val="lt-LT"/>
        </w:rPr>
        <w:t>0080</w:t>
      </w:r>
      <w:r w:rsidR="00577A11" w:rsidRPr="0054613C">
        <w:rPr>
          <w:bCs/>
          <w:lang w:val="lt-LT"/>
        </w:rPr>
        <w:t>:</w:t>
      </w:r>
      <w:r w:rsidR="005E6C3F" w:rsidRPr="0054613C">
        <w:rPr>
          <w:bCs/>
          <w:lang w:val="lt-LT"/>
        </w:rPr>
        <w:t>1429,</w:t>
      </w:r>
      <w:r w:rsidR="007E6AFA" w:rsidRPr="0054613C">
        <w:rPr>
          <w:bCs/>
          <w:lang w:val="lt-LT"/>
        </w:rPr>
        <w:t xml:space="preserve"> </w:t>
      </w:r>
      <w:r w:rsidR="00577A11" w:rsidRPr="0054613C">
        <w:rPr>
          <w:bCs/>
          <w:lang w:val="lt-LT"/>
        </w:rPr>
        <w:t xml:space="preserve">Nr. </w:t>
      </w:r>
      <w:r w:rsidR="005E6C3F" w:rsidRPr="0054613C">
        <w:rPr>
          <w:bCs/>
          <w:lang w:val="lt-LT"/>
        </w:rPr>
        <w:t>0101</w:t>
      </w:r>
      <w:r w:rsidR="00577A11" w:rsidRPr="0054613C">
        <w:rPr>
          <w:bCs/>
          <w:lang w:val="lt-LT"/>
        </w:rPr>
        <w:t>/</w:t>
      </w:r>
      <w:r w:rsidR="005E6C3F" w:rsidRPr="0054613C">
        <w:rPr>
          <w:bCs/>
          <w:lang w:val="lt-LT"/>
        </w:rPr>
        <w:t>0080</w:t>
      </w:r>
      <w:r w:rsidR="00577A11" w:rsidRPr="0054613C">
        <w:rPr>
          <w:bCs/>
          <w:lang w:val="lt-LT"/>
        </w:rPr>
        <w:t>:</w:t>
      </w:r>
      <w:r w:rsidR="005E6C3F" w:rsidRPr="0054613C">
        <w:rPr>
          <w:bCs/>
          <w:lang w:val="lt-LT"/>
        </w:rPr>
        <w:t>0294</w:t>
      </w:r>
      <w:r w:rsidR="002F14B3" w:rsidRPr="0054613C">
        <w:rPr>
          <w:bCs/>
          <w:lang w:val="lt-LT"/>
        </w:rPr>
        <w:t>, Nr. 0101/0080:0899</w:t>
      </w:r>
      <w:r w:rsidR="007E6AFA" w:rsidRPr="0054613C">
        <w:rPr>
          <w:bCs/>
          <w:lang w:val="lt-LT"/>
        </w:rPr>
        <w:t>)</w:t>
      </w:r>
      <w:r w:rsidR="005E6C3F" w:rsidRPr="0054613C">
        <w:rPr>
          <w:bCs/>
          <w:lang w:val="lt-LT"/>
        </w:rPr>
        <w:t xml:space="preserve"> </w:t>
      </w:r>
      <w:r w:rsidR="0003797C" w:rsidRPr="0054613C">
        <w:rPr>
          <w:lang w:val="lt-LT"/>
        </w:rPr>
        <w:t xml:space="preserve">ir gretima laisva valstybinė žemė. </w:t>
      </w:r>
    </w:p>
    <w:p w14:paraId="57BF3FDE" w14:textId="1E50D487" w:rsidR="00BA1D1D" w:rsidRPr="0054613C" w:rsidRDefault="00BA1D1D" w:rsidP="00434051">
      <w:pPr>
        <w:spacing w:after="120" w:line="312" w:lineRule="auto"/>
        <w:jc w:val="both"/>
        <w:rPr>
          <w:b/>
          <w:lang w:val="lt-LT"/>
        </w:rPr>
      </w:pPr>
      <w:r w:rsidRPr="0054613C">
        <w:rPr>
          <w:b/>
          <w:lang w:val="lt-LT"/>
        </w:rPr>
        <w:t xml:space="preserve">3. Planuojamos teritorijos plotas: </w:t>
      </w:r>
      <w:r w:rsidR="00FD2588" w:rsidRPr="0054613C">
        <w:rPr>
          <w:bCs/>
          <w:lang w:val="lt-LT"/>
        </w:rPr>
        <w:t>apie</w:t>
      </w:r>
      <w:r w:rsidR="008B5B05" w:rsidRPr="0054613C">
        <w:rPr>
          <w:bCs/>
          <w:lang w:val="lt-LT"/>
        </w:rPr>
        <w:t xml:space="preserve"> </w:t>
      </w:r>
      <w:r w:rsidR="004D3230" w:rsidRPr="0054613C">
        <w:rPr>
          <w:bCs/>
          <w:lang w:val="lt-LT"/>
        </w:rPr>
        <w:t>29,</w:t>
      </w:r>
      <w:r w:rsidR="008927DE" w:rsidRPr="0054613C">
        <w:rPr>
          <w:bCs/>
          <w:lang w:val="lt-LT"/>
        </w:rPr>
        <w:t>7</w:t>
      </w:r>
      <w:r w:rsidR="004D3230" w:rsidRPr="0054613C">
        <w:rPr>
          <w:bCs/>
          <w:lang w:val="lt-LT"/>
        </w:rPr>
        <w:t>7</w:t>
      </w:r>
      <w:r w:rsidR="00C00539" w:rsidRPr="0054613C">
        <w:rPr>
          <w:bCs/>
          <w:lang w:val="lt-LT"/>
        </w:rPr>
        <w:t xml:space="preserve"> </w:t>
      </w:r>
      <w:r w:rsidR="007A427E" w:rsidRPr="0054613C">
        <w:rPr>
          <w:bCs/>
          <w:lang w:val="lt-LT"/>
        </w:rPr>
        <w:t>ha</w:t>
      </w:r>
      <w:r w:rsidR="005E6C3F" w:rsidRPr="0054613C">
        <w:rPr>
          <w:bCs/>
          <w:lang w:val="lt-LT"/>
        </w:rPr>
        <w:t>.</w:t>
      </w:r>
    </w:p>
    <w:p w14:paraId="6C10FDCB" w14:textId="3FEA4FC5" w:rsidR="00BA1D1D" w:rsidRPr="0054613C" w:rsidRDefault="00BD4BDC" w:rsidP="00434051">
      <w:pPr>
        <w:spacing w:after="120" w:line="312" w:lineRule="auto"/>
        <w:jc w:val="both"/>
        <w:rPr>
          <w:lang w:val="lt-LT"/>
        </w:rPr>
      </w:pPr>
      <w:r w:rsidRPr="0054613C">
        <w:rPr>
          <w:b/>
          <w:lang w:val="lt-LT"/>
        </w:rPr>
        <w:t>4</w:t>
      </w:r>
      <w:r w:rsidR="00BA1D1D" w:rsidRPr="0054613C">
        <w:rPr>
          <w:b/>
          <w:lang w:val="lt-LT"/>
        </w:rPr>
        <w:t xml:space="preserve">. Planavimo organizatorius: </w:t>
      </w:r>
      <w:r w:rsidR="00BA1D1D" w:rsidRPr="0054613C">
        <w:rPr>
          <w:bCs/>
          <w:lang w:val="lt-LT"/>
        </w:rPr>
        <w:t>Vilniaus miesto savivaldybės administracijos direktorius, Konstitucijos pr. 3,</w:t>
      </w:r>
      <w:r w:rsidR="00BA1D1D" w:rsidRPr="0054613C">
        <w:rPr>
          <w:lang w:val="lt-LT"/>
        </w:rPr>
        <w:t xml:space="preserve"> LT-09601, Vilnius, tel. 8 5 2112616, faks. 8 5 2112222</w:t>
      </w:r>
      <w:r w:rsidR="009746C0" w:rsidRPr="0054613C">
        <w:rPr>
          <w:lang w:val="lt-LT"/>
        </w:rPr>
        <w:t xml:space="preserve">, </w:t>
      </w:r>
      <w:r w:rsidR="009746C0" w:rsidRPr="0054613C">
        <w:rPr>
          <w:bCs/>
          <w:lang w:val="lt-LT"/>
        </w:rPr>
        <w:t>el. p. savivaldybe@vilnius.lt.</w:t>
      </w:r>
    </w:p>
    <w:p w14:paraId="62E54CA1" w14:textId="2203E6F7" w:rsidR="00BA1D1D" w:rsidRPr="0054613C" w:rsidRDefault="00BD4BDC" w:rsidP="00434051">
      <w:pPr>
        <w:spacing w:after="120" w:line="312" w:lineRule="auto"/>
        <w:jc w:val="both"/>
        <w:rPr>
          <w:lang w:val="lt-LT"/>
        </w:rPr>
      </w:pPr>
      <w:r w:rsidRPr="0054613C">
        <w:rPr>
          <w:b/>
          <w:lang w:val="lt-LT"/>
        </w:rPr>
        <w:t>5</w:t>
      </w:r>
      <w:r w:rsidR="00BA1D1D" w:rsidRPr="0054613C">
        <w:rPr>
          <w:b/>
          <w:lang w:val="lt-LT"/>
        </w:rPr>
        <w:t xml:space="preserve">. Planavimo iniciatorius: </w:t>
      </w:r>
      <w:r w:rsidR="004D3230" w:rsidRPr="0054613C">
        <w:rPr>
          <w:bCs/>
          <w:lang w:val="lt-LT"/>
        </w:rPr>
        <w:t>juridinis asmuo</w:t>
      </w:r>
    </w:p>
    <w:p w14:paraId="11B9AE4F" w14:textId="6A8AE98B" w:rsidR="00BA1D1D" w:rsidRPr="0054613C" w:rsidRDefault="00BD4BDC" w:rsidP="00434051">
      <w:pPr>
        <w:spacing w:after="120" w:line="312" w:lineRule="auto"/>
        <w:jc w:val="both"/>
        <w:rPr>
          <w:lang w:val="lt-LT"/>
        </w:rPr>
      </w:pPr>
      <w:r w:rsidRPr="0054613C">
        <w:rPr>
          <w:b/>
          <w:lang w:val="lt-LT"/>
        </w:rPr>
        <w:t>6</w:t>
      </w:r>
      <w:r w:rsidR="00BA1D1D" w:rsidRPr="0054613C">
        <w:rPr>
          <w:b/>
          <w:lang w:val="lt-LT"/>
        </w:rPr>
        <w:t>. Rengėjas:</w:t>
      </w:r>
      <w:r w:rsidR="00BA1D1D" w:rsidRPr="0054613C">
        <w:rPr>
          <w:lang w:val="lt-LT"/>
        </w:rPr>
        <w:t xml:space="preserve"> pasirenka planavimo </w:t>
      </w:r>
      <w:r w:rsidR="002F14B3" w:rsidRPr="0054613C">
        <w:rPr>
          <w:lang w:val="lt-LT"/>
        </w:rPr>
        <w:t>iniciatorius</w:t>
      </w:r>
      <w:r w:rsidR="005A2739" w:rsidRPr="0054613C">
        <w:rPr>
          <w:lang w:val="lt-LT"/>
        </w:rPr>
        <w:t>.</w:t>
      </w:r>
    </w:p>
    <w:p w14:paraId="1B60BCCE" w14:textId="15101519" w:rsidR="00BA1D1D" w:rsidRPr="0054613C" w:rsidRDefault="00BD4BDC" w:rsidP="00434051">
      <w:pPr>
        <w:spacing w:after="120" w:line="312" w:lineRule="auto"/>
        <w:jc w:val="both"/>
        <w:rPr>
          <w:bCs/>
          <w:lang w:val="lt-LT"/>
        </w:rPr>
      </w:pPr>
      <w:r w:rsidRPr="0054613C">
        <w:rPr>
          <w:b/>
          <w:lang w:val="lt-LT"/>
        </w:rPr>
        <w:t>7</w:t>
      </w:r>
      <w:r w:rsidR="00BA1D1D" w:rsidRPr="0054613C">
        <w:rPr>
          <w:b/>
          <w:lang w:val="lt-LT"/>
        </w:rPr>
        <w:t>. Planavimo pagrindas:</w:t>
      </w:r>
      <w:r w:rsidR="009746C0" w:rsidRPr="0054613C">
        <w:rPr>
          <w:b/>
          <w:lang w:val="lt-LT"/>
        </w:rPr>
        <w:t xml:space="preserve"> </w:t>
      </w:r>
      <w:r w:rsidR="002F14B3" w:rsidRPr="0054613C">
        <w:rPr>
          <w:bCs/>
          <w:lang w:val="lt-LT"/>
        </w:rPr>
        <w:t>iniciatoriaus prašymas.</w:t>
      </w:r>
    </w:p>
    <w:p w14:paraId="664845F7" w14:textId="2FC38386" w:rsidR="00BD4BDC" w:rsidRPr="0054613C" w:rsidRDefault="00BD4BDC" w:rsidP="00434051">
      <w:pPr>
        <w:spacing w:after="120" w:line="312" w:lineRule="auto"/>
        <w:jc w:val="both"/>
        <w:rPr>
          <w:bCs/>
          <w:lang w:val="lt-LT"/>
        </w:rPr>
      </w:pPr>
      <w:r w:rsidRPr="0054613C">
        <w:rPr>
          <w:b/>
          <w:lang w:val="lt-LT"/>
        </w:rPr>
        <w:t xml:space="preserve">8. </w:t>
      </w:r>
      <w:r w:rsidRPr="0054613C">
        <w:rPr>
          <w:rStyle w:val="normaltextrun"/>
          <w:b/>
          <w:bCs/>
          <w:bdr w:val="none" w:sz="0" w:space="0" w:color="auto" w:frame="1"/>
          <w:lang w:val="lt-LT"/>
        </w:rPr>
        <w:t xml:space="preserve">Planuojamos teritorijos </w:t>
      </w:r>
      <w:r w:rsidRPr="0054613C">
        <w:rPr>
          <w:b/>
          <w:lang w:val="lt-LT"/>
        </w:rPr>
        <w:t xml:space="preserve">kvartalo ribos: </w:t>
      </w:r>
      <w:bookmarkStart w:id="0" w:name="_Hlk116908347"/>
      <w:r w:rsidRPr="0054613C">
        <w:rPr>
          <w:bCs/>
          <w:lang w:val="lt-LT"/>
        </w:rPr>
        <w:t xml:space="preserve">planuojama teritorija atitinka kvartalo apibrėžimą pagal Lietuvos Respublikos teritorijų planavimo įstatymo 2 straipsnio 10 dalies nuostatas  </w:t>
      </w:r>
      <w:bookmarkEnd w:id="0"/>
      <w:r w:rsidRPr="0054613C">
        <w:rPr>
          <w:bCs/>
          <w:lang w:val="lt-LT"/>
        </w:rPr>
        <w:t xml:space="preserve">– planuojama teritorija apribota </w:t>
      </w:r>
      <w:r w:rsidR="002F14B3" w:rsidRPr="0054613C">
        <w:rPr>
          <w:bCs/>
          <w:lang w:val="lt-LT"/>
        </w:rPr>
        <w:t>R. Marcinkaus, Salininkų, Liepkalnio ir B. Oškinio gatvėmis</w:t>
      </w:r>
      <w:r w:rsidRPr="0054613C">
        <w:rPr>
          <w:bCs/>
          <w:lang w:val="lt-LT"/>
        </w:rPr>
        <w:t>.</w:t>
      </w:r>
    </w:p>
    <w:p w14:paraId="69735595" w14:textId="5533864A" w:rsidR="00BB582C" w:rsidRPr="0054613C" w:rsidRDefault="00BA1D1D" w:rsidP="00434051">
      <w:pPr>
        <w:spacing w:after="120" w:line="312" w:lineRule="auto"/>
        <w:jc w:val="both"/>
        <w:rPr>
          <w:lang w:val="lt-LT"/>
        </w:rPr>
      </w:pPr>
      <w:r w:rsidRPr="0054613C">
        <w:rPr>
          <w:b/>
          <w:lang w:val="lt-LT"/>
        </w:rPr>
        <w:t>9. Planavimo tikslai ir</w:t>
      </w:r>
      <w:r w:rsidR="00C94CA6" w:rsidRPr="0054613C">
        <w:rPr>
          <w:b/>
          <w:lang w:val="lt-LT"/>
        </w:rPr>
        <w:t xml:space="preserve"> detaliojo plano</w:t>
      </w:r>
      <w:r w:rsidRPr="0054613C">
        <w:rPr>
          <w:b/>
          <w:lang w:val="lt-LT"/>
        </w:rPr>
        <w:t xml:space="preserve"> uždaviniai</w:t>
      </w:r>
      <w:r w:rsidR="008B5B05" w:rsidRPr="0054613C">
        <w:rPr>
          <w:b/>
          <w:lang w:val="lt-LT"/>
        </w:rPr>
        <w:t>:</w:t>
      </w:r>
      <w:r w:rsidR="008B5B05" w:rsidRPr="0054613C">
        <w:rPr>
          <w:lang w:val="lt-LT"/>
        </w:rPr>
        <w:t xml:space="preserve"> </w:t>
      </w:r>
      <w:bookmarkStart w:id="1" w:name="_Hlk167709665"/>
      <w:r w:rsidR="00E4436B" w:rsidRPr="0054613C">
        <w:rPr>
          <w:lang w:val="lt-LT"/>
        </w:rPr>
        <w:t>prireikus keisti sklypų plotus bei ribas, laisvoje valstybinėje žemėje suformuoti ir suplanuoti sklypus vadovaujantis galiojančiais teisės aktais, prireikus planuojamoje teritorijoje nustatyti žemės sklypų formavimo ir pertvarkymo principus, suplanuoti susisiekimo ir inžinerinių tinklų koridorius, planuojamoje teritorijoje nustatyti teritorijos naudojimo reglamentą vadovaujantis galiojančiais teisės aktais ir Vilniaus miesto savivaldybės teritorijos bendrojo plano sprendiniais</w:t>
      </w:r>
      <w:bookmarkEnd w:id="1"/>
      <w:r w:rsidR="002F14B3" w:rsidRPr="0054613C">
        <w:rPr>
          <w:lang w:val="lt-LT"/>
        </w:rPr>
        <w:t>.</w:t>
      </w:r>
    </w:p>
    <w:p w14:paraId="76CEC6DD" w14:textId="77777777" w:rsidR="002E3247" w:rsidRPr="0054613C" w:rsidRDefault="00BA1D1D" w:rsidP="00434051">
      <w:pPr>
        <w:pStyle w:val="Pagrindiniotekstotrauka"/>
        <w:spacing w:line="312" w:lineRule="auto"/>
        <w:ind w:left="0"/>
        <w:jc w:val="both"/>
        <w:rPr>
          <w:b/>
          <w:lang w:val="lt-LT"/>
        </w:rPr>
      </w:pPr>
      <w:r w:rsidRPr="0054613C">
        <w:rPr>
          <w:b/>
          <w:lang w:val="lt-LT"/>
        </w:rPr>
        <w:t>1</w:t>
      </w:r>
      <w:r w:rsidR="0003797C" w:rsidRPr="0054613C">
        <w:rPr>
          <w:b/>
          <w:lang w:val="lt-LT"/>
        </w:rPr>
        <w:t>0</w:t>
      </w:r>
      <w:r w:rsidRPr="0054613C">
        <w:rPr>
          <w:b/>
          <w:lang w:val="lt-LT"/>
        </w:rPr>
        <w:t>. Papildomi planavimo uždaviniai:</w:t>
      </w:r>
    </w:p>
    <w:p w14:paraId="45DD580F" w14:textId="03B4678E" w:rsidR="002F7DA4" w:rsidRPr="0054613C" w:rsidRDefault="002F7DA4" w:rsidP="002F7DA4">
      <w:pPr>
        <w:pStyle w:val="Pagrindiniotekstotrauka"/>
        <w:numPr>
          <w:ilvl w:val="0"/>
          <w:numId w:val="2"/>
        </w:numPr>
        <w:spacing w:after="0" w:line="360" w:lineRule="auto"/>
        <w:jc w:val="both"/>
        <w:rPr>
          <w:lang w:val="lt-LT"/>
        </w:rPr>
      </w:pPr>
      <w:r w:rsidRPr="0054613C">
        <w:rPr>
          <w:bCs/>
          <w:lang w:val="lt-LT"/>
        </w:rPr>
        <w:t>įvertinti planuojamos teritorijos ir jos gretimybių kraštovaizdį, esamas ir (ar) suplanuotas urbanistines struktūras, inžinerinę ir socialinę infrastruktūrą. Vertinant kontekstą</w:t>
      </w:r>
      <w:r w:rsidRPr="0054613C">
        <w:rPr>
          <w:lang w:val="lt-LT"/>
        </w:rPr>
        <w:t xml:space="preserve"> ir </w:t>
      </w:r>
      <w:r w:rsidRPr="0054613C">
        <w:rPr>
          <w:lang w:val="lt-LT"/>
        </w:rPr>
        <w:lastRenderedPageBreak/>
        <w:t>atsižvelgiant į tai, jog didžioji planuojamos teritorijos dalis patenka į Vilniaus miesto savivaldybės teritorijos bendrojo plano funkcinę zoną Nr. OUO-3-5, kurioje galioja 29-as tekstinis reglamentas, pasiūlyti 3 (tris)</w:t>
      </w:r>
      <w:r w:rsidRPr="0054613C">
        <w:rPr>
          <w:bCs/>
          <w:lang w:val="lt-LT"/>
        </w:rPr>
        <w:t xml:space="preserve"> planuojamos teritorijos ir jos gretimybių urbanistinės struktūros</w:t>
      </w:r>
      <w:r w:rsidR="00D34D28" w:rsidRPr="0054613C">
        <w:rPr>
          <w:bCs/>
          <w:lang w:val="lt-LT"/>
        </w:rPr>
        <w:t xml:space="preserve"> </w:t>
      </w:r>
      <w:r w:rsidRPr="0054613C">
        <w:rPr>
          <w:bCs/>
          <w:lang w:val="lt-LT"/>
        </w:rPr>
        <w:t>variantus. Pasiūlyti perspektyvinį galimą užstatymą, kuris pagrįstų siūlomus sprendinius planuojamoje teritorijoje. Į 3d.vilnius.lt įkelti planuojamo urbanistinio užstatymo 3D modelį;</w:t>
      </w:r>
    </w:p>
    <w:p w14:paraId="57881D20" w14:textId="77777777" w:rsidR="002F7DA4" w:rsidRPr="0054613C" w:rsidRDefault="002F7DA4" w:rsidP="002F7DA4">
      <w:pPr>
        <w:pStyle w:val="Pagrindiniotekstotrauka"/>
        <w:numPr>
          <w:ilvl w:val="0"/>
          <w:numId w:val="2"/>
        </w:numPr>
        <w:spacing w:after="0" w:line="360" w:lineRule="auto"/>
        <w:jc w:val="both"/>
        <w:rPr>
          <w:bCs/>
          <w:lang w:val="lt-LT"/>
        </w:rPr>
      </w:pPr>
      <w:r w:rsidRPr="0054613C">
        <w:rPr>
          <w:lang w:val="lt-LT"/>
        </w:rPr>
        <w:t>pagal poreikį atlikti tyrimus ir vertinimus pagrindžiančius detaliojo plano sprendinius;</w:t>
      </w:r>
    </w:p>
    <w:p w14:paraId="1BD24120" w14:textId="77777777" w:rsidR="002F7DA4" w:rsidRPr="0054613C" w:rsidRDefault="002F7DA4" w:rsidP="002F7DA4">
      <w:pPr>
        <w:pStyle w:val="Pagrindiniotekstotrauka"/>
        <w:numPr>
          <w:ilvl w:val="0"/>
          <w:numId w:val="2"/>
        </w:numPr>
        <w:spacing w:after="0" w:line="360" w:lineRule="auto"/>
        <w:jc w:val="both"/>
        <w:rPr>
          <w:lang w:val="lt-LT"/>
        </w:rPr>
      </w:pPr>
      <w:r w:rsidRPr="0054613C">
        <w:rPr>
          <w:lang w:val="lt-LT"/>
        </w:rPr>
        <w:t>pateikti papildomą informaciją, reikalingą detaliojo plano sprendiniams paaiškinti ir (ar) įgyvendinti;</w:t>
      </w:r>
    </w:p>
    <w:p w14:paraId="6C191CB3" w14:textId="77777777" w:rsidR="002F7DA4" w:rsidRPr="0054613C" w:rsidRDefault="002F7DA4" w:rsidP="002F7DA4">
      <w:pPr>
        <w:pStyle w:val="Pagrindiniotekstotrauka"/>
        <w:numPr>
          <w:ilvl w:val="0"/>
          <w:numId w:val="2"/>
        </w:numPr>
        <w:spacing w:after="0" w:line="360" w:lineRule="auto"/>
        <w:jc w:val="both"/>
        <w:rPr>
          <w:bCs/>
          <w:lang w:val="lt-LT"/>
        </w:rPr>
      </w:pPr>
      <w:r w:rsidRPr="0054613C">
        <w:rPr>
          <w:lang w:val="lt-LT"/>
        </w:rPr>
        <w:t>suformuoti optimalią urbanistinę struktūrą. Formuoti racionalių dydžių kvartalus;</w:t>
      </w:r>
    </w:p>
    <w:p w14:paraId="1A6EE216" w14:textId="77777777" w:rsidR="002F7DA4" w:rsidRPr="0054613C" w:rsidRDefault="002F7DA4" w:rsidP="002F7DA4">
      <w:pPr>
        <w:pStyle w:val="Pagrindiniotekstotrauka"/>
        <w:numPr>
          <w:ilvl w:val="0"/>
          <w:numId w:val="2"/>
        </w:numPr>
        <w:spacing w:after="0" w:line="360" w:lineRule="auto"/>
        <w:jc w:val="both"/>
        <w:rPr>
          <w:bCs/>
          <w:lang w:val="lt-LT"/>
        </w:rPr>
      </w:pPr>
      <w:r w:rsidRPr="0054613C">
        <w:rPr>
          <w:bCs/>
          <w:lang w:val="lt-LT"/>
        </w:rPr>
        <w:t xml:space="preserve">suplanuoti optimalų inžinerinių komunikacijų koridorių tinklą, </w:t>
      </w:r>
      <w:r w:rsidRPr="0054613C">
        <w:rPr>
          <w:lang w:val="lt-LT"/>
        </w:rPr>
        <w:t>numatyti pėsčiųjų, dviračių takų ryšių sistemą</w:t>
      </w:r>
      <w:r w:rsidRPr="0054613C">
        <w:rPr>
          <w:bCs/>
          <w:lang w:val="lt-LT"/>
        </w:rPr>
        <w:t>, kitas susisiekimo komunikacijas ir joms funkcionuoti reikalingų servitutų poreikį</w:t>
      </w:r>
      <w:r w:rsidRPr="0054613C">
        <w:rPr>
          <w:lang w:val="lt-LT"/>
        </w:rPr>
        <w:t>;</w:t>
      </w:r>
    </w:p>
    <w:p w14:paraId="2AE41E91" w14:textId="77777777" w:rsidR="002F7DA4" w:rsidRPr="0054613C" w:rsidRDefault="002F7DA4" w:rsidP="002F7DA4">
      <w:pPr>
        <w:pStyle w:val="Pagrindiniotekstotrauka"/>
        <w:numPr>
          <w:ilvl w:val="0"/>
          <w:numId w:val="2"/>
        </w:numPr>
        <w:spacing w:after="0" w:line="360" w:lineRule="auto"/>
        <w:jc w:val="both"/>
        <w:rPr>
          <w:bCs/>
          <w:lang w:val="lt-LT"/>
        </w:rPr>
      </w:pPr>
      <w:r w:rsidRPr="0054613C">
        <w:rPr>
          <w:bCs/>
          <w:lang w:val="lt-LT"/>
        </w:rPr>
        <w:t>numatyti funkcinius bei kompozicinius ryšius su gretimomis teritorijomis;</w:t>
      </w:r>
    </w:p>
    <w:p w14:paraId="0C75597A" w14:textId="77777777" w:rsidR="002F7DA4" w:rsidRPr="0054613C" w:rsidRDefault="002F7DA4" w:rsidP="002F7DA4">
      <w:pPr>
        <w:pStyle w:val="Pagrindiniotekstotrauka"/>
        <w:numPr>
          <w:ilvl w:val="0"/>
          <w:numId w:val="2"/>
        </w:numPr>
        <w:spacing w:after="0" w:line="360" w:lineRule="auto"/>
        <w:jc w:val="both"/>
        <w:rPr>
          <w:bCs/>
          <w:lang w:val="lt-LT"/>
        </w:rPr>
      </w:pPr>
      <w:r w:rsidRPr="0054613C">
        <w:rPr>
          <w:bCs/>
          <w:lang w:val="lt-LT"/>
        </w:rPr>
        <w:t>nurodyti urbanistinių struktūrų, urbanistinių erdvių formavimo reikalavimus, formuoti miestietiškas gatvių išklotines;</w:t>
      </w:r>
    </w:p>
    <w:p w14:paraId="0CF644A9" w14:textId="77777777" w:rsidR="002F7DA4" w:rsidRPr="0054613C" w:rsidRDefault="002F7DA4" w:rsidP="002F7DA4">
      <w:pPr>
        <w:pStyle w:val="Pagrindiniotekstotrauka"/>
        <w:numPr>
          <w:ilvl w:val="0"/>
          <w:numId w:val="2"/>
        </w:numPr>
        <w:spacing w:after="0" w:line="360" w:lineRule="auto"/>
        <w:jc w:val="both"/>
        <w:rPr>
          <w:bCs/>
          <w:lang w:val="lt-LT"/>
        </w:rPr>
      </w:pPr>
      <w:r w:rsidRPr="0054613C">
        <w:rPr>
          <w:bCs/>
          <w:lang w:val="lt-LT"/>
        </w:rPr>
        <w:t>numatyti teritorijas želdynų plėtrai, priemones jiems atkurti, esamų apsaugai ir naudojimui;</w:t>
      </w:r>
    </w:p>
    <w:p w14:paraId="5EB4C8BB" w14:textId="77777777" w:rsidR="002F7DA4" w:rsidRPr="0054613C" w:rsidRDefault="002F7DA4" w:rsidP="002F7DA4">
      <w:pPr>
        <w:pStyle w:val="Sraopastraipa"/>
        <w:numPr>
          <w:ilvl w:val="0"/>
          <w:numId w:val="2"/>
        </w:numPr>
        <w:spacing w:line="360" w:lineRule="auto"/>
        <w:jc w:val="both"/>
        <w:rPr>
          <w:lang w:val="lt-LT"/>
        </w:rPr>
      </w:pPr>
      <w:r w:rsidRPr="0054613C">
        <w:rPr>
          <w:lang w:val="lt-LT"/>
        </w:rPr>
        <w:t>išsaugoti kraštovaizdžio savitumą vertinant Kuprioniškių miško parko gretimybę;</w:t>
      </w:r>
    </w:p>
    <w:p w14:paraId="588596C2" w14:textId="77777777" w:rsidR="002F7DA4" w:rsidRPr="0054613C" w:rsidRDefault="002F7DA4" w:rsidP="002F7DA4">
      <w:pPr>
        <w:pStyle w:val="Sraopastraipa"/>
        <w:numPr>
          <w:ilvl w:val="0"/>
          <w:numId w:val="2"/>
        </w:numPr>
        <w:spacing w:line="360" w:lineRule="auto"/>
        <w:jc w:val="both"/>
        <w:rPr>
          <w:lang w:val="lt-LT"/>
        </w:rPr>
      </w:pPr>
      <w:r w:rsidRPr="0054613C">
        <w:rPr>
          <w:lang w:val="lt-LT"/>
        </w:rPr>
        <w:t>nustatyti aprūpinimo inžineriniais tinklais būdus;</w:t>
      </w:r>
    </w:p>
    <w:p w14:paraId="17F56EBD" w14:textId="77777777" w:rsidR="002F7DA4" w:rsidRPr="0054613C" w:rsidRDefault="002F7DA4" w:rsidP="002F7DA4">
      <w:pPr>
        <w:pStyle w:val="Pagrindiniotekstotrauka"/>
        <w:numPr>
          <w:ilvl w:val="0"/>
          <w:numId w:val="2"/>
        </w:numPr>
        <w:spacing w:after="0" w:line="360" w:lineRule="auto"/>
        <w:jc w:val="both"/>
        <w:rPr>
          <w:bCs/>
          <w:lang w:val="lt-LT"/>
        </w:rPr>
      </w:pPr>
      <w:r w:rsidRPr="0054613C">
        <w:rPr>
          <w:bCs/>
          <w:lang w:val="lt-LT"/>
        </w:rPr>
        <w:t>esant poreikiui numatyti žemės sklypų pertvarkymo galimybes, numatyti susisiekimo ir inžinerinių tinklų koridorių teritorijų, atskirųjų želdynų teritorijų ir kitų žemės sklypų naudojimo būdų žemės sklypus;</w:t>
      </w:r>
    </w:p>
    <w:p w14:paraId="3DA60F78" w14:textId="77777777" w:rsidR="002F7DA4" w:rsidRPr="0054613C" w:rsidRDefault="002F7DA4" w:rsidP="002F7DA4">
      <w:pPr>
        <w:pStyle w:val="Pagrindiniotekstotrauka"/>
        <w:numPr>
          <w:ilvl w:val="0"/>
          <w:numId w:val="2"/>
        </w:numPr>
        <w:spacing w:after="0" w:line="360" w:lineRule="auto"/>
        <w:jc w:val="both"/>
        <w:rPr>
          <w:bCs/>
          <w:lang w:val="lt-LT"/>
        </w:rPr>
      </w:pPr>
      <w:r w:rsidRPr="0054613C">
        <w:rPr>
          <w:lang w:val="lt-LT"/>
        </w:rPr>
        <w:t>įvertinus esamą būklę ir parengus detaliojo plano sprendinius, sprendinių konkretizavimo stadijoje vyriausiajam architektui įvertinus poreikį, pateikti formuojamų urbanistinių struktūrų maketą, reikalingą detaliojo plano sprendiniams paaiškinti;</w:t>
      </w:r>
    </w:p>
    <w:p w14:paraId="22DF0C21" w14:textId="14249DD4" w:rsidR="00BA1D1D" w:rsidRPr="0054613C" w:rsidRDefault="002F7DA4" w:rsidP="002F7DA4">
      <w:pPr>
        <w:pStyle w:val="Pagrindiniotekstotrauka"/>
        <w:numPr>
          <w:ilvl w:val="0"/>
          <w:numId w:val="2"/>
        </w:numPr>
        <w:spacing w:after="0" w:line="360" w:lineRule="auto"/>
        <w:jc w:val="both"/>
        <w:rPr>
          <w:bCs/>
          <w:lang w:val="lt-LT"/>
        </w:rPr>
      </w:pPr>
      <w:r w:rsidRPr="0054613C">
        <w:rPr>
          <w:bCs/>
          <w:lang w:val="lt-LT"/>
        </w:rPr>
        <w:t>vykdyti institucijų išduotose planavimo sąlygose nurodytus reikalavimus</w:t>
      </w:r>
      <w:r w:rsidR="009E75F5" w:rsidRPr="0054613C">
        <w:rPr>
          <w:bCs/>
          <w:lang w:val="lt-LT"/>
        </w:rPr>
        <w:t>.</w:t>
      </w:r>
    </w:p>
    <w:p w14:paraId="145F7E77" w14:textId="77777777" w:rsidR="00434051" w:rsidRPr="0054613C" w:rsidRDefault="00BA1D1D" w:rsidP="00434051">
      <w:pPr>
        <w:pStyle w:val="Default"/>
        <w:spacing w:after="120" w:line="312" w:lineRule="auto"/>
        <w:jc w:val="both"/>
        <w:rPr>
          <w:b/>
          <w:color w:val="auto"/>
        </w:rPr>
      </w:pPr>
      <w:r w:rsidRPr="0054613C">
        <w:rPr>
          <w:b/>
          <w:color w:val="auto"/>
        </w:rPr>
        <w:t>1</w:t>
      </w:r>
      <w:r w:rsidR="0003797C" w:rsidRPr="0054613C">
        <w:rPr>
          <w:b/>
          <w:color w:val="auto"/>
        </w:rPr>
        <w:t>1</w:t>
      </w:r>
      <w:r w:rsidRPr="0054613C">
        <w:rPr>
          <w:b/>
          <w:color w:val="auto"/>
        </w:rPr>
        <w:t>. Papildomi reglamentai:</w:t>
      </w:r>
    </w:p>
    <w:p w14:paraId="7ECA965C" w14:textId="77777777" w:rsidR="002F7DA4" w:rsidRPr="0054613C" w:rsidRDefault="002F7DA4" w:rsidP="002F7DA4">
      <w:pPr>
        <w:pStyle w:val="Default"/>
        <w:numPr>
          <w:ilvl w:val="1"/>
          <w:numId w:val="5"/>
        </w:numPr>
        <w:spacing w:line="360" w:lineRule="auto"/>
        <w:jc w:val="both"/>
        <w:rPr>
          <w:bCs/>
          <w:color w:val="auto"/>
        </w:rPr>
      </w:pPr>
      <w:r w:rsidRPr="0054613C">
        <w:rPr>
          <w:bCs/>
          <w:color w:val="auto"/>
        </w:rPr>
        <w:t>servitutų zonos;</w:t>
      </w:r>
    </w:p>
    <w:p w14:paraId="3CF741C8" w14:textId="77777777" w:rsidR="002F7DA4" w:rsidRPr="0054613C" w:rsidRDefault="002F7DA4" w:rsidP="002F7DA4">
      <w:pPr>
        <w:pStyle w:val="Default"/>
        <w:numPr>
          <w:ilvl w:val="1"/>
          <w:numId w:val="5"/>
        </w:numPr>
        <w:spacing w:line="360" w:lineRule="auto"/>
        <w:jc w:val="both"/>
        <w:rPr>
          <w:bCs/>
          <w:color w:val="auto"/>
        </w:rPr>
      </w:pPr>
      <w:r w:rsidRPr="0054613C">
        <w:rPr>
          <w:bCs/>
          <w:color w:val="auto"/>
        </w:rPr>
        <w:t>pastatų aukštų skaičius;</w:t>
      </w:r>
    </w:p>
    <w:p w14:paraId="74A360F5" w14:textId="77777777" w:rsidR="002F7DA4" w:rsidRPr="0054613C" w:rsidRDefault="002F7DA4" w:rsidP="002F7DA4">
      <w:pPr>
        <w:pStyle w:val="Default"/>
        <w:numPr>
          <w:ilvl w:val="1"/>
          <w:numId w:val="5"/>
        </w:numPr>
        <w:spacing w:line="360" w:lineRule="auto"/>
        <w:jc w:val="both"/>
        <w:rPr>
          <w:bCs/>
          <w:color w:val="auto"/>
        </w:rPr>
      </w:pPr>
      <w:r w:rsidRPr="0054613C">
        <w:rPr>
          <w:bCs/>
          <w:color w:val="auto"/>
        </w:rPr>
        <w:t>teritorijos tūrinės ir erdvinės kompozicijos, urbanistinių struktūrų ir urbanistinių erdvių formavimo reikalavimai;</w:t>
      </w:r>
    </w:p>
    <w:p w14:paraId="3ACB85E6" w14:textId="77777777" w:rsidR="002F7DA4" w:rsidRPr="0054613C" w:rsidRDefault="002F7DA4" w:rsidP="002F7DA4">
      <w:pPr>
        <w:pStyle w:val="Default"/>
        <w:numPr>
          <w:ilvl w:val="1"/>
          <w:numId w:val="5"/>
        </w:numPr>
        <w:spacing w:line="360" w:lineRule="auto"/>
        <w:jc w:val="both"/>
        <w:rPr>
          <w:bCs/>
          <w:color w:val="auto"/>
        </w:rPr>
      </w:pPr>
      <w:r w:rsidRPr="0054613C">
        <w:rPr>
          <w:bCs/>
          <w:color w:val="auto"/>
        </w:rPr>
        <w:t>numatomų susisiekimo komunikacijų (aptarnaujančių gatvių ir pagalbinių gatvių trasų), skirstomųjų tinklų, jiems funkcionuoti reikalingų servitutų išdėstymas;</w:t>
      </w:r>
    </w:p>
    <w:p w14:paraId="2CDC9BCD" w14:textId="77777777" w:rsidR="002F7DA4" w:rsidRPr="0054613C" w:rsidRDefault="002F7DA4" w:rsidP="002F7DA4">
      <w:pPr>
        <w:pStyle w:val="Default"/>
        <w:numPr>
          <w:ilvl w:val="1"/>
          <w:numId w:val="5"/>
        </w:numPr>
        <w:spacing w:line="360" w:lineRule="auto"/>
        <w:jc w:val="both"/>
        <w:rPr>
          <w:bCs/>
          <w:color w:val="auto"/>
        </w:rPr>
      </w:pPr>
      <w:r w:rsidRPr="0054613C">
        <w:rPr>
          <w:bCs/>
          <w:color w:val="auto"/>
        </w:rPr>
        <w:t>atliekų surinkimo konteinerių aikštelių išdėstymas;</w:t>
      </w:r>
    </w:p>
    <w:p w14:paraId="2651D9BF" w14:textId="77777777" w:rsidR="002F7DA4" w:rsidRPr="0054613C" w:rsidRDefault="002F7DA4" w:rsidP="002F7DA4">
      <w:pPr>
        <w:pStyle w:val="Default"/>
        <w:numPr>
          <w:ilvl w:val="1"/>
          <w:numId w:val="5"/>
        </w:numPr>
        <w:spacing w:line="360" w:lineRule="auto"/>
        <w:jc w:val="both"/>
        <w:rPr>
          <w:bCs/>
          <w:color w:val="auto"/>
        </w:rPr>
      </w:pPr>
      <w:r w:rsidRPr="0054613C">
        <w:rPr>
          <w:bCs/>
          <w:color w:val="auto"/>
        </w:rPr>
        <w:lastRenderedPageBreak/>
        <w:t>siūlomas pastatų išdėstymas, viešųjų erdvių išdėstymas;</w:t>
      </w:r>
    </w:p>
    <w:p w14:paraId="2D1B38CC" w14:textId="77777777" w:rsidR="002F7DA4" w:rsidRPr="0054613C" w:rsidRDefault="002F7DA4" w:rsidP="002F7DA4">
      <w:pPr>
        <w:pStyle w:val="Default"/>
        <w:numPr>
          <w:ilvl w:val="1"/>
          <w:numId w:val="5"/>
        </w:numPr>
        <w:spacing w:line="360" w:lineRule="auto"/>
        <w:jc w:val="both"/>
        <w:rPr>
          <w:bCs/>
          <w:color w:val="auto"/>
        </w:rPr>
      </w:pPr>
      <w:r w:rsidRPr="0054613C">
        <w:rPr>
          <w:bCs/>
          <w:color w:val="auto"/>
        </w:rPr>
        <w:t>priklausomųjų želdynų išdėstymas;</w:t>
      </w:r>
    </w:p>
    <w:p w14:paraId="085EBDBC" w14:textId="77777777" w:rsidR="002F7DA4" w:rsidRPr="0054613C" w:rsidRDefault="002F7DA4" w:rsidP="002F7DA4">
      <w:pPr>
        <w:pStyle w:val="Default"/>
        <w:numPr>
          <w:ilvl w:val="1"/>
          <w:numId w:val="5"/>
        </w:numPr>
        <w:spacing w:line="360" w:lineRule="auto"/>
        <w:jc w:val="both"/>
        <w:rPr>
          <w:bCs/>
          <w:color w:val="auto"/>
        </w:rPr>
      </w:pPr>
      <w:r w:rsidRPr="0054613C">
        <w:rPr>
          <w:bCs/>
          <w:color w:val="auto"/>
        </w:rPr>
        <w:t>kraštovaizdžio savitumui išsaugoti svarbių gamtinių elementų, saugotinų želdinių ir (ar) jų grupių išdėstymas;</w:t>
      </w:r>
    </w:p>
    <w:p w14:paraId="35A17DAF" w14:textId="77777777" w:rsidR="002F7DA4" w:rsidRPr="0054613C" w:rsidRDefault="002F7DA4" w:rsidP="002F7DA4">
      <w:pPr>
        <w:pStyle w:val="Default"/>
        <w:numPr>
          <w:ilvl w:val="1"/>
          <w:numId w:val="5"/>
        </w:numPr>
        <w:spacing w:line="360" w:lineRule="auto"/>
        <w:jc w:val="both"/>
        <w:rPr>
          <w:bCs/>
          <w:color w:val="auto"/>
        </w:rPr>
      </w:pPr>
      <w:r w:rsidRPr="0054613C">
        <w:rPr>
          <w:color w:val="auto"/>
        </w:rPr>
        <w:t>planuojamos teritorijos aprūpinimo inžineriniais tinklais būdai ir (ar) numatomų inžinerinių tinklų išdėstymas.</w:t>
      </w:r>
    </w:p>
    <w:p w14:paraId="32D686A0" w14:textId="77777777" w:rsidR="00434051" w:rsidRPr="0054613C" w:rsidRDefault="00BA1D1D" w:rsidP="00434051">
      <w:pPr>
        <w:spacing w:after="120" w:line="312" w:lineRule="auto"/>
        <w:jc w:val="both"/>
        <w:rPr>
          <w:lang w:val="lt-LT"/>
        </w:rPr>
      </w:pPr>
      <w:r w:rsidRPr="0054613C">
        <w:rPr>
          <w:b/>
          <w:lang w:val="lt-LT"/>
        </w:rPr>
        <w:t>1</w:t>
      </w:r>
      <w:r w:rsidR="0003797C" w:rsidRPr="0054613C">
        <w:rPr>
          <w:b/>
          <w:lang w:val="lt-LT"/>
        </w:rPr>
        <w:t>2</w:t>
      </w:r>
      <w:r w:rsidRPr="0054613C">
        <w:rPr>
          <w:b/>
          <w:lang w:val="lt-LT"/>
        </w:rPr>
        <w:t>. Tyrimai ir galimybių studijos:</w:t>
      </w:r>
      <w:bookmarkStart w:id="2" w:name="_Hlk116901670"/>
    </w:p>
    <w:p w14:paraId="351E094A" w14:textId="77777777" w:rsidR="00434051" w:rsidRPr="0054613C" w:rsidRDefault="000F13BC" w:rsidP="00434051">
      <w:pPr>
        <w:pStyle w:val="Sraopastraipa"/>
        <w:numPr>
          <w:ilvl w:val="0"/>
          <w:numId w:val="4"/>
        </w:numPr>
        <w:spacing w:after="120" w:line="312" w:lineRule="auto"/>
        <w:jc w:val="both"/>
        <w:rPr>
          <w:lang w:val="lt-LT"/>
        </w:rPr>
      </w:pPr>
      <w:r w:rsidRPr="0054613C">
        <w:rPr>
          <w:lang w:val="lt-LT"/>
        </w:rPr>
        <w:t>p</w:t>
      </w:r>
      <w:bookmarkEnd w:id="2"/>
      <w:r w:rsidR="009746C0" w:rsidRPr="0054613C">
        <w:rPr>
          <w:lang w:val="lt-LT"/>
        </w:rPr>
        <w:t>arengti planuojamos teritorijos topografinį planą;</w:t>
      </w:r>
    </w:p>
    <w:p w14:paraId="1EC0A2D2" w14:textId="77777777" w:rsidR="00434051" w:rsidRPr="0054613C" w:rsidRDefault="009746C0" w:rsidP="00434051">
      <w:pPr>
        <w:pStyle w:val="Sraopastraipa"/>
        <w:numPr>
          <w:ilvl w:val="0"/>
          <w:numId w:val="4"/>
        </w:numPr>
        <w:spacing w:after="120" w:line="312" w:lineRule="auto"/>
        <w:jc w:val="both"/>
        <w:rPr>
          <w:lang w:val="lt-LT"/>
        </w:rPr>
      </w:pPr>
      <w:r w:rsidRPr="0054613C">
        <w:rPr>
          <w:lang w:val="lt-LT"/>
        </w:rPr>
        <w:t xml:space="preserve">atlikti medžių </w:t>
      </w:r>
      <w:r w:rsidR="00395EE5" w:rsidRPr="0054613C">
        <w:rPr>
          <w:lang w:val="lt-LT"/>
        </w:rPr>
        <w:t>taksaciją (pagal poreikį arboristinį vertinimą)</w:t>
      </w:r>
      <w:r w:rsidRPr="0054613C">
        <w:rPr>
          <w:lang w:val="lt-LT"/>
        </w:rPr>
        <w:t>;</w:t>
      </w:r>
    </w:p>
    <w:p w14:paraId="117D72D6" w14:textId="1559528D" w:rsidR="00BA1D1D" w:rsidRPr="0054613C" w:rsidRDefault="005305CD" w:rsidP="00434051">
      <w:pPr>
        <w:pStyle w:val="Sraopastraipa"/>
        <w:numPr>
          <w:ilvl w:val="0"/>
          <w:numId w:val="4"/>
        </w:numPr>
        <w:spacing w:after="120" w:line="312" w:lineRule="auto"/>
        <w:jc w:val="both"/>
        <w:rPr>
          <w:lang w:val="lt-LT"/>
        </w:rPr>
      </w:pPr>
      <w:r w:rsidRPr="0054613C">
        <w:rPr>
          <w:lang w:val="lt-LT"/>
        </w:rPr>
        <w:t>atlikti kitus</w:t>
      </w:r>
      <w:r w:rsidR="009746C0" w:rsidRPr="0054613C">
        <w:rPr>
          <w:lang w:val="lt-LT"/>
        </w:rPr>
        <w:t xml:space="preserve"> tyrim</w:t>
      </w:r>
      <w:r w:rsidRPr="0054613C">
        <w:rPr>
          <w:lang w:val="lt-LT"/>
        </w:rPr>
        <w:t xml:space="preserve">us </w:t>
      </w:r>
      <w:r w:rsidR="009746C0" w:rsidRPr="0054613C">
        <w:rPr>
          <w:lang w:val="lt-LT"/>
        </w:rPr>
        <w:t>ir studij</w:t>
      </w:r>
      <w:r w:rsidRPr="0054613C">
        <w:rPr>
          <w:lang w:val="lt-LT"/>
        </w:rPr>
        <w:t>a</w:t>
      </w:r>
      <w:r w:rsidR="009746C0" w:rsidRPr="0054613C">
        <w:rPr>
          <w:lang w:val="lt-LT"/>
        </w:rPr>
        <w:t>s pagal institucijų planavimo sąlygas</w:t>
      </w:r>
      <w:r w:rsidR="00434051" w:rsidRPr="0054613C">
        <w:rPr>
          <w:lang w:val="lt-LT"/>
        </w:rPr>
        <w:t xml:space="preserve"> ir teisės aktus</w:t>
      </w:r>
      <w:r w:rsidR="009746C0" w:rsidRPr="0054613C">
        <w:rPr>
          <w:lang w:val="lt-LT"/>
        </w:rPr>
        <w:t>.</w:t>
      </w:r>
    </w:p>
    <w:p w14:paraId="14AB27E1" w14:textId="1A1ABEB7" w:rsidR="00BA1D1D" w:rsidRPr="0054613C" w:rsidRDefault="00BA1D1D" w:rsidP="00434051">
      <w:pPr>
        <w:spacing w:after="120" w:line="312" w:lineRule="auto"/>
        <w:jc w:val="both"/>
        <w:rPr>
          <w:lang w:val="lt-LT"/>
        </w:rPr>
      </w:pPr>
      <w:r w:rsidRPr="0054613C">
        <w:rPr>
          <w:b/>
          <w:bCs/>
          <w:lang w:val="lt-LT"/>
        </w:rPr>
        <w:t>1</w:t>
      </w:r>
      <w:r w:rsidR="0003797C" w:rsidRPr="0054613C">
        <w:rPr>
          <w:b/>
          <w:bCs/>
          <w:lang w:val="lt-LT"/>
        </w:rPr>
        <w:t>3</w:t>
      </w:r>
      <w:r w:rsidRPr="0054613C">
        <w:rPr>
          <w:b/>
          <w:bCs/>
          <w:lang w:val="lt-LT"/>
        </w:rPr>
        <w:t xml:space="preserve">. SPAV reikalingumas: </w:t>
      </w:r>
      <w:r w:rsidR="002F7DA4" w:rsidRPr="0054613C">
        <w:rPr>
          <w:lang w:val="lt-LT"/>
        </w:rPr>
        <w:t>nustatomas atliekant SPAV atranką.</w:t>
      </w:r>
    </w:p>
    <w:p w14:paraId="3F2DEE6D" w14:textId="1CE88CB8" w:rsidR="002E0C88" w:rsidRPr="0054613C" w:rsidRDefault="002E0C88" w:rsidP="00434051">
      <w:pPr>
        <w:spacing w:after="120" w:line="312" w:lineRule="auto"/>
        <w:jc w:val="both"/>
        <w:rPr>
          <w:lang w:val="lt-LT" w:eastAsia="lt-LT"/>
        </w:rPr>
      </w:pPr>
      <w:r w:rsidRPr="0054613C">
        <w:rPr>
          <w:b/>
          <w:lang w:val="lt-LT" w:eastAsia="lt-LT"/>
        </w:rPr>
        <w:t>1</w:t>
      </w:r>
      <w:r w:rsidR="0003797C" w:rsidRPr="0054613C">
        <w:rPr>
          <w:b/>
          <w:lang w:val="lt-LT" w:eastAsia="lt-LT"/>
        </w:rPr>
        <w:t>4</w:t>
      </w:r>
      <w:r w:rsidRPr="0054613C">
        <w:rPr>
          <w:b/>
          <w:lang w:val="lt-LT" w:eastAsia="lt-LT"/>
        </w:rPr>
        <w:t>. Detaliojo plano koncepcijos rengimas:</w:t>
      </w:r>
      <w:r w:rsidRPr="0054613C">
        <w:rPr>
          <w:lang w:val="lt-LT" w:eastAsia="lt-LT"/>
        </w:rPr>
        <w:t xml:space="preserve"> rengiama. </w:t>
      </w:r>
      <w:r w:rsidR="000321B1" w:rsidRPr="0054613C">
        <w:rPr>
          <w:lang w:val="lt-LT" w:eastAsia="lt-LT"/>
        </w:rPr>
        <w:t xml:space="preserve">Rengiant </w:t>
      </w:r>
      <w:r w:rsidR="008A738D" w:rsidRPr="0054613C">
        <w:rPr>
          <w:lang w:val="lt-LT" w:eastAsia="lt-LT"/>
        </w:rPr>
        <w:t xml:space="preserve">detaliojo plano </w:t>
      </w:r>
      <w:r w:rsidR="000321B1" w:rsidRPr="0054613C">
        <w:rPr>
          <w:lang w:val="lt-LT" w:eastAsia="lt-LT"/>
        </w:rPr>
        <w:t>koncepciją atsižvelgti į Vilniaus miesto savivaldybės administracijos rengiamo</w:t>
      </w:r>
      <w:r w:rsidR="008A738D" w:rsidRPr="0054613C">
        <w:rPr>
          <w:lang w:val="lt-LT" w:eastAsia="lt-LT"/>
        </w:rPr>
        <w:t>s buvusio Vilniaus oro uosto alternatyvaus (kitos krypties) lėktuvų kilimo ir tūpimo tako teritorijos koncepcijos</w:t>
      </w:r>
      <w:r w:rsidR="000321B1" w:rsidRPr="0054613C">
        <w:rPr>
          <w:lang w:val="lt-LT" w:eastAsia="lt-LT"/>
        </w:rPr>
        <w:t xml:space="preserve"> sprendinius</w:t>
      </w:r>
      <w:r w:rsidR="008A738D" w:rsidRPr="0054613C">
        <w:rPr>
          <w:lang w:val="lt-LT" w:eastAsia="lt-LT"/>
        </w:rPr>
        <w:t>.</w:t>
      </w:r>
    </w:p>
    <w:p w14:paraId="052595B2" w14:textId="3EC01E60" w:rsidR="00BA1D1D" w:rsidRPr="0054613C" w:rsidRDefault="00BA1D1D" w:rsidP="00434051">
      <w:pPr>
        <w:spacing w:after="120" w:line="312" w:lineRule="auto"/>
        <w:jc w:val="both"/>
        <w:rPr>
          <w:lang w:val="lt-LT" w:eastAsia="lt-LT"/>
        </w:rPr>
      </w:pPr>
      <w:r w:rsidRPr="0054613C">
        <w:rPr>
          <w:b/>
          <w:lang w:val="lt-LT" w:eastAsia="lt-LT"/>
        </w:rPr>
        <w:t>1</w:t>
      </w:r>
      <w:r w:rsidR="0003797C" w:rsidRPr="0054613C">
        <w:rPr>
          <w:b/>
          <w:lang w:val="lt-LT" w:eastAsia="lt-LT"/>
        </w:rPr>
        <w:t>5</w:t>
      </w:r>
      <w:r w:rsidRPr="0054613C">
        <w:rPr>
          <w:b/>
          <w:lang w:val="lt-LT" w:eastAsia="lt-LT"/>
        </w:rPr>
        <w:t>.</w:t>
      </w:r>
      <w:r w:rsidRPr="0054613C">
        <w:rPr>
          <w:lang w:val="lt-LT" w:eastAsia="lt-LT"/>
        </w:rPr>
        <w:t xml:space="preserve"> </w:t>
      </w:r>
      <w:r w:rsidRPr="0054613C">
        <w:rPr>
          <w:b/>
          <w:lang w:val="lt-LT" w:eastAsia="lt-LT"/>
        </w:rPr>
        <w:t xml:space="preserve">Detaliojo planavimo etapai: </w:t>
      </w:r>
      <w:r w:rsidRPr="0054613C">
        <w:rPr>
          <w:lang w:val="lt-LT" w:eastAsia="lt-LT"/>
        </w:rPr>
        <w:t xml:space="preserve">parengiamasis, rengimo ir baigiamasis etapai. </w:t>
      </w:r>
    </w:p>
    <w:p w14:paraId="0DEC6E90" w14:textId="65C28DCB" w:rsidR="00BA1D1D" w:rsidRPr="0054613C" w:rsidRDefault="00BD4BDC" w:rsidP="00434051">
      <w:pPr>
        <w:spacing w:after="120" w:line="312" w:lineRule="auto"/>
        <w:jc w:val="both"/>
        <w:rPr>
          <w:bCs/>
          <w:lang w:val="lt-LT"/>
        </w:rPr>
      </w:pPr>
      <w:r w:rsidRPr="0054613C">
        <w:rPr>
          <w:b/>
          <w:bCs/>
          <w:lang w:val="lt-LT"/>
        </w:rPr>
        <w:t>16</w:t>
      </w:r>
      <w:r w:rsidR="00BA1D1D" w:rsidRPr="0054613C">
        <w:rPr>
          <w:b/>
          <w:bCs/>
          <w:lang w:val="lt-LT"/>
        </w:rPr>
        <w:t>. Atviras konkursas geriausiai urbanistinei idėjai atrinkti:</w:t>
      </w:r>
      <w:r w:rsidR="00BA1D1D" w:rsidRPr="0054613C">
        <w:rPr>
          <w:bCs/>
          <w:lang w:val="lt-LT"/>
        </w:rPr>
        <w:t xml:space="preserve"> nereikalingas.</w:t>
      </w:r>
    </w:p>
    <w:p w14:paraId="425A33D3" w14:textId="6C517461" w:rsidR="00BA1D1D" w:rsidRPr="0054613C" w:rsidRDefault="00BD4BDC" w:rsidP="00434051">
      <w:pPr>
        <w:spacing w:after="120" w:line="312" w:lineRule="auto"/>
        <w:jc w:val="both"/>
        <w:rPr>
          <w:bCs/>
          <w:lang w:val="lt-LT"/>
        </w:rPr>
      </w:pPr>
      <w:r w:rsidRPr="0054613C">
        <w:rPr>
          <w:b/>
          <w:bCs/>
          <w:lang w:val="lt-LT"/>
        </w:rPr>
        <w:t>17</w:t>
      </w:r>
      <w:r w:rsidR="00BA1D1D" w:rsidRPr="0054613C">
        <w:rPr>
          <w:b/>
          <w:bCs/>
          <w:lang w:val="lt-LT"/>
        </w:rPr>
        <w:t xml:space="preserve">. Sprendinių nepriklausomas ekspertinis vertinimas: </w:t>
      </w:r>
      <w:r w:rsidR="00BA1D1D" w:rsidRPr="0054613C">
        <w:rPr>
          <w:bCs/>
          <w:lang w:val="lt-LT"/>
        </w:rPr>
        <w:t>nereikalingas.</w:t>
      </w:r>
    </w:p>
    <w:p w14:paraId="0B6619B2" w14:textId="1F41CEC5" w:rsidR="00DB5CCF" w:rsidRPr="0054613C" w:rsidRDefault="00BD4BDC" w:rsidP="00434051">
      <w:pPr>
        <w:spacing w:after="120" w:line="312" w:lineRule="auto"/>
        <w:jc w:val="both"/>
        <w:rPr>
          <w:bCs/>
          <w:lang w:val="lt-LT"/>
        </w:rPr>
      </w:pPr>
      <w:bookmarkStart w:id="3" w:name="_Hlk165904195"/>
      <w:r w:rsidRPr="0054613C">
        <w:rPr>
          <w:b/>
          <w:lang w:val="lt-LT"/>
        </w:rPr>
        <w:t>18</w:t>
      </w:r>
      <w:r w:rsidR="00DB5CCF" w:rsidRPr="0054613C">
        <w:rPr>
          <w:b/>
          <w:lang w:val="lt-LT"/>
        </w:rPr>
        <w:t>. Suplanuotų urbanistinių struktūrų vizualizacijos 3D formatu ir maketo parengimas:</w:t>
      </w:r>
      <w:r w:rsidR="00DB5CCF" w:rsidRPr="0054613C">
        <w:rPr>
          <w:bCs/>
          <w:lang w:val="lt-LT"/>
        </w:rPr>
        <w:t xml:space="preserve"> </w:t>
      </w:r>
      <w:r w:rsidR="002F7DA4" w:rsidRPr="0054613C">
        <w:rPr>
          <w:bCs/>
          <w:lang w:val="lt-LT"/>
        </w:rPr>
        <w:t>į 3d.vilnius.lt įkelti planuojamo urbanistinio užstatymo 3D modelį</w:t>
      </w:r>
      <w:r w:rsidR="002F7DA4" w:rsidRPr="0054613C">
        <w:rPr>
          <w:lang w:val="lt-LT"/>
        </w:rPr>
        <w:t>. Į</w:t>
      </w:r>
      <w:r w:rsidR="00DB5CCF" w:rsidRPr="0054613C">
        <w:rPr>
          <w:lang w:val="lt-LT"/>
        </w:rPr>
        <w:t>vertinus esamą būklę ir parengus detaliojo plano sprendinius, sprendinių konkretizavimo stadijoje vyriausiajam architektui įvertinus poreikį, pateikti formuojamų urbanistinių struktūrų maketą ir (ar) 3D modelį, reikalingą detaliojo plano sprendiniams paaiškinti.</w:t>
      </w:r>
    </w:p>
    <w:bookmarkEnd w:id="3"/>
    <w:p w14:paraId="764FD318" w14:textId="388BEE1A" w:rsidR="00FF2FD4" w:rsidRPr="0054613C" w:rsidRDefault="00BA1D1D" w:rsidP="00434051">
      <w:pPr>
        <w:spacing w:after="120" w:line="312" w:lineRule="auto"/>
        <w:jc w:val="both"/>
        <w:rPr>
          <w:lang w:val="lt-LT" w:eastAsia="lt-LT"/>
        </w:rPr>
      </w:pPr>
      <w:r w:rsidRPr="0054613C">
        <w:rPr>
          <w:b/>
          <w:bCs/>
          <w:lang w:val="lt-LT"/>
        </w:rPr>
        <w:t>1</w:t>
      </w:r>
      <w:r w:rsidR="002E0C88" w:rsidRPr="0054613C">
        <w:rPr>
          <w:b/>
          <w:bCs/>
          <w:lang w:val="lt-LT"/>
        </w:rPr>
        <w:t>9</w:t>
      </w:r>
      <w:r w:rsidRPr="0054613C">
        <w:rPr>
          <w:b/>
          <w:bCs/>
          <w:lang w:val="lt-LT"/>
        </w:rPr>
        <w:t>.</w:t>
      </w:r>
      <w:r w:rsidRPr="0054613C">
        <w:rPr>
          <w:bCs/>
          <w:lang w:val="lt-LT"/>
        </w:rPr>
        <w:t xml:space="preserve"> </w:t>
      </w:r>
      <w:r w:rsidRPr="0054613C">
        <w:rPr>
          <w:b/>
          <w:bCs/>
          <w:lang w:val="lt-LT"/>
        </w:rPr>
        <w:t xml:space="preserve">Viešumo užtikrinimas: </w:t>
      </w:r>
      <w:r w:rsidRPr="0054613C">
        <w:rPr>
          <w:lang w:val="lt-LT" w:eastAsia="lt-LT"/>
        </w:rPr>
        <w:t xml:space="preserve">detaliojo plano </w:t>
      </w:r>
      <w:r w:rsidR="005305CD" w:rsidRPr="0054613C">
        <w:rPr>
          <w:lang w:val="lt-LT" w:eastAsia="lt-LT"/>
        </w:rPr>
        <w:t xml:space="preserve">rengimo </w:t>
      </w:r>
      <w:r w:rsidRPr="0054613C">
        <w:rPr>
          <w:lang w:val="lt-LT" w:eastAsia="lt-LT"/>
        </w:rPr>
        <w:t xml:space="preserve">viešumo procedūros atliekamos teisės aktuose nustatyta tvarka. </w:t>
      </w:r>
      <w:r w:rsidR="00FF2FD4" w:rsidRPr="0054613C">
        <w:rPr>
          <w:lang w:val="lt-LT"/>
        </w:rPr>
        <w:t>Jas užtikrina planavimo organizatorius ir jo įgaliotas asmuo</w:t>
      </w:r>
      <w:r w:rsidR="00FF2FD4" w:rsidRPr="0054613C">
        <w:rPr>
          <w:lang w:val="lt-LT" w:eastAsia="lt-LT"/>
        </w:rPr>
        <w:t>.</w:t>
      </w:r>
      <w:r w:rsidR="002E3247" w:rsidRPr="0054613C">
        <w:rPr>
          <w:lang w:val="lt-LT" w:eastAsia="lt-LT"/>
        </w:rPr>
        <w:t xml:space="preserve"> </w:t>
      </w:r>
    </w:p>
    <w:p w14:paraId="32B212F5" w14:textId="13A3DC3E" w:rsidR="00DB5CCF" w:rsidRPr="0054613C" w:rsidRDefault="00BD4BDC" w:rsidP="00434051">
      <w:pPr>
        <w:spacing w:after="120" w:line="312" w:lineRule="auto"/>
        <w:jc w:val="both"/>
        <w:rPr>
          <w:lang w:val="lt-LT" w:eastAsia="lt-LT"/>
        </w:rPr>
      </w:pPr>
      <w:r w:rsidRPr="0054613C">
        <w:rPr>
          <w:b/>
          <w:bCs/>
          <w:lang w:val="lt-LT" w:eastAsia="lt-LT"/>
        </w:rPr>
        <w:t>20</w:t>
      </w:r>
      <w:r w:rsidR="00DB5CCF" w:rsidRPr="0054613C">
        <w:rPr>
          <w:b/>
          <w:bCs/>
          <w:lang w:val="lt-LT" w:eastAsia="lt-LT"/>
        </w:rPr>
        <w:t>. Informacinio (-ių) stendo (-ų) vieta (-os) ir stendo (-ų) matmenys:</w:t>
      </w:r>
      <w:r w:rsidR="00DB5CCF" w:rsidRPr="0054613C">
        <w:rPr>
          <w:lang w:val="lt-LT" w:eastAsia="lt-LT"/>
        </w:rPr>
        <w:t xml:space="preserve"> informacinių stendų vietos nurodytos tvirtinamoje miesto plano ištraukoje. Informacinio stendo dydis nemažesnis kaip </w:t>
      </w:r>
      <w:r w:rsidR="002F7DA4" w:rsidRPr="0054613C">
        <w:rPr>
          <w:lang w:val="lt-LT" w:eastAsia="lt-LT"/>
        </w:rPr>
        <w:t>2</w:t>
      </w:r>
      <w:r w:rsidR="00DB5CCF" w:rsidRPr="0054613C">
        <w:rPr>
          <w:lang w:val="lt-LT" w:eastAsia="lt-LT"/>
        </w:rPr>
        <w:t xml:space="preserve"> kv. m ploto</w:t>
      </w:r>
      <w:r w:rsidR="000E0B80" w:rsidRPr="0054613C">
        <w:rPr>
          <w:lang w:val="lt-LT" w:eastAsia="lt-LT"/>
        </w:rPr>
        <w:t>.</w:t>
      </w:r>
    </w:p>
    <w:p w14:paraId="4F6E2F04" w14:textId="2805C99A" w:rsidR="00BA1D1D" w:rsidRPr="0054613C" w:rsidRDefault="00BD4BDC" w:rsidP="00434051">
      <w:pPr>
        <w:spacing w:after="120" w:line="312" w:lineRule="auto"/>
        <w:jc w:val="both"/>
        <w:rPr>
          <w:bCs/>
          <w:lang w:val="lt-LT"/>
        </w:rPr>
      </w:pPr>
      <w:r w:rsidRPr="0054613C">
        <w:rPr>
          <w:b/>
          <w:bCs/>
          <w:lang w:val="lt-LT"/>
        </w:rPr>
        <w:t>21</w:t>
      </w:r>
      <w:r w:rsidR="00BA1D1D" w:rsidRPr="0054613C">
        <w:rPr>
          <w:b/>
          <w:bCs/>
          <w:lang w:val="lt-LT"/>
        </w:rPr>
        <w:t>.</w:t>
      </w:r>
      <w:r w:rsidR="00BA1D1D" w:rsidRPr="0054613C">
        <w:rPr>
          <w:bCs/>
          <w:lang w:val="lt-LT"/>
        </w:rPr>
        <w:t xml:space="preserve"> </w:t>
      </w:r>
      <w:r w:rsidR="00BA1D1D" w:rsidRPr="0054613C">
        <w:rPr>
          <w:b/>
          <w:lang w:val="lt-LT"/>
        </w:rPr>
        <w:t xml:space="preserve">Planavimo terminai: </w:t>
      </w:r>
      <w:r w:rsidR="002F7DA4" w:rsidRPr="0054613C">
        <w:rPr>
          <w:lang w:val="lt-LT"/>
        </w:rPr>
        <w:t>nurodomi teritorijų planavimo proceso inicijavimo sutartyje.</w:t>
      </w:r>
    </w:p>
    <w:p w14:paraId="510E9594" w14:textId="5C6471E5" w:rsidR="00BA1D1D" w:rsidRPr="0054613C" w:rsidRDefault="00BD4BDC" w:rsidP="00434051">
      <w:pPr>
        <w:spacing w:after="120" w:line="312" w:lineRule="auto"/>
        <w:jc w:val="both"/>
        <w:rPr>
          <w:bCs/>
          <w:lang w:val="lt-LT"/>
        </w:rPr>
      </w:pPr>
      <w:r w:rsidRPr="0054613C">
        <w:rPr>
          <w:b/>
          <w:bCs/>
          <w:lang w:val="lt-LT"/>
        </w:rPr>
        <w:t>22</w:t>
      </w:r>
      <w:r w:rsidR="00BA1D1D" w:rsidRPr="0054613C">
        <w:rPr>
          <w:b/>
          <w:bCs/>
          <w:lang w:val="lt-LT"/>
        </w:rPr>
        <w:t xml:space="preserve">. Derinimo procedūra: </w:t>
      </w:r>
      <w:r w:rsidR="00BA1D1D" w:rsidRPr="0054613C">
        <w:rPr>
          <w:bCs/>
          <w:lang w:val="lt-LT"/>
        </w:rPr>
        <w:t xml:space="preserve">detalųjį planą derinti Lietuvos Respublikos teritorijų planavimo dokumentų rengimo ir teritorijų planavimo proceso valstybinės priežiūros informacinėje sistemoje (TPDRIS). </w:t>
      </w:r>
    </w:p>
    <w:p w14:paraId="04D381D6" w14:textId="7E520BC3" w:rsidR="003368F7" w:rsidRPr="0054613C" w:rsidRDefault="00BA1D1D" w:rsidP="00434051">
      <w:pPr>
        <w:spacing w:after="120" w:line="312" w:lineRule="auto"/>
        <w:jc w:val="both"/>
        <w:rPr>
          <w:bCs/>
          <w:lang w:val="lt-LT"/>
        </w:rPr>
      </w:pPr>
      <w:r w:rsidRPr="0054613C">
        <w:rPr>
          <w:b/>
          <w:bCs/>
          <w:lang w:val="lt-LT"/>
        </w:rPr>
        <w:t>2</w:t>
      </w:r>
      <w:r w:rsidR="00BD4BDC" w:rsidRPr="0054613C">
        <w:rPr>
          <w:b/>
          <w:bCs/>
          <w:lang w:val="lt-LT"/>
        </w:rPr>
        <w:t>3</w:t>
      </w:r>
      <w:r w:rsidRPr="0054613C">
        <w:rPr>
          <w:b/>
          <w:bCs/>
          <w:lang w:val="lt-LT"/>
        </w:rPr>
        <w:t xml:space="preserve">. Kiti reikalavimai: </w:t>
      </w:r>
      <w:r w:rsidRPr="0054613C">
        <w:rPr>
          <w:bCs/>
          <w:iCs/>
          <w:lang w:val="lt-LT"/>
        </w:rPr>
        <w:t xml:space="preserve">trūkstamus planavimui pradinius duomenis organizatorius paveda surinkti rengėjui. Projektą rengti ant skaitmeninių žemėlapių, panaudojant M 1:500 – M1:1000 duomenis. </w:t>
      </w:r>
      <w:r w:rsidR="004D7BED" w:rsidRPr="0054613C">
        <w:rPr>
          <w:bCs/>
          <w:iCs/>
          <w:lang w:val="lt-LT"/>
        </w:rPr>
        <w:t>Planavimo organizatorius patvirtintą dokumentą turi užregistruoti www.tpdr.lt.</w:t>
      </w:r>
    </w:p>
    <w:sectPr w:rsidR="003368F7" w:rsidRPr="0054613C">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F7951" w14:textId="77777777" w:rsidR="00DA2872" w:rsidRDefault="00DA2872">
      <w:r>
        <w:separator/>
      </w:r>
    </w:p>
  </w:endnote>
  <w:endnote w:type="continuationSeparator" w:id="0">
    <w:p w14:paraId="6B4E9CC8" w14:textId="77777777" w:rsidR="00DA2872" w:rsidRDefault="00DA2872">
      <w:r>
        <w:continuationSeparator/>
      </w:r>
    </w:p>
  </w:endnote>
  <w:endnote w:type="continuationNotice" w:id="1">
    <w:p w14:paraId="087B7DE0" w14:textId="77777777" w:rsidR="00DA2872" w:rsidRDefault="00DA2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A1F80" w14:textId="77777777" w:rsidR="00DA2872" w:rsidRDefault="00DA2872">
      <w:r>
        <w:separator/>
      </w:r>
    </w:p>
  </w:footnote>
  <w:footnote w:type="continuationSeparator" w:id="0">
    <w:p w14:paraId="0044BE17" w14:textId="77777777" w:rsidR="00DA2872" w:rsidRDefault="00DA2872">
      <w:r>
        <w:continuationSeparator/>
      </w:r>
    </w:p>
  </w:footnote>
  <w:footnote w:type="continuationNotice" w:id="1">
    <w:p w14:paraId="0B4EF882" w14:textId="77777777" w:rsidR="00DA2872" w:rsidRDefault="00DA2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4" w:name="specialiojiZyma"/>
    <w:bookmarkEnd w:id="4"/>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1939"/>
    <w:multiLevelType w:val="hybridMultilevel"/>
    <w:tmpl w:val="63C865C0"/>
    <w:lvl w:ilvl="0" w:tplc="E0C0C9A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9B36F4B"/>
    <w:multiLevelType w:val="hybridMultilevel"/>
    <w:tmpl w:val="E00CEB20"/>
    <w:lvl w:ilvl="0" w:tplc="E0C0C9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3511E5"/>
    <w:multiLevelType w:val="hybridMultilevel"/>
    <w:tmpl w:val="F6FCDF68"/>
    <w:lvl w:ilvl="0" w:tplc="E0C0C9AA">
      <w:start w:val="1"/>
      <w:numFmt w:val="bullet"/>
      <w:lvlText w:val=""/>
      <w:lvlJc w:val="left"/>
      <w:pPr>
        <w:ind w:left="720" w:hanging="360"/>
      </w:pPr>
      <w:rPr>
        <w:rFonts w:ascii="Symbol" w:hAnsi="Symbol" w:hint="default"/>
      </w:rPr>
    </w:lvl>
    <w:lvl w:ilvl="1" w:tplc="2E1A25F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01499A"/>
    <w:multiLevelType w:val="hybridMultilevel"/>
    <w:tmpl w:val="02DADF22"/>
    <w:lvl w:ilvl="0" w:tplc="E0C0C9AA">
      <w:start w:val="1"/>
      <w:numFmt w:val="bullet"/>
      <w:lvlText w:val=""/>
      <w:lvlJc w:val="left"/>
      <w:pPr>
        <w:ind w:left="720" w:hanging="360"/>
      </w:pPr>
      <w:rPr>
        <w:rFonts w:ascii="Symbol" w:hAnsi="Symbol" w:hint="default"/>
      </w:rPr>
    </w:lvl>
    <w:lvl w:ilvl="1" w:tplc="E0C0C9AA">
      <w:start w:val="1"/>
      <w:numFmt w:val="bullet"/>
      <w:lvlText w:val=""/>
      <w:lvlJc w:val="left"/>
      <w:pPr>
        <w:ind w:left="72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692388">
    <w:abstractNumId w:val="1"/>
  </w:num>
  <w:num w:numId="2" w16cid:durableId="1485857599">
    <w:abstractNumId w:val="2"/>
  </w:num>
  <w:num w:numId="3" w16cid:durableId="85925587">
    <w:abstractNumId w:val="3"/>
  </w:num>
  <w:num w:numId="4" w16cid:durableId="473453870">
    <w:abstractNumId w:val="0"/>
  </w:num>
  <w:num w:numId="5" w16cid:durableId="1632831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08AC"/>
    <w:rsid w:val="0001122D"/>
    <w:rsid w:val="00017C0E"/>
    <w:rsid w:val="00030BA4"/>
    <w:rsid w:val="000321B1"/>
    <w:rsid w:val="00035711"/>
    <w:rsid w:val="0003797C"/>
    <w:rsid w:val="00043C60"/>
    <w:rsid w:val="00046385"/>
    <w:rsid w:val="000700E2"/>
    <w:rsid w:val="00080435"/>
    <w:rsid w:val="00080BA1"/>
    <w:rsid w:val="00084B60"/>
    <w:rsid w:val="0008524A"/>
    <w:rsid w:val="00087A09"/>
    <w:rsid w:val="000A4522"/>
    <w:rsid w:val="000A79A8"/>
    <w:rsid w:val="000B4BC5"/>
    <w:rsid w:val="000B5792"/>
    <w:rsid w:val="000B71FA"/>
    <w:rsid w:val="000E0B80"/>
    <w:rsid w:val="000F13BC"/>
    <w:rsid w:val="000F39F1"/>
    <w:rsid w:val="00111FD7"/>
    <w:rsid w:val="00112D53"/>
    <w:rsid w:val="00132E9D"/>
    <w:rsid w:val="00134EA2"/>
    <w:rsid w:val="0013691F"/>
    <w:rsid w:val="0014444D"/>
    <w:rsid w:val="001543AE"/>
    <w:rsid w:val="00183E70"/>
    <w:rsid w:val="001A076E"/>
    <w:rsid w:val="001A6045"/>
    <w:rsid w:val="001A6D2A"/>
    <w:rsid w:val="001B0BD7"/>
    <w:rsid w:val="001B2A8F"/>
    <w:rsid w:val="001C0018"/>
    <w:rsid w:val="001C0E1A"/>
    <w:rsid w:val="001C1339"/>
    <w:rsid w:val="001E2DB9"/>
    <w:rsid w:val="001E46D4"/>
    <w:rsid w:val="001E6FAC"/>
    <w:rsid w:val="00211E35"/>
    <w:rsid w:val="002151A6"/>
    <w:rsid w:val="00217736"/>
    <w:rsid w:val="00225F51"/>
    <w:rsid w:val="00237C6D"/>
    <w:rsid w:val="00256EA1"/>
    <w:rsid w:val="0026191E"/>
    <w:rsid w:val="00264CFB"/>
    <w:rsid w:val="00296E21"/>
    <w:rsid w:val="002B1E5A"/>
    <w:rsid w:val="002C41B8"/>
    <w:rsid w:val="002C6057"/>
    <w:rsid w:val="002C75D7"/>
    <w:rsid w:val="002E0C88"/>
    <w:rsid w:val="002E2DE0"/>
    <w:rsid w:val="002E3247"/>
    <w:rsid w:val="002F14B3"/>
    <w:rsid w:val="002F7DA4"/>
    <w:rsid w:val="00307AAF"/>
    <w:rsid w:val="00314D92"/>
    <w:rsid w:val="00322BD7"/>
    <w:rsid w:val="003322A2"/>
    <w:rsid w:val="00332349"/>
    <w:rsid w:val="003368F7"/>
    <w:rsid w:val="00343F25"/>
    <w:rsid w:val="003441F4"/>
    <w:rsid w:val="003456CA"/>
    <w:rsid w:val="00350859"/>
    <w:rsid w:val="003610D6"/>
    <w:rsid w:val="00366606"/>
    <w:rsid w:val="00373947"/>
    <w:rsid w:val="00374AF3"/>
    <w:rsid w:val="00376177"/>
    <w:rsid w:val="00382B70"/>
    <w:rsid w:val="003840CF"/>
    <w:rsid w:val="00392116"/>
    <w:rsid w:val="0039290D"/>
    <w:rsid w:val="00395EE5"/>
    <w:rsid w:val="003A646F"/>
    <w:rsid w:val="003C437A"/>
    <w:rsid w:val="003D29A0"/>
    <w:rsid w:val="003D642F"/>
    <w:rsid w:val="003E363E"/>
    <w:rsid w:val="003E4300"/>
    <w:rsid w:val="003E7620"/>
    <w:rsid w:val="00426F51"/>
    <w:rsid w:val="00434051"/>
    <w:rsid w:val="004346E7"/>
    <w:rsid w:val="00467621"/>
    <w:rsid w:val="0047164D"/>
    <w:rsid w:val="004741AE"/>
    <w:rsid w:val="0047752D"/>
    <w:rsid w:val="00477FEC"/>
    <w:rsid w:val="00497F8D"/>
    <w:rsid w:val="004B7B9D"/>
    <w:rsid w:val="004C1689"/>
    <w:rsid w:val="004C5E2A"/>
    <w:rsid w:val="004D3230"/>
    <w:rsid w:val="004D41B0"/>
    <w:rsid w:val="004D7598"/>
    <w:rsid w:val="004D7BED"/>
    <w:rsid w:val="004E6E22"/>
    <w:rsid w:val="004F01E7"/>
    <w:rsid w:val="005138A6"/>
    <w:rsid w:val="00527289"/>
    <w:rsid w:val="005305CD"/>
    <w:rsid w:val="00542777"/>
    <w:rsid w:val="0054296D"/>
    <w:rsid w:val="0054613C"/>
    <w:rsid w:val="005523CB"/>
    <w:rsid w:val="00556445"/>
    <w:rsid w:val="0056280E"/>
    <w:rsid w:val="005720C1"/>
    <w:rsid w:val="00573EAE"/>
    <w:rsid w:val="00577A11"/>
    <w:rsid w:val="00584724"/>
    <w:rsid w:val="00597576"/>
    <w:rsid w:val="005A1337"/>
    <w:rsid w:val="005A2739"/>
    <w:rsid w:val="005C5D1E"/>
    <w:rsid w:val="005D73EB"/>
    <w:rsid w:val="005E06D8"/>
    <w:rsid w:val="005E3947"/>
    <w:rsid w:val="005E6C3F"/>
    <w:rsid w:val="005F3A34"/>
    <w:rsid w:val="005F5B39"/>
    <w:rsid w:val="005F7BBD"/>
    <w:rsid w:val="00611141"/>
    <w:rsid w:val="006127DB"/>
    <w:rsid w:val="00626103"/>
    <w:rsid w:val="006336C4"/>
    <w:rsid w:val="00635877"/>
    <w:rsid w:val="00636EAD"/>
    <w:rsid w:val="00641705"/>
    <w:rsid w:val="006474A7"/>
    <w:rsid w:val="006516A1"/>
    <w:rsid w:val="00656978"/>
    <w:rsid w:val="006815B3"/>
    <w:rsid w:val="006A7A54"/>
    <w:rsid w:val="006B443B"/>
    <w:rsid w:val="006C2D4E"/>
    <w:rsid w:val="006C57B6"/>
    <w:rsid w:val="006D1371"/>
    <w:rsid w:val="006E69AC"/>
    <w:rsid w:val="006F5EC7"/>
    <w:rsid w:val="006F6F5D"/>
    <w:rsid w:val="006F7DF2"/>
    <w:rsid w:val="00710340"/>
    <w:rsid w:val="00734251"/>
    <w:rsid w:val="007362CF"/>
    <w:rsid w:val="00743A61"/>
    <w:rsid w:val="00771699"/>
    <w:rsid w:val="00777934"/>
    <w:rsid w:val="0079449C"/>
    <w:rsid w:val="007A427E"/>
    <w:rsid w:val="007A6DF2"/>
    <w:rsid w:val="007B4737"/>
    <w:rsid w:val="007B73D0"/>
    <w:rsid w:val="007B7921"/>
    <w:rsid w:val="007C7593"/>
    <w:rsid w:val="007D47D8"/>
    <w:rsid w:val="007E6AFA"/>
    <w:rsid w:val="007F28AE"/>
    <w:rsid w:val="007F3CA5"/>
    <w:rsid w:val="00800904"/>
    <w:rsid w:val="008019CC"/>
    <w:rsid w:val="00802E9C"/>
    <w:rsid w:val="00815382"/>
    <w:rsid w:val="00817B42"/>
    <w:rsid w:val="00830C3A"/>
    <w:rsid w:val="00832AF2"/>
    <w:rsid w:val="00843D2E"/>
    <w:rsid w:val="00851C70"/>
    <w:rsid w:val="008520AB"/>
    <w:rsid w:val="00862768"/>
    <w:rsid w:val="00873178"/>
    <w:rsid w:val="00874AD7"/>
    <w:rsid w:val="008758F9"/>
    <w:rsid w:val="008821DE"/>
    <w:rsid w:val="00886871"/>
    <w:rsid w:val="008927DE"/>
    <w:rsid w:val="008965C7"/>
    <w:rsid w:val="008A738D"/>
    <w:rsid w:val="008B52ED"/>
    <w:rsid w:val="008B5B05"/>
    <w:rsid w:val="008E152F"/>
    <w:rsid w:val="009069B2"/>
    <w:rsid w:val="00906ADD"/>
    <w:rsid w:val="00910822"/>
    <w:rsid w:val="00916F04"/>
    <w:rsid w:val="00955BF0"/>
    <w:rsid w:val="009571C6"/>
    <w:rsid w:val="009746C0"/>
    <w:rsid w:val="0098213D"/>
    <w:rsid w:val="009964EC"/>
    <w:rsid w:val="009A7C2B"/>
    <w:rsid w:val="009B7181"/>
    <w:rsid w:val="009C1A01"/>
    <w:rsid w:val="009C6A82"/>
    <w:rsid w:val="009D0BB3"/>
    <w:rsid w:val="009D7C43"/>
    <w:rsid w:val="009E2D13"/>
    <w:rsid w:val="009E75F5"/>
    <w:rsid w:val="009F3231"/>
    <w:rsid w:val="009F6181"/>
    <w:rsid w:val="00A04056"/>
    <w:rsid w:val="00A241FC"/>
    <w:rsid w:val="00A323E0"/>
    <w:rsid w:val="00A34A87"/>
    <w:rsid w:val="00A3671A"/>
    <w:rsid w:val="00A6639C"/>
    <w:rsid w:val="00A67E33"/>
    <w:rsid w:val="00A72CFF"/>
    <w:rsid w:val="00A72E6A"/>
    <w:rsid w:val="00A73B31"/>
    <w:rsid w:val="00A74826"/>
    <w:rsid w:val="00AB408F"/>
    <w:rsid w:val="00AB6DDA"/>
    <w:rsid w:val="00AC204A"/>
    <w:rsid w:val="00AD5C30"/>
    <w:rsid w:val="00AD7F9A"/>
    <w:rsid w:val="00AE52B3"/>
    <w:rsid w:val="00AE5D2D"/>
    <w:rsid w:val="00B12429"/>
    <w:rsid w:val="00B14E83"/>
    <w:rsid w:val="00B337D4"/>
    <w:rsid w:val="00B42E02"/>
    <w:rsid w:val="00B43551"/>
    <w:rsid w:val="00B47199"/>
    <w:rsid w:val="00B531A5"/>
    <w:rsid w:val="00B70756"/>
    <w:rsid w:val="00B741E7"/>
    <w:rsid w:val="00B842D6"/>
    <w:rsid w:val="00B85D57"/>
    <w:rsid w:val="00BA0756"/>
    <w:rsid w:val="00BA16A6"/>
    <w:rsid w:val="00BA1D1D"/>
    <w:rsid w:val="00BB2D46"/>
    <w:rsid w:val="00BB442E"/>
    <w:rsid w:val="00BB582C"/>
    <w:rsid w:val="00BC0769"/>
    <w:rsid w:val="00BD4BDC"/>
    <w:rsid w:val="00BD6D4F"/>
    <w:rsid w:val="00BF6EE6"/>
    <w:rsid w:val="00C00539"/>
    <w:rsid w:val="00C25684"/>
    <w:rsid w:val="00C3562E"/>
    <w:rsid w:val="00C47DC9"/>
    <w:rsid w:val="00C5184B"/>
    <w:rsid w:val="00C66125"/>
    <w:rsid w:val="00C759EB"/>
    <w:rsid w:val="00C94CA6"/>
    <w:rsid w:val="00C965FE"/>
    <w:rsid w:val="00CA3B8D"/>
    <w:rsid w:val="00CC2710"/>
    <w:rsid w:val="00CC4912"/>
    <w:rsid w:val="00CE5448"/>
    <w:rsid w:val="00D06680"/>
    <w:rsid w:val="00D1310F"/>
    <w:rsid w:val="00D250C0"/>
    <w:rsid w:val="00D27B23"/>
    <w:rsid w:val="00D34D28"/>
    <w:rsid w:val="00D35D01"/>
    <w:rsid w:val="00D36842"/>
    <w:rsid w:val="00D376F0"/>
    <w:rsid w:val="00D54063"/>
    <w:rsid w:val="00D84022"/>
    <w:rsid w:val="00D91C96"/>
    <w:rsid w:val="00D928A6"/>
    <w:rsid w:val="00D96957"/>
    <w:rsid w:val="00DA1EB5"/>
    <w:rsid w:val="00DA2872"/>
    <w:rsid w:val="00DA51BF"/>
    <w:rsid w:val="00DB2DE6"/>
    <w:rsid w:val="00DB5CCF"/>
    <w:rsid w:val="00DD119C"/>
    <w:rsid w:val="00DD34C1"/>
    <w:rsid w:val="00DD448D"/>
    <w:rsid w:val="00DF0C8E"/>
    <w:rsid w:val="00E34197"/>
    <w:rsid w:val="00E4436B"/>
    <w:rsid w:val="00E53E75"/>
    <w:rsid w:val="00E55051"/>
    <w:rsid w:val="00E71676"/>
    <w:rsid w:val="00E761F1"/>
    <w:rsid w:val="00E769FB"/>
    <w:rsid w:val="00E85470"/>
    <w:rsid w:val="00E8691B"/>
    <w:rsid w:val="00E90EE1"/>
    <w:rsid w:val="00EA197A"/>
    <w:rsid w:val="00EA23D7"/>
    <w:rsid w:val="00EA7535"/>
    <w:rsid w:val="00EB4FD4"/>
    <w:rsid w:val="00EC5CE0"/>
    <w:rsid w:val="00EC7C50"/>
    <w:rsid w:val="00EE4F79"/>
    <w:rsid w:val="00EE6130"/>
    <w:rsid w:val="00F05CBB"/>
    <w:rsid w:val="00F2435D"/>
    <w:rsid w:val="00F27047"/>
    <w:rsid w:val="00F366EC"/>
    <w:rsid w:val="00F46164"/>
    <w:rsid w:val="00F478F4"/>
    <w:rsid w:val="00F67B66"/>
    <w:rsid w:val="00F739C4"/>
    <w:rsid w:val="00F7772F"/>
    <w:rsid w:val="00F8350F"/>
    <w:rsid w:val="00FA3757"/>
    <w:rsid w:val="00FA6FE9"/>
    <w:rsid w:val="00FB301A"/>
    <w:rsid w:val="00FB359C"/>
    <w:rsid w:val="00FB3C83"/>
    <w:rsid w:val="00FD2588"/>
    <w:rsid w:val="00FD7E35"/>
    <w:rsid w:val="00FF2F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4DC98-42F0-4E7B-A7EC-7FACBFD1E929}">
  <ds:schemaRefs>
    <ds:schemaRef ds:uri="http://schemas.microsoft.com/sharepoint/v3/contenttype/forms"/>
  </ds:schemaRefs>
</ds:datastoreItem>
</file>

<file path=customXml/itemProps2.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4.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4640</Words>
  <Characters>2645</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Motiejauskaitė</cp:lastModifiedBy>
  <cp:revision>2</cp:revision>
  <dcterms:created xsi:type="dcterms:W3CDTF">2024-06-13T06:44:00Z</dcterms:created>
  <dcterms:modified xsi:type="dcterms:W3CDTF">2024-06-13T06:44:00Z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