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31F91B40" w14:textId="10717051" w:rsidR="00E70E57" w:rsidRDefault="00187841" w:rsidP="004405B1">
      <w:pPr>
        <w:spacing w:after="120"/>
        <w:jc w:val="both"/>
      </w:pPr>
      <w:r w:rsidRPr="006B2BD7">
        <w:rPr>
          <w:b/>
        </w:rPr>
        <w:t>1. Planavimo dokumento pavadinimas:</w:t>
      </w:r>
      <w:r w:rsidRPr="006B2BD7">
        <w:t xml:space="preserve"> </w:t>
      </w:r>
      <w:r w:rsidR="00E70E57">
        <w:t>Pašilaičių komunalinės zonos teritorijos detaliojo plano sprendinių koregavimas sklype Justiniškių g. 134 (kadastro Nr. 0101/0105:320).</w:t>
      </w:r>
    </w:p>
    <w:p w14:paraId="21776B55" w14:textId="77777777" w:rsidR="00E70E57" w:rsidRDefault="00187841" w:rsidP="004405B1">
      <w:pPr>
        <w:spacing w:after="120"/>
        <w:jc w:val="both"/>
        <w:rPr>
          <w:bCs/>
        </w:rPr>
      </w:pPr>
      <w:r w:rsidRPr="007B1EBE">
        <w:rPr>
          <w:b/>
        </w:rPr>
        <w:t xml:space="preserve">2. Planuojamos teritorijos (sklypų) adresas: </w:t>
      </w:r>
      <w:r w:rsidR="00E70E57" w:rsidRPr="00E70E57">
        <w:rPr>
          <w:bCs/>
        </w:rPr>
        <w:t>Justiniškių g. 134 (kadastro Nr. 0101/0105:320).</w:t>
      </w:r>
    </w:p>
    <w:p w14:paraId="452A08E5" w14:textId="238B885C" w:rsidR="00187841" w:rsidRPr="007B1EBE" w:rsidRDefault="00187841" w:rsidP="004405B1">
      <w:pPr>
        <w:spacing w:after="120"/>
        <w:jc w:val="both"/>
        <w:rPr>
          <w:bCs/>
        </w:rPr>
      </w:pPr>
      <w:r w:rsidRPr="007B1EBE">
        <w:rPr>
          <w:b/>
        </w:rPr>
        <w:t xml:space="preserve">3. Planuojamos teritorijos plotas: </w:t>
      </w:r>
      <w:r w:rsidR="00530833" w:rsidRPr="00530833">
        <w:rPr>
          <w:bCs/>
        </w:rPr>
        <w:t>0,9241</w:t>
      </w:r>
      <w:r w:rsidR="00530833">
        <w:rPr>
          <w:bCs/>
        </w:rPr>
        <w:t xml:space="preserve"> </w:t>
      </w:r>
      <w:r w:rsidR="00ED584F" w:rsidRPr="007B1EBE">
        <w:rPr>
          <w:bCs/>
        </w:rPr>
        <w:t>ha.</w:t>
      </w:r>
    </w:p>
    <w:p w14:paraId="7925C911" w14:textId="360F90A6" w:rsidR="00D33667" w:rsidRDefault="000E2EC3" w:rsidP="004405B1">
      <w:pPr>
        <w:spacing w:after="120"/>
        <w:jc w:val="both"/>
        <w:rPr>
          <w:bCs/>
        </w:rPr>
      </w:pPr>
      <w:r>
        <w:rPr>
          <w:b/>
        </w:rPr>
        <w:t>4</w:t>
      </w:r>
      <w:r w:rsidR="00187841" w:rsidRPr="006B2BD7">
        <w:rPr>
          <w:b/>
        </w:rPr>
        <w:t xml:space="preserve">. Nagrinėjama (numatomų sprendinių įtaką patirianti)  teritorija: </w:t>
      </w:r>
      <w:r w:rsidR="00D33667" w:rsidRPr="00D33667">
        <w:rPr>
          <w:bCs/>
        </w:rPr>
        <w:t>Pušaloto, Budiniškių, Grigalaukio ir Pumpėnų gatvėmis apribota teritorija</w:t>
      </w:r>
      <w:r w:rsidR="00D33667">
        <w:rPr>
          <w:bCs/>
        </w:rPr>
        <w:t>.</w:t>
      </w:r>
    </w:p>
    <w:p w14:paraId="4872777A" w14:textId="2C7E022A" w:rsidR="00187841" w:rsidRDefault="000E2EC3" w:rsidP="004405B1">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2DE5A014" w:rsidR="00EE4783" w:rsidRPr="006B2BD7" w:rsidRDefault="0017310E" w:rsidP="004405B1">
      <w:pPr>
        <w:spacing w:after="120"/>
        <w:jc w:val="both"/>
      </w:pPr>
      <w:r w:rsidRPr="000C090F">
        <w:rPr>
          <w:b/>
          <w:bCs/>
        </w:rPr>
        <w:t>6. Planavimo iniciatorius:</w:t>
      </w:r>
      <w:r>
        <w:t xml:space="preserve"> juridinis asmuo</w:t>
      </w:r>
      <w:r w:rsidR="000C090F">
        <w:t>.</w:t>
      </w:r>
    </w:p>
    <w:p w14:paraId="4070C7D8" w14:textId="6705AF4E" w:rsidR="00187841" w:rsidRDefault="000C090F" w:rsidP="004405B1">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481A86FB" w:rsidR="00187841" w:rsidRPr="00D46FE1" w:rsidRDefault="000C090F" w:rsidP="004405B1">
      <w:pPr>
        <w:spacing w:after="120"/>
        <w:jc w:val="both"/>
        <w:rPr>
          <w:bCs/>
          <w:color w:val="00B050"/>
        </w:rPr>
      </w:pPr>
      <w:r>
        <w:rPr>
          <w:b/>
        </w:rPr>
        <w:t>8</w:t>
      </w:r>
      <w:r w:rsidR="00187841" w:rsidRPr="006B2BD7">
        <w:rPr>
          <w:b/>
        </w:rPr>
        <w:t xml:space="preserve">. Planavimo pagrindas: </w:t>
      </w:r>
      <w:r w:rsidR="003E5F9F">
        <w:rPr>
          <w:bCs/>
        </w:rPr>
        <w:t>juridinio asmens 2022-06-1</w:t>
      </w:r>
      <w:r w:rsidR="00530833">
        <w:rPr>
          <w:bCs/>
        </w:rPr>
        <w:t>4</w:t>
      </w:r>
      <w:r w:rsidR="003E5F9F">
        <w:rPr>
          <w:bCs/>
        </w:rPr>
        <w:t xml:space="preserve"> prašymas.</w:t>
      </w:r>
    </w:p>
    <w:p w14:paraId="644DD69A" w14:textId="06C69216" w:rsidR="0032180F" w:rsidRDefault="000C090F" w:rsidP="004405B1">
      <w:pPr>
        <w:pStyle w:val="Pagrindiniotekstotrauka"/>
        <w:ind w:firstLine="0"/>
      </w:pPr>
      <w:r>
        <w:rPr>
          <w:b/>
        </w:rPr>
        <w:t>9</w:t>
      </w:r>
      <w:r w:rsidR="00187841" w:rsidRPr="006B2BD7">
        <w:rPr>
          <w:b/>
        </w:rPr>
        <w:t xml:space="preserve">. Planavimo tikslai ir detaliojo plano uždaviniai: </w:t>
      </w:r>
      <w:r w:rsidR="00044AAD" w:rsidRPr="00044AAD">
        <w:t xml:space="preserve">sklype Justiniškių g. 134 (kadastro </w:t>
      </w:r>
      <w:r w:rsidR="00C6199B">
        <w:br/>
      </w:r>
      <w:r w:rsidR="00044AAD" w:rsidRPr="00044AAD">
        <w:t>Nr. 0101/0015:320) nustatyti teritorijos naudojimo tipą, pakeisti žemės naudojimo būdą iš komercinės paskirties objektų teritorijų ir pramonės ir sandėliavimo objektų teritorijų į daugiabučių gyvenamųjų pastatų ir bendrabučių teritorijų (prioritetinis) ir komercinės paskirties objektų teritorijų (kitas galimas) žemės naudojimo būdus, nustatyti kitus teritorijos naudojimo reglamentus vadovaujantis Vilniaus miesto savivaldybės teritorijos bendrojo plano sprendiniais (pagal pridedamą miesto plano ištrauką).</w:t>
      </w:r>
    </w:p>
    <w:p w14:paraId="66CC8AE9" w14:textId="77777777" w:rsidR="00044AAD" w:rsidRDefault="00044AAD" w:rsidP="004405B1">
      <w:pPr>
        <w:pStyle w:val="Pagrindiniotekstotrauka"/>
        <w:ind w:firstLine="0"/>
      </w:pPr>
    </w:p>
    <w:p w14:paraId="2996DB4A" w14:textId="2B5A47B0" w:rsidR="0032180F" w:rsidRPr="0032180F" w:rsidRDefault="0032180F" w:rsidP="004405B1">
      <w:pPr>
        <w:pStyle w:val="Pagrindiniotekstotrauka"/>
        <w:ind w:firstLine="0"/>
        <w:rPr>
          <w:b/>
          <w:bCs/>
        </w:rPr>
      </w:pPr>
      <w:r w:rsidRPr="0032180F">
        <w:rPr>
          <w:b/>
          <w:bCs/>
        </w:rPr>
        <w:t>10. Keičiami galiojančiame detaliajame plane nustatyti reglamentai (išskyrus Kompleksinio teritorijų planavimo dokumentų rengimo taisyklių 315.1 ir 315.2 papunkčiuose nurodytus atvejus):</w:t>
      </w:r>
      <w:r>
        <w:rPr>
          <w:b/>
          <w:bCs/>
        </w:rPr>
        <w:t xml:space="preserve"> </w:t>
      </w:r>
      <w:r w:rsidR="00A2536C" w:rsidRPr="003F66CB">
        <w:t>žemės naudojimo būdas keičiam</w:t>
      </w:r>
      <w:r w:rsidR="0051134C" w:rsidRPr="003F66CB">
        <w:t>a</w:t>
      </w:r>
      <w:r w:rsidR="00A2536C" w:rsidRPr="003F66CB">
        <w:t xml:space="preserve">s iš </w:t>
      </w:r>
      <w:r w:rsidR="0051134C" w:rsidRPr="003F66CB">
        <w:t>P</w:t>
      </w:r>
      <w:r w:rsidR="003F66CB">
        <w:t>/</w:t>
      </w:r>
      <w:r w:rsidR="0051134C" w:rsidRPr="003F66CB">
        <w:t>K į G2</w:t>
      </w:r>
      <w:r w:rsidR="003F66CB">
        <w:t xml:space="preserve">/K, nustatomi trūkstami </w:t>
      </w:r>
      <w:r w:rsidR="00BB2E67">
        <w:t>reglamentai.</w:t>
      </w:r>
    </w:p>
    <w:p w14:paraId="282F8FA5" w14:textId="77777777" w:rsidR="00603C6D" w:rsidRPr="006B2BD7" w:rsidRDefault="00603C6D" w:rsidP="004405B1">
      <w:pPr>
        <w:pStyle w:val="Pagrindiniotekstotrauka"/>
        <w:ind w:firstLine="0"/>
      </w:pPr>
    </w:p>
    <w:p w14:paraId="5844048E" w14:textId="16E9F269" w:rsidR="00187841" w:rsidRPr="004405B1" w:rsidRDefault="00654272" w:rsidP="004405B1">
      <w:pPr>
        <w:pStyle w:val="Default"/>
        <w:spacing w:after="120"/>
        <w:jc w:val="both"/>
        <w:rPr>
          <w:bCs/>
          <w:color w:val="auto"/>
        </w:rPr>
      </w:pPr>
      <w:r>
        <w:rPr>
          <w:b/>
        </w:rPr>
        <w:t>11</w:t>
      </w:r>
      <w:r w:rsidR="00187841" w:rsidRPr="006B2BD7">
        <w:rPr>
          <w:b/>
        </w:rPr>
        <w:t>. Papildomi planavimo uždaviniai:</w:t>
      </w:r>
      <w:r w:rsidR="0079530D">
        <w:rPr>
          <w:b/>
        </w:rPr>
        <w:t xml:space="preserve"> </w:t>
      </w:r>
      <w:r w:rsidR="00187841" w:rsidRPr="004405B1">
        <w:rPr>
          <w:bCs/>
          <w:color w:val="auto"/>
        </w:rPr>
        <w:t xml:space="preserve">suformuoti optimalią urbanistinę struktūrą, </w:t>
      </w:r>
      <w:r w:rsidR="00187841" w:rsidRPr="004405B1">
        <w:rPr>
          <w:color w:val="auto"/>
        </w:rPr>
        <w:t>numatyti pėsčiųjų ryšius</w:t>
      </w:r>
      <w:r w:rsidR="0079530D" w:rsidRPr="004405B1">
        <w:rPr>
          <w:color w:val="auto"/>
        </w:rPr>
        <w:t>.</w:t>
      </w:r>
    </w:p>
    <w:p w14:paraId="446F95F3" w14:textId="4483E548" w:rsidR="00187841" w:rsidRPr="006B2BD7" w:rsidRDefault="00654272" w:rsidP="004405B1">
      <w:pPr>
        <w:pStyle w:val="Default"/>
        <w:spacing w:after="120"/>
        <w:jc w:val="both"/>
        <w:rPr>
          <w:b/>
        </w:rPr>
      </w:pPr>
      <w:r>
        <w:rPr>
          <w:b/>
        </w:rPr>
        <w:t>12</w:t>
      </w:r>
      <w:r w:rsidR="00187841" w:rsidRPr="006B2BD7">
        <w:rPr>
          <w:b/>
        </w:rPr>
        <w:t xml:space="preserve">. Papildomi </w:t>
      </w:r>
      <w:r w:rsidR="00187841" w:rsidRPr="0082402A">
        <w:rPr>
          <w:b/>
          <w:color w:val="auto"/>
        </w:rPr>
        <w:t xml:space="preserve">reglamentai: </w:t>
      </w:r>
      <w:r w:rsidR="0082402A" w:rsidRPr="0082402A">
        <w:rPr>
          <w:color w:val="auto"/>
        </w:rPr>
        <w:t>nenustatomi.</w:t>
      </w:r>
    </w:p>
    <w:p w14:paraId="07D8675E" w14:textId="3C4EC800" w:rsidR="00187841" w:rsidRPr="006B2BD7" w:rsidRDefault="00187841" w:rsidP="004405B1">
      <w:pPr>
        <w:spacing w:after="120"/>
        <w:jc w:val="both"/>
      </w:pPr>
      <w:r w:rsidRPr="006B2BD7">
        <w:rPr>
          <w:b/>
        </w:rPr>
        <w:t>1</w:t>
      </w:r>
      <w:r w:rsidR="00654272">
        <w:rPr>
          <w:b/>
        </w:rPr>
        <w:t>3</w:t>
      </w:r>
      <w:r w:rsidRPr="006B2BD7">
        <w:rPr>
          <w:b/>
        </w:rPr>
        <w:t>. Tyrimai ir galimybių studijos:</w:t>
      </w:r>
      <w:r w:rsidRPr="006B2BD7">
        <w:t xml:space="preserve"> </w:t>
      </w:r>
      <w:r w:rsidR="004405B1" w:rsidRPr="004405B1">
        <w:t>parengti sprendinių pasekmių vertinimą urbanistinės raidos, infrastruktūros, susisiekimo aspektais.</w:t>
      </w:r>
    </w:p>
    <w:p w14:paraId="14023DB2" w14:textId="7359D225" w:rsidR="00187841" w:rsidRPr="006B2BD7" w:rsidRDefault="00187841" w:rsidP="004405B1">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4405B1">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4405B1">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4405B1">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4405B1">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4405B1">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4405B1">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4405B1">
      <w:pPr>
        <w:spacing w:after="120"/>
        <w:jc w:val="both"/>
        <w:rPr>
          <w:bCs/>
        </w:rPr>
      </w:pPr>
      <w:r>
        <w:rPr>
          <w:b/>
          <w:bCs/>
        </w:rPr>
        <w:lastRenderedPageBreak/>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B24D6"/>
    <w:rsid w:val="000B636D"/>
    <w:rsid w:val="000C090F"/>
    <w:rsid w:val="000C5464"/>
    <w:rsid w:val="000D2492"/>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3402F"/>
    <w:rsid w:val="00236006"/>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5197"/>
    <w:rsid w:val="003F66CB"/>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405B1"/>
    <w:rsid w:val="00457E2B"/>
    <w:rsid w:val="004620A7"/>
    <w:rsid w:val="00464722"/>
    <w:rsid w:val="00466C1B"/>
    <w:rsid w:val="004818C9"/>
    <w:rsid w:val="00482060"/>
    <w:rsid w:val="00487776"/>
    <w:rsid w:val="00496481"/>
    <w:rsid w:val="00497F50"/>
    <w:rsid w:val="004A765F"/>
    <w:rsid w:val="004C2484"/>
    <w:rsid w:val="004C35B7"/>
    <w:rsid w:val="004C745B"/>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77542"/>
    <w:rsid w:val="007818DB"/>
    <w:rsid w:val="00782D7B"/>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3140E"/>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1631"/>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7536"/>
    <w:rsid w:val="00B3169C"/>
    <w:rsid w:val="00B413D3"/>
    <w:rsid w:val="00B4375D"/>
    <w:rsid w:val="00B5176D"/>
    <w:rsid w:val="00B520D3"/>
    <w:rsid w:val="00B5350B"/>
    <w:rsid w:val="00B557A8"/>
    <w:rsid w:val="00B61A38"/>
    <w:rsid w:val="00B6307C"/>
    <w:rsid w:val="00B65C35"/>
    <w:rsid w:val="00B72966"/>
    <w:rsid w:val="00B763BB"/>
    <w:rsid w:val="00B8217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60B8"/>
    <w:rsid w:val="00C26433"/>
    <w:rsid w:val="00C32370"/>
    <w:rsid w:val="00C4736F"/>
    <w:rsid w:val="00C504E5"/>
    <w:rsid w:val="00C531AA"/>
    <w:rsid w:val="00C5639C"/>
    <w:rsid w:val="00C56A81"/>
    <w:rsid w:val="00C6199B"/>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2E9A"/>
    <w:rsid w:val="00CE5543"/>
    <w:rsid w:val="00CE7643"/>
    <w:rsid w:val="00CF2487"/>
    <w:rsid w:val="00D018C5"/>
    <w:rsid w:val="00D1717C"/>
    <w:rsid w:val="00D21D0E"/>
    <w:rsid w:val="00D253E4"/>
    <w:rsid w:val="00D25588"/>
    <w:rsid w:val="00D26042"/>
    <w:rsid w:val="00D33667"/>
    <w:rsid w:val="00D41951"/>
    <w:rsid w:val="00D446CA"/>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2881</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2022-07-20T12:56:00Z</dcterms:created>
  <dcterms:modified xsi:type="dcterms:W3CDTF">2022-07-20T12:56:00Z</dcterms:modified>
</cp:coreProperties>
</file>