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2CF36" w14:textId="77777777" w:rsidR="005D0236" w:rsidRPr="00F014DE" w:rsidRDefault="005D0236" w:rsidP="00466027">
      <w:pPr>
        <w:suppressAutoHyphens/>
        <w:adjustRightInd w:val="0"/>
        <w:spacing w:line="360" w:lineRule="atLeast"/>
        <w:jc w:val="center"/>
        <w:textAlignment w:val="baseline"/>
        <w:rPr>
          <w:rFonts w:asciiTheme="majorHAnsi" w:hAnsiTheme="majorHAnsi" w:cstheme="majorHAnsi"/>
          <w:b/>
          <w:szCs w:val="20"/>
        </w:rPr>
      </w:pPr>
    </w:p>
    <w:p w14:paraId="3504037D" w14:textId="77777777" w:rsidR="00921A34" w:rsidRPr="00B116AC" w:rsidRDefault="00921A34" w:rsidP="00466027">
      <w:pPr>
        <w:suppressAutoHyphens/>
        <w:adjustRightInd w:val="0"/>
        <w:spacing w:line="360" w:lineRule="atLeast"/>
        <w:jc w:val="center"/>
        <w:textAlignment w:val="baseline"/>
        <w:rPr>
          <w:rFonts w:asciiTheme="majorHAnsi" w:hAnsiTheme="majorHAnsi" w:cstheme="majorHAnsi"/>
          <w:b/>
          <w:szCs w:val="20"/>
          <w:lang w:val="lt-LT"/>
        </w:rPr>
      </w:pPr>
      <w:r w:rsidRPr="00B116AC">
        <w:rPr>
          <w:rFonts w:asciiTheme="majorHAnsi" w:hAnsiTheme="majorHAnsi" w:cstheme="majorHAnsi"/>
          <w:b/>
          <w:szCs w:val="20"/>
          <w:lang w:val="lt-LT"/>
        </w:rPr>
        <w:t>PARAIŠKA</w:t>
      </w:r>
    </w:p>
    <w:p w14:paraId="7606A713" w14:textId="18E7C7B5" w:rsidR="00921A34" w:rsidRPr="00B116AC" w:rsidRDefault="00921A34" w:rsidP="00466027">
      <w:pPr>
        <w:suppressAutoHyphens/>
        <w:adjustRightInd w:val="0"/>
        <w:spacing w:line="360" w:lineRule="atLeast"/>
        <w:jc w:val="center"/>
        <w:textAlignment w:val="baseline"/>
        <w:rPr>
          <w:rFonts w:asciiTheme="majorHAnsi" w:hAnsiTheme="majorHAnsi" w:cstheme="majorHAnsi"/>
          <w:b/>
          <w:szCs w:val="20"/>
          <w:lang w:val="lt-LT"/>
        </w:rPr>
      </w:pPr>
      <w:r w:rsidRPr="00B116AC">
        <w:rPr>
          <w:rFonts w:asciiTheme="majorHAnsi" w:hAnsiTheme="majorHAnsi" w:cstheme="majorHAnsi"/>
          <w:b/>
          <w:szCs w:val="20"/>
          <w:lang w:val="lt-LT"/>
        </w:rPr>
        <w:t xml:space="preserve">TARŠOS INTEGRUOTOS PREVENCIJOS IR KONTROLĖS LEIDIMUI </w:t>
      </w:r>
      <w:r w:rsidR="00BF184E" w:rsidRPr="00B116AC">
        <w:rPr>
          <w:rFonts w:asciiTheme="majorHAnsi" w:hAnsiTheme="majorHAnsi" w:cstheme="majorHAnsi"/>
          <w:b/>
          <w:szCs w:val="20"/>
          <w:lang w:val="lt-LT"/>
        </w:rPr>
        <w:t>GAUTI</w:t>
      </w:r>
    </w:p>
    <w:p w14:paraId="78448DD8" w14:textId="77777777" w:rsidR="00921A34" w:rsidRPr="00B116AC" w:rsidRDefault="00921A34" w:rsidP="00466027">
      <w:pPr>
        <w:suppressAutoHyphens/>
        <w:adjustRightInd w:val="0"/>
        <w:spacing w:line="360" w:lineRule="atLeast"/>
        <w:jc w:val="center"/>
        <w:textAlignment w:val="baseline"/>
        <w:rPr>
          <w:rFonts w:asciiTheme="majorHAnsi" w:hAnsiTheme="majorHAnsi" w:cstheme="majorHAnsi"/>
          <w:b/>
          <w:szCs w:val="20"/>
          <w:lang w:val="lt-LT"/>
        </w:rPr>
      </w:pPr>
    </w:p>
    <w:p w14:paraId="790280BD" w14:textId="77777777" w:rsidR="00921A34" w:rsidRPr="00B116AC" w:rsidRDefault="00921A34" w:rsidP="00466027">
      <w:pPr>
        <w:suppressAutoHyphens/>
        <w:adjustRightInd w:val="0"/>
        <w:spacing w:line="360" w:lineRule="atLeast"/>
        <w:textAlignment w:val="baseline"/>
        <w:rPr>
          <w:rFonts w:asciiTheme="majorHAnsi" w:hAnsiTheme="majorHAnsi" w:cstheme="majorHAnsi"/>
          <w:szCs w:val="20"/>
          <w:lang w:val="lt-LT"/>
        </w:rPr>
      </w:pPr>
    </w:p>
    <w:p w14:paraId="7011DACD" w14:textId="77777777" w:rsidR="00921A34" w:rsidRPr="00B116AC" w:rsidRDefault="00921A34" w:rsidP="00466027">
      <w:pPr>
        <w:suppressAutoHyphens/>
        <w:adjustRightInd w:val="0"/>
        <w:spacing w:line="360" w:lineRule="atLeast"/>
        <w:textAlignment w:val="baseline"/>
        <w:rPr>
          <w:rFonts w:asciiTheme="majorHAnsi" w:hAnsiTheme="majorHAnsi" w:cstheme="majorHAnsi"/>
          <w:szCs w:val="20"/>
          <w:lang w:val="lt-LT"/>
        </w:rPr>
      </w:pPr>
    </w:p>
    <w:p w14:paraId="7803EC52" w14:textId="1A9773FF" w:rsidR="00C56AED" w:rsidRPr="00B116AC" w:rsidRDefault="00C56AED" w:rsidP="00C56AED">
      <w:pPr>
        <w:suppressAutoHyphens/>
        <w:ind w:left="5184"/>
        <w:textAlignment w:val="baseline"/>
        <w:rPr>
          <w:rFonts w:asciiTheme="majorHAnsi" w:hAnsiTheme="majorHAnsi" w:cstheme="majorHAnsi"/>
          <w:lang w:val="lt-LT"/>
        </w:rPr>
      </w:pPr>
      <w:r w:rsidRPr="00B116AC">
        <w:rPr>
          <w:rFonts w:asciiTheme="majorHAnsi" w:hAnsiTheme="majorHAnsi" w:cstheme="majorHAnsi"/>
          <w:lang w:val="lt-LT"/>
        </w:rPr>
        <w:t xml:space="preserve">                   [1] [</w:t>
      </w:r>
      <w:r w:rsidR="00577919" w:rsidRPr="00B116AC">
        <w:rPr>
          <w:rFonts w:asciiTheme="majorHAnsi" w:hAnsiTheme="majorHAnsi" w:cstheme="majorHAnsi"/>
          <w:lang w:val="lt-LT"/>
        </w:rPr>
        <w:t>2</w:t>
      </w:r>
      <w:r w:rsidRPr="00B116AC">
        <w:rPr>
          <w:rFonts w:asciiTheme="majorHAnsi" w:hAnsiTheme="majorHAnsi" w:cstheme="majorHAnsi"/>
          <w:lang w:val="lt-LT"/>
        </w:rPr>
        <w:t>] [</w:t>
      </w:r>
      <w:r w:rsidR="00577919" w:rsidRPr="00B116AC">
        <w:rPr>
          <w:rFonts w:asciiTheme="majorHAnsi" w:hAnsiTheme="majorHAnsi" w:cstheme="majorHAnsi"/>
          <w:lang w:val="lt-LT"/>
        </w:rPr>
        <w:t>2</w:t>
      </w:r>
      <w:r w:rsidRPr="00B116AC">
        <w:rPr>
          <w:rFonts w:asciiTheme="majorHAnsi" w:hAnsiTheme="majorHAnsi" w:cstheme="majorHAnsi"/>
          <w:lang w:val="lt-LT"/>
        </w:rPr>
        <w:t>] [</w:t>
      </w:r>
      <w:r w:rsidR="00577919" w:rsidRPr="00B116AC">
        <w:rPr>
          <w:rFonts w:asciiTheme="majorHAnsi" w:hAnsiTheme="majorHAnsi" w:cstheme="majorHAnsi"/>
          <w:lang w:val="lt-LT"/>
        </w:rPr>
        <w:t>3</w:t>
      </w:r>
      <w:r w:rsidRPr="00B116AC">
        <w:rPr>
          <w:rFonts w:asciiTheme="majorHAnsi" w:hAnsiTheme="majorHAnsi" w:cstheme="majorHAnsi"/>
          <w:lang w:val="lt-LT"/>
        </w:rPr>
        <w:t>] [</w:t>
      </w:r>
      <w:r w:rsidR="00577919" w:rsidRPr="00B116AC">
        <w:rPr>
          <w:rFonts w:asciiTheme="majorHAnsi" w:hAnsiTheme="majorHAnsi" w:cstheme="majorHAnsi"/>
          <w:lang w:val="lt-LT"/>
        </w:rPr>
        <w:t>5</w:t>
      </w:r>
      <w:r w:rsidRPr="00B116AC">
        <w:rPr>
          <w:rFonts w:asciiTheme="majorHAnsi" w:hAnsiTheme="majorHAnsi" w:cstheme="majorHAnsi"/>
          <w:lang w:val="lt-LT"/>
        </w:rPr>
        <w:t>] [</w:t>
      </w:r>
      <w:r w:rsidR="00A32E68" w:rsidRPr="00B116AC">
        <w:rPr>
          <w:rFonts w:asciiTheme="majorHAnsi" w:hAnsiTheme="majorHAnsi" w:cstheme="majorHAnsi"/>
          <w:lang w:val="lt-LT"/>
        </w:rPr>
        <w:t>1</w:t>
      </w:r>
      <w:r w:rsidRPr="00B116AC">
        <w:rPr>
          <w:rFonts w:asciiTheme="majorHAnsi" w:hAnsiTheme="majorHAnsi" w:cstheme="majorHAnsi"/>
          <w:lang w:val="lt-LT"/>
        </w:rPr>
        <w:t>] [</w:t>
      </w:r>
      <w:r w:rsidR="00A32E68" w:rsidRPr="00B116AC">
        <w:rPr>
          <w:rFonts w:asciiTheme="majorHAnsi" w:hAnsiTheme="majorHAnsi" w:cstheme="majorHAnsi"/>
          <w:lang w:val="lt-LT"/>
        </w:rPr>
        <w:t>3</w:t>
      </w:r>
      <w:r w:rsidRPr="00B116AC">
        <w:rPr>
          <w:rFonts w:asciiTheme="majorHAnsi" w:hAnsiTheme="majorHAnsi" w:cstheme="majorHAnsi"/>
          <w:lang w:val="lt-LT"/>
        </w:rPr>
        <w:t>] [</w:t>
      </w:r>
      <w:r w:rsidR="00A32E68" w:rsidRPr="00B116AC">
        <w:rPr>
          <w:rFonts w:asciiTheme="majorHAnsi" w:hAnsiTheme="majorHAnsi" w:cstheme="majorHAnsi"/>
          <w:lang w:val="lt-LT"/>
        </w:rPr>
        <w:t>8</w:t>
      </w:r>
      <w:r w:rsidRPr="00B116AC">
        <w:rPr>
          <w:rFonts w:asciiTheme="majorHAnsi" w:hAnsiTheme="majorHAnsi" w:cstheme="majorHAnsi"/>
          <w:lang w:val="lt-LT"/>
        </w:rPr>
        <w:t>] [</w:t>
      </w:r>
      <w:r w:rsidR="00A32E68" w:rsidRPr="00B116AC">
        <w:rPr>
          <w:rFonts w:asciiTheme="majorHAnsi" w:hAnsiTheme="majorHAnsi" w:cstheme="majorHAnsi"/>
          <w:lang w:val="lt-LT"/>
        </w:rPr>
        <w:t>7</w:t>
      </w:r>
      <w:r w:rsidRPr="00B116AC">
        <w:rPr>
          <w:rFonts w:asciiTheme="majorHAnsi" w:hAnsiTheme="majorHAnsi" w:cstheme="majorHAnsi"/>
          <w:lang w:val="lt-LT"/>
        </w:rPr>
        <w:t>]</w:t>
      </w:r>
    </w:p>
    <w:p w14:paraId="498DFDC0" w14:textId="404A0783" w:rsidR="00C56AED" w:rsidRPr="00B116AC" w:rsidRDefault="00A26290" w:rsidP="00A26290">
      <w:pPr>
        <w:suppressAutoHyphens/>
        <w:textAlignment w:val="baseline"/>
        <w:rPr>
          <w:rFonts w:asciiTheme="majorHAnsi" w:hAnsiTheme="majorHAnsi" w:cstheme="majorHAnsi"/>
          <w:sz w:val="20"/>
          <w:lang w:val="lt-LT"/>
        </w:rPr>
      </w:pPr>
      <w:r w:rsidRPr="00B116AC">
        <w:rPr>
          <w:rFonts w:asciiTheme="majorHAnsi" w:hAnsiTheme="majorHAnsi" w:cstheme="majorHAnsi"/>
          <w:sz w:val="20"/>
          <w:lang w:val="lt-LT"/>
        </w:rPr>
        <w:t xml:space="preserve">                                                                                                                                                  </w:t>
      </w:r>
      <w:r w:rsidR="00C56AED" w:rsidRPr="00B116AC">
        <w:rPr>
          <w:rFonts w:asciiTheme="majorHAnsi" w:hAnsiTheme="majorHAnsi" w:cstheme="majorHAnsi"/>
          <w:sz w:val="20"/>
          <w:lang w:val="lt-LT"/>
        </w:rPr>
        <w:t>(Juridinio asmens kodas)</w:t>
      </w:r>
    </w:p>
    <w:p w14:paraId="674C813E" w14:textId="77777777" w:rsidR="00921A34" w:rsidRPr="00B116AC" w:rsidRDefault="00921A34" w:rsidP="007A1707">
      <w:pPr>
        <w:suppressAutoHyphens/>
        <w:adjustRightInd w:val="0"/>
        <w:spacing w:line="360" w:lineRule="atLeast"/>
        <w:jc w:val="right"/>
        <w:textAlignment w:val="baseline"/>
        <w:rPr>
          <w:rFonts w:asciiTheme="majorHAnsi" w:hAnsiTheme="majorHAnsi" w:cstheme="majorHAnsi"/>
          <w:sz w:val="20"/>
          <w:szCs w:val="20"/>
          <w:highlight w:val="yellow"/>
          <w:lang w:val="lt-LT"/>
        </w:rPr>
      </w:pPr>
    </w:p>
    <w:p w14:paraId="7D072733" w14:textId="77777777" w:rsidR="00921A34" w:rsidRPr="00B116AC" w:rsidRDefault="00921A34" w:rsidP="00466027">
      <w:pPr>
        <w:suppressAutoHyphens/>
        <w:adjustRightInd w:val="0"/>
        <w:spacing w:line="360" w:lineRule="atLeast"/>
        <w:textAlignment w:val="baseline"/>
        <w:rPr>
          <w:rFonts w:asciiTheme="majorHAnsi" w:hAnsiTheme="majorHAnsi" w:cstheme="majorHAnsi"/>
          <w:szCs w:val="20"/>
          <w:highlight w:val="yellow"/>
          <w:lang w:val="lt-LT"/>
        </w:rPr>
      </w:pPr>
    </w:p>
    <w:p w14:paraId="1677BD26" w14:textId="77777777" w:rsidR="00C56AED" w:rsidRPr="00B116AC" w:rsidRDefault="00C56AED" w:rsidP="00C56AED">
      <w:pPr>
        <w:suppressAutoHyphens/>
        <w:textAlignment w:val="baseline"/>
        <w:rPr>
          <w:rFonts w:asciiTheme="majorHAnsi" w:hAnsiTheme="majorHAnsi" w:cstheme="majorHAnsi"/>
          <w:highlight w:val="yellow"/>
          <w:lang w:val="lt-LT"/>
        </w:rPr>
      </w:pPr>
    </w:p>
    <w:p w14:paraId="40802316" w14:textId="079248F7" w:rsidR="00196BB5" w:rsidRPr="00B116AC" w:rsidRDefault="00A32E68" w:rsidP="00196BB5">
      <w:pPr>
        <w:jc w:val="center"/>
        <w:rPr>
          <w:rFonts w:asciiTheme="majorHAnsi" w:hAnsiTheme="majorHAnsi" w:cstheme="majorHAnsi"/>
          <w:sz w:val="22"/>
          <w:szCs w:val="22"/>
          <w:u w:val="single"/>
          <w:lang w:val="lt-LT"/>
        </w:rPr>
      </w:pPr>
      <w:r w:rsidRPr="00B116AC">
        <w:rPr>
          <w:rFonts w:asciiTheme="majorHAnsi" w:hAnsiTheme="majorHAnsi" w:cstheme="majorHAnsi"/>
          <w:sz w:val="22"/>
          <w:szCs w:val="22"/>
          <w:u w:val="single"/>
          <w:lang w:val="lt-LT"/>
        </w:rPr>
        <w:t>U</w:t>
      </w:r>
      <w:r w:rsidR="00C56AED" w:rsidRPr="00B116AC">
        <w:rPr>
          <w:rFonts w:asciiTheme="majorHAnsi" w:hAnsiTheme="majorHAnsi" w:cstheme="majorHAnsi"/>
          <w:sz w:val="22"/>
          <w:szCs w:val="22"/>
          <w:u w:val="single"/>
          <w:lang w:val="lt-LT"/>
        </w:rPr>
        <w:t>AB „</w:t>
      </w:r>
      <w:proofErr w:type="spellStart"/>
      <w:r w:rsidR="00B07978" w:rsidRPr="00B116AC">
        <w:rPr>
          <w:rFonts w:asciiTheme="majorHAnsi" w:hAnsiTheme="majorHAnsi" w:cstheme="majorHAnsi"/>
          <w:sz w:val="22"/>
          <w:szCs w:val="22"/>
          <w:u w:val="single"/>
          <w:lang w:val="lt-LT"/>
        </w:rPr>
        <w:t>Thermo</w:t>
      </w:r>
      <w:proofErr w:type="spellEnd"/>
      <w:r w:rsidR="00B07978" w:rsidRPr="00B116AC">
        <w:rPr>
          <w:rFonts w:asciiTheme="majorHAnsi" w:hAnsiTheme="majorHAnsi" w:cstheme="majorHAnsi"/>
          <w:sz w:val="22"/>
          <w:szCs w:val="22"/>
          <w:u w:val="single"/>
          <w:lang w:val="lt-LT"/>
        </w:rPr>
        <w:t xml:space="preserve"> </w:t>
      </w:r>
      <w:proofErr w:type="spellStart"/>
      <w:r w:rsidR="00B07978" w:rsidRPr="00B116AC">
        <w:rPr>
          <w:rFonts w:asciiTheme="majorHAnsi" w:hAnsiTheme="majorHAnsi" w:cstheme="majorHAnsi"/>
          <w:sz w:val="22"/>
          <w:szCs w:val="22"/>
          <w:u w:val="single"/>
          <w:lang w:val="lt-LT"/>
        </w:rPr>
        <w:t>Fisher</w:t>
      </w:r>
      <w:proofErr w:type="spellEnd"/>
      <w:r w:rsidR="00B07978" w:rsidRPr="00B116AC">
        <w:rPr>
          <w:rFonts w:asciiTheme="majorHAnsi" w:hAnsiTheme="majorHAnsi" w:cstheme="majorHAnsi"/>
          <w:sz w:val="22"/>
          <w:szCs w:val="22"/>
          <w:u w:val="single"/>
          <w:lang w:val="lt-LT"/>
        </w:rPr>
        <w:t xml:space="preserve"> </w:t>
      </w:r>
      <w:proofErr w:type="spellStart"/>
      <w:r w:rsidR="00B07978" w:rsidRPr="00B116AC">
        <w:rPr>
          <w:rFonts w:asciiTheme="majorHAnsi" w:hAnsiTheme="majorHAnsi" w:cstheme="majorHAnsi"/>
          <w:sz w:val="22"/>
          <w:szCs w:val="22"/>
          <w:u w:val="single"/>
          <w:lang w:val="lt-LT"/>
        </w:rPr>
        <w:t>Scientific</w:t>
      </w:r>
      <w:proofErr w:type="spellEnd"/>
      <w:r w:rsidR="00B07978" w:rsidRPr="00B116AC">
        <w:rPr>
          <w:rFonts w:asciiTheme="majorHAnsi" w:hAnsiTheme="majorHAnsi" w:cstheme="majorHAnsi"/>
          <w:sz w:val="22"/>
          <w:szCs w:val="22"/>
          <w:u w:val="single"/>
          <w:lang w:val="lt-LT"/>
        </w:rPr>
        <w:t xml:space="preserve"> </w:t>
      </w:r>
      <w:proofErr w:type="spellStart"/>
      <w:r w:rsidR="00B07978" w:rsidRPr="00B116AC">
        <w:rPr>
          <w:rFonts w:asciiTheme="majorHAnsi" w:hAnsiTheme="majorHAnsi" w:cstheme="majorHAnsi"/>
          <w:sz w:val="22"/>
          <w:szCs w:val="22"/>
          <w:u w:val="single"/>
          <w:lang w:val="lt-LT"/>
        </w:rPr>
        <w:t>Baltics</w:t>
      </w:r>
      <w:proofErr w:type="spellEnd"/>
      <w:r w:rsidR="00C56AED" w:rsidRPr="00B116AC">
        <w:rPr>
          <w:rFonts w:asciiTheme="majorHAnsi" w:hAnsiTheme="majorHAnsi" w:cstheme="majorHAnsi"/>
          <w:sz w:val="22"/>
          <w:szCs w:val="22"/>
          <w:u w:val="single"/>
          <w:lang w:val="lt-LT"/>
        </w:rPr>
        <w:t xml:space="preserve">“ </w:t>
      </w:r>
      <w:r w:rsidR="00B07978" w:rsidRPr="00B116AC">
        <w:rPr>
          <w:rFonts w:asciiTheme="majorHAnsi" w:hAnsiTheme="majorHAnsi" w:cstheme="majorHAnsi"/>
          <w:sz w:val="22"/>
          <w:szCs w:val="22"/>
          <w:u w:val="single"/>
          <w:lang w:val="lt-LT"/>
        </w:rPr>
        <w:t>V. A. Graičiūno g. 8, LT</w:t>
      </w:r>
      <w:r w:rsidR="00E26825" w:rsidRPr="00B116AC">
        <w:rPr>
          <w:rFonts w:asciiTheme="majorHAnsi" w:hAnsiTheme="majorHAnsi" w:cstheme="majorHAnsi"/>
          <w:sz w:val="22"/>
          <w:szCs w:val="22"/>
          <w:u w:val="single"/>
          <w:lang w:val="lt-LT"/>
        </w:rPr>
        <w:t>-02241, Vilnius, Lietuva</w:t>
      </w:r>
      <w:r w:rsidR="00325EEA" w:rsidRPr="00B116AC">
        <w:rPr>
          <w:rFonts w:asciiTheme="majorHAnsi" w:hAnsiTheme="majorHAnsi" w:cstheme="majorHAnsi"/>
          <w:sz w:val="22"/>
          <w:szCs w:val="22"/>
          <w:u w:val="single"/>
          <w:lang w:val="lt-LT"/>
        </w:rPr>
        <w:t>,</w:t>
      </w:r>
      <w:r w:rsidR="00C56AED" w:rsidRPr="00B116AC">
        <w:rPr>
          <w:rFonts w:asciiTheme="majorHAnsi" w:hAnsiTheme="majorHAnsi" w:cstheme="majorHAnsi"/>
          <w:sz w:val="22"/>
          <w:szCs w:val="22"/>
          <w:u w:val="single"/>
          <w:lang w:val="lt-LT"/>
        </w:rPr>
        <w:t xml:space="preserve"> </w:t>
      </w:r>
      <w:r w:rsidR="00325EEA" w:rsidRPr="00B116AC">
        <w:rPr>
          <w:rFonts w:asciiTheme="majorHAnsi" w:hAnsiTheme="majorHAnsi" w:cstheme="majorHAnsi"/>
          <w:sz w:val="22"/>
          <w:szCs w:val="22"/>
          <w:u w:val="single"/>
          <w:lang w:val="lt-LT"/>
        </w:rPr>
        <w:t>t</w:t>
      </w:r>
      <w:r w:rsidR="00C56AED" w:rsidRPr="00B116AC">
        <w:rPr>
          <w:rFonts w:asciiTheme="majorHAnsi" w:hAnsiTheme="majorHAnsi" w:cstheme="majorHAnsi"/>
          <w:sz w:val="22"/>
          <w:szCs w:val="22"/>
          <w:u w:val="single"/>
          <w:lang w:val="lt-LT"/>
        </w:rPr>
        <w:t>el</w:t>
      </w:r>
      <w:r w:rsidR="00325EEA" w:rsidRPr="00B116AC">
        <w:rPr>
          <w:rFonts w:asciiTheme="majorHAnsi" w:hAnsiTheme="majorHAnsi" w:cstheme="majorHAnsi"/>
          <w:sz w:val="22"/>
          <w:szCs w:val="22"/>
          <w:u w:val="single"/>
          <w:lang w:val="lt-LT"/>
        </w:rPr>
        <w:t>.</w:t>
      </w:r>
      <w:r w:rsidR="00C56AED" w:rsidRPr="00B116AC">
        <w:rPr>
          <w:rFonts w:asciiTheme="majorHAnsi" w:hAnsiTheme="majorHAnsi" w:cstheme="majorHAnsi"/>
          <w:sz w:val="22"/>
          <w:szCs w:val="22"/>
          <w:u w:val="single"/>
          <w:lang w:val="lt-LT"/>
        </w:rPr>
        <w:t xml:space="preserve"> 8 5 </w:t>
      </w:r>
      <w:r w:rsidR="00655411" w:rsidRPr="00B116AC">
        <w:rPr>
          <w:rFonts w:asciiTheme="majorHAnsi" w:hAnsiTheme="majorHAnsi" w:cstheme="majorHAnsi"/>
          <w:sz w:val="22"/>
          <w:szCs w:val="22"/>
          <w:u w:val="single"/>
          <w:lang w:val="lt-LT"/>
        </w:rPr>
        <w:t>26 02 131</w:t>
      </w:r>
      <w:r w:rsidR="00C56AED" w:rsidRPr="00B116AC">
        <w:rPr>
          <w:rFonts w:asciiTheme="majorHAnsi" w:hAnsiTheme="majorHAnsi" w:cstheme="majorHAnsi"/>
          <w:sz w:val="22"/>
          <w:szCs w:val="22"/>
          <w:u w:val="single"/>
          <w:lang w:val="lt-LT"/>
        </w:rPr>
        <w:t xml:space="preserve"> </w:t>
      </w:r>
      <w:r w:rsidR="00113A85" w:rsidRPr="00B116AC">
        <w:rPr>
          <w:rFonts w:asciiTheme="majorHAnsi" w:hAnsiTheme="majorHAnsi" w:cstheme="majorHAnsi"/>
          <w:sz w:val="22"/>
          <w:szCs w:val="22"/>
          <w:u w:val="single"/>
          <w:lang w:val="lt-LT"/>
        </w:rPr>
        <w:t>f</w:t>
      </w:r>
      <w:r w:rsidR="00C56AED" w:rsidRPr="00B116AC">
        <w:rPr>
          <w:rFonts w:asciiTheme="majorHAnsi" w:hAnsiTheme="majorHAnsi" w:cstheme="majorHAnsi"/>
          <w:sz w:val="22"/>
          <w:szCs w:val="22"/>
          <w:u w:val="single"/>
          <w:lang w:val="lt-LT"/>
        </w:rPr>
        <w:t>aks.</w:t>
      </w:r>
      <w:r w:rsidR="005D2E5F" w:rsidRPr="00B116AC">
        <w:rPr>
          <w:rFonts w:asciiTheme="majorHAnsi" w:hAnsiTheme="majorHAnsi" w:cstheme="majorHAnsi"/>
          <w:sz w:val="22"/>
          <w:szCs w:val="22"/>
          <w:u w:val="single"/>
          <w:lang w:val="lt-LT"/>
        </w:rPr>
        <w:t xml:space="preserve"> </w:t>
      </w:r>
      <w:r w:rsidR="00C56AED" w:rsidRPr="00B116AC">
        <w:rPr>
          <w:rFonts w:asciiTheme="majorHAnsi" w:hAnsiTheme="majorHAnsi" w:cstheme="majorHAnsi"/>
          <w:sz w:val="22"/>
          <w:szCs w:val="22"/>
          <w:u w:val="single"/>
          <w:lang w:val="lt-LT"/>
        </w:rPr>
        <w:t xml:space="preserve">8 5 </w:t>
      </w:r>
      <w:r w:rsidR="00F15B98" w:rsidRPr="00B116AC">
        <w:rPr>
          <w:rFonts w:asciiTheme="majorHAnsi" w:hAnsiTheme="majorHAnsi" w:cstheme="majorHAnsi"/>
          <w:sz w:val="22"/>
          <w:szCs w:val="22"/>
          <w:u w:val="single"/>
          <w:lang w:val="lt-LT"/>
        </w:rPr>
        <w:t>26</w:t>
      </w:r>
      <w:r w:rsidR="00C56AED" w:rsidRPr="00B116AC">
        <w:rPr>
          <w:rFonts w:asciiTheme="majorHAnsi" w:hAnsiTheme="majorHAnsi" w:cstheme="majorHAnsi"/>
          <w:sz w:val="22"/>
          <w:szCs w:val="22"/>
          <w:u w:val="single"/>
          <w:lang w:val="lt-LT"/>
        </w:rPr>
        <w:t xml:space="preserve"> </w:t>
      </w:r>
      <w:r w:rsidR="00F15B98" w:rsidRPr="00B116AC">
        <w:rPr>
          <w:rFonts w:asciiTheme="majorHAnsi" w:hAnsiTheme="majorHAnsi" w:cstheme="majorHAnsi"/>
          <w:sz w:val="22"/>
          <w:szCs w:val="22"/>
          <w:u w:val="single"/>
          <w:lang w:val="lt-LT"/>
        </w:rPr>
        <w:t>02</w:t>
      </w:r>
      <w:r w:rsidR="00113A85" w:rsidRPr="00B116AC">
        <w:rPr>
          <w:rFonts w:asciiTheme="majorHAnsi" w:hAnsiTheme="majorHAnsi" w:cstheme="majorHAnsi"/>
          <w:sz w:val="22"/>
          <w:szCs w:val="22"/>
          <w:u w:val="single"/>
          <w:lang w:val="lt-LT"/>
        </w:rPr>
        <w:t> </w:t>
      </w:r>
      <w:r w:rsidR="00F15B98" w:rsidRPr="00B116AC">
        <w:rPr>
          <w:rFonts w:asciiTheme="majorHAnsi" w:hAnsiTheme="majorHAnsi" w:cstheme="majorHAnsi"/>
          <w:sz w:val="22"/>
          <w:szCs w:val="22"/>
          <w:u w:val="single"/>
          <w:lang w:val="lt-LT"/>
        </w:rPr>
        <w:t>142</w:t>
      </w:r>
      <w:r w:rsidR="00113A85" w:rsidRPr="00B116AC">
        <w:rPr>
          <w:rFonts w:asciiTheme="majorHAnsi" w:hAnsiTheme="majorHAnsi" w:cstheme="majorHAnsi"/>
          <w:sz w:val="22"/>
          <w:szCs w:val="22"/>
          <w:u w:val="single"/>
          <w:lang w:val="lt-LT"/>
        </w:rPr>
        <w:t>,</w:t>
      </w:r>
      <w:r w:rsidR="00C56AED" w:rsidRPr="00B116AC">
        <w:rPr>
          <w:rFonts w:asciiTheme="majorHAnsi" w:hAnsiTheme="majorHAnsi" w:cstheme="majorHAnsi"/>
          <w:sz w:val="22"/>
          <w:szCs w:val="22"/>
          <w:u w:val="single"/>
          <w:lang w:val="lt-LT"/>
        </w:rPr>
        <w:t xml:space="preserve"> </w:t>
      </w:r>
      <w:r w:rsidR="00113A85" w:rsidRPr="00B116AC">
        <w:rPr>
          <w:rFonts w:asciiTheme="majorHAnsi" w:hAnsiTheme="majorHAnsi" w:cstheme="majorHAnsi"/>
          <w:sz w:val="22"/>
          <w:szCs w:val="22"/>
          <w:u w:val="single"/>
          <w:lang w:val="lt-LT"/>
        </w:rPr>
        <w:t>e</w:t>
      </w:r>
      <w:r w:rsidR="00C56AED" w:rsidRPr="00B116AC">
        <w:rPr>
          <w:rFonts w:asciiTheme="majorHAnsi" w:hAnsiTheme="majorHAnsi" w:cstheme="majorHAnsi"/>
          <w:sz w:val="22"/>
          <w:szCs w:val="22"/>
          <w:u w:val="single"/>
          <w:lang w:val="lt-LT"/>
        </w:rPr>
        <w:t>l.</w:t>
      </w:r>
      <w:r w:rsidR="00113A85" w:rsidRPr="00B116AC">
        <w:rPr>
          <w:rFonts w:asciiTheme="majorHAnsi" w:hAnsiTheme="majorHAnsi" w:cstheme="majorHAnsi"/>
          <w:sz w:val="22"/>
          <w:szCs w:val="22"/>
          <w:u w:val="single"/>
          <w:lang w:val="lt-LT"/>
        </w:rPr>
        <w:t xml:space="preserve"> </w:t>
      </w:r>
      <w:r w:rsidR="00C56AED" w:rsidRPr="00B116AC">
        <w:rPr>
          <w:rFonts w:asciiTheme="majorHAnsi" w:hAnsiTheme="majorHAnsi" w:cstheme="majorHAnsi"/>
          <w:sz w:val="22"/>
          <w:szCs w:val="22"/>
          <w:u w:val="single"/>
          <w:lang w:val="lt-LT"/>
        </w:rPr>
        <w:t xml:space="preserve">paštas: </w:t>
      </w:r>
      <w:r w:rsidR="00196BB5" w:rsidRPr="00B116AC">
        <w:rPr>
          <w:rFonts w:asciiTheme="majorHAnsi" w:hAnsiTheme="majorHAnsi" w:cstheme="majorHAnsi"/>
          <w:sz w:val="22"/>
          <w:szCs w:val="22"/>
          <w:u w:val="single"/>
          <w:lang w:val="lt-LT"/>
        </w:rPr>
        <w:t>i</w:t>
      </w:r>
      <w:hyperlink r:id="rId11" w:history="1">
        <w:r w:rsidR="00196BB5" w:rsidRPr="00B116AC">
          <w:rPr>
            <w:rStyle w:val="Hyperlink"/>
            <w:rFonts w:asciiTheme="majorHAnsi" w:hAnsiTheme="majorHAnsi" w:cstheme="majorHAnsi"/>
            <w:sz w:val="22"/>
            <w:szCs w:val="22"/>
            <w:lang w:val="lt-LT"/>
          </w:rPr>
          <w:t>nfo.baltics@thermofisher.com</w:t>
        </w:r>
      </w:hyperlink>
    </w:p>
    <w:p w14:paraId="3D9500AF" w14:textId="77777777" w:rsidR="00C56AED" w:rsidRPr="00B116AC" w:rsidRDefault="00C56AED" w:rsidP="00196BB5">
      <w:pPr>
        <w:tabs>
          <w:tab w:val="right" w:leader="underscore" w:pos="9072"/>
        </w:tabs>
        <w:suppressAutoHyphens/>
        <w:ind w:firstLine="142"/>
        <w:jc w:val="center"/>
        <w:textAlignment w:val="baseline"/>
        <w:rPr>
          <w:rFonts w:asciiTheme="majorHAnsi" w:hAnsiTheme="majorHAnsi" w:cstheme="majorHAnsi"/>
          <w:sz w:val="18"/>
          <w:szCs w:val="18"/>
          <w:lang w:val="lt-LT"/>
        </w:rPr>
      </w:pPr>
      <w:r w:rsidRPr="00B116AC">
        <w:rPr>
          <w:rFonts w:asciiTheme="majorHAnsi" w:hAnsiTheme="majorHAnsi" w:cstheme="majorHAnsi"/>
          <w:sz w:val="18"/>
          <w:szCs w:val="18"/>
          <w:lang w:val="lt-LT"/>
        </w:rPr>
        <w:t>(Veiklos vykdytojo, teikiančio Paraišką, pavadinimas, jo adresas, telefono, fakso Nr., elektroninio pašto adresas)</w:t>
      </w:r>
    </w:p>
    <w:p w14:paraId="184819DC" w14:textId="77777777" w:rsidR="00C56AED" w:rsidRPr="00B116AC" w:rsidRDefault="00C56AED" w:rsidP="00C56AED">
      <w:pPr>
        <w:tabs>
          <w:tab w:val="right" w:leader="underscore" w:pos="9072"/>
        </w:tabs>
        <w:suppressAutoHyphens/>
        <w:jc w:val="center"/>
        <w:textAlignment w:val="baseline"/>
        <w:rPr>
          <w:rFonts w:asciiTheme="majorHAnsi" w:hAnsiTheme="majorHAnsi" w:cstheme="majorHAnsi"/>
          <w:sz w:val="22"/>
          <w:szCs w:val="22"/>
          <w:highlight w:val="yellow"/>
          <w:lang w:val="lt-LT"/>
        </w:rPr>
      </w:pPr>
    </w:p>
    <w:p w14:paraId="2114D00F" w14:textId="69575919" w:rsidR="00C56AED" w:rsidRPr="00B116AC" w:rsidRDefault="009208DD" w:rsidP="00C56AED">
      <w:pPr>
        <w:tabs>
          <w:tab w:val="right" w:leader="underscore" w:pos="9072"/>
        </w:tabs>
        <w:suppressAutoHyphens/>
        <w:jc w:val="center"/>
        <w:textAlignment w:val="baseline"/>
        <w:rPr>
          <w:rFonts w:asciiTheme="majorHAnsi" w:hAnsiTheme="majorHAnsi" w:cstheme="majorHAnsi"/>
          <w:sz w:val="22"/>
          <w:szCs w:val="22"/>
          <w:lang w:val="lt-LT"/>
        </w:rPr>
      </w:pPr>
      <w:r w:rsidRPr="00B116AC">
        <w:rPr>
          <w:rFonts w:asciiTheme="majorHAnsi" w:hAnsiTheme="majorHAnsi" w:cstheme="majorHAnsi"/>
          <w:sz w:val="22"/>
          <w:szCs w:val="22"/>
          <w:u w:val="single"/>
          <w:lang w:val="lt-LT"/>
        </w:rPr>
        <w:t>U</w:t>
      </w:r>
      <w:r w:rsidR="00C56AED" w:rsidRPr="00B116AC">
        <w:rPr>
          <w:rFonts w:asciiTheme="majorHAnsi" w:hAnsiTheme="majorHAnsi" w:cstheme="majorHAnsi"/>
          <w:sz w:val="22"/>
          <w:szCs w:val="22"/>
          <w:u w:val="single"/>
          <w:lang w:val="lt-LT"/>
        </w:rPr>
        <w:t>AB „</w:t>
      </w:r>
      <w:proofErr w:type="spellStart"/>
      <w:r w:rsidRPr="00B116AC">
        <w:rPr>
          <w:rFonts w:asciiTheme="majorHAnsi" w:hAnsiTheme="majorHAnsi" w:cstheme="majorHAnsi"/>
          <w:sz w:val="22"/>
          <w:szCs w:val="22"/>
          <w:u w:val="single"/>
          <w:lang w:val="lt-LT"/>
        </w:rPr>
        <w:t>Thermo</w:t>
      </w:r>
      <w:proofErr w:type="spellEnd"/>
      <w:r w:rsidRPr="00B116AC">
        <w:rPr>
          <w:rFonts w:asciiTheme="majorHAnsi" w:hAnsiTheme="majorHAnsi" w:cstheme="majorHAnsi"/>
          <w:sz w:val="22"/>
          <w:szCs w:val="22"/>
          <w:u w:val="single"/>
          <w:lang w:val="lt-LT"/>
        </w:rPr>
        <w:t xml:space="preserve"> </w:t>
      </w:r>
      <w:proofErr w:type="spellStart"/>
      <w:r w:rsidRPr="00B116AC">
        <w:rPr>
          <w:rFonts w:asciiTheme="majorHAnsi" w:hAnsiTheme="majorHAnsi" w:cstheme="majorHAnsi"/>
          <w:sz w:val="22"/>
          <w:szCs w:val="22"/>
          <w:u w:val="single"/>
          <w:lang w:val="lt-LT"/>
        </w:rPr>
        <w:t>Fisher</w:t>
      </w:r>
      <w:proofErr w:type="spellEnd"/>
      <w:r w:rsidRPr="00B116AC">
        <w:rPr>
          <w:rFonts w:asciiTheme="majorHAnsi" w:hAnsiTheme="majorHAnsi" w:cstheme="majorHAnsi"/>
          <w:sz w:val="22"/>
          <w:szCs w:val="22"/>
          <w:u w:val="single"/>
          <w:lang w:val="lt-LT"/>
        </w:rPr>
        <w:t xml:space="preserve"> </w:t>
      </w:r>
      <w:proofErr w:type="spellStart"/>
      <w:r w:rsidRPr="00B116AC">
        <w:rPr>
          <w:rFonts w:asciiTheme="majorHAnsi" w:hAnsiTheme="majorHAnsi" w:cstheme="majorHAnsi"/>
          <w:sz w:val="22"/>
          <w:szCs w:val="22"/>
          <w:u w:val="single"/>
          <w:lang w:val="lt-LT"/>
        </w:rPr>
        <w:t>Scientific</w:t>
      </w:r>
      <w:proofErr w:type="spellEnd"/>
      <w:r w:rsidRPr="00B116AC">
        <w:rPr>
          <w:rFonts w:asciiTheme="majorHAnsi" w:hAnsiTheme="majorHAnsi" w:cstheme="majorHAnsi"/>
          <w:sz w:val="22"/>
          <w:szCs w:val="22"/>
          <w:u w:val="single"/>
          <w:lang w:val="lt-LT"/>
        </w:rPr>
        <w:t xml:space="preserve"> </w:t>
      </w:r>
      <w:proofErr w:type="spellStart"/>
      <w:r w:rsidRPr="00B116AC">
        <w:rPr>
          <w:rFonts w:asciiTheme="majorHAnsi" w:hAnsiTheme="majorHAnsi" w:cstheme="majorHAnsi"/>
          <w:sz w:val="22"/>
          <w:szCs w:val="22"/>
          <w:u w:val="single"/>
          <w:lang w:val="lt-LT"/>
        </w:rPr>
        <w:t>Baltics</w:t>
      </w:r>
      <w:proofErr w:type="spellEnd"/>
      <w:r w:rsidRPr="00B116AC">
        <w:rPr>
          <w:rFonts w:asciiTheme="majorHAnsi" w:hAnsiTheme="majorHAnsi" w:cstheme="majorHAnsi"/>
          <w:sz w:val="22"/>
          <w:szCs w:val="22"/>
          <w:u w:val="single"/>
          <w:lang w:val="lt-LT"/>
        </w:rPr>
        <w:t>“</w:t>
      </w:r>
      <w:r w:rsidR="00C56AED" w:rsidRPr="00B116AC">
        <w:rPr>
          <w:rFonts w:asciiTheme="majorHAnsi" w:hAnsiTheme="majorHAnsi" w:cstheme="majorHAnsi"/>
          <w:sz w:val="22"/>
          <w:szCs w:val="22"/>
          <w:u w:val="single"/>
          <w:lang w:val="lt-LT"/>
        </w:rPr>
        <w:t xml:space="preserve">“ </w:t>
      </w:r>
      <w:r w:rsidRPr="00B116AC">
        <w:rPr>
          <w:rFonts w:asciiTheme="majorHAnsi" w:hAnsiTheme="majorHAnsi" w:cstheme="majorHAnsi"/>
          <w:sz w:val="22"/>
          <w:szCs w:val="22"/>
          <w:u w:val="single"/>
          <w:lang w:val="lt-LT"/>
        </w:rPr>
        <w:t>V. A. Graičiūno g. 8, LT-02241, Vilnius</w:t>
      </w:r>
      <w:r w:rsidR="00113A85" w:rsidRPr="00B116AC">
        <w:rPr>
          <w:rFonts w:asciiTheme="majorHAnsi" w:hAnsiTheme="majorHAnsi" w:cstheme="majorHAnsi"/>
          <w:sz w:val="22"/>
          <w:szCs w:val="22"/>
          <w:u w:val="single"/>
          <w:shd w:val="clear" w:color="auto" w:fill="FFFFFF"/>
          <w:lang w:val="lt-LT"/>
        </w:rPr>
        <w:t>,</w:t>
      </w:r>
      <w:r w:rsidR="00C56AED" w:rsidRPr="00B116AC">
        <w:rPr>
          <w:rFonts w:asciiTheme="majorHAnsi" w:hAnsiTheme="majorHAnsi" w:cstheme="majorHAnsi"/>
          <w:sz w:val="22"/>
          <w:szCs w:val="22"/>
          <w:u w:val="single"/>
          <w:shd w:val="clear" w:color="auto" w:fill="FFFFFF"/>
          <w:lang w:val="lt-LT"/>
        </w:rPr>
        <w:t xml:space="preserve"> </w:t>
      </w:r>
      <w:r w:rsidRPr="00B116AC">
        <w:rPr>
          <w:rFonts w:asciiTheme="majorHAnsi" w:hAnsiTheme="majorHAnsi" w:cstheme="majorHAnsi"/>
          <w:sz w:val="22"/>
          <w:szCs w:val="22"/>
          <w:u w:val="single"/>
          <w:shd w:val="clear" w:color="auto" w:fill="FFFFFF"/>
          <w:lang w:val="lt-LT"/>
        </w:rPr>
        <w:t>tel. 8 5 26 02 131</w:t>
      </w:r>
    </w:p>
    <w:p w14:paraId="367E9FB3" w14:textId="77777777" w:rsidR="00C56AED" w:rsidRPr="00B116AC" w:rsidRDefault="00C56AED" w:rsidP="00C56AED">
      <w:pPr>
        <w:tabs>
          <w:tab w:val="right" w:leader="underscore" w:pos="9072"/>
        </w:tabs>
        <w:suppressAutoHyphens/>
        <w:ind w:firstLine="2410"/>
        <w:textAlignment w:val="baseline"/>
        <w:rPr>
          <w:rFonts w:asciiTheme="majorHAnsi" w:hAnsiTheme="majorHAnsi" w:cstheme="majorHAnsi"/>
          <w:sz w:val="18"/>
          <w:szCs w:val="18"/>
          <w:lang w:val="lt-LT"/>
        </w:rPr>
      </w:pPr>
      <w:r w:rsidRPr="00B116AC">
        <w:rPr>
          <w:rFonts w:asciiTheme="majorHAnsi" w:hAnsiTheme="majorHAnsi" w:cstheme="majorHAnsi"/>
          <w:sz w:val="18"/>
          <w:szCs w:val="18"/>
          <w:lang w:val="lt-LT"/>
        </w:rPr>
        <w:t>(Ūkinės veiklos objekto pavadinimas, adresas, telefonas)</w:t>
      </w:r>
    </w:p>
    <w:p w14:paraId="32C15E1C" w14:textId="77777777" w:rsidR="00C56AED" w:rsidRPr="00B116AC" w:rsidRDefault="00C56AED" w:rsidP="00C56AED">
      <w:pPr>
        <w:tabs>
          <w:tab w:val="right" w:leader="underscore" w:pos="9072"/>
        </w:tabs>
        <w:suppressAutoHyphens/>
        <w:jc w:val="center"/>
        <w:textAlignment w:val="baseline"/>
        <w:rPr>
          <w:rFonts w:asciiTheme="majorHAnsi" w:hAnsiTheme="majorHAnsi" w:cstheme="majorHAnsi"/>
          <w:sz w:val="22"/>
          <w:szCs w:val="22"/>
          <w:highlight w:val="yellow"/>
          <w:u w:val="single"/>
          <w:lang w:val="lt-LT"/>
        </w:rPr>
      </w:pPr>
    </w:p>
    <w:p w14:paraId="238DEFA9" w14:textId="77777777" w:rsidR="005A65C3" w:rsidRPr="00B116AC" w:rsidRDefault="005A65C3" w:rsidP="005A65C3">
      <w:pPr>
        <w:jc w:val="center"/>
        <w:rPr>
          <w:rFonts w:asciiTheme="majorHAnsi" w:hAnsiTheme="majorHAnsi" w:cstheme="majorHAnsi"/>
          <w:sz w:val="22"/>
          <w:szCs w:val="22"/>
          <w:u w:val="single"/>
          <w:lang w:val="lt-LT"/>
        </w:rPr>
      </w:pPr>
      <w:r w:rsidRPr="00B116AC">
        <w:rPr>
          <w:rFonts w:asciiTheme="majorHAnsi" w:hAnsiTheme="majorHAnsi" w:cstheme="majorHAnsi"/>
          <w:sz w:val="22"/>
          <w:szCs w:val="22"/>
          <w:u w:val="single"/>
          <w:lang w:val="lt-LT"/>
        </w:rPr>
        <w:t>Gediminas Balčius, +370 650 82033, gediminas.balcius@thermofisher.com</w:t>
      </w:r>
    </w:p>
    <w:p w14:paraId="34BE4018" w14:textId="153419F6" w:rsidR="00C56AED" w:rsidRPr="00B116AC" w:rsidRDefault="005A65C3" w:rsidP="005A65C3">
      <w:pPr>
        <w:tabs>
          <w:tab w:val="right" w:leader="underscore" w:pos="9072"/>
        </w:tabs>
        <w:suppressAutoHyphens/>
        <w:ind w:firstLine="1843"/>
        <w:textAlignment w:val="baseline"/>
        <w:rPr>
          <w:rFonts w:asciiTheme="majorHAnsi" w:hAnsiTheme="majorHAnsi" w:cstheme="majorHAnsi"/>
          <w:sz w:val="18"/>
          <w:szCs w:val="18"/>
          <w:lang w:val="lt-LT"/>
        </w:rPr>
      </w:pPr>
      <w:r w:rsidRPr="00B116AC">
        <w:rPr>
          <w:rFonts w:asciiTheme="majorHAnsi" w:hAnsiTheme="majorHAnsi" w:cstheme="majorHAnsi"/>
          <w:sz w:val="18"/>
          <w:szCs w:val="18"/>
          <w:lang w:val="lt-LT"/>
        </w:rPr>
        <w:t xml:space="preserve">            </w:t>
      </w:r>
      <w:r w:rsidR="00C56AED" w:rsidRPr="00B116AC">
        <w:rPr>
          <w:rFonts w:asciiTheme="majorHAnsi" w:hAnsiTheme="majorHAnsi" w:cstheme="majorHAnsi"/>
          <w:sz w:val="18"/>
          <w:szCs w:val="18"/>
          <w:lang w:val="lt-LT"/>
        </w:rPr>
        <w:t>(kontaktinio asmens duomenys, telefono, fakso Nr., el. pašto adresas)</w:t>
      </w:r>
    </w:p>
    <w:p w14:paraId="01AD9AE2" w14:textId="77777777" w:rsidR="00921A34" w:rsidRPr="00B116AC" w:rsidRDefault="00921A34" w:rsidP="00466027">
      <w:pPr>
        <w:suppressAutoHyphens/>
        <w:adjustRightInd w:val="0"/>
        <w:spacing w:line="360" w:lineRule="auto"/>
        <w:jc w:val="center"/>
        <w:textAlignment w:val="baseline"/>
        <w:rPr>
          <w:rFonts w:asciiTheme="majorHAnsi" w:hAnsiTheme="majorHAnsi" w:cstheme="majorHAnsi"/>
          <w:lang w:val="lt-LT"/>
        </w:rPr>
      </w:pPr>
    </w:p>
    <w:p w14:paraId="7C1B927C" w14:textId="77777777" w:rsidR="00921A34" w:rsidRPr="00B116AC" w:rsidRDefault="00921A34" w:rsidP="00466027">
      <w:pPr>
        <w:suppressAutoHyphens/>
        <w:adjustRightInd w:val="0"/>
        <w:spacing w:line="360" w:lineRule="auto"/>
        <w:jc w:val="center"/>
        <w:textAlignment w:val="baseline"/>
        <w:rPr>
          <w:rFonts w:asciiTheme="majorHAnsi" w:hAnsiTheme="majorHAnsi" w:cstheme="majorHAnsi"/>
          <w:lang w:val="lt-LT"/>
        </w:rPr>
      </w:pPr>
    </w:p>
    <w:p w14:paraId="48CF9CB4" w14:textId="77777777" w:rsidR="00921A34" w:rsidRPr="00B116AC" w:rsidRDefault="00921A34" w:rsidP="00466027">
      <w:pPr>
        <w:suppressAutoHyphens/>
        <w:adjustRightInd w:val="0"/>
        <w:jc w:val="center"/>
        <w:textAlignment w:val="baseline"/>
        <w:rPr>
          <w:rFonts w:asciiTheme="majorHAnsi" w:hAnsiTheme="majorHAnsi" w:cstheme="majorHAnsi"/>
          <w:lang w:val="lt-LT"/>
        </w:rPr>
      </w:pPr>
    </w:p>
    <w:p w14:paraId="35246995" w14:textId="77777777" w:rsidR="00921A34" w:rsidRPr="00B116AC" w:rsidRDefault="00921A34" w:rsidP="00466027">
      <w:pPr>
        <w:suppressAutoHyphens/>
        <w:adjustRightInd w:val="0"/>
        <w:jc w:val="center"/>
        <w:textAlignment w:val="baseline"/>
        <w:rPr>
          <w:rFonts w:asciiTheme="majorHAnsi" w:hAnsiTheme="majorHAnsi" w:cstheme="majorHAnsi"/>
          <w:lang w:val="lt-LT"/>
        </w:rPr>
      </w:pPr>
    </w:p>
    <w:p w14:paraId="1E3C2E60" w14:textId="77777777" w:rsidR="00AA23C3" w:rsidRPr="00B116AC" w:rsidRDefault="00AA23C3" w:rsidP="00AA23C3">
      <w:pPr>
        <w:rPr>
          <w:rFonts w:asciiTheme="majorHAnsi" w:hAnsiTheme="majorHAnsi" w:cstheme="majorHAnsi"/>
          <w:lang w:val="lt-LT"/>
        </w:rPr>
      </w:pPr>
    </w:p>
    <w:p w14:paraId="7A8D3AC6" w14:textId="77777777" w:rsidR="00AA23C3" w:rsidRPr="00B116AC" w:rsidRDefault="00AA23C3" w:rsidP="00AA23C3">
      <w:pPr>
        <w:rPr>
          <w:rFonts w:asciiTheme="majorHAnsi" w:hAnsiTheme="majorHAnsi" w:cstheme="majorHAnsi"/>
          <w:lang w:val="lt-LT"/>
        </w:rPr>
      </w:pPr>
    </w:p>
    <w:p w14:paraId="0EAFD40E" w14:textId="258CD3CA" w:rsidR="00AA23C3" w:rsidRPr="00B116AC" w:rsidRDefault="00AA23C3" w:rsidP="00AA23C3">
      <w:pPr>
        <w:tabs>
          <w:tab w:val="left" w:pos="2662"/>
        </w:tabs>
        <w:rPr>
          <w:rFonts w:asciiTheme="majorHAnsi" w:hAnsiTheme="majorHAnsi" w:cstheme="majorHAnsi"/>
          <w:lang w:val="lt-LT"/>
        </w:rPr>
      </w:pPr>
      <w:r w:rsidRPr="00B116AC">
        <w:rPr>
          <w:rFonts w:asciiTheme="majorHAnsi" w:hAnsiTheme="majorHAnsi" w:cstheme="majorHAnsi"/>
          <w:lang w:val="lt-LT"/>
        </w:rPr>
        <w:tab/>
      </w:r>
    </w:p>
    <w:p w14:paraId="38433E24" w14:textId="783170A1" w:rsidR="00F63D56" w:rsidRPr="00B116AC" w:rsidRDefault="00F63D56" w:rsidP="00466027">
      <w:pPr>
        <w:suppressAutoHyphens/>
        <w:adjustRightInd w:val="0"/>
        <w:spacing w:line="360" w:lineRule="atLeast"/>
        <w:ind w:left="567"/>
        <w:jc w:val="center"/>
        <w:textAlignment w:val="baseline"/>
        <w:rPr>
          <w:rFonts w:asciiTheme="majorHAnsi" w:hAnsiTheme="majorHAnsi" w:cstheme="majorHAnsi"/>
          <w:lang w:val="lt-LT"/>
        </w:rPr>
      </w:pPr>
      <w:r w:rsidRPr="00B116AC">
        <w:rPr>
          <w:rFonts w:asciiTheme="majorHAnsi" w:hAnsiTheme="majorHAnsi" w:cstheme="majorHAnsi"/>
          <w:lang w:val="lt-LT"/>
        </w:rPr>
        <w:br w:type="page"/>
      </w:r>
    </w:p>
    <w:p w14:paraId="017CF34B" w14:textId="77777777" w:rsidR="007027DE" w:rsidRPr="00B116AC" w:rsidRDefault="007027DE" w:rsidP="007027DE">
      <w:pPr>
        <w:suppressAutoHyphens/>
        <w:adjustRightInd w:val="0"/>
        <w:spacing w:line="360" w:lineRule="atLeast"/>
        <w:ind w:left="567"/>
        <w:jc w:val="center"/>
        <w:textAlignment w:val="baseline"/>
        <w:rPr>
          <w:rFonts w:asciiTheme="majorHAnsi" w:hAnsiTheme="majorHAnsi" w:cstheme="majorHAnsi"/>
          <w:b/>
          <w:szCs w:val="28"/>
          <w:lang w:val="lt-LT"/>
        </w:rPr>
      </w:pPr>
      <w:r w:rsidRPr="00B116AC">
        <w:rPr>
          <w:rFonts w:asciiTheme="majorHAnsi" w:hAnsiTheme="majorHAnsi" w:cstheme="majorHAnsi"/>
          <w:b/>
          <w:szCs w:val="28"/>
          <w:lang w:val="lt-LT"/>
        </w:rPr>
        <w:lastRenderedPageBreak/>
        <w:t>I. BENDRO POBŪDŽIO INFORMACIJA</w:t>
      </w:r>
    </w:p>
    <w:p w14:paraId="318E22D1" w14:textId="77777777" w:rsidR="007027DE" w:rsidRPr="00B116AC" w:rsidRDefault="007027DE" w:rsidP="007027DE">
      <w:pPr>
        <w:suppressAutoHyphens/>
        <w:adjustRightInd w:val="0"/>
        <w:spacing w:line="360" w:lineRule="atLeast"/>
        <w:ind w:left="567"/>
        <w:jc w:val="center"/>
        <w:textAlignment w:val="baseline"/>
        <w:rPr>
          <w:rFonts w:asciiTheme="majorHAnsi" w:hAnsiTheme="majorHAnsi" w:cstheme="majorHAnsi"/>
          <w:b/>
          <w:sz w:val="22"/>
          <w:lang w:val="lt-LT"/>
        </w:rPr>
      </w:pPr>
    </w:p>
    <w:p w14:paraId="34DA89F7" w14:textId="77777777" w:rsidR="007027DE" w:rsidRPr="00B116AC" w:rsidRDefault="007027DE" w:rsidP="007027DE">
      <w:pPr>
        <w:numPr>
          <w:ilvl w:val="0"/>
          <w:numId w:val="8"/>
        </w:numPr>
        <w:suppressAutoHyphens/>
        <w:adjustRightInd w:val="0"/>
        <w:spacing w:line="360" w:lineRule="auto"/>
        <w:jc w:val="both"/>
        <w:textAlignment w:val="baseline"/>
        <w:rPr>
          <w:rFonts w:asciiTheme="majorHAnsi" w:hAnsiTheme="majorHAnsi" w:cstheme="majorHAnsi"/>
          <w:b/>
          <w:szCs w:val="28"/>
          <w:lang w:val="lt-LT"/>
        </w:rPr>
      </w:pPr>
      <w:r w:rsidRPr="00B116AC">
        <w:rPr>
          <w:rFonts w:asciiTheme="majorHAnsi" w:hAnsiTheme="majorHAnsi" w:cstheme="majorHAnsi"/>
          <w:b/>
          <w:szCs w:val="28"/>
          <w:lang w:val="lt-LT"/>
        </w:rPr>
        <w:t>Informacija apie vietos sąlygas: įrenginio eksploatavimo vieta, trumpa vietovės charakteristika.</w:t>
      </w:r>
    </w:p>
    <w:p w14:paraId="3EEB8622" w14:textId="77777777" w:rsidR="007027DE" w:rsidRPr="00B116AC" w:rsidRDefault="007027DE" w:rsidP="007027DE">
      <w:pPr>
        <w:suppressAutoHyphens/>
        <w:adjustRightInd w:val="0"/>
        <w:spacing w:line="360" w:lineRule="auto"/>
        <w:jc w:val="both"/>
        <w:textAlignment w:val="baseline"/>
        <w:rPr>
          <w:rFonts w:asciiTheme="majorHAnsi" w:hAnsiTheme="majorHAnsi" w:cstheme="majorHAnsi"/>
          <w:b/>
          <w:sz w:val="22"/>
          <w:lang w:val="lt-LT"/>
        </w:rPr>
      </w:pPr>
    </w:p>
    <w:p w14:paraId="6C85ADCA" w14:textId="335D3E62" w:rsidR="007027DE" w:rsidRPr="00B116AC" w:rsidRDefault="007027DE" w:rsidP="007027DE">
      <w:pPr>
        <w:suppressAutoHyphens/>
        <w:spacing w:line="360" w:lineRule="auto"/>
        <w:ind w:firstLine="567"/>
        <w:jc w:val="both"/>
        <w:textAlignment w:val="baseline"/>
        <w:rPr>
          <w:rFonts w:asciiTheme="majorHAnsi" w:hAnsiTheme="majorHAnsi" w:cstheme="majorHAnsi"/>
          <w:lang w:val="lt-LT"/>
        </w:rPr>
      </w:pPr>
      <w:r w:rsidRPr="00B116AC">
        <w:rPr>
          <w:rFonts w:asciiTheme="majorHAnsi" w:hAnsiTheme="majorHAnsi" w:cstheme="majorHAnsi"/>
          <w:lang w:val="lt-LT"/>
        </w:rPr>
        <w:t>Ūkinės veiklos sklypas yra Vilniaus miesto pietvakariuose, 11 km nuo miesto centro pramoniniame Panerių rajone</w:t>
      </w:r>
      <w:r w:rsidR="009A7540" w:rsidRPr="00B116AC">
        <w:rPr>
          <w:rFonts w:asciiTheme="majorHAnsi" w:hAnsiTheme="majorHAnsi" w:cstheme="majorHAnsi"/>
          <w:lang w:val="lt-LT"/>
        </w:rPr>
        <w:t>,</w:t>
      </w:r>
      <w:r w:rsidRPr="00B116AC">
        <w:rPr>
          <w:rFonts w:asciiTheme="majorHAnsi" w:hAnsiTheme="majorHAnsi" w:cstheme="majorHAnsi"/>
          <w:lang w:val="lt-LT"/>
        </w:rPr>
        <w:t xml:space="preserve"> V. A. Graičiūno g. 8, Vilniu</w:t>
      </w:r>
      <w:r w:rsidR="009A7540" w:rsidRPr="00B116AC">
        <w:rPr>
          <w:rFonts w:asciiTheme="majorHAnsi" w:hAnsiTheme="majorHAnsi" w:cstheme="majorHAnsi"/>
          <w:lang w:val="lt-LT"/>
        </w:rPr>
        <w:t>je</w:t>
      </w:r>
      <w:r w:rsidRPr="00B116AC">
        <w:rPr>
          <w:rFonts w:asciiTheme="majorHAnsi" w:hAnsiTheme="majorHAnsi" w:cstheme="majorHAnsi"/>
          <w:lang w:val="lt-LT"/>
        </w:rPr>
        <w:t xml:space="preserve">. </w:t>
      </w:r>
      <w:r w:rsidR="00480A30" w:rsidRPr="00B116AC">
        <w:rPr>
          <w:rFonts w:asciiTheme="majorHAnsi" w:hAnsiTheme="majorHAnsi" w:cstheme="majorHAnsi"/>
          <w:lang w:val="lt-LT"/>
        </w:rPr>
        <w:t>Ūkinės veiklos</w:t>
      </w:r>
      <w:r w:rsidRPr="00B116AC">
        <w:rPr>
          <w:rFonts w:asciiTheme="majorHAnsi" w:hAnsiTheme="majorHAnsi" w:cstheme="majorHAnsi"/>
          <w:lang w:val="lt-LT"/>
        </w:rPr>
        <w:t xml:space="preserve"> vietos adresas pagal administracinius teritorinius vienetus: Vilniaus apskritis, Vilniaus m. sav., Vilniaus m., Panerių sen., V. A. Graičiūno g. 8.</w:t>
      </w:r>
    </w:p>
    <w:p w14:paraId="5F690209" w14:textId="6970EE04" w:rsidR="007027DE" w:rsidRPr="00B116AC" w:rsidRDefault="007027DE" w:rsidP="007027DE">
      <w:pPr>
        <w:suppressAutoHyphens/>
        <w:spacing w:line="360" w:lineRule="auto"/>
        <w:ind w:firstLine="567"/>
        <w:jc w:val="both"/>
        <w:textAlignment w:val="baseline"/>
        <w:rPr>
          <w:rFonts w:asciiTheme="majorHAnsi" w:hAnsiTheme="majorHAnsi" w:cstheme="majorHAnsi"/>
          <w:lang w:val="lt-LT"/>
        </w:rPr>
      </w:pPr>
      <w:r w:rsidRPr="00B116AC">
        <w:rPr>
          <w:rFonts w:asciiTheme="majorHAnsi" w:hAnsiTheme="majorHAnsi" w:cstheme="majorHAnsi"/>
          <w:lang w:val="lt-LT"/>
        </w:rPr>
        <w:t>Vakarinę ūkinės veiklos teritorijos dalį riboja V. A. Graičiūno</w:t>
      </w:r>
      <w:r w:rsidR="005E529E" w:rsidRPr="00B116AC">
        <w:rPr>
          <w:rFonts w:asciiTheme="majorHAnsi" w:hAnsiTheme="majorHAnsi" w:cstheme="majorHAnsi"/>
          <w:lang w:val="lt-LT"/>
        </w:rPr>
        <w:t xml:space="preserve"> g.</w:t>
      </w:r>
      <w:r w:rsidRPr="00B116AC">
        <w:rPr>
          <w:rFonts w:asciiTheme="majorHAnsi" w:hAnsiTheme="majorHAnsi" w:cstheme="majorHAnsi"/>
          <w:lang w:val="lt-LT"/>
        </w:rPr>
        <w:t>, šiaurinę – Fermentų g</w:t>
      </w:r>
      <w:r w:rsidR="005E529E" w:rsidRPr="00B116AC">
        <w:rPr>
          <w:rFonts w:asciiTheme="majorHAnsi" w:hAnsiTheme="majorHAnsi" w:cstheme="majorHAnsi"/>
          <w:lang w:val="lt-LT"/>
        </w:rPr>
        <w:t>.</w:t>
      </w:r>
      <w:r w:rsidRPr="00B116AC">
        <w:rPr>
          <w:rFonts w:asciiTheme="majorHAnsi" w:hAnsiTheme="majorHAnsi" w:cstheme="majorHAnsi"/>
          <w:lang w:val="lt-LT"/>
        </w:rPr>
        <w:t>, rytinę – geležinkelis, pietinę – pramoninė teritorija (</w:t>
      </w:r>
      <w:r w:rsidRPr="00B116AC">
        <w:rPr>
          <w:rFonts w:asciiTheme="majorHAnsi" w:hAnsiTheme="majorHAnsi" w:cstheme="majorHAnsi"/>
          <w:b/>
          <w:bCs/>
          <w:color w:val="FF0000"/>
          <w:lang w:val="lt-LT"/>
        </w:rPr>
        <w:t>I-1 priedas</w:t>
      </w:r>
      <w:r w:rsidRPr="00B116AC">
        <w:rPr>
          <w:rFonts w:asciiTheme="majorHAnsi" w:hAnsiTheme="majorHAnsi" w:cstheme="majorHAnsi"/>
          <w:lang w:val="lt-LT"/>
        </w:rPr>
        <w:t>). Veiklą numatoma vykdyti esamoje UAB „</w:t>
      </w:r>
      <w:proofErr w:type="spellStart"/>
      <w:r w:rsidRPr="00B116AC">
        <w:rPr>
          <w:rFonts w:asciiTheme="majorHAnsi" w:hAnsiTheme="majorHAnsi" w:cstheme="majorHAnsi"/>
          <w:lang w:val="lt-LT"/>
        </w:rPr>
        <w:t>Thermo</w:t>
      </w:r>
      <w:proofErr w:type="spellEnd"/>
      <w:r w:rsidRPr="00B116AC">
        <w:rPr>
          <w:rFonts w:asciiTheme="majorHAnsi" w:hAnsiTheme="majorHAnsi" w:cstheme="majorHAnsi"/>
          <w:lang w:val="lt-LT"/>
        </w:rPr>
        <w:t xml:space="preserve"> </w:t>
      </w:r>
      <w:proofErr w:type="spellStart"/>
      <w:r w:rsidRPr="00B116AC">
        <w:rPr>
          <w:rFonts w:asciiTheme="majorHAnsi" w:hAnsiTheme="majorHAnsi" w:cstheme="majorHAnsi"/>
          <w:lang w:val="lt-LT"/>
        </w:rPr>
        <w:t>Fisher</w:t>
      </w:r>
      <w:proofErr w:type="spellEnd"/>
      <w:r w:rsidRPr="00B116AC">
        <w:rPr>
          <w:rFonts w:asciiTheme="majorHAnsi" w:hAnsiTheme="majorHAnsi" w:cstheme="majorHAnsi"/>
          <w:lang w:val="lt-LT"/>
        </w:rPr>
        <w:t xml:space="preserve"> </w:t>
      </w:r>
      <w:proofErr w:type="spellStart"/>
      <w:r w:rsidRPr="00B116AC">
        <w:rPr>
          <w:rFonts w:asciiTheme="majorHAnsi" w:hAnsiTheme="majorHAnsi" w:cstheme="majorHAnsi"/>
          <w:lang w:val="lt-LT"/>
        </w:rPr>
        <w:t>Scientific</w:t>
      </w:r>
      <w:proofErr w:type="spellEnd"/>
      <w:r w:rsidRPr="00B116AC">
        <w:rPr>
          <w:rFonts w:asciiTheme="majorHAnsi" w:hAnsiTheme="majorHAnsi" w:cstheme="majorHAnsi"/>
          <w:lang w:val="lt-LT"/>
        </w:rPr>
        <w:t xml:space="preserve"> </w:t>
      </w:r>
      <w:proofErr w:type="spellStart"/>
      <w:r w:rsidRPr="00B116AC">
        <w:rPr>
          <w:rFonts w:asciiTheme="majorHAnsi" w:hAnsiTheme="majorHAnsi" w:cstheme="majorHAnsi"/>
          <w:lang w:val="lt-LT"/>
        </w:rPr>
        <w:t>Baltics</w:t>
      </w:r>
      <w:proofErr w:type="spellEnd"/>
      <w:r w:rsidRPr="00B116AC">
        <w:rPr>
          <w:rFonts w:asciiTheme="majorHAnsi" w:hAnsiTheme="majorHAnsi" w:cstheme="majorHAnsi"/>
          <w:lang w:val="lt-LT"/>
        </w:rPr>
        <w:t>"</w:t>
      </w:r>
      <w:r w:rsidR="00BD1A49" w:rsidRPr="00B116AC">
        <w:rPr>
          <w:rFonts w:asciiTheme="majorHAnsi" w:hAnsiTheme="majorHAnsi" w:cstheme="majorHAnsi"/>
          <w:lang w:val="lt-LT"/>
        </w:rPr>
        <w:t xml:space="preserve"> (toliau – Bendrovė)</w:t>
      </w:r>
      <w:r w:rsidRPr="00B116AC">
        <w:rPr>
          <w:rFonts w:asciiTheme="majorHAnsi" w:hAnsiTheme="majorHAnsi" w:cstheme="majorHAnsi"/>
          <w:lang w:val="lt-LT"/>
        </w:rPr>
        <w:t xml:space="preserve"> gamybinėje bazėje V. A. Graičiūno g. 8, Vilnius.</w:t>
      </w:r>
    </w:p>
    <w:p w14:paraId="5A800396" w14:textId="3E376320" w:rsidR="007027DE" w:rsidRPr="00B116AC" w:rsidRDefault="007027DE" w:rsidP="007027DE">
      <w:pPr>
        <w:suppressAutoHyphens/>
        <w:spacing w:line="360" w:lineRule="auto"/>
        <w:ind w:firstLine="567"/>
        <w:jc w:val="both"/>
        <w:textAlignment w:val="baseline"/>
        <w:rPr>
          <w:rFonts w:asciiTheme="majorHAnsi" w:hAnsiTheme="majorHAnsi" w:cstheme="majorHAnsi"/>
          <w:lang w:val="lt-LT"/>
        </w:rPr>
      </w:pPr>
      <w:r w:rsidRPr="00B116AC">
        <w:rPr>
          <w:rFonts w:asciiTheme="majorHAnsi" w:hAnsiTheme="majorHAnsi" w:cstheme="majorHAnsi"/>
          <w:lang w:val="lt-LT"/>
        </w:rPr>
        <w:t>Ūkinę veiklą planuojama vykdyti Panerių seniūnijoje. Panerių seniūnija yra Vilniaus pietvakariuose, kairiajame Neries krante. Ji ribojasi su Trakų ir Vilniaus rajo</w:t>
      </w:r>
      <w:r w:rsidR="00345C07" w:rsidRPr="00B116AC">
        <w:rPr>
          <w:rFonts w:asciiTheme="majorHAnsi" w:hAnsiTheme="majorHAnsi" w:cstheme="majorHAnsi"/>
          <w:lang w:val="lt-LT"/>
        </w:rPr>
        <w:t>nų savivaldybių teritorijomis</w:t>
      </w:r>
      <w:r w:rsidRPr="00B116AC">
        <w:rPr>
          <w:rFonts w:asciiTheme="majorHAnsi" w:hAnsiTheme="majorHAnsi" w:cstheme="majorHAnsi"/>
          <w:lang w:val="lt-LT"/>
        </w:rPr>
        <w:t xml:space="preserve">, Lazdynais, Vilkpėde, Naujininkais. Tai didžiausia pagal plotą Vilniaus miesto seniūnija − jai priklauso Aukštieji Paneriai, Trakų Vokė, </w:t>
      </w:r>
      <w:proofErr w:type="spellStart"/>
      <w:r w:rsidRPr="00B116AC">
        <w:rPr>
          <w:rFonts w:asciiTheme="majorHAnsi" w:hAnsiTheme="majorHAnsi" w:cstheme="majorHAnsi"/>
          <w:lang w:val="lt-LT"/>
        </w:rPr>
        <w:t>Daniliškės</w:t>
      </w:r>
      <w:proofErr w:type="spellEnd"/>
      <w:r w:rsidRPr="00B116AC">
        <w:rPr>
          <w:rFonts w:asciiTheme="majorHAnsi" w:hAnsiTheme="majorHAnsi" w:cstheme="majorHAnsi"/>
          <w:lang w:val="lt-LT"/>
        </w:rPr>
        <w:t xml:space="preserve">, Vaidotai, Pagiriai, </w:t>
      </w:r>
      <w:proofErr w:type="spellStart"/>
      <w:r w:rsidRPr="00B116AC">
        <w:rPr>
          <w:rFonts w:asciiTheme="majorHAnsi" w:hAnsiTheme="majorHAnsi" w:cstheme="majorHAnsi"/>
          <w:lang w:val="lt-LT"/>
        </w:rPr>
        <w:t>Kelmija</w:t>
      </w:r>
      <w:proofErr w:type="spellEnd"/>
      <w:r w:rsidRPr="00B116AC">
        <w:rPr>
          <w:rFonts w:asciiTheme="majorHAnsi" w:hAnsiTheme="majorHAnsi" w:cstheme="majorHAnsi"/>
          <w:lang w:val="lt-LT"/>
        </w:rPr>
        <w:t xml:space="preserve">, </w:t>
      </w:r>
      <w:proofErr w:type="spellStart"/>
      <w:r w:rsidRPr="00B116AC">
        <w:rPr>
          <w:rFonts w:asciiTheme="majorHAnsi" w:hAnsiTheme="majorHAnsi" w:cstheme="majorHAnsi"/>
          <w:lang w:val="lt-LT"/>
        </w:rPr>
        <w:t>Kazbėjai</w:t>
      </w:r>
      <w:proofErr w:type="spellEnd"/>
      <w:r w:rsidRPr="00B116AC">
        <w:rPr>
          <w:rFonts w:asciiTheme="majorHAnsi" w:hAnsiTheme="majorHAnsi" w:cstheme="majorHAnsi"/>
          <w:lang w:val="lt-LT"/>
        </w:rPr>
        <w:t xml:space="preserve">, </w:t>
      </w:r>
      <w:proofErr w:type="spellStart"/>
      <w:r w:rsidRPr="00B116AC">
        <w:rPr>
          <w:rFonts w:asciiTheme="majorHAnsi" w:hAnsiTheme="majorHAnsi" w:cstheme="majorHAnsi"/>
          <w:lang w:val="lt-LT"/>
        </w:rPr>
        <w:t>Naujasodis</w:t>
      </w:r>
      <w:proofErr w:type="spellEnd"/>
      <w:r w:rsidRPr="00B116AC">
        <w:rPr>
          <w:rFonts w:asciiTheme="majorHAnsi" w:hAnsiTheme="majorHAnsi" w:cstheme="majorHAnsi"/>
          <w:lang w:val="lt-LT"/>
        </w:rPr>
        <w:t xml:space="preserve">, Gariūnai, </w:t>
      </w:r>
      <w:proofErr w:type="spellStart"/>
      <w:r w:rsidRPr="00B116AC">
        <w:rPr>
          <w:rFonts w:asciiTheme="majorHAnsi" w:hAnsiTheme="majorHAnsi" w:cstheme="majorHAnsi"/>
          <w:lang w:val="lt-LT"/>
        </w:rPr>
        <w:t>Jočionys</w:t>
      </w:r>
      <w:proofErr w:type="spellEnd"/>
      <w:r w:rsidRPr="00B116AC">
        <w:rPr>
          <w:rFonts w:asciiTheme="majorHAnsi" w:hAnsiTheme="majorHAnsi" w:cstheme="majorHAnsi"/>
          <w:lang w:val="lt-LT"/>
        </w:rPr>
        <w:t xml:space="preserve">, Mačiuliškės, Gureliai, </w:t>
      </w:r>
      <w:proofErr w:type="spellStart"/>
      <w:r w:rsidRPr="00B116AC">
        <w:rPr>
          <w:rFonts w:asciiTheme="majorHAnsi" w:hAnsiTheme="majorHAnsi" w:cstheme="majorHAnsi"/>
          <w:lang w:val="lt-LT"/>
        </w:rPr>
        <w:t>Vaidegai</w:t>
      </w:r>
      <w:proofErr w:type="spellEnd"/>
      <w:r w:rsidRPr="00B116AC">
        <w:rPr>
          <w:rFonts w:asciiTheme="majorHAnsi" w:hAnsiTheme="majorHAnsi" w:cstheme="majorHAnsi"/>
          <w:lang w:val="lt-LT"/>
        </w:rPr>
        <w:t xml:space="preserve">, </w:t>
      </w:r>
      <w:proofErr w:type="spellStart"/>
      <w:r w:rsidRPr="00B116AC">
        <w:rPr>
          <w:rFonts w:asciiTheme="majorHAnsi" w:hAnsiTheme="majorHAnsi" w:cstheme="majorHAnsi"/>
          <w:lang w:val="lt-LT"/>
        </w:rPr>
        <w:t>Bališkės</w:t>
      </w:r>
      <w:proofErr w:type="spellEnd"/>
      <w:r w:rsidRPr="00B116AC">
        <w:rPr>
          <w:rFonts w:asciiTheme="majorHAnsi" w:hAnsiTheme="majorHAnsi" w:cstheme="majorHAnsi"/>
          <w:lang w:val="lt-LT"/>
        </w:rPr>
        <w:t xml:space="preserve">, Mūrinė Vokė, </w:t>
      </w:r>
      <w:proofErr w:type="spellStart"/>
      <w:r w:rsidRPr="00B116AC">
        <w:rPr>
          <w:rFonts w:asciiTheme="majorHAnsi" w:hAnsiTheme="majorHAnsi" w:cstheme="majorHAnsi"/>
          <w:lang w:val="lt-LT"/>
        </w:rPr>
        <w:t>Dobrovolė</w:t>
      </w:r>
      <w:proofErr w:type="spellEnd"/>
      <w:r w:rsidRPr="00B116AC">
        <w:rPr>
          <w:rFonts w:asciiTheme="majorHAnsi" w:hAnsiTheme="majorHAnsi" w:cstheme="majorHAnsi"/>
          <w:lang w:val="lt-LT"/>
        </w:rPr>
        <w:t xml:space="preserve">, Liudvinavas. Seniūnijoje yra Gariūnų turgus, automobilių turgus, AB „Vilniaus gelžbetonis“, eina geležinkelis, yra Mūrinės Vokės tvenkinys, Panerių kapinės. Didelę teritorijos dalį užima miškai, todėl </w:t>
      </w:r>
      <w:r w:rsidR="0091289C" w:rsidRPr="00B116AC">
        <w:rPr>
          <w:rFonts w:asciiTheme="majorHAnsi" w:hAnsiTheme="majorHAnsi" w:cstheme="majorHAnsi"/>
          <w:lang w:val="lt-LT"/>
        </w:rPr>
        <w:t xml:space="preserve">seniūnija </w:t>
      </w:r>
      <w:r w:rsidRPr="00B116AC">
        <w:rPr>
          <w:rFonts w:asciiTheme="majorHAnsi" w:hAnsiTheme="majorHAnsi" w:cstheme="majorHAnsi"/>
          <w:lang w:val="lt-LT"/>
        </w:rPr>
        <w:t>turi mažiausiai gyventojų ir mažiausią gyventojų tankumą. 2011 m</w:t>
      </w:r>
      <w:r w:rsidR="0091289C" w:rsidRPr="00B116AC">
        <w:rPr>
          <w:rFonts w:asciiTheme="majorHAnsi" w:hAnsiTheme="majorHAnsi" w:cstheme="majorHAnsi"/>
          <w:lang w:val="lt-LT"/>
        </w:rPr>
        <w:t>.</w:t>
      </w:r>
      <w:r w:rsidRPr="00B116AC">
        <w:rPr>
          <w:rFonts w:asciiTheme="majorHAnsi" w:hAnsiTheme="majorHAnsi" w:cstheme="majorHAnsi"/>
          <w:lang w:val="lt-LT"/>
        </w:rPr>
        <w:t xml:space="preserve"> duomenimis seniūnijoje gyveno 7 740 gyventojų, seniūnijos plotas 84,94 km²; gyventojų tankumas 91 </w:t>
      </w:r>
      <w:proofErr w:type="spellStart"/>
      <w:r w:rsidRPr="00B116AC">
        <w:rPr>
          <w:rFonts w:asciiTheme="majorHAnsi" w:hAnsiTheme="majorHAnsi" w:cstheme="majorHAnsi"/>
          <w:lang w:val="lt-LT"/>
        </w:rPr>
        <w:t>žm</w:t>
      </w:r>
      <w:proofErr w:type="spellEnd"/>
      <w:r w:rsidR="0091289C" w:rsidRPr="00B116AC">
        <w:rPr>
          <w:rFonts w:asciiTheme="majorHAnsi" w:hAnsiTheme="majorHAnsi" w:cstheme="majorHAnsi"/>
          <w:lang w:val="lt-LT"/>
        </w:rPr>
        <w:t>.</w:t>
      </w:r>
      <w:r w:rsidRPr="00B116AC">
        <w:rPr>
          <w:rFonts w:asciiTheme="majorHAnsi" w:hAnsiTheme="majorHAnsi" w:cstheme="majorHAnsi"/>
          <w:lang w:val="lt-LT"/>
        </w:rPr>
        <w:t>/km</w:t>
      </w:r>
      <w:r w:rsidRPr="00B116AC">
        <w:rPr>
          <w:rFonts w:asciiTheme="majorHAnsi" w:hAnsiTheme="majorHAnsi" w:cstheme="majorHAnsi"/>
          <w:vertAlign w:val="superscript"/>
          <w:lang w:val="lt-LT"/>
        </w:rPr>
        <w:t>2</w:t>
      </w:r>
      <w:r w:rsidRPr="00B116AC">
        <w:rPr>
          <w:rFonts w:asciiTheme="majorHAnsi" w:hAnsiTheme="majorHAnsi" w:cstheme="majorHAnsi"/>
          <w:lang w:val="lt-LT"/>
        </w:rPr>
        <w:t>.</w:t>
      </w:r>
    </w:p>
    <w:p w14:paraId="7C16760B" w14:textId="77777777" w:rsidR="007027DE" w:rsidRPr="00B116AC" w:rsidRDefault="007027DE" w:rsidP="007027DE">
      <w:pPr>
        <w:suppressAutoHyphens/>
        <w:spacing w:line="360" w:lineRule="auto"/>
        <w:ind w:firstLine="567"/>
        <w:jc w:val="both"/>
        <w:textAlignment w:val="baseline"/>
        <w:rPr>
          <w:rFonts w:asciiTheme="majorHAnsi" w:hAnsiTheme="majorHAnsi" w:cstheme="majorHAnsi"/>
          <w:i/>
          <w:iCs/>
          <w:lang w:val="lt-LT"/>
        </w:rPr>
      </w:pPr>
      <w:r w:rsidRPr="00B116AC">
        <w:rPr>
          <w:rFonts w:asciiTheme="majorHAnsi" w:hAnsiTheme="majorHAnsi" w:cstheme="majorHAnsi"/>
          <w:i/>
          <w:iCs/>
          <w:lang w:val="lt-LT"/>
        </w:rPr>
        <w:t>Vilniaus miesto bendrasis planas (BP)</w:t>
      </w:r>
    </w:p>
    <w:p w14:paraId="04BB7B10" w14:textId="77777777" w:rsidR="007027DE" w:rsidRPr="00B116AC" w:rsidRDefault="007027DE" w:rsidP="007027DE">
      <w:pPr>
        <w:suppressAutoHyphens/>
        <w:spacing w:line="360" w:lineRule="auto"/>
        <w:ind w:firstLine="567"/>
        <w:jc w:val="both"/>
        <w:textAlignment w:val="baseline"/>
        <w:rPr>
          <w:rFonts w:asciiTheme="majorHAnsi" w:hAnsiTheme="majorHAnsi" w:cstheme="majorHAnsi"/>
          <w:lang w:val="lt-LT"/>
        </w:rPr>
      </w:pPr>
      <w:r w:rsidRPr="00B116AC">
        <w:rPr>
          <w:rFonts w:asciiTheme="majorHAnsi" w:hAnsiTheme="majorHAnsi" w:cstheme="majorHAnsi"/>
          <w:lang w:val="lt-LT"/>
        </w:rPr>
        <w:t>Vilniaus miesto savivaldybės teritorijos BP keitimas patvirtintas Vilniaus miesto savivaldybės tarybos 2021 m. birželio 2 d. sprendimu Nr. 1-972.</w:t>
      </w:r>
    </w:p>
    <w:p w14:paraId="276CBA0E" w14:textId="5A9A9AAC" w:rsidR="007027DE" w:rsidRPr="00B116AC" w:rsidRDefault="007027DE" w:rsidP="007027DE">
      <w:pPr>
        <w:suppressAutoHyphens/>
        <w:spacing w:line="360" w:lineRule="auto"/>
        <w:ind w:firstLine="567"/>
        <w:jc w:val="both"/>
        <w:textAlignment w:val="baseline"/>
        <w:rPr>
          <w:rFonts w:asciiTheme="majorHAnsi" w:hAnsiTheme="majorHAnsi" w:cstheme="majorHAnsi"/>
          <w:lang w:val="lt-LT"/>
        </w:rPr>
      </w:pPr>
      <w:r w:rsidRPr="00B116AC">
        <w:rPr>
          <w:rFonts w:asciiTheme="majorHAnsi" w:hAnsiTheme="majorHAnsi" w:cstheme="majorHAnsi"/>
          <w:lang w:val="lt-LT"/>
        </w:rPr>
        <w:t xml:space="preserve">Ūkinės veiklos vieta patenka į </w:t>
      </w:r>
      <w:r w:rsidR="00D01371" w:rsidRPr="00B116AC">
        <w:rPr>
          <w:rFonts w:asciiTheme="majorHAnsi" w:hAnsiTheme="majorHAnsi" w:cstheme="majorHAnsi"/>
          <w:lang w:val="lt-LT"/>
        </w:rPr>
        <w:t>p</w:t>
      </w:r>
      <w:r w:rsidRPr="00B116AC">
        <w:rPr>
          <w:rFonts w:asciiTheme="majorHAnsi" w:hAnsiTheme="majorHAnsi" w:cstheme="majorHAnsi"/>
          <w:lang w:val="lt-LT"/>
        </w:rPr>
        <w:t>ramonės ir sandėliavimo zoną (</w:t>
      </w:r>
      <w:r w:rsidRPr="00B116AC">
        <w:rPr>
          <w:rFonts w:asciiTheme="majorHAnsi" w:hAnsiTheme="majorHAnsi" w:cstheme="majorHAnsi"/>
          <w:b/>
          <w:bCs/>
          <w:color w:val="FF0000"/>
          <w:lang w:val="lt-LT"/>
        </w:rPr>
        <w:t>I-2 priedas</w:t>
      </w:r>
      <w:r w:rsidRPr="00B116AC">
        <w:rPr>
          <w:rFonts w:asciiTheme="majorHAnsi" w:hAnsiTheme="majorHAnsi" w:cstheme="majorHAnsi"/>
          <w:lang w:val="lt-LT"/>
        </w:rPr>
        <w:t>). Funkcinės zonos tipas: verslo, gamybos, pramonės teritorija. Galimos paskirtys bei naudojimo būdai – žemės ūkio paskirties, miškų ūkio paskirties, kita (visuomeninės, pramonės ir sandėliavimo, komercinės, inžinerinės infrastruktūros, rekreacinės paskirties, bendro naudojimo, teritorijos krašto apsaugos tikslams, atliekų saugojimo, rūšiavimo ir utilizavimo teritorijos</w:t>
      </w:r>
      <w:r w:rsidR="00C46913" w:rsidRPr="00B116AC">
        <w:rPr>
          <w:rFonts w:asciiTheme="majorHAnsi" w:hAnsiTheme="majorHAnsi" w:cstheme="majorHAnsi"/>
          <w:lang w:val="lt-LT"/>
        </w:rPr>
        <w:t>)</w:t>
      </w:r>
      <w:r w:rsidRPr="00B116AC">
        <w:rPr>
          <w:rFonts w:asciiTheme="majorHAnsi" w:hAnsiTheme="majorHAnsi" w:cstheme="majorHAnsi"/>
          <w:lang w:val="lt-LT"/>
        </w:rPr>
        <w:t>. Vyraujantys teritorijos požymiai: teritorijos, kuriose dominuoja darbo vietos. Pastato aukštis gali būti didinamas iki 35 m, esant ypatingai urbanistinei situacijai.</w:t>
      </w:r>
    </w:p>
    <w:p w14:paraId="112A6921" w14:textId="71B8F14D" w:rsidR="007027DE" w:rsidRPr="00B116AC" w:rsidRDefault="007027DE" w:rsidP="007027DE">
      <w:pPr>
        <w:suppressAutoHyphens/>
        <w:spacing w:line="360" w:lineRule="auto"/>
        <w:ind w:firstLine="567"/>
        <w:jc w:val="both"/>
        <w:textAlignment w:val="baseline"/>
        <w:rPr>
          <w:rFonts w:asciiTheme="majorHAnsi" w:hAnsiTheme="majorHAnsi" w:cstheme="majorHAnsi"/>
          <w:lang w:val="lt-LT"/>
        </w:rPr>
      </w:pPr>
      <w:r w:rsidRPr="00B116AC">
        <w:rPr>
          <w:rFonts w:asciiTheme="majorHAnsi" w:hAnsiTheme="majorHAnsi" w:cstheme="majorHAnsi"/>
          <w:lang w:val="lt-LT"/>
        </w:rPr>
        <w:t>Ūkinės veiklos sprendiniai neprieštarauja pakeisto ir šiuo metu galiojančio Vilniaus miesto savivaldybės teritorijos bendrojo plano numatytiems sprendiniams (</w:t>
      </w:r>
      <w:r w:rsidR="00BD1A49" w:rsidRPr="00B116AC">
        <w:rPr>
          <w:rFonts w:asciiTheme="majorHAnsi" w:hAnsiTheme="majorHAnsi" w:cstheme="majorHAnsi"/>
          <w:b/>
          <w:bCs/>
          <w:color w:val="FF0000"/>
          <w:lang w:val="lt-LT"/>
        </w:rPr>
        <w:t>I-2 priedas</w:t>
      </w:r>
      <w:r w:rsidRPr="00B116AC">
        <w:rPr>
          <w:rFonts w:asciiTheme="majorHAnsi" w:hAnsiTheme="majorHAnsi" w:cstheme="majorHAnsi"/>
          <w:lang w:val="lt-LT"/>
        </w:rPr>
        <w:t>).</w:t>
      </w:r>
    </w:p>
    <w:p w14:paraId="230FD9C0" w14:textId="1E83D9AD" w:rsidR="00F05E96" w:rsidRPr="00B116AC" w:rsidRDefault="00F05E96" w:rsidP="007027DE">
      <w:pPr>
        <w:suppressAutoHyphens/>
        <w:spacing w:line="360" w:lineRule="auto"/>
        <w:ind w:firstLine="567"/>
        <w:jc w:val="both"/>
        <w:textAlignment w:val="baseline"/>
        <w:rPr>
          <w:rFonts w:asciiTheme="majorHAnsi" w:hAnsiTheme="majorHAnsi" w:cstheme="majorHAnsi"/>
          <w:lang w:val="lt-LT"/>
        </w:rPr>
      </w:pPr>
      <w:r w:rsidRPr="00B116AC">
        <w:rPr>
          <w:rFonts w:asciiTheme="majorHAnsi" w:hAnsiTheme="majorHAnsi" w:cstheme="majorHAnsi"/>
          <w:lang w:val="lt-LT"/>
        </w:rPr>
        <w:br w:type="page"/>
      </w:r>
    </w:p>
    <w:p w14:paraId="32216E85" w14:textId="3260A0DD" w:rsidR="007027DE" w:rsidRPr="00B116AC" w:rsidRDefault="007027DE" w:rsidP="007027DE">
      <w:pPr>
        <w:suppressAutoHyphens/>
        <w:spacing w:line="360" w:lineRule="auto"/>
        <w:ind w:firstLine="567"/>
        <w:jc w:val="both"/>
        <w:textAlignment w:val="baseline"/>
        <w:rPr>
          <w:rFonts w:asciiTheme="majorHAnsi" w:hAnsiTheme="majorHAnsi" w:cstheme="majorHAnsi"/>
          <w:lang w:val="lt-LT"/>
        </w:rPr>
      </w:pPr>
      <w:r w:rsidRPr="00B116AC">
        <w:rPr>
          <w:rFonts w:asciiTheme="majorHAnsi" w:hAnsiTheme="majorHAnsi" w:cstheme="majorHAnsi"/>
          <w:lang w:val="lt-LT"/>
        </w:rPr>
        <w:lastRenderedPageBreak/>
        <w:t xml:space="preserve">Artimiausios gyvenamosios teritorijos nuo </w:t>
      </w:r>
      <w:r w:rsidR="00082672" w:rsidRPr="00B116AC">
        <w:rPr>
          <w:rFonts w:asciiTheme="majorHAnsi" w:hAnsiTheme="majorHAnsi" w:cstheme="majorHAnsi"/>
          <w:lang w:val="lt-LT"/>
        </w:rPr>
        <w:t>Bendrovės</w:t>
      </w:r>
      <w:r w:rsidRPr="00B116AC">
        <w:rPr>
          <w:rFonts w:asciiTheme="majorHAnsi" w:hAnsiTheme="majorHAnsi" w:cstheme="majorHAnsi"/>
          <w:lang w:val="lt-LT"/>
        </w:rPr>
        <w:t xml:space="preserve"> nutolusios (</w:t>
      </w:r>
      <w:r w:rsidRPr="00B116AC">
        <w:rPr>
          <w:rFonts w:asciiTheme="majorHAnsi" w:hAnsiTheme="majorHAnsi" w:cstheme="majorHAnsi"/>
          <w:b/>
          <w:bCs/>
          <w:color w:val="FF0000"/>
          <w:lang w:val="lt-LT"/>
        </w:rPr>
        <w:t>I-3 priedas</w:t>
      </w:r>
      <w:r w:rsidRPr="00B116AC">
        <w:rPr>
          <w:rFonts w:asciiTheme="majorHAnsi" w:hAnsiTheme="majorHAnsi" w:cstheme="majorHAnsi"/>
          <w:lang w:val="lt-LT"/>
        </w:rPr>
        <w:t xml:space="preserve">): </w:t>
      </w:r>
    </w:p>
    <w:p w14:paraId="4799C101" w14:textId="5DAB4002" w:rsidR="007027DE" w:rsidRPr="00B116AC" w:rsidRDefault="007027DE" w:rsidP="007027DE">
      <w:pPr>
        <w:pStyle w:val="ListParagraph"/>
        <w:numPr>
          <w:ilvl w:val="0"/>
          <w:numId w:val="13"/>
        </w:numPr>
        <w:suppressAutoHyphens/>
        <w:spacing w:line="276" w:lineRule="auto"/>
        <w:jc w:val="both"/>
        <w:textAlignment w:val="baseline"/>
        <w:rPr>
          <w:rFonts w:asciiTheme="majorHAnsi" w:hAnsiTheme="majorHAnsi" w:cstheme="majorHAnsi"/>
          <w:sz w:val="22"/>
          <w:szCs w:val="22"/>
        </w:rPr>
      </w:pPr>
      <w:proofErr w:type="spellStart"/>
      <w:r w:rsidRPr="00B116AC">
        <w:rPr>
          <w:rFonts w:asciiTheme="majorHAnsi" w:hAnsiTheme="majorHAnsi" w:cstheme="majorHAnsi"/>
          <w:sz w:val="22"/>
          <w:szCs w:val="22"/>
        </w:rPr>
        <w:t>Kazbėjų</w:t>
      </w:r>
      <w:proofErr w:type="spellEnd"/>
      <w:r w:rsidRPr="00B116AC">
        <w:rPr>
          <w:rFonts w:asciiTheme="majorHAnsi" w:hAnsiTheme="majorHAnsi" w:cstheme="majorHAnsi"/>
          <w:sz w:val="22"/>
          <w:szCs w:val="22"/>
        </w:rPr>
        <w:t xml:space="preserve"> g. 60A, Vilnius</w:t>
      </w:r>
      <w:r w:rsidR="00B63F14" w:rsidRPr="00B116AC">
        <w:rPr>
          <w:rFonts w:asciiTheme="majorHAnsi" w:hAnsiTheme="majorHAnsi" w:cstheme="majorHAnsi"/>
          <w:sz w:val="22"/>
          <w:szCs w:val="22"/>
        </w:rPr>
        <w:t xml:space="preserve"> –</w:t>
      </w:r>
      <w:r w:rsidRPr="00B116AC">
        <w:rPr>
          <w:rFonts w:asciiTheme="majorHAnsi" w:hAnsiTheme="majorHAnsi" w:cstheme="majorHAnsi"/>
          <w:sz w:val="22"/>
          <w:szCs w:val="22"/>
        </w:rPr>
        <w:t xml:space="preserve"> 0,44 km PV kryptis;</w:t>
      </w:r>
    </w:p>
    <w:p w14:paraId="708E1149" w14:textId="40413DA8" w:rsidR="007027DE" w:rsidRPr="00B116AC" w:rsidRDefault="007027DE" w:rsidP="007027DE">
      <w:pPr>
        <w:pStyle w:val="ListParagraph"/>
        <w:numPr>
          <w:ilvl w:val="0"/>
          <w:numId w:val="13"/>
        </w:numPr>
        <w:suppressAutoHyphens/>
        <w:spacing w:line="276" w:lineRule="auto"/>
        <w:jc w:val="both"/>
        <w:textAlignment w:val="baseline"/>
        <w:rPr>
          <w:rFonts w:asciiTheme="majorHAnsi" w:hAnsiTheme="majorHAnsi" w:cstheme="majorHAnsi"/>
          <w:sz w:val="22"/>
          <w:szCs w:val="22"/>
        </w:rPr>
      </w:pPr>
      <w:proofErr w:type="spellStart"/>
      <w:r w:rsidRPr="00B116AC">
        <w:rPr>
          <w:rFonts w:asciiTheme="majorHAnsi" w:hAnsiTheme="majorHAnsi" w:cstheme="majorHAnsi"/>
          <w:sz w:val="22"/>
          <w:szCs w:val="22"/>
        </w:rPr>
        <w:t>Kazbėjų</w:t>
      </w:r>
      <w:proofErr w:type="spellEnd"/>
      <w:r w:rsidRPr="00B116AC">
        <w:rPr>
          <w:rFonts w:asciiTheme="majorHAnsi" w:hAnsiTheme="majorHAnsi" w:cstheme="majorHAnsi"/>
          <w:sz w:val="22"/>
          <w:szCs w:val="22"/>
        </w:rPr>
        <w:t xml:space="preserve"> g. 60, Vilnius</w:t>
      </w:r>
      <w:r w:rsidR="00B63F14" w:rsidRPr="00B116AC">
        <w:rPr>
          <w:rFonts w:asciiTheme="majorHAnsi" w:hAnsiTheme="majorHAnsi" w:cstheme="majorHAnsi"/>
          <w:sz w:val="22"/>
          <w:szCs w:val="22"/>
        </w:rPr>
        <w:t xml:space="preserve"> –</w:t>
      </w:r>
      <w:r w:rsidRPr="00B116AC">
        <w:rPr>
          <w:rFonts w:asciiTheme="majorHAnsi" w:hAnsiTheme="majorHAnsi" w:cstheme="majorHAnsi"/>
          <w:sz w:val="22"/>
          <w:szCs w:val="22"/>
        </w:rPr>
        <w:t xml:space="preserve"> 0,444 km PV kryptis;</w:t>
      </w:r>
    </w:p>
    <w:p w14:paraId="153A1A21" w14:textId="73C0FC9C" w:rsidR="007027DE" w:rsidRPr="00B116AC" w:rsidRDefault="007027DE" w:rsidP="007027DE">
      <w:pPr>
        <w:pStyle w:val="ListParagraph"/>
        <w:numPr>
          <w:ilvl w:val="0"/>
          <w:numId w:val="13"/>
        </w:numPr>
        <w:suppressAutoHyphens/>
        <w:spacing w:line="276" w:lineRule="auto"/>
        <w:jc w:val="both"/>
        <w:textAlignment w:val="baseline"/>
        <w:rPr>
          <w:rFonts w:asciiTheme="majorHAnsi" w:hAnsiTheme="majorHAnsi" w:cstheme="majorHAnsi"/>
          <w:sz w:val="22"/>
          <w:szCs w:val="22"/>
        </w:rPr>
      </w:pPr>
      <w:proofErr w:type="spellStart"/>
      <w:r w:rsidRPr="00B116AC">
        <w:rPr>
          <w:rFonts w:asciiTheme="majorHAnsi" w:hAnsiTheme="majorHAnsi" w:cstheme="majorHAnsi"/>
          <w:sz w:val="22"/>
          <w:szCs w:val="22"/>
        </w:rPr>
        <w:t>Kazbėjų</w:t>
      </w:r>
      <w:proofErr w:type="spellEnd"/>
      <w:r w:rsidRPr="00B116AC">
        <w:rPr>
          <w:rFonts w:asciiTheme="majorHAnsi" w:hAnsiTheme="majorHAnsi" w:cstheme="majorHAnsi"/>
          <w:sz w:val="22"/>
          <w:szCs w:val="22"/>
        </w:rPr>
        <w:t xml:space="preserve"> g. 63, Vilnius</w:t>
      </w:r>
      <w:r w:rsidR="00B63F14" w:rsidRPr="00B116AC">
        <w:rPr>
          <w:rFonts w:asciiTheme="majorHAnsi" w:hAnsiTheme="majorHAnsi" w:cstheme="majorHAnsi"/>
          <w:sz w:val="22"/>
          <w:szCs w:val="22"/>
        </w:rPr>
        <w:t xml:space="preserve"> –</w:t>
      </w:r>
      <w:r w:rsidRPr="00B116AC">
        <w:rPr>
          <w:rFonts w:asciiTheme="majorHAnsi" w:hAnsiTheme="majorHAnsi" w:cstheme="majorHAnsi"/>
          <w:sz w:val="22"/>
          <w:szCs w:val="22"/>
        </w:rPr>
        <w:t xml:space="preserve"> 0,425 km PV kryptis;</w:t>
      </w:r>
    </w:p>
    <w:p w14:paraId="71091A29" w14:textId="3AEA0525" w:rsidR="007027DE" w:rsidRPr="00B116AC" w:rsidRDefault="007027DE" w:rsidP="007027DE">
      <w:pPr>
        <w:pStyle w:val="ListParagraph"/>
        <w:numPr>
          <w:ilvl w:val="0"/>
          <w:numId w:val="13"/>
        </w:numPr>
        <w:suppressAutoHyphens/>
        <w:spacing w:line="276" w:lineRule="auto"/>
        <w:jc w:val="both"/>
        <w:textAlignment w:val="baseline"/>
        <w:rPr>
          <w:rFonts w:asciiTheme="majorHAnsi" w:hAnsiTheme="majorHAnsi" w:cstheme="majorHAnsi"/>
          <w:sz w:val="22"/>
          <w:szCs w:val="22"/>
        </w:rPr>
      </w:pPr>
      <w:proofErr w:type="spellStart"/>
      <w:r w:rsidRPr="00B116AC">
        <w:rPr>
          <w:rFonts w:asciiTheme="majorHAnsi" w:hAnsiTheme="majorHAnsi" w:cstheme="majorHAnsi"/>
          <w:sz w:val="22"/>
          <w:szCs w:val="22"/>
        </w:rPr>
        <w:t>Kazbėjų</w:t>
      </w:r>
      <w:proofErr w:type="spellEnd"/>
      <w:r w:rsidRPr="00B116AC">
        <w:rPr>
          <w:rFonts w:asciiTheme="majorHAnsi" w:hAnsiTheme="majorHAnsi" w:cstheme="majorHAnsi"/>
          <w:sz w:val="22"/>
          <w:szCs w:val="22"/>
        </w:rPr>
        <w:t xml:space="preserve"> g. 57, Vilnius</w:t>
      </w:r>
      <w:r w:rsidR="00B63F14" w:rsidRPr="00B116AC">
        <w:rPr>
          <w:rFonts w:asciiTheme="majorHAnsi" w:hAnsiTheme="majorHAnsi" w:cstheme="majorHAnsi"/>
          <w:sz w:val="22"/>
          <w:szCs w:val="22"/>
        </w:rPr>
        <w:t xml:space="preserve"> –</w:t>
      </w:r>
      <w:r w:rsidRPr="00B116AC">
        <w:rPr>
          <w:rFonts w:asciiTheme="majorHAnsi" w:hAnsiTheme="majorHAnsi" w:cstheme="majorHAnsi"/>
          <w:sz w:val="22"/>
          <w:szCs w:val="22"/>
        </w:rPr>
        <w:t xml:space="preserve"> 0,405 km PV kryptis;</w:t>
      </w:r>
    </w:p>
    <w:p w14:paraId="053D7D40" w14:textId="6CC62A40" w:rsidR="007027DE" w:rsidRPr="00B116AC" w:rsidRDefault="007027DE" w:rsidP="007027DE">
      <w:pPr>
        <w:pStyle w:val="ListParagraph"/>
        <w:numPr>
          <w:ilvl w:val="0"/>
          <w:numId w:val="13"/>
        </w:numPr>
        <w:suppressAutoHyphens/>
        <w:spacing w:line="276" w:lineRule="auto"/>
        <w:jc w:val="both"/>
        <w:textAlignment w:val="baseline"/>
        <w:rPr>
          <w:rFonts w:asciiTheme="majorHAnsi" w:hAnsiTheme="majorHAnsi" w:cstheme="majorHAnsi"/>
          <w:sz w:val="22"/>
          <w:szCs w:val="22"/>
        </w:rPr>
      </w:pPr>
      <w:proofErr w:type="spellStart"/>
      <w:r w:rsidRPr="00B116AC">
        <w:rPr>
          <w:rFonts w:asciiTheme="majorHAnsi" w:hAnsiTheme="majorHAnsi" w:cstheme="majorHAnsi"/>
          <w:sz w:val="22"/>
          <w:szCs w:val="22"/>
        </w:rPr>
        <w:t>Kazbėjų</w:t>
      </w:r>
      <w:proofErr w:type="spellEnd"/>
      <w:r w:rsidRPr="00B116AC">
        <w:rPr>
          <w:rFonts w:asciiTheme="majorHAnsi" w:hAnsiTheme="majorHAnsi" w:cstheme="majorHAnsi"/>
          <w:sz w:val="22"/>
          <w:szCs w:val="22"/>
        </w:rPr>
        <w:t xml:space="preserve"> g. 47, Vilnius</w:t>
      </w:r>
      <w:r w:rsidR="00B63F14" w:rsidRPr="00B116AC">
        <w:rPr>
          <w:rFonts w:asciiTheme="majorHAnsi" w:hAnsiTheme="majorHAnsi" w:cstheme="majorHAnsi"/>
          <w:sz w:val="22"/>
          <w:szCs w:val="22"/>
        </w:rPr>
        <w:t xml:space="preserve"> –</w:t>
      </w:r>
      <w:r w:rsidRPr="00B116AC">
        <w:rPr>
          <w:rFonts w:asciiTheme="majorHAnsi" w:hAnsiTheme="majorHAnsi" w:cstheme="majorHAnsi"/>
          <w:sz w:val="22"/>
          <w:szCs w:val="22"/>
        </w:rPr>
        <w:t xml:space="preserve"> 0,435 km PV kryptis.</w:t>
      </w:r>
    </w:p>
    <w:p w14:paraId="22FAB886" w14:textId="77777777" w:rsidR="007027DE" w:rsidRPr="00B116AC" w:rsidRDefault="007027DE" w:rsidP="007027DE">
      <w:pPr>
        <w:suppressAutoHyphens/>
        <w:spacing w:line="360" w:lineRule="auto"/>
        <w:ind w:firstLine="567"/>
        <w:jc w:val="both"/>
        <w:textAlignment w:val="baseline"/>
        <w:rPr>
          <w:rFonts w:asciiTheme="majorHAnsi" w:hAnsiTheme="majorHAnsi" w:cstheme="majorHAnsi"/>
          <w:lang w:val="lt-LT"/>
        </w:rPr>
      </w:pPr>
    </w:p>
    <w:p w14:paraId="0785AFF8" w14:textId="5CD6E2C5" w:rsidR="007027DE" w:rsidRPr="00B116AC" w:rsidRDefault="007027DE" w:rsidP="007027DE">
      <w:pPr>
        <w:suppressAutoHyphens/>
        <w:spacing w:line="360" w:lineRule="auto"/>
        <w:ind w:firstLine="567"/>
        <w:jc w:val="both"/>
        <w:textAlignment w:val="baseline"/>
        <w:rPr>
          <w:rFonts w:asciiTheme="majorHAnsi" w:hAnsiTheme="majorHAnsi" w:cstheme="majorHAnsi"/>
          <w:lang w:val="lt-LT"/>
        </w:rPr>
      </w:pPr>
      <w:r w:rsidRPr="00B116AC">
        <w:rPr>
          <w:rFonts w:asciiTheme="majorHAnsi" w:hAnsiTheme="majorHAnsi" w:cstheme="majorHAnsi"/>
          <w:lang w:val="lt-LT"/>
        </w:rPr>
        <w:t xml:space="preserve">Artimiausios visuomeninės paskirties teritorijos nuo </w:t>
      </w:r>
      <w:r w:rsidR="00082672" w:rsidRPr="00B116AC">
        <w:rPr>
          <w:rFonts w:asciiTheme="majorHAnsi" w:hAnsiTheme="majorHAnsi" w:cstheme="majorHAnsi"/>
          <w:lang w:val="lt-LT"/>
        </w:rPr>
        <w:t>Bendrovės</w:t>
      </w:r>
      <w:r w:rsidRPr="00B116AC">
        <w:rPr>
          <w:rFonts w:asciiTheme="majorHAnsi" w:hAnsiTheme="majorHAnsi" w:cstheme="majorHAnsi"/>
          <w:lang w:val="lt-LT"/>
        </w:rPr>
        <w:t xml:space="preserve"> nutolusios: </w:t>
      </w:r>
    </w:p>
    <w:p w14:paraId="2EBC74EB" w14:textId="7E70B852" w:rsidR="007027DE" w:rsidRPr="00B116AC" w:rsidRDefault="007027DE" w:rsidP="007027DE">
      <w:pPr>
        <w:pStyle w:val="ListParagraph"/>
        <w:numPr>
          <w:ilvl w:val="0"/>
          <w:numId w:val="14"/>
        </w:numPr>
        <w:suppressAutoHyphens/>
        <w:spacing w:line="276" w:lineRule="auto"/>
        <w:ind w:left="1281" w:hanging="357"/>
        <w:jc w:val="both"/>
        <w:textAlignment w:val="baseline"/>
        <w:rPr>
          <w:rFonts w:asciiTheme="majorHAnsi" w:hAnsiTheme="majorHAnsi" w:cstheme="majorHAnsi"/>
          <w:sz w:val="22"/>
          <w:szCs w:val="22"/>
        </w:rPr>
      </w:pPr>
      <w:r w:rsidRPr="00B116AC">
        <w:rPr>
          <w:rFonts w:asciiTheme="majorHAnsi" w:hAnsiTheme="majorHAnsi" w:cstheme="majorHAnsi"/>
          <w:sz w:val="22"/>
          <w:szCs w:val="22"/>
        </w:rPr>
        <w:t xml:space="preserve">Vilniaus Trakų Vokės gimnazija, </w:t>
      </w:r>
      <w:proofErr w:type="spellStart"/>
      <w:r w:rsidRPr="00B116AC">
        <w:rPr>
          <w:rFonts w:asciiTheme="majorHAnsi" w:hAnsiTheme="majorHAnsi" w:cstheme="majorHAnsi"/>
          <w:sz w:val="22"/>
          <w:szCs w:val="22"/>
        </w:rPr>
        <w:t>Trampolio</w:t>
      </w:r>
      <w:proofErr w:type="spellEnd"/>
      <w:r w:rsidRPr="00B116AC">
        <w:rPr>
          <w:rFonts w:asciiTheme="majorHAnsi" w:hAnsiTheme="majorHAnsi" w:cstheme="majorHAnsi"/>
          <w:sz w:val="22"/>
          <w:szCs w:val="22"/>
        </w:rPr>
        <w:t xml:space="preserve"> g. 5, Vilnius</w:t>
      </w:r>
      <w:r w:rsidR="00B63F14" w:rsidRPr="00B116AC">
        <w:rPr>
          <w:rFonts w:asciiTheme="majorHAnsi" w:hAnsiTheme="majorHAnsi" w:cstheme="majorHAnsi"/>
          <w:sz w:val="22"/>
          <w:szCs w:val="22"/>
        </w:rPr>
        <w:t xml:space="preserve"> –</w:t>
      </w:r>
      <w:r w:rsidRPr="00B116AC">
        <w:rPr>
          <w:rFonts w:asciiTheme="majorHAnsi" w:hAnsiTheme="majorHAnsi" w:cstheme="majorHAnsi"/>
          <w:sz w:val="22"/>
          <w:szCs w:val="22"/>
        </w:rPr>
        <w:t xml:space="preserve"> 1,866 km ŠV kryptis;</w:t>
      </w:r>
    </w:p>
    <w:p w14:paraId="0EDE1B37" w14:textId="110C2D33" w:rsidR="007027DE" w:rsidRPr="00B116AC" w:rsidRDefault="007027DE" w:rsidP="007027DE">
      <w:pPr>
        <w:pStyle w:val="ListParagraph"/>
        <w:numPr>
          <w:ilvl w:val="0"/>
          <w:numId w:val="14"/>
        </w:numPr>
        <w:suppressAutoHyphens/>
        <w:spacing w:line="276" w:lineRule="auto"/>
        <w:ind w:left="1281" w:hanging="357"/>
        <w:jc w:val="both"/>
        <w:textAlignment w:val="baseline"/>
        <w:rPr>
          <w:rFonts w:asciiTheme="majorHAnsi" w:hAnsiTheme="majorHAnsi" w:cstheme="majorHAnsi"/>
          <w:sz w:val="22"/>
          <w:szCs w:val="22"/>
        </w:rPr>
      </w:pPr>
      <w:r w:rsidRPr="00B116AC">
        <w:rPr>
          <w:rFonts w:asciiTheme="majorHAnsi" w:hAnsiTheme="majorHAnsi" w:cstheme="majorHAnsi"/>
          <w:sz w:val="22"/>
          <w:szCs w:val="22"/>
        </w:rPr>
        <w:t xml:space="preserve">Vilniaus Trakų Vokės darželis, Eduardo </w:t>
      </w:r>
      <w:proofErr w:type="spellStart"/>
      <w:r w:rsidRPr="00B116AC">
        <w:rPr>
          <w:rFonts w:asciiTheme="majorHAnsi" w:hAnsiTheme="majorHAnsi" w:cstheme="majorHAnsi"/>
          <w:sz w:val="22"/>
          <w:szCs w:val="22"/>
        </w:rPr>
        <w:t>Andrė</w:t>
      </w:r>
      <w:proofErr w:type="spellEnd"/>
      <w:r w:rsidRPr="00B116AC">
        <w:rPr>
          <w:rFonts w:asciiTheme="majorHAnsi" w:hAnsiTheme="majorHAnsi" w:cstheme="majorHAnsi"/>
          <w:sz w:val="22"/>
          <w:szCs w:val="22"/>
        </w:rPr>
        <w:t xml:space="preserve"> g. 6, Vilnius</w:t>
      </w:r>
      <w:r w:rsidR="00B63F14" w:rsidRPr="00B116AC">
        <w:rPr>
          <w:rFonts w:asciiTheme="majorHAnsi" w:hAnsiTheme="majorHAnsi" w:cstheme="majorHAnsi"/>
          <w:sz w:val="22"/>
          <w:szCs w:val="22"/>
        </w:rPr>
        <w:t xml:space="preserve"> –</w:t>
      </w:r>
      <w:r w:rsidRPr="00B116AC">
        <w:rPr>
          <w:rFonts w:asciiTheme="majorHAnsi" w:hAnsiTheme="majorHAnsi" w:cstheme="majorHAnsi"/>
          <w:sz w:val="22"/>
          <w:szCs w:val="22"/>
        </w:rPr>
        <w:t xml:space="preserve"> 2,001 km ŠV kryptis;</w:t>
      </w:r>
    </w:p>
    <w:p w14:paraId="79C6B729" w14:textId="7A350BD6" w:rsidR="007027DE" w:rsidRPr="00B116AC" w:rsidRDefault="007027DE" w:rsidP="007027DE">
      <w:pPr>
        <w:pStyle w:val="ListParagraph"/>
        <w:numPr>
          <w:ilvl w:val="0"/>
          <w:numId w:val="14"/>
        </w:numPr>
        <w:suppressAutoHyphens/>
        <w:spacing w:line="276" w:lineRule="auto"/>
        <w:ind w:left="1281" w:hanging="357"/>
        <w:jc w:val="both"/>
        <w:textAlignment w:val="baseline"/>
        <w:rPr>
          <w:rFonts w:asciiTheme="majorHAnsi" w:hAnsiTheme="majorHAnsi" w:cstheme="majorHAnsi"/>
          <w:sz w:val="22"/>
          <w:szCs w:val="22"/>
        </w:rPr>
      </w:pPr>
      <w:r w:rsidRPr="00B116AC">
        <w:rPr>
          <w:rFonts w:asciiTheme="majorHAnsi" w:hAnsiTheme="majorHAnsi" w:cstheme="majorHAnsi"/>
          <w:sz w:val="22"/>
          <w:szCs w:val="22"/>
        </w:rPr>
        <w:t>Vilniaus Panerių lopšelis-darželis, Juodšilių g. 10, Vilnius</w:t>
      </w:r>
      <w:r w:rsidR="00B63F14" w:rsidRPr="00B116AC">
        <w:rPr>
          <w:rFonts w:asciiTheme="majorHAnsi" w:hAnsiTheme="majorHAnsi" w:cstheme="majorHAnsi"/>
          <w:sz w:val="22"/>
          <w:szCs w:val="22"/>
        </w:rPr>
        <w:t xml:space="preserve"> –</w:t>
      </w:r>
      <w:r w:rsidRPr="00B116AC">
        <w:rPr>
          <w:rFonts w:asciiTheme="majorHAnsi" w:hAnsiTheme="majorHAnsi" w:cstheme="majorHAnsi"/>
          <w:sz w:val="22"/>
          <w:szCs w:val="22"/>
        </w:rPr>
        <w:t xml:space="preserve"> 2,227 km R kryptis;</w:t>
      </w:r>
    </w:p>
    <w:p w14:paraId="576DAA36" w14:textId="0621E0C8" w:rsidR="007027DE" w:rsidRPr="00B116AC" w:rsidRDefault="007027DE" w:rsidP="007027DE">
      <w:pPr>
        <w:pStyle w:val="ListParagraph"/>
        <w:numPr>
          <w:ilvl w:val="0"/>
          <w:numId w:val="14"/>
        </w:numPr>
        <w:suppressAutoHyphens/>
        <w:spacing w:line="276" w:lineRule="auto"/>
        <w:ind w:left="1281" w:hanging="357"/>
        <w:jc w:val="both"/>
        <w:textAlignment w:val="baseline"/>
        <w:rPr>
          <w:rFonts w:asciiTheme="majorHAnsi" w:hAnsiTheme="majorHAnsi" w:cstheme="majorHAnsi"/>
          <w:sz w:val="22"/>
          <w:szCs w:val="22"/>
        </w:rPr>
      </w:pPr>
      <w:r w:rsidRPr="00B116AC">
        <w:rPr>
          <w:rFonts w:asciiTheme="majorHAnsi" w:hAnsiTheme="majorHAnsi" w:cstheme="majorHAnsi"/>
          <w:sz w:val="22"/>
          <w:szCs w:val="22"/>
        </w:rPr>
        <w:t>Valstybinis mokslinių tyrimų institutas Fizinių ir technologijos mokslų centras, Savanorių pr. 231, Vilnius</w:t>
      </w:r>
      <w:r w:rsidR="00B63F14" w:rsidRPr="00B116AC">
        <w:rPr>
          <w:rFonts w:asciiTheme="majorHAnsi" w:hAnsiTheme="majorHAnsi" w:cstheme="majorHAnsi"/>
          <w:sz w:val="22"/>
          <w:szCs w:val="22"/>
        </w:rPr>
        <w:t xml:space="preserve"> –</w:t>
      </w:r>
      <w:r w:rsidRPr="00B116AC">
        <w:rPr>
          <w:rFonts w:asciiTheme="majorHAnsi" w:hAnsiTheme="majorHAnsi" w:cstheme="majorHAnsi"/>
          <w:sz w:val="22"/>
          <w:szCs w:val="22"/>
        </w:rPr>
        <w:t xml:space="preserve"> 3,231 km ŠR kryptis;</w:t>
      </w:r>
    </w:p>
    <w:p w14:paraId="2527BF72" w14:textId="5AF1E7C1" w:rsidR="007027DE" w:rsidRPr="00B116AC" w:rsidRDefault="007027DE" w:rsidP="007027DE">
      <w:pPr>
        <w:pStyle w:val="ListParagraph"/>
        <w:numPr>
          <w:ilvl w:val="0"/>
          <w:numId w:val="14"/>
        </w:numPr>
        <w:suppressAutoHyphens/>
        <w:spacing w:line="276" w:lineRule="auto"/>
        <w:ind w:left="1281" w:hanging="357"/>
        <w:jc w:val="both"/>
        <w:textAlignment w:val="baseline"/>
        <w:rPr>
          <w:rFonts w:asciiTheme="majorHAnsi" w:hAnsiTheme="majorHAnsi" w:cstheme="majorHAnsi"/>
          <w:sz w:val="22"/>
          <w:szCs w:val="22"/>
        </w:rPr>
      </w:pPr>
      <w:r w:rsidRPr="00B116AC">
        <w:rPr>
          <w:rFonts w:asciiTheme="majorHAnsi" w:hAnsiTheme="majorHAnsi" w:cstheme="majorHAnsi"/>
          <w:sz w:val="22"/>
          <w:szCs w:val="22"/>
        </w:rPr>
        <w:t>Viešoji įstaiga „Fizikos instituto mokslo ir technologijų parkas“, Savanorių pr. 235, Vilnius</w:t>
      </w:r>
      <w:r w:rsidR="00B63F14" w:rsidRPr="00B116AC">
        <w:rPr>
          <w:rFonts w:asciiTheme="majorHAnsi" w:hAnsiTheme="majorHAnsi" w:cstheme="majorHAnsi"/>
          <w:sz w:val="22"/>
          <w:szCs w:val="22"/>
        </w:rPr>
        <w:t xml:space="preserve"> –</w:t>
      </w:r>
      <w:r w:rsidRPr="00B116AC">
        <w:rPr>
          <w:rFonts w:asciiTheme="majorHAnsi" w:hAnsiTheme="majorHAnsi" w:cstheme="majorHAnsi"/>
          <w:sz w:val="22"/>
          <w:szCs w:val="22"/>
        </w:rPr>
        <w:t xml:space="preserve"> 3,321 km ŠR kryptis;</w:t>
      </w:r>
    </w:p>
    <w:p w14:paraId="00E84C7D" w14:textId="52B3EE5A" w:rsidR="007027DE" w:rsidRPr="00B116AC" w:rsidRDefault="007027DE" w:rsidP="007027DE">
      <w:pPr>
        <w:pStyle w:val="ListParagraph"/>
        <w:numPr>
          <w:ilvl w:val="0"/>
          <w:numId w:val="14"/>
        </w:numPr>
        <w:suppressAutoHyphens/>
        <w:spacing w:line="276" w:lineRule="auto"/>
        <w:ind w:left="1281" w:hanging="357"/>
        <w:jc w:val="both"/>
        <w:textAlignment w:val="baseline"/>
        <w:rPr>
          <w:rFonts w:asciiTheme="majorHAnsi" w:hAnsiTheme="majorHAnsi" w:cstheme="majorHAnsi"/>
          <w:sz w:val="22"/>
          <w:szCs w:val="22"/>
        </w:rPr>
      </w:pPr>
      <w:r w:rsidRPr="00B116AC">
        <w:rPr>
          <w:rFonts w:asciiTheme="majorHAnsi" w:hAnsiTheme="majorHAnsi" w:cstheme="majorHAnsi"/>
          <w:sz w:val="22"/>
          <w:szCs w:val="22"/>
        </w:rPr>
        <w:t>Lietuvos ir Vokietijos uždaroji akcinė bendrovė „</w:t>
      </w:r>
      <w:proofErr w:type="spellStart"/>
      <w:r w:rsidRPr="00B116AC">
        <w:rPr>
          <w:rFonts w:asciiTheme="majorHAnsi" w:hAnsiTheme="majorHAnsi" w:cstheme="majorHAnsi"/>
          <w:sz w:val="22"/>
          <w:szCs w:val="22"/>
        </w:rPr>
        <w:t>Tuvlita</w:t>
      </w:r>
      <w:proofErr w:type="spellEnd"/>
      <w:r w:rsidRPr="00B116AC">
        <w:rPr>
          <w:rFonts w:asciiTheme="majorHAnsi" w:hAnsiTheme="majorHAnsi" w:cstheme="majorHAnsi"/>
          <w:sz w:val="22"/>
          <w:szCs w:val="22"/>
        </w:rPr>
        <w:t>“, Lentvario g. 7A, Vilnius</w:t>
      </w:r>
      <w:r w:rsidR="00B63F14" w:rsidRPr="00B116AC">
        <w:rPr>
          <w:rFonts w:asciiTheme="majorHAnsi" w:hAnsiTheme="majorHAnsi" w:cstheme="majorHAnsi"/>
          <w:sz w:val="22"/>
          <w:szCs w:val="22"/>
        </w:rPr>
        <w:t xml:space="preserve"> –</w:t>
      </w:r>
      <w:r w:rsidRPr="00B116AC">
        <w:rPr>
          <w:rFonts w:asciiTheme="majorHAnsi" w:hAnsiTheme="majorHAnsi" w:cstheme="majorHAnsi"/>
          <w:sz w:val="22"/>
          <w:szCs w:val="22"/>
        </w:rPr>
        <w:t xml:space="preserve"> 2,35 km Š kryptis;</w:t>
      </w:r>
    </w:p>
    <w:p w14:paraId="6ACB033E" w14:textId="35A327BC" w:rsidR="007027DE" w:rsidRPr="00B116AC" w:rsidRDefault="007027DE" w:rsidP="007027DE">
      <w:pPr>
        <w:pStyle w:val="ListParagraph"/>
        <w:numPr>
          <w:ilvl w:val="0"/>
          <w:numId w:val="14"/>
        </w:numPr>
        <w:suppressAutoHyphens/>
        <w:spacing w:line="276" w:lineRule="auto"/>
        <w:ind w:left="1281" w:hanging="357"/>
        <w:jc w:val="both"/>
        <w:textAlignment w:val="baseline"/>
        <w:rPr>
          <w:rFonts w:asciiTheme="majorHAnsi" w:hAnsiTheme="majorHAnsi" w:cstheme="majorHAnsi"/>
          <w:sz w:val="22"/>
          <w:szCs w:val="22"/>
        </w:rPr>
      </w:pPr>
      <w:r w:rsidRPr="00B116AC">
        <w:rPr>
          <w:rFonts w:asciiTheme="majorHAnsi" w:hAnsiTheme="majorHAnsi" w:cstheme="majorHAnsi"/>
          <w:sz w:val="22"/>
          <w:szCs w:val="22"/>
        </w:rPr>
        <w:t xml:space="preserve">VŠĮ „Centro poliklinika“ (Naujamiesčio </w:t>
      </w:r>
      <w:proofErr w:type="spellStart"/>
      <w:r w:rsidRPr="00B116AC">
        <w:rPr>
          <w:rFonts w:asciiTheme="majorHAnsi" w:hAnsiTheme="majorHAnsi" w:cstheme="majorHAnsi"/>
          <w:sz w:val="22"/>
          <w:szCs w:val="22"/>
        </w:rPr>
        <w:t>fil</w:t>
      </w:r>
      <w:proofErr w:type="spellEnd"/>
      <w:r w:rsidRPr="00B116AC">
        <w:rPr>
          <w:rFonts w:asciiTheme="majorHAnsi" w:hAnsiTheme="majorHAnsi" w:cstheme="majorHAnsi"/>
          <w:sz w:val="22"/>
          <w:szCs w:val="22"/>
        </w:rPr>
        <w:t xml:space="preserve">. Aukštųjų Panerių šeimos gydytojo kabinetas), Agrastų g. 16, Aukštieji Paneriai, Vilnius </w:t>
      </w:r>
      <w:r w:rsidR="00B63F14" w:rsidRPr="00B116AC">
        <w:rPr>
          <w:rFonts w:asciiTheme="majorHAnsi" w:hAnsiTheme="majorHAnsi" w:cstheme="majorHAnsi"/>
          <w:sz w:val="22"/>
          <w:szCs w:val="22"/>
        </w:rPr>
        <w:t xml:space="preserve">– </w:t>
      </w:r>
      <w:r w:rsidRPr="00B116AC">
        <w:rPr>
          <w:rFonts w:asciiTheme="majorHAnsi" w:hAnsiTheme="majorHAnsi" w:cstheme="majorHAnsi"/>
          <w:sz w:val="22"/>
          <w:szCs w:val="22"/>
        </w:rPr>
        <w:t>2,172 km ŠR kryptimi;</w:t>
      </w:r>
    </w:p>
    <w:p w14:paraId="09484555" w14:textId="377777C5" w:rsidR="007027DE" w:rsidRPr="00B116AC" w:rsidRDefault="007027DE" w:rsidP="007027DE">
      <w:pPr>
        <w:pStyle w:val="ListParagraph"/>
        <w:numPr>
          <w:ilvl w:val="0"/>
          <w:numId w:val="14"/>
        </w:numPr>
        <w:suppressAutoHyphens/>
        <w:spacing w:line="276" w:lineRule="auto"/>
        <w:ind w:left="1281" w:hanging="357"/>
        <w:jc w:val="both"/>
        <w:textAlignment w:val="baseline"/>
        <w:rPr>
          <w:rFonts w:asciiTheme="majorHAnsi" w:hAnsiTheme="majorHAnsi" w:cstheme="majorHAnsi"/>
          <w:sz w:val="22"/>
          <w:szCs w:val="22"/>
        </w:rPr>
      </w:pPr>
      <w:r w:rsidRPr="00B116AC">
        <w:rPr>
          <w:rFonts w:asciiTheme="majorHAnsi" w:hAnsiTheme="majorHAnsi" w:cstheme="majorHAnsi"/>
          <w:sz w:val="22"/>
          <w:szCs w:val="22"/>
        </w:rPr>
        <w:t xml:space="preserve">VšĮ „Centro poliklinika“ (Senamiesčio </w:t>
      </w:r>
      <w:proofErr w:type="spellStart"/>
      <w:r w:rsidRPr="00B116AC">
        <w:rPr>
          <w:rFonts w:asciiTheme="majorHAnsi" w:hAnsiTheme="majorHAnsi" w:cstheme="majorHAnsi"/>
          <w:sz w:val="22"/>
          <w:szCs w:val="22"/>
        </w:rPr>
        <w:t>fil</w:t>
      </w:r>
      <w:proofErr w:type="spellEnd"/>
      <w:r w:rsidRPr="00B116AC">
        <w:rPr>
          <w:rFonts w:asciiTheme="majorHAnsi" w:hAnsiTheme="majorHAnsi" w:cstheme="majorHAnsi"/>
          <w:sz w:val="22"/>
          <w:szCs w:val="22"/>
        </w:rPr>
        <w:t xml:space="preserve">. Trakų Vokės šeimos gydytojo kabinetas), Žalioji al. 3, Vilnius </w:t>
      </w:r>
      <w:r w:rsidR="00B63F14" w:rsidRPr="00B116AC">
        <w:rPr>
          <w:rFonts w:asciiTheme="majorHAnsi" w:hAnsiTheme="majorHAnsi" w:cstheme="majorHAnsi"/>
          <w:sz w:val="22"/>
          <w:szCs w:val="22"/>
        </w:rPr>
        <w:t xml:space="preserve">– </w:t>
      </w:r>
      <w:r w:rsidRPr="00B116AC">
        <w:rPr>
          <w:rFonts w:asciiTheme="majorHAnsi" w:hAnsiTheme="majorHAnsi" w:cstheme="majorHAnsi"/>
          <w:sz w:val="22"/>
          <w:szCs w:val="22"/>
        </w:rPr>
        <w:t>2,417 km ŠV kryptimi;</w:t>
      </w:r>
    </w:p>
    <w:p w14:paraId="34988ACC" w14:textId="4BB29FEB" w:rsidR="007027DE" w:rsidRPr="00B116AC" w:rsidRDefault="007027DE" w:rsidP="007027DE">
      <w:pPr>
        <w:pStyle w:val="ListParagraph"/>
        <w:numPr>
          <w:ilvl w:val="0"/>
          <w:numId w:val="14"/>
        </w:numPr>
        <w:suppressAutoHyphens/>
        <w:spacing w:line="276" w:lineRule="auto"/>
        <w:ind w:left="1281" w:hanging="357"/>
        <w:jc w:val="both"/>
        <w:textAlignment w:val="baseline"/>
        <w:rPr>
          <w:rFonts w:asciiTheme="majorHAnsi" w:hAnsiTheme="majorHAnsi" w:cstheme="majorHAnsi"/>
          <w:sz w:val="22"/>
          <w:szCs w:val="22"/>
        </w:rPr>
      </w:pPr>
      <w:r w:rsidRPr="00B116AC">
        <w:rPr>
          <w:rFonts w:asciiTheme="majorHAnsi" w:hAnsiTheme="majorHAnsi" w:cstheme="majorHAnsi"/>
          <w:sz w:val="22"/>
          <w:szCs w:val="22"/>
        </w:rPr>
        <w:t xml:space="preserve">Vilniaus rajono centrinės poliklinikos Baltosios Vokės BPG kabinetas, Statybininkų g. 12, Vaidotai, Vilniaus r. sav. </w:t>
      </w:r>
      <w:r w:rsidR="00B63F14" w:rsidRPr="00B116AC">
        <w:rPr>
          <w:rFonts w:asciiTheme="majorHAnsi" w:hAnsiTheme="majorHAnsi" w:cstheme="majorHAnsi"/>
          <w:sz w:val="22"/>
          <w:szCs w:val="22"/>
        </w:rPr>
        <w:t>–</w:t>
      </w:r>
      <w:r w:rsidRPr="00B116AC">
        <w:rPr>
          <w:rFonts w:asciiTheme="majorHAnsi" w:hAnsiTheme="majorHAnsi" w:cstheme="majorHAnsi"/>
          <w:sz w:val="22"/>
          <w:szCs w:val="22"/>
        </w:rPr>
        <w:t>3,326 km PR kryptimi.</w:t>
      </w:r>
    </w:p>
    <w:p w14:paraId="5B11816F" w14:textId="77777777" w:rsidR="007027DE" w:rsidRPr="00B116AC" w:rsidRDefault="007027DE" w:rsidP="007027DE">
      <w:pPr>
        <w:suppressAutoHyphens/>
        <w:spacing w:line="360" w:lineRule="auto"/>
        <w:ind w:firstLine="567"/>
        <w:jc w:val="both"/>
        <w:textAlignment w:val="baseline"/>
        <w:rPr>
          <w:rFonts w:asciiTheme="majorHAnsi" w:hAnsiTheme="majorHAnsi" w:cstheme="majorHAnsi"/>
          <w:lang w:val="lt-LT"/>
        </w:rPr>
      </w:pPr>
    </w:p>
    <w:p w14:paraId="499F6A8C" w14:textId="77777777" w:rsidR="007027DE" w:rsidRPr="00B116AC" w:rsidRDefault="007027DE" w:rsidP="007027DE">
      <w:pPr>
        <w:suppressAutoHyphens/>
        <w:spacing w:line="360" w:lineRule="auto"/>
        <w:ind w:firstLine="567"/>
        <w:jc w:val="both"/>
        <w:textAlignment w:val="baseline"/>
        <w:rPr>
          <w:rFonts w:asciiTheme="majorHAnsi" w:hAnsiTheme="majorHAnsi" w:cstheme="majorHAnsi"/>
          <w:lang w:val="lt-LT"/>
        </w:rPr>
      </w:pPr>
      <w:r w:rsidRPr="00B116AC">
        <w:rPr>
          <w:rFonts w:asciiTheme="majorHAnsi" w:hAnsiTheme="majorHAnsi" w:cstheme="majorHAnsi"/>
          <w:lang w:val="lt-LT"/>
        </w:rPr>
        <w:t>Ūkinės veiklos teritorijoje yra keturi žemės sklypai:</w:t>
      </w:r>
    </w:p>
    <w:p w14:paraId="03C753EE" w14:textId="75E7F2EB" w:rsidR="007027DE" w:rsidRPr="00B116AC" w:rsidRDefault="007027DE" w:rsidP="007027DE">
      <w:pPr>
        <w:pStyle w:val="ListParagraph"/>
        <w:numPr>
          <w:ilvl w:val="0"/>
          <w:numId w:val="12"/>
        </w:numPr>
        <w:suppressAutoHyphens/>
        <w:spacing w:line="276" w:lineRule="auto"/>
        <w:jc w:val="both"/>
        <w:textAlignment w:val="baseline"/>
        <w:rPr>
          <w:rFonts w:asciiTheme="majorHAnsi" w:hAnsiTheme="majorHAnsi" w:cstheme="majorHAnsi"/>
          <w:sz w:val="22"/>
          <w:szCs w:val="22"/>
        </w:rPr>
      </w:pPr>
      <w:r w:rsidRPr="00B116AC">
        <w:rPr>
          <w:rFonts w:asciiTheme="majorHAnsi" w:hAnsiTheme="majorHAnsi" w:cstheme="majorHAnsi"/>
          <w:sz w:val="22"/>
          <w:szCs w:val="22"/>
        </w:rPr>
        <w:t>sklypo plotas 4,7616 ha, paskirtis: kita, naudojimo būdas: pramonės ir sandėliavimo objektų teritorijos (unikalus Nr. 4400-3653-8224, adresas: Vilnius, V. A. Graičiūno g. 8)</w:t>
      </w:r>
      <w:r w:rsidR="00301543" w:rsidRPr="00B116AC">
        <w:rPr>
          <w:rFonts w:asciiTheme="majorHAnsi" w:hAnsiTheme="majorHAnsi" w:cstheme="majorHAnsi"/>
          <w:sz w:val="22"/>
          <w:szCs w:val="22"/>
        </w:rPr>
        <w:t>.</w:t>
      </w:r>
      <w:r w:rsidRPr="00B116AC">
        <w:rPr>
          <w:rFonts w:asciiTheme="majorHAnsi" w:hAnsiTheme="majorHAnsi" w:cstheme="majorHAnsi"/>
          <w:sz w:val="22"/>
          <w:szCs w:val="22"/>
        </w:rPr>
        <w:t xml:space="preserve"> Žemės sklypas nuosavybės teise priklauso Lietuvos </w:t>
      </w:r>
      <w:r w:rsidR="00301543" w:rsidRPr="00B116AC">
        <w:rPr>
          <w:rFonts w:asciiTheme="majorHAnsi" w:hAnsiTheme="majorHAnsi" w:cstheme="majorHAnsi"/>
          <w:sz w:val="22"/>
          <w:szCs w:val="22"/>
        </w:rPr>
        <w:t>R</w:t>
      </w:r>
      <w:r w:rsidRPr="00B116AC">
        <w:rPr>
          <w:rFonts w:asciiTheme="majorHAnsi" w:hAnsiTheme="majorHAnsi" w:cstheme="majorHAnsi"/>
          <w:sz w:val="22"/>
          <w:szCs w:val="22"/>
        </w:rPr>
        <w:t>espublikai, UAB „</w:t>
      </w:r>
      <w:proofErr w:type="spellStart"/>
      <w:r w:rsidRPr="00B116AC">
        <w:rPr>
          <w:rFonts w:asciiTheme="majorHAnsi" w:hAnsiTheme="majorHAnsi" w:cstheme="majorHAnsi"/>
          <w:sz w:val="22"/>
          <w:szCs w:val="22"/>
        </w:rPr>
        <w:t>Thermo</w:t>
      </w:r>
      <w:proofErr w:type="spellEnd"/>
      <w:r w:rsidRPr="00B116AC">
        <w:rPr>
          <w:rFonts w:asciiTheme="majorHAnsi" w:hAnsiTheme="majorHAnsi" w:cstheme="majorHAnsi"/>
          <w:sz w:val="22"/>
          <w:szCs w:val="22"/>
        </w:rPr>
        <w:t xml:space="preserve"> </w:t>
      </w:r>
      <w:proofErr w:type="spellStart"/>
      <w:r w:rsidRPr="00B116AC">
        <w:rPr>
          <w:rFonts w:asciiTheme="majorHAnsi" w:hAnsiTheme="majorHAnsi" w:cstheme="majorHAnsi"/>
          <w:sz w:val="22"/>
          <w:szCs w:val="22"/>
        </w:rPr>
        <w:t>Fisher</w:t>
      </w:r>
      <w:proofErr w:type="spellEnd"/>
      <w:r w:rsidRPr="00B116AC">
        <w:rPr>
          <w:rFonts w:asciiTheme="majorHAnsi" w:hAnsiTheme="majorHAnsi" w:cstheme="majorHAnsi"/>
          <w:sz w:val="22"/>
          <w:szCs w:val="22"/>
        </w:rPr>
        <w:t xml:space="preserve"> </w:t>
      </w:r>
      <w:proofErr w:type="spellStart"/>
      <w:r w:rsidRPr="00B116AC">
        <w:rPr>
          <w:rFonts w:asciiTheme="majorHAnsi" w:hAnsiTheme="majorHAnsi" w:cstheme="majorHAnsi"/>
          <w:sz w:val="22"/>
          <w:szCs w:val="22"/>
        </w:rPr>
        <w:t>Scientific</w:t>
      </w:r>
      <w:proofErr w:type="spellEnd"/>
      <w:r w:rsidRPr="00B116AC">
        <w:rPr>
          <w:rFonts w:asciiTheme="majorHAnsi" w:hAnsiTheme="majorHAnsi" w:cstheme="majorHAnsi"/>
          <w:sz w:val="22"/>
          <w:szCs w:val="22"/>
        </w:rPr>
        <w:t xml:space="preserve"> </w:t>
      </w:r>
      <w:proofErr w:type="spellStart"/>
      <w:r w:rsidRPr="00B116AC">
        <w:rPr>
          <w:rFonts w:asciiTheme="majorHAnsi" w:hAnsiTheme="majorHAnsi" w:cstheme="majorHAnsi"/>
          <w:sz w:val="22"/>
          <w:szCs w:val="22"/>
        </w:rPr>
        <w:t>Baltics</w:t>
      </w:r>
      <w:proofErr w:type="spellEnd"/>
      <w:r w:rsidR="00375E03" w:rsidRPr="00B116AC">
        <w:rPr>
          <w:rFonts w:asciiTheme="majorHAnsi" w:hAnsiTheme="majorHAnsi" w:cstheme="majorHAnsi"/>
          <w:sz w:val="22"/>
          <w:szCs w:val="22"/>
        </w:rPr>
        <w:t>“</w:t>
      </w:r>
      <w:r w:rsidRPr="00B116AC">
        <w:rPr>
          <w:rFonts w:asciiTheme="majorHAnsi" w:hAnsiTheme="majorHAnsi" w:cstheme="majorHAnsi"/>
          <w:sz w:val="22"/>
          <w:szCs w:val="22"/>
        </w:rPr>
        <w:t xml:space="preserve"> žemės sklypą nuomoja;</w:t>
      </w:r>
    </w:p>
    <w:p w14:paraId="10EB877D" w14:textId="5E5F1881" w:rsidR="007027DE" w:rsidRPr="00B116AC" w:rsidRDefault="007027DE" w:rsidP="007027DE">
      <w:pPr>
        <w:pStyle w:val="ListParagraph"/>
        <w:numPr>
          <w:ilvl w:val="0"/>
          <w:numId w:val="12"/>
        </w:numPr>
        <w:suppressAutoHyphens/>
        <w:spacing w:line="276" w:lineRule="auto"/>
        <w:jc w:val="both"/>
        <w:textAlignment w:val="baseline"/>
        <w:rPr>
          <w:rFonts w:asciiTheme="majorHAnsi" w:hAnsiTheme="majorHAnsi" w:cstheme="majorHAnsi"/>
          <w:sz w:val="22"/>
          <w:szCs w:val="22"/>
        </w:rPr>
      </w:pPr>
      <w:r w:rsidRPr="00B116AC">
        <w:rPr>
          <w:rFonts w:asciiTheme="majorHAnsi" w:hAnsiTheme="majorHAnsi" w:cstheme="majorHAnsi"/>
          <w:sz w:val="22"/>
          <w:szCs w:val="22"/>
        </w:rPr>
        <w:t>sklypo plotas 0,0618 ha, paskirtis: kita, naudojimo būdas: pramonės ir sandėliavimo objektų teritorijos (unikalus Nr. 4400-3653-4179, adresas: Vilnius, V. A. Graičiūno g. 8A)</w:t>
      </w:r>
      <w:r w:rsidR="00375E03" w:rsidRPr="00B116AC">
        <w:rPr>
          <w:rFonts w:asciiTheme="majorHAnsi" w:hAnsiTheme="majorHAnsi" w:cstheme="majorHAnsi"/>
          <w:sz w:val="22"/>
          <w:szCs w:val="22"/>
        </w:rPr>
        <w:t>.</w:t>
      </w:r>
      <w:r w:rsidRPr="00B116AC">
        <w:rPr>
          <w:rFonts w:asciiTheme="majorHAnsi" w:hAnsiTheme="majorHAnsi" w:cstheme="majorHAnsi"/>
          <w:sz w:val="22"/>
          <w:szCs w:val="22"/>
        </w:rPr>
        <w:t xml:space="preserve"> Žemės sklypas nuosavybės teise priklauso UAB „</w:t>
      </w:r>
      <w:proofErr w:type="spellStart"/>
      <w:r w:rsidRPr="00B116AC">
        <w:rPr>
          <w:rFonts w:asciiTheme="majorHAnsi" w:hAnsiTheme="majorHAnsi" w:cstheme="majorHAnsi"/>
          <w:sz w:val="22"/>
          <w:szCs w:val="22"/>
        </w:rPr>
        <w:t>Thermo</w:t>
      </w:r>
      <w:proofErr w:type="spellEnd"/>
      <w:r w:rsidRPr="00B116AC">
        <w:rPr>
          <w:rFonts w:asciiTheme="majorHAnsi" w:hAnsiTheme="majorHAnsi" w:cstheme="majorHAnsi"/>
          <w:sz w:val="22"/>
          <w:szCs w:val="22"/>
        </w:rPr>
        <w:t xml:space="preserve"> </w:t>
      </w:r>
      <w:proofErr w:type="spellStart"/>
      <w:r w:rsidRPr="00B116AC">
        <w:rPr>
          <w:rFonts w:asciiTheme="majorHAnsi" w:hAnsiTheme="majorHAnsi" w:cstheme="majorHAnsi"/>
          <w:sz w:val="22"/>
          <w:szCs w:val="22"/>
        </w:rPr>
        <w:t>Fisher</w:t>
      </w:r>
      <w:proofErr w:type="spellEnd"/>
      <w:r w:rsidRPr="00B116AC">
        <w:rPr>
          <w:rFonts w:asciiTheme="majorHAnsi" w:hAnsiTheme="majorHAnsi" w:cstheme="majorHAnsi"/>
          <w:sz w:val="22"/>
          <w:szCs w:val="22"/>
        </w:rPr>
        <w:t xml:space="preserve"> </w:t>
      </w:r>
      <w:proofErr w:type="spellStart"/>
      <w:r w:rsidRPr="00B116AC">
        <w:rPr>
          <w:rFonts w:asciiTheme="majorHAnsi" w:hAnsiTheme="majorHAnsi" w:cstheme="majorHAnsi"/>
          <w:sz w:val="22"/>
          <w:szCs w:val="22"/>
        </w:rPr>
        <w:t>Scientific</w:t>
      </w:r>
      <w:proofErr w:type="spellEnd"/>
      <w:r w:rsidRPr="00B116AC">
        <w:rPr>
          <w:rFonts w:asciiTheme="majorHAnsi" w:hAnsiTheme="majorHAnsi" w:cstheme="majorHAnsi"/>
          <w:sz w:val="22"/>
          <w:szCs w:val="22"/>
        </w:rPr>
        <w:t xml:space="preserve"> </w:t>
      </w:r>
      <w:proofErr w:type="spellStart"/>
      <w:r w:rsidRPr="00B116AC">
        <w:rPr>
          <w:rFonts w:asciiTheme="majorHAnsi" w:hAnsiTheme="majorHAnsi" w:cstheme="majorHAnsi"/>
          <w:sz w:val="22"/>
          <w:szCs w:val="22"/>
        </w:rPr>
        <w:t>Baltics</w:t>
      </w:r>
      <w:proofErr w:type="spellEnd"/>
      <w:r w:rsidRPr="00B116AC">
        <w:rPr>
          <w:rFonts w:asciiTheme="majorHAnsi" w:hAnsiTheme="majorHAnsi" w:cstheme="majorHAnsi"/>
          <w:sz w:val="22"/>
          <w:szCs w:val="22"/>
        </w:rPr>
        <w:t>";</w:t>
      </w:r>
    </w:p>
    <w:p w14:paraId="36B97877" w14:textId="76BA2343" w:rsidR="007027DE" w:rsidRPr="00B116AC" w:rsidRDefault="007027DE" w:rsidP="007027DE">
      <w:pPr>
        <w:pStyle w:val="ListParagraph"/>
        <w:numPr>
          <w:ilvl w:val="0"/>
          <w:numId w:val="12"/>
        </w:numPr>
        <w:suppressAutoHyphens/>
        <w:spacing w:line="276" w:lineRule="auto"/>
        <w:jc w:val="both"/>
        <w:textAlignment w:val="baseline"/>
        <w:rPr>
          <w:rFonts w:asciiTheme="majorHAnsi" w:hAnsiTheme="majorHAnsi" w:cstheme="majorHAnsi"/>
          <w:sz w:val="22"/>
          <w:szCs w:val="22"/>
        </w:rPr>
      </w:pPr>
      <w:r w:rsidRPr="00B116AC">
        <w:rPr>
          <w:rFonts w:asciiTheme="majorHAnsi" w:hAnsiTheme="majorHAnsi" w:cstheme="majorHAnsi"/>
          <w:sz w:val="22"/>
          <w:szCs w:val="22"/>
        </w:rPr>
        <w:t xml:space="preserve">sklypo plotas 0,4265 ha, paskirtis: kita, naudojimo būdas: Visuomeninės paskirties teritorijos (unikalus Nr. 4400-3653-6173, adresas: Vilnius, V. A. Graičiūno g. 8B) Žemės sklypas nuosavybės teise priklauso Lietuvos </w:t>
      </w:r>
      <w:r w:rsidR="00375E03" w:rsidRPr="00B116AC">
        <w:rPr>
          <w:rFonts w:asciiTheme="majorHAnsi" w:hAnsiTheme="majorHAnsi" w:cstheme="majorHAnsi"/>
          <w:sz w:val="22"/>
          <w:szCs w:val="22"/>
        </w:rPr>
        <w:t>R</w:t>
      </w:r>
      <w:r w:rsidRPr="00B116AC">
        <w:rPr>
          <w:rFonts w:asciiTheme="majorHAnsi" w:hAnsiTheme="majorHAnsi" w:cstheme="majorHAnsi"/>
          <w:sz w:val="22"/>
          <w:szCs w:val="22"/>
        </w:rPr>
        <w:t>espublikai, UAB „</w:t>
      </w:r>
      <w:proofErr w:type="spellStart"/>
      <w:r w:rsidRPr="00B116AC">
        <w:rPr>
          <w:rFonts w:asciiTheme="majorHAnsi" w:hAnsiTheme="majorHAnsi" w:cstheme="majorHAnsi"/>
          <w:sz w:val="22"/>
          <w:szCs w:val="22"/>
        </w:rPr>
        <w:t>Thermo</w:t>
      </w:r>
      <w:proofErr w:type="spellEnd"/>
      <w:r w:rsidRPr="00B116AC">
        <w:rPr>
          <w:rFonts w:asciiTheme="majorHAnsi" w:hAnsiTheme="majorHAnsi" w:cstheme="majorHAnsi"/>
          <w:sz w:val="22"/>
          <w:szCs w:val="22"/>
        </w:rPr>
        <w:t xml:space="preserve"> </w:t>
      </w:r>
      <w:proofErr w:type="spellStart"/>
      <w:r w:rsidRPr="00B116AC">
        <w:rPr>
          <w:rFonts w:asciiTheme="majorHAnsi" w:hAnsiTheme="majorHAnsi" w:cstheme="majorHAnsi"/>
          <w:sz w:val="22"/>
          <w:szCs w:val="22"/>
        </w:rPr>
        <w:t>Fisher</w:t>
      </w:r>
      <w:proofErr w:type="spellEnd"/>
      <w:r w:rsidRPr="00B116AC">
        <w:rPr>
          <w:rFonts w:asciiTheme="majorHAnsi" w:hAnsiTheme="majorHAnsi" w:cstheme="majorHAnsi"/>
          <w:sz w:val="22"/>
          <w:szCs w:val="22"/>
        </w:rPr>
        <w:t xml:space="preserve"> </w:t>
      </w:r>
      <w:proofErr w:type="spellStart"/>
      <w:r w:rsidRPr="00B116AC">
        <w:rPr>
          <w:rFonts w:asciiTheme="majorHAnsi" w:hAnsiTheme="majorHAnsi" w:cstheme="majorHAnsi"/>
          <w:sz w:val="22"/>
          <w:szCs w:val="22"/>
        </w:rPr>
        <w:t>Scientific</w:t>
      </w:r>
      <w:proofErr w:type="spellEnd"/>
      <w:r w:rsidRPr="00B116AC">
        <w:rPr>
          <w:rFonts w:asciiTheme="majorHAnsi" w:hAnsiTheme="majorHAnsi" w:cstheme="majorHAnsi"/>
          <w:sz w:val="22"/>
          <w:szCs w:val="22"/>
        </w:rPr>
        <w:t xml:space="preserve"> </w:t>
      </w:r>
      <w:proofErr w:type="spellStart"/>
      <w:r w:rsidRPr="00B116AC">
        <w:rPr>
          <w:rFonts w:asciiTheme="majorHAnsi" w:hAnsiTheme="majorHAnsi" w:cstheme="majorHAnsi"/>
          <w:sz w:val="22"/>
          <w:szCs w:val="22"/>
        </w:rPr>
        <w:t>Baltics</w:t>
      </w:r>
      <w:proofErr w:type="spellEnd"/>
      <w:r w:rsidRPr="00B116AC">
        <w:rPr>
          <w:rFonts w:asciiTheme="majorHAnsi" w:hAnsiTheme="majorHAnsi" w:cstheme="majorHAnsi"/>
          <w:sz w:val="22"/>
          <w:szCs w:val="22"/>
        </w:rPr>
        <w:t>" žemės sklypą nuomoja;</w:t>
      </w:r>
    </w:p>
    <w:p w14:paraId="044F2D99" w14:textId="528E75A4" w:rsidR="007027DE" w:rsidRPr="00B116AC" w:rsidRDefault="007027DE" w:rsidP="007027DE">
      <w:pPr>
        <w:pStyle w:val="ListParagraph"/>
        <w:numPr>
          <w:ilvl w:val="0"/>
          <w:numId w:val="12"/>
        </w:numPr>
        <w:suppressAutoHyphens/>
        <w:spacing w:line="276" w:lineRule="auto"/>
        <w:jc w:val="both"/>
        <w:textAlignment w:val="baseline"/>
        <w:rPr>
          <w:rFonts w:asciiTheme="majorHAnsi" w:hAnsiTheme="majorHAnsi" w:cstheme="majorHAnsi"/>
          <w:sz w:val="22"/>
          <w:szCs w:val="22"/>
        </w:rPr>
      </w:pPr>
      <w:r w:rsidRPr="00B116AC">
        <w:rPr>
          <w:rFonts w:asciiTheme="majorHAnsi" w:hAnsiTheme="majorHAnsi" w:cstheme="majorHAnsi"/>
          <w:sz w:val="22"/>
          <w:szCs w:val="22"/>
        </w:rPr>
        <w:t>sklypo plotas 1,1723 ha, paskirtis: kita, naudojimo būdas: komercinės paskirties objektų teritorijos (unikalus Nr. 4400-3652-7196, adresas: Vilnius, Fermentų g. 10)</w:t>
      </w:r>
      <w:r w:rsidR="003E6269" w:rsidRPr="00B116AC">
        <w:rPr>
          <w:rFonts w:asciiTheme="majorHAnsi" w:hAnsiTheme="majorHAnsi" w:cstheme="majorHAnsi"/>
          <w:sz w:val="22"/>
          <w:szCs w:val="22"/>
        </w:rPr>
        <w:t>.</w:t>
      </w:r>
      <w:r w:rsidRPr="00B116AC">
        <w:rPr>
          <w:rFonts w:asciiTheme="majorHAnsi" w:hAnsiTheme="majorHAnsi" w:cstheme="majorHAnsi"/>
          <w:sz w:val="22"/>
          <w:szCs w:val="22"/>
        </w:rPr>
        <w:t xml:space="preserve"> Žemės sklypas nuosavybės teise priklauso Lietuvos </w:t>
      </w:r>
      <w:r w:rsidR="003E6269" w:rsidRPr="00B116AC">
        <w:rPr>
          <w:rFonts w:asciiTheme="majorHAnsi" w:hAnsiTheme="majorHAnsi" w:cstheme="majorHAnsi"/>
          <w:sz w:val="22"/>
          <w:szCs w:val="22"/>
        </w:rPr>
        <w:t>R</w:t>
      </w:r>
      <w:r w:rsidRPr="00B116AC">
        <w:rPr>
          <w:rFonts w:asciiTheme="majorHAnsi" w:hAnsiTheme="majorHAnsi" w:cstheme="majorHAnsi"/>
          <w:sz w:val="22"/>
          <w:szCs w:val="22"/>
        </w:rPr>
        <w:t>espublikai, UAB „</w:t>
      </w:r>
      <w:proofErr w:type="spellStart"/>
      <w:r w:rsidRPr="00B116AC">
        <w:rPr>
          <w:rFonts w:asciiTheme="majorHAnsi" w:hAnsiTheme="majorHAnsi" w:cstheme="majorHAnsi"/>
          <w:sz w:val="22"/>
          <w:szCs w:val="22"/>
        </w:rPr>
        <w:t>Thermo</w:t>
      </w:r>
      <w:proofErr w:type="spellEnd"/>
      <w:r w:rsidRPr="00B116AC">
        <w:rPr>
          <w:rFonts w:asciiTheme="majorHAnsi" w:hAnsiTheme="majorHAnsi" w:cstheme="majorHAnsi"/>
          <w:sz w:val="22"/>
          <w:szCs w:val="22"/>
        </w:rPr>
        <w:t xml:space="preserve"> </w:t>
      </w:r>
      <w:proofErr w:type="spellStart"/>
      <w:r w:rsidRPr="00B116AC">
        <w:rPr>
          <w:rFonts w:asciiTheme="majorHAnsi" w:hAnsiTheme="majorHAnsi" w:cstheme="majorHAnsi"/>
          <w:sz w:val="22"/>
          <w:szCs w:val="22"/>
        </w:rPr>
        <w:t>Fisher</w:t>
      </w:r>
      <w:proofErr w:type="spellEnd"/>
      <w:r w:rsidRPr="00B116AC">
        <w:rPr>
          <w:rFonts w:asciiTheme="majorHAnsi" w:hAnsiTheme="majorHAnsi" w:cstheme="majorHAnsi"/>
          <w:sz w:val="22"/>
          <w:szCs w:val="22"/>
        </w:rPr>
        <w:t xml:space="preserve"> </w:t>
      </w:r>
      <w:proofErr w:type="spellStart"/>
      <w:r w:rsidRPr="00B116AC">
        <w:rPr>
          <w:rFonts w:asciiTheme="majorHAnsi" w:hAnsiTheme="majorHAnsi" w:cstheme="majorHAnsi"/>
          <w:sz w:val="22"/>
          <w:szCs w:val="22"/>
        </w:rPr>
        <w:t>Scientific</w:t>
      </w:r>
      <w:proofErr w:type="spellEnd"/>
      <w:r w:rsidRPr="00B116AC">
        <w:rPr>
          <w:rFonts w:asciiTheme="majorHAnsi" w:hAnsiTheme="majorHAnsi" w:cstheme="majorHAnsi"/>
          <w:sz w:val="22"/>
          <w:szCs w:val="22"/>
        </w:rPr>
        <w:t xml:space="preserve"> </w:t>
      </w:r>
      <w:proofErr w:type="spellStart"/>
      <w:r w:rsidRPr="00B116AC">
        <w:rPr>
          <w:rFonts w:asciiTheme="majorHAnsi" w:hAnsiTheme="majorHAnsi" w:cstheme="majorHAnsi"/>
          <w:sz w:val="22"/>
          <w:szCs w:val="22"/>
        </w:rPr>
        <w:t>Baltics</w:t>
      </w:r>
      <w:proofErr w:type="spellEnd"/>
      <w:r w:rsidRPr="00B116AC">
        <w:rPr>
          <w:rFonts w:asciiTheme="majorHAnsi" w:hAnsiTheme="majorHAnsi" w:cstheme="majorHAnsi"/>
          <w:sz w:val="22"/>
          <w:szCs w:val="22"/>
        </w:rPr>
        <w:t>" žemės sklypą nuomoja.</w:t>
      </w:r>
    </w:p>
    <w:p w14:paraId="47C15481" w14:textId="77777777" w:rsidR="00082672" w:rsidRPr="00B116AC" w:rsidRDefault="00082672" w:rsidP="007027DE">
      <w:pPr>
        <w:suppressAutoHyphens/>
        <w:spacing w:line="360" w:lineRule="auto"/>
        <w:ind w:firstLine="567"/>
        <w:jc w:val="both"/>
        <w:textAlignment w:val="baseline"/>
        <w:rPr>
          <w:rFonts w:asciiTheme="majorHAnsi" w:hAnsiTheme="majorHAnsi" w:cstheme="majorHAnsi"/>
          <w:lang w:val="lt-LT"/>
        </w:rPr>
      </w:pPr>
    </w:p>
    <w:p w14:paraId="2A75012F" w14:textId="0FEE9B02" w:rsidR="007027DE" w:rsidRPr="00B116AC" w:rsidRDefault="007027DE" w:rsidP="007027DE">
      <w:pPr>
        <w:suppressAutoHyphens/>
        <w:spacing w:line="360" w:lineRule="auto"/>
        <w:ind w:firstLine="567"/>
        <w:jc w:val="both"/>
        <w:textAlignment w:val="baseline"/>
        <w:rPr>
          <w:rFonts w:asciiTheme="majorHAnsi" w:hAnsiTheme="majorHAnsi" w:cstheme="majorHAnsi"/>
          <w:lang w:val="lt-LT"/>
        </w:rPr>
      </w:pPr>
      <w:r w:rsidRPr="00B116AC">
        <w:rPr>
          <w:rFonts w:asciiTheme="majorHAnsi" w:hAnsiTheme="majorHAnsi" w:cstheme="majorHAnsi"/>
          <w:lang w:val="lt-LT"/>
        </w:rPr>
        <w:t xml:space="preserve">Nekilnojamojo turto registro centrinio duomenų banko išrašai ir nuomos sutartys pateikti </w:t>
      </w:r>
      <w:r w:rsidRPr="00B116AC">
        <w:rPr>
          <w:rFonts w:asciiTheme="majorHAnsi" w:hAnsiTheme="majorHAnsi" w:cstheme="majorHAnsi"/>
          <w:b/>
          <w:bCs/>
          <w:color w:val="FF0000"/>
          <w:lang w:val="lt-LT"/>
        </w:rPr>
        <w:t>I-4 priede</w:t>
      </w:r>
      <w:r w:rsidR="00DF6149" w:rsidRPr="00B116AC">
        <w:rPr>
          <w:rFonts w:asciiTheme="majorHAnsi" w:hAnsiTheme="majorHAnsi" w:cstheme="majorHAnsi"/>
          <w:b/>
          <w:bCs/>
          <w:color w:val="FF0000"/>
          <w:lang w:val="lt-LT"/>
        </w:rPr>
        <w:t xml:space="preserve"> </w:t>
      </w:r>
      <w:r w:rsidR="00DF6149" w:rsidRPr="00B116AC">
        <w:rPr>
          <w:rFonts w:asciiTheme="majorHAnsi" w:hAnsiTheme="majorHAnsi" w:cstheme="majorHAnsi"/>
          <w:color w:val="000000" w:themeColor="text1"/>
          <w:lang w:val="lt-LT"/>
        </w:rPr>
        <w:t>(k</w:t>
      </w:r>
      <w:r w:rsidR="00674F7B" w:rsidRPr="00B116AC">
        <w:rPr>
          <w:rFonts w:asciiTheme="majorHAnsi" w:hAnsiTheme="majorHAnsi" w:cstheme="majorHAnsi"/>
          <w:color w:val="000000" w:themeColor="text1"/>
          <w:lang w:val="lt-LT"/>
        </w:rPr>
        <w:t>onfidencialios informacij</w:t>
      </w:r>
      <w:r w:rsidR="00662E94" w:rsidRPr="00B116AC">
        <w:rPr>
          <w:rFonts w:asciiTheme="majorHAnsi" w:hAnsiTheme="majorHAnsi" w:cstheme="majorHAnsi"/>
          <w:color w:val="000000" w:themeColor="text1"/>
          <w:lang w:val="lt-LT"/>
        </w:rPr>
        <w:t>os aplankas</w:t>
      </w:r>
      <w:r w:rsidR="00674F7B" w:rsidRPr="00B116AC">
        <w:rPr>
          <w:rFonts w:asciiTheme="majorHAnsi" w:hAnsiTheme="majorHAnsi" w:cstheme="majorHAnsi"/>
          <w:color w:val="000000" w:themeColor="text1"/>
          <w:lang w:val="lt-LT"/>
        </w:rPr>
        <w:t>)</w:t>
      </w:r>
      <w:r w:rsidRPr="00B116AC">
        <w:rPr>
          <w:rFonts w:asciiTheme="majorHAnsi" w:hAnsiTheme="majorHAnsi" w:cstheme="majorHAnsi"/>
          <w:lang w:val="lt-LT"/>
        </w:rPr>
        <w:t>.</w:t>
      </w:r>
      <w:r w:rsidR="00082672" w:rsidRPr="00B116AC">
        <w:rPr>
          <w:rFonts w:asciiTheme="majorHAnsi" w:hAnsiTheme="majorHAnsi" w:cstheme="majorHAnsi"/>
          <w:lang w:val="lt-LT"/>
        </w:rPr>
        <w:t xml:space="preserve"> </w:t>
      </w:r>
      <w:r w:rsidRPr="00B116AC">
        <w:rPr>
          <w:rFonts w:asciiTheme="majorHAnsi" w:hAnsiTheme="majorHAnsi" w:cstheme="majorHAnsi"/>
          <w:lang w:val="lt-LT"/>
        </w:rPr>
        <w:t>Kadangi visi 4 sklypai yra nuomojami/nuosavybės teise priklauso UAB „</w:t>
      </w:r>
      <w:proofErr w:type="spellStart"/>
      <w:r w:rsidRPr="00B116AC">
        <w:rPr>
          <w:rFonts w:asciiTheme="majorHAnsi" w:hAnsiTheme="majorHAnsi" w:cstheme="majorHAnsi"/>
          <w:lang w:val="lt-LT"/>
        </w:rPr>
        <w:t>Thermo</w:t>
      </w:r>
      <w:proofErr w:type="spellEnd"/>
      <w:r w:rsidRPr="00B116AC">
        <w:rPr>
          <w:rFonts w:asciiTheme="majorHAnsi" w:hAnsiTheme="majorHAnsi" w:cstheme="majorHAnsi"/>
          <w:lang w:val="lt-LT"/>
        </w:rPr>
        <w:t xml:space="preserve"> </w:t>
      </w:r>
      <w:proofErr w:type="spellStart"/>
      <w:r w:rsidRPr="00B116AC">
        <w:rPr>
          <w:rFonts w:asciiTheme="majorHAnsi" w:hAnsiTheme="majorHAnsi" w:cstheme="majorHAnsi"/>
          <w:lang w:val="lt-LT"/>
        </w:rPr>
        <w:t>Fisher</w:t>
      </w:r>
      <w:proofErr w:type="spellEnd"/>
      <w:r w:rsidRPr="00B116AC">
        <w:rPr>
          <w:rFonts w:asciiTheme="majorHAnsi" w:hAnsiTheme="majorHAnsi" w:cstheme="majorHAnsi"/>
          <w:lang w:val="lt-LT"/>
        </w:rPr>
        <w:t xml:space="preserve"> </w:t>
      </w:r>
      <w:proofErr w:type="spellStart"/>
      <w:r w:rsidRPr="00B116AC">
        <w:rPr>
          <w:rFonts w:asciiTheme="majorHAnsi" w:hAnsiTheme="majorHAnsi" w:cstheme="majorHAnsi"/>
          <w:lang w:val="lt-LT"/>
        </w:rPr>
        <w:t>Scientific</w:t>
      </w:r>
      <w:proofErr w:type="spellEnd"/>
      <w:r w:rsidRPr="00B116AC">
        <w:rPr>
          <w:rFonts w:asciiTheme="majorHAnsi" w:hAnsiTheme="majorHAnsi" w:cstheme="majorHAnsi"/>
          <w:lang w:val="lt-LT"/>
        </w:rPr>
        <w:t xml:space="preserve"> </w:t>
      </w:r>
      <w:proofErr w:type="spellStart"/>
      <w:r w:rsidRPr="00B116AC">
        <w:rPr>
          <w:rFonts w:asciiTheme="majorHAnsi" w:hAnsiTheme="majorHAnsi" w:cstheme="majorHAnsi"/>
          <w:lang w:val="lt-LT"/>
        </w:rPr>
        <w:t>Baltics</w:t>
      </w:r>
      <w:proofErr w:type="spellEnd"/>
      <w:r w:rsidRPr="00B116AC">
        <w:rPr>
          <w:rFonts w:asciiTheme="majorHAnsi" w:hAnsiTheme="majorHAnsi" w:cstheme="majorHAnsi"/>
          <w:lang w:val="lt-LT"/>
        </w:rPr>
        <w:t xml:space="preserve">" </w:t>
      </w:r>
      <w:proofErr w:type="spellStart"/>
      <w:r w:rsidRPr="00B116AC">
        <w:rPr>
          <w:rFonts w:asciiTheme="majorHAnsi" w:hAnsiTheme="majorHAnsi" w:cstheme="majorHAnsi"/>
          <w:lang w:val="lt-LT"/>
        </w:rPr>
        <w:t>teritoriškai</w:t>
      </w:r>
      <w:proofErr w:type="spellEnd"/>
      <w:r w:rsidRPr="00B116AC">
        <w:rPr>
          <w:rFonts w:asciiTheme="majorHAnsi" w:hAnsiTheme="majorHAnsi" w:cstheme="majorHAnsi"/>
          <w:lang w:val="lt-LT"/>
        </w:rPr>
        <w:t xml:space="preserve"> bei funkciškai susiję, PŪV teritorijos adresas nurodomas V. A. Graičiūno g. 8, Vilnius.</w:t>
      </w:r>
    </w:p>
    <w:p w14:paraId="584A68CE" w14:textId="77777777" w:rsidR="007027DE" w:rsidRPr="00B116AC" w:rsidRDefault="007027DE" w:rsidP="007027DE">
      <w:pPr>
        <w:suppressAutoHyphens/>
        <w:adjustRightInd w:val="0"/>
        <w:spacing w:line="360" w:lineRule="auto"/>
        <w:ind w:firstLine="567"/>
        <w:jc w:val="both"/>
        <w:textAlignment w:val="baseline"/>
        <w:rPr>
          <w:rFonts w:asciiTheme="majorHAnsi" w:hAnsiTheme="majorHAnsi" w:cstheme="majorHAnsi"/>
          <w:b/>
          <w:sz w:val="20"/>
          <w:szCs w:val="28"/>
          <w:lang w:val="lt-LT"/>
        </w:rPr>
      </w:pPr>
      <w:r w:rsidRPr="00B116AC">
        <w:rPr>
          <w:rFonts w:asciiTheme="majorHAnsi" w:hAnsiTheme="majorHAnsi" w:cstheme="majorHAnsi"/>
          <w:b/>
          <w:szCs w:val="28"/>
          <w:lang w:val="lt-LT"/>
        </w:rPr>
        <w:lastRenderedPageBreak/>
        <w:t xml:space="preserve">2. </w:t>
      </w:r>
      <w:bookmarkStart w:id="0" w:name="_Hlk73972884"/>
      <w:r w:rsidRPr="00B116AC">
        <w:rPr>
          <w:rFonts w:asciiTheme="majorHAnsi" w:hAnsiTheme="majorHAnsi" w:cstheme="majorHAnsi"/>
          <w:b/>
          <w:szCs w:val="28"/>
          <w:lang w:val="lt-LT"/>
        </w:rPr>
        <w:t>Ūkinės veiklos vietos padėtis vietovės plane ar schemoje su gyvenamųjų namų, ugdymo įstaigų, ligoninių, gretimų įmonių, saugomų teritorijų ir biotopų bei vandens apsaugos zonų ir juostų išsidėstymu</w:t>
      </w:r>
      <w:bookmarkEnd w:id="0"/>
      <w:r w:rsidRPr="00B116AC">
        <w:rPr>
          <w:rFonts w:asciiTheme="majorHAnsi" w:hAnsiTheme="majorHAnsi" w:cstheme="majorHAnsi"/>
          <w:b/>
          <w:szCs w:val="28"/>
          <w:lang w:val="lt-LT"/>
        </w:rPr>
        <w:t xml:space="preserve">. </w:t>
      </w:r>
    </w:p>
    <w:p w14:paraId="39A3865F" w14:textId="77777777" w:rsidR="007027DE" w:rsidRPr="00B116AC" w:rsidRDefault="007027DE" w:rsidP="007027DE">
      <w:pPr>
        <w:suppressAutoHyphens/>
        <w:spacing w:line="360" w:lineRule="auto"/>
        <w:ind w:firstLine="567"/>
        <w:jc w:val="both"/>
        <w:textAlignment w:val="baseline"/>
        <w:rPr>
          <w:rFonts w:asciiTheme="majorHAnsi" w:hAnsiTheme="majorHAnsi" w:cstheme="majorHAnsi"/>
          <w:i/>
          <w:iCs/>
          <w:color w:val="000000"/>
          <w:lang w:val="lt-LT"/>
        </w:rPr>
      </w:pPr>
      <w:r w:rsidRPr="00B116AC">
        <w:rPr>
          <w:rFonts w:asciiTheme="majorHAnsi" w:hAnsiTheme="majorHAnsi" w:cstheme="majorHAnsi"/>
          <w:i/>
          <w:iCs/>
          <w:color w:val="000000"/>
          <w:lang w:val="lt-LT"/>
        </w:rPr>
        <w:t>Ūkinės veiklos žemės sklypo atstumas nuo gyvenamosios, visuomeninės paskirties teritorijų ir pastatų</w:t>
      </w:r>
    </w:p>
    <w:p w14:paraId="5166B4B1" w14:textId="77777777" w:rsidR="007027DE" w:rsidRPr="00B116AC" w:rsidRDefault="007027DE" w:rsidP="007027DE">
      <w:pPr>
        <w:suppressAutoHyphens/>
        <w:spacing w:line="360" w:lineRule="auto"/>
        <w:ind w:firstLine="567"/>
        <w:jc w:val="both"/>
        <w:textAlignment w:val="baseline"/>
        <w:rPr>
          <w:rFonts w:asciiTheme="majorHAnsi" w:hAnsiTheme="majorHAnsi" w:cstheme="majorHAnsi"/>
          <w:color w:val="000000"/>
          <w:lang w:val="lt-LT"/>
        </w:rPr>
      </w:pPr>
      <w:r w:rsidRPr="00B116AC">
        <w:rPr>
          <w:rFonts w:asciiTheme="majorHAnsi" w:hAnsiTheme="majorHAnsi" w:cstheme="majorHAnsi"/>
          <w:color w:val="000000"/>
          <w:lang w:val="lt-LT"/>
        </w:rPr>
        <w:t xml:space="preserve">Artimiausios gyvenamosios ir visuomeninės paskirties </w:t>
      </w:r>
      <w:proofErr w:type="spellStart"/>
      <w:r w:rsidRPr="00B116AC">
        <w:rPr>
          <w:rFonts w:asciiTheme="majorHAnsi" w:hAnsiTheme="majorHAnsi" w:cstheme="majorHAnsi"/>
          <w:color w:val="000000"/>
          <w:lang w:val="lt-LT"/>
        </w:rPr>
        <w:t>įstraigos</w:t>
      </w:r>
      <w:proofErr w:type="spellEnd"/>
      <w:r w:rsidRPr="00B116AC">
        <w:rPr>
          <w:rFonts w:asciiTheme="majorHAnsi" w:hAnsiTheme="majorHAnsi" w:cstheme="majorHAnsi"/>
          <w:color w:val="000000"/>
          <w:lang w:val="lt-LT"/>
        </w:rPr>
        <w:t xml:space="preserve"> aptartos 1 punkte. Grafinė informacija pateikiama </w:t>
      </w:r>
      <w:r w:rsidRPr="00B116AC">
        <w:rPr>
          <w:rFonts w:asciiTheme="majorHAnsi" w:hAnsiTheme="majorHAnsi" w:cstheme="majorHAnsi"/>
          <w:b/>
          <w:bCs/>
          <w:color w:val="FF0000"/>
          <w:lang w:val="lt-LT"/>
        </w:rPr>
        <w:t>I-3 priede</w:t>
      </w:r>
      <w:r w:rsidRPr="00B116AC">
        <w:rPr>
          <w:rFonts w:asciiTheme="majorHAnsi" w:hAnsiTheme="majorHAnsi" w:cstheme="majorHAnsi"/>
          <w:color w:val="000000"/>
          <w:lang w:val="lt-LT"/>
        </w:rPr>
        <w:t xml:space="preserve">. </w:t>
      </w:r>
    </w:p>
    <w:p w14:paraId="6C2EBD65" w14:textId="77777777" w:rsidR="007027DE" w:rsidRPr="00B116AC" w:rsidRDefault="007027DE" w:rsidP="007027DE">
      <w:pPr>
        <w:suppressAutoHyphens/>
        <w:spacing w:line="360" w:lineRule="auto"/>
        <w:ind w:firstLine="567"/>
        <w:jc w:val="both"/>
        <w:textAlignment w:val="baseline"/>
        <w:rPr>
          <w:rFonts w:asciiTheme="majorHAnsi" w:hAnsiTheme="majorHAnsi" w:cstheme="majorHAnsi"/>
          <w:color w:val="000000"/>
          <w:lang w:val="lt-LT"/>
        </w:rPr>
      </w:pPr>
    </w:p>
    <w:p w14:paraId="5824B663" w14:textId="5576D14B" w:rsidR="007027DE" w:rsidRPr="00B116AC" w:rsidRDefault="007027DE" w:rsidP="007027DE">
      <w:pPr>
        <w:suppressAutoHyphens/>
        <w:spacing w:line="360" w:lineRule="auto"/>
        <w:ind w:firstLine="567"/>
        <w:jc w:val="both"/>
        <w:textAlignment w:val="baseline"/>
        <w:rPr>
          <w:rFonts w:asciiTheme="majorHAnsi" w:hAnsiTheme="majorHAnsi" w:cstheme="majorHAnsi"/>
          <w:i/>
          <w:iCs/>
          <w:color w:val="000000"/>
          <w:lang w:val="lt-LT"/>
        </w:rPr>
      </w:pPr>
      <w:r w:rsidRPr="00B116AC">
        <w:rPr>
          <w:rFonts w:asciiTheme="majorHAnsi" w:hAnsiTheme="majorHAnsi" w:cstheme="majorHAnsi"/>
          <w:i/>
          <w:iCs/>
          <w:color w:val="000000"/>
          <w:lang w:val="lt-LT"/>
        </w:rPr>
        <w:t xml:space="preserve">Ūkinės veiklos vieta saugomų gamtinių teritorijų atžvilgiu </w:t>
      </w:r>
    </w:p>
    <w:p w14:paraId="1375E6FC" w14:textId="394AC4F9" w:rsidR="007027DE" w:rsidRPr="00B116AC" w:rsidRDefault="007027DE" w:rsidP="007027DE">
      <w:pPr>
        <w:suppressAutoHyphens/>
        <w:spacing w:line="360" w:lineRule="auto"/>
        <w:ind w:firstLine="567"/>
        <w:jc w:val="both"/>
        <w:textAlignment w:val="baseline"/>
        <w:rPr>
          <w:rFonts w:asciiTheme="majorHAnsi" w:hAnsiTheme="majorHAnsi" w:cstheme="majorHAnsi"/>
          <w:color w:val="000000"/>
          <w:lang w:val="lt-LT"/>
        </w:rPr>
      </w:pPr>
      <w:r w:rsidRPr="00B116AC">
        <w:rPr>
          <w:rFonts w:asciiTheme="majorHAnsi" w:hAnsiTheme="majorHAnsi" w:cstheme="majorHAnsi"/>
          <w:color w:val="000000"/>
          <w:lang w:val="lt-LT"/>
        </w:rPr>
        <w:t>Ūkinės veiklos vieta ir jos apylinkės nepatenka į Europos ekologinio tinklo „</w:t>
      </w:r>
      <w:proofErr w:type="spellStart"/>
      <w:r w:rsidRPr="00B116AC">
        <w:rPr>
          <w:rFonts w:asciiTheme="majorHAnsi" w:hAnsiTheme="majorHAnsi" w:cstheme="majorHAnsi"/>
          <w:color w:val="000000"/>
          <w:lang w:val="lt-LT"/>
        </w:rPr>
        <w:t>Natura</w:t>
      </w:r>
      <w:proofErr w:type="spellEnd"/>
      <w:r w:rsidRPr="00B116AC">
        <w:rPr>
          <w:rFonts w:asciiTheme="majorHAnsi" w:hAnsiTheme="majorHAnsi" w:cstheme="majorHAnsi"/>
          <w:color w:val="000000"/>
          <w:lang w:val="lt-LT"/>
        </w:rPr>
        <w:t xml:space="preserve"> 2000“ ir kitų saugomų gamtinių teritorijų bei apsaugos zonų ribas. Artimiausia saugoma teritorija – Panerių </w:t>
      </w:r>
      <w:proofErr w:type="spellStart"/>
      <w:r w:rsidRPr="00B116AC">
        <w:rPr>
          <w:rFonts w:asciiTheme="majorHAnsi" w:hAnsiTheme="majorHAnsi" w:cstheme="majorHAnsi"/>
          <w:color w:val="000000"/>
          <w:lang w:val="lt-LT"/>
        </w:rPr>
        <w:t>erozinio</w:t>
      </w:r>
      <w:proofErr w:type="spellEnd"/>
      <w:r w:rsidRPr="00B116AC">
        <w:rPr>
          <w:rFonts w:asciiTheme="majorHAnsi" w:hAnsiTheme="majorHAnsi" w:cstheme="majorHAnsi"/>
          <w:color w:val="000000"/>
          <w:lang w:val="lt-LT"/>
        </w:rPr>
        <w:t xml:space="preserve"> kalvyno kraštovaizdžio draustinis, nuo </w:t>
      </w:r>
      <w:r w:rsidR="00F23C3F" w:rsidRPr="00B116AC">
        <w:rPr>
          <w:rFonts w:asciiTheme="majorHAnsi" w:hAnsiTheme="majorHAnsi" w:cstheme="majorHAnsi"/>
          <w:color w:val="000000"/>
          <w:lang w:val="lt-LT"/>
        </w:rPr>
        <w:t>ūkinės veiklos</w:t>
      </w:r>
      <w:r w:rsidRPr="00B116AC">
        <w:rPr>
          <w:rFonts w:asciiTheme="majorHAnsi" w:hAnsiTheme="majorHAnsi" w:cstheme="majorHAnsi"/>
          <w:color w:val="000000"/>
          <w:lang w:val="lt-LT"/>
        </w:rPr>
        <w:t xml:space="preserve"> vietos yra už 2,63 km ŠR kryptimi. Artimiausia teritorija, kuri priskiriama Europos ekologinio tinklo ,,</w:t>
      </w:r>
      <w:proofErr w:type="spellStart"/>
      <w:r w:rsidRPr="00B116AC">
        <w:rPr>
          <w:rFonts w:asciiTheme="majorHAnsi" w:hAnsiTheme="majorHAnsi" w:cstheme="majorHAnsi"/>
          <w:color w:val="000000"/>
          <w:lang w:val="lt-LT"/>
        </w:rPr>
        <w:t>Natura</w:t>
      </w:r>
      <w:proofErr w:type="spellEnd"/>
      <w:r w:rsidRPr="00B116AC">
        <w:rPr>
          <w:rFonts w:asciiTheme="majorHAnsi" w:hAnsiTheme="majorHAnsi" w:cstheme="majorHAnsi"/>
          <w:color w:val="000000"/>
          <w:lang w:val="lt-LT"/>
        </w:rPr>
        <w:t xml:space="preserve"> 2000“ saugomoms teritorijoms</w:t>
      </w:r>
      <w:r w:rsidR="00F23C3F" w:rsidRPr="00B116AC">
        <w:rPr>
          <w:rFonts w:asciiTheme="majorHAnsi" w:hAnsiTheme="majorHAnsi" w:cstheme="majorHAnsi"/>
          <w:color w:val="000000"/>
          <w:lang w:val="lt-LT"/>
        </w:rPr>
        <w:t>,</w:t>
      </w:r>
      <w:r w:rsidRPr="00B116AC">
        <w:rPr>
          <w:rFonts w:asciiTheme="majorHAnsi" w:hAnsiTheme="majorHAnsi" w:cstheme="majorHAnsi"/>
          <w:color w:val="000000"/>
          <w:lang w:val="lt-LT"/>
        </w:rPr>
        <w:t xml:space="preserve"> yra </w:t>
      </w:r>
      <w:proofErr w:type="spellStart"/>
      <w:r w:rsidRPr="00B116AC">
        <w:rPr>
          <w:rFonts w:asciiTheme="majorHAnsi" w:hAnsiTheme="majorHAnsi" w:cstheme="majorHAnsi"/>
          <w:color w:val="000000"/>
          <w:lang w:val="lt-LT"/>
        </w:rPr>
        <w:t>Varnikų</w:t>
      </w:r>
      <w:proofErr w:type="spellEnd"/>
      <w:r w:rsidRPr="00B116AC">
        <w:rPr>
          <w:rFonts w:asciiTheme="majorHAnsi" w:hAnsiTheme="majorHAnsi" w:cstheme="majorHAnsi"/>
          <w:color w:val="000000"/>
          <w:lang w:val="lt-LT"/>
        </w:rPr>
        <w:t xml:space="preserve"> miškas, jis driekiasi ~9 km į vakarus nuo ūkinės veiklos teritorijos. Artimiausios saugomos teritorijos nurodytos </w:t>
      </w:r>
      <w:r w:rsidRPr="00B116AC">
        <w:rPr>
          <w:rFonts w:asciiTheme="majorHAnsi" w:hAnsiTheme="majorHAnsi" w:cstheme="majorHAnsi"/>
          <w:b/>
          <w:bCs/>
          <w:color w:val="FF0000"/>
          <w:lang w:val="lt-LT"/>
        </w:rPr>
        <w:t>I-3 priede</w:t>
      </w:r>
      <w:r w:rsidRPr="00B116AC">
        <w:rPr>
          <w:rFonts w:asciiTheme="majorHAnsi" w:hAnsiTheme="majorHAnsi" w:cstheme="majorHAnsi"/>
          <w:color w:val="000000"/>
          <w:lang w:val="lt-LT"/>
        </w:rPr>
        <w:t xml:space="preserve">. </w:t>
      </w:r>
    </w:p>
    <w:p w14:paraId="2D2AFE0E" w14:textId="77777777" w:rsidR="007027DE" w:rsidRPr="00B116AC" w:rsidRDefault="007027DE" w:rsidP="007027DE">
      <w:pPr>
        <w:suppressAutoHyphens/>
        <w:spacing w:line="360" w:lineRule="auto"/>
        <w:ind w:firstLine="567"/>
        <w:jc w:val="both"/>
        <w:textAlignment w:val="baseline"/>
        <w:rPr>
          <w:rFonts w:asciiTheme="majorHAnsi" w:hAnsiTheme="majorHAnsi" w:cstheme="majorHAnsi"/>
          <w:color w:val="000000"/>
          <w:lang w:val="lt-LT"/>
        </w:rPr>
      </w:pPr>
    </w:p>
    <w:p w14:paraId="656134E0" w14:textId="77777777" w:rsidR="007027DE" w:rsidRPr="00B116AC" w:rsidRDefault="007027DE" w:rsidP="007027DE">
      <w:pPr>
        <w:suppressAutoHyphens/>
        <w:spacing w:line="360" w:lineRule="auto"/>
        <w:ind w:firstLine="567"/>
        <w:jc w:val="both"/>
        <w:textAlignment w:val="baseline"/>
        <w:rPr>
          <w:rFonts w:asciiTheme="majorHAnsi" w:hAnsiTheme="majorHAnsi" w:cstheme="majorHAnsi"/>
          <w:i/>
          <w:iCs/>
          <w:color w:val="000000"/>
          <w:lang w:val="lt-LT"/>
        </w:rPr>
      </w:pPr>
      <w:r w:rsidRPr="00B116AC">
        <w:rPr>
          <w:rFonts w:asciiTheme="majorHAnsi" w:hAnsiTheme="majorHAnsi" w:cstheme="majorHAnsi"/>
          <w:i/>
          <w:iCs/>
          <w:color w:val="000000"/>
          <w:lang w:val="lt-LT"/>
        </w:rPr>
        <w:t>Ūkinės veiklos vieta kraštovaizdžio ir biologinės įvairovės atžvilgiu</w:t>
      </w:r>
    </w:p>
    <w:p w14:paraId="5D3674C0" w14:textId="17FD7875" w:rsidR="007027DE" w:rsidRPr="00B116AC" w:rsidRDefault="007027DE" w:rsidP="007027DE">
      <w:pPr>
        <w:suppressAutoHyphens/>
        <w:spacing w:line="360" w:lineRule="auto"/>
        <w:ind w:firstLine="567"/>
        <w:jc w:val="both"/>
        <w:textAlignment w:val="baseline"/>
        <w:rPr>
          <w:rFonts w:asciiTheme="majorHAnsi" w:hAnsiTheme="majorHAnsi" w:cstheme="majorHAnsi"/>
          <w:color w:val="000000"/>
          <w:lang w:val="lt-LT"/>
        </w:rPr>
      </w:pPr>
      <w:r w:rsidRPr="00B116AC">
        <w:rPr>
          <w:rFonts w:asciiTheme="majorHAnsi" w:hAnsiTheme="majorHAnsi" w:cstheme="majorHAnsi"/>
          <w:color w:val="000000"/>
          <w:lang w:val="lt-LT"/>
        </w:rPr>
        <w:t>Pagal landšaftų fizinį geografinį rajonavimą ūkinės veiklos vieta priskiriama Baltijos aukštumų kalvyno juost</w:t>
      </w:r>
      <w:r w:rsidR="00F23C3F" w:rsidRPr="00B116AC">
        <w:rPr>
          <w:rFonts w:asciiTheme="majorHAnsi" w:hAnsiTheme="majorHAnsi" w:cstheme="majorHAnsi"/>
          <w:color w:val="000000"/>
          <w:lang w:val="lt-LT"/>
        </w:rPr>
        <w:t>ai</w:t>
      </w:r>
      <w:r w:rsidRPr="00B116AC">
        <w:rPr>
          <w:rFonts w:asciiTheme="majorHAnsi" w:hAnsiTheme="majorHAnsi" w:cstheme="majorHAnsi"/>
          <w:color w:val="000000"/>
          <w:lang w:val="lt-LT"/>
        </w:rPr>
        <w:t xml:space="preserve">. Pagal estetinę vertę gamtovaizdis – urbanizuotas, miškingi slėniai ir </w:t>
      </w:r>
      <w:proofErr w:type="spellStart"/>
      <w:r w:rsidRPr="00B116AC">
        <w:rPr>
          <w:rFonts w:asciiTheme="majorHAnsi" w:hAnsiTheme="majorHAnsi" w:cstheme="majorHAnsi"/>
          <w:color w:val="000000"/>
          <w:lang w:val="lt-LT"/>
        </w:rPr>
        <w:t>paslėniai</w:t>
      </w:r>
      <w:proofErr w:type="spellEnd"/>
      <w:r w:rsidRPr="00B116AC">
        <w:rPr>
          <w:rFonts w:asciiTheme="majorHAnsi" w:hAnsiTheme="majorHAnsi" w:cstheme="majorHAnsi"/>
          <w:color w:val="000000"/>
          <w:lang w:val="lt-LT"/>
        </w:rPr>
        <w:t xml:space="preserve">. Ūkinės veiklos vietos apylinkėse vyrauja raiški vertikalioji sąskaida (stipriai kalvotas bei gilių slėnių kraštovaizdis su 4-5 lygmenų </w:t>
      </w:r>
      <w:proofErr w:type="spellStart"/>
      <w:r w:rsidRPr="00B116AC">
        <w:rPr>
          <w:rFonts w:asciiTheme="majorHAnsi" w:hAnsiTheme="majorHAnsi" w:cstheme="majorHAnsi"/>
          <w:color w:val="000000"/>
          <w:lang w:val="lt-LT"/>
        </w:rPr>
        <w:t>videotopų</w:t>
      </w:r>
      <w:proofErr w:type="spellEnd"/>
      <w:r w:rsidRPr="00B116AC">
        <w:rPr>
          <w:rFonts w:asciiTheme="majorHAnsi" w:hAnsiTheme="majorHAnsi" w:cstheme="majorHAnsi"/>
          <w:color w:val="000000"/>
          <w:lang w:val="lt-LT"/>
        </w:rPr>
        <w:t xml:space="preserve"> kompleksais), vyrauja pusiau uždarų iš dalies pražvelgiamų erdvių kraštovaizdis(V3H1). Kraštovaizdžio erdvinėje struktūroje išreikštas vertikalių ir horizontalių </w:t>
      </w:r>
      <w:proofErr w:type="spellStart"/>
      <w:r w:rsidRPr="00B116AC">
        <w:rPr>
          <w:rFonts w:asciiTheme="majorHAnsi" w:hAnsiTheme="majorHAnsi" w:cstheme="majorHAnsi"/>
          <w:color w:val="000000"/>
          <w:lang w:val="lt-LT"/>
        </w:rPr>
        <w:t>dominantų</w:t>
      </w:r>
      <w:proofErr w:type="spellEnd"/>
      <w:r w:rsidRPr="00B116AC">
        <w:rPr>
          <w:rFonts w:asciiTheme="majorHAnsi" w:hAnsiTheme="majorHAnsi" w:cstheme="majorHAnsi"/>
          <w:color w:val="000000"/>
          <w:lang w:val="lt-LT"/>
        </w:rPr>
        <w:t xml:space="preserve"> </w:t>
      </w:r>
      <w:proofErr w:type="spellStart"/>
      <w:r w:rsidRPr="00B116AC">
        <w:rPr>
          <w:rFonts w:asciiTheme="majorHAnsi" w:hAnsiTheme="majorHAnsi" w:cstheme="majorHAnsi"/>
          <w:color w:val="000000"/>
          <w:lang w:val="lt-LT"/>
        </w:rPr>
        <w:t>kompkesas</w:t>
      </w:r>
      <w:proofErr w:type="spellEnd"/>
      <w:r w:rsidRPr="00B116AC">
        <w:rPr>
          <w:rFonts w:asciiTheme="majorHAnsi" w:hAnsiTheme="majorHAnsi" w:cstheme="majorHAnsi"/>
          <w:color w:val="000000"/>
          <w:lang w:val="lt-LT"/>
        </w:rPr>
        <w:t xml:space="preserve"> (a).</w:t>
      </w:r>
    </w:p>
    <w:p w14:paraId="0D29E1DD" w14:textId="17624FE5" w:rsidR="007027DE" w:rsidRPr="00B116AC" w:rsidRDefault="007027DE" w:rsidP="007027DE">
      <w:pPr>
        <w:suppressAutoHyphens/>
        <w:spacing w:line="360" w:lineRule="auto"/>
        <w:ind w:firstLine="567"/>
        <w:jc w:val="both"/>
        <w:textAlignment w:val="baseline"/>
        <w:rPr>
          <w:rFonts w:asciiTheme="majorHAnsi" w:hAnsiTheme="majorHAnsi" w:cstheme="majorHAnsi"/>
          <w:color w:val="000000"/>
          <w:lang w:val="lt-LT"/>
        </w:rPr>
      </w:pPr>
      <w:r w:rsidRPr="00B116AC">
        <w:rPr>
          <w:rFonts w:asciiTheme="majorHAnsi" w:hAnsiTheme="majorHAnsi" w:cstheme="majorHAnsi"/>
          <w:color w:val="000000"/>
          <w:lang w:val="lt-LT"/>
        </w:rPr>
        <w:t xml:space="preserve">Vilniaus miesto ir rajono miškingumas – 41,6 %. Vilniaus miestas </w:t>
      </w:r>
      <w:r w:rsidR="00C637BF" w:rsidRPr="00B116AC">
        <w:rPr>
          <w:rFonts w:asciiTheme="majorHAnsi" w:hAnsiTheme="majorHAnsi" w:cstheme="majorHAnsi"/>
          <w:color w:val="000000"/>
          <w:lang w:val="lt-LT"/>
        </w:rPr>
        <w:t>–</w:t>
      </w:r>
      <w:r w:rsidRPr="00B116AC">
        <w:rPr>
          <w:rFonts w:asciiTheme="majorHAnsi" w:hAnsiTheme="majorHAnsi" w:cstheme="majorHAnsi"/>
          <w:color w:val="000000"/>
          <w:lang w:val="lt-LT"/>
        </w:rPr>
        <w:t xml:space="preserve"> stipriai urbanizuota teritorija, todėl gyvūnijos paplitimas </w:t>
      </w:r>
      <w:r w:rsidR="00C637BF" w:rsidRPr="00B116AC">
        <w:rPr>
          <w:rFonts w:asciiTheme="majorHAnsi" w:hAnsiTheme="majorHAnsi" w:cstheme="majorHAnsi"/>
          <w:color w:val="000000"/>
          <w:lang w:val="lt-LT"/>
        </w:rPr>
        <w:t>ne</w:t>
      </w:r>
      <w:r w:rsidRPr="00B116AC">
        <w:rPr>
          <w:rFonts w:asciiTheme="majorHAnsi" w:hAnsiTheme="majorHAnsi" w:cstheme="majorHAnsi"/>
          <w:color w:val="000000"/>
          <w:lang w:val="lt-LT"/>
        </w:rPr>
        <w:t xml:space="preserve">gausus. Būdingos gyvūnų rūšys – pilkoji žiurkė, naminė pelė, </w:t>
      </w:r>
      <w:proofErr w:type="spellStart"/>
      <w:r w:rsidRPr="00B116AC">
        <w:rPr>
          <w:rFonts w:asciiTheme="majorHAnsi" w:hAnsiTheme="majorHAnsi" w:cstheme="majorHAnsi"/>
          <w:color w:val="000000"/>
          <w:lang w:val="lt-LT"/>
        </w:rPr>
        <w:t>baltakrūtis</w:t>
      </w:r>
      <w:proofErr w:type="spellEnd"/>
      <w:r w:rsidRPr="00B116AC">
        <w:rPr>
          <w:rFonts w:asciiTheme="majorHAnsi" w:hAnsiTheme="majorHAnsi" w:cstheme="majorHAnsi"/>
          <w:color w:val="000000"/>
          <w:lang w:val="lt-LT"/>
        </w:rPr>
        <w:t xml:space="preserve"> ežys, langinė kregždė, baltoji kielė, karklažvirblis, naminis žvirblis.</w:t>
      </w:r>
    </w:p>
    <w:p w14:paraId="1ACA9548" w14:textId="487A64E6" w:rsidR="007027DE" w:rsidRPr="00B116AC" w:rsidRDefault="007027DE" w:rsidP="007027DE">
      <w:pPr>
        <w:suppressAutoHyphens/>
        <w:spacing w:line="360" w:lineRule="auto"/>
        <w:ind w:firstLine="567"/>
        <w:jc w:val="both"/>
        <w:textAlignment w:val="baseline"/>
        <w:rPr>
          <w:rFonts w:asciiTheme="majorHAnsi" w:hAnsiTheme="majorHAnsi" w:cstheme="majorHAnsi"/>
          <w:color w:val="000000"/>
          <w:lang w:val="lt-LT"/>
        </w:rPr>
      </w:pPr>
      <w:r w:rsidRPr="00B116AC">
        <w:rPr>
          <w:rFonts w:asciiTheme="majorHAnsi" w:hAnsiTheme="majorHAnsi" w:cstheme="majorHAnsi"/>
          <w:color w:val="000000"/>
          <w:lang w:val="lt-LT"/>
        </w:rPr>
        <w:t>Ūkinės veiklos vietos apylinkėse vyrauja pramoninis – gyvenamojo užstatymo kraštovaizdis. Infrastruktūros tinkl</w:t>
      </w:r>
      <w:r w:rsidR="000B02CC" w:rsidRPr="00B116AC">
        <w:rPr>
          <w:rFonts w:asciiTheme="majorHAnsi" w:hAnsiTheme="majorHAnsi" w:cstheme="majorHAnsi"/>
          <w:color w:val="000000"/>
          <w:lang w:val="lt-LT"/>
        </w:rPr>
        <w:t>as</w:t>
      </w:r>
      <w:r w:rsidRPr="00B116AC">
        <w:rPr>
          <w:rFonts w:asciiTheme="majorHAnsi" w:hAnsiTheme="majorHAnsi" w:cstheme="majorHAnsi"/>
          <w:color w:val="000000"/>
          <w:lang w:val="lt-LT"/>
        </w:rPr>
        <w:t xml:space="preserve"> tankus 2,001-7,381. Bendrasis kraštovaizdžio pobūdis – </w:t>
      </w:r>
      <w:r w:rsidR="000B02CC" w:rsidRPr="00B116AC">
        <w:rPr>
          <w:rFonts w:asciiTheme="majorHAnsi" w:hAnsiTheme="majorHAnsi" w:cstheme="majorHAnsi"/>
          <w:color w:val="000000"/>
          <w:lang w:val="lt-LT"/>
        </w:rPr>
        <w:t>d</w:t>
      </w:r>
      <w:r w:rsidRPr="00B116AC">
        <w:rPr>
          <w:rFonts w:asciiTheme="majorHAnsi" w:hAnsiTheme="majorHAnsi" w:cstheme="majorHAnsi"/>
          <w:color w:val="000000"/>
          <w:lang w:val="lt-LT"/>
        </w:rPr>
        <w:t xml:space="preserve">eltinio slėnio kraštovaizdis (D), o kraštovaizdžio sukultūrinimo pobūdis – agrarinis urbanizuotas. Gamtos paveldo objektų, saugomų vaizdingų kraštovaizdžių ar vertingų panoramų nagrinėjamoje teritorijoje bei jos gretimybėje nėra. Nuo </w:t>
      </w:r>
      <w:r w:rsidR="001E4A46" w:rsidRPr="00B116AC">
        <w:rPr>
          <w:rFonts w:asciiTheme="majorHAnsi" w:hAnsiTheme="majorHAnsi" w:cstheme="majorHAnsi"/>
          <w:color w:val="000000"/>
          <w:lang w:val="lt-LT"/>
        </w:rPr>
        <w:t>ūkinės veiklos</w:t>
      </w:r>
      <w:r w:rsidRPr="00B116AC">
        <w:rPr>
          <w:rFonts w:asciiTheme="majorHAnsi" w:hAnsiTheme="majorHAnsi" w:cstheme="majorHAnsi"/>
          <w:color w:val="000000"/>
          <w:lang w:val="lt-LT"/>
        </w:rPr>
        <w:t xml:space="preserve"> teritorijos už 500 m rytų kryptimi vyrauja miškai priskiriami miestų miškų pogrupiui.</w:t>
      </w:r>
    </w:p>
    <w:p w14:paraId="68CDB542" w14:textId="77777777" w:rsidR="007027DE" w:rsidRPr="00B116AC" w:rsidRDefault="007027DE" w:rsidP="007027DE">
      <w:pPr>
        <w:suppressAutoHyphens/>
        <w:spacing w:line="360" w:lineRule="auto"/>
        <w:ind w:firstLine="567"/>
        <w:jc w:val="both"/>
        <w:textAlignment w:val="baseline"/>
        <w:rPr>
          <w:rFonts w:asciiTheme="majorHAnsi" w:hAnsiTheme="majorHAnsi" w:cstheme="majorHAnsi"/>
          <w:color w:val="000000"/>
          <w:lang w:val="lt-LT"/>
        </w:rPr>
      </w:pPr>
    </w:p>
    <w:p w14:paraId="36AF9778" w14:textId="77777777" w:rsidR="007027DE" w:rsidRPr="00B116AC" w:rsidRDefault="007027DE" w:rsidP="007027DE">
      <w:pPr>
        <w:suppressAutoHyphens/>
        <w:spacing w:line="360" w:lineRule="auto"/>
        <w:ind w:firstLine="567"/>
        <w:jc w:val="both"/>
        <w:textAlignment w:val="baseline"/>
        <w:rPr>
          <w:rFonts w:asciiTheme="majorHAnsi" w:hAnsiTheme="majorHAnsi" w:cstheme="majorHAnsi"/>
          <w:i/>
          <w:iCs/>
          <w:color w:val="000000"/>
          <w:lang w:val="lt-LT"/>
        </w:rPr>
      </w:pPr>
      <w:r w:rsidRPr="00B116AC">
        <w:rPr>
          <w:rFonts w:asciiTheme="majorHAnsi" w:hAnsiTheme="majorHAnsi" w:cstheme="majorHAnsi"/>
          <w:i/>
          <w:iCs/>
          <w:color w:val="000000"/>
          <w:lang w:val="lt-LT"/>
        </w:rPr>
        <w:lastRenderedPageBreak/>
        <w:t>Ūkinės veiklos vieta istorinių-kultūrinių objektų atžvilgiu</w:t>
      </w:r>
    </w:p>
    <w:p w14:paraId="09529F0E" w14:textId="77777777" w:rsidR="007027DE" w:rsidRPr="00B116AC" w:rsidRDefault="007027DE" w:rsidP="007027DE">
      <w:pPr>
        <w:suppressAutoHyphens/>
        <w:spacing w:line="360" w:lineRule="auto"/>
        <w:ind w:firstLine="567"/>
        <w:jc w:val="both"/>
        <w:textAlignment w:val="baseline"/>
        <w:rPr>
          <w:rFonts w:asciiTheme="majorHAnsi" w:hAnsiTheme="majorHAnsi" w:cstheme="majorHAnsi"/>
          <w:color w:val="000000"/>
          <w:lang w:val="lt-LT"/>
        </w:rPr>
      </w:pPr>
      <w:r w:rsidRPr="00B116AC">
        <w:rPr>
          <w:rFonts w:asciiTheme="majorHAnsi" w:hAnsiTheme="majorHAnsi" w:cstheme="majorHAnsi"/>
          <w:color w:val="000000"/>
          <w:lang w:val="lt-LT"/>
        </w:rPr>
        <w:t xml:space="preserve">Ūkinės veiklos sklype ir artimiausiose gretimybėse (0,5 km spinduliu) kultūros paveldo vertybių nėra. Artimiausia registruota nekilnojamojo kultūros paveldo vertybė – Žudynių vieta ir kapai, kuri nuo ūkinės veiklos teritorijos ribos yra už 0,53 km ŠR kryptimi. Ši bei kitos artimiausios kultūros paveldo vertybės nurodytos </w:t>
      </w:r>
      <w:r w:rsidRPr="00B116AC">
        <w:rPr>
          <w:rFonts w:asciiTheme="majorHAnsi" w:hAnsiTheme="majorHAnsi" w:cstheme="majorHAnsi"/>
          <w:b/>
          <w:bCs/>
          <w:color w:val="FF0000"/>
          <w:lang w:val="lt-LT"/>
        </w:rPr>
        <w:t xml:space="preserve">I-3 priedo </w:t>
      </w:r>
      <w:r w:rsidRPr="00B116AC">
        <w:rPr>
          <w:rFonts w:asciiTheme="majorHAnsi" w:hAnsiTheme="majorHAnsi" w:cstheme="majorHAnsi"/>
          <w:b/>
          <w:bCs/>
          <w:color w:val="000000"/>
          <w:lang w:val="lt-LT"/>
        </w:rPr>
        <w:t>1.2 lentelėje</w:t>
      </w:r>
      <w:r w:rsidRPr="00B116AC">
        <w:rPr>
          <w:rFonts w:asciiTheme="majorHAnsi" w:hAnsiTheme="majorHAnsi" w:cstheme="majorHAnsi"/>
          <w:color w:val="000000"/>
          <w:lang w:val="lt-LT"/>
        </w:rPr>
        <w:t xml:space="preserve"> bei </w:t>
      </w:r>
      <w:r w:rsidRPr="00B116AC">
        <w:rPr>
          <w:rFonts w:asciiTheme="majorHAnsi" w:hAnsiTheme="majorHAnsi" w:cstheme="majorHAnsi"/>
          <w:b/>
          <w:bCs/>
          <w:color w:val="FF0000"/>
          <w:lang w:val="lt-LT"/>
        </w:rPr>
        <w:t>I-3 priede</w:t>
      </w:r>
      <w:r w:rsidRPr="00B116AC">
        <w:rPr>
          <w:rFonts w:asciiTheme="majorHAnsi" w:hAnsiTheme="majorHAnsi" w:cstheme="majorHAnsi"/>
          <w:color w:val="000000"/>
          <w:lang w:val="lt-LT"/>
        </w:rPr>
        <w:t xml:space="preserve">. </w:t>
      </w:r>
    </w:p>
    <w:p w14:paraId="41AC8200" w14:textId="77777777" w:rsidR="007027DE" w:rsidRPr="00B116AC" w:rsidRDefault="007027DE" w:rsidP="007027DE">
      <w:pPr>
        <w:suppressAutoHyphens/>
        <w:spacing w:line="360" w:lineRule="auto"/>
        <w:ind w:firstLine="567"/>
        <w:jc w:val="both"/>
        <w:textAlignment w:val="baseline"/>
        <w:rPr>
          <w:rFonts w:asciiTheme="majorHAnsi" w:hAnsiTheme="majorHAnsi" w:cstheme="majorHAnsi"/>
          <w:color w:val="000000"/>
          <w:lang w:val="lt-LT"/>
        </w:rPr>
      </w:pPr>
    </w:p>
    <w:p w14:paraId="12041065" w14:textId="77777777" w:rsidR="007027DE" w:rsidRPr="00B116AC" w:rsidRDefault="007027DE" w:rsidP="007027DE">
      <w:pPr>
        <w:suppressAutoHyphens/>
        <w:autoSpaceDE w:val="0"/>
        <w:autoSpaceDN w:val="0"/>
        <w:adjustRightInd w:val="0"/>
        <w:spacing w:line="360" w:lineRule="auto"/>
        <w:ind w:firstLine="567"/>
        <w:jc w:val="both"/>
        <w:textAlignment w:val="baseline"/>
        <w:rPr>
          <w:rFonts w:asciiTheme="majorHAnsi" w:hAnsiTheme="majorHAnsi" w:cstheme="majorHAnsi"/>
          <w:bCs/>
          <w:i/>
          <w:iCs/>
          <w:lang w:val="lt-LT" w:eastAsia="ar-SA"/>
        </w:rPr>
      </w:pPr>
      <w:r w:rsidRPr="00B116AC">
        <w:rPr>
          <w:rFonts w:asciiTheme="majorHAnsi" w:hAnsiTheme="majorHAnsi" w:cstheme="majorHAnsi"/>
          <w:bCs/>
          <w:i/>
          <w:iCs/>
          <w:lang w:val="lt-LT" w:eastAsia="ar-SA"/>
        </w:rPr>
        <w:t>Ūkinės veiklos vieta paviršinio vandens telkinių atžvilgiu</w:t>
      </w:r>
    </w:p>
    <w:p w14:paraId="40F5B6BA" w14:textId="1DEC14C5" w:rsidR="007027DE" w:rsidRPr="00B116AC" w:rsidRDefault="007027DE" w:rsidP="007027DE">
      <w:pPr>
        <w:suppressAutoHyphens/>
        <w:autoSpaceDE w:val="0"/>
        <w:autoSpaceDN w:val="0"/>
        <w:adjustRightInd w:val="0"/>
        <w:spacing w:line="360" w:lineRule="auto"/>
        <w:ind w:firstLine="567"/>
        <w:jc w:val="both"/>
        <w:textAlignment w:val="baseline"/>
        <w:rPr>
          <w:rFonts w:asciiTheme="majorHAnsi" w:hAnsiTheme="majorHAnsi" w:cstheme="majorHAnsi"/>
          <w:bCs/>
          <w:lang w:val="lt-LT" w:eastAsia="ar-SA"/>
        </w:rPr>
      </w:pPr>
      <w:r w:rsidRPr="00B116AC">
        <w:rPr>
          <w:rFonts w:asciiTheme="majorHAnsi" w:hAnsiTheme="majorHAnsi" w:cstheme="majorHAnsi"/>
          <w:color w:val="000000"/>
          <w:lang w:val="lt-LT"/>
        </w:rPr>
        <w:t>Ūkinės veiklos</w:t>
      </w:r>
      <w:r w:rsidRPr="00B116AC">
        <w:rPr>
          <w:rFonts w:asciiTheme="majorHAnsi" w:hAnsiTheme="majorHAnsi" w:cstheme="majorHAnsi"/>
          <w:bCs/>
          <w:lang w:val="lt-LT" w:eastAsia="ar-SA"/>
        </w:rPr>
        <w:t xml:space="preserve"> vieta nepatenka į paviršinio vandens telkinių apsaugos juostas ir zonas. </w:t>
      </w:r>
      <w:r w:rsidR="00B0350D" w:rsidRPr="00B116AC">
        <w:rPr>
          <w:rFonts w:asciiTheme="majorHAnsi" w:hAnsiTheme="majorHAnsi" w:cstheme="majorHAnsi"/>
          <w:color w:val="000000"/>
          <w:lang w:val="lt-LT"/>
        </w:rPr>
        <w:t>Ū</w:t>
      </w:r>
      <w:r w:rsidRPr="00B116AC">
        <w:rPr>
          <w:rFonts w:asciiTheme="majorHAnsi" w:hAnsiTheme="majorHAnsi" w:cstheme="majorHAnsi"/>
          <w:color w:val="000000"/>
          <w:lang w:val="lt-LT"/>
        </w:rPr>
        <w:t>kinės veiklos</w:t>
      </w:r>
      <w:r w:rsidRPr="00B116AC">
        <w:rPr>
          <w:rFonts w:asciiTheme="majorHAnsi" w:hAnsiTheme="majorHAnsi" w:cstheme="majorHAnsi"/>
          <w:bCs/>
          <w:lang w:val="lt-LT" w:eastAsia="ar-SA"/>
        </w:rPr>
        <w:t xml:space="preserve"> teritorijos vakar</w:t>
      </w:r>
      <w:r w:rsidR="00B0350D" w:rsidRPr="00B116AC">
        <w:rPr>
          <w:rFonts w:asciiTheme="majorHAnsi" w:hAnsiTheme="majorHAnsi" w:cstheme="majorHAnsi"/>
          <w:bCs/>
          <w:lang w:val="lt-LT" w:eastAsia="ar-SA"/>
        </w:rPr>
        <w:t>ų pusėje</w:t>
      </w:r>
      <w:r w:rsidRPr="00B116AC">
        <w:rPr>
          <w:rFonts w:asciiTheme="majorHAnsi" w:hAnsiTheme="majorHAnsi" w:cstheme="majorHAnsi"/>
          <w:bCs/>
          <w:lang w:val="lt-LT" w:eastAsia="ar-SA"/>
        </w:rPr>
        <w:t xml:space="preserve"> artimiausia Vokės upė (12010510). Upės baseino rajonas priklauso Nemuno upių baseinų rajonui, Neries mažųjų intakų (su Nerimi) upių pabaseiniui. Atstumas tarp upės ir </w:t>
      </w:r>
      <w:r w:rsidRPr="00B116AC">
        <w:rPr>
          <w:rFonts w:asciiTheme="majorHAnsi" w:hAnsiTheme="majorHAnsi" w:cstheme="majorHAnsi"/>
          <w:color w:val="000000"/>
          <w:lang w:val="lt-LT"/>
        </w:rPr>
        <w:t>ūkinės veiklos</w:t>
      </w:r>
      <w:r w:rsidRPr="00B116AC">
        <w:rPr>
          <w:rFonts w:asciiTheme="majorHAnsi" w:hAnsiTheme="majorHAnsi" w:cstheme="majorHAnsi"/>
          <w:bCs/>
          <w:lang w:val="lt-LT" w:eastAsia="ar-SA"/>
        </w:rPr>
        <w:t xml:space="preserve"> vietos – 800 m (</w:t>
      </w:r>
      <w:r w:rsidRPr="00B116AC">
        <w:rPr>
          <w:rFonts w:asciiTheme="majorHAnsi" w:hAnsiTheme="majorHAnsi" w:cstheme="majorHAnsi"/>
          <w:b/>
          <w:bCs/>
          <w:color w:val="FF0000"/>
          <w:lang w:val="lt-LT"/>
        </w:rPr>
        <w:t>I-3 priedas</w:t>
      </w:r>
      <w:r w:rsidRPr="00B116AC">
        <w:rPr>
          <w:rFonts w:asciiTheme="majorHAnsi" w:hAnsiTheme="majorHAnsi" w:cstheme="majorHAnsi"/>
          <w:bCs/>
          <w:lang w:val="lt-LT" w:eastAsia="ar-SA"/>
        </w:rPr>
        <w:t>).</w:t>
      </w:r>
    </w:p>
    <w:p w14:paraId="2D6FD4B7" w14:textId="77777777" w:rsidR="007027DE" w:rsidRPr="00B116AC" w:rsidRDefault="007027DE" w:rsidP="007027DE">
      <w:pPr>
        <w:suppressAutoHyphens/>
        <w:autoSpaceDE w:val="0"/>
        <w:autoSpaceDN w:val="0"/>
        <w:adjustRightInd w:val="0"/>
        <w:spacing w:line="360" w:lineRule="auto"/>
        <w:ind w:firstLine="567"/>
        <w:jc w:val="both"/>
        <w:textAlignment w:val="baseline"/>
        <w:rPr>
          <w:rFonts w:asciiTheme="majorHAnsi" w:hAnsiTheme="majorHAnsi" w:cstheme="majorHAnsi"/>
          <w:bCs/>
          <w:lang w:val="lt-LT" w:eastAsia="ar-SA"/>
        </w:rPr>
      </w:pPr>
    </w:p>
    <w:p w14:paraId="36402D79" w14:textId="77777777" w:rsidR="007027DE" w:rsidRPr="00B116AC" w:rsidRDefault="007027DE" w:rsidP="007027DE">
      <w:pPr>
        <w:suppressAutoHyphens/>
        <w:autoSpaceDE w:val="0"/>
        <w:autoSpaceDN w:val="0"/>
        <w:adjustRightInd w:val="0"/>
        <w:spacing w:line="360" w:lineRule="auto"/>
        <w:ind w:firstLine="567"/>
        <w:jc w:val="both"/>
        <w:textAlignment w:val="baseline"/>
        <w:rPr>
          <w:rFonts w:asciiTheme="majorHAnsi" w:hAnsiTheme="majorHAnsi" w:cstheme="majorHAnsi"/>
          <w:bCs/>
          <w:i/>
          <w:iCs/>
          <w:lang w:val="lt-LT" w:eastAsia="ar-SA"/>
        </w:rPr>
      </w:pPr>
      <w:r w:rsidRPr="00B116AC">
        <w:rPr>
          <w:rFonts w:asciiTheme="majorHAnsi" w:hAnsiTheme="majorHAnsi" w:cstheme="majorHAnsi"/>
          <w:color w:val="000000"/>
          <w:lang w:val="lt-LT"/>
        </w:rPr>
        <w:t>Ūkinės veiklos</w:t>
      </w:r>
      <w:r w:rsidRPr="00B116AC">
        <w:rPr>
          <w:rFonts w:asciiTheme="majorHAnsi" w:hAnsiTheme="majorHAnsi" w:cstheme="majorHAnsi"/>
          <w:bCs/>
          <w:i/>
          <w:iCs/>
          <w:lang w:val="lt-LT" w:eastAsia="ar-SA"/>
        </w:rPr>
        <w:t xml:space="preserve"> vieta vandenviečių atžvilgiu</w:t>
      </w:r>
    </w:p>
    <w:p w14:paraId="571D4F40" w14:textId="77777777" w:rsidR="007027DE" w:rsidRPr="00B116AC" w:rsidRDefault="007027DE" w:rsidP="007027DE">
      <w:pPr>
        <w:suppressAutoHyphens/>
        <w:autoSpaceDE w:val="0"/>
        <w:autoSpaceDN w:val="0"/>
        <w:adjustRightInd w:val="0"/>
        <w:spacing w:line="360" w:lineRule="auto"/>
        <w:ind w:firstLine="567"/>
        <w:jc w:val="both"/>
        <w:textAlignment w:val="baseline"/>
        <w:rPr>
          <w:rFonts w:asciiTheme="majorHAnsi" w:hAnsiTheme="majorHAnsi" w:cstheme="majorHAnsi"/>
          <w:bCs/>
          <w:lang w:val="lt-LT" w:eastAsia="ar-SA"/>
        </w:rPr>
      </w:pPr>
      <w:r w:rsidRPr="00B116AC">
        <w:rPr>
          <w:rFonts w:asciiTheme="majorHAnsi" w:hAnsiTheme="majorHAnsi" w:cstheme="majorHAnsi"/>
          <w:bCs/>
          <w:lang w:val="lt-LT" w:eastAsia="ar-SA"/>
        </w:rPr>
        <w:t xml:space="preserve">Artimiausios </w:t>
      </w:r>
      <w:r w:rsidRPr="00B116AC">
        <w:rPr>
          <w:rFonts w:asciiTheme="majorHAnsi" w:hAnsiTheme="majorHAnsi" w:cstheme="majorHAnsi"/>
          <w:color w:val="000000"/>
          <w:lang w:val="lt-LT"/>
        </w:rPr>
        <w:t>ūkinės veiklos</w:t>
      </w:r>
      <w:r w:rsidRPr="00B116AC">
        <w:rPr>
          <w:rFonts w:asciiTheme="majorHAnsi" w:hAnsiTheme="majorHAnsi" w:cstheme="majorHAnsi"/>
          <w:bCs/>
          <w:lang w:val="lt-LT" w:eastAsia="ar-SA"/>
        </w:rPr>
        <w:t xml:space="preserve"> vietai vandenvietės: Trakų Vokės I 420 m V kryptimi iki I SAZ zonos, Vilniaus (A. Panerių) 600 m R kryptimi iki II SAZ zonos(</w:t>
      </w:r>
      <w:r w:rsidRPr="00B116AC">
        <w:rPr>
          <w:rFonts w:asciiTheme="majorHAnsi" w:hAnsiTheme="majorHAnsi" w:cstheme="majorHAnsi"/>
          <w:b/>
          <w:bCs/>
          <w:color w:val="FF0000"/>
          <w:lang w:val="lt-LT"/>
        </w:rPr>
        <w:t>I-3 priedas</w:t>
      </w:r>
      <w:r w:rsidRPr="00B116AC">
        <w:rPr>
          <w:rFonts w:asciiTheme="majorHAnsi" w:hAnsiTheme="majorHAnsi" w:cstheme="majorHAnsi"/>
          <w:bCs/>
          <w:lang w:val="lt-LT" w:eastAsia="ar-SA"/>
        </w:rPr>
        <w:t>).</w:t>
      </w:r>
    </w:p>
    <w:p w14:paraId="1A76315B" w14:textId="77777777" w:rsidR="007027DE" w:rsidRPr="00B116AC" w:rsidRDefault="007027DE" w:rsidP="007027DE">
      <w:pPr>
        <w:suppressAutoHyphens/>
        <w:autoSpaceDE w:val="0"/>
        <w:autoSpaceDN w:val="0"/>
        <w:adjustRightInd w:val="0"/>
        <w:spacing w:line="360" w:lineRule="auto"/>
        <w:ind w:firstLine="567"/>
        <w:jc w:val="both"/>
        <w:textAlignment w:val="baseline"/>
        <w:rPr>
          <w:rFonts w:asciiTheme="majorHAnsi" w:hAnsiTheme="majorHAnsi" w:cstheme="majorHAnsi"/>
          <w:bCs/>
          <w:lang w:val="lt-LT" w:eastAsia="ar-SA"/>
        </w:rPr>
      </w:pPr>
    </w:p>
    <w:p w14:paraId="43502123" w14:textId="77777777" w:rsidR="007027DE" w:rsidRPr="00B116AC" w:rsidRDefault="007027DE" w:rsidP="007027DE">
      <w:pPr>
        <w:suppressAutoHyphens/>
        <w:autoSpaceDE w:val="0"/>
        <w:autoSpaceDN w:val="0"/>
        <w:adjustRightInd w:val="0"/>
        <w:spacing w:line="360" w:lineRule="auto"/>
        <w:ind w:firstLine="567"/>
        <w:jc w:val="both"/>
        <w:textAlignment w:val="baseline"/>
        <w:rPr>
          <w:rFonts w:asciiTheme="majorHAnsi" w:hAnsiTheme="majorHAnsi" w:cstheme="majorHAnsi"/>
          <w:bCs/>
          <w:lang w:val="lt-LT" w:eastAsia="ar-SA"/>
        </w:rPr>
      </w:pPr>
      <w:r w:rsidRPr="00B116AC">
        <w:rPr>
          <w:rFonts w:asciiTheme="majorHAnsi" w:hAnsiTheme="majorHAnsi" w:cstheme="majorHAnsi"/>
          <w:color w:val="000000"/>
          <w:lang w:val="lt-LT"/>
        </w:rPr>
        <w:t>Ūkinės veiklos</w:t>
      </w:r>
      <w:r w:rsidRPr="00B116AC">
        <w:rPr>
          <w:rFonts w:asciiTheme="majorHAnsi" w:hAnsiTheme="majorHAnsi" w:cstheme="majorHAnsi"/>
          <w:bCs/>
          <w:lang w:val="lt-LT" w:eastAsia="ar-SA"/>
        </w:rPr>
        <w:t xml:space="preserve"> vieta nepatenka į potvynių zonas (</w:t>
      </w:r>
      <w:r w:rsidRPr="00B116AC">
        <w:rPr>
          <w:rFonts w:asciiTheme="majorHAnsi" w:hAnsiTheme="majorHAnsi" w:cstheme="majorHAnsi"/>
          <w:b/>
          <w:bCs/>
          <w:color w:val="FF0000"/>
          <w:lang w:val="lt-LT"/>
        </w:rPr>
        <w:t>I-3 priedas</w:t>
      </w:r>
      <w:r w:rsidRPr="00B116AC">
        <w:rPr>
          <w:rFonts w:asciiTheme="majorHAnsi" w:hAnsiTheme="majorHAnsi" w:cstheme="majorHAnsi"/>
          <w:bCs/>
          <w:lang w:val="lt-LT" w:eastAsia="ar-SA"/>
        </w:rPr>
        <w:t>).</w:t>
      </w:r>
    </w:p>
    <w:p w14:paraId="74141494" w14:textId="77777777" w:rsidR="007027DE" w:rsidRPr="00B116AC" w:rsidRDefault="007027DE" w:rsidP="007027DE">
      <w:pPr>
        <w:suppressAutoHyphens/>
        <w:autoSpaceDE w:val="0"/>
        <w:autoSpaceDN w:val="0"/>
        <w:adjustRightInd w:val="0"/>
        <w:spacing w:line="360" w:lineRule="auto"/>
        <w:ind w:firstLine="567"/>
        <w:jc w:val="both"/>
        <w:textAlignment w:val="baseline"/>
        <w:rPr>
          <w:rFonts w:asciiTheme="majorHAnsi" w:hAnsiTheme="majorHAnsi" w:cstheme="majorHAnsi"/>
          <w:b/>
          <w:sz w:val="22"/>
          <w:szCs w:val="22"/>
          <w:lang w:val="lt-LT" w:eastAsia="ar-SA"/>
        </w:rPr>
      </w:pPr>
    </w:p>
    <w:p w14:paraId="41665BF0" w14:textId="77777777" w:rsidR="007027DE" w:rsidRPr="00B116AC" w:rsidRDefault="007027DE" w:rsidP="007027DE">
      <w:pPr>
        <w:suppressAutoHyphens/>
        <w:autoSpaceDE w:val="0"/>
        <w:autoSpaceDN w:val="0"/>
        <w:adjustRightInd w:val="0"/>
        <w:spacing w:line="360" w:lineRule="auto"/>
        <w:ind w:firstLine="567"/>
        <w:jc w:val="both"/>
        <w:textAlignment w:val="baseline"/>
        <w:rPr>
          <w:rFonts w:asciiTheme="majorHAnsi" w:hAnsiTheme="majorHAnsi" w:cstheme="majorHAnsi"/>
          <w:b/>
          <w:lang w:val="lt-LT" w:eastAsia="ar-SA"/>
        </w:rPr>
      </w:pPr>
      <w:r w:rsidRPr="00B116AC">
        <w:rPr>
          <w:rFonts w:asciiTheme="majorHAnsi" w:hAnsiTheme="majorHAnsi" w:cstheme="majorHAnsi"/>
          <w:b/>
          <w:lang w:val="lt-LT" w:eastAsia="ar-SA"/>
        </w:rPr>
        <w:t xml:space="preserve">3. Naujam įrenginiui – statybos pradžia ir planuojama veiklos pradžia. Esamam įrenginiui – veiklos pradžia. </w:t>
      </w:r>
    </w:p>
    <w:p w14:paraId="0EE1EEDE" w14:textId="77777777" w:rsidR="007027DE" w:rsidRPr="00B116AC" w:rsidRDefault="007027DE" w:rsidP="007027DE">
      <w:pPr>
        <w:suppressAutoHyphens/>
        <w:autoSpaceDE w:val="0"/>
        <w:autoSpaceDN w:val="0"/>
        <w:adjustRightInd w:val="0"/>
        <w:spacing w:line="360" w:lineRule="auto"/>
        <w:ind w:firstLine="567"/>
        <w:jc w:val="both"/>
        <w:textAlignment w:val="baseline"/>
        <w:rPr>
          <w:rFonts w:asciiTheme="majorHAnsi" w:hAnsiTheme="majorHAnsi" w:cstheme="majorHAnsi"/>
          <w:sz w:val="22"/>
          <w:lang w:val="lt-LT" w:eastAsia="ar-SA"/>
        </w:rPr>
      </w:pPr>
    </w:p>
    <w:p w14:paraId="0C95649D" w14:textId="353EE386" w:rsidR="007027DE" w:rsidRPr="00B116AC" w:rsidRDefault="007027DE" w:rsidP="007027DE">
      <w:pPr>
        <w:suppressAutoHyphens/>
        <w:autoSpaceDE w:val="0"/>
        <w:autoSpaceDN w:val="0"/>
        <w:adjustRightInd w:val="0"/>
        <w:spacing w:line="360" w:lineRule="auto"/>
        <w:ind w:firstLine="567"/>
        <w:jc w:val="both"/>
        <w:textAlignment w:val="baseline"/>
        <w:rPr>
          <w:rFonts w:asciiTheme="majorHAnsi" w:hAnsiTheme="majorHAnsi" w:cstheme="majorHAnsi"/>
          <w:lang w:val="lt-LT" w:eastAsia="ar-SA"/>
        </w:rPr>
      </w:pPr>
      <w:r w:rsidRPr="00B116AC">
        <w:rPr>
          <w:rFonts w:asciiTheme="majorHAnsi" w:hAnsiTheme="majorHAnsi" w:cstheme="majorHAnsi"/>
          <w:lang w:val="lt-LT" w:eastAsia="ar-SA"/>
        </w:rPr>
        <w:t>Ūkinė veikla vykdoma keturiuose korpusuose: „</w:t>
      </w:r>
      <w:r w:rsidR="00C60FEE" w:rsidRPr="00B116AC">
        <w:rPr>
          <w:rFonts w:asciiTheme="majorHAnsi" w:hAnsiTheme="majorHAnsi" w:cstheme="majorHAnsi"/>
          <w:lang w:val="lt-LT" w:eastAsia="ar-SA"/>
        </w:rPr>
        <w:t>Ž</w:t>
      </w:r>
      <w:r w:rsidRPr="00B116AC">
        <w:rPr>
          <w:rFonts w:asciiTheme="majorHAnsi" w:hAnsiTheme="majorHAnsi" w:cstheme="majorHAnsi"/>
          <w:lang w:val="lt-LT" w:eastAsia="ar-SA"/>
        </w:rPr>
        <w:t>aliajame“, „</w:t>
      </w:r>
      <w:r w:rsidR="00C60FEE" w:rsidRPr="00B116AC">
        <w:rPr>
          <w:rFonts w:asciiTheme="majorHAnsi" w:hAnsiTheme="majorHAnsi" w:cstheme="majorHAnsi"/>
          <w:lang w:val="lt-LT" w:eastAsia="ar-SA"/>
        </w:rPr>
        <w:t>M</w:t>
      </w:r>
      <w:r w:rsidRPr="00B116AC">
        <w:rPr>
          <w:rFonts w:asciiTheme="majorHAnsi" w:hAnsiTheme="majorHAnsi" w:cstheme="majorHAnsi"/>
          <w:lang w:val="lt-LT" w:eastAsia="ar-SA"/>
        </w:rPr>
        <w:t>ėlynajame“</w:t>
      </w:r>
      <w:r w:rsidR="00C60FEE" w:rsidRPr="00B116AC">
        <w:rPr>
          <w:rFonts w:asciiTheme="majorHAnsi" w:hAnsiTheme="majorHAnsi" w:cstheme="majorHAnsi"/>
          <w:lang w:val="lt-LT" w:eastAsia="ar-SA"/>
        </w:rPr>
        <w:t xml:space="preserve">, </w:t>
      </w:r>
      <w:r w:rsidRPr="00B116AC">
        <w:rPr>
          <w:rFonts w:asciiTheme="majorHAnsi" w:hAnsiTheme="majorHAnsi" w:cstheme="majorHAnsi"/>
          <w:lang w:val="lt-LT" w:eastAsia="ar-SA"/>
        </w:rPr>
        <w:t>„</w:t>
      </w:r>
      <w:r w:rsidR="00C60FEE" w:rsidRPr="00B116AC">
        <w:rPr>
          <w:rFonts w:asciiTheme="majorHAnsi" w:hAnsiTheme="majorHAnsi" w:cstheme="majorHAnsi"/>
          <w:lang w:val="lt-LT" w:eastAsia="ar-SA"/>
        </w:rPr>
        <w:t>B</w:t>
      </w:r>
      <w:r w:rsidRPr="00B116AC">
        <w:rPr>
          <w:rFonts w:asciiTheme="majorHAnsi" w:hAnsiTheme="majorHAnsi" w:cstheme="majorHAnsi"/>
          <w:lang w:val="lt-LT" w:eastAsia="ar-SA"/>
        </w:rPr>
        <w:t>altajame“ ir „</w:t>
      </w:r>
      <w:r w:rsidR="00C60FEE" w:rsidRPr="00B116AC">
        <w:rPr>
          <w:rFonts w:asciiTheme="majorHAnsi" w:hAnsiTheme="majorHAnsi" w:cstheme="majorHAnsi"/>
          <w:lang w:val="lt-LT" w:eastAsia="ar-SA"/>
        </w:rPr>
        <w:t>G</w:t>
      </w:r>
      <w:r w:rsidRPr="00B116AC">
        <w:rPr>
          <w:rFonts w:asciiTheme="majorHAnsi" w:hAnsiTheme="majorHAnsi" w:cstheme="majorHAnsi"/>
          <w:lang w:val="lt-LT" w:eastAsia="ar-SA"/>
        </w:rPr>
        <w:t>intariniame“ (</w:t>
      </w:r>
      <w:r w:rsidRPr="00B116AC">
        <w:rPr>
          <w:rFonts w:asciiTheme="majorHAnsi" w:hAnsiTheme="majorHAnsi" w:cstheme="majorHAnsi"/>
          <w:b/>
          <w:bCs/>
          <w:color w:val="FF0000"/>
          <w:lang w:val="lt-LT" w:eastAsia="ar-SA"/>
        </w:rPr>
        <w:t>III-1 priedas</w:t>
      </w:r>
      <w:r w:rsidRPr="00B116AC">
        <w:rPr>
          <w:rFonts w:asciiTheme="majorHAnsi" w:hAnsiTheme="majorHAnsi" w:cstheme="majorHAnsi"/>
          <w:lang w:val="lt-LT" w:eastAsia="ar-SA"/>
        </w:rPr>
        <w:t>).</w:t>
      </w:r>
    </w:p>
    <w:p w14:paraId="5A4183B8" w14:textId="1C8B67DD" w:rsidR="007027DE" w:rsidRPr="00B116AC" w:rsidRDefault="007027DE" w:rsidP="007027DE">
      <w:pPr>
        <w:suppressAutoHyphens/>
        <w:autoSpaceDE w:val="0"/>
        <w:autoSpaceDN w:val="0"/>
        <w:adjustRightInd w:val="0"/>
        <w:spacing w:line="360" w:lineRule="auto"/>
        <w:ind w:firstLine="567"/>
        <w:jc w:val="both"/>
        <w:textAlignment w:val="baseline"/>
        <w:rPr>
          <w:rFonts w:asciiTheme="majorHAnsi" w:hAnsiTheme="majorHAnsi" w:cstheme="majorHAnsi"/>
          <w:lang w:val="lt-LT" w:eastAsia="ar-SA"/>
        </w:rPr>
      </w:pPr>
      <w:r w:rsidRPr="00B116AC">
        <w:rPr>
          <w:rFonts w:asciiTheme="majorHAnsi" w:hAnsiTheme="majorHAnsi" w:cstheme="majorHAnsi"/>
          <w:lang w:val="lt-LT" w:eastAsia="ar-SA"/>
        </w:rPr>
        <w:t xml:space="preserve">Šiuo metu naudojamas Gintarinio korpuso III aukštas. Jame yra </w:t>
      </w:r>
      <w:r w:rsidR="00C60FEE" w:rsidRPr="00B116AC">
        <w:rPr>
          <w:rFonts w:asciiTheme="majorHAnsi" w:hAnsiTheme="majorHAnsi" w:cstheme="majorHAnsi"/>
          <w:lang w:val="lt-LT" w:eastAsia="ar-SA"/>
        </w:rPr>
        <w:t>T</w:t>
      </w:r>
      <w:r w:rsidRPr="00B116AC">
        <w:rPr>
          <w:rFonts w:asciiTheme="majorHAnsi" w:hAnsiTheme="majorHAnsi" w:cstheme="majorHAnsi"/>
          <w:lang w:val="lt-LT" w:eastAsia="ar-SA"/>
        </w:rPr>
        <w:t xml:space="preserve">echnikos grupė, </w:t>
      </w:r>
      <w:r w:rsidR="00C60FEE" w:rsidRPr="00B116AC">
        <w:rPr>
          <w:rFonts w:asciiTheme="majorHAnsi" w:hAnsiTheme="majorHAnsi" w:cstheme="majorHAnsi"/>
          <w:lang w:val="lt-LT" w:eastAsia="ar-SA"/>
        </w:rPr>
        <w:t>T</w:t>
      </w:r>
      <w:r w:rsidRPr="00B116AC">
        <w:rPr>
          <w:rFonts w:asciiTheme="majorHAnsi" w:hAnsiTheme="majorHAnsi" w:cstheme="majorHAnsi"/>
          <w:lang w:val="lt-LT" w:eastAsia="ar-SA"/>
        </w:rPr>
        <w:t xml:space="preserve">irpalų gamybos padalinys, </w:t>
      </w:r>
      <w:r w:rsidR="00C60FEE" w:rsidRPr="00B116AC">
        <w:rPr>
          <w:rFonts w:asciiTheme="majorHAnsi" w:hAnsiTheme="majorHAnsi" w:cstheme="majorHAnsi"/>
          <w:lang w:val="lt-LT" w:eastAsia="ar-SA"/>
        </w:rPr>
        <w:t>P</w:t>
      </w:r>
      <w:r w:rsidRPr="00B116AC">
        <w:rPr>
          <w:rFonts w:asciiTheme="majorHAnsi" w:hAnsiTheme="majorHAnsi" w:cstheme="majorHAnsi"/>
          <w:lang w:val="lt-LT" w:eastAsia="ar-SA"/>
        </w:rPr>
        <w:t>roduktų komplektavimo padalinys.</w:t>
      </w:r>
    </w:p>
    <w:p w14:paraId="1E671BE3" w14:textId="6CF5A41C" w:rsidR="007027DE" w:rsidRPr="00B116AC" w:rsidRDefault="007027DE" w:rsidP="007027DE">
      <w:pPr>
        <w:suppressAutoHyphens/>
        <w:autoSpaceDE w:val="0"/>
        <w:autoSpaceDN w:val="0"/>
        <w:adjustRightInd w:val="0"/>
        <w:spacing w:line="360" w:lineRule="auto"/>
        <w:ind w:firstLine="567"/>
        <w:jc w:val="both"/>
        <w:textAlignment w:val="baseline"/>
        <w:rPr>
          <w:rFonts w:asciiTheme="majorHAnsi" w:hAnsiTheme="majorHAnsi" w:cstheme="majorHAnsi"/>
          <w:lang w:val="lt-LT" w:eastAsia="ar-SA"/>
        </w:rPr>
      </w:pPr>
      <w:r w:rsidRPr="00B116AC">
        <w:rPr>
          <w:rFonts w:asciiTheme="majorHAnsi" w:hAnsiTheme="majorHAnsi" w:cstheme="majorHAnsi"/>
          <w:lang w:val="lt-LT" w:eastAsia="ar-SA"/>
        </w:rPr>
        <w:t>Silicio oksido užpildų gamyba bus vykdoma esamo „Gintarinio“ korpuso I aukšte, II aukšte vyks to</w:t>
      </w:r>
      <w:r w:rsidR="003F49F8" w:rsidRPr="00B116AC">
        <w:rPr>
          <w:rFonts w:asciiTheme="majorHAnsi" w:hAnsiTheme="majorHAnsi" w:cstheme="majorHAnsi"/>
          <w:lang w:val="lt-LT" w:eastAsia="ar-SA"/>
        </w:rPr>
        <w:t>lesnis</w:t>
      </w:r>
      <w:r w:rsidR="004D5909" w:rsidRPr="00B116AC">
        <w:rPr>
          <w:rFonts w:asciiTheme="majorHAnsi" w:hAnsiTheme="majorHAnsi" w:cstheme="majorHAnsi"/>
          <w:lang w:val="lt-LT" w:eastAsia="ar-SA"/>
        </w:rPr>
        <w:t xml:space="preserve"> produktų</w:t>
      </w:r>
      <w:r w:rsidRPr="00B116AC">
        <w:rPr>
          <w:rFonts w:asciiTheme="majorHAnsi" w:hAnsiTheme="majorHAnsi" w:cstheme="majorHAnsi"/>
          <w:lang w:val="lt-LT" w:eastAsia="ar-SA"/>
        </w:rPr>
        <w:t xml:space="preserve"> apdorojimas (</w:t>
      </w:r>
      <w:r w:rsidRPr="00B116AC">
        <w:rPr>
          <w:rFonts w:asciiTheme="majorHAnsi" w:hAnsiTheme="majorHAnsi" w:cstheme="majorHAnsi"/>
          <w:b/>
          <w:bCs/>
          <w:color w:val="FF0000"/>
          <w:lang w:val="lt-LT" w:eastAsia="ar-SA"/>
        </w:rPr>
        <w:t>III-1 priedas</w:t>
      </w:r>
      <w:r w:rsidRPr="00B116AC">
        <w:rPr>
          <w:rFonts w:asciiTheme="majorHAnsi" w:hAnsiTheme="majorHAnsi" w:cstheme="majorHAnsi"/>
          <w:lang w:val="lt-LT" w:eastAsia="ar-SA"/>
        </w:rPr>
        <w:t>).</w:t>
      </w:r>
    </w:p>
    <w:p w14:paraId="74A59879" w14:textId="44041DEA" w:rsidR="007027DE" w:rsidRPr="00B116AC" w:rsidRDefault="007027DE" w:rsidP="007027DE">
      <w:pPr>
        <w:suppressAutoHyphens/>
        <w:autoSpaceDE w:val="0"/>
        <w:autoSpaceDN w:val="0"/>
        <w:adjustRightInd w:val="0"/>
        <w:spacing w:line="360" w:lineRule="auto"/>
        <w:ind w:firstLine="567"/>
        <w:jc w:val="both"/>
        <w:textAlignment w:val="baseline"/>
        <w:rPr>
          <w:rFonts w:asciiTheme="majorHAnsi" w:hAnsiTheme="majorHAnsi" w:cstheme="majorHAnsi"/>
          <w:color w:val="FF0000"/>
          <w:lang w:val="lt-LT" w:eastAsia="ar-SA"/>
        </w:rPr>
      </w:pPr>
      <w:r w:rsidRPr="00B116AC">
        <w:rPr>
          <w:rFonts w:asciiTheme="majorHAnsi" w:hAnsiTheme="majorHAnsi" w:cstheme="majorHAnsi"/>
          <w:lang w:val="lt-LT" w:eastAsia="ar-SA"/>
        </w:rPr>
        <w:t xml:space="preserve">Planuojama </w:t>
      </w:r>
      <w:r w:rsidR="004D5909" w:rsidRPr="00B116AC">
        <w:rPr>
          <w:rFonts w:asciiTheme="majorHAnsi" w:hAnsiTheme="majorHAnsi" w:cstheme="majorHAnsi"/>
          <w:lang w:val="lt-LT" w:eastAsia="ar-SA"/>
        </w:rPr>
        <w:t>ūkinės veiklos</w:t>
      </w:r>
      <w:r w:rsidRPr="00B116AC">
        <w:rPr>
          <w:rFonts w:asciiTheme="majorHAnsi" w:hAnsiTheme="majorHAnsi" w:cstheme="majorHAnsi"/>
          <w:lang w:val="lt-LT" w:eastAsia="ar-SA"/>
        </w:rPr>
        <w:t xml:space="preserve"> pradžia 202</w:t>
      </w:r>
      <w:r w:rsidR="00DD6689" w:rsidRPr="00B116AC">
        <w:rPr>
          <w:rFonts w:asciiTheme="majorHAnsi" w:hAnsiTheme="majorHAnsi" w:cstheme="majorHAnsi"/>
          <w:lang w:val="lt-LT" w:eastAsia="ar-SA"/>
        </w:rPr>
        <w:t>2</w:t>
      </w:r>
      <w:r w:rsidRPr="00B116AC">
        <w:rPr>
          <w:rFonts w:asciiTheme="majorHAnsi" w:hAnsiTheme="majorHAnsi" w:cstheme="majorHAnsi"/>
          <w:lang w:val="lt-LT" w:eastAsia="ar-SA"/>
        </w:rPr>
        <w:t>-202</w:t>
      </w:r>
      <w:r w:rsidR="00DD6689" w:rsidRPr="00B116AC">
        <w:rPr>
          <w:rFonts w:asciiTheme="majorHAnsi" w:hAnsiTheme="majorHAnsi" w:cstheme="majorHAnsi"/>
          <w:lang w:val="lt-LT" w:eastAsia="ar-SA"/>
        </w:rPr>
        <w:t>3</w:t>
      </w:r>
      <w:r w:rsidRPr="00B116AC">
        <w:rPr>
          <w:rFonts w:asciiTheme="majorHAnsi" w:hAnsiTheme="majorHAnsi" w:cstheme="majorHAnsi"/>
          <w:lang w:val="lt-LT" w:eastAsia="ar-SA"/>
        </w:rPr>
        <w:t xml:space="preserve"> metai.</w:t>
      </w:r>
    </w:p>
    <w:p w14:paraId="0FD73EF7" w14:textId="09B0F4F8" w:rsidR="007027DE" w:rsidRPr="00B116AC" w:rsidRDefault="004D5909" w:rsidP="007027DE">
      <w:pPr>
        <w:suppressAutoHyphens/>
        <w:autoSpaceDE w:val="0"/>
        <w:autoSpaceDN w:val="0"/>
        <w:adjustRightInd w:val="0"/>
        <w:spacing w:line="360" w:lineRule="auto"/>
        <w:ind w:firstLine="567"/>
        <w:jc w:val="both"/>
        <w:textAlignment w:val="baseline"/>
        <w:rPr>
          <w:rFonts w:asciiTheme="majorHAnsi" w:hAnsiTheme="majorHAnsi" w:cstheme="majorHAnsi"/>
          <w:lang w:val="lt-LT" w:eastAsia="ar-SA"/>
        </w:rPr>
      </w:pPr>
      <w:r w:rsidRPr="00B116AC">
        <w:rPr>
          <w:rFonts w:asciiTheme="majorHAnsi" w:hAnsiTheme="majorHAnsi" w:cstheme="majorHAnsi"/>
          <w:lang w:val="lt-LT" w:eastAsia="ar-SA"/>
        </w:rPr>
        <w:t>Ūkinei</w:t>
      </w:r>
      <w:r w:rsidR="007027DE" w:rsidRPr="00B116AC">
        <w:rPr>
          <w:rFonts w:asciiTheme="majorHAnsi" w:hAnsiTheme="majorHAnsi" w:cstheme="majorHAnsi"/>
          <w:lang w:val="lt-LT" w:eastAsia="ar-SA"/>
        </w:rPr>
        <w:t xml:space="preserve"> veiklai atliktas poveikio aplinkai vertinimas. Poveikio aplinkai vertinimo sprendimas pateikiamas </w:t>
      </w:r>
      <w:r w:rsidR="007027DE" w:rsidRPr="00B116AC">
        <w:rPr>
          <w:rFonts w:asciiTheme="majorHAnsi" w:hAnsiTheme="majorHAnsi" w:cstheme="majorHAnsi"/>
          <w:b/>
          <w:bCs/>
          <w:color w:val="FF0000"/>
          <w:lang w:val="lt-LT" w:eastAsia="ar-SA"/>
        </w:rPr>
        <w:t>I-5 priede</w:t>
      </w:r>
      <w:r w:rsidR="007027DE" w:rsidRPr="00B116AC">
        <w:rPr>
          <w:rFonts w:asciiTheme="majorHAnsi" w:hAnsiTheme="majorHAnsi" w:cstheme="majorHAnsi"/>
          <w:lang w:val="lt-LT" w:eastAsia="ar-SA"/>
        </w:rPr>
        <w:t xml:space="preserve">. </w:t>
      </w:r>
    </w:p>
    <w:p w14:paraId="19FDC55B" w14:textId="05280315" w:rsidR="008129C9" w:rsidRPr="00B116AC" w:rsidRDefault="007027DE" w:rsidP="007027DE">
      <w:pPr>
        <w:suppressAutoHyphens/>
        <w:autoSpaceDE w:val="0"/>
        <w:autoSpaceDN w:val="0"/>
        <w:adjustRightInd w:val="0"/>
        <w:spacing w:line="360" w:lineRule="auto"/>
        <w:ind w:firstLine="567"/>
        <w:jc w:val="both"/>
        <w:textAlignment w:val="baseline"/>
        <w:rPr>
          <w:rFonts w:asciiTheme="majorHAnsi" w:hAnsiTheme="majorHAnsi" w:cstheme="majorHAnsi"/>
          <w:lang w:val="lt-LT" w:eastAsia="ar-SA"/>
        </w:rPr>
      </w:pPr>
      <w:r w:rsidRPr="00B116AC">
        <w:rPr>
          <w:rFonts w:asciiTheme="majorHAnsi" w:hAnsiTheme="majorHAnsi" w:cstheme="majorHAnsi"/>
          <w:lang w:val="lt-LT" w:eastAsia="ar-SA"/>
        </w:rPr>
        <w:t xml:space="preserve">Siekiant sumažinti ūkinės veiklos poveikį aplinkos orui ir visuomenės sveikatai dėl ūkinės veiklos metu į aplinkos orą išsiskiriančių </w:t>
      </w:r>
      <w:proofErr w:type="spellStart"/>
      <w:r w:rsidRPr="00B116AC">
        <w:rPr>
          <w:rFonts w:asciiTheme="majorHAnsi" w:hAnsiTheme="majorHAnsi" w:cstheme="majorHAnsi"/>
          <w:lang w:val="lt-LT" w:eastAsia="ar-SA"/>
        </w:rPr>
        <w:t>teršąlų</w:t>
      </w:r>
      <w:proofErr w:type="spellEnd"/>
      <w:r w:rsidRPr="00B116AC">
        <w:rPr>
          <w:rFonts w:asciiTheme="majorHAnsi" w:hAnsiTheme="majorHAnsi" w:cstheme="majorHAnsi"/>
          <w:lang w:val="lt-LT" w:eastAsia="ar-SA"/>
        </w:rPr>
        <w:t xml:space="preserve"> (kietųjų dalelių), numatytas kietųjų dalelių filtro įrengimas. </w:t>
      </w:r>
    </w:p>
    <w:p w14:paraId="4F973783" w14:textId="35410230" w:rsidR="007027DE" w:rsidRPr="00B116AC" w:rsidRDefault="00760273" w:rsidP="007027DE">
      <w:pPr>
        <w:suppressAutoHyphens/>
        <w:autoSpaceDE w:val="0"/>
        <w:autoSpaceDN w:val="0"/>
        <w:adjustRightInd w:val="0"/>
        <w:spacing w:line="360" w:lineRule="auto"/>
        <w:ind w:firstLine="567"/>
        <w:jc w:val="both"/>
        <w:textAlignment w:val="baseline"/>
        <w:rPr>
          <w:rFonts w:asciiTheme="majorHAnsi" w:hAnsiTheme="majorHAnsi" w:cstheme="majorHAnsi"/>
          <w:lang w:val="lt-LT" w:eastAsia="ar-SA"/>
        </w:rPr>
      </w:pPr>
      <w:r w:rsidRPr="00B116AC">
        <w:rPr>
          <w:rFonts w:asciiTheme="majorHAnsi" w:hAnsiTheme="majorHAnsi" w:cstheme="majorHAnsi"/>
          <w:lang w:val="lt-LT" w:eastAsia="ar-SA"/>
        </w:rPr>
        <w:lastRenderedPageBreak/>
        <w:t xml:space="preserve">Įrengto filtro </w:t>
      </w:r>
      <w:r w:rsidR="00E109C4" w:rsidRPr="00B116AC">
        <w:rPr>
          <w:rFonts w:asciiTheme="majorHAnsi" w:hAnsiTheme="majorHAnsi" w:cstheme="majorHAnsi"/>
          <w:lang w:val="lt-LT" w:eastAsia="ar-SA"/>
        </w:rPr>
        <w:t xml:space="preserve">projektas, </w:t>
      </w:r>
      <w:r w:rsidR="008129C9" w:rsidRPr="00B116AC">
        <w:rPr>
          <w:rFonts w:asciiTheme="majorHAnsi" w:hAnsiTheme="majorHAnsi" w:cstheme="majorHAnsi"/>
          <w:lang w:val="lt-LT" w:eastAsia="ar-SA"/>
        </w:rPr>
        <w:t xml:space="preserve">aprašymas ir CE sertifikatas bei filtro priežiūros žurnalas pateikiamas </w:t>
      </w:r>
      <w:r w:rsidR="008129C9" w:rsidRPr="00B116AC">
        <w:rPr>
          <w:rFonts w:asciiTheme="majorHAnsi" w:hAnsiTheme="majorHAnsi" w:cstheme="majorHAnsi"/>
          <w:b/>
          <w:bCs/>
          <w:color w:val="FF0000"/>
          <w:lang w:val="lt-LT" w:eastAsia="ar-SA"/>
        </w:rPr>
        <w:t>I-8 priede</w:t>
      </w:r>
      <w:r w:rsidR="008129C9" w:rsidRPr="00B116AC">
        <w:rPr>
          <w:rFonts w:asciiTheme="majorHAnsi" w:hAnsiTheme="majorHAnsi" w:cstheme="majorHAnsi"/>
          <w:lang w:val="lt-LT" w:eastAsia="ar-SA"/>
        </w:rPr>
        <w:t>.</w:t>
      </w:r>
    </w:p>
    <w:p w14:paraId="72674CCB" w14:textId="77D187F3" w:rsidR="007027DE" w:rsidRPr="00B116AC" w:rsidRDefault="009E13CD" w:rsidP="003F26F9">
      <w:pPr>
        <w:suppressAutoHyphens/>
        <w:autoSpaceDE w:val="0"/>
        <w:autoSpaceDN w:val="0"/>
        <w:adjustRightInd w:val="0"/>
        <w:spacing w:line="360" w:lineRule="auto"/>
        <w:ind w:firstLine="567"/>
        <w:jc w:val="both"/>
        <w:textAlignment w:val="baseline"/>
        <w:rPr>
          <w:rFonts w:asciiTheme="majorHAnsi" w:hAnsiTheme="majorHAnsi" w:cstheme="majorHAnsi"/>
          <w:lang w:val="lt-LT" w:eastAsia="ar-SA"/>
        </w:rPr>
      </w:pPr>
      <w:r w:rsidRPr="00B116AC">
        <w:rPr>
          <w:rFonts w:asciiTheme="majorHAnsi" w:hAnsiTheme="majorHAnsi" w:cstheme="majorHAnsi"/>
          <w:lang w:val="lt-LT" w:eastAsia="ar-SA"/>
        </w:rPr>
        <w:t xml:space="preserve">Aplinkos monitoringo programoje </w:t>
      </w:r>
      <w:r w:rsidR="007027DE" w:rsidRPr="00B116AC">
        <w:rPr>
          <w:rFonts w:asciiTheme="majorHAnsi" w:hAnsiTheme="majorHAnsi" w:cstheme="majorHAnsi"/>
          <w:lang w:val="lt-LT" w:eastAsia="ar-SA"/>
        </w:rPr>
        <w:t xml:space="preserve">numatytas taršos šaltinių išmetamų į aplinkos orą teršalų monitoringo </w:t>
      </w:r>
      <w:r w:rsidR="003F26F9" w:rsidRPr="00B116AC">
        <w:rPr>
          <w:rFonts w:asciiTheme="majorHAnsi" w:hAnsiTheme="majorHAnsi" w:cstheme="majorHAnsi"/>
          <w:lang w:val="lt-LT" w:eastAsia="ar-SA"/>
        </w:rPr>
        <w:t>bei</w:t>
      </w:r>
      <w:r w:rsidR="007027DE" w:rsidRPr="00B116AC">
        <w:rPr>
          <w:rFonts w:asciiTheme="majorHAnsi" w:hAnsiTheme="majorHAnsi" w:cstheme="majorHAnsi"/>
          <w:lang w:val="lt-LT" w:eastAsia="ar-SA"/>
        </w:rPr>
        <w:t xml:space="preserve"> taršos šaltinių su nuotekomis išleidžiamų teršalų monitoringo vykdymas.</w:t>
      </w:r>
      <w:r w:rsidR="00DD6689" w:rsidRPr="00B116AC">
        <w:rPr>
          <w:rFonts w:asciiTheme="majorHAnsi" w:hAnsiTheme="majorHAnsi" w:cstheme="majorHAnsi"/>
          <w:lang w:val="lt-LT" w:eastAsia="ar-SA"/>
        </w:rPr>
        <w:t xml:space="preserve"> </w:t>
      </w:r>
      <w:r w:rsidR="007027DE" w:rsidRPr="00B116AC">
        <w:rPr>
          <w:rFonts w:asciiTheme="majorHAnsi" w:hAnsiTheme="majorHAnsi" w:cstheme="majorHAnsi"/>
          <w:lang w:val="lt-LT" w:eastAsia="ar-SA"/>
        </w:rPr>
        <w:t xml:space="preserve">Esamos ir planuojamos veiklos monitoringo programa pateikiama </w:t>
      </w:r>
      <w:r w:rsidR="007027DE" w:rsidRPr="00B116AC">
        <w:rPr>
          <w:rFonts w:asciiTheme="majorHAnsi" w:hAnsiTheme="majorHAnsi" w:cstheme="majorHAnsi"/>
          <w:b/>
          <w:bCs/>
          <w:color w:val="FF0000"/>
          <w:lang w:val="lt-LT" w:eastAsia="ar-SA"/>
        </w:rPr>
        <w:t>I-6 priede</w:t>
      </w:r>
      <w:r w:rsidR="007027DE" w:rsidRPr="00B116AC">
        <w:rPr>
          <w:rFonts w:asciiTheme="majorHAnsi" w:hAnsiTheme="majorHAnsi" w:cstheme="majorHAnsi"/>
          <w:lang w:val="lt-LT" w:eastAsia="ar-SA"/>
        </w:rPr>
        <w:t>.</w:t>
      </w:r>
    </w:p>
    <w:p w14:paraId="7FFA064C" w14:textId="77777777" w:rsidR="007027DE" w:rsidRPr="00B116AC" w:rsidRDefault="007027DE" w:rsidP="007027DE">
      <w:pPr>
        <w:suppressAutoHyphens/>
        <w:autoSpaceDE w:val="0"/>
        <w:autoSpaceDN w:val="0"/>
        <w:adjustRightInd w:val="0"/>
        <w:spacing w:line="360" w:lineRule="auto"/>
        <w:ind w:firstLine="567"/>
        <w:jc w:val="both"/>
        <w:textAlignment w:val="baseline"/>
        <w:rPr>
          <w:rFonts w:asciiTheme="majorHAnsi" w:hAnsiTheme="majorHAnsi" w:cstheme="majorHAnsi"/>
          <w:lang w:val="lt-LT" w:eastAsia="ar-SA"/>
        </w:rPr>
      </w:pPr>
      <w:r w:rsidRPr="00B116AC">
        <w:rPr>
          <w:rFonts w:asciiTheme="majorHAnsi" w:hAnsiTheme="majorHAnsi" w:cstheme="majorHAnsi"/>
          <w:lang w:val="lt-LT" w:eastAsia="ar-SA"/>
        </w:rPr>
        <w:t>PŪV įgyvendinimo sąlygos:</w:t>
      </w:r>
    </w:p>
    <w:p w14:paraId="35D089DF" w14:textId="77777777" w:rsidR="007027DE" w:rsidRPr="00B116AC" w:rsidRDefault="007027DE" w:rsidP="007027DE">
      <w:pPr>
        <w:pStyle w:val="ListParagraph"/>
        <w:numPr>
          <w:ilvl w:val="0"/>
          <w:numId w:val="17"/>
        </w:numPr>
        <w:suppressAutoHyphens/>
        <w:autoSpaceDE w:val="0"/>
        <w:autoSpaceDN w:val="0"/>
        <w:adjustRightInd w:val="0"/>
        <w:spacing w:line="276" w:lineRule="auto"/>
        <w:jc w:val="both"/>
        <w:textAlignment w:val="baseline"/>
        <w:rPr>
          <w:rFonts w:asciiTheme="majorHAnsi" w:hAnsiTheme="majorHAnsi" w:cstheme="majorHAnsi"/>
          <w:sz w:val="22"/>
          <w:szCs w:val="22"/>
          <w:lang w:eastAsia="ar-SA"/>
        </w:rPr>
      </w:pPr>
      <w:r w:rsidRPr="00B116AC">
        <w:rPr>
          <w:rFonts w:asciiTheme="majorHAnsi" w:hAnsiTheme="majorHAnsi" w:cstheme="majorHAnsi"/>
          <w:sz w:val="22"/>
          <w:szCs w:val="22"/>
          <w:lang w:eastAsia="ar-SA"/>
        </w:rPr>
        <w:t>PŪV užsakovas privalo savo lėšomis įgyvendinti PAV ataskaitoje ir sprendimo 6 punkte (</w:t>
      </w:r>
      <w:r w:rsidRPr="00B116AC">
        <w:rPr>
          <w:rFonts w:asciiTheme="majorHAnsi" w:hAnsiTheme="majorHAnsi" w:cstheme="majorHAnsi"/>
          <w:b/>
          <w:bCs/>
          <w:color w:val="FF0000"/>
          <w:sz w:val="22"/>
          <w:szCs w:val="22"/>
          <w:lang w:eastAsia="ar-SA"/>
        </w:rPr>
        <w:t>I-5 priedas</w:t>
      </w:r>
      <w:r w:rsidRPr="00B116AC">
        <w:rPr>
          <w:rFonts w:asciiTheme="majorHAnsi" w:hAnsiTheme="majorHAnsi" w:cstheme="majorHAnsi"/>
          <w:sz w:val="22"/>
          <w:szCs w:val="22"/>
          <w:lang w:eastAsia="ar-SA"/>
        </w:rPr>
        <w:t>) numatytas priemones neigiamam poveikiui aplinkai išvengti, sumažinti, kompensuoti ar jo pasekmėms likviduoti:</w:t>
      </w:r>
    </w:p>
    <w:p w14:paraId="1C45F805" w14:textId="77777777" w:rsidR="007027DE" w:rsidRPr="00B116AC" w:rsidRDefault="007027DE" w:rsidP="007027DE">
      <w:pPr>
        <w:pStyle w:val="ListParagraph"/>
        <w:suppressAutoHyphens/>
        <w:autoSpaceDE w:val="0"/>
        <w:autoSpaceDN w:val="0"/>
        <w:adjustRightInd w:val="0"/>
        <w:spacing w:line="276" w:lineRule="auto"/>
        <w:ind w:left="1287"/>
        <w:jc w:val="both"/>
        <w:textAlignment w:val="baseline"/>
        <w:rPr>
          <w:rFonts w:asciiTheme="majorHAnsi" w:hAnsiTheme="majorHAnsi" w:cstheme="majorHAnsi"/>
          <w:sz w:val="22"/>
          <w:szCs w:val="22"/>
          <w:lang w:eastAsia="ar-SA"/>
        </w:rPr>
      </w:pPr>
      <w:r w:rsidRPr="00B116AC">
        <w:rPr>
          <w:rFonts w:asciiTheme="majorHAnsi" w:hAnsiTheme="majorHAnsi" w:cstheme="majorHAnsi"/>
          <w:noProof/>
          <w:sz w:val="22"/>
          <w:szCs w:val="22"/>
          <w:lang w:eastAsia="ar-SA"/>
        </w:rPr>
        <w:drawing>
          <wp:inline distT="0" distB="0" distL="0" distR="0" wp14:anchorId="241F47C3" wp14:editId="48A2E7B8">
            <wp:extent cx="5453796" cy="749739"/>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2"/>
                    <a:stretch>
                      <a:fillRect/>
                    </a:stretch>
                  </pic:blipFill>
                  <pic:spPr>
                    <a:xfrm>
                      <a:off x="0" y="0"/>
                      <a:ext cx="5530948" cy="760345"/>
                    </a:xfrm>
                    <a:prstGeom prst="rect">
                      <a:avLst/>
                    </a:prstGeom>
                  </pic:spPr>
                </pic:pic>
              </a:graphicData>
            </a:graphic>
          </wp:inline>
        </w:drawing>
      </w:r>
    </w:p>
    <w:p w14:paraId="4348A0A6" w14:textId="77777777" w:rsidR="007027DE" w:rsidRPr="00B116AC" w:rsidRDefault="007027DE" w:rsidP="007027DE">
      <w:pPr>
        <w:pStyle w:val="ListParagraph"/>
        <w:numPr>
          <w:ilvl w:val="0"/>
          <w:numId w:val="17"/>
        </w:numPr>
        <w:suppressAutoHyphens/>
        <w:autoSpaceDE w:val="0"/>
        <w:autoSpaceDN w:val="0"/>
        <w:adjustRightInd w:val="0"/>
        <w:spacing w:line="276" w:lineRule="auto"/>
        <w:jc w:val="both"/>
        <w:textAlignment w:val="baseline"/>
        <w:rPr>
          <w:rFonts w:asciiTheme="majorHAnsi" w:hAnsiTheme="majorHAnsi" w:cstheme="majorHAnsi"/>
          <w:sz w:val="22"/>
          <w:szCs w:val="22"/>
          <w:lang w:eastAsia="ar-SA"/>
        </w:rPr>
      </w:pPr>
      <w:r w:rsidRPr="00B116AC">
        <w:rPr>
          <w:rFonts w:asciiTheme="majorHAnsi" w:hAnsiTheme="majorHAnsi" w:cstheme="majorHAnsi"/>
          <w:sz w:val="22"/>
          <w:szCs w:val="22"/>
          <w:lang w:eastAsia="ar-SA"/>
        </w:rPr>
        <w:t>Vykdomos veiklos metu paaiškėjus, kad daromas didesnis poveikis aplinkai už PAV ataskaitoje pateiktus arba teisės aktuose nustatytus rodiklius, veiklos vykdytojas privalės nedelsiant taikyti papildomas poveikį aplinkai mažinančias priemones arba mažinti veiklos apimtis/nutraukti veiklą;</w:t>
      </w:r>
    </w:p>
    <w:p w14:paraId="5447C90F" w14:textId="77777777" w:rsidR="007027DE" w:rsidRPr="00B116AC" w:rsidRDefault="007027DE" w:rsidP="007027DE">
      <w:pPr>
        <w:pStyle w:val="ListParagraph"/>
        <w:numPr>
          <w:ilvl w:val="0"/>
          <w:numId w:val="17"/>
        </w:numPr>
        <w:suppressAutoHyphens/>
        <w:autoSpaceDE w:val="0"/>
        <w:autoSpaceDN w:val="0"/>
        <w:adjustRightInd w:val="0"/>
        <w:spacing w:line="276" w:lineRule="auto"/>
        <w:jc w:val="both"/>
        <w:textAlignment w:val="baseline"/>
        <w:rPr>
          <w:rFonts w:asciiTheme="majorHAnsi" w:hAnsiTheme="majorHAnsi" w:cstheme="majorHAnsi"/>
          <w:sz w:val="22"/>
          <w:szCs w:val="22"/>
          <w:lang w:eastAsia="ar-SA"/>
        </w:rPr>
      </w:pPr>
      <w:r w:rsidRPr="00B116AC">
        <w:rPr>
          <w:rFonts w:asciiTheme="majorHAnsi" w:hAnsiTheme="majorHAnsi" w:cstheme="majorHAnsi"/>
          <w:sz w:val="22"/>
          <w:szCs w:val="22"/>
          <w:lang w:eastAsia="ar-SA"/>
        </w:rPr>
        <w:t>Veiklos vykdytojas privalo užtikrinti, kad vykdant PŪV naudojamos cheminės medžiagos turėtų reikalavimus atitinkančius saugos duomenų lapus, būtų naudojamos pagal instrukcijas ir laikantis saugos duomenų lapų reikalavimų.</w:t>
      </w:r>
    </w:p>
    <w:p w14:paraId="7CC74DDE" w14:textId="77777777" w:rsidR="00E57AA9" w:rsidRPr="00B116AC" w:rsidRDefault="00E57AA9" w:rsidP="007027DE">
      <w:pPr>
        <w:suppressAutoHyphens/>
        <w:autoSpaceDE w:val="0"/>
        <w:autoSpaceDN w:val="0"/>
        <w:adjustRightInd w:val="0"/>
        <w:spacing w:line="360" w:lineRule="auto"/>
        <w:ind w:firstLine="567"/>
        <w:jc w:val="both"/>
        <w:textAlignment w:val="baseline"/>
        <w:rPr>
          <w:rFonts w:asciiTheme="majorHAnsi" w:hAnsiTheme="majorHAnsi" w:cstheme="majorHAnsi"/>
          <w:b/>
          <w:lang w:val="lt-LT" w:eastAsia="ar-SA"/>
        </w:rPr>
      </w:pPr>
    </w:p>
    <w:p w14:paraId="5230D5DA" w14:textId="2B948BE3" w:rsidR="007027DE" w:rsidRPr="00B116AC" w:rsidRDefault="007027DE" w:rsidP="007027DE">
      <w:pPr>
        <w:suppressAutoHyphens/>
        <w:autoSpaceDE w:val="0"/>
        <w:autoSpaceDN w:val="0"/>
        <w:adjustRightInd w:val="0"/>
        <w:spacing w:line="360" w:lineRule="auto"/>
        <w:ind w:firstLine="567"/>
        <w:jc w:val="both"/>
        <w:textAlignment w:val="baseline"/>
        <w:rPr>
          <w:rFonts w:asciiTheme="majorHAnsi" w:hAnsiTheme="majorHAnsi" w:cstheme="majorHAnsi"/>
          <w:b/>
          <w:lang w:val="lt-LT" w:eastAsia="ar-SA"/>
        </w:rPr>
      </w:pPr>
      <w:r w:rsidRPr="00B116AC">
        <w:rPr>
          <w:rFonts w:asciiTheme="majorHAnsi" w:hAnsiTheme="majorHAnsi" w:cstheme="majorHAnsi"/>
          <w:b/>
          <w:lang w:val="lt-LT" w:eastAsia="ar-SA"/>
        </w:rPr>
        <w:t>4. Informacija apie asmenis, atsakingus už įmonės aplinkos apsaugą.</w:t>
      </w:r>
    </w:p>
    <w:p w14:paraId="3688F818" w14:textId="77777777" w:rsidR="007027DE" w:rsidRPr="00B116AC" w:rsidRDefault="007027DE" w:rsidP="007027DE">
      <w:pPr>
        <w:suppressAutoHyphens/>
        <w:spacing w:line="360" w:lineRule="auto"/>
        <w:ind w:firstLine="567"/>
        <w:jc w:val="both"/>
        <w:textAlignment w:val="baseline"/>
        <w:rPr>
          <w:rFonts w:ascii="Calibri Light" w:hAnsi="Calibri Light" w:cs="Calibri Light"/>
          <w:color w:val="000000" w:themeColor="text1"/>
          <w:lang w:val="lt-LT"/>
        </w:rPr>
      </w:pPr>
    </w:p>
    <w:p w14:paraId="3FA279C6" w14:textId="77777777" w:rsidR="007027DE" w:rsidRPr="00B116AC" w:rsidRDefault="007027DE" w:rsidP="007027DE">
      <w:pPr>
        <w:suppressAutoHyphens/>
        <w:spacing w:line="360" w:lineRule="auto"/>
        <w:ind w:firstLine="567"/>
        <w:jc w:val="both"/>
        <w:textAlignment w:val="baseline"/>
        <w:rPr>
          <w:rFonts w:asciiTheme="majorHAnsi" w:hAnsiTheme="majorHAnsi" w:cstheme="majorHAnsi"/>
          <w:sz w:val="22"/>
          <w:szCs w:val="22"/>
          <w:lang w:val="lt-LT" w:eastAsia="ar-SA"/>
        </w:rPr>
      </w:pPr>
      <w:r w:rsidRPr="00B116AC">
        <w:rPr>
          <w:rFonts w:ascii="Calibri Light" w:hAnsi="Calibri Light" w:cs="Calibri Light"/>
          <w:color w:val="000000" w:themeColor="text1"/>
          <w:lang w:val="lt-LT"/>
        </w:rPr>
        <w:t xml:space="preserve">Vadovybės atstovas aplinkosaugai Gediminas Balčius, mob. tel. +370 650 82 033, </w:t>
      </w:r>
      <w:hyperlink r:id="rId13" w:history="1">
        <w:r w:rsidRPr="00B116AC">
          <w:rPr>
            <w:rStyle w:val="Hyperlink"/>
            <w:rFonts w:ascii="Calibri Light" w:hAnsi="Calibri Light" w:cs="Calibri Light"/>
            <w:lang w:val="lt-LT"/>
          </w:rPr>
          <w:t>gediminas.balcius@thermofisher.com</w:t>
        </w:r>
      </w:hyperlink>
      <w:r w:rsidRPr="00B116AC">
        <w:rPr>
          <w:rFonts w:ascii="Calibri Light" w:hAnsi="Calibri Light" w:cs="Calibri Light"/>
          <w:color w:val="000000" w:themeColor="text1"/>
          <w:lang w:val="lt-LT"/>
        </w:rPr>
        <w:t xml:space="preserve">. Atsakingo asmens paskyrimo įsakymas pridedamas </w:t>
      </w:r>
      <w:r w:rsidRPr="00B116AC">
        <w:rPr>
          <w:rFonts w:ascii="Calibri Light" w:hAnsi="Calibri Light" w:cs="Calibri Light"/>
          <w:b/>
          <w:bCs/>
          <w:color w:val="FF0000"/>
          <w:lang w:val="lt-LT"/>
        </w:rPr>
        <w:t>I-7 priede</w:t>
      </w:r>
      <w:r w:rsidRPr="00B116AC">
        <w:rPr>
          <w:rFonts w:ascii="Calibri Light" w:hAnsi="Calibri Light" w:cs="Calibri Light"/>
          <w:color w:val="000000" w:themeColor="text1"/>
          <w:lang w:val="lt-LT"/>
        </w:rPr>
        <w:t>.</w:t>
      </w:r>
    </w:p>
    <w:p w14:paraId="57267E97" w14:textId="77777777" w:rsidR="007027DE" w:rsidRPr="00B116AC" w:rsidRDefault="007027DE" w:rsidP="007027DE">
      <w:pPr>
        <w:suppressAutoHyphens/>
        <w:autoSpaceDE w:val="0"/>
        <w:autoSpaceDN w:val="0"/>
        <w:adjustRightInd w:val="0"/>
        <w:spacing w:line="360" w:lineRule="auto"/>
        <w:ind w:firstLine="567"/>
        <w:jc w:val="both"/>
        <w:textAlignment w:val="baseline"/>
        <w:rPr>
          <w:rFonts w:asciiTheme="majorHAnsi" w:hAnsiTheme="majorHAnsi" w:cstheme="majorHAnsi"/>
          <w:sz w:val="22"/>
          <w:szCs w:val="22"/>
          <w:lang w:val="lt-LT" w:eastAsia="ar-SA"/>
        </w:rPr>
      </w:pPr>
    </w:p>
    <w:p w14:paraId="7AD342A4" w14:textId="77777777" w:rsidR="007027DE" w:rsidRPr="00B116AC" w:rsidRDefault="007027DE" w:rsidP="007027DE">
      <w:pPr>
        <w:suppressAutoHyphens/>
        <w:autoSpaceDE w:val="0"/>
        <w:autoSpaceDN w:val="0"/>
        <w:adjustRightInd w:val="0"/>
        <w:spacing w:line="360" w:lineRule="auto"/>
        <w:ind w:firstLine="567"/>
        <w:jc w:val="both"/>
        <w:textAlignment w:val="baseline"/>
        <w:rPr>
          <w:rFonts w:asciiTheme="majorHAnsi" w:hAnsiTheme="majorHAnsi" w:cstheme="majorHAnsi"/>
          <w:b/>
          <w:lang w:val="lt-LT" w:eastAsia="ar-SA"/>
        </w:rPr>
      </w:pPr>
      <w:r w:rsidRPr="00B116AC">
        <w:rPr>
          <w:rFonts w:asciiTheme="majorHAnsi" w:hAnsiTheme="majorHAnsi" w:cstheme="majorHAnsi"/>
          <w:b/>
          <w:lang w:val="lt-LT" w:eastAsia="ar-SA"/>
        </w:rPr>
        <w:t xml:space="preserve">5. Informacija apie įdiegtas aplinkos apsaugos vadybos sistemas. </w:t>
      </w:r>
    </w:p>
    <w:p w14:paraId="15B07AFA" w14:textId="77777777" w:rsidR="007027DE" w:rsidRPr="00B116AC" w:rsidRDefault="007027DE" w:rsidP="007027DE">
      <w:pPr>
        <w:suppressAutoHyphens/>
        <w:spacing w:line="360" w:lineRule="auto"/>
        <w:ind w:firstLine="567"/>
        <w:jc w:val="both"/>
        <w:textAlignment w:val="baseline"/>
        <w:rPr>
          <w:rFonts w:asciiTheme="majorHAnsi" w:hAnsiTheme="majorHAnsi" w:cstheme="majorHAnsi"/>
          <w:color w:val="000000" w:themeColor="text1"/>
          <w:lang w:val="lt-LT"/>
        </w:rPr>
      </w:pPr>
    </w:p>
    <w:p w14:paraId="2E6A83CA" w14:textId="7B7D6C8A" w:rsidR="007027DE" w:rsidRPr="00B116AC" w:rsidRDefault="007027DE" w:rsidP="007027DE">
      <w:pPr>
        <w:suppressAutoHyphens/>
        <w:spacing w:line="360" w:lineRule="auto"/>
        <w:ind w:firstLine="567"/>
        <w:jc w:val="both"/>
        <w:textAlignment w:val="baseline"/>
        <w:rPr>
          <w:rFonts w:asciiTheme="majorHAnsi" w:hAnsiTheme="majorHAnsi" w:cstheme="majorHAnsi"/>
          <w:color w:val="000000" w:themeColor="text1"/>
          <w:lang w:val="lt-LT"/>
        </w:rPr>
      </w:pPr>
      <w:r w:rsidRPr="00B116AC">
        <w:rPr>
          <w:rFonts w:asciiTheme="majorHAnsi" w:hAnsiTheme="majorHAnsi" w:cstheme="majorHAnsi"/>
          <w:color w:val="000000" w:themeColor="text1"/>
          <w:lang w:val="lt-LT"/>
        </w:rPr>
        <w:t xml:space="preserve">Veikla vykdoma vadovaujantis </w:t>
      </w:r>
      <w:r w:rsidR="003C5F9E" w:rsidRPr="00B116AC">
        <w:rPr>
          <w:rFonts w:asciiTheme="majorHAnsi" w:hAnsiTheme="majorHAnsi" w:cstheme="majorHAnsi"/>
          <w:color w:val="000000" w:themeColor="text1"/>
          <w:lang w:val="lt-LT"/>
        </w:rPr>
        <w:t>bendrovėje</w:t>
      </w:r>
      <w:r w:rsidRPr="00B116AC">
        <w:rPr>
          <w:rFonts w:asciiTheme="majorHAnsi" w:hAnsiTheme="majorHAnsi" w:cstheme="majorHAnsi"/>
          <w:color w:val="000000" w:themeColor="text1"/>
          <w:lang w:val="lt-LT"/>
        </w:rPr>
        <w:t xml:space="preserve"> </w:t>
      </w:r>
      <w:proofErr w:type="spellStart"/>
      <w:r w:rsidRPr="00B116AC">
        <w:rPr>
          <w:rFonts w:asciiTheme="majorHAnsi" w:hAnsiTheme="majorHAnsi" w:cstheme="majorHAnsi"/>
          <w:color w:val="000000" w:themeColor="text1"/>
          <w:lang w:val="lt-LT"/>
        </w:rPr>
        <w:t>patvirtintomi</w:t>
      </w:r>
      <w:proofErr w:type="spellEnd"/>
      <w:r w:rsidRPr="00B116AC">
        <w:rPr>
          <w:rFonts w:asciiTheme="majorHAnsi" w:hAnsiTheme="majorHAnsi" w:cstheme="majorHAnsi"/>
          <w:color w:val="000000" w:themeColor="text1"/>
          <w:lang w:val="lt-LT"/>
        </w:rPr>
        <w:t xml:space="preserve"> kokybės valdymo (ISO 9001) ir aplinkos vadybos (ISO 14001) sistemomis, medicinos prietaisų (ISO 13485) kokybės valdymo</w:t>
      </w:r>
      <w:r w:rsidR="001A55B5" w:rsidRPr="00B116AC">
        <w:rPr>
          <w:rFonts w:asciiTheme="majorHAnsi" w:hAnsiTheme="majorHAnsi" w:cstheme="majorHAnsi"/>
          <w:color w:val="000000" w:themeColor="text1"/>
          <w:lang w:val="lt-LT"/>
        </w:rPr>
        <w:t>,</w:t>
      </w:r>
      <w:r w:rsidR="00A8130A" w:rsidRPr="00B116AC">
        <w:rPr>
          <w:rFonts w:asciiTheme="majorHAnsi" w:hAnsiTheme="majorHAnsi" w:cstheme="majorHAnsi"/>
          <w:color w:val="000000" w:themeColor="text1"/>
          <w:lang w:val="lt-LT"/>
        </w:rPr>
        <w:t xml:space="preserve"> darbuotojų </w:t>
      </w:r>
      <w:r w:rsidR="00EE627E" w:rsidRPr="00B116AC">
        <w:rPr>
          <w:rFonts w:asciiTheme="majorHAnsi" w:hAnsiTheme="majorHAnsi" w:cstheme="majorHAnsi"/>
          <w:color w:val="000000" w:themeColor="text1"/>
          <w:lang w:val="lt-LT"/>
        </w:rPr>
        <w:t xml:space="preserve">sveikatos ir saugos vadybos (ISO 45001) </w:t>
      </w:r>
      <w:r w:rsidR="000057BD" w:rsidRPr="00B116AC">
        <w:rPr>
          <w:rFonts w:asciiTheme="majorHAnsi" w:hAnsiTheme="majorHAnsi" w:cstheme="majorHAnsi"/>
          <w:color w:val="000000" w:themeColor="text1"/>
          <w:lang w:val="lt-LT"/>
        </w:rPr>
        <w:t>sistemomis</w:t>
      </w:r>
      <w:r w:rsidRPr="00B116AC">
        <w:rPr>
          <w:rFonts w:asciiTheme="majorHAnsi" w:hAnsiTheme="majorHAnsi" w:cstheme="majorHAnsi"/>
          <w:color w:val="000000" w:themeColor="text1"/>
          <w:lang w:val="lt-LT"/>
        </w:rPr>
        <w:t xml:space="preserve"> bei energijos valdymo (ISO 50001) sistemomis, taikomomis visuose veiklos etapuose (</w:t>
      </w:r>
      <w:r w:rsidRPr="00B116AC">
        <w:rPr>
          <w:rFonts w:asciiTheme="majorHAnsi" w:hAnsiTheme="majorHAnsi" w:cstheme="majorHAnsi"/>
          <w:b/>
          <w:bCs/>
          <w:color w:val="FF0000"/>
          <w:lang w:val="lt-LT"/>
        </w:rPr>
        <w:t>III-2 priedas</w:t>
      </w:r>
      <w:r w:rsidR="001D703F" w:rsidRPr="00B116AC">
        <w:rPr>
          <w:rFonts w:asciiTheme="majorHAnsi" w:hAnsiTheme="majorHAnsi" w:cstheme="majorHAnsi"/>
          <w:b/>
          <w:bCs/>
          <w:color w:val="FF0000"/>
          <w:lang w:val="lt-LT"/>
        </w:rPr>
        <w:t>, III-6 priedas</w:t>
      </w:r>
      <w:r w:rsidRPr="00B116AC">
        <w:rPr>
          <w:rFonts w:asciiTheme="majorHAnsi" w:hAnsiTheme="majorHAnsi" w:cstheme="majorHAnsi"/>
          <w:color w:val="000000" w:themeColor="text1"/>
          <w:lang w:val="lt-LT"/>
        </w:rPr>
        <w:t xml:space="preserve">). </w:t>
      </w:r>
    </w:p>
    <w:p w14:paraId="474EB459" w14:textId="64C82FA3" w:rsidR="00E57AA9" w:rsidRPr="00B116AC" w:rsidRDefault="00E57AA9" w:rsidP="007027DE">
      <w:pPr>
        <w:tabs>
          <w:tab w:val="left" w:pos="5130"/>
        </w:tabs>
        <w:suppressAutoHyphens/>
        <w:autoSpaceDE w:val="0"/>
        <w:autoSpaceDN w:val="0"/>
        <w:adjustRightInd w:val="0"/>
        <w:spacing w:line="360" w:lineRule="auto"/>
        <w:ind w:firstLine="567"/>
        <w:jc w:val="both"/>
        <w:textAlignment w:val="baseline"/>
        <w:rPr>
          <w:rFonts w:asciiTheme="majorHAnsi" w:hAnsiTheme="majorHAnsi" w:cstheme="majorHAnsi"/>
          <w:sz w:val="22"/>
          <w:lang w:val="lt-LT" w:eastAsia="ar-SA"/>
        </w:rPr>
      </w:pPr>
      <w:r w:rsidRPr="00B116AC">
        <w:rPr>
          <w:rFonts w:asciiTheme="majorHAnsi" w:hAnsiTheme="majorHAnsi" w:cstheme="majorHAnsi"/>
          <w:sz w:val="22"/>
          <w:lang w:val="lt-LT" w:eastAsia="ar-SA"/>
        </w:rPr>
        <w:br w:type="page"/>
      </w:r>
    </w:p>
    <w:p w14:paraId="31699D9D" w14:textId="13FEFFF6" w:rsidR="007027DE" w:rsidRPr="00B116AC" w:rsidRDefault="007027DE" w:rsidP="007027DE">
      <w:pPr>
        <w:suppressAutoHyphens/>
        <w:autoSpaceDE w:val="0"/>
        <w:autoSpaceDN w:val="0"/>
        <w:adjustRightInd w:val="0"/>
        <w:spacing w:line="360" w:lineRule="auto"/>
        <w:ind w:firstLine="567"/>
        <w:jc w:val="both"/>
        <w:textAlignment w:val="baseline"/>
        <w:rPr>
          <w:rFonts w:asciiTheme="majorHAnsi" w:hAnsiTheme="majorHAnsi" w:cstheme="majorHAnsi"/>
          <w:b/>
          <w:szCs w:val="28"/>
          <w:lang w:val="lt-LT" w:eastAsia="ar-SA"/>
        </w:rPr>
      </w:pPr>
      <w:r w:rsidRPr="00B116AC">
        <w:rPr>
          <w:rFonts w:asciiTheme="majorHAnsi" w:hAnsiTheme="majorHAnsi" w:cstheme="majorHAnsi"/>
          <w:b/>
          <w:szCs w:val="28"/>
          <w:lang w:val="lt-LT" w:eastAsia="ar-SA"/>
        </w:rPr>
        <w:lastRenderedPageBreak/>
        <w:t>6. Netechninio pobūdžio santrauka (informacija apie įrenginyje (įrenginiuose) vykdomą veiklą, trumpas visos paraiškoje pateiktos informacijos apibendrinimas).</w:t>
      </w:r>
    </w:p>
    <w:p w14:paraId="3BD05D5D" w14:textId="77777777" w:rsidR="007027DE" w:rsidRPr="00B116AC" w:rsidRDefault="007027DE" w:rsidP="007027DE">
      <w:pPr>
        <w:suppressAutoHyphens/>
        <w:autoSpaceDE w:val="0"/>
        <w:autoSpaceDN w:val="0"/>
        <w:adjustRightInd w:val="0"/>
        <w:spacing w:line="360" w:lineRule="auto"/>
        <w:ind w:firstLine="567"/>
        <w:jc w:val="both"/>
        <w:textAlignment w:val="baseline"/>
        <w:rPr>
          <w:rFonts w:asciiTheme="majorHAnsi" w:hAnsiTheme="majorHAnsi" w:cstheme="majorHAnsi"/>
          <w:b/>
          <w:szCs w:val="28"/>
          <w:lang w:val="lt-LT" w:eastAsia="ar-SA"/>
        </w:rPr>
      </w:pPr>
    </w:p>
    <w:p w14:paraId="439A7DA5" w14:textId="77777777" w:rsidR="007027DE" w:rsidRPr="00B116AC" w:rsidRDefault="007027DE" w:rsidP="007027DE">
      <w:pPr>
        <w:suppressAutoHyphens/>
        <w:spacing w:line="360" w:lineRule="auto"/>
        <w:ind w:firstLine="567"/>
        <w:jc w:val="both"/>
        <w:textAlignment w:val="baseline"/>
        <w:rPr>
          <w:rFonts w:asciiTheme="majorHAnsi" w:hAnsiTheme="majorHAnsi" w:cstheme="majorHAnsi"/>
          <w:color w:val="000000" w:themeColor="text1"/>
          <w:lang w:val="lt-LT"/>
        </w:rPr>
      </w:pPr>
      <w:r w:rsidRPr="00B116AC">
        <w:rPr>
          <w:rFonts w:asciiTheme="majorHAnsi" w:hAnsiTheme="majorHAnsi" w:cstheme="majorHAnsi"/>
          <w:color w:val="000000" w:themeColor="text1"/>
          <w:lang w:val="lt-LT"/>
        </w:rPr>
        <w:t xml:space="preserve">Bendrovė gamina įvairias organines ir neorganines chemines medžiagas. </w:t>
      </w:r>
    </w:p>
    <w:p w14:paraId="18D2FA03" w14:textId="77777777" w:rsidR="007027DE" w:rsidRPr="00B116AC" w:rsidRDefault="007027DE" w:rsidP="007027DE">
      <w:pPr>
        <w:suppressAutoHyphens/>
        <w:spacing w:line="360" w:lineRule="auto"/>
        <w:ind w:firstLine="567"/>
        <w:jc w:val="both"/>
        <w:textAlignment w:val="baseline"/>
        <w:rPr>
          <w:rFonts w:asciiTheme="majorHAnsi" w:hAnsiTheme="majorHAnsi" w:cstheme="majorHAnsi"/>
          <w:color w:val="000000" w:themeColor="text1"/>
          <w:lang w:val="lt-LT"/>
        </w:rPr>
      </w:pPr>
      <w:r w:rsidRPr="00B116AC">
        <w:rPr>
          <w:rFonts w:asciiTheme="majorHAnsi" w:hAnsiTheme="majorHAnsi" w:cstheme="majorHAnsi"/>
          <w:color w:val="000000" w:themeColor="text1"/>
          <w:lang w:val="lt-LT"/>
        </w:rPr>
        <w:t xml:space="preserve">Produkcijos gamybai naudojami technologiniai procesai (vertės srautai): baltymų; modifikacijos fermentų, </w:t>
      </w:r>
      <w:proofErr w:type="spellStart"/>
      <w:r w:rsidRPr="00B116AC">
        <w:rPr>
          <w:rFonts w:asciiTheme="majorHAnsi" w:hAnsiTheme="majorHAnsi" w:cstheme="majorHAnsi"/>
          <w:color w:val="000000" w:themeColor="text1"/>
          <w:lang w:val="lt-LT"/>
        </w:rPr>
        <w:t>nukleino</w:t>
      </w:r>
      <w:proofErr w:type="spellEnd"/>
      <w:r w:rsidRPr="00B116AC">
        <w:rPr>
          <w:rFonts w:asciiTheme="majorHAnsi" w:hAnsiTheme="majorHAnsi" w:cstheme="majorHAnsi"/>
          <w:color w:val="000000" w:themeColor="text1"/>
          <w:lang w:val="lt-LT"/>
        </w:rPr>
        <w:t xml:space="preserve"> rūgščių; kapiliarinės elektroforezės ir </w:t>
      </w:r>
      <w:proofErr w:type="spellStart"/>
      <w:r w:rsidRPr="00B116AC">
        <w:rPr>
          <w:rFonts w:asciiTheme="majorHAnsi" w:hAnsiTheme="majorHAnsi" w:cstheme="majorHAnsi"/>
          <w:color w:val="000000" w:themeColor="text1"/>
          <w:lang w:val="lt-LT"/>
        </w:rPr>
        <w:t>kPGR</w:t>
      </w:r>
      <w:proofErr w:type="spellEnd"/>
      <w:r w:rsidRPr="00B116AC">
        <w:rPr>
          <w:rFonts w:asciiTheme="majorHAnsi" w:hAnsiTheme="majorHAnsi" w:cstheme="majorHAnsi"/>
          <w:color w:val="000000" w:themeColor="text1"/>
          <w:lang w:val="lt-LT"/>
        </w:rPr>
        <w:t xml:space="preserve">, </w:t>
      </w:r>
      <w:proofErr w:type="spellStart"/>
      <w:r w:rsidRPr="00B116AC">
        <w:rPr>
          <w:rFonts w:asciiTheme="majorHAnsi" w:hAnsiTheme="majorHAnsi" w:cstheme="majorHAnsi"/>
          <w:color w:val="000000" w:themeColor="text1"/>
          <w:lang w:val="lt-LT"/>
        </w:rPr>
        <w:t>mikrogardelių</w:t>
      </w:r>
      <w:proofErr w:type="spellEnd"/>
      <w:r w:rsidRPr="00B116AC">
        <w:rPr>
          <w:rFonts w:asciiTheme="majorHAnsi" w:hAnsiTheme="majorHAnsi" w:cstheme="majorHAnsi"/>
          <w:color w:val="000000" w:themeColor="text1"/>
          <w:lang w:val="lt-LT"/>
        </w:rPr>
        <w:t xml:space="preserve"> reagentų, mėginių paruošimo rinkinių, ląstelių terapijos produktų, </w:t>
      </w:r>
      <w:proofErr w:type="spellStart"/>
      <w:r w:rsidRPr="00B116AC">
        <w:rPr>
          <w:rFonts w:asciiTheme="majorHAnsi" w:hAnsiTheme="majorHAnsi" w:cstheme="majorHAnsi"/>
          <w:color w:val="000000" w:themeColor="text1"/>
          <w:lang w:val="lt-LT"/>
        </w:rPr>
        <w:t>biofarmacijos</w:t>
      </w:r>
      <w:proofErr w:type="spellEnd"/>
      <w:r w:rsidRPr="00B116AC">
        <w:rPr>
          <w:rFonts w:asciiTheme="majorHAnsi" w:hAnsiTheme="majorHAnsi" w:cstheme="majorHAnsi"/>
          <w:color w:val="000000" w:themeColor="text1"/>
          <w:lang w:val="lt-LT"/>
        </w:rPr>
        <w:t xml:space="preserve"> produktų, analitinių kolonėlių ir organinės sintezės.</w:t>
      </w:r>
    </w:p>
    <w:p w14:paraId="70CDFB1C" w14:textId="741147F3" w:rsidR="007027DE" w:rsidRPr="00B116AC" w:rsidRDefault="007027DE" w:rsidP="007027DE">
      <w:pPr>
        <w:suppressAutoHyphens/>
        <w:spacing w:line="360" w:lineRule="auto"/>
        <w:ind w:firstLine="567"/>
        <w:jc w:val="both"/>
        <w:textAlignment w:val="baseline"/>
        <w:rPr>
          <w:rFonts w:asciiTheme="majorHAnsi" w:hAnsiTheme="majorHAnsi" w:cstheme="majorHAnsi"/>
          <w:color w:val="000000" w:themeColor="text1"/>
          <w:lang w:val="lt-LT"/>
        </w:rPr>
      </w:pPr>
      <w:r w:rsidRPr="00B116AC">
        <w:rPr>
          <w:rFonts w:asciiTheme="majorHAnsi" w:hAnsiTheme="majorHAnsi" w:cstheme="majorHAnsi"/>
          <w:color w:val="000000" w:themeColor="text1"/>
          <w:lang w:val="lt-LT"/>
        </w:rPr>
        <w:t>Gamybos metu susidaro buitinės, paviršinės (lietaus) ir gamybinės nuotekos</w:t>
      </w:r>
      <w:r w:rsidR="002D6BB7" w:rsidRPr="00B116AC">
        <w:rPr>
          <w:rFonts w:asciiTheme="majorHAnsi" w:hAnsiTheme="majorHAnsi" w:cstheme="majorHAnsi"/>
          <w:color w:val="000000" w:themeColor="text1"/>
          <w:lang w:val="lt-LT"/>
        </w:rPr>
        <w:t>, kurios</w:t>
      </w:r>
      <w:r w:rsidRPr="00B116AC">
        <w:rPr>
          <w:rFonts w:asciiTheme="majorHAnsi" w:hAnsiTheme="majorHAnsi" w:cstheme="majorHAnsi"/>
          <w:color w:val="000000" w:themeColor="text1"/>
          <w:lang w:val="lt-LT"/>
        </w:rPr>
        <w:t xml:space="preserve"> išleidžiamos į miesto nuotekų tinklus. Paviršinės (lietaus) nuotekos nuo potencialiai teršiamų teritorijų (aut</w:t>
      </w:r>
      <w:r w:rsidR="00B116AC" w:rsidRPr="00B116AC">
        <w:rPr>
          <w:rFonts w:asciiTheme="majorHAnsi" w:hAnsiTheme="majorHAnsi" w:cstheme="majorHAnsi"/>
          <w:color w:val="000000" w:themeColor="text1"/>
          <w:lang w:val="lt-LT"/>
        </w:rPr>
        <w:t>o</w:t>
      </w:r>
      <w:r w:rsidRPr="00B116AC">
        <w:rPr>
          <w:rFonts w:asciiTheme="majorHAnsi" w:hAnsiTheme="majorHAnsi" w:cstheme="majorHAnsi"/>
          <w:color w:val="000000" w:themeColor="text1"/>
          <w:lang w:val="lt-LT"/>
        </w:rPr>
        <w:t xml:space="preserve">mobilių stovėjimo, logistikos aikštelių) prieš išleidžiant į tinklus valomos dviejuose nuotekų valymo </w:t>
      </w:r>
      <w:proofErr w:type="spellStart"/>
      <w:r w:rsidRPr="00B116AC">
        <w:rPr>
          <w:rFonts w:asciiTheme="majorHAnsi" w:hAnsiTheme="majorHAnsi" w:cstheme="majorHAnsi"/>
          <w:color w:val="000000" w:themeColor="text1"/>
          <w:lang w:val="lt-LT"/>
        </w:rPr>
        <w:t>įrengiuose</w:t>
      </w:r>
      <w:proofErr w:type="spellEnd"/>
      <w:r w:rsidRPr="00B116AC">
        <w:rPr>
          <w:rFonts w:asciiTheme="majorHAnsi" w:hAnsiTheme="majorHAnsi" w:cstheme="majorHAnsi"/>
          <w:color w:val="000000" w:themeColor="text1"/>
          <w:lang w:val="lt-LT"/>
        </w:rPr>
        <w:t xml:space="preserve">. Buitinės nuotekos iš maisto ruošimo ar vartojimo vietų prieš išleidžiant į tinklus valomos dviejuose riebalų </w:t>
      </w:r>
      <w:proofErr w:type="spellStart"/>
      <w:r w:rsidRPr="00B116AC">
        <w:rPr>
          <w:rFonts w:asciiTheme="majorHAnsi" w:hAnsiTheme="majorHAnsi" w:cstheme="majorHAnsi"/>
          <w:color w:val="000000" w:themeColor="text1"/>
          <w:lang w:val="lt-LT"/>
        </w:rPr>
        <w:t>atskirtuvuose</w:t>
      </w:r>
      <w:proofErr w:type="spellEnd"/>
      <w:r w:rsidRPr="00B116AC">
        <w:rPr>
          <w:rFonts w:asciiTheme="majorHAnsi" w:hAnsiTheme="majorHAnsi" w:cstheme="majorHAnsi"/>
          <w:color w:val="000000" w:themeColor="text1"/>
          <w:lang w:val="lt-LT"/>
        </w:rPr>
        <w:t>.</w:t>
      </w:r>
    </w:p>
    <w:p w14:paraId="29275FF4" w14:textId="35366F2E" w:rsidR="007027DE" w:rsidRPr="00B116AC" w:rsidRDefault="007027DE" w:rsidP="007027DE">
      <w:pPr>
        <w:suppressAutoHyphens/>
        <w:spacing w:line="360" w:lineRule="auto"/>
        <w:ind w:firstLine="567"/>
        <w:jc w:val="both"/>
        <w:textAlignment w:val="baseline"/>
        <w:rPr>
          <w:rFonts w:asciiTheme="majorHAnsi" w:hAnsiTheme="majorHAnsi" w:cstheme="majorHAnsi"/>
          <w:color w:val="000000" w:themeColor="text1"/>
          <w:lang w:val="lt-LT"/>
        </w:rPr>
      </w:pPr>
      <w:r w:rsidRPr="00B116AC">
        <w:rPr>
          <w:rFonts w:asciiTheme="majorHAnsi" w:hAnsiTheme="majorHAnsi" w:cstheme="majorHAnsi"/>
          <w:color w:val="000000" w:themeColor="text1"/>
          <w:lang w:val="lt-LT"/>
        </w:rPr>
        <w:t>Gamybos metu susidarantys teršalai išmetam</w:t>
      </w:r>
      <w:r w:rsidR="00B40E29" w:rsidRPr="00B116AC">
        <w:rPr>
          <w:rFonts w:asciiTheme="majorHAnsi" w:hAnsiTheme="majorHAnsi" w:cstheme="majorHAnsi"/>
          <w:color w:val="000000" w:themeColor="text1"/>
          <w:lang w:val="lt-LT"/>
        </w:rPr>
        <w:t>i</w:t>
      </w:r>
      <w:r w:rsidRPr="00B116AC">
        <w:rPr>
          <w:rFonts w:asciiTheme="majorHAnsi" w:hAnsiTheme="majorHAnsi" w:cstheme="majorHAnsi"/>
          <w:color w:val="000000" w:themeColor="text1"/>
          <w:lang w:val="lt-LT"/>
        </w:rPr>
        <w:t xml:space="preserve"> per 5</w:t>
      </w:r>
      <w:r w:rsidR="00DD6689" w:rsidRPr="00B116AC">
        <w:rPr>
          <w:rFonts w:asciiTheme="majorHAnsi" w:hAnsiTheme="majorHAnsi" w:cstheme="majorHAnsi"/>
          <w:color w:val="000000" w:themeColor="text1"/>
          <w:lang w:val="lt-LT"/>
        </w:rPr>
        <w:t>1</w:t>
      </w:r>
      <w:r w:rsidRPr="00B116AC">
        <w:rPr>
          <w:rFonts w:asciiTheme="majorHAnsi" w:hAnsiTheme="majorHAnsi" w:cstheme="majorHAnsi"/>
          <w:color w:val="000000" w:themeColor="text1"/>
          <w:lang w:val="lt-LT"/>
        </w:rPr>
        <w:t xml:space="preserve"> stacionar</w:t>
      </w:r>
      <w:r w:rsidR="00DD6689" w:rsidRPr="00B116AC">
        <w:rPr>
          <w:rFonts w:asciiTheme="majorHAnsi" w:hAnsiTheme="majorHAnsi" w:cstheme="majorHAnsi"/>
          <w:color w:val="000000" w:themeColor="text1"/>
          <w:lang w:val="lt-LT"/>
        </w:rPr>
        <w:t>ų</w:t>
      </w:r>
      <w:r w:rsidRPr="00B116AC">
        <w:rPr>
          <w:rFonts w:asciiTheme="majorHAnsi" w:hAnsiTheme="majorHAnsi" w:cstheme="majorHAnsi"/>
          <w:color w:val="000000" w:themeColor="text1"/>
          <w:lang w:val="lt-LT"/>
        </w:rPr>
        <w:t xml:space="preserve"> aplinkos oro taršos šaltin</w:t>
      </w:r>
      <w:r w:rsidR="00DD6689" w:rsidRPr="00B116AC">
        <w:rPr>
          <w:rFonts w:asciiTheme="majorHAnsi" w:hAnsiTheme="majorHAnsi" w:cstheme="majorHAnsi"/>
          <w:color w:val="000000" w:themeColor="text1"/>
          <w:lang w:val="lt-LT"/>
        </w:rPr>
        <w:t>į</w:t>
      </w:r>
      <w:r w:rsidRPr="00B116AC">
        <w:rPr>
          <w:rFonts w:asciiTheme="majorHAnsi" w:hAnsiTheme="majorHAnsi" w:cstheme="majorHAnsi"/>
          <w:color w:val="000000" w:themeColor="text1"/>
          <w:lang w:val="lt-LT"/>
        </w:rPr>
        <w:t>. Planuojama per metus į aplinkos orą išmesti iki 6,217 ton</w:t>
      </w:r>
      <w:r w:rsidR="00B40E29" w:rsidRPr="00B116AC">
        <w:rPr>
          <w:rFonts w:asciiTheme="majorHAnsi" w:hAnsiTheme="majorHAnsi" w:cstheme="majorHAnsi"/>
          <w:color w:val="000000" w:themeColor="text1"/>
          <w:lang w:val="lt-LT"/>
        </w:rPr>
        <w:t>ų</w:t>
      </w:r>
      <w:r w:rsidRPr="00B116AC">
        <w:rPr>
          <w:rFonts w:asciiTheme="majorHAnsi" w:hAnsiTheme="majorHAnsi" w:cstheme="majorHAnsi"/>
          <w:color w:val="000000" w:themeColor="text1"/>
          <w:lang w:val="lt-LT"/>
        </w:rPr>
        <w:t xml:space="preserve"> teršalų. Įvertinus teršalų sklaidą aplinkos ore</w:t>
      </w:r>
      <w:r w:rsidR="00B40E29" w:rsidRPr="00B116AC">
        <w:rPr>
          <w:rFonts w:asciiTheme="majorHAnsi" w:hAnsiTheme="majorHAnsi" w:cstheme="majorHAnsi"/>
          <w:color w:val="000000" w:themeColor="text1"/>
          <w:lang w:val="lt-LT"/>
        </w:rPr>
        <w:t>,</w:t>
      </w:r>
      <w:r w:rsidRPr="00B116AC">
        <w:rPr>
          <w:rFonts w:asciiTheme="majorHAnsi" w:hAnsiTheme="majorHAnsi" w:cstheme="majorHAnsi"/>
          <w:color w:val="000000" w:themeColor="text1"/>
          <w:lang w:val="lt-LT"/>
        </w:rPr>
        <w:t xml:space="preserve"> nustatyta, kad didžia</w:t>
      </w:r>
      <w:r w:rsidR="00B40E29" w:rsidRPr="00B116AC">
        <w:rPr>
          <w:rFonts w:asciiTheme="majorHAnsi" w:hAnsiTheme="majorHAnsi" w:cstheme="majorHAnsi"/>
          <w:color w:val="000000" w:themeColor="text1"/>
          <w:lang w:val="lt-LT"/>
        </w:rPr>
        <w:t>u</w:t>
      </w:r>
      <w:r w:rsidRPr="00B116AC">
        <w:rPr>
          <w:rFonts w:asciiTheme="majorHAnsi" w:hAnsiTheme="majorHAnsi" w:cstheme="majorHAnsi"/>
          <w:color w:val="000000" w:themeColor="text1"/>
          <w:lang w:val="lt-LT"/>
        </w:rPr>
        <w:t>sia kietųjų dalelių (KD</w:t>
      </w:r>
      <w:r w:rsidRPr="00B116AC">
        <w:rPr>
          <w:rFonts w:asciiTheme="majorHAnsi" w:hAnsiTheme="majorHAnsi" w:cstheme="majorHAnsi"/>
          <w:color w:val="000000" w:themeColor="text1"/>
          <w:vertAlign w:val="subscript"/>
          <w:lang w:val="lt-LT"/>
        </w:rPr>
        <w:t>2.5</w:t>
      </w:r>
      <w:r w:rsidRPr="00B116AC">
        <w:rPr>
          <w:rFonts w:asciiTheme="majorHAnsi" w:hAnsiTheme="majorHAnsi" w:cstheme="majorHAnsi"/>
          <w:color w:val="000000" w:themeColor="text1"/>
          <w:lang w:val="lt-LT"/>
        </w:rPr>
        <w:t>) metinė koncentracija</w:t>
      </w:r>
      <w:r w:rsidR="00B40E29" w:rsidRPr="00B116AC">
        <w:rPr>
          <w:rFonts w:asciiTheme="majorHAnsi" w:hAnsiTheme="majorHAnsi" w:cstheme="majorHAnsi"/>
          <w:color w:val="000000" w:themeColor="text1"/>
          <w:lang w:val="lt-LT"/>
        </w:rPr>
        <w:t>,</w:t>
      </w:r>
      <w:r w:rsidRPr="00B116AC">
        <w:rPr>
          <w:rFonts w:asciiTheme="majorHAnsi" w:hAnsiTheme="majorHAnsi" w:cstheme="majorHAnsi"/>
          <w:color w:val="000000" w:themeColor="text1"/>
          <w:lang w:val="lt-LT"/>
        </w:rPr>
        <w:t xml:space="preserve"> kuri sudaro 62% ribinės vertės. Visų teršalų sklaida aplinkos ore įvertinus fonines koncentracijas neviršija leistinų ribinių verčių.</w:t>
      </w:r>
    </w:p>
    <w:p w14:paraId="6698D401" w14:textId="77777777" w:rsidR="007027DE" w:rsidRPr="00B116AC" w:rsidRDefault="007027DE" w:rsidP="007027DE">
      <w:pPr>
        <w:suppressAutoHyphens/>
        <w:spacing w:line="360" w:lineRule="auto"/>
        <w:ind w:firstLine="567"/>
        <w:jc w:val="both"/>
        <w:textAlignment w:val="baseline"/>
        <w:rPr>
          <w:rFonts w:asciiTheme="majorHAnsi" w:hAnsiTheme="majorHAnsi" w:cstheme="majorHAnsi"/>
          <w:color w:val="000000" w:themeColor="text1"/>
          <w:lang w:val="lt-LT"/>
        </w:rPr>
      </w:pPr>
      <w:r w:rsidRPr="00B116AC">
        <w:rPr>
          <w:rFonts w:asciiTheme="majorHAnsi" w:hAnsiTheme="majorHAnsi" w:cstheme="majorHAnsi"/>
          <w:color w:val="000000" w:themeColor="text1"/>
          <w:lang w:val="lt-LT"/>
        </w:rPr>
        <w:t>Prognozuojamas triukšmas ties Bendrovės teritorijos ribomis neviršija leistinų paros laikotarpių ribinių verčių.</w:t>
      </w:r>
    </w:p>
    <w:p w14:paraId="100A0554" w14:textId="52201679" w:rsidR="007027DE" w:rsidRPr="00B116AC" w:rsidRDefault="00B20269" w:rsidP="007027DE">
      <w:pPr>
        <w:suppressAutoHyphens/>
        <w:spacing w:line="360" w:lineRule="auto"/>
        <w:ind w:firstLine="567"/>
        <w:jc w:val="both"/>
        <w:textAlignment w:val="baseline"/>
        <w:rPr>
          <w:rFonts w:asciiTheme="majorHAnsi" w:hAnsiTheme="majorHAnsi" w:cstheme="majorHAnsi"/>
          <w:color w:val="000000" w:themeColor="text1"/>
          <w:lang w:val="lt-LT"/>
        </w:rPr>
      </w:pPr>
      <w:r w:rsidRPr="00B116AC">
        <w:rPr>
          <w:rFonts w:asciiTheme="majorHAnsi" w:hAnsiTheme="majorHAnsi" w:cstheme="majorHAnsi"/>
          <w:color w:val="000000" w:themeColor="text1"/>
          <w:lang w:val="lt-LT"/>
        </w:rPr>
        <w:t>Pagal a</w:t>
      </w:r>
      <w:r w:rsidR="007027DE" w:rsidRPr="00B116AC">
        <w:rPr>
          <w:rFonts w:asciiTheme="majorHAnsi" w:hAnsiTheme="majorHAnsi" w:cstheme="majorHAnsi"/>
          <w:color w:val="000000" w:themeColor="text1"/>
          <w:lang w:val="lt-LT"/>
        </w:rPr>
        <w:t>tlik</w:t>
      </w:r>
      <w:r w:rsidRPr="00B116AC">
        <w:rPr>
          <w:rFonts w:asciiTheme="majorHAnsi" w:hAnsiTheme="majorHAnsi" w:cstheme="majorHAnsi"/>
          <w:color w:val="000000" w:themeColor="text1"/>
          <w:lang w:val="lt-LT"/>
        </w:rPr>
        <w:t>to</w:t>
      </w:r>
      <w:r w:rsidR="007027DE" w:rsidRPr="00B116AC">
        <w:rPr>
          <w:rFonts w:asciiTheme="majorHAnsi" w:hAnsiTheme="majorHAnsi" w:cstheme="majorHAnsi"/>
          <w:color w:val="000000" w:themeColor="text1"/>
          <w:lang w:val="lt-LT"/>
        </w:rPr>
        <w:t xml:space="preserve"> cheminės taršos, triukšmo bei kvapo modeliavim</w:t>
      </w:r>
      <w:r w:rsidRPr="00B116AC">
        <w:rPr>
          <w:rFonts w:asciiTheme="majorHAnsi" w:hAnsiTheme="majorHAnsi" w:cstheme="majorHAnsi"/>
          <w:color w:val="000000" w:themeColor="text1"/>
          <w:lang w:val="lt-LT"/>
        </w:rPr>
        <w:t>o rezultatus</w:t>
      </w:r>
      <w:r w:rsidR="00AE7919" w:rsidRPr="00B116AC">
        <w:rPr>
          <w:rFonts w:asciiTheme="majorHAnsi" w:hAnsiTheme="majorHAnsi" w:cstheme="majorHAnsi"/>
          <w:color w:val="000000" w:themeColor="text1"/>
          <w:lang w:val="lt-LT"/>
        </w:rPr>
        <w:t xml:space="preserve"> darytina išvada, kad dėl ūkinės veiklos vykdymo</w:t>
      </w:r>
      <w:r w:rsidR="007027DE" w:rsidRPr="00B116AC">
        <w:rPr>
          <w:rFonts w:asciiTheme="majorHAnsi" w:hAnsiTheme="majorHAnsi" w:cstheme="majorHAnsi"/>
          <w:color w:val="000000" w:themeColor="text1"/>
          <w:lang w:val="lt-LT"/>
        </w:rPr>
        <w:t xml:space="preserve"> reikšmingas poveikis gyventojų sveikatai nenumatomas. Siūlomas SAZ sutampantis su </w:t>
      </w:r>
      <w:r w:rsidR="00AE7919" w:rsidRPr="00B116AC">
        <w:rPr>
          <w:rFonts w:asciiTheme="majorHAnsi" w:hAnsiTheme="majorHAnsi" w:cstheme="majorHAnsi"/>
          <w:color w:val="000000" w:themeColor="text1"/>
          <w:lang w:val="lt-LT"/>
        </w:rPr>
        <w:t>B</w:t>
      </w:r>
      <w:r w:rsidR="007027DE" w:rsidRPr="00B116AC">
        <w:rPr>
          <w:rFonts w:asciiTheme="majorHAnsi" w:hAnsiTheme="majorHAnsi" w:cstheme="majorHAnsi"/>
          <w:color w:val="000000" w:themeColor="text1"/>
          <w:lang w:val="lt-LT"/>
        </w:rPr>
        <w:t>endrovės žemės sklypų ribomis (6,42 ha).</w:t>
      </w:r>
    </w:p>
    <w:p w14:paraId="11FCA3A9" w14:textId="77777777" w:rsidR="007027DE" w:rsidRPr="00B116AC" w:rsidRDefault="007027DE" w:rsidP="007027DE">
      <w:pPr>
        <w:pStyle w:val="StyleHeading1TimesNewRoman18ptLeft0cmFirstline"/>
        <w:spacing w:before="0" w:after="0" w:line="240" w:lineRule="auto"/>
        <w:rPr>
          <w:rFonts w:asciiTheme="majorHAnsi" w:hAnsiTheme="majorHAnsi" w:cstheme="majorHAnsi"/>
          <w:sz w:val="24"/>
          <w:szCs w:val="24"/>
          <w:lang w:val="lt-LT"/>
        </w:rPr>
      </w:pPr>
    </w:p>
    <w:p w14:paraId="48BF3600" w14:textId="77777777" w:rsidR="00E57AA9" w:rsidRPr="00B116AC" w:rsidRDefault="00E57AA9" w:rsidP="007027DE">
      <w:pPr>
        <w:pStyle w:val="StyleHeading1TimesNewRoman18ptLeft0cmFirstline"/>
        <w:spacing w:before="0" w:after="0" w:line="240" w:lineRule="auto"/>
        <w:rPr>
          <w:rFonts w:asciiTheme="majorHAnsi" w:hAnsiTheme="majorHAnsi" w:cstheme="majorHAnsi"/>
          <w:sz w:val="24"/>
          <w:szCs w:val="24"/>
          <w:lang w:val="lt-LT"/>
        </w:rPr>
      </w:pPr>
    </w:p>
    <w:p w14:paraId="0B527930" w14:textId="77777777" w:rsidR="00DF0E72" w:rsidRPr="00B116AC" w:rsidRDefault="00DF0E72" w:rsidP="00DF0E72">
      <w:pPr>
        <w:rPr>
          <w:rFonts w:asciiTheme="majorHAnsi" w:hAnsiTheme="majorHAnsi" w:cstheme="majorHAnsi"/>
          <w:sz w:val="20"/>
          <w:lang w:val="lt-LT"/>
        </w:rPr>
      </w:pPr>
    </w:p>
    <w:p w14:paraId="412CC790" w14:textId="77777777" w:rsidR="00F05E96" w:rsidRPr="00B116AC" w:rsidRDefault="00F05E96" w:rsidP="00DF0E72">
      <w:pPr>
        <w:rPr>
          <w:rFonts w:asciiTheme="majorHAnsi" w:hAnsiTheme="majorHAnsi" w:cstheme="majorHAnsi"/>
          <w:sz w:val="20"/>
          <w:lang w:val="lt-LT"/>
        </w:rPr>
      </w:pPr>
    </w:p>
    <w:p w14:paraId="2BF13FA4" w14:textId="00F48F5E" w:rsidR="00E57AA9" w:rsidRPr="00B116AC" w:rsidRDefault="00E57AA9" w:rsidP="00DF0E72">
      <w:pPr>
        <w:rPr>
          <w:rFonts w:asciiTheme="majorHAnsi" w:hAnsiTheme="majorHAnsi" w:cstheme="majorHAnsi"/>
          <w:sz w:val="20"/>
          <w:lang w:val="lt-LT"/>
        </w:rPr>
        <w:sectPr w:rsidR="00E57AA9" w:rsidRPr="00B116AC" w:rsidSect="00BD1A49">
          <w:footerReference w:type="even" r:id="rId14"/>
          <w:footerReference w:type="default" r:id="rId15"/>
          <w:footerReference w:type="first" r:id="rId16"/>
          <w:footnotePr>
            <w:pos w:val="beneathText"/>
          </w:footnotePr>
          <w:pgSz w:w="11906" w:h="16838" w:code="9"/>
          <w:pgMar w:top="1560" w:right="851" w:bottom="851" w:left="1135" w:header="567" w:footer="567" w:gutter="0"/>
          <w:pgNumType w:start="1" w:chapStyle="1"/>
          <w:cols w:space="1296"/>
          <w:titlePg/>
          <w:docGrid w:linePitch="360"/>
        </w:sectPr>
      </w:pPr>
    </w:p>
    <w:p w14:paraId="6966C2FC" w14:textId="77777777" w:rsidR="00E03FA4" w:rsidRPr="00B116AC" w:rsidRDefault="00E03FA4" w:rsidP="00E03FA4">
      <w:pPr>
        <w:suppressAutoHyphens/>
        <w:adjustRightInd w:val="0"/>
        <w:spacing w:line="360" w:lineRule="auto"/>
        <w:ind w:left="720"/>
        <w:jc w:val="center"/>
        <w:textAlignment w:val="baseline"/>
        <w:rPr>
          <w:rFonts w:asciiTheme="majorHAnsi" w:hAnsiTheme="majorHAnsi" w:cstheme="majorHAnsi"/>
          <w:b/>
          <w:szCs w:val="28"/>
          <w:lang w:val="lt-LT"/>
        </w:rPr>
      </w:pPr>
      <w:r w:rsidRPr="00B116AC">
        <w:rPr>
          <w:rFonts w:asciiTheme="majorHAnsi" w:hAnsiTheme="majorHAnsi" w:cstheme="majorHAnsi"/>
          <w:b/>
          <w:szCs w:val="28"/>
          <w:lang w:val="lt-LT"/>
        </w:rPr>
        <w:lastRenderedPageBreak/>
        <w:t>II. INFORMACIJA APIE ĮRENGINĮ IR JAME VYKDOMĄ ŪKINĘ VEIKLĄ</w:t>
      </w:r>
    </w:p>
    <w:p w14:paraId="26531D62" w14:textId="77777777" w:rsidR="00E03FA4" w:rsidRPr="00B116AC" w:rsidRDefault="00E03FA4" w:rsidP="00E03FA4">
      <w:pPr>
        <w:suppressAutoHyphens/>
        <w:adjustRightInd w:val="0"/>
        <w:spacing w:line="360" w:lineRule="auto"/>
        <w:jc w:val="both"/>
        <w:textAlignment w:val="baseline"/>
        <w:rPr>
          <w:rFonts w:asciiTheme="majorHAnsi" w:hAnsiTheme="majorHAnsi" w:cstheme="majorHAnsi"/>
          <w:b/>
          <w:sz w:val="22"/>
          <w:lang w:val="lt-LT"/>
        </w:rPr>
      </w:pPr>
    </w:p>
    <w:p w14:paraId="5D9AF84A" w14:textId="77777777" w:rsidR="00E03FA4" w:rsidRPr="00B116AC" w:rsidRDefault="00E03FA4" w:rsidP="00E03FA4">
      <w:pPr>
        <w:suppressAutoHyphens/>
        <w:adjustRightInd w:val="0"/>
        <w:spacing w:line="360" w:lineRule="auto"/>
        <w:ind w:firstLine="567"/>
        <w:jc w:val="both"/>
        <w:textAlignment w:val="baseline"/>
        <w:rPr>
          <w:rFonts w:asciiTheme="majorHAnsi" w:hAnsiTheme="majorHAnsi" w:cstheme="majorHAnsi"/>
          <w:b/>
          <w:lang w:val="lt-LT"/>
        </w:rPr>
      </w:pPr>
      <w:r w:rsidRPr="00B116AC">
        <w:rPr>
          <w:rFonts w:asciiTheme="majorHAnsi" w:hAnsiTheme="majorHAnsi" w:cstheme="majorHAnsi"/>
          <w:b/>
          <w:lang w:val="lt-LT"/>
        </w:rPr>
        <w:t>7. Įrenginys (-</w:t>
      </w:r>
      <w:proofErr w:type="spellStart"/>
      <w:r w:rsidRPr="00B116AC">
        <w:rPr>
          <w:rFonts w:asciiTheme="majorHAnsi" w:hAnsiTheme="majorHAnsi" w:cstheme="majorHAnsi"/>
          <w:b/>
          <w:lang w:val="lt-LT"/>
        </w:rPr>
        <w:t>iai</w:t>
      </w:r>
      <w:proofErr w:type="spellEnd"/>
      <w:r w:rsidRPr="00B116AC">
        <w:rPr>
          <w:rFonts w:asciiTheme="majorHAnsi" w:hAnsiTheme="majorHAnsi" w:cstheme="majorHAnsi"/>
          <w:b/>
          <w:lang w:val="lt-LT"/>
        </w:rPr>
        <w:t xml:space="preserve">) ir jame (juose) vykdomos veiklos rūšys. </w:t>
      </w:r>
    </w:p>
    <w:p w14:paraId="1D3417DC" w14:textId="77777777" w:rsidR="00E03FA4" w:rsidRPr="00B116AC" w:rsidRDefault="00E03FA4" w:rsidP="00E03FA4">
      <w:pPr>
        <w:suppressAutoHyphens/>
        <w:adjustRightInd w:val="0"/>
        <w:spacing w:line="360" w:lineRule="auto"/>
        <w:ind w:firstLine="567"/>
        <w:jc w:val="both"/>
        <w:textAlignment w:val="baseline"/>
        <w:rPr>
          <w:rFonts w:asciiTheme="majorHAnsi" w:hAnsiTheme="majorHAnsi" w:cstheme="majorHAnsi"/>
          <w:sz w:val="22"/>
          <w:szCs w:val="22"/>
          <w:lang w:val="lt-LT" w:eastAsia="ar-SA"/>
        </w:rPr>
      </w:pPr>
    </w:p>
    <w:p w14:paraId="728418C1" w14:textId="00186636" w:rsidR="00E03FA4" w:rsidRPr="00B116AC" w:rsidRDefault="00AE7919" w:rsidP="00E03FA4">
      <w:pPr>
        <w:suppressAutoHyphens/>
        <w:spacing w:line="360" w:lineRule="auto"/>
        <w:ind w:firstLine="567"/>
        <w:jc w:val="both"/>
        <w:textAlignment w:val="baseline"/>
        <w:rPr>
          <w:rFonts w:asciiTheme="majorHAnsi" w:hAnsiTheme="majorHAnsi" w:cstheme="majorHAnsi"/>
          <w:lang w:val="lt-LT"/>
        </w:rPr>
      </w:pPr>
      <w:r w:rsidRPr="00B116AC">
        <w:rPr>
          <w:rFonts w:asciiTheme="majorHAnsi" w:hAnsiTheme="majorHAnsi" w:cstheme="majorHAnsi"/>
          <w:lang w:val="lt-LT"/>
        </w:rPr>
        <w:t>Bendrovė</w:t>
      </w:r>
      <w:r w:rsidR="00E03FA4" w:rsidRPr="00B116AC">
        <w:rPr>
          <w:rFonts w:asciiTheme="majorHAnsi" w:hAnsiTheme="majorHAnsi" w:cstheme="majorHAnsi"/>
          <w:lang w:val="lt-LT"/>
        </w:rPr>
        <w:t xml:space="preserve"> kuria, gamina ir pasaulio rinkose platina produktus gyvybės mokslų tyrimams ir diagnostikai.</w:t>
      </w:r>
    </w:p>
    <w:p w14:paraId="50B6890A" w14:textId="77777777" w:rsidR="00E03FA4" w:rsidRPr="00B116AC" w:rsidRDefault="00E03FA4" w:rsidP="00E03FA4">
      <w:pPr>
        <w:suppressAutoHyphens/>
        <w:spacing w:line="360" w:lineRule="auto"/>
        <w:ind w:firstLine="567"/>
        <w:jc w:val="both"/>
        <w:textAlignment w:val="baseline"/>
        <w:rPr>
          <w:rFonts w:asciiTheme="majorHAnsi" w:hAnsiTheme="majorHAnsi" w:cstheme="majorHAnsi"/>
          <w:b/>
          <w:sz w:val="20"/>
          <w:szCs w:val="22"/>
          <w:lang w:val="lt-LT"/>
        </w:rPr>
      </w:pPr>
      <w:r w:rsidRPr="00B116AC">
        <w:rPr>
          <w:rFonts w:asciiTheme="majorHAnsi" w:hAnsiTheme="majorHAnsi" w:cstheme="majorHAnsi"/>
          <w:b/>
          <w:sz w:val="20"/>
          <w:szCs w:val="22"/>
          <w:lang w:val="lt-LT"/>
        </w:rPr>
        <w:t>1 lentelė.</w:t>
      </w:r>
      <w:r w:rsidRPr="00B116AC">
        <w:rPr>
          <w:rFonts w:asciiTheme="majorHAnsi" w:hAnsiTheme="majorHAnsi" w:cstheme="majorHAnsi"/>
          <w:bCs/>
          <w:sz w:val="20"/>
          <w:szCs w:val="22"/>
          <w:lang w:val="lt-LT"/>
        </w:rPr>
        <w:t xml:space="preserve"> Įrenginyje planuojama vykdyti ir (ar) vykdoma ūkinė veikla</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0"/>
        <w:gridCol w:w="9072"/>
      </w:tblGrid>
      <w:tr w:rsidR="00E03FA4" w:rsidRPr="00B116AC" w14:paraId="12A51945" w14:textId="77777777" w:rsidTr="005D17BB">
        <w:tc>
          <w:tcPr>
            <w:tcW w:w="5240" w:type="dxa"/>
            <w:tcBorders>
              <w:top w:val="single" w:sz="4" w:space="0" w:color="auto"/>
              <w:left w:val="single" w:sz="4" w:space="0" w:color="auto"/>
              <w:bottom w:val="single" w:sz="4" w:space="0" w:color="auto"/>
              <w:right w:val="single" w:sz="4" w:space="0" w:color="auto"/>
            </w:tcBorders>
            <w:shd w:val="clear" w:color="auto" w:fill="F2F2F2"/>
          </w:tcPr>
          <w:p w14:paraId="05B43840" w14:textId="77777777" w:rsidR="00E03FA4" w:rsidRPr="00B116AC" w:rsidRDefault="00E03FA4" w:rsidP="005D17BB">
            <w:pPr>
              <w:suppressAutoHyphens/>
              <w:spacing w:line="360" w:lineRule="auto"/>
              <w:ind w:firstLine="567"/>
              <w:jc w:val="center"/>
              <w:textAlignment w:val="baseline"/>
              <w:rPr>
                <w:rFonts w:asciiTheme="majorHAnsi" w:hAnsiTheme="majorHAnsi" w:cstheme="majorHAnsi"/>
                <w:b/>
                <w:sz w:val="16"/>
                <w:szCs w:val="21"/>
                <w:lang w:val="lt-LT"/>
              </w:rPr>
            </w:pPr>
            <w:r w:rsidRPr="00B116AC">
              <w:rPr>
                <w:rFonts w:asciiTheme="majorHAnsi" w:hAnsiTheme="majorHAnsi" w:cstheme="majorHAnsi"/>
                <w:b/>
                <w:sz w:val="16"/>
                <w:szCs w:val="21"/>
                <w:lang w:val="lt-LT"/>
              </w:rPr>
              <w:t>Įrenginio pavadinimas</w:t>
            </w:r>
          </w:p>
        </w:tc>
        <w:tc>
          <w:tcPr>
            <w:tcW w:w="9072" w:type="dxa"/>
            <w:tcBorders>
              <w:top w:val="single" w:sz="4" w:space="0" w:color="auto"/>
              <w:left w:val="single" w:sz="4" w:space="0" w:color="auto"/>
              <w:bottom w:val="single" w:sz="4" w:space="0" w:color="auto"/>
              <w:right w:val="single" w:sz="4" w:space="0" w:color="auto"/>
            </w:tcBorders>
            <w:shd w:val="clear" w:color="auto" w:fill="F2F2F2"/>
          </w:tcPr>
          <w:p w14:paraId="6DDEAD23" w14:textId="77777777" w:rsidR="00E03FA4" w:rsidRPr="00B116AC" w:rsidRDefault="00E03FA4" w:rsidP="005D17BB">
            <w:pPr>
              <w:suppressAutoHyphens/>
              <w:spacing w:line="360" w:lineRule="auto"/>
              <w:ind w:firstLine="567"/>
              <w:jc w:val="center"/>
              <w:textAlignment w:val="baseline"/>
              <w:rPr>
                <w:rFonts w:asciiTheme="majorHAnsi" w:hAnsiTheme="majorHAnsi" w:cstheme="majorHAnsi"/>
                <w:b/>
                <w:sz w:val="16"/>
                <w:szCs w:val="21"/>
                <w:lang w:val="lt-LT"/>
              </w:rPr>
            </w:pPr>
            <w:r w:rsidRPr="00B116AC">
              <w:rPr>
                <w:rFonts w:asciiTheme="majorHAnsi" w:hAnsiTheme="majorHAnsi" w:cstheme="majorHAnsi"/>
                <w:b/>
                <w:sz w:val="16"/>
                <w:szCs w:val="21"/>
                <w:lang w:val="lt-LT"/>
              </w:rPr>
              <w:t>Įrenginyje planuojamos vykdyti veiklos rūšies pavadinimas pagal Taisyklių 1 priedą ir kita tiesiogiai susijusi veikla</w:t>
            </w:r>
          </w:p>
        </w:tc>
      </w:tr>
      <w:tr w:rsidR="00E03FA4" w:rsidRPr="00B116AC" w14:paraId="126B58BC" w14:textId="77777777" w:rsidTr="005D17BB">
        <w:tc>
          <w:tcPr>
            <w:tcW w:w="5240" w:type="dxa"/>
            <w:tcBorders>
              <w:top w:val="single" w:sz="4" w:space="0" w:color="auto"/>
              <w:left w:val="single" w:sz="4" w:space="0" w:color="auto"/>
              <w:bottom w:val="single" w:sz="4" w:space="0" w:color="auto"/>
              <w:right w:val="single" w:sz="4" w:space="0" w:color="auto"/>
            </w:tcBorders>
            <w:shd w:val="clear" w:color="auto" w:fill="F2F2F2"/>
          </w:tcPr>
          <w:p w14:paraId="62C721CA" w14:textId="77777777" w:rsidR="00E03FA4" w:rsidRPr="00B116AC" w:rsidRDefault="00E03FA4" w:rsidP="005D17BB">
            <w:pPr>
              <w:suppressAutoHyphens/>
              <w:spacing w:line="360" w:lineRule="auto"/>
              <w:ind w:firstLine="567"/>
              <w:jc w:val="center"/>
              <w:textAlignment w:val="baseline"/>
              <w:rPr>
                <w:rFonts w:asciiTheme="majorHAnsi" w:hAnsiTheme="majorHAnsi" w:cstheme="majorHAnsi"/>
                <w:b/>
                <w:sz w:val="16"/>
                <w:szCs w:val="21"/>
                <w:lang w:val="lt-LT"/>
              </w:rPr>
            </w:pPr>
            <w:r w:rsidRPr="00B116AC">
              <w:rPr>
                <w:rFonts w:asciiTheme="majorHAnsi" w:hAnsiTheme="majorHAnsi" w:cstheme="majorHAnsi"/>
                <w:b/>
                <w:sz w:val="16"/>
                <w:szCs w:val="21"/>
                <w:lang w:val="lt-LT"/>
              </w:rPr>
              <w:t>1</w:t>
            </w:r>
          </w:p>
        </w:tc>
        <w:tc>
          <w:tcPr>
            <w:tcW w:w="9072" w:type="dxa"/>
            <w:tcBorders>
              <w:top w:val="single" w:sz="4" w:space="0" w:color="auto"/>
              <w:left w:val="single" w:sz="4" w:space="0" w:color="auto"/>
              <w:bottom w:val="single" w:sz="4" w:space="0" w:color="auto"/>
              <w:right w:val="single" w:sz="4" w:space="0" w:color="auto"/>
            </w:tcBorders>
            <w:shd w:val="clear" w:color="auto" w:fill="F2F2F2"/>
          </w:tcPr>
          <w:p w14:paraId="0C68254B" w14:textId="77777777" w:rsidR="00E03FA4" w:rsidRPr="00B116AC" w:rsidRDefault="00E03FA4" w:rsidP="005D17BB">
            <w:pPr>
              <w:suppressAutoHyphens/>
              <w:spacing w:line="360" w:lineRule="auto"/>
              <w:ind w:firstLine="567"/>
              <w:jc w:val="center"/>
              <w:textAlignment w:val="baseline"/>
              <w:rPr>
                <w:rFonts w:asciiTheme="majorHAnsi" w:hAnsiTheme="majorHAnsi" w:cstheme="majorHAnsi"/>
                <w:b/>
                <w:sz w:val="16"/>
                <w:szCs w:val="21"/>
                <w:lang w:val="lt-LT"/>
              </w:rPr>
            </w:pPr>
            <w:r w:rsidRPr="00B116AC">
              <w:rPr>
                <w:rFonts w:asciiTheme="majorHAnsi" w:hAnsiTheme="majorHAnsi" w:cstheme="majorHAnsi"/>
                <w:b/>
                <w:sz w:val="16"/>
                <w:szCs w:val="21"/>
                <w:lang w:val="lt-LT"/>
              </w:rPr>
              <w:t>2</w:t>
            </w:r>
          </w:p>
        </w:tc>
      </w:tr>
      <w:tr w:rsidR="00E03FA4" w:rsidRPr="00B116AC" w14:paraId="2E8B9174" w14:textId="77777777" w:rsidTr="005D17BB">
        <w:tc>
          <w:tcPr>
            <w:tcW w:w="5240" w:type="dxa"/>
            <w:tcBorders>
              <w:top w:val="single" w:sz="4" w:space="0" w:color="auto"/>
              <w:left w:val="single" w:sz="4" w:space="0" w:color="auto"/>
              <w:bottom w:val="single" w:sz="4" w:space="0" w:color="auto"/>
              <w:right w:val="single" w:sz="4" w:space="0" w:color="auto"/>
            </w:tcBorders>
            <w:vAlign w:val="center"/>
          </w:tcPr>
          <w:p w14:paraId="3B37D766" w14:textId="77777777" w:rsidR="00E03FA4" w:rsidRPr="00B116AC" w:rsidRDefault="00E03FA4" w:rsidP="005D17BB">
            <w:pPr>
              <w:suppressAutoHyphens/>
              <w:spacing w:line="360" w:lineRule="auto"/>
              <w:jc w:val="center"/>
              <w:textAlignment w:val="baseline"/>
              <w:rPr>
                <w:rFonts w:asciiTheme="majorHAnsi" w:hAnsiTheme="majorHAnsi" w:cstheme="majorHAnsi"/>
                <w:sz w:val="20"/>
                <w:lang w:val="lt-LT"/>
              </w:rPr>
            </w:pPr>
            <w:r w:rsidRPr="00B116AC">
              <w:rPr>
                <w:rFonts w:asciiTheme="majorHAnsi" w:hAnsiTheme="majorHAnsi" w:cstheme="majorHAnsi"/>
                <w:sz w:val="20"/>
                <w:lang w:val="lt-LT"/>
              </w:rPr>
              <w:t>Žaliasis korpusas</w:t>
            </w:r>
          </w:p>
        </w:tc>
        <w:tc>
          <w:tcPr>
            <w:tcW w:w="9072" w:type="dxa"/>
            <w:vMerge w:val="restart"/>
            <w:tcBorders>
              <w:top w:val="single" w:sz="4" w:space="0" w:color="auto"/>
              <w:left w:val="single" w:sz="4" w:space="0" w:color="auto"/>
              <w:right w:val="single" w:sz="4" w:space="0" w:color="auto"/>
            </w:tcBorders>
            <w:shd w:val="clear" w:color="auto" w:fill="FFFFFF" w:themeFill="background1"/>
            <w:vAlign w:val="center"/>
          </w:tcPr>
          <w:p w14:paraId="684F393F" w14:textId="77777777" w:rsidR="00E03FA4" w:rsidRPr="00B116AC" w:rsidRDefault="00E03FA4" w:rsidP="005D17BB">
            <w:pPr>
              <w:spacing w:line="360" w:lineRule="auto"/>
              <w:jc w:val="center"/>
              <w:rPr>
                <w:rFonts w:asciiTheme="majorHAnsi" w:hAnsiTheme="majorHAnsi" w:cstheme="majorHAnsi"/>
                <w:sz w:val="20"/>
                <w:lang w:val="lt-LT"/>
              </w:rPr>
            </w:pPr>
            <w:r w:rsidRPr="00B116AC">
              <w:rPr>
                <w:rFonts w:asciiTheme="majorHAnsi" w:hAnsiTheme="majorHAnsi" w:cstheme="majorHAnsi"/>
                <w:sz w:val="20"/>
                <w:lang w:val="lt-LT"/>
              </w:rPr>
              <w:t>4.1 organinių cheminių medžiagų gamyba</w:t>
            </w:r>
          </w:p>
          <w:p w14:paraId="425413E2" w14:textId="77777777" w:rsidR="00E03FA4" w:rsidRPr="00B116AC" w:rsidRDefault="00E03FA4" w:rsidP="005D17BB">
            <w:pPr>
              <w:spacing w:line="360" w:lineRule="auto"/>
              <w:jc w:val="center"/>
              <w:rPr>
                <w:rFonts w:asciiTheme="majorHAnsi" w:hAnsiTheme="majorHAnsi" w:cstheme="majorHAnsi"/>
                <w:sz w:val="20"/>
                <w:lang w:val="lt-LT"/>
              </w:rPr>
            </w:pPr>
            <w:r w:rsidRPr="00B116AC">
              <w:rPr>
                <w:rFonts w:asciiTheme="majorHAnsi" w:hAnsiTheme="majorHAnsi" w:cstheme="majorHAnsi"/>
                <w:sz w:val="20"/>
                <w:lang w:val="lt-LT"/>
              </w:rPr>
              <w:t>4.2. neorganinių cheminių medžiagų gamyba</w:t>
            </w:r>
          </w:p>
        </w:tc>
      </w:tr>
      <w:tr w:rsidR="00E03FA4" w:rsidRPr="00B116AC" w14:paraId="4E0E39CF" w14:textId="77777777" w:rsidTr="005D17BB">
        <w:tc>
          <w:tcPr>
            <w:tcW w:w="5240" w:type="dxa"/>
            <w:tcBorders>
              <w:top w:val="single" w:sz="4" w:space="0" w:color="auto"/>
              <w:left w:val="single" w:sz="4" w:space="0" w:color="auto"/>
              <w:bottom w:val="single" w:sz="4" w:space="0" w:color="auto"/>
              <w:right w:val="single" w:sz="4" w:space="0" w:color="auto"/>
            </w:tcBorders>
            <w:vAlign w:val="center"/>
          </w:tcPr>
          <w:p w14:paraId="3B57EC80" w14:textId="77777777" w:rsidR="00E03FA4" w:rsidRPr="00B116AC" w:rsidRDefault="00E03FA4" w:rsidP="005D17BB">
            <w:pPr>
              <w:suppressAutoHyphens/>
              <w:spacing w:line="360" w:lineRule="auto"/>
              <w:jc w:val="center"/>
              <w:textAlignment w:val="baseline"/>
              <w:rPr>
                <w:rFonts w:asciiTheme="majorHAnsi" w:hAnsiTheme="majorHAnsi" w:cstheme="majorHAnsi"/>
                <w:sz w:val="20"/>
                <w:lang w:val="lt-LT"/>
              </w:rPr>
            </w:pPr>
            <w:r w:rsidRPr="00B116AC">
              <w:rPr>
                <w:rFonts w:asciiTheme="majorHAnsi" w:hAnsiTheme="majorHAnsi" w:cstheme="majorHAnsi"/>
                <w:sz w:val="20"/>
                <w:lang w:val="lt-LT"/>
              </w:rPr>
              <w:t>Mėlynasis korpusas</w:t>
            </w:r>
          </w:p>
        </w:tc>
        <w:tc>
          <w:tcPr>
            <w:tcW w:w="9072" w:type="dxa"/>
            <w:vMerge/>
            <w:tcBorders>
              <w:left w:val="single" w:sz="4" w:space="0" w:color="auto"/>
              <w:right w:val="single" w:sz="4" w:space="0" w:color="auto"/>
            </w:tcBorders>
            <w:shd w:val="clear" w:color="auto" w:fill="FFFFFF" w:themeFill="background1"/>
            <w:vAlign w:val="center"/>
          </w:tcPr>
          <w:p w14:paraId="3718D0C7" w14:textId="77777777" w:rsidR="00E03FA4" w:rsidRPr="00B116AC" w:rsidRDefault="00E03FA4" w:rsidP="005D17BB">
            <w:pPr>
              <w:spacing w:line="360" w:lineRule="auto"/>
              <w:jc w:val="center"/>
              <w:rPr>
                <w:rFonts w:asciiTheme="majorHAnsi" w:hAnsiTheme="majorHAnsi" w:cstheme="majorHAnsi"/>
                <w:color w:val="000000"/>
                <w:sz w:val="20"/>
                <w:lang w:val="lt-LT"/>
              </w:rPr>
            </w:pPr>
          </w:p>
        </w:tc>
      </w:tr>
      <w:tr w:rsidR="00E03FA4" w:rsidRPr="00B116AC" w14:paraId="3D3741FB" w14:textId="77777777" w:rsidTr="005D17BB">
        <w:tc>
          <w:tcPr>
            <w:tcW w:w="5240" w:type="dxa"/>
            <w:tcBorders>
              <w:top w:val="single" w:sz="4" w:space="0" w:color="auto"/>
              <w:left w:val="single" w:sz="4" w:space="0" w:color="auto"/>
              <w:bottom w:val="single" w:sz="4" w:space="0" w:color="auto"/>
              <w:right w:val="single" w:sz="4" w:space="0" w:color="auto"/>
            </w:tcBorders>
            <w:vAlign w:val="center"/>
          </w:tcPr>
          <w:p w14:paraId="12CC9A09" w14:textId="77777777" w:rsidR="00E03FA4" w:rsidRPr="00B116AC" w:rsidRDefault="00E03FA4" w:rsidP="005D17BB">
            <w:pPr>
              <w:suppressAutoHyphens/>
              <w:spacing w:line="360" w:lineRule="auto"/>
              <w:jc w:val="center"/>
              <w:textAlignment w:val="baseline"/>
              <w:rPr>
                <w:rFonts w:asciiTheme="majorHAnsi" w:hAnsiTheme="majorHAnsi" w:cstheme="majorHAnsi"/>
                <w:sz w:val="20"/>
                <w:lang w:val="lt-LT"/>
              </w:rPr>
            </w:pPr>
            <w:r w:rsidRPr="00B116AC">
              <w:rPr>
                <w:rFonts w:asciiTheme="majorHAnsi" w:hAnsiTheme="majorHAnsi" w:cstheme="majorHAnsi"/>
                <w:sz w:val="20"/>
                <w:lang w:val="lt-LT"/>
              </w:rPr>
              <w:t>Baltasis korpusas</w:t>
            </w:r>
          </w:p>
        </w:tc>
        <w:tc>
          <w:tcPr>
            <w:tcW w:w="9072" w:type="dxa"/>
            <w:vMerge/>
            <w:tcBorders>
              <w:left w:val="single" w:sz="4" w:space="0" w:color="auto"/>
              <w:right w:val="single" w:sz="4" w:space="0" w:color="auto"/>
            </w:tcBorders>
            <w:shd w:val="clear" w:color="auto" w:fill="FFFFFF" w:themeFill="background1"/>
            <w:vAlign w:val="center"/>
          </w:tcPr>
          <w:p w14:paraId="4E3E0AF5" w14:textId="77777777" w:rsidR="00E03FA4" w:rsidRPr="00B116AC" w:rsidRDefault="00E03FA4" w:rsidP="005D17BB">
            <w:pPr>
              <w:spacing w:line="360" w:lineRule="auto"/>
              <w:jc w:val="center"/>
              <w:rPr>
                <w:rFonts w:asciiTheme="majorHAnsi" w:hAnsiTheme="majorHAnsi" w:cstheme="majorHAnsi"/>
                <w:color w:val="000000"/>
                <w:sz w:val="20"/>
                <w:lang w:val="lt-LT"/>
              </w:rPr>
            </w:pPr>
          </w:p>
        </w:tc>
      </w:tr>
      <w:tr w:rsidR="00E03FA4" w:rsidRPr="00B116AC" w14:paraId="4A3942C7" w14:textId="77777777" w:rsidTr="005D17BB">
        <w:tc>
          <w:tcPr>
            <w:tcW w:w="5240" w:type="dxa"/>
            <w:tcBorders>
              <w:top w:val="single" w:sz="4" w:space="0" w:color="auto"/>
              <w:left w:val="single" w:sz="4" w:space="0" w:color="auto"/>
              <w:bottom w:val="single" w:sz="4" w:space="0" w:color="auto"/>
              <w:right w:val="single" w:sz="4" w:space="0" w:color="auto"/>
            </w:tcBorders>
            <w:vAlign w:val="center"/>
          </w:tcPr>
          <w:p w14:paraId="0BEB0005" w14:textId="77777777" w:rsidR="00E03FA4" w:rsidRPr="00B116AC" w:rsidRDefault="00E03FA4" w:rsidP="005D17BB">
            <w:pPr>
              <w:suppressAutoHyphens/>
              <w:spacing w:line="360" w:lineRule="auto"/>
              <w:jc w:val="center"/>
              <w:textAlignment w:val="baseline"/>
              <w:rPr>
                <w:rFonts w:asciiTheme="majorHAnsi" w:hAnsiTheme="majorHAnsi" w:cstheme="majorHAnsi"/>
                <w:sz w:val="20"/>
                <w:lang w:val="lt-LT"/>
              </w:rPr>
            </w:pPr>
            <w:r w:rsidRPr="00B116AC">
              <w:rPr>
                <w:rFonts w:asciiTheme="majorHAnsi" w:hAnsiTheme="majorHAnsi" w:cstheme="majorHAnsi"/>
                <w:sz w:val="20"/>
                <w:lang w:val="lt-LT"/>
              </w:rPr>
              <w:t>Gintarinis korpusas</w:t>
            </w:r>
          </w:p>
        </w:tc>
        <w:tc>
          <w:tcPr>
            <w:tcW w:w="9072" w:type="dxa"/>
            <w:vMerge/>
            <w:tcBorders>
              <w:left w:val="single" w:sz="4" w:space="0" w:color="auto"/>
              <w:bottom w:val="single" w:sz="4" w:space="0" w:color="auto"/>
              <w:right w:val="single" w:sz="4" w:space="0" w:color="auto"/>
            </w:tcBorders>
            <w:shd w:val="clear" w:color="auto" w:fill="FFFFFF" w:themeFill="background1"/>
            <w:vAlign w:val="center"/>
          </w:tcPr>
          <w:p w14:paraId="516C7E61" w14:textId="77777777" w:rsidR="00E03FA4" w:rsidRPr="00B116AC" w:rsidRDefault="00E03FA4" w:rsidP="005D17BB">
            <w:pPr>
              <w:spacing w:line="360" w:lineRule="auto"/>
              <w:jc w:val="center"/>
              <w:rPr>
                <w:rFonts w:asciiTheme="majorHAnsi" w:hAnsiTheme="majorHAnsi" w:cstheme="majorHAnsi"/>
                <w:sz w:val="20"/>
                <w:lang w:val="lt-LT"/>
              </w:rPr>
            </w:pPr>
          </w:p>
        </w:tc>
      </w:tr>
    </w:tbl>
    <w:p w14:paraId="11C3A995" w14:textId="77777777" w:rsidR="00E03FA4" w:rsidRPr="00B116AC" w:rsidRDefault="00E03FA4" w:rsidP="00E03FA4">
      <w:pPr>
        <w:spacing w:line="360" w:lineRule="auto"/>
        <w:ind w:firstLine="567"/>
        <w:jc w:val="both"/>
        <w:rPr>
          <w:rFonts w:asciiTheme="majorHAnsi" w:hAnsiTheme="majorHAnsi" w:cstheme="majorHAnsi"/>
          <w:sz w:val="22"/>
          <w:lang w:val="lt-LT"/>
        </w:rPr>
      </w:pPr>
    </w:p>
    <w:p w14:paraId="1A4D7214" w14:textId="77777777" w:rsidR="00E03FA4" w:rsidRPr="00B116AC" w:rsidRDefault="00E03FA4" w:rsidP="00E03FA4">
      <w:pPr>
        <w:suppressAutoHyphens/>
        <w:adjustRightInd w:val="0"/>
        <w:spacing w:after="120" w:line="360" w:lineRule="auto"/>
        <w:ind w:firstLine="567"/>
        <w:jc w:val="both"/>
        <w:textAlignment w:val="baseline"/>
        <w:rPr>
          <w:rFonts w:asciiTheme="majorHAnsi" w:hAnsiTheme="majorHAnsi" w:cstheme="majorHAnsi"/>
          <w:b/>
          <w:spacing w:val="-3"/>
          <w:lang w:val="lt-LT"/>
        </w:rPr>
      </w:pPr>
      <w:r w:rsidRPr="00B116AC">
        <w:rPr>
          <w:rFonts w:asciiTheme="majorHAnsi" w:hAnsiTheme="majorHAnsi" w:cstheme="majorHAnsi"/>
          <w:b/>
          <w:lang w:val="lt-LT"/>
        </w:rPr>
        <w:t xml:space="preserve">8. Įrenginio ar įrenginių gamybos (projektinis) pajėgumas arba vardinė (nominali) šiluminė galia. </w:t>
      </w:r>
    </w:p>
    <w:p w14:paraId="281E1E8B" w14:textId="77777777" w:rsidR="00E03FA4" w:rsidRPr="00B116AC" w:rsidRDefault="00E03FA4" w:rsidP="00E03FA4">
      <w:pPr>
        <w:spacing w:line="360" w:lineRule="auto"/>
        <w:ind w:left="210" w:firstLine="720"/>
        <w:rPr>
          <w:rFonts w:asciiTheme="majorHAnsi" w:hAnsiTheme="majorHAnsi" w:cstheme="majorHAnsi"/>
          <w:lang w:val="lt-LT"/>
        </w:rPr>
      </w:pPr>
      <w:r w:rsidRPr="00B116AC">
        <w:rPr>
          <w:rFonts w:asciiTheme="majorHAnsi" w:hAnsiTheme="majorHAnsi" w:cstheme="majorHAnsi"/>
          <w:lang w:val="lt-LT"/>
        </w:rPr>
        <w:t>Numatomos organinių ir neorganinių cheminių medžiagų gamybos apimtys:</w:t>
      </w:r>
    </w:p>
    <w:p w14:paraId="26867398" w14:textId="77777777" w:rsidR="00E03FA4" w:rsidRPr="00B116AC" w:rsidRDefault="00E03FA4" w:rsidP="00E03FA4">
      <w:pPr>
        <w:pStyle w:val="ListParagraph"/>
        <w:numPr>
          <w:ilvl w:val="0"/>
          <w:numId w:val="36"/>
        </w:numPr>
        <w:spacing w:line="276" w:lineRule="auto"/>
        <w:contextualSpacing/>
        <w:jc w:val="both"/>
        <w:rPr>
          <w:rFonts w:asciiTheme="majorHAnsi" w:hAnsiTheme="majorHAnsi" w:cstheme="majorHAnsi"/>
          <w:sz w:val="22"/>
          <w:szCs w:val="22"/>
        </w:rPr>
      </w:pPr>
      <w:r w:rsidRPr="00B116AC">
        <w:rPr>
          <w:rFonts w:asciiTheme="majorHAnsi" w:hAnsiTheme="majorHAnsi" w:cstheme="majorHAnsi"/>
          <w:sz w:val="22"/>
          <w:szCs w:val="22"/>
        </w:rPr>
        <w:t xml:space="preserve">produktai molekulinės biologijos tyrimams, baltymų ir ląstelių analizei, mėginių paruošimui iki 5 700 000 vnt./metus; </w:t>
      </w:r>
    </w:p>
    <w:p w14:paraId="0F0D516F" w14:textId="77777777" w:rsidR="00E03FA4" w:rsidRPr="00B116AC" w:rsidRDefault="00E03FA4" w:rsidP="00E03FA4">
      <w:pPr>
        <w:pStyle w:val="ListParagraph"/>
        <w:numPr>
          <w:ilvl w:val="0"/>
          <w:numId w:val="36"/>
        </w:numPr>
        <w:spacing w:line="276" w:lineRule="auto"/>
        <w:contextualSpacing/>
        <w:jc w:val="both"/>
        <w:rPr>
          <w:rFonts w:asciiTheme="majorHAnsi" w:hAnsiTheme="majorHAnsi" w:cstheme="majorHAnsi"/>
          <w:sz w:val="22"/>
          <w:szCs w:val="22"/>
        </w:rPr>
      </w:pPr>
      <w:r w:rsidRPr="00B116AC">
        <w:rPr>
          <w:rFonts w:asciiTheme="majorHAnsi" w:hAnsiTheme="majorHAnsi" w:cstheme="majorHAnsi"/>
          <w:sz w:val="22"/>
          <w:szCs w:val="22"/>
        </w:rPr>
        <w:t xml:space="preserve">produktai ląstelių terapijos tyrimams iki 64 000 vnt./metus; </w:t>
      </w:r>
    </w:p>
    <w:p w14:paraId="0CF9C02E" w14:textId="720D049D" w:rsidR="00E03FA4" w:rsidRPr="00B116AC" w:rsidRDefault="00E03FA4" w:rsidP="00E03FA4">
      <w:pPr>
        <w:pStyle w:val="ListParagraph"/>
        <w:numPr>
          <w:ilvl w:val="0"/>
          <w:numId w:val="36"/>
        </w:numPr>
        <w:spacing w:line="276" w:lineRule="auto"/>
        <w:contextualSpacing/>
        <w:jc w:val="both"/>
        <w:rPr>
          <w:rFonts w:asciiTheme="majorHAnsi" w:hAnsiTheme="majorHAnsi" w:cstheme="majorHAnsi"/>
          <w:sz w:val="22"/>
          <w:szCs w:val="22"/>
        </w:rPr>
      </w:pPr>
      <w:r w:rsidRPr="00B116AC">
        <w:rPr>
          <w:rFonts w:asciiTheme="majorHAnsi" w:hAnsiTheme="majorHAnsi" w:cstheme="majorHAnsi"/>
          <w:sz w:val="22"/>
          <w:szCs w:val="22"/>
        </w:rPr>
        <w:t xml:space="preserve">analitinės </w:t>
      </w:r>
      <w:proofErr w:type="spellStart"/>
      <w:r w:rsidRPr="00B116AC">
        <w:rPr>
          <w:rFonts w:asciiTheme="majorHAnsi" w:hAnsiTheme="majorHAnsi" w:cstheme="majorHAnsi"/>
          <w:sz w:val="22"/>
          <w:szCs w:val="22"/>
        </w:rPr>
        <w:t>chromatografinės</w:t>
      </w:r>
      <w:proofErr w:type="spellEnd"/>
      <w:r w:rsidRPr="00B116AC">
        <w:rPr>
          <w:rFonts w:asciiTheme="majorHAnsi" w:hAnsiTheme="majorHAnsi" w:cstheme="majorHAnsi"/>
          <w:sz w:val="22"/>
          <w:szCs w:val="22"/>
        </w:rPr>
        <w:t xml:space="preserve"> kolonėlės</w:t>
      </w:r>
      <w:r w:rsidR="005D17BB" w:rsidRPr="00B116AC">
        <w:rPr>
          <w:rFonts w:asciiTheme="majorHAnsi" w:hAnsiTheme="majorHAnsi" w:cstheme="majorHAnsi"/>
          <w:sz w:val="22"/>
          <w:szCs w:val="22"/>
        </w:rPr>
        <w:t xml:space="preserve"> (įskaitant iki 800 kg/metus silicio oksidų užpildų)</w:t>
      </w:r>
      <w:r w:rsidRPr="00B116AC">
        <w:rPr>
          <w:rFonts w:asciiTheme="majorHAnsi" w:hAnsiTheme="majorHAnsi" w:cstheme="majorHAnsi"/>
          <w:sz w:val="22"/>
          <w:szCs w:val="22"/>
        </w:rPr>
        <w:t xml:space="preserve"> medžiagoms analizuoti, taikant skysčių chromatografijos ir masių spektrometrijos metodus iki 270 000 vnt./metus; </w:t>
      </w:r>
    </w:p>
    <w:p w14:paraId="644E68AB" w14:textId="77777777" w:rsidR="00E03FA4" w:rsidRPr="00B116AC" w:rsidRDefault="00E03FA4" w:rsidP="00E03FA4">
      <w:pPr>
        <w:pStyle w:val="ListParagraph"/>
        <w:numPr>
          <w:ilvl w:val="0"/>
          <w:numId w:val="36"/>
        </w:numPr>
        <w:spacing w:line="276" w:lineRule="auto"/>
        <w:contextualSpacing/>
        <w:jc w:val="both"/>
        <w:rPr>
          <w:rFonts w:asciiTheme="majorHAnsi" w:hAnsiTheme="majorHAnsi" w:cstheme="majorHAnsi"/>
          <w:sz w:val="22"/>
          <w:szCs w:val="22"/>
        </w:rPr>
      </w:pPr>
      <w:r w:rsidRPr="00B116AC">
        <w:rPr>
          <w:rFonts w:asciiTheme="majorHAnsi" w:hAnsiTheme="majorHAnsi" w:cstheme="majorHAnsi"/>
          <w:sz w:val="22"/>
          <w:szCs w:val="22"/>
        </w:rPr>
        <w:t xml:space="preserve">produktai imunoterapijos tyrimams iki 37 500 vnt./metus; </w:t>
      </w:r>
    </w:p>
    <w:p w14:paraId="2F125EA9" w14:textId="77777777" w:rsidR="00E03FA4" w:rsidRDefault="00E03FA4" w:rsidP="00E03FA4">
      <w:pPr>
        <w:pStyle w:val="ListParagraph"/>
        <w:numPr>
          <w:ilvl w:val="0"/>
          <w:numId w:val="36"/>
        </w:numPr>
        <w:spacing w:line="276" w:lineRule="auto"/>
        <w:contextualSpacing/>
        <w:jc w:val="both"/>
        <w:rPr>
          <w:rFonts w:asciiTheme="majorHAnsi" w:hAnsiTheme="majorHAnsi" w:cstheme="majorHAnsi"/>
          <w:sz w:val="22"/>
          <w:szCs w:val="22"/>
        </w:rPr>
      </w:pPr>
      <w:r w:rsidRPr="00B116AC">
        <w:rPr>
          <w:rFonts w:asciiTheme="majorHAnsi" w:hAnsiTheme="majorHAnsi" w:cstheme="majorHAnsi"/>
          <w:sz w:val="22"/>
          <w:szCs w:val="22"/>
        </w:rPr>
        <w:t xml:space="preserve">produktai kiekybiniams ir kokybiniams DNR sekos tyrimams tiriant genų sandarą, raišką ir įvairovę, kuriant naujus įgimtų, paveldimų ir užkrečiamųjų ligų diagnostikos metodus iki 2 600 000 vnt./metus. </w:t>
      </w:r>
    </w:p>
    <w:p w14:paraId="19BCB235" w14:textId="77777777" w:rsidR="000B53F0" w:rsidRPr="000B53F0" w:rsidRDefault="000B53F0" w:rsidP="000B53F0">
      <w:pPr>
        <w:spacing w:line="276" w:lineRule="auto"/>
        <w:ind w:left="1290"/>
        <w:contextualSpacing/>
        <w:jc w:val="both"/>
        <w:rPr>
          <w:rFonts w:asciiTheme="majorHAnsi" w:hAnsiTheme="majorHAnsi" w:cstheme="majorHAnsi"/>
          <w:sz w:val="22"/>
          <w:szCs w:val="22"/>
        </w:rPr>
      </w:pPr>
    </w:p>
    <w:p w14:paraId="21BF06CE" w14:textId="29D7B423" w:rsidR="000B53F0" w:rsidRPr="00B116AC" w:rsidRDefault="00043B27" w:rsidP="000B53F0">
      <w:pPr>
        <w:spacing w:line="360" w:lineRule="auto"/>
        <w:ind w:left="210" w:firstLine="720"/>
        <w:rPr>
          <w:rFonts w:asciiTheme="majorHAnsi" w:hAnsiTheme="majorHAnsi" w:cstheme="majorHAnsi"/>
          <w:lang w:val="lt-LT"/>
        </w:rPr>
      </w:pPr>
      <w:r>
        <w:rPr>
          <w:rFonts w:asciiTheme="majorHAnsi" w:hAnsiTheme="majorHAnsi" w:cstheme="majorHAnsi"/>
          <w:lang w:val="lt-LT"/>
        </w:rPr>
        <w:t>Įdiegus silicio oksidų užpildų gamybą bendrovės gamybini</w:t>
      </w:r>
      <w:r w:rsidR="00E82242">
        <w:rPr>
          <w:rFonts w:asciiTheme="majorHAnsi" w:hAnsiTheme="majorHAnsi" w:cstheme="majorHAnsi"/>
          <w:lang w:val="lt-LT"/>
        </w:rPr>
        <w:t xml:space="preserve">s pajėgumas padidės </w:t>
      </w:r>
      <w:r w:rsidR="00545402">
        <w:rPr>
          <w:rFonts w:asciiTheme="majorHAnsi" w:hAnsiTheme="majorHAnsi" w:cstheme="majorHAnsi"/>
          <w:lang w:val="lt-LT"/>
        </w:rPr>
        <w:t>iki 3.11 % per metus.</w:t>
      </w:r>
    </w:p>
    <w:p w14:paraId="45BF6125" w14:textId="77777777" w:rsidR="00E03FA4" w:rsidRPr="00B116AC" w:rsidRDefault="00E03FA4" w:rsidP="00E03FA4">
      <w:pPr>
        <w:suppressAutoHyphens/>
        <w:adjustRightInd w:val="0"/>
        <w:spacing w:line="360" w:lineRule="auto"/>
        <w:ind w:firstLine="567"/>
        <w:jc w:val="both"/>
        <w:textAlignment w:val="baseline"/>
        <w:rPr>
          <w:rFonts w:asciiTheme="majorHAnsi" w:hAnsiTheme="majorHAnsi" w:cstheme="majorHAnsi"/>
          <w:sz w:val="22"/>
          <w:szCs w:val="22"/>
          <w:lang w:val="lt-LT"/>
        </w:rPr>
      </w:pPr>
      <w:r w:rsidRPr="00B116AC">
        <w:rPr>
          <w:rFonts w:asciiTheme="majorHAnsi" w:hAnsiTheme="majorHAnsi" w:cstheme="majorHAnsi"/>
          <w:sz w:val="22"/>
          <w:szCs w:val="22"/>
          <w:lang w:val="lt-LT"/>
        </w:rPr>
        <w:br w:type="page"/>
      </w:r>
      <w:r w:rsidRPr="00B116AC">
        <w:rPr>
          <w:rFonts w:asciiTheme="majorHAnsi" w:hAnsiTheme="majorHAnsi" w:cstheme="majorHAnsi"/>
          <w:b/>
          <w:lang w:val="lt-LT"/>
        </w:rPr>
        <w:lastRenderedPageBreak/>
        <w:t>9. Kuro ir energijos vartojimas įrenginyje (-</w:t>
      </w:r>
      <w:proofErr w:type="spellStart"/>
      <w:r w:rsidRPr="00B116AC">
        <w:rPr>
          <w:rFonts w:asciiTheme="majorHAnsi" w:hAnsiTheme="majorHAnsi" w:cstheme="majorHAnsi"/>
          <w:b/>
          <w:lang w:val="lt-LT"/>
        </w:rPr>
        <w:t>iuose</w:t>
      </w:r>
      <w:proofErr w:type="spellEnd"/>
      <w:r w:rsidRPr="00B116AC">
        <w:rPr>
          <w:rFonts w:asciiTheme="majorHAnsi" w:hAnsiTheme="majorHAnsi" w:cstheme="majorHAnsi"/>
          <w:b/>
          <w:lang w:val="lt-LT"/>
        </w:rPr>
        <w:t>), kuro saugojimas. Energijos gamyba.</w:t>
      </w:r>
    </w:p>
    <w:p w14:paraId="59FEB310" w14:textId="77777777" w:rsidR="00E03FA4" w:rsidRPr="00B116AC" w:rsidRDefault="00E03FA4" w:rsidP="00E03FA4">
      <w:pPr>
        <w:suppressAutoHyphens/>
        <w:spacing w:line="360" w:lineRule="auto"/>
        <w:jc w:val="both"/>
        <w:textAlignment w:val="baseline"/>
        <w:rPr>
          <w:rFonts w:asciiTheme="majorHAnsi" w:hAnsiTheme="majorHAnsi" w:cstheme="majorHAnsi"/>
          <w:lang w:val="lt-LT"/>
        </w:rPr>
      </w:pPr>
      <w:bookmarkStart w:id="1" w:name="_Toc451333670"/>
    </w:p>
    <w:p w14:paraId="1B2858DD" w14:textId="545819E1" w:rsidR="00E03FA4" w:rsidRPr="00B116AC" w:rsidRDefault="007A6524" w:rsidP="00E03FA4">
      <w:pPr>
        <w:spacing w:line="360" w:lineRule="auto"/>
        <w:ind w:firstLine="567"/>
        <w:jc w:val="both"/>
        <w:rPr>
          <w:rFonts w:asciiTheme="majorHAnsi" w:hAnsiTheme="majorHAnsi" w:cstheme="majorHAnsi"/>
          <w:lang w:val="lt-LT"/>
        </w:rPr>
      </w:pPr>
      <w:r w:rsidRPr="00B116AC">
        <w:rPr>
          <w:rFonts w:asciiTheme="majorHAnsi" w:hAnsiTheme="majorHAnsi" w:cstheme="majorHAnsi"/>
          <w:lang w:val="lt-LT"/>
        </w:rPr>
        <w:t>Bendrovėje</w:t>
      </w:r>
      <w:r w:rsidR="00E03FA4" w:rsidRPr="00B116AC">
        <w:rPr>
          <w:rFonts w:asciiTheme="majorHAnsi" w:hAnsiTheme="majorHAnsi" w:cstheme="majorHAnsi"/>
          <w:lang w:val="lt-LT"/>
        </w:rPr>
        <w:t xml:space="preserve"> įrengtos dvi katilinės. Katilinėje Nr. 1 sumontuoti keturi dujiniai vandens šildymo katilai (2 x 460 kW galios, 1400 kW galios, 511 kW galios), degimo produktai į aplinkos orą pašalinami per du kaminus (a.</w:t>
      </w:r>
      <w:r w:rsidRPr="00B116AC">
        <w:rPr>
          <w:rFonts w:asciiTheme="majorHAnsi" w:hAnsiTheme="majorHAnsi" w:cstheme="majorHAnsi"/>
          <w:lang w:val="lt-LT"/>
        </w:rPr>
        <w:t xml:space="preserve"> </w:t>
      </w:r>
      <w:r w:rsidR="00E03FA4" w:rsidRPr="00B116AC">
        <w:rPr>
          <w:rFonts w:asciiTheme="majorHAnsi" w:hAnsiTheme="majorHAnsi" w:cstheme="majorHAnsi"/>
          <w:lang w:val="lt-LT"/>
        </w:rPr>
        <w:t>t.</w:t>
      </w:r>
      <w:r w:rsidRPr="00B116AC">
        <w:rPr>
          <w:rFonts w:asciiTheme="majorHAnsi" w:hAnsiTheme="majorHAnsi" w:cstheme="majorHAnsi"/>
          <w:lang w:val="lt-LT"/>
        </w:rPr>
        <w:t xml:space="preserve"> </w:t>
      </w:r>
      <w:r w:rsidR="00E03FA4" w:rsidRPr="00B116AC">
        <w:rPr>
          <w:rFonts w:asciiTheme="majorHAnsi" w:hAnsiTheme="majorHAnsi" w:cstheme="majorHAnsi"/>
          <w:lang w:val="lt-LT"/>
        </w:rPr>
        <w:t xml:space="preserve">š. </w:t>
      </w:r>
      <w:r w:rsidRPr="00B116AC">
        <w:rPr>
          <w:rFonts w:asciiTheme="majorHAnsi" w:hAnsiTheme="majorHAnsi" w:cstheme="majorHAnsi"/>
          <w:lang w:val="lt-LT"/>
        </w:rPr>
        <w:t xml:space="preserve">Nr. </w:t>
      </w:r>
      <w:r w:rsidR="00E03FA4" w:rsidRPr="00B116AC">
        <w:rPr>
          <w:rFonts w:asciiTheme="majorHAnsi" w:hAnsiTheme="majorHAnsi" w:cstheme="majorHAnsi"/>
          <w:lang w:val="lt-LT"/>
        </w:rPr>
        <w:t>026, 037). Pagaminta šiluminė energija naudojama karšto vandens ruošimui ir „</w:t>
      </w:r>
      <w:r w:rsidR="00A757B8">
        <w:rPr>
          <w:rFonts w:asciiTheme="majorHAnsi" w:hAnsiTheme="majorHAnsi" w:cstheme="majorHAnsi"/>
          <w:lang w:val="lt-LT"/>
        </w:rPr>
        <w:t>Ž</w:t>
      </w:r>
      <w:r w:rsidR="00E03FA4" w:rsidRPr="00B116AC">
        <w:rPr>
          <w:rFonts w:asciiTheme="majorHAnsi" w:hAnsiTheme="majorHAnsi" w:cstheme="majorHAnsi"/>
          <w:lang w:val="lt-LT"/>
        </w:rPr>
        <w:t>aliojo“</w:t>
      </w:r>
      <w:r w:rsidRPr="00B116AC">
        <w:rPr>
          <w:rFonts w:asciiTheme="majorHAnsi" w:hAnsiTheme="majorHAnsi" w:cstheme="majorHAnsi"/>
          <w:lang w:val="lt-LT"/>
        </w:rPr>
        <w:t>,</w:t>
      </w:r>
      <w:r w:rsidR="00E03FA4" w:rsidRPr="00B116AC">
        <w:rPr>
          <w:rFonts w:asciiTheme="majorHAnsi" w:hAnsiTheme="majorHAnsi" w:cstheme="majorHAnsi"/>
          <w:lang w:val="lt-LT"/>
        </w:rPr>
        <w:t xml:space="preserve"> „</w:t>
      </w:r>
      <w:r w:rsidR="00A757B8">
        <w:rPr>
          <w:rFonts w:asciiTheme="majorHAnsi" w:hAnsiTheme="majorHAnsi" w:cstheme="majorHAnsi"/>
          <w:lang w:val="lt-LT"/>
        </w:rPr>
        <w:t>B</w:t>
      </w:r>
      <w:r w:rsidR="00E03FA4" w:rsidRPr="00B116AC">
        <w:rPr>
          <w:rFonts w:asciiTheme="majorHAnsi" w:hAnsiTheme="majorHAnsi" w:cstheme="majorHAnsi"/>
          <w:lang w:val="lt-LT"/>
        </w:rPr>
        <w:t>altojo“ korpusų patalp</w:t>
      </w:r>
      <w:r w:rsidRPr="00B116AC">
        <w:rPr>
          <w:rFonts w:asciiTheme="majorHAnsi" w:hAnsiTheme="majorHAnsi" w:cstheme="majorHAnsi"/>
          <w:lang w:val="lt-LT"/>
        </w:rPr>
        <w:t>oms</w:t>
      </w:r>
      <w:r w:rsidR="00E03FA4" w:rsidRPr="00B116AC">
        <w:rPr>
          <w:rFonts w:asciiTheme="majorHAnsi" w:hAnsiTheme="majorHAnsi" w:cstheme="majorHAnsi"/>
          <w:lang w:val="lt-LT"/>
        </w:rPr>
        <w:t xml:space="preserve"> šildy</w:t>
      </w:r>
      <w:r w:rsidRPr="00B116AC">
        <w:rPr>
          <w:rFonts w:asciiTheme="majorHAnsi" w:hAnsiTheme="majorHAnsi" w:cstheme="majorHAnsi"/>
          <w:lang w:val="lt-LT"/>
        </w:rPr>
        <w:t>ti</w:t>
      </w:r>
      <w:r w:rsidR="00E03FA4" w:rsidRPr="00B116AC">
        <w:rPr>
          <w:rFonts w:asciiTheme="majorHAnsi" w:hAnsiTheme="majorHAnsi" w:cstheme="majorHAnsi"/>
          <w:lang w:val="lt-LT"/>
        </w:rPr>
        <w:t xml:space="preserve"> šaltuoju metų laiku. Katilinėje Nr. 2 sumontuoti du dujiniai vandens šildymo katilai (2 x 620 kW galios) ir garo generatorius (800 kW galios). Degimo produktai pašalinami per vieną kaminą (</w:t>
      </w:r>
      <w:proofErr w:type="spellStart"/>
      <w:r w:rsidR="00E03FA4" w:rsidRPr="00B116AC">
        <w:rPr>
          <w:rFonts w:asciiTheme="majorHAnsi" w:hAnsiTheme="majorHAnsi" w:cstheme="majorHAnsi"/>
          <w:lang w:val="lt-LT"/>
        </w:rPr>
        <w:t>a.t.š</w:t>
      </w:r>
      <w:proofErr w:type="spellEnd"/>
      <w:r w:rsidR="00E03FA4" w:rsidRPr="00B116AC">
        <w:rPr>
          <w:rFonts w:asciiTheme="majorHAnsi" w:hAnsiTheme="majorHAnsi" w:cstheme="majorHAnsi"/>
          <w:lang w:val="lt-LT"/>
        </w:rPr>
        <w:t>. 056). Pagaminta šiluminė energija naudojama karšto vandens ruošimui ir „</w:t>
      </w:r>
      <w:r w:rsidR="00A757B8">
        <w:rPr>
          <w:rFonts w:asciiTheme="majorHAnsi" w:hAnsiTheme="majorHAnsi" w:cstheme="majorHAnsi"/>
          <w:lang w:val="lt-LT"/>
        </w:rPr>
        <w:t>M</w:t>
      </w:r>
      <w:r w:rsidR="00E03FA4" w:rsidRPr="00B116AC">
        <w:rPr>
          <w:rFonts w:asciiTheme="majorHAnsi" w:hAnsiTheme="majorHAnsi" w:cstheme="majorHAnsi"/>
          <w:lang w:val="lt-LT"/>
        </w:rPr>
        <w:t>ėlynojo“ korpuso patalpų šildymui šaltuoju metų laiku. Garo generatorius dirba tik epizodiškai. Pagamintas garas naudojamas technologinėms reikmėms.</w:t>
      </w:r>
    </w:p>
    <w:p w14:paraId="75E5C6E9" w14:textId="2471D96B" w:rsidR="00E03FA4" w:rsidRPr="00B116AC" w:rsidRDefault="00E03FA4" w:rsidP="00E03FA4">
      <w:pPr>
        <w:spacing w:line="360" w:lineRule="auto"/>
        <w:ind w:firstLine="567"/>
        <w:jc w:val="both"/>
        <w:rPr>
          <w:rFonts w:asciiTheme="majorHAnsi" w:hAnsiTheme="majorHAnsi" w:cstheme="majorHAnsi"/>
          <w:lang w:val="lt-LT"/>
        </w:rPr>
      </w:pPr>
      <w:r w:rsidRPr="00B116AC">
        <w:rPr>
          <w:rFonts w:asciiTheme="majorHAnsi" w:hAnsiTheme="majorHAnsi" w:cstheme="majorHAnsi"/>
          <w:lang w:val="lt-LT"/>
        </w:rPr>
        <w:t xml:space="preserve">Siekiant užtikrinti nepertraukiamą elektros gamybą </w:t>
      </w:r>
      <w:r w:rsidR="00D30AD2" w:rsidRPr="00B116AC">
        <w:rPr>
          <w:rFonts w:asciiTheme="majorHAnsi" w:hAnsiTheme="majorHAnsi" w:cstheme="majorHAnsi"/>
          <w:lang w:val="lt-LT"/>
        </w:rPr>
        <w:t>Bendrovės</w:t>
      </w:r>
      <w:r w:rsidRPr="00B116AC">
        <w:rPr>
          <w:rFonts w:asciiTheme="majorHAnsi" w:hAnsiTheme="majorHAnsi" w:cstheme="majorHAnsi"/>
          <w:lang w:val="lt-LT"/>
        </w:rPr>
        <w:t xml:space="preserve"> teritorijoje sumontuoti stacionarūs dyzeliniai elektros generatoriai, kurie automatiškai įsijungtų sutrikus elektros energijos tiekimui iš miesto elektros tinklų. Pagal generatorių priežiūros programą vieną kartą į mėnesį užvedami generatorių vidaus degimo varikliai.</w:t>
      </w:r>
    </w:p>
    <w:p w14:paraId="0B0CD46E" w14:textId="77777777" w:rsidR="00E03FA4" w:rsidRPr="00B116AC" w:rsidRDefault="00E03FA4" w:rsidP="00E03FA4">
      <w:pPr>
        <w:spacing w:line="360" w:lineRule="auto"/>
        <w:ind w:firstLine="567"/>
        <w:jc w:val="both"/>
        <w:rPr>
          <w:rFonts w:asciiTheme="majorHAnsi" w:hAnsiTheme="majorHAnsi" w:cstheme="majorHAnsi"/>
          <w:lang w:val="lt-LT"/>
        </w:rPr>
      </w:pPr>
      <w:r w:rsidRPr="00B116AC">
        <w:rPr>
          <w:rFonts w:asciiTheme="majorHAnsi" w:hAnsiTheme="majorHAnsi" w:cstheme="majorHAnsi"/>
          <w:lang w:val="lt-LT"/>
        </w:rPr>
        <w:t xml:space="preserve">Oro taršos šaltinių išsidėstymo schema pateikta paraiškos </w:t>
      </w:r>
      <w:r w:rsidRPr="00B116AC">
        <w:rPr>
          <w:rFonts w:asciiTheme="majorHAnsi" w:hAnsiTheme="majorHAnsi" w:cstheme="majorHAnsi"/>
          <w:b/>
          <w:color w:val="FF0000"/>
          <w:lang w:val="lt-LT"/>
        </w:rPr>
        <w:t>II-1 priede</w:t>
      </w:r>
      <w:r w:rsidRPr="00B116AC">
        <w:rPr>
          <w:rFonts w:asciiTheme="majorHAnsi" w:hAnsiTheme="majorHAnsi" w:cstheme="majorHAnsi"/>
          <w:lang w:val="lt-LT"/>
        </w:rPr>
        <w:t>.</w:t>
      </w:r>
    </w:p>
    <w:p w14:paraId="063E3623" w14:textId="5CEA3718" w:rsidR="00E03FA4" w:rsidRPr="00B116AC" w:rsidRDefault="00E03FA4" w:rsidP="00E03FA4">
      <w:pPr>
        <w:suppressAutoHyphens/>
        <w:spacing w:line="360" w:lineRule="auto"/>
        <w:ind w:firstLine="567"/>
        <w:jc w:val="both"/>
        <w:textAlignment w:val="baseline"/>
        <w:rPr>
          <w:rFonts w:asciiTheme="majorHAnsi" w:hAnsiTheme="majorHAnsi" w:cstheme="majorHAnsi"/>
          <w:lang w:val="lt-LT"/>
        </w:rPr>
      </w:pPr>
      <w:r w:rsidRPr="00B116AC">
        <w:rPr>
          <w:rFonts w:asciiTheme="majorHAnsi" w:hAnsiTheme="majorHAnsi" w:cstheme="majorHAnsi"/>
          <w:lang w:val="lt-LT"/>
        </w:rPr>
        <w:t xml:space="preserve">Šilumos ir garo gamybai naudojamos gamtinės dujos. Bendras (PAV </w:t>
      </w:r>
      <w:r w:rsidR="003F3116" w:rsidRPr="00B116AC">
        <w:rPr>
          <w:rFonts w:asciiTheme="majorHAnsi" w:hAnsiTheme="majorHAnsi" w:cstheme="majorHAnsi"/>
          <w:lang w:val="lt-LT"/>
        </w:rPr>
        <w:t>ataskaitoje</w:t>
      </w:r>
      <w:r w:rsidRPr="00B116AC">
        <w:rPr>
          <w:rFonts w:asciiTheme="majorHAnsi" w:hAnsiTheme="majorHAnsi" w:cstheme="majorHAnsi"/>
          <w:lang w:val="lt-LT"/>
        </w:rPr>
        <w:t xml:space="preserve"> numatytas ir esamas) planuojamas suvartoti gaminių dujų kiekis pateikiamas 2 lentelėje.</w:t>
      </w:r>
    </w:p>
    <w:p w14:paraId="1BAF9CB5" w14:textId="77777777" w:rsidR="00E03FA4" w:rsidRPr="00B116AC" w:rsidRDefault="00E03FA4" w:rsidP="00C0452B">
      <w:pPr>
        <w:suppressAutoHyphens/>
        <w:spacing w:line="276" w:lineRule="auto"/>
        <w:ind w:firstLine="142"/>
        <w:jc w:val="both"/>
        <w:textAlignment w:val="baseline"/>
        <w:rPr>
          <w:rFonts w:asciiTheme="majorHAnsi" w:hAnsiTheme="majorHAnsi" w:cstheme="majorHAnsi"/>
          <w:b/>
          <w:sz w:val="20"/>
          <w:szCs w:val="22"/>
          <w:lang w:val="lt-LT"/>
        </w:rPr>
      </w:pPr>
      <w:r w:rsidRPr="00B116AC">
        <w:rPr>
          <w:rFonts w:asciiTheme="majorHAnsi" w:hAnsiTheme="majorHAnsi" w:cstheme="majorHAnsi"/>
          <w:b/>
          <w:sz w:val="20"/>
          <w:szCs w:val="22"/>
          <w:lang w:val="lt-LT"/>
        </w:rPr>
        <w:t xml:space="preserve">2 lentelė. </w:t>
      </w:r>
      <w:r w:rsidRPr="00B116AC">
        <w:rPr>
          <w:rFonts w:asciiTheme="majorHAnsi" w:hAnsiTheme="majorHAnsi" w:cstheme="majorHAnsi"/>
          <w:bCs/>
          <w:sz w:val="20"/>
          <w:szCs w:val="22"/>
          <w:lang w:val="lt-LT"/>
        </w:rPr>
        <w:t>Kuro ir energijos vartojimas, kuro saugojimas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2126"/>
        <w:gridCol w:w="2977"/>
        <w:gridCol w:w="6521"/>
      </w:tblGrid>
      <w:tr w:rsidR="00E03FA4" w:rsidRPr="00B116AC" w14:paraId="358FEE96" w14:textId="77777777" w:rsidTr="005D17BB">
        <w:trPr>
          <w:cantSplit/>
          <w:tblHeader/>
        </w:trPr>
        <w:tc>
          <w:tcPr>
            <w:tcW w:w="2972" w:type="dxa"/>
            <w:tcBorders>
              <w:top w:val="single" w:sz="4" w:space="0" w:color="auto"/>
              <w:left w:val="single" w:sz="4" w:space="0" w:color="auto"/>
              <w:bottom w:val="single" w:sz="4" w:space="0" w:color="auto"/>
              <w:right w:val="single" w:sz="4" w:space="0" w:color="auto"/>
            </w:tcBorders>
            <w:shd w:val="clear" w:color="auto" w:fill="F2F2F2"/>
            <w:vAlign w:val="center"/>
          </w:tcPr>
          <w:p w14:paraId="3B1B83E0" w14:textId="77777777" w:rsidR="00E03FA4" w:rsidRPr="00B116AC" w:rsidRDefault="00E03FA4" w:rsidP="005D17BB">
            <w:pPr>
              <w:suppressAutoHyphens/>
              <w:spacing w:line="360" w:lineRule="auto"/>
              <w:jc w:val="center"/>
              <w:textAlignment w:val="baseline"/>
              <w:rPr>
                <w:rFonts w:asciiTheme="majorHAnsi" w:hAnsiTheme="majorHAnsi" w:cstheme="majorHAnsi"/>
                <w:b/>
                <w:sz w:val="16"/>
                <w:szCs w:val="21"/>
                <w:lang w:val="lt-LT"/>
              </w:rPr>
            </w:pPr>
            <w:r w:rsidRPr="00B116AC">
              <w:rPr>
                <w:rFonts w:asciiTheme="majorHAnsi" w:hAnsiTheme="majorHAnsi" w:cstheme="majorHAnsi"/>
                <w:b/>
                <w:sz w:val="16"/>
                <w:szCs w:val="21"/>
                <w:lang w:val="lt-LT"/>
              </w:rPr>
              <w:t>Energetiniai ir technologiniai ištekliai</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tcPr>
          <w:p w14:paraId="299F0417" w14:textId="77777777" w:rsidR="00E03FA4" w:rsidRPr="00B116AC" w:rsidRDefault="00E03FA4" w:rsidP="005D17BB">
            <w:pPr>
              <w:suppressAutoHyphens/>
              <w:spacing w:line="360" w:lineRule="auto"/>
              <w:jc w:val="center"/>
              <w:textAlignment w:val="baseline"/>
              <w:rPr>
                <w:rFonts w:asciiTheme="majorHAnsi" w:hAnsiTheme="majorHAnsi" w:cstheme="majorHAnsi"/>
                <w:b/>
                <w:sz w:val="16"/>
                <w:szCs w:val="21"/>
                <w:lang w:val="lt-LT"/>
              </w:rPr>
            </w:pPr>
            <w:r w:rsidRPr="00B116AC">
              <w:rPr>
                <w:rFonts w:asciiTheme="majorHAnsi" w:hAnsiTheme="majorHAnsi" w:cstheme="majorHAnsi"/>
                <w:b/>
                <w:sz w:val="16"/>
                <w:szCs w:val="21"/>
                <w:lang w:val="lt-LT"/>
              </w:rPr>
              <w:t>Transportavimo būdas</w:t>
            </w:r>
          </w:p>
        </w:tc>
        <w:tc>
          <w:tcPr>
            <w:tcW w:w="2977" w:type="dxa"/>
            <w:tcBorders>
              <w:top w:val="single" w:sz="4" w:space="0" w:color="auto"/>
              <w:left w:val="single" w:sz="4" w:space="0" w:color="auto"/>
              <w:bottom w:val="single" w:sz="4" w:space="0" w:color="auto"/>
              <w:right w:val="single" w:sz="4" w:space="0" w:color="auto"/>
            </w:tcBorders>
            <w:shd w:val="clear" w:color="auto" w:fill="F2F2F2"/>
            <w:vAlign w:val="center"/>
          </w:tcPr>
          <w:p w14:paraId="546CA66B" w14:textId="77777777" w:rsidR="00E03FA4" w:rsidRPr="00B116AC" w:rsidRDefault="00E03FA4" w:rsidP="005D17BB">
            <w:pPr>
              <w:suppressAutoHyphens/>
              <w:spacing w:line="360" w:lineRule="auto"/>
              <w:jc w:val="center"/>
              <w:textAlignment w:val="baseline"/>
              <w:rPr>
                <w:rFonts w:asciiTheme="majorHAnsi" w:hAnsiTheme="majorHAnsi" w:cstheme="majorHAnsi"/>
                <w:b/>
                <w:sz w:val="16"/>
                <w:szCs w:val="21"/>
                <w:lang w:val="lt-LT"/>
              </w:rPr>
            </w:pPr>
            <w:r w:rsidRPr="00B116AC">
              <w:rPr>
                <w:rFonts w:asciiTheme="majorHAnsi" w:hAnsiTheme="majorHAnsi" w:cstheme="majorHAnsi"/>
                <w:b/>
                <w:sz w:val="16"/>
                <w:szCs w:val="21"/>
                <w:lang w:val="lt-LT"/>
              </w:rPr>
              <w:t>Planuojamas sunaudojimas,</w:t>
            </w:r>
          </w:p>
          <w:p w14:paraId="67393C52" w14:textId="77777777" w:rsidR="00E03FA4" w:rsidRPr="00B116AC" w:rsidRDefault="00E03FA4" w:rsidP="005D17BB">
            <w:pPr>
              <w:suppressAutoHyphens/>
              <w:spacing w:line="360" w:lineRule="auto"/>
              <w:jc w:val="center"/>
              <w:textAlignment w:val="baseline"/>
              <w:rPr>
                <w:rFonts w:asciiTheme="majorHAnsi" w:hAnsiTheme="majorHAnsi" w:cstheme="majorHAnsi"/>
                <w:b/>
                <w:sz w:val="16"/>
                <w:szCs w:val="21"/>
                <w:lang w:val="lt-LT"/>
              </w:rPr>
            </w:pPr>
            <w:r w:rsidRPr="00B116AC">
              <w:rPr>
                <w:rFonts w:asciiTheme="majorHAnsi" w:hAnsiTheme="majorHAnsi" w:cstheme="majorHAnsi"/>
                <w:b/>
                <w:sz w:val="16"/>
                <w:szCs w:val="21"/>
                <w:lang w:val="lt-LT"/>
              </w:rPr>
              <w:t>matavimo vnt. (t, m</w:t>
            </w:r>
            <w:r w:rsidRPr="00B116AC">
              <w:rPr>
                <w:rFonts w:asciiTheme="majorHAnsi" w:hAnsiTheme="majorHAnsi" w:cstheme="majorHAnsi"/>
                <w:b/>
                <w:sz w:val="16"/>
                <w:szCs w:val="21"/>
                <w:vertAlign w:val="superscript"/>
                <w:lang w:val="lt-LT"/>
              </w:rPr>
              <w:t>3</w:t>
            </w:r>
            <w:r w:rsidRPr="00B116AC">
              <w:rPr>
                <w:rFonts w:asciiTheme="majorHAnsi" w:hAnsiTheme="majorHAnsi" w:cstheme="majorHAnsi"/>
                <w:b/>
                <w:sz w:val="16"/>
                <w:szCs w:val="21"/>
                <w:lang w:val="lt-LT"/>
              </w:rPr>
              <w:t>, KWh ir kt.)</w:t>
            </w:r>
          </w:p>
        </w:tc>
        <w:tc>
          <w:tcPr>
            <w:tcW w:w="6521" w:type="dxa"/>
            <w:tcBorders>
              <w:top w:val="single" w:sz="4" w:space="0" w:color="auto"/>
              <w:left w:val="single" w:sz="4" w:space="0" w:color="auto"/>
              <w:bottom w:val="single" w:sz="4" w:space="0" w:color="auto"/>
              <w:right w:val="single" w:sz="4" w:space="0" w:color="auto"/>
            </w:tcBorders>
            <w:shd w:val="clear" w:color="auto" w:fill="F2F2F2"/>
          </w:tcPr>
          <w:p w14:paraId="19CC13BF" w14:textId="77777777" w:rsidR="00E03FA4" w:rsidRPr="00B116AC" w:rsidRDefault="00E03FA4" w:rsidP="005D17BB">
            <w:pPr>
              <w:suppressAutoHyphens/>
              <w:spacing w:line="360" w:lineRule="auto"/>
              <w:jc w:val="center"/>
              <w:textAlignment w:val="baseline"/>
              <w:rPr>
                <w:rFonts w:asciiTheme="majorHAnsi" w:hAnsiTheme="majorHAnsi" w:cstheme="majorHAnsi"/>
                <w:b/>
                <w:sz w:val="16"/>
                <w:szCs w:val="21"/>
                <w:lang w:val="lt-LT"/>
              </w:rPr>
            </w:pPr>
            <w:r w:rsidRPr="00B116AC">
              <w:rPr>
                <w:rFonts w:asciiTheme="majorHAnsi" w:hAnsiTheme="majorHAnsi" w:cstheme="majorHAnsi"/>
                <w:b/>
                <w:sz w:val="16"/>
                <w:szCs w:val="21"/>
                <w:lang w:val="lt-LT"/>
              </w:rPr>
              <w:t xml:space="preserve">Kuro saugojimo būdas </w:t>
            </w:r>
          </w:p>
          <w:p w14:paraId="451E46D3" w14:textId="77777777" w:rsidR="00E03FA4" w:rsidRPr="00B116AC" w:rsidRDefault="00E03FA4" w:rsidP="005D17BB">
            <w:pPr>
              <w:suppressAutoHyphens/>
              <w:spacing w:line="360" w:lineRule="auto"/>
              <w:jc w:val="center"/>
              <w:textAlignment w:val="baseline"/>
              <w:rPr>
                <w:rFonts w:asciiTheme="majorHAnsi" w:hAnsiTheme="majorHAnsi" w:cstheme="majorHAnsi"/>
                <w:b/>
                <w:sz w:val="16"/>
                <w:szCs w:val="21"/>
                <w:lang w:val="lt-LT"/>
              </w:rPr>
            </w:pPr>
            <w:r w:rsidRPr="00B116AC">
              <w:rPr>
                <w:rFonts w:asciiTheme="majorHAnsi" w:hAnsiTheme="majorHAnsi" w:cstheme="majorHAnsi"/>
                <w:b/>
                <w:sz w:val="16"/>
                <w:szCs w:val="21"/>
                <w:lang w:val="lt-LT"/>
              </w:rPr>
              <w:t>(požeminės talpos, cisternos, statiniai, poveikio aplinkai riziką mažinantys betonu dengti kuro saugyklų plotai ir pan.)</w:t>
            </w:r>
          </w:p>
        </w:tc>
      </w:tr>
      <w:tr w:rsidR="00E03FA4" w:rsidRPr="00B116AC" w14:paraId="41E78371" w14:textId="77777777" w:rsidTr="005D17BB">
        <w:trPr>
          <w:cantSplit/>
          <w:tblHeader/>
        </w:trPr>
        <w:tc>
          <w:tcPr>
            <w:tcW w:w="2972" w:type="dxa"/>
            <w:tcBorders>
              <w:top w:val="single" w:sz="4" w:space="0" w:color="auto"/>
              <w:left w:val="single" w:sz="4" w:space="0" w:color="auto"/>
              <w:bottom w:val="single" w:sz="4" w:space="0" w:color="auto"/>
              <w:right w:val="single" w:sz="4" w:space="0" w:color="auto"/>
            </w:tcBorders>
            <w:shd w:val="clear" w:color="auto" w:fill="F2F2F2"/>
            <w:vAlign w:val="center"/>
          </w:tcPr>
          <w:p w14:paraId="6DC0B37A" w14:textId="77777777" w:rsidR="00E03FA4" w:rsidRPr="00B116AC" w:rsidRDefault="00E03FA4" w:rsidP="005D17BB">
            <w:pPr>
              <w:suppressAutoHyphens/>
              <w:spacing w:line="360" w:lineRule="auto"/>
              <w:jc w:val="center"/>
              <w:textAlignment w:val="baseline"/>
              <w:rPr>
                <w:rFonts w:asciiTheme="majorHAnsi" w:hAnsiTheme="majorHAnsi" w:cstheme="majorHAnsi"/>
                <w:b/>
                <w:sz w:val="16"/>
                <w:szCs w:val="21"/>
                <w:lang w:val="lt-LT"/>
              </w:rPr>
            </w:pPr>
            <w:r w:rsidRPr="00B116AC">
              <w:rPr>
                <w:rFonts w:asciiTheme="majorHAnsi" w:hAnsiTheme="majorHAnsi" w:cstheme="majorHAnsi"/>
                <w:b/>
                <w:sz w:val="16"/>
                <w:szCs w:val="21"/>
                <w:lang w:val="lt-LT"/>
              </w:rPr>
              <w:t>1</w:t>
            </w:r>
          </w:p>
        </w:tc>
        <w:tc>
          <w:tcPr>
            <w:tcW w:w="2126" w:type="dxa"/>
            <w:tcBorders>
              <w:top w:val="single" w:sz="4" w:space="0" w:color="auto"/>
              <w:left w:val="single" w:sz="4" w:space="0" w:color="auto"/>
              <w:bottom w:val="single" w:sz="4" w:space="0" w:color="auto"/>
              <w:right w:val="single" w:sz="4" w:space="0" w:color="auto"/>
            </w:tcBorders>
            <w:shd w:val="clear" w:color="auto" w:fill="F2F2F2"/>
          </w:tcPr>
          <w:p w14:paraId="14B23800" w14:textId="77777777" w:rsidR="00E03FA4" w:rsidRPr="00B116AC" w:rsidRDefault="00E03FA4" w:rsidP="005D17BB">
            <w:pPr>
              <w:suppressAutoHyphens/>
              <w:spacing w:line="360" w:lineRule="auto"/>
              <w:jc w:val="center"/>
              <w:textAlignment w:val="baseline"/>
              <w:rPr>
                <w:rFonts w:asciiTheme="majorHAnsi" w:hAnsiTheme="majorHAnsi" w:cstheme="majorHAnsi"/>
                <w:b/>
                <w:sz w:val="16"/>
                <w:szCs w:val="21"/>
                <w:lang w:val="lt-LT"/>
              </w:rPr>
            </w:pPr>
            <w:r w:rsidRPr="00B116AC">
              <w:rPr>
                <w:rFonts w:asciiTheme="majorHAnsi" w:hAnsiTheme="majorHAnsi" w:cstheme="majorHAnsi"/>
                <w:b/>
                <w:sz w:val="16"/>
                <w:szCs w:val="21"/>
                <w:lang w:val="lt-LT"/>
              </w:rPr>
              <w:t>2</w:t>
            </w:r>
          </w:p>
        </w:tc>
        <w:tc>
          <w:tcPr>
            <w:tcW w:w="2977" w:type="dxa"/>
            <w:tcBorders>
              <w:top w:val="single" w:sz="4" w:space="0" w:color="auto"/>
              <w:left w:val="single" w:sz="4" w:space="0" w:color="auto"/>
              <w:bottom w:val="single" w:sz="4" w:space="0" w:color="auto"/>
              <w:right w:val="single" w:sz="4" w:space="0" w:color="auto"/>
            </w:tcBorders>
            <w:shd w:val="clear" w:color="auto" w:fill="F2F2F2"/>
            <w:vAlign w:val="center"/>
          </w:tcPr>
          <w:p w14:paraId="141B020A" w14:textId="77777777" w:rsidR="00E03FA4" w:rsidRPr="00B116AC" w:rsidRDefault="00E03FA4" w:rsidP="005D17BB">
            <w:pPr>
              <w:suppressAutoHyphens/>
              <w:spacing w:line="360" w:lineRule="auto"/>
              <w:jc w:val="center"/>
              <w:textAlignment w:val="baseline"/>
              <w:rPr>
                <w:rFonts w:asciiTheme="majorHAnsi" w:hAnsiTheme="majorHAnsi" w:cstheme="majorHAnsi"/>
                <w:b/>
                <w:sz w:val="16"/>
                <w:szCs w:val="21"/>
                <w:lang w:val="lt-LT"/>
              </w:rPr>
            </w:pPr>
            <w:r w:rsidRPr="00B116AC">
              <w:rPr>
                <w:rFonts w:asciiTheme="majorHAnsi" w:hAnsiTheme="majorHAnsi" w:cstheme="majorHAnsi"/>
                <w:b/>
                <w:sz w:val="16"/>
                <w:szCs w:val="21"/>
                <w:lang w:val="lt-LT"/>
              </w:rPr>
              <w:t>3</w:t>
            </w:r>
          </w:p>
        </w:tc>
        <w:tc>
          <w:tcPr>
            <w:tcW w:w="6521" w:type="dxa"/>
            <w:tcBorders>
              <w:top w:val="single" w:sz="4" w:space="0" w:color="auto"/>
              <w:left w:val="single" w:sz="4" w:space="0" w:color="auto"/>
              <w:bottom w:val="single" w:sz="4" w:space="0" w:color="auto"/>
              <w:right w:val="single" w:sz="4" w:space="0" w:color="auto"/>
            </w:tcBorders>
            <w:shd w:val="clear" w:color="auto" w:fill="F2F2F2"/>
          </w:tcPr>
          <w:p w14:paraId="6B29E949" w14:textId="77777777" w:rsidR="00E03FA4" w:rsidRPr="00B116AC" w:rsidRDefault="00E03FA4" w:rsidP="005D17BB">
            <w:pPr>
              <w:suppressAutoHyphens/>
              <w:spacing w:line="360" w:lineRule="auto"/>
              <w:jc w:val="center"/>
              <w:textAlignment w:val="baseline"/>
              <w:rPr>
                <w:rFonts w:asciiTheme="majorHAnsi" w:hAnsiTheme="majorHAnsi" w:cstheme="majorHAnsi"/>
                <w:b/>
                <w:sz w:val="16"/>
                <w:szCs w:val="21"/>
                <w:lang w:val="lt-LT"/>
              </w:rPr>
            </w:pPr>
            <w:r w:rsidRPr="00B116AC">
              <w:rPr>
                <w:rFonts w:asciiTheme="majorHAnsi" w:hAnsiTheme="majorHAnsi" w:cstheme="majorHAnsi"/>
                <w:b/>
                <w:sz w:val="16"/>
                <w:szCs w:val="21"/>
                <w:lang w:val="lt-LT"/>
              </w:rPr>
              <w:t>4</w:t>
            </w:r>
          </w:p>
        </w:tc>
      </w:tr>
      <w:tr w:rsidR="00E03FA4" w:rsidRPr="00B116AC" w14:paraId="349C7F79" w14:textId="77777777" w:rsidTr="005D17BB">
        <w:trPr>
          <w:cantSplit/>
        </w:trPr>
        <w:tc>
          <w:tcPr>
            <w:tcW w:w="2972" w:type="dxa"/>
            <w:tcBorders>
              <w:top w:val="single" w:sz="4" w:space="0" w:color="auto"/>
              <w:left w:val="single" w:sz="4" w:space="0" w:color="auto"/>
              <w:bottom w:val="single" w:sz="4" w:space="0" w:color="auto"/>
              <w:right w:val="single" w:sz="4" w:space="0" w:color="auto"/>
            </w:tcBorders>
            <w:vAlign w:val="center"/>
          </w:tcPr>
          <w:p w14:paraId="69AA4B82" w14:textId="77777777" w:rsidR="00E03FA4" w:rsidRPr="00B116AC" w:rsidRDefault="00E03FA4" w:rsidP="005D17BB">
            <w:pPr>
              <w:suppressAutoHyphens/>
              <w:spacing w:line="360" w:lineRule="auto"/>
              <w:jc w:val="center"/>
              <w:textAlignment w:val="baseline"/>
              <w:rPr>
                <w:rFonts w:asciiTheme="majorHAnsi" w:hAnsiTheme="majorHAnsi" w:cstheme="majorHAnsi"/>
                <w:sz w:val="20"/>
                <w:highlight w:val="yellow"/>
                <w:lang w:val="lt-LT"/>
              </w:rPr>
            </w:pPr>
            <w:r w:rsidRPr="00B116AC">
              <w:rPr>
                <w:rFonts w:asciiTheme="majorHAnsi" w:hAnsiTheme="majorHAnsi" w:cstheme="majorHAnsi"/>
                <w:sz w:val="20"/>
                <w:lang w:val="lt-LT"/>
              </w:rPr>
              <w:t>a) elektros energija</w:t>
            </w:r>
          </w:p>
        </w:tc>
        <w:tc>
          <w:tcPr>
            <w:tcW w:w="2126" w:type="dxa"/>
            <w:tcBorders>
              <w:top w:val="single" w:sz="4" w:space="0" w:color="auto"/>
              <w:left w:val="single" w:sz="4" w:space="0" w:color="auto"/>
              <w:bottom w:val="single" w:sz="4" w:space="0" w:color="auto"/>
              <w:right w:val="single" w:sz="4" w:space="0" w:color="auto"/>
            </w:tcBorders>
          </w:tcPr>
          <w:p w14:paraId="451FA2AD" w14:textId="77777777" w:rsidR="00E03FA4" w:rsidRPr="00B116AC" w:rsidRDefault="00E03FA4" w:rsidP="005D17BB">
            <w:pPr>
              <w:suppressAutoHyphens/>
              <w:spacing w:line="360" w:lineRule="auto"/>
              <w:jc w:val="center"/>
              <w:textAlignment w:val="baseline"/>
              <w:rPr>
                <w:rFonts w:asciiTheme="majorHAnsi" w:hAnsiTheme="majorHAnsi" w:cstheme="majorHAnsi"/>
                <w:sz w:val="20"/>
                <w:lang w:val="lt-LT"/>
              </w:rPr>
            </w:pPr>
            <w:r w:rsidRPr="00B116AC">
              <w:rPr>
                <w:rFonts w:asciiTheme="majorHAnsi" w:hAnsiTheme="majorHAnsi" w:cstheme="majorHAnsi"/>
                <w:sz w:val="20"/>
                <w:lang w:val="lt-LT"/>
              </w:rPr>
              <w:t>Elektros tinklai</w:t>
            </w:r>
          </w:p>
        </w:tc>
        <w:tc>
          <w:tcPr>
            <w:tcW w:w="2977" w:type="dxa"/>
            <w:tcBorders>
              <w:top w:val="single" w:sz="4" w:space="0" w:color="auto"/>
              <w:left w:val="single" w:sz="4" w:space="0" w:color="auto"/>
              <w:bottom w:val="single" w:sz="4" w:space="0" w:color="auto"/>
              <w:right w:val="single" w:sz="4" w:space="0" w:color="auto"/>
            </w:tcBorders>
            <w:vAlign w:val="center"/>
          </w:tcPr>
          <w:p w14:paraId="69B0A8A0" w14:textId="77777777" w:rsidR="00E03FA4" w:rsidRPr="00B116AC" w:rsidRDefault="00E03FA4" w:rsidP="005D17BB">
            <w:pPr>
              <w:suppressAutoHyphens/>
              <w:spacing w:line="360" w:lineRule="auto"/>
              <w:jc w:val="center"/>
              <w:textAlignment w:val="baseline"/>
              <w:rPr>
                <w:rFonts w:asciiTheme="majorHAnsi" w:hAnsiTheme="majorHAnsi" w:cstheme="majorHAnsi"/>
                <w:sz w:val="20"/>
                <w:lang w:val="lt-LT"/>
              </w:rPr>
            </w:pPr>
            <w:r w:rsidRPr="00B116AC">
              <w:rPr>
                <w:rFonts w:asciiTheme="majorHAnsi" w:hAnsiTheme="majorHAnsi" w:cstheme="majorHAnsi"/>
                <w:sz w:val="20"/>
                <w:lang w:val="lt-LT"/>
              </w:rPr>
              <w:t>11 694 450 kWh</w:t>
            </w:r>
          </w:p>
        </w:tc>
        <w:tc>
          <w:tcPr>
            <w:tcW w:w="6521" w:type="dxa"/>
            <w:tcBorders>
              <w:top w:val="single" w:sz="4" w:space="0" w:color="auto"/>
              <w:left w:val="single" w:sz="4" w:space="0" w:color="auto"/>
              <w:bottom w:val="single" w:sz="4" w:space="0" w:color="auto"/>
              <w:right w:val="single" w:sz="4" w:space="0" w:color="auto"/>
            </w:tcBorders>
          </w:tcPr>
          <w:p w14:paraId="394203E7" w14:textId="77777777" w:rsidR="00E03FA4" w:rsidRPr="00B116AC" w:rsidRDefault="00E03FA4" w:rsidP="005D17BB">
            <w:pPr>
              <w:suppressAutoHyphens/>
              <w:spacing w:line="360" w:lineRule="auto"/>
              <w:jc w:val="center"/>
              <w:textAlignment w:val="baseline"/>
              <w:rPr>
                <w:rFonts w:asciiTheme="majorHAnsi" w:hAnsiTheme="majorHAnsi" w:cstheme="majorHAnsi"/>
                <w:sz w:val="20"/>
                <w:lang w:val="lt-LT"/>
              </w:rPr>
            </w:pPr>
            <w:r w:rsidRPr="00B116AC">
              <w:rPr>
                <w:rFonts w:asciiTheme="majorHAnsi" w:hAnsiTheme="majorHAnsi" w:cstheme="majorHAnsi"/>
                <w:sz w:val="20"/>
                <w:lang w:val="lt-LT"/>
              </w:rPr>
              <w:t>-</w:t>
            </w:r>
          </w:p>
        </w:tc>
      </w:tr>
      <w:tr w:rsidR="00E03FA4" w:rsidRPr="00B116AC" w14:paraId="11C7AF96" w14:textId="77777777" w:rsidTr="005D17BB">
        <w:trPr>
          <w:cantSplit/>
        </w:trPr>
        <w:tc>
          <w:tcPr>
            <w:tcW w:w="2972" w:type="dxa"/>
            <w:tcBorders>
              <w:top w:val="single" w:sz="4" w:space="0" w:color="auto"/>
              <w:left w:val="single" w:sz="4" w:space="0" w:color="auto"/>
              <w:bottom w:val="single" w:sz="4" w:space="0" w:color="auto"/>
              <w:right w:val="single" w:sz="4" w:space="0" w:color="auto"/>
            </w:tcBorders>
            <w:vAlign w:val="center"/>
          </w:tcPr>
          <w:p w14:paraId="72D31487" w14:textId="77777777" w:rsidR="00E03FA4" w:rsidRPr="00B116AC" w:rsidRDefault="00E03FA4" w:rsidP="005D17BB">
            <w:pPr>
              <w:suppressAutoHyphens/>
              <w:spacing w:line="360" w:lineRule="auto"/>
              <w:jc w:val="center"/>
              <w:textAlignment w:val="baseline"/>
              <w:rPr>
                <w:rFonts w:asciiTheme="majorHAnsi" w:hAnsiTheme="majorHAnsi" w:cstheme="majorHAnsi"/>
                <w:sz w:val="20"/>
                <w:lang w:val="lt-LT"/>
              </w:rPr>
            </w:pPr>
            <w:r w:rsidRPr="00B116AC">
              <w:rPr>
                <w:rFonts w:asciiTheme="majorHAnsi" w:hAnsiTheme="majorHAnsi" w:cstheme="majorHAnsi"/>
                <w:sz w:val="20"/>
                <w:lang w:val="lt-LT"/>
              </w:rPr>
              <w:t>b) šiluminė energija</w:t>
            </w:r>
          </w:p>
        </w:tc>
        <w:tc>
          <w:tcPr>
            <w:tcW w:w="2126" w:type="dxa"/>
            <w:tcBorders>
              <w:top w:val="single" w:sz="4" w:space="0" w:color="auto"/>
              <w:left w:val="single" w:sz="4" w:space="0" w:color="auto"/>
              <w:bottom w:val="single" w:sz="4" w:space="0" w:color="auto"/>
              <w:right w:val="single" w:sz="4" w:space="0" w:color="auto"/>
            </w:tcBorders>
          </w:tcPr>
          <w:p w14:paraId="26C77B80" w14:textId="77777777" w:rsidR="00E03FA4" w:rsidRPr="00B116AC" w:rsidRDefault="00E03FA4" w:rsidP="005D17BB">
            <w:pPr>
              <w:suppressAutoHyphens/>
              <w:spacing w:line="360" w:lineRule="auto"/>
              <w:jc w:val="center"/>
              <w:textAlignment w:val="baseline"/>
              <w:rPr>
                <w:rFonts w:asciiTheme="majorHAnsi" w:hAnsiTheme="majorHAnsi" w:cstheme="majorHAnsi"/>
                <w:sz w:val="20"/>
                <w:lang w:val="lt-LT"/>
              </w:rPr>
            </w:pPr>
            <w:r w:rsidRPr="00B116AC">
              <w:rPr>
                <w:rFonts w:asciiTheme="majorHAnsi" w:hAnsiTheme="majorHAnsi" w:cstheme="majorHAnsi"/>
                <w:sz w:val="20"/>
                <w:lang w:val="lt-LT"/>
              </w:rPr>
              <w:t>Šilumos tinklai</w:t>
            </w:r>
          </w:p>
        </w:tc>
        <w:tc>
          <w:tcPr>
            <w:tcW w:w="2977" w:type="dxa"/>
            <w:tcBorders>
              <w:top w:val="single" w:sz="4" w:space="0" w:color="auto"/>
              <w:left w:val="single" w:sz="4" w:space="0" w:color="auto"/>
              <w:bottom w:val="single" w:sz="4" w:space="0" w:color="auto"/>
              <w:right w:val="single" w:sz="4" w:space="0" w:color="auto"/>
            </w:tcBorders>
            <w:vAlign w:val="center"/>
          </w:tcPr>
          <w:p w14:paraId="4DD9AC19" w14:textId="77777777" w:rsidR="00E03FA4" w:rsidRPr="00B116AC" w:rsidRDefault="00E03FA4" w:rsidP="005D17BB">
            <w:pPr>
              <w:suppressAutoHyphens/>
              <w:spacing w:line="360" w:lineRule="auto"/>
              <w:jc w:val="center"/>
              <w:textAlignment w:val="baseline"/>
              <w:rPr>
                <w:rFonts w:asciiTheme="majorHAnsi" w:hAnsiTheme="majorHAnsi" w:cstheme="majorHAnsi"/>
                <w:sz w:val="20"/>
                <w:lang w:val="lt-LT"/>
              </w:rPr>
            </w:pPr>
            <w:r w:rsidRPr="00B116AC">
              <w:rPr>
                <w:rFonts w:asciiTheme="majorHAnsi" w:hAnsiTheme="majorHAnsi" w:cstheme="majorHAnsi"/>
                <w:sz w:val="20"/>
                <w:lang w:val="lt-LT"/>
              </w:rPr>
              <w:t>4871 kW</w:t>
            </w:r>
          </w:p>
        </w:tc>
        <w:tc>
          <w:tcPr>
            <w:tcW w:w="6521" w:type="dxa"/>
            <w:tcBorders>
              <w:top w:val="single" w:sz="4" w:space="0" w:color="auto"/>
              <w:left w:val="single" w:sz="4" w:space="0" w:color="auto"/>
              <w:bottom w:val="single" w:sz="4" w:space="0" w:color="auto"/>
              <w:right w:val="single" w:sz="4" w:space="0" w:color="auto"/>
            </w:tcBorders>
          </w:tcPr>
          <w:p w14:paraId="32AC29AD" w14:textId="77777777" w:rsidR="00E03FA4" w:rsidRPr="00B116AC" w:rsidRDefault="00E03FA4" w:rsidP="005D17BB">
            <w:pPr>
              <w:suppressAutoHyphens/>
              <w:spacing w:line="360" w:lineRule="auto"/>
              <w:jc w:val="center"/>
              <w:textAlignment w:val="baseline"/>
              <w:rPr>
                <w:rFonts w:asciiTheme="majorHAnsi" w:hAnsiTheme="majorHAnsi" w:cstheme="majorHAnsi"/>
                <w:sz w:val="20"/>
                <w:lang w:val="lt-LT"/>
              </w:rPr>
            </w:pPr>
            <w:r w:rsidRPr="00B116AC">
              <w:rPr>
                <w:rFonts w:asciiTheme="majorHAnsi" w:hAnsiTheme="majorHAnsi" w:cstheme="majorHAnsi"/>
                <w:sz w:val="20"/>
                <w:lang w:val="lt-LT"/>
              </w:rPr>
              <w:t>-</w:t>
            </w:r>
          </w:p>
        </w:tc>
      </w:tr>
      <w:tr w:rsidR="00E03FA4" w:rsidRPr="00B116AC" w14:paraId="0BB0BE15" w14:textId="77777777" w:rsidTr="005D17BB">
        <w:trPr>
          <w:cantSplit/>
        </w:trPr>
        <w:tc>
          <w:tcPr>
            <w:tcW w:w="2972" w:type="dxa"/>
            <w:tcBorders>
              <w:top w:val="single" w:sz="4" w:space="0" w:color="auto"/>
              <w:left w:val="single" w:sz="4" w:space="0" w:color="auto"/>
              <w:bottom w:val="single" w:sz="4" w:space="0" w:color="auto"/>
              <w:right w:val="single" w:sz="4" w:space="0" w:color="auto"/>
            </w:tcBorders>
            <w:vAlign w:val="center"/>
          </w:tcPr>
          <w:p w14:paraId="34A7C9E3" w14:textId="77777777" w:rsidR="00E03FA4" w:rsidRPr="00B116AC" w:rsidRDefault="00E03FA4" w:rsidP="005D17BB">
            <w:pPr>
              <w:suppressAutoHyphens/>
              <w:spacing w:line="360" w:lineRule="auto"/>
              <w:jc w:val="center"/>
              <w:textAlignment w:val="baseline"/>
              <w:rPr>
                <w:rFonts w:asciiTheme="majorHAnsi" w:hAnsiTheme="majorHAnsi" w:cstheme="majorHAnsi"/>
                <w:sz w:val="20"/>
                <w:lang w:val="lt-LT"/>
              </w:rPr>
            </w:pPr>
            <w:r w:rsidRPr="00B116AC">
              <w:rPr>
                <w:rFonts w:asciiTheme="majorHAnsi" w:hAnsiTheme="majorHAnsi" w:cstheme="majorHAnsi"/>
                <w:sz w:val="20"/>
                <w:lang w:val="lt-LT"/>
              </w:rPr>
              <w:t>c) gamtinės dujos</w:t>
            </w:r>
          </w:p>
        </w:tc>
        <w:tc>
          <w:tcPr>
            <w:tcW w:w="2126" w:type="dxa"/>
            <w:tcBorders>
              <w:top w:val="single" w:sz="4" w:space="0" w:color="auto"/>
              <w:left w:val="single" w:sz="4" w:space="0" w:color="auto"/>
              <w:bottom w:val="single" w:sz="4" w:space="0" w:color="auto"/>
              <w:right w:val="single" w:sz="4" w:space="0" w:color="auto"/>
            </w:tcBorders>
          </w:tcPr>
          <w:p w14:paraId="23F8CC61" w14:textId="77777777" w:rsidR="00E03FA4" w:rsidRPr="00B116AC" w:rsidRDefault="00E03FA4" w:rsidP="005D17BB">
            <w:pPr>
              <w:suppressAutoHyphens/>
              <w:spacing w:line="360" w:lineRule="auto"/>
              <w:jc w:val="center"/>
              <w:textAlignment w:val="baseline"/>
              <w:rPr>
                <w:rFonts w:asciiTheme="majorHAnsi" w:hAnsiTheme="majorHAnsi" w:cstheme="majorHAnsi"/>
                <w:sz w:val="20"/>
                <w:lang w:val="lt-LT"/>
              </w:rPr>
            </w:pPr>
            <w:r w:rsidRPr="00B116AC">
              <w:rPr>
                <w:rFonts w:asciiTheme="majorHAnsi" w:hAnsiTheme="majorHAnsi" w:cstheme="majorHAnsi"/>
                <w:sz w:val="20"/>
                <w:lang w:val="lt-LT"/>
              </w:rPr>
              <w:t>Dujų trasomis</w:t>
            </w:r>
          </w:p>
        </w:tc>
        <w:tc>
          <w:tcPr>
            <w:tcW w:w="2977" w:type="dxa"/>
            <w:tcBorders>
              <w:top w:val="single" w:sz="4" w:space="0" w:color="auto"/>
              <w:left w:val="single" w:sz="4" w:space="0" w:color="auto"/>
              <w:bottom w:val="single" w:sz="4" w:space="0" w:color="auto"/>
              <w:right w:val="single" w:sz="4" w:space="0" w:color="auto"/>
            </w:tcBorders>
            <w:vAlign w:val="center"/>
          </w:tcPr>
          <w:p w14:paraId="1AC56096" w14:textId="77777777" w:rsidR="00E03FA4" w:rsidRPr="00B116AC" w:rsidRDefault="00E03FA4" w:rsidP="005D17BB">
            <w:pPr>
              <w:suppressAutoHyphens/>
              <w:spacing w:line="360" w:lineRule="auto"/>
              <w:jc w:val="center"/>
              <w:textAlignment w:val="baseline"/>
              <w:rPr>
                <w:rFonts w:asciiTheme="majorHAnsi" w:hAnsiTheme="majorHAnsi" w:cstheme="majorHAnsi"/>
                <w:sz w:val="20"/>
                <w:lang w:val="lt-LT"/>
              </w:rPr>
            </w:pPr>
            <w:r w:rsidRPr="00B116AC">
              <w:rPr>
                <w:rFonts w:asciiTheme="majorHAnsi" w:eastAsia="Calibri" w:hAnsiTheme="majorHAnsi" w:cstheme="majorHAnsi"/>
                <w:sz w:val="20"/>
                <w:lang w:val="lt-LT"/>
              </w:rPr>
              <w:t>770 689</w:t>
            </w:r>
            <w:r w:rsidRPr="00B116AC">
              <w:rPr>
                <w:rFonts w:asciiTheme="majorHAnsi" w:hAnsiTheme="majorHAnsi" w:cstheme="majorHAnsi"/>
                <w:sz w:val="20"/>
                <w:lang w:val="lt-LT"/>
              </w:rPr>
              <w:t xml:space="preserve"> Nm</w:t>
            </w:r>
            <w:r w:rsidRPr="00B116AC">
              <w:rPr>
                <w:rFonts w:asciiTheme="majorHAnsi" w:hAnsiTheme="majorHAnsi" w:cstheme="majorHAnsi"/>
                <w:sz w:val="20"/>
                <w:vertAlign w:val="superscript"/>
                <w:lang w:val="lt-LT"/>
              </w:rPr>
              <w:t>3</w:t>
            </w:r>
          </w:p>
        </w:tc>
        <w:tc>
          <w:tcPr>
            <w:tcW w:w="6521" w:type="dxa"/>
            <w:tcBorders>
              <w:top w:val="single" w:sz="4" w:space="0" w:color="auto"/>
              <w:left w:val="single" w:sz="4" w:space="0" w:color="auto"/>
              <w:bottom w:val="single" w:sz="4" w:space="0" w:color="auto"/>
              <w:right w:val="single" w:sz="4" w:space="0" w:color="auto"/>
            </w:tcBorders>
          </w:tcPr>
          <w:p w14:paraId="21170893" w14:textId="77777777" w:rsidR="00E03FA4" w:rsidRPr="00B116AC" w:rsidRDefault="00E03FA4" w:rsidP="005D17BB">
            <w:pPr>
              <w:suppressAutoHyphens/>
              <w:spacing w:line="360" w:lineRule="auto"/>
              <w:jc w:val="center"/>
              <w:textAlignment w:val="baseline"/>
              <w:rPr>
                <w:rFonts w:asciiTheme="majorHAnsi" w:hAnsiTheme="majorHAnsi" w:cstheme="majorHAnsi"/>
                <w:sz w:val="20"/>
                <w:lang w:val="lt-LT"/>
              </w:rPr>
            </w:pPr>
            <w:r w:rsidRPr="00B116AC">
              <w:rPr>
                <w:rFonts w:asciiTheme="majorHAnsi" w:hAnsiTheme="majorHAnsi" w:cstheme="majorHAnsi"/>
                <w:sz w:val="20"/>
                <w:lang w:val="lt-LT"/>
              </w:rPr>
              <w:t>-</w:t>
            </w:r>
          </w:p>
        </w:tc>
      </w:tr>
      <w:tr w:rsidR="00E03FA4" w:rsidRPr="00B116AC" w14:paraId="666EDA57" w14:textId="77777777" w:rsidTr="005D17BB">
        <w:trPr>
          <w:cantSplit/>
        </w:trPr>
        <w:tc>
          <w:tcPr>
            <w:tcW w:w="2972" w:type="dxa"/>
            <w:tcBorders>
              <w:top w:val="single" w:sz="4" w:space="0" w:color="auto"/>
              <w:left w:val="single" w:sz="4" w:space="0" w:color="auto"/>
              <w:bottom w:val="single" w:sz="4" w:space="0" w:color="auto"/>
              <w:right w:val="single" w:sz="4" w:space="0" w:color="auto"/>
            </w:tcBorders>
            <w:vAlign w:val="center"/>
          </w:tcPr>
          <w:p w14:paraId="1678D478" w14:textId="77777777" w:rsidR="00E03FA4" w:rsidRPr="00B116AC" w:rsidRDefault="00E03FA4" w:rsidP="005D17BB">
            <w:pPr>
              <w:suppressAutoHyphens/>
              <w:spacing w:line="360" w:lineRule="auto"/>
              <w:jc w:val="center"/>
              <w:textAlignment w:val="baseline"/>
              <w:rPr>
                <w:rFonts w:asciiTheme="majorHAnsi" w:hAnsiTheme="majorHAnsi" w:cstheme="majorHAnsi"/>
                <w:sz w:val="20"/>
                <w:lang w:val="lt-LT"/>
              </w:rPr>
            </w:pPr>
            <w:r w:rsidRPr="00B116AC">
              <w:rPr>
                <w:rFonts w:asciiTheme="majorHAnsi" w:hAnsiTheme="majorHAnsi" w:cstheme="majorHAnsi"/>
                <w:sz w:val="20"/>
                <w:lang w:val="lt-LT"/>
              </w:rPr>
              <w:t>d) suskystintos dujos</w:t>
            </w:r>
          </w:p>
        </w:tc>
        <w:tc>
          <w:tcPr>
            <w:tcW w:w="2126" w:type="dxa"/>
            <w:tcBorders>
              <w:top w:val="single" w:sz="4" w:space="0" w:color="auto"/>
              <w:left w:val="single" w:sz="4" w:space="0" w:color="auto"/>
              <w:bottom w:val="single" w:sz="4" w:space="0" w:color="auto"/>
              <w:right w:val="single" w:sz="4" w:space="0" w:color="auto"/>
            </w:tcBorders>
          </w:tcPr>
          <w:p w14:paraId="347BB2D9" w14:textId="77777777" w:rsidR="00E03FA4" w:rsidRPr="00B116AC" w:rsidRDefault="00E03FA4" w:rsidP="005D17BB">
            <w:pPr>
              <w:suppressAutoHyphens/>
              <w:spacing w:line="360" w:lineRule="auto"/>
              <w:jc w:val="center"/>
              <w:textAlignment w:val="baseline"/>
              <w:rPr>
                <w:rFonts w:asciiTheme="majorHAnsi" w:hAnsiTheme="majorHAnsi" w:cstheme="majorHAnsi"/>
                <w:sz w:val="20"/>
                <w:lang w:val="lt-LT"/>
              </w:rPr>
            </w:pPr>
            <w:r w:rsidRPr="00B116AC">
              <w:rPr>
                <w:rFonts w:asciiTheme="majorHAnsi" w:hAnsiTheme="majorHAnsi" w:cstheme="majorHAnsi"/>
                <w:sz w:val="20"/>
                <w:lang w:val="lt-LT"/>
              </w:rPr>
              <w:t>-</w:t>
            </w:r>
          </w:p>
        </w:tc>
        <w:tc>
          <w:tcPr>
            <w:tcW w:w="2977" w:type="dxa"/>
            <w:tcBorders>
              <w:top w:val="single" w:sz="4" w:space="0" w:color="auto"/>
              <w:left w:val="single" w:sz="4" w:space="0" w:color="auto"/>
              <w:bottom w:val="single" w:sz="4" w:space="0" w:color="auto"/>
              <w:right w:val="single" w:sz="4" w:space="0" w:color="auto"/>
            </w:tcBorders>
            <w:vAlign w:val="center"/>
          </w:tcPr>
          <w:p w14:paraId="0888EB9A" w14:textId="77777777" w:rsidR="00E03FA4" w:rsidRPr="00B116AC" w:rsidRDefault="00E03FA4" w:rsidP="005D17BB">
            <w:pPr>
              <w:suppressAutoHyphens/>
              <w:spacing w:line="360" w:lineRule="auto"/>
              <w:jc w:val="center"/>
              <w:textAlignment w:val="baseline"/>
              <w:rPr>
                <w:rFonts w:asciiTheme="majorHAnsi" w:hAnsiTheme="majorHAnsi" w:cstheme="majorHAnsi"/>
                <w:sz w:val="20"/>
                <w:vertAlign w:val="superscript"/>
                <w:lang w:val="lt-LT"/>
              </w:rPr>
            </w:pPr>
            <w:r w:rsidRPr="00B116AC">
              <w:rPr>
                <w:rFonts w:asciiTheme="majorHAnsi" w:hAnsiTheme="majorHAnsi" w:cstheme="majorHAnsi"/>
                <w:sz w:val="20"/>
                <w:vertAlign w:val="superscript"/>
                <w:lang w:val="lt-LT"/>
              </w:rPr>
              <w:t>-</w:t>
            </w:r>
          </w:p>
        </w:tc>
        <w:tc>
          <w:tcPr>
            <w:tcW w:w="6521" w:type="dxa"/>
            <w:tcBorders>
              <w:top w:val="single" w:sz="4" w:space="0" w:color="auto"/>
              <w:left w:val="single" w:sz="4" w:space="0" w:color="auto"/>
              <w:bottom w:val="single" w:sz="4" w:space="0" w:color="auto"/>
              <w:right w:val="single" w:sz="4" w:space="0" w:color="auto"/>
            </w:tcBorders>
          </w:tcPr>
          <w:p w14:paraId="07C33257" w14:textId="77777777" w:rsidR="00E03FA4" w:rsidRPr="00B116AC" w:rsidRDefault="00E03FA4" w:rsidP="005D17BB">
            <w:pPr>
              <w:suppressAutoHyphens/>
              <w:spacing w:line="360" w:lineRule="auto"/>
              <w:jc w:val="center"/>
              <w:textAlignment w:val="baseline"/>
              <w:rPr>
                <w:rFonts w:asciiTheme="majorHAnsi" w:hAnsiTheme="majorHAnsi" w:cstheme="majorHAnsi"/>
                <w:sz w:val="20"/>
                <w:lang w:val="lt-LT"/>
              </w:rPr>
            </w:pPr>
            <w:r w:rsidRPr="00B116AC">
              <w:rPr>
                <w:rFonts w:asciiTheme="majorHAnsi" w:hAnsiTheme="majorHAnsi" w:cstheme="majorHAnsi"/>
                <w:sz w:val="20"/>
                <w:lang w:val="lt-LT"/>
              </w:rPr>
              <w:t>-</w:t>
            </w:r>
          </w:p>
        </w:tc>
      </w:tr>
      <w:tr w:rsidR="00E03FA4" w:rsidRPr="00B116AC" w14:paraId="7518E159" w14:textId="77777777" w:rsidTr="005D17BB">
        <w:trPr>
          <w:cantSplit/>
        </w:trPr>
        <w:tc>
          <w:tcPr>
            <w:tcW w:w="2972" w:type="dxa"/>
            <w:tcBorders>
              <w:top w:val="single" w:sz="4" w:space="0" w:color="auto"/>
              <w:left w:val="single" w:sz="4" w:space="0" w:color="auto"/>
              <w:bottom w:val="single" w:sz="4" w:space="0" w:color="auto"/>
              <w:right w:val="single" w:sz="4" w:space="0" w:color="auto"/>
            </w:tcBorders>
            <w:vAlign w:val="center"/>
          </w:tcPr>
          <w:p w14:paraId="45BB3849" w14:textId="77777777" w:rsidR="00E03FA4" w:rsidRPr="00B116AC" w:rsidRDefault="00E03FA4" w:rsidP="005D17BB">
            <w:pPr>
              <w:suppressAutoHyphens/>
              <w:spacing w:line="360" w:lineRule="auto"/>
              <w:jc w:val="center"/>
              <w:textAlignment w:val="baseline"/>
              <w:rPr>
                <w:rFonts w:asciiTheme="majorHAnsi" w:hAnsiTheme="majorHAnsi" w:cstheme="majorHAnsi"/>
                <w:sz w:val="20"/>
                <w:lang w:val="lt-LT"/>
              </w:rPr>
            </w:pPr>
            <w:r w:rsidRPr="00B116AC">
              <w:rPr>
                <w:rFonts w:asciiTheme="majorHAnsi" w:hAnsiTheme="majorHAnsi" w:cstheme="majorHAnsi"/>
                <w:sz w:val="20"/>
                <w:lang w:val="lt-LT"/>
              </w:rPr>
              <w:lastRenderedPageBreak/>
              <w:t>e) mazutas</w:t>
            </w:r>
          </w:p>
        </w:tc>
        <w:tc>
          <w:tcPr>
            <w:tcW w:w="2126" w:type="dxa"/>
            <w:tcBorders>
              <w:top w:val="single" w:sz="4" w:space="0" w:color="auto"/>
              <w:left w:val="single" w:sz="4" w:space="0" w:color="auto"/>
              <w:bottom w:val="single" w:sz="4" w:space="0" w:color="auto"/>
              <w:right w:val="single" w:sz="4" w:space="0" w:color="auto"/>
            </w:tcBorders>
          </w:tcPr>
          <w:p w14:paraId="3A6B2BF3" w14:textId="77777777" w:rsidR="00E03FA4" w:rsidRPr="00B116AC" w:rsidRDefault="00E03FA4" w:rsidP="005D17BB">
            <w:pPr>
              <w:suppressAutoHyphens/>
              <w:spacing w:line="360" w:lineRule="auto"/>
              <w:jc w:val="center"/>
              <w:textAlignment w:val="baseline"/>
              <w:rPr>
                <w:rFonts w:asciiTheme="majorHAnsi" w:hAnsiTheme="majorHAnsi" w:cstheme="majorHAnsi"/>
                <w:sz w:val="20"/>
                <w:lang w:val="lt-LT"/>
              </w:rPr>
            </w:pPr>
            <w:r w:rsidRPr="00B116AC">
              <w:rPr>
                <w:rFonts w:asciiTheme="majorHAnsi" w:hAnsiTheme="majorHAnsi" w:cstheme="majorHAnsi"/>
                <w:sz w:val="20"/>
                <w:lang w:val="lt-LT"/>
              </w:rPr>
              <w:t>-</w:t>
            </w:r>
          </w:p>
        </w:tc>
        <w:tc>
          <w:tcPr>
            <w:tcW w:w="2977" w:type="dxa"/>
            <w:tcBorders>
              <w:top w:val="single" w:sz="4" w:space="0" w:color="auto"/>
              <w:left w:val="single" w:sz="4" w:space="0" w:color="auto"/>
              <w:bottom w:val="single" w:sz="4" w:space="0" w:color="auto"/>
              <w:right w:val="single" w:sz="4" w:space="0" w:color="auto"/>
            </w:tcBorders>
            <w:vAlign w:val="center"/>
          </w:tcPr>
          <w:p w14:paraId="3C81E48A" w14:textId="77777777" w:rsidR="00E03FA4" w:rsidRPr="00B116AC" w:rsidRDefault="00E03FA4" w:rsidP="005D17BB">
            <w:pPr>
              <w:suppressAutoHyphens/>
              <w:spacing w:line="360" w:lineRule="auto"/>
              <w:jc w:val="center"/>
              <w:textAlignment w:val="baseline"/>
              <w:rPr>
                <w:rFonts w:asciiTheme="majorHAnsi" w:hAnsiTheme="majorHAnsi" w:cstheme="majorHAnsi"/>
                <w:sz w:val="20"/>
                <w:lang w:val="lt-LT"/>
              </w:rPr>
            </w:pPr>
            <w:r w:rsidRPr="00B116AC">
              <w:rPr>
                <w:rFonts w:asciiTheme="majorHAnsi" w:hAnsiTheme="majorHAnsi" w:cstheme="majorHAnsi"/>
                <w:sz w:val="20"/>
                <w:lang w:val="lt-LT"/>
              </w:rPr>
              <w:t>-</w:t>
            </w:r>
          </w:p>
        </w:tc>
        <w:tc>
          <w:tcPr>
            <w:tcW w:w="6521" w:type="dxa"/>
            <w:tcBorders>
              <w:top w:val="single" w:sz="4" w:space="0" w:color="auto"/>
              <w:left w:val="single" w:sz="4" w:space="0" w:color="auto"/>
              <w:bottom w:val="single" w:sz="4" w:space="0" w:color="auto"/>
              <w:right w:val="single" w:sz="4" w:space="0" w:color="auto"/>
            </w:tcBorders>
          </w:tcPr>
          <w:p w14:paraId="5E29651D" w14:textId="77777777" w:rsidR="00E03FA4" w:rsidRPr="00B116AC" w:rsidRDefault="00E03FA4" w:rsidP="005D17BB">
            <w:pPr>
              <w:suppressAutoHyphens/>
              <w:spacing w:line="360" w:lineRule="auto"/>
              <w:jc w:val="center"/>
              <w:textAlignment w:val="baseline"/>
              <w:rPr>
                <w:rFonts w:asciiTheme="majorHAnsi" w:hAnsiTheme="majorHAnsi" w:cstheme="majorHAnsi"/>
                <w:sz w:val="20"/>
                <w:lang w:val="lt-LT"/>
              </w:rPr>
            </w:pPr>
            <w:r w:rsidRPr="00B116AC">
              <w:rPr>
                <w:rFonts w:asciiTheme="majorHAnsi" w:hAnsiTheme="majorHAnsi" w:cstheme="majorHAnsi"/>
                <w:sz w:val="20"/>
                <w:lang w:val="lt-LT"/>
              </w:rPr>
              <w:t>-</w:t>
            </w:r>
          </w:p>
        </w:tc>
      </w:tr>
      <w:tr w:rsidR="00E03FA4" w:rsidRPr="00B116AC" w14:paraId="5824369B" w14:textId="77777777" w:rsidTr="005D17BB">
        <w:trPr>
          <w:cantSplit/>
        </w:trPr>
        <w:tc>
          <w:tcPr>
            <w:tcW w:w="2972" w:type="dxa"/>
            <w:tcBorders>
              <w:top w:val="single" w:sz="4" w:space="0" w:color="auto"/>
              <w:left w:val="single" w:sz="4" w:space="0" w:color="auto"/>
              <w:bottom w:val="single" w:sz="4" w:space="0" w:color="auto"/>
              <w:right w:val="single" w:sz="4" w:space="0" w:color="auto"/>
            </w:tcBorders>
            <w:vAlign w:val="center"/>
          </w:tcPr>
          <w:p w14:paraId="568A0F0A" w14:textId="77777777" w:rsidR="00E03FA4" w:rsidRPr="00B116AC" w:rsidRDefault="00E03FA4" w:rsidP="005D17BB">
            <w:pPr>
              <w:suppressAutoHyphens/>
              <w:spacing w:line="360" w:lineRule="auto"/>
              <w:jc w:val="center"/>
              <w:textAlignment w:val="baseline"/>
              <w:rPr>
                <w:rFonts w:asciiTheme="majorHAnsi" w:hAnsiTheme="majorHAnsi" w:cstheme="majorHAnsi"/>
                <w:sz w:val="20"/>
                <w:lang w:val="lt-LT"/>
              </w:rPr>
            </w:pPr>
            <w:r w:rsidRPr="00B116AC">
              <w:rPr>
                <w:rFonts w:asciiTheme="majorHAnsi" w:hAnsiTheme="majorHAnsi" w:cstheme="majorHAnsi"/>
                <w:sz w:val="20"/>
                <w:lang w:val="lt-LT"/>
              </w:rPr>
              <w:t>f) krosninis kuras</w:t>
            </w:r>
          </w:p>
        </w:tc>
        <w:tc>
          <w:tcPr>
            <w:tcW w:w="2126" w:type="dxa"/>
            <w:tcBorders>
              <w:top w:val="single" w:sz="4" w:space="0" w:color="auto"/>
              <w:left w:val="single" w:sz="4" w:space="0" w:color="auto"/>
              <w:bottom w:val="single" w:sz="4" w:space="0" w:color="auto"/>
              <w:right w:val="single" w:sz="4" w:space="0" w:color="auto"/>
            </w:tcBorders>
          </w:tcPr>
          <w:p w14:paraId="096FC848" w14:textId="77777777" w:rsidR="00E03FA4" w:rsidRPr="00B116AC" w:rsidRDefault="00E03FA4" w:rsidP="005D17BB">
            <w:pPr>
              <w:suppressAutoHyphens/>
              <w:spacing w:line="360" w:lineRule="auto"/>
              <w:jc w:val="center"/>
              <w:textAlignment w:val="baseline"/>
              <w:rPr>
                <w:rFonts w:asciiTheme="majorHAnsi" w:hAnsiTheme="majorHAnsi" w:cstheme="majorHAnsi"/>
                <w:sz w:val="20"/>
                <w:lang w:val="lt-LT"/>
              </w:rPr>
            </w:pPr>
            <w:r w:rsidRPr="00B116AC">
              <w:rPr>
                <w:rFonts w:asciiTheme="majorHAnsi" w:hAnsiTheme="majorHAnsi" w:cstheme="majorHAnsi"/>
                <w:sz w:val="20"/>
                <w:lang w:val="lt-LT"/>
              </w:rPr>
              <w:t>-</w:t>
            </w:r>
          </w:p>
        </w:tc>
        <w:tc>
          <w:tcPr>
            <w:tcW w:w="2977" w:type="dxa"/>
            <w:tcBorders>
              <w:top w:val="single" w:sz="4" w:space="0" w:color="auto"/>
              <w:left w:val="single" w:sz="4" w:space="0" w:color="auto"/>
              <w:bottom w:val="single" w:sz="4" w:space="0" w:color="auto"/>
              <w:right w:val="single" w:sz="4" w:space="0" w:color="auto"/>
            </w:tcBorders>
            <w:vAlign w:val="center"/>
          </w:tcPr>
          <w:p w14:paraId="206316E0" w14:textId="77777777" w:rsidR="00E03FA4" w:rsidRPr="00B116AC" w:rsidRDefault="00E03FA4" w:rsidP="005D17BB">
            <w:pPr>
              <w:suppressAutoHyphens/>
              <w:spacing w:line="360" w:lineRule="auto"/>
              <w:jc w:val="center"/>
              <w:textAlignment w:val="baseline"/>
              <w:rPr>
                <w:rFonts w:asciiTheme="majorHAnsi" w:hAnsiTheme="majorHAnsi" w:cstheme="majorHAnsi"/>
                <w:sz w:val="20"/>
                <w:lang w:val="lt-LT"/>
              </w:rPr>
            </w:pPr>
            <w:r w:rsidRPr="00B116AC">
              <w:rPr>
                <w:rFonts w:asciiTheme="majorHAnsi" w:hAnsiTheme="majorHAnsi" w:cstheme="majorHAnsi"/>
                <w:sz w:val="20"/>
                <w:lang w:val="lt-LT"/>
              </w:rPr>
              <w:t>-</w:t>
            </w:r>
          </w:p>
        </w:tc>
        <w:tc>
          <w:tcPr>
            <w:tcW w:w="6521" w:type="dxa"/>
            <w:tcBorders>
              <w:top w:val="single" w:sz="4" w:space="0" w:color="auto"/>
              <w:left w:val="single" w:sz="4" w:space="0" w:color="auto"/>
              <w:bottom w:val="single" w:sz="4" w:space="0" w:color="auto"/>
              <w:right w:val="single" w:sz="4" w:space="0" w:color="auto"/>
            </w:tcBorders>
          </w:tcPr>
          <w:p w14:paraId="14714301" w14:textId="77777777" w:rsidR="00E03FA4" w:rsidRPr="00B116AC" w:rsidRDefault="00E03FA4" w:rsidP="005D17BB">
            <w:pPr>
              <w:suppressAutoHyphens/>
              <w:spacing w:line="360" w:lineRule="auto"/>
              <w:jc w:val="center"/>
              <w:textAlignment w:val="baseline"/>
              <w:rPr>
                <w:rFonts w:asciiTheme="majorHAnsi" w:hAnsiTheme="majorHAnsi" w:cstheme="majorHAnsi"/>
                <w:sz w:val="20"/>
                <w:lang w:val="lt-LT"/>
              </w:rPr>
            </w:pPr>
            <w:r w:rsidRPr="00B116AC">
              <w:rPr>
                <w:rFonts w:asciiTheme="majorHAnsi" w:hAnsiTheme="majorHAnsi" w:cstheme="majorHAnsi"/>
                <w:sz w:val="20"/>
                <w:lang w:val="lt-LT"/>
              </w:rPr>
              <w:t>-</w:t>
            </w:r>
          </w:p>
        </w:tc>
      </w:tr>
      <w:tr w:rsidR="00E03FA4" w:rsidRPr="00B116AC" w14:paraId="1CC65F11" w14:textId="77777777" w:rsidTr="005D17BB">
        <w:trPr>
          <w:cantSplit/>
        </w:trPr>
        <w:tc>
          <w:tcPr>
            <w:tcW w:w="2972" w:type="dxa"/>
            <w:tcBorders>
              <w:top w:val="single" w:sz="4" w:space="0" w:color="auto"/>
              <w:left w:val="single" w:sz="4" w:space="0" w:color="auto"/>
              <w:bottom w:val="single" w:sz="4" w:space="0" w:color="auto"/>
              <w:right w:val="single" w:sz="4" w:space="0" w:color="auto"/>
            </w:tcBorders>
            <w:vAlign w:val="center"/>
          </w:tcPr>
          <w:p w14:paraId="004FCFD3" w14:textId="77777777" w:rsidR="00E03FA4" w:rsidRPr="00B116AC" w:rsidRDefault="00E03FA4" w:rsidP="005D17BB">
            <w:pPr>
              <w:suppressAutoHyphens/>
              <w:spacing w:line="360" w:lineRule="auto"/>
              <w:jc w:val="center"/>
              <w:textAlignment w:val="baseline"/>
              <w:rPr>
                <w:rFonts w:asciiTheme="majorHAnsi" w:hAnsiTheme="majorHAnsi" w:cstheme="majorHAnsi"/>
                <w:sz w:val="20"/>
                <w:lang w:val="lt-LT"/>
              </w:rPr>
            </w:pPr>
            <w:r w:rsidRPr="00B116AC">
              <w:rPr>
                <w:rFonts w:asciiTheme="majorHAnsi" w:hAnsiTheme="majorHAnsi" w:cstheme="majorHAnsi"/>
                <w:sz w:val="20"/>
                <w:lang w:val="lt-LT"/>
              </w:rPr>
              <w:t>g) dyzelinas</w:t>
            </w:r>
          </w:p>
        </w:tc>
        <w:tc>
          <w:tcPr>
            <w:tcW w:w="2126" w:type="dxa"/>
            <w:tcBorders>
              <w:top w:val="single" w:sz="4" w:space="0" w:color="auto"/>
              <w:left w:val="single" w:sz="4" w:space="0" w:color="auto"/>
              <w:bottom w:val="single" w:sz="4" w:space="0" w:color="auto"/>
              <w:right w:val="single" w:sz="4" w:space="0" w:color="auto"/>
            </w:tcBorders>
          </w:tcPr>
          <w:p w14:paraId="10E47A44" w14:textId="29648A3F" w:rsidR="00E03FA4" w:rsidRPr="00B116AC" w:rsidRDefault="00DD6689" w:rsidP="005D17BB">
            <w:pPr>
              <w:suppressAutoHyphens/>
              <w:spacing w:line="360" w:lineRule="auto"/>
              <w:jc w:val="center"/>
              <w:textAlignment w:val="baseline"/>
              <w:rPr>
                <w:rFonts w:asciiTheme="majorHAnsi" w:hAnsiTheme="majorHAnsi" w:cstheme="majorHAnsi"/>
                <w:sz w:val="20"/>
                <w:lang w:val="lt-LT"/>
              </w:rPr>
            </w:pPr>
            <w:r w:rsidRPr="00B116AC">
              <w:rPr>
                <w:rFonts w:asciiTheme="majorHAnsi" w:hAnsiTheme="majorHAnsi" w:cstheme="majorHAnsi"/>
                <w:sz w:val="20"/>
                <w:lang w:val="lt-LT"/>
              </w:rPr>
              <w:t>Talpomis, autotransportu</w:t>
            </w:r>
          </w:p>
        </w:tc>
        <w:tc>
          <w:tcPr>
            <w:tcW w:w="2977" w:type="dxa"/>
            <w:tcBorders>
              <w:top w:val="single" w:sz="4" w:space="0" w:color="auto"/>
              <w:left w:val="single" w:sz="4" w:space="0" w:color="auto"/>
              <w:bottom w:val="single" w:sz="4" w:space="0" w:color="auto"/>
              <w:right w:val="single" w:sz="4" w:space="0" w:color="auto"/>
            </w:tcBorders>
            <w:vAlign w:val="center"/>
          </w:tcPr>
          <w:p w14:paraId="2833476A" w14:textId="4C23566D" w:rsidR="00E03FA4" w:rsidRPr="00B116AC" w:rsidRDefault="00DD6689" w:rsidP="005D17BB">
            <w:pPr>
              <w:suppressAutoHyphens/>
              <w:spacing w:line="360" w:lineRule="auto"/>
              <w:jc w:val="center"/>
              <w:textAlignment w:val="baseline"/>
              <w:rPr>
                <w:rFonts w:asciiTheme="majorHAnsi" w:hAnsiTheme="majorHAnsi" w:cstheme="majorHAnsi"/>
                <w:sz w:val="20"/>
                <w:lang w:val="lt-LT"/>
              </w:rPr>
            </w:pPr>
            <w:r w:rsidRPr="00B116AC">
              <w:rPr>
                <w:rFonts w:asciiTheme="majorHAnsi" w:hAnsiTheme="majorHAnsi" w:cstheme="majorHAnsi"/>
                <w:sz w:val="20"/>
                <w:lang w:val="lt-LT"/>
              </w:rPr>
              <w:t>0,7 m</w:t>
            </w:r>
            <w:r w:rsidRPr="00B116AC">
              <w:rPr>
                <w:rFonts w:asciiTheme="majorHAnsi" w:hAnsiTheme="majorHAnsi" w:cstheme="majorHAnsi"/>
                <w:sz w:val="20"/>
                <w:vertAlign w:val="superscript"/>
                <w:lang w:val="lt-LT"/>
              </w:rPr>
              <w:t>3</w:t>
            </w:r>
          </w:p>
        </w:tc>
        <w:tc>
          <w:tcPr>
            <w:tcW w:w="6521" w:type="dxa"/>
            <w:tcBorders>
              <w:top w:val="single" w:sz="4" w:space="0" w:color="auto"/>
              <w:left w:val="single" w:sz="4" w:space="0" w:color="auto"/>
              <w:bottom w:val="single" w:sz="4" w:space="0" w:color="auto"/>
              <w:right w:val="single" w:sz="4" w:space="0" w:color="auto"/>
            </w:tcBorders>
          </w:tcPr>
          <w:p w14:paraId="52478501" w14:textId="1F79D09C" w:rsidR="00E03FA4" w:rsidRPr="00B116AC" w:rsidRDefault="00DD6689" w:rsidP="005D17BB">
            <w:pPr>
              <w:suppressAutoHyphens/>
              <w:spacing w:line="360" w:lineRule="auto"/>
              <w:jc w:val="center"/>
              <w:textAlignment w:val="baseline"/>
              <w:rPr>
                <w:rFonts w:asciiTheme="majorHAnsi" w:hAnsiTheme="majorHAnsi" w:cstheme="majorHAnsi"/>
                <w:sz w:val="20"/>
                <w:lang w:val="lt-LT"/>
              </w:rPr>
            </w:pPr>
            <w:r w:rsidRPr="00B116AC">
              <w:rPr>
                <w:rFonts w:asciiTheme="majorHAnsi" w:hAnsiTheme="majorHAnsi" w:cstheme="majorHAnsi"/>
                <w:sz w:val="20"/>
                <w:lang w:val="lt-LT"/>
              </w:rPr>
              <w:t>Dyzelinių generatorių talpose</w:t>
            </w:r>
          </w:p>
        </w:tc>
      </w:tr>
      <w:tr w:rsidR="00E03FA4" w:rsidRPr="00B116AC" w14:paraId="5D8EE7FC" w14:textId="77777777" w:rsidTr="005D17BB">
        <w:trPr>
          <w:cantSplit/>
        </w:trPr>
        <w:tc>
          <w:tcPr>
            <w:tcW w:w="2972" w:type="dxa"/>
            <w:tcBorders>
              <w:top w:val="single" w:sz="4" w:space="0" w:color="auto"/>
              <w:left w:val="single" w:sz="4" w:space="0" w:color="auto"/>
              <w:bottom w:val="single" w:sz="4" w:space="0" w:color="auto"/>
              <w:right w:val="single" w:sz="4" w:space="0" w:color="auto"/>
            </w:tcBorders>
            <w:vAlign w:val="center"/>
          </w:tcPr>
          <w:p w14:paraId="0139D1A4" w14:textId="77777777" w:rsidR="00E03FA4" w:rsidRPr="00B116AC" w:rsidRDefault="00E03FA4" w:rsidP="005D17BB">
            <w:pPr>
              <w:suppressAutoHyphens/>
              <w:spacing w:line="360" w:lineRule="auto"/>
              <w:jc w:val="center"/>
              <w:textAlignment w:val="baseline"/>
              <w:rPr>
                <w:rFonts w:asciiTheme="majorHAnsi" w:hAnsiTheme="majorHAnsi" w:cstheme="majorHAnsi"/>
                <w:sz w:val="20"/>
                <w:lang w:val="lt-LT"/>
              </w:rPr>
            </w:pPr>
            <w:r w:rsidRPr="00B116AC">
              <w:rPr>
                <w:rFonts w:asciiTheme="majorHAnsi" w:hAnsiTheme="majorHAnsi" w:cstheme="majorHAnsi"/>
                <w:sz w:val="20"/>
                <w:lang w:val="lt-LT"/>
              </w:rPr>
              <w:t>h) akmens anglis</w:t>
            </w:r>
          </w:p>
        </w:tc>
        <w:tc>
          <w:tcPr>
            <w:tcW w:w="2126" w:type="dxa"/>
            <w:tcBorders>
              <w:top w:val="single" w:sz="4" w:space="0" w:color="auto"/>
              <w:left w:val="single" w:sz="4" w:space="0" w:color="auto"/>
              <w:bottom w:val="single" w:sz="4" w:space="0" w:color="auto"/>
              <w:right w:val="single" w:sz="4" w:space="0" w:color="auto"/>
            </w:tcBorders>
          </w:tcPr>
          <w:p w14:paraId="222C387A" w14:textId="77777777" w:rsidR="00E03FA4" w:rsidRPr="00B116AC" w:rsidRDefault="00E03FA4" w:rsidP="005D17BB">
            <w:pPr>
              <w:suppressAutoHyphens/>
              <w:spacing w:line="360" w:lineRule="auto"/>
              <w:jc w:val="center"/>
              <w:textAlignment w:val="baseline"/>
              <w:rPr>
                <w:rFonts w:asciiTheme="majorHAnsi" w:hAnsiTheme="majorHAnsi" w:cstheme="majorHAnsi"/>
                <w:sz w:val="20"/>
                <w:lang w:val="lt-LT"/>
              </w:rPr>
            </w:pPr>
            <w:r w:rsidRPr="00B116AC">
              <w:rPr>
                <w:rFonts w:asciiTheme="majorHAnsi" w:hAnsiTheme="majorHAnsi" w:cstheme="majorHAnsi"/>
                <w:sz w:val="20"/>
                <w:lang w:val="lt-LT"/>
              </w:rPr>
              <w:t>-</w:t>
            </w:r>
          </w:p>
        </w:tc>
        <w:tc>
          <w:tcPr>
            <w:tcW w:w="2977" w:type="dxa"/>
            <w:tcBorders>
              <w:top w:val="single" w:sz="4" w:space="0" w:color="auto"/>
              <w:left w:val="single" w:sz="4" w:space="0" w:color="auto"/>
              <w:bottom w:val="single" w:sz="4" w:space="0" w:color="auto"/>
              <w:right w:val="single" w:sz="4" w:space="0" w:color="auto"/>
            </w:tcBorders>
            <w:vAlign w:val="center"/>
          </w:tcPr>
          <w:p w14:paraId="157F6722" w14:textId="77777777" w:rsidR="00E03FA4" w:rsidRPr="00B116AC" w:rsidRDefault="00E03FA4" w:rsidP="005D17BB">
            <w:pPr>
              <w:suppressAutoHyphens/>
              <w:spacing w:line="360" w:lineRule="auto"/>
              <w:jc w:val="center"/>
              <w:textAlignment w:val="baseline"/>
              <w:rPr>
                <w:rFonts w:asciiTheme="majorHAnsi" w:hAnsiTheme="majorHAnsi" w:cstheme="majorHAnsi"/>
                <w:sz w:val="20"/>
                <w:lang w:val="lt-LT"/>
              </w:rPr>
            </w:pPr>
            <w:r w:rsidRPr="00B116AC">
              <w:rPr>
                <w:rFonts w:asciiTheme="majorHAnsi" w:hAnsiTheme="majorHAnsi" w:cstheme="majorHAnsi"/>
                <w:sz w:val="20"/>
                <w:lang w:val="lt-LT"/>
              </w:rPr>
              <w:t>-</w:t>
            </w:r>
          </w:p>
        </w:tc>
        <w:tc>
          <w:tcPr>
            <w:tcW w:w="6521" w:type="dxa"/>
            <w:tcBorders>
              <w:top w:val="single" w:sz="4" w:space="0" w:color="auto"/>
              <w:left w:val="single" w:sz="4" w:space="0" w:color="auto"/>
              <w:bottom w:val="single" w:sz="4" w:space="0" w:color="auto"/>
              <w:right w:val="single" w:sz="4" w:space="0" w:color="auto"/>
            </w:tcBorders>
          </w:tcPr>
          <w:p w14:paraId="53A434EA" w14:textId="77777777" w:rsidR="00E03FA4" w:rsidRPr="00B116AC" w:rsidRDefault="00E03FA4" w:rsidP="005D17BB">
            <w:pPr>
              <w:suppressAutoHyphens/>
              <w:spacing w:line="360" w:lineRule="auto"/>
              <w:jc w:val="center"/>
              <w:textAlignment w:val="baseline"/>
              <w:rPr>
                <w:rFonts w:asciiTheme="majorHAnsi" w:hAnsiTheme="majorHAnsi" w:cstheme="majorHAnsi"/>
                <w:sz w:val="20"/>
                <w:lang w:val="lt-LT"/>
              </w:rPr>
            </w:pPr>
            <w:r w:rsidRPr="00B116AC">
              <w:rPr>
                <w:rFonts w:asciiTheme="majorHAnsi" w:hAnsiTheme="majorHAnsi" w:cstheme="majorHAnsi"/>
                <w:sz w:val="20"/>
                <w:lang w:val="lt-LT"/>
              </w:rPr>
              <w:t>-</w:t>
            </w:r>
          </w:p>
        </w:tc>
      </w:tr>
      <w:tr w:rsidR="00E03FA4" w:rsidRPr="00B116AC" w14:paraId="704BEAB1" w14:textId="77777777" w:rsidTr="005D17BB">
        <w:trPr>
          <w:cantSplit/>
        </w:trPr>
        <w:tc>
          <w:tcPr>
            <w:tcW w:w="2972" w:type="dxa"/>
            <w:tcBorders>
              <w:top w:val="single" w:sz="4" w:space="0" w:color="auto"/>
              <w:left w:val="single" w:sz="4" w:space="0" w:color="auto"/>
              <w:bottom w:val="single" w:sz="4" w:space="0" w:color="auto"/>
              <w:right w:val="single" w:sz="4" w:space="0" w:color="auto"/>
            </w:tcBorders>
            <w:vAlign w:val="center"/>
          </w:tcPr>
          <w:p w14:paraId="4E669127" w14:textId="77777777" w:rsidR="00E03FA4" w:rsidRPr="00B116AC" w:rsidRDefault="00E03FA4" w:rsidP="005D17BB">
            <w:pPr>
              <w:suppressAutoHyphens/>
              <w:spacing w:line="360" w:lineRule="auto"/>
              <w:jc w:val="center"/>
              <w:textAlignment w:val="baseline"/>
              <w:rPr>
                <w:rFonts w:asciiTheme="majorHAnsi" w:hAnsiTheme="majorHAnsi" w:cstheme="majorHAnsi"/>
                <w:sz w:val="18"/>
                <w:lang w:val="lt-LT"/>
              </w:rPr>
            </w:pPr>
            <w:r w:rsidRPr="00B116AC">
              <w:rPr>
                <w:rFonts w:asciiTheme="majorHAnsi" w:hAnsiTheme="majorHAnsi" w:cstheme="majorHAnsi"/>
                <w:sz w:val="18"/>
                <w:lang w:val="lt-LT"/>
              </w:rPr>
              <w:t>i) benzinas</w:t>
            </w:r>
          </w:p>
        </w:tc>
        <w:tc>
          <w:tcPr>
            <w:tcW w:w="2126" w:type="dxa"/>
            <w:tcBorders>
              <w:top w:val="single" w:sz="4" w:space="0" w:color="auto"/>
              <w:left w:val="single" w:sz="4" w:space="0" w:color="auto"/>
              <w:bottom w:val="single" w:sz="4" w:space="0" w:color="auto"/>
              <w:right w:val="single" w:sz="4" w:space="0" w:color="auto"/>
            </w:tcBorders>
          </w:tcPr>
          <w:p w14:paraId="4FDB6081" w14:textId="77777777" w:rsidR="00E03FA4" w:rsidRPr="00B116AC" w:rsidRDefault="00E03FA4" w:rsidP="005D17BB">
            <w:pPr>
              <w:suppressAutoHyphens/>
              <w:spacing w:line="360" w:lineRule="auto"/>
              <w:jc w:val="center"/>
              <w:textAlignment w:val="baseline"/>
              <w:rPr>
                <w:rFonts w:asciiTheme="majorHAnsi" w:hAnsiTheme="majorHAnsi" w:cstheme="majorHAnsi"/>
                <w:sz w:val="18"/>
                <w:lang w:val="lt-LT"/>
              </w:rPr>
            </w:pPr>
            <w:r w:rsidRPr="00B116AC">
              <w:rPr>
                <w:rFonts w:asciiTheme="majorHAnsi" w:hAnsiTheme="majorHAnsi" w:cstheme="majorHAnsi"/>
                <w:sz w:val="18"/>
                <w:lang w:val="lt-LT"/>
              </w:rPr>
              <w:t>-</w:t>
            </w:r>
          </w:p>
        </w:tc>
        <w:tc>
          <w:tcPr>
            <w:tcW w:w="2977" w:type="dxa"/>
            <w:tcBorders>
              <w:top w:val="single" w:sz="4" w:space="0" w:color="auto"/>
              <w:left w:val="single" w:sz="4" w:space="0" w:color="auto"/>
              <w:bottom w:val="single" w:sz="4" w:space="0" w:color="auto"/>
              <w:right w:val="single" w:sz="4" w:space="0" w:color="auto"/>
            </w:tcBorders>
            <w:vAlign w:val="center"/>
          </w:tcPr>
          <w:p w14:paraId="2E121ED0" w14:textId="77777777" w:rsidR="00E03FA4" w:rsidRPr="00B116AC" w:rsidRDefault="00E03FA4" w:rsidP="005D17BB">
            <w:pPr>
              <w:suppressAutoHyphens/>
              <w:spacing w:line="360" w:lineRule="auto"/>
              <w:jc w:val="center"/>
              <w:textAlignment w:val="baseline"/>
              <w:rPr>
                <w:rFonts w:asciiTheme="majorHAnsi" w:hAnsiTheme="majorHAnsi" w:cstheme="majorHAnsi"/>
                <w:sz w:val="18"/>
                <w:lang w:val="lt-LT"/>
              </w:rPr>
            </w:pPr>
            <w:r w:rsidRPr="00B116AC">
              <w:rPr>
                <w:rFonts w:asciiTheme="majorHAnsi" w:hAnsiTheme="majorHAnsi" w:cstheme="majorHAnsi"/>
                <w:sz w:val="18"/>
                <w:lang w:val="lt-LT"/>
              </w:rPr>
              <w:t>-</w:t>
            </w:r>
          </w:p>
        </w:tc>
        <w:tc>
          <w:tcPr>
            <w:tcW w:w="6521" w:type="dxa"/>
            <w:tcBorders>
              <w:top w:val="single" w:sz="4" w:space="0" w:color="auto"/>
              <w:left w:val="single" w:sz="4" w:space="0" w:color="auto"/>
              <w:bottom w:val="single" w:sz="4" w:space="0" w:color="auto"/>
              <w:right w:val="single" w:sz="4" w:space="0" w:color="auto"/>
            </w:tcBorders>
            <w:vAlign w:val="center"/>
          </w:tcPr>
          <w:p w14:paraId="0834E543" w14:textId="77777777" w:rsidR="00E03FA4" w:rsidRPr="00B116AC" w:rsidRDefault="00E03FA4" w:rsidP="005D17BB">
            <w:pPr>
              <w:suppressAutoHyphens/>
              <w:spacing w:line="360" w:lineRule="auto"/>
              <w:jc w:val="center"/>
              <w:textAlignment w:val="baseline"/>
              <w:rPr>
                <w:rFonts w:asciiTheme="majorHAnsi" w:hAnsiTheme="majorHAnsi" w:cstheme="majorHAnsi"/>
                <w:sz w:val="18"/>
                <w:lang w:val="lt-LT"/>
              </w:rPr>
            </w:pPr>
            <w:r w:rsidRPr="00B116AC">
              <w:rPr>
                <w:rFonts w:asciiTheme="majorHAnsi" w:hAnsiTheme="majorHAnsi" w:cstheme="majorHAnsi"/>
                <w:sz w:val="18"/>
                <w:lang w:val="lt-LT"/>
              </w:rPr>
              <w:t>-</w:t>
            </w:r>
          </w:p>
        </w:tc>
      </w:tr>
      <w:tr w:rsidR="00E03FA4" w:rsidRPr="00B116AC" w14:paraId="6F6B78D7" w14:textId="77777777" w:rsidTr="005D17BB">
        <w:trPr>
          <w:cantSplit/>
        </w:trPr>
        <w:tc>
          <w:tcPr>
            <w:tcW w:w="2972" w:type="dxa"/>
            <w:tcBorders>
              <w:top w:val="single" w:sz="4" w:space="0" w:color="auto"/>
              <w:left w:val="single" w:sz="4" w:space="0" w:color="auto"/>
              <w:bottom w:val="single" w:sz="4" w:space="0" w:color="auto"/>
              <w:right w:val="single" w:sz="4" w:space="0" w:color="auto"/>
            </w:tcBorders>
            <w:vAlign w:val="center"/>
          </w:tcPr>
          <w:p w14:paraId="2B7780B6" w14:textId="77777777" w:rsidR="00E03FA4" w:rsidRPr="00B116AC" w:rsidRDefault="00E03FA4" w:rsidP="005D17BB">
            <w:pPr>
              <w:suppressAutoHyphens/>
              <w:spacing w:line="360" w:lineRule="auto"/>
              <w:jc w:val="center"/>
              <w:textAlignment w:val="baseline"/>
              <w:rPr>
                <w:rFonts w:asciiTheme="majorHAnsi" w:hAnsiTheme="majorHAnsi" w:cstheme="majorHAnsi"/>
                <w:sz w:val="18"/>
                <w:lang w:val="lt-LT"/>
              </w:rPr>
            </w:pPr>
            <w:r w:rsidRPr="00B116AC">
              <w:rPr>
                <w:rFonts w:asciiTheme="majorHAnsi" w:hAnsiTheme="majorHAnsi" w:cstheme="majorHAnsi"/>
                <w:sz w:val="18"/>
                <w:lang w:val="lt-LT"/>
              </w:rPr>
              <w:t>j) biokuras:</w:t>
            </w:r>
          </w:p>
        </w:tc>
        <w:tc>
          <w:tcPr>
            <w:tcW w:w="2126" w:type="dxa"/>
            <w:tcBorders>
              <w:top w:val="single" w:sz="4" w:space="0" w:color="auto"/>
              <w:left w:val="single" w:sz="4" w:space="0" w:color="auto"/>
              <w:bottom w:val="single" w:sz="4" w:space="0" w:color="auto"/>
              <w:right w:val="single" w:sz="4" w:space="0" w:color="auto"/>
            </w:tcBorders>
          </w:tcPr>
          <w:p w14:paraId="22919C10" w14:textId="77777777" w:rsidR="00E03FA4" w:rsidRPr="00B116AC" w:rsidRDefault="00E03FA4" w:rsidP="005D17BB">
            <w:pPr>
              <w:suppressAutoHyphens/>
              <w:spacing w:line="360" w:lineRule="auto"/>
              <w:jc w:val="center"/>
              <w:textAlignment w:val="baseline"/>
              <w:rPr>
                <w:rFonts w:asciiTheme="majorHAnsi" w:hAnsiTheme="majorHAnsi" w:cstheme="majorHAnsi"/>
                <w:sz w:val="18"/>
                <w:lang w:val="lt-LT"/>
              </w:rPr>
            </w:pPr>
            <w:r w:rsidRPr="00B116AC">
              <w:rPr>
                <w:rFonts w:asciiTheme="majorHAnsi" w:hAnsiTheme="majorHAnsi" w:cstheme="majorHAnsi"/>
                <w:sz w:val="18"/>
                <w:lang w:val="lt-LT"/>
              </w:rPr>
              <w:t>-</w:t>
            </w:r>
          </w:p>
        </w:tc>
        <w:tc>
          <w:tcPr>
            <w:tcW w:w="2977" w:type="dxa"/>
            <w:tcBorders>
              <w:top w:val="single" w:sz="4" w:space="0" w:color="auto"/>
              <w:left w:val="single" w:sz="4" w:space="0" w:color="auto"/>
              <w:bottom w:val="single" w:sz="4" w:space="0" w:color="auto"/>
              <w:right w:val="single" w:sz="4" w:space="0" w:color="auto"/>
            </w:tcBorders>
            <w:vAlign w:val="center"/>
          </w:tcPr>
          <w:p w14:paraId="471CD267" w14:textId="77777777" w:rsidR="00E03FA4" w:rsidRPr="00B116AC" w:rsidRDefault="00E03FA4" w:rsidP="005D17BB">
            <w:pPr>
              <w:suppressAutoHyphens/>
              <w:spacing w:line="360" w:lineRule="auto"/>
              <w:jc w:val="center"/>
              <w:textAlignment w:val="baseline"/>
              <w:rPr>
                <w:rFonts w:asciiTheme="majorHAnsi" w:hAnsiTheme="majorHAnsi" w:cstheme="majorHAnsi"/>
                <w:sz w:val="18"/>
                <w:lang w:val="lt-LT"/>
              </w:rPr>
            </w:pPr>
            <w:r w:rsidRPr="00B116AC">
              <w:rPr>
                <w:rFonts w:asciiTheme="majorHAnsi" w:hAnsiTheme="majorHAnsi" w:cstheme="majorHAnsi"/>
                <w:sz w:val="18"/>
                <w:lang w:val="lt-LT"/>
              </w:rPr>
              <w:t>-</w:t>
            </w:r>
          </w:p>
        </w:tc>
        <w:tc>
          <w:tcPr>
            <w:tcW w:w="6521" w:type="dxa"/>
            <w:tcBorders>
              <w:top w:val="single" w:sz="4" w:space="0" w:color="auto"/>
              <w:left w:val="single" w:sz="4" w:space="0" w:color="auto"/>
              <w:bottom w:val="single" w:sz="4" w:space="0" w:color="auto"/>
              <w:right w:val="single" w:sz="4" w:space="0" w:color="auto"/>
            </w:tcBorders>
          </w:tcPr>
          <w:p w14:paraId="37C082EC" w14:textId="77777777" w:rsidR="00E03FA4" w:rsidRPr="00B116AC" w:rsidRDefault="00E03FA4" w:rsidP="005D17BB">
            <w:pPr>
              <w:suppressAutoHyphens/>
              <w:spacing w:line="360" w:lineRule="auto"/>
              <w:jc w:val="center"/>
              <w:textAlignment w:val="baseline"/>
              <w:rPr>
                <w:rFonts w:asciiTheme="majorHAnsi" w:hAnsiTheme="majorHAnsi" w:cstheme="majorHAnsi"/>
                <w:sz w:val="18"/>
                <w:lang w:val="lt-LT"/>
              </w:rPr>
            </w:pPr>
            <w:r w:rsidRPr="00B116AC">
              <w:rPr>
                <w:rFonts w:asciiTheme="majorHAnsi" w:hAnsiTheme="majorHAnsi" w:cstheme="majorHAnsi"/>
                <w:sz w:val="18"/>
                <w:lang w:val="lt-LT"/>
              </w:rPr>
              <w:t>-</w:t>
            </w:r>
          </w:p>
        </w:tc>
      </w:tr>
      <w:tr w:rsidR="00E03FA4" w:rsidRPr="00B116AC" w14:paraId="6231B838" w14:textId="77777777" w:rsidTr="005D17BB">
        <w:trPr>
          <w:cantSplit/>
        </w:trPr>
        <w:tc>
          <w:tcPr>
            <w:tcW w:w="2972" w:type="dxa"/>
            <w:tcBorders>
              <w:top w:val="single" w:sz="4" w:space="0" w:color="auto"/>
              <w:left w:val="single" w:sz="4" w:space="0" w:color="auto"/>
              <w:bottom w:val="single" w:sz="4" w:space="0" w:color="auto"/>
              <w:right w:val="single" w:sz="4" w:space="0" w:color="auto"/>
            </w:tcBorders>
            <w:vAlign w:val="center"/>
          </w:tcPr>
          <w:p w14:paraId="0907B989" w14:textId="77777777" w:rsidR="00E03FA4" w:rsidRPr="00B116AC" w:rsidRDefault="00E03FA4" w:rsidP="005D17BB">
            <w:pPr>
              <w:suppressAutoHyphens/>
              <w:spacing w:line="360" w:lineRule="auto"/>
              <w:jc w:val="center"/>
              <w:textAlignment w:val="baseline"/>
              <w:rPr>
                <w:rFonts w:asciiTheme="majorHAnsi" w:hAnsiTheme="majorHAnsi" w:cstheme="majorHAnsi"/>
                <w:sz w:val="18"/>
                <w:lang w:val="lt-LT"/>
              </w:rPr>
            </w:pPr>
            <w:r w:rsidRPr="00B116AC">
              <w:rPr>
                <w:rFonts w:asciiTheme="majorHAnsi" w:hAnsiTheme="majorHAnsi" w:cstheme="majorHAnsi"/>
                <w:sz w:val="18"/>
                <w:lang w:val="lt-LT"/>
              </w:rPr>
              <w:t>1)</w:t>
            </w:r>
          </w:p>
        </w:tc>
        <w:tc>
          <w:tcPr>
            <w:tcW w:w="2126" w:type="dxa"/>
            <w:tcBorders>
              <w:top w:val="single" w:sz="4" w:space="0" w:color="auto"/>
              <w:left w:val="single" w:sz="4" w:space="0" w:color="auto"/>
              <w:bottom w:val="single" w:sz="4" w:space="0" w:color="auto"/>
              <w:right w:val="single" w:sz="4" w:space="0" w:color="auto"/>
            </w:tcBorders>
          </w:tcPr>
          <w:p w14:paraId="08655FC4" w14:textId="77777777" w:rsidR="00E03FA4" w:rsidRPr="00B116AC" w:rsidRDefault="00E03FA4" w:rsidP="005D17BB">
            <w:pPr>
              <w:suppressAutoHyphens/>
              <w:spacing w:line="360" w:lineRule="auto"/>
              <w:jc w:val="center"/>
              <w:textAlignment w:val="baseline"/>
              <w:rPr>
                <w:rFonts w:asciiTheme="majorHAnsi" w:hAnsiTheme="majorHAnsi" w:cstheme="majorHAnsi"/>
                <w:sz w:val="18"/>
                <w:lang w:val="lt-LT"/>
              </w:rPr>
            </w:pPr>
            <w:r w:rsidRPr="00B116AC">
              <w:rPr>
                <w:rFonts w:asciiTheme="majorHAnsi" w:hAnsiTheme="majorHAnsi" w:cstheme="majorHAnsi"/>
                <w:sz w:val="18"/>
                <w:lang w:val="lt-LT"/>
              </w:rPr>
              <w:t>-</w:t>
            </w:r>
          </w:p>
        </w:tc>
        <w:tc>
          <w:tcPr>
            <w:tcW w:w="2977" w:type="dxa"/>
            <w:tcBorders>
              <w:top w:val="single" w:sz="4" w:space="0" w:color="auto"/>
              <w:left w:val="single" w:sz="4" w:space="0" w:color="auto"/>
              <w:bottom w:val="single" w:sz="4" w:space="0" w:color="auto"/>
              <w:right w:val="single" w:sz="4" w:space="0" w:color="auto"/>
            </w:tcBorders>
            <w:vAlign w:val="center"/>
          </w:tcPr>
          <w:p w14:paraId="34178F03" w14:textId="77777777" w:rsidR="00E03FA4" w:rsidRPr="00B116AC" w:rsidRDefault="00E03FA4" w:rsidP="005D17BB">
            <w:pPr>
              <w:suppressAutoHyphens/>
              <w:spacing w:line="360" w:lineRule="auto"/>
              <w:jc w:val="center"/>
              <w:textAlignment w:val="baseline"/>
              <w:rPr>
                <w:rFonts w:asciiTheme="majorHAnsi" w:hAnsiTheme="majorHAnsi" w:cstheme="majorHAnsi"/>
                <w:sz w:val="18"/>
                <w:lang w:val="lt-LT"/>
              </w:rPr>
            </w:pPr>
            <w:r w:rsidRPr="00B116AC">
              <w:rPr>
                <w:rFonts w:asciiTheme="majorHAnsi" w:hAnsiTheme="majorHAnsi" w:cstheme="majorHAnsi"/>
                <w:sz w:val="18"/>
                <w:lang w:val="lt-LT"/>
              </w:rPr>
              <w:t>-</w:t>
            </w:r>
          </w:p>
        </w:tc>
        <w:tc>
          <w:tcPr>
            <w:tcW w:w="6521" w:type="dxa"/>
            <w:tcBorders>
              <w:top w:val="single" w:sz="4" w:space="0" w:color="auto"/>
              <w:left w:val="single" w:sz="4" w:space="0" w:color="auto"/>
              <w:bottom w:val="single" w:sz="4" w:space="0" w:color="auto"/>
              <w:right w:val="single" w:sz="4" w:space="0" w:color="auto"/>
            </w:tcBorders>
          </w:tcPr>
          <w:p w14:paraId="06D63166" w14:textId="77777777" w:rsidR="00E03FA4" w:rsidRPr="00B116AC" w:rsidRDefault="00E03FA4" w:rsidP="005D17BB">
            <w:pPr>
              <w:suppressAutoHyphens/>
              <w:spacing w:line="360" w:lineRule="auto"/>
              <w:jc w:val="center"/>
              <w:textAlignment w:val="baseline"/>
              <w:rPr>
                <w:rFonts w:asciiTheme="majorHAnsi" w:hAnsiTheme="majorHAnsi" w:cstheme="majorHAnsi"/>
                <w:sz w:val="18"/>
                <w:lang w:val="lt-LT"/>
              </w:rPr>
            </w:pPr>
            <w:r w:rsidRPr="00B116AC">
              <w:rPr>
                <w:rFonts w:asciiTheme="majorHAnsi" w:hAnsiTheme="majorHAnsi" w:cstheme="majorHAnsi"/>
                <w:sz w:val="18"/>
                <w:lang w:val="lt-LT"/>
              </w:rPr>
              <w:t>-</w:t>
            </w:r>
          </w:p>
        </w:tc>
      </w:tr>
      <w:tr w:rsidR="00E03FA4" w:rsidRPr="00B116AC" w14:paraId="039D0887" w14:textId="77777777" w:rsidTr="005D17BB">
        <w:trPr>
          <w:cantSplit/>
        </w:trPr>
        <w:tc>
          <w:tcPr>
            <w:tcW w:w="2972" w:type="dxa"/>
            <w:tcBorders>
              <w:top w:val="single" w:sz="4" w:space="0" w:color="auto"/>
              <w:left w:val="single" w:sz="4" w:space="0" w:color="auto"/>
              <w:bottom w:val="single" w:sz="4" w:space="0" w:color="auto"/>
              <w:right w:val="single" w:sz="4" w:space="0" w:color="auto"/>
            </w:tcBorders>
            <w:vAlign w:val="center"/>
          </w:tcPr>
          <w:p w14:paraId="287535F4" w14:textId="77777777" w:rsidR="00E03FA4" w:rsidRPr="00B116AC" w:rsidRDefault="00E03FA4" w:rsidP="005D17BB">
            <w:pPr>
              <w:suppressAutoHyphens/>
              <w:spacing w:line="360" w:lineRule="auto"/>
              <w:jc w:val="center"/>
              <w:textAlignment w:val="baseline"/>
              <w:rPr>
                <w:rFonts w:asciiTheme="majorHAnsi" w:hAnsiTheme="majorHAnsi" w:cstheme="majorHAnsi"/>
                <w:sz w:val="18"/>
                <w:lang w:val="lt-LT"/>
              </w:rPr>
            </w:pPr>
            <w:r w:rsidRPr="00B116AC">
              <w:rPr>
                <w:rFonts w:asciiTheme="majorHAnsi" w:hAnsiTheme="majorHAnsi" w:cstheme="majorHAnsi"/>
                <w:sz w:val="18"/>
                <w:lang w:val="lt-LT"/>
              </w:rPr>
              <w:t>2)</w:t>
            </w:r>
          </w:p>
        </w:tc>
        <w:tc>
          <w:tcPr>
            <w:tcW w:w="2126" w:type="dxa"/>
            <w:tcBorders>
              <w:top w:val="single" w:sz="4" w:space="0" w:color="auto"/>
              <w:left w:val="single" w:sz="4" w:space="0" w:color="auto"/>
              <w:bottom w:val="single" w:sz="4" w:space="0" w:color="auto"/>
              <w:right w:val="single" w:sz="4" w:space="0" w:color="auto"/>
            </w:tcBorders>
          </w:tcPr>
          <w:p w14:paraId="33A3A3EA" w14:textId="77777777" w:rsidR="00E03FA4" w:rsidRPr="00B116AC" w:rsidRDefault="00E03FA4" w:rsidP="005D17BB">
            <w:pPr>
              <w:suppressAutoHyphens/>
              <w:spacing w:line="360" w:lineRule="auto"/>
              <w:jc w:val="center"/>
              <w:textAlignment w:val="baseline"/>
              <w:rPr>
                <w:rFonts w:asciiTheme="majorHAnsi" w:hAnsiTheme="majorHAnsi" w:cstheme="majorHAnsi"/>
                <w:sz w:val="18"/>
                <w:lang w:val="lt-LT"/>
              </w:rPr>
            </w:pPr>
            <w:r w:rsidRPr="00B116AC">
              <w:rPr>
                <w:rFonts w:asciiTheme="majorHAnsi" w:hAnsiTheme="majorHAnsi" w:cstheme="majorHAnsi"/>
                <w:sz w:val="18"/>
                <w:lang w:val="lt-LT"/>
              </w:rPr>
              <w:t>-</w:t>
            </w:r>
          </w:p>
        </w:tc>
        <w:tc>
          <w:tcPr>
            <w:tcW w:w="2977" w:type="dxa"/>
            <w:tcBorders>
              <w:top w:val="single" w:sz="4" w:space="0" w:color="auto"/>
              <w:left w:val="single" w:sz="4" w:space="0" w:color="auto"/>
              <w:bottom w:val="single" w:sz="4" w:space="0" w:color="auto"/>
              <w:right w:val="single" w:sz="4" w:space="0" w:color="auto"/>
            </w:tcBorders>
            <w:vAlign w:val="center"/>
          </w:tcPr>
          <w:p w14:paraId="27D40C6B" w14:textId="77777777" w:rsidR="00E03FA4" w:rsidRPr="00B116AC" w:rsidRDefault="00E03FA4" w:rsidP="005D17BB">
            <w:pPr>
              <w:suppressAutoHyphens/>
              <w:spacing w:line="360" w:lineRule="auto"/>
              <w:jc w:val="center"/>
              <w:textAlignment w:val="baseline"/>
              <w:rPr>
                <w:rFonts w:asciiTheme="majorHAnsi" w:hAnsiTheme="majorHAnsi" w:cstheme="majorHAnsi"/>
                <w:sz w:val="18"/>
                <w:lang w:val="lt-LT"/>
              </w:rPr>
            </w:pPr>
            <w:r w:rsidRPr="00B116AC">
              <w:rPr>
                <w:rFonts w:asciiTheme="majorHAnsi" w:hAnsiTheme="majorHAnsi" w:cstheme="majorHAnsi"/>
                <w:sz w:val="18"/>
                <w:lang w:val="lt-LT"/>
              </w:rPr>
              <w:t>-</w:t>
            </w:r>
          </w:p>
        </w:tc>
        <w:tc>
          <w:tcPr>
            <w:tcW w:w="6521" w:type="dxa"/>
            <w:tcBorders>
              <w:top w:val="single" w:sz="4" w:space="0" w:color="auto"/>
              <w:left w:val="single" w:sz="4" w:space="0" w:color="auto"/>
              <w:bottom w:val="single" w:sz="4" w:space="0" w:color="auto"/>
              <w:right w:val="single" w:sz="4" w:space="0" w:color="auto"/>
            </w:tcBorders>
          </w:tcPr>
          <w:p w14:paraId="0CED387F" w14:textId="77777777" w:rsidR="00E03FA4" w:rsidRPr="00B116AC" w:rsidRDefault="00E03FA4" w:rsidP="005D17BB">
            <w:pPr>
              <w:suppressAutoHyphens/>
              <w:spacing w:line="360" w:lineRule="auto"/>
              <w:jc w:val="center"/>
              <w:textAlignment w:val="baseline"/>
              <w:rPr>
                <w:rFonts w:asciiTheme="majorHAnsi" w:hAnsiTheme="majorHAnsi" w:cstheme="majorHAnsi"/>
                <w:sz w:val="18"/>
                <w:lang w:val="lt-LT"/>
              </w:rPr>
            </w:pPr>
            <w:r w:rsidRPr="00B116AC">
              <w:rPr>
                <w:rFonts w:asciiTheme="majorHAnsi" w:hAnsiTheme="majorHAnsi" w:cstheme="majorHAnsi"/>
                <w:sz w:val="18"/>
                <w:lang w:val="lt-LT"/>
              </w:rPr>
              <w:t>-</w:t>
            </w:r>
          </w:p>
        </w:tc>
      </w:tr>
      <w:tr w:rsidR="00E03FA4" w:rsidRPr="00B116AC" w14:paraId="66C5BB32" w14:textId="77777777" w:rsidTr="005D17BB">
        <w:trPr>
          <w:cantSplit/>
        </w:trPr>
        <w:tc>
          <w:tcPr>
            <w:tcW w:w="2972" w:type="dxa"/>
            <w:tcBorders>
              <w:top w:val="single" w:sz="4" w:space="0" w:color="auto"/>
              <w:left w:val="single" w:sz="4" w:space="0" w:color="auto"/>
              <w:bottom w:val="single" w:sz="4" w:space="0" w:color="auto"/>
              <w:right w:val="single" w:sz="4" w:space="0" w:color="auto"/>
            </w:tcBorders>
            <w:vAlign w:val="center"/>
          </w:tcPr>
          <w:p w14:paraId="3A5CD2D9" w14:textId="77777777" w:rsidR="00E03FA4" w:rsidRPr="00B116AC" w:rsidRDefault="00E03FA4" w:rsidP="005D17BB">
            <w:pPr>
              <w:suppressAutoHyphens/>
              <w:spacing w:line="360" w:lineRule="auto"/>
              <w:jc w:val="center"/>
              <w:textAlignment w:val="baseline"/>
              <w:rPr>
                <w:rFonts w:asciiTheme="majorHAnsi" w:hAnsiTheme="majorHAnsi" w:cstheme="majorHAnsi"/>
                <w:sz w:val="18"/>
                <w:lang w:val="lt-LT"/>
              </w:rPr>
            </w:pPr>
            <w:r w:rsidRPr="00B116AC">
              <w:rPr>
                <w:rFonts w:asciiTheme="majorHAnsi" w:hAnsiTheme="majorHAnsi" w:cstheme="majorHAnsi"/>
                <w:sz w:val="18"/>
                <w:lang w:val="lt-LT"/>
              </w:rPr>
              <w:t>k) ir kiti</w:t>
            </w:r>
          </w:p>
        </w:tc>
        <w:tc>
          <w:tcPr>
            <w:tcW w:w="2126" w:type="dxa"/>
            <w:tcBorders>
              <w:top w:val="single" w:sz="4" w:space="0" w:color="auto"/>
              <w:left w:val="single" w:sz="4" w:space="0" w:color="auto"/>
              <w:bottom w:val="single" w:sz="4" w:space="0" w:color="auto"/>
              <w:right w:val="single" w:sz="4" w:space="0" w:color="auto"/>
            </w:tcBorders>
          </w:tcPr>
          <w:p w14:paraId="1611A454" w14:textId="77777777" w:rsidR="00E03FA4" w:rsidRPr="00B116AC" w:rsidRDefault="00E03FA4" w:rsidP="005D17BB">
            <w:pPr>
              <w:suppressAutoHyphens/>
              <w:spacing w:line="360" w:lineRule="auto"/>
              <w:jc w:val="center"/>
              <w:textAlignment w:val="baseline"/>
              <w:rPr>
                <w:rFonts w:asciiTheme="majorHAnsi" w:hAnsiTheme="majorHAnsi" w:cstheme="majorHAnsi"/>
                <w:sz w:val="18"/>
                <w:lang w:val="lt-LT"/>
              </w:rPr>
            </w:pPr>
            <w:r w:rsidRPr="00B116AC">
              <w:rPr>
                <w:rFonts w:asciiTheme="majorHAnsi" w:hAnsiTheme="majorHAnsi" w:cstheme="majorHAnsi"/>
                <w:sz w:val="18"/>
                <w:lang w:val="lt-LT"/>
              </w:rPr>
              <w:t>-</w:t>
            </w:r>
          </w:p>
        </w:tc>
        <w:tc>
          <w:tcPr>
            <w:tcW w:w="2977" w:type="dxa"/>
            <w:tcBorders>
              <w:top w:val="single" w:sz="4" w:space="0" w:color="auto"/>
              <w:left w:val="single" w:sz="4" w:space="0" w:color="auto"/>
              <w:bottom w:val="single" w:sz="4" w:space="0" w:color="auto"/>
              <w:right w:val="single" w:sz="4" w:space="0" w:color="auto"/>
            </w:tcBorders>
            <w:vAlign w:val="center"/>
          </w:tcPr>
          <w:p w14:paraId="3DD9E7A8" w14:textId="77777777" w:rsidR="00E03FA4" w:rsidRPr="00B116AC" w:rsidRDefault="00E03FA4" w:rsidP="005D17BB">
            <w:pPr>
              <w:suppressAutoHyphens/>
              <w:spacing w:line="360" w:lineRule="auto"/>
              <w:jc w:val="center"/>
              <w:textAlignment w:val="baseline"/>
              <w:rPr>
                <w:rFonts w:asciiTheme="majorHAnsi" w:hAnsiTheme="majorHAnsi" w:cstheme="majorHAnsi"/>
                <w:sz w:val="18"/>
                <w:lang w:val="lt-LT"/>
              </w:rPr>
            </w:pPr>
            <w:r w:rsidRPr="00B116AC">
              <w:rPr>
                <w:rFonts w:asciiTheme="majorHAnsi" w:hAnsiTheme="majorHAnsi" w:cstheme="majorHAnsi"/>
                <w:sz w:val="18"/>
                <w:lang w:val="lt-LT"/>
              </w:rPr>
              <w:t>-</w:t>
            </w:r>
          </w:p>
        </w:tc>
        <w:tc>
          <w:tcPr>
            <w:tcW w:w="6521" w:type="dxa"/>
            <w:tcBorders>
              <w:top w:val="single" w:sz="4" w:space="0" w:color="auto"/>
              <w:left w:val="single" w:sz="4" w:space="0" w:color="auto"/>
              <w:bottom w:val="single" w:sz="4" w:space="0" w:color="auto"/>
              <w:right w:val="single" w:sz="4" w:space="0" w:color="auto"/>
            </w:tcBorders>
          </w:tcPr>
          <w:p w14:paraId="6B98FA43" w14:textId="77777777" w:rsidR="00E03FA4" w:rsidRPr="00B116AC" w:rsidRDefault="00E03FA4" w:rsidP="005D17BB">
            <w:pPr>
              <w:suppressAutoHyphens/>
              <w:spacing w:line="360" w:lineRule="auto"/>
              <w:jc w:val="center"/>
              <w:textAlignment w:val="baseline"/>
              <w:rPr>
                <w:rFonts w:asciiTheme="majorHAnsi" w:hAnsiTheme="majorHAnsi" w:cstheme="majorHAnsi"/>
                <w:sz w:val="18"/>
                <w:lang w:val="lt-LT"/>
              </w:rPr>
            </w:pPr>
            <w:r w:rsidRPr="00B116AC">
              <w:rPr>
                <w:rFonts w:asciiTheme="majorHAnsi" w:hAnsiTheme="majorHAnsi" w:cstheme="majorHAnsi"/>
                <w:sz w:val="18"/>
                <w:lang w:val="lt-LT"/>
              </w:rPr>
              <w:t>-</w:t>
            </w:r>
          </w:p>
        </w:tc>
      </w:tr>
    </w:tbl>
    <w:p w14:paraId="4AAB6BDE" w14:textId="77777777" w:rsidR="00E03FA4" w:rsidRPr="00B116AC" w:rsidRDefault="00E03FA4" w:rsidP="00E03FA4">
      <w:pPr>
        <w:suppressAutoHyphens/>
        <w:spacing w:line="360" w:lineRule="auto"/>
        <w:ind w:firstLine="567"/>
        <w:jc w:val="both"/>
        <w:textAlignment w:val="baseline"/>
        <w:rPr>
          <w:rFonts w:asciiTheme="majorHAnsi" w:hAnsiTheme="majorHAnsi" w:cstheme="majorHAnsi"/>
          <w:b/>
          <w:sz w:val="18"/>
          <w:lang w:val="lt-LT"/>
        </w:rPr>
      </w:pPr>
    </w:p>
    <w:p w14:paraId="2D560369" w14:textId="77777777" w:rsidR="00E03FA4" w:rsidRPr="00B116AC" w:rsidRDefault="00E03FA4" w:rsidP="00C0452B">
      <w:pPr>
        <w:suppressAutoHyphens/>
        <w:spacing w:line="276" w:lineRule="auto"/>
        <w:ind w:firstLine="142"/>
        <w:jc w:val="both"/>
        <w:textAlignment w:val="baseline"/>
        <w:rPr>
          <w:rFonts w:asciiTheme="majorHAnsi" w:hAnsiTheme="majorHAnsi" w:cstheme="majorHAnsi"/>
          <w:b/>
          <w:sz w:val="20"/>
          <w:szCs w:val="22"/>
          <w:lang w:val="lt-LT"/>
        </w:rPr>
      </w:pPr>
      <w:r w:rsidRPr="00B116AC">
        <w:rPr>
          <w:rFonts w:asciiTheme="majorHAnsi" w:hAnsiTheme="majorHAnsi" w:cstheme="majorHAnsi"/>
          <w:b/>
          <w:sz w:val="20"/>
          <w:szCs w:val="22"/>
          <w:lang w:val="lt-LT"/>
        </w:rPr>
        <w:t xml:space="preserve">3 lentelė. </w:t>
      </w:r>
      <w:r w:rsidRPr="00B116AC">
        <w:rPr>
          <w:rFonts w:asciiTheme="majorHAnsi" w:hAnsiTheme="majorHAnsi" w:cstheme="majorHAnsi"/>
          <w:bCs/>
          <w:sz w:val="20"/>
          <w:szCs w:val="22"/>
          <w:lang w:val="lt-LT"/>
        </w:rPr>
        <w:t>Energijos gamyba</w:t>
      </w:r>
      <w:r w:rsidRPr="00B116AC">
        <w:rPr>
          <w:rFonts w:asciiTheme="majorHAnsi" w:hAnsiTheme="majorHAnsi" w:cstheme="majorHAnsi"/>
          <w:b/>
          <w:sz w:val="20"/>
          <w:szCs w:val="22"/>
          <w:lang w:val="lt-LT"/>
        </w:rPr>
        <w:t xml:space="preserve">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4403"/>
        <w:gridCol w:w="6959"/>
      </w:tblGrid>
      <w:tr w:rsidR="00E03FA4" w:rsidRPr="00B116AC" w14:paraId="6E4802E6" w14:textId="77777777" w:rsidTr="005D17BB">
        <w:tc>
          <w:tcPr>
            <w:tcW w:w="3234" w:type="dxa"/>
            <w:tcBorders>
              <w:top w:val="single" w:sz="4" w:space="0" w:color="auto"/>
              <w:left w:val="single" w:sz="4" w:space="0" w:color="auto"/>
              <w:bottom w:val="single" w:sz="4" w:space="0" w:color="auto"/>
              <w:right w:val="single" w:sz="4" w:space="0" w:color="auto"/>
            </w:tcBorders>
            <w:shd w:val="clear" w:color="auto" w:fill="F2F2F2"/>
            <w:vAlign w:val="center"/>
          </w:tcPr>
          <w:p w14:paraId="57CD8BDD" w14:textId="77777777" w:rsidR="00E03FA4" w:rsidRPr="00B116AC" w:rsidRDefault="00E03FA4" w:rsidP="005D17BB">
            <w:pPr>
              <w:suppressAutoHyphens/>
              <w:spacing w:line="360" w:lineRule="auto"/>
              <w:jc w:val="center"/>
              <w:textAlignment w:val="baseline"/>
              <w:rPr>
                <w:rFonts w:asciiTheme="majorHAnsi" w:hAnsiTheme="majorHAnsi" w:cstheme="majorHAnsi"/>
                <w:b/>
                <w:sz w:val="16"/>
                <w:szCs w:val="21"/>
                <w:lang w:val="lt-LT"/>
              </w:rPr>
            </w:pPr>
            <w:r w:rsidRPr="00B116AC">
              <w:rPr>
                <w:rFonts w:asciiTheme="majorHAnsi" w:hAnsiTheme="majorHAnsi" w:cstheme="majorHAnsi"/>
                <w:b/>
                <w:sz w:val="16"/>
                <w:szCs w:val="21"/>
                <w:lang w:val="lt-LT"/>
              </w:rPr>
              <w:t>Energijos rūšis</w:t>
            </w:r>
          </w:p>
        </w:tc>
        <w:tc>
          <w:tcPr>
            <w:tcW w:w="4403" w:type="dxa"/>
            <w:tcBorders>
              <w:top w:val="single" w:sz="4" w:space="0" w:color="auto"/>
              <w:left w:val="single" w:sz="4" w:space="0" w:color="auto"/>
              <w:bottom w:val="single" w:sz="4" w:space="0" w:color="auto"/>
              <w:right w:val="single" w:sz="4" w:space="0" w:color="auto"/>
            </w:tcBorders>
            <w:shd w:val="clear" w:color="auto" w:fill="F2F2F2"/>
            <w:vAlign w:val="center"/>
          </w:tcPr>
          <w:p w14:paraId="037B8A63" w14:textId="77777777" w:rsidR="00E03FA4" w:rsidRPr="00B116AC" w:rsidRDefault="00E03FA4" w:rsidP="005D17BB">
            <w:pPr>
              <w:widowControl w:val="0"/>
              <w:suppressLineNumbers/>
              <w:suppressAutoHyphens/>
              <w:spacing w:line="360" w:lineRule="auto"/>
              <w:jc w:val="center"/>
              <w:rPr>
                <w:rFonts w:asciiTheme="majorHAnsi" w:hAnsiTheme="majorHAnsi" w:cstheme="majorHAnsi"/>
                <w:b/>
                <w:sz w:val="16"/>
                <w:szCs w:val="21"/>
                <w:lang w:val="lt-LT"/>
              </w:rPr>
            </w:pPr>
            <w:r w:rsidRPr="00B116AC">
              <w:rPr>
                <w:rFonts w:asciiTheme="majorHAnsi" w:hAnsiTheme="majorHAnsi" w:cstheme="majorHAnsi"/>
                <w:b/>
                <w:sz w:val="16"/>
                <w:szCs w:val="21"/>
                <w:lang w:val="lt-LT"/>
              </w:rPr>
              <w:t>Įrenginio pajėgumas</w:t>
            </w:r>
          </w:p>
        </w:tc>
        <w:tc>
          <w:tcPr>
            <w:tcW w:w="6959" w:type="dxa"/>
            <w:tcBorders>
              <w:top w:val="single" w:sz="4" w:space="0" w:color="auto"/>
              <w:left w:val="single" w:sz="4" w:space="0" w:color="auto"/>
              <w:bottom w:val="single" w:sz="4" w:space="0" w:color="auto"/>
              <w:right w:val="single" w:sz="4" w:space="0" w:color="auto"/>
            </w:tcBorders>
            <w:shd w:val="clear" w:color="auto" w:fill="F2F2F2"/>
            <w:vAlign w:val="center"/>
          </w:tcPr>
          <w:p w14:paraId="35789710" w14:textId="77777777" w:rsidR="00E03FA4" w:rsidRPr="00B116AC" w:rsidRDefault="00E03FA4" w:rsidP="005D17BB">
            <w:pPr>
              <w:widowControl w:val="0"/>
              <w:suppressLineNumbers/>
              <w:suppressAutoHyphens/>
              <w:spacing w:line="360" w:lineRule="auto"/>
              <w:jc w:val="center"/>
              <w:rPr>
                <w:rFonts w:asciiTheme="majorHAnsi" w:hAnsiTheme="majorHAnsi" w:cstheme="majorHAnsi"/>
                <w:b/>
                <w:sz w:val="16"/>
                <w:szCs w:val="21"/>
                <w:lang w:val="lt-LT"/>
              </w:rPr>
            </w:pPr>
            <w:r w:rsidRPr="00B116AC">
              <w:rPr>
                <w:rFonts w:asciiTheme="majorHAnsi" w:hAnsiTheme="majorHAnsi" w:cstheme="majorHAnsi"/>
                <w:b/>
                <w:sz w:val="16"/>
                <w:szCs w:val="21"/>
                <w:lang w:val="lt-LT"/>
              </w:rPr>
              <w:t>Planuojama pagaminti</w:t>
            </w:r>
          </w:p>
        </w:tc>
      </w:tr>
      <w:tr w:rsidR="00E03FA4" w:rsidRPr="00B116AC" w14:paraId="3566FBF5" w14:textId="77777777" w:rsidTr="005D17BB">
        <w:tc>
          <w:tcPr>
            <w:tcW w:w="3234" w:type="dxa"/>
            <w:tcBorders>
              <w:top w:val="single" w:sz="4" w:space="0" w:color="auto"/>
              <w:left w:val="single" w:sz="4" w:space="0" w:color="auto"/>
              <w:bottom w:val="single" w:sz="4" w:space="0" w:color="auto"/>
              <w:right w:val="single" w:sz="4" w:space="0" w:color="auto"/>
            </w:tcBorders>
            <w:shd w:val="clear" w:color="auto" w:fill="F2F2F2"/>
            <w:vAlign w:val="center"/>
          </w:tcPr>
          <w:p w14:paraId="5BA41356" w14:textId="77777777" w:rsidR="00E03FA4" w:rsidRPr="00B116AC" w:rsidRDefault="00E03FA4" w:rsidP="005D17BB">
            <w:pPr>
              <w:suppressAutoHyphens/>
              <w:spacing w:line="360" w:lineRule="auto"/>
              <w:jc w:val="center"/>
              <w:textAlignment w:val="baseline"/>
              <w:rPr>
                <w:rFonts w:asciiTheme="majorHAnsi" w:hAnsiTheme="majorHAnsi" w:cstheme="majorHAnsi"/>
                <w:b/>
                <w:sz w:val="16"/>
                <w:szCs w:val="21"/>
                <w:lang w:val="lt-LT"/>
              </w:rPr>
            </w:pPr>
            <w:r w:rsidRPr="00B116AC">
              <w:rPr>
                <w:rFonts w:asciiTheme="majorHAnsi" w:hAnsiTheme="majorHAnsi" w:cstheme="majorHAnsi"/>
                <w:b/>
                <w:sz w:val="16"/>
                <w:szCs w:val="21"/>
                <w:lang w:val="lt-LT"/>
              </w:rPr>
              <w:t>1</w:t>
            </w:r>
          </w:p>
        </w:tc>
        <w:tc>
          <w:tcPr>
            <w:tcW w:w="4403" w:type="dxa"/>
            <w:tcBorders>
              <w:top w:val="single" w:sz="4" w:space="0" w:color="auto"/>
              <w:left w:val="single" w:sz="4" w:space="0" w:color="auto"/>
              <w:bottom w:val="single" w:sz="4" w:space="0" w:color="auto"/>
              <w:right w:val="single" w:sz="4" w:space="0" w:color="auto"/>
            </w:tcBorders>
            <w:shd w:val="clear" w:color="auto" w:fill="F2F2F2"/>
            <w:vAlign w:val="center"/>
          </w:tcPr>
          <w:p w14:paraId="4086A5BB" w14:textId="77777777" w:rsidR="00E03FA4" w:rsidRPr="00B116AC" w:rsidRDefault="00E03FA4" w:rsidP="005D17BB">
            <w:pPr>
              <w:suppressAutoHyphens/>
              <w:spacing w:line="360" w:lineRule="auto"/>
              <w:jc w:val="center"/>
              <w:textAlignment w:val="baseline"/>
              <w:rPr>
                <w:rFonts w:asciiTheme="majorHAnsi" w:hAnsiTheme="majorHAnsi" w:cstheme="majorHAnsi"/>
                <w:b/>
                <w:sz w:val="16"/>
                <w:szCs w:val="21"/>
                <w:lang w:val="lt-LT"/>
              </w:rPr>
            </w:pPr>
            <w:r w:rsidRPr="00B116AC">
              <w:rPr>
                <w:rFonts w:asciiTheme="majorHAnsi" w:hAnsiTheme="majorHAnsi" w:cstheme="majorHAnsi"/>
                <w:b/>
                <w:sz w:val="16"/>
                <w:szCs w:val="21"/>
                <w:lang w:val="lt-LT"/>
              </w:rPr>
              <w:t>2</w:t>
            </w:r>
          </w:p>
        </w:tc>
        <w:tc>
          <w:tcPr>
            <w:tcW w:w="6959" w:type="dxa"/>
            <w:tcBorders>
              <w:top w:val="single" w:sz="4" w:space="0" w:color="auto"/>
              <w:left w:val="single" w:sz="4" w:space="0" w:color="auto"/>
              <w:bottom w:val="single" w:sz="4" w:space="0" w:color="auto"/>
              <w:right w:val="single" w:sz="4" w:space="0" w:color="auto"/>
            </w:tcBorders>
            <w:shd w:val="clear" w:color="auto" w:fill="F2F2F2"/>
            <w:vAlign w:val="center"/>
          </w:tcPr>
          <w:p w14:paraId="0890C876" w14:textId="77777777" w:rsidR="00E03FA4" w:rsidRPr="00B116AC" w:rsidRDefault="00E03FA4" w:rsidP="005D17BB">
            <w:pPr>
              <w:suppressAutoHyphens/>
              <w:spacing w:line="360" w:lineRule="auto"/>
              <w:jc w:val="center"/>
              <w:textAlignment w:val="baseline"/>
              <w:rPr>
                <w:rFonts w:asciiTheme="majorHAnsi" w:hAnsiTheme="majorHAnsi" w:cstheme="majorHAnsi"/>
                <w:b/>
                <w:sz w:val="16"/>
                <w:szCs w:val="21"/>
                <w:lang w:val="lt-LT"/>
              </w:rPr>
            </w:pPr>
            <w:r w:rsidRPr="00B116AC">
              <w:rPr>
                <w:rFonts w:asciiTheme="majorHAnsi" w:hAnsiTheme="majorHAnsi" w:cstheme="majorHAnsi"/>
                <w:b/>
                <w:sz w:val="16"/>
                <w:szCs w:val="21"/>
                <w:lang w:val="lt-LT"/>
              </w:rPr>
              <w:t>3</w:t>
            </w:r>
          </w:p>
        </w:tc>
      </w:tr>
      <w:tr w:rsidR="00E03FA4" w:rsidRPr="00B116AC" w14:paraId="6CFBA1B1" w14:textId="77777777" w:rsidTr="005D17BB">
        <w:tc>
          <w:tcPr>
            <w:tcW w:w="3234" w:type="dxa"/>
            <w:tcBorders>
              <w:top w:val="single" w:sz="4" w:space="0" w:color="auto"/>
              <w:left w:val="single" w:sz="4" w:space="0" w:color="auto"/>
              <w:bottom w:val="single" w:sz="4" w:space="0" w:color="auto"/>
              <w:right w:val="single" w:sz="4" w:space="0" w:color="auto"/>
            </w:tcBorders>
            <w:vAlign w:val="center"/>
          </w:tcPr>
          <w:p w14:paraId="4ADCBC79" w14:textId="77777777" w:rsidR="00E03FA4" w:rsidRPr="00B116AC" w:rsidRDefault="00E03FA4" w:rsidP="005D17BB">
            <w:pPr>
              <w:widowControl w:val="0"/>
              <w:suppressLineNumbers/>
              <w:suppressAutoHyphens/>
              <w:spacing w:line="360" w:lineRule="auto"/>
              <w:jc w:val="center"/>
              <w:rPr>
                <w:rFonts w:asciiTheme="majorHAnsi" w:hAnsiTheme="majorHAnsi" w:cstheme="majorHAnsi"/>
                <w:sz w:val="20"/>
                <w:lang w:val="lt-LT"/>
              </w:rPr>
            </w:pPr>
            <w:r w:rsidRPr="00B116AC">
              <w:rPr>
                <w:rFonts w:asciiTheme="majorHAnsi" w:hAnsiTheme="majorHAnsi" w:cstheme="majorHAnsi"/>
                <w:sz w:val="20"/>
                <w:lang w:val="lt-LT"/>
              </w:rPr>
              <w:t>Elektros energija, kWh</w:t>
            </w:r>
          </w:p>
        </w:tc>
        <w:tc>
          <w:tcPr>
            <w:tcW w:w="4403" w:type="dxa"/>
            <w:tcBorders>
              <w:top w:val="single" w:sz="4" w:space="0" w:color="auto"/>
              <w:left w:val="single" w:sz="4" w:space="0" w:color="auto"/>
              <w:bottom w:val="single" w:sz="4" w:space="0" w:color="auto"/>
              <w:right w:val="single" w:sz="4" w:space="0" w:color="auto"/>
            </w:tcBorders>
            <w:vAlign w:val="center"/>
          </w:tcPr>
          <w:p w14:paraId="113738F7" w14:textId="77777777" w:rsidR="00E03FA4" w:rsidRPr="00B116AC" w:rsidRDefault="00E03FA4" w:rsidP="005D17BB">
            <w:pPr>
              <w:suppressAutoHyphens/>
              <w:spacing w:line="360" w:lineRule="auto"/>
              <w:jc w:val="center"/>
              <w:textAlignment w:val="baseline"/>
              <w:rPr>
                <w:rFonts w:asciiTheme="majorHAnsi" w:hAnsiTheme="majorHAnsi" w:cstheme="majorHAnsi"/>
                <w:sz w:val="20"/>
                <w:lang w:val="lt-LT"/>
              </w:rPr>
            </w:pPr>
            <w:r w:rsidRPr="00B116AC">
              <w:rPr>
                <w:rFonts w:asciiTheme="majorHAnsi" w:hAnsiTheme="majorHAnsi" w:cstheme="majorHAnsi"/>
                <w:sz w:val="20"/>
                <w:lang w:val="lt-LT"/>
              </w:rPr>
              <w:t>-</w:t>
            </w:r>
          </w:p>
        </w:tc>
        <w:tc>
          <w:tcPr>
            <w:tcW w:w="6959" w:type="dxa"/>
            <w:tcBorders>
              <w:top w:val="single" w:sz="4" w:space="0" w:color="auto"/>
              <w:left w:val="single" w:sz="4" w:space="0" w:color="auto"/>
              <w:bottom w:val="single" w:sz="4" w:space="0" w:color="auto"/>
              <w:right w:val="single" w:sz="4" w:space="0" w:color="auto"/>
            </w:tcBorders>
            <w:vAlign w:val="center"/>
          </w:tcPr>
          <w:p w14:paraId="0E910864" w14:textId="77777777" w:rsidR="00E03FA4" w:rsidRPr="00B116AC" w:rsidRDefault="00E03FA4" w:rsidP="005D17BB">
            <w:pPr>
              <w:suppressAutoHyphens/>
              <w:spacing w:line="360" w:lineRule="auto"/>
              <w:jc w:val="center"/>
              <w:textAlignment w:val="baseline"/>
              <w:rPr>
                <w:rFonts w:asciiTheme="majorHAnsi" w:hAnsiTheme="majorHAnsi" w:cstheme="majorHAnsi"/>
                <w:sz w:val="20"/>
                <w:lang w:val="lt-LT"/>
              </w:rPr>
            </w:pPr>
            <w:r w:rsidRPr="00B116AC">
              <w:rPr>
                <w:rFonts w:asciiTheme="majorHAnsi" w:hAnsiTheme="majorHAnsi" w:cstheme="majorHAnsi"/>
                <w:sz w:val="20"/>
                <w:lang w:val="lt-LT"/>
              </w:rPr>
              <w:t>-</w:t>
            </w:r>
          </w:p>
        </w:tc>
      </w:tr>
      <w:tr w:rsidR="00E03FA4" w:rsidRPr="00B116AC" w14:paraId="4C0B005E" w14:textId="77777777" w:rsidTr="005D17BB">
        <w:tc>
          <w:tcPr>
            <w:tcW w:w="3234" w:type="dxa"/>
            <w:tcBorders>
              <w:top w:val="single" w:sz="4" w:space="0" w:color="auto"/>
              <w:left w:val="single" w:sz="4" w:space="0" w:color="auto"/>
              <w:bottom w:val="single" w:sz="4" w:space="0" w:color="auto"/>
              <w:right w:val="single" w:sz="4" w:space="0" w:color="auto"/>
            </w:tcBorders>
            <w:vAlign w:val="center"/>
          </w:tcPr>
          <w:p w14:paraId="0C76FA71" w14:textId="77777777" w:rsidR="00E03FA4" w:rsidRPr="00B116AC" w:rsidRDefault="00E03FA4" w:rsidP="005D17BB">
            <w:pPr>
              <w:widowControl w:val="0"/>
              <w:suppressLineNumbers/>
              <w:suppressAutoHyphens/>
              <w:spacing w:line="360" w:lineRule="auto"/>
              <w:jc w:val="center"/>
              <w:rPr>
                <w:rFonts w:asciiTheme="majorHAnsi" w:hAnsiTheme="majorHAnsi" w:cstheme="majorHAnsi"/>
                <w:sz w:val="20"/>
                <w:lang w:val="lt-LT"/>
              </w:rPr>
            </w:pPr>
            <w:r w:rsidRPr="00B116AC">
              <w:rPr>
                <w:rFonts w:asciiTheme="majorHAnsi" w:hAnsiTheme="majorHAnsi" w:cstheme="majorHAnsi"/>
                <w:sz w:val="20"/>
                <w:lang w:val="lt-LT"/>
              </w:rPr>
              <w:t>Šiluminė energija, kWh</w:t>
            </w:r>
          </w:p>
        </w:tc>
        <w:tc>
          <w:tcPr>
            <w:tcW w:w="4403" w:type="dxa"/>
            <w:tcBorders>
              <w:top w:val="single" w:sz="4" w:space="0" w:color="auto"/>
              <w:left w:val="single" w:sz="4" w:space="0" w:color="auto"/>
              <w:bottom w:val="single" w:sz="4" w:space="0" w:color="auto"/>
              <w:right w:val="single" w:sz="4" w:space="0" w:color="auto"/>
            </w:tcBorders>
            <w:vAlign w:val="center"/>
          </w:tcPr>
          <w:p w14:paraId="4B726D55" w14:textId="77777777" w:rsidR="00E03FA4" w:rsidRPr="00B116AC" w:rsidRDefault="00E03FA4" w:rsidP="005D17BB">
            <w:pPr>
              <w:suppressAutoHyphens/>
              <w:spacing w:line="360" w:lineRule="auto"/>
              <w:jc w:val="center"/>
              <w:textAlignment w:val="baseline"/>
              <w:rPr>
                <w:rFonts w:asciiTheme="majorHAnsi" w:hAnsiTheme="majorHAnsi" w:cstheme="majorHAnsi"/>
                <w:sz w:val="20"/>
                <w:lang w:val="lt-LT"/>
              </w:rPr>
            </w:pPr>
            <w:r w:rsidRPr="00B116AC">
              <w:rPr>
                <w:rFonts w:asciiTheme="majorHAnsi" w:hAnsiTheme="majorHAnsi" w:cstheme="majorHAnsi"/>
                <w:sz w:val="20"/>
                <w:lang w:val="lt-LT"/>
              </w:rPr>
              <w:t>-</w:t>
            </w:r>
          </w:p>
        </w:tc>
        <w:tc>
          <w:tcPr>
            <w:tcW w:w="6959" w:type="dxa"/>
            <w:tcBorders>
              <w:top w:val="single" w:sz="4" w:space="0" w:color="auto"/>
              <w:left w:val="single" w:sz="4" w:space="0" w:color="auto"/>
              <w:bottom w:val="single" w:sz="4" w:space="0" w:color="auto"/>
              <w:right w:val="single" w:sz="4" w:space="0" w:color="auto"/>
            </w:tcBorders>
            <w:vAlign w:val="center"/>
          </w:tcPr>
          <w:p w14:paraId="7FD93D20" w14:textId="77777777" w:rsidR="00E03FA4" w:rsidRPr="00B116AC" w:rsidRDefault="00E03FA4" w:rsidP="005D17BB">
            <w:pPr>
              <w:suppressAutoHyphens/>
              <w:spacing w:line="360" w:lineRule="auto"/>
              <w:jc w:val="center"/>
              <w:textAlignment w:val="baseline"/>
              <w:rPr>
                <w:rFonts w:asciiTheme="majorHAnsi" w:hAnsiTheme="majorHAnsi" w:cstheme="majorHAnsi"/>
                <w:sz w:val="20"/>
                <w:lang w:val="lt-LT"/>
              </w:rPr>
            </w:pPr>
            <w:r w:rsidRPr="00B116AC">
              <w:rPr>
                <w:rFonts w:asciiTheme="majorHAnsi" w:hAnsiTheme="majorHAnsi" w:cstheme="majorHAnsi"/>
                <w:sz w:val="20"/>
                <w:lang w:val="lt-LT"/>
              </w:rPr>
              <w:t>-</w:t>
            </w:r>
          </w:p>
        </w:tc>
      </w:tr>
    </w:tbl>
    <w:p w14:paraId="5D19E6D8" w14:textId="77777777" w:rsidR="00E03FA4" w:rsidRPr="00B116AC" w:rsidRDefault="00E03FA4" w:rsidP="00E03FA4">
      <w:pPr>
        <w:suppressAutoHyphens/>
        <w:spacing w:line="360" w:lineRule="auto"/>
        <w:ind w:firstLine="567"/>
        <w:jc w:val="both"/>
        <w:textAlignment w:val="baseline"/>
        <w:rPr>
          <w:rFonts w:asciiTheme="majorHAnsi" w:hAnsiTheme="majorHAnsi" w:cstheme="majorHAnsi"/>
          <w:lang w:val="lt-LT"/>
        </w:rPr>
      </w:pPr>
    </w:p>
    <w:p w14:paraId="45B9DE5C" w14:textId="77777777" w:rsidR="00E03FA4" w:rsidRPr="00B116AC" w:rsidRDefault="00E03FA4" w:rsidP="00E03FA4">
      <w:pPr>
        <w:suppressAutoHyphens/>
        <w:spacing w:line="360" w:lineRule="auto"/>
        <w:ind w:firstLine="567"/>
        <w:jc w:val="both"/>
        <w:textAlignment w:val="baseline"/>
        <w:rPr>
          <w:rFonts w:asciiTheme="majorHAnsi" w:hAnsiTheme="majorHAnsi" w:cstheme="majorHAnsi"/>
          <w:lang w:val="lt-LT"/>
        </w:rPr>
      </w:pPr>
      <w:r w:rsidRPr="00B116AC">
        <w:rPr>
          <w:rFonts w:asciiTheme="majorHAnsi" w:hAnsiTheme="majorHAnsi" w:cstheme="majorHAnsi"/>
          <w:lang w:val="lt-LT"/>
        </w:rPr>
        <w:t>Energijos gamybos įrenginiai eksploatuojami vidiniam energijos poreikiui užtikrinti. 3 lentelė nepildoma.</w:t>
      </w:r>
    </w:p>
    <w:bookmarkEnd w:id="1"/>
    <w:p w14:paraId="06944CDC" w14:textId="77777777" w:rsidR="00E03FA4" w:rsidRPr="00B116AC" w:rsidRDefault="00E03FA4" w:rsidP="00E03FA4">
      <w:pPr>
        <w:suppressAutoHyphens/>
        <w:adjustRightInd w:val="0"/>
        <w:spacing w:line="360" w:lineRule="auto"/>
        <w:ind w:firstLine="567"/>
        <w:jc w:val="center"/>
        <w:textAlignment w:val="baseline"/>
        <w:rPr>
          <w:rFonts w:asciiTheme="majorHAnsi" w:hAnsiTheme="majorHAnsi" w:cstheme="majorHAnsi"/>
          <w:lang w:val="lt-LT"/>
        </w:rPr>
      </w:pPr>
    </w:p>
    <w:p w14:paraId="698ECA77" w14:textId="41BA79A1" w:rsidR="001D3BBB" w:rsidRPr="00B116AC" w:rsidRDefault="001D3BBB" w:rsidP="00B2766C">
      <w:pPr>
        <w:ind w:left="4535"/>
        <w:jc w:val="right"/>
        <w:rPr>
          <w:rFonts w:asciiTheme="majorHAnsi" w:hAnsiTheme="majorHAnsi" w:cstheme="majorHAnsi"/>
          <w:sz w:val="22"/>
          <w:lang w:val="lt-LT"/>
        </w:rPr>
      </w:pPr>
      <w:r w:rsidRPr="00B116AC">
        <w:rPr>
          <w:rFonts w:asciiTheme="majorHAnsi" w:hAnsiTheme="majorHAnsi" w:cstheme="majorHAnsi"/>
          <w:sz w:val="22"/>
          <w:lang w:val="lt-LT"/>
        </w:rPr>
        <w:br w:type="page"/>
      </w:r>
    </w:p>
    <w:p w14:paraId="38D920BA" w14:textId="77777777" w:rsidR="00F34DAD" w:rsidRPr="00B116AC" w:rsidRDefault="00F34DAD" w:rsidP="00F34DAD">
      <w:pPr>
        <w:suppressAutoHyphens/>
        <w:adjustRightInd w:val="0"/>
        <w:spacing w:line="360" w:lineRule="auto"/>
        <w:ind w:firstLine="567"/>
        <w:jc w:val="center"/>
        <w:textAlignment w:val="baseline"/>
        <w:rPr>
          <w:rFonts w:asciiTheme="majorHAnsi" w:hAnsiTheme="majorHAnsi" w:cstheme="majorHAnsi"/>
          <w:b/>
          <w:szCs w:val="28"/>
          <w:lang w:val="lt-LT"/>
        </w:rPr>
      </w:pPr>
      <w:r w:rsidRPr="00B116AC">
        <w:rPr>
          <w:rFonts w:asciiTheme="majorHAnsi" w:hAnsiTheme="majorHAnsi" w:cstheme="majorHAnsi"/>
          <w:b/>
          <w:szCs w:val="28"/>
          <w:lang w:val="lt-LT"/>
        </w:rPr>
        <w:lastRenderedPageBreak/>
        <w:t>III. GAMYBOS PROCESAI</w:t>
      </w:r>
    </w:p>
    <w:p w14:paraId="7CC962D9" w14:textId="77777777" w:rsidR="00F34DAD" w:rsidRPr="00B116AC" w:rsidRDefault="00F34DAD" w:rsidP="00F34DAD">
      <w:pPr>
        <w:suppressAutoHyphens/>
        <w:adjustRightInd w:val="0"/>
        <w:spacing w:line="360" w:lineRule="auto"/>
        <w:ind w:firstLine="567"/>
        <w:jc w:val="both"/>
        <w:textAlignment w:val="baseline"/>
        <w:rPr>
          <w:rFonts w:asciiTheme="majorHAnsi" w:hAnsiTheme="majorHAnsi" w:cstheme="majorHAnsi"/>
          <w:sz w:val="22"/>
          <w:szCs w:val="22"/>
          <w:lang w:val="lt-LT"/>
        </w:rPr>
      </w:pPr>
    </w:p>
    <w:p w14:paraId="54E21285" w14:textId="77777777" w:rsidR="00F34DAD" w:rsidRPr="00B116AC" w:rsidRDefault="00F34DAD" w:rsidP="00F34DAD">
      <w:pPr>
        <w:suppressAutoHyphens/>
        <w:adjustRightInd w:val="0"/>
        <w:spacing w:line="360" w:lineRule="auto"/>
        <w:ind w:firstLine="567"/>
        <w:jc w:val="both"/>
        <w:textAlignment w:val="baseline"/>
        <w:rPr>
          <w:rFonts w:asciiTheme="majorHAnsi" w:hAnsiTheme="majorHAnsi" w:cstheme="majorHAnsi"/>
          <w:b/>
          <w:lang w:val="lt-LT"/>
        </w:rPr>
      </w:pPr>
      <w:r w:rsidRPr="00B116AC">
        <w:rPr>
          <w:rFonts w:asciiTheme="majorHAnsi" w:hAnsiTheme="majorHAnsi" w:cstheme="majorHAnsi"/>
          <w:b/>
          <w:lang w:val="lt-LT"/>
        </w:rPr>
        <w:t>10. Detalus įrenginyje vykdomos ir (ar) planuojamos vykdyti ūkinės veiklos rūšių aprašymas ir įrenginių, kuriuose vykdoma atitinkamų rūšių veikla, išdėstymas teritorijoje. Informacija apie įrenginių priskyrimą prie potencialiai pavojingų įrenginių.</w:t>
      </w:r>
    </w:p>
    <w:p w14:paraId="7FED6389" w14:textId="77777777" w:rsidR="00F34DAD" w:rsidRPr="00B116AC" w:rsidRDefault="00F34DAD" w:rsidP="00F34DAD">
      <w:pPr>
        <w:spacing w:line="360" w:lineRule="auto"/>
        <w:ind w:firstLine="567"/>
        <w:jc w:val="both"/>
        <w:rPr>
          <w:rFonts w:asciiTheme="majorHAnsi" w:hAnsiTheme="majorHAnsi" w:cstheme="majorHAnsi"/>
          <w:b/>
          <w:lang w:val="lt-LT"/>
        </w:rPr>
      </w:pPr>
      <w:bookmarkStart w:id="2" w:name="_Toc451333671"/>
    </w:p>
    <w:p w14:paraId="51107C33" w14:textId="77777777" w:rsidR="00F34DAD" w:rsidRPr="00B116AC" w:rsidRDefault="00F34DAD" w:rsidP="00F34DAD">
      <w:pPr>
        <w:suppressAutoHyphens/>
        <w:autoSpaceDE w:val="0"/>
        <w:autoSpaceDN w:val="0"/>
        <w:adjustRightInd w:val="0"/>
        <w:spacing w:line="360" w:lineRule="auto"/>
        <w:ind w:firstLine="567"/>
        <w:jc w:val="both"/>
        <w:textAlignment w:val="baseline"/>
        <w:rPr>
          <w:rFonts w:asciiTheme="majorHAnsi" w:hAnsiTheme="majorHAnsi" w:cstheme="majorHAnsi"/>
          <w:bCs/>
          <w:i/>
          <w:iCs/>
          <w:szCs w:val="28"/>
          <w:lang w:val="lt-LT" w:eastAsia="ar-SA"/>
        </w:rPr>
      </w:pPr>
      <w:r w:rsidRPr="00B116AC">
        <w:rPr>
          <w:rFonts w:asciiTheme="majorHAnsi" w:hAnsiTheme="majorHAnsi" w:cstheme="majorHAnsi"/>
          <w:bCs/>
          <w:i/>
          <w:iCs/>
          <w:szCs w:val="28"/>
          <w:lang w:val="lt-LT" w:eastAsia="ar-SA"/>
        </w:rPr>
        <w:t>Esama padėtis</w:t>
      </w:r>
    </w:p>
    <w:p w14:paraId="00798D11" w14:textId="0DF45208" w:rsidR="00F34DAD" w:rsidRPr="00B116AC" w:rsidRDefault="00A62695" w:rsidP="00F34DAD">
      <w:pPr>
        <w:suppressAutoHyphens/>
        <w:autoSpaceDE w:val="0"/>
        <w:autoSpaceDN w:val="0"/>
        <w:adjustRightInd w:val="0"/>
        <w:spacing w:line="360" w:lineRule="auto"/>
        <w:ind w:firstLine="567"/>
        <w:jc w:val="both"/>
        <w:textAlignment w:val="baseline"/>
        <w:rPr>
          <w:rFonts w:asciiTheme="majorHAnsi" w:hAnsiTheme="majorHAnsi" w:cstheme="majorHAnsi"/>
          <w:bCs/>
          <w:szCs w:val="28"/>
          <w:lang w:val="lt-LT" w:eastAsia="ar-SA"/>
        </w:rPr>
      </w:pPr>
      <w:r w:rsidRPr="00B116AC">
        <w:rPr>
          <w:rFonts w:asciiTheme="majorHAnsi" w:hAnsiTheme="majorHAnsi" w:cstheme="majorHAnsi"/>
          <w:bCs/>
          <w:szCs w:val="28"/>
          <w:lang w:val="lt-LT" w:eastAsia="ar-SA"/>
        </w:rPr>
        <w:t>Bendrovė</w:t>
      </w:r>
      <w:r w:rsidR="00F34DAD" w:rsidRPr="00B116AC">
        <w:rPr>
          <w:rFonts w:asciiTheme="majorHAnsi" w:hAnsiTheme="majorHAnsi" w:cstheme="majorHAnsi"/>
          <w:bCs/>
          <w:szCs w:val="28"/>
          <w:lang w:val="lt-LT" w:eastAsia="ar-SA"/>
        </w:rPr>
        <w:t xml:space="preserve"> yra didžiausia pasaulio kompanija, siūlanti produktus ir paslaugas mokslui. Kompanijos misija – padėti klientams kurti sveikesnį, švaresnį ir saugesnį pasaulį.</w:t>
      </w:r>
      <w:r w:rsidRPr="00B116AC">
        <w:rPr>
          <w:rFonts w:asciiTheme="majorHAnsi" w:hAnsiTheme="majorHAnsi" w:cstheme="majorHAnsi"/>
          <w:bCs/>
          <w:szCs w:val="28"/>
          <w:lang w:val="lt-LT" w:eastAsia="ar-SA"/>
        </w:rPr>
        <w:t xml:space="preserve"> Bendrovės</w:t>
      </w:r>
      <w:r w:rsidR="00F34DAD" w:rsidRPr="00B116AC">
        <w:rPr>
          <w:rFonts w:asciiTheme="majorHAnsi" w:hAnsiTheme="majorHAnsi" w:cstheme="majorHAnsi"/>
          <w:bCs/>
          <w:szCs w:val="28"/>
          <w:lang w:val="lt-LT" w:eastAsia="ar-SA"/>
        </w:rPr>
        <w:t xml:space="preserve"> klientai – farmacijos ir biotechnologijos įmonės, ligoninių ir klinikų diagnostikos laboratorijos, universitetai, mokslo institutai ir valstybinės agentūros, aplinkos ir procesų kontrolės institucijos.</w:t>
      </w:r>
    </w:p>
    <w:p w14:paraId="5225852A" w14:textId="2786765C" w:rsidR="00F34DAD" w:rsidRPr="00B116AC" w:rsidRDefault="00F34DAD" w:rsidP="00F34DAD">
      <w:pPr>
        <w:suppressAutoHyphens/>
        <w:autoSpaceDE w:val="0"/>
        <w:autoSpaceDN w:val="0"/>
        <w:adjustRightInd w:val="0"/>
        <w:spacing w:line="360" w:lineRule="auto"/>
        <w:ind w:firstLine="567"/>
        <w:jc w:val="both"/>
        <w:textAlignment w:val="baseline"/>
        <w:rPr>
          <w:rFonts w:asciiTheme="majorHAnsi" w:hAnsiTheme="majorHAnsi" w:cstheme="majorHAnsi"/>
          <w:bCs/>
          <w:szCs w:val="28"/>
          <w:lang w:val="lt-LT" w:eastAsia="ar-SA"/>
        </w:rPr>
      </w:pPr>
      <w:r w:rsidRPr="00B116AC">
        <w:rPr>
          <w:rFonts w:asciiTheme="majorHAnsi" w:hAnsiTheme="majorHAnsi" w:cstheme="majorHAnsi"/>
          <w:bCs/>
          <w:szCs w:val="28"/>
          <w:lang w:val="lt-LT" w:eastAsia="ar-SA"/>
        </w:rPr>
        <w:t>Kompanijos padalinys Vilniuje – UAB „</w:t>
      </w:r>
      <w:proofErr w:type="spellStart"/>
      <w:r w:rsidRPr="00B116AC">
        <w:rPr>
          <w:rFonts w:asciiTheme="majorHAnsi" w:hAnsiTheme="majorHAnsi" w:cstheme="majorHAnsi"/>
          <w:bCs/>
          <w:szCs w:val="28"/>
          <w:lang w:val="lt-LT" w:eastAsia="ar-SA"/>
        </w:rPr>
        <w:t>Thermo</w:t>
      </w:r>
      <w:proofErr w:type="spellEnd"/>
      <w:r w:rsidRPr="00B116AC">
        <w:rPr>
          <w:rFonts w:asciiTheme="majorHAnsi" w:hAnsiTheme="majorHAnsi" w:cstheme="majorHAnsi"/>
          <w:bCs/>
          <w:szCs w:val="28"/>
          <w:lang w:val="lt-LT" w:eastAsia="ar-SA"/>
        </w:rPr>
        <w:t xml:space="preserve"> </w:t>
      </w:r>
      <w:proofErr w:type="spellStart"/>
      <w:r w:rsidRPr="00B116AC">
        <w:rPr>
          <w:rFonts w:asciiTheme="majorHAnsi" w:hAnsiTheme="majorHAnsi" w:cstheme="majorHAnsi"/>
          <w:bCs/>
          <w:szCs w:val="28"/>
          <w:lang w:val="lt-LT" w:eastAsia="ar-SA"/>
        </w:rPr>
        <w:t>Fisher</w:t>
      </w:r>
      <w:proofErr w:type="spellEnd"/>
      <w:r w:rsidRPr="00B116AC">
        <w:rPr>
          <w:rFonts w:asciiTheme="majorHAnsi" w:hAnsiTheme="majorHAnsi" w:cstheme="majorHAnsi"/>
          <w:bCs/>
          <w:szCs w:val="28"/>
          <w:lang w:val="lt-LT" w:eastAsia="ar-SA"/>
        </w:rPr>
        <w:t xml:space="preserve"> </w:t>
      </w:r>
      <w:proofErr w:type="spellStart"/>
      <w:r w:rsidRPr="00B116AC">
        <w:rPr>
          <w:rFonts w:asciiTheme="majorHAnsi" w:hAnsiTheme="majorHAnsi" w:cstheme="majorHAnsi"/>
          <w:bCs/>
          <w:szCs w:val="28"/>
          <w:lang w:val="lt-LT" w:eastAsia="ar-SA"/>
        </w:rPr>
        <w:t>Scientific</w:t>
      </w:r>
      <w:proofErr w:type="spellEnd"/>
      <w:r w:rsidRPr="00B116AC">
        <w:rPr>
          <w:rFonts w:asciiTheme="majorHAnsi" w:hAnsiTheme="majorHAnsi" w:cstheme="majorHAnsi"/>
          <w:bCs/>
          <w:szCs w:val="28"/>
          <w:lang w:val="lt-LT" w:eastAsia="ar-SA"/>
        </w:rPr>
        <w:t xml:space="preserve"> </w:t>
      </w:r>
      <w:proofErr w:type="spellStart"/>
      <w:r w:rsidRPr="00B116AC">
        <w:rPr>
          <w:rFonts w:asciiTheme="majorHAnsi" w:hAnsiTheme="majorHAnsi" w:cstheme="majorHAnsi"/>
          <w:bCs/>
          <w:szCs w:val="28"/>
          <w:lang w:val="lt-LT" w:eastAsia="ar-SA"/>
        </w:rPr>
        <w:t>Baltics</w:t>
      </w:r>
      <w:proofErr w:type="spellEnd"/>
      <w:r w:rsidRPr="00B116AC">
        <w:rPr>
          <w:rFonts w:asciiTheme="majorHAnsi" w:hAnsiTheme="majorHAnsi" w:cstheme="majorHAnsi"/>
          <w:bCs/>
          <w:szCs w:val="28"/>
          <w:lang w:val="lt-LT" w:eastAsia="ar-SA"/>
        </w:rPr>
        <w:t xml:space="preserve">“ kuria, gamina ir pasaulio rinkose platina produktus gyvybės mokslų tyrimams ir diagnostikai. Produktai plačiai naudojami visame pasaulyje tiriant genų sandarą, raišką ir įvairovę, kuriant naujus įgimtų, paveldimų ir užkrečiamųjų ligų diagnostikos metodus. </w:t>
      </w:r>
      <w:r w:rsidR="00A62695" w:rsidRPr="00B116AC">
        <w:rPr>
          <w:rFonts w:asciiTheme="majorHAnsi" w:hAnsiTheme="majorHAnsi" w:cstheme="majorHAnsi"/>
          <w:bCs/>
          <w:szCs w:val="28"/>
          <w:lang w:val="lt-LT" w:eastAsia="ar-SA"/>
        </w:rPr>
        <w:t>Bendrovėje</w:t>
      </w:r>
      <w:r w:rsidRPr="00B116AC">
        <w:rPr>
          <w:rFonts w:asciiTheme="majorHAnsi" w:hAnsiTheme="majorHAnsi" w:cstheme="majorHAnsi"/>
          <w:bCs/>
          <w:szCs w:val="28"/>
          <w:lang w:val="lt-LT" w:eastAsia="ar-SA"/>
        </w:rPr>
        <w:t xml:space="preserve"> dirba daugiau kaip 950 aukštos kvalifikacijos specialistų. Bendrovės Mokslinių tyrimų ir eksperimentinės plėtros centre dirba per 140 mokslininkų ir tyrėjų.</w:t>
      </w:r>
    </w:p>
    <w:p w14:paraId="04727ABF" w14:textId="5430923C" w:rsidR="00F34DAD" w:rsidRPr="00B116AC" w:rsidRDefault="00F34DAD" w:rsidP="00F34DAD">
      <w:pPr>
        <w:suppressAutoHyphens/>
        <w:autoSpaceDE w:val="0"/>
        <w:autoSpaceDN w:val="0"/>
        <w:adjustRightInd w:val="0"/>
        <w:spacing w:line="360" w:lineRule="auto"/>
        <w:ind w:firstLine="567"/>
        <w:jc w:val="both"/>
        <w:textAlignment w:val="baseline"/>
        <w:rPr>
          <w:rFonts w:asciiTheme="majorHAnsi" w:hAnsiTheme="majorHAnsi" w:cstheme="majorHAnsi"/>
          <w:bCs/>
          <w:szCs w:val="28"/>
          <w:lang w:val="lt-LT" w:eastAsia="ar-SA"/>
        </w:rPr>
      </w:pPr>
      <w:r w:rsidRPr="00B116AC">
        <w:rPr>
          <w:rFonts w:asciiTheme="majorHAnsi" w:hAnsiTheme="majorHAnsi" w:cstheme="majorHAnsi"/>
          <w:bCs/>
          <w:szCs w:val="28"/>
          <w:lang w:val="lt-LT" w:eastAsia="ar-SA"/>
        </w:rPr>
        <w:t>Ūkinė veikla vykdoma keturiuose korpusuose: „</w:t>
      </w:r>
      <w:r w:rsidR="00050887">
        <w:rPr>
          <w:rFonts w:asciiTheme="majorHAnsi" w:hAnsiTheme="majorHAnsi" w:cstheme="majorHAnsi"/>
          <w:bCs/>
          <w:szCs w:val="28"/>
          <w:lang w:val="lt-LT" w:eastAsia="ar-SA"/>
        </w:rPr>
        <w:t>Ž</w:t>
      </w:r>
      <w:r w:rsidRPr="00B116AC">
        <w:rPr>
          <w:rFonts w:asciiTheme="majorHAnsi" w:hAnsiTheme="majorHAnsi" w:cstheme="majorHAnsi"/>
          <w:bCs/>
          <w:szCs w:val="28"/>
          <w:lang w:val="lt-LT" w:eastAsia="ar-SA"/>
        </w:rPr>
        <w:t>aliajame“, „</w:t>
      </w:r>
      <w:r w:rsidR="00050887">
        <w:rPr>
          <w:rFonts w:asciiTheme="majorHAnsi" w:hAnsiTheme="majorHAnsi" w:cstheme="majorHAnsi"/>
          <w:bCs/>
          <w:szCs w:val="28"/>
          <w:lang w:val="lt-LT" w:eastAsia="ar-SA"/>
        </w:rPr>
        <w:t>M</w:t>
      </w:r>
      <w:r w:rsidRPr="00B116AC">
        <w:rPr>
          <w:rFonts w:asciiTheme="majorHAnsi" w:hAnsiTheme="majorHAnsi" w:cstheme="majorHAnsi"/>
          <w:bCs/>
          <w:szCs w:val="28"/>
          <w:lang w:val="lt-LT" w:eastAsia="ar-SA"/>
        </w:rPr>
        <w:t>ėlynajame“ ir „</w:t>
      </w:r>
      <w:r w:rsidR="00050887">
        <w:rPr>
          <w:rFonts w:asciiTheme="majorHAnsi" w:hAnsiTheme="majorHAnsi" w:cstheme="majorHAnsi"/>
          <w:bCs/>
          <w:szCs w:val="28"/>
          <w:lang w:val="lt-LT" w:eastAsia="ar-SA"/>
        </w:rPr>
        <w:t>B</w:t>
      </w:r>
      <w:r w:rsidRPr="00B116AC">
        <w:rPr>
          <w:rFonts w:asciiTheme="majorHAnsi" w:hAnsiTheme="majorHAnsi" w:cstheme="majorHAnsi"/>
          <w:bCs/>
          <w:szCs w:val="28"/>
          <w:lang w:val="lt-LT" w:eastAsia="ar-SA"/>
        </w:rPr>
        <w:t xml:space="preserve">altajame“ ir </w:t>
      </w:r>
      <w:r w:rsidR="00A62695" w:rsidRPr="00B116AC">
        <w:rPr>
          <w:rFonts w:asciiTheme="majorHAnsi" w:hAnsiTheme="majorHAnsi" w:cstheme="majorHAnsi"/>
          <w:bCs/>
          <w:szCs w:val="28"/>
          <w:lang w:val="lt-LT" w:eastAsia="ar-SA"/>
        </w:rPr>
        <w:t>iš dalies</w:t>
      </w:r>
      <w:r w:rsidRPr="00B116AC">
        <w:rPr>
          <w:rFonts w:asciiTheme="majorHAnsi" w:hAnsiTheme="majorHAnsi" w:cstheme="majorHAnsi"/>
          <w:bCs/>
          <w:szCs w:val="28"/>
          <w:lang w:val="lt-LT" w:eastAsia="ar-SA"/>
        </w:rPr>
        <w:t xml:space="preserve"> „</w:t>
      </w:r>
      <w:r w:rsidR="00050887">
        <w:rPr>
          <w:rFonts w:asciiTheme="majorHAnsi" w:hAnsiTheme="majorHAnsi" w:cstheme="majorHAnsi"/>
          <w:bCs/>
          <w:szCs w:val="28"/>
          <w:lang w:val="lt-LT" w:eastAsia="ar-SA"/>
        </w:rPr>
        <w:t>G</w:t>
      </w:r>
      <w:r w:rsidRPr="00B116AC">
        <w:rPr>
          <w:rFonts w:asciiTheme="majorHAnsi" w:hAnsiTheme="majorHAnsi" w:cstheme="majorHAnsi"/>
          <w:bCs/>
          <w:szCs w:val="28"/>
          <w:lang w:val="lt-LT" w:eastAsia="ar-SA"/>
        </w:rPr>
        <w:t>intariniame“ (</w:t>
      </w:r>
      <w:r w:rsidRPr="00B116AC">
        <w:rPr>
          <w:rFonts w:asciiTheme="majorHAnsi" w:hAnsiTheme="majorHAnsi" w:cstheme="majorHAnsi"/>
          <w:b/>
          <w:color w:val="FF0000"/>
          <w:szCs w:val="28"/>
          <w:lang w:val="lt-LT" w:eastAsia="ar-SA"/>
        </w:rPr>
        <w:t>III-1 priedas</w:t>
      </w:r>
      <w:r w:rsidRPr="00B116AC">
        <w:rPr>
          <w:rFonts w:asciiTheme="majorHAnsi" w:hAnsiTheme="majorHAnsi" w:cstheme="majorHAnsi"/>
          <w:bCs/>
          <w:szCs w:val="28"/>
          <w:lang w:val="lt-LT" w:eastAsia="ar-SA"/>
        </w:rPr>
        <w:t>)</w:t>
      </w:r>
      <w:r w:rsidRPr="00B116AC">
        <w:rPr>
          <w:rFonts w:asciiTheme="majorHAnsi" w:hAnsiTheme="majorHAnsi" w:cstheme="majorHAnsi"/>
          <w:b/>
          <w:szCs w:val="28"/>
          <w:lang w:val="lt-LT" w:eastAsia="ar-SA"/>
        </w:rPr>
        <w:t>.</w:t>
      </w:r>
    </w:p>
    <w:p w14:paraId="25502CF0" w14:textId="77777777" w:rsidR="00F34DAD" w:rsidRPr="00B116AC" w:rsidRDefault="00F34DAD" w:rsidP="00F34DAD">
      <w:pPr>
        <w:suppressAutoHyphens/>
        <w:autoSpaceDE w:val="0"/>
        <w:autoSpaceDN w:val="0"/>
        <w:adjustRightInd w:val="0"/>
        <w:spacing w:line="360" w:lineRule="auto"/>
        <w:ind w:firstLine="567"/>
        <w:jc w:val="both"/>
        <w:textAlignment w:val="baseline"/>
        <w:rPr>
          <w:rFonts w:asciiTheme="majorHAnsi" w:hAnsiTheme="majorHAnsi" w:cstheme="majorHAnsi"/>
          <w:b/>
          <w:szCs w:val="28"/>
          <w:lang w:val="lt-LT" w:eastAsia="ar-SA"/>
        </w:rPr>
      </w:pPr>
    </w:p>
    <w:p w14:paraId="0FD8C7EF" w14:textId="77777777" w:rsidR="00F34DAD" w:rsidRPr="00B116AC" w:rsidRDefault="00F34DAD" w:rsidP="00F34DAD">
      <w:pPr>
        <w:suppressAutoHyphens/>
        <w:autoSpaceDE w:val="0"/>
        <w:autoSpaceDN w:val="0"/>
        <w:adjustRightInd w:val="0"/>
        <w:spacing w:line="360" w:lineRule="auto"/>
        <w:ind w:firstLine="567"/>
        <w:jc w:val="both"/>
        <w:textAlignment w:val="baseline"/>
        <w:rPr>
          <w:rFonts w:asciiTheme="majorHAnsi" w:hAnsiTheme="majorHAnsi" w:cstheme="majorHAnsi"/>
          <w:b/>
          <w:szCs w:val="28"/>
          <w:lang w:val="lt-LT" w:eastAsia="ar-SA"/>
        </w:rPr>
      </w:pPr>
      <w:r w:rsidRPr="00B116AC">
        <w:rPr>
          <w:rFonts w:asciiTheme="majorHAnsi" w:hAnsiTheme="majorHAnsi" w:cstheme="majorHAnsi"/>
          <w:b/>
          <w:szCs w:val="28"/>
          <w:lang w:val="lt-LT" w:eastAsia="ar-SA"/>
        </w:rPr>
        <w:t>„Žaliasis“ korpusas</w:t>
      </w:r>
    </w:p>
    <w:p w14:paraId="0A7AE003" w14:textId="27F5DD6D" w:rsidR="00F34DAD" w:rsidRPr="00B116AC" w:rsidRDefault="00F34DAD" w:rsidP="00F34DAD">
      <w:pPr>
        <w:suppressAutoHyphens/>
        <w:autoSpaceDE w:val="0"/>
        <w:autoSpaceDN w:val="0"/>
        <w:adjustRightInd w:val="0"/>
        <w:spacing w:line="360" w:lineRule="auto"/>
        <w:ind w:firstLine="567"/>
        <w:jc w:val="both"/>
        <w:textAlignment w:val="baseline"/>
        <w:rPr>
          <w:rFonts w:asciiTheme="majorHAnsi" w:hAnsiTheme="majorHAnsi" w:cstheme="majorHAnsi"/>
          <w:bCs/>
          <w:szCs w:val="28"/>
          <w:lang w:val="lt-LT" w:eastAsia="ar-SA"/>
        </w:rPr>
      </w:pPr>
      <w:r w:rsidRPr="00B116AC">
        <w:rPr>
          <w:rFonts w:asciiTheme="majorHAnsi" w:hAnsiTheme="majorHAnsi" w:cstheme="majorHAnsi"/>
          <w:bCs/>
          <w:szCs w:val="28"/>
          <w:lang w:val="lt-LT" w:eastAsia="ar-SA"/>
        </w:rPr>
        <w:t xml:space="preserve">Korpuse įsikūręs Mokslinių tyrimų ir </w:t>
      </w:r>
      <w:r w:rsidR="000419FD">
        <w:rPr>
          <w:rFonts w:asciiTheme="majorHAnsi" w:hAnsiTheme="majorHAnsi" w:cstheme="majorHAnsi"/>
          <w:bCs/>
          <w:szCs w:val="28"/>
          <w:lang w:val="lt-LT" w:eastAsia="ar-SA"/>
        </w:rPr>
        <w:t>E</w:t>
      </w:r>
      <w:r w:rsidRPr="00B116AC">
        <w:rPr>
          <w:rFonts w:asciiTheme="majorHAnsi" w:hAnsiTheme="majorHAnsi" w:cstheme="majorHAnsi"/>
          <w:bCs/>
          <w:szCs w:val="28"/>
          <w:lang w:val="lt-LT" w:eastAsia="ar-SA"/>
        </w:rPr>
        <w:t>ksperimentinės plėtros centras, Organinės sintezės padalinys. Centras atsako už perspektyvinių Bendrovės mokslinės veiklos krypčių nustatymą, kuria naujus ir tobulina esamus produktus. Organinės sintezės padalinyje vykdomi nukleotidų gamybos procesai.</w:t>
      </w:r>
    </w:p>
    <w:p w14:paraId="26F091CF" w14:textId="77777777" w:rsidR="00F34DAD" w:rsidRPr="00B116AC" w:rsidRDefault="00F34DAD" w:rsidP="00F34DAD">
      <w:pPr>
        <w:suppressAutoHyphens/>
        <w:autoSpaceDE w:val="0"/>
        <w:autoSpaceDN w:val="0"/>
        <w:adjustRightInd w:val="0"/>
        <w:spacing w:line="360" w:lineRule="auto"/>
        <w:ind w:firstLine="567"/>
        <w:jc w:val="both"/>
        <w:textAlignment w:val="baseline"/>
        <w:rPr>
          <w:rFonts w:asciiTheme="majorHAnsi" w:hAnsiTheme="majorHAnsi" w:cstheme="majorHAnsi"/>
          <w:bCs/>
          <w:szCs w:val="28"/>
          <w:lang w:val="lt-LT" w:eastAsia="ar-SA"/>
        </w:rPr>
      </w:pPr>
      <w:r w:rsidRPr="00B116AC">
        <w:rPr>
          <w:rFonts w:asciiTheme="majorHAnsi" w:hAnsiTheme="majorHAnsi" w:cstheme="majorHAnsi"/>
          <w:bCs/>
          <w:szCs w:val="28"/>
          <w:lang w:val="lt-LT" w:eastAsia="ar-SA"/>
        </w:rPr>
        <w:t>Produktų komplektavimo padalinys. Planuoja, organizuoja ir koordinuoja produktų komplektavimo procesą. Užtikrina produktų ir/ar žaliavų saugojimą nustatytomis temperatūrinėmis sąlygomis bei komplektavimą laikantis produktų saugojimui keliamų reikalavimų.</w:t>
      </w:r>
    </w:p>
    <w:p w14:paraId="761666F2" w14:textId="77777777" w:rsidR="00F34DAD" w:rsidRPr="00B116AC" w:rsidRDefault="00F34DAD" w:rsidP="00F34DAD">
      <w:pPr>
        <w:suppressAutoHyphens/>
        <w:autoSpaceDE w:val="0"/>
        <w:autoSpaceDN w:val="0"/>
        <w:adjustRightInd w:val="0"/>
        <w:spacing w:line="360" w:lineRule="auto"/>
        <w:ind w:firstLine="567"/>
        <w:jc w:val="both"/>
        <w:textAlignment w:val="baseline"/>
        <w:rPr>
          <w:rFonts w:asciiTheme="majorHAnsi" w:hAnsiTheme="majorHAnsi" w:cstheme="majorHAnsi"/>
          <w:bCs/>
          <w:szCs w:val="28"/>
          <w:lang w:val="lt-LT" w:eastAsia="ar-SA"/>
        </w:rPr>
      </w:pPr>
      <w:r w:rsidRPr="00B116AC">
        <w:rPr>
          <w:rFonts w:asciiTheme="majorHAnsi" w:hAnsiTheme="majorHAnsi" w:cstheme="majorHAnsi"/>
          <w:bCs/>
          <w:szCs w:val="28"/>
          <w:lang w:val="lt-LT" w:eastAsia="ar-SA"/>
        </w:rPr>
        <w:t>Tirpalų gamybos padalinys. Vykdo tirpalų gamybos darbus, produkto fizikinių savybių (tirpalo tankio, elektrinio laidumo) matavimus.</w:t>
      </w:r>
    </w:p>
    <w:p w14:paraId="54784D52" w14:textId="64ED4632" w:rsidR="00F34DAD" w:rsidRPr="00B116AC" w:rsidRDefault="00F34DAD" w:rsidP="00F34DAD">
      <w:pPr>
        <w:suppressAutoHyphens/>
        <w:autoSpaceDE w:val="0"/>
        <w:autoSpaceDN w:val="0"/>
        <w:adjustRightInd w:val="0"/>
        <w:spacing w:line="360" w:lineRule="auto"/>
        <w:ind w:firstLine="567"/>
        <w:jc w:val="both"/>
        <w:textAlignment w:val="baseline"/>
        <w:rPr>
          <w:rFonts w:asciiTheme="majorHAnsi" w:hAnsiTheme="majorHAnsi" w:cstheme="majorHAnsi"/>
          <w:bCs/>
          <w:szCs w:val="28"/>
          <w:lang w:val="lt-LT" w:eastAsia="ar-SA"/>
        </w:rPr>
      </w:pPr>
      <w:r w:rsidRPr="00B116AC">
        <w:rPr>
          <w:rFonts w:asciiTheme="majorHAnsi" w:hAnsiTheme="majorHAnsi" w:cstheme="majorHAnsi"/>
          <w:bCs/>
          <w:szCs w:val="28"/>
          <w:lang w:val="lt-LT" w:eastAsia="ar-SA"/>
        </w:rPr>
        <w:lastRenderedPageBreak/>
        <w:t>Produktų distribucijos padalinys. Užtikrina sandėliuojamų prekių/produktų bei materialinių vertybių saugumą ir saugojimo režimų</w:t>
      </w:r>
      <w:r w:rsidR="000F462C" w:rsidRPr="00B116AC">
        <w:rPr>
          <w:rFonts w:asciiTheme="majorHAnsi" w:hAnsiTheme="majorHAnsi" w:cstheme="majorHAnsi"/>
          <w:bCs/>
          <w:szCs w:val="28"/>
          <w:lang w:val="lt-LT" w:eastAsia="ar-SA"/>
        </w:rPr>
        <w:t xml:space="preserve"> laikymąsi;</w:t>
      </w:r>
      <w:r w:rsidRPr="00B116AC">
        <w:rPr>
          <w:rFonts w:asciiTheme="majorHAnsi" w:hAnsiTheme="majorHAnsi" w:cstheme="majorHAnsi"/>
          <w:bCs/>
          <w:szCs w:val="28"/>
          <w:lang w:val="lt-LT" w:eastAsia="ar-SA"/>
        </w:rPr>
        <w:t xml:space="preserve"> </w:t>
      </w:r>
      <w:r w:rsidR="000F462C" w:rsidRPr="00B116AC">
        <w:rPr>
          <w:rFonts w:asciiTheme="majorHAnsi" w:hAnsiTheme="majorHAnsi" w:cstheme="majorHAnsi"/>
          <w:bCs/>
          <w:szCs w:val="28"/>
          <w:lang w:val="lt-LT" w:eastAsia="ar-SA"/>
        </w:rPr>
        <w:t>v</w:t>
      </w:r>
      <w:r w:rsidRPr="00B116AC">
        <w:rPr>
          <w:rFonts w:asciiTheme="majorHAnsi" w:hAnsiTheme="majorHAnsi" w:cstheme="majorHAnsi"/>
          <w:bCs/>
          <w:szCs w:val="28"/>
          <w:lang w:val="lt-LT" w:eastAsia="ar-SA"/>
        </w:rPr>
        <w:t>ykdo siuntų priėmimą, sandėliavimą ir išsiuntimą.</w:t>
      </w:r>
    </w:p>
    <w:p w14:paraId="6E05B99B" w14:textId="77777777" w:rsidR="0031665E" w:rsidRPr="00B116AC" w:rsidRDefault="0031665E" w:rsidP="00F34DAD">
      <w:pPr>
        <w:suppressAutoHyphens/>
        <w:autoSpaceDE w:val="0"/>
        <w:autoSpaceDN w:val="0"/>
        <w:adjustRightInd w:val="0"/>
        <w:spacing w:line="360" w:lineRule="auto"/>
        <w:ind w:firstLine="567"/>
        <w:jc w:val="both"/>
        <w:textAlignment w:val="baseline"/>
        <w:rPr>
          <w:rFonts w:asciiTheme="majorHAnsi" w:hAnsiTheme="majorHAnsi" w:cstheme="majorHAnsi"/>
          <w:b/>
          <w:szCs w:val="28"/>
          <w:lang w:val="lt-LT" w:eastAsia="ar-SA"/>
        </w:rPr>
      </w:pPr>
    </w:p>
    <w:p w14:paraId="263B22ED" w14:textId="23EA492B" w:rsidR="00F34DAD" w:rsidRPr="00B116AC" w:rsidRDefault="00F34DAD" w:rsidP="00F34DAD">
      <w:pPr>
        <w:suppressAutoHyphens/>
        <w:autoSpaceDE w:val="0"/>
        <w:autoSpaceDN w:val="0"/>
        <w:adjustRightInd w:val="0"/>
        <w:spacing w:line="360" w:lineRule="auto"/>
        <w:ind w:firstLine="567"/>
        <w:jc w:val="both"/>
        <w:textAlignment w:val="baseline"/>
        <w:rPr>
          <w:rFonts w:asciiTheme="majorHAnsi" w:hAnsiTheme="majorHAnsi" w:cstheme="majorHAnsi"/>
          <w:b/>
          <w:szCs w:val="28"/>
          <w:lang w:val="lt-LT" w:eastAsia="ar-SA"/>
        </w:rPr>
      </w:pPr>
      <w:r w:rsidRPr="00B116AC">
        <w:rPr>
          <w:rFonts w:asciiTheme="majorHAnsi" w:hAnsiTheme="majorHAnsi" w:cstheme="majorHAnsi"/>
          <w:b/>
          <w:szCs w:val="28"/>
          <w:lang w:val="lt-LT" w:eastAsia="ar-SA"/>
        </w:rPr>
        <w:t>„Mėlynasis“ korpusas</w:t>
      </w:r>
    </w:p>
    <w:p w14:paraId="45B7934C" w14:textId="3A19CB8E" w:rsidR="00F34DAD" w:rsidRPr="00B116AC" w:rsidRDefault="00F34DAD" w:rsidP="00F34DAD">
      <w:pPr>
        <w:suppressAutoHyphens/>
        <w:autoSpaceDE w:val="0"/>
        <w:autoSpaceDN w:val="0"/>
        <w:adjustRightInd w:val="0"/>
        <w:spacing w:line="360" w:lineRule="auto"/>
        <w:ind w:firstLine="567"/>
        <w:jc w:val="both"/>
        <w:textAlignment w:val="baseline"/>
        <w:rPr>
          <w:rFonts w:asciiTheme="majorHAnsi" w:hAnsiTheme="majorHAnsi" w:cstheme="majorHAnsi"/>
          <w:bCs/>
          <w:szCs w:val="28"/>
          <w:lang w:val="lt-LT" w:eastAsia="ar-SA"/>
        </w:rPr>
      </w:pPr>
      <w:r w:rsidRPr="00B116AC">
        <w:rPr>
          <w:rFonts w:asciiTheme="majorHAnsi" w:hAnsiTheme="majorHAnsi" w:cstheme="majorHAnsi"/>
          <w:bCs/>
          <w:szCs w:val="28"/>
          <w:lang w:val="lt-LT" w:eastAsia="ar-SA"/>
        </w:rPr>
        <w:t xml:space="preserve">Korpuse įsikūrę </w:t>
      </w:r>
      <w:r w:rsidR="00E8311F">
        <w:rPr>
          <w:rFonts w:asciiTheme="majorHAnsi" w:hAnsiTheme="majorHAnsi" w:cstheme="majorHAnsi"/>
          <w:bCs/>
          <w:szCs w:val="28"/>
          <w:lang w:val="lt-LT" w:eastAsia="ar-SA"/>
        </w:rPr>
        <w:t>M</w:t>
      </w:r>
      <w:r w:rsidRPr="00B116AC">
        <w:rPr>
          <w:rFonts w:asciiTheme="majorHAnsi" w:hAnsiTheme="majorHAnsi" w:cstheme="majorHAnsi"/>
          <w:bCs/>
          <w:szCs w:val="28"/>
          <w:lang w:val="lt-LT" w:eastAsia="ar-SA"/>
        </w:rPr>
        <w:t xml:space="preserve">agnetinių dalelių gamybos ir </w:t>
      </w:r>
      <w:proofErr w:type="spellStart"/>
      <w:r w:rsidR="00E8311F">
        <w:rPr>
          <w:rFonts w:asciiTheme="majorHAnsi" w:hAnsiTheme="majorHAnsi" w:cstheme="majorHAnsi"/>
          <w:bCs/>
          <w:szCs w:val="28"/>
          <w:lang w:val="lt-LT" w:eastAsia="ar-SA"/>
        </w:rPr>
        <w:t>R</w:t>
      </w:r>
      <w:r w:rsidRPr="00B116AC">
        <w:rPr>
          <w:rFonts w:asciiTheme="majorHAnsi" w:hAnsiTheme="majorHAnsi" w:cstheme="majorHAnsi"/>
          <w:bCs/>
          <w:szCs w:val="28"/>
          <w:lang w:val="lt-LT" w:eastAsia="ar-SA"/>
        </w:rPr>
        <w:t>ekombinantinių</w:t>
      </w:r>
      <w:proofErr w:type="spellEnd"/>
      <w:r w:rsidRPr="00B116AC">
        <w:rPr>
          <w:rFonts w:asciiTheme="majorHAnsi" w:hAnsiTheme="majorHAnsi" w:cstheme="majorHAnsi"/>
          <w:bCs/>
          <w:szCs w:val="28"/>
          <w:lang w:val="lt-LT" w:eastAsia="ar-SA"/>
        </w:rPr>
        <w:t xml:space="preserve"> baltymų gamybos padaliniai, </w:t>
      </w:r>
      <w:r w:rsidR="00E8311F">
        <w:rPr>
          <w:rFonts w:asciiTheme="majorHAnsi" w:hAnsiTheme="majorHAnsi" w:cstheme="majorHAnsi"/>
          <w:bCs/>
          <w:szCs w:val="28"/>
          <w:lang w:val="lt-LT" w:eastAsia="ar-SA"/>
        </w:rPr>
        <w:t>K</w:t>
      </w:r>
      <w:r w:rsidRPr="00B116AC">
        <w:rPr>
          <w:rFonts w:asciiTheme="majorHAnsi" w:hAnsiTheme="majorHAnsi" w:cstheme="majorHAnsi"/>
          <w:bCs/>
          <w:szCs w:val="28"/>
          <w:lang w:val="lt-LT" w:eastAsia="ar-SA"/>
        </w:rPr>
        <w:t>okybės užtikrinimo grupė. Kokybės užtikrinimo grupė užtikrina ir koordinuoja kokybės vadybos sistemos veikimą bendrovėje. Užtikrina laiku atliekamą žaliavų ir pirminių bei antrinių produkto pakuočių kokybės kontrolę. Užtikrina laiku atliekamą galutinę produktų kokybės kontrolę. Kokybės užtikrinimo grupės laboratorijoje atliekama galutinė produktų kokybės kontrolė.</w:t>
      </w:r>
    </w:p>
    <w:p w14:paraId="77722EF1" w14:textId="77777777" w:rsidR="0031665E" w:rsidRPr="00B116AC" w:rsidRDefault="0031665E" w:rsidP="00F34DAD">
      <w:pPr>
        <w:suppressAutoHyphens/>
        <w:autoSpaceDE w:val="0"/>
        <w:autoSpaceDN w:val="0"/>
        <w:adjustRightInd w:val="0"/>
        <w:spacing w:line="360" w:lineRule="auto"/>
        <w:ind w:firstLine="567"/>
        <w:jc w:val="both"/>
        <w:textAlignment w:val="baseline"/>
        <w:rPr>
          <w:rFonts w:asciiTheme="majorHAnsi" w:hAnsiTheme="majorHAnsi" w:cstheme="majorHAnsi"/>
          <w:b/>
          <w:szCs w:val="28"/>
          <w:lang w:val="lt-LT" w:eastAsia="ar-SA"/>
        </w:rPr>
      </w:pPr>
    </w:p>
    <w:p w14:paraId="2E9AA31A" w14:textId="6CAE57FB" w:rsidR="00F34DAD" w:rsidRPr="00B116AC" w:rsidRDefault="00F34DAD" w:rsidP="00F34DAD">
      <w:pPr>
        <w:suppressAutoHyphens/>
        <w:autoSpaceDE w:val="0"/>
        <w:autoSpaceDN w:val="0"/>
        <w:adjustRightInd w:val="0"/>
        <w:spacing w:line="360" w:lineRule="auto"/>
        <w:ind w:firstLine="567"/>
        <w:jc w:val="both"/>
        <w:textAlignment w:val="baseline"/>
        <w:rPr>
          <w:rFonts w:asciiTheme="majorHAnsi" w:hAnsiTheme="majorHAnsi" w:cstheme="majorHAnsi"/>
          <w:b/>
          <w:szCs w:val="28"/>
          <w:lang w:val="lt-LT" w:eastAsia="ar-SA"/>
        </w:rPr>
      </w:pPr>
      <w:r w:rsidRPr="00B116AC">
        <w:rPr>
          <w:rFonts w:asciiTheme="majorHAnsi" w:hAnsiTheme="majorHAnsi" w:cstheme="majorHAnsi"/>
          <w:b/>
          <w:szCs w:val="28"/>
          <w:lang w:val="lt-LT" w:eastAsia="ar-SA"/>
        </w:rPr>
        <w:t>„Baltasis“ korpusas</w:t>
      </w:r>
    </w:p>
    <w:p w14:paraId="7D6FE3C6" w14:textId="09C23779" w:rsidR="00F34DAD" w:rsidRPr="00B116AC" w:rsidRDefault="00F34DAD" w:rsidP="00F34DAD">
      <w:pPr>
        <w:suppressAutoHyphens/>
        <w:autoSpaceDE w:val="0"/>
        <w:autoSpaceDN w:val="0"/>
        <w:adjustRightInd w:val="0"/>
        <w:spacing w:line="360" w:lineRule="auto"/>
        <w:ind w:firstLine="567"/>
        <w:jc w:val="both"/>
        <w:textAlignment w:val="baseline"/>
        <w:rPr>
          <w:rFonts w:asciiTheme="majorHAnsi" w:hAnsiTheme="majorHAnsi" w:cstheme="majorHAnsi"/>
          <w:bCs/>
          <w:szCs w:val="28"/>
          <w:lang w:val="lt-LT" w:eastAsia="ar-SA"/>
        </w:rPr>
      </w:pPr>
      <w:r w:rsidRPr="00B116AC">
        <w:rPr>
          <w:rFonts w:asciiTheme="majorHAnsi" w:hAnsiTheme="majorHAnsi" w:cstheme="majorHAnsi"/>
          <w:bCs/>
          <w:szCs w:val="28"/>
          <w:lang w:val="lt-LT" w:eastAsia="ar-SA"/>
        </w:rPr>
        <w:t xml:space="preserve">Korpuso patalpose yra </w:t>
      </w:r>
      <w:r w:rsidR="00E8311F">
        <w:rPr>
          <w:rFonts w:asciiTheme="majorHAnsi" w:hAnsiTheme="majorHAnsi" w:cstheme="majorHAnsi"/>
          <w:bCs/>
          <w:szCs w:val="28"/>
          <w:lang w:val="lt-LT" w:eastAsia="ar-SA"/>
        </w:rPr>
        <w:t>T</w:t>
      </w:r>
      <w:r w:rsidRPr="00B116AC">
        <w:rPr>
          <w:rFonts w:asciiTheme="majorHAnsi" w:hAnsiTheme="majorHAnsi" w:cstheme="majorHAnsi"/>
          <w:bCs/>
          <w:szCs w:val="28"/>
          <w:lang w:val="lt-LT" w:eastAsia="ar-SA"/>
        </w:rPr>
        <w:t xml:space="preserve">irpalų gamybos, </w:t>
      </w:r>
      <w:r w:rsidR="00E8311F">
        <w:rPr>
          <w:rFonts w:asciiTheme="majorHAnsi" w:hAnsiTheme="majorHAnsi" w:cstheme="majorHAnsi"/>
          <w:bCs/>
          <w:szCs w:val="28"/>
          <w:lang w:val="lt-LT" w:eastAsia="ar-SA"/>
        </w:rPr>
        <w:t>N</w:t>
      </w:r>
      <w:r w:rsidRPr="00B116AC">
        <w:rPr>
          <w:rFonts w:asciiTheme="majorHAnsi" w:hAnsiTheme="majorHAnsi" w:cstheme="majorHAnsi"/>
          <w:bCs/>
          <w:szCs w:val="28"/>
          <w:lang w:val="lt-LT" w:eastAsia="ar-SA"/>
        </w:rPr>
        <w:t xml:space="preserve">ukleorūgščių standartų gamybos, </w:t>
      </w:r>
      <w:r w:rsidR="00E8311F">
        <w:rPr>
          <w:rFonts w:asciiTheme="majorHAnsi" w:hAnsiTheme="majorHAnsi" w:cstheme="majorHAnsi"/>
          <w:bCs/>
          <w:szCs w:val="28"/>
          <w:lang w:val="lt-LT" w:eastAsia="ar-SA"/>
        </w:rPr>
        <w:t>C</w:t>
      </w:r>
      <w:r w:rsidRPr="00B116AC">
        <w:rPr>
          <w:rFonts w:asciiTheme="majorHAnsi" w:hAnsiTheme="majorHAnsi" w:cstheme="majorHAnsi"/>
          <w:bCs/>
          <w:szCs w:val="28"/>
          <w:lang w:val="lt-LT" w:eastAsia="ar-SA"/>
        </w:rPr>
        <w:t xml:space="preserve">hromatografijos, </w:t>
      </w:r>
      <w:r w:rsidR="00E8311F">
        <w:rPr>
          <w:rFonts w:asciiTheme="majorHAnsi" w:hAnsiTheme="majorHAnsi" w:cstheme="majorHAnsi"/>
          <w:bCs/>
          <w:szCs w:val="28"/>
          <w:lang w:val="lt-LT" w:eastAsia="ar-SA"/>
        </w:rPr>
        <w:t>F</w:t>
      </w:r>
      <w:r w:rsidRPr="00B116AC">
        <w:rPr>
          <w:rFonts w:asciiTheme="majorHAnsi" w:hAnsiTheme="majorHAnsi" w:cstheme="majorHAnsi"/>
          <w:bCs/>
          <w:szCs w:val="28"/>
          <w:lang w:val="lt-LT" w:eastAsia="ar-SA"/>
        </w:rPr>
        <w:t xml:space="preserve">ermentacijos, </w:t>
      </w:r>
      <w:r w:rsidR="00E8311F">
        <w:rPr>
          <w:rFonts w:asciiTheme="majorHAnsi" w:hAnsiTheme="majorHAnsi" w:cstheme="majorHAnsi"/>
          <w:bCs/>
          <w:szCs w:val="28"/>
          <w:lang w:val="lt-LT" w:eastAsia="ar-SA"/>
        </w:rPr>
        <w:t>T</w:t>
      </w:r>
      <w:r w:rsidRPr="00B116AC">
        <w:rPr>
          <w:rFonts w:asciiTheme="majorHAnsi" w:hAnsiTheme="majorHAnsi" w:cstheme="majorHAnsi"/>
          <w:bCs/>
          <w:szCs w:val="28"/>
          <w:lang w:val="lt-LT" w:eastAsia="ar-SA"/>
        </w:rPr>
        <w:t xml:space="preserve">echnologijų vystymo, </w:t>
      </w:r>
      <w:r w:rsidR="00D35358">
        <w:rPr>
          <w:rFonts w:asciiTheme="majorHAnsi" w:hAnsiTheme="majorHAnsi" w:cstheme="majorHAnsi"/>
          <w:bCs/>
          <w:szCs w:val="28"/>
          <w:lang w:val="lt-LT" w:eastAsia="ar-SA"/>
        </w:rPr>
        <w:t>P</w:t>
      </w:r>
      <w:r w:rsidRPr="00B116AC">
        <w:rPr>
          <w:rFonts w:asciiTheme="majorHAnsi" w:hAnsiTheme="majorHAnsi" w:cstheme="majorHAnsi"/>
          <w:bCs/>
          <w:szCs w:val="28"/>
          <w:lang w:val="lt-LT" w:eastAsia="ar-SA"/>
        </w:rPr>
        <w:t xml:space="preserve">roduktų fasavimo, </w:t>
      </w:r>
      <w:r w:rsidR="00D35358">
        <w:rPr>
          <w:rFonts w:asciiTheme="majorHAnsi" w:hAnsiTheme="majorHAnsi" w:cstheme="majorHAnsi"/>
          <w:bCs/>
          <w:szCs w:val="28"/>
          <w:lang w:val="lt-LT" w:eastAsia="ar-SA"/>
        </w:rPr>
        <w:t>R</w:t>
      </w:r>
      <w:r w:rsidRPr="00B116AC">
        <w:rPr>
          <w:rFonts w:asciiTheme="majorHAnsi" w:hAnsiTheme="majorHAnsi" w:cstheme="majorHAnsi"/>
          <w:bCs/>
          <w:szCs w:val="28"/>
          <w:lang w:val="lt-LT" w:eastAsia="ar-SA"/>
        </w:rPr>
        <w:t xml:space="preserve">inkinių gamybos padaliniai, </w:t>
      </w:r>
      <w:r w:rsidR="00D35358">
        <w:rPr>
          <w:rFonts w:asciiTheme="majorHAnsi" w:hAnsiTheme="majorHAnsi" w:cstheme="majorHAnsi"/>
          <w:bCs/>
          <w:szCs w:val="28"/>
          <w:lang w:val="lt-LT" w:eastAsia="ar-SA"/>
        </w:rPr>
        <w:t>P</w:t>
      </w:r>
      <w:r w:rsidRPr="00B116AC">
        <w:rPr>
          <w:rFonts w:asciiTheme="majorHAnsi" w:hAnsiTheme="majorHAnsi" w:cstheme="majorHAnsi"/>
          <w:bCs/>
          <w:szCs w:val="28"/>
          <w:lang w:val="lt-LT" w:eastAsia="ar-SA"/>
        </w:rPr>
        <w:t>rocesų kontrolės laboratorija.</w:t>
      </w:r>
    </w:p>
    <w:p w14:paraId="48822022" w14:textId="77777777" w:rsidR="00F34DAD" w:rsidRPr="00B116AC" w:rsidRDefault="00F34DAD" w:rsidP="00F34DAD">
      <w:pPr>
        <w:suppressAutoHyphens/>
        <w:autoSpaceDE w:val="0"/>
        <w:autoSpaceDN w:val="0"/>
        <w:adjustRightInd w:val="0"/>
        <w:spacing w:line="360" w:lineRule="auto"/>
        <w:ind w:firstLine="567"/>
        <w:jc w:val="both"/>
        <w:textAlignment w:val="baseline"/>
        <w:rPr>
          <w:rFonts w:asciiTheme="majorHAnsi" w:hAnsiTheme="majorHAnsi" w:cstheme="majorHAnsi"/>
          <w:bCs/>
          <w:szCs w:val="28"/>
          <w:lang w:val="lt-LT" w:eastAsia="ar-SA"/>
        </w:rPr>
      </w:pPr>
      <w:r w:rsidRPr="00B116AC">
        <w:rPr>
          <w:rFonts w:asciiTheme="majorHAnsi" w:hAnsiTheme="majorHAnsi" w:cstheme="majorHAnsi"/>
          <w:bCs/>
          <w:szCs w:val="28"/>
          <w:lang w:val="lt-LT" w:eastAsia="ar-SA"/>
        </w:rPr>
        <w:t xml:space="preserve">Nukleorūgščių standartų gamybos padalinys. Planuoja, organizuoja, gamina kataloginius ir nestandartinius DNR ir RNR produktus. Užtikrina DNR ir RNR produktų kokybę. Gamina restrikcijos </w:t>
      </w:r>
      <w:proofErr w:type="spellStart"/>
      <w:r w:rsidRPr="00B116AC">
        <w:rPr>
          <w:rFonts w:asciiTheme="majorHAnsi" w:hAnsiTheme="majorHAnsi" w:cstheme="majorHAnsi"/>
          <w:bCs/>
          <w:szCs w:val="28"/>
          <w:lang w:val="lt-LT" w:eastAsia="ar-SA"/>
        </w:rPr>
        <w:t>endonukleazių</w:t>
      </w:r>
      <w:proofErr w:type="spellEnd"/>
      <w:r w:rsidRPr="00B116AC">
        <w:rPr>
          <w:rFonts w:asciiTheme="majorHAnsi" w:hAnsiTheme="majorHAnsi" w:cstheme="majorHAnsi"/>
          <w:bCs/>
          <w:szCs w:val="28"/>
          <w:lang w:val="lt-LT" w:eastAsia="ar-SA"/>
        </w:rPr>
        <w:t xml:space="preserve"> ir modifikacijos fermentų substratus.</w:t>
      </w:r>
    </w:p>
    <w:p w14:paraId="4317A646" w14:textId="77777777" w:rsidR="00F34DAD" w:rsidRPr="00B116AC" w:rsidRDefault="00F34DAD" w:rsidP="00F34DAD">
      <w:pPr>
        <w:suppressAutoHyphens/>
        <w:autoSpaceDE w:val="0"/>
        <w:autoSpaceDN w:val="0"/>
        <w:adjustRightInd w:val="0"/>
        <w:spacing w:line="360" w:lineRule="auto"/>
        <w:ind w:firstLine="567"/>
        <w:jc w:val="both"/>
        <w:textAlignment w:val="baseline"/>
        <w:rPr>
          <w:rFonts w:asciiTheme="majorHAnsi" w:hAnsiTheme="majorHAnsi" w:cstheme="majorHAnsi"/>
          <w:bCs/>
          <w:szCs w:val="28"/>
          <w:lang w:val="lt-LT" w:eastAsia="ar-SA"/>
        </w:rPr>
      </w:pPr>
      <w:r w:rsidRPr="00B116AC">
        <w:rPr>
          <w:rFonts w:asciiTheme="majorHAnsi" w:hAnsiTheme="majorHAnsi" w:cstheme="majorHAnsi"/>
          <w:bCs/>
          <w:szCs w:val="28"/>
          <w:lang w:val="lt-LT" w:eastAsia="ar-SA"/>
        </w:rPr>
        <w:t xml:space="preserve">Chromatografijos padalinys. Planuoja, organizuoja ir kontroliuoja baltymų </w:t>
      </w:r>
      <w:proofErr w:type="spellStart"/>
      <w:r w:rsidRPr="00B116AC">
        <w:rPr>
          <w:rFonts w:asciiTheme="majorHAnsi" w:hAnsiTheme="majorHAnsi" w:cstheme="majorHAnsi"/>
          <w:bCs/>
          <w:szCs w:val="28"/>
          <w:lang w:val="lt-LT" w:eastAsia="ar-SA"/>
        </w:rPr>
        <w:t>chromatografinio</w:t>
      </w:r>
      <w:proofErr w:type="spellEnd"/>
      <w:r w:rsidRPr="00B116AC">
        <w:rPr>
          <w:rFonts w:asciiTheme="majorHAnsi" w:hAnsiTheme="majorHAnsi" w:cstheme="majorHAnsi"/>
          <w:bCs/>
          <w:szCs w:val="28"/>
          <w:lang w:val="lt-LT" w:eastAsia="ar-SA"/>
        </w:rPr>
        <w:t xml:space="preserve"> gryninimo ir nestandartinių-kontraktinių produktų gamybos procesą.</w:t>
      </w:r>
    </w:p>
    <w:p w14:paraId="7D5290CF" w14:textId="77777777" w:rsidR="00F34DAD" w:rsidRPr="00B116AC" w:rsidRDefault="00F34DAD" w:rsidP="00F34DAD">
      <w:pPr>
        <w:suppressAutoHyphens/>
        <w:autoSpaceDE w:val="0"/>
        <w:autoSpaceDN w:val="0"/>
        <w:adjustRightInd w:val="0"/>
        <w:spacing w:line="360" w:lineRule="auto"/>
        <w:ind w:firstLine="567"/>
        <w:jc w:val="both"/>
        <w:textAlignment w:val="baseline"/>
        <w:rPr>
          <w:rFonts w:asciiTheme="majorHAnsi" w:hAnsiTheme="majorHAnsi" w:cstheme="majorHAnsi"/>
          <w:bCs/>
          <w:szCs w:val="28"/>
          <w:lang w:val="lt-LT" w:eastAsia="ar-SA"/>
        </w:rPr>
      </w:pPr>
      <w:r w:rsidRPr="00B116AC">
        <w:rPr>
          <w:rFonts w:asciiTheme="majorHAnsi" w:hAnsiTheme="majorHAnsi" w:cstheme="majorHAnsi"/>
          <w:bCs/>
          <w:szCs w:val="28"/>
          <w:lang w:val="lt-LT" w:eastAsia="ar-SA"/>
        </w:rPr>
        <w:t xml:space="preserve">Technologijų vystymo padalinys. Užtikrina gamybos technologijų kūrimą, tobulinimą ir kontrolę. Sprendžia gamyboje iškylančias problemas. Organizuoja, kontroliuoja ir dalyvauja kuriant naujų </w:t>
      </w:r>
      <w:proofErr w:type="spellStart"/>
      <w:r w:rsidRPr="00B116AC">
        <w:rPr>
          <w:rFonts w:asciiTheme="majorHAnsi" w:hAnsiTheme="majorHAnsi" w:cstheme="majorHAnsi"/>
          <w:bCs/>
          <w:szCs w:val="28"/>
          <w:lang w:val="lt-LT" w:eastAsia="ar-SA"/>
        </w:rPr>
        <w:t>bioproduktų</w:t>
      </w:r>
      <w:proofErr w:type="spellEnd"/>
      <w:r w:rsidRPr="00B116AC">
        <w:rPr>
          <w:rFonts w:asciiTheme="majorHAnsi" w:hAnsiTheme="majorHAnsi" w:cstheme="majorHAnsi"/>
          <w:bCs/>
          <w:szCs w:val="28"/>
          <w:lang w:val="lt-LT" w:eastAsia="ar-SA"/>
        </w:rPr>
        <w:t xml:space="preserve"> technologijas.</w:t>
      </w:r>
    </w:p>
    <w:p w14:paraId="638A5D0B" w14:textId="77777777" w:rsidR="00F34DAD" w:rsidRPr="00B116AC" w:rsidRDefault="00F34DAD" w:rsidP="00F34DAD">
      <w:pPr>
        <w:suppressAutoHyphens/>
        <w:autoSpaceDE w:val="0"/>
        <w:autoSpaceDN w:val="0"/>
        <w:adjustRightInd w:val="0"/>
        <w:spacing w:line="360" w:lineRule="auto"/>
        <w:ind w:firstLine="567"/>
        <w:jc w:val="both"/>
        <w:textAlignment w:val="baseline"/>
        <w:rPr>
          <w:rFonts w:asciiTheme="majorHAnsi" w:hAnsiTheme="majorHAnsi" w:cstheme="majorHAnsi"/>
          <w:bCs/>
          <w:szCs w:val="28"/>
          <w:lang w:val="lt-LT" w:eastAsia="ar-SA"/>
        </w:rPr>
      </w:pPr>
      <w:r w:rsidRPr="00B116AC">
        <w:rPr>
          <w:rFonts w:asciiTheme="majorHAnsi" w:hAnsiTheme="majorHAnsi" w:cstheme="majorHAnsi"/>
          <w:bCs/>
          <w:szCs w:val="28"/>
          <w:lang w:val="lt-LT" w:eastAsia="ar-SA"/>
        </w:rPr>
        <w:t>Rinkinių gamybos padalinys. Planuoja, organizuoja ir kontroliuoja rinkinių gamybą. Analizuoja gaminamų rinkinių ir rinkinių komponentų pardavimo rezultatus.</w:t>
      </w:r>
    </w:p>
    <w:p w14:paraId="4E2054F9" w14:textId="77777777" w:rsidR="00F34DAD" w:rsidRPr="00B116AC" w:rsidRDefault="00F34DAD" w:rsidP="00F34DAD">
      <w:pPr>
        <w:suppressAutoHyphens/>
        <w:autoSpaceDE w:val="0"/>
        <w:autoSpaceDN w:val="0"/>
        <w:adjustRightInd w:val="0"/>
        <w:spacing w:line="360" w:lineRule="auto"/>
        <w:ind w:firstLine="567"/>
        <w:jc w:val="both"/>
        <w:textAlignment w:val="baseline"/>
        <w:rPr>
          <w:rFonts w:asciiTheme="majorHAnsi" w:hAnsiTheme="majorHAnsi" w:cstheme="majorHAnsi"/>
          <w:bCs/>
          <w:szCs w:val="28"/>
          <w:lang w:val="lt-LT" w:eastAsia="ar-SA"/>
        </w:rPr>
      </w:pPr>
      <w:r w:rsidRPr="00B116AC">
        <w:rPr>
          <w:rFonts w:asciiTheme="majorHAnsi" w:hAnsiTheme="majorHAnsi" w:cstheme="majorHAnsi"/>
          <w:bCs/>
          <w:szCs w:val="28"/>
          <w:lang w:val="lt-LT" w:eastAsia="ar-SA"/>
        </w:rPr>
        <w:lastRenderedPageBreak/>
        <w:t xml:space="preserve">Proceso kontrolės laboratorija. Užtikrina sklandų analizės procesą. Tikrina restrikcijos </w:t>
      </w:r>
      <w:proofErr w:type="spellStart"/>
      <w:r w:rsidRPr="00B116AC">
        <w:rPr>
          <w:rFonts w:asciiTheme="majorHAnsi" w:hAnsiTheme="majorHAnsi" w:cstheme="majorHAnsi"/>
          <w:bCs/>
          <w:szCs w:val="28"/>
          <w:lang w:val="lt-LT" w:eastAsia="ar-SA"/>
        </w:rPr>
        <w:t>endonukleazių</w:t>
      </w:r>
      <w:proofErr w:type="spellEnd"/>
      <w:r w:rsidRPr="00B116AC">
        <w:rPr>
          <w:rFonts w:asciiTheme="majorHAnsi" w:hAnsiTheme="majorHAnsi" w:cstheme="majorHAnsi"/>
          <w:bCs/>
          <w:szCs w:val="28"/>
          <w:lang w:val="lt-LT" w:eastAsia="ar-SA"/>
        </w:rPr>
        <w:t xml:space="preserve">, modifikacijos fermentų, </w:t>
      </w:r>
      <w:proofErr w:type="spellStart"/>
      <w:r w:rsidRPr="00B116AC">
        <w:rPr>
          <w:rFonts w:asciiTheme="majorHAnsi" w:hAnsiTheme="majorHAnsi" w:cstheme="majorHAnsi"/>
          <w:bCs/>
          <w:szCs w:val="28"/>
          <w:lang w:val="lt-LT" w:eastAsia="ar-SA"/>
        </w:rPr>
        <w:t>laderinių</w:t>
      </w:r>
      <w:proofErr w:type="spellEnd"/>
      <w:r w:rsidRPr="00B116AC">
        <w:rPr>
          <w:rFonts w:asciiTheme="majorHAnsi" w:hAnsiTheme="majorHAnsi" w:cstheme="majorHAnsi"/>
          <w:bCs/>
          <w:szCs w:val="28"/>
          <w:lang w:val="lt-LT" w:eastAsia="ar-SA"/>
        </w:rPr>
        <w:t xml:space="preserve"> baltymų, tirpalų, nukleotidų kokybę gamybos metu ir komerciniuose preparatuose.</w:t>
      </w:r>
    </w:p>
    <w:p w14:paraId="4968B677" w14:textId="0A786245" w:rsidR="00F34DAD" w:rsidRPr="00B116AC" w:rsidRDefault="00F34DAD" w:rsidP="00F34DAD">
      <w:pPr>
        <w:suppressAutoHyphens/>
        <w:autoSpaceDE w:val="0"/>
        <w:autoSpaceDN w:val="0"/>
        <w:adjustRightInd w:val="0"/>
        <w:spacing w:line="360" w:lineRule="auto"/>
        <w:ind w:firstLine="567"/>
        <w:jc w:val="both"/>
        <w:textAlignment w:val="baseline"/>
        <w:rPr>
          <w:rFonts w:asciiTheme="majorHAnsi" w:hAnsiTheme="majorHAnsi" w:cstheme="majorHAnsi"/>
          <w:bCs/>
          <w:szCs w:val="28"/>
          <w:lang w:val="lt-LT" w:eastAsia="ar-SA"/>
        </w:rPr>
      </w:pPr>
      <w:r w:rsidRPr="00B116AC">
        <w:rPr>
          <w:rFonts w:asciiTheme="majorHAnsi" w:hAnsiTheme="majorHAnsi" w:cstheme="majorHAnsi"/>
          <w:bCs/>
          <w:szCs w:val="28"/>
          <w:lang w:val="lt-LT" w:eastAsia="ar-SA"/>
        </w:rPr>
        <w:t>Valgykla. Užtikrina, kad</w:t>
      </w:r>
      <w:r w:rsidR="00EB0685" w:rsidRPr="00B116AC">
        <w:rPr>
          <w:rFonts w:asciiTheme="majorHAnsi" w:hAnsiTheme="majorHAnsi" w:cstheme="majorHAnsi"/>
          <w:bCs/>
          <w:szCs w:val="28"/>
          <w:lang w:val="lt-LT" w:eastAsia="ar-SA"/>
        </w:rPr>
        <w:t xml:space="preserve"> Bendrovės</w:t>
      </w:r>
      <w:r w:rsidRPr="00B116AC">
        <w:rPr>
          <w:rFonts w:asciiTheme="majorHAnsi" w:hAnsiTheme="majorHAnsi" w:cstheme="majorHAnsi"/>
          <w:bCs/>
          <w:szCs w:val="28"/>
          <w:lang w:val="lt-LT" w:eastAsia="ar-SA"/>
        </w:rPr>
        <w:t xml:space="preserve"> darbuotojams pietūs būtų patiekti laiku, sudaro sąlygas darbuotojams patogiai papietauti.</w:t>
      </w:r>
    </w:p>
    <w:p w14:paraId="2C5BAB54" w14:textId="77777777" w:rsidR="0031665E" w:rsidRPr="00B116AC" w:rsidRDefault="0031665E" w:rsidP="00F34DAD">
      <w:pPr>
        <w:suppressAutoHyphens/>
        <w:autoSpaceDE w:val="0"/>
        <w:autoSpaceDN w:val="0"/>
        <w:adjustRightInd w:val="0"/>
        <w:spacing w:line="360" w:lineRule="auto"/>
        <w:ind w:firstLine="567"/>
        <w:jc w:val="both"/>
        <w:textAlignment w:val="baseline"/>
        <w:rPr>
          <w:rFonts w:asciiTheme="majorHAnsi" w:hAnsiTheme="majorHAnsi" w:cstheme="majorHAnsi"/>
          <w:b/>
          <w:szCs w:val="28"/>
          <w:lang w:val="lt-LT" w:eastAsia="ar-SA"/>
        </w:rPr>
      </w:pPr>
    </w:p>
    <w:p w14:paraId="512CBD2F" w14:textId="727FD001" w:rsidR="00F34DAD" w:rsidRPr="00B116AC" w:rsidRDefault="00F34DAD" w:rsidP="00F34DAD">
      <w:pPr>
        <w:suppressAutoHyphens/>
        <w:autoSpaceDE w:val="0"/>
        <w:autoSpaceDN w:val="0"/>
        <w:adjustRightInd w:val="0"/>
        <w:spacing w:line="360" w:lineRule="auto"/>
        <w:ind w:firstLine="567"/>
        <w:jc w:val="both"/>
        <w:textAlignment w:val="baseline"/>
        <w:rPr>
          <w:rFonts w:asciiTheme="majorHAnsi" w:hAnsiTheme="majorHAnsi" w:cstheme="majorHAnsi"/>
          <w:b/>
          <w:szCs w:val="28"/>
          <w:lang w:val="lt-LT" w:eastAsia="ar-SA"/>
        </w:rPr>
      </w:pPr>
      <w:r w:rsidRPr="00B116AC">
        <w:rPr>
          <w:rFonts w:asciiTheme="majorHAnsi" w:hAnsiTheme="majorHAnsi" w:cstheme="majorHAnsi"/>
          <w:b/>
          <w:szCs w:val="28"/>
          <w:lang w:val="lt-LT" w:eastAsia="ar-SA"/>
        </w:rPr>
        <w:t>„Gintarinis“ korpusas</w:t>
      </w:r>
    </w:p>
    <w:p w14:paraId="3C6298A1" w14:textId="46D95963" w:rsidR="00F34DAD" w:rsidRPr="00B116AC" w:rsidRDefault="00F34DAD" w:rsidP="00F34DAD">
      <w:pPr>
        <w:suppressAutoHyphens/>
        <w:autoSpaceDE w:val="0"/>
        <w:autoSpaceDN w:val="0"/>
        <w:adjustRightInd w:val="0"/>
        <w:spacing w:line="360" w:lineRule="auto"/>
        <w:ind w:firstLine="567"/>
        <w:jc w:val="both"/>
        <w:textAlignment w:val="baseline"/>
        <w:rPr>
          <w:rFonts w:asciiTheme="majorHAnsi" w:hAnsiTheme="majorHAnsi" w:cstheme="majorHAnsi"/>
          <w:bCs/>
          <w:szCs w:val="28"/>
          <w:lang w:val="lt-LT" w:eastAsia="ar-SA"/>
        </w:rPr>
      </w:pPr>
      <w:r w:rsidRPr="00B116AC">
        <w:rPr>
          <w:rFonts w:asciiTheme="majorHAnsi" w:hAnsiTheme="majorHAnsi" w:cstheme="majorHAnsi"/>
          <w:bCs/>
          <w:szCs w:val="28"/>
          <w:lang w:val="lt-LT" w:eastAsia="ar-SA"/>
        </w:rPr>
        <w:t xml:space="preserve">Šiuo metu naudojamas korpuso III aukštas. Jame yra </w:t>
      </w:r>
      <w:r w:rsidR="00AF3434">
        <w:rPr>
          <w:rFonts w:asciiTheme="majorHAnsi" w:hAnsiTheme="majorHAnsi" w:cstheme="majorHAnsi"/>
          <w:bCs/>
          <w:szCs w:val="28"/>
          <w:lang w:val="lt-LT" w:eastAsia="ar-SA"/>
        </w:rPr>
        <w:t>T</w:t>
      </w:r>
      <w:r w:rsidRPr="00B116AC">
        <w:rPr>
          <w:rFonts w:asciiTheme="majorHAnsi" w:hAnsiTheme="majorHAnsi" w:cstheme="majorHAnsi"/>
          <w:bCs/>
          <w:szCs w:val="28"/>
          <w:lang w:val="lt-LT" w:eastAsia="ar-SA"/>
        </w:rPr>
        <w:t xml:space="preserve">echnikos grupė, </w:t>
      </w:r>
      <w:r w:rsidR="00AF3434">
        <w:rPr>
          <w:rFonts w:asciiTheme="majorHAnsi" w:hAnsiTheme="majorHAnsi" w:cstheme="majorHAnsi"/>
          <w:bCs/>
          <w:szCs w:val="28"/>
          <w:lang w:val="lt-LT" w:eastAsia="ar-SA"/>
        </w:rPr>
        <w:t>T</w:t>
      </w:r>
      <w:r w:rsidRPr="00B116AC">
        <w:rPr>
          <w:rFonts w:asciiTheme="majorHAnsi" w:hAnsiTheme="majorHAnsi" w:cstheme="majorHAnsi"/>
          <w:bCs/>
          <w:szCs w:val="28"/>
          <w:lang w:val="lt-LT" w:eastAsia="ar-SA"/>
        </w:rPr>
        <w:t xml:space="preserve">irpalų gamybos padalinys, </w:t>
      </w:r>
      <w:r w:rsidR="00AF3434">
        <w:rPr>
          <w:rFonts w:asciiTheme="majorHAnsi" w:hAnsiTheme="majorHAnsi" w:cstheme="majorHAnsi"/>
          <w:bCs/>
          <w:szCs w:val="28"/>
          <w:lang w:val="lt-LT" w:eastAsia="ar-SA"/>
        </w:rPr>
        <w:t>P</w:t>
      </w:r>
      <w:r w:rsidRPr="00B116AC">
        <w:rPr>
          <w:rFonts w:asciiTheme="majorHAnsi" w:hAnsiTheme="majorHAnsi" w:cstheme="majorHAnsi"/>
          <w:bCs/>
          <w:szCs w:val="28"/>
          <w:lang w:val="lt-LT" w:eastAsia="ar-SA"/>
        </w:rPr>
        <w:t>roduktų komplektavimo padalinys.</w:t>
      </w:r>
    </w:p>
    <w:p w14:paraId="4A779E2A" w14:textId="1B28C84C" w:rsidR="00F34DAD" w:rsidRPr="00B116AC" w:rsidRDefault="00F34DAD" w:rsidP="00F34DAD">
      <w:pPr>
        <w:suppressAutoHyphens/>
        <w:autoSpaceDE w:val="0"/>
        <w:autoSpaceDN w:val="0"/>
        <w:adjustRightInd w:val="0"/>
        <w:spacing w:line="360" w:lineRule="auto"/>
        <w:ind w:firstLine="567"/>
        <w:jc w:val="both"/>
        <w:textAlignment w:val="baseline"/>
        <w:rPr>
          <w:rFonts w:asciiTheme="majorHAnsi" w:hAnsiTheme="majorHAnsi" w:cstheme="majorHAnsi"/>
          <w:bCs/>
          <w:szCs w:val="28"/>
          <w:lang w:val="lt-LT" w:eastAsia="ar-SA"/>
        </w:rPr>
      </w:pPr>
      <w:r w:rsidRPr="00B116AC">
        <w:rPr>
          <w:rFonts w:asciiTheme="majorHAnsi" w:hAnsiTheme="majorHAnsi" w:cstheme="majorHAnsi"/>
          <w:bCs/>
          <w:szCs w:val="28"/>
          <w:lang w:val="lt-LT" w:eastAsia="ar-SA"/>
        </w:rPr>
        <w:br w:type="page"/>
      </w:r>
    </w:p>
    <w:p w14:paraId="69FB9E80" w14:textId="77777777" w:rsidR="00F34DAD" w:rsidRPr="00B116AC" w:rsidRDefault="00F34DAD" w:rsidP="00F34DAD">
      <w:pPr>
        <w:suppressAutoHyphens/>
        <w:autoSpaceDE w:val="0"/>
        <w:autoSpaceDN w:val="0"/>
        <w:adjustRightInd w:val="0"/>
        <w:spacing w:line="360" w:lineRule="auto"/>
        <w:ind w:firstLine="567"/>
        <w:jc w:val="both"/>
        <w:textAlignment w:val="baseline"/>
        <w:rPr>
          <w:rFonts w:asciiTheme="majorHAnsi" w:hAnsiTheme="majorHAnsi" w:cstheme="majorHAnsi"/>
          <w:bCs/>
          <w:szCs w:val="28"/>
          <w:lang w:val="lt-LT" w:eastAsia="ar-SA"/>
        </w:rPr>
      </w:pPr>
    </w:p>
    <w:p w14:paraId="74FC8E41" w14:textId="77777777" w:rsidR="00F34DAD" w:rsidRPr="00B116AC" w:rsidRDefault="00F34DAD" w:rsidP="00F34DAD">
      <w:pPr>
        <w:suppressAutoHyphens/>
        <w:autoSpaceDE w:val="0"/>
        <w:autoSpaceDN w:val="0"/>
        <w:adjustRightInd w:val="0"/>
        <w:spacing w:line="360" w:lineRule="auto"/>
        <w:ind w:firstLine="567"/>
        <w:jc w:val="both"/>
        <w:textAlignment w:val="baseline"/>
        <w:rPr>
          <w:rFonts w:asciiTheme="majorHAnsi" w:hAnsiTheme="majorHAnsi" w:cstheme="majorHAnsi"/>
          <w:bCs/>
          <w:i/>
          <w:iCs/>
          <w:szCs w:val="28"/>
          <w:lang w:val="lt-LT" w:eastAsia="ar-SA"/>
        </w:rPr>
      </w:pPr>
      <w:r w:rsidRPr="00B116AC">
        <w:rPr>
          <w:rFonts w:asciiTheme="majorHAnsi" w:hAnsiTheme="majorHAnsi" w:cstheme="majorHAnsi"/>
          <w:bCs/>
          <w:i/>
          <w:iCs/>
          <w:szCs w:val="28"/>
          <w:lang w:val="lt-LT" w:eastAsia="ar-SA"/>
        </w:rPr>
        <w:t>Projektuojama padėtis</w:t>
      </w:r>
    </w:p>
    <w:p w14:paraId="5801D1AD" w14:textId="41CCF4DD" w:rsidR="00F34DAD" w:rsidRPr="00B116AC" w:rsidRDefault="00F34DAD" w:rsidP="00F34DAD">
      <w:pPr>
        <w:suppressAutoHyphens/>
        <w:autoSpaceDE w:val="0"/>
        <w:autoSpaceDN w:val="0"/>
        <w:adjustRightInd w:val="0"/>
        <w:spacing w:line="360" w:lineRule="auto"/>
        <w:ind w:firstLine="567"/>
        <w:jc w:val="both"/>
        <w:textAlignment w:val="baseline"/>
        <w:rPr>
          <w:rFonts w:asciiTheme="majorHAnsi" w:hAnsiTheme="majorHAnsi" w:cstheme="majorHAnsi"/>
          <w:bCs/>
          <w:szCs w:val="28"/>
          <w:lang w:val="lt-LT" w:eastAsia="ar-SA"/>
        </w:rPr>
      </w:pPr>
      <w:r w:rsidRPr="00B116AC">
        <w:rPr>
          <w:rFonts w:asciiTheme="majorHAnsi" w:hAnsiTheme="majorHAnsi" w:cstheme="majorHAnsi"/>
          <w:bCs/>
          <w:szCs w:val="28"/>
          <w:lang w:val="lt-LT" w:eastAsia="ar-SA"/>
        </w:rPr>
        <w:t>Projektuojamoje padėtyje esami technologiniai procesai ir jų apimtys nesikeičia.</w:t>
      </w:r>
      <w:r w:rsidR="0031665E" w:rsidRPr="00B116AC">
        <w:rPr>
          <w:rFonts w:asciiTheme="majorHAnsi" w:hAnsiTheme="majorHAnsi" w:cstheme="majorHAnsi"/>
          <w:bCs/>
          <w:szCs w:val="28"/>
          <w:lang w:val="lt-LT" w:eastAsia="ar-SA"/>
        </w:rPr>
        <w:t xml:space="preserve"> </w:t>
      </w:r>
      <w:r w:rsidRPr="00B116AC">
        <w:rPr>
          <w:rFonts w:asciiTheme="majorHAnsi" w:hAnsiTheme="majorHAnsi" w:cstheme="majorHAnsi"/>
          <w:bCs/>
          <w:szCs w:val="28"/>
          <w:lang w:val="lt-LT" w:eastAsia="ar-SA"/>
        </w:rPr>
        <w:t>Silicio oksido užpildų gamyba bus vykdoma „Gintarinio“ korpuso I aukšte, II aukšte vyks tolimesnis apdorojimas (</w:t>
      </w:r>
      <w:r w:rsidRPr="00B116AC">
        <w:rPr>
          <w:rFonts w:asciiTheme="majorHAnsi" w:hAnsiTheme="majorHAnsi" w:cstheme="majorHAnsi"/>
          <w:b/>
          <w:color w:val="FF0000"/>
          <w:szCs w:val="28"/>
          <w:lang w:val="lt-LT" w:eastAsia="ar-SA"/>
        </w:rPr>
        <w:t>III-1 priedas</w:t>
      </w:r>
      <w:r w:rsidRPr="00B116AC">
        <w:rPr>
          <w:rFonts w:asciiTheme="majorHAnsi" w:hAnsiTheme="majorHAnsi" w:cstheme="majorHAnsi"/>
          <w:bCs/>
          <w:szCs w:val="28"/>
          <w:lang w:val="lt-LT" w:eastAsia="ar-SA"/>
        </w:rPr>
        <w:t>).</w:t>
      </w:r>
      <w:r w:rsidR="0031665E" w:rsidRPr="00B116AC">
        <w:rPr>
          <w:rFonts w:asciiTheme="majorHAnsi" w:hAnsiTheme="majorHAnsi" w:cstheme="majorHAnsi"/>
          <w:bCs/>
          <w:szCs w:val="28"/>
          <w:lang w:val="lt-LT" w:eastAsia="ar-SA"/>
        </w:rPr>
        <w:t xml:space="preserve"> </w:t>
      </w:r>
      <w:r w:rsidRPr="00B116AC">
        <w:rPr>
          <w:rFonts w:asciiTheme="majorHAnsi" w:hAnsiTheme="majorHAnsi" w:cstheme="majorHAnsi"/>
          <w:bCs/>
          <w:szCs w:val="28"/>
          <w:lang w:val="lt-LT" w:eastAsia="ar-SA"/>
        </w:rPr>
        <w:t xml:space="preserve">Planuojama, kad per metus objekte būtų paruošiama apie 800 kilogramų silicio oksido užpildų. </w:t>
      </w:r>
    </w:p>
    <w:p w14:paraId="58D5C7EB" w14:textId="77777777" w:rsidR="00F34DAD" w:rsidRPr="00B116AC" w:rsidRDefault="00F34DAD" w:rsidP="00F34DAD">
      <w:pPr>
        <w:suppressAutoHyphens/>
        <w:autoSpaceDE w:val="0"/>
        <w:autoSpaceDN w:val="0"/>
        <w:adjustRightInd w:val="0"/>
        <w:spacing w:line="360" w:lineRule="auto"/>
        <w:ind w:firstLine="567"/>
        <w:jc w:val="both"/>
        <w:textAlignment w:val="baseline"/>
        <w:rPr>
          <w:rFonts w:asciiTheme="majorHAnsi" w:hAnsiTheme="majorHAnsi" w:cstheme="majorHAnsi"/>
          <w:bCs/>
          <w:szCs w:val="28"/>
          <w:lang w:val="lt-LT" w:eastAsia="ar-SA"/>
        </w:rPr>
      </w:pPr>
      <w:r w:rsidRPr="00B116AC">
        <w:rPr>
          <w:rFonts w:asciiTheme="majorHAnsi" w:hAnsiTheme="majorHAnsi" w:cstheme="majorHAnsi"/>
          <w:bCs/>
          <w:szCs w:val="28"/>
          <w:lang w:val="lt-LT" w:eastAsia="ar-SA"/>
        </w:rPr>
        <w:t xml:space="preserve">Silicio oksido užpildų gamybai numatoma naudoti pagrindinė įranga: reaktoriai, rotaciniai garintuvai, filtravimo įranga, vakuuminės džiovyklės, džiovyklės, kaitinimo gaubtas, ciklonai, dalelių dydžių matuokliai, porų dydžio matavimo prietaisai, mechaninės maišyklės, tirpiklių tiekimo sistema, traukos spintos, pH-metrai, kaitinimo krosnys, autoklavas, centrifugos, vakuuminės pompos, elektroniniai mikroskopai, vandens gryninimo sistema, ultragarsinės vonelės, svarstyklės, pakavimo pompos, analitiniai </w:t>
      </w:r>
      <w:proofErr w:type="spellStart"/>
      <w:r w:rsidRPr="00B116AC">
        <w:rPr>
          <w:rFonts w:asciiTheme="majorHAnsi" w:hAnsiTheme="majorHAnsi" w:cstheme="majorHAnsi"/>
          <w:bCs/>
          <w:szCs w:val="28"/>
          <w:lang w:val="lt-LT" w:eastAsia="ar-SA"/>
        </w:rPr>
        <w:t>chromatografai</w:t>
      </w:r>
      <w:proofErr w:type="spellEnd"/>
      <w:r w:rsidRPr="00B116AC">
        <w:rPr>
          <w:rFonts w:asciiTheme="majorHAnsi" w:hAnsiTheme="majorHAnsi" w:cstheme="majorHAnsi"/>
          <w:bCs/>
          <w:szCs w:val="28"/>
          <w:lang w:val="lt-LT" w:eastAsia="ar-SA"/>
        </w:rPr>
        <w:t>.</w:t>
      </w:r>
    </w:p>
    <w:p w14:paraId="1C6355B2" w14:textId="4B0136AF" w:rsidR="00F34DAD" w:rsidRPr="00B116AC" w:rsidRDefault="00F34DAD" w:rsidP="00F34DAD">
      <w:pPr>
        <w:suppressAutoHyphens/>
        <w:autoSpaceDE w:val="0"/>
        <w:autoSpaceDN w:val="0"/>
        <w:adjustRightInd w:val="0"/>
        <w:spacing w:line="360" w:lineRule="auto"/>
        <w:ind w:firstLine="567"/>
        <w:jc w:val="both"/>
        <w:textAlignment w:val="baseline"/>
        <w:rPr>
          <w:rFonts w:asciiTheme="majorHAnsi" w:hAnsiTheme="majorHAnsi" w:cstheme="majorHAnsi"/>
          <w:bCs/>
          <w:szCs w:val="28"/>
          <w:lang w:val="lt-LT" w:eastAsia="ar-SA"/>
        </w:rPr>
      </w:pPr>
      <w:r w:rsidRPr="00B116AC">
        <w:rPr>
          <w:rFonts w:asciiTheme="majorHAnsi" w:hAnsiTheme="majorHAnsi" w:cstheme="majorHAnsi"/>
          <w:bCs/>
          <w:szCs w:val="28"/>
          <w:lang w:val="lt-LT" w:eastAsia="ar-SA"/>
        </w:rPr>
        <w:t>Silicio oksidas būtų apdorojamas laboratoriniu būdu, t.</w:t>
      </w:r>
      <w:r w:rsidR="00D5010E" w:rsidRPr="00B116AC">
        <w:rPr>
          <w:rFonts w:asciiTheme="majorHAnsi" w:hAnsiTheme="majorHAnsi" w:cstheme="majorHAnsi"/>
          <w:bCs/>
          <w:szCs w:val="28"/>
          <w:lang w:val="lt-LT" w:eastAsia="ar-SA"/>
        </w:rPr>
        <w:t xml:space="preserve"> </w:t>
      </w:r>
      <w:r w:rsidRPr="00B116AC">
        <w:rPr>
          <w:rFonts w:asciiTheme="majorHAnsi" w:hAnsiTheme="majorHAnsi" w:cstheme="majorHAnsi"/>
          <w:bCs/>
          <w:szCs w:val="28"/>
          <w:lang w:val="lt-LT" w:eastAsia="ar-SA"/>
        </w:rPr>
        <w:t>y. nedideliais kiekiais, naudojant įvairius tirpiklius. Tirpiklių planuojama sunaudoti apie 68 t/m</w:t>
      </w:r>
      <w:r w:rsidR="00D5010E" w:rsidRPr="00B116AC">
        <w:rPr>
          <w:rFonts w:asciiTheme="majorHAnsi" w:hAnsiTheme="majorHAnsi" w:cstheme="majorHAnsi"/>
          <w:bCs/>
          <w:szCs w:val="28"/>
          <w:lang w:val="lt-LT" w:eastAsia="ar-SA"/>
        </w:rPr>
        <w:t>.</w:t>
      </w:r>
      <w:r w:rsidRPr="00B116AC">
        <w:rPr>
          <w:rFonts w:asciiTheme="majorHAnsi" w:hAnsiTheme="majorHAnsi" w:cstheme="majorHAnsi"/>
          <w:bCs/>
          <w:szCs w:val="28"/>
          <w:lang w:val="lt-LT" w:eastAsia="ar-SA"/>
        </w:rPr>
        <w:t>, vienu metu jų objekte saugant apie 5 t (1000 l IBC konteineriuose, 400 l talpose, 200 l statinėse, kitoje taroje). Tirpikliai laikomi specialiai įrengtoje stoginėje. Panaudoti tirpikliai technologinio proceso metu užsiteršia, todėl tampa atliekomis ir perduodami tvarkyti atitinkamas atliekas galintiems apdoroti atliekų tvarkytojams.</w:t>
      </w:r>
    </w:p>
    <w:p w14:paraId="29DB408B" w14:textId="77777777" w:rsidR="00F34DAD" w:rsidRPr="00B116AC" w:rsidRDefault="00F34DAD" w:rsidP="00F34DAD">
      <w:pPr>
        <w:suppressAutoHyphens/>
        <w:autoSpaceDE w:val="0"/>
        <w:autoSpaceDN w:val="0"/>
        <w:adjustRightInd w:val="0"/>
        <w:spacing w:line="360" w:lineRule="auto"/>
        <w:ind w:firstLine="567"/>
        <w:jc w:val="both"/>
        <w:textAlignment w:val="baseline"/>
        <w:rPr>
          <w:rFonts w:asciiTheme="majorHAnsi" w:hAnsiTheme="majorHAnsi" w:cstheme="majorHAnsi"/>
          <w:bCs/>
          <w:szCs w:val="28"/>
          <w:lang w:val="lt-LT" w:eastAsia="ar-SA"/>
        </w:rPr>
      </w:pPr>
      <w:r w:rsidRPr="00B116AC">
        <w:rPr>
          <w:rFonts w:asciiTheme="majorHAnsi" w:hAnsiTheme="majorHAnsi" w:cstheme="majorHAnsi"/>
          <w:bCs/>
          <w:szCs w:val="28"/>
          <w:lang w:val="lt-LT" w:eastAsia="ar-SA"/>
        </w:rPr>
        <w:t>Silicio oksido užpildų gamybos technologinio proceso etapai:</w:t>
      </w:r>
    </w:p>
    <w:p w14:paraId="5B47D4C9" w14:textId="5B128D20" w:rsidR="00F34DAD" w:rsidRPr="00B116AC" w:rsidRDefault="00D5010E" w:rsidP="00F34DAD">
      <w:pPr>
        <w:pStyle w:val="ListParagraph"/>
        <w:numPr>
          <w:ilvl w:val="0"/>
          <w:numId w:val="15"/>
        </w:numPr>
        <w:suppressAutoHyphens/>
        <w:autoSpaceDE w:val="0"/>
        <w:autoSpaceDN w:val="0"/>
        <w:adjustRightInd w:val="0"/>
        <w:spacing w:line="276" w:lineRule="auto"/>
        <w:jc w:val="both"/>
        <w:textAlignment w:val="baseline"/>
        <w:rPr>
          <w:rFonts w:asciiTheme="majorHAnsi" w:hAnsiTheme="majorHAnsi" w:cstheme="majorHAnsi"/>
          <w:bCs/>
          <w:sz w:val="22"/>
          <w:lang w:eastAsia="ar-SA"/>
        </w:rPr>
      </w:pPr>
      <w:r w:rsidRPr="00B116AC">
        <w:rPr>
          <w:rFonts w:asciiTheme="majorHAnsi" w:hAnsiTheme="majorHAnsi" w:cstheme="majorHAnsi"/>
          <w:bCs/>
          <w:sz w:val="22"/>
          <w:lang w:eastAsia="ar-SA"/>
        </w:rPr>
        <w:t>s</w:t>
      </w:r>
      <w:r w:rsidR="00F34DAD" w:rsidRPr="00B116AC">
        <w:rPr>
          <w:rFonts w:asciiTheme="majorHAnsi" w:hAnsiTheme="majorHAnsi" w:cstheme="majorHAnsi"/>
          <w:bCs/>
          <w:sz w:val="22"/>
          <w:lang w:eastAsia="ar-SA"/>
        </w:rPr>
        <w:t>ilicio dalelių sintezė.</w:t>
      </w:r>
    </w:p>
    <w:p w14:paraId="6DBAF703" w14:textId="75928E31" w:rsidR="00F34DAD" w:rsidRPr="00B116AC" w:rsidRDefault="00D5010E" w:rsidP="00F34DAD">
      <w:pPr>
        <w:pStyle w:val="ListParagraph"/>
        <w:numPr>
          <w:ilvl w:val="0"/>
          <w:numId w:val="15"/>
        </w:numPr>
        <w:suppressAutoHyphens/>
        <w:autoSpaceDE w:val="0"/>
        <w:autoSpaceDN w:val="0"/>
        <w:adjustRightInd w:val="0"/>
        <w:spacing w:line="276" w:lineRule="auto"/>
        <w:jc w:val="both"/>
        <w:textAlignment w:val="baseline"/>
        <w:rPr>
          <w:rFonts w:asciiTheme="majorHAnsi" w:hAnsiTheme="majorHAnsi" w:cstheme="majorHAnsi"/>
          <w:bCs/>
          <w:sz w:val="22"/>
          <w:lang w:eastAsia="ar-SA"/>
        </w:rPr>
      </w:pPr>
      <w:r w:rsidRPr="00B116AC">
        <w:rPr>
          <w:rFonts w:asciiTheme="majorHAnsi" w:hAnsiTheme="majorHAnsi" w:cstheme="majorHAnsi"/>
          <w:bCs/>
          <w:sz w:val="22"/>
          <w:lang w:eastAsia="ar-SA"/>
        </w:rPr>
        <w:t>r</w:t>
      </w:r>
      <w:r w:rsidR="00F34DAD" w:rsidRPr="00B116AC">
        <w:rPr>
          <w:rFonts w:asciiTheme="majorHAnsi" w:hAnsiTheme="majorHAnsi" w:cstheme="majorHAnsi"/>
          <w:bCs/>
          <w:sz w:val="22"/>
          <w:lang w:eastAsia="ar-SA"/>
        </w:rPr>
        <w:t>eikiamo dydžio silicio dalelių atskyrimas (klasifikavimas).</w:t>
      </w:r>
    </w:p>
    <w:p w14:paraId="38A31FAF" w14:textId="62BF1A26" w:rsidR="00F34DAD" w:rsidRPr="00B116AC" w:rsidRDefault="00D5010E" w:rsidP="00F34DAD">
      <w:pPr>
        <w:pStyle w:val="ListParagraph"/>
        <w:numPr>
          <w:ilvl w:val="0"/>
          <w:numId w:val="15"/>
        </w:numPr>
        <w:suppressAutoHyphens/>
        <w:autoSpaceDE w:val="0"/>
        <w:autoSpaceDN w:val="0"/>
        <w:adjustRightInd w:val="0"/>
        <w:spacing w:line="276" w:lineRule="auto"/>
        <w:jc w:val="both"/>
        <w:textAlignment w:val="baseline"/>
        <w:rPr>
          <w:rFonts w:asciiTheme="majorHAnsi" w:hAnsiTheme="majorHAnsi" w:cstheme="majorHAnsi"/>
          <w:bCs/>
          <w:sz w:val="22"/>
          <w:lang w:eastAsia="ar-SA"/>
        </w:rPr>
      </w:pPr>
      <w:r w:rsidRPr="00B116AC">
        <w:rPr>
          <w:rFonts w:asciiTheme="majorHAnsi" w:hAnsiTheme="majorHAnsi" w:cstheme="majorHAnsi"/>
          <w:bCs/>
          <w:sz w:val="22"/>
          <w:lang w:eastAsia="ar-SA"/>
        </w:rPr>
        <w:t>s</w:t>
      </w:r>
      <w:r w:rsidR="00F34DAD" w:rsidRPr="00B116AC">
        <w:rPr>
          <w:rFonts w:asciiTheme="majorHAnsi" w:hAnsiTheme="majorHAnsi" w:cstheme="majorHAnsi"/>
          <w:bCs/>
          <w:sz w:val="22"/>
          <w:lang w:eastAsia="ar-SA"/>
        </w:rPr>
        <w:t>ilicio dalelių paviršiaus modifikavimas.</w:t>
      </w:r>
    </w:p>
    <w:p w14:paraId="65033E22" w14:textId="36261016" w:rsidR="00F34DAD" w:rsidRPr="00B116AC" w:rsidRDefault="00D5010E" w:rsidP="00F34DAD">
      <w:pPr>
        <w:pStyle w:val="ListParagraph"/>
        <w:numPr>
          <w:ilvl w:val="0"/>
          <w:numId w:val="15"/>
        </w:numPr>
        <w:suppressAutoHyphens/>
        <w:autoSpaceDE w:val="0"/>
        <w:autoSpaceDN w:val="0"/>
        <w:adjustRightInd w:val="0"/>
        <w:spacing w:line="276" w:lineRule="auto"/>
        <w:jc w:val="both"/>
        <w:textAlignment w:val="baseline"/>
        <w:rPr>
          <w:rFonts w:asciiTheme="majorHAnsi" w:hAnsiTheme="majorHAnsi" w:cstheme="majorHAnsi"/>
          <w:bCs/>
          <w:sz w:val="22"/>
          <w:lang w:eastAsia="ar-SA"/>
        </w:rPr>
      </w:pPr>
      <w:r w:rsidRPr="00B116AC">
        <w:rPr>
          <w:rFonts w:asciiTheme="majorHAnsi" w:hAnsiTheme="majorHAnsi" w:cstheme="majorHAnsi"/>
          <w:bCs/>
          <w:sz w:val="22"/>
          <w:lang w:eastAsia="ar-SA"/>
        </w:rPr>
        <w:t>p</w:t>
      </w:r>
      <w:r w:rsidR="00F34DAD" w:rsidRPr="00B116AC">
        <w:rPr>
          <w:rFonts w:asciiTheme="majorHAnsi" w:hAnsiTheme="majorHAnsi" w:cstheme="majorHAnsi"/>
          <w:bCs/>
          <w:sz w:val="22"/>
          <w:lang w:eastAsia="ar-SA"/>
        </w:rPr>
        <w:t>agaminto produkto kokybės įvertinimas.</w:t>
      </w:r>
    </w:p>
    <w:p w14:paraId="48739C15" w14:textId="77777777" w:rsidR="00F34DAD" w:rsidRPr="00B116AC" w:rsidRDefault="00F34DAD" w:rsidP="00F34DAD">
      <w:pPr>
        <w:suppressAutoHyphens/>
        <w:autoSpaceDE w:val="0"/>
        <w:autoSpaceDN w:val="0"/>
        <w:adjustRightInd w:val="0"/>
        <w:spacing w:line="360" w:lineRule="auto"/>
        <w:ind w:firstLine="567"/>
        <w:jc w:val="both"/>
        <w:textAlignment w:val="baseline"/>
        <w:rPr>
          <w:rFonts w:asciiTheme="majorHAnsi" w:hAnsiTheme="majorHAnsi" w:cstheme="majorHAnsi"/>
          <w:bCs/>
          <w:szCs w:val="28"/>
          <w:lang w:val="lt-LT" w:eastAsia="ar-SA"/>
        </w:rPr>
      </w:pPr>
      <w:r w:rsidRPr="00B116AC">
        <w:rPr>
          <w:rFonts w:asciiTheme="majorHAnsi" w:hAnsiTheme="majorHAnsi" w:cstheme="majorHAnsi"/>
          <w:bCs/>
          <w:szCs w:val="28"/>
          <w:lang w:val="lt-LT" w:eastAsia="ar-SA"/>
        </w:rPr>
        <w:br w:type="page"/>
      </w:r>
    </w:p>
    <w:p w14:paraId="1637A387" w14:textId="77777777" w:rsidR="00F34DAD" w:rsidRPr="00B116AC" w:rsidRDefault="00F34DAD" w:rsidP="00F34DAD">
      <w:pPr>
        <w:suppressAutoHyphens/>
        <w:autoSpaceDE w:val="0"/>
        <w:autoSpaceDN w:val="0"/>
        <w:adjustRightInd w:val="0"/>
        <w:spacing w:line="360" w:lineRule="auto"/>
        <w:ind w:firstLine="567"/>
        <w:jc w:val="both"/>
        <w:textAlignment w:val="baseline"/>
        <w:rPr>
          <w:rFonts w:asciiTheme="majorHAnsi" w:hAnsiTheme="majorHAnsi" w:cstheme="majorHAnsi"/>
          <w:bCs/>
          <w:szCs w:val="28"/>
          <w:lang w:val="lt-LT" w:eastAsia="ar-SA"/>
        </w:rPr>
      </w:pPr>
    </w:p>
    <w:p w14:paraId="6F8939F9" w14:textId="77777777" w:rsidR="00F34DAD" w:rsidRPr="00B116AC" w:rsidRDefault="00F34DAD" w:rsidP="00F34DAD">
      <w:pPr>
        <w:spacing w:line="360" w:lineRule="auto"/>
        <w:ind w:firstLine="567"/>
        <w:jc w:val="both"/>
        <w:rPr>
          <w:rFonts w:asciiTheme="majorHAnsi" w:hAnsiTheme="majorHAnsi" w:cstheme="majorHAnsi"/>
          <w:b/>
          <w:bCs/>
          <w:lang w:val="lt-LT"/>
        </w:rPr>
      </w:pPr>
      <w:r w:rsidRPr="00B116AC">
        <w:rPr>
          <w:rFonts w:asciiTheme="majorHAnsi" w:hAnsiTheme="majorHAnsi" w:cstheme="majorHAnsi"/>
          <w:b/>
          <w:bCs/>
          <w:iCs/>
          <w:lang w:val="lt-LT"/>
        </w:rPr>
        <w:t>11.  Planuojama naudoti technologija ir kiti gamybos būdai, skirti teršalų išmetimo iš įrenginio (-</w:t>
      </w:r>
      <w:proofErr w:type="spellStart"/>
      <w:r w:rsidRPr="00B116AC">
        <w:rPr>
          <w:rFonts w:asciiTheme="majorHAnsi" w:hAnsiTheme="majorHAnsi" w:cstheme="majorHAnsi"/>
          <w:b/>
          <w:bCs/>
          <w:iCs/>
          <w:lang w:val="lt-LT"/>
        </w:rPr>
        <w:t>ių</w:t>
      </w:r>
      <w:proofErr w:type="spellEnd"/>
      <w:r w:rsidRPr="00B116AC">
        <w:rPr>
          <w:rFonts w:asciiTheme="majorHAnsi" w:hAnsiTheme="majorHAnsi" w:cstheme="majorHAnsi"/>
          <w:b/>
          <w:bCs/>
          <w:iCs/>
          <w:lang w:val="lt-LT"/>
        </w:rPr>
        <w:t>) prevencijai arba, jeigu tai neįmanoma, išmetamų teršalų kiekiui mažinti.</w:t>
      </w:r>
    </w:p>
    <w:p w14:paraId="7E81EDAE" w14:textId="64DF30C8" w:rsidR="00F34DAD" w:rsidRPr="00B116AC" w:rsidRDefault="00F34DAD" w:rsidP="00F34DAD">
      <w:pPr>
        <w:spacing w:line="360" w:lineRule="auto"/>
        <w:ind w:firstLine="567"/>
        <w:jc w:val="both"/>
        <w:rPr>
          <w:rFonts w:asciiTheme="majorHAnsi" w:hAnsiTheme="majorHAnsi" w:cstheme="majorHAnsi"/>
          <w:bCs/>
          <w:lang w:val="lt-LT"/>
        </w:rPr>
      </w:pPr>
      <w:r w:rsidRPr="00B116AC">
        <w:rPr>
          <w:rFonts w:asciiTheme="majorHAnsi" w:hAnsiTheme="majorHAnsi" w:cstheme="majorHAnsi"/>
          <w:bCs/>
          <w:lang w:val="lt-LT"/>
        </w:rPr>
        <w:t>Yra suplanuotos, įrengtos ir eksploatuojamos nuotekų taršos mažinimo priemonės (2 naftos produktų gaudyklės ir 2 riebalų gaudyklės)</w:t>
      </w:r>
      <w:r w:rsidR="00126C4A" w:rsidRPr="00B116AC">
        <w:rPr>
          <w:rFonts w:asciiTheme="majorHAnsi" w:hAnsiTheme="majorHAnsi" w:cstheme="majorHAnsi"/>
          <w:bCs/>
          <w:lang w:val="lt-LT"/>
        </w:rPr>
        <w:t xml:space="preserve"> </w:t>
      </w:r>
      <w:r w:rsidR="00D5010E" w:rsidRPr="00B116AC">
        <w:rPr>
          <w:rFonts w:asciiTheme="majorHAnsi" w:hAnsiTheme="majorHAnsi" w:cstheme="majorHAnsi"/>
          <w:bCs/>
          <w:lang w:val="lt-LT"/>
        </w:rPr>
        <w:t>ir</w:t>
      </w:r>
      <w:r w:rsidR="00126C4A" w:rsidRPr="00B116AC">
        <w:rPr>
          <w:rFonts w:asciiTheme="majorHAnsi" w:hAnsiTheme="majorHAnsi" w:cstheme="majorHAnsi"/>
          <w:bCs/>
          <w:lang w:val="lt-LT"/>
        </w:rPr>
        <w:t xml:space="preserve"> kietųjų dalelių filtrai oro taršai mažinti</w:t>
      </w:r>
      <w:r w:rsidRPr="00B116AC">
        <w:rPr>
          <w:rFonts w:asciiTheme="majorHAnsi" w:hAnsiTheme="majorHAnsi" w:cstheme="majorHAnsi"/>
          <w:bCs/>
          <w:lang w:val="lt-LT"/>
        </w:rPr>
        <w:t xml:space="preserve">. Vykdomas periodinis </w:t>
      </w:r>
      <w:r w:rsidR="00D5010E" w:rsidRPr="00B116AC">
        <w:rPr>
          <w:rFonts w:asciiTheme="majorHAnsi" w:hAnsiTheme="majorHAnsi" w:cstheme="majorHAnsi"/>
          <w:bCs/>
          <w:lang w:val="lt-LT"/>
        </w:rPr>
        <w:t xml:space="preserve">su </w:t>
      </w:r>
      <w:r w:rsidRPr="00B116AC">
        <w:rPr>
          <w:rFonts w:asciiTheme="majorHAnsi" w:hAnsiTheme="majorHAnsi" w:cstheme="majorHAnsi"/>
          <w:bCs/>
          <w:lang w:val="lt-LT"/>
        </w:rPr>
        <w:t>nuotek</w:t>
      </w:r>
      <w:r w:rsidR="00D5010E" w:rsidRPr="00B116AC">
        <w:rPr>
          <w:rFonts w:asciiTheme="majorHAnsi" w:hAnsiTheme="majorHAnsi" w:cstheme="majorHAnsi"/>
          <w:bCs/>
          <w:lang w:val="lt-LT"/>
        </w:rPr>
        <w:t>omis išleidžiamų</w:t>
      </w:r>
      <w:r w:rsidRPr="00B116AC">
        <w:rPr>
          <w:rFonts w:asciiTheme="majorHAnsi" w:hAnsiTheme="majorHAnsi" w:cstheme="majorHAnsi"/>
          <w:bCs/>
          <w:lang w:val="lt-LT"/>
        </w:rPr>
        <w:t xml:space="preserve"> ir </w:t>
      </w:r>
      <w:r w:rsidR="00D5010E" w:rsidRPr="00B116AC">
        <w:rPr>
          <w:rFonts w:asciiTheme="majorHAnsi" w:hAnsiTheme="majorHAnsi" w:cstheme="majorHAnsi"/>
          <w:bCs/>
          <w:lang w:val="lt-LT"/>
        </w:rPr>
        <w:t xml:space="preserve">į aplinkos orą išmetamų </w:t>
      </w:r>
      <w:r w:rsidRPr="00B116AC">
        <w:rPr>
          <w:rFonts w:asciiTheme="majorHAnsi" w:hAnsiTheme="majorHAnsi" w:cstheme="majorHAnsi"/>
          <w:bCs/>
          <w:lang w:val="lt-LT"/>
        </w:rPr>
        <w:t>teršalų monitor</w:t>
      </w:r>
      <w:r w:rsidR="00126C4A" w:rsidRPr="00B116AC">
        <w:rPr>
          <w:rFonts w:asciiTheme="majorHAnsi" w:hAnsiTheme="majorHAnsi" w:cstheme="majorHAnsi"/>
          <w:bCs/>
          <w:lang w:val="lt-LT"/>
        </w:rPr>
        <w:t>i</w:t>
      </w:r>
      <w:r w:rsidRPr="00B116AC">
        <w:rPr>
          <w:rFonts w:asciiTheme="majorHAnsi" w:hAnsiTheme="majorHAnsi" w:cstheme="majorHAnsi"/>
          <w:bCs/>
          <w:lang w:val="lt-LT"/>
        </w:rPr>
        <w:t>ngas. Periodiškai atliekamas teršalų</w:t>
      </w:r>
      <w:r w:rsidR="00D5010E" w:rsidRPr="00B116AC">
        <w:rPr>
          <w:rFonts w:asciiTheme="majorHAnsi" w:hAnsiTheme="majorHAnsi" w:cstheme="majorHAnsi"/>
          <w:bCs/>
          <w:lang w:val="lt-LT"/>
        </w:rPr>
        <w:t>,</w:t>
      </w:r>
      <w:r w:rsidRPr="00B116AC">
        <w:rPr>
          <w:rFonts w:asciiTheme="majorHAnsi" w:hAnsiTheme="majorHAnsi" w:cstheme="majorHAnsi"/>
          <w:bCs/>
          <w:lang w:val="lt-LT"/>
        </w:rPr>
        <w:t xml:space="preserve"> galinčių patekti į nuotekas ir aplinkos orą inventorizavimas pagal naudojamas medžiagas ir vykdomus gamybinius procesus.</w:t>
      </w:r>
    </w:p>
    <w:p w14:paraId="59881F86" w14:textId="77777777" w:rsidR="00F34DAD" w:rsidRPr="00B116AC" w:rsidRDefault="00F34DAD" w:rsidP="00F34DAD">
      <w:pPr>
        <w:widowControl w:val="0"/>
        <w:spacing w:line="360" w:lineRule="auto"/>
        <w:ind w:firstLine="567"/>
        <w:jc w:val="both"/>
        <w:rPr>
          <w:rFonts w:asciiTheme="majorHAnsi" w:hAnsiTheme="majorHAnsi" w:cstheme="majorHAnsi"/>
          <w:sz w:val="22"/>
          <w:szCs w:val="22"/>
          <w:lang w:val="lt-LT"/>
        </w:rPr>
      </w:pPr>
    </w:p>
    <w:p w14:paraId="562E467F" w14:textId="77777777" w:rsidR="00F34DAD" w:rsidRPr="00B116AC" w:rsidRDefault="00F34DAD" w:rsidP="00F34DAD">
      <w:pPr>
        <w:widowControl w:val="0"/>
        <w:spacing w:line="360" w:lineRule="auto"/>
        <w:ind w:firstLine="567"/>
        <w:jc w:val="both"/>
        <w:rPr>
          <w:rFonts w:asciiTheme="majorHAnsi" w:hAnsiTheme="majorHAnsi" w:cstheme="majorHAnsi"/>
          <w:b/>
          <w:iCs/>
          <w:szCs w:val="28"/>
          <w:lang w:val="lt-LT"/>
        </w:rPr>
      </w:pPr>
      <w:r w:rsidRPr="00B116AC">
        <w:rPr>
          <w:rFonts w:asciiTheme="majorHAnsi" w:hAnsiTheme="majorHAnsi" w:cstheme="majorHAnsi"/>
          <w:b/>
          <w:iCs/>
          <w:szCs w:val="28"/>
          <w:lang w:val="lt-LT"/>
        </w:rPr>
        <w:t>12. Pagrindinių alternatyvų pareiškėjo siūlomai technologijai, gamybos būdams ir priemonėms aprašymas, išmetamųjų teršalų poveikis aplinkai arba nuoroda į PAV dokumentus, kuriuose ši informacija pateikta.</w:t>
      </w:r>
    </w:p>
    <w:p w14:paraId="485368C7" w14:textId="77777777" w:rsidR="00F34DAD" w:rsidRPr="00B116AC" w:rsidRDefault="00F34DAD" w:rsidP="00F34DAD">
      <w:pPr>
        <w:widowControl w:val="0"/>
        <w:spacing w:line="360" w:lineRule="auto"/>
        <w:ind w:firstLine="567"/>
        <w:jc w:val="both"/>
        <w:rPr>
          <w:rFonts w:asciiTheme="majorHAnsi" w:hAnsiTheme="majorHAnsi" w:cstheme="majorHAnsi"/>
          <w:bCs/>
          <w:lang w:val="lt-LT"/>
        </w:rPr>
      </w:pPr>
      <w:r w:rsidRPr="00B116AC">
        <w:rPr>
          <w:rFonts w:asciiTheme="majorHAnsi" w:hAnsiTheme="majorHAnsi" w:cstheme="majorHAnsi"/>
          <w:bCs/>
          <w:lang w:val="lt-LT"/>
        </w:rPr>
        <w:t>Atliekant PŪV PAV nagrinėtos šios alternatyvos:</w:t>
      </w:r>
    </w:p>
    <w:p w14:paraId="42E770AF" w14:textId="7A285404" w:rsidR="00F34DAD" w:rsidRPr="00B116AC" w:rsidRDefault="00F34DAD" w:rsidP="00F34DAD">
      <w:pPr>
        <w:widowControl w:val="0"/>
        <w:spacing w:line="276" w:lineRule="auto"/>
        <w:ind w:firstLine="567"/>
        <w:jc w:val="both"/>
        <w:rPr>
          <w:rFonts w:asciiTheme="majorHAnsi" w:hAnsiTheme="majorHAnsi" w:cstheme="majorHAnsi"/>
          <w:bCs/>
          <w:sz w:val="22"/>
          <w:szCs w:val="22"/>
          <w:lang w:val="lt-LT"/>
        </w:rPr>
      </w:pPr>
      <w:r w:rsidRPr="00B116AC">
        <w:rPr>
          <w:rFonts w:asciiTheme="majorHAnsi" w:hAnsiTheme="majorHAnsi" w:cstheme="majorHAnsi"/>
          <w:bCs/>
          <w:sz w:val="22"/>
          <w:szCs w:val="22"/>
          <w:lang w:val="lt-LT"/>
        </w:rPr>
        <w:t>• 0 alternatyva. Esama situacija (2018 m</w:t>
      </w:r>
      <w:r w:rsidR="00D5010E" w:rsidRPr="00B116AC">
        <w:rPr>
          <w:rFonts w:asciiTheme="majorHAnsi" w:hAnsiTheme="majorHAnsi" w:cstheme="majorHAnsi"/>
          <w:bCs/>
          <w:sz w:val="22"/>
          <w:szCs w:val="22"/>
          <w:lang w:val="lt-LT"/>
        </w:rPr>
        <w:t>.</w:t>
      </w:r>
      <w:r w:rsidRPr="00B116AC">
        <w:rPr>
          <w:rFonts w:asciiTheme="majorHAnsi" w:hAnsiTheme="majorHAnsi" w:cstheme="majorHAnsi"/>
          <w:bCs/>
          <w:sz w:val="22"/>
          <w:szCs w:val="22"/>
          <w:lang w:val="lt-LT"/>
        </w:rPr>
        <w:t>), planuojama ūkinė veikla nebūtų vykdoma.</w:t>
      </w:r>
    </w:p>
    <w:p w14:paraId="43DAD3F9" w14:textId="77777777" w:rsidR="00F34DAD" w:rsidRPr="00B116AC" w:rsidRDefault="00F34DAD" w:rsidP="00F34DAD">
      <w:pPr>
        <w:widowControl w:val="0"/>
        <w:spacing w:line="276" w:lineRule="auto"/>
        <w:ind w:firstLine="567"/>
        <w:jc w:val="both"/>
        <w:rPr>
          <w:rFonts w:asciiTheme="majorHAnsi" w:hAnsiTheme="majorHAnsi" w:cstheme="majorHAnsi"/>
          <w:bCs/>
          <w:sz w:val="22"/>
          <w:szCs w:val="22"/>
          <w:lang w:val="lt-LT"/>
        </w:rPr>
      </w:pPr>
      <w:r w:rsidRPr="00B116AC">
        <w:rPr>
          <w:rFonts w:asciiTheme="majorHAnsi" w:hAnsiTheme="majorHAnsi" w:cstheme="majorHAnsi"/>
          <w:bCs/>
          <w:sz w:val="22"/>
          <w:szCs w:val="22"/>
          <w:lang w:val="lt-LT"/>
        </w:rPr>
        <w:t>• A alternatyva. Įgyvendinama planuojama ūkinė veikla – Silicio oksido užpildų gamybos V. A. Graičiūno g. 8, Vilniuje.</w:t>
      </w:r>
    </w:p>
    <w:p w14:paraId="3D02CE99" w14:textId="77777777" w:rsidR="00F34DAD" w:rsidRPr="00B116AC" w:rsidRDefault="00F34DAD" w:rsidP="00F34DAD">
      <w:pPr>
        <w:widowControl w:val="0"/>
        <w:spacing w:line="360" w:lineRule="auto"/>
        <w:ind w:firstLine="567"/>
        <w:jc w:val="both"/>
        <w:rPr>
          <w:rFonts w:asciiTheme="majorHAnsi" w:hAnsiTheme="majorHAnsi" w:cstheme="majorHAnsi"/>
          <w:bCs/>
          <w:lang w:val="lt-LT"/>
        </w:rPr>
      </w:pPr>
    </w:p>
    <w:p w14:paraId="2FBCA6F0" w14:textId="77777777" w:rsidR="00F34DAD" w:rsidRPr="00B116AC" w:rsidRDefault="00F34DAD" w:rsidP="00F34DAD">
      <w:pPr>
        <w:widowControl w:val="0"/>
        <w:spacing w:line="360" w:lineRule="auto"/>
        <w:ind w:firstLine="567"/>
        <w:jc w:val="both"/>
        <w:rPr>
          <w:rFonts w:asciiTheme="majorHAnsi" w:hAnsiTheme="majorHAnsi" w:cstheme="majorHAnsi"/>
          <w:bCs/>
          <w:lang w:val="lt-LT"/>
        </w:rPr>
        <w:sectPr w:rsidR="00F34DAD" w:rsidRPr="00B116AC" w:rsidSect="00333017">
          <w:footerReference w:type="default" r:id="rId17"/>
          <w:pgSz w:w="16838" w:h="11906" w:orient="landscape" w:code="9"/>
          <w:pgMar w:top="992" w:right="1134" w:bottom="1701" w:left="1134" w:header="720" w:footer="720" w:gutter="0"/>
          <w:cols w:space="720"/>
          <w:noEndnote/>
          <w:docGrid w:linePitch="326"/>
        </w:sectPr>
      </w:pPr>
      <w:r w:rsidRPr="00B116AC">
        <w:rPr>
          <w:rFonts w:asciiTheme="majorHAnsi" w:hAnsiTheme="majorHAnsi" w:cstheme="majorHAnsi"/>
          <w:bCs/>
          <w:lang w:val="lt-LT"/>
        </w:rPr>
        <w:t>A alternatyvos atveju poveikis atskiriems aplinkos komponentams išnagrinėtas PAV ataskaitoje ir yra laikytinas priimtinu.</w:t>
      </w:r>
    </w:p>
    <w:p w14:paraId="735D197B" w14:textId="77777777" w:rsidR="00F34DAD" w:rsidRPr="00B116AC" w:rsidRDefault="00F34DAD" w:rsidP="00F34DAD">
      <w:pPr>
        <w:widowControl w:val="0"/>
        <w:ind w:firstLine="567"/>
        <w:jc w:val="both"/>
        <w:rPr>
          <w:rFonts w:asciiTheme="majorHAnsi" w:hAnsiTheme="majorHAnsi" w:cstheme="majorHAnsi"/>
          <w:b/>
          <w:sz w:val="22"/>
          <w:lang w:val="lt-LT"/>
        </w:rPr>
      </w:pPr>
      <w:r w:rsidRPr="00B116AC">
        <w:rPr>
          <w:rFonts w:asciiTheme="majorHAnsi" w:hAnsiTheme="majorHAnsi" w:cstheme="majorHAnsi"/>
          <w:b/>
          <w:szCs w:val="28"/>
          <w:lang w:val="lt-LT"/>
        </w:rPr>
        <w:lastRenderedPageBreak/>
        <w:t xml:space="preserve">13. Kiekvieno įrenginio naudojamų technologijų atitikimo technologijoms, aprašytoms Europos Sąjungos geriausiai prieinamų gamybos būdų (GPGB) informaciniuose dokumentuose ar išvadose, palyginamasis įvertinimas. </w:t>
      </w:r>
    </w:p>
    <w:p w14:paraId="55A76AC9" w14:textId="77777777" w:rsidR="00F34DAD" w:rsidRPr="00B116AC" w:rsidRDefault="00F34DAD" w:rsidP="00F34DAD">
      <w:pPr>
        <w:suppressAutoHyphens/>
        <w:adjustRightInd w:val="0"/>
        <w:ind w:firstLine="567"/>
        <w:jc w:val="both"/>
        <w:textAlignment w:val="baseline"/>
        <w:rPr>
          <w:rFonts w:asciiTheme="majorHAnsi" w:hAnsiTheme="majorHAnsi" w:cstheme="majorHAnsi"/>
          <w:sz w:val="22"/>
          <w:szCs w:val="22"/>
          <w:lang w:val="lt-LT"/>
        </w:rPr>
      </w:pPr>
      <w:bookmarkStart w:id="3" w:name="_Toc451333672"/>
      <w:bookmarkEnd w:id="2"/>
    </w:p>
    <w:p w14:paraId="12B87877" w14:textId="77777777" w:rsidR="00F34DAD" w:rsidRPr="00B116AC" w:rsidRDefault="00F34DAD" w:rsidP="00F34DAD">
      <w:pPr>
        <w:suppressAutoHyphens/>
        <w:adjustRightInd w:val="0"/>
        <w:ind w:firstLine="567"/>
        <w:jc w:val="both"/>
        <w:textAlignment w:val="baseline"/>
        <w:rPr>
          <w:rFonts w:asciiTheme="majorHAnsi" w:hAnsiTheme="majorHAnsi" w:cstheme="majorHAnsi"/>
          <w:sz w:val="22"/>
          <w:szCs w:val="22"/>
          <w:lang w:val="lt-LT"/>
        </w:rPr>
      </w:pPr>
    </w:p>
    <w:p w14:paraId="49F21FBB" w14:textId="77777777" w:rsidR="00F34DAD" w:rsidRPr="00B116AC" w:rsidRDefault="00F34DAD" w:rsidP="00F34DAD">
      <w:pPr>
        <w:suppressAutoHyphens/>
        <w:adjustRightInd w:val="0"/>
        <w:spacing w:line="276" w:lineRule="auto"/>
        <w:jc w:val="both"/>
        <w:textAlignment w:val="baseline"/>
        <w:rPr>
          <w:rFonts w:asciiTheme="majorHAnsi" w:hAnsiTheme="majorHAnsi" w:cstheme="majorHAnsi"/>
          <w:sz w:val="20"/>
          <w:szCs w:val="20"/>
          <w:lang w:val="lt-LT"/>
        </w:rPr>
      </w:pPr>
      <w:r w:rsidRPr="00B116AC">
        <w:rPr>
          <w:rFonts w:asciiTheme="majorHAnsi" w:hAnsiTheme="majorHAnsi" w:cstheme="majorHAnsi"/>
          <w:b/>
          <w:bCs/>
          <w:sz w:val="20"/>
          <w:szCs w:val="20"/>
          <w:lang w:val="lt-LT"/>
        </w:rPr>
        <w:t>4 lentelė.</w:t>
      </w:r>
      <w:r w:rsidRPr="00B116AC">
        <w:rPr>
          <w:rFonts w:asciiTheme="majorHAnsi" w:hAnsiTheme="majorHAnsi" w:cstheme="majorHAnsi"/>
          <w:sz w:val="20"/>
          <w:szCs w:val="20"/>
          <w:lang w:val="lt-LT"/>
        </w:rPr>
        <w:t xml:space="preserve"> Įrenginio atitikimo GPGB palyginamasis įvertinimas</w:t>
      </w:r>
    </w:p>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1891"/>
        <w:gridCol w:w="2827"/>
        <w:gridCol w:w="7128"/>
        <w:gridCol w:w="3074"/>
        <w:gridCol w:w="3624"/>
        <w:gridCol w:w="2389"/>
      </w:tblGrid>
      <w:tr w:rsidR="00F34DAD" w:rsidRPr="00B116AC" w14:paraId="2B4D0E09" w14:textId="77777777" w:rsidTr="005D17BB">
        <w:trPr>
          <w:cantSplit/>
          <w:tblHeader/>
        </w:trPr>
        <w:tc>
          <w:tcPr>
            <w:tcW w:w="171" w:type="pct"/>
            <w:shd w:val="clear" w:color="auto" w:fill="F2F2F2"/>
            <w:vAlign w:val="center"/>
          </w:tcPr>
          <w:p w14:paraId="68B8331B" w14:textId="77777777" w:rsidR="00F34DAD" w:rsidRPr="00B116AC" w:rsidRDefault="00F34DAD" w:rsidP="005D17BB">
            <w:pPr>
              <w:jc w:val="center"/>
              <w:rPr>
                <w:rFonts w:asciiTheme="majorHAnsi" w:hAnsiTheme="majorHAnsi" w:cstheme="majorHAnsi"/>
                <w:b/>
                <w:sz w:val="16"/>
                <w:szCs w:val="16"/>
                <w:lang w:val="lt-LT"/>
              </w:rPr>
            </w:pPr>
            <w:r w:rsidRPr="00B116AC">
              <w:rPr>
                <w:rFonts w:asciiTheme="majorHAnsi" w:hAnsiTheme="majorHAnsi" w:cstheme="majorHAnsi"/>
                <w:b/>
                <w:sz w:val="16"/>
                <w:szCs w:val="16"/>
                <w:lang w:val="lt-LT"/>
              </w:rPr>
              <w:t>Eil. Nr.</w:t>
            </w:r>
          </w:p>
        </w:tc>
        <w:tc>
          <w:tcPr>
            <w:tcW w:w="436" w:type="pct"/>
            <w:shd w:val="clear" w:color="auto" w:fill="F2F2F2"/>
            <w:vAlign w:val="center"/>
          </w:tcPr>
          <w:p w14:paraId="7D8D7B68" w14:textId="77777777" w:rsidR="00F34DAD" w:rsidRPr="00B116AC" w:rsidRDefault="00F34DAD" w:rsidP="005D17BB">
            <w:pPr>
              <w:jc w:val="center"/>
              <w:rPr>
                <w:rFonts w:asciiTheme="majorHAnsi" w:hAnsiTheme="majorHAnsi" w:cstheme="majorHAnsi"/>
                <w:b/>
                <w:sz w:val="16"/>
                <w:szCs w:val="16"/>
                <w:lang w:val="lt-LT"/>
              </w:rPr>
            </w:pPr>
            <w:r w:rsidRPr="00B116AC">
              <w:rPr>
                <w:rFonts w:asciiTheme="majorHAnsi" w:hAnsiTheme="majorHAnsi" w:cstheme="majorHAnsi"/>
                <w:b/>
                <w:sz w:val="16"/>
                <w:szCs w:val="16"/>
                <w:lang w:val="lt-LT"/>
              </w:rPr>
              <w:t>Aplinkos komponentai, kuriems daromas poveikis</w:t>
            </w:r>
          </w:p>
        </w:tc>
        <w:tc>
          <w:tcPr>
            <w:tcW w:w="652" w:type="pct"/>
            <w:shd w:val="clear" w:color="auto" w:fill="F2F2F2"/>
          </w:tcPr>
          <w:p w14:paraId="37C43480" w14:textId="77777777" w:rsidR="00F34DAD" w:rsidRPr="00B116AC" w:rsidRDefault="00F34DAD" w:rsidP="005D17BB">
            <w:pPr>
              <w:jc w:val="center"/>
              <w:rPr>
                <w:rFonts w:asciiTheme="majorHAnsi" w:hAnsiTheme="majorHAnsi" w:cstheme="majorHAnsi"/>
                <w:b/>
                <w:sz w:val="16"/>
                <w:szCs w:val="16"/>
                <w:lang w:val="lt-LT"/>
              </w:rPr>
            </w:pPr>
            <w:r w:rsidRPr="00B116AC">
              <w:rPr>
                <w:rFonts w:asciiTheme="majorHAnsi" w:hAnsiTheme="majorHAnsi" w:cstheme="majorHAnsi"/>
                <w:b/>
                <w:sz w:val="16"/>
                <w:szCs w:val="16"/>
                <w:lang w:val="lt-LT"/>
              </w:rPr>
              <w:t>Nuoroda į ES GPGB informacinius dokumentus, anotacijas</w:t>
            </w:r>
          </w:p>
        </w:tc>
        <w:tc>
          <w:tcPr>
            <w:tcW w:w="1644" w:type="pct"/>
            <w:shd w:val="clear" w:color="auto" w:fill="F2F2F2"/>
            <w:vAlign w:val="center"/>
          </w:tcPr>
          <w:p w14:paraId="7D1EE5BE" w14:textId="77777777" w:rsidR="00F34DAD" w:rsidRPr="00B116AC" w:rsidRDefault="00F34DAD" w:rsidP="005D17BB">
            <w:pPr>
              <w:jc w:val="center"/>
              <w:rPr>
                <w:rFonts w:asciiTheme="majorHAnsi" w:hAnsiTheme="majorHAnsi" w:cstheme="majorHAnsi"/>
                <w:b/>
                <w:sz w:val="16"/>
                <w:szCs w:val="16"/>
                <w:lang w:val="lt-LT"/>
              </w:rPr>
            </w:pPr>
            <w:r w:rsidRPr="00B116AC">
              <w:rPr>
                <w:rFonts w:asciiTheme="majorHAnsi" w:hAnsiTheme="majorHAnsi" w:cstheme="majorHAnsi"/>
                <w:b/>
                <w:sz w:val="16"/>
                <w:szCs w:val="16"/>
                <w:lang w:val="lt-LT"/>
              </w:rPr>
              <w:t>GPGB technologija</w:t>
            </w:r>
          </w:p>
        </w:tc>
        <w:tc>
          <w:tcPr>
            <w:tcW w:w="709" w:type="pct"/>
            <w:shd w:val="clear" w:color="auto" w:fill="F2F2F2"/>
            <w:vAlign w:val="center"/>
          </w:tcPr>
          <w:p w14:paraId="2560A2A9" w14:textId="77777777" w:rsidR="00F34DAD" w:rsidRPr="00B116AC" w:rsidRDefault="00F34DAD" w:rsidP="005D17BB">
            <w:pPr>
              <w:jc w:val="center"/>
              <w:rPr>
                <w:rFonts w:asciiTheme="majorHAnsi" w:hAnsiTheme="majorHAnsi" w:cstheme="majorHAnsi"/>
                <w:b/>
                <w:sz w:val="16"/>
                <w:szCs w:val="16"/>
                <w:lang w:val="lt-LT"/>
              </w:rPr>
            </w:pPr>
            <w:r w:rsidRPr="00B116AC">
              <w:rPr>
                <w:rFonts w:asciiTheme="majorHAnsi" w:hAnsiTheme="majorHAnsi" w:cstheme="majorHAnsi"/>
                <w:b/>
                <w:sz w:val="16"/>
                <w:szCs w:val="16"/>
                <w:lang w:val="lt-LT"/>
              </w:rPr>
              <w:t>Su GPGB taikymu susijusios vertės, vnt.</w:t>
            </w:r>
          </w:p>
        </w:tc>
        <w:tc>
          <w:tcPr>
            <w:tcW w:w="836" w:type="pct"/>
            <w:shd w:val="clear" w:color="auto" w:fill="F2F2F2"/>
            <w:vAlign w:val="center"/>
          </w:tcPr>
          <w:p w14:paraId="074CF1F5" w14:textId="77777777" w:rsidR="00F34DAD" w:rsidRPr="00B116AC" w:rsidRDefault="00F34DAD" w:rsidP="005D17BB">
            <w:pPr>
              <w:jc w:val="center"/>
              <w:rPr>
                <w:rFonts w:asciiTheme="majorHAnsi" w:hAnsiTheme="majorHAnsi" w:cstheme="majorHAnsi"/>
                <w:b/>
                <w:sz w:val="16"/>
                <w:szCs w:val="16"/>
                <w:lang w:val="lt-LT"/>
              </w:rPr>
            </w:pPr>
            <w:r w:rsidRPr="00B116AC">
              <w:rPr>
                <w:rFonts w:asciiTheme="majorHAnsi" w:hAnsiTheme="majorHAnsi" w:cstheme="majorHAnsi"/>
                <w:b/>
                <w:sz w:val="16"/>
                <w:szCs w:val="16"/>
                <w:lang w:val="lt-LT"/>
              </w:rPr>
              <w:t>Atitikimas</w:t>
            </w:r>
          </w:p>
        </w:tc>
        <w:tc>
          <w:tcPr>
            <w:tcW w:w="551" w:type="pct"/>
            <w:shd w:val="clear" w:color="auto" w:fill="F2F2F2"/>
            <w:vAlign w:val="center"/>
          </w:tcPr>
          <w:p w14:paraId="2DEAFF33" w14:textId="77777777" w:rsidR="00F34DAD" w:rsidRPr="00B116AC" w:rsidRDefault="00F34DAD" w:rsidP="005D17BB">
            <w:pPr>
              <w:jc w:val="center"/>
              <w:rPr>
                <w:rFonts w:asciiTheme="majorHAnsi" w:hAnsiTheme="majorHAnsi" w:cstheme="majorHAnsi"/>
                <w:b/>
                <w:sz w:val="16"/>
                <w:szCs w:val="16"/>
                <w:lang w:val="lt-LT"/>
              </w:rPr>
            </w:pPr>
            <w:r w:rsidRPr="00B116AC">
              <w:rPr>
                <w:rFonts w:asciiTheme="majorHAnsi" w:hAnsiTheme="majorHAnsi" w:cstheme="majorHAnsi"/>
                <w:b/>
                <w:sz w:val="16"/>
                <w:szCs w:val="16"/>
                <w:lang w:val="lt-LT"/>
              </w:rPr>
              <w:t>Pastabos</w:t>
            </w:r>
          </w:p>
        </w:tc>
      </w:tr>
      <w:tr w:rsidR="00F34DAD" w:rsidRPr="00B116AC" w14:paraId="2BC278B4" w14:textId="77777777" w:rsidTr="005D17BB">
        <w:trPr>
          <w:cantSplit/>
          <w:tblHeader/>
        </w:trPr>
        <w:tc>
          <w:tcPr>
            <w:tcW w:w="171" w:type="pct"/>
            <w:shd w:val="clear" w:color="auto" w:fill="F2F2F2"/>
            <w:vAlign w:val="center"/>
          </w:tcPr>
          <w:p w14:paraId="46204630" w14:textId="77777777" w:rsidR="00F34DAD" w:rsidRPr="00B116AC" w:rsidRDefault="00F34DAD" w:rsidP="005D17BB">
            <w:pPr>
              <w:jc w:val="center"/>
              <w:rPr>
                <w:rFonts w:asciiTheme="majorHAnsi" w:hAnsiTheme="majorHAnsi" w:cstheme="majorHAnsi"/>
                <w:b/>
                <w:sz w:val="16"/>
                <w:szCs w:val="16"/>
                <w:lang w:val="lt-LT"/>
              </w:rPr>
            </w:pPr>
            <w:r w:rsidRPr="00B116AC">
              <w:rPr>
                <w:rFonts w:asciiTheme="majorHAnsi" w:hAnsiTheme="majorHAnsi" w:cstheme="majorHAnsi"/>
                <w:b/>
                <w:sz w:val="16"/>
                <w:szCs w:val="16"/>
                <w:lang w:val="lt-LT"/>
              </w:rPr>
              <w:t>1</w:t>
            </w:r>
          </w:p>
        </w:tc>
        <w:tc>
          <w:tcPr>
            <w:tcW w:w="436" w:type="pct"/>
            <w:shd w:val="clear" w:color="auto" w:fill="F2F2F2"/>
            <w:vAlign w:val="center"/>
          </w:tcPr>
          <w:p w14:paraId="5F316DE3" w14:textId="77777777" w:rsidR="00F34DAD" w:rsidRPr="00B116AC" w:rsidRDefault="00F34DAD" w:rsidP="005D17BB">
            <w:pPr>
              <w:jc w:val="center"/>
              <w:rPr>
                <w:rFonts w:asciiTheme="majorHAnsi" w:hAnsiTheme="majorHAnsi" w:cstheme="majorHAnsi"/>
                <w:b/>
                <w:sz w:val="16"/>
                <w:szCs w:val="16"/>
                <w:lang w:val="lt-LT"/>
              </w:rPr>
            </w:pPr>
            <w:r w:rsidRPr="00B116AC">
              <w:rPr>
                <w:rFonts w:asciiTheme="majorHAnsi" w:hAnsiTheme="majorHAnsi" w:cstheme="majorHAnsi"/>
                <w:b/>
                <w:sz w:val="16"/>
                <w:szCs w:val="16"/>
                <w:lang w:val="lt-LT"/>
              </w:rPr>
              <w:t>2</w:t>
            </w:r>
          </w:p>
        </w:tc>
        <w:tc>
          <w:tcPr>
            <w:tcW w:w="652" w:type="pct"/>
            <w:shd w:val="clear" w:color="auto" w:fill="F2F2F2"/>
          </w:tcPr>
          <w:p w14:paraId="06517E20" w14:textId="77777777" w:rsidR="00F34DAD" w:rsidRPr="00B116AC" w:rsidRDefault="00F34DAD" w:rsidP="005D17BB">
            <w:pPr>
              <w:jc w:val="center"/>
              <w:rPr>
                <w:rFonts w:asciiTheme="majorHAnsi" w:hAnsiTheme="majorHAnsi" w:cstheme="majorHAnsi"/>
                <w:b/>
                <w:sz w:val="16"/>
                <w:szCs w:val="16"/>
                <w:lang w:val="lt-LT"/>
              </w:rPr>
            </w:pPr>
            <w:r w:rsidRPr="00B116AC">
              <w:rPr>
                <w:rFonts w:asciiTheme="majorHAnsi" w:hAnsiTheme="majorHAnsi" w:cstheme="majorHAnsi"/>
                <w:b/>
                <w:sz w:val="16"/>
                <w:szCs w:val="16"/>
                <w:lang w:val="lt-LT"/>
              </w:rPr>
              <w:t>3</w:t>
            </w:r>
          </w:p>
        </w:tc>
        <w:tc>
          <w:tcPr>
            <w:tcW w:w="1644" w:type="pct"/>
            <w:shd w:val="clear" w:color="auto" w:fill="F2F2F2"/>
            <w:vAlign w:val="center"/>
          </w:tcPr>
          <w:p w14:paraId="7F60513C" w14:textId="77777777" w:rsidR="00F34DAD" w:rsidRPr="00B116AC" w:rsidRDefault="00F34DAD" w:rsidP="005D17BB">
            <w:pPr>
              <w:jc w:val="center"/>
              <w:rPr>
                <w:rFonts w:asciiTheme="majorHAnsi" w:hAnsiTheme="majorHAnsi" w:cstheme="majorHAnsi"/>
                <w:b/>
                <w:sz w:val="16"/>
                <w:szCs w:val="16"/>
                <w:lang w:val="lt-LT"/>
              </w:rPr>
            </w:pPr>
            <w:r w:rsidRPr="00B116AC">
              <w:rPr>
                <w:rFonts w:asciiTheme="majorHAnsi" w:hAnsiTheme="majorHAnsi" w:cstheme="majorHAnsi"/>
                <w:b/>
                <w:sz w:val="16"/>
                <w:szCs w:val="16"/>
                <w:lang w:val="lt-LT"/>
              </w:rPr>
              <w:t>4</w:t>
            </w:r>
          </w:p>
        </w:tc>
        <w:tc>
          <w:tcPr>
            <w:tcW w:w="709" w:type="pct"/>
            <w:shd w:val="clear" w:color="auto" w:fill="F2F2F2"/>
            <w:vAlign w:val="center"/>
          </w:tcPr>
          <w:p w14:paraId="2D19732B" w14:textId="77777777" w:rsidR="00F34DAD" w:rsidRPr="00B116AC" w:rsidRDefault="00F34DAD" w:rsidP="005D17BB">
            <w:pPr>
              <w:jc w:val="center"/>
              <w:rPr>
                <w:rFonts w:asciiTheme="majorHAnsi" w:hAnsiTheme="majorHAnsi" w:cstheme="majorHAnsi"/>
                <w:b/>
                <w:sz w:val="16"/>
                <w:szCs w:val="16"/>
                <w:lang w:val="lt-LT"/>
              </w:rPr>
            </w:pPr>
            <w:r w:rsidRPr="00B116AC">
              <w:rPr>
                <w:rFonts w:asciiTheme="majorHAnsi" w:hAnsiTheme="majorHAnsi" w:cstheme="majorHAnsi"/>
                <w:b/>
                <w:sz w:val="16"/>
                <w:szCs w:val="16"/>
                <w:lang w:val="lt-LT"/>
              </w:rPr>
              <w:t>5</w:t>
            </w:r>
          </w:p>
        </w:tc>
        <w:tc>
          <w:tcPr>
            <w:tcW w:w="836" w:type="pct"/>
            <w:shd w:val="clear" w:color="auto" w:fill="F2F2F2"/>
            <w:vAlign w:val="center"/>
          </w:tcPr>
          <w:p w14:paraId="44640293" w14:textId="77777777" w:rsidR="00F34DAD" w:rsidRPr="00B116AC" w:rsidRDefault="00F34DAD" w:rsidP="005D17BB">
            <w:pPr>
              <w:jc w:val="center"/>
              <w:rPr>
                <w:rFonts w:asciiTheme="majorHAnsi" w:hAnsiTheme="majorHAnsi" w:cstheme="majorHAnsi"/>
                <w:b/>
                <w:sz w:val="16"/>
                <w:szCs w:val="16"/>
                <w:lang w:val="lt-LT"/>
              </w:rPr>
            </w:pPr>
            <w:r w:rsidRPr="00B116AC">
              <w:rPr>
                <w:rFonts w:asciiTheme="majorHAnsi" w:hAnsiTheme="majorHAnsi" w:cstheme="majorHAnsi"/>
                <w:b/>
                <w:sz w:val="16"/>
                <w:szCs w:val="16"/>
                <w:lang w:val="lt-LT"/>
              </w:rPr>
              <w:t>6</w:t>
            </w:r>
          </w:p>
        </w:tc>
        <w:tc>
          <w:tcPr>
            <w:tcW w:w="551" w:type="pct"/>
            <w:shd w:val="clear" w:color="auto" w:fill="F2F2F2"/>
            <w:vAlign w:val="center"/>
          </w:tcPr>
          <w:p w14:paraId="4BC3A5F5" w14:textId="77777777" w:rsidR="00F34DAD" w:rsidRPr="00B116AC" w:rsidRDefault="00F34DAD" w:rsidP="005D17BB">
            <w:pPr>
              <w:jc w:val="center"/>
              <w:rPr>
                <w:rFonts w:asciiTheme="majorHAnsi" w:hAnsiTheme="majorHAnsi" w:cstheme="majorHAnsi"/>
                <w:b/>
                <w:sz w:val="16"/>
                <w:szCs w:val="16"/>
                <w:lang w:val="lt-LT"/>
              </w:rPr>
            </w:pPr>
            <w:r w:rsidRPr="00B116AC">
              <w:rPr>
                <w:rFonts w:asciiTheme="majorHAnsi" w:hAnsiTheme="majorHAnsi" w:cstheme="majorHAnsi"/>
                <w:b/>
                <w:sz w:val="16"/>
                <w:szCs w:val="16"/>
                <w:lang w:val="lt-LT"/>
              </w:rPr>
              <w:t>7</w:t>
            </w:r>
          </w:p>
        </w:tc>
      </w:tr>
      <w:tr w:rsidR="00F34DAD" w:rsidRPr="00B116AC" w14:paraId="60365F7F" w14:textId="77777777" w:rsidTr="005D17BB">
        <w:trPr>
          <w:cantSplit/>
        </w:trPr>
        <w:tc>
          <w:tcPr>
            <w:tcW w:w="171" w:type="pct"/>
            <w:shd w:val="clear" w:color="auto" w:fill="auto"/>
            <w:vAlign w:val="center"/>
          </w:tcPr>
          <w:p w14:paraId="5E9D5CEB" w14:textId="77777777" w:rsidR="00F34DAD" w:rsidRPr="00B116AC" w:rsidRDefault="00F34DAD" w:rsidP="005D17BB">
            <w:pPr>
              <w:pStyle w:val="ListParagraph"/>
              <w:numPr>
                <w:ilvl w:val="0"/>
                <w:numId w:val="33"/>
              </w:numPr>
              <w:jc w:val="center"/>
              <w:rPr>
                <w:rFonts w:asciiTheme="majorHAnsi" w:hAnsiTheme="majorHAnsi" w:cstheme="majorHAnsi"/>
                <w:bCs/>
                <w:sz w:val="16"/>
                <w:szCs w:val="16"/>
              </w:rPr>
            </w:pPr>
          </w:p>
        </w:tc>
        <w:tc>
          <w:tcPr>
            <w:tcW w:w="436" w:type="pct"/>
            <w:vAlign w:val="center"/>
          </w:tcPr>
          <w:p w14:paraId="560280CE" w14:textId="77777777" w:rsidR="00F34DAD" w:rsidRPr="00B116AC" w:rsidRDefault="00F34DAD" w:rsidP="005D17BB">
            <w:pPr>
              <w:jc w:val="center"/>
              <w:rPr>
                <w:rFonts w:asciiTheme="majorHAnsi" w:hAnsiTheme="majorHAnsi" w:cstheme="majorHAnsi"/>
                <w:bCs/>
                <w:sz w:val="16"/>
                <w:szCs w:val="16"/>
                <w:lang w:val="lt-LT"/>
              </w:rPr>
            </w:pPr>
            <w:r w:rsidRPr="00B116AC">
              <w:rPr>
                <w:rFonts w:asciiTheme="majorHAnsi" w:hAnsiTheme="majorHAnsi" w:cstheme="majorHAnsi"/>
                <w:bCs/>
                <w:sz w:val="16"/>
                <w:szCs w:val="16"/>
                <w:lang w:val="lt-LT"/>
              </w:rPr>
              <w:t>Bendras</w:t>
            </w:r>
          </w:p>
          <w:p w14:paraId="39144C15" w14:textId="77777777" w:rsidR="00F34DAD" w:rsidRPr="00B116AC" w:rsidRDefault="00F34DAD" w:rsidP="005D17BB">
            <w:pPr>
              <w:jc w:val="center"/>
              <w:rPr>
                <w:rFonts w:asciiTheme="majorHAnsi" w:hAnsiTheme="majorHAnsi" w:cstheme="majorHAnsi"/>
                <w:bCs/>
                <w:sz w:val="16"/>
                <w:szCs w:val="16"/>
                <w:lang w:val="lt-LT"/>
              </w:rPr>
            </w:pPr>
            <w:r w:rsidRPr="00B116AC">
              <w:rPr>
                <w:rFonts w:asciiTheme="majorHAnsi" w:hAnsiTheme="majorHAnsi" w:cstheme="majorHAnsi"/>
                <w:bCs/>
                <w:sz w:val="16"/>
                <w:szCs w:val="16"/>
                <w:lang w:val="lt-LT"/>
              </w:rPr>
              <w:t>poveikis aplinkai</w:t>
            </w:r>
          </w:p>
        </w:tc>
        <w:tc>
          <w:tcPr>
            <w:tcW w:w="652" w:type="pct"/>
            <w:vAlign w:val="center"/>
          </w:tcPr>
          <w:p w14:paraId="5AB79506" w14:textId="77777777" w:rsidR="00F34DAD" w:rsidRPr="00B116AC" w:rsidRDefault="00F34DAD" w:rsidP="005D17BB">
            <w:pPr>
              <w:jc w:val="center"/>
              <w:rPr>
                <w:rFonts w:asciiTheme="majorHAnsi" w:hAnsiTheme="majorHAnsi" w:cstheme="majorHAnsi"/>
                <w:bCs/>
                <w:sz w:val="16"/>
                <w:szCs w:val="16"/>
                <w:lang w:val="lt-LT"/>
              </w:rPr>
            </w:pPr>
            <w:r w:rsidRPr="00B116AC">
              <w:rPr>
                <w:rFonts w:asciiTheme="majorHAnsi" w:hAnsiTheme="majorHAnsi" w:cstheme="majorHAnsi"/>
                <w:bCs/>
                <w:sz w:val="16"/>
                <w:szCs w:val="16"/>
                <w:lang w:val="lt-LT"/>
              </w:rPr>
              <w:t>ES informacinis dokumentas</w:t>
            </w:r>
          </w:p>
          <w:p w14:paraId="4FDCE763" w14:textId="1A50E12C" w:rsidR="00F34DAD" w:rsidRPr="00B116AC" w:rsidRDefault="00F34DAD" w:rsidP="005D17BB">
            <w:pPr>
              <w:jc w:val="center"/>
              <w:rPr>
                <w:rFonts w:asciiTheme="majorHAnsi" w:hAnsiTheme="majorHAnsi" w:cstheme="majorHAnsi"/>
                <w:bCs/>
                <w:sz w:val="16"/>
                <w:szCs w:val="16"/>
                <w:lang w:val="lt-LT"/>
              </w:rPr>
            </w:pPr>
            <w:r w:rsidRPr="00B116AC">
              <w:rPr>
                <w:rFonts w:asciiTheme="majorHAnsi" w:hAnsiTheme="majorHAnsi" w:cstheme="majorHAnsi"/>
                <w:bCs/>
                <w:sz w:val="16"/>
                <w:szCs w:val="16"/>
                <w:lang w:val="lt-LT"/>
              </w:rPr>
              <w:t>apie GPGB tiksliosios organinės chemijos medžiagų gamybai</w:t>
            </w:r>
            <w:r w:rsidRPr="00B116AC">
              <w:rPr>
                <w:rFonts w:asciiTheme="majorHAnsi" w:hAnsiTheme="majorHAnsi" w:cstheme="majorHAnsi"/>
                <w:bCs/>
                <w:sz w:val="16"/>
                <w:szCs w:val="16"/>
                <w:lang w:val="lt-LT"/>
              </w:rPr>
              <w:cr/>
              <w:t xml:space="preserve"> (2005 m. rugsėjis) </w:t>
            </w:r>
          </w:p>
          <w:p w14:paraId="68A5A37E" w14:textId="77777777" w:rsidR="00F34DAD" w:rsidRPr="00B116AC" w:rsidRDefault="00F34DAD" w:rsidP="005D17BB">
            <w:pPr>
              <w:jc w:val="center"/>
              <w:rPr>
                <w:rFonts w:asciiTheme="majorHAnsi" w:hAnsiTheme="majorHAnsi" w:cstheme="majorHAnsi"/>
                <w:bCs/>
                <w:sz w:val="16"/>
                <w:szCs w:val="16"/>
                <w:lang w:val="lt-LT"/>
              </w:rPr>
            </w:pPr>
          </w:p>
          <w:p w14:paraId="357E1382" w14:textId="77777777" w:rsidR="00F34DAD" w:rsidRPr="00B116AC" w:rsidRDefault="00F34DAD" w:rsidP="005D17BB">
            <w:pPr>
              <w:jc w:val="center"/>
              <w:rPr>
                <w:rFonts w:asciiTheme="majorHAnsi" w:hAnsiTheme="majorHAnsi" w:cstheme="majorHAnsi"/>
                <w:bCs/>
                <w:sz w:val="16"/>
                <w:szCs w:val="16"/>
                <w:lang w:val="lt-LT"/>
              </w:rPr>
            </w:pPr>
            <w:r w:rsidRPr="00B116AC">
              <w:rPr>
                <w:rFonts w:asciiTheme="majorHAnsi" w:hAnsiTheme="majorHAnsi" w:cstheme="majorHAnsi"/>
                <w:bCs/>
                <w:sz w:val="16"/>
                <w:szCs w:val="16"/>
                <w:lang w:val="lt-LT"/>
              </w:rPr>
              <w:t>5.1.1.1 Aplinkos apsaugos, sveikatos apsaugos ir įrenginių saugos integravimas į proceso</w:t>
            </w:r>
          </w:p>
          <w:p w14:paraId="40BF29EF" w14:textId="77777777" w:rsidR="00F34DAD" w:rsidRPr="00B116AC" w:rsidRDefault="00F34DAD" w:rsidP="005D17BB">
            <w:pPr>
              <w:jc w:val="center"/>
              <w:rPr>
                <w:rFonts w:asciiTheme="majorHAnsi" w:hAnsiTheme="majorHAnsi" w:cstheme="majorHAnsi"/>
                <w:bCs/>
                <w:sz w:val="16"/>
                <w:szCs w:val="16"/>
                <w:lang w:val="lt-LT"/>
              </w:rPr>
            </w:pPr>
            <w:r w:rsidRPr="00B116AC">
              <w:rPr>
                <w:rFonts w:asciiTheme="majorHAnsi" w:hAnsiTheme="majorHAnsi" w:cstheme="majorHAnsi"/>
                <w:bCs/>
                <w:sz w:val="16"/>
                <w:szCs w:val="16"/>
                <w:lang w:val="lt-LT"/>
              </w:rPr>
              <w:t>vystymą</w:t>
            </w:r>
          </w:p>
        </w:tc>
        <w:tc>
          <w:tcPr>
            <w:tcW w:w="1644" w:type="pct"/>
            <w:shd w:val="clear" w:color="auto" w:fill="auto"/>
            <w:vAlign w:val="center"/>
          </w:tcPr>
          <w:p w14:paraId="00B88926" w14:textId="57A13435" w:rsidR="00F34DAD" w:rsidRPr="00B116AC" w:rsidRDefault="00F34DAD" w:rsidP="005D17BB">
            <w:pPr>
              <w:jc w:val="both"/>
              <w:rPr>
                <w:rFonts w:asciiTheme="majorHAnsi" w:hAnsiTheme="majorHAnsi" w:cstheme="majorHAnsi"/>
                <w:bCs/>
                <w:sz w:val="16"/>
                <w:szCs w:val="16"/>
                <w:lang w:val="lt-LT"/>
              </w:rPr>
            </w:pPr>
            <w:r w:rsidRPr="00B116AC">
              <w:rPr>
                <w:rFonts w:asciiTheme="majorHAnsi" w:hAnsiTheme="majorHAnsi" w:cstheme="majorHAnsi"/>
                <w:bCs/>
                <w:sz w:val="16"/>
                <w:szCs w:val="16"/>
                <w:lang w:val="lt-LT"/>
              </w:rPr>
              <w:t>GPGB yra numatyti aplinkos apsaugos, sveikatos saugos ir įrenginių saugos klausimų integravimo į proceso kūrimą auditavimo būd</w:t>
            </w:r>
            <w:r w:rsidR="00D356CD" w:rsidRPr="00B116AC">
              <w:rPr>
                <w:rFonts w:asciiTheme="majorHAnsi" w:hAnsiTheme="majorHAnsi" w:cstheme="majorHAnsi"/>
                <w:bCs/>
                <w:sz w:val="16"/>
                <w:szCs w:val="16"/>
                <w:lang w:val="lt-LT"/>
              </w:rPr>
              <w:t>ai</w:t>
            </w:r>
            <w:r w:rsidRPr="00B116AC">
              <w:rPr>
                <w:rFonts w:asciiTheme="majorHAnsi" w:hAnsiTheme="majorHAnsi" w:cstheme="majorHAnsi"/>
                <w:bCs/>
                <w:sz w:val="16"/>
                <w:szCs w:val="16"/>
                <w:lang w:val="lt-LT"/>
              </w:rPr>
              <w:t>.</w:t>
            </w:r>
          </w:p>
        </w:tc>
        <w:tc>
          <w:tcPr>
            <w:tcW w:w="709" w:type="pct"/>
            <w:shd w:val="clear" w:color="auto" w:fill="auto"/>
            <w:vAlign w:val="center"/>
          </w:tcPr>
          <w:p w14:paraId="427229AE" w14:textId="77777777" w:rsidR="00F34DAD" w:rsidRPr="00B116AC" w:rsidRDefault="00F34DAD" w:rsidP="005D17BB">
            <w:pPr>
              <w:jc w:val="center"/>
              <w:rPr>
                <w:rFonts w:asciiTheme="majorHAnsi" w:hAnsiTheme="majorHAnsi" w:cstheme="majorHAnsi"/>
                <w:bCs/>
                <w:sz w:val="16"/>
                <w:szCs w:val="16"/>
                <w:lang w:val="lt-LT"/>
              </w:rPr>
            </w:pPr>
          </w:p>
        </w:tc>
        <w:tc>
          <w:tcPr>
            <w:tcW w:w="836" w:type="pct"/>
            <w:shd w:val="clear" w:color="auto" w:fill="auto"/>
            <w:vAlign w:val="center"/>
          </w:tcPr>
          <w:p w14:paraId="30B5DEDD" w14:textId="77777777" w:rsidR="00F34DAD" w:rsidRPr="00B116AC" w:rsidRDefault="00F34DAD" w:rsidP="005D17BB">
            <w:pPr>
              <w:pStyle w:val="bodyboldnospace0"/>
              <w:spacing w:line="240" w:lineRule="auto"/>
              <w:jc w:val="both"/>
              <w:rPr>
                <w:rFonts w:asciiTheme="majorHAnsi" w:hAnsiTheme="majorHAnsi" w:cstheme="majorHAnsi"/>
                <w:b w:val="0"/>
                <w:sz w:val="16"/>
                <w:szCs w:val="16"/>
              </w:rPr>
            </w:pPr>
            <w:r w:rsidRPr="00B116AC">
              <w:rPr>
                <w:rFonts w:asciiTheme="majorHAnsi" w:hAnsiTheme="majorHAnsi" w:cstheme="majorHAnsi"/>
                <w:b w:val="0"/>
                <w:sz w:val="16"/>
                <w:szCs w:val="16"/>
              </w:rPr>
              <w:t xml:space="preserve">Bendrovėje veikia sertifikuotos ISO 14001 ir ISO 45001 vadybos sistemos, vadovaujamasi motininės Bendrovės reikalavimais turėti sukūrus ir nuolatos įgyvendinti proceso atitikties ir rizikos vertinimą. </w:t>
            </w:r>
          </w:p>
          <w:p w14:paraId="4C33A3BE" w14:textId="77777777" w:rsidR="00F34DAD" w:rsidRPr="00B116AC" w:rsidRDefault="00F34DAD" w:rsidP="005D17BB">
            <w:pPr>
              <w:pStyle w:val="bodyboldnospace0"/>
              <w:spacing w:line="240" w:lineRule="auto"/>
              <w:jc w:val="both"/>
              <w:rPr>
                <w:rFonts w:asciiTheme="majorHAnsi" w:hAnsiTheme="majorHAnsi" w:cstheme="majorHAnsi"/>
                <w:b w:val="0"/>
                <w:sz w:val="16"/>
                <w:szCs w:val="16"/>
              </w:rPr>
            </w:pPr>
          </w:p>
          <w:p w14:paraId="741D9998" w14:textId="77777777" w:rsidR="00F34DAD" w:rsidRPr="00B116AC" w:rsidRDefault="00F34DAD" w:rsidP="005D17BB">
            <w:pPr>
              <w:pStyle w:val="bodyboldnospace0"/>
              <w:spacing w:line="240" w:lineRule="auto"/>
              <w:jc w:val="both"/>
              <w:rPr>
                <w:rFonts w:asciiTheme="majorHAnsi" w:hAnsiTheme="majorHAnsi" w:cstheme="majorHAnsi"/>
                <w:b w:val="0"/>
                <w:sz w:val="16"/>
                <w:szCs w:val="16"/>
              </w:rPr>
            </w:pPr>
            <w:r w:rsidRPr="00B116AC">
              <w:rPr>
                <w:rFonts w:asciiTheme="majorHAnsi" w:hAnsiTheme="majorHAnsi" w:cstheme="majorHAnsi"/>
                <w:b w:val="0"/>
                <w:sz w:val="16"/>
                <w:szCs w:val="16"/>
              </w:rPr>
              <w:t xml:space="preserve">Auditavimo arba parengties/atitikties vertinimas atliekamas planuojamų vidaus </w:t>
            </w:r>
            <w:proofErr w:type="spellStart"/>
            <w:r w:rsidRPr="00B116AC">
              <w:rPr>
                <w:rFonts w:asciiTheme="majorHAnsi" w:hAnsiTheme="majorHAnsi" w:cstheme="majorHAnsi"/>
                <w:b w:val="0"/>
                <w:sz w:val="16"/>
                <w:szCs w:val="16"/>
              </w:rPr>
              <w:t>audtų</w:t>
            </w:r>
            <w:proofErr w:type="spellEnd"/>
            <w:r w:rsidRPr="00B116AC">
              <w:rPr>
                <w:rFonts w:asciiTheme="majorHAnsi" w:hAnsiTheme="majorHAnsi" w:cstheme="majorHAnsi"/>
                <w:b w:val="0"/>
                <w:sz w:val="16"/>
                <w:szCs w:val="16"/>
              </w:rPr>
              <w:t xml:space="preserve"> metu, vykdant planuojamų diegti procesų kompleksinius rizikos vertinimus, įdiegtų procesų periodinius vertinimus Proceso rizikos, Profesinės rizikos, Saugos gebėjimų kontekste.</w:t>
            </w:r>
          </w:p>
        </w:tc>
        <w:tc>
          <w:tcPr>
            <w:tcW w:w="551" w:type="pct"/>
            <w:shd w:val="clear" w:color="auto" w:fill="auto"/>
            <w:vAlign w:val="center"/>
          </w:tcPr>
          <w:p w14:paraId="2E9A59CD" w14:textId="77777777" w:rsidR="00F34DAD" w:rsidRPr="00B116AC" w:rsidRDefault="00F34DAD" w:rsidP="005D17BB">
            <w:pPr>
              <w:jc w:val="center"/>
              <w:rPr>
                <w:rFonts w:asciiTheme="majorHAnsi" w:hAnsiTheme="majorHAnsi" w:cstheme="majorHAnsi"/>
                <w:b/>
                <w:color w:val="FF0000"/>
                <w:sz w:val="16"/>
                <w:szCs w:val="16"/>
                <w:lang w:val="lt-LT"/>
              </w:rPr>
            </w:pPr>
            <w:r w:rsidRPr="00B116AC">
              <w:rPr>
                <w:rFonts w:asciiTheme="majorHAnsi" w:hAnsiTheme="majorHAnsi" w:cstheme="majorHAnsi"/>
                <w:b/>
                <w:color w:val="FF0000"/>
                <w:sz w:val="16"/>
                <w:szCs w:val="16"/>
                <w:lang w:val="lt-LT"/>
              </w:rPr>
              <w:t>III-2 priedas.</w:t>
            </w:r>
          </w:p>
          <w:p w14:paraId="7273D16E" w14:textId="77777777" w:rsidR="00F34DAD" w:rsidRPr="00B116AC" w:rsidRDefault="00F34DAD" w:rsidP="005D17BB">
            <w:pPr>
              <w:jc w:val="center"/>
              <w:rPr>
                <w:rFonts w:asciiTheme="majorHAnsi" w:hAnsiTheme="majorHAnsi" w:cstheme="majorHAnsi"/>
                <w:bCs/>
                <w:sz w:val="16"/>
                <w:szCs w:val="16"/>
                <w:lang w:val="lt-LT"/>
              </w:rPr>
            </w:pPr>
            <w:r w:rsidRPr="00B116AC">
              <w:rPr>
                <w:rFonts w:asciiTheme="majorHAnsi" w:hAnsiTheme="majorHAnsi" w:cstheme="majorHAnsi"/>
                <w:bCs/>
                <w:sz w:val="16"/>
                <w:szCs w:val="16"/>
                <w:lang w:val="lt-LT"/>
              </w:rPr>
              <w:t>Vadybos sistemų sertifikatai</w:t>
            </w:r>
          </w:p>
        </w:tc>
      </w:tr>
      <w:tr w:rsidR="00F34DAD" w:rsidRPr="00B116AC" w14:paraId="57B87078" w14:textId="77777777" w:rsidTr="005D17BB">
        <w:trPr>
          <w:cantSplit/>
        </w:trPr>
        <w:tc>
          <w:tcPr>
            <w:tcW w:w="171" w:type="pct"/>
            <w:shd w:val="clear" w:color="auto" w:fill="auto"/>
            <w:vAlign w:val="center"/>
          </w:tcPr>
          <w:p w14:paraId="20FA72C4"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431184B2"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121C830C"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6ADC29CA"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GPGB yra naujų gamybos procesų vystymas:</w:t>
            </w:r>
          </w:p>
          <w:p w14:paraId="1B3C20B2" w14:textId="77777777" w:rsidR="00F34DAD" w:rsidRPr="00B116AC" w:rsidRDefault="00F34DAD" w:rsidP="005D17BB">
            <w:pPr>
              <w:pStyle w:val="ListParagraph"/>
              <w:spacing w:line="276" w:lineRule="auto"/>
              <w:ind w:left="1077"/>
              <w:jc w:val="both"/>
              <w:rPr>
                <w:rFonts w:ascii="Calibri Light" w:hAnsi="Calibri Light" w:cs="Calibri Light"/>
                <w:sz w:val="16"/>
                <w:szCs w:val="16"/>
              </w:rPr>
            </w:pPr>
          </w:p>
        </w:tc>
        <w:tc>
          <w:tcPr>
            <w:tcW w:w="709" w:type="pct"/>
            <w:shd w:val="clear" w:color="auto" w:fill="auto"/>
            <w:vAlign w:val="center"/>
          </w:tcPr>
          <w:p w14:paraId="6CBF1F4F"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7B2100F2" w14:textId="77777777" w:rsidR="00F34DAD" w:rsidRPr="00B116AC" w:rsidRDefault="00F34DAD" w:rsidP="005D17BB">
            <w:pPr>
              <w:jc w:val="both"/>
              <w:rPr>
                <w:rFonts w:ascii="Calibri Light" w:hAnsi="Calibri Light" w:cs="Calibri Light"/>
                <w:sz w:val="16"/>
                <w:szCs w:val="16"/>
                <w:lang w:val="lt-LT"/>
              </w:rPr>
            </w:pPr>
          </w:p>
        </w:tc>
        <w:tc>
          <w:tcPr>
            <w:tcW w:w="551" w:type="pct"/>
            <w:shd w:val="clear" w:color="auto" w:fill="auto"/>
            <w:vAlign w:val="center"/>
          </w:tcPr>
          <w:p w14:paraId="3C2E4FCE"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5A13BEA9" w14:textId="77777777" w:rsidTr="005D17BB">
        <w:trPr>
          <w:cantSplit/>
        </w:trPr>
        <w:tc>
          <w:tcPr>
            <w:tcW w:w="171" w:type="pct"/>
            <w:shd w:val="clear" w:color="auto" w:fill="auto"/>
            <w:vAlign w:val="center"/>
          </w:tcPr>
          <w:p w14:paraId="59BF953E"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25CD49B6"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4F918AF5"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1D8CA98E" w14:textId="77777777" w:rsidR="00F34DAD" w:rsidRPr="00B116AC" w:rsidRDefault="00F34DAD" w:rsidP="005D17BB">
            <w:pPr>
              <w:pStyle w:val="ListParagraph"/>
              <w:numPr>
                <w:ilvl w:val="0"/>
                <w:numId w:val="25"/>
              </w:numPr>
              <w:spacing w:line="276" w:lineRule="auto"/>
              <w:ind w:left="523" w:hanging="426"/>
              <w:jc w:val="both"/>
              <w:rPr>
                <w:rFonts w:ascii="Calibri Light" w:hAnsi="Calibri Light" w:cs="Calibri Light"/>
                <w:sz w:val="16"/>
                <w:szCs w:val="16"/>
              </w:rPr>
            </w:pPr>
            <w:r w:rsidRPr="00B116AC">
              <w:rPr>
                <w:rFonts w:ascii="Calibri Light" w:hAnsi="Calibri Light" w:cs="Calibri Light"/>
                <w:sz w:val="16"/>
                <w:szCs w:val="16"/>
              </w:rPr>
              <w:t>pagerinti procesų projektavimą, siekiant maksimaliai panaudoti žaliavas galutinių produktų gamybai;</w:t>
            </w:r>
          </w:p>
        </w:tc>
        <w:tc>
          <w:tcPr>
            <w:tcW w:w="709" w:type="pct"/>
            <w:shd w:val="clear" w:color="auto" w:fill="auto"/>
            <w:vAlign w:val="center"/>
          </w:tcPr>
          <w:p w14:paraId="38516A2E"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26632607"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 xml:space="preserve">Bendrovėje yra suformuotas Mokslo technologijų ir Eksperimentinės plėtros padalinys vienijantis daugiau nei 120 mokslininkų, kurie aktyviai įsitraukia tobulinant esamas gamybines technologijas, procesus, kuria aplinkai palankesnius produktus. </w:t>
            </w:r>
          </w:p>
          <w:p w14:paraId="44B6A0AD" w14:textId="77777777" w:rsidR="00F34DAD" w:rsidRPr="00B116AC" w:rsidRDefault="00F34DAD" w:rsidP="005D17BB">
            <w:pPr>
              <w:jc w:val="both"/>
              <w:rPr>
                <w:rFonts w:ascii="Calibri Light" w:hAnsi="Calibri Light" w:cs="Calibri Light"/>
                <w:sz w:val="16"/>
                <w:szCs w:val="16"/>
                <w:lang w:val="lt-LT"/>
              </w:rPr>
            </w:pPr>
          </w:p>
          <w:p w14:paraId="2D3EE74A"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Vienas iš produkto tobulinimo procesų tikslų - sudėtinių produkto dalių koncentracijų optimizavimas, aplinkai palankesnių sudėtinių dalių parinkimas, jų maksimalaus panaudojimo procese projektavimas.</w:t>
            </w:r>
          </w:p>
        </w:tc>
        <w:tc>
          <w:tcPr>
            <w:tcW w:w="551" w:type="pct"/>
            <w:shd w:val="clear" w:color="auto" w:fill="auto"/>
            <w:vAlign w:val="center"/>
          </w:tcPr>
          <w:p w14:paraId="613BBE93" w14:textId="77777777" w:rsidR="00F34DAD" w:rsidRPr="00B116AC" w:rsidRDefault="00F34DAD" w:rsidP="005D17BB">
            <w:pPr>
              <w:jc w:val="center"/>
              <w:rPr>
                <w:rFonts w:asciiTheme="majorHAnsi" w:hAnsiTheme="majorHAnsi" w:cstheme="majorHAnsi"/>
                <w:b/>
                <w:color w:val="FF0000"/>
                <w:sz w:val="16"/>
                <w:szCs w:val="16"/>
                <w:lang w:val="lt-LT"/>
              </w:rPr>
            </w:pPr>
            <w:r w:rsidRPr="00B116AC">
              <w:rPr>
                <w:rFonts w:asciiTheme="majorHAnsi" w:hAnsiTheme="majorHAnsi" w:cstheme="majorHAnsi"/>
                <w:b/>
                <w:color w:val="FF0000"/>
                <w:sz w:val="16"/>
                <w:szCs w:val="16"/>
                <w:lang w:val="lt-LT"/>
              </w:rPr>
              <w:t>III-3 priedas.</w:t>
            </w:r>
          </w:p>
          <w:p w14:paraId="4C0AEC30" w14:textId="77777777" w:rsidR="00F34DAD" w:rsidRPr="00B116AC" w:rsidRDefault="00F34DAD" w:rsidP="005D17BB">
            <w:pPr>
              <w:jc w:val="center"/>
              <w:rPr>
                <w:rFonts w:ascii="Calibri Light" w:hAnsi="Calibri Light" w:cs="Calibri Light"/>
                <w:sz w:val="16"/>
                <w:szCs w:val="16"/>
                <w:lang w:val="lt-LT"/>
              </w:rPr>
            </w:pPr>
            <w:r w:rsidRPr="00B116AC">
              <w:rPr>
                <w:rFonts w:asciiTheme="majorHAnsi" w:hAnsiTheme="majorHAnsi" w:cstheme="majorHAnsi"/>
                <w:bCs/>
                <w:sz w:val="16"/>
                <w:szCs w:val="16"/>
                <w:lang w:val="lt-LT"/>
              </w:rPr>
              <w:t>Struktūrinių padalinių suformavimo įsakymas ir struktūriniai padaliniai</w:t>
            </w:r>
          </w:p>
        </w:tc>
      </w:tr>
      <w:tr w:rsidR="00F34DAD" w:rsidRPr="00B116AC" w14:paraId="20A8EFAC" w14:textId="77777777" w:rsidTr="005D17BB">
        <w:trPr>
          <w:cantSplit/>
        </w:trPr>
        <w:tc>
          <w:tcPr>
            <w:tcW w:w="171" w:type="pct"/>
            <w:shd w:val="clear" w:color="auto" w:fill="auto"/>
            <w:vAlign w:val="center"/>
          </w:tcPr>
          <w:p w14:paraId="42862F56"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30D2DD32"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247C90AC"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59C6D13A" w14:textId="77777777" w:rsidR="00F34DAD" w:rsidRPr="00B116AC" w:rsidRDefault="00F34DAD" w:rsidP="005D17BB">
            <w:pPr>
              <w:pStyle w:val="ListParagraph"/>
              <w:numPr>
                <w:ilvl w:val="0"/>
                <w:numId w:val="25"/>
              </w:numPr>
              <w:spacing w:line="276" w:lineRule="auto"/>
              <w:ind w:left="523" w:hanging="426"/>
              <w:jc w:val="both"/>
              <w:rPr>
                <w:rFonts w:ascii="Calibri Light" w:hAnsi="Calibri Light" w:cs="Calibri Light"/>
                <w:sz w:val="16"/>
                <w:szCs w:val="16"/>
              </w:rPr>
            </w:pPr>
            <w:r w:rsidRPr="00B116AC">
              <w:rPr>
                <w:rFonts w:ascii="Calibri Light" w:hAnsi="Calibri Light" w:cs="Calibri Light"/>
                <w:sz w:val="16"/>
                <w:szCs w:val="16"/>
              </w:rPr>
              <w:t>naudoti medžiagas, pasižyminčias kuo mažesniu toksiškumu žmogui ir aplinkai. Medžiagas reikėtų pasirinkti taip, kad būtų kuo mažesnė avarijų, išsiliejimų, sprogimo ir gaisrų galimybė;</w:t>
            </w:r>
          </w:p>
        </w:tc>
        <w:tc>
          <w:tcPr>
            <w:tcW w:w="709" w:type="pct"/>
            <w:shd w:val="clear" w:color="auto" w:fill="auto"/>
            <w:vAlign w:val="center"/>
          </w:tcPr>
          <w:p w14:paraId="3B55877F"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5B3BDC6A" w14:textId="07533E5C"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Kiekvienas naujo produkto kūrimo procesas turi privalomą dalį, kurios metu naujai kuriamas arba modifikuojamas produktas yra peržiūrimas taikant 12 Aplinkosaugos, Darbų saugos ir sveikatos kriteri</w:t>
            </w:r>
            <w:r w:rsidR="00067406" w:rsidRPr="00B116AC">
              <w:rPr>
                <w:rFonts w:ascii="Calibri Light" w:hAnsi="Calibri Light" w:cs="Calibri Light"/>
                <w:sz w:val="16"/>
                <w:szCs w:val="16"/>
                <w:lang w:val="lt-LT"/>
              </w:rPr>
              <w:t>j</w:t>
            </w:r>
            <w:r w:rsidR="00BC4FDA" w:rsidRPr="00B116AC">
              <w:rPr>
                <w:rFonts w:ascii="Calibri Light" w:hAnsi="Calibri Light" w:cs="Calibri Light"/>
                <w:sz w:val="16"/>
                <w:szCs w:val="16"/>
                <w:lang w:val="lt-LT"/>
              </w:rPr>
              <w:t>ų</w:t>
            </w:r>
            <w:r w:rsidRPr="00B116AC">
              <w:rPr>
                <w:rFonts w:ascii="Calibri Light" w:hAnsi="Calibri Light" w:cs="Calibri Light"/>
                <w:sz w:val="16"/>
                <w:szCs w:val="16"/>
                <w:lang w:val="lt-LT"/>
              </w:rPr>
              <w:t>. Tarp jų yra produkto cheminės sudėties pavojingumo vertinimas pagal CLP direktyvą.</w:t>
            </w:r>
          </w:p>
        </w:tc>
        <w:tc>
          <w:tcPr>
            <w:tcW w:w="551" w:type="pct"/>
            <w:shd w:val="clear" w:color="auto" w:fill="auto"/>
            <w:vAlign w:val="center"/>
          </w:tcPr>
          <w:p w14:paraId="3392C554" w14:textId="70845FAE" w:rsidR="00F34DAD" w:rsidRPr="00B116AC" w:rsidRDefault="00F34DAD" w:rsidP="005D17BB">
            <w:pPr>
              <w:jc w:val="center"/>
              <w:rPr>
                <w:rFonts w:ascii="Calibri Light" w:hAnsi="Calibri Light" w:cs="Calibri Light"/>
                <w:sz w:val="16"/>
                <w:szCs w:val="16"/>
                <w:lang w:val="lt-LT"/>
              </w:rPr>
            </w:pPr>
          </w:p>
        </w:tc>
      </w:tr>
      <w:tr w:rsidR="00F34DAD" w:rsidRPr="00B116AC" w14:paraId="2F43CFAD" w14:textId="77777777" w:rsidTr="005D17BB">
        <w:trPr>
          <w:cantSplit/>
        </w:trPr>
        <w:tc>
          <w:tcPr>
            <w:tcW w:w="171" w:type="pct"/>
            <w:shd w:val="clear" w:color="auto" w:fill="auto"/>
            <w:vAlign w:val="center"/>
          </w:tcPr>
          <w:p w14:paraId="0BFF7041"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61822E20"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5A306A86"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0E737BE9" w14:textId="77777777" w:rsidR="00F34DAD" w:rsidRPr="00B116AC" w:rsidRDefault="00F34DAD" w:rsidP="005D17BB">
            <w:pPr>
              <w:pStyle w:val="ListParagraph"/>
              <w:numPr>
                <w:ilvl w:val="0"/>
                <w:numId w:val="25"/>
              </w:numPr>
              <w:spacing w:line="276" w:lineRule="auto"/>
              <w:ind w:left="523" w:hanging="426"/>
              <w:jc w:val="both"/>
              <w:rPr>
                <w:rFonts w:ascii="Calibri Light" w:hAnsi="Calibri Light" w:cs="Calibri Light"/>
                <w:sz w:val="16"/>
                <w:szCs w:val="16"/>
              </w:rPr>
            </w:pPr>
            <w:r w:rsidRPr="00B116AC">
              <w:rPr>
                <w:rFonts w:ascii="Calibri Light" w:hAnsi="Calibri Light" w:cs="Calibri Light"/>
                <w:sz w:val="16"/>
                <w:szCs w:val="16"/>
              </w:rPr>
              <w:t>vengti priedų/pagalbinių medžiagų panaudojimo;</w:t>
            </w:r>
          </w:p>
        </w:tc>
        <w:tc>
          <w:tcPr>
            <w:tcW w:w="709" w:type="pct"/>
            <w:shd w:val="clear" w:color="auto" w:fill="auto"/>
            <w:vAlign w:val="center"/>
          </w:tcPr>
          <w:p w14:paraId="7F655C54"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6E93F5AE" w14:textId="0FA80E93"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Kiekvienas naujo produkto kūrimo procesas turi privalomą dalį, kurios metu naujai kuriamas arba modifikuojamas produktas yra peržiūrimas taikant 12 Aplinkosaugos, Darbų saugos ir sveikatos kriter</w:t>
            </w:r>
            <w:r w:rsidR="00BC4FDA" w:rsidRPr="00B116AC">
              <w:rPr>
                <w:rFonts w:ascii="Calibri Light" w:hAnsi="Calibri Light" w:cs="Calibri Light"/>
                <w:sz w:val="16"/>
                <w:szCs w:val="16"/>
                <w:lang w:val="lt-LT"/>
              </w:rPr>
              <w:t>ijų</w:t>
            </w:r>
            <w:r w:rsidRPr="00B116AC">
              <w:rPr>
                <w:rFonts w:ascii="Calibri Light" w:hAnsi="Calibri Light" w:cs="Calibri Light"/>
                <w:sz w:val="16"/>
                <w:szCs w:val="16"/>
                <w:lang w:val="lt-LT"/>
              </w:rPr>
              <w:t>. Tarp jų yra produkto cheminės sudėties pavojingumo vertinimas pagal CLP direktyvą.</w:t>
            </w:r>
          </w:p>
        </w:tc>
        <w:tc>
          <w:tcPr>
            <w:tcW w:w="551" w:type="pct"/>
            <w:shd w:val="clear" w:color="auto" w:fill="auto"/>
            <w:vAlign w:val="center"/>
          </w:tcPr>
          <w:p w14:paraId="197B6E51" w14:textId="6F96CB19" w:rsidR="00F34DAD" w:rsidRPr="00B116AC" w:rsidRDefault="00F34DAD" w:rsidP="005D17BB">
            <w:pPr>
              <w:jc w:val="center"/>
              <w:rPr>
                <w:rFonts w:ascii="Calibri Light" w:hAnsi="Calibri Light" w:cs="Calibri Light"/>
                <w:sz w:val="16"/>
                <w:szCs w:val="16"/>
                <w:lang w:val="lt-LT"/>
              </w:rPr>
            </w:pPr>
          </w:p>
        </w:tc>
      </w:tr>
      <w:tr w:rsidR="00F34DAD" w:rsidRPr="00B116AC" w14:paraId="1CD41710" w14:textId="77777777" w:rsidTr="005D17BB">
        <w:trPr>
          <w:cantSplit/>
        </w:trPr>
        <w:tc>
          <w:tcPr>
            <w:tcW w:w="171" w:type="pct"/>
            <w:shd w:val="clear" w:color="auto" w:fill="auto"/>
            <w:vAlign w:val="center"/>
          </w:tcPr>
          <w:p w14:paraId="5782E6CE"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53DD4733"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6B014B9D"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2BBEA8F1" w14:textId="77777777" w:rsidR="00F34DAD" w:rsidRPr="00B116AC" w:rsidRDefault="00F34DAD" w:rsidP="005D17BB">
            <w:pPr>
              <w:pStyle w:val="ListParagraph"/>
              <w:numPr>
                <w:ilvl w:val="0"/>
                <w:numId w:val="25"/>
              </w:numPr>
              <w:spacing w:line="276" w:lineRule="auto"/>
              <w:ind w:left="523" w:hanging="426"/>
              <w:jc w:val="both"/>
              <w:rPr>
                <w:rFonts w:ascii="Calibri Light" w:hAnsi="Calibri Light" w:cs="Calibri Light"/>
                <w:sz w:val="16"/>
                <w:szCs w:val="16"/>
              </w:rPr>
            </w:pPr>
            <w:r w:rsidRPr="00B116AC">
              <w:rPr>
                <w:rFonts w:ascii="Calibri Light" w:hAnsi="Calibri Light" w:cs="Calibri Light"/>
                <w:sz w:val="16"/>
                <w:szCs w:val="16"/>
              </w:rPr>
              <w:t>sumažinti energijos vartojimą, įvertinant bendrą aplinkosauginį ir ekonominį poveikį. Reikėtų teikti pirmenybę reakcijoms prie aplinkos temperatūrų ir slėgio;</w:t>
            </w:r>
          </w:p>
        </w:tc>
        <w:tc>
          <w:tcPr>
            <w:tcW w:w="709" w:type="pct"/>
            <w:shd w:val="clear" w:color="auto" w:fill="auto"/>
            <w:vAlign w:val="center"/>
          </w:tcPr>
          <w:p w14:paraId="4C63F666"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31F08085" w14:textId="3A708573"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Kiekvienas naujo produkto kūrimo procesas turi privalomą dalį, kurios metu naujai kuriamas arba modifikuojamas produktas yra peržiūrimas taikant 12 Aplinkosaugos, Darbų saugos ir sveikatos kriteri</w:t>
            </w:r>
            <w:r w:rsidR="00BC4FDA" w:rsidRPr="00B116AC">
              <w:rPr>
                <w:rFonts w:ascii="Calibri Light" w:hAnsi="Calibri Light" w:cs="Calibri Light"/>
                <w:sz w:val="16"/>
                <w:szCs w:val="16"/>
                <w:lang w:val="lt-LT"/>
              </w:rPr>
              <w:t>jų</w:t>
            </w:r>
            <w:r w:rsidRPr="00B116AC">
              <w:rPr>
                <w:rFonts w:ascii="Calibri Light" w:hAnsi="Calibri Light" w:cs="Calibri Light"/>
                <w:sz w:val="16"/>
                <w:szCs w:val="16"/>
                <w:lang w:val="lt-LT"/>
              </w:rPr>
              <w:t>. Tarp jų yra produkto cheminės sudėties pavojingumo vertinimas pagal CLP direktyvą.</w:t>
            </w:r>
          </w:p>
        </w:tc>
        <w:tc>
          <w:tcPr>
            <w:tcW w:w="551" w:type="pct"/>
            <w:shd w:val="clear" w:color="auto" w:fill="auto"/>
            <w:vAlign w:val="center"/>
          </w:tcPr>
          <w:p w14:paraId="174DC039" w14:textId="262AEB18" w:rsidR="00F34DAD" w:rsidRPr="00B116AC" w:rsidRDefault="00F34DAD" w:rsidP="005D17BB">
            <w:pPr>
              <w:jc w:val="center"/>
              <w:rPr>
                <w:rFonts w:ascii="Calibri Light" w:hAnsi="Calibri Light" w:cs="Calibri Light"/>
                <w:sz w:val="16"/>
                <w:szCs w:val="16"/>
                <w:lang w:val="lt-LT"/>
              </w:rPr>
            </w:pPr>
          </w:p>
        </w:tc>
      </w:tr>
      <w:tr w:rsidR="00F34DAD" w:rsidRPr="00B116AC" w14:paraId="207B767D" w14:textId="77777777" w:rsidTr="005D17BB">
        <w:trPr>
          <w:cantSplit/>
        </w:trPr>
        <w:tc>
          <w:tcPr>
            <w:tcW w:w="171" w:type="pct"/>
            <w:shd w:val="clear" w:color="auto" w:fill="auto"/>
            <w:vAlign w:val="center"/>
          </w:tcPr>
          <w:p w14:paraId="0F8577D0"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0E52267B"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009AEDD7"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52A30A93" w14:textId="77777777" w:rsidR="00F34DAD" w:rsidRPr="00B116AC" w:rsidRDefault="00F34DAD" w:rsidP="005D17BB">
            <w:pPr>
              <w:pStyle w:val="ListParagraph"/>
              <w:numPr>
                <w:ilvl w:val="0"/>
                <w:numId w:val="25"/>
              </w:numPr>
              <w:spacing w:line="276" w:lineRule="auto"/>
              <w:ind w:left="523" w:hanging="426"/>
              <w:jc w:val="both"/>
              <w:rPr>
                <w:rFonts w:ascii="Calibri Light" w:hAnsi="Calibri Light" w:cs="Calibri Light"/>
                <w:sz w:val="16"/>
                <w:szCs w:val="16"/>
              </w:rPr>
            </w:pPr>
            <w:r w:rsidRPr="00B116AC">
              <w:rPr>
                <w:rFonts w:ascii="Calibri Light" w:hAnsi="Calibri Light" w:cs="Calibri Light"/>
                <w:sz w:val="16"/>
                <w:szCs w:val="16"/>
              </w:rPr>
              <w:t>naudoti atsinaujinančias žaliavas vietoj išsenkančių, jei tai techniškai ir ekonomiškai įvykdoma;</w:t>
            </w:r>
          </w:p>
        </w:tc>
        <w:tc>
          <w:tcPr>
            <w:tcW w:w="709" w:type="pct"/>
            <w:shd w:val="clear" w:color="auto" w:fill="auto"/>
            <w:vAlign w:val="center"/>
          </w:tcPr>
          <w:p w14:paraId="53D98F74"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5C614994" w14:textId="083A8F45"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Kiekvienas naujo produkto kūrimo procesas turi privalomą dalį, kurios metu naujai kuriamas arba modifikuojamas produktas yra peržiūrimas taikant 12 Aplinkosaugos, Darbų saugos ir sveikatos kriteri</w:t>
            </w:r>
            <w:r w:rsidR="00A211D0" w:rsidRPr="00B116AC">
              <w:rPr>
                <w:rFonts w:ascii="Calibri Light" w:hAnsi="Calibri Light" w:cs="Calibri Light"/>
                <w:sz w:val="16"/>
                <w:szCs w:val="16"/>
                <w:lang w:val="lt-LT"/>
              </w:rPr>
              <w:t>jų</w:t>
            </w:r>
            <w:r w:rsidRPr="00B116AC">
              <w:rPr>
                <w:rFonts w:ascii="Calibri Light" w:hAnsi="Calibri Light" w:cs="Calibri Light"/>
                <w:sz w:val="16"/>
                <w:szCs w:val="16"/>
                <w:lang w:val="lt-LT"/>
              </w:rPr>
              <w:t>. Tarp jų yra produkto cheminės sudėties pavojingumo vertinimas pagal CLP direktyvą.</w:t>
            </w:r>
          </w:p>
        </w:tc>
        <w:tc>
          <w:tcPr>
            <w:tcW w:w="551" w:type="pct"/>
            <w:shd w:val="clear" w:color="auto" w:fill="auto"/>
            <w:vAlign w:val="center"/>
          </w:tcPr>
          <w:p w14:paraId="7DBB9621" w14:textId="44700646" w:rsidR="00F34DAD" w:rsidRPr="00B116AC" w:rsidRDefault="00F34DAD" w:rsidP="005D17BB">
            <w:pPr>
              <w:jc w:val="center"/>
              <w:rPr>
                <w:rFonts w:ascii="Calibri Light" w:hAnsi="Calibri Light" w:cs="Calibri Light"/>
                <w:sz w:val="16"/>
                <w:szCs w:val="16"/>
                <w:lang w:val="lt-LT"/>
              </w:rPr>
            </w:pPr>
          </w:p>
        </w:tc>
      </w:tr>
      <w:tr w:rsidR="00F34DAD" w:rsidRPr="00B116AC" w14:paraId="4B9BA517" w14:textId="77777777" w:rsidTr="005D17BB">
        <w:trPr>
          <w:cantSplit/>
        </w:trPr>
        <w:tc>
          <w:tcPr>
            <w:tcW w:w="171" w:type="pct"/>
            <w:shd w:val="clear" w:color="auto" w:fill="auto"/>
            <w:vAlign w:val="center"/>
          </w:tcPr>
          <w:p w14:paraId="3B7D4EAF"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51406F08"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2FF06F7B"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35F198E7" w14:textId="77777777" w:rsidR="00F34DAD" w:rsidRPr="00B116AC" w:rsidRDefault="00F34DAD" w:rsidP="005D17BB">
            <w:pPr>
              <w:pStyle w:val="ListParagraph"/>
              <w:numPr>
                <w:ilvl w:val="0"/>
                <w:numId w:val="25"/>
              </w:numPr>
              <w:spacing w:line="276" w:lineRule="auto"/>
              <w:ind w:left="523" w:hanging="426"/>
              <w:jc w:val="both"/>
              <w:rPr>
                <w:rFonts w:ascii="Calibri Light" w:hAnsi="Calibri Light" w:cs="Calibri Light"/>
                <w:sz w:val="16"/>
                <w:szCs w:val="16"/>
              </w:rPr>
            </w:pPr>
            <w:r w:rsidRPr="00B116AC">
              <w:rPr>
                <w:rFonts w:ascii="Calibri Light" w:hAnsi="Calibri Light" w:cs="Calibri Light"/>
                <w:sz w:val="16"/>
                <w:szCs w:val="16"/>
              </w:rPr>
              <w:t xml:space="preserve">vengti </w:t>
            </w:r>
            <w:proofErr w:type="spellStart"/>
            <w:r w:rsidRPr="00B116AC">
              <w:rPr>
                <w:rFonts w:ascii="Calibri Light" w:hAnsi="Calibri Light" w:cs="Calibri Light"/>
                <w:sz w:val="16"/>
                <w:szCs w:val="16"/>
              </w:rPr>
              <w:t>bereikalingo</w:t>
            </w:r>
            <w:proofErr w:type="spellEnd"/>
            <w:r w:rsidRPr="00B116AC">
              <w:rPr>
                <w:rFonts w:ascii="Calibri Light" w:hAnsi="Calibri Light" w:cs="Calibri Light"/>
                <w:sz w:val="16"/>
                <w:szCs w:val="16"/>
              </w:rPr>
              <w:t xml:space="preserve"> </w:t>
            </w:r>
            <w:proofErr w:type="spellStart"/>
            <w:r w:rsidRPr="00B116AC">
              <w:rPr>
                <w:rFonts w:ascii="Calibri Light" w:hAnsi="Calibri Light" w:cs="Calibri Light"/>
                <w:sz w:val="16"/>
                <w:szCs w:val="16"/>
              </w:rPr>
              <w:t>derivatų</w:t>
            </w:r>
            <w:proofErr w:type="spellEnd"/>
            <w:r w:rsidRPr="00B116AC">
              <w:rPr>
                <w:rFonts w:ascii="Calibri Light" w:hAnsi="Calibri Light" w:cs="Calibri Light"/>
                <w:sz w:val="16"/>
                <w:szCs w:val="16"/>
              </w:rPr>
              <w:t xml:space="preserve"> susidarymo;</w:t>
            </w:r>
          </w:p>
        </w:tc>
        <w:tc>
          <w:tcPr>
            <w:tcW w:w="709" w:type="pct"/>
            <w:shd w:val="clear" w:color="auto" w:fill="auto"/>
            <w:vAlign w:val="center"/>
          </w:tcPr>
          <w:p w14:paraId="108399E2"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23B31CEA"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 xml:space="preserve">Bendrovėje yra suformuotas Mokslo technologijų ir Eksperimentinės plėtros padalinys vienijantis daugiau nei 120 mokslininkų, kurie aktyviai įsitraukia tobulinant esamas gamybines technologijas, procesus, kuria aplinkai palankesnius produktus. </w:t>
            </w:r>
          </w:p>
          <w:p w14:paraId="2968FE1F" w14:textId="77777777" w:rsidR="00F34DAD" w:rsidRPr="00B116AC" w:rsidRDefault="00F34DAD" w:rsidP="005D17BB">
            <w:pPr>
              <w:jc w:val="both"/>
              <w:rPr>
                <w:rFonts w:ascii="Calibri Light" w:hAnsi="Calibri Light" w:cs="Calibri Light"/>
                <w:sz w:val="16"/>
                <w:szCs w:val="16"/>
                <w:lang w:val="lt-LT"/>
              </w:rPr>
            </w:pPr>
          </w:p>
          <w:p w14:paraId="3BE9BF2F"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Vienas iš produkto tobulinimo procesų tikslų - sudėtinių produkto dalių koncentracijų optimizavimas, aplinkai palankesnių sudėtinių dalių parinkimas, jų maksimalaus panaudojimo procese projektavimas.</w:t>
            </w:r>
          </w:p>
        </w:tc>
        <w:tc>
          <w:tcPr>
            <w:tcW w:w="551" w:type="pct"/>
            <w:shd w:val="clear" w:color="auto" w:fill="auto"/>
            <w:vAlign w:val="center"/>
          </w:tcPr>
          <w:p w14:paraId="11583256" w14:textId="77777777" w:rsidR="00F34DAD" w:rsidRPr="00B116AC" w:rsidRDefault="00F34DAD" w:rsidP="005D17BB">
            <w:pPr>
              <w:jc w:val="center"/>
              <w:rPr>
                <w:rFonts w:asciiTheme="majorHAnsi" w:hAnsiTheme="majorHAnsi" w:cstheme="majorHAnsi"/>
                <w:b/>
                <w:color w:val="FF0000"/>
                <w:sz w:val="16"/>
                <w:szCs w:val="16"/>
                <w:lang w:val="lt-LT"/>
              </w:rPr>
            </w:pPr>
            <w:r w:rsidRPr="00B116AC">
              <w:rPr>
                <w:rFonts w:asciiTheme="majorHAnsi" w:hAnsiTheme="majorHAnsi" w:cstheme="majorHAnsi"/>
                <w:b/>
                <w:color w:val="FF0000"/>
                <w:sz w:val="16"/>
                <w:szCs w:val="16"/>
                <w:lang w:val="lt-LT"/>
              </w:rPr>
              <w:t>III-3 priedas.</w:t>
            </w:r>
          </w:p>
          <w:p w14:paraId="7F8FD2EC" w14:textId="77777777" w:rsidR="00F34DAD" w:rsidRPr="00B116AC" w:rsidRDefault="00F34DAD" w:rsidP="005D17BB">
            <w:pPr>
              <w:jc w:val="center"/>
              <w:rPr>
                <w:rFonts w:ascii="Calibri Light" w:hAnsi="Calibri Light" w:cs="Calibri Light"/>
                <w:sz w:val="16"/>
                <w:szCs w:val="16"/>
                <w:lang w:val="lt-LT"/>
              </w:rPr>
            </w:pPr>
            <w:r w:rsidRPr="00B116AC">
              <w:rPr>
                <w:rFonts w:asciiTheme="majorHAnsi" w:hAnsiTheme="majorHAnsi" w:cstheme="majorHAnsi"/>
                <w:bCs/>
                <w:sz w:val="16"/>
                <w:szCs w:val="16"/>
                <w:lang w:val="lt-LT"/>
              </w:rPr>
              <w:t>Struktūrinių padalinių suformavimo įsakymas ir struktūriniai padaliniai</w:t>
            </w:r>
          </w:p>
        </w:tc>
      </w:tr>
      <w:tr w:rsidR="00F34DAD" w:rsidRPr="00B116AC" w14:paraId="5E9DDCDB" w14:textId="77777777" w:rsidTr="005D17BB">
        <w:trPr>
          <w:cantSplit/>
        </w:trPr>
        <w:tc>
          <w:tcPr>
            <w:tcW w:w="171" w:type="pct"/>
            <w:shd w:val="clear" w:color="auto" w:fill="auto"/>
            <w:vAlign w:val="center"/>
          </w:tcPr>
          <w:p w14:paraId="2D1938DA"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3BA6C056"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072D857A"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786651D0" w14:textId="77777777" w:rsidR="00F34DAD" w:rsidRPr="00B116AC" w:rsidRDefault="00F34DAD" w:rsidP="005D17BB">
            <w:pPr>
              <w:pStyle w:val="ListParagraph"/>
              <w:numPr>
                <w:ilvl w:val="0"/>
                <w:numId w:val="25"/>
              </w:numPr>
              <w:spacing w:line="276" w:lineRule="auto"/>
              <w:ind w:left="523"/>
              <w:jc w:val="both"/>
              <w:rPr>
                <w:rFonts w:ascii="Calibri Light" w:hAnsi="Calibri Light" w:cs="Calibri Light"/>
                <w:sz w:val="16"/>
                <w:szCs w:val="16"/>
              </w:rPr>
            </w:pPr>
            <w:r w:rsidRPr="00B116AC">
              <w:rPr>
                <w:rFonts w:ascii="Calibri Light" w:hAnsi="Calibri Light" w:cs="Calibri Light"/>
                <w:sz w:val="16"/>
                <w:szCs w:val="16"/>
              </w:rPr>
              <w:t xml:space="preserve">naudoti katalizinius reagentus, kurie paprastai yra geresni negu </w:t>
            </w:r>
            <w:proofErr w:type="spellStart"/>
            <w:r w:rsidRPr="00B116AC">
              <w:rPr>
                <w:rFonts w:ascii="Calibri Light" w:hAnsi="Calibri Light" w:cs="Calibri Light"/>
                <w:sz w:val="16"/>
                <w:szCs w:val="16"/>
              </w:rPr>
              <w:t>stechiometriniai</w:t>
            </w:r>
            <w:proofErr w:type="spellEnd"/>
            <w:r w:rsidRPr="00B116AC">
              <w:rPr>
                <w:rFonts w:ascii="Calibri Light" w:hAnsi="Calibri Light" w:cs="Calibri Light"/>
                <w:sz w:val="16"/>
                <w:szCs w:val="16"/>
              </w:rPr>
              <w:t xml:space="preserve"> reagentai.</w:t>
            </w:r>
          </w:p>
        </w:tc>
        <w:tc>
          <w:tcPr>
            <w:tcW w:w="709" w:type="pct"/>
            <w:shd w:val="clear" w:color="auto" w:fill="auto"/>
            <w:vAlign w:val="center"/>
          </w:tcPr>
          <w:p w14:paraId="085D971F"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097B2BCC" w14:textId="1A364DC5"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Kiekvienas naujo produkto kūrimo procesas turi privalomą dalį, kurios metu naujai kuriamas arba modifikuojamas produktas yra peržiūrimas taikant 12 Aplinkosaugos, Darbų saugos ir sveikatos kriteri</w:t>
            </w:r>
            <w:r w:rsidR="00A211D0" w:rsidRPr="00B116AC">
              <w:rPr>
                <w:rFonts w:ascii="Calibri Light" w:hAnsi="Calibri Light" w:cs="Calibri Light"/>
                <w:sz w:val="16"/>
                <w:szCs w:val="16"/>
                <w:lang w:val="lt-LT"/>
              </w:rPr>
              <w:t>jų</w:t>
            </w:r>
            <w:r w:rsidRPr="00B116AC">
              <w:rPr>
                <w:rFonts w:ascii="Calibri Light" w:hAnsi="Calibri Light" w:cs="Calibri Light"/>
                <w:sz w:val="16"/>
                <w:szCs w:val="16"/>
                <w:lang w:val="lt-LT"/>
              </w:rPr>
              <w:t xml:space="preserve">. Tarp jų yra punktas reikalaujantis pagrįsti pagalbinių medžiagų, su </w:t>
            </w:r>
            <w:proofErr w:type="spellStart"/>
            <w:r w:rsidRPr="00B116AC">
              <w:rPr>
                <w:rFonts w:ascii="Calibri Light" w:hAnsi="Calibri Light" w:cs="Calibri Light"/>
                <w:sz w:val="16"/>
                <w:szCs w:val="16"/>
                <w:lang w:val="lt-LT"/>
              </w:rPr>
              <w:t>katalitinėmis</w:t>
            </w:r>
            <w:proofErr w:type="spellEnd"/>
            <w:r w:rsidRPr="00B116AC">
              <w:rPr>
                <w:rFonts w:ascii="Calibri Light" w:hAnsi="Calibri Light" w:cs="Calibri Light"/>
                <w:sz w:val="16"/>
                <w:szCs w:val="16"/>
                <w:lang w:val="lt-LT"/>
              </w:rPr>
              <w:t xml:space="preserve"> savybėmis naudojimą</w:t>
            </w:r>
          </w:p>
        </w:tc>
        <w:tc>
          <w:tcPr>
            <w:tcW w:w="551" w:type="pct"/>
            <w:shd w:val="clear" w:color="auto" w:fill="auto"/>
            <w:vAlign w:val="center"/>
          </w:tcPr>
          <w:p w14:paraId="554BF90A" w14:textId="77777777" w:rsidR="00F34DAD" w:rsidRPr="00B116AC" w:rsidRDefault="00F34DAD" w:rsidP="005D17BB">
            <w:pPr>
              <w:jc w:val="center"/>
              <w:rPr>
                <w:rFonts w:ascii="Calibri Light" w:hAnsi="Calibri Light" w:cs="Calibri Light"/>
                <w:sz w:val="16"/>
                <w:szCs w:val="16"/>
                <w:lang w:val="lt-LT"/>
              </w:rPr>
            </w:pPr>
          </w:p>
        </w:tc>
      </w:tr>
      <w:tr w:rsidR="00F34DAD" w:rsidRPr="00B116AC" w14:paraId="2390590A" w14:textId="77777777" w:rsidTr="005D17BB">
        <w:trPr>
          <w:cantSplit/>
        </w:trPr>
        <w:tc>
          <w:tcPr>
            <w:tcW w:w="171" w:type="pct"/>
            <w:shd w:val="clear" w:color="auto" w:fill="auto"/>
            <w:vAlign w:val="center"/>
          </w:tcPr>
          <w:p w14:paraId="692EB0CC"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3F4169E3"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4B87F2E5"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5.1.1.2 Proceso sauga ir nuotėkių prevencija</w:t>
            </w:r>
          </w:p>
        </w:tc>
        <w:tc>
          <w:tcPr>
            <w:tcW w:w="1644" w:type="pct"/>
            <w:shd w:val="clear" w:color="auto" w:fill="auto"/>
            <w:vAlign w:val="center"/>
          </w:tcPr>
          <w:p w14:paraId="397E1555" w14:textId="5F286EF8"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GPGB yra atlikti struktūrinę saugos analizę įprastomis įrenginių veiklos sąlygomis ir atsižvelgti</w:t>
            </w:r>
            <w:r w:rsidR="00C77EC9" w:rsidRPr="00B116AC">
              <w:rPr>
                <w:rFonts w:ascii="Calibri Light" w:hAnsi="Calibri Light" w:cs="Calibri Light"/>
                <w:sz w:val="16"/>
                <w:szCs w:val="16"/>
                <w:lang w:val="lt-LT"/>
              </w:rPr>
              <w:t xml:space="preserve"> į</w:t>
            </w:r>
            <w:r w:rsidRPr="00B116AC">
              <w:rPr>
                <w:rFonts w:ascii="Calibri Light" w:hAnsi="Calibri Light" w:cs="Calibri Light"/>
                <w:sz w:val="16"/>
                <w:szCs w:val="16"/>
                <w:lang w:val="lt-LT"/>
              </w:rPr>
              <w:t xml:space="preserve"> rezultatus, įvertinant cheminių procesų nukrypimus ir įrenginių veiklos pokyčius</w:t>
            </w:r>
          </w:p>
        </w:tc>
        <w:tc>
          <w:tcPr>
            <w:tcW w:w="709" w:type="pct"/>
            <w:shd w:val="clear" w:color="auto" w:fill="auto"/>
            <w:vAlign w:val="center"/>
          </w:tcPr>
          <w:p w14:paraId="35052510"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216B9FB8" w14:textId="77777777" w:rsidR="00F34DAD" w:rsidRPr="00B116AC" w:rsidRDefault="00F34DAD" w:rsidP="005D17BB">
            <w:pPr>
              <w:pStyle w:val="bodyboldnospace0"/>
              <w:spacing w:line="240" w:lineRule="auto"/>
              <w:jc w:val="both"/>
              <w:rPr>
                <w:rFonts w:ascii="Calibri Light" w:hAnsi="Calibri Light" w:cs="Calibri Light"/>
                <w:b w:val="0"/>
                <w:bCs w:val="0"/>
                <w:sz w:val="16"/>
                <w:szCs w:val="16"/>
              </w:rPr>
            </w:pPr>
            <w:r w:rsidRPr="00B116AC">
              <w:rPr>
                <w:rFonts w:ascii="Calibri Light" w:hAnsi="Calibri Light" w:cs="Calibri Light"/>
                <w:b w:val="0"/>
                <w:bCs w:val="0"/>
                <w:sz w:val="16"/>
                <w:szCs w:val="16"/>
              </w:rPr>
              <w:t xml:space="preserve">Bendrovėje yra įdiegta ir veikia ISO 13485 Medicinos priemonių kokybės vadybos sistema reikalaujant, kad visi gamybiniai procesai būtų aprašyti ir </w:t>
            </w:r>
            <w:proofErr w:type="spellStart"/>
            <w:r w:rsidRPr="00B116AC">
              <w:rPr>
                <w:rFonts w:ascii="Calibri Light" w:hAnsi="Calibri Light" w:cs="Calibri Light"/>
                <w:b w:val="0"/>
                <w:bCs w:val="0"/>
                <w:sz w:val="16"/>
                <w:szCs w:val="16"/>
              </w:rPr>
              <w:t>validuoti</w:t>
            </w:r>
            <w:proofErr w:type="spellEnd"/>
            <w:r w:rsidRPr="00B116AC">
              <w:rPr>
                <w:rFonts w:ascii="Calibri Light" w:hAnsi="Calibri Light" w:cs="Calibri Light"/>
                <w:b w:val="0"/>
                <w:bCs w:val="0"/>
                <w:sz w:val="16"/>
                <w:szCs w:val="16"/>
              </w:rPr>
              <w:t xml:space="preserve"> bei kvalifikuoti. Kvalifikavimo procesas užtikrina, kad sumontuota įranga atitinka gamintojo reikalavimus veiklai, gali veikti saugiai, kokybiškai ir generuoti reikiamą rezultatą nenukrypstant nuo gamintojo reikalavimų prietaisams, įrangoms ir sistemoms.</w:t>
            </w:r>
          </w:p>
        </w:tc>
        <w:tc>
          <w:tcPr>
            <w:tcW w:w="551" w:type="pct"/>
            <w:shd w:val="clear" w:color="auto" w:fill="auto"/>
            <w:vAlign w:val="center"/>
          </w:tcPr>
          <w:p w14:paraId="38DB2591" w14:textId="77777777" w:rsidR="00F34DAD" w:rsidRPr="00B116AC" w:rsidRDefault="00F34DAD" w:rsidP="005D17BB">
            <w:pPr>
              <w:jc w:val="center"/>
              <w:rPr>
                <w:rFonts w:asciiTheme="majorHAnsi" w:hAnsiTheme="majorHAnsi" w:cstheme="majorHAnsi"/>
                <w:b/>
                <w:color w:val="FF0000"/>
                <w:sz w:val="16"/>
                <w:szCs w:val="16"/>
                <w:lang w:val="lt-LT"/>
              </w:rPr>
            </w:pPr>
            <w:r w:rsidRPr="00B116AC">
              <w:rPr>
                <w:rFonts w:asciiTheme="majorHAnsi" w:hAnsiTheme="majorHAnsi" w:cstheme="majorHAnsi"/>
                <w:b/>
                <w:color w:val="FF0000"/>
                <w:sz w:val="16"/>
                <w:szCs w:val="16"/>
                <w:lang w:val="lt-LT"/>
              </w:rPr>
              <w:t>III-6 priedas.</w:t>
            </w:r>
          </w:p>
          <w:p w14:paraId="4A3D0FB4"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ISO 13485 sertifikatas</w:t>
            </w:r>
          </w:p>
        </w:tc>
      </w:tr>
      <w:tr w:rsidR="00F34DAD" w:rsidRPr="00B116AC" w14:paraId="0044BE1B" w14:textId="77777777" w:rsidTr="005D17BB">
        <w:trPr>
          <w:cantSplit/>
        </w:trPr>
        <w:tc>
          <w:tcPr>
            <w:tcW w:w="171" w:type="pct"/>
            <w:shd w:val="clear" w:color="auto" w:fill="auto"/>
            <w:vAlign w:val="center"/>
          </w:tcPr>
          <w:p w14:paraId="73B496A4"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720412C0"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215055A6"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21F28B90"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Siekiant užtikrinti lygiavertę procesų kontrolę, GPGB yra taikyti vieną žemiau nurodytų technologijų arba jų derinį, t. y:</w:t>
            </w:r>
          </w:p>
        </w:tc>
        <w:tc>
          <w:tcPr>
            <w:tcW w:w="709" w:type="pct"/>
            <w:shd w:val="clear" w:color="auto" w:fill="auto"/>
            <w:vAlign w:val="center"/>
          </w:tcPr>
          <w:p w14:paraId="70E0C703"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7A3FA4AA" w14:textId="77777777" w:rsidR="00F34DAD" w:rsidRPr="00B116AC" w:rsidRDefault="00F34DAD" w:rsidP="005D17BB">
            <w:pPr>
              <w:jc w:val="center"/>
              <w:rPr>
                <w:rFonts w:ascii="Calibri Light" w:hAnsi="Calibri Light" w:cs="Calibri Light"/>
                <w:sz w:val="16"/>
                <w:szCs w:val="16"/>
                <w:lang w:val="lt-LT"/>
              </w:rPr>
            </w:pPr>
          </w:p>
        </w:tc>
        <w:tc>
          <w:tcPr>
            <w:tcW w:w="551" w:type="pct"/>
            <w:shd w:val="clear" w:color="auto" w:fill="auto"/>
            <w:vAlign w:val="center"/>
          </w:tcPr>
          <w:p w14:paraId="769D0138"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3DE2A474" w14:textId="77777777" w:rsidTr="005D17BB">
        <w:trPr>
          <w:cantSplit/>
        </w:trPr>
        <w:tc>
          <w:tcPr>
            <w:tcW w:w="171" w:type="pct"/>
            <w:shd w:val="clear" w:color="auto" w:fill="auto"/>
            <w:vAlign w:val="center"/>
          </w:tcPr>
          <w:p w14:paraId="683DAF8E"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2184B8B3"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7BAE7248"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6E632A64" w14:textId="77777777" w:rsidR="00F34DAD" w:rsidRPr="00B116AC" w:rsidRDefault="00F34DAD" w:rsidP="005D17BB">
            <w:pPr>
              <w:pStyle w:val="ListParagraph"/>
              <w:numPr>
                <w:ilvl w:val="0"/>
                <w:numId w:val="23"/>
              </w:numPr>
              <w:spacing w:line="276" w:lineRule="auto"/>
              <w:ind w:left="523" w:hanging="426"/>
              <w:jc w:val="both"/>
              <w:rPr>
                <w:rFonts w:ascii="Calibri Light" w:hAnsi="Calibri Light" w:cs="Calibri Light"/>
                <w:sz w:val="16"/>
                <w:szCs w:val="16"/>
              </w:rPr>
            </w:pPr>
            <w:r w:rsidRPr="00B116AC">
              <w:rPr>
                <w:rFonts w:ascii="Calibri Light" w:hAnsi="Calibri Light" w:cs="Calibri Light"/>
                <w:sz w:val="16"/>
                <w:szCs w:val="16"/>
              </w:rPr>
              <w:t>organizacinės priemonės</w:t>
            </w:r>
          </w:p>
        </w:tc>
        <w:tc>
          <w:tcPr>
            <w:tcW w:w="709" w:type="pct"/>
            <w:shd w:val="clear" w:color="auto" w:fill="auto"/>
            <w:vAlign w:val="center"/>
          </w:tcPr>
          <w:p w14:paraId="6D5E3071"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51755177"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Įdiegtos, veikia ir nuolat yra gerinamos ISO 14001, ISO 45001, ISO 9001, ISO 13485, ISO 50001 vadybos sistemos. Visų procesų eiga ir kontrolė aprašyti procedūriniuose dokumentuose, kuriais privalo vadovautis darbuotojai susiję su procesu.</w:t>
            </w:r>
          </w:p>
        </w:tc>
        <w:tc>
          <w:tcPr>
            <w:tcW w:w="551" w:type="pct"/>
            <w:shd w:val="clear" w:color="auto" w:fill="auto"/>
            <w:vAlign w:val="center"/>
          </w:tcPr>
          <w:p w14:paraId="1CC32A29" w14:textId="27CC5AFD" w:rsidR="00F34DAD" w:rsidRPr="00B116AC" w:rsidRDefault="00F34DAD" w:rsidP="005D17BB">
            <w:pPr>
              <w:jc w:val="center"/>
              <w:rPr>
                <w:rFonts w:asciiTheme="majorHAnsi" w:hAnsiTheme="majorHAnsi" w:cstheme="majorHAnsi"/>
                <w:b/>
                <w:color w:val="FF0000"/>
                <w:sz w:val="16"/>
                <w:szCs w:val="16"/>
                <w:lang w:val="lt-LT"/>
              </w:rPr>
            </w:pPr>
            <w:r w:rsidRPr="00B116AC">
              <w:rPr>
                <w:rFonts w:asciiTheme="majorHAnsi" w:hAnsiTheme="majorHAnsi" w:cstheme="majorHAnsi"/>
                <w:b/>
                <w:color w:val="FF0000"/>
                <w:sz w:val="16"/>
                <w:szCs w:val="16"/>
                <w:lang w:val="lt-LT"/>
              </w:rPr>
              <w:t>III-2 priedas.</w:t>
            </w:r>
            <w:r w:rsidR="00720010" w:rsidRPr="00B116AC">
              <w:rPr>
                <w:rFonts w:asciiTheme="majorHAnsi" w:hAnsiTheme="majorHAnsi" w:cstheme="majorHAnsi"/>
                <w:b/>
                <w:color w:val="FF0000"/>
                <w:sz w:val="16"/>
                <w:szCs w:val="16"/>
                <w:lang w:val="lt-LT"/>
              </w:rPr>
              <w:t xml:space="preserve"> III-6 priedas.</w:t>
            </w:r>
          </w:p>
          <w:p w14:paraId="063517E7" w14:textId="77777777" w:rsidR="00F34DAD" w:rsidRPr="00B116AC" w:rsidRDefault="00F34DAD" w:rsidP="005D17BB">
            <w:pPr>
              <w:jc w:val="center"/>
              <w:rPr>
                <w:rFonts w:ascii="Calibri Light" w:hAnsi="Calibri Light" w:cs="Calibri Light"/>
                <w:sz w:val="16"/>
                <w:szCs w:val="16"/>
                <w:lang w:val="lt-LT"/>
              </w:rPr>
            </w:pPr>
            <w:r w:rsidRPr="00B116AC">
              <w:rPr>
                <w:rFonts w:asciiTheme="majorHAnsi" w:hAnsiTheme="majorHAnsi" w:cstheme="majorHAnsi"/>
                <w:bCs/>
                <w:sz w:val="16"/>
                <w:szCs w:val="16"/>
                <w:lang w:val="lt-LT"/>
              </w:rPr>
              <w:t>Vadybos sistemų sertifikatai</w:t>
            </w:r>
          </w:p>
        </w:tc>
      </w:tr>
      <w:tr w:rsidR="00F34DAD" w:rsidRPr="00B116AC" w14:paraId="4286195C" w14:textId="77777777" w:rsidTr="005D17BB">
        <w:trPr>
          <w:cantSplit/>
        </w:trPr>
        <w:tc>
          <w:tcPr>
            <w:tcW w:w="171" w:type="pct"/>
            <w:shd w:val="clear" w:color="auto" w:fill="auto"/>
            <w:vAlign w:val="center"/>
          </w:tcPr>
          <w:p w14:paraId="3ACBBE13"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3547A0C4"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17EF4C15"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5246830A" w14:textId="77777777" w:rsidR="00F34DAD" w:rsidRPr="00B116AC" w:rsidRDefault="00F34DAD" w:rsidP="005D17BB">
            <w:pPr>
              <w:pStyle w:val="ListParagraph"/>
              <w:numPr>
                <w:ilvl w:val="0"/>
                <w:numId w:val="23"/>
              </w:numPr>
              <w:spacing w:line="276" w:lineRule="auto"/>
              <w:ind w:left="523" w:hanging="426"/>
              <w:jc w:val="both"/>
              <w:rPr>
                <w:rFonts w:ascii="Calibri Light" w:hAnsi="Calibri Light" w:cs="Calibri Light"/>
                <w:sz w:val="16"/>
                <w:szCs w:val="16"/>
              </w:rPr>
            </w:pPr>
            <w:r w:rsidRPr="00B116AC">
              <w:rPr>
                <w:rFonts w:ascii="Calibri Light" w:hAnsi="Calibri Light" w:cs="Calibri Light"/>
                <w:sz w:val="16"/>
                <w:szCs w:val="16"/>
              </w:rPr>
              <w:t>techniniai kontrolės sprendimai</w:t>
            </w:r>
          </w:p>
        </w:tc>
        <w:tc>
          <w:tcPr>
            <w:tcW w:w="709" w:type="pct"/>
            <w:shd w:val="clear" w:color="auto" w:fill="auto"/>
            <w:vAlign w:val="center"/>
          </w:tcPr>
          <w:p w14:paraId="761E066C"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78E95DBC" w14:textId="0E9EFEDF"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Visa procese dalyvaujanti įranga, prietaisai ir įrengimai yra įtraukti į periodinės prevencinės priežiūros programą, kurios metu periodiškai, iš anksto numatytais intervalais</w:t>
            </w:r>
            <w:r w:rsidR="00A34FF4" w:rsidRPr="00B116AC">
              <w:rPr>
                <w:rFonts w:ascii="Calibri Light" w:hAnsi="Calibri Light" w:cs="Calibri Light"/>
                <w:sz w:val="16"/>
                <w:szCs w:val="16"/>
                <w:lang w:val="lt-LT"/>
              </w:rPr>
              <w:t>,</w:t>
            </w:r>
            <w:r w:rsidRPr="00B116AC">
              <w:rPr>
                <w:rFonts w:ascii="Calibri Light" w:hAnsi="Calibri Light" w:cs="Calibri Light"/>
                <w:sz w:val="16"/>
                <w:szCs w:val="16"/>
                <w:lang w:val="lt-LT"/>
              </w:rPr>
              <w:t xml:space="preserve"> tikrinami kritiški vienetai.</w:t>
            </w:r>
          </w:p>
        </w:tc>
        <w:tc>
          <w:tcPr>
            <w:tcW w:w="551" w:type="pct"/>
            <w:shd w:val="clear" w:color="auto" w:fill="auto"/>
            <w:vAlign w:val="center"/>
          </w:tcPr>
          <w:p w14:paraId="2BBDE2EB" w14:textId="77777777" w:rsidR="00F34DAD" w:rsidRPr="00B116AC" w:rsidRDefault="00F34DAD" w:rsidP="005D17BB">
            <w:pPr>
              <w:jc w:val="center"/>
              <w:rPr>
                <w:rFonts w:asciiTheme="majorHAnsi" w:hAnsiTheme="majorHAnsi" w:cstheme="majorHAnsi"/>
                <w:b/>
                <w:color w:val="FF0000"/>
                <w:sz w:val="16"/>
                <w:szCs w:val="16"/>
                <w:lang w:val="lt-LT"/>
              </w:rPr>
            </w:pPr>
            <w:r w:rsidRPr="00B116AC">
              <w:rPr>
                <w:rFonts w:asciiTheme="majorHAnsi" w:hAnsiTheme="majorHAnsi" w:cstheme="majorHAnsi"/>
                <w:b/>
                <w:color w:val="FF0000"/>
                <w:sz w:val="16"/>
                <w:szCs w:val="16"/>
                <w:lang w:val="lt-LT"/>
              </w:rPr>
              <w:t>III-7 priedas.</w:t>
            </w:r>
          </w:p>
          <w:p w14:paraId="2EB72152"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PPP programos pavyzdys</w:t>
            </w:r>
          </w:p>
        </w:tc>
      </w:tr>
      <w:tr w:rsidR="00F34DAD" w:rsidRPr="00B116AC" w14:paraId="0BB30F4B" w14:textId="77777777" w:rsidTr="005D17BB">
        <w:trPr>
          <w:cantSplit/>
        </w:trPr>
        <w:tc>
          <w:tcPr>
            <w:tcW w:w="171" w:type="pct"/>
            <w:shd w:val="clear" w:color="auto" w:fill="auto"/>
            <w:vAlign w:val="center"/>
          </w:tcPr>
          <w:p w14:paraId="2D87BEB5"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4BABE8E4"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1D124314"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60A41E58" w14:textId="04A46D2F" w:rsidR="00F34DAD" w:rsidRPr="00B116AC" w:rsidRDefault="00F34DAD" w:rsidP="005D17BB">
            <w:pPr>
              <w:pStyle w:val="ListParagraph"/>
              <w:numPr>
                <w:ilvl w:val="0"/>
                <w:numId w:val="23"/>
              </w:numPr>
              <w:spacing w:line="276" w:lineRule="auto"/>
              <w:ind w:left="523" w:hanging="426"/>
              <w:jc w:val="both"/>
              <w:rPr>
                <w:rFonts w:ascii="Calibri Light" w:hAnsi="Calibri Light" w:cs="Calibri Light"/>
                <w:sz w:val="16"/>
                <w:szCs w:val="16"/>
              </w:rPr>
            </w:pPr>
            <w:r w:rsidRPr="00B116AC">
              <w:rPr>
                <w:rFonts w:ascii="Calibri Light" w:hAnsi="Calibri Light" w:cs="Calibri Light"/>
                <w:sz w:val="16"/>
                <w:szCs w:val="16"/>
              </w:rPr>
              <w:t>reakcijų stabdymas (pvz.</w:t>
            </w:r>
            <w:r w:rsidR="00A34FF4" w:rsidRPr="00B116AC">
              <w:rPr>
                <w:rFonts w:ascii="Calibri Light" w:hAnsi="Calibri Light" w:cs="Calibri Light"/>
                <w:sz w:val="16"/>
                <w:szCs w:val="16"/>
              </w:rPr>
              <w:t>,</w:t>
            </w:r>
            <w:r w:rsidRPr="00B116AC">
              <w:rPr>
                <w:rFonts w:ascii="Calibri Light" w:hAnsi="Calibri Light" w:cs="Calibri Light"/>
                <w:sz w:val="16"/>
                <w:szCs w:val="16"/>
              </w:rPr>
              <w:t xml:space="preserve"> neutralizavimas, grūdinimas)</w:t>
            </w:r>
          </w:p>
        </w:tc>
        <w:tc>
          <w:tcPr>
            <w:tcW w:w="709" w:type="pct"/>
            <w:shd w:val="clear" w:color="auto" w:fill="auto"/>
            <w:vAlign w:val="center"/>
          </w:tcPr>
          <w:p w14:paraId="132D0C22"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423738FC"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 xml:space="preserve">Fermentacijos procese stabdoma, kad neaugtų </w:t>
            </w:r>
            <w:proofErr w:type="spellStart"/>
            <w:r w:rsidRPr="00B116AC">
              <w:rPr>
                <w:rFonts w:ascii="Calibri Light" w:hAnsi="Calibri Light" w:cs="Calibri Light"/>
                <w:i/>
                <w:iCs/>
                <w:sz w:val="16"/>
                <w:szCs w:val="16"/>
                <w:lang w:val="lt-LT"/>
              </w:rPr>
              <w:t>E.coli</w:t>
            </w:r>
            <w:proofErr w:type="spellEnd"/>
            <w:r w:rsidRPr="00B116AC">
              <w:rPr>
                <w:rFonts w:ascii="Calibri Light" w:hAnsi="Calibri Light" w:cs="Calibri Light"/>
                <w:sz w:val="16"/>
                <w:szCs w:val="16"/>
                <w:lang w:val="lt-LT"/>
              </w:rPr>
              <w:t xml:space="preserve"> bakterijos.</w:t>
            </w:r>
          </w:p>
        </w:tc>
        <w:tc>
          <w:tcPr>
            <w:tcW w:w="551" w:type="pct"/>
            <w:shd w:val="clear" w:color="auto" w:fill="auto"/>
            <w:vAlign w:val="center"/>
          </w:tcPr>
          <w:p w14:paraId="5B920412"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22DF7B46" w14:textId="77777777" w:rsidTr="005D17BB">
        <w:trPr>
          <w:cantSplit/>
        </w:trPr>
        <w:tc>
          <w:tcPr>
            <w:tcW w:w="171" w:type="pct"/>
            <w:shd w:val="clear" w:color="auto" w:fill="auto"/>
            <w:vAlign w:val="center"/>
          </w:tcPr>
          <w:p w14:paraId="6F5E612C"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12C2C647"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553D5DD8"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2E460F52" w14:textId="77777777" w:rsidR="00F34DAD" w:rsidRPr="00B116AC" w:rsidRDefault="00F34DAD" w:rsidP="005D17BB">
            <w:pPr>
              <w:pStyle w:val="ListParagraph"/>
              <w:numPr>
                <w:ilvl w:val="0"/>
                <w:numId w:val="23"/>
              </w:numPr>
              <w:spacing w:line="276" w:lineRule="auto"/>
              <w:ind w:left="523" w:hanging="426"/>
              <w:jc w:val="both"/>
              <w:rPr>
                <w:rFonts w:ascii="Calibri Light" w:hAnsi="Calibri Light" w:cs="Calibri Light"/>
                <w:sz w:val="16"/>
                <w:szCs w:val="16"/>
              </w:rPr>
            </w:pPr>
            <w:r w:rsidRPr="00B116AC">
              <w:rPr>
                <w:rFonts w:ascii="Calibri Light" w:hAnsi="Calibri Light" w:cs="Calibri Light"/>
                <w:sz w:val="16"/>
                <w:szCs w:val="16"/>
              </w:rPr>
              <w:t>avarinis aušinimas</w:t>
            </w:r>
          </w:p>
        </w:tc>
        <w:tc>
          <w:tcPr>
            <w:tcW w:w="709" w:type="pct"/>
            <w:shd w:val="clear" w:color="auto" w:fill="auto"/>
            <w:vAlign w:val="center"/>
          </w:tcPr>
          <w:p w14:paraId="50C68D30"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6C234074" w14:textId="7E97060E"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Šiuo metu nėra procesų</w:t>
            </w:r>
            <w:r w:rsidR="00BD67C3" w:rsidRPr="00B116AC">
              <w:rPr>
                <w:rFonts w:ascii="Calibri Light" w:hAnsi="Calibri Light" w:cs="Calibri Light"/>
                <w:sz w:val="16"/>
                <w:szCs w:val="16"/>
                <w:lang w:val="lt-LT"/>
              </w:rPr>
              <w:t>,</w:t>
            </w:r>
            <w:r w:rsidRPr="00B116AC">
              <w:rPr>
                <w:rFonts w:ascii="Calibri Light" w:hAnsi="Calibri Light" w:cs="Calibri Light"/>
                <w:sz w:val="16"/>
                <w:szCs w:val="16"/>
                <w:lang w:val="lt-LT"/>
              </w:rPr>
              <w:t xml:space="preserve"> kuriems taikytinas avarinis aušinimas.</w:t>
            </w:r>
          </w:p>
        </w:tc>
        <w:tc>
          <w:tcPr>
            <w:tcW w:w="551" w:type="pct"/>
            <w:shd w:val="clear" w:color="auto" w:fill="auto"/>
            <w:vAlign w:val="center"/>
          </w:tcPr>
          <w:p w14:paraId="1F6C9010"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7BE0883C" w14:textId="77777777" w:rsidTr="005D17BB">
        <w:trPr>
          <w:cantSplit/>
        </w:trPr>
        <w:tc>
          <w:tcPr>
            <w:tcW w:w="171" w:type="pct"/>
            <w:shd w:val="clear" w:color="auto" w:fill="auto"/>
            <w:vAlign w:val="center"/>
          </w:tcPr>
          <w:p w14:paraId="7288EE84"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0A331FBD"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66554AC8"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7122D28A" w14:textId="77777777" w:rsidR="00F34DAD" w:rsidRPr="00B116AC" w:rsidRDefault="00F34DAD" w:rsidP="005D17BB">
            <w:pPr>
              <w:pStyle w:val="ListParagraph"/>
              <w:numPr>
                <w:ilvl w:val="0"/>
                <w:numId w:val="23"/>
              </w:numPr>
              <w:spacing w:line="276" w:lineRule="auto"/>
              <w:ind w:left="523" w:hanging="426"/>
              <w:jc w:val="both"/>
              <w:rPr>
                <w:rFonts w:ascii="Calibri Light" w:hAnsi="Calibri Light" w:cs="Calibri Light"/>
                <w:sz w:val="16"/>
                <w:szCs w:val="16"/>
              </w:rPr>
            </w:pPr>
            <w:r w:rsidRPr="00B116AC">
              <w:rPr>
                <w:rFonts w:ascii="Calibri Light" w:hAnsi="Calibri Light" w:cs="Calibri Light"/>
                <w:sz w:val="16"/>
                <w:szCs w:val="16"/>
              </w:rPr>
              <w:t>slėgiui atsparios konstrukcijos</w:t>
            </w:r>
          </w:p>
        </w:tc>
        <w:tc>
          <w:tcPr>
            <w:tcW w:w="709" w:type="pct"/>
            <w:shd w:val="clear" w:color="auto" w:fill="auto"/>
            <w:vAlign w:val="center"/>
          </w:tcPr>
          <w:p w14:paraId="5FF3E9F3"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2B62E5D2" w14:textId="0AD5D903"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Projektuojant pastatus</w:t>
            </w:r>
            <w:r w:rsidR="00BD67C3" w:rsidRPr="00B116AC">
              <w:rPr>
                <w:rFonts w:ascii="Calibri Light" w:hAnsi="Calibri Light" w:cs="Calibri Light"/>
                <w:sz w:val="16"/>
                <w:szCs w:val="16"/>
                <w:lang w:val="lt-LT"/>
              </w:rPr>
              <w:t>,</w:t>
            </w:r>
            <w:r w:rsidRPr="00B116AC">
              <w:rPr>
                <w:rFonts w:ascii="Calibri Light" w:hAnsi="Calibri Light" w:cs="Calibri Light"/>
                <w:sz w:val="16"/>
                <w:szCs w:val="16"/>
                <w:lang w:val="lt-LT"/>
              </w:rPr>
              <w:t xml:space="preserve"> buvo atsižvelgta į galimą slėgio poveikį konstrukcijoms.</w:t>
            </w:r>
          </w:p>
        </w:tc>
        <w:tc>
          <w:tcPr>
            <w:tcW w:w="551" w:type="pct"/>
            <w:shd w:val="clear" w:color="auto" w:fill="auto"/>
            <w:vAlign w:val="center"/>
          </w:tcPr>
          <w:p w14:paraId="0C177B44"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72DF58C6" w14:textId="77777777" w:rsidTr="005D17BB">
        <w:trPr>
          <w:cantSplit/>
        </w:trPr>
        <w:tc>
          <w:tcPr>
            <w:tcW w:w="171" w:type="pct"/>
            <w:shd w:val="clear" w:color="auto" w:fill="auto"/>
            <w:vAlign w:val="center"/>
          </w:tcPr>
          <w:p w14:paraId="6FD77043"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36FAADF5"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49F04DF8"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22EC0540" w14:textId="77777777" w:rsidR="00F34DAD" w:rsidRPr="00B116AC" w:rsidRDefault="00F34DAD" w:rsidP="005D17BB">
            <w:pPr>
              <w:pStyle w:val="ListParagraph"/>
              <w:numPr>
                <w:ilvl w:val="0"/>
                <w:numId w:val="23"/>
              </w:numPr>
              <w:spacing w:line="276" w:lineRule="auto"/>
              <w:ind w:left="523" w:hanging="426"/>
              <w:jc w:val="both"/>
              <w:rPr>
                <w:rFonts w:ascii="Calibri Light" w:hAnsi="Calibri Light" w:cs="Calibri Light"/>
                <w:sz w:val="16"/>
                <w:szCs w:val="16"/>
              </w:rPr>
            </w:pPr>
            <w:r w:rsidRPr="00B116AC">
              <w:rPr>
                <w:rFonts w:ascii="Calibri Light" w:hAnsi="Calibri Light" w:cs="Calibri Light"/>
                <w:sz w:val="16"/>
                <w:szCs w:val="16"/>
              </w:rPr>
              <w:t>slėgio sumažinimas</w:t>
            </w:r>
          </w:p>
        </w:tc>
        <w:tc>
          <w:tcPr>
            <w:tcW w:w="709" w:type="pct"/>
            <w:shd w:val="clear" w:color="auto" w:fill="auto"/>
            <w:vAlign w:val="center"/>
          </w:tcPr>
          <w:p w14:paraId="53924024"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2CB38164" w14:textId="2B428282"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Tose vietose</w:t>
            </w:r>
            <w:r w:rsidR="00BD67C3" w:rsidRPr="00B116AC">
              <w:rPr>
                <w:rFonts w:ascii="Calibri Light" w:hAnsi="Calibri Light" w:cs="Calibri Light"/>
                <w:sz w:val="16"/>
                <w:szCs w:val="16"/>
                <w:lang w:val="lt-LT"/>
              </w:rPr>
              <w:t>,</w:t>
            </w:r>
            <w:r w:rsidRPr="00B116AC">
              <w:rPr>
                <w:rFonts w:ascii="Calibri Light" w:hAnsi="Calibri Light" w:cs="Calibri Light"/>
                <w:sz w:val="16"/>
                <w:szCs w:val="16"/>
                <w:lang w:val="lt-LT"/>
              </w:rPr>
              <w:t xml:space="preserve"> kur gali būti slėgio sumažinimo </w:t>
            </w:r>
            <w:proofErr w:type="spellStart"/>
            <w:r w:rsidRPr="00B116AC">
              <w:rPr>
                <w:rFonts w:ascii="Calibri Light" w:hAnsi="Calibri Light" w:cs="Calibri Light"/>
                <w:sz w:val="16"/>
                <w:szCs w:val="16"/>
                <w:lang w:val="lt-LT"/>
              </w:rPr>
              <w:t>butinybė</w:t>
            </w:r>
            <w:proofErr w:type="spellEnd"/>
            <w:r w:rsidR="00BD67C3" w:rsidRPr="00B116AC">
              <w:rPr>
                <w:rFonts w:ascii="Calibri Light" w:hAnsi="Calibri Light" w:cs="Calibri Light"/>
                <w:sz w:val="16"/>
                <w:szCs w:val="16"/>
                <w:lang w:val="lt-LT"/>
              </w:rPr>
              <w:t>,</w:t>
            </w:r>
            <w:r w:rsidRPr="00B116AC">
              <w:rPr>
                <w:rFonts w:ascii="Calibri Light" w:hAnsi="Calibri Light" w:cs="Calibri Light"/>
                <w:sz w:val="16"/>
                <w:szCs w:val="16"/>
                <w:lang w:val="lt-LT"/>
              </w:rPr>
              <w:t xml:space="preserve"> yra įrengti specialūs vožtuvai. Šiuo metu eksploatuojamos 96 HVAC sistemos.</w:t>
            </w:r>
          </w:p>
        </w:tc>
        <w:tc>
          <w:tcPr>
            <w:tcW w:w="551" w:type="pct"/>
            <w:shd w:val="clear" w:color="auto" w:fill="auto"/>
            <w:vAlign w:val="center"/>
          </w:tcPr>
          <w:p w14:paraId="7D77AAC6"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537C4055" w14:textId="77777777" w:rsidTr="005D17BB">
        <w:trPr>
          <w:cantSplit/>
        </w:trPr>
        <w:tc>
          <w:tcPr>
            <w:tcW w:w="171" w:type="pct"/>
            <w:shd w:val="clear" w:color="auto" w:fill="auto"/>
            <w:vAlign w:val="center"/>
          </w:tcPr>
          <w:p w14:paraId="7D5DA507"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0C90FC8D"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31355C34"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671F0C75"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GPGB yra nustatyti ir įgyvendinti pavojingų medžiagų apdorojimo ir saugojimo procedūras ir technines priemones</w:t>
            </w:r>
          </w:p>
        </w:tc>
        <w:tc>
          <w:tcPr>
            <w:tcW w:w="709" w:type="pct"/>
            <w:shd w:val="clear" w:color="auto" w:fill="auto"/>
            <w:vAlign w:val="center"/>
          </w:tcPr>
          <w:p w14:paraId="2D2DCEFA"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516A2AEE" w14:textId="505C5F55"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 xml:space="preserve">Visi gamybiniai procesai, kuriuose naudojamos cheminės medžiagos, aprašyti technologinėse kortelėse ir saugos instrukcijose. </w:t>
            </w:r>
          </w:p>
        </w:tc>
        <w:tc>
          <w:tcPr>
            <w:tcW w:w="551" w:type="pct"/>
            <w:shd w:val="clear" w:color="auto" w:fill="auto"/>
            <w:vAlign w:val="center"/>
          </w:tcPr>
          <w:p w14:paraId="70FDCBB1"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404577A3" w14:textId="77777777" w:rsidTr="005D17BB">
        <w:trPr>
          <w:cantSplit/>
        </w:trPr>
        <w:tc>
          <w:tcPr>
            <w:tcW w:w="171" w:type="pct"/>
            <w:shd w:val="clear" w:color="auto" w:fill="auto"/>
            <w:vAlign w:val="center"/>
          </w:tcPr>
          <w:p w14:paraId="60BCE09B"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49019172"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5C3594E9"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0E9E87F6"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GPGB yra organizuoti pakankamą kiekį atitinkamų pratybų veiklos vykdytojams, dirbantiems su pavojingomis medžiagomis</w:t>
            </w:r>
          </w:p>
        </w:tc>
        <w:tc>
          <w:tcPr>
            <w:tcW w:w="709" w:type="pct"/>
            <w:shd w:val="clear" w:color="auto" w:fill="auto"/>
            <w:vAlign w:val="center"/>
          </w:tcPr>
          <w:p w14:paraId="72D2AF9F"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17A85D00" w14:textId="103953E4" w:rsidR="00F34DAD" w:rsidRPr="00B116AC" w:rsidRDefault="00F34DAD" w:rsidP="005D17BB">
            <w:pPr>
              <w:pStyle w:val="bodyboldnospace0"/>
              <w:spacing w:line="240" w:lineRule="auto"/>
              <w:jc w:val="both"/>
              <w:rPr>
                <w:rFonts w:ascii="Calibri Light" w:hAnsi="Calibri Light" w:cs="Calibri Light"/>
                <w:b w:val="0"/>
                <w:bCs w:val="0"/>
                <w:sz w:val="16"/>
                <w:szCs w:val="16"/>
              </w:rPr>
            </w:pPr>
            <w:r w:rsidRPr="00B116AC">
              <w:rPr>
                <w:rFonts w:ascii="Calibri Light" w:hAnsi="Calibri Light" w:cs="Calibri Light"/>
                <w:b w:val="0"/>
                <w:bCs w:val="0"/>
                <w:sz w:val="16"/>
                <w:szCs w:val="16"/>
              </w:rPr>
              <w:t>Darbuotojams, darbinėje veikloje susiduriantiems su cheminėmis medžiagomis arba jų keliamais pavojais</w:t>
            </w:r>
            <w:r w:rsidR="00213F64" w:rsidRPr="00B116AC">
              <w:rPr>
                <w:rFonts w:ascii="Calibri Light" w:hAnsi="Calibri Light" w:cs="Calibri Light"/>
                <w:b w:val="0"/>
                <w:bCs w:val="0"/>
                <w:sz w:val="16"/>
                <w:szCs w:val="16"/>
              </w:rPr>
              <w:t>,</w:t>
            </w:r>
            <w:r w:rsidRPr="00B116AC">
              <w:rPr>
                <w:rFonts w:ascii="Calibri Light" w:hAnsi="Calibri Light" w:cs="Calibri Light"/>
                <w:b w:val="0"/>
                <w:bCs w:val="0"/>
                <w:sz w:val="16"/>
                <w:szCs w:val="16"/>
              </w:rPr>
              <w:t xml:space="preserve"> organizuojami ir vedami mokymai. Mokymų programos tikslas užtikrinti, kad kiekvienas darbuotojas būtų tinkamai instruktuotas ir pasiruošęs dirbti atitinkamomis sąlygomis. Mokymų forma - teoriniai mokymai, praktiniai mokymai, mokymai su žinių patikrinimo testu.</w:t>
            </w:r>
          </w:p>
        </w:tc>
        <w:tc>
          <w:tcPr>
            <w:tcW w:w="551" w:type="pct"/>
            <w:shd w:val="clear" w:color="auto" w:fill="auto"/>
            <w:vAlign w:val="center"/>
          </w:tcPr>
          <w:p w14:paraId="310494C1" w14:textId="77777777" w:rsidR="00F34DAD" w:rsidRPr="00B116AC" w:rsidRDefault="00F34DAD" w:rsidP="005D17BB">
            <w:pPr>
              <w:jc w:val="center"/>
              <w:rPr>
                <w:rFonts w:asciiTheme="majorHAnsi" w:hAnsiTheme="majorHAnsi" w:cstheme="majorHAnsi"/>
                <w:b/>
                <w:color w:val="FF0000"/>
                <w:sz w:val="16"/>
                <w:szCs w:val="16"/>
                <w:lang w:val="lt-LT"/>
              </w:rPr>
            </w:pPr>
            <w:r w:rsidRPr="00B116AC">
              <w:rPr>
                <w:rFonts w:asciiTheme="majorHAnsi" w:hAnsiTheme="majorHAnsi" w:cstheme="majorHAnsi"/>
                <w:b/>
                <w:color w:val="FF0000"/>
                <w:sz w:val="16"/>
                <w:szCs w:val="16"/>
                <w:lang w:val="lt-LT"/>
              </w:rPr>
              <w:t>III-8 priedas.</w:t>
            </w:r>
          </w:p>
          <w:p w14:paraId="17CB7C18"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Žinių tikrinimo DSS protokolas</w:t>
            </w:r>
          </w:p>
          <w:p w14:paraId="74645F3C" w14:textId="77777777" w:rsidR="00F34DAD" w:rsidRPr="00B116AC" w:rsidRDefault="00F34DAD" w:rsidP="005D17BB">
            <w:pPr>
              <w:jc w:val="center"/>
              <w:rPr>
                <w:rFonts w:ascii="Calibri Light" w:hAnsi="Calibri Light" w:cs="Calibri Light"/>
                <w:sz w:val="16"/>
                <w:szCs w:val="16"/>
                <w:lang w:val="lt-LT"/>
              </w:rPr>
            </w:pPr>
          </w:p>
          <w:p w14:paraId="49A67BAE" w14:textId="77777777" w:rsidR="00F34DAD" w:rsidRPr="00B116AC" w:rsidRDefault="00F34DAD" w:rsidP="005D17BB">
            <w:pPr>
              <w:jc w:val="center"/>
              <w:rPr>
                <w:rFonts w:asciiTheme="majorHAnsi" w:hAnsiTheme="majorHAnsi" w:cstheme="majorHAnsi"/>
                <w:b/>
                <w:color w:val="FF0000"/>
                <w:sz w:val="16"/>
                <w:szCs w:val="16"/>
                <w:lang w:val="lt-LT"/>
              </w:rPr>
            </w:pPr>
            <w:r w:rsidRPr="00B116AC">
              <w:rPr>
                <w:rFonts w:asciiTheme="majorHAnsi" w:hAnsiTheme="majorHAnsi" w:cstheme="majorHAnsi"/>
                <w:b/>
                <w:color w:val="FF0000"/>
                <w:sz w:val="16"/>
                <w:szCs w:val="16"/>
                <w:lang w:val="lt-LT"/>
              </w:rPr>
              <w:t>III-9 priedas.</w:t>
            </w:r>
          </w:p>
          <w:p w14:paraId="12E397DB"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Privalomųjų mokymų planas</w:t>
            </w:r>
          </w:p>
        </w:tc>
      </w:tr>
      <w:tr w:rsidR="00F34DAD" w:rsidRPr="00B116AC" w14:paraId="7269AD57" w14:textId="77777777" w:rsidTr="005D17BB">
        <w:trPr>
          <w:cantSplit/>
        </w:trPr>
        <w:tc>
          <w:tcPr>
            <w:tcW w:w="171" w:type="pct"/>
            <w:shd w:val="clear" w:color="auto" w:fill="auto"/>
            <w:vAlign w:val="center"/>
          </w:tcPr>
          <w:p w14:paraId="440B8234"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088EE481"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6CE0D3A5"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5.1.2.1 Įrenginio projektavimas</w:t>
            </w:r>
          </w:p>
        </w:tc>
        <w:tc>
          <w:tcPr>
            <w:tcW w:w="1644" w:type="pct"/>
            <w:shd w:val="clear" w:color="auto" w:fill="auto"/>
            <w:vAlign w:val="center"/>
          </w:tcPr>
          <w:p w14:paraId="08245648"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GPGB yra suprojektuoti naują įmonę taip, kad emisijos būtų sumažintos taikant</w:t>
            </w:r>
          </w:p>
          <w:p w14:paraId="750ECD03"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žemiau nurodytas technologijas:</w:t>
            </w:r>
          </w:p>
        </w:tc>
        <w:tc>
          <w:tcPr>
            <w:tcW w:w="709" w:type="pct"/>
            <w:shd w:val="clear" w:color="auto" w:fill="auto"/>
            <w:vAlign w:val="center"/>
          </w:tcPr>
          <w:p w14:paraId="53DBE985"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369A6FDB" w14:textId="77777777" w:rsidR="00F34DAD" w:rsidRPr="00B116AC" w:rsidRDefault="00F34DAD" w:rsidP="005D17BB">
            <w:pPr>
              <w:jc w:val="both"/>
              <w:rPr>
                <w:rFonts w:ascii="Calibri Light" w:hAnsi="Calibri Light" w:cs="Calibri Light"/>
                <w:sz w:val="16"/>
                <w:szCs w:val="16"/>
                <w:lang w:val="lt-LT"/>
              </w:rPr>
            </w:pPr>
          </w:p>
        </w:tc>
        <w:tc>
          <w:tcPr>
            <w:tcW w:w="551" w:type="pct"/>
            <w:shd w:val="clear" w:color="auto" w:fill="auto"/>
            <w:vAlign w:val="center"/>
          </w:tcPr>
          <w:p w14:paraId="5DC1E48C"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180C818E" w14:textId="77777777" w:rsidTr="005D17BB">
        <w:trPr>
          <w:cantSplit/>
        </w:trPr>
        <w:tc>
          <w:tcPr>
            <w:tcW w:w="171" w:type="pct"/>
            <w:shd w:val="clear" w:color="auto" w:fill="auto"/>
            <w:vAlign w:val="center"/>
          </w:tcPr>
          <w:p w14:paraId="5B2BE4AE"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3DF0CDA3"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5A0DCBAB"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5E4B36B6" w14:textId="77777777" w:rsidR="00F34DAD" w:rsidRPr="00B116AC" w:rsidRDefault="00F34DAD" w:rsidP="005D17BB">
            <w:pPr>
              <w:pStyle w:val="ListParagraph"/>
              <w:numPr>
                <w:ilvl w:val="0"/>
                <w:numId w:val="26"/>
              </w:numPr>
              <w:spacing w:line="276" w:lineRule="auto"/>
              <w:ind w:left="523" w:hanging="426"/>
              <w:jc w:val="both"/>
              <w:rPr>
                <w:rFonts w:ascii="Calibri Light" w:hAnsi="Calibri Light" w:cs="Calibri Light"/>
                <w:sz w:val="16"/>
                <w:szCs w:val="16"/>
              </w:rPr>
            </w:pPr>
            <w:r w:rsidRPr="00B116AC">
              <w:rPr>
                <w:rFonts w:ascii="Calibri Light" w:hAnsi="Calibri Light" w:cs="Calibri Light"/>
                <w:sz w:val="16"/>
                <w:szCs w:val="16"/>
              </w:rPr>
              <w:t>naudoti uždarą arba sandarią įrangą</w:t>
            </w:r>
          </w:p>
        </w:tc>
        <w:tc>
          <w:tcPr>
            <w:tcW w:w="709" w:type="pct"/>
            <w:shd w:val="clear" w:color="auto" w:fill="auto"/>
            <w:vAlign w:val="center"/>
          </w:tcPr>
          <w:p w14:paraId="067ECAEC"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493B7B4D" w14:textId="48DB0329"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Dėl produkcijai keliamų aukštų kokybės reikalavimų gamyba, ten kur įmanoma, yra organizuojama uždarose sistemose arba tam tikslui įrengtose vietose, kurios neleidžia pavojingoms medžiagoms sklisti plačiai darbo vietose proceso metu.</w:t>
            </w:r>
          </w:p>
        </w:tc>
        <w:tc>
          <w:tcPr>
            <w:tcW w:w="551" w:type="pct"/>
            <w:shd w:val="clear" w:color="auto" w:fill="auto"/>
            <w:vAlign w:val="center"/>
          </w:tcPr>
          <w:p w14:paraId="09F62253" w14:textId="77777777" w:rsidR="00F34DAD" w:rsidRPr="00B116AC" w:rsidRDefault="00F34DAD" w:rsidP="005D17BB">
            <w:pPr>
              <w:jc w:val="center"/>
              <w:rPr>
                <w:rFonts w:asciiTheme="majorHAnsi" w:hAnsiTheme="majorHAnsi" w:cstheme="majorHAnsi"/>
                <w:b/>
                <w:color w:val="FF0000"/>
                <w:sz w:val="16"/>
                <w:szCs w:val="16"/>
                <w:lang w:val="lt-LT"/>
              </w:rPr>
            </w:pPr>
            <w:r w:rsidRPr="00B116AC">
              <w:rPr>
                <w:rFonts w:asciiTheme="majorHAnsi" w:hAnsiTheme="majorHAnsi" w:cstheme="majorHAnsi"/>
                <w:b/>
                <w:color w:val="FF0000"/>
                <w:sz w:val="16"/>
                <w:szCs w:val="16"/>
                <w:lang w:val="lt-LT"/>
              </w:rPr>
              <w:t>III-10 priedas.</w:t>
            </w:r>
          </w:p>
          <w:p w14:paraId="428F8C77"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Sistemos sandarumo hidraulinio bandymo aktas</w:t>
            </w:r>
          </w:p>
        </w:tc>
      </w:tr>
      <w:tr w:rsidR="00F34DAD" w:rsidRPr="00B116AC" w14:paraId="14716A6C" w14:textId="77777777" w:rsidTr="005D17BB">
        <w:trPr>
          <w:cantSplit/>
        </w:trPr>
        <w:tc>
          <w:tcPr>
            <w:tcW w:w="171" w:type="pct"/>
            <w:shd w:val="clear" w:color="auto" w:fill="auto"/>
            <w:vAlign w:val="center"/>
          </w:tcPr>
          <w:p w14:paraId="32D2F3A3"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61D97FE4"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700C3933"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1FFB3E88" w14:textId="77777777" w:rsidR="00F34DAD" w:rsidRPr="00B116AC" w:rsidRDefault="00F34DAD" w:rsidP="005D17BB">
            <w:pPr>
              <w:pStyle w:val="ListParagraph"/>
              <w:numPr>
                <w:ilvl w:val="0"/>
                <w:numId w:val="26"/>
              </w:numPr>
              <w:spacing w:line="276" w:lineRule="auto"/>
              <w:ind w:left="523" w:hanging="426"/>
              <w:jc w:val="both"/>
              <w:rPr>
                <w:rFonts w:ascii="Calibri Light" w:hAnsi="Calibri Light" w:cs="Calibri Light"/>
                <w:sz w:val="16"/>
                <w:szCs w:val="16"/>
              </w:rPr>
            </w:pPr>
            <w:r w:rsidRPr="00B116AC">
              <w:rPr>
                <w:rFonts w:ascii="Calibri Light" w:hAnsi="Calibri Light" w:cs="Calibri Light"/>
                <w:sz w:val="16"/>
                <w:szCs w:val="16"/>
              </w:rPr>
              <w:t>uždarant gamybos statinius ir mechaniškai vėdinant juose</w:t>
            </w:r>
          </w:p>
        </w:tc>
        <w:tc>
          <w:tcPr>
            <w:tcW w:w="709" w:type="pct"/>
            <w:shd w:val="clear" w:color="auto" w:fill="auto"/>
            <w:vAlign w:val="center"/>
          </w:tcPr>
          <w:p w14:paraId="049ABB8E"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3F19E963"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Šiuo metu eksploatuojamos 96 HVAC sistemos.</w:t>
            </w:r>
          </w:p>
        </w:tc>
        <w:tc>
          <w:tcPr>
            <w:tcW w:w="551" w:type="pct"/>
            <w:shd w:val="clear" w:color="auto" w:fill="auto"/>
            <w:vAlign w:val="center"/>
          </w:tcPr>
          <w:p w14:paraId="601B5AA6"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23DD6F76" w14:textId="77777777" w:rsidTr="005D17BB">
        <w:trPr>
          <w:cantSplit/>
        </w:trPr>
        <w:tc>
          <w:tcPr>
            <w:tcW w:w="171" w:type="pct"/>
            <w:shd w:val="clear" w:color="auto" w:fill="auto"/>
            <w:vAlign w:val="center"/>
          </w:tcPr>
          <w:p w14:paraId="5E0C7C16"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20014371"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Bendras</w:t>
            </w:r>
          </w:p>
          <w:p w14:paraId="6B850BA8"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poveikis aplinkai</w:t>
            </w:r>
          </w:p>
        </w:tc>
        <w:tc>
          <w:tcPr>
            <w:tcW w:w="652" w:type="pct"/>
            <w:vAlign w:val="center"/>
          </w:tcPr>
          <w:p w14:paraId="6A1D226A"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7ABE3C68" w14:textId="77777777" w:rsidR="00F34DAD" w:rsidRPr="00B116AC" w:rsidRDefault="00F34DAD" w:rsidP="005D17BB">
            <w:pPr>
              <w:pStyle w:val="ListParagraph"/>
              <w:numPr>
                <w:ilvl w:val="0"/>
                <w:numId w:val="26"/>
              </w:numPr>
              <w:spacing w:line="276" w:lineRule="auto"/>
              <w:ind w:left="523" w:hanging="426"/>
              <w:jc w:val="both"/>
              <w:rPr>
                <w:rFonts w:ascii="Calibri Light" w:hAnsi="Calibri Light" w:cs="Calibri Light"/>
                <w:sz w:val="16"/>
                <w:szCs w:val="16"/>
              </w:rPr>
            </w:pPr>
            <w:r w:rsidRPr="00B116AC">
              <w:rPr>
                <w:rFonts w:ascii="Calibri Light" w:hAnsi="Calibri Light" w:cs="Calibri Light"/>
                <w:sz w:val="16"/>
                <w:szCs w:val="16"/>
              </w:rPr>
              <w:t>naudojant inertinių dujų perteklių aplink proceso įrangą, kur dirbama su lakiaisiais organiniais junginiais (LOJ)</w:t>
            </w:r>
          </w:p>
        </w:tc>
        <w:tc>
          <w:tcPr>
            <w:tcW w:w="709" w:type="pct"/>
            <w:shd w:val="clear" w:color="auto" w:fill="auto"/>
            <w:vAlign w:val="center"/>
          </w:tcPr>
          <w:p w14:paraId="6F20644E"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48B4EE5C" w14:textId="4649AAB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Tiesioginių procesų</w:t>
            </w:r>
            <w:r w:rsidR="00BC7935" w:rsidRPr="00B116AC">
              <w:rPr>
                <w:rFonts w:ascii="Calibri Light" w:hAnsi="Calibri Light" w:cs="Calibri Light"/>
                <w:sz w:val="16"/>
                <w:szCs w:val="16"/>
                <w:lang w:val="lt-LT"/>
              </w:rPr>
              <w:t>,</w:t>
            </w:r>
            <w:r w:rsidRPr="00B116AC">
              <w:rPr>
                <w:rFonts w:ascii="Calibri Light" w:hAnsi="Calibri Light" w:cs="Calibri Light"/>
                <w:sz w:val="16"/>
                <w:szCs w:val="16"/>
                <w:lang w:val="lt-LT"/>
              </w:rPr>
              <w:t xml:space="preserve"> kur naudojama LOJ ir būtų galima naudoti inertinių dujų pertekliaus sistemas</w:t>
            </w:r>
            <w:r w:rsidR="004E6948" w:rsidRPr="00B116AC">
              <w:rPr>
                <w:rFonts w:ascii="Calibri Light" w:hAnsi="Calibri Light" w:cs="Calibri Light"/>
                <w:sz w:val="16"/>
                <w:szCs w:val="16"/>
                <w:lang w:val="lt-LT"/>
              </w:rPr>
              <w:t>,</w:t>
            </w:r>
            <w:r w:rsidRPr="00B116AC">
              <w:rPr>
                <w:rFonts w:ascii="Calibri Light" w:hAnsi="Calibri Light" w:cs="Calibri Light"/>
                <w:sz w:val="16"/>
                <w:szCs w:val="16"/>
                <w:lang w:val="lt-LT"/>
              </w:rPr>
              <w:t xml:space="preserve"> nėra.</w:t>
            </w:r>
          </w:p>
        </w:tc>
        <w:tc>
          <w:tcPr>
            <w:tcW w:w="551" w:type="pct"/>
            <w:shd w:val="clear" w:color="auto" w:fill="auto"/>
            <w:vAlign w:val="center"/>
          </w:tcPr>
          <w:p w14:paraId="60291A29"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2E006E4B" w14:textId="77777777" w:rsidTr="005D17BB">
        <w:trPr>
          <w:cantSplit/>
        </w:trPr>
        <w:tc>
          <w:tcPr>
            <w:tcW w:w="171" w:type="pct"/>
            <w:shd w:val="clear" w:color="auto" w:fill="auto"/>
            <w:vAlign w:val="center"/>
          </w:tcPr>
          <w:p w14:paraId="0109D02C"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7083D457"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0C75FBD4"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254ABA86" w14:textId="77777777" w:rsidR="00F34DAD" w:rsidRPr="00B116AC" w:rsidRDefault="00F34DAD" w:rsidP="005D17BB">
            <w:pPr>
              <w:pStyle w:val="ListParagraph"/>
              <w:numPr>
                <w:ilvl w:val="0"/>
                <w:numId w:val="26"/>
              </w:numPr>
              <w:spacing w:line="276" w:lineRule="auto"/>
              <w:ind w:left="523" w:hanging="426"/>
              <w:jc w:val="both"/>
              <w:rPr>
                <w:rFonts w:ascii="Calibri Light" w:hAnsi="Calibri Light" w:cs="Calibri Light"/>
                <w:sz w:val="16"/>
                <w:szCs w:val="16"/>
              </w:rPr>
            </w:pPr>
            <w:r w:rsidRPr="00B116AC">
              <w:rPr>
                <w:rFonts w:ascii="Calibri Light" w:hAnsi="Calibri Light" w:cs="Calibri Light"/>
                <w:sz w:val="16"/>
                <w:szCs w:val="16"/>
              </w:rPr>
              <w:t>prijungiant reaktorių prie vieno ar daugiau kondensatorių, siekiant pakartotinai panaudoti tirpiklius</w:t>
            </w:r>
          </w:p>
        </w:tc>
        <w:tc>
          <w:tcPr>
            <w:tcW w:w="709" w:type="pct"/>
            <w:shd w:val="clear" w:color="auto" w:fill="auto"/>
            <w:vAlign w:val="center"/>
          </w:tcPr>
          <w:p w14:paraId="3EE27D99"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11F92509" w14:textId="578BBE0A"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 xml:space="preserve">Dėl aukštų reikalavimų produkto kokybei panaudoti tirpikliai pakartotinai </w:t>
            </w:r>
            <w:r w:rsidR="004E6948" w:rsidRPr="00B116AC">
              <w:rPr>
                <w:rFonts w:ascii="Calibri Light" w:hAnsi="Calibri Light" w:cs="Calibri Light"/>
                <w:sz w:val="16"/>
                <w:szCs w:val="16"/>
                <w:lang w:val="lt-LT"/>
              </w:rPr>
              <w:t>ne</w:t>
            </w:r>
            <w:r w:rsidRPr="00B116AC">
              <w:rPr>
                <w:rFonts w:ascii="Calibri Light" w:hAnsi="Calibri Light" w:cs="Calibri Light"/>
                <w:sz w:val="16"/>
                <w:szCs w:val="16"/>
                <w:lang w:val="lt-LT"/>
              </w:rPr>
              <w:t>naudojami. Jie arba susimaišo tarpusavyje</w:t>
            </w:r>
            <w:r w:rsidR="004E6948" w:rsidRPr="00B116AC">
              <w:rPr>
                <w:rFonts w:ascii="Calibri Light" w:hAnsi="Calibri Light" w:cs="Calibri Light"/>
                <w:sz w:val="16"/>
                <w:szCs w:val="16"/>
                <w:lang w:val="lt-LT"/>
              </w:rPr>
              <w:t>,</w:t>
            </w:r>
            <w:r w:rsidRPr="00B116AC">
              <w:rPr>
                <w:rFonts w:ascii="Calibri Light" w:hAnsi="Calibri Light" w:cs="Calibri Light"/>
                <w:sz w:val="16"/>
                <w:szCs w:val="16"/>
                <w:lang w:val="lt-LT"/>
              </w:rPr>
              <w:t xml:space="preserve"> arba būna žemesnio grynumo nei prieš proceso pradžią ir dėl to negali būti panaudoti pakartotinai.</w:t>
            </w:r>
          </w:p>
        </w:tc>
        <w:tc>
          <w:tcPr>
            <w:tcW w:w="551" w:type="pct"/>
            <w:shd w:val="clear" w:color="auto" w:fill="auto"/>
            <w:vAlign w:val="center"/>
          </w:tcPr>
          <w:p w14:paraId="1E0E8491"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66F60086" w14:textId="77777777" w:rsidTr="005D17BB">
        <w:trPr>
          <w:cantSplit/>
        </w:trPr>
        <w:tc>
          <w:tcPr>
            <w:tcW w:w="171" w:type="pct"/>
            <w:shd w:val="clear" w:color="auto" w:fill="auto"/>
            <w:vAlign w:val="center"/>
          </w:tcPr>
          <w:p w14:paraId="6193EEE3"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03406AC9"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594D5F35"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084A6B52" w14:textId="77777777" w:rsidR="00F34DAD" w:rsidRPr="00B116AC" w:rsidRDefault="00F34DAD" w:rsidP="005D17BB">
            <w:pPr>
              <w:pStyle w:val="ListParagraph"/>
              <w:numPr>
                <w:ilvl w:val="0"/>
                <w:numId w:val="26"/>
              </w:numPr>
              <w:spacing w:line="276" w:lineRule="auto"/>
              <w:ind w:left="523" w:hanging="426"/>
              <w:jc w:val="both"/>
              <w:rPr>
                <w:rFonts w:ascii="Calibri Light" w:hAnsi="Calibri Light" w:cs="Calibri Light"/>
                <w:sz w:val="16"/>
                <w:szCs w:val="16"/>
              </w:rPr>
            </w:pPr>
            <w:r w:rsidRPr="00B116AC">
              <w:rPr>
                <w:rFonts w:ascii="Calibri Light" w:hAnsi="Calibri Light" w:cs="Calibri Light"/>
                <w:sz w:val="16"/>
                <w:szCs w:val="16"/>
              </w:rPr>
              <w:t>kondensatorius sujungiant su antrinio panaudojimo/valymo sistemomis</w:t>
            </w:r>
          </w:p>
        </w:tc>
        <w:tc>
          <w:tcPr>
            <w:tcW w:w="709" w:type="pct"/>
            <w:shd w:val="clear" w:color="auto" w:fill="auto"/>
            <w:vAlign w:val="center"/>
          </w:tcPr>
          <w:p w14:paraId="2A03E4F5"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72735F5F" w14:textId="53D92D65"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 xml:space="preserve">Dėl aukštų reikalavimų produkto kokybei panaudoti tirpikliai pakartotinai </w:t>
            </w:r>
            <w:r w:rsidR="004E6948" w:rsidRPr="00B116AC">
              <w:rPr>
                <w:rFonts w:ascii="Calibri Light" w:hAnsi="Calibri Light" w:cs="Calibri Light"/>
                <w:sz w:val="16"/>
                <w:szCs w:val="16"/>
                <w:lang w:val="lt-LT"/>
              </w:rPr>
              <w:t>ne</w:t>
            </w:r>
            <w:r w:rsidRPr="00B116AC">
              <w:rPr>
                <w:rFonts w:ascii="Calibri Light" w:hAnsi="Calibri Light" w:cs="Calibri Light"/>
                <w:sz w:val="16"/>
                <w:szCs w:val="16"/>
                <w:lang w:val="lt-LT"/>
              </w:rPr>
              <w:t>naudojami. Jie arba susimaišo tarpusavyje</w:t>
            </w:r>
            <w:r w:rsidR="004E6948" w:rsidRPr="00B116AC">
              <w:rPr>
                <w:rFonts w:ascii="Calibri Light" w:hAnsi="Calibri Light" w:cs="Calibri Light"/>
                <w:sz w:val="16"/>
                <w:szCs w:val="16"/>
                <w:lang w:val="lt-LT"/>
              </w:rPr>
              <w:t>,</w:t>
            </w:r>
            <w:r w:rsidRPr="00B116AC">
              <w:rPr>
                <w:rFonts w:ascii="Calibri Light" w:hAnsi="Calibri Light" w:cs="Calibri Light"/>
                <w:sz w:val="16"/>
                <w:szCs w:val="16"/>
                <w:lang w:val="lt-LT"/>
              </w:rPr>
              <w:t xml:space="preserve"> arba būna žemesnio grynumo nei prieš proceso pradžią ir dėl to negali būti panaudoti pakartotinai.</w:t>
            </w:r>
          </w:p>
        </w:tc>
        <w:tc>
          <w:tcPr>
            <w:tcW w:w="551" w:type="pct"/>
            <w:shd w:val="clear" w:color="auto" w:fill="auto"/>
            <w:vAlign w:val="center"/>
          </w:tcPr>
          <w:p w14:paraId="4F1EAD95"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09A933C9" w14:textId="77777777" w:rsidTr="005D17BB">
        <w:trPr>
          <w:cantSplit/>
        </w:trPr>
        <w:tc>
          <w:tcPr>
            <w:tcW w:w="171" w:type="pct"/>
            <w:shd w:val="clear" w:color="auto" w:fill="auto"/>
            <w:vAlign w:val="center"/>
          </w:tcPr>
          <w:p w14:paraId="067EF4E4"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4F858AFF"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51322D01"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0CF56D70" w14:textId="77777777" w:rsidR="00F34DAD" w:rsidRPr="00B116AC" w:rsidRDefault="00F34DAD" w:rsidP="005D17BB">
            <w:pPr>
              <w:pStyle w:val="ListParagraph"/>
              <w:numPr>
                <w:ilvl w:val="0"/>
                <w:numId w:val="26"/>
              </w:numPr>
              <w:spacing w:line="276" w:lineRule="auto"/>
              <w:ind w:left="523" w:hanging="426"/>
              <w:jc w:val="both"/>
              <w:rPr>
                <w:rFonts w:ascii="Calibri Light" w:hAnsi="Calibri Light" w:cs="Calibri Light"/>
                <w:sz w:val="16"/>
                <w:szCs w:val="16"/>
              </w:rPr>
            </w:pPr>
            <w:r w:rsidRPr="00B116AC">
              <w:rPr>
                <w:rFonts w:ascii="Calibri Light" w:hAnsi="Calibri Light" w:cs="Calibri Light"/>
                <w:sz w:val="16"/>
                <w:szCs w:val="16"/>
              </w:rPr>
              <w:t>naudojant tekėjimą sunkio principu užuot panaudojus siurblius (siurbliai gali būti išsklaidytųjų emisijų priežastis)</w:t>
            </w:r>
          </w:p>
        </w:tc>
        <w:tc>
          <w:tcPr>
            <w:tcW w:w="709" w:type="pct"/>
            <w:shd w:val="clear" w:color="auto" w:fill="auto"/>
            <w:vAlign w:val="center"/>
          </w:tcPr>
          <w:p w14:paraId="3E740EA5"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0562A92F"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 xml:space="preserve">Naudojama </w:t>
            </w:r>
            <w:proofErr w:type="spellStart"/>
            <w:r w:rsidRPr="00B116AC">
              <w:rPr>
                <w:rFonts w:ascii="Calibri Light" w:hAnsi="Calibri Light" w:cs="Calibri Light"/>
                <w:sz w:val="16"/>
                <w:szCs w:val="16"/>
                <w:lang w:val="lt-LT"/>
              </w:rPr>
              <w:t>chromatografinio</w:t>
            </w:r>
            <w:proofErr w:type="spellEnd"/>
            <w:r w:rsidRPr="00B116AC">
              <w:rPr>
                <w:rFonts w:ascii="Calibri Light" w:hAnsi="Calibri Light" w:cs="Calibri Light"/>
                <w:sz w:val="16"/>
                <w:szCs w:val="16"/>
                <w:lang w:val="lt-LT"/>
              </w:rPr>
              <w:t xml:space="preserve"> gryninimo, organinės sintezės procese.</w:t>
            </w:r>
          </w:p>
        </w:tc>
        <w:tc>
          <w:tcPr>
            <w:tcW w:w="551" w:type="pct"/>
            <w:shd w:val="clear" w:color="auto" w:fill="auto"/>
            <w:vAlign w:val="center"/>
          </w:tcPr>
          <w:p w14:paraId="3501305D"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4668FDD2" w14:textId="77777777" w:rsidTr="005D17BB">
        <w:trPr>
          <w:cantSplit/>
        </w:trPr>
        <w:tc>
          <w:tcPr>
            <w:tcW w:w="171" w:type="pct"/>
            <w:shd w:val="clear" w:color="auto" w:fill="auto"/>
            <w:vAlign w:val="center"/>
          </w:tcPr>
          <w:p w14:paraId="3B344AE3"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6029A807"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391FEBE9"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18AA1B8B" w14:textId="77777777" w:rsidR="00F34DAD" w:rsidRPr="00B116AC" w:rsidRDefault="00F34DAD" w:rsidP="005D17BB">
            <w:pPr>
              <w:pStyle w:val="ListParagraph"/>
              <w:numPr>
                <w:ilvl w:val="0"/>
                <w:numId w:val="26"/>
              </w:numPr>
              <w:spacing w:line="276" w:lineRule="auto"/>
              <w:ind w:left="523" w:hanging="426"/>
              <w:jc w:val="both"/>
              <w:rPr>
                <w:rFonts w:ascii="Calibri Light" w:hAnsi="Calibri Light" w:cs="Calibri Light"/>
                <w:sz w:val="16"/>
                <w:szCs w:val="16"/>
              </w:rPr>
            </w:pPr>
            <w:r w:rsidRPr="00B116AC">
              <w:rPr>
                <w:rFonts w:ascii="Calibri Light" w:hAnsi="Calibri Light" w:cs="Calibri Light"/>
                <w:sz w:val="16"/>
                <w:szCs w:val="16"/>
              </w:rPr>
              <w:t>įgalinant nuotekų srautų atskyrimą ir selektyvų valymą</w:t>
            </w:r>
          </w:p>
        </w:tc>
        <w:tc>
          <w:tcPr>
            <w:tcW w:w="709" w:type="pct"/>
            <w:shd w:val="clear" w:color="auto" w:fill="auto"/>
            <w:vAlign w:val="center"/>
          </w:tcPr>
          <w:p w14:paraId="50EF6B6D"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0BF91CD4" w14:textId="176E5841"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Dalyje procesų vykstančių gamybiniuose korpusuose jau yra surenkamos skystos terpės</w:t>
            </w:r>
            <w:r w:rsidR="00D508AF" w:rsidRPr="00B116AC">
              <w:rPr>
                <w:rFonts w:ascii="Calibri Light" w:hAnsi="Calibri Light" w:cs="Calibri Light"/>
                <w:sz w:val="16"/>
                <w:szCs w:val="16"/>
                <w:lang w:val="lt-LT"/>
              </w:rPr>
              <w:t>,</w:t>
            </w:r>
            <w:r w:rsidRPr="00B116AC">
              <w:rPr>
                <w:rFonts w:ascii="Calibri Light" w:hAnsi="Calibri Light" w:cs="Calibri Light"/>
                <w:sz w:val="16"/>
                <w:szCs w:val="16"/>
                <w:lang w:val="lt-LT"/>
              </w:rPr>
              <w:t xml:space="preserve"> nepatenkančios į nuotekas, kituose panaši</w:t>
            </w:r>
            <w:r w:rsidR="00D508AF" w:rsidRPr="00B116AC">
              <w:rPr>
                <w:rFonts w:ascii="Calibri Light" w:hAnsi="Calibri Light" w:cs="Calibri Light"/>
                <w:sz w:val="16"/>
                <w:szCs w:val="16"/>
                <w:lang w:val="lt-LT"/>
              </w:rPr>
              <w:t>a</w:t>
            </w:r>
            <w:r w:rsidRPr="00B116AC">
              <w:rPr>
                <w:rFonts w:ascii="Calibri Light" w:hAnsi="Calibri Light" w:cs="Calibri Light"/>
                <w:sz w:val="16"/>
                <w:szCs w:val="16"/>
                <w:lang w:val="lt-LT"/>
              </w:rPr>
              <w:t>s priemonės planuojam</w:t>
            </w:r>
            <w:r w:rsidR="00D508AF" w:rsidRPr="00B116AC">
              <w:rPr>
                <w:rFonts w:ascii="Calibri Light" w:hAnsi="Calibri Light" w:cs="Calibri Light"/>
                <w:sz w:val="16"/>
                <w:szCs w:val="16"/>
                <w:lang w:val="lt-LT"/>
              </w:rPr>
              <w:t>a</w:t>
            </w:r>
            <w:r w:rsidRPr="00B116AC">
              <w:rPr>
                <w:rFonts w:ascii="Calibri Light" w:hAnsi="Calibri Light" w:cs="Calibri Light"/>
                <w:sz w:val="16"/>
                <w:szCs w:val="16"/>
                <w:lang w:val="lt-LT"/>
              </w:rPr>
              <w:t xml:space="preserve"> įdiegti.</w:t>
            </w:r>
          </w:p>
        </w:tc>
        <w:tc>
          <w:tcPr>
            <w:tcW w:w="551" w:type="pct"/>
            <w:shd w:val="clear" w:color="auto" w:fill="auto"/>
            <w:vAlign w:val="center"/>
          </w:tcPr>
          <w:p w14:paraId="6ED39787"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0290F4E1" w14:textId="77777777" w:rsidTr="005D17BB">
        <w:trPr>
          <w:cantSplit/>
        </w:trPr>
        <w:tc>
          <w:tcPr>
            <w:tcW w:w="171" w:type="pct"/>
            <w:shd w:val="clear" w:color="auto" w:fill="auto"/>
            <w:vAlign w:val="center"/>
          </w:tcPr>
          <w:p w14:paraId="44DE2ACB"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1A1C8EDB"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54A12A9E"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45ECDF0B" w14:textId="77777777" w:rsidR="00F34DAD" w:rsidRPr="00B116AC" w:rsidRDefault="00F34DAD" w:rsidP="005D17BB">
            <w:pPr>
              <w:pStyle w:val="ListParagraph"/>
              <w:numPr>
                <w:ilvl w:val="0"/>
                <w:numId w:val="26"/>
              </w:numPr>
              <w:spacing w:line="276" w:lineRule="auto"/>
              <w:ind w:left="523" w:hanging="426"/>
              <w:jc w:val="both"/>
              <w:rPr>
                <w:rFonts w:ascii="Calibri Light" w:hAnsi="Calibri Light" w:cs="Calibri Light"/>
                <w:sz w:val="16"/>
                <w:szCs w:val="16"/>
              </w:rPr>
            </w:pPr>
            <w:r w:rsidRPr="00B116AC">
              <w:rPr>
                <w:rFonts w:ascii="Calibri Light" w:hAnsi="Calibri Light" w:cs="Calibri Light"/>
                <w:sz w:val="16"/>
                <w:szCs w:val="16"/>
              </w:rPr>
              <w:t>įgalinant aukštą automatizavimo lygį, taikant pažangias proceso kontrolės sistemas, siekiant užtikrinti stabilias ir efektyvias operacijas</w:t>
            </w:r>
          </w:p>
        </w:tc>
        <w:tc>
          <w:tcPr>
            <w:tcW w:w="709" w:type="pct"/>
            <w:shd w:val="clear" w:color="auto" w:fill="auto"/>
            <w:vAlign w:val="center"/>
          </w:tcPr>
          <w:p w14:paraId="2B357533"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3CDDF4F4" w14:textId="0D25C25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Gamybiniuose procesuose naudojama tik kvalifikuota įranga, kuri yra sureguliuota procesui ir veikia patikimai</w:t>
            </w:r>
            <w:r w:rsidR="007B6404" w:rsidRPr="00B116AC">
              <w:rPr>
                <w:rFonts w:ascii="Calibri Light" w:hAnsi="Calibri Light" w:cs="Calibri Light"/>
                <w:sz w:val="16"/>
                <w:szCs w:val="16"/>
                <w:lang w:val="lt-LT"/>
              </w:rPr>
              <w:t>.</w:t>
            </w:r>
            <w:r w:rsidRPr="00B116AC">
              <w:rPr>
                <w:rFonts w:ascii="Calibri Light" w:hAnsi="Calibri Light" w:cs="Calibri Light"/>
                <w:sz w:val="16"/>
                <w:szCs w:val="16"/>
                <w:lang w:val="lt-LT"/>
              </w:rPr>
              <w:t xml:space="preserve"> </w:t>
            </w:r>
            <w:r w:rsidR="007B6404" w:rsidRPr="00B116AC">
              <w:rPr>
                <w:rFonts w:ascii="Calibri Light" w:hAnsi="Calibri Light" w:cs="Calibri Light"/>
                <w:sz w:val="16"/>
                <w:szCs w:val="16"/>
                <w:lang w:val="lt-LT"/>
              </w:rPr>
              <w:t>J</w:t>
            </w:r>
            <w:r w:rsidRPr="00B116AC">
              <w:rPr>
                <w:rFonts w:ascii="Calibri Light" w:hAnsi="Calibri Light" w:cs="Calibri Light"/>
                <w:sz w:val="16"/>
                <w:szCs w:val="16"/>
                <w:lang w:val="lt-LT"/>
              </w:rPr>
              <w:t xml:space="preserve">os veikimo </w:t>
            </w:r>
            <w:proofErr w:type="spellStart"/>
            <w:r w:rsidRPr="00B116AC">
              <w:rPr>
                <w:rFonts w:ascii="Calibri Light" w:hAnsi="Calibri Light" w:cs="Calibri Light"/>
                <w:sz w:val="16"/>
                <w:szCs w:val="16"/>
                <w:lang w:val="lt-LT"/>
              </w:rPr>
              <w:t>patikumumas</w:t>
            </w:r>
            <w:proofErr w:type="spellEnd"/>
            <w:r w:rsidRPr="00B116AC">
              <w:rPr>
                <w:rFonts w:ascii="Calibri Light" w:hAnsi="Calibri Light" w:cs="Calibri Light"/>
                <w:sz w:val="16"/>
                <w:szCs w:val="16"/>
                <w:lang w:val="lt-LT"/>
              </w:rPr>
              <w:t xml:space="preserve"> yra patikrintas. Kritinei įrangai vykdomas stebėjimas.</w:t>
            </w:r>
          </w:p>
        </w:tc>
        <w:tc>
          <w:tcPr>
            <w:tcW w:w="551" w:type="pct"/>
            <w:shd w:val="clear" w:color="auto" w:fill="auto"/>
            <w:vAlign w:val="center"/>
          </w:tcPr>
          <w:p w14:paraId="2A0AFCCC"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75E9D98D" w14:textId="77777777" w:rsidTr="005D17BB">
        <w:trPr>
          <w:cantSplit/>
          <w:trHeight w:val="542"/>
        </w:trPr>
        <w:tc>
          <w:tcPr>
            <w:tcW w:w="171" w:type="pct"/>
            <w:shd w:val="clear" w:color="auto" w:fill="auto"/>
            <w:vAlign w:val="center"/>
          </w:tcPr>
          <w:p w14:paraId="0E0F1C41"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74BBAC26"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5EC82A09"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5.1.2.2 Grunto apsauga ir vandens sulaikymo pasirinkimas</w:t>
            </w:r>
          </w:p>
        </w:tc>
        <w:tc>
          <w:tcPr>
            <w:tcW w:w="1644" w:type="pct"/>
            <w:shd w:val="clear" w:color="auto" w:fill="auto"/>
            <w:vAlign w:val="center"/>
          </w:tcPr>
          <w:p w14:paraId="40017B67"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GPGB yra suprojektuoti, pastatyti, eksploatuoti ir vykdyti įrenginių priežiūrą, kur naudojamos medžiagos (paprastai skysčiai), keliančios potencialią dirvožemio ar gruntinio vandens užteršimo riziką, taip, kad būtų sumažinta išsiliejimų galimybė. Įrenginiai turi būti hermetiški, patvarūs ir pakankamai atsparūs galimam mechaniniam, terminiam ar cheminiam poveikiui.</w:t>
            </w:r>
          </w:p>
        </w:tc>
        <w:tc>
          <w:tcPr>
            <w:tcW w:w="709" w:type="pct"/>
            <w:shd w:val="clear" w:color="auto" w:fill="auto"/>
            <w:vAlign w:val="center"/>
          </w:tcPr>
          <w:p w14:paraId="13E7F9FC"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456DEAAD" w14:textId="2F2561FF" w:rsidR="00F34DAD" w:rsidRPr="00B116AC" w:rsidRDefault="00F34DAD" w:rsidP="005D17BB">
            <w:pPr>
              <w:pStyle w:val="bodyboldnospace0"/>
              <w:spacing w:line="240" w:lineRule="auto"/>
              <w:jc w:val="both"/>
              <w:rPr>
                <w:rFonts w:ascii="Calibri Light" w:hAnsi="Calibri Light" w:cs="Calibri Light"/>
                <w:b w:val="0"/>
                <w:bCs w:val="0"/>
                <w:sz w:val="16"/>
                <w:szCs w:val="16"/>
              </w:rPr>
            </w:pPr>
            <w:r w:rsidRPr="00B116AC">
              <w:rPr>
                <w:rFonts w:ascii="Calibri Light" w:hAnsi="Calibri Light" w:cs="Calibri Light"/>
                <w:b w:val="0"/>
                <w:bCs w:val="0"/>
                <w:sz w:val="16"/>
                <w:szCs w:val="16"/>
              </w:rPr>
              <w:t>Pavojingos chemijos laikymo, sandėliavimo, naudojimo vietos yra suprojektuotos taip, kad išsiliejimo atveju pavojing</w:t>
            </w:r>
            <w:r w:rsidR="00F67887" w:rsidRPr="00B116AC">
              <w:rPr>
                <w:rFonts w:ascii="Calibri Light" w:hAnsi="Calibri Light" w:cs="Calibri Light"/>
                <w:b w:val="0"/>
                <w:bCs w:val="0"/>
                <w:sz w:val="16"/>
                <w:szCs w:val="16"/>
              </w:rPr>
              <w:t>os</w:t>
            </w:r>
            <w:r w:rsidRPr="00B116AC">
              <w:rPr>
                <w:rFonts w:ascii="Calibri Light" w:hAnsi="Calibri Light" w:cs="Calibri Light"/>
                <w:b w:val="0"/>
                <w:bCs w:val="0"/>
                <w:sz w:val="16"/>
                <w:szCs w:val="16"/>
              </w:rPr>
              <w:t xml:space="preserve"> chemi</w:t>
            </w:r>
            <w:r w:rsidR="00F67887" w:rsidRPr="00B116AC">
              <w:rPr>
                <w:rFonts w:ascii="Calibri Light" w:hAnsi="Calibri Light" w:cs="Calibri Light"/>
                <w:b w:val="0"/>
                <w:bCs w:val="0"/>
                <w:sz w:val="16"/>
                <w:szCs w:val="16"/>
              </w:rPr>
              <w:t>nės medžiagos</w:t>
            </w:r>
            <w:r w:rsidRPr="00B116AC">
              <w:rPr>
                <w:rFonts w:ascii="Calibri Light" w:hAnsi="Calibri Light" w:cs="Calibri Light"/>
                <w:b w:val="0"/>
                <w:bCs w:val="0"/>
                <w:sz w:val="16"/>
                <w:szCs w:val="16"/>
              </w:rPr>
              <w:t xml:space="preserve"> nepateks į aplinką, j</w:t>
            </w:r>
            <w:r w:rsidR="00F67887" w:rsidRPr="00B116AC">
              <w:rPr>
                <w:rFonts w:ascii="Calibri Light" w:hAnsi="Calibri Light" w:cs="Calibri Light"/>
                <w:b w:val="0"/>
                <w:bCs w:val="0"/>
                <w:sz w:val="16"/>
                <w:szCs w:val="16"/>
              </w:rPr>
              <w:t>os</w:t>
            </w:r>
            <w:r w:rsidRPr="00B116AC">
              <w:rPr>
                <w:rFonts w:ascii="Calibri Light" w:hAnsi="Calibri Light" w:cs="Calibri Light"/>
                <w:b w:val="0"/>
                <w:bCs w:val="0"/>
                <w:sz w:val="16"/>
                <w:szCs w:val="16"/>
              </w:rPr>
              <w:t xml:space="preserve"> bus surinkt</w:t>
            </w:r>
            <w:r w:rsidR="00F67887" w:rsidRPr="00B116AC">
              <w:rPr>
                <w:rFonts w:ascii="Calibri Light" w:hAnsi="Calibri Light" w:cs="Calibri Light"/>
                <w:b w:val="0"/>
                <w:bCs w:val="0"/>
                <w:sz w:val="16"/>
                <w:szCs w:val="16"/>
              </w:rPr>
              <w:t>os</w:t>
            </w:r>
            <w:r w:rsidRPr="00B116AC">
              <w:rPr>
                <w:rFonts w:ascii="Calibri Light" w:hAnsi="Calibri Light" w:cs="Calibri Light"/>
                <w:b w:val="0"/>
                <w:bCs w:val="0"/>
                <w:sz w:val="16"/>
                <w:szCs w:val="16"/>
              </w:rPr>
              <w:t xml:space="preserve"> sorbentais arba į išsiliejimo rezervuarus </w:t>
            </w:r>
            <w:proofErr w:type="spellStart"/>
            <w:r w:rsidRPr="00B116AC">
              <w:rPr>
                <w:rFonts w:ascii="Calibri Light" w:hAnsi="Calibri Light" w:cs="Calibri Light"/>
                <w:b w:val="0"/>
                <w:bCs w:val="0"/>
                <w:sz w:val="16"/>
                <w:szCs w:val="16"/>
              </w:rPr>
              <w:t>sadėliavimo</w:t>
            </w:r>
            <w:proofErr w:type="spellEnd"/>
            <w:r w:rsidRPr="00B116AC">
              <w:rPr>
                <w:rFonts w:ascii="Calibri Light" w:hAnsi="Calibri Light" w:cs="Calibri Light"/>
                <w:b w:val="0"/>
                <w:bCs w:val="0"/>
                <w:sz w:val="16"/>
                <w:szCs w:val="16"/>
              </w:rPr>
              <w:t xml:space="preserve"> vietose, arba išsilies ant grindų, nuo kurių tiesioginio patekimo kelio į aplinką ar nuotekas nėra. Tokios chemijos naudojimo vietose atviro grunto nėra.</w:t>
            </w:r>
          </w:p>
        </w:tc>
        <w:tc>
          <w:tcPr>
            <w:tcW w:w="551" w:type="pct"/>
            <w:shd w:val="clear" w:color="auto" w:fill="auto"/>
            <w:vAlign w:val="center"/>
          </w:tcPr>
          <w:p w14:paraId="24D0B62E"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4FE009A5" w14:textId="77777777" w:rsidTr="005D17BB">
        <w:trPr>
          <w:cantSplit/>
        </w:trPr>
        <w:tc>
          <w:tcPr>
            <w:tcW w:w="171" w:type="pct"/>
            <w:shd w:val="clear" w:color="auto" w:fill="auto"/>
            <w:vAlign w:val="center"/>
          </w:tcPr>
          <w:p w14:paraId="274BE412"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2579451B"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385CE9FC"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5F8945D5"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GPGB yra sudaryti prielaidas greitam ir patikimam nuotėkių aptikimui</w:t>
            </w:r>
          </w:p>
        </w:tc>
        <w:tc>
          <w:tcPr>
            <w:tcW w:w="709" w:type="pct"/>
            <w:shd w:val="clear" w:color="auto" w:fill="auto"/>
            <w:vAlign w:val="center"/>
          </w:tcPr>
          <w:p w14:paraId="3048DBB0"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4D06A48F" w14:textId="77777777" w:rsidR="003B45AB" w:rsidRPr="00B116AC" w:rsidRDefault="00F34DAD" w:rsidP="005D17BB">
            <w:pPr>
              <w:pStyle w:val="bodyboldnospace0"/>
              <w:spacing w:line="240" w:lineRule="auto"/>
              <w:jc w:val="both"/>
              <w:rPr>
                <w:rFonts w:ascii="Calibri Light" w:hAnsi="Calibri Light" w:cs="Calibri Light"/>
                <w:b w:val="0"/>
                <w:bCs w:val="0"/>
                <w:sz w:val="16"/>
                <w:szCs w:val="16"/>
              </w:rPr>
            </w:pPr>
            <w:r w:rsidRPr="00B116AC">
              <w:rPr>
                <w:rFonts w:ascii="Calibri Light" w:hAnsi="Calibri Light" w:cs="Calibri Light"/>
                <w:b w:val="0"/>
                <w:bCs w:val="0"/>
                <w:sz w:val="16"/>
                <w:szCs w:val="16"/>
              </w:rPr>
              <w:t>Sistemose, kuriose cirkuliuoja medžiagos</w:t>
            </w:r>
            <w:r w:rsidR="00986D2D" w:rsidRPr="00B116AC">
              <w:rPr>
                <w:rFonts w:ascii="Calibri Light" w:hAnsi="Calibri Light" w:cs="Calibri Light"/>
                <w:b w:val="0"/>
                <w:bCs w:val="0"/>
                <w:sz w:val="16"/>
                <w:szCs w:val="16"/>
              </w:rPr>
              <w:t>,</w:t>
            </w:r>
            <w:r w:rsidRPr="00B116AC">
              <w:rPr>
                <w:rFonts w:ascii="Calibri Light" w:hAnsi="Calibri Light" w:cs="Calibri Light"/>
                <w:b w:val="0"/>
                <w:bCs w:val="0"/>
                <w:sz w:val="16"/>
                <w:szCs w:val="16"/>
              </w:rPr>
              <w:t xml:space="preserve"> galinčios sukelti neigiamą poveikį aplinkai</w:t>
            </w:r>
            <w:r w:rsidR="00986D2D" w:rsidRPr="00B116AC">
              <w:rPr>
                <w:rFonts w:ascii="Calibri Light" w:hAnsi="Calibri Light" w:cs="Calibri Light"/>
                <w:b w:val="0"/>
                <w:bCs w:val="0"/>
                <w:sz w:val="16"/>
                <w:szCs w:val="16"/>
              </w:rPr>
              <w:t>,</w:t>
            </w:r>
            <w:r w:rsidRPr="00B116AC">
              <w:rPr>
                <w:rFonts w:ascii="Calibri Light" w:hAnsi="Calibri Light" w:cs="Calibri Light"/>
                <w:b w:val="0"/>
                <w:bCs w:val="0"/>
                <w:sz w:val="16"/>
                <w:szCs w:val="16"/>
              </w:rPr>
              <w:t xml:space="preserve"> </w:t>
            </w:r>
          </w:p>
          <w:p w14:paraId="7620CA92" w14:textId="65000682" w:rsidR="00F34DAD" w:rsidRPr="00B116AC" w:rsidRDefault="00F34DAD" w:rsidP="005D17BB">
            <w:pPr>
              <w:pStyle w:val="bodyboldnospace0"/>
              <w:spacing w:line="240" w:lineRule="auto"/>
              <w:jc w:val="both"/>
              <w:rPr>
                <w:rFonts w:ascii="Calibri Light" w:hAnsi="Calibri Light" w:cs="Calibri Light"/>
                <w:b w:val="0"/>
                <w:bCs w:val="0"/>
                <w:sz w:val="16"/>
                <w:szCs w:val="16"/>
              </w:rPr>
            </w:pPr>
            <w:r w:rsidRPr="00B116AC">
              <w:rPr>
                <w:rFonts w:ascii="Calibri Light" w:hAnsi="Calibri Light" w:cs="Calibri Light"/>
                <w:b w:val="0"/>
                <w:bCs w:val="0"/>
                <w:sz w:val="16"/>
                <w:szCs w:val="16"/>
              </w:rPr>
              <w:t>įrengtos slėgio kritimo aptikimo priemonės.</w:t>
            </w:r>
          </w:p>
        </w:tc>
        <w:tc>
          <w:tcPr>
            <w:tcW w:w="551" w:type="pct"/>
            <w:shd w:val="clear" w:color="auto" w:fill="auto"/>
            <w:vAlign w:val="center"/>
          </w:tcPr>
          <w:p w14:paraId="630848DC" w14:textId="77777777" w:rsidR="00F34DAD" w:rsidRPr="00B116AC" w:rsidRDefault="00F34DAD" w:rsidP="005D17BB">
            <w:pPr>
              <w:pStyle w:val="bodyboldnospace0"/>
              <w:spacing w:line="240" w:lineRule="auto"/>
              <w:jc w:val="both"/>
              <w:rPr>
                <w:rFonts w:ascii="Calibri Light" w:hAnsi="Calibri Light" w:cs="Calibri Light"/>
                <w:b w:val="0"/>
                <w:bCs w:val="0"/>
                <w:sz w:val="16"/>
                <w:szCs w:val="16"/>
              </w:rPr>
            </w:pPr>
          </w:p>
        </w:tc>
      </w:tr>
      <w:tr w:rsidR="00F34DAD" w:rsidRPr="00B116AC" w14:paraId="435CAD33" w14:textId="77777777" w:rsidTr="005D17BB">
        <w:trPr>
          <w:cantSplit/>
        </w:trPr>
        <w:tc>
          <w:tcPr>
            <w:tcW w:w="171" w:type="pct"/>
            <w:shd w:val="clear" w:color="auto" w:fill="auto"/>
            <w:vAlign w:val="center"/>
          </w:tcPr>
          <w:p w14:paraId="60DEE418"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61E14ECC"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1B98DF66"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52BF0620"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GPGB yra pasirengti surinkti ir saugiai išlaikyti pakankamai didelius tūrius išsiliejusių medžiagų, kol jos bus apdorotos ar pašalintos</w:t>
            </w:r>
          </w:p>
        </w:tc>
        <w:tc>
          <w:tcPr>
            <w:tcW w:w="709" w:type="pct"/>
            <w:shd w:val="clear" w:color="auto" w:fill="auto"/>
            <w:vAlign w:val="center"/>
          </w:tcPr>
          <w:p w14:paraId="055ACAB4"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071EFD0A"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Pavojingų tirpiklių sandėliavimo vietos įrengtos taip, kad išsiliejusi medžiaga būtų surenkama į po grindimis įrengtas talpas. Talpos yra pakankamos išsiliejusioms medžiagoms surinkti.</w:t>
            </w:r>
          </w:p>
        </w:tc>
        <w:tc>
          <w:tcPr>
            <w:tcW w:w="551" w:type="pct"/>
            <w:shd w:val="clear" w:color="auto" w:fill="auto"/>
            <w:vAlign w:val="center"/>
          </w:tcPr>
          <w:p w14:paraId="4ADE0B19"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5ADCAEA2" w14:textId="77777777" w:rsidTr="005D17BB">
        <w:trPr>
          <w:cantSplit/>
        </w:trPr>
        <w:tc>
          <w:tcPr>
            <w:tcW w:w="171" w:type="pct"/>
            <w:shd w:val="clear" w:color="auto" w:fill="auto"/>
            <w:vAlign w:val="center"/>
          </w:tcPr>
          <w:p w14:paraId="556D65AD"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60E28A1E"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6DD98CCB"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4DFB372A"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GPGB yra parūpinti pakankamas talpas gaisrų gesinimo vandeniui ir užterštiems paviršiniams vandenims laikyti</w:t>
            </w:r>
          </w:p>
        </w:tc>
        <w:tc>
          <w:tcPr>
            <w:tcW w:w="709" w:type="pct"/>
            <w:shd w:val="clear" w:color="auto" w:fill="auto"/>
            <w:vAlign w:val="center"/>
          </w:tcPr>
          <w:p w14:paraId="398023FE"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FFFFFF" w:themeFill="background1"/>
            <w:vAlign w:val="center"/>
          </w:tcPr>
          <w:p w14:paraId="03F1AA08"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Gaisro metu gesinimo vanduo pateks į nuotekų tinklus. Atskirų ar tarpinių talpų nėra.</w:t>
            </w:r>
          </w:p>
        </w:tc>
        <w:tc>
          <w:tcPr>
            <w:tcW w:w="551" w:type="pct"/>
            <w:shd w:val="clear" w:color="auto" w:fill="FFFFFF" w:themeFill="background1"/>
            <w:vAlign w:val="center"/>
          </w:tcPr>
          <w:p w14:paraId="6914B7D1"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73C34676" w14:textId="77777777" w:rsidTr="005D17BB">
        <w:trPr>
          <w:cantSplit/>
        </w:trPr>
        <w:tc>
          <w:tcPr>
            <w:tcW w:w="171" w:type="pct"/>
            <w:shd w:val="clear" w:color="auto" w:fill="auto"/>
            <w:vAlign w:val="center"/>
          </w:tcPr>
          <w:p w14:paraId="5F24514B"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0F4F9F4A"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7C9E82B7"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6809A675"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GPGB yra taikyti žemiau nurodytas technologijas</w:t>
            </w:r>
          </w:p>
        </w:tc>
        <w:tc>
          <w:tcPr>
            <w:tcW w:w="709" w:type="pct"/>
            <w:shd w:val="clear" w:color="auto" w:fill="auto"/>
            <w:vAlign w:val="center"/>
          </w:tcPr>
          <w:p w14:paraId="5543B9A2"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2235619B" w14:textId="77777777" w:rsidR="00F34DAD" w:rsidRPr="00B116AC" w:rsidRDefault="00F34DAD" w:rsidP="005D17BB">
            <w:pPr>
              <w:jc w:val="center"/>
              <w:rPr>
                <w:rFonts w:ascii="Calibri Light" w:hAnsi="Calibri Light" w:cs="Calibri Light"/>
                <w:sz w:val="16"/>
                <w:szCs w:val="16"/>
                <w:lang w:val="lt-LT"/>
              </w:rPr>
            </w:pPr>
          </w:p>
        </w:tc>
        <w:tc>
          <w:tcPr>
            <w:tcW w:w="551" w:type="pct"/>
            <w:shd w:val="clear" w:color="auto" w:fill="auto"/>
            <w:vAlign w:val="center"/>
          </w:tcPr>
          <w:p w14:paraId="74EE4468"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40EE5B70" w14:textId="77777777" w:rsidTr="005D17BB">
        <w:trPr>
          <w:cantSplit/>
        </w:trPr>
        <w:tc>
          <w:tcPr>
            <w:tcW w:w="171" w:type="pct"/>
            <w:shd w:val="clear" w:color="auto" w:fill="auto"/>
            <w:vAlign w:val="center"/>
          </w:tcPr>
          <w:p w14:paraId="2573004D"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47DF3EF2"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5A7EB3DD"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49C6F8FB" w14:textId="77777777" w:rsidR="00F34DAD" w:rsidRPr="00B116AC" w:rsidRDefault="00F34DAD" w:rsidP="005D17BB">
            <w:pPr>
              <w:pStyle w:val="ListParagraph"/>
              <w:numPr>
                <w:ilvl w:val="0"/>
                <w:numId w:val="27"/>
              </w:numPr>
              <w:spacing w:line="276" w:lineRule="auto"/>
              <w:ind w:left="388" w:hanging="284"/>
              <w:jc w:val="both"/>
              <w:rPr>
                <w:rFonts w:ascii="Calibri Light" w:hAnsi="Calibri Light" w:cs="Calibri Light"/>
                <w:sz w:val="16"/>
                <w:szCs w:val="16"/>
              </w:rPr>
            </w:pPr>
            <w:r w:rsidRPr="00B116AC">
              <w:rPr>
                <w:rFonts w:ascii="Calibri Light" w:hAnsi="Calibri Light" w:cs="Calibri Light"/>
                <w:sz w:val="16"/>
                <w:szCs w:val="16"/>
              </w:rPr>
              <w:t>įkrovos ir iškrovimo operacijas vykdyti tik nustatytose, nuo išsiliejimų apsaugotose zonose</w:t>
            </w:r>
          </w:p>
        </w:tc>
        <w:tc>
          <w:tcPr>
            <w:tcW w:w="709" w:type="pct"/>
            <w:shd w:val="clear" w:color="auto" w:fill="auto"/>
            <w:vAlign w:val="center"/>
          </w:tcPr>
          <w:p w14:paraId="714A8AE6"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53BF91F7"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Žaliavų iškrovimo ir produkcijos pakrovimo vietos yra dedikuotos, jose vykdoma tik ši veikla. Aikštelių danga asfaltuota.</w:t>
            </w:r>
          </w:p>
        </w:tc>
        <w:tc>
          <w:tcPr>
            <w:tcW w:w="551" w:type="pct"/>
            <w:shd w:val="clear" w:color="auto" w:fill="auto"/>
            <w:vAlign w:val="center"/>
          </w:tcPr>
          <w:p w14:paraId="774F86AC"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5B7B7F17" w14:textId="77777777" w:rsidTr="005D17BB">
        <w:trPr>
          <w:cantSplit/>
        </w:trPr>
        <w:tc>
          <w:tcPr>
            <w:tcW w:w="171" w:type="pct"/>
            <w:shd w:val="clear" w:color="auto" w:fill="auto"/>
            <w:vAlign w:val="center"/>
          </w:tcPr>
          <w:p w14:paraId="1336A158"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31D875A6"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5826427C"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4ED17F70" w14:textId="77777777" w:rsidR="00F34DAD" w:rsidRPr="00B116AC" w:rsidRDefault="00F34DAD" w:rsidP="005D17BB">
            <w:pPr>
              <w:pStyle w:val="ListParagraph"/>
              <w:numPr>
                <w:ilvl w:val="0"/>
                <w:numId w:val="27"/>
              </w:numPr>
              <w:spacing w:line="276" w:lineRule="auto"/>
              <w:ind w:left="388" w:hanging="284"/>
              <w:jc w:val="both"/>
              <w:rPr>
                <w:rFonts w:ascii="Calibri Light" w:hAnsi="Calibri Light" w:cs="Calibri Light"/>
                <w:sz w:val="16"/>
                <w:szCs w:val="16"/>
              </w:rPr>
            </w:pPr>
            <w:r w:rsidRPr="00B116AC">
              <w:rPr>
                <w:rFonts w:ascii="Calibri Light" w:hAnsi="Calibri Light" w:cs="Calibri Light"/>
                <w:sz w:val="16"/>
                <w:szCs w:val="16"/>
              </w:rPr>
              <w:t>surinkti medžiagas ir saugoti jas iki jų šalinimo tik nustatytose, nuo nuotėkių apsaugotose zonose</w:t>
            </w:r>
          </w:p>
        </w:tc>
        <w:tc>
          <w:tcPr>
            <w:tcW w:w="709" w:type="pct"/>
            <w:shd w:val="clear" w:color="auto" w:fill="auto"/>
            <w:vAlign w:val="center"/>
          </w:tcPr>
          <w:p w14:paraId="5612D735"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2BD6FF32" w14:textId="63A0E7CA"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Visos atliekos surenkamos ir saugomos konteineriuose arba pavojingų</w:t>
            </w:r>
            <w:r w:rsidR="006A2DD8" w:rsidRPr="00B116AC">
              <w:rPr>
                <w:rFonts w:ascii="Calibri Light" w:hAnsi="Calibri Light" w:cs="Calibri Light"/>
                <w:sz w:val="16"/>
                <w:szCs w:val="16"/>
                <w:lang w:val="lt-LT"/>
              </w:rPr>
              <w:t>jų</w:t>
            </w:r>
            <w:r w:rsidRPr="00B116AC">
              <w:rPr>
                <w:rFonts w:ascii="Calibri Light" w:hAnsi="Calibri Light" w:cs="Calibri Light"/>
                <w:sz w:val="16"/>
                <w:szCs w:val="16"/>
                <w:lang w:val="lt-LT"/>
              </w:rPr>
              <w:t xml:space="preserve"> atliekų laikino saugojimo vietose</w:t>
            </w:r>
            <w:r w:rsidR="006A2DD8" w:rsidRPr="00B116AC">
              <w:rPr>
                <w:rFonts w:ascii="Calibri Light" w:hAnsi="Calibri Light" w:cs="Calibri Light"/>
                <w:sz w:val="16"/>
                <w:szCs w:val="16"/>
                <w:lang w:val="lt-LT"/>
              </w:rPr>
              <w:t>,</w:t>
            </w:r>
            <w:r w:rsidRPr="00B116AC">
              <w:rPr>
                <w:rFonts w:ascii="Calibri Light" w:hAnsi="Calibri Light" w:cs="Calibri Light"/>
                <w:sz w:val="16"/>
                <w:szCs w:val="16"/>
                <w:lang w:val="lt-LT"/>
              </w:rPr>
              <w:t xml:space="preserve"> apsaugotose nuo aplinkos poveikio ir apsaugančiose aplinką nuo atliekų poveikio.</w:t>
            </w:r>
          </w:p>
        </w:tc>
        <w:tc>
          <w:tcPr>
            <w:tcW w:w="551" w:type="pct"/>
            <w:shd w:val="clear" w:color="auto" w:fill="auto"/>
            <w:vAlign w:val="center"/>
          </w:tcPr>
          <w:p w14:paraId="7208ED10"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6CDD861A" w14:textId="77777777" w:rsidTr="005D17BB">
        <w:trPr>
          <w:cantSplit/>
        </w:trPr>
        <w:tc>
          <w:tcPr>
            <w:tcW w:w="171" w:type="pct"/>
            <w:shd w:val="clear" w:color="auto" w:fill="auto"/>
            <w:vAlign w:val="center"/>
          </w:tcPr>
          <w:p w14:paraId="2BC76DFF"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1CD3A4E8"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7E6A26E1"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49627455" w14:textId="77777777" w:rsidR="00F34DAD" w:rsidRPr="00B116AC" w:rsidRDefault="00F34DAD" w:rsidP="005D17BB">
            <w:pPr>
              <w:pStyle w:val="ListParagraph"/>
              <w:numPr>
                <w:ilvl w:val="0"/>
                <w:numId w:val="27"/>
              </w:numPr>
              <w:spacing w:line="276" w:lineRule="auto"/>
              <w:ind w:left="388" w:hanging="284"/>
              <w:jc w:val="both"/>
              <w:rPr>
                <w:rFonts w:ascii="Calibri Light" w:hAnsi="Calibri Light" w:cs="Calibri Light"/>
                <w:sz w:val="16"/>
                <w:szCs w:val="16"/>
              </w:rPr>
            </w:pPr>
            <w:r w:rsidRPr="00B116AC">
              <w:rPr>
                <w:rFonts w:ascii="Calibri Light" w:hAnsi="Calibri Light" w:cs="Calibri Light"/>
                <w:sz w:val="16"/>
                <w:szCs w:val="16"/>
              </w:rPr>
              <w:t xml:space="preserve">visose siurblių alyvos talpose ar kitose valymo įrenginių kamerose, kur galimi išsiliejimai, įrengti aukšto skysčio slėgio garsinio signalo sistemas arba vietoje jų įpareigoti darbuotojus tikrinti siurblių alyvos </w:t>
            </w:r>
            <w:proofErr w:type="spellStart"/>
            <w:r w:rsidRPr="00B116AC">
              <w:rPr>
                <w:rFonts w:ascii="Calibri Light" w:hAnsi="Calibri Light" w:cs="Calibri Light"/>
                <w:sz w:val="16"/>
                <w:szCs w:val="16"/>
              </w:rPr>
              <w:t>rinktuves</w:t>
            </w:r>
            <w:proofErr w:type="spellEnd"/>
          </w:p>
        </w:tc>
        <w:tc>
          <w:tcPr>
            <w:tcW w:w="709" w:type="pct"/>
            <w:shd w:val="clear" w:color="auto" w:fill="auto"/>
            <w:vAlign w:val="center"/>
          </w:tcPr>
          <w:p w14:paraId="6115BE9D"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1A3E6FCB"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Yra vykdoma infrastruktūros priežiūros programa.</w:t>
            </w:r>
          </w:p>
        </w:tc>
        <w:tc>
          <w:tcPr>
            <w:tcW w:w="551" w:type="pct"/>
            <w:shd w:val="clear" w:color="auto" w:fill="auto"/>
            <w:vAlign w:val="center"/>
          </w:tcPr>
          <w:p w14:paraId="685381A8" w14:textId="52724277" w:rsidR="00F34DAD" w:rsidRPr="00B116AC" w:rsidRDefault="00F34DAD" w:rsidP="005D17BB">
            <w:pPr>
              <w:jc w:val="center"/>
              <w:rPr>
                <w:rFonts w:asciiTheme="majorHAnsi" w:hAnsiTheme="majorHAnsi" w:cstheme="majorHAnsi"/>
                <w:b/>
                <w:color w:val="FF0000"/>
                <w:sz w:val="16"/>
                <w:szCs w:val="16"/>
                <w:lang w:val="lt-LT"/>
              </w:rPr>
            </w:pPr>
            <w:r w:rsidRPr="00B116AC">
              <w:rPr>
                <w:rFonts w:asciiTheme="majorHAnsi" w:hAnsiTheme="majorHAnsi" w:cstheme="majorHAnsi"/>
                <w:b/>
                <w:color w:val="FF0000"/>
                <w:sz w:val="16"/>
                <w:szCs w:val="16"/>
                <w:lang w:val="lt-LT"/>
              </w:rPr>
              <w:t>III-</w:t>
            </w:r>
            <w:r w:rsidR="005346E7" w:rsidRPr="00B116AC">
              <w:rPr>
                <w:rFonts w:asciiTheme="majorHAnsi" w:hAnsiTheme="majorHAnsi" w:cstheme="majorHAnsi"/>
                <w:b/>
                <w:color w:val="FF0000"/>
                <w:sz w:val="16"/>
                <w:szCs w:val="16"/>
                <w:lang w:val="lt-LT"/>
              </w:rPr>
              <w:t>7</w:t>
            </w:r>
            <w:r w:rsidRPr="00B116AC">
              <w:rPr>
                <w:rFonts w:asciiTheme="majorHAnsi" w:hAnsiTheme="majorHAnsi" w:cstheme="majorHAnsi"/>
                <w:b/>
                <w:color w:val="FF0000"/>
                <w:sz w:val="16"/>
                <w:szCs w:val="16"/>
                <w:lang w:val="lt-LT"/>
              </w:rPr>
              <w:t xml:space="preserve"> priedas.</w:t>
            </w:r>
          </w:p>
          <w:p w14:paraId="66A1EBBC" w14:textId="301546DD" w:rsidR="00F34DAD" w:rsidRPr="00B116AC" w:rsidRDefault="007A59BB" w:rsidP="005D17BB">
            <w:pPr>
              <w:jc w:val="center"/>
              <w:rPr>
                <w:rFonts w:ascii="Calibri Light" w:hAnsi="Calibri Light" w:cs="Calibri Light"/>
                <w:sz w:val="16"/>
                <w:szCs w:val="16"/>
                <w:lang w:val="lt-LT"/>
              </w:rPr>
            </w:pPr>
            <w:r w:rsidRPr="00B116AC">
              <w:rPr>
                <w:rFonts w:asciiTheme="majorHAnsi" w:hAnsiTheme="majorHAnsi" w:cstheme="majorHAnsi"/>
                <w:bCs/>
                <w:sz w:val="16"/>
                <w:szCs w:val="16"/>
                <w:lang w:val="lt-LT"/>
              </w:rPr>
              <w:t>PPP programos pavyzdys</w:t>
            </w:r>
          </w:p>
        </w:tc>
      </w:tr>
      <w:tr w:rsidR="00F34DAD" w:rsidRPr="00B116AC" w14:paraId="10B9CF9C" w14:textId="77777777" w:rsidTr="005D17BB">
        <w:trPr>
          <w:cantSplit/>
        </w:trPr>
        <w:tc>
          <w:tcPr>
            <w:tcW w:w="171" w:type="pct"/>
            <w:shd w:val="clear" w:color="auto" w:fill="auto"/>
            <w:vAlign w:val="center"/>
          </w:tcPr>
          <w:p w14:paraId="096E887D"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7076CC65"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188C263F"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53A3F38F" w14:textId="77777777" w:rsidR="00F34DAD" w:rsidRPr="00B116AC" w:rsidRDefault="00F34DAD" w:rsidP="005D17BB">
            <w:pPr>
              <w:pStyle w:val="ListParagraph"/>
              <w:numPr>
                <w:ilvl w:val="0"/>
                <w:numId w:val="27"/>
              </w:numPr>
              <w:spacing w:line="276" w:lineRule="auto"/>
              <w:ind w:left="388" w:hanging="284"/>
              <w:jc w:val="both"/>
              <w:rPr>
                <w:rFonts w:ascii="Calibri Light" w:hAnsi="Calibri Light" w:cs="Calibri Light"/>
                <w:sz w:val="16"/>
                <w:szCs w:val="16"/>
              </w:rPr>
            </w:pPr>
            <w:r w:rsidRPr="00B116AC">
              <w:rPr>
                <w:rFonts w:ascii="Calibri Light" w:hAnsi="Calibri Light" w:cs="Calibri Light"/>
                <w:sz w:val="16"/>
                <w:szCs w:val="16"/>
              </w:rPr>
              <w:t xml:space="preserve">taikyti talpų ir vamzdynų apžiūros ir tikrinimo programas, įskaitant </w:t>
            </w:r>
            <w:proofErr w:type="spellStart"/>
            <w:r w:rsidRPr="00B116AC">
              <w:rPr>
                <w:rFonts w:ascii="Calibri Light" w:hAnsi="Calibri Light" w:cs="Calibri Light"/>
                <w:sz w:val="16"/>
                <w:szCs w:val="16"/>
              </w:rPr>
              <w:t>flanšų</w:t>
            </w:r>
            <w:proofErr w:type="spellEnd"/>
            <w:r w:rsidRPr="00B116AC">
              <w:rPr>
                <w:rFonts w:ascii="Calibri Light" w:hAnsi="Calibri Light" w:cs="Calibri Light"/>
                <w:sz w:val="16"/>
                <w:szCs w:val="16"/>
              </w:rPr>
              <w:t xml:space="preserve"> ir sklendžių apžiūrą</w:t>
            </w:r>
          </w:p>
        </w:tc>
        <w:tc>
          <w:tcPr>
            <w:tcW w:w="709" w:type="pct"/>
            <w:shd w:val="clear" w:color="auto" w:fill="auto"/>
            <w:vAlign w:val="center"/>
          </w:tcPr>
          <w:p w14:paraId="53C3A963"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14461F26"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Yra vykdoma infrastruktūros priežiūros programa.</w:t>
            </w:r>
          </w:p>
        </w:tc>
        <w:tc>
          <w:tcPr>
            <w:tcW w:w="551" w:type="pct"/>
            <w:shd w:val="clear" w:color="auto" w:fill="auto"/>
            <w:vAlign w:val="center"/>
          </w:tcPr>
          <w:p w14:paraId="6125A2A9" w14:textId="00347564" w:rsidR="00F34DAD" w:rsidRPr="00B116AC" w:rsidRDefault="00F34DAD" w:rsidP="005D17BB">
            <w:pPr>
              <w:jc w:val="center"/>
              <w:rPr>
                <w:rFonts w:asciiTheme="majorHAnsi" w:hAnsiTheme="majorHAnsi" w:cstheme="majorHAnsi"/>
                <w:b/>
                <w:color w:val="FF0000"/>
                <w:sz w:val="16"/>
                <w:szCs w:val="16"/>
                <w:lang w:val="lt-LT"/>
              </w:rPr>
            </w:pPr>
            <w:r w:rsidRPr="00B116AC">
              <w:rPr>
                <w:rFonts w:asciiTheme="majorHAnsi" w:hAnsiTheme="majorHAnsi" w:cstheme="majorHAnsi"/>
                <w:b/>
                <w:color w:val="FF0000"/>
                <w:sz w:val="16"/>
                <w:szCs w:val="16"/>
                <w:lang w:val="lt-LT"/>
              </w:rPr>
              <w:t>III-</w:t>
            </w:r>
            <w:r w:rsidR="005346E7" w:rsidRPr="00B116AC">
              <w:rPr>
                <w:rFonts w:asciiTheme="majorHAnsi" w:hAnsiTheme="majorHAnsi" w:cstheme="majorHAnsi"/>
                <w:b/>
                <w:color w:val="FF0000"/>
                <w:sz w:val="16"/>
                <w:szCs w:val="16"/>
                <w:lang w:val="lt-LT"/>
              </w:rPr>
              <w:t>7</w:t>
            </w:r>
            <w:r w:rsidRPr="00B116AC">
              <w:rPr>
                <w:rFonts w:asciiTheme="majorHAnsi" w:hAnsiTheme="majorHAnsi" w:cstheme="majorHAnsi"/>
                <w:b/>
                <w:color w:val="FF0000"/>
                <w:sz w:val="16"/>
                <w:szCs w:val="16"/>
                <w:lang w:val="lt-LT"/>
              </w:rPr>
              <w:t xml:space="preserve"> priedas.</w:t>
            </w:r>
          </w:p>
          <w:p w14:paraId="7BDE0D86" w14:textId="4FB9DFDE" w:rsidR="00F34DAD" w:rsidRPr="00B116AC" w:rsidRDefault="007A59BB" w:rsidP="005D17BB">
            <w:pPr>
              <w:jc w:val="center"/>
              <w:rPr>
                <w:rFonts w:ascii="Calibri Light" w:hAnsi="Calibri Light" w:cs="Calibri Light"/>
                <w:sz w:val="16"/>
                <w:szCs w:val="16"/>
                <w:lang w:val="lt-LT"/>
              </w:rPr>
            </w:pPr>
            <w:r w:rsidRPr="00B116AC">
              <w:rPr>
                <w:rFonts w:asciiTheme="majorHAnsi" w:hAnsiTheme="majorHAnsi" w:cstheme="majorHAnsi"/>
                <w:bCs/>
                <w:sz w:val="16"/>
                <w:szCs w:val="16"/>
                <w:lang w:val="lt-LT"/>
              </w:rPr>
              <w:t>PPP programos pavyzdys</w:t>
            </w:r>
          </w:p>
        </w:tc>
      </w:tr>
      <w:tr w:rsidR="00F34DAD" w:rsidRPr="00B116AC" w14:paraId="70A5EED3" w14:textId="77777777" w:rsidTr="005D17BB">
        <w:trPr>
          <w:cantSplit/>
        </w:trPr>
        <w:tc>
          <w:tcPr>
            <w:tcW w:w="171" w:type="pct"/>
            <w:shd w:val="clear" w:color="auto" w:fill="auto"/>
            <w:vAlign w:val="center"/>
          </w:tcPr>
          <w:p w14:paraId="435E45F3"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12AE508D"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4454D976"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06274C1A" w14:textId="77777777" w:rsidR="00F34DAD" w:rsidRPr="00B116AC" w:rsidRDefault="00F34DAD" w:rsidP="005D17BB">
            <w:pPr>
              <w:pStyle w:val="ListParagraph"/>
              <w:numPr>
                <w:ilvl w:val="0"/>
                <w:numId w:val="27"/>
              </w:numPr>
              <w:spacing w:line="276" w:lineRule="auto"/>
              <w:ind w:left="388" w:hanging="284"/>
              <w:jc w:val="both"/>
              <w:rPr>
                <w:rFonts w:ascii="Calibri Light" w:hAnsi="Calibri Light" w:cs="Calibri Light"/>
                <w:sz w:val="16"/>
                <w:szCs w:val="16"/>
              </w:rPr>
            </w:pPr>
            <w:r w:rsidRPr="00B116AC">
              <w:rPr>
                <w:rFonts w:ascii="Calibri Light" w:hAnsi="Calibri Light" w:cs="Calibri Light"/>
                <w:sz w:val="16"/>
                <w:szCs w:val="16"/>
              </w:rPr>
              <w:t>naudoti nuotėkių kontrolės priemones, tokias kaip sulaikymo iškyšos ir tinkamos absorbavimo medžiagos</w:t>
            </w:r>
          </w:p>
        </w:tc>
        <w:tc>
          <w:tcPr>
            <w:tcW w:w="709" w:type="pct"/>
            <w:shd w:val="clear" w:color="auto" w:fill="auto"/>
            <w:vAlign w:val="center"/>
          </w:tcPr>
          <w:p w14:paraId="2C9F38D2"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73538CAE" w14:textId="09C7AB0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Atliekų surinkimo talpose įrengti lygio davikliai</w:t>
            </w:r>
            <w:r w:rsidR="007B1D2C" w:rsidRPr="00B116AC">
              <w:rPr>
                <w:rFonts w:ascii="Calibri Light" w:hAnsi="Calibri Light" w:cs="Calibri Light"/>
                <w:sz w:val="16"/>
                <w:szCs w:val="16"/>
                <w:lang w:val="lt-LT"/>
              </w:rPr>
              <w:t>,</w:t>
            </w:r>
            <w:r w:rsidRPr="00B116AC">
              <w:rPr>
                <w:rFonts w:ascii="Calibri Light" w:hAnsi="Calibri Light" w:cs="Calibri Light"/>
                <w:sz w:val="16"/>
                <w:szCs w:val="16"/>
                <w:lang w:val="lt-LT"/>
              </w:rPr>
              <w:t xml:space="preserve"> informuojantys apie 50/80% pasiektą užs</w:t>
            </w:r>
            <w:r w:rsidR="007B1D2C" w:rsidRPr="00B116AC">
              <w:rPr>
                <w:rFonts w:ascii="Calibri Light" w:hAnsi="Calibri Light" w:cs="Calibri Light"/>
                <w:sz w:val="16"/>
                <w:szCs w:val="16"/>
                <w:lang w:val="lt-LT"/>
              </w:rPr>
              <w:t>i</w:t>
            </w:r>
            <w:r w:rsidRPr="00B116AC">
              <w:rPr>
                <w:rFonts w:ascii="Calibri Light" w:hAnsi="Calibri Light" w:cs="Calibri Light"/>
                <w:sz w:val="16"/>
                <w:szCs w:val="16"/>
                <w:lang w:val="lt-LT"/>
              </w:rPr>
              <w:t xml:space="preserve">pildymą. Eksploatuojami LOJ davikliai. Naudojamos </w:t>
            </w:r>
            <w:proofErr w:type="spellStart"/>
            <w:r w:rsidRPr="00B116AC">
              <w:rPr>
                <w:rFonts w:ascii="Calibri Light" w:hAnsi="Calibri Light" w:cs="Calibri Light"/>
                <w:sz w:val="16"/>
                <w:szCs w:val="16"/>
                <w:lang w:val="lt-LT"/>
              </w:rPr>
              <w:t>sorbuojančios</w:t>
            </w:r>
            <w:proofErr w:type="spellEnd"/>
            <w:r w:rsidRPr="00B116AC">
              <w:rPr>
                <w:rFonts w:ascii="Calibri Light" w:hAnsi="Calibri Light" w:cs="Calibri Light"/>
                <w:sz w:val="16"/>
                <w:szCs w:val="16"/>
                <w:lang w:val="lt-LT"/>
              </w:rPr>
              <w:t xml:space="preserve"> medžiagos.</w:t>
            </w:r>
          </w:p>
        </w:tc>
        <w:tc>
          <w:tcPr>
            <w:tcW w:w="551" w:type="pct"/>
            <w:shd w:val="clear" w:color="auto" w:fill="auto"/>
            <w:vAlign w:val="center"/>
          </w:tcPr>
          <w:p w14:paraId="6748D87C"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30DB5B48" w14:textId="77777777" w:rsidTr="005D17BB">
        <w:trPr>
          <w:cantSplit/>
          <w:trHeight w:val="509"/>
        </w:trPr>
        <w:tc>
          <w:tcPr>
            <w:tcW w:w="171" w:type="pct"/>
            <w:shd w:val="clear" w:color="auto" w:fill="auto"/>
            <w:vAlign w:val="center"/>
          </w:tcPr>
          <w:p w14:paraId="28C8166E"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1F114484"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747E4B86"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2C245023" w14:textId="77777777" w:rsidR="00F34DAD" w:rsidRPr="00B116AC" w:rsidRDefault="00F34DAD" w:rsidP="005D17BB">
            <w:pPr>
              <w:pStyle w:val="ListParagraph"/>
              <w:numPr>
                <w:ilvl w:val="0"/>
                <w:numId w:val="27"/>
              </w:numPr>
              <w:spacing w:line="276" w:lineRule="auto"/>
              <w:ind w:left="388" w:hanging="284"/>
              <w:jc w:val="both"/>
              <w:rPr>
                <w:rFonts w:ascii="Calibri Light" w:hAnsi="Calibri Light" w:cs="Calibri Light"/>
                <w:sz w:val="16"/>
                <w:szCs w:val="16"/>
              </w:rPr>
            </w:pPr>
            <w:r w:rsidRPr="00B116AC">
              <w:rPr>
                <w:rFonts w:ascii="Calibri Light" w:hAnsi="Calibri Light" w:cs="Calibri Light"/>
                <w:sz w:val="16"/>
                <w:szCs w:val="16"/>
              </w:rPr>
              <w:t>išbandyti įvairios įrangos vientisumą</w:t>
            </w:r>
          </w:p>
        </w:tc>
        <w:tc>
          <w:tcPr>
            <w:tcW w:w="709" w:type="pct"/>
            <w:shd w:val="clear" w:color="auto" w:fill="auto"/>
            <w:vAlign w:val="center"/>
          </w:tcPr>
          <w:p w14:paraId="08231D51"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462874A8"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Teigiamo arba neigiamo slėgio sistemos yra testuojamos ir išbandomos prieš įvedant į eksploataciją. Vėliau jų integralumas periodiškai tikrinamas.</w:t>
            </w:r>
          </w:p>
        </w:tc>
        <w:tc>
          <w:tcPr>
            <w:tcW w:w="551" w:type="pct"/>
            <w:shd w:val="clear" w:color="auto" w:fill="auto"/>
            <w:vAlign w:val="center"/>
          </w:tcPr>
          <w:p w14:paraId="19102EC5" w14:textId="77777777" w:rsidR="00F34DAD" w:rsidRPr="00B116AC" w:rsidRDefault="00F34DAD" w:rsidP="005D17BB">
            <w:pPr>
              <w:jc w:val="center"/>
              <w:rPr>
                <w:rFonts w:asciiTheme="majorHAnsi" w:hAnsiTheme="majorHAnsi" w:cstheme="majorHAnsi"/>
                <w:b/>
                <w:color w:val="FF0000"/>
                <w:sz w:val="16"/>
                <w:szCs w:val="16"/>
                <w:lang w:val="lt-LT"/>
              </w:rPr>
            </w:pPr>
            <w:r w:rsidRPr="00B116AC">
              <w:rPr>
                <w:rFonts w:asciiTheme="majorHAnsi" w:hAnsiTheme="majorHAnsi" w:cstheme="majorHAnsi"/>
                <w:b/>
                <w:color w:val="FF0000"/>
                <w:sz w:val="16"/>
                <w:szCs w:val="16"/>
                <w:lang w:val="lt-LT"/>
              </w:rPr>
              <w:t>III-10 priedas.</w:t>
            </w:r>
          </w:p>
          <w:p w14:paraId="1CDEF7F6"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Sistemos sandarumo hidraulinio bandymo aktas</w:t>
            </w:r>
          </w:p>
        </w:tc>
      </w:tr>
      <w:tr w:rsidR="00F34DAD" w:rsidRPr="00B116AC" w14:paraId="50CCA19F" w14:textId="77777777" w:rsidTr="005D17BB">
        <w:trPr>
          <w:cantSplit/>
        </w:trPr>
        <w:tc>
          <w:tcPr>
            <w:tcW w:w="171" w:type="pct"/>
            <w:shd w:val="clear" w:color="auto" w:fill="auto"/>
            <w:vAlign w:val="center"/>
          </w:tcPr>
          <w:p w14:paraId="6A49947F"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23D2C6F2"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68270096"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3B4E700E" w14:textId="77777777" w:rsidR="00F34DAD" w:rsidRPr="00B116AC" w:rsidRDefault="00F34DAD" w:rsidP="005D17BB">
            <w:pPr>
              <w:pStyle w:val="ListParagraph"/>
              <w:numPr>
                <w:ilvl w:val="0"/>
                <w:numId w:val="27"/>
              </w:numPr>
              <w:spacing w:line="276" w:lineRule="auto"/>
              <w:ind w:left="388" w:hanging="284"/>
              <w:jc w:val="both"/>
              <w:rPr>
                <w:rFonts w:ascii="Calibri Light" w:hAnsi="Calibri Light" w:cs="Calibri Light"/>
                <w:sz w:val="16"/>
                <w:szCs w:val="16"/>
              </w:rPr>
            </w:pPr>
            <w:r w:rsidRPr="00B116AC">
              <w:rPr>
                <w:rFonts w:ascii="Calibri Light" w:hAnsi="Calibri Light" w:cs="Calibri Light"/>
                <w:sz w:val="16"/>
                <w:szCs w:val="16"/>
              </w:rPr>
              <w:t>įrengti talpų perpylimo prevencijos sistemas</w:t>
            </w:r>
          </w:p>
        </w:tc>
        <w:tc>
          <w:tcPr>
            <w:tcW w:w="709" w:type="pct"/>
            <w:shd w:val="clear" w:color="auto" w:fill="auto"/>
            <w:vAlign w:val="center"/>
          </w:tcPr>
          <w:p w14:paraId="4B2DA2B3"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30C79029" w14:textId="2818A104"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Atliekų surinkimo talpose įrengti lygio davikliai</w:t>
            </w:r>
            <w:r w:rsidR="003E68F4" w:rsidRPr="00B116AC">
              <w:rPr>
                <w:rFonts w:ascii="Calibri Light" w:hAnsi="Calibri Light" w:cs="Calibri Light"/>
                <w:sz w:val="16"/>
                <w:szCs w:val="16"/>
                <w:lang w:val="lt-LT"/>
              </w:rPr>
              <w:t>,</w:t>
            </w:r>
            <w:r w:rsidRPr="00B116AC">
              <w:rPr>
                <w:rFonts w:ascii="Calibri Light" w:hAnsi="Calibri Light" w:cs="Calibri Light"/>
                <w:sz w:val="16"/>
                <w:szCs w:val="16"/>
                <w:lang w:val="lt-LT"/>
              </w:rPr>
              <w:t xml:space="preserve"> informuojantys apie 50/80% pasiektą užs</w:t>
            </w:r>
            <w:r w:rsidR="003E68F4" w:rsidRPr="00B116AC">
              <w:rPr>
                <w:rFonts w:ascii="Calibri Light" w:hAnsi="Calibri Light" w:cs="Calibri Light"/>
                <w:sz w:val="16"/>
                <w:szCs w:val="16"/>
                <w:lang w:val="lt-LT"/>
              </w:rPr>
              <w:t>i</w:t>
            </w:r>
            <w:r w:rsidRPr="00B116AC">
              <w:rPr>
                <w:rFonts w:ascii="Calibri Light" w:hAnsi="Calibri Light" w:cs="Calibri Light"/>
                <w:sz w:val="16"/>
                <w:szCs w:val="16"/>
                <w:lang w:val="lt-LT"/>
              </w:rPr>
              <w:t>pildymą.</w:t>
            </w:r>
          </w:p>
        </w:tc>
        <w:tc>
          <w:tcPr>
            <w:tcW w:w="551" w:type="pct"/>
            <w:shd w:val="clear" w:color="auto" w:fill="auto"/>
            <w:vAlign w:val="center"/>
          </w:tcPr>
          <w:p w14:paraId="72F23448"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513D1F93" w14:textId="77777777" w:rsidTr="005D17BB">
        <w:trPr>
          <w:cantSplit/>
        </w:trPr>
        <w:tc>
          <w:tcPr>
            <w:tcW w:w="171" w:type="pct"/>
            <w:shd w:val="clear" w:color="auto" w:fill="auto"/>
            <w:vAlign w:val="center"/>
          </w:tcPr>
          <w:p w14:paraId="55612727" w14:textId="77777777" w:rsidR="00F34DAD" w:rsidRPr="00B116AC" w:rsidRDefault="00F34DAD" w:rsidP="005D17BB">
            <w:pPr>
              <w:pStyle w:val="ListParagraph"/>
              <w:numPr>
                <w:ilvl w:val="0"/>
                <w:numId w:val="33"/>
              </w:numPr>
              <w:jc w:val="center"/>
              <w:rPr>
                <w:rFonts w:asciiTheme="majorHAnsi" w:hAnsiTheme="majorHAnsi" w:cstheme="majorHAnsi"/>
                <w:bCs/>
                <w:sz w:val="16"/>
                <w:szCs w:val="16"/>
              </w:rPr>
            </w:pPr>
          </w:p>
        </w:tc>
        <w:tc>
          <w:tcPr>
            <w:tcW w:w="436" w:type="pct"/>
            <w:vAlign w:val="center"/>
          </w:tcPr>
          <w:p w14:paraId="0B27ED92" w14:textId="77777777" w:rsidR="00F34DAD" w:rsidRPr="00B116AC" w:rsidRDefault="00F34DAD" w:rsidP="005D17BB">
            <w:pPr>
              <w:jc w:val="center"/>
              <w:rPr>
                <w:rFonts w:asciiTheme="majorHAnsi" w:hAnsiTheme="majorHAnsi" w:cstheme="majorHAnsi"/>
                <w:bCs/>
                <w:sz w:val="16"/>
                <w:szCs w:val="16"/>
                <w:lang w:val="lt-LT"/>
              </w:rPr>
            </w:pPr>
          </w:p>
        </w:tc>
        <w:tc>
          <w:tcPr>
            <w:tcW w:w="652" w:type="pct"/>
            <w:vAlign w:val="center"/>
          </w:tcPr>
          <w:p w14:paraId="15D1AAD2" w14:textId="77777777" w:rsidR="00F34DAD" w:rsidRPr="00B116AC" w:rsidRDefault="00F34DAD" w:rsidP="005D17BB">
            <w:pPr>
              <w:jc w:val="center"/>
              <w:rPr>
                <w:rFonts w:asciiTheme="majorHAnsi" w:hAnsiTheme="majorHAnsi" w:cstheme="majorHAnsi"/>
                <w:bCs/>
                <w:sz w:val="16"/>
                <w:szCs w:val="16"/>
                <w:lang w:val="lt-LT"/>
              </w:rPr>
            </w:pPr>
            <w:r w:rsidRPr="00B116AC">
              <w:rPr>
                <w:rFonts w:asciiTheme="majorHAnsi" w:hAnsiTheme="majorHAnsi" w:cstheme="majorHAnsi"/>
                <w:bCs/>
                <w:sz w:val="16"/>
                <w:szCs w:val="16"/>
                <w:lang w:val="lt-LT"/>
              </w:rPr>
              <w:t>5.1.2.3 LOJ emisijų sumažinimas</w:t>
            </w:r>
          </w:p>
        </w:tc>
        <w:tc>
          <w:tcPr>
            <w:tcW w:w="1644" w:type="pct"/>
            <w:shd w:val="clear" w:color="auto" w:fill="auto"/>
            <w:vAlign w:val="center"/>
          </w:tcPr>
          <w:p w14:paraId="2792F748" w14:textId="77777777" w:rsidR="00F34DAD" w:rsidRPr="00B116AC" w:rsidRDefault="00F34DAD" w:rsidP="005D17BB">
            <w:pPr>
              <w:jc w:val="both"/>
              <w:rPr>
                <w:rFonts w:asciiTheme="majorHAnsi" w:hAnsiTheme="majorHAnsi" w:cstheme="majorHAnsi"/>
                <w:bCs/>
                <w:sz w:val="16"/>
                <w:szCs w:val="16"/>
                <w:lang w:val="lt-LT"/>
              </w:rPr>
            </w:pPr>
            <w:r w:rsidRPr="00B116AC">
              <w:rPr>
                <w:rFonts w:asciiTheme="majorHAnsi" w:hAnsiTheme="majorHAnsi" w:cstheme="majorHAnsi"/>
                <w:bCs/>
                <w:sz w:val="16"/>
                <w:szCs w:val="16"/>
                <w:lang w:val="lt-LT"/>
              </w:rPr>
              <w:t>GPGB yra neleisti plisti taršai ir apriboti taršos šaltinius bei uždaryti visas angas, siekiant sumažinti nekontroliuojamas emisijas</w:t>
            </w:r>
          </w:p>
        </w:tc>
        <w:tc>
          <w:tcPr>
            <w:tcW w:w="709" w:type="pct"/>
            <w:shd w:val="clear" w:color="auto" w:fill="auto"/>
            <w:vAlign w:val="center"/>
          </w:tcPr>
          <w:p w14:paraId="4C255973" w14:textId="77777777" w:rsidR="00F34DAD" w:rsidRPr="00B116AC" w:rsidRDefault="00F34DAD" w:rsidP="005D17BB">
            <w:pPr>
              <w:jc w:val="center"/>
              <w:rPr>
                <w:rFonts w:asciiTheme="majorHAnsi" w:hAnsiTheme="majorHAnsi" w:cstheme="majorHAnsi"/>
                <w:bCs/>
                <w:sz w:val="16"/>
                <w:szCs w:val="16"/>
                <w:lang w:val="lt-LT"/>
              </w:rPr>
            </w:pPr>
          </w:p>
        </w:tc>
        <w:tc>
          <w:tcPr>
            <w:tcW w:w="836" w:type="pct"/>
            <w:shd w:val="clear" w:color="auto" w:fill="auto"/>
            <w:vAlign w:val="center"/>
          </w:tcPr>
          <w:p w14:paraId="4FE577E1" w14:textId="77777777" w:rsidR="00F34DAD" w:rsidRPr="00B116AC" w:rsidRDefault="00F34DAD" w:rsidP="005D17BB">
            <w:pPr>
              <w:jc w:val="both"/>
              <w:rPr>
                <w:rFonts w:asciiTheme="majorHAnsi" w:hAnsiTheme="majorHAnsi" w:cstheme="majorHAnsi"/>
                <w:bCs/>
                <w:sz w:val="16"/>
                <w:szCs w:val="16"/>
                <w:lang w:val="lt-LT"/>
              </w:rPr>
            </w:pPr>
            <w:r w:rsidRPr="00B116AC">
              <w:rPr>
                <w:rFonts w:asciiTheme="majorHAnsi" w:hAnsiTheme="majorHAnsi" w:cstheme="majorHAnsi"/>
                <w:bCs/>
                <w:sz w:val="16"/>
                <w:szCs w:val="16"/>
                <w:lang w:val="lt-LT"/>
              </w:rPr>
              <w:t>Teršalai išmetami tik per vėdinimo angas, atvirose vietose nesusidaro.</w:t>
            </w:r>
          </w:p>
        </w:tc>
        <w:tc>
          <w:tcPr>
            <w:tcW w:w="551" w:type="pct"/>
            <w:shd w:val="clear" w:color="auto" w:fill="auto"/>
            <w:vAlign w:val="center"/>
          </w:tcPr>
          <w:p w14:paraId="3134CA2E" w14:textId="77777777" w:rsidR="00F34DAD" w:rsidRPr="00B116AC" w:rsidRDefault="00F34DAD" w:rsidP="005D17BB">
            <w:pPr>
              <w:jc w:val="both"/>
              <w:rPr>
                <w:rFonts w:asciiTheme="majorHAnsi" w:hAnsiTheme="majorHAnsi" w:cstheme="majorHAnsi"/>
                <w:bCs/>
                <w:sz w:val="16"/>
                <w:szCs w:val="16"/>
                <w:lang w:val="lt-LT"/>
              </w:rPr>
            </w:pPr>
          </w:p>
        </w:tc>
      </w:tr>
      <w:tr w:rsidR="00F34DAD" w:rsidRPr="00B116AC" w14:paraId="46D92A22" w14:textId="77777777" w:rsidTr="005D17BB">
        <w:trPr>
          <w:cantSplit/>
        </w:trPr>
        <w:tc>
          <w:tcPr>
            <w:tcW w:w="171" w:type="pct"/>
            <w:shd w:val="clear" w:color="auto" w:fill="auto"/>
            <w:vAlign w:val="center"/>
          </w:tcPr>
          <w:p w14:paraId="30F13494" w14:textId="77777777" w:rsidR="00F34DAD" w:rsidRPr="00B116AC" w:rsidRDefault="00F34DAD" w:rsidP="005D17BB">
            <w:pPr>
              <w:pStyle w:val="ListParagraph"/>
              <w:numPr>
                <w:ilvl w:val="0"/>
                <w:numId w:val="33"/>
              </w:numPr>
              <w:jc w:val="center"/>
              <w:rPr>
                <w:rFonts w:asciiTheme="majorHAnsi" w:hAnsiTheme="majorHAnsi" w:cstheme="majorHAnsi"/>
                <w:bCs/>
                <w:sz w:val="16"/>
                <w:szCs w:val="16"/>
              </w:rPr>
            </w:pPr>
          </w:p>
        </w:tc>
        <w:tc>
          <w:tcPr>
            <w:tcW w:w="436" w:type="pct"/>
            <w:vAlign w:val="center"/>
          </w:tcPr>
          <w:p w14:paraId="307AD401" w14:textId="77777777" w:rsidR="00F34DAD" w:rsidRPr="00B116AC" w:rsidRDefault="00F34DAD" w:rsidP="005D17BB">
            <w:pPr>
              <w:jc w:val="center"/>
              <w:rPr>
                <w:rFonts w:asciiTheme="majorHAnsi" w:hAnsiTheme="majorHAnsi" w:cstheme="majorHAnsi"/>
                <w:bCs/>
                <w:sz w:val="16"/>
                <w:szCs w:val="16"/>
                <w:lang w:val="lt-LT"/>
              </w:rPr>
            </w:pPr>
          </w:p>
        </w:tc>
        <w:tc>
          <w:tcPr>
            <w:tcW w:w="652" w:type="pct"/>
            <w:vAlign w:val="center"/>
          </w:tcPr>
          <w:p w14:paraId="7323F3B7" w14:textId="77777777" w:rsidR="00F34DAD" w:rsidRPr="00B116AC" w:rsidRDefault="00F34DAD" w:rsidP="005D17BB">
            <w:pPr>
              <w:jc w:val="center"/>
              <w:rPr>
                <w:rFonts w:asciiTheme="majorHAnsi" w:hAnsiTheme="majorHAnsi" w:cstheme="majorHAnsi"/>
                <w:bCs/>
                <w:sz w:val="16"/>
                <w:szCs w:val="16"/>
                <w:lang w:val="lt-LT"/>
              </w:rPr>
            </w:pPr>
          </w:p>
        </w:tc>
        <w:tc>
          <w:tcPr>
            <w:tcW w:w="1644" w:type="pct"/>
            <w:shd w:val="clear" w:color="auto" w:fill="auto"/>
            <w:vAlign w:val="center"/>
          </w:tcPr>
          <w:p w14:paraId="4549AD04" w14:textId="77777777" w:rsidR="00F34DAD" w:rsidRPr="00B116AC" w:rsidRDefault="00F34DAD" w:rsidP="005D17BB">
            <w:pPr>
              <w:jc w:val="both"/>
              <w:rPr>
                <w:rFonts w:asciiTheme="majorHAnsi" w:hAnsiTheme="majorHAnsi" w:cstheme="majorHAnsi"/>
                <w:bCs/>
                <w:sz w:val="16"/>
                <w:szCs w:val="16"/>
                <w:lang w:val="lt-LT"/>
              </w:rPr>
            </w:pPr>
            <w:r w:rsidRPr="00B116AC">
              <w:rPr>
                <w:rFonts w:asciiTheme="majorHAnsi" w:hAnsiTheme="majorHAnsi" w:cstheme="majorHAnsi"/>
                <w:bCs/>
                <w:sz w:val="16"/>
                <w:szCs w:val="16"/>
                <w:lang w:val="lt-LT"/>
              </w:rPr>
              <w:t>GPGB yra džiovinti taikant uždaro ciklo sistemas, įskaitant garų kondensatorius, siekiant pakartotinai panaudoti tirpiklius</w:t>
            </w:r>
          </w:p>
        </w:tc>
        <w:tc>
          <w:tcPr>
            <w:tcW w:w="709" w:type="pct"/>
            <w:shd w:val="clear" w:color="auto" w:fill="auto"/>
            <w:vAlign w:val="center"/>
          </w:tcPr>
          <w:p w14:paraId="367F3DE8" w14:textId="77777777" w:rsidR="00F34DAD" w:rsidRPr="00B116AC" w:rsidRDefault="00F34DAD" w:rsidP="005D17BB">
            <w:pPr>
              <w:jc w:val="center"/>
              <w:rPr>
                <w:rFonts w:asciiTheme="majorHAnsi" w:hAnsiTheme="majorHAnsi" w:cstheme="majorHAnsi"/>
                <w:bCs/>
                <w:sz w:val="16"/>
                <w:szCs w:val="16"/>
                <w:lang w:val="lt-LT"/>
              </w:rPr>
            </w:pPr>
          </w:p>
        </w:tc>
        <w:tc>
          <w:tcPr>
            <w:tcW w:w="836" w:type="pct"/>
            <w:shd w:val="clear" w:color="auto" w:fill="auto"/>
            <w:vAlign w:val="center"/>
          </w:tcPr>
          <w:p w14:paraId="4A76C3C0" w14:textId="53E5E0EE" w:rsidR="00F34DAD" w:rsidRPr="00B116AC" w:rsidRDefault="00F34DAD" w:rsidP="005D17BB">
            <w:pPr>
              <w:jc w:val="both"/>
              <w:rPr>
                <w:rFonts w:asciiTheme="majorHAnsi" w:hAnsiTheme="majorHAnsi" w:cstheme="majorHAnsi"/>
                <w:bCs/>
                <w:sz w:val="16"/>
                <w:szCs w:val="16"/>
                <w:lang w:val="lt-LT"/>
              </w:rPr>
            </w:pPr>
            <w:r w:rsidRPr="00B116AC">
              <w:rPr>
                <w:rFonts w:asciiTheme="majorHAnsi" w:hAnsiTheme="majorHAnsi" w:cstheme="majorHAnsi"/>
                <w:bCs/>
                <w:sz w:val="16"/>
                <w:szCs w:val="16"/>
                <w:lang w:val="lt-LT"/>
              </w:rPr>
              <w:t>Vykdom</w:t>
            </w:r>
            <w:r w:rsidR="003E68F4" w:rsidRPr="00B116AC">
              <w:rPr>
                <w:rFonts w:asciiTheme="majorHAnsi" w:hAnsiTheme="majorHAnsi" w:cstheme="majorHAnsi"/>
                <w:bCs/>
                <w:sz w:val="16"/>
                <w:szCs w:val="16"/>
                <w:lang w:val="lt-LT"/>
              </w:rPr>
              <w:t>u</w:t>
            </w:r>
            <w:r w:rsidRPr="00B116AC">
              <w:rPr>
                <w:rFonts w:asciiTheme="majorHAnsi" w:hAnsiTheme="majorHAnsi" w:cstheme="majorHAnsi"/>
                <w:bCs/>
                <w:sz w:val="16"/>
                <w:szCs w:val="16"/>
                <w:lang w:val="lt-LT"/>
              </w:rPr>
              <w:t>ose procesuose tokios sistemos nenaudojamos.</w:t>
            </w:r>
          </w:p>
        </w:tc>
        <w:tc>
          <w:tcPr>
            <w:tcW w:w="551" w:type="pct"/>
            <w:shd w:val="clear" w:color="auto" w:fill="auto"/>
            <w:vAlign w:val="center"/>
          </w:tcPr>
          <w:p w14:paraId="494067C1" w14:textId="77777777" w:rsidR="00F34DAD" w:rsidRPr="00B116AC" w:rsidRDefault="00F34DAD" w:rsidP="005D17BB">
            <w:pPr>
              <w:jc w:val="both"/>
              <w:rPr>
                <w:rFonts w:asciiTheme="majorHAnsi" w:hAnsiTheme="majorHAnsi" w:cstheme="majorHAnsi"/>
                <w:bCs/>
                <w:sz w:val="16"/>
                <w:szCs w:val="16"/>
                <w:lang w:val="lt-LT"/>
              </w:rPr>
            </w:pPr>
          </w:p>
        </w:tc>
      </w:tr>
      <w:tr w:rsidR="00F34DAD" w:rsidRPr="00B116AC" w14:paraId="1408080A" w14:textId="77777777" w:rsidTr="005D17BB">
        <w:trPr>
          <w:cantSplit/>
        </w:trPr>
        <w:tc>
          <w:tcPr>
            <w:tcW w:w="171" w:type="pct"/>
            <w:shd w:val="clear" w:color="auto" w:fill="auto"/>
            <w:vAlign w:val="center"/>
          </w:tcPr>
          <w:p w14:paraId="14323E16" w14:textId="77777777" w:rsidR="00F34DAD" w:rsidRPr="00B116AC" w:rsidRDefault="00F34DAD" w:rsidP="005D17BB">
            <w:pPr>
              <w:pStyle w:val="ListParagraph"/>
              <w:numPr>
                <w:ilvl w:val="0"/>
                <w:numId w:val="33"/>
              </w:numPr>
              <w:jc w:val="center"/>
              <w:rPr>
                <w:rFonts w:asciiTheme="majorHAnsi" w:hAnsiTheme="majorHAnsi" w:cstheme="majorHAnsi"/>
                <w:bCs/>
                <w:sz w:val="16"/>
                <w:szCs w:val="16"/>
              </w:rPr>
            </w:pPr>
          </w:p>
        </w:tc>
        <w:tc>
          <w:tcPr>
            <w:tcW w:w="436" w:type="pct"/>
            <w:vAlign w:val="center"/>
          </w:tcPr>
          <w:p w14:paraId="66847C66" w14:textId="77777777" w:rsidR="00F34DAD" w:rsidRPr="00B116AC" w:rsidRDefault="00F34DAD" w:rsidP="005D17BB">
            <w:pPr>
              <w:jc w:val="center"/>
              <w:rPr>
                <w:rFonts w:asciiTheme="majorHAnsi" w:hAnsiTheme="majorHAnsi" w:cstheme="majorHAnsi"/>
                <w:bCs/>
                <w:sz w:val="16"/>
                <w:szCs w:val="16"/>
                <w:lang w:val="lt-LT"/>
              </w:rPr>
            </w:pPr>
          </w:p>
        </w:tc>
        <w:tc>
          <w:tcPr>
            <w:tcW w:w="652" w:type="pct"/>
            <w:vAlign w:val="center"/>
          </w:tcPr>
          <w:p w14:paraId="03A54DEB" w14:textId="77777777" w:rsidR="00F34DAD" w:rsidRPr="00B116AC" w:rsidRDefault="00F34DAD" w:rsidP="005D17BB">
            <w:pPr>
              <w:jc w:val="center"/>
              <w:rPr>
                <w:rFonts w:asciiTheme="majorHAnsi" w:hAnsiTheme="majorHAnsi" w:cstheme="majorHAnsi"/>
                <w:bCs/>
                <w:sz w:val="16"/>
                <w:szCs w:val="16"/>
                <w:lang w:val="lt-LT"/>
              </w:rPr>
            </w:pPr>
          </w:p>
        </w:tc>
        <w:tc>
          <w:tcPr>
            <w:tcW w:w="1644" w:type="pct"/>
            <w:shd w:val="clear" w:color="auto" w:fill="auto"/>
            <w:vAlign w:val="center"/>
          </w:tcPr>
          <w:p w14:paraId="77AAE352" w14:textId="77777777" w:rsidR="00F34DAD" w:rsidRPr="00B116AC" w:rsidRDefault="00F34DAD" w:rsidP="005D17BB">
            <w:pPr>
              <w:jc w:val="both"/>
              <w:rPr>
                <w:rFonts w:asciiTheme="majorHAnsi" w:hAnsiTheme="majorHAnsi" w:cstheme="majorHAnsi"/>
                <w:bCs/>
                <w:sz w:val="16"/>
                <w:szCs w:val="16"/>
                <w:lang w:val="lt-LT"/>
              </w:rPr>
            </w:pPr>
            <w:r w:rsidRPr="00B116AC">
              <w:rPr>
                <w:rFonts w:asciiTheme="majorHAnsi" w:hAnsiTheme="majorHAnsi" w:cstheme="majorHAnsi"/>
                <w:bCs/>
                <w:sz w:val="16"/>
                <w:szCs w:val="16"/>
                <w:lang w:val="lt-LT"/>
              </w:rPr>
              <w:t>GPGB yra indų skalavimą ir valymą tirpikliais atlikti uždarytuose induose</w:t>
            </w:r>
          </w:p>
        </w:tc>
        <w:tc>
          <w:tcPr>
            <w:tcW w:w="709" w:type="pct"/>
            <w:shd w:val="clear" w:color="auto" w:fill="auto"/>
            <w:vAlign w:val="center"/>
          </w:tcPr>
          <w:p w14:paraId="71DFAE68" w14:textId="77777777" w:rsidR="00F34DAD" w:rsidRPr="00B116AC" w:rsidRDefault="00F34DAD" w:rsidP="005D17BB">
            <w:pPr>
              <w:jc w:val="center"/>
              <w:rPr>
                <w:rFonts w:asciiTheme="majorHAnsi" w:hAnsiTheme="majorHAnsi" w:cstheme="majorHAnsi"/>
                <w:bCs/>
                <w:sz w:val="16"/>
                <w:szCs w:val="16"/>
                <w:lang w:val="lt-LT"/>
              </w:rPr>
            </w:pPr>
          </w:p>
        </w:tc>
        <w:tc>
          <w:tcPr>
            <w:tcW w:w="836" w:type="pct"/>
            <w:shd w:val="clear" w:color="auto" w:fill="auto"/>
            <w:vAlign w:val="center"/>
          </w:tcPr>
          <w:p w14:paraId="2D32C218" w14:textId="34F2F96E" w:rsidR="00F34DAD" w:rsidRPr="00B116AC" w:rsidRDefault="00F34DAD" w:rsidP="005D17BB">
            <w:pPr>
              <w:jc w:val="both"/>
              <w:rPr>
                <w:rFonts w:asciiTheme="majorHAnsi" w:hAnsiTheme="majorHAnsi" w:cstheme="majorHAnsi"/>
                <w:bCs/>
                <w:sz w:val="16"/>
                <w:szCs w:val="16"/>
                <w:lang w:val="lt-LT"/>
              </w:rPr>
            </w:pPr>
            <w:r w:rsidRPr="00B116AC">
              <w:rPr>
                <w:rFonts w:asciiTheme="majorHAnsi" w:hAnsiTheme="majorHAnsi" w:cstheme="majorHAnsi"/>
                <w:bCs/>
                <w:sz w:val="16"/>
                <w:szCs w:val="16"/>
                <w:lang w:val="lt-LT"/>
              </w:rPr>
              <w:t>Vykdom</w:t>
            </w:r>
            <w:r w:rsidR="003E68F4" w:rsidRPr="00B116AC">
              <w:rPr>
                <w:rFonts w:asciiTheme="majorHAnsi" w:hAnsiTheme="majorHAnsi" w:cstheme="majorHAnsi"/>
                <w:bCs/>
                <w:sz w:val="16"/>
                <w:szCs w:val="16"/>
                <w:lang w:val="lt-LT"/>
              </w:rPr>
              <w:t>u</w:t>
            </w:r>
            <w:r w:rsidRPr="00B116AC">
              <w:rPr>
                <w:rFonts w:asciiTheme="majorHAnsi" w:hAnsiTheme="majorHAnsi" w:cstheme="majorHAnsi"/>
                <w:bCs/>
                <w:sz w:val="16"/>
                <w:szCs w:val="16"/>
                <w:lang w:val="lt-LT"/>
              </w:rPr>
              <w:t>ose procesuose tokios sistemos nenaudojamos.</w:t>
            </w:r>
          </w:p>
        </w:tc>
        <w:tc>
          <w:tcPr>
            <w:tcW w:w="551" w:type="pct"/>
            <w:shd w:val="clear" w:color="auto" w:fill="auto"/>
            <w:vAlign w:val="center"/>
          </w:tcPr>
          <w:p w14:paraId="0F4CE55E" w14:textId="77777777" w:rsidR="00F34DAD" w:rsidRPr="00B116AC" w:rsidRDefault="00F34DAD" w:rsidP="005D17BB">
            <w:pPr>
              <w:jc w:val="both"/>
              <w:rPr>
                <w:rFonts w:asciiTheme="majorHAnsi" w:hAnsiTheme="majorHAnsi" w:cstheme="majorHAnsi"/>
                <w:bCs/>
                <w:sz w:val="16"/>
                <w:szCs w:val="16"/>
                <w:lang w:val="lt-LT"/>
              </w:rPr>
            </w:pPr>
          </w:p>
        </w:tc>
      </w:tr>
      <w:tr w:rsidR="00F34DAD" w:rsidRPr="00B116AC" w14:paraId="3B617AC0" w14:textId="77777777" w:rsidTr="005D17BB">
        <w:trPr>
          <w:cantSplit/>
        </w:trPr>
        <w:tc>
          <w:tcPr>
            <w:tcW w:w="171" w:type="pct"/>
            <w:shd w:val="clear" w:color="auto" w:fill="auto"/>
            <w:vAlign w:val="center"/>
          </w:tcPr>
          <w:p w14:paraId="132926A7" w14:textId="77777777" w:rsidR="00F34DAD" w:rsidRPr="00B116AC" w:rsidRDefault="00F34DAD" w:rsidP="005D17BB">
            <w:pPr>
              <w:pStyle w:val="ListParagraph"/>
              <w:numPr>
                <w:ilvl w:val="0"/>
                <w:numId w:val="33"/>
              </w:numPr>
              <w:jc w:val="center"/>
              <w:rPr>
                <w:rFonts w:asciiTheme="majorHAnsi" w:hAnsiTheme="majorHAnsi" w:cstheme="majorHAnsi"/>
                <w:bCs/>
                <w:sz w:val="16"/>
                <w:szCs w:val="16"/>
              </w:rPr>
            </w:pPr>
          </w:p>
        </w:tc>
        <w:tc>
          <w:tcPr>
            <w:tcW w:w="436" w:type="pct"/>
            <w:vAlign w:val="center"/>
          </w:tcPr>
          <w:p w14:paraId="2CBC7EEE" w14:textId="77777777" w:rsidR="00F34DAD" w:rsidRPr="00B116AC" w:rsidRDefault="00F34DAD" w:rsidP="005D17BB">
            <w:pPr>
              <w:jc w:val="center"/>
              <w:rPr>
                <w:rFonts w:asciiTheme="majorHAnsi" w:hAnsiTheme="majorHAnsi" w:cstheme="majorHAnsi"/>
                <w:bCs/>
                <w:sz w:val="16"/>
                <w:szCs w:val="16"/>
                <w:lang w:val="lt-LT"/>
              </w:rPr>
            </w:pPr>
          </w:p>
        </w:tc>
        <w:tc>
          <w:tcPr>
            <w:tcW w:w="652" w:type="pct"/>
            <w:vAlign w:val="center"/>
          </w:tcPr>
          <w:p w14:paraId="565E3505" w14:textId="77777777" w:rsidR="00F34DAD" w:rsidRPr="00B116AC" w:rsidRDefault="00F34DAD" w:rsidP="005D17BB">
            <w:pPr>
              <w:jc w:val="center"/>
              <w:rPr>
                <w:rFonts w:asciiTheme="majorHAnsi" w:hAnsiTheme="majorHAnsi" w:cstheme="majorHAnsi"/>
                <w:bCs/>
                <w:sz w:val="16"/>
                <w:szCs w:val="16"/>
                <w:lang w:val="lt-LT"/>
              </w:rPr>
            </w:pPr>
          </w:p>
        </w:tc>
        <w:tc>
          <w:tcPr>
            <w:tcW w:w="1644" w:type="pct"/>
            <w:shd w:val="clear" w:color="auto" w:fill="auto"/>
            <w:vAlign w:val="center"/>
          </w:tcPr>
          <w:p w14:paraId="7724E25F" w14:textId="77777777" w:rsidR="00F34DAD" w:rsidRPr="00B116AC" w:rsidRDefault="00F34DAD" w:rsidP="005D17BB">
            <w:pPr>
              <w:jc w:val="both"/>
              <w:rPr>
                <w:rFonts w:asciiTheme="majorHAnsi" w:hAnsiTheme="majorHAnsi" w:cstheme="majorHAnsi"/>
                <w:bCs/>
                <w:sz w:val="16"/>
                <w:szCs w:val="16"/>
                <w:lang w:val="lt-LT"/>
              </w:rPr>
            </w:pPr>
            <w:r w:rsidRPr="00B116AC">
              <w:rPr>
                <w:rFonts w:asciiTheme="majorHAnsi" w:hAnsiTheme="majorHAnsi" w:cstheme="majorHAnsi"/>
                <w:bCs/>
                <w:sz w:val="16"/>
                <w:szCs w:val="16"/>
                <w:lang w:val="lt-LT"/>
              </w:rPr>
              <w:t>GPGB yra procesų metu iš indų angų išeinančius garus panaudoti pakartotinai, jei tai leidžia grynumo reikalavimai</w:t>
            </w:r>
          </w:p>
        </w:tc>
        <w:tc>
          <w:tcPr>
            <w:tcW w:w="709" w:type="pct"/>
            <w:shd w:val="clear" w:color="auto" w:fill="auto"/>
            <w:vAlign w:val="center"/>
          </w:tcPr>
          <w:p w14:paraId="5D0D4362" w14:textId="77777777" w:rsidR="00F34DAD" w:rsidRPr="00B116AC" w:rsidRDefault="00F34DAD" w:rsidP="005D17BB">
            <w:pPr>
              <w:jc w:val="center"/>
              <w:rPr>
                <w:rFonts w:asciiTheme="majorHAnsi" w:hAnsiTheme="majorHAnsi" w:cstheme="majorHAnsi"/>
                <w:bCs/>
                <w:sz w:val="16"/>
                <w:szCs w:val="16"/>
                <w:lang w:val="lt-LT"/>
              </w:rPr>
            </w:pPr>
          </w:p>
        </w:tc>
        <w:tc>
          <w:tcPr>
            <w:tcW w:w="836" w:type="pct"/>
            <w:shd w:val="clear" w:color="auto" w:fill="auto"/>
            <w:vAlign w:val="center"/>
          </w:tcPr>
          <w:p w14:paraId="60DEDD97" w14:textId="6857CB2C" w:rsidR="00F34DAD" w:rsidRPr="00B116AC" w:rsidRDefault="00F34DAD" w:rsidP="005D17BB">
            <w:pPr>
              <w:jc w:val="both"/>
              <w:rPr>
                <w:rFonts w:asciiTheme="majorHAnsi" w:hAnsiTheme="majorHAnsi" w:cstheme="majorHAnsi"/>
                <w:bCs/>
                <w:sz w:val="16"/>
                <w:szCs w:val="16"/>
                <w:lang w:val="lt-LT"/>
              </w:rPr>
            </w:pPr>
            <w:r w:rsidRPr="00B116AC">
              <w:rPr>
                <w:rFonts w:asciiTheme="majorHAnsi" w:hAnsiTheme="majorHAnsi" w:cstheme="majorHAnsi"/>
                <w:bCs/>
                <w:sz w:val="16"/>
                <w:szCs w:val="16"/>
                <w:lang w:val="lt-LT"/>
              </w:rPr>
              <w:t>Vykdom</w:t>
            </w:r>
            <w:r w:rsidR="003E68F4" w:rsidRPr="00B116AC">
              <w:rPr>
                <w:rFonts w:asciiTheme="majorHAnsi" w:hAnsiTheme="majorHAnsi" w:cstheme="majorHAnsi"/>
                <w:bCs/>
                <w:sz w:val="16"/>
                <w:szCs w:val="16"/>
                <w:lang w:val="lt-LT"/>
              </w:rPr>
              <w:t>u</w:t>
            </w:r>
            <w:r w:rsidRPr="00B116AC">
              <w:rPr>
                <w:rFonts w:asciiTheme="majorHAnsi" w:hAnsiTheme="majorHAnsi" w:cstheme="majorHAnsi"/>
                <w:bCs/>
                <w:sz w:val="16"/>
                <w:szCs w:val="16"/>
                <w:lang w:val="lt-LT"/>
              </w:rPr>
              <w:t>ose procesuose tokios sistemos nenaudojamos ir nepritaikomos.</w:t>
            </w:r>
          </w:p>
        </w:tc>
        <w:tc>
          <w:tcPr>
            <w:tcW w:w="551" w:type="pct"/>
            <w:shd w:val="clear" w:color="auto" w:fill="auto"/>
            <w:vAlign w:val="center"/>
          </w:tcPr>
          <w:p w14:paraId="60E7E5A3" w14:textId="77777777" w:rsidR="00F34DAD" w:rsidRPr="00B116AC" w:rsidRDefault="00F34DAD" w:rsidP="005D17BB">
            <w:pPr>
              <w:jc w:val="both"/>
              <w:rPr>
                <w:rFonts w:asciiTheme="majorHAnsi" w:hAnsiTheme="majorHAnsi" w:cstheme="majorHAnsi"/>
                <w:bCs/>
                <w:sz w:val="16"/>
                <w:szCs w:val="16"/>
                <w:lang w:val="lt-LT"/>
              </w:rPr>
            </w:pPr>
          </w:p>
        </w:tc>
      </w:tr>
      <w:tr w:rsidR="00F34DAD" w:rsidRPr="00B116AC" w14:paraId="5F9165F3" w14:textId="77777777" w:rsidTr="005D17BB">
        <w:trPr>
          <w:cantSplit/>
        </w:trPr>
        <w:tc>
          <w:tcPr>
            <w:tcW w:w="171" w:type="pct"/>
            <w:shd w:val="clear" w:color="auto" w:fill="auto"/>
            <w:vAlign w:val="center"/>
          </w:tcPr>
          <w:p w14:paraId="25AEFE1B"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455709EE"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3724CB2D"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5.1.2.4 Išmetamųjų dujų tūrio srauto ir apkrovos teršalais sumažinimas</w:t>
            </w:r>
          </w:p>
        </w:tc>
        <w:tc>
          <w:tcPr>
            <w:tcW w:w="1644" w:type="pct"/>
            <w:shd w:val="clear" w:color="auto" w:fill="auto"/>
            <w:vAlign w:val="center"/>
          </w:tcPr>
          <w:p w14:paraId="19933D6A"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GPGB yra uždaryti visas galimas angas tam, kad užkirsti kelią oro įtraukimui iš procesų įrangos į dujų surinkimo sistemą</w:t>
            </w:r>
          </w:p>
        </w:tc>
        <w:tc>
          <w:tcPr>
            <w:tcW w:w="709" w:type="pct"/>
            <w:shd w:val="clear" w:color="auto" w:fill="auto"/>
            <w:vAlign w:val="center"/>
          </w:tcPr>
          <w:p w14:paraId="40A7CA99"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0014272D"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Organinės sintezės ir gryninimo procesuose naudojami rotaciniai garintuvai.</w:t>
            </w:r>
          </w:p>
        </w:tc>
        <w:tc>
          <w:tcPr>
            <w:tcW w:w="551" w:type="pct"/>
            <w:shd w:val="clear" w:color="auto" w:fill="auto"/>
            <w:vAlign w:val="center"/>
          </w:tcPr>
          <w:p w14:paraId="202FA9CA"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197A5975" w14:textId="77777777" w:rsidTr="005D17BB">
        <w:trPr>
          <w:cantSplit/>
        </w:trPr>
        <w:tc>
          <w:tcPr>
            <w:tcW w:w="171" w:type="pct"/>
            <w:shd w:val="clear" w:color="auto" w:fill="auto"/>
            <w:vAlign w:val="center"/>
          </w:tcPr>
          <w:p w14:paraId="68011243"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0C267F44"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3BED0EE6"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10615411"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 xml:space="preserve">GPGB yra užtikrinti proceso įrangos, ypač indų, </w:t>
            </w:r>
            <w:proofErr w:type="spellStart"/>
            <w:r w:rsidRPr="00B116AC">
              <w:rPr>
                <w:rFonts w:ascii="Calibri Light" w:hAnsi="Calibri Light" w:cs="Calibri Light"/>
                <w:sz w:val="16"/>
                <w:szCs w:val="16"/>
                <w:lang w:val="lt-LT"/>
              </w:rPr>
              <w:t>nepralaidumą</w:t>
            </w:r>
            <w:proofErr w:type="spellEnd"/>
            <w:r w:rsidRPr="00B116AC">
              <w:rPr>
                <w:rFonts w:ascii="Calibri Light" w:hAnsi="Calibri Light" w:cs="Calibri Light"/>
                <w:sz w:val="16"/>
                <w:szCs w:val="16"/>
                <w:lang w:val="lt-LT"/>
              </w:rPr>
              <w:t xml:space="preserve"> orui</w:t>
            </w:r>
          </w:p>
        </w:tc>
        <w:tc>
          <w:tcPr>
            <w:tcW w:w="709" w:type="pct"/>
            <w:shd w:val="clear" w:color="auto" w:fill="auto"/>
            <w:vAlign w:val="center"/>
          </w:tcPr>
          <w:p w14:paraId="00E2C0BC"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16089463" w14:textId="66C65E62"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Dėl produkcijai keliamų aukštų kokybės reikalavimų gamyba, ten kur įmanoma, organizuojama uždarose sistemose.</w:t>
            </w:r>
          </w:p>
        </w:tc>
        <w:tc>
          <w:tcPr>
            <w:tcW w:w="551" w:type="pct"/>
            <w:shd w:val="clear" w:color="auto" w:fill="auto"/>
            <w:vAlign w:val="center"/>
          </w:tcPr>
          <w:p w14:paraId="62315442"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3B70DCBF" w14:textId="77777777" w:rsidTr="005D17BB">
        <w:trPr>
          <w:cantSplit/>
        </w:trPr>
        <w:tc>
          <w:tcPr>
            <w:tcW w:w="171" w:type="pct"/>
            <w:shd w:val="clear" w:color="auto" w:fill="auto"/>
            <w:vAlign w:val="center"/>
          </w:tcPr>
          <w:p w14:paraId="05C6A7D6"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3121776A"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6BEED999"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451EB659"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GPGB yra taikyti amortizacinį inertiškumo tikrinimą užuot taikius nepertraukiamą</w:t>
            </w:r>
          </w:p>
        </w:tc>
        <w:tc>
          <w:tcPr>
            <w:tcW w:w="709" w:type="pct"/>
            <w:shd w:val="clear" w:color="auto" w:fill="auto"/>
            <w:vAlign w:val="center"/>
          </w:tcPr>
          <w:p w14:paraId="4646403C"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101B17B7" w14:textId="2E5E82E5"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Tirpiklių atliekų sistemos yra iš metalo, tirp</w:t>
            </w:r>
            <w:r w:rsidR="00781009" w:rsidRPr="00B116AC">
              <w:rPr>
                <w:rFonts w:ascii="Calibri Light" w:hAnsi="Calibri Light" w:cs="Calibri Light"/>
                <w:sz w:val="16"/>
                <w:szCs w:val="16"/>
                <w:lang w:val="lt-LT"/>
              </w:rPr>
              <w:t>ik</w:t>
            </w:r>
            <w:r w:rsidRPr="00B116AC">
              <w:rPr>
                <w:rFonts w:ascii="Calibri Light" w:hAnsi="Calibri Light" w:cs="Calibri Light"/>
                <w:sz w:val="16"/>
                <w:szCs w:val="16"/>
                <w:lang w:val="lt-LT"/>
              </w:rPr>
              <w:t>lių atliekų laikymo talpos iš atsparaus plastiko.</w:t>
            </w:r>
          </w:p>
        </w:tc>
        <w:tc>
          <w:tcPr>
            <w:tcW w:w="551" w:type="pct"/>
            <w:shd w:val="clear" w:color="auto" w:fill="auto"/>
            <w:vAlign w:val="center"/>
          </w:tcPr>
          <w:p w14:paraId="7A6979C1"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795D583F" w14:textId="77777777" w:rsidTr="005D17BB">
        <w:trPr>
          <w:cantSplit/>
        </w:trPr>
        <w:tc>
          <w:tcPr>
            <w:tcW w:w="171" w:type="pct"/>
            <w:shd w:val="clear" w:color="auto" w:fill="auto"/>
            <w:vAlign w:val="center"/>
          </w:tcPr>
          <w:p w14:paraId="73D15A22"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417BC6E2"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4489A1BF"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6F0EE776"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GPGB yra sumažinti išmetamųjų dujų tūrio srautą iš distiliavimo procesų optimizuojant kondensatorių schemas</w:t>
            </w:r>
          </w:p>
        </w:tc>
        <w:tc>
          <w:tcPr>
            <w:tcW w:w="709" w:type="pct"/>
            <w:shd w:val="clear" w:color="auto" w:fill="auto"/>
            <w:vAlign w:val="center"/>
          </w:tcPr>
          <w:p w14:paraId="29D29A39"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0F733608"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Organinės sintezės ir gryninimo procesuose naudojami rotaciniai garintuvai.</w:t>
            </w:r>
          </w:p>
        </w:tc>
        <w:tc>
          <w:tcPr>
            <w:tcW w:w="551" w:type="pct"/>
            <w:shd w:val="clear" w:color="auto" w:fill="auto"/>
            <w:vAlign w:val="center"/>
          </w:tcPr>
          <w:p w14:paraId="51EC82A8"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6B419EEC" w14:textId="77777777" w:rsidTr="005D17BB">
        <w:trPr>
          <w:cantSplit/>
        </w:trPr>
        <w:tc>
          <w:tcPr>
            <w:tcW w:w="171" w:type="pct"/>
            <w:shd w:val="clear" w:color="auto" w:fill="auto"/>
            <w:vAlign w:val="center"/>
          </w:tcPr>
          <w:p w14:paraId="0D0F5456"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20232D01"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Bendras</w:t>
            </w:r>
          </w:p>
          <w:p w14:paraId="008236F7"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poveikis aplinkai</w:t>
            </w:r>
          </w:p>
        </w:tc>
        <w:tc>
          <w:tcPr>
            <w:tcW w:w="652" w:type="pct"/>
            <w:vAlign w:val="center"/>
          </w:tcPr>
          <w:p w14:paraId="1E834CAB"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2E20F2AC"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GPGB yra atlikti skysčių papildymą į indus iš apačios arba panardinus, nebent to neleidžia atlikti cheminė reakcija ir/arba tai neįgyvendinama dėl saugumo sumetimų. Skysčius pripildant iš viršaus, į indo sienelę nukreipto vamzdelio panaudojimas sumažina išsitaškymą, taigi ir apkrovą organiniais teršalais išstumiamose dujose</w:t>
            </w:r>
          </w:p>
        </w:tc>
        <w:tc>
          <w:tcPr>
            <w:tcW w:w="709" w:type="pct"/>
            <w:shd w:val="clear" w:color="auto" w:fill="auto"/>
            <w:vAlign w:val="center"/>
          </w:tcPr>
          <w:p w14:paraId="410A7874"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49BBD2AB"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Skysčių pildymas iš viršaus per indo sienelę naudojamas vykdant gamybinius procesus.</w:t>
            </w:r>
          </w:p>
        </w:tc>
        <w:tc>
          <w:tcPr>
            <w:tcW w:w="551" w:type="pct"/>
            <w:shd w:val="clear" w:color="auto" w:fill="auto"/>
            <w:vAlign w:val="center"/>
          </w:tcPr>
          <w:p w14:paraId="458DC815"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2EFEE1D0" w14:textId="77777777" w:rsidTr="005D17BB">
        <w:trPr>
          <w:cantSplit/>
          <w:trHeight w:val="478"/>
        </w:trPr>
        <w:tc>
          <w:tcPr>
            <w:tcW w:w="171" w:type="pct"/>
            <w:shd w:val="clear" w:color="auto" w:fill="auto"/>
            <w:vAlign w:val="center"/>
          </w:tcPr>
          <w:p w14:paraId="4F7AC702"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34317A8F"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693789D4"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12AF679B"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Abiem atvejais, papildant indus kietomis ar skystomis medžiagomis, GPGB yra naudoti kietąsias medžiagas kaip uždangą, kai tankio skirtumai prisideda prie apkrovos organiniais teršalais išstumiamose dujose sumažinimo, nebent tai praktiškai neįmanoma dėl cheminės reakcijos ir/arba saugumo sumetimų</w:t>
            </w:r>
          </w:p>
        </w:tc>
        <w:tc>
          <w:tcPr>
            <w:tcW w:w="709" w:type="pct"/>
            <w:shd w:val="clear" w:color="auto" w:fill="auto"/>
            <w:vAlign w:val="center"/>
          </w:tcPr>
          <w:p w14:paraId="6E2653C3"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4F68515B"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Vykdomuose procesuose netaikoma.</w:t>
            </w:r>
          </w:p>
        </w:tc>
        <w:tc>
          <w:tcPr>
            <w:tcW w:w="551" w:type="pct"/>
            <w:shd w:val="clear" w:color="auto" w:fill="auto"/>
            <w:vAlign w:val="center"/>
          </w:tcPr>
          <w:p w14:paraId="7005F117"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6B421B66" w14:textId="77777777" w:rsidTr="005D17BB">
        <w:trPr>
          <w:cantSplit/>
        </w:trPr>
        <w:tc>
          <w:tcPr>
            <w:tcW w:w="171" w:type="pct"/>
            <w:shd w:val="clear" w:color="auto" w:fill="auto"/>
            <w:vAlign w:val="center"/>
          </w:tcPr>
          <w:p w14:paraId="0329B61E"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723C504C"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0EE164AF"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5.1.2.4.6 Maksimalių emisijų koncentracijų sumažinimas</w:t>
            </w:r>
          </w:p>
        </w:tc>
        <w:tc>
          <w:tcPr>
            <w:tcW w:w="1644" w:type="pct"/>
            <w:shd w:val="clear" w:color="auto" w:fill="auto"/>
            <w:vAlign w:val="center"/>
          </w:tcPr>
          <w:p w14:paraId="77E0355C"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GPGB yra sumažinti maksimalią apkrovą ir jos srautus, bei susijusias maksimalias teršalų koncentracijas, pvz.</w:t>
            </w:r>
          </w:p>
        </w:tc>
        <w:tc>
          <w:tcPr>
            <w:tcW w:w="709" w:type="pct"/>
            <w:shd w:val="clear" w:color="auto" w:fill="auto"/>
            <w:vAlign w:val="center"/>
          </w:tcPr>
          <w:p w14:paraId="6F6BF591"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1BB8B24A" w14:textId="77777777" w:rsidR="00F34DAD" w:rsidRPr="00B116AC" w:rsidRDefault="00F34DAD" w:rsidP="005D17BB">
            <w:pPr>
              <w:jc w:val="center"/>
              <w:rPr>
                <w:rFonts w:ascii="Calibri Light" w:hAnsi="Calibri Light" w:cs="Calibri Light"/>
                <w:sz w:val="16"/>
                <w:szCs w:val="16"/>
                <w:lang w:val="lt-LT"/>
              </w:rPr>
            </w:pPr>
          </w:p>
        </w:tc>
        <w:tc>
          <w:tcPr>
            <w:tcW w:w="551" w:type="pct"/>
            <w:shd w:val="clear" w:color="auto" w:fill="auto"/>
            <w:vAlign w:val="center"/>
          </w:tcPr>
          <w:p w14:paraId="179C890B"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7F9AF8F6" w14:textId="77777777" w:rsidTr="005D17BB">
        <w:trPr>
          <w:cantSplit/>
        </w:trPr>
        <w:tc>
          <w:tcPr>
            <w:tcW w:w="171" w:type="pct"/>
            <w:shd w:val="clear" w:color="auto" w:fill="auto"/>
            <w:vAlign w:val="center"/>
          </w:tcPr>
          <w:p w14:paraId="6221FEEE"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4D3DD96F"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58CB6385"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0DB5CA40" w14:textId="77777777" w:rsidR="00F34DAD" w:rsidRPr="00B116AC" w:rsidRDefault="00F34DAD" w:rsidP="005D17BB">
            <w:pPr>
              <w:pStyle w:val="ListParagraph"/>
              <w:numPr>
                <w:ilvl w:val="0"/>
                <w:numId w:val="28"/>
              </w:numPr>
              <w:spacing w:line="276" w:lineRule="auto"/>
              <w:ind w:left="530" w:hanging="409"/>
              <w:jc w:val="both"/>
              <w:rPr>
                <w:rFonts w:ascii="Calibri Light" w:hAnsi="Calibri Light" w:cs="Calibri Light"/>
                <w:sz w:val="16"/>
                <w:szCs w:val="16"/>
              </w:rPr>
            </w:pPr>
            <w:r w:rsidRPr="00B116AC">
              <w:rPr>
                <w:rFonts w:ascii="Calibri Light" w:hAnsi="Calibri Light" w:cs="Calibri Light"/>
                <w:sz w:val="16"/>
                <w:szCs w:val="16"/>
              </w:rPr>
              <w:t>optimizuojant gamybos schemą</w:t>
            </w:r>
          </w:p>
        </w:tc>
        <w:tc>
          <w:tcPr>
            <w:tcW w:w="709" w:type="pct"/>
            <w:shd w:val="clear" w:color="auto" w:fill="auto"/>
            <w:vAlign w:val="center"/>
          </w:tcPr>
          <w:p w14:paraId="121CA011"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6F356318"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LEAN sistema naudojama gamybos srauto išlyginimui, ištiesinimui ir maksimaliam efektyvumui pasiekti.</w:t>
            </w:r>
          </w:p>
        </w:tc>
        <w:tc>
          <w:tcPr>
            <w:tcW w:w="551" w:type="pct"/>
            <w:shd w:val="clear" w:color="auto" w:fill="auto"/>
            <w:vAlign w:val="center"/>
          </w:tcPr>
          <w:p w14:paraId="6E279563"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693FB999" w14:textId="77777777" w:rsidTr="005D17BB">
        <w:trPr>
          <w:cantSplit/>
        </w:trPr>
        <w:tc>
          <w:tcPr>
            <w:tcW w:w="171" w:type="pct"/>
            <w:shd w:val="clear" w:color="auto" w:fill="auto"/>
            <w:vAlign w:val="center"/>
          </w:tcPr>
          <w:p w14:paraId="774DFB43"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05AD29F6"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5F2F7624"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3AD430A0" w14:textId="77777777" w:rsidR="00F34DAD" w:rsidRPr="00B116AC" w:rsidRDefault="00F34DAD" w:rsidP="005D17BB">
            <w:pPr>
              <w:pStyle w:val="ListParagraph"/>
              <w:numPr>
                <w:ilvl w:val="0"/>
                <w:numId w:val="28"/>
              </w:numPr>
              <w:spacing w:line="276" w:lineRule="auto"/>
              <w:ind w:left="530" w:hanging="409"/>
              <w:jc w:val="both"/>
              <w:rPr>
                <w:rFonts w:ascii="Calibri Light" w:hAnsi="Calibri Light" w:cs="Calibri Light"/>
                <w:sz w:val="16"/>
                <w:szCs w:val="16"/>
              </w:rPr>
            </w:pPr>
            <w:r w:rsidRPr="00B116AC">
              <w:rPr>
                <w:rFonts w:ascii="Calibri Light" w:hAnsi="Calibri Light" w:cs="Calibri Light"/>
                <w:sz w:val="16"/>
                <w:szCs w:val="16"/>
              </w:rPr>
              <w:t>taikant slopinančiuosius filtrus</w:t>
            </w:r>
          </w:p>
        </w:tc>
        <w:tc>
          <w:tcPr>
            <w:tcW w:w="709" w:type="pct"/>
            <w:shd w:val="clear" w:color="auto" w:fill="auto"/>
            <w:vAlign w:val="center"/>
          </w:tcPr>
          <w:p w14:paraId="795A3307"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146489A2" w14:textId="15E484DF"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Angliniai filtrai iš gamybos padalinių</w:t>
            </w:r>
            <w:r w:rsidR="00F45A6F" w:rsidRPr="00B116AC">
              <w:rPr>
                <w:rFonts w:ascii="Calibri Light" w:hAnsi="Calibri Light" w:cs="Calibri Light"/>
                <w:sz w:val="16"/>
                <w:szCs w:val="16"/>
                <w:lang w:val="lt-LT"/>
              </w:rPr>
              <w:t>,</w:t>
            </w:r>
            <w:r w:rsidRPr="00B116AC">
              <w:rPr>
                <w:rFonts w:ascii="Calibri Light" w:hAnsi="Calibri Light" w:cs="Calibri Light"/>
                <w:sz w:val="16"/>
                <w:szCs w:val="16"/>
                <w:lang w:val="lt-LT"/>
              </w:rPr>
              <w:t xml:space="preserve"> naudojančių lakiuosius organinius junginius.</w:t>
            </w:r>
          </w:p>
        </w:tc>
        <w:tc>
          <w:tcPr>
            <w:tcW w:w="551" w:type="pct"/>
            <w:shd w:val="clear" w:color="auto" w:fill="auto"/>
            <w:vAlign w:val="center"/>
          </w:tcPr>
          <w:p w14:paraId="7000C984"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6539526E" w14:textId="77777777" w:rsidTr="005D17BB">
        <w:trPr>
          <w:cantSplit/>
        </w:trPr>
        <w:tc>
          <w:tcPr>
            <w:tcW w:w="171" w:type="pct"/>
            <w:shd w:val="clear" w:color="auto" w:fill="auto"/>
            <w:vAlign w:val="center"/>
          </w:tcPr>
          <w:p w14:paraId="4CC00B1B"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7E76F38E"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346A8C3E"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5.1.2.5 Nuotekų tūrio ir jų apkrovos teršalais sumažinimas</w:t>
            </w:r>
          </w:p>
        </w:tc>
        <w:tc>
          <w:tcPr>
            <w:tcW w:w="1644" w:type="pct"/>
            <w:shd w:val="clear" w:color="auto" w:fill="auto"/>
            <w:vAlign w:val="center"/>
          </w:tcPr>
          <w:p w14:paraId="7692F186"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GPGB yra vengti tirpalų su dideliu druskų kiekiu susidarymo arba apdoroti šiuos tirpalus taikant alternatyvias atskyrimo technologijas t. y.</w:t>
            </w:r>
          </w:p>
        </w:tc>
        <w:tc>
          <w:tcPr>
            <w:tcW w:w="709" w:type="pct"/>
            <w:shd w:val="clear" w:color="auto" w:fill="auto"/>
            <w:vAlign w:val="center"/>
          </w:tcPr>
          <w:p w14:paraId="7E489B0F"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4271988B" w14:textId="77777777" w:rsidR="00F34DAD" w:rsidRPr="00B116AC" w:rsidRDefault="00F34DAD" w:rsidP="005D17BB">
            <w:pPr>
              <w:jc w:val="center"/>
              <w:rPr>
                <w:rFonts w:ascii="Calibri Light" w:hAnsi="Calibri Light" w:cs="Calibri Light"/>
                <w:sz w:val="16"/>
                <w:szCs w:val="16"/>
                <w:lang w:val="lt-LT"/>
              </w:rPr>
            </w:pPr>
          </w:p>
        </w:tc>
        <w:tc>
          <w:tcPr>
            <w:tcW w:w="551" w:type="pct"/>
            <w:shd w:val="clear" w:color="auto" w:fill="auto"/>
            <w:vAlign w:val="center"/>
          </w:tcPr>
          <w:p w14:paraId="1AF5DD59"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5CB5A406" w14:textId="77777777" w:rsidTr="005D17BB">
        <w:trPr>
          <w:cantSplit/>
        </w:trPr>
        <w:tc>
          <w:tcPr>
            <w:tcW w:w="171" w:type="pct"/>
            <w:shd w:val="clear" w:color="auto" w:fill="auto"/>
            <w:vAlign w:val="center"/>
          </w:tcPr>
          <w:p w14:paraId="631C4184"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4E0A52F3"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7D1D00A0"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5CADFDD9" w14:textId="77777777" w:rsidR="00F34DAD" w:rsidRPr="00B116AC" w:rsidRDefault="00F34DAD" w:rsidP="005D17BB">
            <w:pPr>
              <w:pStyle w:val="ListParagraph"/>
              <w:numPr>
                <w:ilvl w:val="0"/>
                <w:numId w:val="35"/>
              </w:numPr>
              <w:spacing w:line="276" w:lineRule="auto"/>
              <w:ind w:left="530" w:hanging="426"/>
              <w:jc w:val="both"/>
              <w:rPr>
                <w:rFonts w:ascii="Calibri Light" w:hAnsi="Calibri Light" w:cs="Calibri Light"/>
                <w:sz w:val="16"/>
                <w:szCs w:val="16"/>
              </w:rPr>
            </w:pPr>
            <w:r w:rsidRPr="00B116AC">
              <w:rPr>
                <w:rFonts w:ascii="Calibri Light" w:hAnsi="Calibri Light" w:cs="Calibri Light"/>
                <w:sz w:val="16"/>
                <w:szCs w:val="16"/>
              </w:rPr>
              <w:t>membraninius procesus</w:t>
            </w:r>
          </w:p>
        </w:tc>
        <w:tc>
          <w:tcPr>
            <w:tcW w:w="709" w:type="pct"/>
            <w:shd w:val="clear" w:color="auto" w:fill="auto"/>
            <w:vAlign w:val="center"/>
          </w:tcPr>
          <w:p w14:paraId="19F05443"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33DD4D6E"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Vykdomuose procesuose netaikoma.</w:t>
            </w:r>
          </w:p>
        </w:tc>
        <w:tc>
          <w:tcPr>
            <w:tcW w:w="551" w:type="pct"/>
            <w:shd w:val="clear" w:color="auto" w:fill="auto"/>
            <w:vAlign w:val="center"/>
          </w:tcPr>
          <w:p w14:paraId="4BF04C8D"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4720D9C8" w14:textId="77777777" w:rsidTr="005D17BB">
        <w:trPr>
          <w:cantSplit/>
        </w:trPr>
        <w:tc>
          <w:tcPr>
            <w:tcW w:w="171" w:type="pct"/>
            <w:shd w:val="clear" w:color="auto" w:fill="auto"/>
            <w:vAlign w:val="center"/>
          </w:tcPr>
          <w:p w14:paraId="3F625C1C"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3B748786"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007FE1FF"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450D9D99" w14:textId="77777777" w:rsidR="00F34DAD" w:rsidRPr="00B116AC" w:rsidRDefault="00F34DAD" w:rsidP="005D17BB">
            <w:pPr>
              <w:pStyle w:val="ListParagraph"/>
              <w:numPr>
                <w:ilvl w:val="0"/>
                <w:numId w:val="35"/>
              </w:numPr>
              <w:spacing w:line="276" w:lineRule="auto"/>
              <w:ind w:left="530" w:hanging="426"/>
              <w:jc w:val="both"/>
              <w:rPr>
                <w:rFonts w:ascii="Calibri Light" w:hAnsi="Calibri Light" w:cs="Calibri Light"/>
                <w:sz w:val="16"/>
                <w:szCs w:val="16"/>
              </w:rPr>
            </w:pPr>
            <w:r w:rsidRPr="00B116AC">
              <w:rPr>
                <w:rFonts w:ascii="Calibri Light" w:hAnsi="Calibri Light" w:cs="Calibri Light"/>
                <w:sz w:val="16"/>
                <w:szCs w:val="16"/>
              </w:rPr>
              <w:t>procesus tirpiklių pagrindu</w:t>
            </w:r>
          </w:p>
        </w:tc>
        <w:tc>
          <w:tcPr>
            <w:tcW w:w="709" w:type="pct"/>
            <w:shd w:val="clear" w:color="auto" w:fill="auto"/>
            <w:vAlign w:val="center"/>
          </w:tcPr>
          <w:p w14:paraId="3663C5A2"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2CA1AEFF"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Surenkamos proceso atliekos su pavojingomis medžiagomis, jas perduodant pavojingų atliekų tvarkytojams.</w:t>
            </w:r>
          </w:p>
        </w:tc>
        <w:tc>
          <w:tcPr>
            <w:tcW w:w="551" w:type="pct"/>
            <w:shd w:val="clear" w:color="auto" w:fill="auto"/>
            <w:vAlign w:val="center"/>
          </w:tcPr>
          <w:p w14:paraId="51C329A1"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1D12654F" w14:textId="77777777" w:rsidTr="005D17BB">
        <w:trPr>
          <w:cantSplit/>
        </w:trPr>
        <w:tc>
          <w:tcPr>
            <w:tcW w:w="171" w:type="pct"/>
            <w:shd w:val="clear" w:color="auto" w:fill="auto"/>
            <w:vAlign w:val="center"/>
          </w:tcPr>
          <w:p w14:paraId="524FB4C2"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56D64DEB"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7678093C"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76072CF8" w14:textId="77777777" w:rsidR="00F34DAD" w:rsidRPr="00B116AC" w:rsidRDefault="00F34DAD" w:rsidP="005D17BB">
            <w:pPr>
              <w:pStyle w:val="ListParagraph"/>
              <w:numPr>
                <w:ilvl w:val="0"/>
                <w:numId w:val="35"/>
              </w:numPr>
              <w:spacing w:line="276" w:lineRule="auto"/>
              <w:ind w:left="530" w:hanging="426"/>
              <w:jc w:val="both"/>
              <w:rPr>
                <w:rFonts w:ascii="Calibri Light" w:hAnsi="Calibri Light" w:cs="Calibri Light"/>
                <w:sz w:val="16"/>
                <w:szCs w:val="16"/>
              </w:rPr>
            </w:pPr>
            <w:r w:rsidRPr="00B116AC">
              <w:rPr>
                <w:rFonts w:ascii="Calibri Light" w:hAnsi="Calibri Light" w:cs="Calibri Light"/>
                <w:sz w:val="16"/>
                <w:szCs w:val="16"/>
              </w:rPr>
              <w:t>reaktyvųjį ekstrahavimą</w:t>
            </w:r>
          </w:p>
        </w:tc>
        <w:tc>
          <w:tcPr>
            <w:tcW w:w="709" w:type="pct"/>
            <w:shd w:val="clear" w:color="auto" w:fill="auto"/>
            <w:vAlign w:val="center"/>
          </w:tcPr>
          <w:p w14:paraId="0C550EC6"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36246BF7"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Vykdomuose procesuose netaikoma.</w:t>
            </w:r>
          </w:p>
        </w:tc>
        <w:tc>
          <w:tcPr>
            <w:tcW w:w="551" w:type="pct"/>
            <w:shd w:val="clear" w:color="auto" w:fill="auto"/>
            <w:vAlign w:val="center"/>
          </w:tcPr>
          <w:p w14:paraId="2E4EB8C0"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6F863B96" w14:textId="77777777" w:rsidTr="005D17BB">
        <w:trPr>
          <w:cantSplit/>
        </w:trPr>
        <w:tc>
          <w:tcPr>
            <w:tcW w:w="171" w:type="pct"/>
            <w:shd w:val="clear" w:color="auto" w:fill="auto"/>
            <w:vAlign w:val="center"/>
          </w:tcPr>
          <w:p w14:paraId="65C54D15"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5D2B001C"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55B01813"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5F986BF0" w14:textId="77777777" w:rsidR="00F34DAD" w:rsidRPr="00B116AC" w:rsidRDefault="00F34DAD" w:rsidP="005D17BB">
            <w:pPr>
              <w:pStyle w:val="ListParagraph"/>
              <w:numPr>
                <w:ilvl w:val="0"/>
                <w:numId w:val="35"/>
              </w:numPr>
              <w:spacing w:line="276" w:lineRule="auto"/>
              <w:ind w:left="530" w:hanging="426"/>
              <w:jc w:val="both"/>
              <w:rPr>
                <w:rFonts w:ascii="Calibri Light" w:hAnsi="Calibri Light" w:cs="Calibri Light"/>
                <w:sz w:val="16"/>
                <w:szCs w:val="16"/>
              </w:rPr>
            </w:pPr>
            <w:r w:rsidRPr="00B116AC">
              <w:rPr>
                <w:rFonts w:ascii="Calibri Light" w:hAnsi="Calibri Light" w:cs="Calibri Light"/>
                <w:sz w:val="16"/>
                <w:szCs w:val="16"/>
              </w:rPr>
              <w:t>tarpinių junginių izoliavimą.</w:t>
            </w:r>
          </w:p>
        </w:tc>
        <w:tc>
          <w:tcPr>
            <w:tcW w:w="709" w:type="pct"/>
            <w:shd w:val="clear" w:color="auto" w:fill="auto"/>
            <w:vAlign w:val="center"/>
          </w:tcPr>
          <w:p w14:paraId="7571CAA0"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2977404E"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Vykdomuose procesuose netaikoma.</w:t>
            </w:r>
          </w:p>
        </w:tc>
        <w:tc>
          <w:tcPr>
            <w:tcW w:w="551" w:type="pct"/>
            <w:shd w:val="clear" w:color="auto" w:fill="auto"/>
            <w:vAlign w:val="center"/>
          </w:tcPr>
          <w:p w14:paraId="5EEAC4A1"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64C1A5BB" w14:textId="77777777" w:rsidTr="005D17BB">
        <w:trPr>
          <w:cantSplit/>
        </w:trPr>
        <w:tc>
          <w:tcPr>
            <w:tcW w:w="171" w:type="pct"/>
            <w:shd w:val="clear" w:color="auto" w:fill="auto"/>
            <w:vAlign w:val="center"/>
          </w:tcPr>
          <w:p w14:paraId="0BA8E74D"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69BE278C"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3F001700"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5.1.2.5.2 Produktų plovimas priešpriešine srove</w:t>
            </w:r>
          </w:p>
        </w:tc>
        <w:tc>
          <w:tcPr>
            <w:tcW w:w="1644" w:type="pct"/>
            <w:shd w:val="clear" w:color="auto" w:fill="auto"/>
            <w:vAlign w:val="center"/>
          </w:tcPr>
          <w:p w14:paraId="017F3F7C"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GPGB yra taikyti produktų plovimą priešpriešine srove, jei produkcijos mastas pateisina šios technologijos įdiegimą</w:t>
            </w:r>
          </w:p>
        </w:tc>
        <w:tc>
          <w:tcPr>
            <w:tcW w:w="709" w:type="pct"/>
            <w:shd w:val="clear" w:color="auto" w:fill="auto"/>
            <w:vAlign w:val="center"/>
          </w:tcPr>
          <w:p w14:paraId="09B31B6B"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tcPr>
          <w:p w14:paraId="372F8129"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Vykdomuose procesuose netaikoma.</w:t>
            </w:r>
          </w:p>
        </w:tc>
        <w:tc>
          <w:tcPr>
            <w:tcW w:w="551" w:type="pct"/>
            <w:shd w:val="clear" w:color="auto" w:fill="auto"/>
            <w:vAlign w:val="center"/>
          </w:tcPr>
          <w:p w14:paraId="347AC418"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3EEFF651" w14:textId="77777777" w:rsidTr="005D17BB">
        <w:trPr>
          <w:cantSplit/>
        </w:trPr>
        <w:tc>
          <w:tcPr>
            <w:tcW w:w="171" w:type="pct"/>
            <w:shd w:val="clear" w:color="auto" w:fill="auto"/>
            <w:vAlign w:val="center"/>
          </w:tcPr>
          <w:p w14:paraId="73FFEF0A"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3C82595B"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6FAAC24F"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5.1.2.5.3 Vakuumo sudarymas nenaudojant vandens</w:t>
            </w:r>
          </w:p>
        </w:tc>
        <w:tc>
          <w:tcPr>
            <w:tcW w:w="1644" w:type="pct"/>
            <w:shd w:val="clear" w:color="auto" w:fill="auto"/>
            <w:vAlign w:val="center"/>
          </w:tcPr>
          <w:p w14:paraId="04ED5121"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GPGB yra sudaryti vakuumą nenaudojant vandens</w:t>
            </w:r>
          </w:p>
        </w:tc>
        <w:tc>
          <w:tcPr>
            <w:tcW w:w="709" w:type="pct"/>
            <w:shd w:val="clear" w:color="auto" w:fill="auto"/>
            <w:vAlign w:val="center"/>
          </w:tcPr>
          <w:p w14:paraId="1F4E1F5B"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tcPr>
          <w:p w14:paraId="13159AA9"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Vykdomuose procesuose netaikoma.</w:t>
            </w:r>
          </w:p>
          <w:p w14:paraId="3EDB0C80" w14:textId="648AF79E"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Ten</w:t>
            </w:r>
            <w:r w:rsidR="00522046" w:rsidRPr="00B116AC">
              <w:rPr>
                <w:rFonts w:ascii="Calibri Light" w:hAnsi="Calibri Light" w:cs="Calibri Light"/>
                <w:sz w:val="16"/>
                <w:szCs w:val="16"/>
                <w:lang w:val="lt-LT"/>
              </w:rPr>
              <w:t>,</w:t>
            </w:r>
            <w:r w:rsidRPr="00B116AC">
              <w:rPr>
                <w:rFonts w:ascii="Calibri Light" w:hAnsi="Calibri Light" w:cs="Calibri Light"/>
                <w:sz w:val="16"/>
                <w:szCs w:val="16"/>
                <w:lang w:val="lt-LT"/>
              </w:rPr>
              <w:t xml:space="preserve"> kur įmanoma</w:t>
            </w:r>
            <w:r w:rsidR="00522046" w:rsidRPr="00B116AC">
              <w:rPr>
                <w:rFonts w:ascii="Calibri Light" w:hAnsi="Calibri Light" w:cs="Calibri Light"/>
                <w:sz w:val="16"/>
                <w:szCs w:val="16"/>
                <w:lang w:val="lt-LT"/>
              </w:rPr>
              <w:t>,</w:t>
            </w:r>
            <w:r w:rsidRPr="00B116AC">
              <w:rPr>
                <w:rFonts w:ascii="Calibri Light" w:hAnsi="Calibri Light" w:cs="Calibri Light"/>
                <w:sz w:val="16"/>
                <w:szCs w:val="16"/>
                <w:lang w:val="lt-LT"/>
              </w:rPr>
              <w:t xml:space="preserve"> naudojami rotacini</w:t>
            </w:r>
            <w:r w:rsidR="00522046" w:rsidRPr="00B116AC">
              <w:rPr>
                <w:rFonts w:ascii="Calibri Light" w:hAnsi="Calibri Light" w:cs="Calibri Light"/>
                <w:sz w:val="16"/>
                <w:szCs w:val="16"/>
                <w:lang w:val="lt-LT"/>
              </w:rPr>
              <w:t>ai</w:t>
            </w:r>
            <w:r w:rsidRPr="00B116AC">
              <w:rPr>
                <w:rFonts w:ascii="Calibri Light" w:hAnsi="Calibri Light" w:cs="Calibri Light"/>
                <w:sz w:val="16"/>
                <w:szCs w:val="16"/>
                <w:lang w:val="lt-LT"/>
              </w:rPr>
              <w:t xml:space="preserve"> siurbli</w:t>
            </w:r>
            <w:r w:rsidR="00522046" w:rsidRPr="00B116AC">
              <w:rPr>
                <w:rFonts w:ascii="Calibri Light" w:hAnsi="Calibri Light" w:cs="Calibri Light"/>
                <w:sz w:val="16"/>
                <w:szCs w:val="16"/>
                <w:lang w:val="lt-LT"/>
              </w:rPr>
              <w:t>ai</w:t>
            </w:r>
            <w:r w:rsidRPr="00B116AC">
              <w:rPr>
                <w:rFonts w:ascii="Calibri Light" w:hAnsi="Calibri Light" w:cs="Calibri Light"/>
                <w:sz w:val="16"/>
                <w:szCs w:val="16"/>
                <w:lang w:val="lt-LT"/>
              </w:rPr>
              <w:t xml:space="preserve"> skysčių perpumpavimui.</w:t>
            </w:r>
          </w:p>
        </w:tc>
        <w:tc>
          <w:tcPr>
            <w:tcW w:w="551" w:type="pct"/>
            <w:shd w:val="clear" w:color="auto" w:fill="auto"/>
            <w:vAlign w:val="center"/>
          </w:tcPr>
          <w:p w14:paraId="747B72CC"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15B3CFE9" w14:textId="77777777" w:rsidTr="005D17BB">
        <w:trPr>
          <w:cantSplit/>
        </w:trPr>
        <w:tc>
          <w:tcPr>
            <w:tcW w:w="171" w:type="pct"/>
            <w:shd w:val="clear" w:color="auto" w:fill="auto"/>
            <w:vAlign w:val="center"/>
          </w:tcPr>
          <w:p w14:paraId="16C96528"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473A804E"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2A5902D5"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5.1.2.5.4 Reakcijos pabaigos nustatymas</w:t>
            </w:r>
          </w:p>
        </w:tc>
        <w:tc>
          <w:tcPr>
            <w:tcW w:w="1644" w:type="pct"/>
            <w:shd w:val="clear" w:color="auto" w:fill="auto"/>
            <w:vAlign w:val="center"/>
          </w:tcPr>
          <w:p w14:paraId="33CE7EB2"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Vykdant gamybą partijomis, GPGB yra apibrėžti aiškias procedūras pageidaujamos reakcijos pabaigai nustatyti</w:t>
            </w:r>
          </w:p>
        </w:tc>
        <w:tc>
          <w:tcPr>
            <w:tcW w:w="709" w:type="pct"/>
            <w:shd w:val="clear" w:color="auto" w:fill="auto"/>
            <w:vAlign w:val="center"/>
          </w:tcPr>
          <w:p w14:paraId="13DF39ED"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75BDE29B" w14:textId="424A533F"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Visos gamybinės operacijos aprašytos procedūrose ir technologinėse kortelėse.</w:t>
            </w:r>
          </w:p>
        </w:tc>
        <w:tc>
          <w:tcPr>
            <w:tcW w:w="551" w:type="pct"/>
            <w:shd w:val="clear" w:color="auto" w:fill="auto"/>
            <w:vAlign w:val="center"/>
          </w:tcPr>
          <w:p w14:paraId="10AB4647"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3610841D" w14:textId="77777777" w:rsidTr="005D17BB">
        <w:trPr>
          <w:cantSplit/>
        </w:trPr>
        <w:tc>
          <w:tcPr>
            <w:tcW w:w="171" w:type="pct"/>
            <w:shd w:val="clear" w:color="auto" w:fill="auto"/>
            <w:vAlign w:val="center"/>
          </w:tcPr>
          <w:p w14:paraId="2E3BE760"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4B281D86"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5D017ABD"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5.1.2.5.5 Netiesioginis aušinimas</w:t>
            </w:r>
          </w:p>
        </w:tc>
        <w:tc>
          <w:tcPr>
            <w:tcW w:w="1644" w:type="pct"/>
            <w:shd w:val="clear" w:color="auto" w:fill="auto"/>
            <w:vAlign w:val="center"/>
          </w:tcPr>
          <w:p w14:paraId="1CCE956E"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GPGB yra taikyti netiesioginį aušinimą</w:t>
            </w:r>
          </w:p>
        </w:tc>
        <w:tc>
          <w:tcPr>
            <w:tcW w:w="709" w:type="pct"/>
            <w:shd w:val="clear" w:color="auto" w:fill="auto"/>
            <w:vAlign w:val="center"/>
          </w:tcPr>
          <w:p w14:paraId="3C475E99"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1904F1EB"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Nuotekos papildomai nevėsinamos.</w:t>
            </w:r>
          </w:p>
        </w:tc>
        <w:tc>
          <w:tcPr>
            <w:tcW w:w="551" w:type="pct"/>
            <w:shd w:val="clear" w:color="auto" w:fill="auto"/>
            <w:vAlign w:val="center"/>
          </w:tcPr>
          <w:p w14:paraId="6DC19225"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743EB97F" w14:textId="77777777" w:rsidTr="005D17BB">
        <w:trPr>
          <w:cantSplit/>
        </w:trPr>
        <w:tc>
          <w:tcPr>
            <w:tcW w:w="171" w:type="pct"/>
            <w:shd w:val="clear" w:color="auto" w:fill="auto"/>
            <w:vAlign w:val="center"/>
          </w:tcPr>
          <w:p w14:paraId="32A90AF4"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1A15F1E2"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56ED2A44"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5.1.2.5.6 Valymas</w:t>
            </w:r>
          </w:p>
        </w:tc>
        <w:tc>
          <w:tcPr>
            <w:tcW w:w="1644" w:type="pct"/>
            <w:shd w:val="clear" w:color="auto" w:fill="auto"/>
            <w:vAlign w:val="center"/>
          </w:tcPr>
          <w:p w14:paraId="637B5143"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GPGB yra taikyti pirminio skalavimo procedūrą prieš įrangos skalavimo/valymo operacijas, siekiant sumažinti plovimo vandenų apkrovą organiniais teršalais</w:t>
            </w:r>
          </w:p>
        </w:tc>
        <w:tc>
          <w:tcPr>
            <w:tcW w:w="709" w:type="pct"/>
            <w:shd w:val="clear" w:color="auto" w:fill="auto"/>
            <w:vAlign w:val="center"/>
          </w:tcPr>
          <w:p w14:paraId="0CE95A06"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6F2F541F" w14:textId="4DD08E8F"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Prieš perduodant įrangą remontui, tvarkymui ar periodinei patikrai</w:t>
            </w:r>
            <w:r w:rsidR="000E3761" w:rsidRPr="00B116AC">
              <w:rPr>
                <w:rFonts w:ascii="Calibri Light" w:hAnsi="Calibri Light" w:cs="Calibri Light"/>
                <w:sz w:val="16"/>
                <w:szCs w:val="16"/>
                <w:lang w:val="lt-LT"/>
              </w:rPr>
              <w:t>,</w:t>
            </w:r>
            <w:r w:rsidRPr="00B116AC">
              <w:rPr>
                <w:rFonts w:ascii="Calibri Light" w:hAnsi="Calibri Light" w:cs="Calibri Light"/>
                <w:sz w:val="16"/>
                <w:szCs w:val="16"/>
                <w:lang w:val="lt-LT"/>
              </w:rPr>
              <w:t xml:space="preserve"> ji nuvaloma jos naudojimo vietoje.</w:t>
            </w:r>
          </w:p>
        </w:tc>
        <w:tc>
          <w:tcPr>
            <w:tcW w:w="551" w:type="pct"/>
            <w:shd w:val="clear" w:color="auto" w:fill="auto"/>
            <w:vAlign w:val="center"/>
          </w:tcPr>
          <w:p w14:paraId="05BB0F18"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61CC05CE" w14:textId="77777777" w:rsidTr="005D17BB">
        <w:trPr>
          <w:cantSplit/>
        </w:trPr>
        <w:tc>
          <w:tcPr>
            <w:tcW w:w="171" w:type="pct"/>
            <w:shd w:val="clear" w:color="auto" w:fill="auto"/>
            <w:vAlign w:val="center"/>
          </w:tcPr>
          <w:p w14:paraId="255F3CAB"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51A72597"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1459F7E9"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5.1.2.6 Energijos suvartojimo sumažinimas</w:t>
            </w:r>
          </w:p>
        </w:tc>
        <w:tc>
          <w:tcPr>
            <w:tcW w:w="1644" w:type="pct"/>
            <w:shd w:val="clear" w:color="auto" w:fill="auto"/>
            <w:vAlign w:val="center"/>
          </w:tcPr>
          <w:p w14:paraId="5A886841"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GPGB yra įvertinti pasirinkimą ir optimizuoti energijos vartojimą</w:t>
            </w:r>
          </w:p>
        </w:tc>
        <w:tc>
          <w:tcPr>
            <w:tcW w:w="709" w:type="pct"/>
            <w:shd w:val="clear" w:color="auto" w:fill="auto"/>
            <w:vAlign w:val="center"/>
          </w:tcPr>
          <w:p w14:paraId="3E1471CF"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315EF721" w14:textId="10796329" w:rsidR="00F34DAD" w:rsidRPr="00B116AC" w:rsidRDefault="00F34DAD" w:rsidP="005D17BB">
            <w:pPr>
              <w:jc w:val="both"/>
              <w:rPr>
                <w:rFonts w:ascii="Calibri Light" w:hAnsi="Calibri Light" w:cs="Calibri Light"/>
                <w:sz w:val="16"/>
                <w:szCs w:val="16"/>
                <w:lang w:val="lt-LT"/>
              </w:rPr>
            </w:pPr>
            <w:proofErr w:type="spellStart"/>
            <w:r w:rsidRPr="00B116AC">
              <w:rPr>
                <w:rFonts w:ascii="Calibri Light" w:hAnsi="Calibri Light" w:cs="Calibri Light"/>
                <w:sz w:val="16"/>
                <w:szCs w:val="16"/>
                <w:lang w:val="lt-LT"/>
              </w:rPr>
              <w:t>Idiegta</w:t>
            </w:r>
            <w:proofErr w:type="spellEnd"/>
            <w:r w:rsidRPr="00B116AC">
              <w:rPr>
                <w:rFonts w:ascii="Calibri Light" w:hAnsi="Calibri Light" w:cs="Calibri Light"/>
                <w:sz w:val="16"/>
                <w:szCs w:val="16"/>
                <w:lang w:val="lt-LT"/>
              </w:rPr>
              <w:t xml:space="preserve"> ISO 50001 sistema, jos pagrindu diegiama kultūra siekti</w:t>
            </w:r>
            <w:r w:rsidR="000E3761" w:rsidRPr="00B116AC">
              <w:rPr>
                <w:rFonts w:ascii="Calibri Light" w:hAnsi="Calibri Light" w:cs="Calibri Light"/>
                <w:sz w:val="16"/>
                <w:szCs w:val="16"/>
                <w:lang w:val="lt-LT"/>
              </w:rPr>
              <w:t>,</w:t>
            </w:r>
            <w:r w:rsidRPr="00B116AC">
              <w:rPr>
                <w:rFonts w:ascii="Calibri Light" w:hAnsi="Calibri Light" w:cs="Calibri Light"/>
                <w:sz w:val="16"/>
                <w:szCs w:val="16"/>
                <w:lang w:val="lt-LT"/>
              </w:rPr>
              <w:t xml:space="preserve"> kad procesuose būtų efektyviai panaudojami visi resur</w:t>
            </w:r>
            <w:r w:rsidR="000E3761" w:rsidRPr="00B116AC">
              <w:rPr>
                <w:rFonts w:ascii="Calibri Light" w:hAnsi="Calibri Light" w:cs="Calibri Light"/>
                <w:sz w:val="16"/>
                <w:szCs w:val="16"/>
                <w:lang w:val="lt-LT"/>
              </w:rPr>
              <w:t>s</w:t>
            </w:r>
            <w:r w:rsidRPr="00B116AC">
              <w:rPr>
                <w:rFonts w:ascii="Calibri Light" w:hAnsi="Calibri Light" w:cs="Calibri Light"/>
                <w:sz w:val="16"/>
                <w:szCs w:val="16"/>
                <w:lang w:val="lt-LT"/>
              </w:rPr>
              <w:t>ai, įskaitant ir elektros bei kitą energiją.</w:t>
            </w:r>
          </w:p>
        </w:tc>
        <w:tc>
          <w:tcPr>
            <w:tcW w:w="551" w:type="pct"/>
            <w:shd w:val="clear" w:color="auto" w:fill="auto"/>
            <w:vAlign w:val="center"/>
          </w:tcPr>
          <w:p w14:paraId="233B7A2B" w14:textId="77777777" w:rsidR="00F34DAD" w:rsidRPr="00B116AC" w:rsidRDefault="00F34DAD" w:rsidP="005D17BB">
            <w:pPr>
              <w:jc w:val="center"/>
              <w:rPr>
                <w:rFonts w:asciiTheme="majorHAnsi" w:hAnsiTheme="majorHAnsi" w:cstheme="majorHAnsi"/>
                <w:b/>
                <w:color w:val="FF0000"/>
                <w:sz w:val="16"/>
                <w:szCs w:val="16"/>
                <w:lang w:val="lt-LT"/>
              </w:rPr>
            </w:pPr>
            <w:r w:rsidRPr="00B116AC">
              <w:rPr>
                <w:rFonts w:asciiTheme="majorHAnsi" w:hAnsiTheme="majorHAnsi" w:cstheme="majorHAnsi"/>
                <w:b/>
                <w:color w:val="FF0000"/>
                <w:sz w:val="16"/>
                <w:szCs w:val="16"/>
                <w:lang w:val="lt-LT"/>
              </w:rPr>
              <w:t>III-12 priedas.</w:t>
            </w:r>
          </w:p>
          <w:p w14:paraId="3BCA7A8B" w14:textId="7A16D684" w:rsidR="00F34DAD" w:rsidRPr="00B116AC" w:rsidRDefault="00F34DAD" w:rsidP="005D17BB">
            <w:pPr>
              <w:jc w:val="center"/>
              <w:rPr>
                <w:rFonts w:ascii="Calibri Light" w:hAnsi="Calibri Light" w:cs="Calibri Light"/>
                <w:sz w:val="16"/>
                <w:szCs w:val="16"/>
                <w:lang w:val="lt-LT"/>
              </w:rPr>
            </w:pPr>
            <w:r w:rsidRPr="00B116AC">
              <w:rPr>
                <w:rFonts w:asciiTheme="majorHAnsi" w:hAnsiTheme="majorHAnsi" w:cstheme="majorHAnsi"/>
                <w:bCs/>
                <w:sz w:val="16"/>
                <w:szCs w:val="16"/>
                <w:lang w:val="lt-LT"/>
              </w:rPr>
              <w:t>ISO 50</w:t>
            </w:r>
            <w:r w:rsidR="004B3764">
              <w:rPr>
                <w:rFonts w:asciiTheme="majorHAnsi" w:hAnsiTheme="majorHAnsi" w:cstheme="majorHAnsi"/>
                <w:bCs/>
                <w:sz w:val="16"/>
                <w:szCs w:val="16"/>
                <w:lang w:val="lt-LT"/>
              </w:rPr>
              <w:t>001</w:t>
            </w:r>
            <w:r w:rsidRPr="00B116AC">
              <w:rPr>
                <w:rFonts w:asciiTheme="majorHAnsi" w:hAnsiTheme="majorHAnsi" w:cstheme="majorHAnsi"/>
                <w:bCs/>
                <w:sz w:val="16"/>
                <w:szCs w:val="16"/>
                <w:lang w:val="lt-LT"/>
              </w:rPr>
              <w:t xml:space="preserve"> sertifikatas</w:t>
            </w:r>
          </w:p>
        </w:tc>
      </w:tr>
      <w:tr w:rsidR="00F34DAD" w:rsidRPr="00B116AC" w14:paraId="1ACF9791" w14:textId="77777777" w:rsidTr="005D17BB">
        <w:trPr>
          <w:cantSplit/>
        </w:trPr>
        <w:tc>
          <w:tcPr>
            <w:tcW w:w="171" w:type="pct"/>
            <w:shd w:val="clear" w:color="auto" w:fill="auto"/>
            <w:vAlign w:val="center"/>
          </w:tcPr>
          <w:p w14:paraId="6B078B79"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1B7E806B"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5F114C3B"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5.2.1.1.1 Masių balansas</w:t>
            </w:r>
          </w:p>
        </w:tc>
        <w:tc>
          <w:tcPr>
            <w:tcW w:w="1644" w:type="pct"/>
            <w:shd w:val="clear" w:color="auto" w:fill="auto"/>
            <w:vAlign w:val="center"/>
          </w:tcPr>
          <w:p w14:paraId="35A65896" w14:textId="3ECE4C36"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GPGB yra nustatyti lakiųjų organinių junginių (LOJ) masių balansą (įskaitant chlorintuosius angliavandenilius), bendros organinės anglies (BOA), cheminio deguonies suvartojimo (</w:t>
            </w:r>
            <w:proofErr w:type="spellStart"/>
            <w:r w:rsidRPr="00B116AC">
              <w:rPr>
                <w:rFonts w:ascii="Calibri Light" w:hAnsi="Calibri Light" w:cs="Calibri Light"/>
                <w:sz w:val="16"/>
                <w:szCs w:val="16"/>
                <w:lang w:val="lt-LT"/>
              </w:rPr>
              <w:t>ChDS</w:t>
            </w:r>
            <w:proofErr w:type="spellEnd"/>
            <w:r w:rsidRPr="00B116AC">
              <w:rPr>
                <w:rFonts w:ascii="Calibri Light" w:hAnsi="Calibri Light" w:cs="Calibri Light"/>
                <w:sz w:val="16"/>
                <w:szCs w:val="16"/>
                <w:lang w:val="lt-LT"/>
              </w:rPr>
              <w:t xml:space="preserve">), absorbuojamų organinių halogenų junginių (AOX) arba </w:t>
            </w:r>
            <w:proofErr w:type="spellStart"/>
            <w:r w:rsidRPr="00B116AC">
              <w:rPr>
                <w:rFonts w:ascii="Calibri Light" w:hAnsi="Calibri Light" w:cs="Calibri Light"/>
                <w:sz w:val="16"/>
                <w:szCs w:val="16"/>
                <w:lang w:val="lt-LT"/>
              </w:rPr>
              <w:t>eks</w:t>
            </w:r>
            <w:r w:rsidR="00E22EF9" w:rsidRPr="00B116AC">
              <w:rPr>
                <w:rFonts w:ascii="Calibri Light" w:hAnsi="Calibri Light" w:cs="Calibri Light"/>
                <w:sz w:val="16"/>
                <w:szCs w:val="16"/>
                <w:lang w:val="lt-LT"/>
              </w:rPr>
              <w:t>t</w:t>
            </w:r>
            <w:r w:rsidRPr="00B116AC">
              <w:rPr>
                <w:rFonts w:ascii="Calibri Light" w:hAnsi="Calibri Light" w:cs="Calibri Light"/>
                <w:sz w:val="16"/>
                <w:szCs w:val="16"/>
                <w:lang w:val="lt-LT"/>
              </w:rPr>
              <w:t>rahuojamų</w:t>
            </w:r>
            <w:proofErr w:type="spellEnd"/>
            <w:r w:rsidRPr="00B116AC">
              <w:rPr>
                <w:rFonts w:ascii="Calibri Light" w:hAnsi="Calibri Light" w:cs="Calibri Light"/>
                <w:sz w:val="16"/>
                <w:szCs w:val="16"/>
                <w:lang w:val="lt-LT"/>
              </w:rPr>
              <w:t xml:space="preserve"> organinių halogenų junginių (EOX) ir sunkiųjų metalų masių balansą remiantis metų vidurkiais</w:t>
            </w:r>
          </w:p>
        </w:tc>
        <w:tc>
          <w:tcPr>
            <w:tcW w:w="709" w:type="pct"/>
            <w:shd w:val="clear" w:color="auto" w:fill="auto"/>
            <w:vAlign w:val="center"/>
          </w:tcPr>
          <w:p w14:paraId="49A15493"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4D365C53" w14:textId="0B4E825F"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Yra atliekami visų išleidžiamų nuotekų srautų vidutiniai tyrimai</w:t>
            </w:r>
            <w:r w:rsidR="00E22EF9" w:rsidRPr="00B116AC">
              <w:rPr>
                <w:rFonts w:ascii="Calibri Light" w:hAnsi="Calibri Light" w:cs="Calibri Light"/>
                <w:sz w:val="16"/>
                <w:szCs w:val="16"/>
                <w:lang w:val="lt-LT"/>
              </w:rPr>
              <w:t>,</w:t>
            </w:r>
            <w:r w:rsidRPr="00B116AC">
              <w:rPr>
                <w:rFonts w:ascii="Calibri Light" w:hAnsi="Calibri Light" w:cs="Calibri Light"/>
                <w:sz w:val="16"/>
                <w:szCs w:val="16"/>
                <w:lang w:val="lt-LT"/>
              </w:rPr>
              <w:t xml:space="preserve"> pagal kuriuos daromi masių balansai.</w:t>
            </w:r>
          </w:p>
        </w:tc>
        <w:tc>
          <w:tcPr>
            <w:tcW w:w="551" w:type="pct"/>
            <w:shd w:val="clear" w:color="auto" w:fill="auto"/>
            <w:vAlign w:val="center"/>
          </w:tcPr>
          <w:p w14:paraId="3980BC96"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5FFE4B89" w14:textId="77777777" w:rsidTr="005D17BB">
        <w:trPr>
          <w:cantSplit/>
        </w:trPr>
        <w:tc>
          <w:tcPr>
            <w:tcW w:w="171" w:type="pct"/>
            <w:shd w:val="clear" w:color="auto" w:fill="auto"/>
            <w:vAlign w:val="center"/>
          </w:tcPr>
          <w:p w14:paraId="28F65DAF"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0E74CB68"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31AC1D8A"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5.2.1.1.2 Atliekų srautų analizė</w:t>
            </w:r>
          </w:p>
        </w:tc>
        <w:tc>
          <w:tcPr>
            <w:tcW w:w="1644" w:type="pct"/>
            <w:shd w:val="clear" w:color="auto" w:fill="auto"/>
            <w:vAlign w:val="center"/>
          </w:tcPr>
          <w:p w14:paraId="32F5F8EC"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GPGB yra atlikti išsamią atliekų srautų analizę, kad būtų galima nustatyti jų prigimtį ir pagrindinius duomenis, leidžiančius valdyti ir tinkamai apdoroti išmetamąsias dujas, nuotekų srautus ir kietas atliekas</w:t>
            </w:r>
          </w:p>
        </w:tc>
        <w:tc>
          <w:tcPr>
            <w:tcW w:w="709" w:type="pct"/>
            <w:shd w:val="clear" w:color="auto" w:fill="auto"/>
            <w:vAlign w:val="center"/>
          </w:tcPr>
          <w:p w14:paraId="215B3BA5"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440BEE7A" w14:textId="0693B099" w:rsidR="00F34DAD" w:rsidRPr="00B116AC" w:rsidRDefault="00E22EF9"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Atliekama s</w:t>
            </w:r>
            <w:r w:rsidR="00F34DAD" w:rsidRPr="00B116AC">
              <w:rPr>
                <w:rFonts w:ascii="Calibri Light" w:hAnsi="Calibri Light" w:cs="Calibri Light"/>
                <w:sz w:val="16"/>
                <w:szCs w:val="16"/>
                <w:lang w:val="lt-LT"/>
              </w:rPr>
              <w:t>rautų analizė, vykdomas atliekų susidarymo procesų monitoringas, įgyvendinam</w:t>
            </w:r>
            <w:r w:rsidRPr="00B116AC">
              <w:rPr>
                <w:rFonts w:ascii="Calibri Light" w:hAnsi="Calibri Light" w:cs="Calibri Light"/>
                <w:sz w:val="16"/>
                <w:szCs w:val="16"/>
                <w:lang w:val="lt-LT"/>
              </w:rPr>
              <w:t>a</w:t>
            </w:r>
            <w:r w:rsidR="00F34DAD" w:rsidRPr="00B116AC">
              <w:rPr>
                <w:rFonts w:ascii="Calibri Light" w:hAnsi="Calibri Light" w:cs="Calibri Light"/>
                <w:sz w:val="16"/>
                <w:szCs w:val="16"/>
                <w:lang w:val="lt-LT"/>
              </w:rPr>
              <w:t xml:space="preserve"> veikl</w:t>
            </w:r>
            <w:r w:rsidRPr="00B116AC">
              <w:rPr>
                <w:rFonts w:ascii="Calibri Light" w:hAnsi="Calibri Light" w:cs="Calibri Light"/>
                <w:sz w:val="16"/>
                <w:szCs w:val="16"/>
                <w:lang w:val="lt-LT"/>
              </w:rPr>
              <w:t>a,</w:t>
            </w:r>
            <w:r w:rsidR="00F34DAD" w:rsidRPr="00B116AC">
              <w:rPr>
                <w:rFonts w:ascii="Calibri Light" w:hAnsi="Calibri Light" w:cs="Calibri Light"/>
                <w:sz w:val="16"/>
                <w:szCs w:val="16"/>
                <w:lang w:val="lt-LT"/>
              </w:rPr>
              <w:t xml:space="preserve"> nukreipt</w:t>
            </w:r>
            <w:r w:rsidRPr="00B116AC">
              <w:rPr>
                <w:rFonts w:ascii="Calibri Light" w:hAnsi="Calibri Light" w:cs="Calibri Light"/>
                <w:sz w:val="16"/>
                <w:szCs w:val="16"/>
                <w:lang w:val="lt-LT"/>
              </w:rPr>
              <w:t>a</w:t>
            </w:r>
            <w:r w:rsidR="00F34DAD" w:rsidRPr="00B116AC">
              <w:rPr>
                <w:rFonts w:ascii="Calibri Light" w:hAnsi="Calibri Light" w:cs="Calibri Light"/>
                <w:sz w:val="16"/>
                <w:szCs w:val="16"/>
                <w:lang w:val="lt-LT"/>
              </w:rPr>
              <w:t xml:space="preserve"> į procesų nukreipimą tinkamam rūšiavimui ir </w:t>
            </w:r>
            <w:r w:rsidRPr="00B116AC">
              <w:rPr>
                <w:rFonts w:ascii="Calibri Light" w:hAnsi="Calibri Light" w:cs="Calibri Light"/>
                <w:sz w:val="16"/>
                <w:szCs w:val="16"/>
                <w:lang w:val="lt-LT"/>
              </w:rPr>
              <w:t xml:space="preserve">atliekų </w:t>
            </w:r>
            <w:r w:rsidR="00F34DAD" w:rsidRPr="00B116AC">
              <w:rPr>
                <w:rFonts w:ascii="Calibri Light" w:hAnsi="Calibri Light" w:cs="Calibri Light"/>
                <w:sz w:val="16"/>
                <w:szCs w:val="16"/>
                <w:lang w:val="lt-LT"/>
              </w:rPr>
              <w:t>susidarymo mažinimą.</w:t>
            </w:r>
          </w:p>
        </w:tc>
        <w:tc>
          <w:tcPr>
            <w:tcW w:w="551" w:type="pct"/>
            <w:shd w:val="clear" w:color="auto" w:fill="auto"/>
            <w:vAlign w:val="center"/>
          </w:tcPr>
          <w:p w14:paraId="18C88761"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3632215F" w14:textId="77777777" w:rsidTr="005D17BB">
        <w:trPr>
          <w:cantSplit/>
        </w:trPr>
        <w:tc>
          <w:tcPr>
            <w:tcW w:w="171" w:type="pct"/>
            <w:shd w:val="clear" w:color="auto" w:fill="auto"/>
            <w:vAlign w:val="center"/>
          </w:tcPr>
          <w:p w14:paraId="39A4A28F"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shd w:val="clear" w:color="auto" w:fill="auto"/>
            <w:vAlign w:val="center"/>
          </w:tcPr>
          <w:p w14:paraId="7BFD0EFA"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Nuotekos</w:t>
            </w:r>
          </w:p>
        </w:tc>
        <w:tc>
          <w:tcPr>
            <w:tcW w:w="652" w:type="pct"/>
            <w:shd w:val="clear" w:color="auto" w:fill="auto"/>
            <w:vAlign w:val="center"/>
          </w:tcPr>
          <w:p w14:paraId="36349484"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5.2.1.1.3 Nuotekų srautų įvertinimas</w:t>
            </w:r>
          </w:p>
        </w:tc>
        <w:tc>
          <w:tcPr>
            <w:tcW w:w="1644" w:type="pct"/>
            <w:shd w:val="clear" w:color="auto" w:fill="auto"/>
            <w:vAlign w:val="center"/>
          </w:tcPr>
          <w:p w14:paraId="1A3263FF"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GPGB nuotekų srautams yra įvertinti parametrus, nebent jų nėra prasmės nagrinėti moksliniu požiūriu:</w:t>
            </w:r>
          </w:p>
          <w:p w14:paraId="1A32F186"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Standartiniai:</w:t>
            </w:r>
          </w:p>
          <w:p w14:paraId="2F686AE3" w14:textId="77777777" w:rsidR="00F34DAD" w:rsidRPr="00B116AC" w:rsidRDefault="00F34DAD" w:rsidP="005D17BB">
            <w:pPr>
              <w:pStyle w:val="ListParagraph"/>
              <w:numPr>
                <w:ilvl w:val="0"/>
                <w:numId w:val="29"/>
              </w:numPr>
              <w:jc w:val="both"/>
              <w:rPr>
                <w:rFonts w:ascii="Calibri Light" w:hAnsi="Calibri Light" w:cs="Calibri Light"/>
                <w:sz w:val="16"/>
                <w:szCs w:val="16"/>
              </w:rPr>
            </w:pPr>
            <w:r w:rsidRPr="00B116AC">
              <w:rPr>
                <w:rFonts w:ascii="Calibri Light" w:hAnsi="Calibri Light" w:cs="Calibri Light"/>
                <w:sz w:val="16"/>
                <w:szCs w:val="16"/>
              </w:rPr>
              <w:t>tūris /gamybinei partijai</w:t>
            </w:r>
          </w:p>
          <w:p w14:paraId="53D94BB3" w14:textId="77777777" w:rsidR="00F34DAD" w:rsidRPr="00B116AC" w:rsidRDefault="00F34DAD" w:rsidP="005D17BB">
            <w:pPr>
              <w:pStyle w:val="ListParagraph"/>
              <w:numPr>
                <w:ilvl w:val="0"/>
                <w:numId w:val="29"/>
              </w:numPr>
              <w:jc w:val="both"/>
              <w:rPr>
                <w:rFonts w:ascii="Calibri Light" w:hAnsi="Calibri Light" w:cs="Calibri Light"/>
                <w:sz w:val="16"/>
                <w:szCs w:val="16"/>
              </w:rPr>
            </w:pPr>
            <w:r w:rsidRPr="00B116AC">
              <w:rPr>
                <w:rFonts w:ascii="Calibri Light" w:hAnsi="Calibri Light" w:cs="Calibri Light"/>
                <w:sz w:val="16"/>
                <w:szCs w:val="16"/>
              </w:rPr>
              <w:t>gamybinių partijų/ įkrovų per metus</w:t>
            </w:r>
          </w:p>
          <w:p w14:paraId="5239E592" w14:textId="77777777" w:rsidR="00F34DAD" w:rsidRPr="00B116AC" w:rsidRDefault="00F34DAD" w:rsidP="005D17BB">
            <w:pPr>
              <w:pStyle w:val="ListParagraph"/>
              <w:numPr>
                <w:ilvl w:val="0"/>
                <w:numId w:val="29"/>
              </w:numPr>
              <w:jc w:val="both"/>
              <w:rPr>
                <w:rFonts w:ascii="Calibri Light" w:hAnsi="Calibri Light" w:cs="Calibri Light"/>
                <w:sz w:val="16"/>
                <w:szCs w:val="16"/>
              </w:rPr>
            </w:pPr>
            <w:r w:rsidRPr="00B116AC">
              <w:rPr>
                <w:rFonts w:ascii="Calibri Light" w:hAnsi="Calibri Light" w:cs="Calibri Light"/>
                <w:sz w:val="16"/>
                <w:szCs w:val="16"/>
              </w:rPr>
              <w:t>tūris per dieną</w:t>
            </w:r>
          </w:p>
          <w:p w14:paraId="12290030" w14:textId="77777777" w:rsidR="00F34DAD" w:rsidRPr="00B116AC" w:rsidRDefault="00F34DAD" w:rsidP="005D17BB">
            <w:pPr>
              <w:pStyle w:val="ListParagraph"/>
              <w:numPr>
                <w:ilvl w:val="0"/>
                <w:numId w:val="29"/>
              </w:numPr>
              <w:jc w:val="both"/>
              <w:rPr>
                <w:rFonts w:ascii="Calibri Light" w:hAnsi="Calibri Light" w:cs="Calibri Light"/>
                <w:sz w:val="16"/>
                <w:szCs w:val="16"/>
              </w:rPr>
            </w:pPr>
            <w:r w:rsidRPr="00B116AC">
              <w:rPr>
                <w:rFonts w:ascii="Calibri Light" w:hAnsi="Calibri Light" w:cs="Calibri Light"/>
                <w:sz w:val="16"/>
                <w:szCs w:val="16"/>
              </w:rPr>
              <w:t>tūris per metus</w:t>
            </w:r>
          </w:p>
          <w:p w14:paraId="49F8E55D" w14:textId="77777777" w:rsidR="00F34DAD" w:rsidRPr="00B116AC" w:rsidRDefault="00F34DAD" w:rsidP="005D17BB">
            <w:pPr>
              <w:pStyle w:val="ListParagraph"/>
              <w:numPr>
                <w:ilvl w:val="0"/>
                <w:numId w:val="29"/>
              </w:numPr>
              <w:jc w:val="both"/>
              <w:rPr>
                <w:rFonts w:ascii="Calibri Light" w:hAnsi="Calibri Light" w:cs="Calibri Light"/>
                <w:sz w:val="16"/>
                <w:szCs w:val="16"/>
              </w:rPr>
            </w:pPr>
            <w:proofErr w:type="spellStart"/>
            <w:r w:rsidRPr="00B116AC">
              <w:rPr>
                <w:rFonts w:ascii="Calibri Light" w:hAnsi="Calibri Light" w:cs="Calibri Light"/>
                <w:sz w:val="16"/>
                <w:szCs w:val="16"/>
              </w:rPr>
              <w:t>ChDS</w:t>
            </w:r>
            <w:proofErr w:type="spellEnd"/>
            <w:r w:rsidRPr="00B116AC">
              <w:rPr>
                <w:rFonts w:ascii="Calibri Light" w:hAnsi="Calibri Light" w:cs="Calibri Light"/>
                <w:sz w:val="16"/>
                <w:szCs w:val="16"/>
              </w:rPr>
              <w:t xml:space="preserve"> arba BOA</w:t>
            </w:r>
          </w:p>
          <w:p w14:paraId="6C83F5E7" w14:textId="77777777" w:rsidR="00F34DAD" w:rsidRPr="00B116AC" w:rsidRDefault="00F34DAD" w:rsidP="005D17BB">
            <w:pPr>
              <w:pStyle w:val="ListParagraph"/>
              <w:numPr>
                <w:ilvl w:val="0"/>
                <w:numId w:val="29"/>
              </w:numPr>
              <w:jc w:val="both"/>
              <w:rPr>
                <w:rFonts w:ascii="Calibri Light" w:hAnsi="Calibri Light" w:cs="Calibri Light"/>
                <w:sz w:val="16"/>
                <w:szCs w:val="16"/>
              </w:rPr>
            </w:pPr>
            <w:r w:rsidRPr="00B116AC">
              <w:rPr>
                <w:rFonts w:ascii="Calibri Light" w:hAnsi="Calibri Light" w:cs="Calibri Light"/>
                <w:sz w:val="16"/>
                <w:szCs w:val="16"/>
              </w:rPr>
              <w:t>BDS</w:t>
            </w:r>
            <w:r w:rsidRPr="00B116AC">
              <w:rPr>
                <w:rFonts w:ascii="Calibri Light" w:hAnsi="Calibri Light" w:cs="Calibri Light"/>
                <w:sz w:val="16"/>
                <w:szCs w:val="16"/>
                <w:vertAlign w:val="subscript"/>
              </w:rPr>
              <w:t>5</w:t>
            </w:r>
          </w:p>
          <w:p w14:paraId="1D7D85F2" w14:textId="77777777" w:rsidR="00F34DAD" w:rsidRPr="00B116AC" w:rsidRDefault="00F34DAD" w:rsidP="005D17BB">
            <w:pPr>
              <w:pStyle w:val="ListParagraph"/>
              <w:numPr>
                <w:ilvl w:val="0"/>
                <w:numId w:val="29"/>
              </w:numPr>
              <w:jc w:val="both"/>
              <w:rPr>
                <w:rFonts w:ascii="Calibri Light" w:hAnsi="Calibri Light" w:cs="Calibri Light"/>
                <w:sz w:val="16"/>
                <w:szCs w:val="16"/>
              </w:rPr>
            </w:pPr>
            <w:r w:rsidRPr="00B116AC">
              <w:rPr>
                <w:rFonts w:ascii="Calibri Light" w:hAnsi="Calibri Light" w:cs="Calibri Light"/>
                <w:sz w:val="16"/>
                <w:szCs w:val="16"/>
              </w:rPr>
              <w:t>pH</w:t>
            </w:r>
          </w:p>
          <w:p w14:paraId="73886576" w14:textId="77777777" w:rsidR="00F34DAD" w:rsidRPr="00B116AC" w:rsidRDefault="00F34DAD" w:rsidP="005D17BB">
            <w:pPr>
              <w:pStyle w:val="ListParagraph"/>
              <w:numPr>
                <w:ilvl w:val="0"/>
                <w:numId w:val="29"/>
              </w:numPr>
              <w:jc w:val="both"/>
              <w:rPr>
                <w:rFonts w:ascii="Calibri Light" w:hAnsi="Calibri Light" w:cs="Calibri Light"/>
                <w:sz w:val="16"/>
                <w:szCs w:val="16"/>
              </w:rPr>
            </w:pPr>
            <w:r w:rsidRPr="00B116AC">
              <w:rPr>
                <w:rFonts w:ascii="Calibri Light" w:hAnsi="Calibri Light" w:cs="Calibri Light"/>
                <w:sz w:val="16"/>
                <w:szCs w:val="16"/>
              </w:rPr>
              <w:t xml:space="preserve">biologinis </w:t>
            </w:r>
            <w:proofErr w:type="spellStart"/>
            <w:r w:rsidRPr="00B116AC">
              <w:rPr>
                <w:rFonts w:ascii="Calibri Light" w:hAnsi="Calibri Light" w:cs="Calibri Light"/>
                <w:sz w:val="16"/>
                <w:szCs w:val="16"/>
              </w:rPr>
              <w:t>pašalinamumas</w:t>
            </w:r>
            <w:proofErr w:type="spellEnd"/>
          </w:p>
          <w:p w14:paraId="52A943D2" w14:textId="77777777" w:rsidR="00F34DAD" w:rsidRPr="00B116AC" w:rsidRDefault="00F34DAD" w:rsidP="005D17BB">
            <w:pPr>
              <w:pStyle w:val="ListParagraph"/>
              <w:numPr>
                <w:ilvl w:val="0"/>
                <w:numId w:val="29"/>
              </w:numPr>
              <w:jc w:val="both"/>
              <w:rPr>
                <w:rFonts w:ascii="Calibri Light" w:hAnsi="Calibri Light" w:cs="Calibri Light"/>
                <w:sz w:val="16"/>
                <w:szCs w:val="16"/>
              </w:rPr>
            </w:pPr>
            <w:r w:rsidRPr="00B116AC">
              <w:rPr>
                <w:rFonts w:ascii="Calibri Light" w:hAnsi="Calibri Light" w:cs="Calibri Light"/>
                <w:sz w:val="16"/>
                <w:szCs w:val="16"/>
              </w:rPr>
              <w:t xml:space="preserve">biologinis slopinimas, įskaitant </w:t>
            </w:r>
            <w:proofErr w:type="spellStart"/>
            <w:r w:rsidRPr="00B116AC">
              <w:rPr>
                <w:rFonts w:ascii="Calibri Light" w:hAnsi="Calibri Light" w:cs="Calibri Light"/>
                <w:sz w:val="16"/>
                <w:szCs w:val="16"/>
              </w:rPr>
              <w:t>nitrifikaciją</w:t>
            </w:r>
            <w:proofErr w:type="spellEnd"/>
            <w:r w:rsidRPr="00B116AC">
              <w:rPr>
                <w:rFonts w:ascii="Calibri Light" w:hAnsi="Calibri Light" w:cs="Calibri Light"/>
                <w:sz w:val="16"/>
                <w:szCs w:val="16"/>
              </w:rPr>
              <w:t>.</w:t>
            </w:r>
          </w:p>
          <w:p w14:paraId="429BB51E"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Jeigu tikimasi:</w:t>
            </w:r>
          </w:p>
          <w:p w14:paraId="6A8013F7" w14:textId="77777777" w:rsidR="00F34DAD" w:rsidRPr="00B116AC" w:rsidRDefault="00F34DAD" w:rsidP="005D17BB">
            <w:pPr>
              <w:pStyle w:val="ListParagraph"/>
              <w:numPr>
                <w:ilvl w:val="0"/>
                <w:numId w:val="29"/>
              </w:numPr>
              <w:jc w:val="both"/>
              <w:rPr>
                <w:rFonts w:ascii="Calibri Light" w:hAnsi="Calibri Light" w:cs="Calibri Light"/>
                <w:sz w:val="16"/>
                <w:szCs w:val="16"/>
              </w:rPr>
            </w:pPr>
            <w:r w:rsidRPr="00B116AC">
              <w:rPr>
                <w:rFonts w:ascii="Calibri Light" w:hAnsi="Calibri Light" w:cs="Calibri Light"/>
                <w:sz w:val="16"/>
                <w:szCs w:val="16"/>
              </w:rPr>
              <w:t>AOX</w:t>
            </w:r>
          </w:p>
          <w:p w14:paraId="4E8AE34A" w14:textId="77777777" w:rsidR="00F34DAD" w:rsidRPr="00B116AC" w:rsidRDefault="00F34DAD" w:rsidP="005D17BB">
            <w:pPr>
              <w:pStyle w:val="ListParagraph"/>
              <w:numPr>
                <w:ilvl w:val="0"/>
                <w:numId w:val="29"/>
              </w:numPr>
              <w:jc w:val="both"/>
              <w:rPr>
                <w:rFonts w:ascii="Calibri Light" w:hAnsi="Calibri Light" w:cs="Calibri Light"/>
                <w:sz w:val="16"/>
                <w:szCs w:val="16"/>
              </w:rPr>
            </w:pPr>
            <w:r w:rsidRPr="00B116AC">
              <w:rPr>
                <w:rFonts w:ascii="Calibri Light" w:hAnsi="Calibri Light" w:cs="Calibri Light"/>
                <w:sz w:val="16"/>
                <w:szCs w:val="16"/>
              </w:rPr>
              <w:t>chlorintieji angliavandeniliai</w:t>
            </w:r>
          </w:p>
          <w:p w14:paraId="413E71B0" w14:textId="77777777" w:rsidR="00F34DAD" w:rsidRPr="00B116AC" w:rsidRDefault="00F34DAD" w:rsidP="005D17BB">
            <w:pPr>
              <w:pStyle w:val="ListParagraph"/>
              <w:numPr>
                <w:ilvl w:val="0"/>
                <w:numId w:val="29"/>
              </w:numPr>
              <w:jc w:val="both"/>
              <w:rPr>
                <w:rFonts w:ascii="Calibri Light" w:hAnsi="Calibri Light" w:cs="Calibri Light"/>
                <w:sz w:val="16"/>
                <w:szCs w:val="16"/>
              </w:rPr>
            </w:pPr>
            <w:r w:rsidRPr="00B116AC">
              <w:rPr>
                <w:rFonts w:ascii="Calibri Light" w:hAnsi="Calibri Light" w:cs="Calibri Light"/>
                <w:sz w:val="16"/>
                <w:szCs w:val="16"/>
              </w:rPr>
              <w:t>tirpikliai</w:t>
            </w:r>
          </w:p>
          <w:p w14:paraId="139C44AE" w14:textId="77777777" w:rsidR="00F34DAD" w:rsidRPr="00B116AC" w:rsidRDefault="00F34DAD" w:rsidP="005D17BB">
            <w:pPr>
              <w:pStyle w:val="ListParagraph"/>
              <w:numPr>
                <w:ilvl w:val="0"/>
                <w:numId w:val="29"/>
              </w:numPr>
              <w:jc w:val="both"/>
              <w:rPr>
                <w:rFonts w:ascii="Calibri Light" w:hAnsi="Calibri Light" w:cs="Calibri Light"/>
                <w:sz w:val="16"/>
                <w:szCs w:val="16"/>
              </w:rPr>
            </w:pPr>
            <w:r w:rsidRPr="00B116AC">
              <w:rPr>
                <w:rFonts w:ascii="Calibri Light" w:hAnsi="Calibri Light" w:cs="Calibri Light"/>
                <w:sz w:val="16"/>
                <w:szCs w:val="16"/>
              </w:rPr>
              <w:t>sunkieji metalai</w:t>
            </w:r>
          </w:p>
          <w:p w14:paraId="6D039595" w14:textId="77777777" w:rsidR="00F34DAD" w:rsidRPr="00B116AC" w:rsidRDefault="00F34DAD" w:rsidP="005D17BB">
            <w:pPr>
              <w:pStyle w:val="ListParagraph"/>
              <w:numPr>
                <w:ilvl w:val="0"/>
                <w:numId w:val="29"/>
              </w:numPr>
              <w:jc w:val="both"/>
              <w:rPr>
                <w:rFonts w:ascii="Calibri Light" w:hAnsi="Calibri Light" w:cs="Calibri Light"/>
                <w:sz w:val="16"/>
                <w:szCs w:val="16"/>
              </w:rPr>
            </w:pPr>
            <w:r w:rsidRPr="00B116AC">
              <w:rPr>
                <w:rFonts w:ascii="Calibri Light" w:hAnsi="Calibri Light" w:cs="Calibri Light"/>
                <w:sz w:val="16"/>
                <w:szCs w:val="16"/>
              </w:rPr>
              <w:t>bendras n</w:t>
            </w:r>
          </w:p>
          <w:p w14:paraId="3D8E752F" w14:textId="77777777" w:rsidR="00F34DAD" w:rsidRPr="00B116AC" w:rsidRDefault="00F34DAD" w:rsidP="005D17BB">
            <w:pPr>
              <w:pStyle w:val="ListParagraph"/>
              <w:numPr>
                <w:ilvl w:val="0"/>
                <w:numId w:val="29"/>
              </w:numPr>
              <w:jc w:val="both"/>
              <w:rPr>
                <w:rFonts w:ascii="Calibri Light" w:hAnsi="Calibri Light" w:cs="Calibri Light"/>
                <w:sz w:val="16"/>
                <w:szCs w:val="16"/>
              </w:rPr>
            </w:pPr>
            <w:r w:rsidRPr="00B116AC">
              <w:rPr>
                <w:rFonts w:ascii="Calibri Light" w:hAnsi="Calibri Light" w:cs="Calibri Light"/>
                <w:sz w:val="16"/>
                <w:szCs w:val="16"/>
              </w:rPr>
              <w:t>bendras p</w:t>
            </w:r>
          </w:p>
          <w:p w14:paraId="1D324FE3" w14:textId="77777777" w:rsidR="00F34DAD" w:rsidRPr="00B116AC" w:rsidRDefault="00F34DAD" w:rsidP="005D17BB">
            <w:pPr>
              <w:pStyle w:val="ListParagraph"/>
              <w:numPr>
                <w:ilvl w:val="0"/>
                <w:numId w:val="29"/>
              </w:numPr>
              <w:jc w:val="both"/>
              <w:rPr>
                <w:rFonts w:ascii="Calibri Light" w:hAnsi="Calibri Light" w:cs="Calibri Light"/>
                <w:sz w:val="16"/>
                <w:szCs w:val="16"/>
              </w:rPr>
            </w:pPr>
            <w:r w:rsidRPr="00B116AC">
              <w:rPr>
                <w:rFonts w:ascii="Calibri Light" w:hAnsi="Calibri Light" w:cs="Calibri Light"/>
                <w:sz w:val="16"/>
                <w:szCs w:val="16"/>
              </w:rPr>
              <w:t>chloridai</w:t>
            </w:r>
          </w:p>
          <w:p w14:paraId="2E2F79B4" w14:textId="77777777" w:rsidR="00F34DAD" w:rsidRPr="00B116AC" w:rsidRDefault="00F34DAD" w:rsidP="005D17BB">
            <w:pPr>
              <w:pStyle w:val="ListParagraph"/>
              <w:numPr>
                <w:ilvl w:val="0"/>
                <w:numId w:val="29"/>
              </w:numPr>
              <w:jc w:val="both"/>
              <w:rPr>
                <w:rFonts w:ascii="Calibri Light" w:hAnsi="Calibri Light" w:cs="Calibri Light"/>
                <w:sz w:val="16"/>
                <w:szCs w:val="16"/>
              </w:rPr>
            </w:pPr>
            <w:r w:rsidRPr="00B116AC">
              <w:rPr>
                <w:rFonts w:ascii="Calibri Light" w:hAnsi="Calibri Light" w:cs="Calibri Light"/>
                <w:sz w:val="16"/>
                <w:szCs w:val="16"/>
              </w:rPr>
              <w:t>bromidai</w:t>
            </w:r>
          </w:p>
          <w:p w14:paraId="6E5CB7BE" w14:textId="77777777" w:rsidR="00F34DAD" w:rsidRPr="00B116AC" w:rsidRDefault="00F34DAD" w:rsidP="005D17BB">
            <w:pPr>
              <w:pStyle w:val="ListParagraph"/>
              <w:numPr>
                <w:ilvl w:val="0"/>
                <w:numId w:val="29"/>
              </w:numPr>
              <w:jc w:val="both"/>
              <w:rPr>
                <w:rFonts w:ascii="Calibri Light" w:hAnsi="Calibri Light" w:cs="Calibri Light"/>
                <w:sz w:val="16"/>
                <w:szCs w:val="16"/>
              </w:rPr>
            </w:pPr>
            <w:r w:rsidRPr="00B116AC">
              <w:rPr>
                <w:rFonts w:ascii="Calibri Light" w:hAnsi="Calibri Light" w:cs="Calibri Light"/>
                <w:sz w:val="16"/>
                <w:szCs w:val="16"/>
              </w:rPr>
              <w:t>SO</w:t>
            </w:r>
            <w:r w:rsidRPr="00B116AC">
              <w:rPr>
                <w:rFonts w:ascii="Calibri Light" w:hAnsi="Calibri Light" w:cs="Calibri Light"/>
                <w:sz w:val="16"/>
                <w:szCs w:val="16"/>
                <w:vertAlign w:val="subscript"/>
              </w:rPr>
              <w:t>4</w:t>
            </w:r>
            <w:r w:rsidRPr="00B116AC">
              <w:rPr>
                <w:rFonts w:ascii="Calibri Light" w:hAnsi="Calibri Light" w:cs="Calibri Light"/>
                <w:sz w:val="16"/>
                <w:szCs w:val="16"/>
                <w:vertAlign w:val="superscript"/>
              </w:rPr>
              <w:t>2-</w:t>
            </w:r>
          </w:p>
          <w:p w14:paraId="7601ED8E" w14:textId="77777777" w:rsidR="00F34DAD" w:rsidRPr="00B116AC" w:rsidRDefault="00F34DAD" w:rsidP="005D17BB">
            <w:pPr>
              <w:pStyle w:val="ListParagraph"/>
              <w:numPr>
                <w:ilvl w:val="0"/>
                <w:numId w:val="29"/>
              </w:numPr>
              <w:jc w:val="both"/>
              <w:rPr>
                <w:rFonts w:ascii="Calibri Light" w:hAnsi="Calibri Light" w:cs="Calibri Light"/>
                <w:sz w:val="16"/>
                <w:szCs w:val="16"/>
              </w:rPr>
            </w:pPr>
            <w:r w:rsidRPr="00B116AC">
              <w:rPr>
                <w:rFonts w:ascii="Calibri Light" w:hAnsi="Calibri Light" w:cs="Calibri Light"/>
                <w:sz w:val="16"/>
                <w:szCs w:val="16"/>
              </w:rPr>
              <w:t>liekamasis toksiškumas</w:t>
            </w:r>
          </w:p>
        </w:tc>
        <w:tc>
          <w:tcPr>
            <w:tcW w:w="709" w:type="pct"/>
            <w:shd w:val="clear" w:color="auto" w:fill="auto"/>
            <w:vAlign w:val="center"/>
          </w:tcPr>
          <w:p w14:paraId="43035267"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717D0FF5" w14:textId="564DAF21"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Skaičiuojama</w:t>
            </w:r>
            <w:r w:rsidR="00723FE6" w:rsidRPr="00B116AC">
              <w:rPr>
                <w:rFonts w:ascii="Calibri Light" w:hAnsi="Calibri Light" w:cs="Calibri Light"/>
                <w:sz w:val="16"/>
                <w:szCs w:val="16"/>
                <w:lang w:val="lt-LT"/>
              </w:rPr>
              <w:t>,</w:t>
            </w:r>
            <w:r w:rsidRPr="00B116AC">
              <w:rPr>
                <w:rFonts w:ascii="Calibri Light" w:hAnsi="Calibri Light" w:cs="Calibri Light"/>
                <w:sz w:val="16"/>
                <w:szCs w:val="16"/>
                <w:lang w:val="lt-LT"/>
              </w:rPr>
              <w:t xml:space="preserve"> kiek per laiką pagaminama </w:t>
            </w:r>
            <w:proofErr w:type="spellStart"/>
            <w:r w:rsidRPr="00B116AC">
              <w:rPr>
                <w:rFonts w:ascii="Calibri Light" w:hAnsi="Calibri Light" w:cs="Calibri Light"/>
                <w:sz w:val="16"/>
                <w:szCs w:val="16"/>
                <w:lang w:val="lt-LT"/>
              </w:rPr>
              <w:t>Batch'ų</w:t>
            </w:r>
            <w:proofErr w:type="spellEnd"/>
            <w:r w:rsidRPr="00B116AC">
              <w:rPr>
                <w:rFonts w:ascii="Calibri Light" w:hAnsi="Calibri Light" w:cs="Calibri Light"/>
                <w:sz w:val="16"/>
                <w:szCs w:val="16"/>
                <w:lang w:val="lt-LT"/>
              </w:rPr>
              <w:t xml:space="preserve"> (partijų). Yra žinoma</w:t>
            </w:r>
            <w:r w:rsidR="00723FE6" w:rsidRPr="00B116AC">
              <w:rPr>
                <w:rFonts w:ascii="Calibri Light" w:hAnsi="Calibri Light" w:cs="Calibri Light"/>
                <w:sz w:val="16"/>
                <w:szCs w:val="16"/>
                <w:lang w:val="lt-LT"/>
              </w:rPr>
              <w:t>,</w:t>
            </w:r>
            <w:r w:rsidRPr="00B116AC">
              <w:rPr>
                <w:rFonts w:ascii="Calibri Light" w:hAnsi="Calibri Light" w:cs="Calibri Light"/>
                <w:sz w:val="16"/>
                <w:szCs w:val="16"/>
                <w:lang w:val="lt-LT"/>
              </w:rPr>
              <w:t xml:space="preserve"> ki</w:t>
            </w:r>
            <w:r w:rsidR="00723FE6" w:rsidRPr="00B116AC">
              <w:rPr>
                <w:rFonts w:ascii="Calibri Light" w:hAnsi="Calibri Light" w:cs="Calibri Light"/>
                <w:sz w:val="16"/>
                <w:szCs w:val="16"/>
                <w:lang w:val="lt-LT"/>
              </w:rPr>
              <w:t>ek</w:t>
            </w:r>
            <w:r w:rsidRPr="00B116AC">
              <w:rPr>
                <w:rFonts w:ascii="Calibri Light" w:hAnsi="Calibri Light" w:cs="Calibri Light"/>
                <w:sz w:val="16"/>
                <w:szCs w:val="16"/>
                <w:lang w:val="lt-LT"/>
              </w:rPr>
              <w:t xml:space="preserve"> partijoje naudojama vandens. Visa gamyba stebima ir gali būti apskaitoma Vertės srauto lygiu pagal pagamintus produktus.</w:t>
            </w:r>
          </w:p>
          <w:p w14:paraId="65DA2256" w14:textId="77777777" w:rsidR="00F34DAD" w:rsidRPr="00B116AC" w:rsidRDefault="00F34DAD" w:rsidP="005D17BB">
            <w:pPr>
              <w:jc w:val="center"/>
              <w:rPr>
                <w:rFonts w:ascii="Calibri Light" w:hAnsi="Calibri Light" w:cs="Calibri Light"/>
                <w:sz w:val="16"/>
                <w:szCs w:val="16"/>
                <w:lang w:val="lt-LT"/>
              </w:rPr>
            </w:pPr>
          </w:p>
          <w:p w14:paraId="7C6432A7"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Yra atliekami periodiniai nuotekų tyrimai.</w:t>
            </w:r>
          </w:p>
        </w:tc>
        <w:tc>
          <w:tcPr>
            <w:tcW w:w="551" w:type="pct"/>
            <w:shd w:val="clear" w:color="auto" w:fill="auto"/>
            <w:vAlign w:val="center"/>
          </w:tcPr>
          <w:p w14:paraId="2AF822B6" w14:textId="77777777" w:rsidR="00F34DAD" w:rsidRPr="00B116AC" w:rsidRDefault="00F34DAD" w:rsidP="005D17BB">
            <w:pPr>
              <w:jc w:val="center"/>
              <w:rPr>
                <w:rFonts w:asciiTheme="majorHAnsi" w:hAnsiTheme="majorHAnsi" w:cstheme="majorHAnsi"/>
                <w:b/>
                <w:color w:val="FF0000"/>
                <w:sz w:val="16"/>
                <w:szCs w:val="16"/>
                <w:lang w:val="lt-LT"/>
              </w:rPr>
            </w:pPr>
            <w:r w:rsidRPr="00B116AC">
              <w:rPr>
                <w:rFonts w:asciiTheme="majorHAnsi" w:hAnsiTheme="majorHAnsi" w:cstheme="majorHAnsi"/>
                <w:b/>
                <w:color w:val="FF0000"/>
                <w:sz w:val="16"/>
                <w:szCs w:val="16"/>
                <w:lang w:val="lt-LT"/>
              </w:rPr>
              <w:t>III-13 priedas.</w:t>
            </w:r>
          </w:p>
          <w:p w14:paraId="0C586548" w14:textId="77777777" w:rsidR="00F34DAD" w:rsidRPr="00B116AC" w:rsidRDefault="00F34DAD" w:rsidP="005D17BB">
            <w:pPr>
              <w:jc w:val="center"/>
              <w:rPr>
                <w:rFonts w:ascii="Calibri Light" w:hAnsi="Calibri Light" w:cs="Calibri Light"/>
                <w:sz w:val="16"/>
                <w:szCs w:val="16"/>
                <w:lang w:val="lt-LT"/>
              </w:rPr>
            </w:pPr>
            <w:r w:rsidRPr="00B116AC">
              <w:rPr>
                <w:rFonts w:asciiTheme="majorHAnsi" w:hAnsiTheme="majorHAnsi" w:cstheme="majorHAnsi"/>
                <w:bCs/>
                <w:sz w:val="16"/>
                <w:szCs w:val="16"/>
                <w:lang w:val="lt-LT"/>
              </w:rPr>
              <w:t>Nuotekų tyrimų rezultatai</w:t>
            </w:r>
          </w:p>
        </w:tc>
      </w:tr>
      <w:tr w:rsidR="00F34DAD" w:rsidRPr="00B116AC" w14:paraId="5709E62A" w14:textId="77777777" w:rsidTr="005D17BB">
        <w:trPr>
          <w:cantSplit/>
        </w:trPr>
        <w:tc>
          <w:tcPr>
            <w:tcW w:w="171" w:type="pct"/>
            <w:shd w:val="clear" w:color="auto" w:fill="auto"/>
            <w:vAlign w:val="center"/>
          </w:tcPr>
          <w:p w14:paraId="3C37056A"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25D78D6C"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Emisijos į aplinkos orą</w:t>
            </w:r>
          </w:p>
        </w:tc>
        <w:tc>
          <w:tcPr>
            <w:tcW w:w="652" w:type="pct"/>
            <w:vAlign w:val="center"/>
          </w:tcPr>
          <w:p w14:paraId="595940E0"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5.2.1.1.4 Emisijų į orą monitoringas</w:t>
            </w:r>
          </w:p>
        </w:tc>
        <w:tc>
          <w:tcPr>
            <w:tcW w:w="1644" w:type="pct"/>
            <w:shd w:val="clear" w:color="auto" w:fill="auto"/>
            <w:vAlign w:val="center"/>
          </w:tcPr>
          <w:p w14:paraId="501AA6A5"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GPGB emisijoms į orą yra stebėti emisijų sudėtį, kuris atspindi gamybos proceso pobūdį</w:t>
            </w:r>
          </w:p>
        </w:tc>
        <w:tc>
          <w:tcPr>
            <w:tcW w:w="709" w:type="pct"/>
            <w:shd w:val="clear" w:color="auto" w:fill="auto"/>
            <w:vAlign w:val="center"/>
          </w:tcPr>
          <w:p w14:paraId="2977D68B"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756E5AB9" w14:textId="77777777" w:rsidR="00F34DAD" w:rsidRPr="00B116AC" w:rsidRDefault="00F34DAD" w:rsidP="005D17BB">
            <w:pPr>
              <w:jc w:val="center"/>
              <w:rPr>
                <w:rFonts w:ascii="Calibri Light" w:hAnsi="Calibri Light" w:cs="Calibri Light"/>
                <w:sz w:val="16"/>
                <w:szCs w:val="16"/>
                <w:lang w:val="lt-LT"/>
              </w:rPr>
            </w:pPr>
          </w:p>
        </w:tc>
        <w:tc>
          <w:tcPr>
            <w:tcW w:w="551" w:type="pct"/>
            <w:shd w:val="clear" w:color="auto" w:fill="auto"/>
            <w:vAlign w:val="center"/>
          </w:tcPr>
          <w:p w14:paraId="259B6F4F"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410D8D77" w14:textId="77777777" w:rsidTr="005D17BB">
        <w:trPr>
          <w:cantSplit/>
        </w:trPr>
        <w:tc>
          <w:tcPr>
            <w:tcW w:w="171" w:type="pct"/>
            <w:shd w:val="clear" w:color="auto" w:fill="auto"/>
            <w:vAlign w:val="center"/>
          </w:tcPr>
          <w:p w14:paraId="31CFC980"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0B721117"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32064DD0"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36E3EFB7"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Ne oksidacinių taršos mažinimo/antrinio panaudojimo sistemų panaudojimo atveju, GPGB yra taikyti nepertraukiamo monitoringo sistemas (pvz. su FID (liepsnos jonizacijos detektoriumi)), jeigu įvairių procesų išmetamosios dujos yra apdorojamos bendroje regeneravimo/taršos mažinimo sistemoje</w:t>
            </w:r>
          </w:p>
        </w:tc>
        <w:tc>
          <w:tcPr>
            <w:tcW w:w="709" w:type="pct"/>
            <w:shd w:val="clear" w:color="auto" w:fill="auto"/>
            <w:vAlign w:val="center"/>
          </w:tcPr>
          <w:p w14:paraId="61702070"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2599442D"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Taršos mažinimo/antrinio panaudojimo sistemos nenaudojamos.</w:t>
            </w:r>
          </w:p>
        </w:tc>
        <w:tc>
          <w:tcPr>
            <w:tcW w:w="551" w:type="pct"/>
            <w:shd w:val="clear" w:color="auto" w:fill="auto"/>
            <w:vAlign w:val="center"/>
          </w:tcPr>
          <w:p w14:paraId="03D943E0"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2583AF9F" w14:textId="77777777" w:rsidTr="005D17BB">
        <w:trPr>
          <w:cantSplit/>
        </w:trPr>
        <w:tc>
          <w:tcPr>
            <w:tcW w:w="171" w:type="pct"/>
            <w:shd w:val="clear" w:color="auto" w:fill="auto"/>
            <w:vAlign w:val="center"/>
          </w:tcPr>
          <w:p w14:paraId="3FF8E4B3"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4A6A7208"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70A56FED"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15C3BAD5"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 xml:space="preserve">GPGB yra atskirai stebėti medžiagas, pasižyminčias </w:t>
            </w:r>
            <w:proofErr w:type="spellStart"/>
            <w:r w:rsidRPr="00B116AC">
              <w:rPr>
                <w:rFonts w:ascii="Calibri Light" w:hAnsi="Calibri Light" w:cs="Calibri Light"/>
                <w:sz w:val="16"/>
                <w:szCs w:val="16"/>
                <w:lang w:val="lt-LT"/>
              </w:rPr>
              <w:t>ekotoksikologiniu</w:t>
            </w:r>
            <w:proofErr w:type="spellEnd"/>
            <w:r w:rsidRPr="00B116AC">
              <w:rPr>
                <w:rFonts w:ascii="Calibri Light" w:hAnsi="Calibri Light" w:cs="Calibri Light"/>
                <w:sz w:val="16"/>
                <w:szCs w:val="16"/>
                <w:lang w:val="lt-LT"/>
              </w:rPr>
              <w:t xml:space="preserve"> potencialu, jeigu tokios medžiagos yra išmetamos</w:t>
            </w:r>
          </w:p>
        </w:tc>
        <w:tc>
          <w:tcPr>
            <w:tcW w:w="709" w:type="pct"/>
            <w:shd w:val="clear" w:color="auto" w:fill="auto"/>
            <w:vAlign w:val="center"/>
          </w:tcPr>
          <w:p w14:paraId="10E327DE"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757D22BF" w14:textId="1FA3C073"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 xml:space="preserve">Reguliariai vykdomas nuotekų monitoringas periodiškai atliekant ir ūminio </w:t>
            </w:r>
            <w:proofErr w:type="spellStart"/>
            <w:r w:rsidRPr="00B116AC">
              <w:rPr>
                <w:rFonts w:ascii="Calibri Light" w:hAnsi="Calibri Light" w:cs="Calibri Light"/>
                <w:sz w:val="16"/>
                <w:szCs w:val="16"/>
                <w:lang w:val="lt-LT"/>
              </w:rPr>
              <w:t>toksiškumo</w:t>
            </w:r>
            <w:proofErr w:type="spellEnd"/>
            <w:r w:rsidRPr="00B116AC">
              <w:rPr>
                <w:rFonts w:ascii="Calibri Light" w:hAnsi="Calibri Light" w:cs="Calibri Light"/>
                <w:sz w:val="16"/>
                <w:szCs w:val="16"/>
                <w:lang w:val="lt-LT"/>
              </w:rPr>
              <w:t xml:space="preserve"> </w:t>
            </w:r>
            <w:proofErr w:type="spellStart"/>
            <w:r w:rsidRPr="00B116AC">
              <w:rPr>
                <w:rFonts w:ascii="Calibri Light" w:hAnsi="Calibri Light" w:cs="Calibri Light"/>
                <w:sz w:val="16"/>
                <w:szCs w:val="16"/>
                <w:lang w:val="lt-LT"/>
              </w:rPr>
              <w:t>tyimus</w:t>
            </w:r>
            <w:proofErr w:type="spellEnd"/>
            <w:r w:rsidRPr="00B116AC">
              <w:rPr>
                <w:rFonts w:ascii="Calibri Light" w:hAnsi="Calibri Light" w:cs="Calibri Light"/>
                <w:sz w:val="16"/>
                <w:szCs w:val="16"/>
                <w:lang w:val="lt-LT"/>
              </w:rPr>
              <w:t xml:space="preserve"> bei identifikuojant medžiagas</w:t>
            </w:r>
            <w:r w:rsidR="00217AFA" w:rsidRPr="00B116AC">
              <w:rPr>
                <w:rFonts w:ascii="Calibri Light" w:hAnsi="Calibri Light" w:cs="Calibri Light"/>
                <w:sz w:val="16"/>
                <w:szCs w:val="16"/>
                <w:lang w:val="lt-LT"/>
              </w:rPr>
              <w:t>,</w:t>
            </w:r>
            <w:r w:rsidRPr="00B116AC">
              <w:rPr>
                <w:rFonts w:ascii="Calibri Light" w:hAnsi="Calibri Light" w:cs="Calibri Light"/>
                <w:sz w:val="16"/>
                <w:szCs w:val="16"/>
                <w:lang w:val="lt-LT"/>
              </w:rPr>
              <w:t xml:space="preserve"> galinčias jį sukelti ar įtakoti.</w:t>
            </w:r>
          </w:p>
        </w:tc>
        <w:tc>
          <w:tcPr>
            <w:tcW w:w="551" w:type="pct"/>
            <w:shd w:val="clear" w:color="auto" w:fill="auto"/>
            <w:vAlign w:val="center"/>
          </w:tcPr>
          <w:p w14:paraId="5CAAF4F1"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64AA3BE0" w14:textId="77777777" w:rsidTr="005D17BB">
        <w:trPr>
          <w:cantSplit/>
        </w:trPr>
        <w:tc>
          <w:tcPr>
            <w:tcW w:w="171" w:type="pct"/>
            <w:shd w:val="clear" w:color="auto" w:fill="auto"/>
            <w:vAlign w:val="center"/>
          </w:tcPr>
          <w:p w14:paraId="47F53A15"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25C210DF"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210DFB4D"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5.2.1.1.5 Atskirų srautų tūrių įvertinimas</w:t>
            </w:r>
          </w:p>
        </w:tc>
        <w:tc>
          <w:tcPr>
            <w:tcW w:w="1644" w:type="pct"/>
            <w:shd w:val="clear" w:color="auto" w:fill="auto"/>
            <w:vAlign w:val="center"/>
          </w:tcPr>
          <w:p w14:paraId="306E8CF8"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GPGB yra įvertinti individualius išmetamųjų dujų tūrių srautus iš procesų įrangos į pakartotinio panaudojimo/valymo sistemas</w:t>
            </w:r>
          </w:p>
        </w:tc>
        <w:tc>
          <w:tcPr>
            <w:tcW w:w="709" w:type="pct"/>
            <w:shd w:val="clear" w:color="auto" w:fill="auto"/>
            <w:vAlign w:val="center"/>
          </w:tcPr>
          <w:p w14:paraId="1C22D153"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7EC51EB6"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Taršos mažinimo/antrinio panaudojimo sistemos nenaudojamos.</w:t>
            </w:r>
          </w:p>
        </w:tc>
        <w:tc>
          <w:tcPr>
            <w:tcW w:w="551" w:type="pct"/>
            <w:shd w:val="clear" w:color="auto" w:fill="auto"/>
            <w:vAlign w:val="center"/>
          </w:tcPr>
          <w:p w14:paraId="6B3829D8"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37234B5C" w14:textId="77777777" w:rsidTr="005D17BB">
        <w:trPr>
          <w:cantSplit/>
        </w:trPr>
        <w:tc>
          <w:tcPr>
            <w:tcW w:w="171" w:type="pct"/>
            <w:shd w:val="clear" w:color="auto" w:fill="auto"/>
            <w:vAlign w:val="center"/>
          </w:tcPr>
          <w:p w14:paraId="71C7FCAE"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2035862A"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4068C2EA"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5.2.2 Pakartotinis tirpiklių panaudojimas</w:t>
            </w:r>
          </w:p>
        </w:tc>
        <w:tc>
          <w:tcPr>
            <w:tcW w:w="1644" w:type="pct"/>
            <w:shd w:val="clear" w:color="auto" w:fill="auto"/>
            <w:vAlign w:val="center"/>
          </w:tcPr>
          <w:p w14:paraId="0E0A53B1"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GPGB yra pakartotinai panaudoti tirpiklius, kiek tai leidžia grynumo reikalavimai (pvz. Geros medicininės gamybos praktikos reikalavimai):</w:t>
            </w:r>
          </w:p>
        </w:tc>
        <w:tc>
          <w:tcPr>
            <w:tcW w:w="709" w:type="pct"/>
            <w:shd w:val="clear" w:color="auto" w:fill="auto"/>
            <w:vAlign w:val="center"/>
          </w:tcPr>
          <w:p w14:paraId="3D39681F"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5E5C374A" w14:textId="77777777" w:rsidR="00F34DAD" w:rsidRPr="00B116AC" w:rsidRDefault="00F34DAD" w:rsidP="005D17BB">
            <w:pPr>
              <w:jc w:val="center"/>
              <w:rPr>
                <w:rFonts w:ascii="Calibri Light" w:hAnsi="Calibri Light" w:cs="Calibri Light"/>
                <w:sz w:val="16"/>
                <w:szCs w:val="16"/>
                <w:lang w:val="lt-LT"/>
              </w:rPr>
            </w:pPr>
          </w:p>
        </w:tc>
        <w:tc>
          <w:tcPr>
            <w:tcW w:w="551" w:type="pct"/>
            <w:shd w:val="clear" w:color="auto" w:fill="auto"/>
            <w:vAlign w:val="center"/>
          </w:tcPr>
          <w:p w14:paraId="12C1FD68"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2617C648" w14:textId="77777777" w:rsidTr="005D17BB">
        <w:trPr>
          <w:cantSplit/>
        </w:trPr>
        <w:tc>
          <w:tcPr>
            <w:tcW w:w="171" w:type="pct"/>
            <w:shd w:val="clear" w:color="auto" w:fill="auto"/>
            <w:vAlign w:val="center"/>
          </w:tcPr>
          <w:p w14:paraId="600ED453"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33F44E11"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3E63BAD1"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1302B932" w14:textId="77777777" w:rsidR="00F34DAD" w:rsidRPr="00B116AC" w:rsidRDefault="00F34DAD" w:rsidP="005D17BB">
            <w:pPr>
              <w:pStyle w:val="ListParagraph"/>
              <w:numPr>
                <w:ilvl w:val="0"/>
                <w:numId w:val="30"/>
              </w:numPr>
              <w:spacing w:line="276" w:lineRule="auto"/>
              <w:ind w:left="521" w:hanging="426"/>
              <w:jc w:val="both"/>
              <w:rPr>
                <w:rFonts w:ascii="Calibri Light" w:hAnsi="Calibri Light" w:cs="Calibri Light"/>
                <w:sz w:val="16"/>
                <w:szCs w:val="16"/>
              </w:rPr>
            </w:pPr>
            <w:r w:rsidRPr="00B116AC">
              <w:rPr>
                <w:rFonts w:ascii="Calibri Light" w:hAnsi="Calibri Light" w:cs="Calibri Light"/>
                <w:sz w:val="16"/>
                <w:szCs w:val="16"/>
              </w:rPr>
              <w:t>pakartotinai panaudojant ankstesnių gamybos partijų ar gamybos procesų tirpiklius kituose gamybos procesuose, jei tai padaryti leidžia grynumo reikalavimai</w:t>
            </w:r>
          </w:p>
        </w:tc>
        <w:tc>
          <w:tcPr>
            <w:tcW w:w="709" w:type="pct"/>
            <w:shd w:val="clear" w:color="auto" w:fill="auto"/>
            <w:vAlign w:val="center"/>
          </w:tcPr>
          <w:p w14:paraId="6A8781C3"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6B8A046F" w14:textId="33276C44"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 xml:space="preserve">Dėl aukštų reikalavimų produkto kokybei panaudoti tirpikliai pakartotinai </w:t>
            </w:r>
            <w:r w:rsidR="00217AFA" w:rsidRPr="00B116AC">
              <w:rPr>
                <w:rFonts w:ascii="Calibri Light" w:hAnsi="Calibri Light" w:cs="Calibri Light"/>
                <w:sz w:val="16"/>
                <w:szCs w:val="16"/>
                <w:lang w:val="lt-LT"/>
              </w:rPr>
              <w:t>ne</w:t>
            </w:r>
            <w:r w:rsidRPr="00B116AC">
              <w:rPr>
                <w:rFonts w:ascii="Calibri Light" w:hAnsi="Calibri Light" w:cs="Calibri Light"/>
                <w:sz w:val="16"/>
                <w:szCs w:val="16"/>
                <w:lang w:val="lt-LT"/>
              </w:rPr>
              <w:t>naudojami. Jie arba susimaišo tarpusavyje</w:t>
            </w:r>
            <w:r w:rsidR="00217AFA" w:rsidRPr="00B116AC">
              <w:rPr>
                <w:rFonts w:ascii="Calibri Light" w:hAnsi="Calibri Light" w:cs="Calibri Light"/>
                <w:sz w:val="16"/>
                <w:szCs w:val="16"/>
                <w:lang w:val="lt-LT"/>
              </w:rPr>
              <w:t>,</w:t>
            </w:r>
            <w:r w:rsidRPr="00B116AC">
              <w:rPr>
                <w:rFonts w:ascii="Calibri Light" w:hAnsi="Calibri Light" w:cs="Calibri Light"/>
                <w:sz w:val="16"/>
                <w:szCs w:val="16"/>
                <w:lang w:val="lt-LT"/>
              </w:rPr>
              <w:t xml:space="preserve"> arba būna žemesnio grynumo nei prieš proceso pradžią ir dėl to negali būti naudo</w:t>
            </w:r>
            <w:r w:rsidR="00217AFA" w:rsidRPr="00B116AC">
              <w:rPr>
                <w:rFonts w:ascii="Calibri Light" w:hAnsi="Calibri Light" w:cs="Calibri Light"/>
                <w:sz w:val="16"/>
                <w:szCs w:val="16"/>
                <w:lang w:val="lt-LT"/>
              </w:rPr>
              <w:t>jami</w:t>
            </w:r>
            <w:r w:rsidRPr="00B116AC">
              <w:rPr>
                <w:rFonts w:ascii="Calibri Light" w:hAnsi="Calibri Light" w:cs="Calibri Light"/>
                <w:sz w:val="16"/>
                <w:szCs w:val="16"/>
                <w:lang w:val="lt-LT"/>
              </w:rPr>
              <w:t xml:space="preserve"> pakartotinai.</w:t>
            </w:r>
          </w:p>
        </w:tc>
        <w:tc>
          <w:tcPr>
            <w:tcW w:w="551" w:type="pct"/>
            <w:shd w:val="clear" w:color="auto" w:fill="auto"/>
            <w:vAlign w:val="center"/>
          </w:tcPr>
          <w:p w14:paraId="28D8F410"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635B3A9B" w14:textId="77777777" w:rsidTr="005D17BB">
        <w:trPr>
          <w:cantSplit/>
        </w:trPr>
        <w:tc>
          <w:tcPr>
            <w:tcW w:w="171" w:type="pct"/>
            <w:shd w:val="clear" w:color="auto" w:fill="auto"/>
            <w:vAlign w:val="center"/>
          </w:tcPr>
          <w:p w14:paraId="791E8208"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226F70DB"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28495674"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20867244" w14:textId="77777777" w:rsidR="00F34DAD" w:rsidRPr="00B116AC" w:rsidRDefault="00F34DAD" w:rsidP="005D17BB">
            <w:pPr>
              <w:pStyle w:val="ListParagraph"/>
              <w:numPr>
                <w:ilvl w:val="0"/>
                <w:numId w:val="30"/>
              </w:numPr>
              <w:spacing w:line="276" w:lineRule="auto"/>
              <w:ind w:left="521" w:hanging="426"/>
              <w:jc w:val="both"/>
              <w:rPr>
                <w:rFonts w:ascii="Calibri Light" w:hAnsi="Calibri Light" w:cs="Calibri Light"/>
                <w:sz w:val="16"/>
                <w:szCs w:val="16"/>
              </w:rPr>
            </w:pPr>
            <w:r w:rsidRPr="00B116AC">
              <w:rPr>
                <w:rFonts w:ascii="Calibri Light" w:hAnsi="Calibri Light" w:cs="Calibri Light"/>
                <w:sz w:val="16"/>
                <w:szCs w:val="16"/>
              </w:rPr>
              <w:t>surenkant panaudotus tirpiklius jų gryninimui gamybos vietoje ar už įmonės ribų, arba juos panaudojant pakartotinai</w:t>
            </w:r>
          </w:p>
        </w:tc>
        <w:tc>
          <w:tcPr>
            <w:tcW w:w="709" w:type="pct"/>
            <w:shd w:val="clear" w:color="auto" w:fill="auto"/>
            <w:vAlign w:val="center"/>
          </w:tcPr>
          <w:p w14:paraId="60DA512D"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32690736" w14:textId="7A6EC104"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 xml:space="preserve">Dėl aukštų reikalavimų produkto kokybei panaudoti tirpikliai pakartotinai </w:t>
            </w:r>
            <w:r w:rsidR="00217AFA" w:rsidRPr="00B116AC">
              <w:rPr>
                <w:rFonts w:ascii="Calibri Light" w:hAnsi="Calibri Light" w:cs="Calibri Light"/>
                <w:sz w:val="16"/>
                <w:szCs w:val="16"/>
                <w:lang w:val="lt-LT"/>
              </w:rPr>
              <w:t>ne</w:t>
            </w:r>
            <w:r w:rsidRPr="00B116AC">
              <w:rPr>
                <w:rFonts w:ascii="Calibri Light" w:hAnsi="Calibri Light" w:cs="Calibri Light"/>
                <w:sz w:val="16"/>
                <w:szCs w:val="16"/>
                <w:lang w:val="lt-LT"/>
              </w:rPr>
              <w:t>naudojami. Jie arba susimaišo tarpusavyje</w:t>
            </w:r>
            <w:r w:rsidR="00217AFA" w:rsidRPr="00B116AC">
              <w:rPr>
                <w:rFonts w:ascii="Calibri Light" w:hAnsi="Calibri Light" w:cs="Calibri Light"/>
                <w:sz w:val="16"/>
                <w:szCs w:val="16"/>
                <w:lang w:val="lt-LT"/>
              </w:rPr>
              <w:t>,</w:t>
            </w:r>
            <w:r w:rsidRPr="00B116AC">
              <w:rPr>
                <w:rFonts w:ascii="Calibri Light" w:hAnsi="Calibri Light" w:cs="Calibri Light"/>
                <w:sz w:val="16"/>
                <w:szCs w:val="16"/>
                <w:lang w:val="lt-LT"/>
              </w:rPr>
              <w:t xml:space="preserve"> arba būna žemesnio grynumo nei prieš proceso pradžią ir dėl to negali būti panaudoti pakartotinai.</w:t>
            </w:r>
          </w:p>
        </w:tc>
        <w:tc>
          <w:tcPr>
            <w:tcW w:w="551" w:type="pct"/>
            <w:shd w:val="clear" w:color="auto" w:fill="auto"/>
            <w:vAlign w:val="center"/>
          </w:tcPr>
          <w:p w14:paraId="0246709F"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5A6FCE1B" w14:textId="77777777" w:rsidTr="005D17BB">
        <w:trPr>
          <w:cantSplit/>
        </w:trPr>
        <w:tc>
          <w:tcPr>
            <w:tcW w:w="171" w:type="pct"/>
            <w:shd w:val="clear" w:color="auto" w:fill="auto"/>
            <w:vAlign w:val="center"/>
          </w:tcPr>
          <w:p w14:paraId="3DE44B04"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7A1EA8D9"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05408938"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17DCCA8A" w14:textId="77777777" w:rsidR="00F34DAD" w:rsidRPr="00B116AC" w:rsidRDefault="00F34DAD" w:rsidP="005D17BB">
            <w:pPr>
              <w:pStyle w:val="ListParagraph"/>
              <w:numPr>
                <w:ilvl w:val="0"/>
                <w:numId w:val="30"/>
              </w:numPr>
              <w:spacing w:line="276" w:lineRule="auto"/>
              <w:ind w:left="521" w:hanging="426"/>
              <w:jc w:val="both"/>
              <w:rPr>
                <w:rFonts w:ascii="Calibri Light" w:hAnsi="Calibri Light" w:cs="Calibri Light"/>
                <w:sz w:val="16"/>
                <w:szCs w:val="16"/>
              </w:rPr>
            </w:pPr>
            <w:r w:rsidRPr="00B116AC">
              <w:rPr>
                <w:rFonts w:ascii="Calibri Light" w:hAnsi="Calibri Light" w:cs="Calibri Light"/>
                <w:sz w:val="16"/>
                <w:szCs w:val="16"/>
              </w:rPr>
              <w:t xml:space="preserve">surenkant panaudotus tirpiklius jų deginimui įmonėje ar už jos ribų </w:t>
            </w:r>
          </w:p>
        </w:tc>
        <w:tc>
          <w:tcPr>
            <w:tcW w:w="709" w:type="pct"/>
            <w:shd w:val="clear" w:color="auto" w:fill="auto"/>
            <w:vAlign w:val="center"/>
          </w:tcPr>
          <w:p w14:paraId="0C52D585"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60D60A6F" w14:textId="645D249E"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 xml:space="preserve">Tirpiklių </w:t>
            </w:r>
            <w:r w:rsidR="00866AA3">
              <w:rPr>
                <w:rFonts w:ascii="Calibri Light" w:hAnsi="Calibri Light" w:cs="Calibri Light"/>
                <w:sz w:val="16"/>
                <w:szCs w:val="16"/>
                <w:lang w:val="lt-LT"/>
              </w:rPr>
              <w:t xml:space="preserve">pavojingosios </w:t>
            </w:r>
            <w:r w:rsidRPr="00B116AC">
              <w:rPr>
                <w:rFonts w:ascii="Calibri Light" w:hAnsi="Calibri Light" w:cs="Calibri Light"/>
                <w:sz w:val="16"/>
                <w:szCs w:val="16"/>
                <w:lang w:val="lt-LT"/>
              </w:rPr>
              <w:t>atliekos surenkamos ir priduodamos kaip atliekos</w:t>
            </w:r>
            <w:r w:rsidR="00217AFA" w:rsidRPr="00B116AC">
              <w:rPr>
                <w:rFonts w:ascii="Calibri Light" w:hAnsi="Calibri Light" w:cs="Calibri Light"/>
                <w:sz w:val="16"/>
                <w:szCs w:val="16"/>
                <w:lang w:val="lt-LT"/>
              </w:rPr>
              <w:t xml:space="preserve"> atliekų</w:t>
            </w:r>
            <w:r w:rsidRPr="00B116AC">
              <w:rPr>
                <w:rFonts w:ascii="Calibri Light" w:hAnsi="Calibri Light" w:cs="Calibri Light"/>
                <w:sz w:val="16"/>
                <w:szCs w:val="16"/>
                <w:lang w:val="lt-LT"/>
              </w:rPr>
              <w:t xml:space="preserve"> tvarkytojams.</w:t>
            </w:r>
          </w:p>
        </w:tc>
        <w:tc>
          <w:tcPr>
            <w:tcW w:w="551" w:type="pct"/>
            <w:shd w:val="clear" w:color="auto" w:fill="auto"/>
            <w:vAlign w:val="center"/>
          </w:tcPr>
          <w:p w14:paraId="0E5B2A3B"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205AE7EE" w14:textId="77777777" w:rsidTr="005D17BB">
        <w:trPr>
          <w:cantSplit/>
        </w:trPr>
        <w:tc>
          <w:tcPr>
            <w:tcW w:w="171" w:type="pct"/>
            <w:shd w:val="clear" w:color="auto" w:fill="auto"/>
            <w:vAlign w:val="center"/>
          </w:tcPr>
          <w:p w14:paraId="0E42D640"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35221311"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77424764"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5.2.3.1.1 LOJ ir antrinio panaudojimo technologijų pasirinkimas</w:t>
            </w:r>
          </w:p>
        </w:tc>
        <w:tc>
          <w:tcPr>
            <w:tcW w:w="1644" w:type="pct"/>
            <w:shd w:val="clear" w:color="auto" w:fill="auto"/>
            <w:vAlign w:val="center"/>
          </w:tcPr>
          <w:p w14:paraId="44B9CDD3"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GPGB yra pasirinkti LOJ pakartotinio panaudojimo ar valymo sistemą pagal 5.1 paveiksle pateiktą srautų schemą</w:t>
            </w:r>
          </w:p>
        </w:tc>
        <w:tc>
          <w:tcPr>
            <w:tcW w:w="709" w:type="pct"/>
            <w:shd w:val="clear" w:color="auto" w:fill="auto"/>
            <w:vAlign w:val="center"/>
          </w:tcPr>
          <w:p w14:paraId="2719F34B"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29973D58" w14:textId="7F5550B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 xml:space="preserve">Dėl aukštų reikalavimų produkto kokybei panaudoti tirpikliai pakartotinai </w:t>
            </w:r>
            <w:r w:rsidR="004B128C" w:rsidRPr="00B116AC">
              <w:rPr>
                <w:rFonts w:ascii="Calibri Light" w:hAnsi="Calibri Light" w:cs="Calibri Light"/>
                <w:sz w:val="16"/>
                <w:szCs w:val="16"/>
                <w:lang w:val="lt-LT"/>
              </w:rPr>
              <w:t>ne</w:t>
            </w:r>
            <w:r w:rsidRPr="00B116AC">
              <w:rPr>
                <w:rFonts w:ascii="Calibri Light" w:hAnsi="Calibri Light" w:cs="Calibri Light"/>
                <w:sz w:val="16"/>
                <w:szCs w:val="16"/>
                <w:lang w:val="lt-LT"/>
              </w:rPr>
              <w:t>naudojami. Jie arba susimaišo tarpusavyje</w:t>
            </w:r>
            <w:r w:rsidR="004B128C" w:rsidRPr="00B116AC">
              <w:rPr>
                <w:rFonts w:ascii="Calibri Light" w:hAnsi="Calibri Light" w:cs="Calibri Light"/>
                <w:sz w:val="16"/>
                <w:szCs w:val="16"/>
                <w:lang w:val="lt-LT"/>
              </w:rPr>
              <w:t>,</w:t>
            </w:r>
            <w:r w:rsidRPr="00B116AC">
              <w:rPr>
                <w:rFonts w:ascii="Calibri Light" w:hAnsi="Calibri Light" w:cs="Calibri Light"/>
                <w:sz w:val="16"/>
                <w:szCs w:val="16"/>
                <w:lang w:val="lt-LT"/>
              </w:rPr>
              <w:t xml:space="preserve"> arba būna žemesnio grynumo nei prieš proceso pradžią ir dėl to negali būti panaudoti pakartotinai.</w:t>
            </w:r>
          </w:p>
        </w:tc>
        <w:tc>
          <w:tcPr>
            <w:tcW w:w="551" w:type="pct"/>
            <w:shd w:val="clear" w:color="auto" w:fill="auto"/>
            <w:vAlign w:val="center"/>
          </w:tcPr>
          <w:p w14:paraId="2A191C2E"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4670D42D" w14:textId="77777777" w:rsidTr="005D17BB">
        <w:trPr>
          <w:cantSplit/>
        </w:trPr>
        <w:tc>
          <w:tcPr>
            <w:tcW w:w="171" w:type="pct"/>
            <w:shd w:val="clear" w:color="auto" w:fill="auto"/>
            <w:vAlign w:val="center"/>
          </w:tcPr>
          <w:p w14:paraId="5A80596B"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08F35469"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79FA0141"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5.2.3.1.2 Ne oksidacinės LOJ pakartotinio panaudojimo ir valymo technologijos</w:t>
            </w:r>
          </w:p>
        </w:tc>
        <w:tc>
          <w:tcPr>
            <w:tcW w:w="1644" w:type="pct"/>
            <w:shd w:val="clear" w:color="auto" w:fill="auto"/>
            <w:vAlign w:val="center"/>
          </w:tcPr>
          <w:p w14:paraId="070F14E6"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GPGB yra sumažinti emisijas iki nurodytų lygių taikant ne oksidacines LOJ pakartotinio panaudojimo ir valymo technologijas</w:t>
            </w:r>
          </w:p>
        </w:tc>
        <w:tc>
          <w:tcPr>
            <w:tcW w:w="709" w:type="pct"/>
            <w:shd w:val="clear" w:color="auto" w:fill="auto"/>
            <w:vAlign w:val="center"/>
          </w:tcPr>
          <w:p w14:paraId="68A17FD0"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Bendroji organinė anglis – 0.1 kg C/val. arba 20 mg C/m</w:t>
            </w:r>
            <w:r w:rsidRPr="00B116AC">
              <w:rPr>
                <w:rFonts w:ascii="Calibri Light" w:hAnsi="Calibri Light" w:cs="Calibri Light"/>
                <w:sz w:val="16"/>
                <w:szCs w:val="16"/>
                <w:vertAlign w:val="superscript"/>
                <w:lang w:val="lt-LT"/>
              </w:rPr>
              <w:t>3</w:t>
            </w:r>
          </w:p>
        </w:tc>
        <w:tc>
          <w:tcPr>
            <w:tcW w:w="836" w:type="pct"/>
            <w:shd w:val="clear" w:color="auto" w:fill="auto"/>
            <w:vAlign w:val="center"/>
          </w:tcPr>
          <w:p w14:paraId="16B13A9D"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Ne oksidacinės LOJ pakartotinio panaudojimo ir valymo technologijos nenaudojamos.</w:t>
            </w:r>
          </w:p>
        </w:tc>
        <w:tc>
          <w:tcPr>
            <w:tcW w:w="551" w:type="pct"/>
            <w:shd w:val="clear" w:color="auto" w:fill="auto"/>
            <w:vAlign w:val="center"/>
          </w:tcPr>
          <w:p w14:paraId="282249AA"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65A74A13" w14:textId="77777777" w:rsidTr="005D17BB">
        <w:trPr>
          <w:cantSplit/>
        </w:trPr>
        <w:tc>
          <w:tcPr>
            <w:tcW w:w="171" w:type="pct"/>
            <w:shd w:val="clear" w:color="auto" w:fill="auto"/>
            <w:vAlign w:val="center"/>
          </w:tcPr>
          <w:p w14:paraId="71889EE2"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21442A75"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4F1D82C6"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5.2.3.1.3 LOJ mažinimo technologijos taikant terminį oksidavimą/deginimą ir katalizinį</w:t>
            </w:r>
          </w:p>
          <w:p w14:paraId="3A2ECF94"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oksidavimą</w:t>
            </w:r>
          </w:p>
        </w:tc>
        <w:tc>
          <w:tcPr>
            <w:tcW w:w="1644" w:type="pct"/>
            <w:shd w:val="clear" w:color="auto" w:fill="auto"/>
            <w:vAlign w:val="center"/>
          </w:tcPr>
          <w:p w14:paraId="30DE3EF4"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GPGB yra sumažinti LOJ emisijas iki nurodytų lygių, taikant terminį oksidavimą/deginimą ir katalizinį oksidavimą</w:t>
            </w:r>
          </w:p>
        </w:tc>
        <w:tc>
          <w:tcPr>
            <w:tcW w:w="709" w:type="pct"/>
            <w:shd w:val="clear" w:color="auto" w:fill="auto"/>
            <w:vAlign w:val="center"/>
          </w:tcPr>
          <w:p w14:paraId="5921D67A"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Bendroji organinė anglis &lt;0.05 kg C/val. arba &lt; 5 mg C/m</w:t>
            </w:r>
            <w:r w:rsidRPr="00B116AC">
              <w:rPr>
                <w:rFonts w:ascii="Calibri Light" w:hAnsi="Calibri Light" w:cs="Calibri Light"/>
                <w:sz w:val="16"/>
                <w:szCs w:val="16"/>
                <w:vertAlign w:val="superscript"/>
                <w:lang w:val="lt-LT"/>
              </w:rPr>
              <w:t>3</w:t>
            </w:r>
          </w:p>
        </w:tc>
        <w:tc>
          <w:tcPr>
            <w:tcW w:w="836" w:type="pct"/>
            <w:shd w:val="clear" w:color="auto" w:fill="auto"/>
            <w:vAlign w:val="center"/>
          </w:tcPr>
          <w:p w14:paraId="022DFD3C" w14:textId="2727FE2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Terminio oksidavimo/deginimo ir katalizin</w:t>
            </w:r>
            <w:r w:rsidR="004B128C" w:rsidRPr="00B116AC">
              <w:rPr>
                <w:rFonts w:ascii="Calibri Light" w:hAnsi="Calibri Light" w:cs="Calibri Light"/>
                <w:sz w:val="16"/>
                <w:szCs w:val="16"/>
                <w:lang w:val="lt-LT"/>
              </w:rPr>
              <w:t>io</w:t>
            </w:r>
          </w:p>
          <w:p w14:paraId="3958A463"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oksidavimo technologijos nenaudojamos.</w:t>
            </w:r>
          </w:p>
        </w:tc>
        <w:tc>
          <w:tcPr>
            <w:tcW w:w="551" w:type="pct"/>
            <w:shd w:val="clear" w:color="auto" w:fill="auto"/>
            <w:vAlign w:val="center"/>
          </w:tcPr>
          <w:p w14:paraId="18A74FA6"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410EBA5C" w14:textId="77777777" w:rsidTr="005D17BB">
        <w:trPr>
          <w:cantSplit/>
        </w:trPr>
        <w:tc>
          <w:tcPr>
            <w:tcW w:w="171" w:type="pct"/>
            <w:shd w:val="clear" w:color="auto" w:fill="auto"/>
            <w:vAlign w:val="center"/>
          </w:tcPr>
          <w:p w14:paraId="5DD1B2A3"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50BEFB18"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Emisijos į aplinkos orą</w:t>
            </w:r>
          </w:p>
        </w:tc>
        <w:tc>
          <w:tcPr>
            <w:tcW w:w="652" w:type="pct"/>
            <w:vAlign w:val="center"/>
          </w:tcPr>
          <w:p w14:paraId="49B3A66E"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 xml:space="preserve">5.2.3.2.1 </w:t>
            </w:r>
            <w:proofErr w:type="spellStart"/>
            <w:r w:rsidRPr="00B116AC">
              <w:rPr>
                <w:rFonts w:ascii="Calibri Light" w:hAnsi="Calibri Light" w:cs="Calibri Light"/>
                <w:sz w:val="16"/>
                <w:szCs w:val="16"/>
                <w:lang w:val="lt-LT"/>
              </w:rPr>
              <w:t>NOx</w:t>
            </w:r>
            <w:proofErr w:type="spellEnd"/>
            <w:r w:rsidRPr="00B116AC">
              <w:rPr>
                <w:rFonts w:ascii="Calibri Light" w:hAnsi="Calibri Light" w:cs="Calibri Light"/>
                <w:sz w:val="16"/>
                <w:szCs w:val="16"/>
                <w:lang w:val="lt-LT"/>
              </w:rPr>
              <w:t xml:space="preserve"> iš terminio oksidavimo/deginimo ar katalizinio oksidavimo procesų</w:t>
            </w:r>
          </w:p>
        </w:tc>
        <w:tc>
          <w:tcPr>
            <w:tcW w:w="1644" w:type="pct"/>
            <w:shd w:val="clear" w:color="auto" w:fill="auto"/>
            <w:vAlign w:val="center"/>
          </w:tcPr>
          <w:p w14:paraId="0C049438" w14:textId="77777777" w:rsidR="00F34DAD" w:rsidRPr="00B116AC" w:rsidRDefault="00F34DAD" w:rsidP="005D17BB">
            <w:pPr>
              <w:pStyle w:val="bodyboldnospace0"/>
              <w:jc w:val="both"/>
              <w:rPr>
                <w:rFonts w:ascii="Calibri Light" w:hAnsi="Calibri Light" w:cs="Calibri Light"/>
                <w:b w:val="0"/>
                <w:bCs w:val="0"/>
                <w:sz w:val="16"/>
                <w:szCs w:val="16"/>
                <w:highlight w:val="yellow"/>
              </w:rPr>
            </w:pPr>
            <w:r w:rsidRPr="00B116AC">
              <w:rPr>
                <w:rFonts w:ascii="Calibri Light" w:hAnsi="Calibri Light" w:cs="Calibri Light"/>
                <w:b w:val="0"/>
                <w:bCs w:val="0"/>
                <w:sz w:val="16"/>
                <w:szCs w:val="16"/>
              </w:rPr>
              <w:t xml:space="preserve">Terminiam oksidavimui/deginimui ar kataliziniam oksidavimui GPGB yra pasiekti nurodytus </w:t>
            </w:r>
            <w:proofErr w:type="spellStart"/>
            <w:r w:rsidRPr="00B116AC">
              <w:rPr>
                <w:rFonts w:ascii="Calibri Light" w:hAnsi="Calibri Light" w:cs="Calibri Light"/>
                <w:b w:val="0"/>
                <w:bCs w:val="0"/>
                <w:sz w:val="16"/>
                <w:szCs w:val="16"/>
              </w:rPr>
              <w:t>NOx</w:t>
            </w:r>
            <w:proofErr w:type="spellEnd"/>
            <w:r w:rsidRPr="00B116AC">
              <w:rPr>
                <w:rFonts w:ascii="Calibri Light" w:hAnsi="Calibri Light" w:cs="Calibri Light"/>
                <w:b w:val="0"/>
                <w:bCs w:val="0"/>
                <w:sz w:val="16"/>
                <w:szCs w:val="16"/>
              </w:rPr>
              <w:t xml:space="preserve"> emisijų lygius ir, kur būtina, taikyti azoto oksidų pašalinimo sistemas (pvz. SCR (selektyvią katalizinę redukciją) arba SNCR (selektyvią ne katalizinę redukciją)) arba dviejų pakopų deginimą, kad pasiekti tokius lygius.</w:t>
            </w:r>
          </w:p>
        </w:tc>
        <w:tc>
          <w:tcPr>
            <w:tcW w:w="709" w:type="pct"/>
            <w:shd w:val="clear" w:color="auto" w:fill="auto"/>
            <w:vAlign w:val="center"/>
          </w:tcPr>
          <w:p w14:paraId="26B6DC0C"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Terminis oksidavimas/deginimas, katalizinis oksidavimas, masės</w:t>
            </w:r>
          </w:p>
          <w:p w14:paraId="50247892"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 xml:space="preserve">srauto vidurkis 0.1 – 0.3 kg/val. </w:t>
            </w:r>
          </w:p>
          <w:p w14:paraId="22326C6E"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 xml:space="preserve">arba </w:t>
            </w:r>
          </w:p>
          <w:p w14:paraId="03768750"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koncentracijos vidurkis 13 – 50 mg/m</w:t>
            </w:r>
            <w:r w:rsidRPr="00B116AC">
              <w:rPr>
                <w:rFonts w:ascii="Calibri Light" w:hAnsi="Calibri Light" w:cs="Calibri Light"/>
                <w:sz w:val="16"/>
                <w:szCs w:val="16"/>
                <w:vertAlign w:val="superscript"/>
                <w:lang w:val="lt-LT"/>
              </w:rPr>
              <w:t>3</w:t>
            </w:r>
          </w:p>
          <w:p w14:paraId="7531C93F" w14:textId="77777777" w:rsidR="00F34DAD" w:rsidRPr="00B116AC" w:rsidRDefault="00F34DAD" w:rsidP="005D17BB">
            <w:pPr>
              <w:jc w:val="center"/>
              <w:rPr>
                <w:rFonts w:ascii="Calibri Light" w:hAnsi="Calibri Light" w:cs="Calibri Light"/>
                <w:sz w:val="16"/>
                <w:szCs w:val="16"/>
                <w:lang w:val="lt-LT"/>
              </w:rPr>
            </w:pPr>
          </w:p>
          <w:p w14:paraId="12027724"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(žemiausias intervalo lygmuo pasiekiamas taikant SCR, viršutinis -</w:t>
            </w:r>
          </w:p>
          <w:p w14:paraId="03A1604C"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SNCR)</w:t>
            </w:r>
          </w:p>
          <w:p w14:paraId="60F7EA45" w14:textId="77777777" w:rsidR="00F34DAD" w:rsidRPr="00B116AC" w:rsidRDefault="00F34DAD" w:rsidP="005D17BB">
            <w:pPr>
              <w:jc w:val="center"/>
              <w:rPr>
                <w:rFonts w:ascii="Calibri Light" w:hAnsi="Calibri Light" w:cs="Calibri Light"/>
                <w:sz w:val="16"/>
                <w:szCs w:val="16"/>
                <w:lang w:val="lt-LT"/>
              </w:rPr>
            </w:pPr>
          </w:p>
          <w:p w14:paraId="21E34EC8"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 xml:space="preserve"> Terminis oksidavimas/deginimas, katalizinis oksidavimas, organiniai azoto junginiai, </w:t>
            </w:r>
          </w:p>
          <w:p w14:paraId="28520FD8"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koncentracijos vidurkis 25 – 150 mg/m</w:t>
            </w:r>
            <w:r w:rsidRPr="00B116AC">
              <w:rPr>
                <w:rFonts w:ascii="Calibri Light" w:hAnsi="Calibri Light" w:cs="Calibri Light"/>
                <w:sz w:val="16"/>
                <w:szCs w:val="16"/>
                <w:vertAlign w:val="superscript"/>
                <w:lang w:val="lt-LT"/>
              </w:rPr>
              <w:t>3</w:t>
            </w:r>
          </w:p>
          <w:p w14:paraId="6F36AC5B" w14:textId="77777777" w:rsidR="00F34DAD" w:rsidRPr="00B116AC" w:rsidRDefault="00F34DAD" w:rsidP="005D17BB">
            <w:pPr>
              <w:jc w:val="center"/>
              <w:rPr>
                <w:rFonts w:ascii="Calibri Light" w:hAnsi="Calibri Light" w:cs="Calibri Light"/>
                <w:sz w:val="16"/>
                <w:szCs w:val="16"/>
                <w:lang w:val="lt-LT"/>
              </w:rPr>
            </w:pPr>
          </w:p>
          <w:p w14:paraId="1F7F0590"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(žemesnis intervalas taikant SCR, viršutinis - SNCR)</w:t>
            </w:r>
          </w:p>
        </w:tc>
        <w:tc>
          <w:tcPr>
            <w:tcW w:w="836" w:type="pct"/>
            <w:shd w:val="clear" w:color="auto" w:fill="auto"/>
            <w:vAlign w:val="center"/>
          </w:tcPr>
          <w:p w14:paraId="67052B5E"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Gamyboje nenaudojami terminio oksidavimo/deginimo ar katalizinio oksidavimo procesai.</w:t>
            </w:r>
          </w:p>
        </w:tc>
        <w:tc>
          <w:tcPr>
            <w:tcW w:w="551" w:type="pct"/>
            <w:shd w:val="clear" w:color="auto" w:fill="auto"/>
            <w:vAlign w:val="center"/>
          </w:tcPr>
          <w:p w14:paraId="4C5DAEFB" w14:textId="77777777" w:rsidR="00F34DAD" w:rsidRPr="00B116AC" w:rsidRDefault="00F34DAD" w:rsidP="005D17BB">
            <w:pPr>
              <w:pStyle w:val="bodyboldnospace0"/>
              <w:spacing w:line="240" w:lineRule="auto"/>
              <w:jc w:val="both"/>
              <w:rPr>
                <w:rFonts w:ascii="Calibri Light" w:hAnsi="Calibri Light" w:cs="Calibri Light"/>
                <w:b w:val="0"/>
                <w:bCs w:val="0"/>
                <w:sz w:val="16"/>
                <w:szCs w:val="16"/>
              </w:rPr>
            </w:pPr>
          </w:p>
        </w:tc>
      </w:tr>
      <w:tr w:rsidR="00F34DAD" w:rsidRPr="00B116AC" w14:paraId="3D23C87F" w14:textId="77777777" w:rsidTr="005D17BB">
        <w:trPr>
          <w:cantSplit/>
        </w:trPr>
        <w:tc>
          <w:tcPr>
            <w:tcW w:w="171" w:type="pct"/>
            <w:shd w:val="clear" w:color="auto" w:fill="auto"/>
            <w:vAlign w:val="center"/>
          </w:tcPr>
          <w:p w14:paraId="6D1039D4"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22877520"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41A510E3" w14:textId="77777777" w:rsidR="00F34DAD" w:rsidRPr="00B116AC" w:rsidRDefault="00F34DAD" w:rsidP="005D17BB">
            <w:pPr>
              <w:pStyle w:val="bodyboldnospace0"/>
              <w:jc w:val="both"/>
              <w:rPr>
                <w:rFonts w:ascii="Calibri Light" w:hAnsi="Calibri Light" w:cs="Calibri Light"/>
                <w:b w:val="0"/>
                <w:bCs w:val="0"/>
                <w:sz w:val="16"/>
                <w:szCs w:val="16"/>
                <w:highlight w:val="yellow"/>
              </w:rPr>
            </w:pPr>
            <w:r w:rsidRPr="00B116AC">
              <w:rPr>
                <w:rFonts w:ascii="Calibri Light" w:hAnsi="Calibri Light" w:cs="Calibri Light"/>
                <w:b w:val="0"/>
                <w:bCs w:val="0"/>
                <w:sz w:val="16"/>
                <w:szCs w:val="16"/>
              </w:rPr>
              <w:t xml:space="preserve">5.2.3.2.2 </w:t>
            </w:r>
            <w:proofErr w:type="spellStart"/>
            <w:r w:rsidRPr="00B116AC">
              <w:rPr>
                <w:rFonts w:ascii="Calibri Light" w:hAnsi="Calibri Light" w:cs="Calibri Light"/>
                <w:b w:val="0"/>
                <w:bCs w:val="0"/>
                <w:sz w:val="16"/>
                <w:szCs w:val="16"/>
              </w:rPr>
              <w:t>NO</w:t>
            </w:r>
            <w:r w:rsidRPr="00B116AC">
              <w:rPr>
                <w:rFonts w:ascii="Calibri Light" w:hAnsi="Calibri Light" w:cs="Calibri Light"/>
                <w:b w:val="0"/>
                <w:bCs w:val="0"/>
                <w:sz w:val="16"/>
                <w:szCs w:val="16"/>
                <w:vertAlign w:val="subscript"/>
              </w:rPr>
              <w:t>x</w:t>
            </w:r>
            <w:proofErr w:type="spellEnd"/>
            <w:r w:rsidRPr="00B116AC">
              <w:rPr>
                <w:rFonts w:ascii="Calibri Light" w:hAnsi="Calibri Light" w:cs="Calibri Light"/>
                <w:b w:val="0"/>
                <w:bCs w:val="0"/>
                <w:sz w:val="16"/>
                <w:szCs w:val="16"/>
              </w:rPr>
              <w:t xml:space="preserve"> iš cheminių procesų</w:t>
            </w:r>
          </w:p>
          <w:p w14:paraId="74859A25"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44777ACC" w14:textId="77777777" w:rsidR="00F34DAD" w:rsidRPr="00B116AC" w:rsidRDefault="00F34DAD" w:rsidP="005D17BB">
            <w:pPr>
              <w:pStyle w:val="bodyboldnospace0"/>
              <w:jc w:val="both"/>
              <w:rPr>
                <w:rFonts w:ascii="Calibri Light" w:hAnsi="Calibri Light" w:cs="Calibri Light"/>
                <w:b w:val="0"/>
                <w:bCs w:val="0"/>
                <w:sz w:val="16"/>
                <w:szCs w:val="16"/>
                <w:highlight w:val="yellow"/>
              </w:rPr>
            </w:pPr>
            <w:r w:rsidRPr="00B116AC">
              <w:rPr>
                <w:rFonts w:ascii="Calibri Light" w:hAnsi="Calibri Light" w:cs="Calibri Light"/>
                <w:b w:val="0"/>
                <w:bCs w:val="0"/>
                <w:sz w:val="16"/>
                <w:szCs w:val="16"/>
              </w:rPr>
              <w:t xml:space="preserve">GPGB cheminių procesų išmetamosioms dujoms yra pasiekti nurodytus išmetimų lygius ir, kad pasiekti šiuos lygius, taikyti tokias valymo technologijas, kaip </w:t>
            </w:r>
            <w:proofErr w:type="spellStart"/>
            <w:r w:rsidRPr="00B116AC">
              <w:rPr>
                <w:rFonts w:ascii="Calibri Light" w:hAnsi="Calibri Light" w:cs="Calibri Light"/>
                <w:b w:val="0"/>
                <w:bCs w:val="0"/>
                <w:sz w:val="16"/>
                <w:szCs w:val="16"/>
              </w:rPr>
              <w:t>skruberiai</w:t>
            </w:r>
            <w:proofErr w:type="spellEnd"/>
            <w:r w:rsidRPr="00B116AC">
              <w:rPr>
                <w:rFonts w:ascii="Calibri Light" w:hAnsi="Calibri Light" w:cs="Calibri Light"/>
                <w:b w:val="0"/>
                <w:bCs w:val="0"/>
                <w:sz w:val="16"/>
                <w:szCs w:val="16"/>
              </w:rPr>
              <w:t xml:space="preserve"> ar </w:t>
            </w:r>
            <w:proofErr w:type="spellStart"/>
            <w:r w:rsidRPr="00B116AC">
              <w:rPr>
                <w:rFonts w:ascii="Calibri Light" w:hAnsi="Calibri Light" w:cs="Calibri Light"/>
                <w:b w:val="0"/>
                <w:bCs w:val="0"/>
                <w:sz w:val="16"/>
                <w:szCs w:val="16"/>
              </w:rPr>
              <w:t>kaskadiniai</w:t>
            </w:r>
            <w:proofErr w:type="spellEnd"/>
            <w:r w:rsidRPr="00B116AC">
              <w:rPr>
                <w:rFonts w:ascii="Calibri Light" w:hAnsi="Calibri Light" w:cs="Calibri Light"/>
                <w:b w:val="0"/>
                <w:bCs w:val="0"/>
                <w:sz w:val="16"/>
                <w:szCs w:val="16"/>
              </w:rPr>
              <w:t xml:space="preserve"> </w:t>
            </w:r>
            <w:proofErr w:type="spellStart"/>
            <w:r w:rsidRPr="00B116AC">
              <w:rPr>
                <w:rFonts w:ascii="Calibri Light" w:hAnsi="Calibri Light" w:cs="Calibri Light"/>
                <w:b w:val="0"/>
                <w:bCs w:val="0"/>
                <w:sz w:val="16"/>
                <w:szCs w:val="16"/>
              </w:rPr>
              <w:t>skruberiai</w:t>
            </w:r>
            <w:proofErr w:type="spellEnd"/>
            <w:r w:rsidRPr="00B116AC">
              <w:rPr>
                <w:rFonts w:ascii="Calibri Light" w:hAnsi="Calibri Light" w:cs="Calibri Light"/>
                <w:b w:val="0"/>
                <w:bCs w:val="0"/>
                <w:sz w:val="16"/>
                <w:szCs w:val="16"/>
              </w:rPr>
              <w:t xml:space="preserve"> su H</w:t>
            </w:r>
            <w:r w:rsidRPr="00B116AC">
              <w:rPr>
                <w:rFonts w:ascii="Calibri Light" w:hAnsi="Calibri Light" w:cs="Calibri Light"/>
                <w:b w:val="0"/>
                <w:bCs w:val="0"/>
                <w:sz w:val="16"/>
                <w:szCs w:val="16"/>
                <w:vertAlign w:val="subscript"/>
              </w:rPr>
              <w:t>2</w:t>
            </w:r>
            <w:r w:rsidRPr="00B116AC">
              <w:rPr>
                <w:rFonts w:ascii="Calibri Light" w:hAnsi="Calibri Light" w:cs="Calibri Light"/>
                <w:b w:val="0"/>
                <w:bCs w:val="0"/>
                <w:sz w:val="16"/>
                <w:szCs w:val="16"/>
              </w:rPr>
              <w:t>O ir/arba H</w:t>
            </w:r>
            <w:r w:rsidRPr="00B116AC">
              <w:rPr>
                <w:rFonts w:ascii="Calibri Light" w:hAnsi="Calibri Light" w:cs="Calibri Light"/>
                <w:b w:val="0"/>
                <w:bCs w:val="0"/>
                <w:sz w:val="16"/>
                <w:szCs w:val="16"/>
                <w:vertAlign w:val="subscript"/>
              </w:rPr>
              <w:t>2</w:t>
            </w:r>
            <w:r w:rsidRPr="00B116AC">
              <w:rPr>
                <w:rFonts w:ascii="Calibri Light" w:hAnsi="Calibri Light" w:cs="Calibri Light"/>
                <w:b w:val="0"/>
                <w:bCs w:val="0"/>
                <w:sz w:val="16"/>
                <w:szCs w:val="16"/>
              </w:rPr>
              <w:t>O</w:t>
            </w:r>
            <w:r w:rsidRPr="00B116AC">
              <w:rPr>
                <w:rFonts w:ascii="Calibri Light" w:hAnsi="Calibri Light" w:cs="Calibri Light"/>
                <w:b w:val="0"/>
                <w:bCs w:val="0"/>
                <w:sz w:val="16"/>
                <w:szCs w:val="16"/>
                <w:vertAlign w:val="subscript"/>
              </w:rPr>
              <w:t>2</w:t>
            </w:r>
          </w:p>
        </w:tc>
        <w:tc>
          <w:tcPr>
            <w:tcW w:w="709" w:type="pct"/>
            <w:shd w:val="clear" w:color="auto" w:fill="auto"/>
            <w:vAlign w:val="center"/>
          </w:tcPr>
          <w:p w14:paraId="36AEB99A"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Cheminių medžiagų gamyba, pvz.</w:t>
            </w:r>
          </w:p>
          <w:p w14:paraId="68132C73" w14:textId="77777777" w:rsidR="00F34DAD" w:rsidRPr="00B116AC" w:rsidRDefault="00F34DAD" w:rsidP="005D17BB">
            <w:pPr>
              <w:jc w:val="center"/>
              <w:rPr>
                <w:rFonts w:ascii="Calibri Light" w:hAnsi="Calibri Light" w:cs="Calibri Light"/>
                <w:sz w:val="16"/>
                <w:szCs w:val="16"/>
                <w:lang w:val="lt-LT"/>
              </w:rPr>
            </w:pPr>
            <w:proofErr w:type="spellStart"/>
            <w:r w:rsidRPr="00B116AC">
              <w:rPr>
                <w:rFonts w:ascii="Calibri Light" w:hAnsi="Calibri Light" w:cs="Calibri Light"/>
                <w:sz w:val="16"/>
                <w:szCs w:val="16"/>
                <w:lang w:val="lt-LT"/>
              </w:rPr>
              <w:t>nitrinimas</w:t>
            </w:r>
            <w:proofErr w:type="spellEnd"/>
            <w:r w:rsidRPr="00B116AC">
              <w:rPr>
                <w:rFonts w:ascii="Calibri Light" w:hAnsi="Calibri Light" w:cs="Calibri Light"/>
                <w:sz w:val="16"/>
                <w:szCs w:val="16"/>
                <w:lang w:val="lt-LT"/>
              </w:rPr>
              <w:t>, panaudotų rūgščių</w:t>
            </w:r>
          </w:p>
          <w:p w14:paraId="429D1A02"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pakartotinis panaudojimas, masės</w:t>
            </w:r>
          </w:p>
          <w:p w14:paraId="1FFB9D97"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 xml:space="preserve">srauto vidurkis 0.03 – 1.7 kg/val. </w:t>
            </w:r>
          </w:p>
          <w:p w14:paraId="12D95BB0" w14:textId="77777777" w:rsidR="00F34DAD" w:rsidRPr="00B116AC" w:rsidRDefault="00F34DAD" w:rsidP="005D17BB">
            <w:pPr>
              <w:jc w:val="center"/>
              <w:rPr>
                <w:rFonts w:ascii="Calibri Light" w:hAnsi="Calibri Light" w:cs="Calibri Light"/>
                <w:sz w:val="16"/>
                <w:szCs w:val="16"/>
                <w:vertAlign w:val="superscript"/>
                <w:lang w:val="lt-LT"/>
              </w:rPr>
            </w:pPr>
            <w:r w:rsidRPr="00B116AC">
              <w:rPr>
                <w:rFonts w:ascii="Calibri Light" w:hAnsi="Calibri Light" w:cs="Calibri Light"/>
                <w:sz w:val="16"/>
                <w:szCs w:val="16"/>
                <w:lang w:val="lt-LT"/>
              </w:rPr>
              <w:t>arba  koncentracijos vidurkis 7 – 220 mg/m</w:t>
            </w:r>
            <w:r w:rsidRPr="00B116AC">
              <w:rPr>
                <w:rFonts w:ascii="Calibri Light" w:hAnsi="Calibri Light" w:cs="Calibri Light"/>
                <w:sz w:val="16"/>
                <w:szCs w:val="16"/>
                <w:vertAlign w:val="superscript"/>
                <w:lang w:val="lt-LT"/>
              </w:rPr>
              <w:t>3</w:t>
            </w:r>
          </w:p>
          <w:p w14:paraId="379F1A66"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 xml:space="preserve">(žemesnis šio intervalo lygis atitinka </w:t>
            </w:r>
            <w:proofErr w:type="spellStart"/>
            <w:r w:rsidRPr="00B116AC">
              <w:rPr>
                <w:rFonts w:ascii="Calibri Light" w:hAnsi="Calibri Light" w:cs="Calibri Light"/>
                <w:sz w:val="16"/>
                <w:szCs w:val="16"/>
                <w:lang w:val="lt-LT"/>
              </w:rPr>
              <w:t>skruberių</w:t>
            </w:r>
            <w:proofErr w:type="spellEnd"/>
            <w:r w:rsidRPr="00B116AC">
              <w:rPr>
                <w:rFonts w:ascii="Calibri Light" w:hAnsi="Calibri Light" w:cs="Calibri Light"/>
                <w:sz w:val="16"/>
                <w:szCs w:val="16"/>
                <w:lang w:val="lt-LT"/>
              </w:rPr>
              <w:t xml:space="preserve"> sistemų ir </w:t>
            </w:r>
            <w:proofErr w:type="spellStart"/>
            <w:r w:rsidRPr="00B116AC">
              <w:rPr>
                <w:rFonts w:ascii="Calibri Light" w:hAnsi="Calibri Light" w:cs="Calibri Light"/>
                <w:sz w:val="16"/>
                <w:szCs w:val="16"/>
                <w:lang w:val="lt-LT"/>
              </w:rPr>
              <w:t>skruberių</w:t>
            </w:r>
            <w:proofErr w:type="spellEnd"/>
            <w:r w:rsidRPr="00B116AC">
              <w:rPr>
                <w:rFonts w:ascii="Calibri Light" w:hAnsi="Calibri Light" w:cs="Calibri Light"/>
                <w:sz w:val="16"/>
                <w:szCs w:val="16"/>
                <w:lang w:val="lt-LT"/>
              </w:rPr>
              <w:t xml:space="preserve"> su</w:t>
            </w:r>
          </w:p>
          <w:p w14:paraId="6DC47C04"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H</w:t>
            </w:r>
            <w:r w:rsidRPr="00B116AC">
              <w:rPr>
                <w:rFonts w:ascii="Calibri Light" w:hAnsi="Calibri Light" w:cs="Calibri Light"/>
                <w:sz w:val="16"/>
                <w:szCs w:val="16"/>
                <w:vertAlign w:val="subscript"/>
                <w:lang w:val="lt-LT"/>
              </w:rPr>
              <w:t>2</w:t>
            </w:r>
            <w:r w:rsidRPr="00B116AC">
              <w:rPr>
                <w:rFonts w:ascii="Calibri Light" w:hAnsi="Calibri Light" w:cs="Calibri Light"/>
                <w:sz w:val="16"/>
                <w:szCs w:val="16"/>
                <w:lang w:val="lt-LT"/>
              </w:rPr>
              <w:t>O</w:t>
            </w:r>
            <w:r w:rsidRPr="00B116AC">
              <w:rPr>
                <w:rFonts w:ascii="Calibri Light" w:hAnsi="Calibri Light" w:cs="Calibri Light"/>
                <w:sz w:val="16"/>
                <w:szCs w:val="16"/>
                <w:vertAlign w:val="subscript"/>
                <w:lang w:val="lt-LT"/>
              </w:rPr>
              <w:t>2</w:t>
            </w:r>
            <w:r w:rsidRPr="00B116AC">
              <w:rPr>
                <w:rFonts w:ascii="Calibri Light" w:hAnsi="Calibri Light" w:cs="Calibri Light"/>
                <w:sz w:val="16"/>
                <w:szCs w:val="16"/>
                <w:lang w:val="lt-LT"/>
              </w:rPr>
              <w:t xml:space="preserve"> panaudojimą. Esant didelei apkrovai teršalais, žemesnieji intervalo lygiai nepasiekiami net taikant H</w:t>
            </w:r>
            <w:r w:rsidRPr="00B116AC">
              <w:rPr>
                <w:rFonts w:ascii="Calibri Light" w:hAnsi="Calibri Light" w:cs="Calibri Light"/>
                <w:sz w:val="16"/>
                <w:szCs w:val="16"/>
                <w:vertAlign w:val="subscript"/>
                <w:lang w:val="lt-LT"/>
              </w:rPr>
              <w:t>2</w:t>
            </w:r>
            <w:r w:rsidRPr="00B116AC">
              <w:rPr>
                <w:rFonts w:ascii="Calibri Light" w:hAnsi="Calibri Light" w:cs="Calibri Light"/>
                <w:sz w:val="16"/>
                <w:szCs w:val="16"/>
                <w:lang w:val="lt-LT"/>
              </w:rPr>
              <w:t>O</w:t>
            </w:r>
            <w:r w:rsidRPr="00B116AC">
              <w:rPr>
                <w:rFonts w:ascii="Calibri Light" w:hAnsi="Calibri Light" w:cs="Calibri Light"/>
                <w:sz w:val="16"/>
                <w:szCs w:val="16"/>
                <w:vertAlign w:val="subscript"/>
                <w:lang w:val="lt-LT"/>
              </w:rPr>
              <w:t>2</w:t>
            </w:r>
            <w:r w:rsidRPr="00B116AC">
              <w:rPr>
                <w:rFonts w:ascii="Calibri Light" w:hAnsi="Calibri Light" w:cs="Calibri Light"/>
                <w:sz w:val="16"/>
                <w:szCs w:val="16"/>
                <w:lang w:val="lt-LT"/>
              </w:rPr>
              <w:t xml:space="preserve"> </w:t>
            </w:r>
            <w:proofErr w:type="spellStart"/>
            <w:r w:rsidRPr="00B116AC">
              <w:rPr>
                <w:rFonts w:ascii="Calibri Light" w:hAnsi="Calibri Light" w:cs="Calibri Light"/>
                <w:sz w:val="16"/>
                <w:szCs w:val="16"/>
                <w:lang w:val="lt-LT"/>
              </w:rPr>
              <w:t>skruberius</w:t>
            </w:r>
            <w:proofErr w:type="spellEnd"/>
            <w:r w:rsidRPr="00B116AC">
              <w:rPr>
                <w:rFonts w:ascii="Calibri Light" w:hAnsi="Calibri Light" w:cs="Calibri Light"/>
                <w:sz w:val="16"/>
                <w:szCs w:val="16"/>
                <w:lang w:val="lt-LT"/>
              </w:rPr>
              <w:t>).</w:t>
            </w:r>
          </w:p>
        </w:tc>
        <w:tc>
          <w:tcPr>
            <w:tcW w:w="836" w:type="pct"/>
            <w:shd w:val="clear" w:color="auto" w:fill="auto"/>
            <w:vAlign w:val="center"/>
          </w:tcPr>
          <w:p w14:paraId="25D691CD" w14:textId="77777777" w:rsidR="00F34DAD" w:rsidRPr="00B116AC" w:rsidRDefault="00F34DAD" w:rsidP="005D17BB">
            <w:pPr>
              <w:jc w:val="center"/>
              <w:rPr>
                <w:rFonts w:ascii="Calibri Light" w:hAnsi="Calibri Light" w:cs="Calibri Light"/>
                <w:sz w:val="16"/>
                <w:szCs w:val="16"/>
                <w:lang w:val="lt-LT"/>
              </w:rPr>
            </w:pPr>
            <w:proofErr w:type="spellStart"/>
            <w:r w:rsidRPr="00B116AC">
              <w:rPr>
                <w:rFonts w:ascii="Calibri Light" w:hAnsi="Calibri Light" w:cs="Calibri Light"/>
                <w:sz w:val="16"/>
                <w:szCs w:val="16"/>
                <w:lang w:val="lt-LT"/>
              </w:rPr>
              <w:t>NOx</w:t>
            </w:r>
            <w:proofErr w:type="spellEnd"/>
            <w:r w:rsidRPr="00B116AC">
              <w:rPr>
                <w:rFonts w:ascii="Calibri Light" w:hAnsi="Calibri Light" w:cs="Calibri Light"/>
                <w:sz w:val="16"/>
                <w:szCs w:val="16"/>
                <w:lang w:val="lt-LT"/>
              </w:rPr>
              <w:t xml:space="preserve"> iš cheminių procesų išsiskyrimas neplanuojamas.</w:t>
            </w:r>
          </w:p>
        </w:tc>
        <w:tc>
          <w:tcPr>
            <w:tcW w:w="551" w:type="pct"/>
            <w:shd w:val="clear" w:color="auto" w:fill="auto"/>
            <w:vAlign w:val="center"/>
          </w:tcPr>
          <w:p w14:paraId="33A43220"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483C2B11" w14:textId="77777777" w:rsidTr="005D17BB">
        <w:trPr>
          <w:cantSplit/>
        </w:trPr>
        <w:tc>
          <w:tcPr>
            <w:tcW w:w="171" w:type="pct"/>
            <w:shd w:val="clear" w:color="auto" w:fill="auto"/>
            <w:vAlign w:val="center"/>
          </w:tcPr>
          <w:p w14:paraId="20CF85EF"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5451D47A"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62511E11"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 xml:space="preserve">5.2.3.3 </w:t>
            </w:r>
            <w:proofErr w:type="spellStart"/>
            <w:r w:rsidRPr="00B116AC">
              <w:rPr>
                <w:rFonts w:ascii="Calibri Light" w:hAnsi="Calibri Light" w:cs="Calibri Light"/>
                <w:sz w:val="16"/>
                <w:szCs w:val="16"/>
                <w:lang w:val="lt-LT"/>
              </w:rPr>
              <w:t>HCl</w:t>
            </w:r>
            <w:proofErr w:type="spellEnd"/>
            <w:r w:rsidRPr="00B116AC">
              <w:rPr>
                <w:rFonts w:ascii="Calibri Light" w:hAnsi="Calibri Light" w:cs="Calibri Light"/>
                <w:sz w:val="16"/>
                <w:szCs w:val="16"/>
                <w:lang w:val="lt-LT"/>
              </w:rPr>
              <w:t>, Cl</w:t>
            </w:r>
            <w:r w:rsidRPr="00B116AC">
              <w:rPr>
                <w:rFonts w:ascii="Calibri Light" w:hAnsi="Calibri Light" w:cs="Calibri Light"/>
                <w:sz w:val="16"/>
                <w:szCs w:val="16"/>
                <w:vertAlign w:val="subscript"/>
                <w:lang w:val="lt-LT"/>
              </w:rPr>
              <w:t>2</w:t>
            </w:r>
            <w:r w:rsidRPr="00B116AC">
              <w:rPr>
                <w:rFonts w:ascii="Calibri Light" w:hAnsi="Calibri Light" w:cs="Calibri Light"/>
                <w:sz w:val="16"/>
                <w:szCs w:val="16"/>
                <w:lang w:val="lt-LT"/>
              </w:rPr>
              <w:t xml:space="preserve"> ir </w:t>
            </w:r>
            <w:proofErr w:type="spellStart"/>
            <w:r w:rsidRPr="00B116AC">
              <w:rPr>
                <w:rFonts w:ascii="Calibri Light" w:hAnsi="Calibri Light" w:cs="Calibri Light"/>
                <w:sz w:val="16"/>
                <w:szCs w:val="16"/>
                <w:lang w:val="lt-LT"/>
              </w:rPr>
              <w:t>HBr</w:t>
            </w:r>
            <w:proofErr w:type="spellEnd"/>
            <w:r w:rsidRPr="00B116AC">
              <w:rPr>
                <w:rFonts w:ascii="Calibri Light" w:hAnsi="Calibri Light" w:cs="Calibri Light"/>
                <w:sz w:val="16"/>
                <w:szCs w:val="16"/>
                <w:lang w:val="lt-LT"/>
              </w:rPr>
              <w:t>/Br</w:t>
            </w:r>
            <w:r w:rsidRPr="00B116AC">
              <w:rPr>
                <w:rFonts w:ascii="Calibri Light" w:hAnsi="Calibri Light" w:cs="Calibri Light"/>
                <w:sz w:val="16"/>
                <w:szCs w:val="16"/>
                <w:vertAlign w:val="subscript"/>
                <w:lang w:val="lt-LT"/>
              </w:rPr>
              <w:t xml:space="preserve">2 </w:t>
            </w:r>
            <w:r w:rsidRPr="00B116AC">
              <w:rPr>
                <w:rFonts w:ascii="Calibri Light" w:hAnsi="Calibri Light" w:cs="Calibri Light"/>
                <w:sz w:val="16"/>
                <w:szCs w:val="16"/>
                <w:lang w:val="lt-LT"/>
              </w:rPr>
              <w:t>pakartotinis panaudojimas/mažinimas</w:t>
            </w:r>
          </w:p>
        </w:tc>
        <w:tc>
          <w:tcPr>
            <w:tcW w:w="1644" w:type="pct"/>
            <w:shd w:val="clear" w:color="auto" w:fill="auto"/>
            <w:vAlign w:val="center"/>
          </w:tcPr>
          <w:p w14:paraId="5CFB5288"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 xml:space="preserve">GPGB yra pasiekti </w:t>
            </w:r>
            <w:proofErr w:type="spellStart"/>
            <w:r w:rsidRPr="00B116AC">
              <w:rPr>
                <w:rFonts w:ascii="Calibri Light" w:hAnsi="Calibri Light" w:cs="Calibri Light"/>
                <w:b w:val="0"/>
                <w:bCs w:val="0"/>
                <w:sz w:val="16"/>
                <w:szCs w:val="16"/>
              </w:rPr>
              <w:t>HCl</w:t>
            </w:r>
            <w:proofErr w:type="spellEnd"/>
            <w:r w:rsidRPr="00B116AC">
              <w:rPr>
                <w:rFonts w:ascii="Calibri Light" w:hAnsi="Calibri Light" w:cs="Calibri Light"/>
                <w:b w:val="0"/>
                <w:bCs w:val="0"/>
                <w:sz w:val="16"/>
                <w:szCs w:val="16"/>
              </w:rPr>
              <w:t xml:space="preserve"> emisijų lygius ir, kur būtina, taikyti vieną ar daugiau </w:t>
            </w:r>
            <w:proofErr w:type="spellStart"/>
            <w:r w:rsidRPr="00B116AC">
              <w:rPr>
                <w:rFonts w:ascii="Calibri Light" w:hAnsi="Calibri Light" w:cs="Calibri Light"/>
                <w:b w:val="0"/>
                <w:bCs w:val="0"/>
                <w:sz w:val="16"/>
                <w:szCs w:val="16"/>
              </w:rPr>
              <w:t>skruberių</w:t>
            </w:r>
            <w:proofErr w:type="spellEnd"/>
            <w:r w:rsidRPr="00B116AC">
              <w:rPr>
                <w:rFonts w:ascii="Calibri Light" w:hAnsi="Calibri Light" w:cs="Calibri Light"/>
                <w:b w:val="0"/>
                <w:bCs w:val="0"/>
                <w:sz w:val="16"/>
                <w:szCs w:val="16"/>
              </w:rPr>
              <w:t xml:space="preserve"> su H2O arba NaOH, kad pasiekti tokius lygius</w:t>
            </w:r>
          </w:p>
        </w:tc>
        <w:tc>
          <w:tcPr>
            <w:tcW w:w="709" w:type="pct"/>
            <w:shd w:val="clear" w:color="auto" w:fill="auto"/>
            <w:vAlign w:val="center"/>
          </w:tcPr>
          <w:p w14:paraId="309A1BE0" w14:textId="5C4BEFB4"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 xml:space="preserve">0.2 </w:t>
            </w:r>
            <w:r w:rsidR="001944C6" w:rsidRPr="00B116AC">
              <w:rPr>
                <w:rFonts w:ascii="Calibri Light" w:hAnsi="Calibri Light" w:cs="Calibri Light"/>
                <w:b w:val="0"/>
                <w:bCs w:val="0"/>
                <w:sz w:val="16"/>
                <w:szCs w:val="16"/>
              </w:rPr>
              <w:t>–</w:t>
            </w:r>
            <w:r w:rsidRPr="00B116AC">
              <w:rPr>
                <w:rFonts w:ascii="Calibri Light" w:hAnsi="Calibri Light" w:cs="Calibri Light"/>
                <w:b w:val="0"/>
                <w:bCs w:val="0"/>
                <w:sz w:val="16"/>
                <w:szCs w:val="16"/>
              </w:rPr>
              <w:t xml:space="preserve"> 7.5 mg/m</w:t>
            </w:r>
            <w:r w:rsidRPr="00B116AC">
              <w:rPr>
                <w:rFonts w:ascii="Calibri Light" w:hAnsi="Calibri Light" w:cs="Calibri Light"/>
                <w:b w:val="0"/>
                <w:bCs w:val="0"/>
                <w:sz w:val="16"/>
                <w:szCs w:val="16"/>
                <w:vertAlign w:val="superscript"/>
              </w:rPr>
              <w:t>3</w:t>
            </w:r>
            <w:r w:rsidRPr="00B116AC">
              <w:rPr>
                <w:rFonts w:ascii="Calibri Light" w:hAnsi="Calibri Light" w:cs="Calibri Light"/>
                <w:b w:val="0"/>
                <w:bCs w:val="0"/>
                <w:sz w:val="16"/>
                <w:szCs w:val="16"/>
              </w:rPr>
              <w:t xml:space="preserve"> arba 0.001 </w:t>
            </w:r>
            <w:r w:rsidR="001944C6" w:rsidRPr="00B116AC">
              <w:rPr>
                <w:rFonts w:ascii="Calibri Light" w:hAnsi="Calibri Light" w:cs="Calibri Light"/>
                <w:b w:val="0"/>
                <w:bCs w:val="0"/>
                <w:sz w:val="16"/>
                <w:szCs w:val="16"/>
              </w:rPr>
              <w:t>–</w:t>
            </w:r>
            <w:r w:rsidRPr="00B116AC">
              <w:rPr>
                <w:rFonts w:ascii="Calibri Light" w:hAnsi="Calibri Light" w:cs="Calibri Light"/>
                <w:b w:val="0"/>
                <w:bCs w:val="0"/>
                <w:sz w:val="16"/>
                <w:szCs w:val="16"/>
              </w:rPr>
              <w:t xml:space="preserve"> 0.08 kg/val.</w:t>
            </w:r>
          </w:p>
        </w:tc>
        <w:tc>
          <w:tcPr>
            <w:tcW w:w="836" w:type="pct"/>
            <w:shd w:val="clear" w:color="auto" w:fill="auto"/>
            <w:vAlign w:val="center"/>
          </w:tcPr>
          <w:p w14:paraId="232C2C81" w14:textId="6837A88D"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 xml:space="preserve">Planuojamas </w:t>
            </w:r>
            <w:proofErr w:type="spellStart"/>
            <w:r w:rsidRPr="00B116AC">
              <w:rPr>
                <w:rFonts w:ascii="Calibri Light" w:hAnsi="Calibri Light" w:cs="Calibri Light"/>
                <w:sz w:val="16"/>
                <w:szCs w:val="16"/>
                <w:lang w:val="lt-LT"/>
              </w:rPr>
              <w:t>HCl</w:t>
            </w:r>
            <w:proofErr w:type="spellEnd"/>
            <w:r w:rsidRPr="00B116AC">
              <w:rPr>
                <w:rFonts w:ascii="Calibri Light" w:hAnsi="Calibri Light" w:cs="Calibri Light"/>
                <w:sz w:val="16"/>
                <w:szCs w:val="16"/>
                <w:lang w:val="lt-LT"/>
              </w:rPr>
              <w:t xml:space="preserve"> išmetimas 0,017 t/metus arba 0,002 kg/val.</w:t>
            </w:r>
          </w:p>
        </w:tc>
        <w:tc>
          <w:tcPr>
            <w:tcW w:w="551" w:type="pct"/>
            <w:shd w:val="clear" w:color="auto" w:fill="auto"/>
            <w:vAlign w:val="center"/>
          </w:tcPr>
          <w:p w14:paraId="70B41951"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3DBCF17D" w14:textId="77777777" w:rsidTr="005D17BB">
        <w:trPr>
          <w:cantSplit/>
        </w:trPr>
        <w:tc>
          <w:tcPr>
            <w:tcW w:w="171" w:type="pct"/>
            <w:shd w:val="clear" w:color="auto" w:fill="auto"/>
            <w:vAlign w:val="center"/>
          </w:tcPr>
          <w:p w14:paraId="474D01B8"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7047C1D0"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0BE33DD4"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27C7ABD5"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GPGB Cl</w:t>
            </w:r>
            <w:r w:rsidRPr="00B116AC">
              <w:rPr>
                <w:rFonts w:ascii="Calibri Light" w:hAnsi="Calibri Light" w:cs="Calibri Light"/>
                <w:b w:val="0"/>
                <w:bCs w:val="0"/>
                <w:sz w:val="16"/>
                <w:szCs w:val="16"/>
                <w:vertAlign w:val="subscript"/>
              </w:rPr>
              <w:t>2</w:t>
            </w:r>
            <w:r w:rsidRPr="00B116AC">
              <w:rPr>
                <w:rFonts w:ascii="Calibri Light" w:hAnsi="Calibri Light" w:cs="Calibri Light"/>
                <w:b w:val="0"/>
                <w:bCs w:val="0"/>
                <w:sz w:val="16"/>
                <w:szCs w:val="16"/>
              </w:rPr>
              <w:t xml:space="preserve"> mažinimui yra pasiekti Cl</w:t>
            </w:r>
            <w:r w:rsidRPr="00B116AC">
              <w:rPr>
                <w:rFonts w:ascii="Calibri Light" w:hAnsi="Calibri Light" w:cs="Calibri Light"/>
                <w:b w:val="0"/>
                <w:bCs w:val="0"/>
                <w:sz w:val="16"/>
                <w:szCs w:val="16"/>
                <w:vertAlign w:val="subscript"/>
              </w:rPr>
              <w:t>2</w:t>
            </w:r>
            <w:r w:rsidRPr="00B116AC">
              <w:rPr>
                <w:rFonts w:ascii="Calibri Light" w:hAnsi="Calibri Light" w:cs="Calibri Light"/>
                <w:b w:val="0"/>
                <w:bCs w:val="0"/>
                <w:sz w:val="16"/>
                <w:szCs w:val="16"/>
              </w:rPr>
              <w:t xml:space="preserve"> emisijų lygius, kur reikalinga, taikant chloro pertekliaus absorbavimą ir/arba </w:t>
            </w:r>
            <w:proofErr w:type="spellStart"/>
            <w:r w:rsidRPr="00B116AC">
              <w:rPr>
                <w:rFonts w:ascii="Calibri Light" w:hAnsi="Calibri Light" w:cs="Calibri Light"/>
                <w:b w:val="0"/>
                <w:bCs w:val="0"/>
                <w:sz w:val="16"/>
                <w:szCs w:val="16"/>
              </w:rPr>
              <w:t>skruberių</w:t>
            </w:r>
            <w:proofErr w:type="spellEnd"/>
            <w:r w:rsidRPr="00B116AC">
              <w:rPr>
                <w:rFonts w:ascii="Calibri Light" w:hAnsi="Calibri Light" w:cs="Calibri Light"/>
                <w:b w:val="0"/>
                <w:bCs w:val="0"/>
                <w:sz w:val="16"/>
                <w:szCs w:val="16"/>
              </w:rPr>
              <w:t xml:space="preserve"> sistemas su NaHSO</w:t>
            </w:r>
            <w:r w:rsidRPr="00B116AC">
              <w:rPr>
                <w:rFonts w:ascii="Calibri Light" w:hAnsi="Calibri Light" w:cs="Calibri Light"/>
                <w:b w:val="0"/>
                <w:bCs w:val="0"/>
                <w:sz w:val="16"/>
                <w:szCs w:val="16"/>
                <w:vertAlign w:val="subscript"/>
              </w:rPr>
              <w:t>3</w:t>
            </w:r>
            <w:r w:rsidRPr="00B116AC">
              <w:rPr>
                <w:rFonts w:ascii="Calibri Light" w:hAnsi="Calibri Light" w:cs="Calibri Light"/>
                <w:b w:val="0"/>
                <w:bCs w:val="0"/>
                <w:sz w:val="16"/>
                <w:szCs w:val="16"/>
              </w:rPr>
              <w:t xml:space="preserve"> tam, kad pasiekti šiuos lygius.</w:t>
            </w:r>
          </w:p>
        </w:tc>
        <w:tc>
          <w:tcPr>
            <w:tcW w:w="709" w:type="pct"/>
            <w:shd w:val="clear" w:color="auto" w:fill="auto"/>
            <w:vAlign w:val="center"/>
          </w:tcPr>
          <w:p w14:paraId="3217DE99" w14:textId="48833F06"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 xml:space="preserve">0.1 </w:t>
            </w:r>
            <w:r w:rsidR="001944C6" w:rsidRPr="00B116AC">
              <w:rPr>
                <w:rFonts w:ascii="Calibri Light" w:hAnsi="Calibri Light" w:cs="Calibri Light"/>
                <w:sz w:val="16"/>
                <w:szCs w:val="16"/>
                <w:lang w:val="lt-LT"/>
              </w:rPr>
              <w:t>–</w:t>
            </w:r>
            <w:r w:rsidRPr="00B116AC">
              <w:rPr>
                <w:rFonts w:ascii="Calibri Light" w:hAnsi="Calibri Light" w:cs="Calibri Light"/>
                <w:sz w:val="16"/>
                <w:szCs w:val="16"/>
                <w:lang w:val="lt-LT"/>
              </w:rPr>
              <w:t xml:space="preserve"> 1 mg/m</w:t>
            </w:r>
            <w:r w:rsidRPr="00B116AC">
              <w:rPr>
                <w:rFonts w:ascii="Calibri Light" w:hAnsi="Calibri Light" w:cs="Calibri Light"/>
                <w:sz w:val="16"/>
                <w:szCs w:val="16"/>
                <w:vertAlign w:val="superscript"/>
                <w:lang w:val="lt-LT"/>
              </w:rPr>
              <w:t>3</w:t>
            </w:r>
          </w:p>
        </w:tc>
        <w:tc>
          <w:tcPr>
            <w:tcW w:w="836" w:type="pct"/>
            <w:shd w:val="clear" w:color="auto" w:fill="auto"/>
            <w:vAlign w:val="center"/>
          </w:tcPr>
          <w:p w14:paraId="58C373B7"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Cl</w:t>
            </w:r>
            <w:r w:rsidRPr="00B116AC">
              <w:rPr>
                <w:rFonts w:ascii="Calibri Light" w:hAnsi="Calibri Light" w:cs="Calibri Light"/>
                <w:sz w:val="16"/>
                <w:szCs w:val="16"/>
                <w:vertAlign w:val="subscript"/>
                <w:lang w:val="lt-LT"/>
              </w:rPr>
              <w:t>2</w:t>
            </w:r>
            <w:r w:rsidRPr="00B116AC">
              <w:rPr>
                <w:rFonts w:ascii="Calibri Light" w:hAnsi="Calibri Light" w:cs="Calibri Light"/>
                <w:sz w:val="16"/>
                <w:szCs w:val="16"/>
                <w:lang w:val="lt-LT"/>
              </w:rPr>
              <w:t xml:space="preserve"> išsiskyrimas neplanuojamas.</w:t>
            </w:r>
          </w:p>
        </w:tc>
        <w:tc>
          <w:tcPr>
            <w:tcW w:w="551" w:type="pct"/>
            <w:shd w:val="clear" w:color="auto" w:fill="auto"/>
            <w:vAlign w:val="center"/>
          </w:tcPr>
          <w:p w14:paraId="5D3B0F0B"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4EA1E4A6" w14:textId="77777777" w:rsidTr="005D17BB">
        <w:trPr>
          <w:cantSplit/>
        </w:trPr>
        <w:tc>
          <w:tcPr>
            <w:tcW w:w="171" w:type="pct"/>
            <w:shd w:val="clear" w:color="auto" w:fill="auto"/>
            <w:vAlign w:val="center"/>
          </w:tcPr>
          <w:p w14:paraId="14890FBF"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692DC2DD"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1B998622"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6BBB84C4"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 xml:space="preserve">GPGB yra pasiekti </w:t>
            </w:r>
            <w:proofErr w:type="spellStart"/>
            <w:r w:rsidRPr="00B116AC">
              <w:rPr>
                <w:rFonts w:ascii="Calibri Light" w:hAnsi="Calibri Light" w:cs="Calibri Light"/>
                <w:b w:val="0"/>
                <w:bCs w:val="0"/>
                <w:sz w:val="16"/>
                <w:szCs w:val="16"/>
              </w:rPr>
              <w:t>HBr</w:t>
            </w:r>
            <w:proofErr w:type="spellEnd"/>
            <w:r w:rsidRPr="00B116AC">
              <w:rPr>
                <w:rFonts w:ascii="Calibri Light" w:hAnsi="Calibri Light" w:cs="Calibri Light"/>
                <w:b w:val="0"/>
                <w:bCs w:val="0"/>
                <w:sz w:val="16"/>
                <w:szCs w:val="16"/>
              </w:rPr>
              <w:t xml:space="preserve"> emisijų lygius ir, kur būtina, taikyti </w:t>
            </w:r>
            <w:proofErr w:type="spellStart"/>
            <w:r w:rsidRPr="00B116AC">
              <w:rPr>
                <w:rFonts w:ascii="Calibri Light" w:hAnsi="Calibri Light" w:cs="Calibri Light"/>
                <w:b w:val="0"/>
                <w:bCs w:val="0"/>
                <w:sz w:val="16"/>
                <w:szCs w:val="16"/>
              </w:rPr>
              <w:t>skruberius</w:t>
            </w:r>
            <w:proofErr w:type="spellEnd"/>
            <w:r w:rsidRPr="00B116AC">
              <w:rPr>
                <w:rFonts w:ascii="Calibri Light" w:hAnsi="Calibri Light" w:cs="Calibri Light"/>
                <w:b w:val="0"/>
                <w:bCs w:val="0"/>
                <w:sz w:val="16"/>
                <w:szCs w:val="16"/>
              </w:rPr>
              <w:t xml:space="preserve"> su H</w:t>
            </w:r>
            <w:r w:rsidRPr="00B116AC">
              <w:rPr>
                <w:rFonts w:ascii="Calibri Light" w:hAnsi="Calibri Light" w:cs="Calibri Light"/>
                <w:b w:val="0"/>
                <w:bCs w:val="0"/>
                <w:sz w:val="16"/>
                <w:szCs w:val="16"/>
                <w:vertAlign w:val="subscript"/>
              </w:rPr>
              <w:t>2</w:t>
            </w:r>
            <w:r w:rsidRPr="00B116AC">
              <w:rPr>
                <w:rFonts w:ascii="Calibri Light" w:hAnsi="Calibri Light" w:cs="Calibri Light"/>
                <w:b w:val="0"/>
                <w:bCs w:val="0"/>
                <w:sz w:val="16"/>
                <w:szCs w:val="16"/>
              </w:rPr>
              <w:t>O arba NaOH tam, kad pasiekti šiuos lygius</w:t>
            </w:r>
          </w:p>
        </w:tc>
        <w:tc>
          <w:tcPr>
            <w:tcW w:w="709" w:type="pct"/>
            <w:shd w:val="clear" w:color="auto" w:fill="auto"/>
            <w:vAlign w:val="center"/>
          </w:tcPr>
          <w:p w14:paraId="13E138CF" w14:textId="4C9AC554" w:rsidR="00F34DAD" w:rsidRPr="00B116AC" w:rsidRDefault="00F34DAD" w:rsidP="005D17BB">
            <w:pPr>
              <w:jc w:val="center"/>
              <w:rPr>
                <w:rFonts w:ascii="Calibri Light" w:hAnsi="Calibri Light" w:cs="Calibri Light"/>
                <w:sz w:val="16"/>
                <w:szCs w:val="16"/>
                <w:vertAlign w:val="superscript"/>
                <w:lang w:val="lt-LT"/>
              </w:rPr>
            </w:pPr>
            <w:r w:rsidRPr="00B116AC">
              <w:rPr>
                <w:rFonts w:ascii="Calibri Light" w:hAnsi="Calibri Light" w:cs="Calibri Light"/>
                <w:sz w:val="16"/>
                <w:szCs w:val="16"/>
                <w:lang w:val="lt-LT"/>
              </w:rPr>
              <w:t>&lt; 1 mg/m</w:t>
            </w:r>
            <w:r w:rsidR="001944C6" w:rsidRPr="00B116AC">
              <w:rPr>
                <w:rFonts w:ascii="Calibri Light" w:hAnsi="Calibri Light" w:cs="Calibri Light"/>
                <w:sz w:val="16"/>
                <w:szCs w:val="16"/>
                <w:vertAlign w:val="superscript"/>
                <w:lang w:val="lt-LT"/>
              </w:rPr>
              <w:t>3</w:t>
            </w:r>
          </w:p>
        </w:tc>
        <w:tc>
          <w:tcPr>
            <w:tcW w:w="836" w:type="pct"/>
            <w:shd w:val="clear" w:color="auto" w:fill="auto"/>
            <w:vAlign w:val="center"/>
          </w:tcPr>
          <w:p w14:paraId="424D1C5D" w14:textId="77777777" w:rsidR="00F34DAD" w:rsidRPr="00B116AC" w:rsidRDefault="00F34DAD" w:rsidP="005D17BB">
            <w:pPr>
              <w:jc w:val="center"/>
              <w:rPr>
                <w:rFonts w:ascii="Calibri Light" w:hAnsi="Calibri Light" w:cs="Calibri Light"/>
                <w:sz w:val="16"/>
                <w:szCs w:val="16"/>
                <w:lang w:val="lt-LT"/>
              </w:rPr>
            </w:pPr>
            <w:proofErr w:type="spellStart"/>
            <w:r w:rsidRPr="00B116AC">
              <w:rPr>
                <w:rFonts w:ascii="Calibri Light" w:hAnsi="Calibri Light" w:cs="Calibri Light"/>
                <w:sz w:val="16"/>
                <w:szCs w:val="16"/>
                <w:lang w:val="lt-LT"/>
              </w:rPr>
              <w:t>HBr</w:t>
            </w:r>
            <w:proofErr w:type="spellEnd"/>
            <w:r w:rsidRPr="00B116AC">
              <w:rPr>
                <w:rFonts w:ascii="Calibri Light" w:hAnsi="Calibri Light" w:cs="Calibri Light"/>
                <w:sz w:val="16"/>
                <w:szCs w:val="16"/>
                <w:lang w:val="lt-LT"/>
              </w:rPr>
              <w:t xml:space="preserve"> išsiskyrimas neplanuojamas.</w:t>
            </w:r>
          </w:p>
        </w:tc>
        <w:tc>
          <w:tcPr>
            <w:tcW w:w="551" w:type="pct"/>
            <w:shd w:val="clear" w:color="auto" w:fill="auto"/>
            <w:vAlign w:val="center"/>
          </w:tcPr>
          <w:p w14:paraId="2345FA59"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3757447E" w14:textId="77777777" w:rsidTr="005D17BB">
        <w:trPr>
          <w:cantSplit/>
        </w:trPr>
        <w:tc>
          <w:tcPr>
            <w:tcW w:w="171" w:type="pct"/>
            <w:shd w:val="clear" w:color="auto" w:fill="auto"/>
            <w:vAlign w:val="center"/>
          </w:tcPr>
          <w:p w14:paraId="33CD969D"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7117C47F"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37DA3692"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5.2.3.4.1 NH</w:t>
            </w:r>
            <w:r w:rsidRPr="00B116AC">
              <w:rPr>
                <w:rFonts w:ascii="Calibri Light" w:hAnsi="Calibri Light" w:cs="Calibri Light"/>
                <w:sz w:val="16"/>
                <w:szCs w:val="16"/>
                <w:vertAlign w:val="subscript"/>
                <w:lang w:val="lt-LT"/>
              </w:rPr>
              <w:t>3</w:t>
            </w:r>
            <w:r w:rsidRPr="00B116AC">
              <w:rPr>
                <w:rFonts w:ascii="Calibri Light" w:hAnsi="Calibri Light" w:cs="Calibri Light"/>
                <w:sz w:val="16"/>
                <w:szCs w:val="16"/>
                <w:lang w:val="lt-LT"/>
              </w:rPr>
              <w:t xml:space="preserve"> pašalinimas iš išmetamųjų dujų</w:t>
            </w:r>
          </w:p>
        </w:tc>
        <w:tc>
          <w:tcPr>
            <w:tcW w:w="1644" w:type="pct"/>
            <w:shd w:val="clear" w:color="auto" w:fill="auto"/>
            <w:vAlign w:val="center"/>
          </w:tcPr>
          <w:p w14:paraId="496C5163"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GPGB yra pasiekti NH</w:t>
            </w:r>
            <w:r w:rsidRPr="00B116AC">
              <w:rPr>
                <w:rFonts w:ascii="Calibri Light" w:hAnsi="Calibri Light" w:cs="Calibri Light"/>
                <w:b w:val="0"/>
                <w:bCs w:val="0"/>
                <w:sz w:val="16"/>
                <w:szCs w:val="16"/>
                <w:vertAlign w:val="subscript"/>
              </w:rPr>
              <w:t>3</w:t>
            </w:r>
            <w:r w:rsidRPr="00B116AC">
              <w:rPr>
                <w:rFonts w:ascii="Calibri Light" w:hAnsi="Calibri Light" w:cs="Calibri Light"/>
                <w:b w:val="0"/>
                <w:bCs w:val="0"/>
                <w:sz w:val="16"/>
                <w:szCs w:val="16"/>
              </w:rPr>
              <w:t xml:space="preserve"> emisijų lygį ir, kur reikalinga, taikyti H</w:t>
            </w:r>
            <w:r w:rsidRPr="00B116AC">
              <w:rPr>
                <w:rFonts w:ascii="Calibri Light" w:hAnsi="Calibri Light" w:cs="Calibri Light"/>
                <w:b w:val="0"/>
                <w:bCs w:val="0"/>
                <w:sz w:val="16"/>
                <w:szCs w:val="16"/>
                <w:vertAlign w:val="subscript"/>
              </w:rPr>
              <w:t>2</w:t>
            </w:r>
            <w:r w:rsidRPr="00B116AC">
              <w:rPr>
                <w:rFonts w:ascii="Calibri Light" w:hAnsi="Calibri Light" w:cs="Calibri Light"/>
                <w:b w:val="0"/>
                <w:bCs w:val="0"/>
                <w:sz w:val="16"/>
                <w:szCs w:val="16"/>
              </w:rPr>
              <w:t xml:space="preserve">O arba rūgščių </w:t>
            </w:r>
            <w:proofErr w:type="spellStart"/>
            <w:r w:rsidRPr="00B116AC">
              <w:rPr>
                <w:rFonts w:ascii="Calibri Light" w:hAnsi="Calibri Light" w:cs="Calibri Light"/>
                <w:b w:val="0"/>
                <w:bCs w:val="0"/>
                <w:sz w:val="16"/>
                <w:szCs w:val="16"/>
              </w:rPr>
              <w:t>skruberių</w:t>
            </w:r>
            <w:proofErr w:type="spellEnd"/>
            <w:r w:rsidRPr="00B116AC">
              <w:rPr>
                <w:rFonts w:ascii="Calibri Light" w:hAnsi="Calibri Light" w:cs="Calibri Light"/>
                <w:b w:val="0"/>
                <w:bCs w:val="0"/>
                <w:sz w:val="16"/>
                <w:szCs w:val="16"/>
              </w:rPr>
              <w:t xml:space="preserve"> sistemas tam, kad pasiekti šiuos lygius</w:t>
            </w:r>
          </w:p>
        </w:tc>
        <w:tc>
          <w:tcPr>
            <w:tcW w:w="709" w:type="pct"/>
            <w:shd w:val="clear" w:color="auto" w:fill="auto"/>
            <w:vAlign w:val="center"/>
          </w:tcPr>
          <w:p w14:paraId="5B7B0E57"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0.1 - 10 mg/m</w:t>
            </w:r>
            <w:r w:rsidRPr="00B116AC">
              <w:rPr>
                <w:rFonts w:ascii="Calibri Light" w:hAnsi="Calibri Light" w:cs="Calibri Light"/>
                <w:sz w:val="16"/>
                <w:szCs w:val="16"/>
                <w:vertAlign w:val="superscript"/>
                <w:lang w:val="lt-LT"/>
              </w:rPr>
              <w:t>3</w:t>
            </w:r>
            <w:r w:rsidRPr="00B116AC">
              <w:rPr>
                <w:rFonts w:ascii="Calibri Light" w:hAnsi="Calibri Light" w:cs="Calibri Light"/>
                <w:sz w:val="16"/>
                <w:szCs w:val="16"/>
                <w:lang w:val="lt-LT"/>
              </w:rPr>
              <w:t xml:space="preserve"> arba 0.001 - 0.1 kg/val.</w:t>
            </w:r>
          </w:p>
        </w:tc>
        <w:tc>
          <w:tcPr>
            <w:tcW w:w="836" w:type="pct"/>
            <w:shd w:val="clear" w:color="auto" w:fill="auto"/>
            <w:vAlign w:val="center"/>
          </w:tcPr>
          <w:p w14:paraId="1AE21578" w14:textId="6890FF41"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Planuojamas NH</w:t>
            </w:r>
            <w:r w:rsidRPr="00B116AC">
              <w:rPr>
                <w:rFonts w:ascii="Calibri Light" w:hAnsi="Calibri Light" w:cs="Calibri Light"/>
                <w:sz w:val="16"/>
                <w:szCs w:val="16"/>
                <w:vertAlign w:val="subscript"/>
                <w:lang w:val="lt-LT"/>
              </w:rPr>
              <w:t>3</w:t>
            </w:r>
            <w:r w:rsidRPr="00B116AC">
              <w:rPr>
                <w:rFonts w:ascii="Calibri Light" w:hAnsi="Calibri Light" w:cs="Calibri Light"/>
                <w:sz w:val="16"/>
                <w:szCs w:val="16"/>
                <w:lang w:val="lt-LT"/>
              </w:rPr>
              <w:t xml:space="preserve"> išmetimas 0,003 t/metus arba 0,0003 kg/val.</w:t>
            </w:r>
          </w:p>
        </w:tc>
        <w:tc>
          <w:tcPr>
            <w:tcW w:w="551" w:type="pct"/>
            <w:shd w:val="clear" w:color="auto" w:fill="auto"/>
            <w:vAlign w:val="center"/>
          </w:tcPr>
          <w:p w14:paraId="6E5E6BB7"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0CE3458F" w14:textId="77777777" w:rsidTr="005D17BB">
        <w:trPr>
          <w:cantSplit/>
        </w:trPr>
        <w:tc>
          <w:tcPr>
            <w:tcW w:w="171" w:type="pct"/>
            <w:shd w:val="clear" w:color="auto" w:fill="auto"/>
            <w:vAlign w:val="center"/>
          </w:tcPr>
          <w:p w14:paraId="29EB56BD"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446B56A5"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64E7C471"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5.2.3.4.2 NH3 sumažinimas azoto oksidų pašalinimo procesuose (</w:t>
            </w:r>
            <w:proofErr w:type="spellStart"/>
            <w:r w:rsidRPr="00B116AC">
              <w:rPr>
                <w:rFonts w:ascii="Calibri Light" w:hAnsi="Calibri Light" w:cs="Calibri Light"/>
                <w:sz w:val="16"/>
                <w:szCs w:val="16"/>
                <w:lang w:val="lt-LT"/>
              </w:rPr>
              <w:t>DeNO</w:t>
            </w:r>
            <w:r w:rsidRPr="00B116AC">
              <w:rPr>
                <w:rFonts w:ascii="Calibri Light" w:hAnsi="Calibri Light" w:cs="Calibri Light"/>
                <w:sz w:val="16"/>
                <w:szCs w:val="16"/>
                <w:vertAlign w:val="subscript"/>
                <w:lang w:val="lt-LT"/>
              </w:rPr>
              <w:t>x</w:t>
            </w:r>
            <w:proofErr w:type="spellEnd"/>
            <w:r w:rsidRPr="00B116AC">
              <w:rPr>
                <w:rFonts w:ascii="Calibri Light" w:hAnsi="Calibri Light" w:cs="Calibri Light"/>
                <w:sz w:val="16"/>
                <w:szCs w:val="16"/>
                <w:lang w:val="lt-LT"/>
              </w:rPr>
              <w:t xml:space="preserve"> )</w:t>
            </w:r>
          </w:p>
        </w:tc>
        <w:tc>
          <w:tcPr>
            <w:tcW w:w="1644" w:type="pct"/>
            <w:shd w:val="clear" w:color="auto" w:fill="auto"/>
            <w:vAlign w:val="center"/>
          </w:tcPr>
          <w:p w14:paraId="2A680E5A"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GPGB yra taikant SCR ir SNCR pasiekti NH</w:t>
            </w:r>
            <w:r w:rsidRPr="00B116AC">
              <w:rPr>
                <w:rFonts w:ascii="Calibri Light" w:hAnsi="Calibri Light" w:cs="Calibri Light"/>
                <w:b w:val="0"/>
                <w:bCs w:val="0"/>
                <w:sz w:val="16"/>
                <w:szCs w:val="16"/>
                <w:vertAlign w:val="subscript"/>
              </w:rPr>
              <w:t>3</w:t>
            </w:r>
            <w:r w:rsidRPr="00B116AC">
              <w:rPr>
                <w:rFonts w:ascii="Calibri Light" w:hAnsi="Calibri Light" w:cs="Calibri Light"/>
                <w:b w:val="0"/>
                <w:bCs w:val="0"/>
                <w:sz w:val="16"/>
                <w:szCs w:val="16"/>
              </w:rPr>
              <w:t xml:space="preserve"> lygius </w:t>
            </w:r>
          </w:p>
        </w:tc>
        <w:tc>
          <w:tcPr>
            <w:tcW w:w="709" w:type="pct"/>
            <w:shd w:val="clear" w:color="auto" w:fill="auto"/>
            <w:vAlign w:val="center"/>
          </w:tcPr>
          <w:p w14:paraId="74FB4A5D"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&lt; 2 mg/m</w:t>
            </w:r>
            <w:r w:rsidRPr="00B116AC">
              <w:rPr>
                <w:rFonts w:ascii="Calibri Light" w:hAnsi="Calibri Light" w:cs="Calibri Light"/>
                <w:sz w:val="16"/>
                <w:szCs w:val="16"/>
                <w:vertAlign w:val="superscript"/>
                <w:lang w:val="lt-LT"/>
              </w:rPr>
              <w:t>3</w:t>
            </w:r>
            <w:r w:rsidRPr="00B116AC">
              <w:rPr>
                <w:rFonts w:ascii="Calibri Light" w:hAnsi="Calibri Light" w:cs="Calibri Light"/>
                <w:sz w:val="16"/>
                <w:szCs w:val="16"/>
                <w:lang w:val="lt-LT"/>
              </w:rPr>
              <w:t xml:space="preserve">  arba &lt; 0.02 kg/val.</w:t>
            </w:r>
          </w:p>
        </w:tc>
        <w:tc>
          <w:tcPr>
            <w:tcW w:w="836" w:type="pct"/>
            <w:shd w:val="clear" w:color="auto" w:fill="auto"/>
            <w:vAlign w:val="center"/>
          </w:tcPr>
          <w:p w14:paraId="6760D069" w14:textId="77777777" w:rsidR="00F34DAD" w:rsidRPr="00B116AC" w:rsidRDefault="00F34DAD" w:rsidP="005D17BB">
            <w:pPr>
              <w:jc w:val="center"/>
              <w:rPr>
                <w:rFonts w:ascii="Calibri Light" w:hAnsi="Calibri Light" w:cs="Calibri Light"/>
                <w:sz w:val="16"/>
                <w:szCs w:val="16"/>
                <w:lang w:val="lt-LT"/>
              </w:rPr>
            </w:pPr>
            <w:proofErr w:type="spellStart"/>
            <w:r w:rsidRPr="00B116AC">
              <w:rPr>
                <w:rFonts w:ascii="Calibri Light" w:hAnsi="Calibri Light" w:cs="Calibri Light"/>
                <w:sz w:val="16"/>
                <w:szCs w:val="16"/>
                <w:lang w:val="lt-LT"/>
              </w:rPr>
              <w:t>DeNOx</w:t>
            </w:r>
            <w:proofErr w:type="spellEnd"/>
            <w:r w:rsidRPr="00B116AC">
              <w:rPr>
                <w:rFonts w:ascii="Calibri Light" w:hAnsi="Calibri Light" w:cs="Calibri Light"/>
                <w:sz w:val="16"/>
                <w:szCs w:val="16"/>
                <w:lang w:val="lt-LT"/>
              </w:rPr>
              <w:t xml:space="preserve"> procesai nenaudojami.</w:t>
            </w:r>
          </w:p>
        </w:tc>
        <w:tc>
          <w:tcPr>
            <w:tcW w:w="551" w:type="pct"/>
            <w:shd w:val="clear" w:color="auto" w:fill="auto"/>
            <w:vAlign w:val="center"/>
          </w:tcPr>
          <w:p w14:paraId="08284B74"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4B06B5CC" w14:textId="77777777" w:rsidTr="005D17BB">
        <w:trPr>
          <w:cantSplit/>
        </w:trPr>
        <w:tc>
          <w:tcPr>
            <w:tcW w:w="171" w:type="pct"/>
            <w:shd w:val="clear" w:color="auto" w:fill="auto"/>
            <w:vAlign w:val="center"/>
          </w:tcPr>
          <w:p w14:paraId="05F03D12"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6C637EE7"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400859EE"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 xml:space="preserve">5.2.3.5 </w:t>
            </w:r>
            <w:proofErr w:type="spellStart"/>
            <w:r w:rsidRPr="00B116AC">
              <w:rPr>
                <w:rFonts w:ascii="Calibri Light" w:hAnsi="Calibri Light" w:cs="Calibri Light"/>
                <w:sz w:val="16"/>
                <w:szCs w:val="16"/>
                <w:lang w:val="lt-LT"/>
              </w:rPr>
              <w:t>SO</w:t>
            </w:r>
            <w:r w:rsidRPr="00B116AC">
              <w:rPr>
                <w:rFonts w:ascii="Calibri Light" w:hAnsi="Calibri Light" w:cs="Calibri Light"/>
                <w:sz w:val="16"/>
                <w:szCs w:val="16"/>
                <w:vertAlign w:val="subscript"/>
                <w:lang w:val="lt-LT"/>
              </w:rPr>
              <w:t>x</w:t>
            </w:r>
            <w:proofErr w:type="spellEnd"/>
            <w:r w:rsidRPr="00B116AC">
              <w:rPr>
                <w:rFonts w:ascii="Calibri Light" w:hAnsi="Calibri Light" w:cs="Calibri Light"/>
                <w:sz w:val="16"/>
                <w:szCs w:val="16"/>
                <w:lang w:val="lt-LT"/>
              </w:rPr>
              <w:t xml:space="preserve"> pašalinimas iš išmetamųjų dujų</w:t>
            </w:r>
          </w:p>
        </w:tc>
        <w:tc>
          <w:tcPr>
            <w:tcW w:w="1644" w:type="pct"/>
            <w:shd w:val="clear" w:color="auto" w:fill="auto"/>
            <w:vAlign w:val="center"/>
          </w:tcPr>
          <w:p w14:paraId="1B6EDC99"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 xml:space="preserve">GPGB yra pasiekti </w:t>
            </w:r>
            <w:proofErr w:type="spellStart"/>
            <w:r w:rsidRPr="00B116AC">
              <w:rPr>
                <w:rFonts w:ascii="Calibri Light" w:hAnsi="Calibri Light" w:cs="Calibri Light"/>
                <w:b w:val="0"/>
                <w:bCs w:val="0"/>
                <w:sz w:val="16"/>
                <w:szCs w:val="16"/>
              </w:rPr>
              <w:t>SO</w:t>
            </w:r>
            <w:r w:rsidRPr="00B116AC">
              <w:rPr>
                <w:rFonts w:ascii="Calibri Light" w:hAnsi="Calibri Light" w:cs="Calibri Light"/>
                <w:b w:val="0"/>
                <w:bCs w:val="0"/>
                <w:sz w:val="16"/>
                <w:szCs w:val="16"/>
                <w:vertAlign w:val="subscript"/>
              </w:rPr>
              <w:t>x</w:t>
            </w:r>
            <w:proofErr w:type="spellEnd"/>
            <w:r w:rsidRPr="00B116AC">
              <w:rPr>
                <w:rFonts w:ascii="Calibri Light" w:hAnsi="Calibri Light" w:cs="Calibri Light"/>
                <w:b w:val="0"/>
                <w:bCs w:val="0"/>
                <w:sz w:val="16"/>
                <w:szCs w:val="16"/>
              </w:rPr>
              <w:t xml:space="preserve"> emisijų lygius ir, kur reikalinga, taikyti H</w:t>
            </w:r>
            <w:r w:rsidRPr="00B116AC">
              <w:rPr>
                <w:rFonts w:ascii="Calibri Light" w:hAnsi="Calibri Light" w:cs="Calibri Light"/>
                <w:b w:val="0"/>
                <w:bCs w:val="0"/>
                <w:sz w:val="16"/>
                <w:szCs w:val="16"/>
                <w:vertAlign w:val="subscript"/>
              </w:rPr>
              <w:t>2</w:t>
            </w:r>
            <w:r w:rsidRPr="00B116AC">
              <w:rPr>
                <w:rFonts w:ascii="Calibri Light" w:hAnsi="Calibri Light" w:cs="Calibri Light"/>
                <w:b w:val="0"/>
                <w:bCs w:val="0"/>
                <w:sz w:val="16"/>
                <w:szCs w:val="16"/>
              </w:rPr>
              <w:t xml:space="preserve">O arba </w:t>
            </w:r>
            <w:proofErr w:type="spellStart"/>
            <w:r w:rsidRPr="00B116AC">
              <w:rPr>
                <w:rFonts w:ascii="Calibri Light" w:hAnsi="Calibri Light" w:cs="Calibri Light"/>
                <w:b w:val="0"/>
                <w:bCs w:val="0"/>
                <w:sz w:val="16"/>
                <w:szCs w:val="16"/>
              </w:rPr>
              <w:t>NaOH</w:t>
            </w:r>
            <w:proofErr w:type="spellEnd"/>
            <w:r w:rsidRPr="00B116AC">
              <w:rPr>
                <w:rFonts w:ascii="Calibri Light" w:hAnsi="Calibri Light" w:cs="Calibri Light"/>
                <w:b w:val="0"/>
                <w:bCs w:val="0"/>
                <w:sz w:val="16"/>
                <w:szCs w:val="16"/>
              </w:rPr>
              <w:t xml:space="preserve"> </w:t>
            </w:r>
            <w:proofErr w:type="spellStart"/>
            <w:r w:rsidRPr="00B116AC">
              <w:rPr>
                <w:rFonts w:ascii="Calibri Light" w:hAnsi="Calibri Light" w:cs="Calibri Light"/>
                <w:b w:val="0"/>
                <w:bCs w:val="0"/>
                <w:sz w:val="16"/>
                <w:szCs w:val="16"/>
              </w:rPr>
              <w:t>skruberių</w:t>
            </w:r>
            <w:proofErr w:type="spellEnd"/>
            <w:r w:rsidRPr="00B116AC">
              <w:rPr>
                <w:rFonts w:ascii="Calibri Light" w:hAnsi="Calibri Light" w:cs="Calibri Light"/>
                <w:b w:val="0"/>
                <w:bCs w:val="0"/>
                <w:sz w:val="16"/>
                <w:szCs w:val="16"/>
              </w:rPr>
              <w:t xml:space="preserve"> sistemas tam, kad pasiekti šiuos lygius</w:t>
            </w:r>
          </w:p>
        </w:tc>
        <w:tc>
          <w:tcPr>
            <w:tcW w:w="709" w:type="pct"/>
            <w:shd w:val="clear" w:color="auto" w:fill="auto"/>
            <w:vAlign w:val="center"/>
          </w:tcPr>
          <w:p w14:paraId="0711AAF5"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1 - 15 mg/m</w:t>
            </w:r>
            <w:r w:rsidRPr="00B116AC">
              <w:rPr>
                <w:rFonts w:ascii="Calibri Light" w:hAnsi="Calibri Light" w:cs="Calibri Light"/>
                <w:sz w:val="16"/>
                <w:szCs w:val="16"/>
                <w:vertAlign w:val="superscript"/>
                <w:lang w:val="lt-LT"/>
              </w:rPr>
              <w:t>3</w:t>
            </w:r>
            <w:r w:rsidRPr="00B116AC">
              <w:rPr>
                <w:rFonts w:ascii="Calibri Light" w:hAnsi="Calibri Light" w:cs="Calibri Light"/>
                <w:sz w:val="16"/>
                <w:szCs w:val="16"/>
                <w:lang w:val="lt-LT"/>
              </w:rPr>
              <w:t xml:space="preserve"> arba 0.001 - 0.1 kg/val.</w:t>
            </w:r>
          </w:p>
        </w:tc>
        <w:tc>
          <w:tcPr>
            <w:tcW w:w="836" w:type="pct"/>
            <w:shd w:val="clear" w:color="auto" w:fill="auto"/>
            <w:vAlign w:val="center"/>
          </w:tcPr>
          <w:p w14:paraId="4BD83685" w14:textId="1B092D7C" w:rsidR="00F34DAD" w:rsidRPr="00B116AC" w:rsidRDefault="00F34DAD" w:rsidP="005D17BB">
            <w:pPr>
              <w:jc w:val="center"/>
              <w:rPr>
                <w:rFonts w:ascii="Calibri Light" w:hAnsi="Calibri Light" w:cs="Calibri Light"/>
                <w:sz w:val="16"/>
                <w:szCs w:val="16"/>
                <w:lang w:val="lt-LT"/>
              </w:rPr>
            </w:pPr>
            <w:proofErr w:type="spellStart"/>
            <w:r w:rsidRPr="00B116AC">
              <w:rPr>
                <w:rFonts w:ascii="Calibri Light" w:hAnsi="Calibri Light" w:cs="Calibri Light"/>
                <w:sz w:val="16"/>
                <w:szCs w:val="16"/>
                <w:lang w:val="lt-LT"/>
              </w:rPr>
              <w:t>SO</w:t>
            </w:r>
            <w:r w:rsidR="00347BEF" w:rsidRPr="00B116AC">
              <w:rPr>
                <w:rFonts w:ascii="Calibri Light" w:hAnsi="Calibri Light" w:cs="Calibri Light"/>
                <w:sz w:val="16"/>
                <w:szCs w:val="16"/>
                <w:vertAlign w:val="subscript"/>
                <w:lang w:val="lt-LT"/>
              </w:rPr>
              <w:t>x</w:t>
            </w:r>
            <w:proofErr w:type="spellEnd"/>
            <w:r w:rsidRPr="00B116AC">
              <w:rPr>
                <w:rFonts w:ascii="Calibri Light" w:hAnsi="Calibri Light" w:cs="Calibri Light"/>
                <w:sz w:val="16"/>
                <w:szCs w:val="16"/>
                <w:lang w:val="lt-LT"/>
              </w:rPr>
              <w:t xml:space="preserve"> išsiskyrimas neplanuojamas.</w:t>
            </w:r>
          </w:p>
        </w:tc>
        <w:tc>
          <w:tcPr>
            <w:tcW w:w="551" w:type="pct"/>
            <w:shd w:val="clear" w:color="auto" w:fill="auto"/>
            <w:vAlign w:val="center"/>
          </w:tcPr>
          <w:p w14:paraId="40B06B07"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056EF81E" w14:textId="77777777" w:rsidTr="005D17BB">
        <w:trPr>
          <w:cantSplit/>
        </w:trPr>
        <w:tc>
          <w:tcPr>
            <w:tcW w:w="171" w:type="pct"/>
            <w:shd w:val="clear" w:color="auto" w:fill="auto"/>
            <w:vAlign w:val="center"/>
          </w:tcPr>
          <w:p w14:paraId="5B792D2C"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52C6D78F"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31487C57"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5.2.3.6 Kietųjų dalelių pašalinimas iš išmetamųjų dujų</w:t>
            </w:r>
          </w:p>
        </w:tc>
        <w:tc>
          <w:tcPr>
            <w:tcW w:w="1644" w:type="pct"/>
            <w:shd w:val="clear" w:color="auto" w:fill="auto"/>
            <w:vAlign w:val="center"/>
          </w:tcPr>
          <w:p w14:paraId="44D6E4F4"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 xml:space="preserve">GPGB yra pasiekti kietųjų dalelių emisijų lygius, bei, kur būtina, taikyti tokias teršalų valymo technologijas kaip maišiniai filtrai, medžiaginiai filtrai, ciklonai, </w:t>
            </w:r>
            <w:proofErr w:type="spellStart"/>
            <w:r w:rsidRPr="00B116AC">
              <w:rPr>
                <w:rFonts w:ascii="Calibri Light" w:hAnsi="Calibri Light" w:cs="Calibri Light"/>
                <w:b w:val="0"/>
                <w:bCs w:val="0"/>
                <w:sz w:val="16"/>
                <w:szCs w:val="16"/>
              </w:rPr>
              <w:t>skruberiai</w:t>
            </w:r>
            <w:proofErr w:type="spellEnd"/>
            <w:r w:rsidRPr="00B116AC">
              <w:rPr>
                <w:rFonts w:ascii="Calibri Light" w:hAnsi="Calibri Light" w:cs="Calibri Light"/>
                <w:b w:val="0"/>
                <w:bCs w:val="0"/>
                <w:sz w:val="16"/>
                <w:szCs w:val="16"/>
              </w:rPr>
              <w:t xml:space="preserve">, šlapieji </w:t>
            </w:r>
            <w:proofErr w:type="spellStart"/>
            <w:r w:rsidRPr="00B116AC">
              <w:rPr>
                <w:rFonts w:ascii="Calibri Light" w:hAnsi="Calibri Light" w:cs="Calibri Light"/>
                <w:b w:val="0"/>
                <w:bCs w:val="0"/>
                <w:sz w:val="16"/>
                <w:szCs w:val="16"/>
              </w:rPr>
              <w:t>elektrostatiniai</w:t>
            </w:r>
            <w:proofErr w:type="spellEnd"/>
            <w:r w:rsidRPr="00B116AC">
              <w:rPr>
                <w:rFonts w:ascii="Calibri Light" w:hAnsi="Calibri Light" w:cs="Calibri Light"/>
                <w:b w:val="0"/>
                <w:bCs w:val="0"/>
                <w:sz w:val="16"/>
                <w:szCs w:val="16"/>
              </w:rPr>
              <w:t xml:space="preserve"> </w:t>
            </w:r>
            <w:proofErr w:type="spellStart"/>
            <w:r w:rsidRPr="00B116AC">
              <w:rPr>
                <w:rFonts w:ascii="Calibri Light" w:hAnsi="Calibri Light" w:cs="Calibri Light"/>
                <w:b w:val="0"/>
                <w:bCs w:val="0"/>
                <w:sz w:val="16"/>
                <w:szCs w:val="16"/>
              </w:rPr>
              <w:t>nusodintuvai</w:t>
            </w:r>
            <w:proofErr w:type="spellEnd"/>
            <w:r w:rsidRPr="00B116AC">
              <w:rPr>
                <w:rFonts w:ascii="Calibri Light" w:hAnsi="Calibri Light" w:cs="Calibri Light"/>
                <w:b w:val="0"/>
                <w:bCs w:val="0"/>
                <w:sz w:val="16"/>
                <w:szCs w:val="16"/>
              </w:rPr>
              <w:t xml:space="preserve"> tam, kad pasiekti šiuos lygius</w:t>
            </w:r>
          </w:p>
        </w:tc>
        <w:tc>
          <w:tcPr>
            <w:tcW w:w="709" w:type="pct"/>
            <w:shd w:val="clear" w:color="auto" w:fill="auto"/>
            <w:vAlign w:val="center"/>
          </w:tcPr>
          <w:p w14:paraId="031A4C32"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0.05 - 5 mg/m</w:t>
            </w:r>
            <w:r w:rsidRPr="00B116AC">
              <w:rPr>
                <w:rFonts w:ascii="Calibri Light" w:hAnsi="Calibri Light" w:cs="Calibri Light"/>
                <w:sz w:val="16"/>
                <w:szCs w:val="16"/>
                <w:vertAlign w:val="superscript"/>
                <w:lang w:val="lt-LT"/>
              </w:rPr>
              <w:t>3</w:t>
            </w:r>
            <w:r w:rsidRPr="00B116AC">
              <w:rPr>
                <w:rFonts w:ascii="Calibri Light" w:hAnsi="Calibri Light" w:cs="Calibri Light"/>
                <w:sz w:val="16"/>
                <w:szCs w:val="16"/>
                <w:lang w:val="lt-LT"/>
              </w:rPr>
              <w:t xml:space="preserve"> arba 0.001 - 0.1 kg/val.</w:t>
            </w:r>
          </w:p>
        </w:tc>
        <w:tc>
          <w:tcPr>
            <w:tcW w:w="836" w:type="pct"/>
            <w:shd w:val="clear" w:color="auto" w:fill="auto"/>
            <w:vAlign w:val="center"/>
          </w:tcPr>
          <w:p w14:paraId="22E9CEB1" w14:textId="4A22BC6C"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Planuojamas kietųjų dalelių išmetimas 0,32 t/metus arba 0,04 kg/val.</w:t>
            </w:r>
          </w:p>
        </w:tc>
        <w:tc>
          <w:tcPr>
            <w:tcW w:w="551" w:type="pct"/>
            <w:shd w:val="clear" w:color="auto" w:fill="auto"/>
            <w:vAlign w:val="center"/>
          </w:tcPr>
          <w:p w14:paraId="7EAB1C70"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6476DAB6" w14:textId="77777777" w:rsidTr="005D17BB">
        <w:trPr>
          <w:cantSplit/>
        </w:trPr>
        <w:tc>
          <w:tcPr>
            <w:tcW w:w="171" w:type="pct"/>
            <w:shd w:val="clear" w:color="auto" w:fill="auto"/>
            <w:vAlign w:val="center"/>
          </w:tcPr>
          <w:p w14:paraId="0D313B18"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34B4B0EE"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12F4708E"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5.2.3.7 Cianidų pašalinimas iš išmetamųjų dujų</w:t>
            </w:r>
          </w:p>
        </w:tc>
        <w:tc>
          <w:tcPr>
            <w:tcW w:w="1644" w:type="pct"/>
            <w:shd w:val="clear" w:color="auto" w:fill="auto"/>
            <w:vAlign w:val="center"/>
          </w:tcPr>
          <w:p w14:paraId="468EC61C"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GPGB yra pašalinti cianidus iš išmetamųjų dujų, pasiekiant HCN emisijų lygius išmetamose dujose</w:t>
            </w:r>
          </w:p>
        </w:tc>
        <w:tc>
          <w:tcPr>
            <w:tcW w:w="709" w:type="pct"/>
            <w:shd w:val="clear" w:color="auto" w:fill="auto"/>
            <w:vAlign w:val="center"/>
          </w:tcPr>
          <w:p w14:paraId="6E5307CC"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1 mg/m</w:t>
            </w:r>
            <w:r w:rsidRPr="00B116AC">
              <w:rPr>
                <w:rFonts w:ascii="Calibri Light" w:hAnsi="Calibri Light" w:cs="Calibri Light"/>
                <w:sz w:val="16"/>
                <w:szCs w:val="16"/>
                <w:vertAlign w:val="superscript"/>
                <w:lang w:val="lt-LT"/>
              </w:rPr>
              <w:t>3</w:t>
            </w:r>
            <w:r w:rsidRPr="00B116AC">
              <w:rPr>
                <w:rFonts w:ascii="Calibri Light" w:hAnsi="Calibri Light" w:cs="Calibri Light"/>
                <w:sz w:val="16"/>
                <w:szCs w:val="16"/>
                <w:lang w:val="lt-LT"/>
              </w:rPr>
              <w:t xml:space="preserve"> arba 3 g/val.</w:t>
            </w:r>
          </w:p>
        </w:tc>
        <w:tc>
          <w:tcPr>
            <w:tcW w:w="836" w:type="pct"/>
            <w:shd w:val="clear" w:color="auto" w:fill="auto"/>
            <w:vAlign w:val="center"/>
          </w:tcPr>
          <w:p w14:paraId="025EFEF8"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Cianidų išsiskyrimas neplanuojamas.</w:t>
            </w:r>
          </w:p>
        </w:tc>
        <w:tc>
          <w:tcPr>
            <w:tcW w:w="551" w:type="pct"/>
            <w:shd w:val="clear" w:color="auto" w:fill="auto"/>
            <w:vAlign w:val="center"/>
          </w:tcPr>
          <w:p w14:paraId="11682C44"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7D4169A7" w14:textId="77777777" w:rsidTr="005D17BB">
        <w:trPr>
          <w:cantSplit/>
        </w:trPr>
        <w:tc>
          <w:tcPr>
            <w:tcW w:w="171" w:type="pct"/>
            <w:shd w:val="clear" w:color="auto" w:fill="auto"/>
            <w:vAlign w:val="center"/>
          </w:tcPr>
          <w:p w14:paraId="3EB156D4"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345CCD45"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Nuotekos</w:t>
            </w:r>
          </w:p>
        </w:tc>
        <w:tc>
          <w:tcPr>
            <w:tcW w:w="652" w:type="pct"/>
            <w:vAlign w:val="center"/>
          </w:tcPr>
          <w:p w14:paraId="673BAA21"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 xml:space="preserve">5.2.4.1.1 Halogeninimo ir </w:t>
            </w:r>
            <w:proofErr w:type="spellStart"/>
            <w:r w:rsidRPr="00B116AC">
              <w:rPr>
                <w:rFonts w:ascii="Calibri Light" w:hAnsi="Calibri Light" w:cs="Calibri Light"/>
                <w:sz w:val="16"/>
                <w:szCs w:val="16"/>
                <w:lang w:val="lt-LT"/>
              </w:rPr>
              <w:t>sulfochlorinimo</w:t>
            </w:r>
            <w:proofErr w:type="spellEnd"/>
            <w:r w:rsidRPr="00B116AC">
              <w:rPr>
                <w:rFonts w:ascii="Calibri Light" w:hAnsi="Calibri Light" w:cs="Calibri Light"/>
                <w:sz w:val="16"/>
                <w:szCs w:val="16"/>
                <w:lang w:val="lt-LT"/>
              </w:rPr>
              <w:t xml:space="preserve"> tirpalų liekanos</w:t>
            </w:r>
          </w:p>
        </w:tc>
        <w:tc>
          <w:tcPr>
            <w:tcW w:w="1644" w:type="pct"/>
            <w:shd w:val="clear" w:color="auto" w:fill="auto"/>
            <w:vAlign w:val="center"/>
          </w:tcPr>
          <w:p w14:paraId="76FA9A90"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 xml:space="preserve">GPGB yra atskirti ir apdoroti arba pašalinti halogeninimo ir </w:t>
            </w:r>
            <w:proofErr w:type="spellStart"/>
            <w:r w:rsidRPr="00B116AC">
              <w:rPr>
                <w:rFonts w:ascii="Calibri Light" w:hAnsi="Calibri Light" w:cs="Calibri Light"/>
                <w:b w:val="0"/>
                <w:bCs w:val="0"/>
                <w:sz w:val="16"/>
                <w:szCs w:val="16"/>
              </w:rPr>
              <w:t>sulfochlorinimo</w:t>
            </w:r>
            <w:proofErr w:type="spellEnd"/>
            <w:r w:rsidRPr="00B116AC">
              <w:rPr>
                <w:rFonts w:ascii="Calibri Light" w:hAnsi="Calibri Light" w:cs="Calibri Light"/>
                <w:b w:val="0"/>
                <w:bCs w:val="0"/>
                <w:sz w:val="16"/>
                <w:szCs w:val="16"/>
              </w:rPr>
              <w:t xml:space="preserve"> tirpalų nuoviras/išviras</w:t>
            </w:r>
          </w:p>
        </w:tc>
        <w:tc>
          <w:tcPr>
            <w:tcW w:w="709" w:type="pct"/>
            <w:shd w:val="clear" w:color="auto" w:fill="auto"/>
            <w:vAlign w:val="center"/>
          </w:tcPr>
          <w:p w14:paraId="070879B5"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6B31BDBD" w14:textId="159CC50F"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 xml:space="preserve">Halogenintų ir suchlorintų tirpalų liekanos surenkamos ir tvarkomos kaip </w:t>
            </w:r>
            <w:r w:rsidR="00B2302F">
              <w:rPr>
                <w:rFonts w:ascii="Calibri Light" w:hAnsi="Calibri Light" w:cs="Calibri Light"/>
                <w:sz w:val="16"/>
                <w:szCs w:val="16"/>
                <w:lang w:val="lt-LT"/>
              </w:rPr>
              <w:t xml:space="preserve">pavojingosios </w:t>
            </w:r>
            <w:r w:rsidRPr="00B116AC">
              <w:rPr>
                <w:rFonts w:ascii="Calibri Light" w:hAnsi="Calibri Light" w:cs="Calibri Light"/>
                <w:sz w:val="16"/>
                <w:szCs w:val="16"/>
                <w:lang w:val="lt-LT"/>
              </w:rPr>
              <w:t>atliekos.</w:t>
            </w:r>
          </w:p>
        </w:tc>
        <w:tc>
          <w:tcPr>
            <w:tcW w:w="551" w:type="pct"/>
            <w:shd w:val="clear" w:color="auto" w:fill="auto"/>
            <w:vAlign w:val="center"/>
          </w:tcPr>
          <w:p w14:paraId="6E48E335"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30042822" w14:textId="77777777" w:rsidTr="005D17BB">
        <w:trPr>
          <w:cantSplit/>
        </w:trPr>
        <w:tc>
          <w:tcPr>
            <w:tcW w:w="171" w:type="pct"/>
            <w:shd w:val="clear" w:color="auto" w:fill="auto"/>
            <w:vAlign w:val="center"/>
          </w:tcPr>
          <w:p w14:paraId="517F202E"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15026FF0"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198CFAE5"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5.2.4.1.2 Nuotekų, turinčių biologiškai aktyvių medžiagų, srautai</w:t>
            </w:r>
          </w:p>
        </w:tc>
        <w:tc>
          <w:tcPr>
            <w:tcW w:w="1644" w:type="pct"/>
            <w:shd w:val="clear" w:color="auto" w:fill="auto"/>
            <w:vAlign w:val="center"/>
          </w:tcPr>
          <w:p w14:paraId="5081D937"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GPGB yra apdoroti biologiškai aktyvių medžiagų turinčių nuotekų srautus, kurie gali sukelti riziką atliekant paskesnį šių srautų valymą arba išleidžiant tokių nuotekų išvalytus srautus į aplinką</w:t>
            </w:r>
          </w:p>
        </w:tc>
        <w:tc>
          <w:tcPr>
            <w:tcW w:w="709" w:type="pct"/>
            <w:shd w:val="clear" w:color="auto" w:fill="auto"/>
            <w:vAlign w:val="center"/>
          </w:tcPr>
          <w:p w14:paraId="2076EB66"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0D31686C"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Biologiškai aktyvių medžiagų liekanos po fermentacijos proceso yra neutralizuojamos.</w:t>
            </w:r>
          </w:p>
        </w:tc>
        <w:tc>
          <w:tcPr>
            <w:tcW w:w="551" w:type="pct"/>
            <w:shd w:val="clear" w:color="auto" w:fill="auto"/>
            <w:vAlign w:val="center"/>
          </w:tcPr>
          <w:p w14:paraId="3B7FABD6" w14:textId="77777777" w:rsidR="00F34DAD" w:rsidRPr="00B116AC" w:rsidRDefault="00F34DAD" w:rsidP="005D17BB">
            <w:pPr>
              <w:jc w:val="center"/>
              <w:rPr>
                <w:rFonts w:asciiTheme="majorHAnsi" w:hAnsiTheme="majorHAnsi" w:cstheme="majorHAnsi"/>
                <w:b/>
                <w:color w:val="FF0000"/>
                <w:sz w:val="16"/>
                <w:szCs w:val="16"/>
                <w:lang w:val="lt-LT"/>
              </w:rPr>
            </w:pPr>
            <w:r w:rsidRPr="00B116AC">
              <w:rPr>
                <w:rFonts w:asciiTheme="majorHAnsi" w:hAnsiTheme="majorHAnsi" w:cstheme="majorHAnsi"/>
                <w:b/>
                <w:color w:val="FF0000"/>
                <w:sz w:val="16"/>
                <w:szCs w:val="16"/>
                <w:lang w:val="lt-LT"/>
              </w:rPr>
              <w:t>III-5 priedas.</w:t>
            </w:r>
          </w:p>
          <w:p w14:paraId="2BEFF7DA" w14:textId="77777777" w:rsidR="00F34DAD" w:rsidRPr="00B116AC" w:rsidRDefault="00F34DAD" w:rsidP="005D17BB">
            <w:pPr>
              <w:jc w:val="center"/>
              <w:rPr>
                <w:rFonts w:ascii="Calibri Light" w:hAnsi="Calibri Light" w:cs="Calibri Light"/>
                <w:sz w:val="16"/>
                <w:szCs w:val="16"/>
                <w:highlight w:val="yellow"/>
                <w:lang w:val="lt-LT"/>
              </w:rPr>
            </w:pPr>
            <w:r w:rsidRPr="00B116AC">
              <w:rPr>
                <w:rFonts w:asciiTheme="majorHAnsi" w:hAnsiTheme="majorHAnsi" w:cstheme="majorHAnsi"/>
                <w:bCs/>
                <w:sz w:val="16"/>
                <w:szCs w:val="16"/>
                <w:lang w:val="lt-LT"/>
              </w:rPr>
              <w:t>Kultūrinio skysčio nukenksminimo žurnalas</w:t>
            </w:r>
          </w:p>
        </w:tc>
      </w:tr>
      <w:tr w:rsidR="00F34DAD" w:rsidRPr="00B116AC" w14:paraId="351D4894" w14:textId="77777777" w:rsidTr="005D17BB">
        <w:trPr>
          <w:cantSplit/>
        </w:trPr>
        <w:tc>
          <w:tcPr>
            <w:tcW w:w="171" w:type="pct"/>
            <w:shd w:val="clear" w:color="auto" w:fill="auto"/>
            <w:vAlign w:val="center"/>
          </w:tcPr>
          <w:p w14:paraId="2A847433"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366A85D2"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2F9C9318"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 xml:space="preserve">5.2.4.1.3 Panaudotos rūgštys iš </w:t>
            </w:r>
            <w:proofErr w:type="spellStart"/>
            <w:r w:rsidRPr="00B116AC">
              <w:rPr>
                <w:rFonts w:ascii="Calibri Light" w:hAnsi="Calibri Light" w:cs="Calibri Light"/>
                <w:sz w:val="16"/>
                <w:szCs w:val="16"/>
                <w:lang w:val="lt-LT"/>
              </w:rPr>
              <w:t>sulfoninimo</w:t>
            </w:r>
            <w:proofErr w:type="spellEnd"/>
            <w:r w:rsidRPr="00B116AC">
              <w:rPr>
                <w:rFonts w:ascii="Calibri Light" w:hAnsi="Calibri Light" w:cs="Calibri Light"/>
                <w:sz w:val="16"/>
                <w:szCs w:val="16"/>
                <w:lang w:val="lt-LT"/>
              </w:rPr>
              <w:t xml:space="preserve"> arba </w:t>
            </w:r>
            <w:proofErr w:type="spellStart"/>
            <w:r w:rsidRPr="00B116AC">
              <w:rPr>
                <w:rFonts w:ascii="Calibri Light" w:hAnsi="Calibri Light" w:cs="Calibri Light"/>
                <w:sz w:val="16"/>
                <w:szCs w:val="16"/>
                <w:lang w:val="lt-LT"/>
              </w:rPr>
              <w:t>nitrinimo</w:t>
            </w:r>
            <w:proofErr w:type="spellEnd"/>
            <w:r w:rsidRPr="00B116AC">
              <w:rPr>
                <w:rFonts w:ascii="Calibri Light" w:hAnsi="Calibri Light" w:cs="Calibri Light"/>
                <w:sz w:val="16"/>
                <w:szCs w:val="16"/>
                <w:lang w:val="lt-LT"/>
              </w:rPr>
              <w:t xml:space="preserve"> procesų</w:t>
            </w:r>
          </w:p>
        </w:tc>
        <w:tc>
          <w:tcPr>
            <w:tcW w:w="1644" w:type="pct"/>
            <w:shd w:val="clear" w:color="auto" w:fill="auto"/>
            <w:vAlign w:val="center"/>
          </w:tcPr>
          <w:p w14:paraId="24C3D656"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 xml:space="preserve">GPGB yra atskirti ir surinkti atskirai panaudotas rūgštis, pvz. iš </w:t>
            </w:r>
            <w:proofErr w:type="spellStart"/>
            <w:r w:rsidRPr="00B116AC">
              <w:rPr>
                <w:rFonts w:ascii="Calibri Light" w:hAnsi="Calibri Light" w:cs="Calibri Light"/>
                <w:b w:val="0"/>
                <w:bCs w:val="0"/>
                <w:sz w:val="16"/>
                <w:szCs w:val="16"/>
              </w:rPr>
              <w:t>sulfoninimo</w:t>
            </w:r>
            <w:proofErr w:type="spellEnd"/>
            <w:r w:rsidRPr="00B116AC">
              <w:rPr>
                <w:rFonts w:ascii="Calibri Light" w:hAnsi="Calibri Light" w:cs="Calibri Light"/>
                <w:b w:val="0"/>
                <w:bCs w:val="0"/>
                <w:sz w:val="16"/>
                <w:szCs w:val="16"/>
              </w:rPr>
              <w:t xml:space="preserve"> ar </w:t>
            </w:r>
            <w:proofErr w:type="spellStart"/>
            <w:r w:rsidRPr="00B116AC">
              <w:rPr>
                <w:rFonts w:ascii="Calibri Light" w:hAnsi="Calibri Light" w:cs="Calibri Light"/>
                <w:b w:val="0"/>
                <w:bCs w:val="0"/>
                <w:sz w:val="16"/>
                <w:szCs w:val="16"/>
              </w:rPr>
              <w:t>nitrinimo</w:t>
            </w:r>
            <w:proofErr w:type="spellEnd"/>
            <w:r w:rsidRPr="00B116AC">
              <w:rPr>
                <w:rFonts w:ascii="Calibri Light" w:hAnsi="Calibri Light" w:cs="Calibri Light"/>
                <w:b w:val="0"/>
                <w:bCs w:val="0"/>
                <w:sz w:val="16"/>
                <w:szCs w:val="16"/>
              </w:rPr>
              <w:t>, jų pakartotinam panaudojimui gamybos vietoje ar už jos ribų arba taikyti 5.2.4.2 skyriuje (netirpių organinių medžiagų turinčių nuotekų srautų valymas</w:t>
            </w:r>
            <w:r w:rsidRPr="00B116AC">
              <w:rPr>
                <w:rFonts w:ascii="Calibri Light" w:hAnsi="Calibri Light" w:cs="Calibri Light"/>
                <w:b w:val="0"/>
                <w:bCs w:val="0"/>
                <w:sz w:val="16"/>
                <w:szCs w:val="16"/>
              </w:rPr>
              <w:cr/>
              <w:t>) nurodytus GPGB</w:t>
            </w:r>
          </w:p>
        </w:tc>
        <w:tc>
          <w:tcPr>
            <w:tcW w:w="709" w:type="pct"/>
            <w:shd w:val="clear" w:color="auto" w:fill="auto"/>
            <w:vAlign w:val="center"/>
          </w:tcPr>
          <w:p w14:paraId="08027A30"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621627DA" w14:textId="77777777" w:rsidR="00F34DAD" w:rsidRPr="00B116AC" w:rsidRDefault="00F34DAD" w:rsidP="005D17BB">
            <w:pPr>
              <w:jc w:val="center"/>
              <w:rPr>
                <w:rFonts w:ascii="Calibri Light" w:hAnsi="Calibri Light" w:cs="Calibri Light"/>
                <w:sz w:val="16"/>
                <w:szCs w:val="16"/>
                <w:lang w:val="lt-LT"/>
              </w:rPr>
            </w:pPr>
            <w:proofErr w:type="spellStart"/>
            <w:r w:rsidRPr="00B116AC">
              <w:rPr>
                <w:rFonts w:ascii="Calibri Light" w:hAnsi="Calibri Light" w:cs="Calibri Light"/>
                <w:sz w:val="16"/>
                <w:szCs w:val="16"/>
                <w:lang w:val="lt-LT"/>
              </w:rPr>
              <w:t>Sulfoninimo</w:t>
            </w:r>
            <w:proofErr w:type="spellEnd"/>
            <w:r w:rsidRPr="00B116AC">
              <w:rPr>
                <w:rFonts w:ascii="Calibri Light" w:hAnsi="Calibri Light" w:cs="Calibri Light"/>
                <w:sz w:val="16"/>
                <w:szCs w:val="16"/>
                <w:lang w:val="lt-LT"/>
              </w:rPr>
              <w:t xml:space="preserve"> ar </w:t>
            </w:r>
            <w:proofErr w:type="spellStart"/>
            <w:r w:rsidRPr="00B116AC">
              <w:rPr>
                <w:rFonts w:ascii="Calibri Light" w:hAnsi="Calibri Light" w:cs="Calibri Light"/>
                <w:sz w:val="16"/>
                <w:szCs w:val="16"/>
                <w:lang w:val="lt-LT"/>
              </w:rPr>
              <w:t>nitrinimo</w:t>
            </w:r>
            <w:proofErr w:type="spellEnd"/>
            <w:r w:rsidRPr="00B116AC">
              <w:rPr>
                <w:rFonts w:ascii="Calibri Light" w:hAnsi="Calibri Light" w:cs="Calibri Light"/>
                <w:sz w:val="16"/>
                <w:szCs w:val="16"/>
                <w:lang w:val="lt-LT"/>
              </w:rPr>
              <w:t xml:space="preserve"> procesai nevykdomi.</w:t>
            </w:r>
          </w:p>
        </w:tc>
        <w:tc>
          <w:tcPr>
            <w:tcW w:w="551" w:type="pct"/>
            <w:shd w:val="clear" w:color="auto" w:fill="auto"/>
            <w:vAlign w:val="center"/>
          </w:tcPr>
          <w:p w14:paraId="0703BAAE"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70126866" w14:textId="77777777" w:rsidTr="005D17BB">
        <w:trPr>
          <w:cantSplit/>
        </w:trPr>
        <w:tc>
          <w:tcPr>
            <w:tcW w:w="171" w:type="pct"/>
            <w:shd w:val="clear" w:color="auto" w:fill="auto"/>
            <w:vAlign w:val="center"/>
          </w:tcPr>
          <w:p w14:paraId="3F76256A"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32863092"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61021B71"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5.2.4.2.1 Didelė apkrova netirpiomis organinėmis medžiagomis</w:t>
            </w:r>
          </w:p>
        </w:tc>
        <w:tc>
          <w:tcPr>
            <w:tcW w:w="1644" w:type="pct"/>
            <w:shd w:val="clear" w:color="auto" w:fill="auto"/>
            <w:vAlign w:val="center"/>
          </w:tcPr>
          <w:p w14:paraId="28E3A60E"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Siekiant įvykdyti pirminį apdorojimą, GPGB yra klasifikuoti organinę apkrovą:</w:t>
            </w:r>
          </w:p>
          <w:p w14:paraId="40661F0F"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cr/>
              <w:t>nuotekų srautų apkrova netirpiomis organinėmis medžiagomis nėra didelė, jeigu pasiekiamas didesnis nei 80 - 90% biologinis pašalinimas. Žemo biologinio pašalinimo atveju apkrova netirpiomis organinėmis medžiagomis nebūdinga, jei ji mažesnė negu 7.5 – 40 kg BOA vienai gamybos partijai arba per dieną</w:t>
            </w:r>
          </w:p>
        </w:tc>
        <w:tc>
          <w:tcPr>
            <w:tcW w:w="709" w:type="pct"/>
            <w:shd w:val="clear" w:color="auto" w:fill="auto"/>
            <w:vAlign w:val="center"/>
          </w:tcPr>
          <w:p w14:paraId="28C2503A"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418C8960"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Bendrovėje neatliekamas biologinis pašalinimas. Gamybinės nuotekos išleidžiamos į miesto nuotekų kanalizacijos tinklus.</w:t>
            </w:r>
          </w:p>
        </w:tc>
        <w:tc>
          <w:tcPr>
            <w:tcW w:w="551" w:type="pct"/>
            <w:shd w:val="clear" w:color="auto" w:fill="auto"/>
            <w:vAlign w:val="center"/>
          </w:tcPr>
          <w:p w14:paraId="477F0C94"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60EC2446" w14:textId="77777777" w:rsidTr="005D17BB">
        <w:trPr>
          <w:cantSplit/>
        </w:trPr>
        <w:tc>
          <w:tcPr>
            <w:tcW w:w="171" w:type="pct"/>
            <w:shd w:val="clear" w:color="auto" w:fill="auto"/>
            <w:vAlign w:val="center"/>
          </w:tcPr>
          <w:p w14:paraId="0D3BFAB5"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510DA9BA"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14351259"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5.2.4.2.2 Atskyrimas ir pirminis apdorojimas</w:t>
            </w:r>
          </w:p>
        </w:tc>
        <w:tc>
          <w:tcPr>
            <w:tcW w:w="1644" w:type="pct"/>
            <w:shd w:val="clear" w:color="auto" w:fill="auto"/>
            <w:vAlign w:val="center"/>
          </w:tcPr>
          <w:p w14:paraId="530DA8A3"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GPGB yra atskirti ir apdoroti nuotekų srautus, kurie pasižymi didele apkrova netirpiomis organinėmis medžiagomis pagal 5.2.4.2.1 skyriuje nurodytus kriterijus.</w:t>
            </w:r>
          </w:p>
        </w:tc>
        <w:tc>
          <w:tcPr>
            <w:tcW w:w="709" w:type="pct"/>
            <w:shd w:val="clear" w:color="auto" w:fill="auto"/>
            <w:vAlign w:val="center"/>
          </w:tcPr>
          <w:p w14:paraId="4E0B59EB"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24856B02"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Bendrovėje neatliekamas biologinis pašalinimas. Gamybinės nuotekos išleidžiamos į miesto nuotekų kanalizacijos tinklus.</w:t>
            </w:r>
          </w:p>
        </w:tc>
        <w:tc>
          <w:tcPr>
            <w:tcW w:w="551" w:type="pct"/>
            <w:shd w:val="clear" w:color="auto" w:fill="auto"/>
            <w:vAlign w:val="center"/>
          </w:tcPr>
          <w:p w14:paraId="2D66EF03"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11920995" w14:textId="77777777" w:rsidTr="005D17BB">
        <w:trPr>
          <w:cantSplit/>
        </w:trPr>
        <w:tc>
          <w:tcPr>
            <w:tcW w:w="171" w:type="pct"/>
            <w:shd w:val="clear" w:color="auto" w:fill="auto"/>
            <w:vAlign w:val="center"/>
          </w:tcPr>
          <w:p w14:paraId="5E3877A1"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37525266"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6C2FF702"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 xml:space="preserve">5.2.4.2.3 Bendras </w:t>
            </w:r>
            <w:proofErr w:type="spellStart"/>
            <w:r w:rsidRPr="00B116AC">
              <w:rPr>
                <w:rFonts w:ascii="Calibri Light" w:hAnsi="Calibri Light" w:cs="Calibri Light"/>
                <w:sz w:val="16"/>
                <w:szCs w:val="16"/>
                <w:lang w:val="lt-LT"/>
              </w:rPr>
              <w:t>ChDS</w:t>
            </w:r>
            <w:proofErr w:type="spellEnd"/>
            <w:r w:rsidRPr="00B116AC">
              <w:rPr>
                <w:rFonts w:ascii="Calibri Light" w:hAnsi="Calibri Light" w:cs="Calibri Light"/>
                <w:sz w:val="16"/>
                <w:szCs w:val="16"/>
                <w:lang w:val="lt-LT"/>
              </w:rPr>
              <w:t xml:space="preserve"> sumažinimas</w:t>
            </w:r>
          </w:p>
        </w:tc>
        <w:tc>
          <w:tcPr>
            <w:tcW w:w="1644" w:type="pct"/>
            <w:shd w:val="clear" w:color="auto" w:fill="auto"/>
            <w:vAlign w:val="center"/>
          </w:tcPr>
          <w:p w14:paraId="0723ED68"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 xml:space="preserve">Atskirtiems apkrova netirpiomis organinėmis medžiagomis pasižymintiems srautams pagal 5.2.4.2.1 skyrių, GPGB yra pasiekti bendrą </w:t>
            </w:r>
            <w:proofErr w:type="spellStart"/>
            <w:r w:rsidRPr="00B116AC">
              <w:rPr>
                <w:rFonts w:ascii="Calibri Light" w:hAnsi="Calibri Light" w:cs="Calibri Light"/>
                <w:b w:val="0"/>
                <w:bCs w:val="0"/>
                <w:sz w:val="16"/>
                <w:szCs w:val="16"/>
              </w:rPr>
              <w:t>ChDS</w:t>
            </w:r>
            <w:proofErr w:type="spellEnd"/>
            <w:r w:rsidRPr="00B116AC">
              <w:rPr>
                <w:rFonts w:ascii="Calibri Light" w:hAnsi="Calibri Light" w:cs="Calibri Light"/>
                <w:b w:val="0"/>
                <w:bCs w:val="0"/>
                <w:sz w:val="16"/>
                <w:szCs w:val="16"/>
              </w:rPr>
              <w:t xml:space="preserve"> sumažinimo lygį derinant pirminio apdorojimo ir biologinio valymo priemones</w:t>
            </w:r>
          </w:p>
        </w:tc>
        <w:tc>
          <w:tcPr>
            <w:tcW w:w="709" w:type="pct"/>
            <w:shd w:val="clear" w:color="auto" w:fill="auto"/>
            <w:vAlign w:val="center"/>
          </w:tcPr>
          <w:p w14:paraId="085774FE"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&gt; 95 %</w:t>
            </w:r>
          </w:p>
        </w:tc>
        <w:tc>
          <w:tcPr>
            <w:tcW w:w="836" w:type="pct"/>
            <w:shd w:val="clear" w:color="auto" w:fill="auto"/>
            <w:vAlign w:val="center"/>
          </w:tcPr>
          <w:p w14:paraId="1E2FEF52" w14:textId="35635BF9"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 xml:space="preserve">Gamybinių nuotekų srautai neatskiriami ir prieš išleidžiant į miesto nuotekų kanalizacijos tinklus </w:t>
            </w:r>
            <w:r w:rsidR="002C5F93" w:rsidRPr="00B116AC">
              <w:rPr>
                <w:rFonts w:ascii="Calibri Light" w:hAnsi="Calibri Light" w:cs="Calibri Light"/>
                <w:sz w:val="16"/>
                <w:szCs w:val="16"/>
                <w:lang w:val="lt-LT"/>
              </w:rPr>
              <w:t>ne</w:t>
            </w:r>
            <w:r w:rsidRPr="00B116AC">
              <w:rPr>
                <w:rFonts w:ascii="Calibri Light" w:hAnsi="Calibri Light" w:cs="Calibri Light"/>
                <w:sz w:val="16"/>
                <w:szCs w:val="16"/>
                <w:lang w:val="lt-LT"/>
              </w:rPr>
              <w:t>valomi.</w:t>
            </w:r>
          </w:p>
        </w:tc>
        <w:tc>
          <w:tcPr>
            <w:tcW w:w="551" w:type="pct"/>
            <w:shd w:val="clear" w:color="auto" w:fill="auto"/>
            <w:vAlign w:val="center"/>
          </w:tcPr>
          <w:p w14:paraId="2FFCD55C"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35523E77" w14:textId="77777777" w:rsidTr="005D17BB">
        <w:trPr>
          <w:cantSplit/>
        </w:trPr>
        <w:tc>
          <w:tcPr>
            <w:tcW w:w="171" w:type="pct"/>
            <w:shd w:val="clear" w:color="auto" w:fill="auto"/>
            <w:vAlign w:val="center"/>
          </w:tcPr>
          <w:p w14:paraId="2A8666D5"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0123BAB8"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52BEE74E"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5.2.4.3 Tirpiklių iš nuotekų srautų pašalinimas</w:t>
            </w:r>
          </w:p>
        </w:tc>
        <w:tc>
          <w:tcPr>
            <w:tcW w:w="1644" w:type="pct"/>
            <w:shd w:val="clear" w:color="auto" w:fill="auto"/>
            <w:vAlign w:val="center"/>
          </w:tcPr>
          <w:p w14:paraId="00BC799A"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 xml:space="preserve">GPGB yra pakartotinai panaudoti tirpiklius iš nuotekų srautų gamybos vietoje ar už jos ribų, taikant tokias technologijas kaip </w:t>
            </w:r>
            <w:proofErr w:type="spellStart"/>
            <w:r w:rsidRPr="00B116AC">
              <w:rPr>
                <w:rFonts w:ascii="Calibri Light" w:hAnsi="Calibri Light" w:cs="Calibri Light"/>
                <w:b w:val="0"/>
                <w:bCs w:val="0"/>
                <w:sz w:val="16"/>
                <w:szCs w:val="16"/>
              </w:rPr>
              <w:t>stripingas</w:t>
            </w:r>
            <w:proofErr w:type="spellEnd"/>
            <w:r w:rsidRPr="00B116AC">
              <w:rPr>
                <w:rFonts w:ascii="Calibri Light" w:hAnsi="Calibri Light" w:cs="Calibri Light"/>
                <w:b w:val="0"/>
                <w:bCs w:val="0"/>
                <w:sz w:val="16"/>
                <w:szCs w:val="16"/>
              </w:rPr>
              <w:t>, distiliavimas/</w:t>
            </w:r>
            <w:proofErr w:type="spellStart"/>
            <w:r w:rsidRPr="00B116AC">
              <w:rPr>
                <w:rFonts w:ascii="Calibri Light" w:hAnsi="Calibri Light" w:cs="Calibri Light"/>
                <w:b w:val="0"/>
                <w:bCs w:val="0"/>
                <w:sz w:val="16"/>
                <w:szCs w:val="16"/>
              </w:rPr>
              <w:t>rektifikacija</w:t>
            </w:r>
            <w:proofErr w:type="spellEnd"/>
            <w:r w:rsidRPr="00B116AC">
              <w:rPr>
                <w:rFonts w:ascii="Calibri Light" w:hAnsi="Calibri Light" w:cs="Calibri Light"/>
                <w:b w:val="0"/>
                <w:bCs w:val="0"/>
                <w:sz w:val="16"/>
                <w:szCs w:val="16"/>
              </w:rPr>
              <w:t xml:space="preserve">, </w:t>
            </w:r>
            <w:proofErr w:type="spellStart"/>
            <w:r w:rsidRPr="00B116AC">
              <w:rPr>
                <w:rFonts w:ascii="Calibri Light" w:hAnsi="Calibri Light" w:cs="Calibri Light"/>
                <w:b w:val="0"/>
                <w:bCs w:val="0"/>
                <w:sz w:val="16"/>
                <w:szCs w:val="16"/>
              </w:rPr>
              <w:t>ekstrahavimas</w:t>
            </w:r>
            <w:proofErr w:type="spellEnd"/>
            <w:r w:rsidRPr="00B116AC">
              <w:rPr>
                <w:rFonts w:ascii="Calibri Light" w:hAnsi="Calibri Light" w:cs="Calibri Light"/>
                <w:b w:val="0"/>
                <w:bCs w:val="0"/>
                <w:sz w:val="16"/>
                <w:szCs w:val="16"/>
              </w:rPr>
              <w:t>, ar šių technologijų derinius, jeigu biologinio valymo ir naujų tirpiklių įsigijimo kaštai yra aukštesni negu išgavimo ir valymo kaštai.</w:t>
            </w:r>
          </w:p>
        </w:tc>
        <w:tc>
          <w:tcPr>
            <w:tcW w:w="709" w:type="pct"/>
            <w:shd w:val="clear" w:color="auto" w:fill="auto"/>
            <w:vAlign w:val="center"/>
          </w:tcPr>
          <w:p w14:paraId="5991B4DA"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45D3F9F8" w14:textId="378EBEA9"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 xml:space="preserve">Dėl aukštų reikalavimų produkto kokybei panaudoti tirpikliai pakartotinai </w:t>
            </w:r>
            <w:r w:rsidR="002C5F93" w:rsidRPr="00B116AC">
              <w:rPr>
                <w:rFonts w:ascii="Calibri Light" w:hAnsi="Calibri Light" w:cs="Calibri Light"/>
                <w:sz w:val="16"/>
                <w:szCs w:val="16"/>
                <w:lang w:val="lt-LT"/>
              </w:rPr>
              <w:t>ne</w:t>
            </w:r>
            <w:r w:rsidRPr="00B116AC">
              <w:rPr>
                <w:rFonts w:ascii="Calibri Light" w:hAnsi="Calibri Light" w:cs="Calibri Light"/>
                <w:sz w:val="16"/>
                <w:szCs w:val="16"/>
                <w:lang w:val="lt-LT"/>
              </w:rPr>
              <w:t>naudojami. Jie arba susimaišo tarpusavyje</w:t>
            </w:r>
            <w:r w:rsidR="002C5F93" w:rsidRPr="00B116AC">
              <w:rPr>
                <w:rFonts w:ascii="Calibri Light" w:hAnsi="Calibri Light" w:cs="Calibri Light"/>
                <w:sz w:val="16"/>
                <w:szCs w:val="16"/>
                <w:lang w:val="lt-LT"/>
              </w:rPr>
              <w:t>,</w:t>
            </w:r>
            <w:r w:rsidRPr="00B116AC">
              <w:rPr>
                <w:rFonts w:ascii="Calibri Light" w:hAnsi="Calibri Light" w:cs="Calibri Light"/>
                <w:sz w:val="16"/>
                <w:szCs w:val="16"/>
                <w:lang w:val="lt-LT"/>
              </w:rPr>
              <w:t xml:space="preserve"> arba būna žemesnio grynumo nei prieš proceso pradžią ir dėl to negali būti panaudoti pakartotinai.</w:t>
            </w:r>
          </w:p>
          <w:p w14:paraId="70297E2D" w14:textId="77777777" w:rsidR="00F34DAD" w:rsidRPr="00B116AC" w:rsidRDefault="00F34DAD" w:rsidP="005D17BB">
            <w:pPr>
              <w:jc w:val="center"/>
              <w:rPr>
                <w:rFonts w:ascii="Calibri Light" w:hAnsi="Calibri Light" w:cs="Calibri Light"/>
                <w:sz w:val="16"/>
                <w:szCs w:val="16"/>
                <w:lang w:val="lt-LT"/>
              </w:rPr>
            </w:pPr>
          </w:p>
          <w:p w14:paraId="02DA7173"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Halogenintų ir suchlorintų tirpalų liekanos surenkamos ir tvarkomos kaip atliekos.</w:t>
            </w:r>
          </w:p>
        </w:tc>
        <w:tc>
          <w:tcPr>
            <w:tcW w:w="551" w:type="pct"/>
            <w:shd w:val="clear" w:color="auto" w:fill="auto"/>
            <w:vAlign w:val="center"/>
          </w:tcPr>
          <w:p w14:paraId="113EE7E0"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09ACB4AE" w14:textId="77777777" w:rsidTr="005D17BB">
        <w:trPr>
          <w:cantSplit/>
        </w:trPr>
        <w:tc>
          <w:tcPr>
            <w:tcW w:w="171" w:type="pct"/>
            <w:shd w:val="clear" w:color="auto" w:fill="auto"/>
            <w:vAlign w:val="center"/>
          </w:tcPr>
          <w:p w14:paraId="2F332DA7"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596B3203"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006A8ED6"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12F650E2"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GPGB yra panaudoti tirpiklius iš nuotekų srautų šilumai gauti, jei energijos balansas rodo, kad gali būti pakeistas visas paprastas kuras</w:t>
            </w:r>
          </w:p>
        </w:tc>
        <w:tc>
          <w:tcPr>
            <w:tcW w:w="709" w:type="pct"/>
            <w:shd w:val="clear" w:color="auto" w:fill="auto"/>
            <w:vAlign w:val="center"/>
          </w:tcPr>
          <w:p w14:paraId="0E8996DE"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4F6D7A6F"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Halogenintų ir suchlorintų tirpalų liekanos surenkamos ir tvarkomos kaip atliekos.</w:t>
            </w:r>
          </w:p>
        </w:tc>
        <w:tc>
          <w:tcPr>
            <w:tcW w:w="551" w:type="pct"/>
            <w:shd w:val="clear" w:color="auto" w:fill="auto"/>
            <w:vAlign w:val="center"/>
          </w:tcPr>
          <w:p w14:paraId="35FEC3DD"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2A51E3CC" w14:textId="77777777" w:rsidTr="005D17BB">
        <w:trPr>
          <w:cantSplit/>
        </w:trPr>
        <w:tc>
          <w:tcPr>
            <w:tcW w:w="171" w:type="pct"/>
            <w:shd w:val="clear" w:color="auto" w:fill="auto"/>
            <w:vAlign w:val="center"/>
          </w:tcPr>
          <w:p w14:paraId="419C1DF3"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1D35C999"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3383AFA6"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5.2.4.4.1 Chlorintų angliavandenilių pašalinimas</w:t>
            </w:r>
          </w:p>
        </w:tc>
        <w:tc>
          <w:tcPr>
            <w:tcW w:w="1644" w:type="pct"/>
            <w:shd w:val="clear" w:color="auto" w:fill="auto"/>
            <w:vAlign w:val="center"/>
          </w:tcPr>
          <w:p w14:paraId="5DF64E91"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 xml:space="preserve">GPGB yra pašalinti chlorintus angliavandenilius iš nuotekų srautų, pvz. taikant </w:t>
            </w:r>
            <w:proofErr w:type="spellStart"/>
            <w:r w:rsidRPr="00B116AC">
              <w:rPr>
                <w:rFonts w:ascii="Calibri Light" w:hAnsi="Calibri Light" w:cs="Calibri Light"/>
                <w:b w:val="0"/>
                <w:bCs w:val="0"/>
                <w:sz w:val="16"/>
                <w:szCs w:val="16"/>
              </w:rPr>
              <w:t>stripingą</w:t>
            </w:r>
            <w:proofErr w:type="spellEnd"/>
            <w:r w:rsidRPr="00B116AC">
              <w:rPr>
                <w:rFonts w:ascii="Calibri Light" w:hAnsi="Calibri Light" w:cs="Calibri Light"/>
                <w:b w:val="0"/>
                <w:bCs w:val="0"/>
                <w:sz w:val="16"/>
                <w:szCs w:val="16"/>
              </w:rPr>
              <w:t xml:space="preserve">, rektifikavimą, </w:t>
            </w:r>
            <w:proofErr w:type="spellStart"/>
            <w:r w:rsidRPr="00B116AC">
              <w:rPr>
                <w:rFonts w:ascii="Calibri Light" w:hAnsi="Calibri Light" w:cs="Calibri Light"/>
                <w:b w:val="0"/>
                <w:bCs w:val="0"/>
                <w:sz w:val="16"/>
                <w:szCs w:val="16"/>
              </w:rPr>
              <w:t>ekstrahavimą</w:t>
            </w:r>
            <w:proofErr w:type="spellEnd"/>
            <w:r w:rsidRPr="00B116AC">
              <w:rPr>
                <w:rFonts w:ascii="Calibri Light" w:hAnsi="Calibri Light" w:cs="Calibri Light"/>
                <w:b w:val="0"/>
                <w:bCs w:val="0"/>
                <w:sz w:val="16"/>
                <w:szCs w:val="16"/>
              </w:rPr>
              <w:t>, pasiekiant koncentracijų sumą &lt; 1 mg/l nuotekose iš pirminio valymo arba koncentracijų sumą &lt;0.1 mg/l nuotekose, patenkančiose į biologinio valymo įrenginius ar komunalinius nuotekų valymo tinklus</w:t>
            </w:r>
          </w:p>
        </w:tc>
        <w:tc>
          <w:tcPr>
            <w:tcW w:w="709" w:type="pct"/>
            <w:shd w:val="clear" w:color="auto" w:fill="auto"/>
            <w:vAlign w:val="center"/>
          </w:tcPr>
          <w:p w14:paraId="4D30F3A8"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6A004BD8"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Halogenintų ir suchlorintų tirpalų liekanos surenkamos ir tvarkomos kaip atliekos.</w:t>
            </w:r>
          </w:p>
          <w:p w14:paraId="286A992D" w14:textId="77777777" w:rsidR="00F34DAD" w:rsidRPr="00B116AC" w:rsidRDefault="00F34DAD" w:rsidP="005D17BB">
            <w:pPr>
              <w:jc w:val="center"/>
              <w:rPr>
                <w:rFonts w:ascii="Calibri Light" w:hAnsi="Calibri Light" w:cs="Calibri Light"/>
                <w:sz w:val="16"/>
                <w:szCs w:val="16"/>
                <w:lang w:val="lt-LT"/>
              </w:rPr>
            </w:pPr>
          </w:p>
          <w:p w14:paraId="1C8328EB" w14:textId="74701478"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 xml:space="preserve">Yra įdiegtos ir </w:t>
            </w:r>
            <w:proofErr w:type="spellStart"/>
            <w:r w:rsidRPr="00B116AC">
              <w:rPr>
                <w:rFonts w:ascii="Calibri Light" w:hAnsi="Calibri Light" w:cs="Calibri Light"/>
                <w:sz w:val="16"/>
                <w:szCs w:val="16"/>
                <w:lang w:val="lt-LT"/>
              </w:rPr>
              <w:t>įdieginėjam</w:t>
            </w:r>
            <w:r w:rsidR="00E23E7F" w:rsidRPr="00B116AC">
              <w:rPr>
                <w:rFonts w:ascii="Calibri Light" w:hAnsi="Calibri Light" w:cs="Calibri Light"/>
                <w:sz w:val="16"/>
                <w:szCs w:val="16"/>
                <w:lang w:val="lt-LT"/>
              </w:rPr>
              <w:t>o</w:t>
            </w:r>
            <w:r w:rsidRPr="00B116AC">
              <w:rPr>
                <w:rFonts w:ascii="Calibri Light" w:hAnsi="Calibri Light" w:cs="Calibri Light"/>
                <w:sz w:val="16"/>
                <w:szCs w:val="16"/>
                <w:lang w:val="lt-LT"/>
              </w:rPr>
              <w:t>s</w:t>
            </w:r>
            <w:proofErr w:type="spellEnd"/>
            <w:r w:rsidRPr="00B116AC">
              <w:rPr>
                <w:rFonts w:ascii="Calibri Light" w:hAnsi="Calibri Light" w:cs="Calibri Light"/>
                <w:sz w:val="16"/>
                <w:szCs w:val="16"/>
                <w:lang w:val="lt-LT"/>
              </w:rPr>
              <w:t xml:space="preserve"> atskirų srautų surinkimo sistemos.</w:t>
            </w:r>
          </w:p>
        </w:tc>
        <w:tc>
          <w:tcPr>
            <w:tcW w:w="551" w:type="pct"/>
            <w:shd w:val="clear" w:color="auto" w:fill="auto"/>
            <w:vAlign w:val="center"/>
          </w:tcPr>
          <w:p w14:paraId="6EC5837A"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4E68D31C" w14:textId="77777777" w:rsidTr="005D17BB">
        <w:trPr>
          <w:cantSplit/>
        </w:trPr>
        <w:tc>
          <w:tcPr>
            <w:tcW w:w="171" w:type="pct"/>
            <w:shd w:val="clear" w:color="auto" w:fill="auto"/>
            <w:vAlign w:val="center"/>
          </w:tcPr>
          <w:p w14:paraId="229CC1FB"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72CA8EDA"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5FD724C6"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5.2.4.4.2 Nuotekų srautų, turinčių AOX, apdorojimas</w:t>
            </w:r>
          </w:p>
        </w:tc>
        <w:tc>
          <w:tcPr>
            <w:tcW w:w="1644" w:type="pct"/>
            <w:shd w:val="clear" w:color="auto" w:fill="auto"/>
            <w:vAlign w:val="center"/>
          </w:tcPr>
          <w:p w14:paraId="5BAAA934"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GPGB yra apdoroti nuotekų, turinčių apkrovą AOX, srautus ir pasiekti AOX emisijų lygius nuotekoms, patenkančioms į gamybos vietoje esančius biologinio valymo įrenginius arba miesto nuotekų valymo sistemas</w:t>
            </w:r>
          </w:p>
        </w:tc>
        <w:tc>
          <w:tcPr>
            <w:tcW w:w="709" w:type="pct"/>
            <w:shd w:val="clear" w:color="auto" w:fill="auto"/>
            <w:vAlign w:val="center"/>
          </w:tcPr>
          <w:p w14:paraId="3D2A1199"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AOX metinis vidurkis 0.5 – 8.5 mg/l</w:t>
            </w:r>
          </w:p>
        </w:tc>
        <w:tc>
          <w:tcPr>
            <w:tcW w:w="836" w:type="pct"/>
            <w:shd w:val="clear" w:color="auto" w:fill="auto"/>
            <w:vAlign w:val="center"/>
          </w:tcPr>
          <w:p w14:paraId="11F1EF08" w14:textId="55442836"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 xml:space="preserve">2021-11-17 savaitės vidutinio </w:t>
            </w:r>
            <w:r w:rsidR="00E23E7F" w:rsidRPr="00B116AC">
              <w:rPr>
                <w:rFonts w:ascii="Calibri Light" w:hAnsi="Calibri Light" w:cs="Calibri Light"/>
                <w:sz w:val="16"/>
                <w:szCs w:val="16"/>
                <w:lang w:val="lt-LT"/>
              </w:rPr>
              <w:t xml:space="preserve">ėminio </w:t>
            </w:r>
            <w:r w:rsidRPr="00B116AC">
              <w:rPr>
                <w:rFonts w:ascii="Calibri Light" w:hAnsi="Calibri Light" w:cs="Calibri Light"/>
                <w:sz w:val="16"/>
                <w:szCs w:val="16"/>
                <w:lang w:val="lt-LT"/>
              </w:rPr>
              <w:t xml:space="preserve">esamų nuotekų tyrimų rezultatai 3 </w:t>
            </w:r>
            <w:proofErr w:type="spellStart"/>
            <w:r w:rsidRPr="00B116AC">
              <w:rPr>
                <w:rFonts w:ascii="Calibri Light" w:hAnsi="Calibri Light" w:cs="Calibri Light"/>
                <w:sz w:val="16"/>
                <w:szCs w:val="16"/>
                <w:lang w:val="lt-LT"/>
              </w:rPr>
              <w:t>išleidmo</w:t>
            </w:r>
            <w:proofErr w:type="spellEnd"/>
            <w:r w:rsidRPr="00B116AC">
              <w:rPr>
                <w:rFonts w:ascii="Calibri Light" w:hAnsi="Calibri Light" w:cs="Calibri Light"/>
                <w:sz w:val="16"/>
                <w:szCs w:val="16"/>
                <w:lang w:val="lt-LT"/>
              </w:rPr>
              <w:t xml:space="preserve"> į miesto nuotekų tinklus vietose: 0,71; 0,21; 0,6.</w:t>
            </w:r>
          </w:p>
        </w:tc>
        <w:tc>
          <w:tcPr>
            <w:tcW w:w="551" w:type="pct"/>
            <w:shd w:val="clear" w:color="auto" w:fill="auto"/>
            <w:vAlign w:val="center"/>
          </w:tcPr>
          <w:p w14:paraId="096BAE39" w14:textId="77777777" w:rsidR="00F34DAD" w:rsidRPr="00B116AC" w:rsidRDefault="00F34DAD" w:rsidP="005D17BB">
            <w:pPr>
              <w:jc w:val="center"/>
              <w:rPr>
                <w:rFonts w:asciiTheme="majorHAnsi" w:hAnsiTheme="majorHAnsi" w:cstheme="majorHAnsi"/>
                <w:b/>
                <w:color w:val="FF0000"/>
                <w:sz w:val="16"/>
                <w:szCs w:val="16"/>
                <w:lang w:val="lt-LT"/>
              </w:rPr>
            </w:pPr>
            <w:r w:rsidRPr="00B116AC">
              <w:rPr>
                <w:rFonts w:asciiTheme="majorHAnsi" w:hAnsiTheme="majorHAnsi" w:cstheme="majorHAnsi"/>
                <w:b/>
                <w:color w:val="FF0000"/>
                <w:sz w:val="16"/>
                <w:szCs w:val="16"/>
                <w:lang w:val="lt-LT"/>
              </w:rPr>
              <w:t>III-13 priedas.</w:t>
            </w:r>
          </w:p>
          <w:p w14:paraId="0307698C" w14:textId="77777777" w:rsidR="00F34DAD" w:rsidRPr="00B116AC" w:rsidRDefault="00F34DAD" w:rsidP="005D17BB">
            <w:pPr>
              <w:jc w:val="center"/>
              <w:rPr>
                <w:rFonts w:ascii="Calibri Light" w:hAnsi="Calibri Light" w:cs="Calibri Light"/>
                <w:sz w:val="16"/>
                <w:szCs w:val="16"/>
                <w:lang w:val="lt-LT"/>
              </w:rPr>
            </w:pPr>
            <w:r w:rsidRPr="00B116AC">
              <w:rPr>
                <w:rFonts w:asciiTheme="majorHAnsi" w:hAnsiTheme="majorHAnsi" w:cstheme="majorHAnsi"/>
                <w:bCs/>
                <w:sz w:val="16"/>
                <w:szCs w:val="16"/>
                <w:lang w:val="lt-LT"/>
              </w:rPr>
              <w:t>Nuotekų tyrimų rezultatai</w:t>
            </w:r>
          </w:p>
        </w:tc>
      </w:tr>
      <w:tr w:rsidR="00F34DAD" w:rsidRPr="00B116AC" w14:paraId="2610840E" w14:textId="77777777" w:rsidTr="005D17BB">
        <w:trPr>
          <w:cantSplit/>
        </w:trPr>
        <w:tc>
          <w:tcPr>
            <w:tcW w:w="171" w:type="pct"/>
            <w:shd w:val="clear" w:color="auto" w:fill="auto"/>
            <w:vAlign w:val="center"/>
          </w:tcPr>
          <w:p w14:paraId="2677BC4E"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5A7FD2BA"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74C413F7"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5.2.4.5 Nuotekų srautų, turinčių sunkiųjų metalų, apdorojimas</w:t>
            </w:r>
          </w:p>
        </w:tc>
        <w:tc>
          <w:tcPr>
            <w:tcW w:w="1644" w:type="pct"/>
            <w:shd w:val="clear" w:color="auto" w:fill="auto"/>
            <w:vAlign w:val="center"/>
          </w:tcPr>
          <w:p w14:paraId="213EE83D"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GPGB yra apdoroti nuotekų, turinčių didelius kiekius sunkiųjų metalų junginių, srautus iš procesų, kuriuose šie naudojami sąmoningai, bei pasiekti nurodytus teršalų koncentracijų lygius nuotekose, patenkančiose iš gamybos vietos į biologinio nuotekų valymo įrenginius arba miesto nuotekų valymo įrenginius</w:t>
            </w:r>
          </w:p>
        </w:tc>
        <w:tc>
          <w:tcPr>
            <w:tcW w:w="709" w:type="pct"/>
            <w:shd w:val="clear" w:color="auto" w:fill="auto"/>
            <w:vAlign w:val="center"/>
          </w:tcPr>
          <w:p w14:paraId="0560293B"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Metinis vidurkis:</w:t>
            </w:r>
          </w:p>
          <w:p w14:paraId="551A7155" w14:textId="77777777" w:rsidR="00F34DAD" w:rsidRPr="00B116AC" w:rsidRDefault="00F34DAD" w:rsidP="005D17BB">
            <w:pPr>
              <w:jc w:val="center"/>
              <w:rPr>
                <w:rFonts w:ascii="Calibri Light" w:hAnsi="Calibri Light" w:cs="Calibri Light"/>
                <w:sz w:val="16"/>
                <w:szCs w:val="16"/>
                <w:lang w:val="lt-LT"/>
              </w:rPr>
            </w:pPr>
            <w:proofErr w:type="spellStart"/>
            <w:r w:rsidRPr="00B116AC">
              <w:rPr>
                <w:rFonts w:ascii="Calibri Light" w:hAnsi="Calibri Light" w:cs="Calibri Light"/>
                <w:sz w:val="16"/>
                <w:szCs w:val="16"/>
                <w:lang w:val="lt-LT"/>
              </w:rPr>
              <w:t>Cu</w:t>
            </w:r>
            <w:proofErr w:type="spellEnd"/>
            <w:r w:rsidRPr="00B116AC">
              <w:rPr>
                <w:rFonts w:ascii="Calibri Light" w:hAnsi="Calibri Light" w:cs="Calibri Light"/>
                <w:sz w:val="16"/>
                <w:szCs w:val="16"/>
                <w:lang w:val="lt-LT"/>
              </w:rPr>
              <w:t>, 0.03 – 0.4mg/l</w:t>
            </w:r>
          </w:p>
          <w:p w14:paraId="727AACDB" w14:textId="77777777" w:rsidR="00F34DAD" w:rsidRPr="00B116AC" w:rsidRDefault="00F34DAD" w:rsidP="005D17BB">
            <w:pPr>
              <w:jc w:val="center"/>
              <w:rPr>
                <w:rFonts w:ascii="Calibri Light" w:hAnsi="Calibri Light" w:cs="Calibri Light"/>
                <w:sz w:val="16"/>
                <w:szCs w:val="16"/>
                <w:lang w:val="lt-LT"/>
              </w:rPr>
            </w:pPr>
            <w:proofErr w:type="spellStart"/>
            <w:r w:rsidRPr="00B116AC">
              <w:rPr>
                <w:rFonts w:ascii="Calibri Light" w:hAnsi="Calibri Light" w:cs="Calibri Light"/>
                <w:sz w:val="16"/>
                <w:szCs w:val="16"/>
                <w:lang w:val="lt-LT"/>
              </w:rPr>
              <w:t>Cr</w:t>
            </w:r>
            <w:proofErr w:type="spellEnd"/>
            <w:r w:rsidRPr="00B116AC">
              <w:rPr>
                <w:rFonts w:ascii="Calibri Light" w:hAnsi="Calibri Light" w:cs="Calibri Light"/>
                <w:sz w:val="16"/>
                <w:szCs w:val="16"/>
                <w:lang w:val="lt-LT"/>
              </w:rPr>
              <w:t>, 0.04 – 0.3 mg/l</w:t>
            </w:r>
          </w:p>
          <w:p w14:paraId="67464BBC" w14:textId="77777777" w:rsidR="00F34DAD" w:rsidRPr="00B116AC" w:rsidRDefault="00F34DAD" w:rsidP="005D17BB">
            <w:pPr>
              <w:jc w:val="center"/>
              <w:rPr>
                <w:rFonts w:ascii="Calibri Light" w:hAnsi="Calibri Light" w:cs="Calibri Light"/>
                <w:sz w:val="16"/>
                <w:szCs w:val="16"/>
                <w:lang w:val="lt-LT"/>
              </w:rPr>
            </w:pPr>
            <w:proofErr w:type="spellStart"/>
            <w:r w:rsidRPr="00B116AC">
              <w:rPr>
                <w:rFonts w:ascii="Calibri Light" w:hAnsi="Calibri Light" w:cs="Calibri Light"/>
                <w:sz w:val="16"/>
                <w:szCs w:val="16"/>
                <w:lang w:val="lt-LT"/>
              </w:rPr>
              <w:t>Ni</w:t>
            </w:r>
            <w:proofErr w:type="spellEnd"/>
            <w:r w:rsidRPr="00B116AC">
              <w:rPr>
                <w:rFonts w:ascii="Calibri Light" w:hAnsi="Calibri Light" w:cs="Calibri Light"/>
                <w:sz w:val="16"/>
                <w:szCs w:val="16"/>
                <w:lang w:val="lt-LT"/>
              </w:rPr>
              <w:t>, 0.03 – 0.3 mg/l</w:t>
            </w:r>
          </w:p>
          <w:p w14:paraId="0ED46702" w14:textId="77777777" w:rsidR="00F34DAD" w:rsidRPr="00B116AC" w:rsidRDefault="00F34DAD" w:rsidP="005D17BB">
            <w:pPr>
              <w:jc w:val="center"/>
              <w:rPr>
                <w:rFonts w:ascii="Calibri Light" w:hAnsi="Calibri Light" w:cs="Calibri Light"/>
                <w:sz w:val="16"/>
                <w:szCs w:val="16"/>
                <w:lang w:val="lt-LT"/>
              </w:rPr>
            </w:pPr>
            <w:proofErr w:type="spellStart"/>
            <w:r w:rsidRPr="00B116AC">
              <w:rPr>
                <w:rFonts w:ascii="Calibri Light" w:hAnsi="Calibri Light" w:cs="Calibri Light"/>
                <w:sz w:val="16"/>
                <w:szCs w:val="16"/>
                <w:lang w:val="lt-LT"/>
              </w:rPr>
              <w:t>Zn</w:t>
            </w:r>
            <w:proofErr w:type="spellEnd"/>
            <w:r w:rsidRPr="00B116AC">
              <w:rPr>
                <w:rFonts w:ascii="Calibri Light" w:hAnsi="Calibri Light" w:cs="Calibri Light"/>
                <w:sz w:val="16"/>
                <w:szCs w:val="16"/>
                <w:lang w:val="lt-LT"/>
              </w:rPr>
              <w:t>, 0.1 – 0.5 mg/l</w:t>
            </w:r>
          </w:p>
        </w:tc>
        <w:tc>
          <w:tcPr>
            <w:tcW w:w="836" w:type="pct"/>
            <w:shd w:val="clear" w:color="auto" w:fill="auto"/>
            <w:vAlign w:val="center"/>
          </w:tcPr>
          <w:p w14:paraId="058066EF" w14:textId="13339F72"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 xml:space="preserve">2021-11-17 savaitės vidutinio </w:t>
            </w:r>
            <w:r w:rsidR="00E312D7" w:rsidRPr="00B116AC">
              <w:rPr>
                <w:rFonts w:ascii="Calibri Light" w:hAnsi="Calibri Light" w:cs="Calibri Light"/>
                <w:sz w:val="16"/>
                <w:szCs w:val="16"/>
                <w:lang w:val="lt-LT"/>
              </w:rPr>
              <w:t xml:space="preserve">ėminio </w:t>
            </w:r>
            <w:r w:rsidRPr="00B116AC">
              <w:rPr>
                <w:rFonts w:ascii="Calibri Light" w:hAnsi="Calibri Light" w:cs="Calibri Light"/>
                <w:sz w:val="16"/>
                <w:szCs w:val="16"/>
                <w:lang w:val="lt-LT"/>
              </w:rPr>
              <w:t xml:space="preserve">esamų nuotekų tyrimų rezultatai 3 </w:t>
            </w:r>
            <w:proofErr w:type="spellStart"/>
            <w:r w:rsidRPr="00B116AC">
              <w:rPr>
                <w:rFonts w:ascii="Calibri Light" w:hAnsi="Calibri Light" w:cs="Calibri Light"/>
                <w:sz w:val="16"/>
                <w:szCs w:val="16"/>
                <w:lang w:val="lt-LT"/>
              </w:rPr>
              <w:t>išleidmo</w:t>
            </w:r>
            <w:proofErr w:type="spellEnd"/>
            <w:r w:rsidRPr="00B116AC">
              <w:rPr>
                <w:rFonts w:ascii="Calibri Light" w:hAnsi="Calibri Light" w:cs="Calibri Light"/>
                <w:sz w:val="16"/>
                <w:szCs w:val="16"/>
                <w:lang w:val="lt-LT"/>
              </w:rPr>
              <w:t xml:space="preserve"> į miesto nuotekų tinklus vietose:</w:t>
            </w:r>
          </w:p>
          <w:p w14:paraId="29F9A2F0" w14:textId="77777777" w:rsidR="00F34DAD" w:rsidRPr="00B116AC" w:rsidRDefault="00F34DAD" w:rsidP="005D17BB">
            <w:pPr>
              <w:jc w:val="center"/>
              <w:rPr>
                <w:rFonts w:ascii="Calibri Light" w:hAnsi="Calibri Light" w:cs="Calibri Light"/>
                <w:sz w:val="16"/>
                <w:szCs w:val="16"/>
                <w:lang w:val="lt-LT"/>
              </w:rPr>
            </w:pPr>
            <w:proofErr w:type="spellStart"/>
            <w:r w:rsidRPr="00B116AC">
              <w:rPr>
                <w:rFonts w:ascii="Calibri Light" w:hAnsi="Calibri Light" w:cs="Calibri Light"/>
                <w:sz w:val="16"/>
                <w:szCs w:val="16"/>
                <w:lang w:val="lt-LT"/>
              </w:rPr>
              <w:t>Cu</w:t>
            </w:r>
            <w:proofErr w:type="spellEnd"/>
            <w:r w:rsidRPr="00B116AC">
              <w:rPr>
                <w:rFonts w:ascii="Calibri Light" w:hAnsi="Calibri Light" w:cs="Calibri Light"/>
                <w:sz w:val="16"/>
                <w:szCs w:val="16"/>
                <w:lang w:val="lt-LT"/>
              </w:rPr>
              <w:t xml:space="preserve"> – 0,02; 0,01; 0,01</w:t>
            </w:r>
          </w:p>
          <w:p w14:paraId="68EC88EF" w14:textId="77777777" w:rsidR="00F34DAD" w:rsidRPr="00B116AC" w:rsidRDefault="00F34DAD" w:rsidP="005D17BB">
            <w:pPr>
              <w:jc w:val="center"/>
              <w:rPr>
                <w:rFonts w:ascii="Calibri Light" w:hAnsi="Calibri Light" w:cs="Calibri Light"/>
                <w:sz w:val="16"/>
                <w:szCs w:val="16"/>
                <w:lang w:val="lt-LT"/>
              </w:rPr>
            </w:pPr>
            <w:proofErr w:type="spellStart"/>
            <w:r w:rsidRPr="00B116AC">
              <w:rPr>
                <w:rFonts w:ascii="Calibri Light" w:hAnsi="Calibri Light" w:cs="Calibri Light"/>
                <w:sz w:val="16"/>
                <w:szCs w:val="16"/>
                <w:lang w:val="lt-LT"/>
              </w:rPr>
              <w:t>Cr</w:t>
            </w:r>
            <w:proofErr w:type="spellEnd"/>
            <w:r w:rsidRPr="00B116AC">
              <w:rPr>
                <w:rFonts w:ascii="Calibri Light" w:hAnsi="Calibri Light" w:cs="Calibri Light"/>
                <w:sz w:val="16"/>
                <w:szCs w:val="16"/>
                <w:lang w:val="lt-LT"/>
              </w:rPr>
              <w:t xml:space="preserve"> - 0,017; 0,017; 0,017</w:t>
            </w:r>
          </w:p>
          <w:p w14:paraId="554E180F" w14:textId="77777777" w:rsidR="00F34DAD" w:rsidRPr="00B116AC" w:rsidRDefault="00F34DAD" w:rsidP="005D17BB">
            <w:pPr>
              <w:jc w:val="center"/>
              <w:rPr>
                <w:rFonts w:ascii="Calibri Light" w:hAnsi="Calibri Light" w:cs="Calibri Light"/>
                <w:sz w:val="16"/>
                <w:szCs w:val="16"/>
                <w:lang w:val="lt-LT"/>
              </w:rPr>
            </w:pPr>
            <w:proofErr w:type="spellStart"/>
            <w:r w:rsidRPr="00B116AC">
              <w:rPr>
                <w:rFonts w:ascii="Calibri Light" w:hAnsi="Calibri Light" w:cs="Calibri Light"/>
                <w:sz w:val="16"/>
                <w:szCs w:val="16"/>
                <w:lang w:val="lt-LT"/>
              </w:rPr>
              <w:t>Ni</w:t>
            </w:r>
            <w:proofErr w:type="spellEnd"/>
            <w:r w:rsidRPr="00B116AC">
              <w:rPr>
                <w:rFonts w:ascii="Calibri Light" w:hAnsi="Calibri Light" w:cs="Calibri Light"/>
                <w:sz w:val="16"/>
                <w:szCs w:val="16"/>
                <w:lang w:val="lt-LT"/>
              </w:rPr>
              <w:t xml:space="preserve"> -0,0064; 0,0044; 0,0032</w:t>
            </w:r>
          </w:p>
          <w:p w14:paraId="2FFDCC1F" w14:textId="77777777" w:rsidR="00F34DAD" w:rsidRPr="00B116AC" w:rsidRDefault="00F34DAD" w:rsidP="005D17BB">
            <w:pPr>
              <w:jc w:val="center"/>
              <w:rPr>
                <w:rFonts w:ascii="Calibri Light" w:hAnsi="Calibri Light" w:cs="Calibri Light"/>
                <w:sz w:val="16"/>
                <w:szCs w:val="16"/>
                <w:lang w:val="lt-LT"/>
              </w:rPr>
            </w:pPr>
            <w:proofErr w:type="spellStart"/>
            <w:r w:rsidRPr="00B116AC">
              <w:rPr>
                <w:rFonts w:ascii="Calibri Light" w:hAnsi="Calibri Light" w:cs="Calibri Light"/>
                <w:sz w:val="16"/>
                <w:szCs w:val="16"/>
                <w:lang w:val="lt-LT"/>
              </w:rPr>
              <w:t>Zn</w:t>
            </w:r>
            <w:proofErr w:type="spellEnd"/>
            <w:r w:rsidRPr="00B116AC">
              <w:rPr>
                <w:rFonts w:ascii="Calibri Light" w:hAnsi="Calibri Light" w:cs="Calibri Light"/>
                <w:sz w:val="16"/>
                <w:szCs w:val="16"/>
                <w:lang w:val="lt-LT"/>
              </w:rPr>
              <w:t xml:space="preserve"> – 0,037; 0,31; 0,22</w:t>
            </w:r>
          </w:p>
        </w:tc>
        <w:tc>
          <w:tcPr>
            <w:tcW w:w="551" w:type="pct"/>
            <w:shd w:val="clear" w:color="auto" w:fill="auto"/>
            <w:vAlign w:val="center"/>
          </w:tcPr>
          <w:p w14:paraId="368C7E7B" w14:textId="77777777" w:rsidR="00F34DAD" w:rsidRPr="00B116AC" w:rsidRDefault="00F34DAD" w:rsidP="005D17BB">
            <w:pPr>
              <w:jc w:val="center"/>
              <w:rPr>
                <w:rFonts w:asciiTheme="majorHAnsi" w:hAnsiTheme="majorHAnsi" w:cstheme="majorHAnsi"/>
                <w:b/>
                <w:color w:val="FF0000"/>
                <w:sz w:val="16"/>
                <w:szCs w:val="16"/>
                <w:lang w:val="lt-LT"/>
              </w:rPr>
            </w:pPr>
            <w:r w:rsidRPr="00B116AC">
              <w:rPr>
                <w:rFonts w:asciiTheme="majorHAnsi" w:hAnsiTheme="majorHAnsi" w:cstheme="majorHAnsi"/>
                <w:b/>
                <w:color w:val="FF0000"/>
                <w:sz w:val="16"/>
                <w:szCs w:val="16"/>
                <w:lang w:val="lt-LT"/>
              </w:rPr>
              <w:t>III-13 priedas.</w:t>
            </w:r>
          </w:p>
          <w:p w14:paraId="46DCF785" w14:textId="77777777" w:rsidR="00F34DAD" w:rsidRPr="00B116AC" w:rsidRDefault="00F34DAD" w:rsidP="005D17BB">
            <w:pPr>
              <w:jc w:val="center"/>
              <w:rPr>
                <w:rFonts w:ascii="Calibri Light" w:hAnsi="Calibri Light" w:cs="Calibri Light"/>
                <w:sz w:val="16"/>
                <w:szCs w:val="16"/>
                <w:lang w:val="lt-LT"/>
              </w:rPr>
            </w:pPr>
            <w:r w:rsidRPr="00B116AC">
              <w:rPr>
                <w:rFonts w:asciiTheme="majorHAnsi" w:hAnsiTheme="majorHAnsi" w:cstheme="majorHAnsi"/>
                <w:bCs/>
                <w:sz w:val="16"/>
                <w:szCs w:val="16"/>
                <w:lang w:val="lt-LT"/>
              </w:rPr>
              <w:t>Nuotekų tyrimų rezultatai</w:t>
            </w:r>
          </w:p>
        </w:tc>
      </w:tr>
      <w:tr w:rsidR="00F34DAD" w:rsidRPr="00B116AC" w14:paraId="625CA606" w14:textId="77777777" w:rsidTr="005D17BB">
        <w:trPr>
          <w:cantSplit/>
        </w:trPr>
        <w:tc>
          <w:tcPr>
            <w:tcW w:w="171" w:type="pct"/>
            <w:shd w:val="clear" w:color="auto" w:fill="auto"/>
            <w:vAlign w:val="center"/>
          </w:tcPr>
          <w:p w14:paraId="62A6E5A6"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37C505F8"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1C82CDD1"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5.2.4.6 Laisvųjų cianidų suardymas</w:t>
            </w:r>
          </w:p>
        </w:tc>
        <w:tc>
          <w:tcPr>
            <w:tcW w:w="1644" w:type="pct"/>
            <w:shd w:val="clear" w:color="auto" w:fill="auto"/>
            <w:vAlign w:val="center"/>
          </w:tcPr>
          <w:p w14:paraId="611E92C8"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GPGB yra pakeisti nuotekų srautų, turinčių didelę apkrovą cianidais, sudėtį keičiant žaliavas, jei tai techniškai įmanoma</w:t>
            </w:r>
          </w:p>
        </w:tc>
        <w:tc>
          <w:tcPr>
            <w:tcW w:w="709" w:type="pct"/>
            <w:shd w:val="clear" w:color="auto" w:fill="auto"/>
            <w:vAlign w:val="center"/>
          </w:tcPr>
          <w:p w14:paraId="6CF1E3E9"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16C15902" w14:textId="77777777" w:rsidR="00F34DAD" w:rsidRPr="00B116AC" w:rsidRDefault="00F34DAD" w:rsidP="005D17BB">
            <w:pPr>
              <w:jc w:val="center"/>
              <w:rPr>
                <w:rFonts w:ascii="Calibri Light" w:hAnsi="Calibri Light" w:cs="Calibri Light"/>
                <w:sz w:val="16"/>
                <w:szCs w:val="16"/>
                <w:lang w:val="lt-LT"/>
              </w:rPr>
            </w:pPr>
          </w:p>
        </w:tc>
        <w:tc>
          <w:tcPr>
            <w:tcW w:w="551" w:type="pct"/>
            <w:shd w:val="clear" w:color="auto" w:fill="auto"/>
            <w:vAlign w:val="center"/>
          </w:tcPr>
          <w:p w14:paraId="128062D8"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1281E4D5" w14:textId="77777777" w:rsidTr="005D17BB">
        <w:trPr>
          <w:cantSplit/>
        </w:trPr>
        <w:tc>
          <w:tcPr>
            <w:tcW w:w="171" w:type="pct"/>
            <w:shd w:val="clear" w:color="auto" w:fill="auto"/>
            <w:vAlign w:val="center"/>
          </w:tcPr>
          <w:p w14:paraId="175A1ECE"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775C8A84"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343AE74F"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52C89731"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GPGB yra:</w:t>
            </w:r>
          </w:p>
        </w:tc>
        <w:tc>
          <w:tcPr>
            <w:tcW w:w="709" w:type="pct"/>
            <w:shd w:val="clear" w:color="auto" w:fill="auto"/>
            <w:vAlign w:val="center"/>
          </w:tcPr>
          <w:p w14:paraId="745D164D"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322D9091" w14:textId="77777777" w:rsidR="00F34DAD" w:rsidRPr="00B116AC" w:rsidRDefault="00F34DAD" w:rsidP="005D17BB">
            <w:pPr>
              <w:jc w:val="center"/>
              <w:rPr>
                <w:rFonts w:ascii="Calibri Light" w:hAnsi="Calibri Light" w:cs="Calibri Light"/>
                <w:sz w:val="16"/>
                <w:szCs w:val="16"/>
                <w:lang w:val="lt-LT"/>
              </w:rPr>
            </w:pPr>
          </w:p>
        </w:tc>
        <w:tc>
          <w:tcPr>
            <w:tcW w:w="551" w:type="pct"/>
            <w:shd w:val="clear" w:color="auto" w:fill="auto"/>
            <w:vAlign w:val="center"/>
          </w:tcPr>
          <w:p w14:paraId="190FE99D"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3B56A422" w14:textId="77777777" w:rsidTr="005D17BB">
        <w:trPr>
          <w:cantSplit/>
        </w:trPr>
        <w:tc>
          <w:tcPr>
            <w:tcW w:w="171" w:type="pct"/>
            <w:shd w:val="clear" w:color="auto" w:fill="auto"/>
            <w:vAlign w:val="center"/>
          </w:tcPr>
          <w:p w14:paraId="1C348D15"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27151FF8"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70782F8D"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4DC538D8" w14:textId="77777777" w:rsidR="00F34DAD" w:rsidRPr="00B116AC" w:rsidRDefault="00F34DAD" w:rsidP="005D17BB">
            <w:pPr>
              <w:pStyle w:val="ListParagraph"/>
              <w:numPr>
                <w:ilvl w:val="0"/>
                <w:numId w:val="31"/>
              </w:numPr>
              <w:spacing w:line="276" w:lineRule="auto"/>
              <w:ind w:left="521" w:hanging="426"/>
              <w:jc w:val="both"/>
              <w:rPr>
                <w:rFonts w:ascii="Calibri Light" w:hAnsi="Calibri Light" w:cs="Calibri Light"/>
                <w:sz w:val="16"/>
                <w:szCs w:val="16"/>
              </w:rPr>
            </w:pPr>
            <w:r w:rsidRPr="00B116AC">
              <w:rPr>
                <w:rFonts w:ascii="Calibri Light" w:hAnsi="Calibri Light" w:cs="Calibri Light"/>
                <w:sz w:val="16"/>
                <w:szCs w:val="16"/>
              </w:rPr>
              <w:t>apdoroti turinčių cianidų nuotekų srautus ir pasiekti išvalytose nuotekose cianidų lygį</w:t>
            </w:r>
          </w:p>
        </w:tc>
        <w:tc>
          <w:tcPr>
            <w:tcW w:w="709" w:type="pct"/>
            <w:shd w:val="clear" w:color="auto" w:fill="auto"/>
            <w:vAlign w:val="center"/>
          </w:tcPr>
          <w:p w14:paraId="2222A3CB"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&lt; 1 mg/l</w:t>
            </w:r>
          </w:p>
        </w:tc>
        <w:tc>
          <w:tcPr>
            <w:tcW w:w="836" w:type="pct"/>
            <w:shd w:val="clear" w:color="auto" w:fill="auto"/>
            <w:vAlign w:val="center"/>
          </w:tcPr>
          <w:p w14:paraId="25F256C0" w14:textId="6F112D24"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 xml:space="preserve">2021-11-17 savaitės vidutinio </w:t>
            </w:r>
            <w:r w:rsidR="00E312D7" w:rsidRPr="00B116AC">
              <w:rPr>
                <w:rFonts w:ascii="Calibri Light" w:hAnsi="Calibri Light" w:cs="Calibri Light"/>
                <w:sz w:val="16"/>
                <w:szCs w:val="16"/>
                <w:lang w:val="lt-LT"/>
              </w:rPr>
              <w:t xml:space="preserve">ėminio </w:t>
            </w:r>
            <w:r w:rsidRPr="00B116AC">
              <w:rPr>
                <w:rFonts w:ascii="Calibri Light" w:hAnsi="Calibri Light" w:cs="Calibri Light"/>
                <w:sz w:val="16"/>
                <w:szCs w:val="16"/>
                <w:lang w:val="lt-LT"/>
              </w:rPr>
              <w:t xml:space="preserve">esamų nuotekų tyrimų rezultatai 3 </w:t>
            </w:r>
            <w:proofErr w:type="spellStart"/>
            <w:r w:rsidRPr="00B116AC">
              <w:rPr>
                <w:rFonts w:ascii="Calibri Light" w:hAnsi="Calibri Light" w:cs="Calibri Light"/>
                <w:sz w:val="16"/>
                <w:szCs w:val="16"/>
                <w:lang w:val="lt-LT"/>
              </w:rPr>
              <w:t>išleidmo</w:t>
            </w:r>
            <w:proofErr w:type="spellEnd"/>
            <w:r w:rsidRPr="00B116AC">
              <w:rPr>
                <w:rFonts w:ascii="Calibri Light" w:hAnsi="Calibri Light" w:cs="Calibri Light"/>
                <w:sz w:val="16"/>
                <w:szCs w:val="16"/>
                <w:lang w:val="lt-LT"/>
              </w:rPr>
              <w:t xml:space="preserve"> į miesto nuotekų tinklus vietose: 0,01; 0,01; 0,01.</w:t>
            </w:r>
          </w:p>
        </w:tc>
        <w:tc>
          <w:tcPr>
            <w:tcW w:w="551" w:type="pct"/>
            <w:shd w:val="clear" w:color="auto" w:fill="auto"/>
            <w:vAlign w:val="center"/>
          </w:tcPr>
          <w:p w14:paraId="5CF6B979" w14:textId="77777777" w:rsidR="00F34DAD" w:rsidRPr="00B116AC" w:rsidRDefault="00F34DAD" w:rsidP="005D17BB">
            <w:pPr>
              <w:jc w:val="center"/>
              <w:rPr>
                <w:rFonts w:asciiTheme="majorHAnsi" w:hAnsiTheme="majorHAnsi" w:cstheme="majorHAnsi"/>
                <w:b/>
                <w:color w:val="FF0000"/>
                <w:sz w:val="16"/>
                <w:szCs w:val="16"/>
                <w:lang w:val="lt-LT"/>
              </w:rPr>
            </w:pPr>
            <w:r w:rsidRPr="00B116AC">
              <w:rPr>
                <w:rFonts w:asciiTheme="majorHAnsi" w:hAnsiTheme="majorHAnsi" w:cstheme="majorHAnsi"/>
                <w:b/>
                <w:color w:val="FF0000"/>
                <w:sz w:val="16"/>
                <w:szCs w:val="16"/>
                <w:lang w:val="lt-LT"/>
              </w:rPr>
              <w:t>III-13 priedas.</w:t>
            </w:r>
          </w:p>
          <w:p w14:paraId="003639DE" w14:textId="77777777" w:rsidR="00F34DAD" w:rsidRPr="00B116AC" w:rsidRDefault="00F34DAD" w:rsidP="005D17BB">
            <w:pPr>
              <w:jc w:val="center"/>
              <w:rPr>
                <w:rFonts w:ascii="Calibri Light" w:hAnsi="Calibri Light" w:cs="Calibri Light"/>
                <w:sz w:val="16"/>
                <w:szCs w:val="16"/>
                <w:lang w:val="lt-LT"/>
              </w:rPr>
            </w:pPr>
            <w:r w:rsidRPr="00B116AC">
              <w:rPr>
                <w:rFonts w:asciiTheme="majorHAnsi" w:hAnsiTheme="majorHAnsi" w:cstheme="majorHAnsi"/>
                <w:bCs/>
                <w:sz w:val="16"/>
                <w:szCs w:val="16"/>
                <w:lang w:val="lt-LT"/>
              </w:rPr>
              <w:t>Nuotekų tyrimų rezultatai</w:t>
            </w:r>
          </w:p>
        </w:tc>
      </w:tr>
      <w:tr w:rsidR="00F34DAD" w:rsidRPr="00B116AC" w14:paraId="55C50B77" w14:textId="77777777" w:rsidTr="005D17BB">
        <w:trPr>
          <w:cantSplit/>
        </w:trPr>
        <w:tc>
          <w:tcPr>
            <w:tcW w:w="171" w:type="pct"/>
            <w:shd w:val="clear" w:color="auto" w:fill="auto"/>
            <w:vAlign w:val="center"/>
          </w:tcPr>
          <w:p w14:paraId="05E385D2"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04918682"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5DE1EC10"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3F29FC8D" w14:textId="77777777" w:rsidR="00F34DAD" w:rsidRPr="00B116AC" w:rsidRDefault="00F34DAD" w:rsidP="005D17BB">
            <w:pPr>
              <w:pStyle w:val="ListParagraph"/>
              <w:numPr>
                <w:ilvl w:val="0"/>
                <w:numId w:val="31"/>
              </w:numPr>
              <w:spacing w:line="276" w:lineRule="auto"/>
              <w:ind w:left="521" w:hanging="426"/>
              <w:jc w:val="both"/>
              <w:rPr>
                <w:rFonts w:ascii="Calibri Light" w:hAnsi="Calibri Light" w:cs="Calibri Light"/>
                <w:sz w:val="16"/>
                <w:szCs w:val="16"/>
              </w:rPr>
            </w:pPr>
            <w:r w:rsidRPr="00B116AC">
              <w:rPr>
                <w:rFonts w:ascii="Calibri Light" w:hAnsi="Calibri Light" w:cs="Calibri Light"/>
                <w:sz w:val="16"/>
                <w:szCs w:val="16"/>
              </w:rPr>
              <w:t>užtikrinti sąlygas saugiam suardymui biologinio nuotekų valymo įrenginiuose</w:t>
            </w:r>
          </w:p>
        </w:tc>
        <w:tc>
          <w:tcPr>
            <w:tcW w:w="709" w:type="pct"/>
            <w:shd w:val="clear" w:color="auto" w:fill="auto"/>
            <w:vAlign w:val="center"/>
          </w:tcPr>
          <w:p w14:paraId="48CA85CA"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1C7B64AF" w14:textId="77777777" w:rsidR="00F34DAD" w:rsidRPr="00B116AC" w:rsidRDefault="00F34DAD" w:rsidP="005D17BB">
            <w:pPr>
              <w:jc w:val="center"/>
              <w:rPr>
                <w:rFonts w:ascii="Calibri Light" w:hAnsi="Calibri Light" w:cs="Calibri Light"/>
                <w:sz w:val="16"/>
                <w:szCs w:val="16"/>
                <w:lang w:val="lt-LT"/>
              </w:rPr>
            </w:pPr>
          </w:p>
        </w:tc>
        <w:tc>
          <w:tcPr>
            <w:tcW w:w="551" w:type="pct"/>
            <w:shd w:val="clear" w:color="auto" w:fill="auto"/>
            <w:vAlign w:val="center"/>
          </w:tcPr>
          <w:p w14:paraId="44D2604C"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5F4BB60D" w14:textId="77777777" w:rsidTr="005D17BB">
        <w:trPr>
          <w:cantSplit/>
        </w:trPr>
        <w:tc>
          <w:tcPr>
            <w:tcW w:w="171" w:type="pct"/>
            <w:shd w:val="clear" w:color="auto" w:fill="auto"/>
            <w:vAlign w:val="center"/>
          </w:tcPr>
          <w:p w14:paraId="0355B57E"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0A204D69"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1446762F"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5.2.4.7 Biologinis nuotekų valymas</w:t>
            </w:r>
          </w:p>
        </w:tc>
        <w:tc>
          <w:tcPr>
            <w:tcW w:w="1644" w:type="pct"/>
            <w:shd w:val="clear" w:color="auto" w:fill="auto"/>
            <w:vAlign w:val="center"/>
          </w:tcPr>
          <w:p w14:paraId="6E30B606"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Pritaikius GPGB, nurodytus 5.2.4.1, 5.2.4.2, 5.2.4.3, 5.2.4.4 ir 5.2.4.5 skyriuose (nuotekų srautų vadyba ir apdorojimas), GPGB yra valyti iš procesų išleidžiamas organinių medžiagų turinčias nuotekas, skalavimo ir valymo procesų vandenis biologinio nuotekų valymo įrenginiuose</w:t>
            </w:r>
          </w:p>
        </w:tc>
        <w:tc>
          <w:tcPr>
            <w:tcW w:w="709" w:type="pct"/>
            <w:shd w:val="clear" w:color="auto" w:fill="auto"/>
            <w:vAlign w:val="center"/>
          </w:tcPr>
          <w:p w14:paraId="5DC3F2EC"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414B338E"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Bendrovėje neatliekamas biologinis pašalinimas. Gamybinės nuotekos išleidžiamos į miesto nuotekų kanalizacijos tinklus.</w:t>
            </w:r>
          </w:p>
        </w:tc>
        <w:tc>
          <w:tcPr>
            <w:tcW w:w="551" w:type="pct"/>
            <w:shd w:val="clear" w:color="auto" w:fill="auto"/>
            <w:vAlign w:val="center"/>
          </w:tcPr>
          <w:p w14:paraId="7D05B708"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0B665803" w14:textId="77777777" w:rsidTr="005D17BB">
        <w:trPr>
          <w:cantSplit/>
        </w:trPr>
        <w:tc>
          <w:tcPr>
            <w:tcW w:w="171" w:type="pct"/>
            <w:shd w:val="clear" w:color="auto" w:fill="auto"/>
            <w:vAlign w:val="center"/>
          </w:tcPr>
          <w:p w14:paraId="7693EC35"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23D9A524"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Nuotekos</w:t>
            </w:r>
          </w:p>
        </w:tc>
        <w:tc>
          <w:tcPr>
            <w:tcW w:w="652" w:type="pct"/>
            <w:vAlign w:val="center"/>
          </w:tcPr>
          <w:p w14:paraId="6FA12187"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5.2.4.7.1 Valymas vietoje ir bendras valymas</w:t>
            </w:r>
          </w:p>
        </w:tc>
        <w:tc>
          <w:tcPr>
            <w:tcW w:w="1644" w:type="pct"/>
            <w:shd w:val="clear" w:color="auto" w:fill="auto"/>
            <w:vAlign w:val="center"/>
          </w:tcPr>
          <w:p w14:paraId="139034E0"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 xml:space="preserve">GPGB yra užtikrinti, kad teršalų pašalinimas bendro nuotekų valymo įrenginiuose būtų bendrai ne blogesnis, negu valymas įrenginiuose gamybos vietoje. Tai įgyvendinama atliekant nuolatinį </w:t>
            </w:r>
            <w:proofErr w:type="spellStart"/>
            <w:r w:rsidRPr="00B116AC">
              <w:rPr>
                <w:rFonts w:ascii="Calibri Light" w:hAnsi="Calibri Light" w:cs="Calibri Light"/>
                <w:b w:val="0"/>
                <w:bCs w:val="0"/>
                <w:sz w:val="16"/>
                <w:szCs w:val="16"/>
              </w:rPr>
              <w:t>suardomumo</w:t>
            </w:r>
            <w:proofErr w:type="spellEnd"/>
            <w:r w:rsidRPr="00B116AC">
              <w:rPr>
                <w:rFonts w:ascii="Calibri Light" w:hAnsi="Calibri Light" w:cs="Calibri Light"/>
                <w:b w:val="0"/>
                <w:bCs w:val="0"/>
                <w:sz w:val="16"/>
                <w:szCs w:val="16"/>
              </w:rPr>
              <w:t>/biologinio pašalinimo testavimą</w:t>
            </w:r>
          </w:p>
        </w:tc>
        <w:tc>
          <w:tcPr>
            <w:tcW w:w="709" w:type="pct"/>
            <w:shd w:val="clear" w:color="auto" w:fill="auto"/>
            <w:vAlign w:val="center"/>
          </w:tcPr>
          <w:p w14:paraId="1E494088"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7B3D5BFF" w14:textId="5F8BF2BF"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Bendrovėje neatliekamas biologinis pašalinimas ar kit</w:t>
            </w:r>
            <w:r w:rsidR="00413384" w:rsidRPr="00B116AC">
              <w:rPr>
                <w:rFonts w:ascii="Calibri Light" w:hAnsi="Calibri Light" w:cs="Calibri Light"/>
                <w:sz w:val="16"/>
                <w:szCs w:val="16"/>
                <w:lang w:val="lt-LT"/>
              </w:rPr>
              <w:t>a</w:t>
            </w:r>
            <w:r w:rsidRPr="00B116AC">
              <w:rPr>
                <w:rFonts w:ascii="Calibri Light" w:hAnsi="Calibri Light" w:cs="Calibri Light"/>
                <w:sz w:val="16"/>
                <w:szCs w:val="16"/>
                <w:lang w:val="lt-LT"/>
              </w:rPr>
              <w:t>s valymas. Gamybinės nuotekos išleidžiamos į miesto nuotekų kanalizacijos tinklus.</w:t>
            </w:r>
          </w:p>
        </w:tc>
        <w:tc>
          <w:tcPr>
            <w:tcW w:w="551" w:type="pct"/>
            <w:shd w:val="clear" w:color="auto" w:fill="auto"/>
            <w:vAlign w:val="center"/>
          </w:tcPr>
          <w:p w14:paraId="7BFF477C"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724EA5B9" w14:textId="77777777" w:rsidTr="005D17BB">
        <w:trPr>
          <w:cantSplit/>
        </w:trPr>
        <w:tc>
          <w:tcPr>
            <w:tcW w:w="171" w:type="pct"/>
            <w:shd w:val="clear" w:color="auto" w:fill="auto"/>
            <w:vAlign w:val="center"/>
          </w:tcPr>
          <w:p w14:paraId="704B1738"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0BC6BF06"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629B106F"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5.2.4.7.2 Teršalų pašalinimo rodikliai ir emisijų lygiai</w:t>
            </w:r>
          </w:p>
        </w:tc>
        <w:tc>
          <w:tcPr>
            <w:tcW w:w="1644" w:type="pct"/>
            <w:shd w:val="clear" w:color="auto" w:fill="auto"/>
            <w:vAlign w:val="center"/>
          </w:tcPr>
          <w:p w14:paraId="71D2688F"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 xml:space="preserve">GPGB yra pasinaudoti visais nutekamųjų vandenų biologinio degradavimo potencialo teikiamais privalumais ir pasiekti BDS sumažinimą 99% ir 1 – 18 mg/l metinius </w:t>
            </w:r>
            <w:proofErr w:type="spellStart"/>
            <w:r w:rsidRPr="00B116AC">
              <w:rPr>
                <w:rFonts w:ascii="Calibri Light" w:hAnsi="Calibri Light" w:cs="Calibri Light"/>
                <w:b w:val="0"/>
                <w:bCs w:val="0"/>
                <w:sz w:val="16"/>
                <w:szCs w:val="16"/>
              </w:rPr>
              <w:t>ChDS</w:t>
            </w:r>
            <w:proofErr w:type="spellEnd"/>
            <w:r w:rsidRPr="00B116AC">
              <w:rPr>
                <w:rFonts w:ascii="Calibri Light" w:hAnsi="Calibri Light" w:cs="Calibri Light"/>
                <w:b w:val="0"/>
                <w:bCs w:val="0"/>
                <w:sz w:val="16"/>
                <w:szCs w:val="16"/>
              </w:rPr>
              <w:t xml:space="preserve"> emisijų lygių vidurkius. Lygiai, susiję su nuotekų parametrais po biologinio valymo be praskiedimo, </w:t>
            </w:r>
            <w:proofErr w:type="spellStart"/>
            <w:r w:rsidRPr="00B116AC">
              <w:rPr>
                <w:rFonts w:ascii="Calibri Light" w:hAnsi="Calibri Light" w:cs="Calibri Light"/>
                <w:b w:val="0"/>
                <w:bCs w:val="0"/>
                <w:sz w:val="16"/>
                <w:szCs w:val="16"/>
              </w:rPr>
              <w:t>t.y</w:t>
            </w:r>
            <w:proofErr w:type="spellEnd"/>
            <w:r w:rsidRPr="00B116AC">
              <w:rPr>
                <w:rFonts w:ascii="Calibri Light" w:hAnsi="Calibri Light" w:cs="Calibri Light"/>
                <w:b w:val="0"/>
                <w:bCs w:val="0"/>
                <w:sz w:val="16"/>
                <w:szCs w:val="16"/>
              </w:rPr>
              <w:t>. sumaišymo su aušinimo vandeniu, pateikti 4.3.8.11 skyriuje.</w:t>
            </w:r>
          </w:p>
        </w:tc>
        <w:tc>
          <w:tcPr>
            <w:tcW w:w="709" w:type="pct"/>
            <w:shd w:val="clear" w:color="auto" w:fill="auto"/>
            <w:vAlign w:val="center"/>
          </w:tcPr>
          <w:p w14:paraId="300227EB"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5DC2207C" w14:textId="3F822788"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Bendrovėje neatliekamas biologinis pašalinimas ar ki</w:t>
            </w:r>
            <w:r w:rsidR="00413384" w:rsidRPr="00B116AC">
              <w:rPr>
                <w:rFonts w:ascii="Calibri Light" w:hAnsi="Calibri Light" w:cs="Calibri Light"/>
                <w:sz w:val="16"/>
                <w:szCs w:val="16"/>
                <w:lang w:val="lt-LT"/>
              </w:rPr>
              <w:t>ta</w:t>
            </w:r>
            <w:r w:rsidRPr="00B116AC">
              <w:rPr>
                <w:rFonts w:ascii="Calibri Light" w:hAnsi="Calibri Light" w:cs="Calibri Light"/>
                <w:sz w:val="16"/>
                <w:szCs w:val="16"/>
                <w:lang w:val="lt-LT"/>
              </w:rPr>
              <w:t>s valymas. Gamybinės nuotekos išleidžiamos į miesto nuotekų kanalizacijos tinklus.</w:t>
            </w:r>
          </w:p>
        </w:tc>
        <w:tc>
          <w:tcPr>
            <w:tcW w:w="551" w:type="pct"/>
            <w:shd w:val="clear" w:color="auto" w:fill="auto"/>
            <w:vAlign w:val="center"/>
          </w:tcPr>
          <w:p w14:paraId="7B652523"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125001C0" w14:textId="77777777" w:rsidTr="005D17BB">
        <w:trPr>
          <w:cantSplit/>
        </w:trPr>
        <w:tc>
          <w:tcPr>
            <w:tcW w:w="171" w:type="pct"/>
            <w:shd w:val="clear" w:color="auto" w:fill="auto"/>
            <w:vAlign w:val="center"/>
          </w:tcPr>
          <w:p w14:paraId="4E38ADB5"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6F6CCA33"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3B95F160"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0259CA9E" w14:textId="77777777" w:rsidR="00F34DAD" w:rsidRPr="00B116AC" w:rsidRDefault="00F34DAD" w:rsidP="005D17BB">
            <w:pPr>
              <w:pStyle w:val="bodyboldnospace0"/>
              <w:spacing w:line="240" w:lineRule="auto"/>
              <w:jc w:val="both"/>
              <w:rPr>
                <w:rFonts w:ascii="Calibri Light" w:hAnsi="Calibri Light" w:cs="Calibri Light"/>
                <w:b w:val="0"/>
                <w:bCs w:val="0"/>
                <w:sz w:val="16"/>
                <w:szCs w:val="16"/>
              </w:rPr>
            </w:pPr>
            <w:r w:rsidRPr="00B116AC">
              <w:rPr>
                <w:rFonts w:ascii="Calibri Light" w:hAnsi="Calibri Light" w:cs="Calibri Light"/>
                <w:b w:val="0"/>
                <w:bCs w:val="0"/>
                <w:sz w:val="16"/>
                <w:szCs w:val="16"/>
              </w:rPr>
              <w:t>GPGB yra pasiekti pateiktus emisijų lygius</w:t>
            </w:r>
          </w:p>
        </w:tc>
        <w:tc>
          <w:tcPr>
            <w:tcW w:w="709" w:type="pct"/>
            <w:shd w:val="clear" w:color="auto" w:fill="auto"/>
            <w:vAlign w:val="center"/>
          </w:tcPr>
          <w:p w14:paraId="49BEC19A"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Metinis vidurkis:</w:t>
            </w:r>
          </w:p>
          <w:p w14:paraId="3615FF40" w14:textId="77777777" w:rsidR="00F34DAD" w:rsidRPr="00B116AC" w:rsidRDefault="00F34DAD" w:rsidP="005D17BB">
            <w:pPr>
              <w:jc w:val="center"/>
              <w:rPr>
                <w:rFonts w:ascii="Calibri Light" w:hAnsi="Calibri Light" w:cs="Calibri Light"/>
                <w:sz w:val="16"/>
                <w:szCs w:val="16"/>
                <w:lang w:val="lt-LT"/>
              </w:rPr>
            </w:pPr>
            <w:proofErr w:type="spellStart"/>
            <w:r w:rsidRPr="00B116AC">
              <w:rPr>
                <w:rFonts w:ascii="Calibri Light" w:hAnsi="Calibri Light" w:cs="Calibri Light"/>
                <w:sz w:val="16"/>
                <w:szCs w:val="16"/>
                <w:lang w:val="lt-LT"/>
              </w:rPr>
              <w:t>ChDS</w:t>
            </w:r>
            <w:proofErr w:type="spellEnd"/>
            <w:r w:rsidRPr="00B116AC">
              <w:rPr>
                <w:rFonts w:ascii="Calibri Light" w:hAnsi="Calibri Light" w:cs="Calibri Light"/>
                <w:sz w:val="16"/>
                <w:szCs w:val="16"/>
                <w:lang w:val="lt-LT"/>
              </w:rPr>
              <w:t>,  12 – 250 mg/l</w:t>
            </w:r>
          </w:p>
          <w:p w14:paraId="04EDFD9D" w14:textId="77777777" w:rsidR="00F34DAD" w:rsidRPr="00B116AC" w:rsidRDefault="00F34DAD" w:rsidP="005D17BB">
            <w:pPr>
              <w:jc w:val="center"/>
              <w:rPr>
                <w:rFonts w:ascii="Calibri Light" w:hAnsi="Calibri Light" w:cs="Calibri Light"/>
                <w:sz w:val="16"/>
                <w:szCs w:val="16"/>
                <w:lang w:val="lt-LT"/>
              </w:rPr>
            </w:pPr>
          </w:p>
          <w:p w14:paraId="39272ED3"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Bendras P, 0.2 – 1.5 mg/l (viršutinis intervalo lygis gaunamas</w:t>
            </w:r>
          </w:p>
          <w:p w14:paraId="2F3C36BC"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gamyboje, kur naudojami fosforo</w:t>
            </w:r>
          </w:p>
          <w:p w14:paraId="340C9B38"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turintys junginiai)</w:t>
            </w:r>
          </w:p>
          <w:p w14:paraId="62AB93C6" w14:textId="77777777" w:rsidR="00F34DAD" w:rsidRPr="00B116AC" w:rsidRDefault="00F34DAD" w:rsidP="005D17BB">
            <w:pPr>
              <w:jc w:val="center"/>
              <w:rPr>
                <w:rFonts w:ascii="Calibri Light" w:hAnsi="Calibri Light" w:cs="Calibri Light"/>
                <w:sz w:val="16"/>
                <w:szCs w:val="16"/>
                <w:lang w:val="lt-LT"/>
              </w:rPr>
            </w:pPr>
          </w:p>
          <w:p w14:paraId="6B510A5D"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Neorganinis N, 2 – 20 mg/l (viršutinis intervalo lygis gaunamas</w:t>
            </w:r>
          </w:p>
          <w:p w14:paraId="1F078028"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gamyboje, kur naudojami fosforo</w:t>
            </w:r>
          </w:p>
          <w:p w14:paraId="7DCC476F"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turintys junginiai)</w:t>
            </w:r>
          </w:p>
          <w:p w14:paraId="20DD636A" w14:textId="77777777" w:rsidR="00F34DAD" w:rsidRPr="00B116AC" w:rsidRDefault="00F34DAD" w:rsidP="005D17BB">
            <w:pPr>
              <w:jc w:val="center"/>
              <w:rPr>
                <w:rFonts w:ascii="Calibri Light" w:hAnsi="Calibri Light" w:cs="Calibri Light"/>
                <w:sz w:val="16"/>
                <w:szCs w:val="16"/>
                <w:lang w:val="lt-LT"/>
              </w:rPr>
            </w:pPr>
          </w:p>
          <w:p w14:paraId="683B972C"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AOX,  0.1 – 1.7 mg/l (viršutinis intervalo lygis gaunamas</w:t>
            </w:r>
          </w:p>
          <w:p w14:paraId="51235FA1"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gamyboje, kur naudojami fosforo</w:t>
            </w:r>
          </w:p>
          <w:p w14:paraId="55188BDD"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turintys junginiai)</w:t>
            </w:r>
          </w:p>
          <w:p w14:paraId="29BA781A" w14:textId="77777777" w:rsidR="00F34DAD" w:rsidRPr="00B116AC" w:rsidRDefault="00F34DAD" w:rsidP="005D17BB">
            <w:pPr>
              <w:jc w:val="center"/>
              <w:rPr>
                <w:rFonts w:ascii="Calibri Light" w:hAnsi="Calibri Light" w:cs="Calibri Light"/>
                <w:sz w:val="16"/>
                <w:szCs w:val="16"/>
                <w:lang w:val="lt-LT"/>
              </w:rPr>
            </w:pPr>
          </w:p>
          <w:p w14:paraId="719E369D" w14:textId="77777777" w:rsidR="00F34DAD" w:rsidRPr="00B116AC" w:rsidRDefault="00F34DAD" w:rsidP="005D17BB">
            <w:pPr>
              <w:jc w:val="center"/>
              <w:rPr>
                <w:rFonts w:ascii="Calibri Light" w:hAnsi="Calibri Light" w:cs="Calibri Light"/>
                <w:sz w:val="16"/>
                <w:szCs w:val="16"/>
                <w:lang w:val="lt-LT"/>
              </w:rPr>
            </w:pPr>
            <w:proofErr w:type="spellStart"/>
            <w:r w:rsidRPr="00B116AC">
              <w:rPr>
                <w:rFonts w:ascii="Calibri Light" w:hAnsi="Calibri Light" w:cs="Calibri Light"/>
                <w:sz w:val="16"/>
                <w:szCs w:val="16"/>
                <w:lang w:val="lt-LT"/>
              </w:rPr>
              <w:t>Cu</w:t>
            </w:r>
            <w:proofErr w:type="spellEnd"/>
            <w:r w:rsidRPr="00B116AC">
              <w:rPr>
                <w:rFonts w:ascii="Calibri Light" w:hAnsi="Calibri Light" w:cs="Calibri Light"/>
                <w:sz w:val="16"/>
                <w:szCs w:val="16"/>
                <w:lang w:val="lt-LT"/>
              </w:rPr>
              <w:t>,  0.007 – 0.1 mg/l (viršutinis intervalo lygis gaunamas</w:t>
            </w:r>
          </w:p>
          <w:p w14:paraId="5DA21593"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gamyboje, kur naudojami fosforo</w:t>
            </w:r>
          </w:p>
          <w:p w14:paraId="2E22A203"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turintys junginiai)</w:t>
            </w:r>
          </w:p>
          <w:p w14:paraId="01AE1F5E" w14:textId="77777777" w:rsidR="00F34DAD" w:rsidRPr="00B116AC" w:rsidRDefault="00F34DAD" w:rsidP="005D17BB">
            <w:pPr>
              <w:jc w:val="center"/>
              <w:rPr>
                <w:rFonts w:ascii="Calibri Light" w:hAnsi="Calibri Light" w:cs="Calibri Light"/>
                <w:sz w:val="16"/>
                <w:szCs w:val="16"/>
                <w:lang w:val="lt-LT"/>
              </w:rPr>
            </w:pPr>
          </w:p>
          <w:p w14:paraId="0FF5F733" w14:textId="77777777" w:rsidR="00F34DAD" w:rsidRPr="00B116AC" w:rsidRDefault="00F34DAD" w:rsidP="005D17BB">
            <w:pPr>
              <w:jc w:val="center"/>
              <w:rPr>
                <w:rFonts w:ascii="Calibri Light" w:hAnsi="Calibri Light" w:cs="Calibri Light"/>
                <w:sz w:val="16"/>
                <w:szCs w:val="16"/>
                <w:lang w:val="lt-LT"/>
              </w:rPr>
            </w:pPr>
            <w:proofErr w:type="spellStart"/>
            <w:r w:rsidRPr="00B116AC">
              <w:rPr>
                <w:rFonts w:ascii="Calibri Light" w:hAnsi="Calibri Light" w:cs="Calibri Light"/>
                <w:sz w:val="16"/>
                <w:szCs w:val="16"/>
                <w:lang w:val="lt-LT"/>
              </w:rPr>
              <w:t>Cr</w:t>
            </w:r>
            <w:proofErr w:type="spellEnd"/>
            <w:r w:rsidRPr="00B116AC">
              <w:rPr>
                <w:rFonts w:ascii="Calibri Light" w:hAnsi="Calibri Light" w:cs="Calibri Light"/>
                <w:sz w:val="16"/>
                <w:szCs w:val="16"/>
                <w:lang w:val="lt-LT"/>
              </w:rPr>
              <w:t>,  0.004 – 0.05 mg/l (viršutinis intervalo lygis gaunamas</w:t>
            </w:r>
          </w:p>
          <w:p w14:paraId="6A190CC9"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gamyboje, kur gaminami azoto</w:t>
            </w:r>
          </w:p>
          <w:p w14:paraId="5E0C60C5"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turintys organiniai junginiai arba</w:t>
            </w:r>
          </w:p>
          <w:p w14:paraId="1BE95909"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vykdomi fermentavimo procesai)</w:t>
            </w:r>
          </w:p>
          <w:p w14:paraId="62095E39" w14:textId="77777777" w:rsidR="00F34DAD" w:rsidRPr="00B116AC" w:rsidRDefault="00F34DAD" w:rsidP="005D17BB">
            <w:pPr>
              <w:jc w:val="center"/>
              <w:rPr>
                <w:rFonts w:ascii="Calibri Light" w:hAnsi="Calibri Light" w:cs="Calibri Light"/>
                <w:sz w:val="16"/>
                <w:szCs w:val="16"/>
                <w:highlight w:val="yellow"/>
                <w:lang w:val="lt-LT"/>
              </w:rPr>
            </w:pPr>
          </w:p>
          <w:p w14:paraId="1C709424" w14:textId="77777777" w:rsidR="00F34DAD" w:rsidRPr="00B116AC" w:rsidRDefault="00F34DAD" w:rsidP="005D17BB">
            <w:pPr>
              <w:jc w:val="center"/>
              <w:rPr>
                <w:rFonts w:ascii="Calibri Light" w:hAnsi="Calibri Light" w:cs="Calibri Light"/>
                <w:sz w:val="16"/>
                <w:szCs w:val="16"/>
                <w:lang w:val="lt-LT"/>
              </w:rPr>
            </w:pPr>
            <w:proofErr w:type="spellStart"/>
            <w:r w:rsidRPr="00B116AC">
              <w:rPr>
                <w:rFonts w:ascii="Calibri Light" w:hAnsi="Calibri Light" w:cs="Calibri Light"/>
                <w:sz w:val="16"/>
                <w:szCs w:val="16"/>
                <w:lang w:val="lt-LT"/>
              </w:rPr>
              <w:t>Ni</w:t>
            </w:r>
            <w:proofErr w:type="spellEnd"/>
            <w:r w:rsidRPr="00B116AC">
              <w:rPr>
                <w:rFonts w:ascii="Calibri Light" w:hAnsi="Calibri Light" w:cs="Calibri Light"/>
                <w:sz w:val="16"/>
                <w:szCs w:val="16"/>
                <w:lang w:val="lt-LT"/>
              </w:rPr>
              <w:t>,  0.01 – 0.05 mg/l (viršutinis intervalo lygis gaunamas</w:t>
            </w:r>
          </w:p>
          <w:p w14:paraId="25EFDDFB"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gamyboje, kur gaminami azoto</w:t>
            </w:r>
          </w:p>
          <w:p w14:paraId="7E23A2CC"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turintys organiniai junginiai arba</w:t>
            </w:r>
          </w:p>
          <w:p w14:paraId="38296A4A"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vykdomi fermentavimo procesai)</w:t>
            </w:r>
          </w:p>
          <w:p w14:paraId="27DF6E3A" w14:textId="77777777" w:rsidR="00F34DAD" w:rsidRPr="00B116AC" w:rsidRDefault="00F34DAD" w:rsidP="005D17BB">
            <w:pPr>
              <w:jc w:val="center"/>
              <w:rPr>
                <w:rFonts w:ascii="Calibri Light" w:hAnsi="Calibri Light" w:cs="Calibri Light"/>
                <w:sz w:val="16"/>
                <w:szCs w:val="16"/>
                <w:highlight w:val="yellow"/>
                <w:lang w:val="lt-LT"/>
              </w:rPr>
            </w:pPr>
          </w:p>
          <w:p w14:paraId="41947CA3" w14:textId="77777777" w:rsidR="00F34DAD" w:rsidRPr="00B116AC" w:rsidRDefault="00F34DAD" w:rsidP="005D17BB">
            <w:pPr>
              <w:jc w:val="center"/>
              <w:rPr>
                <w:rFonts w:ascii="Calibri Light" w:hAnsi="Calibri Light" w:cs="Calibri Light"/>
                <w:sz w:val="16"/>
                <w:szCs w:val="16"/>
                <w:lang w:val="lt-LT"/>
              </w:rPr>
            </w:pPr>
            <w:proofErr w:type="spellStart"/>
            <w:r w:rsidRPr="00B116AC">
              <w:rPr>
                <w:rFonts w:ascii="Calibri Light" w:hAnsi="Calibri Light" w:cs="Calibri Light"/>
                <w:sz w:val="16"/>
                <w:szCs w:val="16"/>
                <w:lang w:val="lt-LT"/>
              </w:rPr>
              <w:t>Zn</w:t>
            </w:r>
            <w:proofErr w:type="spellEnd"/>
            <w:r w:rsidRPr="00B116AC">
              <w:rPr>
                <w:rFonts w:ascii="Calibri Light" w:hAnsi="Calibri Light" w:cs="Calibri Light"/>
                <w:sz w:val="16"/>
                <w:szCs w:val="16"/>
                <w:lang w:val="lt-LT"/>
              </w:rPr>
              <w:t>,  0.1 mg/l</w:t>
            </w:r>
          </w:p>
          <w:p w14:paraId="787E63AF" w14:textId="77777777" w:rsidR="00F34DAD" w:rsidRPr="00B116AC" w:rsidRDefault="00F34DAD" w:rsidP="005D17BB">
            <w:pPr>
              <w:jc w:val="center"/>
              <w:rPr>
                <w:rFonts w:ascii="Calibri Light" w:hAnsi="Calibri Light" w:cs="Calibri Light"/>
                <w:sz w:val="16"/>
                <w:szCs w:val="16"/>
                <w:highlight w:val="yellow"/>
                <w:lang w:val="lt-LT"/>
              </w:rPr>
            </w:pPr>
          </w:p>
          <w:p w14:paraId="23C3350D"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Kietosios dalelės,  10 – 20 mg/l (viršutinis intervalo lygis gaunamas</w:t>
            </w:r>
          </w:p>
          <w:p w14:paraId="12D6EC99"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gamyboje, kur gaminami azoto</w:t>
            </w:r>
          </w:p>
          <w:p w14:paraId="5A3F57E3"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turintys organiniai junginiai arba</w:t>
            </w:r>
          </w:p>
          <w:p w14:paraId="4B1B830B"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 xml:space="preserve">vykdomi fermentavimo procesai. </w:t>
            </w:r>
          </w:p>
          <w:p w14:paraId="797F2631" w14:textId="77777777" w:rsidR="00F34DAD" w:rsidRPr="00B116AC" w:rsidRDefault="00F34DAD" w:rsidP="005D17BB">
            <w:pPr>
              <w:jc w:val="center"/>
              <w:rPr>
                <w:rFonts w:ascii="Calibri Light" w:hAnsi="Calibri Light" w:cs="Calibri Light"/>
                <w:sz w:val="16"/>
                <w:szCs w:val="16"/>
                <w:lang w:val="lt-LT"/>
              </w:rPr>
            </w:pPr>
          </w:p>
          <w:p w14:paraId="1DE926E8"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 xml:space="preserve"> Viršutinis intervalo lygis atitinka</w:t>
            </w:r>
          </w:p>
          <w:p w14:paraId="14864490"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gamybą, kuri susijusi su AOX</w:t>
            </w:r>
          </w:p>
          <w:p w14:paraId="7E00F737"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naudojimu ir nuotekų su žymia</w:t>
            </w:r>
          </w:p>
          <w:p w14:paraId="0618EDF3"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apkrova AOX apdorojimu.</w:t>
            </w:r>
          </w:p>
          <w:p w14:paraId="056D2539" w14:textId="77777777" w:rsidR="00F34DAD" w:rsidRPr="00B116AC" w:rsidRDefault="00F34DAD" w:rsidP="005D17BB">
            <w:pPr>
              <w:jc w:val="center"/>
              <w:rPr>
                <w:rFonts w:ascii="Calibri Light" w:hAnsi="Calibri Light" w:cs="Calibri Light"/>
                <w:sz w:val="16"/>
                <w:szCs w:val="16"/>
                <w:lang w:val="lt-LT"/>
              </w:rPr>
            </w:pPr>
          </w:p>
          <w:p w14:paraId="4739BA0C"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Viršutinis intervalo lygis atitinka tikslingą gamybą, kur procesuose</w:t>
            </w:r>
          </w:p>
          <w:p w14:paraId="0CA33CFF"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panaudojami sunkieji metalai ar jų</w:t>
            </w:r>
          </w:p>
          <w:p w14:paraId="6D67C5EB"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junginiai ir atliekamas tokios</w:t>
            </w:r>
          </w:p>
          <w:p w14:paraId="4120CCEB"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gamybos srautų nuotekų</w:t>
            </w:r>
          </w:p>
          <w:p w14:paraId="226239A6"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valymas)</w:t>
            </w:r>
          </w:p>
          <w:p w14:paraId="2D4A6CD3" w14:textId="77777777" w:rsidR="00F34DAD" w:rsidRPr="00B116AC" w:rsidRDefault="00F34DAD" w:rsidP="005D17BB">
            <w:pPr>
              <w:jc w:val="center"/>
              <w:rPr>
                <w:rFonts w:ascii="Calibri Light" w:hAnsi="Calibri Light" w:cs="Calibri Light"/>
                <w:sz w:val="16"/>
                <w:szCs w:val="16"/>
                <w:lang w:val="lt-LT"/>
              </w:rPr>
            </w:pPr>
          </w:p>
          <w:p w14:paraId="1B3D9420"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LID</w:t>
            </w:r>
            <w:r w:rsidRPr="00B116AC">
              <w:rPr>
                <w:rFonts w:ascii="Calibri Light" w:hAnsi="Calibri Light" w:cs="Calibri Light"/>
                <w:sz w:val="16"/>
                <w:szCs w:val="16"/>
                <w:vertAlign w:val="subscript"/>
                <w:lang w:val="lt-LT"/>
              </w:rPr>
              <w:t>F</w:t>
            </w:r>
            <w:r w:rsidRPr="00B116AC">
              <w:rPr>
                <w:rFonts w:ascii="Calibri Light" w:hAnsi="Calibri Light" w:cs="Calibri Light"/>
                <w:sz w:val="16"/>
                <w:szCs w:val="16"/>
                <w:lang w:val="lt-LT"/>
              </w:rPr>
              <w:t xml:space="preserve">,  1 – 2 praskiedimo faktorius </w:t>
            </w:r>
          </w:p>
          <w:p w14:paraId="24684F51"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LID</w:t>
            </w:r>
            <w:r w:rsidRPr="00B116AC">
              <w:rPr>
                <w:rFonts w:ascii="Calibri Light" w:hAnsi="Calibri Light" w:cs="Calibri Light"/>
                <w:sz w:val="16"/>
                <w:szCs w:val="16"/>
                <w:vertAlign w:val="subscript"/>
                <w:lang w:val="lt-LT"/>
              </w:rPr>
              <w:t>D</w:t>
            </w:r>
            <w:r w:rsidRPr="00B116AC">
              <w:rPr>
                <w:rFonts w:ascii="Calibri Light" w:hAnsi="Calibri Light" w:cs="Calibri Light"/>
                <w:sz w:val="16"/>
                <w:szCs w:val="16"/>
                <w:lang w:val="lt-LT"/>
              </w:rPr>
              <w:t xml:space="preserve">,  2 – 4 praskiedimo faktorius </w:t>
            </w:r>
          </w:p>
          <w:p w14:paraId="50B79909"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LID</w:t>
            </w:r>
            <w:r w:rsidRPr="00B116AC">
              <w:rPr>
                <w:rFonts w:ascii="Calibri Light" w:hAnsi="Calibri Light" w:cs="Calibri Light"/>
                <w:sz w:val="16"/>
                <w:szCs w:val="16"/>
                <w:vertAlign w:val="subscript"/>
                <w:lang w:val="lt-LT"/>
              </w:rPr>
              <w:t>A</w:t>
            </w:r>
            <w:r w:rsidRPr="00B116AC">
              <w:rPr>
                <w:rFonts w:ascii="Calibri Light" w:hAnsi="Calibri Light" w:cs="Calibri Light"/>
                <w:sz w:val="16"/>
                <w:szCs w:val="16"/>
                <w:lang w:val="lt-LT"/>
              </w:rPr>
              <w:t xml:space="preserve">,  1 – 8 praskiedimo faktorius </w:t>
            </w:r>
          </w:p>
          <w:p w14:paraId="2E76DA78"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LID</w:t>
            </w:r>
            <w:r w:rsidRPr="00B116AC">
              <w:rPr>
                <w:rFonts w:ascii="Calibri Light" w:hAnsi="Calibri Light" w:cs="Calibri Light"/>
                <w:sz w:val="16"/>
                <w:szCs w:val="16"/>
                <w:vertAlign w:val="subscript"/>
                <w:lang w:val="lt-LT"/>
              </w:rPr>
              <w:t>L</w:t>
            </w:r>
            <w:r w:rsidRPr="00B116AC">
              <w:rPr>
                <w:rFonts w:ascii="Calibri Light" w:hAnsi="Calibri Light" w:cs="Calibri Light"/>
                <w:sz w:val="16"/>
                <w:szCs w:val="16"/>
                <w:lang w:val="lt-LT"/>
              </w:rPr>
              <w:t xml:space="preserve">,  3 – 16 praskiedimo faktorius </w:t>
            </w:r>
          </w:p>
          <w:p w14:paraId="20A7EC29"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LID</w:t>
            </w:r>
            <w:r w:rsidRPr="00B116AC">
              <w:rPr>
                <w:rFonts w:ascii="Calibri Light" w:hAnsi="Calibri Light" w:cs="Calibri Light"/>
                <w:sz w:val="16"/>
                <w:szCs w:val="16"/>
                <w:vertAlign w:val="subscript"/>
                <w:lang w:val="lt-LT"/>
              </w:rPr>
              <w:t>EU</w:t>
            </w:r>
            <w:r w:rsidRPr="00B116AC">
              <w:rPr>
                <w:rFonts w:ascii="Calibri Light" w:hAnsi="Calibri Light" w:cs="Calibri Light"/>
                <w:sz w:val="16"/>
                <w:szCs w:val="16"/>
                <w:lang w:val="lt-LT"/>
              </w:rPr>
              <w:t xml:space="preserve">,  1.5 praskiedimo faktorius </w:t>
            </w:r>
          </w:p>
          <w:p w14:paraId="651BAE12" w14:textId="77777777" w:rsidR="00F34DAD" w:rsidRPr="00B116AC" w:rsidRDefault="00F34DAD" w:rsidP="005D17BB">
            <w:pPr>
              <w:jc w:val="center"/>
              <w:rPr>
                <w:rFonts w:ascii="Calibri Light" w:hAnsi="Calibri Light" w:cs="Calibri Light"/>
                <w:sz w:val="16"/>
                <w:szCs w:val="16"/>
                <w:lang w:val="lt-LT"/>
              </w:rPr>
            </w:pPr>
          </w:p>
          <w:p w14:paraId="71F1C5D2"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(toksiškumas taip pat išreiškiamas</w:t>
            </w:r>
          </w:p>
          <w:p w14:paraId="633F0EF6"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 xml:space="preserve">kaip vandens toksiškumas </w:t>
            </w:r>
          </w:p>
          <w:p w14:paraId="052DCF02"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 xml:space="preserve">(EC </w:t>
            </w:r>
            <w:r w:rsidRPr="00B116AC">
              <w:rPr>
                <w:rFonts w:ascii="Calibri Light" w:hAnsi="Calibri Light" w:cs="Calibri Light"/>
                <w:sz w:val="16"/>
                <w:szCs w:val="16"/>
                <w:vertAlign w:val="subscript"/>
                <w:lang w:val="lt-LT"/>
              </w:rPr>
              <w:t xml:space="preserve">50 </w:t>
            </w:r>
            <w:r w:rsidRPr="00B116AC">
              <w:rPr>
                <w:rFonts w:ascii="Calibri Light" w:hAnsi="Calibri Light" w:cs="Calibri Light"/>
                <w:sz w:val="16"/>
                <w:szCs w:val="16"/>
                <w:lang w:val="lt-LT"/>
              </w:rPr>
              <w:t>lygiai)</w:t>
            </w:r>
          </w:p>
        </w:tc>
        <w:tc>
          <w:tcPr>
            <w:tcW w:w="836" w:type="pct"/>
            <w:shd w:val="clear" w:color="auto" w:fill="auto"/>
            <w:vAlign w:val="center"/>
          </w:tcPr>
          <w:p w14:paraId="496B38D2" w14:textId="2A1923E5"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 xml:space="preserve">2021-11-17 savaitės vidutinio </w:t>
            </w:r>
            <w:r w:rsidR="00413384" w:rsidRPr="00B116AC">
              <w:rPr>
                <w:rFonts w:ascii="Calibri Light" w:hAnsi="Calibri Light" w:cs="Calibri Light"/>
                <w:sz w:val="16"/>
                <w:szCs w:val="16"/>
                <w:lang w:val="lt-LT"/>
              </w:rPr>
              <w:t xml:space="preserve">ėminio </w:t>
            </w:r>
            <w:r w:rsidRPr="00B116AC">
              <w:rPr>
                <w:rFonts w:ascii="Calibri Light" w:hAnsi="Calibri Light" w:cs="Calibri Light"/>
                <w:sz w:val="16"/>
                <w:szCs w:val="16"/>
                <w:lang w:val="lt-LT"/>
              </w:rPr>
              <w:t xml:space="preserve">esamų nuotekų tyrimų rezultatai 3 </w:t>
            </w:r>
            <w:proofErr w:type="spellStart"/>
            <w:r w:rsidRPr="00B116AC">
              <w:rPr>
                <w:rFonts w:ascii="Calibri Light" w:hAnsi="Calibri Light" w:cs="Calibri Light"/>
                <w:sz w:val="16"/>
                <w:szCs w:val="16"/>
                <w:lang w:val="lt-LT"/>
              </w:rPr>
              <w:t>išleidmo</w:t>
            </w:r>
            <w:proofErr w:type="spellEnd"/>
            <w:r w:rsidRPr="00B116AC">
              <w:rPr>
                <w:rFonts w:ascii="Calibri Light" w:hAnsi="Calibri Light" w:cs="Calibri Light"/>
                <w:sz w:val="16"/>
                <w:szCs w:val="16"/>
                <w:lang w:val="lt-LT"/>
              </w:rPr>
              <w:t xml:space="preserve"> į miesto nuotekų tinklus vietose:</w:t>
            </w:r>
          </w:p>
          <w:p w14:paraId="316FB9DD" w14:textId="77777777" w:rsidR="00F34DAD" w:rsidRPr="00B116AC" w:rsidRDefault="00F34DAD" w:rsidP="005D17BB">
            <w:pPr>
              <w:jc w:val="center"/>
              <w:rPr>
                <w:rFonts w:ascii="Calibri Light" w:hAnsi="Calibri Light" w:cs="Calibri Light"/>
                <w:sz w:val="16"/>
                <w:szCs w:val="16"/>
                <w:lang w:val="lt-LT"/>
              </w:rPr>
            </w:pPr>
            <w:proofErr w:type="spellStart"/>
            <w:r w:rsidRPr="00B116AC">
              <w:rPr>
                <w:rFonts w:ascii="Calibri Light" w:hAnsi="Calibri Light" w:cs="Calibri Light"/>
                <w:sz w:val="16"/>
                <w:szCs w:val="16"/>
                <w:lang w:val="lt-LT"/>
              </w:rPr>
              <w:t>ChDS</w:t>
            </w:r>
            <w:proofErr w:type="spellEnd"/>
            <w:r w:rsidRPr="00B116AC">
              <w:rPr>
                <w:rFonts w:ascii="Calibri Light" w:hAnsi="Calibri Light" w:cs="Calibri Light"/>
                <w:sz w:val="16"/>
                <w:szCs w:val="16"/>
                <w:lang w:val="lt-LT"/>
              </w:rPr>
              <w:t xml:space="preserve"> – 1298,88; 444,94; 1087,64</w:t>
            </w:r>
          </w:p>
          <w:p w14:paraId="263A2A81"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Bendras P – 9,5; 4,21; 7,27</w:t>
            </w:r>
          </w:p>
          <w:p w14:paraId="207D5AD3"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Neorganinis N – 101; 33,89; 48,68</w:t>
            </w:r>
          </w:p>
          <w:p w14:paraId="041220D4"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AOX -  0,71; 0,21; 0,6</w:t>
            </w:r>
          </w:p>
          <w:p w14:paraId="46822621" w14:textId="77777777" w:rsidR="00F34DAD" w:rsidRPr="00B116AC" w:rsidRDefault="00F34DAD" w:rsidP="005D17BB">
            <w:pPr>
              <w:jc w:val="center"/>
              <w:rPr>
                <w:rFonts w:ascii="Calibri Light" w:hAnsi="Calibri Light" w:cs="Calibri Light"/>
                <w:sz w:val="16"/>
                <w:szCs w:val="16"/>
                <w:lang w:val="lt-LT"/>
              </w:rPr>
            </w:pPr>
            <w:proofErr w:type="spellStart"/>
            <w:r w:rsidRPr="00B116AC">
              <w:rPr>
                <w:rFonts w:ascii="Calibri Light" w:hAnsi="Calibri Light" w:cs="Calibri Light"/>
                <w:sz w:val="16"/>
                <w:szCs w:val="16"/>
                <w:lang w:val="lt-LT"/>
              </w:rPr>
              <w:t>Cu</w:t>
            </w:r>
            <w:proofErr w:type="spellEnd"/>
            <w:r w:rsidRPr="00B116AC">
              <w:rPr>
                <w:rFonts w:ascii="Calibri Light" w:hAnsi="Calibri Light" w:cs="Calibri Light"/>
                <w:sz w:val="16"/>
                <w:szCs w:val="16"/>
                <w:lang w:val="lt-LT"/>
              </w:rPr>
              <w:t xml:space="preserve"> – 0,02; 0,01; 0,01</w:t>
            </w:r>
          </w:p>
          <w:p w14:paraId="09FD93E9" w14:textId="77777777" w:rsidR="00F34DAD" w:rsidRPr="00B116AC" w:rsidRDefault="00F34DAD" w:rsidP="005D17BB">
            <w:pPr>
              <w:jc w:val="center"/>
              <w:rPr>
                <w:rFonts w:ascii="Calibri Light" w:hAnsi="Calibri Light" w:cs="Calibri Light"/>
                <w:sz w:val="16"/>
                <w:szCs w:val="16"/>
                <w:lang w:val="lt-LT"/>
              </w:rPr>
            </w:pPr>
            <w:proofErr w:type="spellStart"/>
            <w:r w:rsidRPr="00B116AC">
              <w:rPr>
                <w:rFonts w:ascii="Calibri Light" w:hAnsi="Calibri Light" w:cs="Calibri Light"/>
                <w:sz w:val="16"/>
                <w:szCs w:val="16"/>
                <w:lang w:val="lt-LT"/>
              </w:rPr>
              <w:t>Cr</w:t>
            </w:r>
            <w:proofErr w:type="spellEnd"/>
            <w:r w:rsidRPr="00B116AC">
              <w:rPr>
                <w:rFonts w:ascii="Calibri Light" w:hAnsi="Calibri Light" w:cs="Calibri Light"/>
                <w:sz w:val="16"/>
                <w:szCs w:val="16"/>
                <w:lang w:val="lt-LT"/>
              </w:rPr>
              <w:t xml:space="preserve"> - 0,017; 0,017; 0,017</w:t>
            </w:r>
          </w:p>
          <w:p w14:paraId="602015E7" w14:textId="77777777" w:rsidR="00F34DAD" w:rsidRPr="00B116AC" w:rsidRDefault="00F34DAD" w:rsidP="005D17BB">
            <w:pPr>
              <w:jc w:val="center"/>
              <w:rPr>
                <w:rFonts w:ascii="Calibri Light" w:hAnsi="Calibri Light" w:cs="Calibri Light"/>
                <w:sz w:val="16"/>
                <w:szCs w:val="16"/>
                <w:lang w:val="lt-LT"/>
              </w:rPr>
            </w:pPr>
            <w:proofErr w:type="spellStart"/>
            <w:r w:rsidRPr="00B116AC">
              <w:rPr>
                <w:rFonts w:ascii="Calibri Light" w:hAnsi="Calibri Light" w:cs="Calibri Light"/>
                <w:sz w:val="16"/>
                <w:szCs w:val="16"/>
                <w:lang w:val="lt-LT"/>
              </w:rPr>
              <w:t>Ni</w:t>
            </w:r>
            <w:proofErr w:type="spellEnd"/>
            <w:r w:rsidRPr="00B116AC">
              <w:rPr>
                <w:rFonts w:ascii="Calibri Light" w:hAnsi="Calibri Light" w:cs="Calibri Light"/>
                <w:sz w:val="16"/>
                <w:szCs w:val="16"/>
                <w:lang w:val="lt-LT"/>
              </w:rPr>
              <w:t xml:space="preserve"> -0,0064; 0,0044; 0,0032</w:t>
            </w:r>
          </w:p>
          <w:p w14:paraId="49F52AF7" w14:textId="77777777" w:rsidR="00F34DAD" w:rsidRPr="00B116AC" w:rsidRDefault="00F34DAD" w:rsidP="005D17BB">
            <w:pPr>
              <w:jc w:val="center"/>
              <w:rPr>
                <w:rFonts w:ascii="Calibri Light" w:hAnsi="Calibri Light" w:cs="Calibri Light"/>
                <w:sz w:val="16"/>
                <w:szCs w:val="16"/>
                <w:lang w:val="lt-LT"/>
              </w:rPr>
            </w:pPr>
            <w:proofErr w:type="spellStart"/>
            <w:r w:rsidRPr="00B116AC">
              <w:rPr>
                <w:rFonts w:ascii="Calibri Light" w:hAnsi="Calibri Light" w:cs="Calibri Light"/>
                <w:sz w:val="16"/>
                <w:szCs w:val="16"/>
                <w:lang w:val="lt-LT"/>
              </w:rPr>
              <w:t>Zn</w:t>
            </w:r>
            <w:proofErr w:type="spellEnd"/>
            <w:r w:rsidRPr="00B116AC">
              <w:rPr>
                <w:rFonts w:ascii="Calibri Light" w:hAnsi="Calibri Light" w:cs="Calibri Light"/>
                <w:sz w:val="16"/>
                <w:szCs w:val="16"/>
                <w:lang w:val="lt-LT"/>
              </w:rPr>
              <w:t xml:space="preserve"> – 0,037; 0,31; 0,22</w:t>
            </w:r>
          </w:p>
          <w:p w14:paraId="5D7E1CB9"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Kietosios dalelės – 717,33; 284; 1461;33</w:t>
            </w:r>
          </w:p>
        </w:tc>
        <w:tc>
          <w:tcPr>
            <w:tcW w:w="551" w:type="pct"/>
            <w:shd w:val="clear" w:color="auto" w:fill="auto"/>
            <w:vAlign w:val="center"/>
          </w:tcPr>
          <w:p w14:paraId="4A20BAA0" w14:textId="77777777" w:rsidR="00F34DAD" w:rsidRPr="00B116AC" w:rsidRDefault="00F34DAD" w:rsidP="005D17BB">
            <w:pPr>
              <w:jc w:val="center"/>
              <w:rPr>
                <w:rFonts w:asciiTheme="majorHAnsi" w:hAnsiTheme="majorHAnsi" w:cstheme="majorHAnsi"/>
                <w:b/>
                <w:color w:val="FF0000"/>
                <w:sz w:val="16"/>
                <w:szCs w:val="16"/>
                <w:lang w:val="lt-LT"/>
              </w:rPr>
            </w:pPr>
            <w:r w:rsidRPr="00B116AC">
              <w:rPr>
                <w:rFonts w:asciiTheme="majorHAnsi" w:hAnsiTheme="majorHAnsi" w:cstheme="majorHAnsi"/>
                <w:b/>
                <w:color w:val="FF0000"/>
                <w:sz w:val="16"/>
                <w:szCs w:val="16"/>
                <w:lang w:val="lt-LT"/>
              </w:rPr>
              <w:t>III-13 priedas.</w:t>
            </w:r>
          </w:p>
          <w:p w14:paraId="64A468A9" w14:textId="77777777" w:rsidR="00F34DAD" w:rsidRPr="00B116AC" w:rsidRDefault="00F34DAD" w:rsidP="005D17BB">
            <w:pPr>
              <w:jc w:val="center"/>
              <w:rPr>
                <w:rFonts w:ascii="Calibri Light" w:hAnsi="Calibri Light" w:cs="Calibri Light"/>
                <w:sz w:val="16"/>
                <w:szCs w:val="16"/>
                <w:lang w:val="lt-LT"/>
              </w:rPr>
            </w:pPr>
            <w:r w:rsidRPr="00B116AC">
              <w:rPr>
                <w:rFonts w:asciiTheme="majorHAnsi" w:hAnsiTheme="majorHAnsi" w:cstheme="majorHAnsi"/>
                <w:bCs/>
                <w:sz w:val="16"/>
                <w:szCs w:val="16"/>
                <w:lang w:val="lt-LT"/>
              </w:rPr>
              <w:t>Nuotekų tyrimų rezultatai</w:t>
            </w:r>
          </w:p>
        </w:tc>
      </w:tr>
      <w:tr w:rsidR="00F34DAD" w:rsidRPr="00B116AC" w14:paraId="6F596F89" w14:textId="77777777" w:rsidTr="005D17BB">
        <w:trPr>
          <w:cantSplit/>
        </w:trPr>
        <w:tc>
          <w:tcPr>
            <w:tcW w:w="171" w:type="pct"/>
            <w:shd w:val="clear" w:color="auto" w:fill="auto"/>
            <w:vAlign w:val="center"/>
          </w:tcPr>
          <w:p w14:paraId="225FDAE0"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525C78B9"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Nuotekos</w:t>
            </w:r>
          </w:p>
        </w:tc>
        <w:tc>
          <w:tcPr>
            <w:tcW w:w="652" w:type="pct"/>
            <w:vAlign w:val="center"/>
          </w:tcPr>
          <w:p w14:paraId="409037A2"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5.2.4.8 Bendras nutekamųjų vandenų monitoringas</w:t>
            </w:r>
          </w:p>
        </w:tc>
        <w:tc>
          <w:tcPr>
            <w:tcW w:w="1644" w:type="pct"/>
            <w:shd w:val="clear" w:color="auto" w:fill="auto"/>
            <w:vAlign w:val="center"/>
          </w:tcPr>
          <w:p w14:paraId="77B3274D"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GPGB yra reguliariai stebėti nutekamuosius vandenis, tekančius į ir iš biologinio</w:t>
            </w:r>
          </w:p>
          <w:p w14:paraId="2EF7B2EE"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nuotekų valymo įrenginių ir matuoti mažiausiai šiuo parametrus:</w:t>
            </w:r>
          </w:p>
          <w:p w14:paraId="6F9814F9"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Standartiniai:</w:t>
            </w:r>
          </w:p>
          <w:p w14:paraId="38697D5C" w14:textId="77777777" w:rsidR="00F34DAD" w:rsidRPr="00B116AC" w:rsidRDefault="00F34DAD" w:rsidP="005D17BB">
            <w:pPr>
              <w:pStyle w:val="ListParagraph"/>
              <w:numPr>
                <w:ilvl w:val="0"/>
                <w:numId w:val="29"/>
              </w:numPr>
              <w:jc w:val="both"/>
              <w:rPr>
                <w:rFonts w:ascii="Calibri Light" w:hAnsi="Calibri Light" w:cs="Calibri Light"/>
                <w:sz w:val="16"/>
                <w:szCs w:val="16"/>
              </w:rPr>
            </w:pPr>
            <w:r w:rsidRPr="00B116AC">
              <w:rPr>
                <w:rFonts w:ascii="Calibri Light" w:hAnsi="Calibri Light" w:cs="Calibri Light"/>
                <w:sz w:val="16"/>
                <w:szCs w:val="16"/>
              </w:rPr>
              <w:t>tūris /gamybinei partijai</w:t>
            </w:r>
          </w:p>
          <w:p w14:paraId="41FAF149" w14:textId="77777777" w:rsidR="00F34DAD" w:rsidRPr="00B116AC" w:rsidRDefault="00F34DAD" w:rsidP="005D17BB">
            <w:pPr>
              <w:pStyle w:val="ListParagraph"/>
              <w:numPr>
                <w:ilvl w:val="0"/>
                <w:numId w:val="29"/>
              </w:numPr>
              <w:jc w:val="both"/>
              <w:rPr>
                <w:rFonts w:ascii="Calibri Light" w:hAnsi="Calibri Light" w:cs="Calibri Light"/>
                <w:sz w:val="16"/>
                <w:szCs w:val="16"/>
              </w:rPr>
            </w:pPr>
            <w:r w:rsidRPr="00B116AC">
              <w:rPr>
                <w:rFonts w:ascii="Calibri Light" w:hAnsi="Calibri Light" w:cs="Calibri Light"/>
                <w:sz w:val="16"/>
                <w:szCs w:val="16"/>
              </w:rPr>
              <w:t>gamybinių partijų/ įkrovų per metus</w:t>
            </w:r>
          </w:p>
          <w:p w14:paraId="53076691" w14:textId="77777777" w:rsidR="00F34DAD" w:rsidRPr="00B116AC" w:rsidRDefault="00F34DAD" w:rsidP="005D17BB">
            <w:pPr>
              <w:pStyle w:val="ListParagraph"/>
              <w:numPr>
                <w:ilvl w:val="0"/>
                <w:numId w:val="29"/>
              </w:numPr>
              <w:jc w:val="both"/>
              <w:rPr>
                <w:rFonts w:ascii="Calibri Light" w:hAnsi="Calibri Light" w:cs="Calibri Light"/>
                <w:sz w:val="16"/>
                <w:szCs w:val="16"/>
              </w:rPr>
            </w:pPr>
            <w:r w:rsidRPr="00B116AC">
              <w:rPr>
                <w:rFonts w:ascii="Calibri Light" w:hAnsi="Calibri Light" w:cs="Calibri Light"/>
                <w:sz w:val="16"/>
                <w:szCs w:val="16"/>
              </w:rPr>
              <w:t>tūris per dieną</w:t>
            </w:r>
          </w:p>
          <w:p w14:paraId="5DF6BBD7" w14:textId="77777777" w:rsidR="00F34DAD" w:rsidRPr="00B116AC" w:rsidRDefault="00F34DAD" w:rsidP="005D17BB">
            <w:pPr>
              <w:pStyle w:val="ListParagraph"/>
              <w:numPr>
                <w:ilvl w:val="0"/>
                <w:numId w:val="29"/>
              </w:numPr>
              <w:jc w:val="both"/>
              <w:rPr>
                <w:rFonts w:ascii="Calibri Light" w:hAnsi="Calibri Light" w:cs="Calibri Light"/>
                <w:sz w:val="16"/>
                <w:szCs w:val="16"/>
              </w:rPr>
            </w:pPr>
            <w:r w:rsidRPr="00B116AC">
              <w:rPr>
                <w:rFonts w:ascii="Calibri Light" w:hAnsi="Calibri Light" w:cs="Calibri Light"/>
                <w:sz w:val="16"/>
                <w:szCs w:val="16"/>
              </w:rPr>
              <w:t>tūris per metus</w:t>
            </w:r>
          </w:p>
          <w:p w14:paraId="5D9107E9" w14:textId="77777777" w:rsidR="00F34DAD" w:rsidRPr="00B116AC" w:rsidRDefault="00F34DAD" w:rsidP="005D17BB">
            <w:pPr>
              <w:pStyle w:val="ListParagraph"/>
              <w:numPr>
                <w:ilvl w:val="0"/>
                <w:numId w:val="29"/>
              </w:numPr>
              <w:jc w:val="both"/>
              <w:rPr>
                <w:rFonts w:ascii="Calibri Light" w:hAnsi="Calibri Light" w:cs="Calibri Light"/>
                <w:sz w:val="16"/>
                <w:szCs w:val="16"/>
              </w:rPr>
            </w:pPr>
            <w:proofErr w:type="spellStart"/>
            <w:r w:rsidRPr="00B116AC">
              <w:rPr>
                <w:rFonts w:ascii="Calibri Light" w:hAnsi="Calibri Light" w:cs="Calibri Light"/>
                <w:sz w:val="16"/>
                <w:szCs w:val="16"/>
              </w:rPr>
              <w:t>ChDS</w:t>
            </w:r>
            <w:proofErr w:type="spellEnd"/>
            <w:r w:rsidRPr="00B116AC">
              <w:rPr>
                <w:rFonts w:ascii="Calibri Light" w:hAnsi="Calibri Light" w:cs="Calibri Light"/>
                <w:sz w:val="16"/>
                <w:szCs w:val="16"/>
              </w:rPr>
              <w:t xml:space="preserve"> arba BOA</w:t>
            </w:r>
          </w:p>
          <w:p w14:paraId="1FE96990" w14:textId="77777777" w:rsidR="00F34DAD" w:rsidRPr="00B116AC" w:rsidRDefault="00F34DAD" w:rsidP="005D17BB">
            <w:pPr>
              <w:pStyle w:val="ListParagraph"/>
              <w:numPr>
                <w:ilvl w:val="0"/>
                <w:numId w:val="29"/>
              </w:numPr>
              <w:jc w:val="both"/>
              <w:rPr>
                <w:rFonts w:ascii="Calibri Light" w:hAnsi="Calibri Light" w:cs="Calibri Light"/>
                <w:sz w:val="16"/>
                <w:szCs w:val="16"/>
              </w:rPr>
            </w:pPr>
            <w:r w:rsidRPr="00B116AC">
              <w:rPr>
                <w:rFonts w:ascii="Calibri Light" w:hAnsi="Calibri Light" w:cs="Calibri Light"/>
                <w:sz w:val="16"/>
                <w:szCs w:val="16"/>
              </w:rPr>
              <w:t>BDS</w:t>
            </w:r>
            <w:r w:rsidRPr="00B116AC">
              <w:rPr>
                <w:rFonts w:ascii="Calibri Light" w:hAnsi="Calibri Light" w:cs="Calibri Light"/>
                <w:sz w:val="16"/>
                <w:szCs w:val="16"/>
                <w:vertAlign w:val="subscript"/>
              </w:rPr>
              <w:t>5</w:t>
            </w:r>
          </w:p>
          <w:p w14:paraId="58836CB6" w14:textId="77777777" w:rsidR="00F34DAD" w:rsidRPr="00B116AC" w:rsidRDefault="00F34DAD" w:rsidP="005D17BB">
            <w:pPr>
              <w:pStyle w:val="ListParagraph"/>
              <w:numPr>
                <w:ilvl w:val="0"/>
                <w:numId w:val="29"/>
              </w:numPr>
              <w:jc w:val="both"/>
              <w:rPr>
                <w:rFonts w:ascii="Calibri Light" w:hAnsi="Calibri Light" w:cs="Calibri Light"/>
                <w:sz w:val="16"/>
                <w:szCs w:val="16"/>
              </w:rPr>
            </w:pPr>
            <w:r w:rsidRPr="00B116AC">
              <w:rPr>
                <w:rFonts w:ascii="Calibri Light" w:hAnsi="Calibri Light" w:cs="Calibri Light"/>
                <w:sz w:val="16"/>
                <w:szCs w:val="16"/>
              </w:rPr>
              <w:t>pH</w:t>
            </w:r>
          </w:p>
          <w:p w14:paraId="44EE732F" w14:textId="77777777" w:rsidR="00F34DAD" w:rsidRPr="00B116AC" w:rsidRDefault="00F34DAD" w:rsidP="005D17BB">
            <w:pPr>
              <w:pStyle w:val="ListParagraph"/>
              <w:numPr>
                <w:ilvl w:val="0"/>
                <w:numId w:val="29"/>
              </w:numPr>
              <w:jc w:val="both"/>
              <w:rPr>
                <w:rFonts w:ascii="Calibri Light" w:hAnsi="Calibri Light" w:cs="Calibri Light"/>
                <w:sz w:val="16"/>
                <w:szCs w:val="16"/>
              </w:rPr>
            </w:pPr>
            <w:r w:rsidRPr="00B116AC">
              <w:rPr>
                <w:rFonts w:ascii="Calibri Light" w:hAnsi="Calibri Light" w:cs="Calibri Light"/>
                <w:sz w:val="16"/>
                <w:szCs w:val="16"/>
              </w:rPr>
              <w:t xml:space="preserve">biologinis </w:t>
            </w:r>
            <w:proofErr w:type="spellStart"/>
            <w:r w:rsidRPr="00B116AC">
              <w:rPr>
                <w:rFonts w:ascii="Calibri Light" w:hAnsi="Calibri Light" w:cs="Calibri Light"/>
                <w:sz w:val="16"/>
                <w:szCs w:val="16"/>
              </w:rPr>
              <w:t>pašalinamumas</w:t>
            </w:r>
            <w:proofErr w:type="spellEnd"/>
          </w:p>
          <w:p w14:paraId="0AC5AF97" w14:textId="77777777" w:rsidR="00F34DAD" w:rsidRPr="00B116AC" w:rsidRDefault="00F34DAD" w:rsidP="005D17BB">
            <w:pPr>
              <w:pStyle w:val="ListParagraph"/>
              <w:numPr>
                <w:ilvl w:val="0"/>
                <w:numId w:val="29"/>
              </w:numPr>
              <w:jc w:val="both"/>
              <w:rPr>
                <w:rFonts w:ascii="Calibri Light" w:hAnsi="Calibri Light" w:cs="Calibri Light"/>
                <w:sz w:val="16"/>
                <w:szCs w:val="16"/>
              </w:rPr>
            </w:pPr>
            <w:r w:rsidRPr="00B116AC">
              <w:rPr>
                <w:rFonts w:ascii="Calibri Light" w:hAnsi="Calibri Light" w:cs="Calibri Light"/>
                <w:sz w:val="16"/>
                <w:szCs w:val="16"/>
              </w:rPr>
              <w:t xml:space="preserve">biologinis slopinimas, įskaitant </w:t>
            </w:r>
            <w:proofErr w:type="spellStart"/>
            <w:r w:rsidRPr="00B116AC">
              <w:rPr>
                <w:rFonts w:ascii="Calibri Light" w:hAnsi="Calibri Light" w:cs="Calibri Light"/>
                <w:sz w:val="16"/>
                <w:szCs w:val="16"/>
              </w:rPr>
              <w:t>nitrifikaciją</w:t>
            </w:r>
            <w:proofErr w:type="spellEnd"/>
            <w:r w:rsidRPr="00B116AC">
              <w:rPr>
                <w:rFonts w:ascii="Calibri Light" w:hAnsi="Calibri Light" w:cs="Calibri Light"/>
                <w:sz w:val="16"/>
                <w:szCs w:val="16"/>
              </w:rPr>
              <w:t>.</w:t>
            </w:r>
          </w:p>
          <w:p w14:paraId="5CEDDB57" w14:textId="77777777" w:rsidR="00F34DAD" w:rsidRPr="00B116AC" w:rsidRDefault="00F34DAD" w:rsidP="005D17BB">
            <w:pPr>
              <w:jc w:val="both"/>
              <w:rPr>
                <w:rFonts w:ascii="Calibri Light" w:hAnsi="Calibri Light" w:cs="Calibri Light"/>
                <w:sz w:val="16"/>
                <w:szCs w:val="16"/>
                <w:lang w:val="lt-LT"/>
              </w:rPr>
            </w:pPr>
            <w:r w:rsidRPr="00B116AC">
              <w:rPr>
                <w:rFonts w:ascii="Calibri Light" w:hAnsi="Calibri Light" w:cs="Calibri Light"/>
                <w:sz w:val="16"/>
                <w:szCs w:val="16"/>
                <w:lang w:val="lt-LT"/>
              </w:rPr>
              <w:t>Jeigu tikimasi:</w:t>
            </w:r>
          </w:p>
          <w:p w14:paraId="2C048E3F" w14:textId="77777777" w:rsidR="00F34DAD" w:rsidRPr="00B116AC" w:rsidRDefault="00F34DAD" w:rsidP="005D17BB">
            <w:pPr>
              <w:pStyle w:val="ListParagraph"/>
              <w:numPr>
                <w:ilvl w:val="0"/>
                <w:numId w:val="29"/>
              </w:numPr>
              <w:jc w:val="both"/>
              <w:rPr>
                <w:rFonts w:ascii="Calibri Light" w:hAnsi="Calibri Light" w:cs="Calibri Light"/>
                <w:sz w:val="16"/>
                <w:szCs w:val="16"/>
              </w:rPr>
            </w:pPr>
            <w:r w:rsidRPr="00B116AC">
              <w:rPr>
                <w:rFonts w:ascii="Calibri Light" w:hAnsi="Calibri Light" w:cs="Calibri Light"/>
                <w:sz w:val="16"/>
                <w:szCs w:val="16"/>
              </w:rPr>
              <w:t>AOX</w:t>
            </w:r>
          </w:p>
          <w:p w14:paraId="45D1C11B" w14:textId="77777777" w:rsidR="00F34DAD" w:rsidRPr="00B116AC" w:rsidRDefault="00F34DAD" w:rsidP="005D17BB">
            <w:pPr>
              <w:pStyle w:val="ListParagraph"/>
              <w:numPr>
                <w:ilvl w:val="0"/>
                <w:numId w:val="29"/>
              </w:numPr>
              <w:jc w:val="both"/>
              <w:rPr>
                <w:rFonts w:ascii="Calibri Light" w:hAnsi="Calibri Light" w:cs="Calibri Light"/>
                <w:sz w:val="16"/>
                <w:szCs w:val="16"/>
              </w:rPr>
            </w:pPr>
            <w:r w:rsidRPr="00B116AC">
              <w:rPr>
                <w:rFonts w:ascii="Calibri Light" w:hAnsi="Calibri Light" w:cs="Calibri Light"/>
                <w:sz w:val="16"/>
                <w:szCs w:val="16"/>
              </w:rPr>
              <w:t>chlorintieji angliavandeniliai</w:t>
            </w:r>
          </w:p>
          <w:p w14:paraId="1AEA07D2" w14:textId="77777777" w:rsidR="00F34DAD" w:rsidRPr="00B116AC" w:rsidRDefault="00F34DAD" w:rsidP="005D17BB">
            <w:pPr>
              <w:pStyle w:val="ListParagraph"/>
              <w:numPr>
                <w:ilvl w:val="0"/>
                <w:numId w:val="29"/>
              </w:numPr>
              <w:jc w:val="both"/>
              <w:rPr>
                <w:rFonts w:ascii="Calibri Light" w:hAnsi="Calibri Light" w:cs="Calibri Light"/>
                <w:sz w:val="16"/>
                <w:szCs w:val="16"/>
              </w:rPr>
            </w:pPr>
            <w:r w:rsidRPr="00B116AC">
              <w:rPr>
                <w:rFonts w:ascii="Calibri Light" w:hAnsi="Calibri Light" w:cs="Calibri Light"/>
                <w:sz w:val="16"/>
                <w:szCs w:val="16"/>
              </w:rPr>
              <w:t>tirpikliai</w:t>
            </w:r>
          </w:p>
          <w:p w14:paraId="1F3AC30E" w14:textId="77777777" w:rsidR="00F34DAD" w:rsidRPr="00B116AC" w:rsidRDefault="00F34DAD" w:rsidP="005D17BB">
            <w:pPr>
              <w:pStyle w:val="ListParagraph"/>
              <w:numPr>
                <w:ilvl w:val="0"/>
                <w:numId w:val="29"/>
              </w:numPr>
              <w:jc w:val="both"/>
              <w:rPr>
                <w:rFonts w:ascii="Calibri Light" w:hAnsi="Calibri Light" w:cs="Calibri Light"/>
                <w:sz w:val="16"/>
                <w:szCs w:val="16"/>
              </w:rPr>
            </w:pPr>
            <w:r w:rsidRPr="00B116AC">
              <w:rPr>
                <w:rFonts w:ascii="Calibri Light" w:hAnsi="Calibri Light" w:cs="Calibri Light"/>
                <w:sz w:val="16"/>
                <w:szCs w:val="16"/>
              </w:rPr>
              <w:t>sunkieji metalai</w:t>
            </w:r>
          </w:p>
          <w:p w14:paraId="2C59B9AB" w14:textId="77777777" w:rsidR="00F34DAD" w:rsidRPr="00B116AC" w:rsidRDefault="00F34DAD" w:rsidP="005D17BB">
            <w:pPr>
              <w:pStyle w:val="ListParagraph"/>
              <w:numPr>
                <w:ilvl w:val="0"/>
                <w:numId w:val="29"/>
              </w:numPr>
              <w:jc w:val="both"/>
              <w:rPr>
                <w:rFonts w:ascii="Calibri Light" w:hAnsi="Calibri Light" w:cs="Calibri Light"/>
                <w:sz w:val="16"/>
                <w:szCs w:val="16"/>
              </w:rPr>
            </w:pPr>
            <w:r w:rsidRPr="00B116AC">
              <w:rPr>
                <w:rFonts w:ascii="Calibri Light" w:hAnsi="Calibri Light" w:cs="Calibri Light"/>
                <w:sz w:val="16"/>
                <w:szCs w:val="16"/>
              </w:rPr>
              <w:t>bendras N</w:t>
            </w:r>
          </w:p>
          <w:p w14:paraId="093496D6" w14:textId="77777777" w:rsidR="00F34DAD" w:rsidRPr="00B116AC" w:rsidRDefault="00F34DAD" w:rsidP="005D17BB">
            <w:pPr>
              <w:pStyle w:val="ListParagraph"/>
              <w:numPr>
                <w:ilvl w:val="0"/>
                <w:numId w:val="29"/>
              </w:numPr>
              <w:jc w:val="both"/>
              <w:rPr>
                <w:rFonts w:ascii="Calibri Light" w:hAnsi="Calibri Light" w:cs="Calibri Light"/>
                <w:sz w:val="16"/>
                <w:szCs w:val="16"/>
              </w:rPr>
            </w:pPr>
            <w:r w:rsidRPr="00B116AC">
              <w:rPr>
                <w:rFonts w:ascii="Calibri Light" w:hAnsi="Calibri Light" w:cs="Calibri Light"/>
                <w:sz w:val="16"/>
                <w:szCs w:val="16"/>
              </w:rPr>
              <w:t>bendras P</w:t>
            </w:r>
          </w:p>
          <w:p w14:paraId="418B4EAF" w14:textId="77777777" w:rsidR="00F34DAD" w:rsidRPr="00B116AC" w:rsidRDefault="00F34DAD" w:rsidP="005D17BB">
            <w:pPr>
              <w:pStyle w:val="ListParagraph"/>
              <w:numPr>
                <w:ilvl w:val="0"/>
                <w:numId w:val="29"/>
              </w:numPr>
              <w:jc w:val="both"/>
              <w:rPr>
                <w:rFonts w:ascii="Calibri Light" w:hAnsi="Calibri Light" w:cs="Calibri Light"/>
                <w:sz w:val="16"/>
                <w:szCs w:val="16"/>
              </w:rPr>
            </w:pPr>
            <w:r w:rsidRPr="00B116AC">
              <w:rPr>
                <w:rFonts w:ascii="Calibri Light" w:hAnsi="Calibri Light" w:cs="Calibri Light"/>
                <w:sz w:val="16"/>
                <w:szCs w:val="16"/>
              </w:rPr>
              <w:t>chloridai</w:t>
            </w:r>
          </w:p>
          <w:p w14:paraId="1856593B" w14:textId="77777777" w:rsidR="00F34DAD" w:rsidRPr="00B116AC" w:rsidRDefault="00F34DAD" w:rsidP="005D17BB">
            <w:pPr>
              <w:pStyle w:val="ListParagraph"/>
              <w:numPr>
                <w:ilvl w:val="0"/>
                <w:numId w:val="29"/>
              </w:numPr>
              <w:jc w:val="both"/>
              <w:rPr>
                <w:rFonts w:ascii="Calibri Light" w:hAnsi="Calibri Light" w:cs="Calibri Light"/>
                <w:sz w:val="16"/>
                <w:szCs w:val="16"/>
              </w:rPr>
            </w:pPr>
            <w:r w:rsidRPr="00B116AC">
              <w:rPr>
                <w:rFonts w:ascii="Calibri Light" w:hAnsi="Calibri Light" w:cs="Calibri Light"/>
                <w:sz w:val="16"/>
                <w:szCs w:val="16"/>
              </w:rPr>
              <w:t>bromidai</w:t>
            </w:r>
          </w:p>
          <w:p w14:paraId="43A9F51D" w14:textId="77777777" w:rsidR="00F34DAD" w:rsidRPr="00B116AC" w:rsidRDefault="00F34DAD" w:rsidP="005D17BB">
            <w:pPr>
              <w:pStyle w:val="ListParagraph"/>
              <w:numPr>
                <w:ilvl w:val="0"/>
                <w:numId w:val="29"/>
              </w:numPr>
              <w:jc w:val="both"/>
              <w:rPr>
                <w:rFonts w:ascii="Calibri Light" w:hAnsi="Calibri Light" w:cs="Calibri Light"/>
                <w:sz w:val="16"/>
                <w:szCs w:val="16"/>
              </w:rPr>
            </w:pPr>
            <w:r w:rsidRPr="00B116AC">
              <w:rPr>
                <w:rFonts w:ascii="Calibri Light" w:hAnsi="Calibri Light" w:cs="Calibri Light"/>
                <w:sz w:val="16"/>
                <w:szCs w:val="16"/>
              </w:rPr>
              <w:t>SO</w:t>
            </w:r>
            <w:r w:rsidRPr="00B116AC">
              <w:rPr>
                <w:rFonts w:ascii="Calibri Light" w:hAnsi="Calibri Light" w:cs="Calibri Light"/>
                <w:sz w:val="16"/>
                <w:szCs w:val="16"/>
                <w:vertAlign w:val="subscript"/>
              </w:rPr>
              <w:t>4</w:t>
            </w:r>
            <w:r w:rsidRPr="00B116AC">
              <w:rPr>
                <w:rFonts w:ascii="Calibri Light" w:hAnsi="Calibri Light" w:cs="Calibri Light"/>
                <w:sz w:val="16"/>
                <w:szCs w:val="16"/>
                <w:vertAlign w:val="superscript"/>
              </w:rPr>
              <w:t>2-</w:t>
            </w:r>
          </w:p>
          <w:p w14:paraId="6A2D3AB7" w14:textId="77777777" w:rsidR="00F34DAD" w:rsidRPr="00B116AC" w:rsidRDefault="00F34DAD" w:rsidP="005D17BB">
            <w:pPr>
              <w:pStyle w:val="ListParagraph"/>
              <w:numPr>
                <w:ilvl w:val="0"/>
                <w:numId w:val="29"/>
              </w:numPr>
              <w:jc w:val="both"/>
              <w:rPr>
                <w:rFonts w:ascii="Calibri Light" w:hAnsi="Calibri Light" w:cs="Calibri Light"/>
                <w:sz w:val="16"/>
                <w:szCs w:val="16"/>
              </w:rPr>
            </w:pPr>
            <w:r w:rsidRPr="00B116AC">
              <w:rPr>
                <w:rFonts w:ascii="Calibri Light" w:hAnsi="Calibri Light" w:cs="Calibri Light"/>
                <w:sz w:val="16"/>
                <w:szCs w:val="16"/>
              </w:rPr>
              <w:t>liekamasis toksiškumas</w:t>
            </w:r>
          </w:p>
        </w:tc>
        <w:tc>
          <w:tcPr>
            <w:tcW w:w="709" w:type="pct"/>
            <w:shd w:val="clear" w:color="auto" w:fill="auto"/>
            <w:vAlign w:val="center"/>
          </w:tcPr>
          <w:p w14:paraId="64326EDF"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7DD44C88" w14:textId="32D0397B"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Bendrovėje neatliekamas biologinis pašalinimas ar kit</w:t>
            </w:r>
            <w:r w:rsidR="00413384" w:rsidRPr="00B116AC">
              <w:rPr>
                <w:rFonts w:ascii="Calibri Light" w:hAnsi="Calibri Light" w:cs="Calibri Light"/>
                <w:sz w:val="16"/>
                <w:szCs w:val="16"/>
                <w:lang w:val="lt-LT"/>
              </w:rPr>
              <w:t>a</w:t>
            </w:r>
            <w:r w:rsidRPr="00B116AC">
              <w:rPr>
                <w:rFonts w:ascii="Calibri Light" w:hAnsi="Calibri Light" w:cs="Calibri Light"/>
                <w:sz w:val="16"/>
                <w:szCs w:val="16"/>
                <w:lang w:val="lt-LT"/>
              </w:rPr>
              <w:t>s valymas. Gamybinės nuotekos išleidžiamos į miesto nuotekų kanalizacijos tinklus.</w:t>
            </w:r>
          </w:p>
          <w:p w14:paraId="5488F058" w14:textId="77777777" w:rsidR="00F34DAD" w:rsidRPr="00B116AC" w:rsidRDefault="00F34DAD" w:rsidP="005D17BB">
            <w:pPr>
              <w:jc w:val="center"/>
              <w:rPr>
                <w:rFonts w:ascii="Calibri Light" w:hAnsi="Calibri Light" w:cs="Calibri Light"/>
                <w:sz w:val="16"/>
                <w:szCs w:val="16"/>
                <w:lang w:val="lt-LT"/>
              </w:rPr>
            </w:pPr>
          </w:p>
          <w:p w14:paraId="24795263"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Periodiškai atliekami išleidžiamų teršalų tyrimai visuose išleistuvuose.</w:t>
            </w:r>
          </w:p>
        </w:tc>
        <w:tc>
          <w:tcPr>
            <w:tcW w:w="551" w:type="pct"/>
            <w:shd w:val="clear" w:color="auto" w:fill="auto"/>
            <w:vAlign w:val="center"/>
          </w:tcPr>
          <w:p w14:paraId="5D5A6173"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46C43539" w14:textId="77777777" w:rsidTr="005D17BB">
        <w:trPr>
          <w:cantSplit/>
        </w:trPr>
        <w:tc>
          <w:tcPr>
            <w:tcW w:w="171" w:type="pct"/>
            <w:shd w:val="clear" w:color="auto" w:fill="auto"/>
            <w:vAlign w:val="center"/>
          </w:tcPr>
          <w:p w14:paraId="5518D726"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3502BABA"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44C236F4"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5.2.4.8.1 Biologinis monitoringas</w:t>
            </w:r>
          </w:p>
        </w:tc>
        <w:tc>
          <w:tcPr>
            <w:tcW w:w="1644" w:type="pct"/>
            <w:shd w:val="clear" w:color="auto" w:fill="auto"/>
            <w:vAlign w:val="center"/>
          </w:tcPr>
          <w:p w14:paraId="69C3101F"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 xml:space="preserve">GPGB yra reguliariai vykdyti iš biologinio nuotekų valymo įrenginių ištekančių vandenų poveikio biologinį monitoringą, jeigu apdorojamos ar gaminamos </w:t>
            </w:r>
            <w:proofErr w:type="spellStart"/>
            <w:r w:rsidRPr="00B116AC">
              <w:rPr>
                <w:rFonts w:ascii="Calibri Light" w:hAnsi="Calibri Light" w:cs="Calibri Light"/>
                <w:b w:val="0"/>
                <w:bCs w:val="0"/>
                <w:sz w:val="16"/>
                <w:szCs w:val="16"/>
              </w:rPr>
              <w:t>ekotoksikologinį</w:t>
            </w:r>
            <w:proofErr w:type="spellEnd"/>
            <w:r w:rsidRPr="00B116AC">
              <w:rPr>
                <w:rFonts w:ascii="Calibri Light" w:hAnsi="Calibri Light" w:cs="Calibri Light"/>
                <w:b w:val="0"/>
                <w:bCs w:val="0"/>
                <w:sz w:val="16"/>
                <w:szCs w:val="16"/>
              </w:rPr>
              <w:t xml:space="preserve"> potencialą turinčios medžiagos</w:t>
            </w:r>
          </w:p>
        </w:tc>
        <w:tc>
          <w:tcPr>
            <w:tcW w:w="709" w:type="pct"/>
            <w:shd w:val="clear" w:color="auto" w:fill="auto"/>
            <w:vAlign w:val="center"/>
          </w:tcPr>
          <w:p w14:paraId="7B4E5B29"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080C354D" w14:textId="4E30AB02"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Bendrovėje neatliekamas biologinis pašalinimas ar kit</w:t>
            </w:r>
            <w:r w:rsidR="005A1C53" w:rsidRPr="00B116AC">
              <w:rPr>
                <w:rFonts w:ascii="Calibri Light" w:hAnsi="Calibri Light" w:cs="Calibri Light"/>
                <w:sz w:val="16"/>
                <w:szCs w:val="16"/>
                <w:lang w:val="lt-LT"/>
              </w:rPr>
              <w:t>a</w:t>
            </w:r>
            <w:r w:rsidRPr="00B116AC">
              <w:rPr>
                <w:rFonts w:ascii="Calibri Light" w:hAnsi="Calibri Light" w:cs="Calibri Light"/>
                <w:sz w:val="16"/>
                <w:szCs w:val="16"/>
                <w:lang w:val="lt-LT"/>
              </w:rPr>
              <w:t>s valymas. Gamybinės nuotekos išleidžiamos į miesto nuotekų kanalizacijos tinklus.</w:t>
            </w:r>
          </w:p>
          <w:p w14:paraId="576572C2" w14:textId="77777777" w:rsidR="00F34DAD" w:rsidRPr="00B116AC" w:rsidRDefault="00F34DAD" w:rsidP="005D17BB">
            <w:pPr>
              <w:jc w:val="center"/>
              <w:rPr>
                <w:rFonts w:ascii="Calibri Light" w:hAnsi="Calibri Light" w:cs="Calibri Light"/>
                <w:sz w:val="16"/>
                <w:szCs w:val="16"/>
                <w:lang w:val="lt-LT"/>
              </w:rPr>
            </w:pPr>
          </w:p>
        </w:tc>
        <w:tc>
          <w:tcPr>
            <w:tcW w:w="551" w:type="pct"/>
            <w:shd w:val="clear" w:color="auto" w:fill="auto"/>
            <w:vAlign w:val="center"/>
          </w:tcPr>
          <w:p w14:paraId="69F0679F"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3C68931A" w14:textId="77777777" w:rsidTr="005D17BB">
        <w:trPr>
          <w:cantSplit/>
        </w:trPr>
        <w:tc>
          <w:tcPr>
            <w:tcW w:w="171" w:type="pct"/>
            <w:shd w:val="clear" w:color="auto" w:fill="auto"/>
            <w:vAlign w:val="center"/>
          </w:tcPr>
          <w:p w14:paraId="703AAC36"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15ED9206"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5607B423"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5.2.4.8.2 Automatinis toksiškumo monitoringas</w:t>
            </w:r>
          </w:p>
        </w:tc>
        <w:tc>
          <w:tcPr>
            <w:tcW w:w="1644" w:type="pct"/>
            <w:shd w:val="clear" w:color="auto" w:fill="auto"/>
            <w:vAlign w:val="center"/>
          </w:tcPr>
          <w:p w14:paraId="00969941"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GPGB yra taikyti automatinį toksiškumo monitoringą derinyje su BOA matavimais, jeigu pastebimas liekamasis toksiškumas</w:t>
            </w:r>
          </w:p>
        </w:tc>
        <w:tc>
          <w:tcPr>
            <w:tcW w:w="709" w:type="pct"/>
            <w:shd w:val="clear" w:color="auto" w:fill="auto"/>
            <w:vAlign w:val="center"/>
          </w:tcPr>
          <w:p w14:paraId="2C8213BA"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153B9A7E"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Atliekami periodiniai ūmaus toksiškumo tyrimai.</w:t>
            </w:r>
          </w:p>
        </w:tc>
        <w:tc>
          <w:tcPr>
            <w:tcW w:w="551" w:type="pct"/>
            <w:shd w:val="clear" w:color="auto" w:fill="auto"/>
            <w:vAlign w:val="center"/>
          </w:tcPr>
          <w:p w14:paraId="2AA2A389" w14:textId="77777777" w:rsidR="00F34DAD" w:rsidRPr="00B116AC" w:rsidRDefault="00F34DAD" w:rsidP="005D17BB">
            <w:pPr>
              <w:jc w:val="both"/>
              <w:rPr>
                <w:rFonts w:ascii="Calibri Light" w:hAnsi="Calibri Light" w:cs="Calibri Light"/>
                <w:sz w:val="16"/>
                <w:szCs w:val="16"/>
                <w:lang w:val="lt-LT"/>
              </w:rPr>
            </w:pPr>
          </w:p>
        </w:tc>
      </w:tr>
      <w:tr w:rsidR="00F34DAD" w:rsidRPr="00B116AC" w14:paraId="35DCEE5E" w14:textId="77777777" w:rsidTr="005D17BB">
        <w:trPr>
          <w:cantSplit/>
        </w:trPr>
        <w:tc>
          <w:tcPr>
            <w:tcW w:w="171" w:type="pct"/>
            <w:shd w:val="clear" w:color="auto" w:fill="auto"/>
            <w:vAlign w:val="center"/>
          </w:tcPr>
          <w:p w14:paraId="12E023DA"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3BCC246F"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Aplinkos vadybos sistema</w:t>
            </w:r>
          </w:p>
        </w:tc>
        <w:tc>
          <w:tcPr>
            <w:tcW w:w="652" w:type="pct"/>
            <w:vAlign w:val="center"/>
          </w:tcPr>
          <w:p w14:paraId="219E7FAE"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5.3 Aplinkos apsaugos vadyba</w:t>
            </w:r>
          </w:p>
        </w:tc>
        <w:tc>
          <w:tcPr>
            <w:tcW w:w="1644" w:type="pct"/>
            <w:shd w:val="clear" w:color="auto" w:fill="auto"/>
            <w:vAlign w:val="center"/>
          </w:tcPr>
          <w:p w14:paraId="58950961"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GPGB yra įgyvendinti ir laikytis aplinkos apsaugos vadybos sistemos (AVS), į kurią įeina (pagal individualias aplinkybes) šie požymiai:</w:t>
            </w:r>
          </w:p>
          <w:p w14:paraId="6895BFE7"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Įrenginio aplinkosaugos politikos suformulavimas, kurį atlieka aukščiausioji vadovybė</w:t>
            </w:r>
          </w:p>
          <w:p w14:paraId="53EFEFD0"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(jos įsipareigojimas yra sėkmingo kitų AVS požymių pritaikymo prielaida).</w:t>
            </w:r>
          </w:p>
          <w:p w14:paraId="36CFD1CF"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 Būtinų procedūrų planavimas ir sudarymas.</w:t>
            </w:r>
          </w:p>
          <w:p w14:paraId="5DB0C478"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 Šių procedūrų įgyvendinimas, ypatingą dėmesį kreipiant į:</w:t>
            </w:r>
          </w:p>
          <w:p w14:paraId="616E1A5D" w14:textId="77777777" w:rsidR="00F34DAD" w:rsidRPr="00B116AC" w:rsidRDefault="00F34DAD" w:rsidP="005D17BB">
            <w:pPr>
              <w:pStyle w:val="bodyboldnospace0"/>
              <w:ind w:left="1298" w:hanging="978"/>
              <w:jc w:val="both"/>
              <w:rPr>
                <w:rFonts w:ascii="Calibri Light" w:hAnsi="Calibri Light" w:cs="Calibri Light"/>
                <w:b w:val="0"/>
                <w:bCs w:val="0"/>
                <w:sz w:val="16"/>
                <w:szCs w:val="16"/>
              </w:rPr>
            </w:pPr>
            <w:r w:rsidRPr="00B116AC">
              <w:rPr>
                <w:rFonts w:ascii="Calibri Light" w:hAnsi="Calibri Light" w:cs="Calibri Light"/>
                <w:b w:val="0"/>
                <w:bCs w:val="0"/>
                <w:sz w:val="16"/>
                <w:szCs w:val="16"/>
              </w:rPr>
              <w:t>- struktūrą ir atsakomybę;</w:t>
            </w:r>
          </w:p>
          <w:p w14:paraId="57F65BC4" w14:textId="77777777" w:rsidR="00F34DAD" w:rsidRPr="00B116AC" w:rsidRDefault="00F34DAD" w:rsidP="005D17BB">
            <w:pPr>
              <w:pStyle w:val="bodyboldnospace0"/>
              <w:ind w:left="1298" w:hanging="978"/>
              <w:jc w:val="both"/>
              <w:rPr>
                <w:rFonts w:ascii="Calibri Light" w:hAnsi="Calibri Light" w:cs="Calibri Light"/>
                <w:b w:val="0"/>
                <w:bCs w:val="0"/>
                <w:sz w:val="16"/>
                <w:szCs w:val="16"/>
              </w:rPr>
            </w:pPr>
            <w:r w:rsidRPr="00B116AC">
              <w:rPr>
                <w:rFonts w:ascii="Calibri Light" w:hAnsi="Calibri Light" w:cs="Calibri Light"/>
                <w:b w:val="0"/>
                <w:bCs w:val="0"/>
                <w:sz w:val="16"/>
                <w:szCs w:val="16"/>
              </w:rPr>
              <w:t>- mokymą, supratimą ir kompetenciją;</w:t>
            </w:r>
          </w:p>
          <w:p w14:paraId="212B6351" w14:textId="77777777" w:rsidR="00F34DAD" w:rsidRPr="00B116AC" w:rsidRDefault="00F34DAD" w:rsidP="005D17BB">
            <w:pPr>
              <w:pStyle w:val="bodyboldnospace0"/>
              <w:ind w:left="1298" w:hanging="978"/>
              <w:jc w:val="both"/>
              <w:rPr>
                <w:rFonts w:ascii="Calibri Light" w:hAnsi="Calibri Light" w:cs="Calibri Light"/>
                <w:b w:val="0"/>
                <w:bCs w:val="0"/>
                <w:sz w:val="16"/>
                <w:szCs w:val="16"/>
              </w:rPr>
            </w:pPr>
            <w:r w:rsidRPr="00B116AC">
              <w:rPr>
                <w:rFonts w:ascii="Calibri Light" w:hAnsi="Calibri Light" w:cs="Calibri Light"/>
                <w:b w:val="0"/>
                <w:bCs w:val="0"/>
                <w:sz w:val="16"/>
                <w:szCs w:val="16"/>
              </w:rPr>
              <w:t>- komunikaciją;</w:t>
            </w:r>
          </w:p>
          <w:p w14:paraId="188DF099" w14:textId="77777777" w:rsidR="00F34DAD" w:rsidRPr="00B116AC" w:rsidRDefault="00F34DAD" w:rsidP="005D17BB">
            <w:pPr>
              <w:pStyle w:val="bodyboldnospace0"/>
              <w:ind w:left="1298" w:hanging="978"/>
              <w:jc w:val="both"/>
              <w:rPr>
                <w:rFonts w:ascii="Calibri Light" w:hAnsi="Calibri Light" w:cs="Calibri Light"/>
                <w:b w:val="0"/>
                <w:bCs w:val="0"/>
                <w:sz w:val="16"/>
                <w:szCs w:val="16"/>
              </w:rPr>
            </w:pPr>
            <w:r w:rsidRPr="00B116AC">
              <w:rPr>
                <w:rFonts w:ascii="Calibri Light" w:hAnsi="Calibri Light" w:cs="Calibri Light"/>
                <w:b w:val="0"/>
                <w:bCs w:val="0"/>
                <w:sz w:val="16"/>
                <w:szCs w:val="16"/>
              </w:rPr>
              <w:t>- darbuotojų dalyvavimą;</w:t>
            </w:r>
          </w:p>
          <w:p w14:paraId="1853CCB7" w14:textId="77777777" w:rsidR="00F34DAD" w:rsidRPr="00B116AC" w:rsidRDefault="00F34DAD" w:rsidP="005D17BB">
            <w:pPr>
              <w:pStyle w:val="bodyboldnospace0"/>
              <w:ind w:left="1298" w:hanging="978"/>
              <w:jc w:val="both"/>
              <w:rPr>
                <w:rFonts w:ascii="Calibri Light" w:hAnsi="Calibri Light" w:cs="Calibri Light"/>
                <w:b w:val="0"/>
                <w:bCs w:val="0"/>
                <w:sz w:val="16"/>
                <w:szCs w:val="16"/>
              </w:rPr>
            </w:pPr>
            <w:r w:rsidRPr="00B116AC">
              <w:rPr>
                <w:rFonts w:ascii="Calibri Light" w:hAnsi="Calibri Light" w:cs="Calibri Light"/>
                <w:b w:val="0"/>
                <w:bCs w:val="0"/>
                <w:sz w:val="16"/>
                <w:szCs w:val="16"/>
              </w:rPr>
              <w:t>- dokumentaciją;</w:t>
            </w:r>
          </w:p>
          <w:p w14:paraId="61E1459F" w14:textId="77777777" w:rsidR="00F34DAD" w:rsidRPr="00B116AC" w:rsidRDefault="00F34DAD" w:rsidP="005D17BB">
            <w:pPr>
              <w:pStyle w:val="bodyboldnospace0"/>
              <w:ind w:left="1298" w:hanging="978"/>
              <w:jc w:val="both"/>
              <w:rPr>
                <w:rFonts w:ascii="Calibri Light" w:hAnsi="Calibri Light" w:cs="Calibri Light"/>
                <w:b w:val="0"/>
                <w:bCs w:val="0"/>
                <w:sz w:val="16"/>
                <w:szCs w:val="16"/>
              </w:rPr>
            </w:pPr>
            <w:r w:rsidRPr="00B116AC">
              <w:rPr>
                <w:rFonts w:ascii="Calibri Light" w:hAnsi="Calibri Light" w:cs="Calibri Light"/>
                <w:b w:val="0"/>
                <w:bCs w:val="0"/>
                <w:sz w:val="16"/>
                <w:szCs w:val="16"/>
              </w:rPr>
              <w:t>- veiksmingą proceso kontrolę;</w:t>
            </w:r>
          </w:p>
          <w:p w14:paraId="1A38C6FF" w14:textId="77777777" w:rsidR="00F34DAD" w:rsidRPr="00B116AC" w:rsidRDefault="00F34DAD" w:rsidP="005D17BB">
            <w:pPr>
              <w:pStyle w:val="bodyboldnospace0"/>
              <w:ind w:left="1298" w:hanging="978"/>
              <w:jc w:val="both"/>
              <w:rPr>
                <w:rFonts w:ascii="Calibri Light" w:hAnsi="Calibri Light" w:cs="Calibri Light"/>
                <w:b w:val="0"/>
                <w:bCs w:val="0"/>
                <w:sz w:val="16"/>
                <w:szCs w:val="16"/>
              </w:rPr>
            </w:pPr>
            <w:r w:rsidRPr="00B116AC">
              <w:rPr>
                <w:rFonts w:ascii="Calibri Light" w:hAnsi="Calibri Light" w:cs="Calibri Light"/>
                <w:b w:val="0"/>
                <w:bCs w:val="0"/>
                <w:sz w:val="16"/>
                <w:szCs w:val="16"/>
              </w:rPr>
              <w:t>- priežiūros programas;</w:t>
            </w:r>
          </w:p>
          <w:p w14:paraId="0F36DD23" w14:textId="77777777" w:rsidR="00F34DAD" w:rsidRPr="00B116AC" w:rsidRDefault="00F34DAD" w:rsidP="005D17BB">
            <w:pPr>
              <w:pStyle w:val="bodyboldnospace0"/>
              <w:ind w:left="1298" w:hanging="978"/>
              <w:jc w:val="both"/>
              <w:rPr>
                <w:rFonts w:ascii="Calibri Light" w:hAnsi="Calibri Light" w:cs="Calibri Light"/>
                <w:b w:val="0"/>
                <w:bCs w:val="0"/>
                <w:sz w:val="16"/>
                <w:szCs w:val="16"/>
              </w:rPr>
            </w:pPr>
            <w:r w:rsidRPr="00B116AC">
              <w:rPr>
                <w:rFonts w:ascii="Calibri Light" w:hAnsi="Calibri Light" w:cs="Calibri Light"/>
                <w:b w:val="0"/>
                <w:bCs w:val="0"/>
                <w:sz w:val="16"/>
                <w:szCs w:val="16"/>
              </w:rPr>
              <w:t>- pasiruošimą nenumatytiems atvejams ir reagavimą į juos;</w:t>
            </w:r>
          </w:p>
          <w:p w14:paraId="46CE398B" w14:textId="77777777" w:rsidR="00F34DAD" w:rsidRPr="00B116AC" w:rsidRDefault="00F34DAD" w:rsidP="005D17BB">
            <w:pPr>
              <w:pStyle w:val="bodyboldnospace0"/>
              <w:ind w:left="1298" w:hanging="978"/>
              <w:jc w:val="both"/>
              <w:rPr>
                <w:rFonts w:ascii="Calibri Light" w:hAnsi="Calibri Light" w:cs="Calibri Light"/>
                <w:b w:val="0"/>
                <w:bCs w:val="0"/>
                <w:sz w:val="16"/>
                <w:szCs w:val="16"/>
              </w:rPr>
            </w:pPr>
            <w:r w:rsidRPr="00B116AC">
              <w:rPr>
                <w:rFonts w:ascii="Calibri Light" w:hAnsi="Calibri Light" w:cs="Calibri Light"/>
                <w:b w:val="0"/>
                <w:bCs w:val="0"/>
                <w:sz w:val="16"/>
                <w:szCs w:val="16"/>
              </w:rPr>
              <w:t>- garantuotą aplinkosaugos įstatymų laikymąsi.</w:t>
            </w:r>
          </w:p>
          <w:p w14:paraId="70825B51"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 Veiksmingumo tikrinimas ir koregavimo veiksmų ėmimasis, ypatingą dėmesį kreipiant į:</w:t>
            </w:r>
          </w:p>
          <w:p w14:paraId="53F619C0" w14:textId="77777777" w:rsidR="00F34DAD" w:rsidRPr="00B116AC" w:rsidRDefault="00F34DAD" w:rsidP="005D17BB">
            <w:pPr>
              <w:pStyle w:val="bodyboldnospace0"/>
              <w:ind w:left="1298" w:hanging="978"/>
              <w:jc w:val="both"/>
              <w:rPr>
                <w:rFonts w:ascii="Calibri Light" w:hAnsi="Calibri Light" w:cs="Calibri Light"/>
                <w:b w:val="0"/>
                <w:bCs w:val="0"/>
                <w:sz w:val="16"/>
                <w:szCs w:val="16"/>
              </w:rPr>
            </w:pPr>
            <w:r w:rsidRPr="00B116AC">
              <w:rPr>
                <w:rFonts w:ascii="Calibri Light" w:hAnsi="Calibri Light" w:cs="Calibri Light"/>
                <w:b w:val="0"/>
                <w:bCs w:val="0"/>
                <w:sz w:val="16"/>
                <w:szCs w:val="16"/>
              </w:rPr>
              <w:t>- monitoringą ir matavimą;</w:t>
            </w:r>
          </w:p>
          <w:p w14:paraId="2346C72C" w14:textId="77777777" w:rsidR="00F34DAD" w:rsidRPr="00B116AC" w:rsidRDefault="00F34DAD" w:rsidP="005D17BB">
            <w:pPr>
              <w:pStyle w:val="bodyboldnospace0"/>
              <w:ind w:left="1298" w:hanging="978"/>
              <w:jc w:val="both"/>
              <w:rPr>
                <w:rFonts w:ascii="Calibri Light" w:hAnsi="Calibri Light" w:cs="Calibri Light"/>
                <w:b w:val="0"/>
                <w:bCs w:val="0"/>
                <w:sz w:val="16"/>
                <w:szCs w:val="16"/>
              </w:rPr>
            </w:pPr>
            <w:r w:rsidRPr="00B116AC">
              <w:rPr>
                <w:rFonts w:ascii="Calibri Light" w:hAnsi="Calibri Light" w:cs="Calibri Light"/>
                <w:b w:val="0"/>
                <w:bCs w:val="0"/>
                <w:sz w:val="16"/>
                <w:szCs w:val="16"/>
              </w:rPr>
              <w:t>- koregavimo ir prevencinius veiksmus;</w:t>
            </w:r>
          </w:p>
          <w:p w14:paraId="6D53B674" w14:textId="77777777" w:rsidR="00F34DAD" w:rsidRPr="00B116AC" w:rsidRDefault="00F34DAD" w:rsidP="005D17BB">
            <w:pPr>
              <w:pStyle w:val="bodyboldnospace0"/>
              <w:ind w:left="1298" w:hanging="978"/>
              <w:jc w:val="both"/>
              <w:rPr>
                <w:rFonts w:ascii="Calibri Light" w:hAnsi="Calibri Light" w:cs="Calibri Light"/>
                <w:b w:val="0"/>
                <w:bCs w:val="0"/>
                <w:sz w:val="16"/>
                <w:szCs w:val="16"/>
              </w:rPr>
            </w:pPr>
            <w:r w:rsidRPr="00B116AC">
              <w:rPr>
                <w:rFonts w:ascii="Calibri Light" w:hAnsi="Calibri Light" w:cs="Calibri Light"/>
                <w:b w:val="0"/>
                <w:bCs w:val="0"/>
                <w:sz w:val="16"/>
                <w:szCs w:val="16"/>
              </w:rPr>
              <w:t>- įrašų darymą;</w:t>
            </w:r>
          </w:p>
          <w:p w14:paraId="3F8B6751" w14:textId="77777777" w:rsidR="00F34DAD" w:rsidRPr="00B116AC" w:rsidRDefault="00F34DAD" w:rsidP="005D17BB">
            <w:pPr>
              <w:pStyle w:val="bodyboldnospace0"/>
              <w:ind w:left="1298" w:hanging="978"/>
              <w:jc w:val="both"/>
              <w:rPr>
                <w:rFonts w:ascii="Calibri Light" w:hAnsi="Calibri Light" w:cs="Calibri Light"/>
                <w:b w:val="0"/>
                <w:bCs w:val="0"/>
                <w:sz w:val="16"/>
                <w:szCs w:val="16"/>
              </w:rPr>
            </w:pPr>
            <w:r w:rsidRPr="00B116AC">
              <w:rPr>
                <w:rFonts w:ascii="Calibri Light" w:hAnsi="Calibri Light" w:cs="Calibri Light"/>
                <w:b w:val="0"/>
                <w:bCs w:val="0"/>
                <w:sz w:val="16"/>
                <w:szCs w:val="16"/>
              </w:rPr>
              <w:t>- nepriklausomų (jei taikytina) vidaus audito atlikimą, siekiant nustatyti, ar aplinkos</w:t>
            </w:r>
          </w:p>
          <w:p w14:paraId="62076CE9"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apsaugos vadybos sistema atitinka planus, yra tinkamai įgyvendinta ir prižiūrima.</w:t>
            </w:r>
          </w:p>
          <w:p w14:paraId="51EA025B"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 Aukščiausiosios vadovybės atliekamas patikrinimas.</w:t>
            </w:r>
          </w:p>
        </w:tc>
        <w:tc>
          <w:tcPr>
            <w:tcW w:w="709" w:type="pct"/>
            <w:shd w:val="clear" w:color="auto" w:fill="auto"/>
            <w:vAlign w:val="center"/>
          </w:tcPr>
          <w:p w14:paraId="1969437D"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764ED17F" w14:textId="3C1D3CF3"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Bendrovėje įdiegta, veikia ir nuolat tobulinama sertifikuota Aplinkos apsaugos vadybos sistema pagal ISO 14001. Aukščiausia vadovybė yra patvirtinusi EHS politiką.</w:t>
            </w:r>
          </w:p>
          <w:p w14:paraId="48C7F317"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 xml:space="preserve"> </w:t>
            </w:r>
          </w:p>
          <w:p w14:paraId="39C5A03C" w14:textId="48B80C38"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ISO 14001 sistemos įgyvendinimas aprašytas procedūromis.</w:t>
            </w:r>
          </w:p>
          <w:p w14:paraId="6DA0E055" w14:textId="77777777" w:rsidR="00F34DAD" w:rsidRPr="00B116AC" w:rsidRDefault="00F34DAD" w:rsidP="005D17BB">
            <w:pPr>
              <w:jc w:val="center"/>
              <w:rPr>
                <w:rFonts w:ascii="Calibri Light" w:hAnsi="Calibri Light" w:cs="Calibri Light"/>
                <w:sz w:val="16"/>
                <w:szCs w:val="16"/>
                <w:lang w:val="lt-LT"/>
              </w:rPr>
            </w:pPr>
          </w:p>
          <w:p w14:paraId="4FCB021B" w14:textId="0853D81E"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 xml:space="preserve">Procedūrose nurodomos atsakomybės, taikymo sritis. Ten kur reikalingos kompetencijos </w:t>
            </w:r>
            <w:r w:rsidR="005A1C53" w:rsidRPr="00B116AC">
              <w:rPr>
                <w:rFonts w:ascii="Calibri Light" w:hAnsi="Calibri Light" w:cs="Calibri Light"/>
                <w:sz w:val="16"/>
                <w:szCs w:val="16"/>
                <w:lang w:val="lt-LT"/>
              </w:rPr>
              <w:t>–</w:t>
            </w:r>
            <w:r w:rsidRPr="00B116AC">
              <w:rPr>
                <w:rFonts w:ascii="Calibri Light" w:hAnsi="Calibri Light" w:cs="Calibri Light"/>
                <w:sz w:val="16"/>
                <w:szCs w:val="16"/>
                <w:lang w:val="lt-LT"/>
              </w:rPr>
              <w:t xml:space="preserve"> vykdomi mokymai. Dėka stiprios EHS kultūros visi Bendrovės darbuotojai yra įtraukiami į EHS tikslų įgyvendinimą.</w:t>
            </w:r>
          </w:p>
          <w:p w14:paraId="3A1CAEEF" w14:textId="77777777" w:rsidR="00F34DAD" w:rsidRPr="00B116AC" w:rsidRDefault="00F34DAD" w:rsidP="005D17BB">
            <w:pPr>
              <w:jc w:val="center"/>
              <w:rPr>
                <w:rFonts w:ascii="Calibri Light" w:hAnsi="Calibri Light" w:cs="Calibri Light"/>
                <w:sz w:val="16"/>
                <w:szCs w:val="16"/>
                <w:lang w:val="lt-LT"/>
              </w:rPr>
            </w:pPr>
          </w:p>
          <w:p w14:paraId="796FDA97"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 xml:space="preserve">Reguliariai vykdoma Vadovybinė vertinamoji analizė. Analizės </w:t>
            </w:r>
            <w:proofErr w:type="spellStart"/>
            <w:r w:rsidRPr="00B116AC">
              <w:rPr>
                <w:rFonts w:ascii="Calibri Light" w:hAnsi="Calibri Light" w:cs="Calibri Light"/>
                <w:sz w:val="16"/>
                <w:szCs w:val="16"/>
                <w:lang w:val="lt-LT"/>
              </w:rPr>
              <w:t>įvediniai</w:t>
            </w:r>
            <w:proofErr w:type="spellEnd"/>
            <w:r w:rsidRPr="00B116AC">
              <w:rPr>
                <w:rFonts w:ascii="Calibri Light" w:hAnsi="Calibri Light" w:cs="Calibri Light"/>
                <w:sz w:val="16"/>
                <w:szCs w:val="16"/>
                <w:lang w:val="lt-LT"/>
              </w:rPr>
              <w:t xml:space="preserve"> atitinka ISO 14001 standarto reikalavimus.</w:t>
            </w:r>
          </w:p>
        </w:tc>
        <w:tc>
          <w:tcPr>
            <w:tcW w:w="551" w:type="pct"/>
            <w:shd w:val="clear" w:color="auto" w:fill="auto"/>
            <w:vAlign w:val="center"/>
          </w:tcPr>
          <w:p w14:paraId="5321D5E7" w14:textId="77777777" w:rsidR="00F34DAD" w:rsidRPr="00B116AC" w:rsidRDefault="00F34DAD" w:rsidP="005D17BB">
            <w:pPr>
              <w:jc w:val="center"/>
              <w:rPr>
                <w:rFonts w:asciiTheme="majorHAnsi" w:hAnsiTheme="majorHAnsi" w:cstheme="majorHAnsi"/>
                <w:b/>
                <w:color w:val="FF0000"/>
                <w:sz w:val="16"/>
                <w:szCs w:val="16"/>
                <w:lang w:val="lt-LT"/>
              </w:rPr>
            </w:pPr>
            <w:r w:rsidRPr="00B116AC">
              <w:rPr>
                <w:rFonts w:asciiTheme="majorHAnsi" w:hAnsiTheme="majorHAnsi" w:cstheme="majorHAnsi"/>
                <w:b/>
                <w:color w:val="FF0000"/>
                <w:sz w:val="16"/>
                <w:szCs w:val="16"/>
                <w:lang w:val="lt-LT"/>
              </w:rPr>
              <w:t>III-15 priedas.</w:t>
            </w:r>
          </w:p>
          <w:p w14:paraId="5417F348" w14:textId="77777777" w:rsidR="00F34DAD" w:rsidRPr="00B116AC" w:rsidRDefault="00F34DAD" w:rsidP="005D17BB">
            <w:pPr>
              <w:jc w:val="center"/>
              <w:rPr>
                <w:rFonts w:ascii="Calibri Light" w:hAnsi="Calibri Light" w:cs="Calibri Light"/>
                <w:sz w:val="16"/>
                <w:szCs w:val="16"/>
                <w:lang w:val="lt-LT"/>
              </w:rPr>
            </w:pPr>
            <w:r w:rsidRPr="00B116AC">
              <w:rPr>
                <w:rFonts w:asciiTheme="majorHAnsi" w:hAnsiTheme="majorHAnsi" w:cstheme="majorHAnsi"/>
                <w:bCs/>
                <w:sz w:val="16"/>
                <w:szCs w:val="16"/>
                <w:lang w:val="lt-LT"/>
              </w:rPr>
              <w:t>EHS politika</w:t>
            </w:r>
          </w:p>
        </w:tc>
      </w:tr>
      <w:tr w:rsidR="00F34DAD" w:rsidRPr="00B116AC" w14:paraId="12932227" w14:textId="77777777" w:rsidTr="005D17BB">
        <w:trPr>
          <w:cantSplit/>
        </w:trPr>
        <w:tc>
          <w:tcPr>
            <w:tcW w:w="171" w:type="pct"/>
            <w:shd w:val="clear" w:color="auto" w:fill="auto"/>
            <w:vAlign w:val="center"/>
          </w:tcPr>
          <w:p w14:paraId="77B1647C" w14:textId="77777777" w:rsidR="00F34DAD" w:rsidRPr="00B116AC" w:rsidRDefault="00F34DAD" w:rsidP="005D17BB">
            <w:pPr>
              <w:pStyle w:val="ListParagraph"/>
              <w:numPr>
                <w:ilvl w:val="0"/>
                <w:numId w:val="33"/>
              </w:numPr>
              <w:jc w:val="center"/>
              <w:rPr>
                <w:rFonts w:ascii="Calibri Light" w:hAnsi="Calibri Light" w:cs="Calibri Light"/>
                <w:sz w:val="16"/>
                <w:szCs w:val="16"/>
              </w:rPr>
            </w:pPr>
          </w:p>
        </w:tc>
        <w:tc>
          <w:tcPr>
            <w:tcW w:w="436" w:type="pct"/>
            <w:vAlign w:val="center"/>
          </w:tcPr>
          <w:p w14:paraId="6B68EF2B" w14:textId="77777777" w:rsidR="00F34DAD" w:rsidRPr="00B116AC" w:rsidRDefault="00F34DAD" w:rsidP="005D17BB">
            <w:pPr>
              <w:jc w:val="center"/>
              <w:rPr>
                <w:rFonts w:ascii="Calibri Light" w:hAnsi="Calibri Light" w:cs="Calibri Light"/>
                <w:sz w:val="16"/>
                <w:szCs w:val="16"/>
                <w:lang w:val="lt-LT"/>
              </w:rPr>
            </w:pPr>
          </w:p>
        </w:tc>
        <w:tc>
          <w:tcPr>
            <w:tcW w:w="652" w:type="pct"/>
            <w:vAlign w:val="center"/>
          </w:tcPr>
          <w:p w14:paraId="33AC23DB" w14:textId="77777777" w:rsidR="00F34DAD" w:rsidRPr="00B116AC" w:rsidRDefault="00F34DAD" w:rsidP="005D17BB">
            <w:pPr>
              <w:jc w:val="center"/>
              <w:rPr>
                <w:rFonts w:ascii="Calibri Light" w:hAnsi="Calibri Light" w:cs="Calibri Light"/>
                <w:sz w:val="16"/>
                <w:szCs w:val="16"/>
                <w:lang w:val="lt-LT"/>
              </w:rPr>
            </w:pPr>
          </w:p>
        </w:tc>
        <w:tc>
          <w:tcPr>
            <w:tcW w:w="1644" w:type="pct"/>
            <w:shd w:val="clear" w:color="auto" w:fill="auto"/>
            <w:vAlign w:val="center"/>
          </w:tcPr>
          <w:p w14:paraId="6DE85D4D"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•Vadybos sistemą ir audito procedūrą turi patikrinti ir patvirtinti akredituota sertifikavimo institucija arba išorinis AVS tikrintojas.</w:t>
            </w:r>
          </w:p>
          <w:p w14:paraId="06503D86"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 Reguliariai ruošti ir skelbti (ir, jei įmanoma, išoriškai patvirtintas) aplinkosaugos ataskaitas, apibūdinančias visus reikšmingus įrenginio aplinkosaugos aspektus, pagal</w:t>
            </w:r>
          </w:p>
          <w:p w14:paraId="4F54FC8B"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kurias būtų galima atlikti kiekvienų metų palyginimą su aplinkosaugos tikslais ir</w:t>
            </w:r>
          </w:p>
          <w:p w14:paraId="0A69498D"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užduotimis, taip pat su sektoriaus gairėmis.</w:t>
            </w:r>
          </w:p>
          <w:p w14:paraId="04374CAA"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 Įgyvendinti ir laikytis tarptautiniu mastu pripažintos neprivalomos sistemos, pvz.,</w:t>
            </w:r>
          </w:p>
          <w:p w14:paraId="5884D033"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aplinkos apsaugos vadybos ir audito sistemos bei standarto LST EN ISO 14001:2015. Toks</w:t>
            </w:r>
          </w:p>
          <w:p w14:paraId="7A342870"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savanoriškas žingsnis padidintų AVS patikimumą. Dar didesniu patikimumu pasižymi</w:t>
            </w:r>
          </w:p>
          <w:p w14:paraId="3E0050D1"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EMAS aplinkos apsaugos vadybos ir audito sistema, kurios apima visus aukščiau</w:t>
            </w:r>
          </w:p>
          <w:p w14:paraId="2D292CC8" w14:textId="77777777" w:rsidR="00F34DAD" w:rsidRPr="00B116AC" w:rsidRDefault="00F34DAD" w:rsidP="005D17BB">
            <w:pPr>
              <w:pStyle w:val="bodyboldnospace0"/>
              <w:jc w:val="both"/>
              <w:rPr>
                <w:rFonts w:ascii="Calibri Light" w:hAnsi="Calibri Light" w:cs="Calibri Light"/>
                <w:b w:val="0"/>
                <w:bCs w:val="0"/>
                <w:sz w:val="16"/>
                <w:szCs w:val="16"/>
              </w:rPr>
            </w:pPr>
            <w:r w:rsidRPr="00B116AC">
              <w:rPr>
                <w:rFonts w:ascii="Calibri Light" w:hAnsi="Calibri Light" w:cs="Calibri Light"/>
                <w:b w:val="0"/>
                <w:bCs w:val="0"/>
                <w:sz w:val="16"/>
                <w:szCs w:val="16"/>
              </w:rPr>
              <w:t>išvardintus požymius. Tačiau iš esmės tokios pat veiksmingos yra ir nestandartizuotos</w:t>
            </w:r>
          </w:p>
          <w:p w14:paraId="1FA7B9BE" w14:textId="77777777" w:rsidR="00F34DAD" w:rsidRPr="00B116AC" w:rsidRDefault="00F34DAD" w:rsidP="005D17BB">
            <w:pPr>
              <w:pStyle w:val="bodyboldnospace0"/>
              <w:spacing w:line="240" w:lineRule="auto"/>
              <w:jc w:val="both"/>
              <w:rPr>
                <w:rFonts w:ascii="Calibri Light" w:hAnsi="Calibri Light" w:cs="Calibri Light"/>
                <w:b w:val="0"/>
                <w:bCs w:val="0"/>
                <w:sz w:val="16"/>
                <w:szCs w:val="16"/>
              </w:rPr>
            </w:pPr>
            <w:r w:rsidRPr="00B116AC">
              <w:rPr>
                <w:rFonts w:ascii="Calibri Light" w:hAnsi="Calibri Light" w:cs="Calibri Light"/>
                <w:b w:val="0"/>
                <w:bCs w:val="0"/>
                <w:sz w:val="16"/>
                <w:szCs w:val="16"/>
              </w:rPr>
              <w:t>sistemos, jei tik jos yra tinkamai parengtos ir įgyvendintos.</w:t>
            </w:r>
          </w:p>
        </w:tc>
        <w:tc>
          <w:tcPr>
            <w:tcW w:w="709" w:type="pct"/>
            <w:shd w:val="clear" w:color="auto" w:fill="auto"/>
            <w:vAlign w:val="center"/>
          </w:tcPr>
          <w:p w14:paraId="008D73A3" w14:textId="77777777" w:rsidR="00F34DAD" w:rsidRPr="00B116AC" w:rsidRDefault="00F34DAD" w:rsidP="005D17BB">
            <w:pPr>
              <w:jc w:val="center"/>
              <w:rPr>
                <w:rFonts w:ascii="Calibri Light" w:hAnsi="Calibri Light" w:cs="Calibri Light"/>
                <w:sz w:val="16"/>
                <w:szCs w:val="16"/>
                <w:lang w:val="lt-LT"/>
              </w:rPr>
            </w:pPr>
          </w:p>
        </w:tc>
        <w:tc>
          <w:tcPr>
            <w:tcW w:w="836" w:type="pct"/>
            <w:shd w:val="clear" w:color="auto" w:fill="auto"/>
            <w:vAlign w:val="center"/>
          </w:tcPr>
          <w:p w14:paraId="4D99DDE0" w14:textId="77777777"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ISO 14001 vadybos sistema yra sertifikuota nepriklausomos sertifikavimo įstaigos. SAI Global.</w:t>
            </w:r>
          </w:p>
          <w:p w14:paraId="22E1B3EB" w14:textId="77777777" w:rsidR="00F34DAD" w:rsidRPr="00B116AC" w:rsidRDefault="00F34DAD" w:rsidP="005D17BB">
            <w:pPr>
              <w:jc w:val="center"/>
              <w:rPr>
                <w:rFonts w:ascii="Calibri Light" w:hAnsi="Calibri Light" w:cs="Calibri Light"/>
                <w:sz w:val="16"/>
                <w:szCs w:val="16"/>
                <w:lang w:val="lt-LT"/>
              </w:rPr>
            </w:pPr>
          </w:p>
          <w:p w14:paraId="47BFFFA2" w14:textId="2AFE9F83" w:rsidR="00F34DAD" w:rsidRPr="00B116AC" w:rsidRDefault="00F34DAD" w:rsidP="005D17BB">
            <w:pPr>
              <w:jc w:val="center"/>
              <w:rPr>
                <w:rFonts w:ascii="Calibri Light" w:hAnsi="Calibri Light" w:cs="Calibri Light"/>
                <w:sz w:val="16"/>
                <w:szCs w:val="16"/>
                <w:lang w:val="lt-LT"/>
              </w:rPr>
            </w:pPr>
            <w:r w:rsidRPr="00B116AC">
              <w:rPr>
                <w:rFonts w:ascii="Calibri Light" w:hAnsi="Calibri Light" w:cs="Calibri Light"/>
                <w:sz w:val="16"/>
                <w:szCs w:val="16"/>
                <w:lang w:val="lt-LT"/>
              </w:rPr>
              <w:t xml:space="preserve">AAA patvirtinta monitoringo programa; vidinės AVS ataskaitos, kurios </w:t>
            </w:r>
            <w:r w:rsidR="00117C27" w:rsidRPr="00B116AC">
              <w:rPr>
                <w:rFonts w:ascii="Calibri Light" w:hAnsi="Calibri Light" w:cs="Calibri Light"/>
                <w:sz w:val="16"/>
                <w:szCs w:val="16"/>
                <w:lang w:val="lt-LT"/>
              </w:rPr>
              <w:t>ne</w:t>
            </w:r>
            <w:r w:rsidRPr="00B116AC">
              <w:rPr>
                <w:rFonts w:ascii="Calibri Light" w:hAnsi="Calibri Light" w:cs="Calibri Light"/>
                <w:sz w:val="16"/>
                <w:szCs w:val="16"/>
                <w:lang w:val="lt-LT"/>
              </w:rPr>
              <w:t>viešinamos</w:t>
            </w:r>
            <w:r w:rsidR="00117C27" w:rsidRPr="00B116AC">
              <w:rPr>
                <w:rFonts w:ascii="Calibri Light" w:hAnsi="Calibri Light" w:cs="Calibri Light"/>
                <w:sz w:val="16"/>
                <w:szCs w:val="16"/>
                <w:lang w:val="lt-LT"/>
              </w:rPr>
              <w:t>,</w:t>
            </w:r>
            <w:r w:rsidRPr="00B116AC">
              <w:rPr>
                <w:rFonts w:ascii="Calibri Light" w:hAnsi="Calibri Light" w:cs="Calibri Light"/>
                <w:sz w:val="16"/>
                <w:szCs w:val="16"/>
                <w:lang w:val="lt-LT"/>
              </w:rPr>
              <w:t xml:space="preserve"> bet rengiamos ir pristatomos aukščiausiai vadovybei.</w:t>
            </w:r>
          </w:p>
        </w:tc>
        <w:tc>
          <w:tcPr>
            <w:tcW w:w="551" w:type="pct"/>
            <w:shd w:val="clear" w:color="auto" w:fill="auto"/>
            <w:vAlign w:val="center"/>
          </w:tcPr>
          <w:p w14:paraId="2BBECBB6" w14:textId="77777777" w:rsidR="00F34DAD" w:rsidRPr="00B116AC" w:rsidRDefault="00F34DAD" w:rsidP="005D17BB">
            <w:pPr>
              <w:jc w:val="center"/>
              <w:rPr>
                <w:rFonts w:asciiTheme="majorHAnsi" w:hAnsiTheme="majorHAnsi" w:cstheme="majorHAnsi"/>
                <w:b/>
                <w:color w:val="FF0000"/>
                <w:sz w:val="16"/>
                <w:szCs w:val="16"/>
                <w:lang w:val="lt-LT"/>
              </w:rPr>
            </w:pPr>
            <w:r w:rsidRPr="00B116AC">
              <w:rPr>
                <w:rFonts w:asciiTheme="majorHAnsi" w:hAnsiTheme="majorHAnsi" w:cstheme="majorHAnsi"/>
                <w:b/>
                <w:color w:val="FF0000"/>
                <w:sz w:val="16"/>
                <w:szCs w:val="16"/>
                <w:lang w:val="lt-LT"/>
              </w:rPr>
              <w:t>III-2 priedas.</w:t>
            </w:r>
          </w:p>
          <w:p w14:paraId="5199C122" w14:textId="77777777" w:rsidR="00F34DAD" w:rsidRPr="00B116AC" w:rsidRDefault="00F34DAD" w:rsidP="005D17BB">
            <w:pPr>
              <w:jc w:val="center"/>
              <w:rPr>
                <w:rFonts w:ascii="Calibri Light" w:hAnsi="Calibri Light" w:cs="Calibri Light"/>
                <w:sz w:val="16"/>
                <w:szCs w:val="16"/>
                <w:lang w:val="lt-LT"/>
              </w:rPr>
            </w:pPr>
            <w:r w:rsidRPr="00B116AC">
              <w:rPr>
                <w:rFonts w:asciiTheme="majorHAnsi" w:hAnsiTheme="majorHAnsi" w:cstheme="majorHAnsi"/>
                <w:bCs/>
                <w:sz w:val="16"/>
                <w:szCs w:val="16"/>
                <w:lang w:val="lt-LT"/>
              </w:rPr>
              <w:t>Vadybos sistemų sertifikatai</w:t>
            </w:r>
          </w:p>
        </w:tc>
      </w:tr>
    </w:tbl>
    <w:p w14:paraId="3191DBC1" w14:textId="77777777" w:rsidR="00F34DAD" w:rsidRPr="00B116AC" w:rsidRDefault="00F34DAD" w:rsidP="00F34DAD">
      <w:pPr>
        <w:suppressAutoHyphens/>
        <w:adjustRightInd w:val="0"/>
        <w:ind w:firstLine="567"/>
        <w:jc w:val="both"/>
        <w:textAlignment w:val="baseline"/>
        <w:rPr>
          <w:rFonts w:asciiTheme="majorHAnsi" w:hAnsiTheme="majorHAnsi" w:cstheme="majorHAnsi"/>
          <w:sz w:val="22"/>
          <w:szCs w:val="22"/>
          <w:lang w:val="lt-LT"/>
        </w:rPr>
        <w:sectPr w:rsidR="00F34DAD" w:rsidRPr="00B116AC" w:rsidSect="00257946">
          <w:pgSz w:w="23811" w:h="16838" w:orient="landscape" w:code="8"/>
          <w:pgMar w:top="992" w:right="1134" w:bottom="1701" w:left="1134" w:header="720" w:footer="720" w:gutter="0"/>
          <w:cols w:space="720"/>
          <w:noEndnote/>
          <w:docGrid w:linePitch="326"/>
        </w:sectPr>
      </w:pPr>
    </w:p>
    <w:p w14:paraId="43A84DAF" w14:textId="77777777" w:rsidR="00F34DAD" w:rsidRPr="00B116AC" w:rsidRDefault="00F34DAD" w:rsidP="00F34DAD">
      <w:pPr>
        <w:suppressAutoHyphens/>
        <w:adjustRightInd w:val="0"/>
        <w:ind w:firstLine="567"/>
        <w:jc w:val="both"/>
        <w:textAlignment w:val="baseline"/>
        <w:rPr>
          <w:rFonts w:asciiTheme="majorHAnsi" w:hAnsiTheme="majorHAnsi" w:cstheme="majorHAnsi"/>
          <w:b/>
          <w:szCs w:val="28"/>
          <w:lang w:val="lt-LT"/>
        </w:rPr>
      </w:pPr>
      <w:r w:rsidRPr="00B116AC">
        <w:rPr>
          <w:rFonts w:asciiTheme="majorHAnsi" w:hAnsiTheme="majorHAnsi" w:cstheme="majorHAnsi"/>
          <w:b/>
          <w:szCs w:val="28"/>
          <w:lang w:val="lt-LT"/>
        </w:rPr>
        <w:lastRenderedPageBreak/>
        <w:t xml:space="preserve">14. Informacija apie avarijų prevencijos priemones (arba nuoroda į Saugos ataskaitą ar ekstremaliųjų situacijų valdymo planą, jei jie pateikiami prieduose prie paraiškos). </w:t>
      </w:r>
    </w:p>
    <w:p w14:paraId="2AB912DC" w14:textId="77777777" w:rsidR="00F34DAD" w:rsidRPr="00B116AC" w:rsidRDefault="00F34DAD" w:rsidP="00F34DAD">
      <w:pPr>
        <w:suppressAutoHyphens/>
        <w:adjustRightInd w:val="0"/>
        <w:ind w:firstLine="567"/>
        <w:jc w:val="both"/>
        <w:textAlignment w:val="baseline"/>
        <w:rPr>
          <w:rFonts w:asciiTheme="majorHAnsi" w:hAnsiTheme="majorHAnsi" w:cstheme="majorHAnsi"/>
          <w:b/>
          <w:szCs w:val="28"/>
          <w:lang w:val="lt-LT"/>
        </w:rPr>
      </w:pPr>
    </w:p>
    <w:p w14:paraId="1915450F" w14:textId="0021D176" w:rsidR="00F34DAD" w:rsidRPr="00B116AC" w:rsidRDefault="00F34DAD" w:rsidP="00F34DAD">
      <w:pPr>
        <w:suppressAutoHyphens/>
        <w:adjustRightInd w:val="0"/>
        <w:ind w:firstLine="567"/>
        <w:jc w:val="both"/>
        <w:textAlignment w:val="baseline"/>
        <w:rPr>
          <w:rFonts w:asciiTheme="majorHAnsi" w:hAnsiTheme="majorHAnsi" w:cstheme="majorHAnsi"/>
          <w:lang w:val="lt-LT"/>
        </w:rPr>
      </w:pPr>
      <w:r w:rsidRPr="00B116AC">
        <w:rPr>
          <w:rFonts w:asciiTheme="majorHAnsi" w:hAnsiTheme="majorHAnsi" w:cstheme="majorHAnsi"/>
          <w:lang w:val="lt-LT"/>
        </w:rPr>
        <w:t>Avarijų prevencija vykdoma vadovaujantis parengt</w:t>
      </w:r>
      <w:r w:rsidR="00117C27" w:rsidRPr="00B116AC">
        <w:rPr>
          <w:rFonts w:asciiTheme="majorHAnsi" w:hAnsiTheme="majorHAnsi" w:cstheme="majorHAnsi"/>
          <w:lang w:val="lt-LT"/>
        </w:rPr>
        <w:t>ais</w:t>
      </w:r>
      <w:r w:rsidRPr="00B116AC">
        <w:rPr>
          <w:rFonts w:asciiTheme="majorHAnsi" w:hAnsiTheme="majorHAnsi" w:cstheme="majorHAnsi"/>
          <w:lang w:val="lt-LT"/>
        </w:rPr>
        <w:t xml:space="preserve"> ekstremalių situacijų valdymo plan</w:t>
      </w:r>
      <w:r w:rsidR="00117C27" w:rsidRPr="00B116AC">
        <w:rPr>
          <w:rFonts w:asciiTheme="majorHAnsi" w:hAnsiTheme="majorHAnsi" w:cstheme="majorHAnsi"/>
          <w:lang w:val="lt-LT"/>
        </w:rPr>
        <w:t>ais</w:t>
      </w:r>
      <w:r w:rsidRPr="00B116AC">
        <w:rPr>
          <w:rFonts w:asciiTheme="majorHAnsi" w:hAnsiTheme="majorHAnsi" w:cstheme="majorHAnsi"/>
          <w:lang w:val="lt-LT"/>
        </w:rPr>
        <w:t>. Parengtų planų sąrašas (</w:t>
      </w:r>
      <w:r w:rsidRPr="00B116AC">
        <w:rPr>
          <w:rFonts w:asciiTheme="majorHAnsi" w:hAnsiTheme="majorHAnsi" w:cstheme="majorHAnsi"/>
          <w:b/>
          <w:bCs/>
          <w:color w:val="FF0000"/>
          <w:lang w:val="lt-LT"/>
        </w:rPr>
        <w:t>III-16 priedas</w:t>
      </w:r>
      <w:r w:rsidRPr="00B116AC">
        <w:rPr>
          <w:rFonts w:asciiTheme="majorHAnsi" w:hAnsiTheme="majorHAnsi" w:cstheme="majorHAnsi"/>
          <w:lang w:val="lt-LT"/>
        </w:rPr>
        <w:t>):</w:t>
      </w:r>
    </w:p>
    <w:p w14:paraId="600720B2" w14:textId="77777777" w:rsidR="00F34DAD" w:rsidRPr="00B116AC" w:rsidRDefault="00F34DAD" w:rsidP="00F34DAD">
      <w:pPr>
        <w:pStyle w:val="ListParagraph"/>
        <w:numPr>
          <w:ilvl w:val="0"/>
          <w:numId w:val="37"/>
        </w:numPr>
        <w:suppressAutoHyphens/>
        <w:adjustRightInd w:val="0"/>
        <w:spacing w:line="276" w:lineRule="auto"/>
        <w:jc w:val="both"/>
        <w:textAlignment w:val="baseline"/>
        <w:rPr>
          <w:rFonts w:asciiTheme="majorHAnsi" w:hAnsiTheme="majorHAnsi" w:cstheme="majorHAnsi"/>
          <w:sz w:val="32"/>
          <w:szCs w:val="32"/>
        </w:rPr>
      </w:pPr>
      <w:r w:rsidRPr="00B116AC">
        <w:rPr>
          <w:rFonts w:asciiTheme="majorHAnsi" w:hAnsiTheme="majorHAnsi" w:cstheme="majorHAnsi"/>
          <w:sz w:val="22"/>
          <w:szCs w:val="22"/>
        </w:rPr>
        <w:t>kraujo ar kitos pavojingos biologinės medžiagos išsipylimas, infekuotų atliekų išbyrėjimas (išsiliejimas);</w:t>
      </w:r>
    </w:p>
    <w:p w14:paraId="0C7E3B1D" w14:textId="77777777" w:rsidR="00F34DAD" w:rsidRPr="00B116AC" w:rsidRDefault="00F34DAD" w:rsidP="00F34DAD">
      <w:pPr>
        <w:pStyle w:val="ListParagraph"/>
        <w:numPr>
          <w:ilvl w:val="0"/>
          <w:numId w:val="37"/>
        </w:numPr>
        <w:suppressAutoHyphens/>
        <w:adjustRightInd w:val="0"/>
        <w:spacing w:line="276" w:lineRule="auto"/>
        <w:jc w:val="both"/>
        <w:textAlignment w:val="baseline"/>
        <w:rPr>
          <w:rFonts w:asciiTheme="majorHAnsi" w:hAnsiTheme="majorHAnsi" w:cstheme="majorHAnsi"/>
          <w:sz w:val="32"/>
          <w:szCs w:val="32"/>
        </w:rPr>
      </w:pPr>
      <w:r w:rsidRPr="00B116AC">
        <w:rPr>
          <w:rFonts w:asciiTheme="majorHAnsi" w:hAnsiTheme="majorHAnsi" w:cstheme="majorHAnsi"/>
          <w:sz w:val="22"/>
          <w:szCs w:val="22"/>
        </w:rPr>
        <w:t>užkrečiamųjų ligų plitimo prevencija ir kontrolė;</w:t>
      </w:r>
    </w:p>
    <w:p w14:paraId="61AE70F8" w14:textId="7CDE4F40" w:rsidR="00F34DAD" w:rsidRPr="00B116AC" w:rsidRDefault="00F34DAD" w:rsidP="00F34DAD">
      <w:pPr>
        <w:pStyle w:val="ListParagraph"/>
        <w:numPr>
          <w:ilvl w:val="0"/>
          <w:numId w:val="37"/>
        </w:numPr>
        <w:suppressAutoHyphens/>
        <w:adjustRightInd w:val="0"/>
        <w:spacing w:line="276" w:lineRule="auto"/>
        <w:jc w:val="both"/>
        <w:textAlignment w:val="baseline"/>
        <w:rPr>
          <w:rFonts w:asciiTheme="majorHAnsi" w:hAnsiTheme="majorHAnsi" w:cstheme="majorHAnsi"/>
          <w:sz w:val="32"/>
          <w:szCs w:val="32"/>
        </w:rPr>
      </w:pPr>
      <w:r w:rsidRPr="00B116AC">
        <w:rPr>
          <w:rFonts w:asciiTheme="majorHAnsi" w:hAnsiTheme="majorHAnsi" w:cstheme="majorHAnsi"/>
          <w:sz w:val="22"/>
          <w:szCs w:val="22"/>
        </w:rPr>
        <w:t>gaisras Bendrovėje</w:t>
      </w:r>
      <w:r w:rsidR="00B2302F">
        <w:rPr>
          <w:rFonts w:asciiTheme="majorHAnsi" w:hAnsiTheme="majorHAnsi" w:cstheme="majorHAnsi"/>
          <w:sz w:val="22"/>
          <w:szCs w:val="22"/>
        </w:rPr>
        <w:t>;</w:t>
      </w:r>
    </w:p>
    <w:p w14:paraId="7C30C517" w14:textId="77777777" w:rsidR="00F34DAD" w:rsidRPr="00B116AC" w:rsidRDefault="00F34DAD" w:rsidP="00F34DAD">
      <w:pPr>
        <w:pStyle w:val="ListParagraph"/>
        <w:numPr>
          <w:ilvl w:val="0"/>
          <w:numId w:val="37"/>
        </w:numPr>
        <w:suppressAutoHyphens/>
        <w:adjustRightInd w:val="0"/>
        <w:spacing w:line="276" w:lineRule="auto"/>
        <w:jc w:val="both"/>
        <w:textAlignment w:val="baseline"/>
        <w:rPr>
          <w:rFonts w:asciiTheme="majorHAnsi" w:hAnsiTheme="majorHAnsi" w:cstheme="majorHAnsi"/>
          <w:sz w:val="32"/>
          <w:szCs w:val="32"/>
        </w:rPr>
      </w:pPr>
      <w:r w:rsidRPr="00B116AC">
        <w:rPr>
          <w:rFonts w:asciiTheme="majorHAnsi" w:hAnsiTheme="majorHAnsi" w:cstheme="majorHAnsi"/>
          <w:sz w:val="22"/>
          <w:szCs w:val="22"/>
        </w:rPr>
        <w:t>cheminių medžiagų išsiliejimas ar išbyrėjimas;</w:t>
      </w:r>
    </w:p>
    <w:p w14:paraId="7605EBE1" w14:textId="77777777" w:rsidR="00F34DAD" w:rsidRPr="00B116AC" w:rsidRDefault="00F34DAD" w:rsidP="00F34DAD">
      <w:pPr>
        <w:pStyle w:val="ListParagraph"/>
        <w:numPr>
          <w:ilvl w:val="0"/>
          <w:numId w:val="37"/>
        </w:numPr>
        <w:suppressAutoHyphens/>
        <w:adjustRightInd w:val="0"/>
        <w:spacing w:line="276" w:lineRule="auto"/>
        <w:jc w:val="both"/>
        <w:textAlignment w:val="baseline"/>
        <w:rPr>
          <w:rFonts w:asciiTheme="majorHAnsi" w:hAnsiTheme="majorHAnsi" w:cstheme="majorHAnsi"/>
          <w:sz w:val="32"/>
          <w:szCs w:val="32"/>
        </w:rPr>
      </w:pPr>
      <w:r w:rsidRPr="00B116AC">
        <w:rPr>
          <w:rFonts w:asciiTheme="majorHAnsi" w:hAnsiTheme="majorHAnsi" w:cstheme="majorHAnsi"/>
          <w:sz w:val="22"/>
          <w:szCs w:val="22"/>
        </w:rPr>
        <w:t>radioaktyvių medžiagų išsiliejimas;</w:t>
      </w:r>
    </w:p>
    <w:p w14:paraId="5C36FF90" w14:textId="77777777" w:rsidR="00F34DAD" w:rsidRPr="00B116AC" w:rsidRDefault="00F34DAD" w:rsidP="00F34DAD">
      <w:pPr>
        <w:pStyle w:val="ListParagraph"/>
        <w:numPr>
          <w:ilvl w:val="0"/>
          <w:numId w:val="37"/>
        </w:numPr>
        <w:suppressAutoHyphens/>
        <w:adjustRightInd w:val="0"/>
        <w:spacing w:line="276" w:lineRule="auto"/>
        <w:jc w:val="both"/>
        <w:textAlignment w:val="baseline"/>
        <w:rPr>
          <w:rFonts w:asciiTheme="majorHAnsi" w:hAnsiTheme="majorHAnsi" w:cstheme="majorHAnsi"/>
          <w:sz w:val="32"/>
          <w:szCs w:val="32"/>
        </w:rPr>
      </w:pPr>
      <w:r w:rsidRPr="00B116AC">
        <w:rPr>
          <w:rFonts w:asciiTheme="majorHAnsi" w:hAnsiTheme="majorHAnsi" w:cstheme="majorHAnsi"/>
          <w:sz w:val="22"/>
          <w:szCs w:val="22"/>
        </w:rPr>
        <w:t>avarija vandentiekio ar kanalizacijos tinkle;</w:t>
      </w:r>
    </w:p>
    <w:p w14:paraId="44F715A6" w14:textId="77777777" w:rsidR="00F34DAD" w:rsidRPr="00B116AC" w:rsidRDefault="00F34DAD" w:rsidP="00F34DAD">
      <w:pPr>
        <w:pStyle w:val="ListParagraph"/>
        <w:numPr>
          <w:ilvl w:val="0"/>
          <w:numId w:val="37"/>
        </w:numPr>
        <w:suppressAutoHyphens/>
        <w:adjustRightInd w:val="0"/>
        <w:spacing w:line="276" w:lineRule="auto"/>
        <w:jc w:val="both"/>
        <w:textAlignment w:val="baseline"/>
        <w:rPr>
          <w:rFonts w:asciiTheme="majorHAnsi" w:hAnsiTheme="majorHAnsi" w:cstheme="majorHAnsi"/>
          <w:sz w:val="32"/>
          <w:szCs w:val="32"/>
        </w:rPr>
      </w:pPr>
      <w:r w:rsidRPr="00B116AC">
        <w:rPr>
          <w:rFonts w:asciiTheme="majorHAnsi" w:hAnsiTheme="majorHAnsi" w:cstheme="majorHAnsi"/>
          <w:sz w:val="22"/>
          <w:szCs w:val="22"/>
        </w:rPr>
        <w:t>genetiškai modifikuotų mikroorganizmų (GMO) kultūrinio skysčio išsiliejimas;</w:t>
      </w:r>
    </w:p>
    <w:p w14:paraId="56064F14" w14:textId="77777777" w:rsidR="00F34DAD" w:rsidRPr="00B116AC" w:rsidRDefault="00F34DAD" w:rsidP="00F34DAD">
      <w:pPr>
        <w:pStyle w:val="ListParagraph"/>
        <w:numPr>
          <w:ilvl w:val="0"/>
          <w:numId w:val="37"/>
        </w:numPr>
        <w:suppressAutoHyphens/>
        <w:adjustRightInd w:val="0"/>
        <w:spacing w:line="276" w:lineRule="auto"/>
        <w:jc w:val="both"/>
        <w:textAlignment w:val="baseline"/>
        <w:rPr>
          <w:rFonts w:asciiTheme="majorHAnsi" w:hAnsiTheme="majorHAnsi" w:cstheme="majorHAnsi"/>
          <w:sz w:val="32"/>
          <w:szCs w:val="32"/>
        </w:rPr>
      </w:pPr>
      <w:r w:rsidRPr="00B116AC">
        <w:rPr>
          <w:rFonts w:asciiTheme="majorHAnsi" w:hAnsiTheme="majorHAnsi" w:cstheme="majorHAnsi"/>
          <w:sz w:val="22"/>
          <w:szCs w:val="22"/>
        </w:rPr>
        <w:t>šaldymo sistemos incidentas;</w:t>
      </w:r>
    </w:p>
    <w:p w14:paraId="4B14A0EF" w14:textId="77777777" w:rsidR="00F34DAD" w:rsidRPr="00B116AC" w:rsidRDefault="00F34DAD" w:rsidP="00F34DAD">
      <w:pPr>
        <w:pStyle w:val="ListParagraph"/>
        <w:numPr>
          <w:ilvl w:val="0"/>
          <w:numId w:val="37"/>
        </w:numPr>
        <w:suppressAutoHyphens/>
        <w:adjustRightInd w:val="0"/>
        <w:spacing w:line="276" w:lineRule="auto"/>
        <w:jc w:val="both"/>
        <w:textAlignment w:val="baseline"/>
        <w:rPr>
          <w:rFonts w:asciiTheme="majorHAnsi" w:hAnsiTheme="majorHAnsi" w:cstheme="majorHAnsi"/>
          <w:sz w:val="32"/>
          <w:szCs w:val="32"/>
        </w:rPr>
      </w:pPr>
      <w:r w:rsidRPr="00B116AC">
        <w:rPr>
          <w:rFonts w:asciiTheme="majorHAnsi" w:hAnsiTheme="majorHAnsi" w:cstheme="majorHAnsi"/>
          <w:sz w:val="22"/>
          <w:szCs w:val="22"/>
        </w:rPr>
        <w:t>naftos produktų išsiliejimas kieme;</w:t>
      </w:r>
    </w:p>
    <w:p w14:paraId="716ED586" w14:textId="77777777" w:rsidR="00F34DAD" w:rsidRPr="00B116AC" w:rsidRDefault="00F34DAD" w:rsidP="00F34DAD">
      <w:pPr>
        <w:pStyle w:val="ListParagraph"/>
        <w:numPr>
          <w:ilvl w:val="0"/>
          <w:numId w:val="37"/>
        </w:numPr>
        <w:suppressAutoHyphens/>
        <w:adjustRightInd w:val="0"/>
        <w:spacing w:line="276" w:lineRule="auto"/>
        <w:jc w:val="both"/>
        <w:textAlignment w:val="baseline"/>
        <w:rPr>
          <w:rFonts w:asciiTheme="majorHAnsi" w:hAnsiTheme="majorHAnsi" w:cstheme="majorHAnsi"/>
          <w:sz w:val="32"/>
          <w:szCs w:val="32"/>
        </w:rPr>
      </w:pPr>
      <w:r w:rsidRPr="00B116AC">
        <w:rPr>
          <w:rFonts w:asciiTheme="majorHAnsi" w:hAnsiTheme="majorHAnsi" w:cstheme="majorHAnsi"/>
          <w:sz w:val="22"/>
          <w:szCs w:val="22"/>
        </w:rPr>
        <w:t>asbesto turinčių medžiagų radimas Bendrovėje.</w:t>
      </w:r>
    </w:p>
    <w:p w14:paraId="44027AAD" w14:textId="77777777" w:rsidR="00F34DAD" w:rsidRPr="00B116AC" w:rsidRDefault="00F34DAD" w:rsidP="00F34DAD">
      <w:pPr>
        <w:suppressAutoHyphens/>
        <w:adjustRightInd w:val="0"/>
        <w:ind w:firstLine="567"/>
        <w:jc w:val="both"/>
        <w:textAlignment w:val="baseline"/>
        <w:rPr>
          <w:rFonts w:asciiTheme="majorHAnsi" w:hAnsiTheme="majorHAnsi" w:cstheme="majorHAnsi"/>
          <w:lang w:val="lt-LT"/>
        </w:rPr>
      </w:pPr>
    </w:p>
    <w:bookmarkEnd w:id="3"/>
    <w:p w14:paraId="2E292893" w14:textId="2F6B2F37" w:rsidR="007A23A3" w:rsidRPr="00B116AC" w:rsidRDefault="007A23A3" w:rsidP="00F34DAD">
      <w:pPr>
        <w:spacing w:line="360" w:lineRule="auto"/>
        <w:jc w:val="center"/>
        <w:rPr>
          <w:rFonts w:asciiTheme="majorHAnsi" w:hAnsiTheme="majorHAnsi" w:cstheme="majorHAnsi"/>
          <w:lang w:val="lt-LT"/>
        </w:rPr>
      </w:pPr>
      <w:r w:rsidRPr="00B116AC">
        <w:rPr>
          <w:rFonts w:asciiTheme="majorHAnsi" w:hAnsiTheme="majorHAnsi" w:cstheme="majorHAnsi"/>
          <w:lang w:val="lt-LT"/>
        </w:rPr>
        <w:br w:type="page"/>
      </w:r>
    </w:p>
    <w:p w14:paraId="3722F42F" w14:textId="77777777" w:rsidR="00ED7AF3" w:rsidRPr="00B116AC" w:rsidRDefault="00ED7AF3" w:rsidP="00ED7AF3">
      <w:pPr>
        <w:jc w:val="center"/>
        <w:rPr>
          <w:rFonts w:ascii="Calibri Light" w:hAnsi="Calibri Light" w:cs="Calibri Light"/>
          <w:b/>
          <w:bCs/>
          <w:szCs w:val="28"/>
          <w:lang w:val="lt-LT"/>
        </w:rPr>
      </w:pPr>
      <w:bookmarkStart w:id="4" w:name="_Toc451333676"/>
      <w:r w:rsidRPr="00B116AC">
        <w:rPr>
          <w:rFonts w:ascii="Calibri Light" w:hAnsi="Calibri Light" w:cs="Calibri Light"/>
          <w:b/>
          <w:bCs/>
          <w:szCs w:val="28"/>
          <w:lang w:val="lt-LT"/>
        </w:rPr>
        <w:lastRenderedPageBreak/>
        <w:t>IV. ŽALIAVŲ IR MEDŽIAGŲ NAUDOJIMAS, SAUGOJIMAS</w:t>
      </w:r>
    </w:p>
    <w:p w14:paraId="52FE8BFC" w14:textId="77777777" w:rsidR="00ED7AF3" w:rsidRPr="00B116AC" w:rsidRDefault="00ED7AF3" w:rsidP="00ED7AF3">
      <w:pPr>
        <w:jc w:val="center"/>
        <w:rPr>
          <w:rFonts w:ascii="Calibri Light" w:hAnsi="Calibri Light" w:cs="Calibri Light"/>
          <w:strike/>
          <w:sz w:val="22"/>
          <w:lang w:val="lt-LT"/>
        </w:rPr>
      </w:pPr>
    </w:p>
    <w:p w14:paraId="0A4D2562" w14:textId="77777777" w:rsidR="00ED7AF3" w:rsidRPr="00B116AC" w:rsidRDefault="00ED7AF3" w:rsidP="00ED7AF3">
      <w:pPr>
        <w:ind w:firstLine="567"/>
        <w:jc w:val="both"/>
        <w:rPr>
          <w:rFonts w:ascii="Calibri Light" w:hAnsi="Calibri Light" w:cs="Calibri Light"/>
          <w:b/>
          <w:bCs/>
          <w:szCs w:val="28"/>
          <w:lang w:val="lt-LT"/>
        </w:rPr>
      </w:pPr>
      <w:r w:rsidRPr="00B116AC">
        <w:rPr>
          <w:rFonts w:ascii="Calibri Light" w:hAnsi="Calibri Light" w:cs="Calibri Light"/>
          <w:b/>
          <w:bCs/>
          <w:szCs w:val="28"/>
          <w:lang w:val="lt-LT"/>
        </w:rPr>
        <w:t>15. Žaliavų ir medžiagų naudojimas, žaliavų ir medžiagų saugojimas.</w:t>
      </w:r>
    </w:p>
    <w:p w14:paraId="4C9FC41E" w14:textId="77777777" w:rsidR="00ED7AF3" w:rsidRPr="00B116AC" w:rsidRDefault="00ED7AF3" w:rsidP="00ED7AF3">
      <w:pPr>
        <w:ind w:firstLine="567"/>
        <w:jc w:val="both"/>
        <w:rPr>
          <w:rFonts w:ascii="Calibri Light" w:hAnsi="Calibri Light" w:cs="Calibri Light"/>
          <w:szCs w:val="28"/>
          <w:lang w:val="lt-LT"/>
        </w:rPr>
      </w:pPr>
    </w:p>
    <w:bookmarkEnd w:id="4"/>
    <w:p w14:paraId="3DFF1790" w14:textId="34CBB04F" w:rsidR="00075647" w:rsidRPr="00B116AC" w:rsidRDefault="00B30E78" w:rsidP="00B30E78">
      <w:pPr>
        <w:spacing w:line="360" w:lineRule="auto"/>
        <w:jc w:val="both"/>
        <w:rPr>
          <w:rFonts w:asciiTheme="majorHAnsi" w:hAnsiTheme="majorHAnsi" w:cstheme="majorHAnsi"/>
          <w:lang w:val="lt-LT"/>
        </w:rPr>
      </w:pPr>
      <w:r w:rsidRPr="00B30E78">
        <w:rPr>
          <w:rFonts w:asciiTheme="majorHAnsi" w:hAnsiTheme="majorHAnsi" w:cstheme="majorHAnsi"/>
          <w:lang w:val="lt-LT"/>
        </w:rPr>
        <w:t>Bendrovė žaliavų, medžiagų naudojimą ir saugojimą laiko komercine paslaptimi, todėl informacija pateikiama atskirai (žr. aplanką konfidenciali informacija)</w:t>
      </w:r>
      <w:r>
        <w:rPr>
          <w:rFonts w:asciiTheme="majorHAnsi" w:hAnsiTheme="majorHAnsi" w:cstheme="majorHAnsi"/>
          <w:lang w:val="lt-LT"/>
        </w:rPr>
        <w:t>.</w:t>
      </w:r>
      <w:r w:rsidR="00075647" w:rsidRPr="00B116AC">
        <w:rPr>
          <w:rFonts w:asciiTheme="majorHAnsi" w:hAnsiTheme="majorHAnsi" w:cstheme="majorHAnsi"/>
          <w:lang w:val="lt-LT"/>
        </w:rPr>
        <w:br w:type="page"/>
      </w:r>
    </w:p>
    <w:p w14:paraId="48FA75C2" w14:textId="77777777" w:rsidR="00075647" w:rsidRPr="00B116AC" w:rsidRDefault="00075647" w:rsidP="00075647">
      <w:pPr>
        <w:spacing w:line="360" w:lineRule="auto"/>
        <w:jc w:val="center"/>
        <w:rPr>
          <w:rFonts w:asciiTheme="majorHAnsi" w:hAnsiTheme="majorHAnsi" w:cstheme="majorHAnsi"/>
          <w:b/>
          <w:szCs w:val="28"/>
          <w:lang w:val="lt-LT"/>
        </w:rPr>
      </w:pPr>
      <w:r w:rsidRPr="00B116AC">
        <w:rPr>
          <w:rFonts w:asciiTheme="majorHAnsi" w:hAnsiTheme="majorHAnsi" w:cstheme="majorHAnsi"/>
          <w:b/>
          <w:szCs w:val="28"/>
          <w:lang w:val="lt-LT"/>
        </w:rPr>
        <w:lastRenderedPageBreak/>
        <w:t>V. VANDENS IŠGAVIMAS</w:t>
      </w:r>
    </w:p>
    <w:p w14:paraId="4B847362" w14:textId="77777777" w:rsidR="00075647" w:rsidRPr="00B116AC" w:rsidRDefault="00075647" w:rsidP="00075647">
      <w:pPr>
        <w:spacing w:line="360" w:lineRule="auto"/>
        <w:jc w:val="center"/>
        <w:rPr>
          <w:rFonts w:asciiTheme="majorHAnsi" w:hAnsiTheme="majorHAnsi" w:cstheme="majorHAnsi"/>
          <w:b/>
          <w:sz w:val="22"/>
          <w:lang w:val="lt-LT"/>
        </w:rPr>
      </w:pPr>
    </w:p>
    <w:p w14:paraId="334B63A0" w14:textId="77777777" w:rsidR="00075647" w:rsidRPr="00B116AC" w:rsidRDefault="00075647" w:rsidP="00075647">
      <w:pPr>
        <w:spacing w:line="360" w:lineRule="auto"/>
        <w:ind w:firstLine="567"/>
        <w:jc w:val="both"/>
        <w:rPr>
          <w:rFonts w:asciiTheme="majorHAnsi" w:hAnsiTheme="majorHAnsi" w:cstheme="majorHAnsi"/>
          <w:b/>
          <w:szCs w:val="28"/>
          <w:lang w:val="lt-LT"/>
        </w:rPr>
      </w:pPr>
      <w:r w:rsidRPr="00B116AC">
        <w:rPr>
          <w:rFonts w:asciiTheme="majorHAnsi" w:hAnsiTheme="majorHAnsi" w:cstheme="majorHAnsi"/>
          <w:b/>
          <w:szCs w:val="28"/>
          <w:lang w:val="lt-LT"/>
        </w:rPr>
        <w:t>16. Informacija apie vandens išgavimo būdą (nuoroda į techninius dokumentus, statybos projektą ar kt.).</w:t>
      </w:r>
    </w:p>
    <w:p w14:paraId="13A1FCDE" w14:textId="77777777" w:rsidR="00E26C73" w:rsidRPr="00B116AC" w:rsidRDefault="00E26C73" w:rsidP="00075647">
      <w:pPr>
        <w:spacing w:line="360" w:lineRule="auto"/>
        <w:ind w:firstLine="567"/>
        <w:jc w:val="both"/>
        <w:rPr>
          <w:rFonts w:asciiTheme="majorHAnsi" w:hAnsiTheme="majorHAnsi" w:cstheme="majorHAnsi"/>
          <w:lang w:val="lt-LT"/>
        </w:rPr>
      </w:pPr>
    </w:p>
    <w:p w14:paraId="3613069B" w14:textId="1047F6E0" w:rsidR="00075647" w:rsidRPr="00B116AC" w:rsidRDefault="00075647" w:rsidP="00075647">
      <w:pPr>
        <w:spacing w:line="360" w:lineRule="auto"/>
        <w:ind w:firstLine="567"/>
        <w:jc w:val="both"/>
        <w:rPr>
          <w:rFonts w:asciiTheme="majorHAnsi" w:hAnsiTheme="majorHAnsi" w:cstheme="majorHAnsi"/>
          <w:lang w:val="lt-LT"/>
        </w:rPr>
      </w:pPr>
      <w:r w:rsidRPr="00B116AC">
        <w:rPr>
          <w:rFonts w:asciiTheme="majorHAnsi" w:hAnsiTheme="majorHAnsi" w:cstheme="majorHAnsi"/>
          <w:lang w:val="lt-LT"/>
        </w:rPr>
        <w:t>Vanduo yra tiekiamas centralizuotai iš UAB „Vilniaus vandenys“ eksploatuojamų vandentiekio tinklų.</w:t>
      </w:r>
      <w:r w:rsidR="0058482D" w:rsidRPr="00B116AC">
        <w:rPr>
          <w:rFonts w:asciiTheme="majorHAnsi" w:hAnsiTheme="majorHAnsi" w:cstheme="majorHAnsi"/>
          <w:lang w:val="lt-LT"/>
        </w:rPr>
        <w:t xml:space="preserve"> Vandens tiekimo ir nuotekų tvarkymo sutartys pateikiam</w:t>
      </w:r>
      <w:r w:rsidR="003B30A0">
        <w:rPr>
          <w:rFonts w:asciiTheme="majorHAnsi" w:hAnsiTheme="majorHAnsi" w:cstheme="majorHAnsi"/>
          <w:lang w:val="lt-LT"/>
        </w:rPr>
        <w:t>o</w:t>
      </w:r>
      <w:r w:rsidR="0058482D" w:rsidRPr="00B116AC">
        <w:rPr>
          <w:rFonts w:asciiTheme="majorHAnsi" w:hAnsiTheme="majorHAnsi" w:cstheme="majorHAnsi"/>
          <w:lang w:val="lt-LT"/>
        </w:rPr>
        <w:t xml:space="preserve">s </w:t>
      </w:r>
      <w:r w:rsidR="0058482D" w:rsidRPr="00B116AC">
        <w:rPr>
          <w:rFonts w:asciiTheme="majorHAnsi" w:hAnsiTheme="majorHAnsi" w:cstheme="majorHAnsi"/>
          <w:b/>
          <w:bCs/>
          <w:color w:val="FF0000"/>
          <w:lang w:val="lt-LT"/>
        </w:rPr>
        <w:t>VIII-1 priede</w:t>
      </w:r>
      <w:r w:rsidR="0058482D" w:rsidRPr="00B116AC">
        <w:rPr>
          <w:rFonts w:asciiTheme="majorHAnsi" w:hAnsiTheme="majorHAnsi" w:cstheme="majorHAnsi"/>
          <w:lang w:val="lt-LT"/>
        </w:rPr>
        <w:t>.</w:t>
      </w:r>
      <w:r w:rsidRPr="00B116AC">
        <w:rPr>
          <w:rFonts w:asciiTheme="majorHAnsi" w:hAnsiTheme="majorHAnsi" w:cstheme="majorHAnsi"/>
          <w:lang w:val="lt-LT"/>
        </w:rPr>
        <w:t xml:space="preserve"> </w:t>
      </w:r>
    </w:p>
    <w:p w14:paraId="12F149CB" w14:textId="77777777" w:rsidR="00075647" w:rsidRPr="00B116AC" w:rsidRDefault="00075647" w:rsidP="00075647">
      <w:pPr>
        <w:spacing w:line="360" w:lineRule="auto"/>
        <w:ind w:firstLine="567"/>
        <w:jc w:val="both"/>
        <w:rPr>
          <w:rFonts w:asciiTheme="majorHAnsi" w:hAnsiTheme="majorHAnsi" w:cstheme="majorHAnsi"/>
          <w:b/>
          <w:bCs/>
          <w:sz w:val="21"/>
          <w:szCs w:val="21"/>
          <w:lang w:val="lt-LT"/>
        </w:rPr>
      </w:pPr>
    </w:p>
    <w:p w14:paraId="4DA8B049" w14:textId="77777777" w:rsidR="00075647" w:rsidRPr="00B116AC" w:rsidRDefault="00075647" w:rsidP="00075647">
      <w:pPr>
        <w:spacing w:line="360" w:lineRule="auto"/>
        <w:ind w:firstLine="567"/>
        <w:jc w:val="both"/>
        <w:rPr>
          <w:rFonts w:asciiTheme="majorHAnsi" w:hAnsiTheme="majorHAnsi" w:cstheme="majorHAnsi"/>
          <w:sz w:val="21"/>
          <w:szCs w:val="21"/>
          <w:lang w:val="lt-LT"/>
        </w:rPr>
      </w:pPr>
      <w:r w:rsidRPr="00B116AC">
        <w:rPr>
          <w:rFonts w:asciiTheme="majorHAnsi" w:hAnsiTheme="majorHAnsi" w:cstheme="majorHAnsi"/>
          <w:b/>
          <w:bCs/>
          <w:sz w:val="21"/>
          <w:szCs w:val="21"/>
          <w:lang w:val="lt-LT"/>
        </w:rPr>
        <w:t>7 lentelė.</w:t>
      </w:r>
      <w:r w:rsidRPr="00B116AC">
        <w:rPr>
          <w:rFonts w:asciiTheme="majorHAnsi" w:hAnsiTheme="majorHAnsi" w:cstheme="majorHAnsi"/>
          <w:sz w:val="21"/>
          <w:szCs w:val="21"/>
          <w:lang w:val="lt-LT"/>
        </w:rPr>
        <w:t xml:space="preserve"> Duomenys apie paviršinį vandens telkinį, iš kurio numatoma išgauti vandenį, vandens išgavimo vietą ir planuojamą išgauti vandens kiekį</w:t>
      </w:r>
    </w:p>
    <w:p w14:paraId="565348D1" w14:textId="77777777" w:rsidR="00E26C73" w:rsidRPr="00B116AC" w:rsidRDefault="00E26C73" w:rsidP="00075647">
      <w:pPr>
        <w:spacing w:line="360" w:lineRule="auto"/>
        <w:ind w:firstLine="567"/>
        <w:jc w:val="both"/>
        <w:rPr>
          <w:rFonts w:asciiTheme="majorHAnsi" w:hAnsiTheme="majorHAnsi" w:cstheme="majorHAnsi"/>
          <w:lang w:val="lt-LT"/>
        </w:rPr>
      </w:pPr>
    </w:p>
    <w:p w14:paraId="5B7FBB8E" w14:textId="486E9B94" w:rsidR="00075647" w:rsidRPr="00B116AC" w:rsidRDefault="00075647" w:rsidP="00075647">
      <w:pPr>
        <w:spacing w:line="360" w:lineRule="auto"/>
        <w:ind w:firstLine="567"/>
        <w:jc w:val="both"/>
        <w:rPr>
          <w:rFonts w:asciiTheme="majorHAnsi" w:hAnsiTheme="majorHAnsi" w:cstheme="majorHAnsi"/>
          <w:lang w:val="lt-LT"/>
        </w:rPr>
      </w:pPr>
      <w:r w:rsidRPr="00B116AC">
        <w:rPr>
          <w:rFonts w:asciiTheme="majorHAnsi" w:hAnsiTheme="majorHAnsi" w:cstheme="majorHAnsi"/>
          <w:lang w:val="lt-LT"/>
        </w:rPr>
        <w:t>Vandens iš paviršinių vandens telkinių išgauti nenumatoma, todėl lentelė nepildoma.</w:t>
      </w:r>
    </w:p>
    <w:p w14:paraId="4E4B2B06" w14:textId="77777777" w:rsidR="00075647" w:rsidRPr="00B116AC" w:rsidRDefault="00075647" w:rsidP="00075647">
      <w:pPr>
        <w:spacing w:line="360" w:lineRule="auto"/>
        <w:ind w:firstLine="567"/>
        <w:jc w:val="both"/>
        <w:rPr>
          <w:rFonts w:asciiTheme="majorHAnsi" w:hAnsiTheme="majorHAnsi" w:cstheme="majorHAnsi"/>
          <w:lang w:val="lt-LT"/>
        </w:rPr>
      </w:pPr>
    </w:p>
    <w:p w14:paraId="34BE695C" w14:textId="77777777" w:rsidR="00075647" w:rsidRPr="00B116AC" w:rsidRDefault="00075647" w:rsidP="00075647">
      <w:pPr>
        <w:spacing w:line="360" w:lineRule="auto"/>
        <w:ind w:firstLine="567"/>
        <w:jc w:val="both"/>
        <w:rPr>
          <w:rFonts w:asciiTheme="majorHAnsi" w:hAnsiTheme="majorHAnsi" w:cstheme="majorHAnsi"/>
          <w:sz w:val="22"/>
          <w:lang w:val="lt-LT"/>
        </w:rPr>
      </w:pPr>
      <w:r w:rsidRPr="00B116AC">
        <w:rPr>
          <w:rFonts w:asciiTheme="majorHAnsi" w:hAnsiTheme="majorHAnsi" w:cstheme="majorHAnsi"/>
          <w:b/>
          <w:bCs/>
          <w:sz w:val="22"/>
          <w:lang w:val="lt-LT"/>
        </w:rPr>
        <w:t>8 lentelė.</w:t>
      </w:r>
      <w:r w:rsidRPr="00B116AC">
        <w:rPr>
          <w:rFonts w:asciiTheme="majorHAnsi" w:hAnsiTheme="majorHAnsi" w:cstheme="majorHAnsi"/>
          <w:sz w:val="22"/>
          <w:lang w:val="lt-LT"/>
        </w:rPr>
        <w:t xml:space="preserve"> Duomenys apie planuojamas naudoti požeminio vandens vandenvietes </w:t>
      </w:r>
    </w:p>
    <w:p w14:paraId="063CDFB2" w14:textId="77777777" w:rsidR="00E26C73" w:rsidRPr="00B116AC" w:rsidRDefault="00E26C73" w:rsidP="00075647">
      <w:pPr>
        <w:ind w:firstLine="567"/>
        <w:jc w:val="both"/>
        <w:rPr>
          <w:rFonts w:asciiTheme="majorHAnsi" w:hAnsiTheme="majorHAnsi" w:cstheme="majorHAnsi"/>
          <w:lang w:val="lt-LT"/>
        </w:rPr>
      </w:pPr>
    </w:p>
    <w:p w14:paraId="07DCC2A5" w14:textId="541D61C7" w:rsidR="00075647" w:rsidRPr="00B116AC" w:rsidRDefault="00075647" w:rsidP="00075647">
      <w:pPr>
        <w:ind w:firstLine="567"/>
        <w:jc w:val="both"/>
        <w:rPr>
          <w:rFonts w:asciiTheme="majorHAnsi" w:hAnsiTheme="majorHAnsi" w:cstheme="majorHAnsi"/>
          <w:lang w:val="lt-LT"/>
        </w:rPr>
      </w:pPr>
      <w:r w:rsidRPr="00B116AC">
        <w:rPr>
          <w:rFonts w:asciiTheme="majorHAnsi" w:hAnsiTheme="majorHAnsi" w:cstheme="majorHAnsi"/>
          <w:lang w:val="lt-LT"/>
        </w:rPr>
        <w:t xml:space="preserve">Vanduo iš gėlo požeminio vandens vandenviečių išgauti nenumatoma, todėl lentelė nepildoma. </w:t>
      </w:r>
    </w:p>
    <w:p w14:paraId="67ABE844" w14:textId="26887286" w:rsidR="00EE08B9" w:rsidRPr="00B116AC" w:rsidRDefault="00EE08B9" w:rsidP="00F34DAD">
      <w:pPr>
        <w:spacing w:line="360" w:lineRule="auto"/>
        <w:jc w:val="center"/>
        <w:rPr>
          <w:rFonts w:asciiTheme="majorHAnsi" w:hAnsiTheme="majorHAnsi" w:cstheme="majorHAnsi"/>
          <w:lang w:val="lt-LT"/>
        </w:rPr>
      </w:pPr>
      <w:r w:rsidRPr="00B116AC">
        <w:rPr>
          <w:rFonts w:asciiTheme="majorHAnsi" w:hAnsiTheme="majorHAnsi" w:cstheme="majorHAnsi"/>
          <w:lang w:val="lt-LT"/>
        </w:rPr>
        <w:br w:type="page"/>
      </w:r>
    </w:p>
    <w:p w14:paraId="4B27AF37" w14:textId="77777777" w:rsidR="00EE08B9" w:rsidRPr="00B116AC" w:rsidRDefault="00EE08B9" w:rsidP="00EE08B9">
      <w:pPr>
        <w:jc w:val="center"/>
        <w:rPr>
          <w:rFonts w:ascii="Calibri Light" w:hAnsi="Calibri Light" w:cs="Calibri Light"/>
          <w:b/>
          <w:bCs/>
          <w:szCs w:val="28"/>
          <w:lang w:val="lt-LT"/>
        </w:rPr>
      </w:pPr>
      <w:r w:rsidRPr="00B116AC">
        <w:rPr>
          <w:rFonts w:ascii="Calibri Light" w:hAnsi="Calibri Light" w:cs="Calibri Light"/>
          <w:b/>
          <w:bCs/>
          <w:szCs w:val="28"/>
          <w:lang w:val="lt-LT"/>
        </w:rPr>
        <w:lastRenderedPageBreak/>
        <w:t xml:space="preserve">VI. TARŠA Į APLINKOS ORĄ </w:t>
      </w:r>
    </w:p>
    <w:p w14:paraId="4C79AB1E" w14:textId="77777777" w:rsidR="00EE08B9" w:rsidRPr="00B116AC" w:rsidRDefault="00EE08B9" w:rsidP="00EE08B9">
      <w:pPr>
        <w:spacing w:line="360" w:lineRule="auto"/>
        <w:jc w:val="center"/>
        <w:rPr>
          <w:rFonts w:ascii="Calibri Light" w:hAnsi="Calibri Light" w:cs="Calibri Light"/>
          <w:sz w:val="22"/>
          <w:lang w:val="lt-LT"/>
        </w:rPr>
      </w:pPr>
    </w:p>
    <w:p w14:paraId="72A68B71" w14:textId="77777777" w:rsidR="00EE08B9" w:rsidRPr="00B116AC" w:rsidRDefault="00EE08B9" w:rsidP="00EE08B9">
      <w:pPr>
        <w:ind w:firstLine="567"/>
        <w:jc w:val="both"/>
        <w:rPr>
          <w:rFonts w:ascii="Calibri Light" w:hAnsi="Calibri Light" w:cs="Calibri Light"/>
          <w:b/>
          <w:bCs/>
          <w:szCs w:val="28"/>
          <w:lang w:val="lt-LT"/>
        </w:rPr>
      </w:pPr>
      <w:r w:rsidRPr="00B116AC">
        <w:rPr>
          <w:rFonts w:ascii="Calibri Light" w:hAnsi="Calibri Light" w:cs="Calibri Light"/>
          <w:b/>
          <w:bCs/>
          <w:szCs w:val="28"/>
          <w:lang w:val="lt-LT"/>
        </w:rPr>
        <w:t>17. Į aplinkos orą numatomi išmesti teršalai.</w:t>
      </w:r>
    </w:p>
    <w:p w14:paraId="7A405D51" w14:textId="77777777" w:rsidR="00EE08B9" w:rsidRPr="00B116AC" w:rsidRDefault="00EE08B9" w:rsidP="00EE08B9">
      <w:pPr>
        <w:spacing w:line="360" w:lineRule="auto"/>
        <w:ind w:firstLine="567"/>
        <w:jc w:val="both"/>
        <w:rPr>
          <w:rFonts w:ascii="Calibri Light" w:hAnsi="Calibri Light" w:cs="Calibri Light"/>
          <w:lang w:val="lt-LT"/>
        </w:rPr>
      </w:pPr>
    </w:p>
    <w:p w14:paraId="1248E297" w14:textId="38DAB944" w:rsidR="00EE08B9" w:rsidRPr="00B116AC" w:rsidRDefault="00EE08B9" w:rsidP="00EE08B9">
      <w:pPr>
        <w:spacing w:line="360" w:lineRule="auto"/>
        <w:ind w:firstLine="567"/>
        <w:jc w:val="both"/>
        <w:rPr>
          <w:rFonts w:ascii="Calibri Light" w:hAnsi="Calibri Light" w:cs="Calibri Light"/>
          <w:color w:val="FF0000"/>
          <w:lang w:val="lt-LT"/>
        </w:rPr>
      </w:pPr>
      <w:r w:rsidRPr="00B116AC">
        <w:rPr>
          <w:rFonts w:ascii="Calibri Light" w:hAnsi="Calibri Light" w:cs="Calibri Light"/>
          <w:lang w:val="lt-LT"/>
        </w:rPr>
        <w:t xml:space="preserve">Aplinkos apsaugos agentūra 2019-12-11 raštu Nr. (30.3)-A4E-6567 „Dėl foninio aplinkos oro užterštumo duomenų“ pateikė esamų objektų emisijų duomenis. Aplinkos apsaugos agentūros rašto kopija pateikiama </w:t>
      </w:r>
      <w:r w:rsidR="0058482D" w:rsidRPr="00B116AC">
        <w:rPr>
          <w:rFonts w:ascii="Calibri Light" w:hAnsi="Calibri Light" w:cs="Calibri Light"/>
          <w:b/>
          <w:bCs/>
          <w:color w:val="FF0000"/>
          <w:lang w:val="lt-LT"/>
        </w:rPr>
        <w:t xml:space="preserve">VI-1 </w:t>
      </w:r>
      <w:r w:rsidRPr="00B116AC">
        <w:rPr>
          <w:rFonts w:ascii="Calibri Light" w:hAnsi="Calibri Light" w:cs="Calibri Light"/>
          <w:b/>
          <w:bCs/>
          <w:color w:val="FF0000"/>
          <w:lang w:val="lt-LT"/>
        </w:rPr>
        <w:t>priede.</w:t>
      </w:r>
      <w:r w:rsidRPr="00B116AC">
        <w:rPr>
          <w:rFonts w:ascii="Calibri Light" w:hAnsi="Calibri Light" w:cs="Calibri Light"/>
          <w:color w:val="FF0000"/>
          <w:lang w:val="lt-LT"/>
        </w:rPr>
        <w:t xml:space="preserve"> </w:t>
      </w:r>
    </w:p>
    <w:p w14:paraId="11297F91" w14:textId="7FDF4736" w:rsidR="00EE08B9" w:rsidRPr="00B116AC" w:rsidRDefault="00EE08B9" w:rsidP="00EE08B9">
      <w:pPr>
        <w:spacing w:line="360" w:lineRule="auto"/>
        <w:ind w:firstLine="567"/>
        <w:jc w:val="both"/>
        <w:rPr>
          <w:rFonts w:ascii="Calibri Light" w:hAnsi="Calibri Light" w:cs="Calibri Light"/>
          <w:b/>
          <w:bCs/>
          <w:color w:val="FF0000"/>
          <w:lang w:val="lt-LT"/>
        </w:rPr>
      </w:pPr>
      <w:r w:rsidRPr="00B116AC">
        <w:rPr>
          <w:rFonts w:ascii="Calibri Light" w:hAnsi="Calibri Light" w:cs="Calibri Light"/>
          <w:lang w:val="lt-LT"/>
        </w:rPr>
        <w:t>2018 m. UAB „</w:t>
      </w:r>
      <w:proofErr w:type="spellStart"/>
      <w:r w:rsidRPr="00B116AC">
        <w:rPr>
          <w:rFonts w:ascii="Calibri Light" w:hAnsi="Calibri Light" w:cs="Calibri Light"/>
          <w:lang w:val="lt-LT"/>
        </w:rPr>
        <w:t>Ekomodelis</w:t>
      </w:r>
      <w:proofErr w:type="spellEnd"/>
      <w:r w:rsidRPr="00B116AC">
        <w:rPr>
          <w:rFonts w:ascii="Calibri Light" w:hAnsi="Calibri Light" w:cs="Calibri Light"/>
          <w:lang w:val="lt-LT"/>
        </w:rPr>
        <w:t xml:space="preserve">“ atliko </w:t>
      </w:r>
      <w:r w:rsidR="00CF346A" w:rsidRPr="00B116AC">
        <w:rPr>
          <w:rFonts w:ascii="Calibri Light" w:hAnsi="Calibri Light" w:cs="Calibri Light"/>
          <w:lang w:val="lt-LT"/>
        </w:rPr>
        <w:t>Bendrovės</w:t>
      </w:r>
      <w:r w:rsidRPr="00B116AC">
        <w:rPr>
          <w:rFonts w:ascii="Calibri Light" w:hAnsi="Calibri Light" w:cs="Calibri Light"/>
          <w:lang w:val="lt-LT"/>
        </w:rPr>
        <w:t xml:space="preserve"> aplinkos oro taršos šaltinių ir iš jų išmetamų teršalų inventorizaciją ir parengė ataskaitą (toliau – Inventorizacijos ataskaita). Remiantis Inventorizacijos ataskaita</w:t>
      </w:r>
      <w:r w:rsidR="00B03FF3">
        <w:rPr>
          <w:rFonts w:ascii="Calibri Light" w:hAnsi="Calibri Light" w:cs="Calibri Light"/>
          <w:lang w:val="lt-LT"/>
        </w:rPr>
        <w:t>,</w:t>
      </w:r>
      <w:r w:rsidRPr="00B116AC">
        <w:rPr>
          <w:rFonts w:ascii="Calibri Light" w:hAnsi="Calibri Light" w:cs="Calibri Light"/>
          <w:lang w:val="lt-LT"/>
        </w:rPr>
        <w:t xml:space="preserve"> objekte inventorizuoti 43 stacionarūs aplinkos oro taršos šaltiniai (toliau– a.</w:t>
      </w:r>
      <w:r w:rsidR="00CF346A" w:rsidRPr="00B116AC">
        <w:rPr>
          <w:rFonts w:ascii="Calibri Light" w:hAnsi="Calibri Light" w:cs="Calibri Light"/>
          <w:lang w:val="lt-LT"/>
        </w:rPr>
        <w:t xml:space="preserve"> </w:t>
      </w:r>
      <w:r w:rsidRPr="00B116AC">
        <w:rPr>
          <w:rFonts w:ascii="Calibri Light" w:hAnsi="Calibri Light" w:cs="Calibri Light"/>
          <w:lang w:val="lt-LT"/>
        </w:rPr>
        <w:t>t.</w:t>
      </w:r>
      <w:r w:rsidR="00CF346A" w:rsidRPr="00B116AC">
        <w:rPr>
          <w:rFonts w:ascii="Calibri Light" w:hAnsi="Calibri Light" w:cs="Calibri Light"/>
          <w:lang w:val="lt-LT"/>
        </w:rPr>
        <w:t xml:space="preserve"> </w:t>
      </w:r>
      <w:r w:rsidRPr="00B116AC">
        <w:rPr>
          <w:rFonts w:ascii="Calibri Light" w:hAnsi="Calibri Light" w:cs="Calibri Light"/>
          <w:lang w:val="lt-LT"/>
        </w:rPr>
        <w:t>š.)</w:t>
      </w:r>
      <w:r w:rsidR="00CF346A" w:rsidRPr="00B116AC">
        <w:rPr>
          <w:rFonts w:ascii="Calibri Light" w:hAnsi="Calibri Light" w:cs="Calibri Light"/>
          <w:lang w:val="lt-LT"/>
        </w:rPr>
        <w:t>,</w:t>
      </w:r>
      <w:r w:rsidRPr="00B116AC">
        <w:rPr>
          <w:rFonts w:ascii="Calibri Light" w:hAnsi="Calibri Light" w:cs="Calibri Light"/>
          <w:lang w:val="lt-LT"/>
        </w:rPr>
        <w:t xml:space="preserve"> per kuriuos į aplinkos orą patenka 13 teršalų, bendras teršalų kiekis </w:t>
      </w:r>
      <w:r w:rsidR="00DD6689" w:rsidRPr="00B116AC">
        <w:rPr>
          <w:rFonts w:ascii="Calibri Light" w:hAnsi="Calibri Light" w:cs="Calibri Light"/>
          <w:lang w:val="lt-LT"/>
        </w:rPr>
        <w:t>3,904</w:t>
      </w:r>
      <w:r w:rsidRPr="00B116AC">
        <w:rPr>
          <w:rFonts w:ascii="Calibri Light" w:hAnsi="Calibri Light" w:cs="Calibri Light"/>
          <w:lang w:val="lt-LT"/>
        </w:rPr>
        <w:t xml:space="preserve"> t/metus. Inventorizacijos ataskaita pateikiama </w:t>
      </w:r>
      <w:r w:rsidR="00EA43C7" w:rsidRPr="00B116AC">
        <w:rPr>
          <w:rFonts w:ascii="Calibri Light" w:hAnsi="Calibri Light" w:cs="Calibri Light"/>
          <w:b/>
          <w:bCs/>
          <w:color w:val="FF0000"/>
          <w:lang w:val="lt-LT"/>
        </w:rPr>
        <w:t xml:space="preserve">VI-2 </w:t>
      </w:r>
      <w:r w:rsidRPr="00B116AC">
        <w:rPr>
          <w:rFonts w:ascii="Calibri Light" w:hAnsi="Calibri Light" w:cs="Calibri Light"/>
          <w:b/>
          <w:bCs/>
          <w:color w:val="FF0000"/>
          <w:lang w:val="lt-LT"/>
        </w:rPr>
        <w:t xml:space="preserve">priede. </w:t>
      </w:r>
    </w:p>
    <w:p w14:paraId="3B863C46" w14:textId="59EAC7E7" w:rsidR="007C3457" w:rsidRPr="00B116AC" w:rsidRDefault="007C3457" w:rsidP="007C3457">
      <w:pPr>
        <w:spacing w:line="360" w:lineRule="auto"/>
        <w:ind w:firstLine="567"/>
        <w:jc w:val="both"/>
        <w:rPr>
          <w:rFonts w:ascii="Calibri Light" w:hAnsi="Calibri Light" w:cs="Calibri Light"/>
          <w:color w:val="FF0000"/>
          <w:szCs w:val="28"/>
          <w:lang w:val="lt-LT"/>
        </w:rPr>
      </w:pPr>
      <w:r>
        <w:rPr>
          <w:rFonts w:asciiTheme="majorHAnsi" w:hAnsiTheme="majorHAnsi" w:cstheme="majorHAnsi"/>
          <w:color w:val="000000" w:themeColor="text1"/>
          <w:lang w:val="lt-LT"/>
        </w:rPr>
        <w:t>Įgyvendinus PA</w:t>
      </w:r>
      <w:r w:rsidR="00E56040">
        <w:rPr>
          <w:rFonts w:asciiTheme="majorHAnsi" w:hAnsiTheme="majorHAnsi" w:cstheme="majorHAnsi"/>
          <w:color w:val="000000" w:themeColor="text1"/>
          <w:lang w:val="lt-LT"/>
        </w:rPr>
        <w:t>V sprendinius</w:t>
      </w:r>
      <w:r w:rsidR="00922889">
        <w:rPr>
          <w:rFonts w:asciiTheme="majorHAnsi" w:hAnsiTheme="majorHAnsi" w:cstheme="majorHAnsi"/>
          <w:color w:val="000000" w:themeColor="text1"/>
          <w:lang w:val="lt-LT"/>
        </w:rPr>
        <w:t>,</w:t>
      </w:r>
      <w:r w:rsidR="00E56040">
        <w:rPr>
          <w:rFonts w:asciiTheme="majorHAnsi" w:hAnsiTheme="majorHAnsi" w:cstheme="majorHAnsi"/>
          <w:color w:val="000000" w:themeColor="text1"/>
          <w:lang w:val="lt-LT"/>
        </w:rPr>
        <w:t xml:space="preserve"> g</w:t>
      </w:r>
      <w:r w:rsidRPr="00B116AC">
        <w:rPr>
          <w:rFonts w:asciiTheme="majorHAnsi" w:hAnsiTheme="majorHAnsi" w:cstheme="majorHAnsi"/>
          <w:color w:val="000000" w:themeColor="text1"/>
          <w:lang w:val="lt-LT"/>
        </w:rPr>
        <w:t>amybos metu susidaran</w:t>
      </w:r>
      <w:r w:rsidR="00E56040">
        <w:rPr>
          <w:rFonts w:asciiTheme="majorHAnsi" w:hAnsiTheme="majorHAnsi" w:cstheme="majorHAnsi"/>
          <w:color w:val="000000" w:themeColor="text1"/>
          <w:lang w:val="lt-LT"/>
        </w:rPr>
        <w:t>tys</w:t>
      </w:r>
      <w:r w:rsidRPr="00B116AC">
        <w:rPr>
          <w:rFonts w:asciiTheme="majorHAnsi" w:hAnsiTheme="majorHAnsi" w:cstheme="majorHAnsi"/>
          <w:color w:val="000000" w:themeColor="text1"/>
          <w:lang w:val="lt-LT"/>
        </w:rPr>
        <w:t xml:space="preserve"> teršalai</w:t>
      </w:r>
      <w:r w:rsidR="00E56040">
        <w:rPr>
          <w:rFonts w:asciiTheme="majorHAnsi" w:hAnsiTheme="majorHAnsi" w:cstheme="majorHAnsi"/>
          <w:color w:val="000000" w:themeColor="text1"/>
          <w:lang w:val="lt-LT"/>
        </w:rPr>
        <w:t xml:space="preserve"> bus</w:t>
      </w:r>
      <w:r w:rsidRPr="00B116AC">
        <w:rPr>
          <w:rFonts w:asciiTheme="majorHAnsi" w:hAnsiTheme="majorHAnsi" w:cstheme="majorHAnsi"/>
          <w:color w:val="000000" w:themeColor="text1"/>
          <w:lang w:val="lt-LT"/>
        </w:rPr>
        <w:t xml:space="preserve"> išmetami per 51 stacionarų aplinkos oro taršos šaltinį. Planuojama per metus į aplinkos orą išmesti iki 6,217 tonų teršalų.</w:t>
      </w:r>
    </w:p>
    <w:p w14:paraId="000FA6CF" w14:textId="5A67ABFB" w:rsidR="00EE08B9" w:rsidRPr="00B116AC" w:rsidRDefault="00EE08B9" w:rsidP="00EE08B9">
      <w:pPr>
        <w:spacing w:line="360" w:lineRule="auto"/>
        <w:ind w:firstLine="567"/>
        <w:jc w:val="both"/>
        <w:rPr>
          <w:rFonts w:ascii="Calibri Light" w:hAnsi="Calibri Light" w:cs="Calibri Light"/>
          <w:szCs w:val="28"/>
          <w:lang w:val="lt-LT"/>
        </w:rPr>
      </w:pPr>
      <w:r w:rsidRPr="00B116AC">
        <w:rPr>
          <w:rFonts w:ascii="Calibri Light" w:hAnsi="Calibri Light" w:cs="Calibri Light"/>
          <w:szCs w:val="28"/>
          <w:lang w:val="lt-LT"/>
        </w:rPr>
        <w:t xml:space="preserve">Technologinio proceso metu bus naudojami tirpikliai. Tirpiklių tiekimas </w:t>
      </w:r>
      <w:r w:rsidR="00142E10" w:rsidRPr="00B116AC">
        <w:rPr>
          <w:rFonts w:ascii="Calibri Light" w:hAnsi="Calibri Light" w:cs="Calibri Light"/>
          <w:szCs w:val="28"/>
          <w:lang w:val="lt-LT"/>
        </w:rPr>
        <w:t xml:space="preserve">į </w:t>
      </w:r>
      <w:r w:rsidRPr="00B116AC">
        <w:rPr>
          <w:rFonts w:ascii="Calibri Light" w:hAnsi="Calibri Light" w:cs="Calibri Light"/>
          <w:szCs w:val="28"/>
          <w:lang w:val="lt-LT"/>
        </w:rPr>
        <w:t>gamybines patalpas „</w:t>
      </w:r>
      <w:r w:rsidR="00636CE5">
        <w:rPr>
          <w:rFonts w:ascii="Calibri Light" w:hAnsi="Calibri Light" w:cs="Calibri Light"/>
          <w:szCs w:val="28"/>
          <w:lang w:val="lt-LT"/>
        </w:rPr>
        <w:t>G</w:t>
      </w:r>
      <w:r w:rsidRPr="00B116AC">
        <w:rPr>
          <w:rFonts w:ascii="Calibri Light" w:hAnsi="Calibri Light" w:cs="Calibri Light"/>
          <w:szCs w:val="28"/>
          <w:lang w:val="lt-LT"/>
        </w:rPr>
        <w:t xml:space="preserve">intariniame“ korpuse </w:t>
      </w:r>
      <w:r w:rsidR="00142E10" w:rsidRPr="00B116AC">
        <w:rPr>
          <w:rFonts w:ascii="Calibri Light" w:hAnsi="Calibri Light" w:cs="Calibri Light"/>
          <w:szCs w:val="28"/>
          <w:lang w:val="lt-LT"/>
        </w:rPr>
        <w:t>ir</w:t>
      </w:r>
      <w:r w:rsidRPr="00B116AC">
        <w:rPr>
          <w:rFonts w:ascii="Calibri Light" w:hAnsi="Calibri Light" w:cs="Calibri Light"/>
          <w:szCs w:val="28"/>
          <w:lang w:val="lt-LT"/>
        </w:rPr>
        <w:t xml:space="preserve"> panaudotų tirpiklių grąžinimas į atliekų talpyklas</w:t>
      </w:r>
      <w:r w:rsidR="00142E10" w:rsidRPr="00B116AC">
        <w:rPr>
          <w:rFonts w:ascii="Calibri Light" w:hAnsi="Calibri Light" w:cs="Calibri Light"/>
          <w:szCs w:val="28"/>
          <w:lang w:val="lt-LT"/>
        </w:rPr>
        <w:t>,</w:t>
      </w:r>
      <w:r w:rsidRPr="00B116AC">
        <w:rPr>
          <w:rFonts w:ascii="Calibri Light" w:hAnsi="Calibri Light" w:cs="Calibri Light"/>
          <w:szCs w:val="28"/>
          <w:lang w:val="lt-LT"/>
        </w:rPr>
        <w:t xml:space="preserve"> vyks pilnai uždaru būdu vamzdynais. Technologiniame procese </w:t>
      </w:r>
      <w:proofErr w:type="spellStart"/>
      <w:r w:rsidRPr="00B116AC">
        <w:rPr>
          <w:rFonts w:ascii="Calibri Light" w:hAnsi="Calibri Light" w:cs="Calibri Light"/>
          <w:szCs w:val="28"/>
          <w:lang w:val="lt-LT"/>
        </w:rPr>
        <w:t>tirpilkliai</w:t>
      </w:r>
      <w:proofErr w:type="spellEnd"/>
      <w:r w:rsidRPr="00B116AC">
        <w:rPr>
          <w:rFonts w:ascii="Calibri Light" w:hAnsi="Calibri Light" w:cs="Calibri Light"/>
          <w:szCs w:val="28"/>
          <w:lang w:val="lt-LT"/>
        </w:rPr>
        <w:t xml:space="preserve"> bus naudojami traukos spintose. Iš traukos spintų į aplinką oras bus išmetamas per 6 ventiliacines kameras (a.</w:t>
      </w:r>
      <w:r w:rsidR="00B177AF" w:rsidRPr="00B116AC">
        <w:rPr>
          <w:rFonts w:ascii="Calibri Light" w:hAnsi="Calibri Light" w:cs="Calibri Light"/>
          <w:szCs w:val="28"/>
          <w:lang w:val="lt-LT"/>
        </w:rPr>
        <w:t xml:space="preserve"> </w:t>
      </w:r>
      <w:r w:rsidRPr="00B116AC">
        <w:rPr>
          <w:rFonts w:ascii="Calibri Light" w:hAnsi="Calibri Light" w:cs="Calibri Light"/>
          <w:szCs w:val="28"/>
          <w:lang w:val="lt-LT"/>
        </w:rPr>
        <w:t>t.</w:t>
      </w:r>
      <w:r w:rsidR="00B177AF" w:rsidRPr="00B116AC">
        <w:rPr>
          <w:rFonts w:ascii="Calibri Light" w:hAnsi="Calibri Light" w:cs="Calibri Light"/>
          <w:szCs w:val="28"/>
          <w:lang w:val="lt-LT"/>
        </w:rPr>
        <w:t xml:space="preserve"> </w:t>
      </w:r>
      <w:r w:rsidRPr="00B116AC">
        <w:rPr>
          <w:rFonts w:ascii="Calibri Light" w:hAnsi="Calibri Light" w:cs="Calibri Light"/>
          <w:szCs w:val="28"/>
          <w:lang w:val="lt-LT"/>
        </w:rPr>
        <w:t>š. 069-074)</w:t>
      </w:r>
      <w:r w:rsidR="00B177AF" w:rsidRPr="00B116AC">
        <w:rPr>
          <w:rFonts w:ascii="Calibri Light" w:hAnsi="Calibri Light" w:cs="Calibri Light"/>
          <w:szCs w:val="28"/>
          <w:lang w:val="lt-LT"/>
        </w:rPr>
        <w:t>,</w:t>
      </w:r>
      <w:r w:rsidRPr="00B116AC">
        <w:rPr>
          <w:rFonts w:ascii="Calibri Light" w:hAnsi="Calibri Light" w:cs="Calibri Light"/>
          <w:szCs w:val="28"/>
          <w:lang w:val="lt-LT"/>
        </w:rPr>
        <w:t xml:space="preserve"> bendras šalinamas oro kiekis 75000 m</w:t>
      </w:r>
      <w:r w:rsidRPr="00B116AC">
        <w:rPr>
          <w:rFonts w:ascii="Calibri Light" w:hAnsi="Calibri Light" w:cs="Calibri Light"/>
          <w:szCs w:val="28"/>
          <w:vertAlign w:val="superscript"/>
          <w:lang w:val="lt-LT"/>
        </w:rPr>
        <w:t>3</w:t>
      </w:r>
      <w:r w:rsidRPr="00B116AC">
        <w:rPr>
          <w:rFonts w:ascii="Calibri Light" w:hAnsi="Calibri Light" w:cs="Calibri Light"/>
          <w:szCs w:val="28"/>
          <w:lang w:val="lt-LT"/>
        </w:rPr>
        <w:t xml:space="preserve">/val. </w:t>
      </w:r>
    </w:p>
    <w:p w14:paraId="737F1176" w14:textId="1721DD5B" w:rsidR="00EE08B9" w:rsidRPr="00B116AC" w:rsidRDefault="00EE08B9" w:rsidP="00EE08B9">
      <w:pPr>
        <w:spacing w:line="360" w:lineRule="auto"/>
        <w:ind w:firstLine="567"/>
        <w:jc w:val="both"/>
        <w:rPr>
          <w:rFonts w:ascii="Calibri Light" w:hAnsi="Calibri Light" w:cs="Calibri Light"/>
          <w:szCs w:val="28"/>
          <w:lang w:val="lt-LT"/>
        </w:rPr>
      </w:pPr>
      <w:r w:rsidRPr="00B116AC">
        <w:rPr>
          <w:rFonts w:ascii="Calibri Light" w:hAnsi="Calibri Light" w:cs="Calibri Light"/>
          <w:szCs w:val="28"/>
          <w:lang w:val="lt-LT"/>
        </w:rPr>
        <w:t>Silicio oksidų užpildų gamybos metu susidarys kietosiomis dalelėmis užterštas oras, kuris bus nukreipiamas į kietųjų dalelių filtrą. Po valymo oras išmetamas į aplinką – a.</w:t>
      </w:r>
      <w:r w:rsidR="00B177AF" w:rsidRPr="00B116AC">
        <w:rPr>
          <w:rFonts w:ascii="Calibri Light" w:hAnsi="Calibri Light" w:cs="Calibri Light"/>
          <w:szCs w:val="28"/>
          <w:lang w:val="lt-LT"/>
        </w:rPr>
        <w:t xml:space="preserve"> </w:t>
      </w:r>
      <w:r w:rsidRPr="00B116AC">
        <w:rPr>
          <w:rFonts w:ascii="Calibri Light" w:hAnsi="Calibri Light" w:cs="Calibri Light"/>
          <w:szCs w:val="28"/>
          <w:lang w:val="lt-LT"/>
        </w:rPr>
        <w:t>t.</w:t>
      </w:r>
      <w:r w:rsidR="00B177AF" w:rsidRPr="00B116AC">
        <w:rPr>
          <w:rFonts w:ascii="Calibri Light" w:hAnsi="Calibri Light" w:cs="Calibri Light"/>
          <w:szCs w:val="28"/>
          <w:lang w:val="lt-LT"/>
        </w:rPr>
        <w:t xml:space="preserve"> </w:t>
      </w:r>
      <w:r w:rsidRPr="00B116AC">
        <w:rPr>
          <w:rFonts w:ascii="Calibri Light" w:hAnsi="Calibri Light" w:cs="Calibri Light"/>
          <w:szCs w:val="28"/>
          <w:lang w:val="lt-LT"/>
        </w:rPr>
        <w:t>š. 075. Oro kiekis</w:t>
      </w:r>
      <w:r w:rsidR="00B177AF" w:rsidRPr="00B116AC">
        <w:rPr>
          <w:rFonts w:ascii="Calibri Light" w:hAnsi="Calibri Light" w:cs="Calibri Light"/>
          <w:szCs w:val="28"/>
          <w:lang w:val="lt-LT"/>
        </w:rPr>
        <w:t>,</w:t>
      </w:r>
      <w:r w:rsidRPr="00B116AC">
        <w:rPr>
          <w:rFonts w:ascii="Calibri Light" w:hAnsi="Calibri Light" w:cs="Calibri Light"/>
          <w:szCs w:val="28"/>
          <w:lang w:val="lt-LT"/>
        </w:rPr>
        <w:t xml:space="preserve"> pateksiantis į filtrą</w:t>
      </w:r>
      <w:r w:rsidR="001600F5">
        <w:rPr>
          <w:rFonts w:ascii="Calibri Light" w:hAnsi="Calibri Light" w:cs="Calibri Light"/>
          <w:szCs w:val="28"/>
          <w:lang w:val="lt-LT"/>
        </w:rPr>
        <w:t xml:space="preserve"> –</w:t>
      </w:r>
      <w:r w:rsidRPr="00B116AC">
        <w:rPr>
          <w:rFonts w:ascii="Calibri Light" w:hAnsi="Calibri Light" w:cs="Calibri Light"/>
          <w:szCs w:val="28"/>
          <w:lang w:val="lt-LT"/>
        </w:rPr>
        <w:t xml:space="preserve"> 14000 m</w:t>
      </w:r>
      <w:r w:rsidRPr="00B116AC">
        <w:rPr>
          <w:rFonts w:ascii="Calibri Light" w:hAnsi="Calibri Light" w:cs="Calibri Light"/>
          <w:szCs w:val="28"/>
          <w:vertAlign w:val="superscript"/>
          <w:lang w:val="lt-LT"/>
        </w:rPr>
        <w:t>3</w:t>
      </w:r>
      <w:r w:rsidRPr="00B116AC">
        <w:rPr>
          <w:rFonts w:ascii="Calibri Light" w:hAnsi="Calibri Light" w:cs="Calibri Light"/>
          <w:szCs w:val="28"/>
          <w:lang w:val="lt-LT"/>
        </w:rPr>
        <w:t>/val. Darbo režimas – 2 darbo dienos per savaitę (848 val./metus).</w:t>
      </w:r>
    </w:p>
    <w:p w14:paraId="6CCDD9E5" w14:textId="1D989EF7" w:rsidR="00EE08B9" w:rsidRPr="00B116AC" w:rsidRDefault="00EE08B9" w:rsidP="00EE08B9">
      <w:pPr>
        <w:spacing w:line="360" w:lineRule="auto"/>
        <w:ind w:firstLine="567"/>
        <w:jc w:val="both"/>
        <w:rPr>
          <w:rFonts w:ascii="Calibri Light" w:hAnsi="Calibri Light" w:cs="Calibri Light"/>
          <w:szCs w:val="28"/>
          <w:lang w:val="lt-LT"/>
        </w:rPr>
      </w:pPr>
      <w:r w:rsidRPr="00B116AC">
        <w:rPr>
          <w:rFonts w:ascii="Calibri Light" w:hAnsi="Calibri Light" w:cs="Calibri Light"/>
          <w:szCs w:val="28"/>
          <w:lang w:val="lt-LT"/>
        </w:rPr>
        <w:t>Silicio oksidų užpildų gamybos įrenginiams nepertraukiam</w:t>
      </w:r>
      <w:r w:rsidR="00BD6C93">
        <w:rPr>
          <w:rFonts w:ascii="Calibri Light" w:hAnsi="Calibri Light" w:cs="Calibri Light"/>
          <w:szCs w:val="28"/>
          <w:lang w:val="lt-LT"/>
        </w:rPr>
        <w:t>am</w:t>
      </w:r>
      <w:r w:rsidRPr="00B116AC">
        <w:rPr>
          <w:rFonts w:ascii="Calibri Light" w:hAnsi="Calibri Light" w:cs="Calibri Light"/>
          <w:szCs w:val="28"/>
          <w:lang w:val="lt-LT"/>
        </w:rPr>
        <w:t xml:space="preserve"> elektros energijos tiekimui numatytas stacionarus dyzelinis generatorius – a.</w:t>
      </w:r>
      <w:r w:rsidR="00B177AF" w:rsidRPr="00B116AC">
        <w:rPr>
          <w:rFonts w:ascii="Calibri Light" w:hAnsi="Calibri Light" w:cs="Calibri Light"/>
          <w:szCs w:val="28"/>
          <w:lang w:val="lt-LT"/>
        </w:rPr>
        <w:t xml:space="preserve"> </w:t>
      </w:r>
      <w:r w:rsidRPr="00B116AC">
        <w:rPr>
          <w:rFonts w:ascii="Calibri Light" w:hAnsi="Calibri Light" w:cs="Calibri Light"/>
          <w:szCs w:val="28"/>
          <w:lang w:val="lt-LT"/>
        </w:rPr>
        <w:t>t.</w:t>
      </w:r>
      <w:r w:rsidR="00B177AF" w:rsidRPr="00B116AC">
        <w:rPr>
          <w:rFonts w:ascii="Calibri Light" w:hAnsi="Calibri Light" w:cs="Calibri Light"/>
          <w:szCs w:val="28"/>
          <w:lang w:val="lt-LT"/>
        </w:rPr>
        <w:t xml:space="preserve"> </w:t>
      </w:r>
      <w:r w:rsidRPr="00B116AC">
        <w:rPr>
          <w:rFonts w:ascii="Calibri Light" w:hAnsi="Calibri Light" w:cs="Calibri Light"/>
          <w:szCs w:val="28"/>
          <w:lang w:val="lt-LT"/>
        </w:rPr>
        <w:t>š. 076. Oro taršos vertinimui priimta, kad planuojamo dyzelinio generatoriaus emisijos bus analogiškos kaip esamo el. generatoriaus GESAN (a.</w:t>
      </w:r>
      <w:r w:rsidR="00B177AF" w:rsidRPr="00B116AC">
        <w:rPr>
          <w:rFonts w:ascii="Calibri Light" w:hAnsi="Calibri Light" w:cs="Calibri Light"/>
          <w:szCs w:val="28"/>
          <w:lang w:val="lt-LT"/>
        </w:rPr>
        <w:t xml:space="preserve"> </w:t>
      </w:r>
      <w:r w:rsidRPr="00B116AC">
        <w:rPr>
          <w:rFonts w:ascii="Calibri Light" w:hAnsi="Calibri Light" w:cs="Calibri Light"/>
          <w:szCs w:val="28"/>
          <w:lang w:val="lt-LT"/>
        </w:rPr>
        <w:t>t.</w:t>
      </w:r>
      <w:r w:rsidR="00B177AF" w:rsidRPr="00B116AC">
        <w:rPr>
          <w:rFonts w:ascii="Calibri Light" w:hAnsi="Calibri Light" w:cs="Calibri Light"/>
          <w:szCs w:val="28"/>
          <w:lang w:val="lt-LT"/>
        </w:rPr>
        <w:t xml:space="preserve"> </w:t>
      </w:r>
      <w:r w:rsidRPr="00B116AC">
        <w:rPr>
          <w:rFonts w:ascii="Calibri Light" w:hAnsi="Calibri Light" w:cs="Calibri Light"/>
          <w:szCs w:val="28"/>
          <w:lang w:val="lt-LT"/>
        </w:rPr>
        <w:t>š. 058).</w:t>
      </w:r>
    </w:p>
    <w:p w14:paraId="4E748A75" w14:textId="77777777" w:rsidR="00EE08B9" w:rsidRPr="00B116AC" w:rsidRDefault="00EE08B9" w:rsidP="00EE08B9">
      <w:pPr>
        <w:pStyle w:val="BodyTextIndent3"/>
        <w:spacing w:line="360" w:lineRule="auto"/>
        <w:ind w:left="0" w:firstLine="567"/>
        <w:jc w:val="both"/>
        <w:rPr>
          <w:rFonts w:ascii="Calibri Light" w:hAnsi="Calibri Light" w:cs="Calibri Light"/>
          <w:sz w:val="24"/>
          <w:szCs w:val="24"/>
          <w:lang w:val="lt-LT"/>
        </w:rPr>
      </w:pPr>
      <w:r w:rsidRPr="00B116AC">
        <w:rPr>
          <w:rFonts w:ascii="Calibri Light" w:hAnsi="Calibri Light" w:cs="Calibri Light"/>
          <w:sz w:val="24"/>
          <w:szCs w:val="24"/>
          <w:lang w:val="lt-LT"/>
        </w:rPr>
        <w:t xml:space="preserve">Poveikio aplinkos orui vertinimui taikomas 2007 m. birželio 11 d.  aplinkos ministro ir sveikatos apsaugos ministro įsakymu Nr. D1-329/V-469 „Dėl Teršalų, kurių kiekis aplinkos ore ribojamas pagal Europos Sąjungos kriterijus, sąrašo ir ribinių aplinkos oro užterštumo verčių patvirtinimo“ patvirtintas Teršalų, kurių kiekis aplinkos ore ribojamas pagal Europos Sąjungos kriterijus, sąrašo ir ribinių aplinkos oro užterštumo vertės.  </w:t>
      </w:r>
    </w:p>
    <w:p w14:paraId="67F07DD2" w14:textId="77777777" w:rsidR="00EE08B9" w:rsidRPr="00B116AC" w:rsidRDefault="00EE08B9" w:rsidP="00EE08B9">
      <w:pPr>
        <w:pStyle w:val="BodyTextIndent3"/>
        <w:spacing w:line="360" w:lineRule="auto"/>
        <w:ind w:left="0" w:firstLine="576"/>
        <w:rPr>
          <w:rFonts w:ascii="Calibri Light" w:hAnsi="Calibri Light" w:cs="Calibri Light"/>
          <w:lang w:val="lt-LT"/>
        </w:rPr>
      </w:pPr>
      <w:r w:rsidRPr="00B116AC">
        <w:rPr>
          <w:rFonts w:ascii="Calibri Light" w:hAnsi="Calibri Light" w:cs="Calibri Light"/>
          <w:lang w:val="lt-LT"/>
        </w:rPr>
        <w:br w:type="page"/>
      </w:r>
    </w:p>
    <w:p w14:paraId="1017E0E5" w14:textId="77777777" w:rsidR="00EE08B9" w:rsidRPr="00B116AC" w:rsidRDefault="00EE08B9" w:rsidP="00EE08B9">
      <w:pPr>
        <w:pStyle w:val="BodyTextIndent3"/>
        <w:spacing w:line="276" w:lineRule="auto"/>
        <w:ind w:left="0" w:firstLine="576"/>
        <w:rPr>
          <w:rFonts w:ascii="Calibri Light" w:hAnsi="Calibri Light" w:cs="Calibri Light"/>
          <w:lang w:val="lt-LT"/>
        </w:rPr>
      </w:pPr>
      <w:r w:rsidRPr="00B116AC">
        <w:rPr>
          <w:rFonts w:ascii="Calibri Light" w:hAnsi="Calibri Light" w:cs="Calibri Light"/>
          <w:b/>
          <w:bCs/>
          <w:lang w:val="lt-LT"/>
        </w:rPr>
        <w:lastRenderedPageBreak/>
        <w:t>A lentelė.</w:t>
      </w:r>
      <w:r w:rsidRPr="00B116AC">
        <w:rPr>
          <w:rFonts w:ascii="Calibri Light" w:hAnsi="Calibri Light" w:cs="Calibri Light"/>
          <w:lang w:val="lt-LT"/>
        </w:rPr>
        <w:t xml:space="preserve"> Teršalų ribinės vertės aplinkos ore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6"/>
        <w:gridCol w:w="2975"/>
        <w:gridCol w:w="1989"/>
        <w:gridCol w:w="4960"/>
      </w:tblGrid>
      <w:tr w:rsidR="00EE08B9" w:rsidRPr="00B116AC" w14:paraId="39C8914B" w14:textId="77777777" w:rsidTr="005D17BB">
        <w:trPr>
          <w:cantSplit/>
          <w:trHeight w:val="470"/>
          <w:tblHeader/>
          <w:jc w:val="center"/>
        </w:trPr>
        <w:tc>
          <w:tcPr>
            <w:tcW w:w="3976" w:type="dxa"/>
            <w:shd w:val="clear" w:color="auto" w:fill="F2F2F2" w:themeFill="background1" w:themeFillShade="F2"/>
            <w:vAlign w:val="center"/>
          </w:tcPr>
          <w:p w14:paraId="7F1B717A" w14:textId="77777777" w:rsidR="00EE08B9" w:rsidRPr="00B116AC" w:rsidRDefault="00EE08B9" w:rsidP="005D17BB">
            <w:pPr>
              <w:ind w:right="567"/>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br w:type="page"/>
              <w:t>Teršalo pavadinimas</w:t>
            </w:r>
          </w:p>
        </w:tc>
        <w:tc>
          <w:tcPr>
            <w:tcW w:w="2975" w:type="dxa"/>
            <w:shd w:val="clear" w:color="auto" w:fill="F2F2F2" w:themeFill="background1" w:themeFillShade="F2"/>
            <w:vAlign w:val="center"/>
          </w:tcPr>
          <w:p w14:paraId="5ADD4FAD" w14:textId="77777777" w:rsidR="00EE08B9" w:rsidRPr="00B116AC" w:rsidRDefault="00EE08B9" w:rsidP="005D17BB">
            <w:pPr>
              <w:ind w:right="34"/>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Periodas</w:t>
            </w:r>
          </w:p>
        </w:tc>
        <w:tc>
          <w:tcPr>
            <w:tcW w:w="1989" w:type="dxa"/>
            <w:shd w:val="clear" w:color="auto" w:fill="F2F2F2" w:themeFill="background1" w:themeFillShade="F2"/>
            <w:vAlign w:val="center"/>
          </w:tcPr>
          <w:p w14:paraId="77469183" w14:textId="77777777" w:rsidR="00EE08B9" w:rsidRPr="00B116AC" w:rsidRDefault="00EE08B9" w:rsidP="005D17BB">
            <w:pPr>
              <w:ind w:right="176"/>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Ribinė vertė</w:t>
            </w:r>
          </w:p>
        </w:tc>
        <w:tc>
          <w:tcPr>
            <w:tcW w:w="4960" w:type="dxa"/>
            <w:shd w:val="clear" w:color="auto" w:fill="F2F2F2" w:themeFill="background1" w:themeFillShade="F2"/>
            <w:vAlign w:val="center"/>
          </w:tcPr>
          <w:p w14:paraId="69493D7B" w14:textId="77777777" w:rsidR="00EE08B9" w:rsidRPr="00B116AC" w:rsidRDefault="00EE08B9" w:rsidP="005D17BB">
            <w:pPr>
              <w:ind w:right="-109"/>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Teisės aktas</w:t>
            </w:r>
          </w:p>
        </w:tc>
      </w:tr>
      <w:tr w:rsidR="00EE08B9" w:rsidRPr="00B116AC" w14:paraId="27BE4664" w14:textId="77777777" w:rsidTr="005D17BB">
        <w:trPr>
          <w:cantSplit/>
          <w:jc w:val="center"/>
        </w:trPr>
        <w:tc>
          <w:tcPr>
            <w:tcW w:w="3976" w:type="dxa"/>
            <w:shd w:val="clear" w:color="auto" w:fill="F2F2F2" w:themeFill="background1" w:themeFillShade="F2"/>
            <w:vAlign w:val="center"/>
          </w:tcPr>
          <w:p w14:paraId="5E7ABC84" w14:textId="77777777" w:rsidR="00EE08B9" w:rsidRPr="00B116AC" w:rsidRDefault="00EE08B9" w:rsidP="005D17BB">
            <w:pPr>
              <w:ind w:right="176"/>
              <w:jc w:val="center"/>
              <w:rPr>
                <w:rFonts w:ascii="Calibri Light" w:hAnsi="Calibri Light" w:cs="Calibri Light"/>
                <w:b/>
                <w:bCs/>
                <w:sz w:val="18"/>
                <w:szCs w:val="18"/>
                <w:lang w:val="lt-LT"/>
              </w:rPr>
            </w:pPr>
            <w:r w:rsidRPr="00B116AC">
              <w:rPr>
                <w:rFonts w:ascii="Calibri Light" w:hAnsi="Calibri Light" w:cs="Calibri Light"/>
                <w:b/>
                <w:bCs/>
                <w:sz w:val="18"/>
                <w:szCs w:val="18"/>
                <w:lang w:val="lt-LT"/>
              </w:rPr>
              <w:t>1</w:t>
            </w:r>
          </w:p>
        </w:tc>
        <w:tc>
          <w:tcPr>
            <w:tcW w:w="2975" w:type="dxa"/>
            <w:shd w:val="clear" w:color="auto" w:fill="F2F2F2" w:themeFill="background1" w:themeFillShade="F2"/>
            <w:vAlign w:val="center"/>
          </w:tcPr>
          <w:p w14:paraId="259EFEBA" w14:textId="77777777" w:rsidR="00EE08B9" w:rsidRPr="00B116AC" w:rsidRDefault="00EE08B9" w:rsidP="005D17BB">
            <w:pPr>
              <w:ind w:right="34"/>
              <w:jc w:val="center"/>
              <w:rPr>
                <w:rFonts w:ascii="Calibri Light" w:hAnsi="Calibri Light" w:cs="Calibri Light"/>
                <w:b/>
                <w:bCs/>
                <w:sz w:val="18"/>
                <w:szCs w:val="18"/>
                <w:lang w:val="lt-LT"/>
              </w:rPr>
            </w:pPr>
            <w:r w:rsidRPr="00B116AC">
              <w:rPr>
                <w:rFonts w:ascii="Calibri Light" w:hAnsi="Calibri Light" w:cs="Calibri Light"/>
                <w:b/>
                <w:bCs/>
                <w:sz w:val="18"/>
                <w:szCs w:val="18"/>
                <w:lang w:val="lt-LT"/>
              </w:rPr>
              <w:t>2</w:t>
            </w:r>
          </w:p>
        </w:tc>
        <w:tc>
          <w:tcPr>
            <w:tcW w:w="1989" w:type="dxa"/>
            <w:shd w:val="clear" w:color="auto" w:fill="F2F2F2" w:themeFill="background1" w:themeFillShade="F2"/>
            <w:vAlign w:val="center"/>
          </w:tcPr>
          <w:p w14:paraId="5F9EF930" w14:textId="77777777" w:rsidR="00EE08B9" w:rsidRPr="00B116AC" w:rsidRDefault="00EE08B9" w:rsidP="005D17BB">
            <w:pPr>
              <w:ind w:right="176"/>
              <w:jc w:val="center"/>
              <w:rPr>
                <w:rFonts w:ascii="Calibri Light" w:hAnsi="Calibri Light" w:cs="Calibri Light"/>
                <w:b/>
                <w:bCs/>
                <w:sz w:val="18"/>
                <w:szCs w:val="18"/>
                <w:lang w:val="lt-LT"/>
              </w:rPr>
            </w:pPr>
            <w:r w:rsidRPr="00B116AC">
              <w:rPr>
                <w:rFonts w:ascii="Calibri Light" w:hAnsi="Calibri Light" w:cs="Calibri Light"/>
                <w:b/>
                <w:bCs/>
                <w:sz w:val="18"/>
                <w:szCs w:val="18"/>
                <w:lang w:val="lt-LT"/>
              </w:rPr>
              <w:t>3</w:t>
            </w:r>
          </w:p>
        </w:tc>
        <w:tc>
          <w:tcPr>
            <w:tcW w:w="4960" w:type="dxa"/>
            <w:shd w:val="clear" w:color="auto" w:fill="F2F2F2" w:themeFill="background1" w:themeFillShade="F2"/>
            <w:vAlign w:val="center"/>
          </w:tcPr>
          <w:p w14:paraId="70CA9B8C" w14:textId="77777777" w:rsidR="00EE08B9" w:rsidRPr="00B116AC" w:rsidRDefault="00EE08B9" w:rsidP="005D17BB">
            <w:pPr>
              <w:ind w:right="176"/>
              <w:jc w:val="center"/>
              <w:rPr>
                <w:rFonts w:ascii="Calibri Light" w:hAnsi="Calibri Light" w:cs="Calibri Light"/>
                <w:b/>
                <w:bCs/>
                <w:sz w:val="18"/>
                <w:szCs w:val="18"/>
                <w:lang w:val="lt-LT"/>
              </w:rPr>
            </w:pPr>
            <w:r w:rsidRPr="00B116AC">
              <w:rPr>
                <w:rFonts w:ascii="Calibri Light" w:hAnsi="Calibri Light" w:cs="Calibri Light"/>
                <w:b/>
                <w:bCs/>
                <w:sz w:val="18"/>
                <w:szCs w:val="18"/>
                <w:lang w:val="lt-LT"/>
              </w:rPr>
              <w:t>4</w:t>
            </w:r>
          </w:p>
        </w:tc>
      </w:tr>
      <w:tr w:rsidR="00EE08B9" w:rsidRPr="00B116AC" w14:paraId="7F7C0602" w14:textId="77777777" w:rsidTr="005D17BB">
        <w:trPr>
          <w:cantSplit/>
          <w:jc w:val="center"/>
        </w:trPr>
        <w:tc>
          <w:tcPr>
            <w:tcW w:w="3976" w:type="dxa"/>
            <w:vAlign w:val="center"/>
          </w:tcPr>
          <w:p w14:paraId="499F3FF9" w14:textId="77777777" w:rsidR="00EE08B9" w:rsidRPr="00B116AC" w:rsidRDefault="00EE08B9" w:rsidP="005D17BB">
            <w:pPr>
              <w:ind w:right="176"/>
              <w:jc w:val="center"/>
              <w:rPr>
                <w:rFonts w:ascii="Calibri Light" w:hAnsi="Calibri Light" w:cs="Calibri Light"/>
                <w:sz w:val="20"/>
                <w:szCs w:val="20"/>
                <w:lang w:val="lt-LT"/>
              </w:rPr>
            </w:pPr>
            <w:r w:rsidRPr="00B116AC">
              <w:rPr>
                <w:rFonts w:ascii="Calibri Light" w:hAnsi="Calibri Light" w:cs="Calibri Light"/>
                <w:sz w:val="20"/>
                <w:szCs w:val="20"/>
                <w:lang w:val="lt-LT"/>
              </w:rPr>
              <w:t>Anglies monoksidas (CO)</w:t>
            </w:r>
          </w:p>
        </w:tc>
        <w:tc>
          <w:tcPr>
            <w:tcW w:w="2975" w:type="dxa"/>
            <w:vAlign w:val="center"/>
          </w:tcPr>
          <w:p w14:paraId="7D65FE88" w14:textId="77777777" w:rsidR="00EE08B9" w:rsidRPr="00B116AC" w:rsidRDefault="00EE08B9" w:rsidP="005D17BB">
            <w:pPr>
              <w:ind w:right="34"/>
              <w:jc w:val="center"/>
              <w:rPr>
                <w:rFonts w:ascii="Calibri Light" w:hAnsi="Calibri Light" w:cs="Calibri Light"/>
                <w:sz w:val="20"/>
                <w:szCs w:val="20"/>
                <w:lang w:val="lt-LT"/>
              </w:rPr>
            </w:pPr>
            <w:r w:rsidRPr="00B116AC">
              <w:rPr>
                <w:rFonts w:ascii="Calibri Light" w:hAnsi="Calibri Light" w:cs="Calibri Light"/>
                <w:sz w:val="20"/>
                <w:szCs w:val="20"/>
                <w:lang w:val="lt-LT"/>
              </w:rPr>
              <w:t>8 valandų</w:t>
            </w:r>
          </w:p>
        </w:tc>
        <w:tc>
          <w:tcPr>
            <w:tcW w:w="1989" w:type="dxa"/>
            <w:vAlign w:val="center"/>
          </w:tcPr>
          <w:p w14:paraId="4CE2A7C2" w14:textId="77777777" w:rsidR="00EE08B9" w:rsidRPr="00B116AC" w:rsidRDefault="00EE08B9" w:rsidP="005D17BB">
            <w:pPr>
              <w:ind w:right="176"/>
              <w:jc w:val="center"/>
              <w:rPr>
                <w:rFonts w:ascii="Calibri Light" w:hAnsi="Calibri Light" w:cs="Calibri Light"/>
                <w:sz w:val="20"/>
                <w:szCs w:val="20"/>
                <w:vertAlign w:val="superscript"/>
                <w:lang w:val="lt-LT"/>
              </w:rPr>
            </w:pPr>
            <w:r w:rsidRPr="00B116AC">
              <w:rPr>
                <w:rFonts w:ascii="Calibri Light" w:hAnsi="Calibri Light" w:cs="Calibri Light"/>
                <w:sz w:val="20"/>
                <w:szCs w:val="20"/>
                <w:lang w:val="lt-LT"/>
              </w:rPr>
              <w:t>10 mg/m</w:t>
            </w:r>
            <w:r w:rsidRPr="00B116AC">
              <w:rPr>
                <w:rFonts w:ascii="Calibri Light" w:hAnsi="Calibri Light" w:cs="Calibri Light"/>
                <w:sz w:val="20"/>
                <w:szCs w:val="20"/>
                <w:vertAlign w:val="superscript"/>
                <w:lang w:val="lt-LT"/>
              </w:rPr>
              <w:t>3</w:t>
            </w:r>
          </w:p>
        </w:tc>
        <w:tc>
          <w:tcPr>
            <w:tcW w:w="4960" w:type="dxa"/>
            <w:vMerge w:val="restart"/>
            <w:vAlign w:val="center"/>
          </w:tcPr>
          <w:p w14:paraId="2E4A9D29" w14:textId="77777777" w:rsidR="00EE08B9" w:rsidRPr="00B116AC" w:rsidRDefault="00EE08B9" w:rsidP="005D17BB">
            <w:pPr>
              <w:ind w:right="176"/>
              <w:jc w:val="center"/>
              <w:rPr>
                <w:rFonts w:ascii="Calibri Light" w:hAnsi="Calibri Light" w:cs="Calibri Light"/>
                <w:sz w:val="20"/>
                <w:szCs w:val="20"/>
                <w:lang w:val="lt-LT"/>
              </w:rPr>
            </w:pPr>
            <w:r w:rsidRPr="00B116AC">
              <w:rPr>
                <w:rFonts w:ascii="Calibri Light" w:hAnsi="Calibri Light" w:cs="Calibri Light"/>
                <w:sz w:val="20"/>
                <w:szCs w:val="20"/>
                <w:lang w:val="lt-LT"/>
              </w:rPr>
              <w:t>Ribinės vertės pagal AM ir SAM ministrų įsakymą Nr. D1-329/V-469 (2007 m. birželio 11 d.)</w:t>
            </w:r>
          </w:p>
        </w:tc>
      </w:tr>
      <w:tr w:rsidR="00EE08B9" w:rsidRPr="00B116AC" w14:paraId="78C17B67" w14:textId="77777777" w:rsidTr="005D17BB">
        <w:trPr>
          <w:cantSplit/>
          <w:trHeight w:val="283"/>
          <w:jc w:val="center"/>
        </w:trPr>
        <w:tc>
          <w:tcPr>
            <w:tcW w:w="3976" w:type="dxa"/>
            <w:vMerge w:val="restart"/>
            <w:vAlign w:val="center"/>
          </w:tcPr>
          <w:p w14:paraId="53FF6BF1" w14:textId="77777777" w:rsidR="00EE08B9" w:rsidRPr="00B116AC" w:rsidRDefault="00EE08B9" w:rsidP="005D17BB">
            <w:pPr>
              <w:ind w:right="176"/>
              <w:jc w:val="center"/>
              <w:rPr>
                <w:rFonts w:ascii="Calibri Light" w:hAnsi="Calibri Light" w:cs="Calibri Light"/>
                <w:sz w:val="20"/>
                <w:szCs w:val="20"/>
                <w:lang w:val="lt-LT"/>
              </w:rPr>
            </w:pPr>
            <w:r w:rsidRPr="00B116AC">
              <w:rPr>
                <w:rFonts w:ascii="Calibri Light" w:hAnsi="Calibri Light" w:cs="Calibri Light"/>
                <w:sz w:val="20"/>
                <w:szCs w:val="20"/>
                <w:lang w:val="lt-LT"/>
              </w:rPr>
              <w:t>Azoto dioksidai (NO</w:t>
            </w:r>
            <w:r w:rsidRPr="00B116AC">
              <w:rPr>
                <w:rFonts w:ascii="Calibri Light" w:hAnsi="Calibri Light" w:cs="Calibri Light"/>
                <w:sz w:val="20"/>
                <w:szCs w:val="20"/>
                <w:vertAlign w:val="subscript"/>
                <w:lang w:val="lt-LT"/>
              </w:rPr>
              <w:t>2</w:t>
            </w:r>
            <w:r w:rsidRPr="00B116AC">
              <w:rPr>
                <w:rFonts w:ascii="Calibri Light" w:hAnsi="Calibri Light" w:cs="Calibri Light"/>
                <w:sz w:val="20"/>
                <w:szCs w:val="20"/>
                <w:lang w:val="lt-LT"/>
              </w:rPr>
              <w:t>)</w:t>
            </w:r>
          </w:p>
        </w:tc>
        <w:tc>
          <w:tcPr>
            <w:tcW w:w="2975" w:type="dxa"/>
            <w:vAlign w:val="center"/>
          </w:tcPr>
          <w:p w14:paraId="08DCE814" w14:textId="77777777" w:rsidR="00EE08B9" w:rsidRPr="00B116AC" w:rsidRDefault="00EE08B9" w:rsidP="005D17BB">
            <w:pPr>
              <w:ind w:right="34"/>
              <w:jc w:val="center"/>
              <w:rPr>
                <w:rFonts w:ascii="Calibri Light" w:hAnsi="Calibri Light" w:cs="Calibri Light"/>
                <w:sz w:val="20"/>
                <w:szCs w:val="20"/>
                <w:lang w:val="lt-LT"/>
              </w:rPr>
            </w:pPr>
            <w:r w:rsidRPr="00B116AC">
              <w:rPr>
                <w:rFonts w:ascii="Calibri Light" w:hAnsi="Calibri Light" w:cs="Calibri Light"/>
                <w:sz w:val="20"/>
                <w:szCs w:val="20"/>
                <w:lang w:val="lt-LT"/>
              </w:rPr>
              <w:t>1valandos</w:t>
            </w:r>
          </w:p>
        </w:tc>
        <w:tc>
          <w:tcPr>
            <w:tcW w:w="1989" w:type="dxa"/>
            <w:vAlign w:val="center"/>
          </w:tcPr>
          <w:p w14:paraId="1DBFED7B" w14:textId="77777777" w:rsidR="00EE08B9" w:rsidRPr="00B116AC" w:rsidRDefault="00EE08B9" w:rsidP="005D17BB">
            <w:pPr>
              <w:ind w:right="176"/>
              <w:jc w:val="center"/>
              <w:rPr>
                <w:rFonts w:ascii="Calibri Light" w:hAnsi="Calibri Light" w:cs="Calibri Light"/>
                <w:sz w:val="20"/>
                <w:szCs w:val="20"/>
                <w:lang w:val="lt-LT"/>
              </w:rPr>
            </w:pPr>
            <w:r w:rsidRPr="00B116AC">
              <w:rPr>
                <w:rFonts w:ascii="Calibri Light" w:hAnsi="Calibri Light" w:cs="Calibri Light"/>
                <w:sz w:val="20"/>
                <w:szCs w:val="20"/>
                <w:lang w:val="lt-LT"/>
              </w:rPr>
              <w:t xml:space="preserve">200 </w:t>
            </w:r>
            <w:proofErr w:type="spellStart"/>
            <w:r w:rsidRPr="00B116AC">
              <w:rPr>
                <w:rFonts w:ascii="Calibri Light" w:hAnsi="Calibri Light" w:cs="Calibri Light"/>
                <w:sz w:val="20"/>
                <w:szCs w:val="20"/>
                <w:lang w:val="lt-LT"/>
              </w:rPr>
              <w:t>ug</w:t>
            </w:r>
            <w:proofErr w:type="spellEnd"/>
            <w:r w:rsidRPr="00B116AC">
              <w:rPr>
                <w:rFonts w:ascii="Calibri Light" w:hAnsi="Calibri Light" w:cs="Calibri Light"/>
                <w:sz w:val="20"/>
                <w:szCs w:val="20"/>
                <w:lang w:val="lt-LT"/>
              </w:rPr>
              <w:t>/m</w:t>
            </w:r>
            <w:r w:rsidRPr="00B116AC">
              <w:rPr>
                <w:rFonts w:ascii="Calibri Light" w:hAnsi="Calibri Light" w:cs="Calibri Light"/>
                <w:sz w:val="20"/>
                <w:szCs w:val="20"/>
                <w:vertAlign w:val="superscript"/>
                <w:lang w:val="lt-LT"/>
              </w:rPr>
              <w:t>3</w:t>
            </w:r>
          </w:p>
        </w:tc>
        <w:tc>
          <w:tcPr>
            <w:tcW w:w="4960" w:type="dxa"/>
            <w:vMerge/>
          </w:tcPr>
          <w:p w14:paraId="67065395" w14:textId="77777777" w:rsidR="00EE08B9" w:rsidRPr="00B116AC" w:rsidRDefault="00EE08B9" w:rsidP="005D17BB">
            <w:pPr>
              <w:ind w:right="176"/>
              <w:jc w:val="center"/>
              <w:rPr>
                <w:rFonts w:ascii="Calibri Light" w:hAnsi="Calibri Light" w:cs="Calibri Light"/>
                <w:sz w:val="20"/>
                <w:szCs w:val="20"/>
                <w:highlight w:val="yellow"/>
                <w:lang w:val="lt-LT"/>
              </w:rPr>
            </w:pPr>
          </w:p>
        </w:tc>
      </w:tr>
      <w:tr w:rsidR="00EE08B9" w:rsidRPr="00B116AC" w14:paraId="738621CE" w14:textId="77777777" w:rsidTr="005D17BB">
        <w:trPr>
          <w:cantSplit/>
          <w:jc w:val="center"/>
        </w:trPr>
        <w:tc>
          <w:tcPr>
            <w:tcW w:w="3976" w:type="dxa"/>
            <w:vMerge/>
            <w:vAlign w:val="center"/>
          </w:tcPr>
          <w:p w14:paraId="31A81D6C" w14:textId="77777777" w:rsidR="00EE08B9" w:rsidRPr="00B116AC" w:rsidRDefault="00EE08B9" w:rsidP="005D17BB">
            <w:pPr>
              <w:ind w:right="176"/>
              <w:jc w:val="center"/>
              <w:rPr>
                <w:rFonts w:ascii="Calibri Light" w:hAnsi="Calibri Light" w:cs="Calibri Light"/>
                <w:sz w:val="20"/>
                <w:szCs w:val="20"/>
                <w:lang w:val="lt-LT"/>
              </w:rPr>
            </w:pPr>
          </w:p>
        </w:tc>
        <w:tc>
          <w:tcPr>
            <w:tcW w:w="2975" w:type="dxa"/>
            <w:vAlign w:val="center"/>
          </w:tcPr>
          <w:p w14:paraId="197D8D95" w14:textId="77777777" w:rsidR="00EE08B9" w:rsidRPr="00B116AC" w:rsidRDefault="00EE08B9" w:rsidP="005D17BB">
            <w:pPr>
              <w:ind w:right="34"/>
              <w:jc w:val="center"/>
              <w:rPr>
                <w:rFonts w:ascii="Calibri Light" w:hAnsi="Calibri Light" w:cs="Calibri Light"/>
                <w:sz w:val="20"/>
                <w:szCs w:val="20"/>
                <w:lang w:val="lt-LT"/>
              </w:rPr>
            </w:pPr>
            <w:r w:rsidRPr="00B116AC">
              <w:rPr>
                <w:rFonts w:ascii="Calibri Light" w:hAnsi="Calibri Light" w:cs="Calibri Light"/>
                <w:sz w:val="20"/>
                <w:szCs w:val="20"/>
                <w:lang w:val="lt-LT"/>
              </w:rPr>
              <w:t>Kalendorinių metų</w:t>
            </w:r>
          </w:p>
        </w:tc>
        <w:tc>
          <w:tcPr>
            <w:tcW w:w="1989" w:type="dxa"/>
            <w:vAlign w:val="center"/>
          </w:tcPr>
          <w:p w14:paraId="00AD3C57" w14:textId="77777777" w:rsidR="00EE08B9" w:rsidRPr="00B116AC" w:rsidRDefault="00EE08B9" w:rsidP="005D17BB">
            <w:pPr>
              <w:ind w:right="176"/>
              <w:jc w:val="center"/>
              <w:rPr>
                <w:rFonts w:ascii="Calibri Light" w:hAnsi="Calibri Light" w:cs="Calibri Light"/>
                <w:sz w:val="20"/>
                <w:szCs w:val="20"/>
                <w:lang w:val="lt-LT"/>
              </w:rPr>
            </w:pPr>
            <w:r w:rsidRPr="00B116AC">
              <w:rPr>
                <w:rFonts w:ascii="Calibri Light" w:hAnsi="Calibri Light" w:cs="Calibri Light"/>
                <w:sz w:val="20"/>
                <w:szCs w:val="20"/>
                <w:lang w:val="lt-LT"/>
              </w:rPr>
              <w:t xml:space="preserve">40 </w:t>
            </w:r>
            <w:proofErr w:type="spellStart"/>
            <w:r w:rsidRPr="00B116AC">
              <w:rPr>
                <w:rFonts w:ascii="Calibri Light" w:hAnsi="Calibri Light" w:cs="Calibri Light"/>
                <w:sz w:val="20"/>
                <w:szCs w:val="20"/>
                <w:lang w:val="lt-LT"/>
              </w:rPr>
              <w:t>ug</w:t>
            </w:r>
            <w:proofErr w:type="spellEnd"/>
            <w:r w:rsidRPr="00B116AC">
              <w:rPr>
                <w:rFonts w:ascii="Calibri Light" w:hAnsi="Calibri Light" w:cs="Calibri Light"/>
                <w:sz w:val="20"/>
                <w:szCs w:val="20"/>
                <w:lang w:val="lt-LT"/>
              </w:rPr>
              <w:t>/m</w:t>
            </w:r>
            <w:r w:rsidRPr="00B116AC">
              <w:rPr>
                <w:rFonts w:ascii="Calibri Light" w:hAnsi="Calibri Light" w:cs="Calibri Light"/>
                <w:sz w:val="20"/>
                <w:szCs w:val="20"/>
                <w:vertAlign w:val="superscript"/>
                <w:lang w:val="lt-LT"/>
              </w:rPr>
              <w:t>3</w:t>
            </w:r>
          </w:p>
        </w:tc>
        <w:tc>
          <w:tcPr>
            <w:tcW w:w="4960" w:type="dxa"/>
            <w:vMerge/>
          </w:tcPr>
          <w:p w14:paraId="10F0735B" w14:textId="77777777" w:rsidR="00EE08B9" w:rsidRPr="00B116AC" w:rsidRDefault="00EE08B9" w:rsidP="005D17BB">
            <w:pPr>
              <w:ind w:right="176"/>
              <w:jc w:val="center"/>
              <w:rPr>
                <w:rFonts w:ascii="Calibri Light" w:hAnsi="Calibri Light" w:cs="Calibri Light"/>
                <w:sz w:val="20"/>
                <w:szCs w:val="20"/>
                <w:highlight w:val="yellow"/>
                <w:lang w:val="lt-LT"/>
              </w:rPr>
            </w:pPr>
          </w:p>
        </w:tc>
      </w:tr>
      <w:tr w:rsidR="00EE08B9" w:rsidRPr="00B116AC" w14:paraId="75C2D3FD" w14:textId="77777777" w:rsidTr="005D17BB">
        <w:trPr>
          <w:cantSplit/>
          <w:jc w:val="center"/>
        </w:trPr>
        <w:tc>
          <w:tcPr>
            <w:tcW w:w="3976" w:type="dxa"/>
            <w:vAlign w:val="center"/>
          </w:tcPr>
          <w:p w14:paraId="7BCBC691" w14:textId="77777777" w:rsidR="00EE08B9" w:rsidRPr="00B116AC" w:rsidRDefault="00EE08B9" w:rsidP="005D17BB">
            <w:pPr>
              <w:ind w:right="176"/>
              <w:jc w:val="center"/>
              <w:rPr>
                <w:rFonts w:ascii="Calibri Light" w:hAnsi="Calibri Light" w:cs="Calibri Light"/>
                <w:sz w:val="20"/>
                <w:szCs w:val="20"/>
                <w:lang w:val="lt-LT"/>
              </w:rPr>
            </w:pPr>
            <w:r w:rsidRPr="00B116AC">
              <w:rPr>
                <w:rFonts w:ascii="Calibri Light" w:hAnsi="Calibri Light" w:cs="Calibri Light"/>
                <w:sz w:val="20"/>
                <w:szCs w:val="20"/>
                <w:lang w:val="lt-LT"/>
              </w:rPr>
              <w:t>Azoto oksidai</w:t>
            </w:r>
          </w:p>
        </w:tc>
        <w:tc>
          <w:tcPr>
            <w:tcW w:w="2975" w:type="dxa"/>
            <w:vAlign w:val="center"/>
          </w:tcPr>
          <w:p w14:paraId="538DB278" w14:textId="77777777" w:rsidR="00EE08B9" w:rsidRPr="00B116AC" w:rsidRDefault="00EE08B9" w:rsidP="005D17BB">
            <w:pPr>
              <w:ind w:right="34"/>
              <w:jc w:val="center"/>
              <w:rPr>
                <w:rFonts w:ascii="Calibri Light" w:hAnsi="Calibri Light" w:cs="Calibri Light"/>
                <w:sz w:val="20"/>
                <w:szCs w:val="20"/>
                <w:lang w:val="lt-LT"/>
              </w:rPr>
            </w:pPr>
            <w:r w:rsidRPr="00B116AC">
              <w:rPr>
                <w:rFonts w:ascii="Calibri Light" w:hAnsi="Calibri Light" w:cs="Calibri Light"/>
                <w:sz w:val="20"/>
                <w:szCs w:val="20"/>
                <w:lang w:val="lt-LT"/>
              </w:rPr>
              <w:t>Kalendorinių metų</w:t>
            </w:r>
          </w:p>
        </w:tc>
        <w:tc>
          <w:tcPr>
            <w:tcW w:w="1989" w:type="dxa"/>
            <w:vAlign w:val="center"/>
          </w:tcPr>
          <w:p w14:paraId="7E0480EE" w14:textId="77777777" w:rsidR="00EE08B9" w:rsidRPr="00B116AC" w:rsidRDefault="00EE08B9" w:rsidP="005D17BB">
            <w:pPr>
              <w:ind w:right="176"/>
              <w:jc w:val="center"/>
              <w:rPr>
                <w:rFonts w:ascii="Calibri Light" w:hAnsi="Calibri Light" w:cs="Calibri Light"/>
                <w:sz w:val="20"/>
                <w:szCs w:val="20"/>
                <w:lang w:val="lt-LT"/>
              </w:rPr>
            </w:pPr>
            <w:r w:rsidRPr="00B116AC">
              <w:rPr>
                <w:rFonts w:ascii="Calibri Light" w:hAnsi="Calibri Light" w:cs="Calibri Light"/>
                <w:sz w:val="20"/>
                <w:szCs w:val="20"/>
                <w:lang w:val="lt-LT"/>
              </w:rPr>
              <w:t xml:space="preserve">30 </w:t>
            </w:r>
            <w:proofErr w:type="spellStart"/>
            <w:r w:rsidRPr="00B116AC">
              <w:rPr>
                <w:rFonts w:ascii="Calibri Light" w:hAnsi="Calibri Light" w:cs="Calibri Light"/>
                <w:sz w:val="20"/>
                <w:szCs w:val="20"/>
                <w:lang w:val="lt-LT"/>
              </w:rPr>
              <w:t>ug</w:t>
            </w:r>
            <w:proofErr w:type="spellEnd"/>
            <w:r w:rsidRPr="00B116AC">
              <w:rPr>
                <w:rFonts w:ascii="Calibri Light" w:hAnsi="Calibri Light" w:cs="Calibri Light"/>
                <w:sz w:val="20"/>
                <w:szCs w:val="20"/>
                <w:lang w:val="lt-LT"/>
              </w:rPr>
              <w:t>/m</w:t>
            </w:r>
            <w:r w:rsidRPr="00B116AC">
              <w:rPr>
                <w:rFonts w:ascii="Calibri Light" w:hAnsi="Calibri Light" w:cs="Calibri Light"/>
                <w:sz w:val="20"/>
                <w:szCs w:val="20"/>
                <w:vertAlign w:val="superscript"/>
                <w:lang w:val="lt-LT"/>
              </w:rPr>
              <w:t>3</w:t>
            </w:r>
          </w:p>
        </w:tc>
        <w:tc>
          <w:tcPr>
            <w:tcW w:w="4960" w:type="dxa"/>
            <w:vMerge/>
          </w:tcPr>
          <w:p w14:paraId="0DD3146A" w14:textId="77777777" w:rsidR="00EE08B9" w:rsidRPr="00B116AC" w:rsidRDefault="00EE08B9" w:rsidP="005D17BB">
            <w:pPr>
              <w:ind w:right="176"/>
              <w:jc w:val="center"/>
              <w:rPr>
                <w:rFonts w:ascii="Calibri Light" w:hAnsi="Calibri Light" w:cs="Calibri Light"/>
                <w:sz w:val="20"/>
                <w:szCs w:val="20"/>
                <w:highlight w:val="yellow"/>
                <w:lang w:val="lt-LT"/>
              </w:rPr>
            </w:pPr>
          </w:p>
        </w:tc>
      </w:tr>
      <w:tr w:rsidR="00EE08B9" w:rsidRPr="00B116AC" w14:paraId="06C08B32" w14:textId="77777777" w:rsidTr="005D17BB">
        <w:trPr>
          <w:cantSplit/>
          <w:jc w:val="center"/>
        </w:trPr>
        <w:tc>
          <w:tcPr>
            <w:tcW w:w="3976" w:type="dxa"/>
            <w:vMerge w:val="restart"/>
            <w:vAlign w:val="center"/>
          </w:tcPr>
          <w:p w14:paraId="4E4B7490" w14:textId="77777777" w:rsidR="00EE08B9" w:rsidRPr="00B116AC" w:rsidRDefault="00EE08B9" w:rsidP="005D17BB">
            <w:pPr>
              <w:ind w:right="176"/>
              <w:jc w:val="center"/>
              <w:rPr>
                <w:rFonts w:ascii="Calibri Light" w:hAnsi="Calibri Light" w:cs="Calibri Light"/>
                <w:sz w:val="20"/>
                <w:szCs w:val="20"/>
                <w:lang w:val="lt-LT"/>
              </w:rPr>
            </w:pPr>
            <w:r w:rsidRPr="00B116AC">
              <w:rPr>
                <w:rFonts w:ascii="Calibri Light" w:hAnsi="Calibri Light" w:cs="Calibri Light"/>
                <w:sz w:val="20"/>
                <w:szCs w:val="20"/>
                <w:lang w:val="lt-LT"/>
              </w:rPr>
              <w:t>Kietosios dalelės (KD</w:t>
            </w:r>
            <w:r w:rsidRPr="00B116AC">
              <w:rPr>
                <w:rFonts w:ascii="Calibri Light" w:hAnsi="Calibri Light" w:cs="Calibri Light"/>
                <w:sz w:val="20"/>
                <w:szCs w:val="20"/>
                <w:vertAlign w:val="subscript"/>
                <w:lang w:val="lt-LT"/>
              </w:rPr>
              <w:t>10</w:t>
            </w:r>
            <w:r w:rsidRPr="00B116AC">
              <w:rPr>
                <w:rFonts w:ascii="Calibri Light" w:hAnsi="Calibri Light" w:cs="Calibri Light"/>
                <w:sz w:val="20"/>
                <w:szCs w:val="20"/>
                <w:lang w:val="lt-LT"/>
              </w:rPr>
              <w:t>)</w:t>
            </w:r>
          </w:p>
        </w:tc>
        <w:tc>
          <w:tcPr>
            <w:tcW w:w="2975" w:type="dxa"/>
            <w:vAlign w:val="center"/>
          </w:tcPr>
          <w:p w14:paraId="3FC3A8A1" w14:textId="77777777" w:rsidR="00EE08B9" w:rsidRPr="00B116AC" w:rsidRDefault="00EE08B9" w:rsidP="005D17BB">
            <w:pPr>
              <w:ind w:right="34"/>
              <w:jc w:val="center"/>
              <w:rPr>
                <w:rFonts w:ascii="Calibri Light" w:hAnsi="Calibri Light" w:cs="Calibri Light"/>
                <w:sz w:val="20"/>
                <w:szCs w:val="20"/>
                <w:lang w:val="lt-LT"/>
              </w:rPr>
            </w:pPr>
            <w:r w:rsidRPr="00B116AC">
              <w:rPr>
                <w:rFonts w:ascii="Calibri Light" w:hAnsi="Calibri Light" w:cs="Calibri Light"/>
                <w:sz w:val="20"/>
                <w:szCs w:val="20"/>
                <w:lang w:val="lt-LT"/>
              </w:rPr>
              <w:t>24 valandų</w:t>
            </w:r>
          </w:p>
        </w:tc>
        <w:tc>
          <w:tcPr>
            <w:tcW w:w="1989" w:type="dxa"/>
            <w:vAlign w:val="center"/>
          </w:tcPr>
          <w:p w14:paraId="50290D0B" w14:textId="77777777" w:rsidR="00EE08B9" w:rsidRPr="00B116AC" w:rsidRDefault="00EE08B9" w:rsidP="005D17BB">
            <w:pPr>
              <w:ind w:right="176"/>
              <w:jc w:val="center"/>
              <w:rPr>
                <w:rFonts w:ascii="Calibri Light" w:hAnsi="Calibri Light" w:cs="Calibri Light"/>
                <w:sz w:val="20"/>
                <w:szCs w:val="20"/>
                <w:lang w:val="lt-LT"/>
              </w:rPr>
            </w:pPr>
            <w:r w:rsidRPr="00B116AC">
              <w:rPr>
                <w:rFonts w:ascii="Calibri Light" w:hAnsi="Calibri Light" w:cs="Calibri Light"/>
                <w:sz w:val="20"/>
                <w:szCs w:val="20"/>
                <w:lang w:val="lt-LT"/>
              </w:rPr>
              <w:t xml:space="preserve">50 </w:t>
            </w:r>
            <w:proofErr w:type="spellStart"/>
            <w:r w:rsidRPr="00B116AC">
              <w:rPr>
                <w:rFonts w:ascii="Calibri Light" w:hAnsi="Calibri Light" w:cs="Calibri Light"/>
                <w:sz w:val="20"/>
                <w:szCs w:val="20"/>
                <w:lang w:val="lt-LT"/>
              </w:rPr>
              <w:t>ug</w:t>
            </w:r>
            <w:proofErr w:type="spellEnd"/>
            <w:r w:rsidRPr="00B116AC">
              <w:rPr>
                <w:rFonts w:ascii="Calibri Light" w:hAnsi="Calibri Light" w:cs="Calibri Light"/>
                <w:sz w:val="20"/>
                <w:szCs w:val="20"/>
                <w:lang w:val="lt-LT"/>
              </w:rPr>
              <w:t>/m</w:t>
            </w:r>
            <w:r w:rsidRPr="00B116AC">
              <w:rPr>
                <w:rFonts w:ascii="Calibri Light" w:hAnsi="Calibri Light" w:cs="Calibri Light"/>
                <w:sz w:val="20"/>
                <w:szCs w:val="20"/>
                <w:vertAlign w:val="superscript"/>
                <w:lang w:val="lt-LT"/>
              </w:rPr>
              <w:t>3</w:t>
            </w:r>
          </w:p>
        </w:tc>
        <w:tc>
          <w:tcPr>
            <w:tcW w:w="4960" w:type="dxa"/>
            <w:vMerge/>
          </w:tcPr>
          <w:p w14:paraId="51E62FB1" w14:textId="77777777" w:rsidR="00EE08B9" w:rsidRPr="00B116AC" w:rsidRDefault="00EE08B9" w:rsidP="005D17BB">
            <w:pPr>
              <w:ind w:right="176"/>
              <w:jc w:val="center"/>
              <w:rPr>
                <w:rFonts w:ascii="Calibri Light" w:hAnsi="Calibri Light" w:cs="Calibri Light"/>
                <w:sz w:val="20"/>
                <w:szCs w:val="20"/>
                <w:highlight w:val="yellow"/>
                <w:lang w:val="lt-LT"/>
              </w:rPr>
            </w:pPr>
          </w:p>
        </w:tc>
      </w:tr>
      <w:tr w:rsidR="00EE08B9" w:rsidRPr="00B116AC" w14:paraId="20C6E24D" w14:textId="77777777" w:rsidTr="005D17BB">
        <w:trPr>
          <w:cantSplit/>
          <w:jc w:val="center"/>
        </w:trPr>
        <w:tc>
          <w:tcPr>
            <w:tcW w:w="3976" w:type="dxa"/>
            <w:vMerge/>
            <w:vAlign w:val="center"/>
          </w:tcPr>
          <w:p w14:paraId="23A8B43D" w14:textId="77777777" w:rsidR="00EE08B9" w:rsidRPr="00B116AC" w:rsidRDefault="00EE08B9" w:rsidP="005D17BB">
            <w:pPr>
              <w:ind w:right="176"/>
              <w:jc w:val="center"/>
              <w:rPr>
                <w:rFonts w:ascii="Calibri Light" w:hAnsi="Calibri Light" w:cs="Calibri Light"/>
                <w:sz w:val="20"/>
                <w:szCs w:val="20"/>
                <w:lang w:val="lt-LT"/>
              </w:rPr>
            </w:pPr>
          </w:p>
        </w:tc>
        <w:tc>
          <w:tcPr>
            <w:tcW w:w="2975" w:type="dxa"/>
            <w:vAlign w:val="center"/>
          </w:tcPr>
          <w:p w14:paraId="1A174F0C" w14:textId="77777777" w:rsidR="00EE08B9" w:rsidRPr="00B116AC" w:rsidRDefault="00EE08B9" w:rsidP="005D17BB">
            <w:pPr>
              <w:ind w:right="34"/>
              <w:jc w:val="center"/>
              <w:rPr>
                <w:rFonts w:ascii="Calibri Light" w:hAnsi="Calibri Light" w:cs="Calibri Light"/>
                <w:sz w:val="20"/>
                <w:szCs w:val="20"/>
                <w:lang w:val="lt-LT"/>
              </w:rPr>
            </w:pPr>
            <w:r w:rsidRPr="00B116AC">
              <w:rPr>
                <w:rFonts w:ascii="Calibri Light" w:hAnsi="Calibri Light" w:cs="Calibri Light"/>
                <w:sz w:val="20"/>
                <w:szCs w:val="20"/>
                <w:lang w:val="lt-LT"/>
              </w:rPr>
              <w:t>Kalendorinių metų</w:t>
            </w:r>
          </w:p>
        </w:tc>
        <w:tc>
          <w:tcPr>
            <w:tcW w:w="1989" w:type="dxa"/>
            <w:vAlign w:val="center"/>
          </w:tcPr>
          <w:p w14:paraId="0B402C65" w14:textId="77777777" w:rsidR="00EE08B9" w:rsidRPr="00B116AC" w:rsidRDefault="00EE08B9" w:rsidP="005D17BB">
            <w:pPr>
              <w:ind w:right="176"/>
              <w:jc w:val="center"/>
              <w:rPr>
                <w:rFonts w:ascii="Calibri Light" w:hAnsi="Calibri Light" w:cs="Calibri Light"/>
                <w:sz w:val="20"/>
                <w:szCs w:val="20"/>
                <w:lang w:val="lt-LT"/>
              </w:rPr>
            </w:pPr>
            <w:r w:rsidRPr="00B116AC">
              <w:rPr>
                <w:rFonts w:ascii="Calibri Light" w:hAnsi="Calibri Light" w:cs="Calibri Light"/>
                <w:sz w:val="20"/>
                <w:szCs w:val="20"/>
                <w:lang w:val="lt-LT"/>
              </w:rPr>
              <w:t xml:space="preserve">40 </w:t>
            </w:r>
            <w:proofErr w:type="spellStart"/>
            <w:r w:rsidRPr="00B116AC">
              <w:rPr>
                <w:rFonts w:ascii="Calibri Light" w:hAnsi="Calibri Light" w:cs="Calibri Light"/>
                <w:sz w:val="20"/>
                <w:szCs w:val="20"/>
                <w:lang w:val="lt-LT"/>
              </w:rPr>
              <w:t>ug</w:t>
            </w:r>
            <w:proofErr w:type="spellEnd"/>
            <w:r w:rsidRPr="00B116AC">
              <w:rPr>
                <w:rFonts w:ascii="Calibri Light" w:hAnsi="Calibri Light" w:cs="Calibri Light"/>
                <w:sz w:val="20"/>
                <w:szCs w:val="20"/>
                <w:lang w:val="lt-LT"/>
              </w:rPr>
              <w:t>/m</w:t>
            </w:r>
            <w:r w:rsidRPr="00B116AC">
              <w:rPr>
                <w:rFonts w:ascii="Calibri Light" w:hAnsi="Calibri Light" w:cs="Calibri Light"/>
                <w:sz w:val="20"/>
                <w:szCs w:val="20"/>
                <w:vertAlign w:val="superscript"/>
                <w:lang w:val="lt-LT"/>
              </w:rPr>
              <w:t>3</w:t>
            </w:r>
          </w:p>
        </w:tc>
        <w:tc>
          <w:tcPr>
            <w:tcW w:w="4960" w:type="dxa"/>
            <w:vMerge/>
          </w:tcPr>
          <w:p w14:paraId="37F3D889" w14:textId="77777777" w:rsidR="00EE08B9" w:rsidRPr="00B116AC" w:rsidRDefault="00EE08B9" w:rsidP="005D17BB">
            <w:pPr>
              <w:ind w:right="176"/>
              <w:jc w:val="center"/>
              <w:rPr>
                <w:rFonts w:ascii="Calibri Light" w:hAnsi="Calibri Light" w:cs="Calibri Light"/>
                <w:sz w:val="20"/>
                <w:szCs w:val="20"/>
                <w:highlight w:val="yellow"/>
                <w:lang w:val="lt-LT"/>
              </w:rPr>
            </w:pPr>
          </w:p>
        </w:tc>
      </w:tr>
      <w:tr w:rsidR="00EE08B9" w:rsidRPr="00B116AC" w14:paraId="0FA04BA7" w14:textId="77777777" w:rsidTr="005D17BB">
        <w:trPr>
          <w:cantSplit/>
          <w:jc w:val="center"/>
        </w:trPr>
        <w:tc>
          <w:tcPr>
            <w:tcW w:w="3976" w:type="dxa"/>
            <w:vAlign w:val="center"/>
          </w:tcPr>
          <w:p w14:paraId="08E47858" w14:textId="77777777" w:rsidR="00EE08B9" w:rsidRPr="00B116AC" w:rsidRDefault="00EE08B9" w:rsidP="005D17BB">
            <w:pPr>
              <w:ind w:right="176"/>
              <w:jc w:val="center"/>
              <w:rPr>
                <w:rFonts w:ascii="Calibri Light" w:hAnsi="Calibri Light" w:cs="Calibri Light"/>
                <w:sz w:val="20"/>
                <w:szCs w:val="20"/>
                <w:lang w:val="lt-LT"/>
              </w:rPr>
            </w:pPr>
            <w:r w:rsidRPr="00B116AC">
              <w:rPr>
                <w:rFonts w:ascii="Calibri Light" w:hAnsi="Calibri Light" w:cs="Calibri Light"/>
                <w:sz w:val="20"/>
                <w:szCs w:val="20"/>
                <w:lang w:val="lt-LT"/>
              </w:rPr>
              <w:t>Kietosios dalelės (KD</w:t>
            </w:r>
            <w:r w:rsidRPr="00B116AC">
              <w:rPr>
                <w:rFonts w:ascii="Calibri Light" w:hAnsi="Calibri Light" w:cs="Calibri Light"/>
                <w:sz w:val="20"/>
                <w:szCs w:val="20"/>
                <w:vertAlign w:val="subscript"/>
                <w:lang w:val="lt-LT"/>
              </w:rPr>
              <w:t>2,5</w:t>
            </w:r>
            <w:r w:rsidRPr="00B116AC">
              <w:rPr>
                <w:rFonts w:ascii="Calibri Light" w:hAnsi="Calibri Light" w:cs="Calibri Light"/>
                <w:sz w:val="20"/>
                <w:szCs w:val="20"/>
                <w:lang w:val="lt-LT"/>
              </w:rPr>
              <w:t>)</w:t>
            </w:r>
          </w:p>
        </w:tc>
        <w:tc>
          <w:tcPr>
            <w:tcW w:w="2975" w:type="dxa"/>
            <w:vAlign w:val="center"/>
          </w:tcPr>
          <w:p w14:paraId="3FE98FAD" w14:textId="77777777" w:rsidR="00EE08B9" w:rsidRPr="00B116AC" w:rsidRDefault="00EE08B9" w:rsidP="005D17BB">
            <w:pPr>
              <w:ind w:right="34"/>
              <w:jc w:val="center"/>
              <w:rPr>
                <w:rFonts w:ascii="Calibri Light" w:hAnsi="Calibri Light" w:cs="Calibri Light"/>
                <w:sz w:val="20"/>
                <w:szCs w:val="20"/>
                <w:lang w:val="lt-LT"/>
              </w:rPr>
            </w:pPr>
            <w:r w:rsidRPr="00B116AC">
              <w:rPr>
                <w:rFonts w:ascii="Calibri Light" w:hAnsi="Calibri Light" w:cs="Calibri Light"/>
                <w:sz w:val="20"/>
                <w:szCs w:val="20"/>
                <w:lang w:val="lt-LT"/>
              </w:rPr>
              <w:t>Kalendorinių metų</w:t>
            </w:r>
          </w:p>
        </w:tc>
        <w:tc>
          <w:tcPr>
            <w:tcW w:w="1989" w:type="dxa"/>
            <w:vAlign w:val="center"/>
          </w:tcPr>
          <w:p w14:paraId="7E39B32A" w14:textId="77777777" w:rsidR="00EE08B9" w:rsidRPr="00B116AC" w:rsidRDefault="00EE08B9" w:rsidP="005D17BB">
            <w:pPr>
              <w:ind w:right="176"/>
              <w:jc w:val="center"/>
              <w:rPr>
                <w:rFonts w:ascii="Calibri Light" w:hAnsi="Calibri Light" w:cs="Calibri Light"/>
                <w:sz w:val="20"/>
                <w:szCs w:val="20"/>
                <w:lang w:val="lt-LT"/>
              </w:rPr>
            </w:pPr>
            <w:r w:rsidRPr="00B116AC">
              <w:rPr>
                <w:rFonts w:ascii="Calibri Light" w:hAnsi="Calibri Light" w:cs="Calibri Light"/>
                <w:sz w:val="20"/>
                <w:szCs w:val="20"/>
                <w:lang w:val="lt-LT"/>
              </w:rPr>
              <w:t xml:space="preserve">20 </w:t>
            </w:r>
            <w:proofErr w:type="spellStart"/>
            <w:r w:rsidRPr="00B116AC">
              <w:rPr>
                <w:rFonts w:ascii="Calibri Light" w:hAnsi="Calibri Light" w:cs="Calibri Light"/>
                <w:sz w:val="20"/>
                <w:szCs w:val="20"/>
                <w:lang w:val="lt-LT"/>
              </w:rPr>
              <w:t>ug</w:t>
            </w:r>
            <w:proofErr w:type="spellEnd"/>
            <w:r w:rsidRPr="00B116AC">
              <w:rPr>
                <w:rFonts w:ascii="Calibri Light" w:hAnsi="Calibri Light" w:cs="Calibri Light"/>
                <w:sz w:val="20"/>
                <w:szCs w:val="20"/>
                <w:lang w:val="lt-LT"/>
              </w:rPr>
              <w:t>/m</w:t>
            </w:r>
            <w:r w:rsidRPr="00B116AC">
              <w:rPr>
                <w:rFonts w:ascii="Calibri Light" w:hAnsi="Calibri Light" w:cs="Calibri Light"/>
                <w:sz w:val="20"/>
                <w:szCs w:val="20"/>
                <w:vertAlign w:val="superscript"/>
                <w:lang w:val="lt-LT"/>
              </w:rPr>
              <w:t>3</w:t>
            </w:r>
          </w:p>
        </w:tc>
        <w:tc>
          <w:tcPr>
            <w:tcW w:w="4960" w:type="dxa"/>
            <w:vMerge/>
          </w:tcPr>
          <w:p w14:paraId="069B51DD" w14:textId="77777777" w:rsidR="00EE08B9" w:rsidRPr="00B116AC" w:rsidRDefault="00EE08B9" w:rsidP="005D17BB">
            <w:pPr>
              <w:ind w:right="176"/>
              <w:jc w:val="center"/>
              <w:rPr>
                <w:rFonts w:ascii="Calibri Light" w:hAnsi="Calibri Light" w:cs="Calibri Light"/>
                <w:sz w:val="20"/>
                <w:szCs w:val="20"/>
                <w:highlight w:val="yellow"/>
                <w:lang w:val="lt-LT"/>
              </w:rPr>
            </w:pPr>
          </w:p>
        </w:tc>
      </w:tr>
      <w:tr w:rsidR="00EE08B9" w:rsidRPr="00B116AC" w14:paraId="530C3784" w14:textId="77777777" w:rsidTr="005D17BB">
        <w:trPr>
          <w:cantSplit/>
          <w:jc w:val="center"/>
        </w:trPr>
        <w:tc>
          <w:tcPr>
            <w:tcW w:w="3976" w:type="dxa"/>
            <w:vMerge w:val="restart"/>
            <w:shd w:val="clear" w:color="auto" w:fill="auto"/>
            <w:vAlign w:val="center"/>
          </w:tcPr>
          <w:p w14:paraId="1382FA45" w14:textId="77777777" w:rsidR="00EE08B9" w:rsidRPr="00B116AC" w:rsidRDefault="00EE08B9" w:rsidP="005D17BB">
            <w:pPr>
              <w:ind w:right="176"/>
              <w:jc w:val="center"/>
              <w:rPr>
                <w:rFonts w:ascii="Calibri Light" w:hAnsi="Calibri Light" w:cs="Calibri Light"/>
                <w:sz w:val="20"/>
                <w:szCs w:val="20"/>
                <w:lang w:val="lt-LT"/>
              </w:rPr>
            </w:pPr>
            <w:r w:rsidRPr="00B116AC">
              <w:rPr>
                <w:rFonts w:ascii="Calibri Light" w:hAnsi="Calibri Light" w:cs="Calibri Light"/>
                <w:sz w:val="20"/>
                <w:szCs w:val="20"/>
                <w:lang w:val="lt-LT"/>
              </w:rPr>
              <w:t>Acetonas</w:t>
            </w:r>
          </w:p>
        </w:tc>
        <w:tc>
          <w:tcPr>
            <w:tcW w:w="2975" w:type="dxa"/>
            <w:shd w:val="clear" w:color="auto" w:fill="auto"/>
            <w:vAlign w:val="center"/>
          </w:tcPr>
          <w:p w14:paraId="22C7F02D" w14:textId="77777777" w:rsidR="00EE08B9" w:rsidRPr="00B116AC" w:rsidRDefault="00EE08B9" w:rsidP="005D17BB">
            <w:pPr>
              <w:ind w:right="34"/>
              <w:jc w:val="center"/>
              <w:rPr>
                <w:rFonts w:ascii="Calibri Light" w:hAnsi="Calibri Light" w:cs="Calibri Light"/>
                <w:sz w:val="20"/>
                <w:szCs w:val="20"/>
                <w:lang w:val="lt-LT"/>
              </w:rPr>
            </w:pPr>
            <w:r w:rsidRPr="00B116AC">
              <w:rPr>
                <w:rFonts w:ascii="Calibri Light" w:hAnsi="Calibri Light" w:cs="Calibri Light"/>
                <w:sz w:val="20"/>
                <w:szCs w:val="20"/>
                <w:lang w:val="lt-LT"/>
              </w:rPr>
              <w:t>Pusės valandos</w:t>
            </w:r>
          </w:p>
        </w:tc>
        <w:tc>
          <w:tcPr>
            <w:tcW w:w="1989" w:type="dxa"/>
            <w:shd w:val="clear" w:color="auto" w:fill="auto"/>
            <w:vAlign w:val="center"/>
          </w:tcPr>
          <w:p w14:paraId="6B55B048" w14:textId="77777777" w:rsidR="00EE08B9" w:rsidRPr="00B116AC" w:rsidRDefault="00EE08B9" w:rsidP="005D17BB">
            <w:pPr>
              <w:ind w:right="176"/>
              <w:jc w:val="center"/>
              <w:rPr>
                <w:rFonts w:ascii="Calibri Light" w:hAnsi="Calibri Light" w:cs="Calibri Light"/>
                <w:sz w:val="20"/>
                <w:szCs w:val="20"/>
                <w:lang w:val="lt-LT"/>
              </w:rPr>
            </w:pPr>
            <w:r w:rsidRPr="00B116AC">
              <w:rPr>
                <w:rFonts w:ascii="Calibri Light" w:hAnsi="Calibri Light" w:cs="Calibri Light"/>
                <w:sz w:val="20"/>
                <w:szCs w:val="20"/>
                <w:lang w:val="lt-LT"/>
              </w:rPr>
              <w:t>0,35 mg/m</w:t>
            </w:r>
            <w:r w:rsidRPr="00B116AC">
              <w:rPr>
                <w:rFonts w:ascii="Calibri Light" w:hAnsi="Calibri Light" w:cs="Calibri Light"/>
                <w:sz w:val="20"/>
                <w:szCs w:val="20"/>
                <w:vertAlign w:val="superscript"/>
                <w:lang w:val="lt-LT"/>
              </w:rPr>
              <w:t>3</w:t>
            </w:r>
          </w:p>
        </w:tc>
        <w:tc>
          <w:tcPr>
            <w:tcW w:w="4960" w:type="dxa"/>
            <w:vMerge/>
          </w:tcPr>
          <w:p w14:paraId="5158B45D" w14:textId="77777777" w:rsidR="00EE08B9" w:rsidRPr="00B116AC" w:rsidRDefault="00EE08B9" w:rsidP="005D17BB">
            <w:pPr>
              <w:ind w:right="176"/>
              <w:jc w:val="center"/>
              <w:rPr>
                <w:rFonts w:ascii="Calibri Light" w:hAnsi="Calibri Light" w:cs="Calibri Light"/>
                <w:sz w:val="20"/>
                <w:szCs w:val="20"/>
                <w:highlight w:val="yellow"/>
                <w:lang w:val="lt-LT"/>
              </w:rPr>
            </w:pPr>
          </w:p>
        </w:tc>
      </w:tr>
      <w:tr w:rsidR="00EE08B9" w:rsidRPr="00B116AC" w14:paraId="289E31C8" w14:textId="77777777" w:rsidTr="005D17BB">
        <w:trPr>
          <w:cantSplit/>
          <w:jc w:val="center"/>
        </w:trPr>
        <w:tc>
          <w:tcPr>
            <w:tcW w:w="3976" w:type="dxa"/>
            <w:vMerge/>
            <w:shd w:val="clear" w:color="auto" w:fill="auto"/>
            <w:vAlign w:val="center"/>
          </w:tcPr>
          <w:p w14:paraId="16BA93BB" w14:textId="77777777" w:rsidR="00EE08B9" w:rsidRPr="00B116AC" w:rsidRDefault="00EE08B9" w:rsidP="005D17BB">
            <w:pPr>
              <w:ind w:right="176"/>
              <w:jc w:val="center"/>
              <w:rPr>
                <w:rFonts w:ascii="Calibri Light" w:hAnsi="Calibri Light" w:cs="Calibri Light"/>
                <w:sz w:val="20"/>
                <w:szCs w:val="20"/>
                <w:lang w:val="lt-LT"/>
              </w:rPr>
            </w:pPr>
          </w:p>
        </w:tc>
        <w:tc>
          <w:tcPr>
            <w:tcW w:w="2975" w:type="dxa"/>
            <w:shd w:val="clear" w:color="auto" w:fill="auto"/>
            <w:vAlign w:val="center"/>
          </w:tcPr>
          <w:p w14:paraId="0EC21912" w14:textId="77777777" w:rsidR="00EE08B9" w:rsidRPr="00B116AC" w:rsidRDefault="00EE08B9" w:rsidP="005D17BB">
            <w:pPr>
              <w:ind w:right="34"/>
              <w:jc w:val="center"/>
              <w:rPr>
                <w:rFonts w:ascii="Calibri Light" w:hAnsi="Calibri Light" w:cs="Calibri Light"/>
                <w:sz w:val="20"/>
                <w:szCs w:val="20"/>
                <w:lang w:val="lt-LT"/>
              </w:rPr>
            </w:pPr>
            <w:r w:rsidRPr="00B116AC">
              <w:rPr>
                <w:rFonts w:ascii="Calibri Light" w:hAnsi="Calibri Light" w:cs="Calibri Light"/>
                <w:sz w:val="20"/>
                <w:szCs w:val="20"/>
                <w:lang w:val="lt-LT"/>
              </w:rPr>
              <w:t>24 valandų</w:t>
            </w:r>
          </w:p>
        </w:tc>
        <w:tc>
          <w:tcPr>
            <w:tcW w:w="1989" w:type="dxa"/>
            <w:shd w:val="clear" w:color="auto" w:fill="auto"/>
            <w:vAlign w:val="center"/>
          </w:tcPr>
          <w:p w14:paraId="47487A7D" w14:textId="77777777" w:rsidR="00EE08B9" w:rsidRPr="00B116AC" w:rsidRDefault="00EE08B9" w:rsidP="005D17BB">
            <w:pPr>
              <w:ind w:right="176"/>
              <w:jc w:val="center"/>
              <w:rPr>
                <w:rFonts w:ascii="Calibri Light" w:hAnsi="Calibri Light" w:cs="Calibri Light"/>
                <w:sz w:val="20"/>
                <w:szCs w:val="20"/>
                <w:lang w:val="lt-LT"/>
              </w:rPr>
            </w:pPr>
            <w:r w:rsidRPr="00B116AC">
              <w:rPr>
                <w:rFonts w:ascii="Calibri Light" w:hAnsi="Calibri Light" w:cs="Calibri Light"/>
                <w:sz w:val="20"/>
                <w:szCs w:val="20"/>
                <w:lang w:val="lt-LT"/>
              </w:rPr>
              <w:t>0,35 mg/m</w:t>
            </w:r>
            <w:r w:rsidRPr="00B116AC">
              <w:rPr>
                <w:rFonts w:ascii="Calibri Light" w:hAnsi="Calibri Light" w:cs="Calibri Light"/>
                <w:sz w:val="20"/>
                <w:szCs w:val="20"/>
                <w:vertAlign w:val="superscript"/>
                <w:lang w:val="lt-LT"/>
              </w:rPr>
              <w:t>3</w:t>
            </w:r>
          </w:p>
        </w:tc>
        <w:tc>
          <w:tcPr>
            <w:tcW w:w="4960" w:type="dxa"/>
            <w:vMerge/>
          </w:tcPr>
          <w:p w14:paraId="428FFB08" w14:textId="77777777" w:rsidR="00EE08B9" w:rsidRPr="00B116AC" w:rsidRDefault="00EE08B9" w:rsidP="005D17BB">
            <w:pPr>
              <w:ind w:right="176"/>
              <w:jc w:val="center"/>
              <w:rPr>
                <w:rFonts w:ascii="Calibri Light" w:hAnsi="Calibri Light" w:cs="Calibri Light"/>
                <w:sz w:val="20"/>
                <w:szCs w:val="20"/>
                <w:highlight w:val="yellow"/>
                <w:lang w:val="lt-LT"/>
              </w:rPr>
            </w:pPr>
          </w:p>
        </w:tc>
      </w:tr>
      <w:tr w:rsidR="00EE08B9" w:rsidRPr="00B116AC" w14:paraId="296AC646" w14:textId="77777777" w:rsidTr="005D17BB">
        <w:trPr>
          <w:cantSplit/>
          <w:jc w:val="center"/>
        </w:trPr>
        <w:tc>
          <w:tcPr>
            <w:tcW w:w="3976" w:type="dxa"/>
            <w:vAlign w:val="center"/>
          </w:tcPr>
          <w:p w14:paraId="57E89142" w14:textId="77777777" w:rsidR="00EE08B9" w:rsidRPr="00B116AC" w:rsidRDefault="00EE08B9" w:rsidP="005D17BB">
            <w:pPr>
              <w:jc w:val="center"/>
              <w:rPr>
                <w:rFonts w:ascii="Calibri Light" w:hAnsi="Calibri Light" w:cs="Calibri Light"/>
                <w:sz w:val="20"/>
                <w:szCs w:val="20"/>
                <w:lang w:val="lt-LT"/>
              </w:rPr>
            </w:pPr>
            <w:proofErr w:type="spellStart"/>
            <w:r w:rsidRPr="00B116AC">
              <w:rPr>
                <w:rFonts w:ascii="Calibri Light" w:hAnsi="Calibri Light" w:cs="Calibri Light"/>
                <w:sz w:val="20"/>
                <w:szCs w:val="20"/>
                <w:lang w:val="lt-LT"/>
              </w:rPr>
              <w:t>Acetonitrilas</w:t>
            </w:r>
            <w:proofErr w:type="spellEnd"/>
          </w:p>
        </w:tc>
        <w:tc>
          <w:tcPr>
            <w:tcW w:w="2975" w:type="dxa"/>
            <w:vAlign w:val="center"/>
          </w:tcPr>
          <w:p w14:paraId="10197562" w14:textId="77777777" w:rsidR="00EE08B9" w:rsidRPr="00B116AC" w:rsidRDefault="00EE08B9" w:rsidP="005D17BB">
            <w:pPr>
              <w:ind w:right="34"/>
              <w:jc w:val="center"/>
              <w:rPr>
                <w:rFonts w:ascii="Calibri Light" w:hAnsi="Calibri Light" w:cs="Calibri Light"/>
                <w:sz w:val="20"/>
                <w:szCs w:val="20"/>
                <w:lang w:val="lt-LT"/>
              </w:rPr>
            </w:pPr>
            <w:r w:rsidRPr="00B116AC">
              <w:rPr>
                <w:rFonts w:ascii="Calibri Light" w:hAnsi="Calibri Light" w:cs="Calibri Light"/>
                <w:sz w:val="20"/>
                <w:szCs w:val="20"/>
                <w:lang w:val="lt-LT"/>
              </w:rPr>
              <w:t>Pusės valandos</w:t>
            </w:r>
          </w:p>
        </w:tc>
        <w:tc>
          <w:tcPr>
            <w:tcW w:w="1989" w:type="dxa"/>
            <w:vAlign w:val="center"/>
          </w:tcPr>
          <w:p w14:paraId="3BB8F35D" w14:textId="77777777" w:rsidR="00EE08B9" w:rsidRPr="00B116AC" w:rsidRDefault="00EE08B9" w:rsidP="005D17BB">
            <w:pPr>
              <w:ind w:right="176"/>
              <w:jc w:val="center"/>
              <w:rPr>
                <w:rFonts w:ascii="Calibri Light" w:hAnsi="Calibri Light" w:cs="Calibri Light"/>
                <w:sz w:val="20"/>
                <w:szCs w:val="20"/>
                <w:lang w:val="lt-LT"/>
              </w:rPr>
            </w:pPr>
            <w:r w:rsidRPr="00B116AC">
              <w:rPr>
                <w:rFonts w:ascii="Calibri Light" w:hAnsi="Calibri Light" w:cs="Calibri Light"/>
                <w:sz w:val="20"/>
                <w:szCs w:val="20"/>
                <w:lang w:val="lt-LT"/>
              </w:rPr>
              <w:t>0,1 mg/m</w:t>
            </w:r>
            <w:r w:rsidRPr="00B116AC">
              <w:rPr>
                <w:rFonts w:ascii="Calibri Light" w:hAnsi="Calibri Light" w:cs="Calibri Light"/>
                <w:sz w:val="20"/>
                <w:szCs w:val="20"/>
                <w:vertAlign w:val="superscript"/>
                <w:lang w:val="lt-LT"/>
              </w:rPr>
              <w:t>3</w:t>
            </w:r>
          </w:p>
        </w:tc>
        <w:tc>
          <w:tcPr>
            <w:tcW w:w="4960" w:type="dxa"/>
            <w:vMerge/>
          </w:tcPr>
          <w:p w14:paraId="415D0A8E" w14:textId="77777777" w:rsidR="00EE08B9" w:rsidRPr="00B116AC" w:rsidRDefault="00EE08B9" w:rsidP="005D17BB">
            <w:pPr>
              <w:ind w:right="176"/>
              <w:jc w:val="center"/>
              <w:rPr>
                <w:rFonts w:ascii="Calibri Light" w:hAnsi="Calibri Light" w:cs="Calibri Light"/>
                <w:sz w:val="20"/>
                <w:szCs w:val="20"/>
                <w:highlight w:val="yellow"/>
                <w:lang w:val="lt-LT"/>
              </w:rPr>
            </w:pPr>
          </w:p>
        </w:tc>
      </w:tr>
      <w:tr w:rsidR="00EE08B9" w:rsidRPr="00B116AC" w14:paraId="5F22C287" w14:textId="77777777" w:rsidTr="005D17BB">
        <w:trPr>
          <w:cantSplit/>
          <w:jc w:val="center"/>
        </w:trPr>
        <w:tc>
          <w:tcPr>
            <w:tcW w:w="3976" w:type="dxa"/>
            <w:vAlign w:val="center"/>
          </w:tcPr>
          <w:p w14:paraId="0045395C"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Chloroformas</w:t>
            </w:r>
          </w:p>
        </w:tc>
        <w:tc>
          <w:tcPr>
            <w:tcW w:w="2975" w:type="dxa"/>
            <w:vAlign w:val="center"/>
          </w:tcPr>
          <w:p w14:paraId="7AB62E4C" w14:textId="77777777" w:rsidR="00EE08B9" w:rsidRPr="00B116AC" w:rsidRDefault="00EE08B9" w:rsidP="005D17BB">
            <w:pPr>
              <w:ind w:right="34"/>
              <w:jc w:val="center"/>
              <w:rPr>
                <w:rFonts w:ascii="Calibri Light" w:hAnsi="Calibri Light" w:cs="Calibri Light"/>
                <w:sz w:val="20"/>
                <w:szCs w:val="20"/>
                <w:lang w:val="lt-LT"/>
              </w:rPr>
            </w:pPr>
            <w:r w:rsidRPr="00B116AC">
              <w:rPr>
                <w:rFonts w:ascii="Calibri Light" w:hAnsi="Calibri Light" w:cs="Calibri Light"/>
                <w:sz w:val="20"/>
                <w:szCs w:val="20"/>
                <w:lang w:val="lt-LT"/>
              </w:rPr>
              <w:t>24 valandų</w:t>
            </w:r>
          </w:p>
        </w:tc>
        <w:tc>
          <w:tcPr>
            <w:tcW w:w="1989" w:type="dxa"/>
            <w:vAlign w:val="center"/>
          </w:tcPr>
          <w:p w14:paraId="3A1B1C70" w14:textId="77777777" w:rsidR="00EE08B9" w:rsidRPr="00B116AC" w:rsidRDefault="00EE08B9" w:rsidP="005D17BB">
            <w:pPr>
              <w:ind w:right="176"/>
              <w:jc w:val="center"/>
              <w:rPr>
                <w:rFonts w:ascii="Calibri Light" w:hAnsi="Calibri Light" w:cs="Calibri Light"/>
                <w:sz w:val="20"/>
                <w:szCs w:val="20"/>
                <w:lang w:val="lt-LT"/>
              </w:rPr>
            </w:pPr>
            <w:r w:rsidRPr="00B116AC">
              <w:rPr>
                <w:rFonts w:ascii="Calibri Light" w:hAnsi="Calibri Light" w:cs="Calibri Light"/>
                <w:sz w:val="20"/>
                <w:szCs w:val="20"/>
                <w:lang w:val="lt-LT"/>
              </w:rPr>
              <w:t xml:space="preserve">30 </w:t>
            </w:r>
            <w:proofErr w:type="spellStart"/>
            <w:r w:rsidRPr="00B116AC">
              <w:rPr>
                <w:rFonts w:ascii="Calibri Light" w:hAnsi="Calibri Light" w:cs="Calibri Light"/>
                <w:sz w:val="20"/>
                <w:szCs w:val="20"/>
                <w:lang w:val="lt-LT"/>
              </w:rPr>
              <w:t>ug</w:t>
            </w:r>
            <w:proofErr w:type="spellEnd"/>
            <w:r w:rsidRPr="00B116AC">
              <w:rPr>
                <w:rFonts w:ascii="Calibri Light" w:hAnsi="Calibri Light" w:cs="Calibri Light"/>
                <w:sz w:val="20"/>
                <w:szCs w:val="20"/>
                <w:lang w:val="lt-LT"/>
              </w:rPr>
              <w:t>/m</w:t>
            </w:r>
            <w:r w:rsidRPr="00B116AC">
              <w:rPr>
                <w:rFonts w:ascii="Calibri Light" w:hAnsi="Calibri Light" w:cs="Calibri Light"/>
                <w:sz w:val="20"/>
                <w:szCs w:val="20"/>
                <w:vertAlign w:val="superscript"/>
                <w:lang w:val="lt-LT"/>
              </w:rPr>
              <w:t>3</w:t>
            </w:r>
          </w:p>
        </w:tc>
        <w:tc>
          <w:tcPr>
            <w:tcW w:w="4960" w:type="dxa"/>
            <w:vMerge/>
          </w:tcPr>
          <w:p w14:paraId="3D1EBC18" w14:textId="77777777" w:rsidR="00EE08B9" w:rsidRPr="00B116AC" w:rsidRDefault="00EE08B9" w:rsidP="005D17BB">
            <w:pPr>
              <w:ind w:right="176"/>
              <w:jc w:val="center"/>
              <w:rPr>
                <w:rFonts w:ascii="Calibri Light" w:hAnsi="Calibri Light" w:cs="Calibri Light"/>
                <w:sz w:val="20"/>
                <w:szCs w:val="20"/>
                <w:highlight w:val="yellow"/>
                <w:lang w:val="lt-LT"/>
              </w:rPr>
            </w:pPr>
          </w:p>
        </w:tc>
      </w:tr>
      <w:tr w:rsidR="00EE08B9" w:rsidRPr="00B116AC" w14:paraId="45D81D4E" w14:textId="77777777" w:rsidTr="005D17BB">
        <w:trPr>
          <w:cantSplit/>
          <w:jc w:val="center"/>
        </w:trPr>
        <w:tc>
          <w:tcPr>
            <w:tcW w:w="3976" w:type="dxa"/>
            <w:vMerge w:val="restart"/>
            <w:vAlign w:val="center"/>
          </w:tcPr>
          <w:p w14:paraId="538D9EC4" w14:textId="77777777" w:rsidR="00EE08B9" w:rsidRPr="00B116AC" w:rsidRDefault="00EE08B9" w:rsidP="005D17BB">
            <w:pPr>
              <w:jc w:val="center"/>
              <w:rPr>
                <w:rFonts w:ascii="Calibri Light" w:hAnsi="Calibri Light" w:cs="Calibri Light"/>
                <w:sz w:val="20"/>
                <w:szCs w:val="20"/>
                <w:lang w:val="lt-LT"/>
              </w:rPr>
            </w:pPr>
            <w:proofErr w:type="spellStart"/>
            <w:r w:rsidRPr="00B116AC">
              <w:rPr>
                <w:rFonts w:ascii="Calibri Light" w:hAnsi="Calibri Light" w:cs="Calibri Light"/>
                <w:sz w:val="20"/>
                <w:szCs w:val="20"/>
                <w:lang w:val="lt-LT"/>
              </w:rPr>
              <w:t>Izopropanolis</w:t>
            </w:r>
            <w:proofErr w:type="spellEnd"/>
          </w:p>
        </w:tc>
        <w:tc>
          <w:tcPr>
            <w:tcW w:w="2975" w:type="dxa"/>
            <w:vAlign w:val="center"/>
          </w:tcPr>
          <w:p w14:paraId="7B10AA5A" w14:textId="77777777" w:rsidR="00EE08B9" w:rsidRPr="00B116AC" w:rsidRDefault="00EE08B9" w:rsidP="005D17BB">
            <w:pPr>
              <w:ind w:right="34"/>
              <w:jc w:val="center"/>
              <w:rPr>
                <w:rFonts w:ascii="Calibri Light" w:hAnsi="Calibri Light" w:cs="Calibri Light"/>
                <w:sz w:val="20"/>
                <w:szCs w:val="20"/>
                <w:lang w:val="lt-LT"/>
              </w:rPr>
            </w:pPr>
            <w:r w:rsidRPr="00B116AC">
              <w:rPr>
                <w:rFonts w:ascii="Calibri Light" w:hAnsi="Calibri Light" w:cs="Calibri Light"/>
                <w:sz w:val="20"/>
                <w:szCs w:val="20"/>
                <w:lang w:val="lt-LT"/>
              </w:rPr>
              <w:t>Pusės valandos</w:t>
            </w:r>
          </w:p>
        </w:tc>
        <w:tc>
          <w:tcPr>
            <w:tcW w:w="1989" w:type="dxa"/>
            <w:vAlign w:val="center"/>
          </w:tcPr>
          <w:p w14:paraId="49644724" w14:textId="77777777" w:rsidR="00EE08B9" w:rsidRPr="00B116AC" w:rsidRDefault="00EE08B9" w:rsidP="005D17BB">
            <w:pPr>
              <w:ind w:right="176"/>
              <w:jc w:val="center"/>
              <w:rPr>
                <w:rFonts w:ascii="Calibri Light" w:hAnsi="Calibri Light" w:cs="Calibri Light"/>
                <w:sz w:val="20"/>
                <w:szCs w:val="20"/>
                <w:lang w:val="lt-LT"/>
              </w:rPr>
            </w:pPr>
            <w:r w:rsidRPr="00B116AC">
              <w:rPr>
                <w:rFonts w:ascii="Calibri Light" w:hAnsi="Calibri Light" w:cs="Calibri Light"/>
                <w:sz w:val="20"/>
                <w:szCs w:val="20"/>
                <w:lang w:val="lt-LT"/>
              </w:rPr>
              <w:t>0,6 mg/m</w:t>
            </w:r>
            <w:r w:rsidRPr="00B116AC">
              <w:rPr>
                <w:rFonts w:ascii="Calibri Light" w:hAnsi="Calibri Light" w:cs="Calibri Light"/>
                <w:sz w:val="20"/>
                <w:szCs w:val="20"/>
                <w:vertAlign w:val="superscript"/>
                <w:lang w:val="lt-LT"/>
              </w:rPr>
              <w:t>3</w:t>
            </w:r>
          </w:p>
        </w:tc>
        <w:tc>
          <w:tcPr>
            <w:tcW w:w="4960" w:type="dxa"/>
            <w:vMerge/>
          </w:tcPr>
          <w:p w14:paraId="270A0114" w14:textId="77777777" w:rsidR="00EE08B9" w:rsidRPr="00B116AC" w:rsidRDefault="00EE08B9" w:rsidP="005D17BB">
            <w:pPr>
              <w:ind w:right="176"/>
              <w:jc w:val="center"/>
              <w:rPr>
                <w:rFonts w:ascii="Calibri Light" w:hAnsi="Calibri Light" w:cs="Calibri Light"/>
                <w:sz w:val="20"/>
                <w:szCs w:val="20"/>
                <w:highlight w:val="yellow"/>
                <w:lang w:val="lt-LT"/>
              </w:rPr>
            </w:pPr>
          </w:p>
        </w:tc>
      </w:tr>
      <w:tr w:rsidR="00EE08B9" w:rsidRPr="00B116AC" w14:paraId="53635DF8" w14:textId="77777777" w:rsidTr="005D17BB">
        <w:trPr>
          <w:cantSplit/>
          <w:jc w:val="center"/>
        </w:trPr>
        <w:tc>
          <w:tcPr>
            <w:tcW w:w="3976" w:type="dxa"/>
            <w:vMerge/>
            <w:vAlign w:val="center"/>
          </w:tcPr>
          <w:p w14:paraId="0EE9064A" w14:textId="77777777" w:rsidR="00EE08B9" w:rsidRPr="00B116AC" w:rsidRDefault="00EE08B9" w:rsidP="005D17BB">
            <w:pPr>
              <w:jc w:val="center"/>
              <w:rPr>
                <w:rFonts w:ascii="Calibri Light" w:hAnsi="Calibri Light" w:cs="Calibri Light"/>
                <w:sz w:val="20"/>
                <w:szCs w:val="20"/>
                <w:highlight w:val="yellow"/>
                <w:lang w:val="lt-LT"/>
              </w:rPr>
            </w:pPr>
          </w:p>
        </w:tc>
        <w:tc>
          <w:tcPr>
            <w:tcW w:w="2975" w:type="dxa"/>
            <w:vAlign w:val="center"/>
          </w:tcPr>
          <w:p w14:paraId="1CA30D44" w14:textId="77777777" w:rsidR="00EE08B9" w:rsidRPr="00B116AC" w:rsidRDefault="00EE08B9" w:rsidP="005D17BB">
            <w:pPr>
              <w:ind w:right="34"/>
              <w:jc w:val="center"/>
              <w:rPr>
                <w:rFonts w:ascii="Calibri Light" w:hAnsi="Calibri Light" w:cs="Calibri Light"/>
                <w:sz w:val="20"/>
                <w:szCs w:val="20"/>
                <w:lang w:val="lt-LT"/>
              </w:rPr>
            </w:pPr>
            <w:r w:rsidRPr="00B116AC">
              <w:rPr>
                <w:rFonts w:ascii="Calibri Light" w:hAnsi="Calibri Light" w:cs="Calibri Light"/>
                <w:sz w:val="20"/>
                <w:szCs w:val="20"/>
                <w:lang w:val="lt-LT"/>
              </w:rPr>
              <w:t>24 valandų</w:t>
            </w:r>
          </w:p>
        </w:tc>
        <w:tc>
          <w:tcPr>
            <w:tcW w:w="1989" w:type="dxa"/>
            <w:vAlign w:val="center"/>
          </w:tcPr>
          <w:p w14:paraId="3640AF03" w14:textId="77777777" w:rsidR="00EE08B9" w:rsidRPr="00B116AC" w:rsidRDefault="00EE08B9" w:rsidP="005D17BB">
            <w:pPr>
              <w:ind w:right="176"/>
              <w:jc w:val="center"/>
              <w:rPr>
                <w:rFonts w:ascii="Calibri Light" w:hAnsi="Calibri Light" w:cs="Calibri Light"/>
                <w:sz w:val="20"/>
                <w:szCs w:val="20"/>
                <w:lang w:val="lt-LT"/>
              </w:rPr>
            </w:pPr>
            <w:r w:rsidRPr="00B116AC">
              <w:rPr>
                <w:rFonts w:ascii="Calibri Light" w:hAnsi="Calibri Light" w:cs="Calibri Light"/>
                <w:sz w:val="20"/>
                <w:szCs w:val="20"/>
                <w:lang w:val="lt-LT"/>
              </w:rPr>
              <w:t>0,6 mg/m</w:t>
            </w:r>
            <w:r w:rsidRPr="00B116AC">
              <w:rPr>
                <w:rFonts w:ascii="Calibri Light" w:hAnsi="Calibri Light" w:cs="Calibri Light"/>
                <w:sz w:val="20"/>
                <w:szCs w:val="20"/>
                <w:vertAlign w:val="superscript"/>
                <w:lang w:val="lt-LT"/>
              </w:rPr>
              <w:t>3</w:t>
            </w:r>
          </w:p>
        </w:tc>
        <w:tc>
          <w:tcPr>
            <w:tcW w:w="4960" w:type="dxa"/>
            <w:vMerge/>
          </w:tcPr>
          <w:p w14:paraId="6A86E09A" w14:textId="77777777" w:rsidR="00EE08B9" w:rsidRPr="00B116AC" w:rsidRDefault="00EE08B9" w:rsidP="005D17BB">
            <w:pPr>
              <w:ind w:right="176"/>
              <w:jc w:val="center"/>
              <w:rPr>
                <w:rFonts w:ascii="Calibri Light" w:hAnsi="Calibri Light" w:cs="Calibri Light"/>
                <w:sz w:val="20"/>
                <w:szCs w:val="20"/>
                <w:highlight w:val="yellow"/>
                <w:lang w:val="lt-LT"/>
              </w:rPr>
            </w:pPr>
          </w:p>
        </w:tc>
      </w:tr>
      <w:tr w:rsidR="00EE08B9" w:rsidRPr="00B116AC" w14:paraId="7B5107E0" w14:textId="77777777" w:rsidTr="005D17BB">
        <w:trPr>
          <w:cantSplit/>
          <w:jc w:val="center"/>
        </w:trPr>
        <w:tc>
          <w:tcPr>
            <w:tcW w:w="3976" w:type="dxa"/>
            <w:vMerge w:val="restart"/>
            <w:vAlign w:val="center"/>
          </w:tcPr>
          <w:p w14:paraId="2618CDC2"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 xml:space="preserve">Metanolis </w:t>
            </w:r>
          </w:p>
        </w:tc>
        <w:tc>
          <w:tcPr>
            <w:tcW w:w="2975" w:type="dxa"/>
            <w:vAlign w:val="center"/>
          </w:tcPr>
          <w:p w14:paraId="209A5D13" w14:textId="77777777" w:rsidR="00EE08B9" w:rsidRPr="00B116AC" w:rsidRDefault="00EE08B9" w:rsidP="005D17BB">
            <w:pPr>
              <w:ind w:right="34"/>
              <w:jc w:val="center"/>
              <w:rPr>
                <w:rFonts w:ascii="Calibri Light" w:hAnsi="Calibri Light" w:cs="Calibri Light"/>
                <w:sz w:val="20"/>
                <w:szCs w:val="20"/>
                <w:lang w:val="lt-LT"/>
              </w:rPr>
            </w:pPr>
            <w:r w:rsidRPr="00B116AC">
              <w:rPr>
                <w:rFonts w:ascii="Calibri Light" w:hAnsi="Calibri Light" w:cs="Calibri Light"/>
                <w:sz w:val="20"/>
                <w:szCs w:val="20"/>
                <w:lang w:val="lt-LT"/>
              </w:rPr>
              <w:t>Pusės valandos</w:t>
            </w:r>
          </w:p>
        </w:tc>
        <w:tc>
          <w:tcPr>
            <w:tcW w:w="1989" w:type="dxa"/>
            <w:vAlign w:val="center"/>
          </w:tcPr>
          <w:p w14:paraId="5CF17452" w14:textId="77777777" w:rsidR="00EE08B9" w:rsidRPr="00B116AC" w:rsidRDefault="00EE08B9" w:rsidP="005D17BB">
            <w:pPr>
              <w:ind w:right="176"/>
              <w:jc w:val="center"/>
              <w:rPr>
                <w:rFonts w:ascii="Calibri Light" w:hAnsi="Calibri Light" w:cs="Calibri Light"/>
                <w:sz w:val="20"/>
                <w:szCs w:val="20"/>
                <w:lang w:val="lt-LT"/>
              </w:rPr>
            </w:pPr>
            <w:r w:rsidRPr="00B116AC">
              <w:rPr>
                <w:rFonts w:ascii="Calibri Light" w:hAnsi="Calibri Light" w:cs="Calibri Light"/>
                <w:sz w:val="20"/>
                <w:szCs w:val="20"/>
                <w:lang w:val="lt-LT"/>
              </w:rPr>
              <w:t>1 mg/m</w:t>
            </w:r>
            <w:r w:rsidRPr="00B116AC">
              <w:rPr>
                <w:rFonts w:ascii="Calibri Light" w:hAnsi="Calibri Light" w:cs="Calibri Light"/>
                <w:sz w:val="20"/>
                <w:szCs w:val="20"/>
                <w:vertAlign w:val="superscript"/>
                <w:lang w:val="lt-LT"/>
              </w:rPr>
              <w:t>3</w:t>
            </w:r>
          </w:p>
        </w:tc>
        <w:tc>
          <w:tcPr>
            <w:tcW w:w="4960" w:type="dxa"/>
            <w:vMerge/>
          </w:tcPr>
          <w:p w14:paraId="36086680" w14:textId="77777777" w:rsidR="00EE08B9" w:rsidRPr="00B116AC" w:rsidRDefault="00EE08B9" w:rsidP="005D17BB">
            <w:pPr>
              <w:ind w:right="176"/>
              <w:jc w:val="center"/>
              <w:rPr>
                <w:rFonts w:ascii="Calibri Light" w:hAnsi="Calibri Light" w:cs="Calibri Light"/>
                <w:sz w:val="20"/>
                <w:szCs w:val="20"/>
                <w:highlight w:val="yellow"/>
                <w:lang w:val="lt-LT"/>
              </w:rPr>
            </w:pPr>
          </w:p>
        </w:tc>
      </w:tr>
      <w:tr w:rsidR="00EE08B9" w:rsidRPr="00B116AC" w14:paraId="3671D0B3" w14:textId="77777777" w:rsidTr="005D17BB">
        <w:trPr>
          <w:cantSplit/>
          <w:jc w:val="center"/>
        </w:trPr>
        <w:tc>
          <w:tcPr>
            <w:tcW w:w="3976" w:type="dxa"/>
            <w:vMerge/>
            <w:vAlign w:val="center"/>
          </w:tcPr>
          <w:p w14:paraId="6EA8123C" w14:textId="77777777" w:rsidR="00EE08B9" w:rsidRPr="00B116AC" w:rsidRDefault="00EE08B9" w:rsidP="005D17BB">
            <w:pPr>
              <w:jc w:val="center"/>
              <w:rPr>
                <w:rFonts w:ascii="Calibri Light" w:hAnsi="Calibri Light" w:cs="Calibri Light"/>
                <w:sz w:val="20"/>
                <w:szCs w:val="20"/>
                <w:highlight w:val="yellow"/>
                <w:lang w:val="lt-LT"/>
              </w:rPr>
            </w:pPr>
          </w:p>
        </w:tc>
        <w:tc>
          <w:tcPr>
            <w:tcW w:w="2975" w:type="dxa"/>
            <w:vAlign w:val="center"/>
          </w:tcPr>
          <w:p w14:paraId="40D07D5C" w14:textId="77777777" w:rsidR="00EE08B9" w:rsidRPr="00B116AC" w:rsidRDefault="00EE08B9" w:rsidP="005D17BB">
            <w:pPr>
              <w:ind w:right="34"/>
              <w:jc w:val="center"/>
              <w:rPr>
                <w:rFonts w:ascii="Calibri Light" w:hAnsi="Calibri Light" w:cs="Calibri Light"/>
                <w:sz w:val="20"/>
                <w:szCs w:val="20"/>
                <w:lang w:val="lt-LT"/>
              </w:rPr>
            </w:pPr>
            <w:r w:rsidRPr="00B116AC">
              <w:rPr>
                <w:rFonts w:ascii="Calibri Light" w:hAnsi="Calibri Light" w:cs="Calibri Light"/>
                <w:sz w:val="20"/>
                <w:szCs w:val="20"/>
                <w:lang w:val="lt-LT"/>
              </w:rPr>
              <w:t>24 valandos</w:t>
            </w:r>
          </w:p>
        </w:tc>
        <w:tc>
          <w:tcPr>
            <w:tcW w:w="1989" w:type="dxa"/>
            <w:vAlign w:val="center"/>
          </w:tcPr>
          <w:p w14:paraId="19660C1D" w14:textId="77777777" w:rsidR="00EE08B9" w:rsidRPr="00B116AC" w:rsidRDefault="00EE08B9" w:rsidP="005D17BB">
            <w:pPr>
              <w:ind w:right="176"/>
              <w:jc w:val="center"/>
              <w:rPr>
                <w:rFonts w:ascii="Calibri Light" w:hAnsi="Calibri Light" w:cs="Calibri Light"/>
                <w:sz w:val="20"/>
                <w:szCs w:val="20"/>
                <w:lang w:val="lt-LT"/>
              </w:rPr>
            </w:pPr>
            <w:r w:rsidRPr="00B116AC">
              <w:rPr>
                <w:rFonts w:ascii="Calibri Light" w:hAnsi="Calibri Light" w:cs="Calibri Light"/>
                <w:sz w:val="20"/>
                <w:szCs w:val="20"/>
                <w:lang w:val="lt-LT"/>
              </w:rPr>
              <w:t>0,5 mg/m</w:t>
            </w:r>
            <w:r w:rsidRPr="00B116AC">
              <w:rPr>
                <w:rFonts w:ascii="Calibri Light" w:hAnsi="Calibri Light" w:cs="Calibri Light"/>
                <w:sz w:val="20"/>
                <w:szCs w:val="20"/>
                <w:vertAlign w:val="superscript"/>
                <w:lang w:val="lt-LT"/>
              </w:rPr>
              <w:t>3</w:t>
            </w:r>
          </w:p>
        </w:tc>
        <w:tc>
          <w:tcPr>
            <w:tcW w:w="4960" w:type="dxa"/>
            <w:vMerge/>
          </w:tcPr>
          <w:p w14:paraId="7AEB7844" w14:textId="77777777" w:rsidR="00EE08B9" w:rsidRPr="00B116AC" w:rsidRDefault="00EE08B9" w:rsidP="005D17BB">
            <w:pPr>
              <w:ind w:right="176"/>
              <w:jc w:val="center"/>
              <w:rPr>
                <w:rFonts w:ascii="Calibri Light" w:hAnsi="Calibri Light" w:cs="Calibri Light"/>
                <w:sz w:val="20"/>
                <w:szCs w:val="20"/>
                <w:highlight w:val="yellow"/>
                <w:lang w:val="lt-LT"/>
              </w:rPr>
            </w:pPr>
          </w:p>
        </w:tc>
      </w:tr>
      <w:tr w:rsidR="00EE08B9" w:rsidRPr="00B116AC" w14:paraId="3A19596D" w14:textId="77777777" w:rsidTr="005D17BB">
        <w:trPr>
          <w:cantSplit/>
          <w:jc w:val="center"/>
        </w:trPr>
        <w:tc>
          <w:tcPr>
            <w:tcW w:w="3976" w:type="dxa"/>
            <w:vAlign w:val="center"/>
          </w:tcPr>
          <w:p w14:paraId="47603094"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LOJ</w:t>
            </w:r>
          </w:p>
        </w:tc>
        <w:tc>
          <w:tcPr>
            <w:tcW w:w="2975" w:type="dxa"/>
            <w:vAlign w:val="center"/>
          </w:tcPr>
          <w:p w14:paraId="50347787" w14:textId="77777777" w:rsidR="00EE08B9" w:rsidRPr="00B116AC" w:rsidRDefault="00EE08B9" w:rsidP="005D17BB">
            <w:pPr>
              <w:ind w:right="34"/>
              <w:jc w:val="center"/>
              <w:rPr>
                <w:rFonts w:ascii="Calibri Light" w:hAnsi="Calibri Light" w:cs="Calibri Light"/>
                <w:sz w:val="20"/>
                <w:szCs w:val="20"/>
                <w:lang w:val="lt-LT"/>
              </w:rPr>
            </w:pPr>
            <w:r w:rsidRPr="00B116AC">
              <w:rPr>
                <w:rFonts w:ascii="Calibri Light" w:hAnsi="Calibri Light" w:cs="Calibri Light"/>
                <w:sz w:val="20"/>
                <w:szCs w:val="20"/>
                <w:lang w:val="lt-LT"/>
              </w:rPr>
              <w:t>Pusės valandos</w:t>
            </w:r>
          </w:p>
        </w:tc>
        <w:tc>
          <w:tcPr>
            <w:tcW w:w="1989" w:type="dxa"/>
            <w:vAlign w:val="center"/>
          </w:tcPr>
          <w:p w14:paraId="07DA671D" w14:textId="77777777" w:rsidR="00EE08B9" w:rsidRPr="00B116AC" w:rsidRDefault="00EE08B9" w:rsidP="005D17BB">
            <w:pPr>
              <w:ind w:right="176"/>
              <w:jc w:val="center"/>
              <w:rPr>
                <w:rFonts w:ascii="Calibri Light" w:hAnsi="Calibri Light" w:cs="Calibri Light"/>
                <w:sz w:val="20"/>
                <w:szCs w:val="20"/>
                <w:lang w:val="lt-LT"/>
              </w:rPr>
            </w:pPr>
            <w:r w:rsidRPr="00B116AC">
              <w:rPr>
                <w:rFonts w:ascii="Calibri Light" w:hAnsi="Calibri Light" w:cs="Calibri Light"/>
                <w:sz w:val="20"/>
                <w:szCs w:val="20"/>
                <w:lang w:val="lt-LT"/>
              </w:rPr>
              <w:t>5,0 mg/m</w:t>
            </w:r>
            <w:r w:rsidRPr="00B116AC">
              <w:rPr>
                <w:rFonts w:ascii="Calibri Light" w:hAnsi="Calibri Light" w:cs="Calibri Light"/>
                <w:sz w:val="20"/>
                <w:szCs w:val="20"/>
                <w:vertAlign w:val="superscript"/>
                <w:lang w:val="lt-LT"/>
              </w:rPr>
              <w:t>3</w:t>
            </w:r>
          </w:p>
        </w:tc>
        <w:tc>
          <w:tcPr>
            <w:tcW w:w="4960" w:type="dxa"/>
            <w:vMerge/>
          </w:tcPr>
          <w:p w14:paraId="60B27AAE" w14:textId="77777777" w:rsidR="00EE08B9" w:rsidRPr="00B116AC" w:rsidRDefault="00EE08B9" w:rsidP="005D17BB">
            <w:pPr>
              <w:ind w:right="176"/>
              <w:jc w:val="center"/>
              <w:rPr>
                <w:rFonts w:ascii="Calibri Light" w:hAnsi="Calibri Light" w:cs="Calibri Light"/>
                <w:sz w:val="20"/>
                <w:szCs w:val="20"/>
                <w:highlight w:val="yellow"/>
                <w:lang w:val="lt-LT"/>
              </w:rPr>
            </w:pPr>
          </w:p>
        </w:tc>
      </w:tr>
      <w:tr w:rsidR="00EE08B9" w:rsidRPr="00B116AC" w14:paraId="53C148FF" w14:textId="77777777" w:rsidTr="005D17BB">
        <w:trPr>
          <w:cantSplit/>
          <w:jc w:val="center"/>
        </w:trPr>
        <w:tc>
          <w:tcPr>
            <w:tcW w:w="3976" w:type="dxa"/>
            <w:vMerge w:val="restart"/>
            <w:vAlign w:val="center"/>
          </w:tcPr>
          <w:p w14:paraId="798879DE"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Metileno chloridas</w:t>
            </w:r>
          </w:p>
        </w:tc>
        <w:tc>
          <w:tcPr>
            <w:tcW w:w="2975" w:type="dxa"/>
            <w:vAlign w:val="center"/>
          </w:tcPr>
          <w:p w14:paraId="03B84099" w14:textId="77777777" w:rsidR="00EE08B9" w:rsidRPr="00B116AC" w:rsidRDefault="00EE08B9" w:rsidP="005D17BB">
            <w:pPr>
              <w:ind w:right="34"/>
              <w:jc w:val="center"/>
              <w:rPr>
                <w:rFonts w:ascii="Calibri Light" w:hAnsi="Calibri Light" w:cs="Calibri Light"/>
                <w:sz w:val="20"/>
                <w:szCs w:val="20"/>
                <w:lang w:val="lt-LT"/>
              </w:rPr>
            </w:pPr>
            <w:r w:rsidRPr="00B116AC">
              <w:rPr>
                <w:rFonts w:ascii="Calibri Light" w:hAnsi="Calibri Light" w:cs="Calibri Light"/>
                <w:sz w:val="20"/>
                <w:szCs w:val="20"/>
                <w:lang w:val="lt-LT"/>
              </w:rPr>
              <w:t>Pusės valandos</w:t>
            </w:r>
          </w:p>
        </w:tc>
        <w:tc>
          <w:tcPr>
            <w:tcW w:w="1989" w:type="dxa"/>
            <w:vAlign w:val="center"/>
          </w:tcPr>
          <w:p w14:paraId="4E92E64D" w14:textId="77777777" w:rsidR="00EE08B9" w:rsidRPr="00B116AC" w:rsidRDefault="00EE08B9" w:rsidP="005D17BB">
            <w:pPr>
              <w:ind w:right="176"/>
              <w:jc w:val="center"/>
              <w:rPr>
                <w:rFonts w:ascii="Calibri Light" w:hAnsi="Calibri Light" w:cs="Calibri Light"/>
                <w:sz w:val="20"/>
                <w:szCs w:val="20"/>
                <w:lang w:val="lt-LT"/>
              </w:rPr>
            </w:pPr>
            <w:r w:rsidRPr="00B116AC">
              <w:rPr>
                <w:rFonts w:ascii="Calibri Light" w:hAnsi="Calibri Light" w:cs="Calibri Light"/>
                <w:sz w:val="20"/>
                <w:szCs w:val="20"/>
                <w:lang w:val="lt-LT"/>
              </w:rPr>
              <w:t>8,8 mg/m</w:t>
            </w:r>
            <w:r w:rsidRPr="00B116AC">
              <w:rPr>
                <w:rFonts w:ascii="Calibri Light" w:hAnsi="Calibri Light" w:cs="Calibri Light"/>
                <w:sz w:val="20"/>
                <w:szCs w:val="20"/>
                <w:vertAlign w:val="superscript"/>
                <w:lang w:val="lt-LT"/>
              </w:rPr>
              <w:t>3</w:t>
            </w:r>
          </w:p>
        </w:tc>
        <w:tc>
          <w:tcPr>
            <w:tcW w:w="4960" w:type="dxa"/>
            <w:vMerge/>
          </w:tcPr>
          <w:p w14:paraId="749A0511" w14:textId="77777777" w:rsidR="00EE08B9" w:rsidRPr="00B116AC" w:rsidRDefault="00EE08B9" w:rsidP="005D17BB">
            <w:pPr>
              <w:ind w:right="176"/>
              <w:jc w:val="center"/>
              <w:rPr>
                <w:rFonts w:ascii="Calibri Light" w:hAnsi="Calibri Light" w:cs="Calibri Light"/>
                <w:sz w:val="20"/>
                <w:szCs w:val="20"/>
                <w:highlight w:val="yellow"/>
                <w:lang w:val="lt-LT"/>
              </w:rPr>
            </w:pPr>
          </w:p>
        </w:tc>
      </w:tr>
      <w:tr w:rsidR="00EE08B9" w:rsidRPr="00B116AC" w14:paraId="1ADA64A0" w14:textId="77777777" w:rsidTr="005D17BB">
        <w:trPr>
          <w:cantSplit/>
          <w:jc w:val="center"/>
        </w:trPr>
        <w:tc>
          <w:tcPr>
            <w:tcW w:w="3976" w:type="dxa"/>
            <w:vMerge/>
            <w:vAlign w:val="center"/>
          </w:tcPr>
          <w:p w14:paraId="391A472A" w14:textId="77777777" w:rsidR="00EE08B9" w:rsidRPr="00B116AC" w:rsidRDefault="00EE08B9" w:rsidP="005D17BB">
            <w:pPr>
              <w:jc w:val="center"/>
              <w:rPr>
                <w:rFonts w:ascii="Calibri Light" w:hAnsi="Calibri Light" w:cs="Calibri Light"/>
                <w:sz w:val="20"/>
                <w:szCs w:val="20"/>
                <w:highlight w:val="yellow"/>
                <w:lang w:val="lt-LT"/>
              </w:rPr>
            </w:pPr>
          </w:p>
        </w:tc>
        <w:tc>
          <w:tcPr>
            <w:tcW w:w="2975" w:type="dxa"/>
            <w:vAlign w:val="center"/>
          </w:tcPr>
          <w:p w14:paraId="4028D8A5" w14:textId="77777777" w:rsidR="00EE08B9" w:rsidRPr="00B116AC" w:rsidRDefault="00EE08B9" w:rsidP="005D17BB">
            <w:pPr>
              <w:ind w:right="34"/>
              <w:jc w:val="center"/>
              <w:rPr>
                <w:rFonts w:ascii="Calibri Light" w:hAnsi="Calibri Light" w:cs="Calibri Light"/>
                <w:sz w:val="20"/>
                <w:szCs w:val="20"/>
                <w:lang w:val="lt-LT"/>
              </w:rPr>
            </w:pPr>
            <w:r w:rsidRPr="00B116AC">
              <w:rPr>
                <w:rFonts w:ascii="Calibri Light" w:hAnsi="Calibri Light" w:cs="Calibri Light"/>
                <w:sz w:val="20"/>
                <w:szCs w:val="20"/>
                <w:lang w:val="lt-LT"/>
              </w:rPr>
              <w:t>24 valandos</w:t>
            </w:r>
          </w:p>
        </w:tc>
        <w:tc>
          <w:tcPr>
            <w:tcW w:w="1989" w:type="dxa"/>
            <w:vAlign w:val="center"/>
          </w:tcPr>
          <w:p w14:paraId="7A0C093B" w14:textId="77777777" w:rsidR="00EE08B9" w:rsidRPr="00B116AC" w:rsidRDefault="00EE08B9" w:rsidP="005D17BB">
            <w:pPr>
              <w:ind w:right="176"/>
              <w:jc w:val="center"/>
              <w:rPr>
                <w:rFonts w:ascii="Calibri Light" w:hAnsi="Calibri Light" w:cs="Calibri Light"/>
                <w:sz w:val="20"/>
                <w:szCs w:val="20"/>
                <w:lang w:val="lt-LT"/>
              </w:rPr>
            </w:pPr>
            <w:r w:rsidRPr="00B116AC">
              <w:rPr>
                <w:rFonts w:ascii="Calibri Light" w:hAnsi="Calibri Light" w:cs="Calibri Light"/>
                <w:sz w:val="20"/>
                <w:szCs w:val="20"/>
                <w:lang w:val="lt-LT"/>
              </w:rPr>
              <w:t>3 mg/m</w:t>
            </w:r>
            <w:r w:rsidRPr="00B116AC">
              <w:rPr>
                <w:rFonts w:ascii="Calibri Light" w:hAnsi="Calibri Light" w:cs="Calibri Light"/>
                <w:sz w:val="20"/>
                <w:szCs w:val="20"/>
                <w:vertAlign w:val="superscript"/>
                <w:lang w:val="lt-LT"/>
              </w:rPr>
              <w:t>3</w:t>
            </w:r>
          </w:p>
        </w:tc>
        <w:tc>
          <w:tcPr>
            <w:tcW w:w="4960" w:type="dxa"/>
            <w:vMerge/>
          </w:tcPr>
          <w:p w14:paraId="3ACB0DBA" w14:textId="77777777" w:rsidR="00EE08B9" w:rsidRPr="00B116AC" w:rsidRDefault="00EE08B9" w:rsidP="005D17BB">
            <w:pPr>
              <w:ind w:right="176"/>
              <w:jc w:val="center"/>
              <w:rPr>
                <w:rFonts w:ascii="Calibri Light" w:hAnsi="Calibri Light" w:cs="Calibri Light"/>
                <w:sz w:val="20"/>
                <w:szCs w:val="20"/>
                <w:highlight w:val="yellow"/>
                <w:lang w:val="lt-LT"/>
              </w:rPr>
            </w:pPr>
          </w:p>
        </w:tc>
      </w:tr>
      <w:tr w:rsidR="00EE08B9" w:rsidRPr="00B116AC" w14:paraId="087AE56E" w14:textId="77777777" w:rsidTr="005D17BB">
        <w:trPr>
          <w:cantSplit/>
          <w:jc w:val="center"/>
        </w:trPr>
        <w:tc>
          <w:tcPr>
            <w:tcW w:w="3976" w:type="dxa"/>
            <w:vMerge w:val="restart"/>
            <w:vAlign w:val="center"/>
          </w:tcPr>
          <w:p w14:paraId="47530F9D" w14:textId="77777777" w:rsidR="00EE08B9" w:rsidRPr="00B116AC" w:rsidRDefault="00EE08B9" w:rsidP="005D17BB">
            <w:pPr>
              <w:jc w:val="center"/>
              <w:rPr>
                <w:rFonts w:ascii="Calibri Light" w:hAnsi="Calibri Light" w:cs="Calibri Light"/>
                <w:sz w:val="20"/>
                <w:szCs w:val="20"/>
                <w:lang w:val="lt-LT"/>
              </w:rPr>
            </w:pPr>
            <w:proofErr w:type="spellStart"/>
            <w:r w:rsidRPr="00B116AC">
              <w:rPr>
                <w:rFonts w:ascii="Calibri Light" w:hAnsi="Calibri Light" w:cs="Calibri Light"/>
                <w:sz w:val="20"/>
                <w:szCs w:val="20"/>
                <w:lang w:val="lt-LT"/>
              </w:rPr>
              <w:t>Toluenas</w:t>
            </w:r>
            <w:proofErr w:type="spellEnd"/>
          </w:p>
        </w:tc>
        <w:tc>
          <w:tcPr>
            <w:tcW w:w="2975" w:type="dxa"/>
            <w:vAlign w:val="center"/>
          </w:tcPr>
          <w:p w14:paraId="588ACA6F" w14:textId="77777777" w:rsidR="00EE08B9" w:rsidRPr="00B116AC" w:rsidRDefault="00EE08B9" w:rsidP="005D17BB">
            <w:pPr>
              <w:ind w:right="34"/>
              <w:jc w:val="center"/>
              <w:rPr>
                <w:rFonts w:ascii="Calibri Light" w:hAnsi="Calibri Light" w:cs="Calibri Light"/>
                <w:sz w:val="20"/>
                <w:szCs w:val="20"/>
                <w:highlight w:val="yellow"/>
                <w:lang w:val="lt-LT"/>
              </w:rPr>
            </w:pPr>
            <w:r w:rsidRPr="00B116AC">
              <w:rPr>
                <w:rFonts w:ascii="Calibri Light" w:hAnsi="Calibri Light" w:cs="Calibri Light"/>
                <w:sz w:val="20"/>
                <w:szCs w:val="20"/>
                <w:lang w:val="lt-LT"/>
              </w:rPr>
              <w:t>Pusės valandos</w:t>
            </w:r>
          </w:p>
        </w:tc>
        <w:tc>
          <w:tcPr>
            <w:tcW w:w="1989" w:type="dxa"/>
            <w:vAlign w:val="center"/>
          </w:tcPr>
          <w:p w14:paraId="5F84DA57" w14:textId="77777777" w:rsidR="00EE08B9" w:rsidRPr="00B116AC" w:rsidRDefault="00EE08B9" w:rsidP="005D17BB">
            <w:pPr>
              <w:ind w:right="176"/>
              <w:jc w:val="center"/>
              <w:rPr>
                <w:rFonts w:ascii="Calibri Light" w:hAnsi="Calibri Light" w:cs="Calibri Light"/>
                <w:sz w:val="20"/>
                <w:szCs w:val="20"/>
                <w:lang w:val="lt-LT"/>
              </w:rPr>
            </w:pPr>
            <w:r w:rsidRPr="00B116AC">
              <w:rPr>
                <w:rFonts w:ascii="Calibri Light" w:hAnsi="Calibri Light" w:cs="Calibri Light"/>
                <w:sz w:val="20"/>
                <w:szCs w:val="20"/>
                <w:lang w:val="lt-LT"/>
              </w:rPr>
              <w:t>0,6 mg/m</w:t>
            </w:r>
            <w:r w:rsidRPr="00B116AC">
              <w:rPr>
                <w:rFonts w:ascii="Calibri Light" w:hAnsi="Calibri Light" w:cs="Calibri Light"/>
                <w:sz w:val="20"/>
                <w:szCs w:val="20"/>
                <w:vertAlign w:val="superscript"/>
                <w:lang w:val="lt-LT"/>
              </w:rPr>
              <w:t>3</w:t>
            </w:r>
          </w:p>
        </w:tc>
        <w:tc>
          <w:tcPr>
            <w:tcW w:w="4960" w:type="dxa"/>
            <w:vMerge/>
          </w:tcPr>
          <w:p w14:paraId="06B92987" w14:textId="77777777" w:rsidR="00EE08B9" w:rsidRPr="00B116AC" w:rsidRDefault="00EE08B9" w:rsidP="005D17BB">
            <w:pPr>
              <w:ind w:right="176"/>
              <w:jc w:val="center"/>
              <w:rPr>
                <w:rFonts w:ascii="Calibri Light" w:hAnsi="Calibri Light" w:cs="Calibri Light"/>
                <w:sz w:val="20"/>
                <w:szCs w:val="20"/>
                <w:highlight w:val="yellow"/>
                <w:lang w:val="lt-LT"/>
              </w:rPr>
            </w:pPr>
          </w:p>
        </w:tc>
      </w:tr>
      <w:tr w:rsidR="00EE08B9" w:rsidRPr="00B116AC" w14:paraId="0B45E9C7" w14:textId="77777777" w:rsidTr="005D17BB">
        <w:trPr>
          <w:cantSplit/>
          <w:jc w:val="center"/>
        </w:trPr>
        <w:tc>
          <w:tcPr>
            <w:tcW w:w="3976" w:type="dxa"/>
            <w:vMerge/>
            <w:vAlign w:val="center"/>
          </w:tcPr>
          <w:p w14:paraId="6DC06814" w14:textId="77777777" w:rsidR="00EE08B9" w:rsidRPr="00B116AC" w:rsidRDefault="00EE08B9" w:rsidP="005D17BB">
            <w:pPr>
              <w:jc w:val="center"/>
              <w:rPr>
                <w:rFonts w:ascii="Calibri Light" w:hAnsi="Calibri Light" w:cs="Calibri Light"/>
                <w:sz w:val="20"/>
                <w:szCs w:val="20"/>
                <w:highlight w:val="yellow"/>
                <w:lang w:val="lt-LT"/>
              </w:rPr>
            </w:pPr>
          </w:p>
        </w:tc>
        <w:tc>
          <w:tcPr>
            <w:tcW w:w="2975" w:type="dxa"/>
            <w:vAlign w:val="center"/>
          </w:tcPr>
          <w:p w14:paraId="0965AD2C" w14:textId="77777777" w:rsidR="00EE08B9" w:rsidRPr="00B116AC" w:rsidRDefault="00EE08B9" w:rsidP="005D17BB">
            <w:pPr>
              <w:ind w:right="34"/>
              <w:jc w:val="center"/>
              <w:rPr>
                <w:rFonts w:ascii="Calibri Light" w:hAnsi="Calibri Light" w:cs="Calibri Light"/>
                <w:sz w:val="20"/>
                <w:szCs w:val="20"/>
                <w:highlight w:val="yellow"/>
                <w:lang w:val="lt-LT"/>
              </w:rPr>
            </w:pPr>
            <w:r w:rsidRPr="00B116AC">
              <w:rPr>
                <w:rFonts w:ascii="Calibri Light" w:hAnsi="Calibri Light" w:cs="Calibri Light"/>
                <w:sz w:val="20"/>
                <w:szCs w:val="20"/>
                <w:lang w:val="lt-LT"/>
              </w:rPr>
              <w:t>24 valandos</w:t>
            </w:r>
          </w:p>
        </w:tc>
        <w:tc>
          <w:tcPr>
            <w:tcW w:w="1989" w:type="dxa"/>
            <w:vAlign w:val="center"/>
          </w:tcPr>
          <w:p w14:paraId="1CB125A9" w14:textId="77777777" w:rsidR="00EE08B9" w:rsidRPr="00B116AC" w:rsidRDefault="00EE08B9" w:rsidP="005D17BB">
            <w:pPr>
              <w:ind w:right="176"/>
              <w:jc w:val="center"/>
              <w:rPr>
                <w:rFonts w:ascii="Calibri Light" w:hAnsi="Calibri Light" w:cs="Calibri Light"/>
                <w:sz w:val="20"/>
                <w:szCs w:val="20"/>
                <w:lang w:val="lt-LT"/>
              </w:rPr>
            </w:pPr>
            <w:r w:rsidRPr="00B116AC">
              <w:rPr>
                <w:rFonts w:ascii="Calibri Light" w:hAnsi="Calibri Light" w:cs="Calibri Light"/>
                <w:sz w:val="20"/>
                <w:szCs w:val="20"/>
                <w:lang w:val="lt-LT"/>
              </w:rPr>
              <w:t>0,6 mg/m</w:t>
            </w:r>
            <w:r w:rsidRPr="00B116AC">
              <w:rPr>
                <w:rFonts w:ascii="Calibri Light" w:hAnsi="Calibri Light" w:cs="Calibri Light"/>
                <w:sz w:val="20"/>
                <w:szCs w:val="20"/>
                <w:vertAlign w:val="superscript"/>
                <w:lang w:val="lt-LT"/>
              </w:rPr>
              <w:t>3</w:t>
            </w:r>
          </w:p>
        </w:tc>
        <w:tc>
          <w:tcPr>
            <w:tcW w:w="4960" w:type="dxa"/>
            <w:vMerge/>
          </w:tcPr>
          <w:p w14:paraId="52FE9278" w14:textId="77777777" w:rsidR="00EE08B9" w:rsidRPr="00B116AC" w:rsidRDefault="00EE08B9" w:rsidP="005D17BB">
            <w:pPr>
              <w:ind w:right="176"/>
              <w:jc w:val="center"/>
              <w:rPr>
                <w:rFonts w:ascii="Calibri Light" w:hAnsi="Calibri Light" w:cs="Calibri Light"/>
                <w:sz w:val="20"/>
                <w:szCs w:val="20"/>
                <w:highlight w:val="yellow"/>
                <w:lang w:val="lt-LT"/>
              </w:rPr>
            </w:pPr>
          </w:p>
        </w:tc>
      </w:tr>
    </w:tbl>
    <w:p w14:paraId="14262527" w14:textId="77777777" w:rsidR="00EE08B9" w:rsidRPr="00B116AC" w:rsidRDefault="00EE08B9" w:rsidP="00EE08B9">
      <w:pPr>
        <w:ind w:right="567" w:firstLine="567"/>
        <w:jc w:val="center"/>
        <w:rPr>
          <w:rFonts w:ascii="Calibri Light" w:hAnsi="Calibri Light" w:cs="Calibri Light"/>
          <w:caps/>
          <w:highlight w:val="yellow"/>
          <w:lang w:val="lt-LT"/>
        </w:rPr>
      </w:pPr>
    </w:p>
    <w:p w14:paraId="166C02F1" w14:textId="77777777" w:rsidR="00EE08B9" w:rsidRPr="00B116AC" w:rsidRDefault="00EE08B9" w:rsidP="00EE08B9">
      <w:pPr>
        <w:spacing w:line="360" w:lineRule="auto"/>
        <w:ind w:right="-1" w:firstLine="567"/>
        <w:jc w:val="both"/>
        <w:rPr>
          <w:rFonts w:ascii="Calibri Light" w:hAnsi="Calibri Light" w:cs="Calibri Light"/>
          <w:lang w:val="lt-LT"/>
        </w:rPr>
      </w:pPr>
      <w:r w:rsidRPr="00B116AC">
        <w:rPr>
          <w:rFonts w:ascii="Calibri Light" w:hAnsi="Calibri Light" w:cs="Calibri Light"/>
          <w:lang w:val="lt-LT"/>
        </w:rPr>
        <w:t xml:space="preserve">Teršalų sklaidos aplinkos ore modeliavimas atliktas programa „ISC-AERMOD </w:t>
      </w:r>
      <w:proofErr w:type="spellStart"/>
      <w:r w:rsidRPr="00B116AC">
        <w:rPr>
          <w:rFonts w:ascii="Calibri Light" w:hAnsi="Calibri Light" w:cs="Calibri Light"/>
          <w:lang w:val="lt-LT"/>
        </w:rPr>
        <w:t>View</w:t>
      </w:r>
      <w:proofErr w:type="spellEnd"/>
      <w:r w:rsidRPr="00B116AC">
        <w:rPr>
          <w:rFonts w:ascii="Calibri Light" w:hAnsi="Calibri Light" w:cs="Calibri Light"/>
          <w:lang w:val="lt-LT"/>
        </w:rPr>
        <w:t>“, skirta pramoninių šaltinių kompleksų išmetamų teršalų sklaidai aplinkoje modeliuoti. 2008 m. gruodžio 9 d. Aplinkos apsaugos agentūros direktoriaus įsakymu Nr. AV-200 patvirtintose Ūkinės veiklos poveikiui aplinkos orui vertinti teršalų sklaidos skaičiavimo modelių pasirinkimo rekomendacijose AERMOD modelis yra rekomenduojamas teršalų sklaidai modeliuoti.</w:t>
      </w:r>
    </w:p>
    <w:p w14:paraId="48B98CC0" w14:textId="1C04C43D" w:rsidR="00EE08B9" w:rsidRPr="00B116AC" w:rsidRDefault="00EE08B9" w:rsidP="00EE08B9">
      <w:pPr>
        <w:spacing w:line="360" w:lineRule="auto"/>
        <w:ind w:right="-1" w:firstLine="567"/>
        <w:jc w:val="both"/>
        <w:rPr>
          <w:rFonts w:ascii="Calibri Light" w:hAnsi="Calibri Light" w:cs="Calibri Light"/>
          <w:lang w:val="lt-LT"/>
        </w:rPr>
      </w:pPr>
      <w:r w:rsidRPr="00B116AC">
        <w:rPr>
          <w:rFonts w:ascii="Calibri Light" w:hAnsi="Calibri Light" w:cs="Calibri Light"/>
          <w:lang w:val="lt-LT"/>
        </w:rPr>
        <w:t xml:space="preserve">Teršalų sklaidos modeliavimo įvesties parametrai pateikti B lentelėje. Raštas dėl oro taršos foninių duomenų pateikiamas </w:t>
      </w:r>
      <w:r w:rsidR="00EA43C7" w:rsidRPr="00B116AC">
        <w:rPr>
          <w:rFonts w:ascii="Calibri Light" w:hAnsi="Calibri Light" w:cs="Calibri Light"/>
          <w:b/>
          <w:bCs/>
          <w:color w:val="FF0000"/>
          <w:lang w:val="lt-LT"/>
        </w:rPr>
        <w:t xml:space="preserve">VI-1 </w:t>
      </w:r>
      <w:r w:rsidRPr="00B116AC">
        <w:rPr>
          <w:rFonts w:ascii="Calibri Light" w:hAnsi="Calibri Light" w:cs="Calibri Light"/>
          <w:b/>
          <w:bCs/>
          <w:color w:val="FF0000"/>
          <w:lang w:val="lt-LT"/>
        </w:rPr>
        <w:t>priede.</w:t>
      </w:r>
    </w:p>
    <w:p w14:paraId="11597A3E" w14:textId="77777777" w:rsidR="00EE08B9" w:rsidRPr="00B116AC" w:rsidRDefault="00EE08B9" w:rsidP="00EE08B9">
      <w:pPr>
        <w:pStyle w:val="BodyTextIndent3"/>
        <w:spacing w:line="360" w:lineRule="auto"/>
        <w:ind w:left="0" w:firstLine="576"/>
        <w:rPr>
          <w:rFonts w:ascii="Calibri Light" w:hAnsi="Calibri Light" w:cs="Calibri Light"/>
          <w:lang w:val="lt-LT"/>
        </w:rPr>
      </w:pPr>
      <w:r w:rsidRPr="00B116AC">
        <w:rPr>
          <w:rFonts w:ascii="Calibri Light" w:hAnsi="Calibri Light" w:cs="Calibri Light"/>
          <w:lang w:val="lt-LT"/>
        </w:rPr>
        <w:br w:type="page"/>
      </w:r>
    </w:p>
    <w:p w14:paraId="30B363DB" w14:textId="77777777" w:rsidR="00EE08B9" w:rsidRPr="00B116AC" w:rsidRDefault="00EE08B9" w:rsidP="00EE08B9">
      <w:pPr>
        <w:pStyle w:val="BodyTextIndent3"/>
        <w:spacing w:line="276" w:lineRule="auto"/>
        <w:ind w:left="0" w:firstLine="576"/>
        <w:rPr>
          <w:rFonts w:ascii="Calibri Light" w:hAnsi="Calibri Light" w:cs="Calibri Light"/>
          <w:lang w:val="lt-LT"/>
        </w:rPr>
      </w:pPr>
      <w:r w:rsidRPr="00B116AC">
        <w:rPr>
          <w:rFonts w:ascii="Calibri Light" w:hAnsi="Calibri Light" w:cs="Calibri Light"/>
          <w:b/>
          <w:bCs/>
          <w:lang w:val="lt-LT"/>
        </w:rPr>
        <w:lastRenderedPageBreak/>
        <w:t>B lentelė.</w:t>
      </w:r>
      <w:r w:rsidRPr="00B116AC">
        <w:rPr>
          <w:rFonts w:ascii="Calibri Light" w:hAnsi="Calibri Light" w:cs="Calibri Light"/>
          <w:lang w:val="lt-LT"/>
        </w:rPr>
        <w:t xml:space="preserve"> Teršalų sklaidos modeliavimo įvesties parametrai</w:t>
      </w:r>
    </w:p>
    <w:tbl>
      <w:tblPr>
        <w:tblStyle w:val="TableNormal1"/>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1919"/>
        <w:gridCol w:w="1462"/>
        <w:gridCol w:w="1462"/>
        <w:gridCol w:w="1465"/>
        <w:gridCol w:w="1237"/>
        <w:gridCol w:w="1389"/>
        <w:gridCol w:w="1134"/>
        <w:gridCol w:w="1272"/>
      </w:tblGrid>
      <w:tr w:rsidR="00EE08B9" w:rsidRPr="00B116AC" w14:paraId="1D696196" w14:textId="77777777" w:rsidTr="005D17BB">
        <w:trPr>
          <w:cantSplit/>
          <w:trHeight w:val="194"/>
          <w:tblHeader/>
        </w:trPr>
        <w:tc>
          <w:tcPr>
            <w:tcW w:w="2551" w:type="dxa"/>
            <w:vMerge w:val="restart"/>
            <w:shd w:val="clear" w:color="auto" w:fill="F2F2F2" w:themeFill="background1" w:themeFillShade="F2"/>
            <w:vAlign w:val="center"/>
          </w:tcPr>
          <w:p w14:paraId="6D0A9F66" w14:textId="77777777" w:rsidR="00EE08B9" w:rsidRPr="00B116AC" w:rsidRDefault="00EE08B9" w:rsidP="005D17BB">
            <w:pPr>
              <w:pStyle w:val="TableParagraph"/>
              <w:spacing w:line="240" w:lineRule="auto"/>
              <w:ind w:left="0" w:right="0"/>
              <w:rPr>
                <w:rFonts w:ascii="Calibri Light" w:hAnsi="Calibri Light" w:cs="Calibri Light"/>
                <w:b/>
                <w:bCs/>
                <w:sz w:val="16"/>
                <w:szCs w:val="16"/>
              </w:rPr>
            </w:pPr>
            <w:r w:rsidRPr="00B116AC">
              <w:rPr>
                <w:rFonts w:ascii="Calibri Light" w:hAnsi="Calibri Light" w:cs="Calibri Light"/>
                <w:b/>
                <w:bCs/>
                <w:sz w:val="16"/>
                <w:szCs w:val="16"/>
              </w:rPr>
              <w:t>Teršalo pavadinimas</w:t>
            </w:r>
          </w:p>
        </w:tc>
        <w:tc>
          <w:tcPr>
            <w:tcW w:w="1919" w:type="dxa"/>
            <w:vMerge w:val="restart"/>
            <w:shd w:val="clear" w:color="auto" w:fill="F2F2F2" w:themeFill="background1" w:themeFillShade="F2"/>
            <w:vAlign w:val="center"/>
          </w:tcPr>
          <w:p w14:paraId="4B91F9E6" w14:textId="77777777" w:rsidR="00EE08B9" w:rsidRPr="00B116AC" w:rsidRDefault="00EE08B9" w:rsidP="005D17BB">
            <w:pPr>
              <w:pStyle w:val="TableParagraph"/>
              <w:spacing w:line="240" w:lineRule="auto"/>
              <w:ind w:left="0" w:right="0"/>
              <w:rPr>
                <w:rFonts w:ascii="Calibri Light" w:hAnsi="Calibri Light" w:cs="Calibri Light"/>
                <w:b/>
                <w:bCs/>
                <w:sz w:val="16"/>
                <w:szCs w:val="16"/>
              </w:rPr>
            </w:pPr>
            <w:r w:rsidRPr="00B116AC">
              <w:rPr>
                <w:rFonts w:ascii="Calibri Light" w:hAnsi="Calibri Light" w:cs="Calibri Light"/>
                <w:b/>
                <w:bCs/>
                <w:sz w:val="16"/>
                <w:szCs w:val="16"/>
              </w:rPr>
              <w:t>Taršos šaltinio Nr.</w:t>
            </w:r>
          </w:p>
        </w:tc>
        <w:tc>
          <w:tcPr>
            <w:tcW w:w="2924" w:type="dxa"/>
            <w:gridSpan w:val="2"/>
            <w:shd w:val="clear" w:color="auto" w:fill="F2F2F2" w:themeFill="background1" w:themeFillShade="F2"/>
            <w:vAlign w:val="center"/>
          </w:tcPr>
          <w:p w14:paraId="3A2CD17C" w14:textId="77777777" w:rsidR="00EE08B9" w:rsidRPr="00B116AC" w:rsidRDefault="00EE08B9" w:rsidP="005D17BB">
            <w:pPr>
              <w:pStyle w:val="TableParagraph"/>
              <w:spacing w:line="240" w:lineRule="auto"/>
              <w:ind w:left="0" w:right="0"/>
              <w:rPr>
                <w:rFonts w:ascii="Calibri Light" w:hAnsi="Calibri Light" w:cs="Calibri Light"/>
                <w:b/>
                <w:bCs/>
                <w:sz w:val="16"/>
                <w:szCs w:val="16"/>
              </w:rPr>
            </w:pPr>
            <w:r w:rsidRPr="00B116AC">
              <w:rPr>
                <w:rFonts w:ascii="Calibri Light" w:hAnsi="Calibri Light" w:cs="Calibri Light"/>
                <w:b/>
                <w:bCs/>
                <w:sz w:val="16"/>
                <w:szCs w:val="16"/>
              </w:rPr>
              <w:t>Koordinatės</w:t>
            </w:r>
          </w:p>
        </w:tc>
        <w:tc>
          <w:tcPr>
            <w:tcW w:w="1465" w:type="dxa"/>
            <w:vMerge w:val="restart"/>
            <w:shd w:val="clear" w:color="auto" w:fill="F2F2F2" w:themeFill="background1" w:themeFillShade="F2"/>
            <w:vAlign w:val="center"/>
          </w:tcPr>
          <w:p w14:paraId="646D4F39" w14:textId="77777777" w:rsidR="00EE08B9" w:rsidRPr="00B116AC" w:rsidRDefault="00EE08B9" w:rsidP="005D17BB">
            <w:pPr>
              <w:pStyle w:val="TableParagraph"/>
              <w:spacing w:line="240" w:lineRule="auto"/>
              <w:ind w:left="0" w:right="0"/>
              <w:rPr>
                <w:rFonts w:ascii="Calibri Light" w:hAnsi="Calibri Light" w:cs="Calibri Light"/>
                <w:b/>
                <w:bCs/>
                <w:sz w:val="16"/>
                <w:szCs w:val="16"/>
              </w:rPr>
            </w:pPr>
            <w:r w:rsidRPr="00B116AC">
              <w:rPr>
                <w:rFonts w:ascii="Calibri Light" w:hAnsi="Calibri Light" w:cs="Calibri Light"/>
                <w:b/>
                <w:bCs/>
                <w:sz w:val="16"/>
                <w:szCs w:val="16"/>
              </w:rPr>
              <w:t>Teršalo kiekis,</w:t>
            </w:r>
            <w:r w:rsidRPr="00B116AC">
              <w:rPr>
                <w:rFonts w:ascii="Calibri Light" w:hAnsi="Calibri Light" w:cs="Calibri Light"/>
                <w:b/>
                <w:bCs/>
                <w:spacing w:val="1"/>
                <w:sz w:val="16"/>
                <w:szCs w:val="16"/>
              </w:rPr>
              <w:t xml:space="preserve"> </w:t>
            </w:r>
            <w:proofErr w:type="spellStart"/>
            <w:r w:rsidRPr="00B116AC">
              <w:rPr>
                <w:rFonts w:ascii="Calibri Light" w:hAnsi="Calibri Light" w:cs="Calibri Light"/>
                <w:b/>
                <w:bCs/>
                <w:sz w:val="16"/>
                <w:szCs w:val="16"/>
              </w:rPr>
              <w:t>maks.g</w:t>
            </w:r>
            <w:proofErr w:type="spellEnd"/>
            <w:r w:rsidRPr="00B116AC">
              <w:rPr>
                <w:rFonts w:ascii="Calibri Light" w:hAnsi="Calibri Light" w:cs="Calibri Light"/>
                <w:b/>
                <w:bCs/>
                <w:sz w:val="16"/>
                <w:szCs w:val="16"/>
              </w:rPr>
              <w:t>/s</w:t>
            </w:r>
          </w:p>
        </w:tc>
        <w:tc>
          <w:tcPr>
            <w:tcW w:w="5032" w:type="dxa"/>
            <w:gridSpan w:val="4"/>
            <w:shd w:val="clear" w:color="auto" w:fill="F2F2F2" w:themeFill="background1" w:themeFillShade="F2"/>
            <w:vAlign w:val="center"/>
          </w:tcPr>
          <w:p w14:paraId="50851AFE" w14:textId="77777777" w:rsidR="00EE08B9" w:rsidRPr="00B116AC" w:rsidRDefault="00EE08B9" w:rsidP="005D17BB">
            <w:pPr>
              <w:pStyle w:val="TableParagraph"/>
              <w:spacing w:line="240" w:lineRule="auto"/>
              <w:ind w:left="0" w:right="0"/>
              <w:rPr>
                <w:rFonts w:ascii="Calibri Light" w:hAnsi="Calibri Light" w:cs="Calibri Light"/>
                <w:b/>
                <w:bCs/>
                <w:sz w:val="16"/>
                <w:szCs w:val="16"/>
              </w:rPr>
            </w:pPr>
            <w:r w:rsidRPr="00B116AC">
              <w:rPr>
                <w:rFonts w:ascii="Calibri Light" w:hAnsi="Calibri Light" w:cs="Calibri Light"/>
                <w:b/>
                <w:bCs/>
                <w:sz w:val="16"/>
                <w:szCs w:val="16"/>
              </w:rPr>
              <w:t>Taršos šaltinio</w:t>
            </w:r>
          </w:p>
        </w:tc>
      </w:tr>
      <w:tr w:rsidR="00EE08B9" w:rsidRPr="00B116AC" w14:paraId="1541D21E" w14:textId="77777777" w:rsidTr="005D17BB">
        <w:trPr>
          <w:cantSplit/>
          <w:trHeight w:val="797"/>
          <w:tblHeader/>
        </w:trPr>
        <w:tc>
          <w:tcPr>
            <w:tcW w:w="2551" w:type="dxa"/>
            <w:vMerge/>
            <w:shd w:val="clear" w:color="auto" w:fill="F2F2F2" w:themeFill="background1" w:themeFillShade="F2"/>
            <w:vAlign w:val="center"/>
          </w:tcPr>
          <w:p w14:paraId="6ED16CC4" w14:textId="77777777" w:rsidR="00EE08B9" w:rsidRPr="00B116AC" w:rsidRDefault="00EE08B9" w:rsidP="005D17BB">
            <w:pPr>
              <w:jc w:val="center"/>
              <w:rPr>
                <w:rFonts w:ascii="Calibri Light" w:hAnsi="Calibri Light" w:cs="Calibri Light"/>
                <w:b/>
                <w:bCs/>
                <w:sz w:val="16"/>
                <w:szCs w:val="16"/>
                <w:lang w:val="lt-LT"/>
              </w:rPr>
            </w:pPr>
          </w:p>
        </w:tc>
        <w:tc>
          <w:tcPr>
            <w:tcW w:w="1919" w:type="dxa"/>
            <w:vMerge/>
            <w:shd w:val="clear" w:color="auto" w:fill="F2F2F2" w:themeFill="background1" w:themeFillShade="F2"/>
            <w:vAlign w:val="center"/>
          </w:tcPr>
          <w:p w14:paraId="73467AA9" w14:textId="77777777" w:rsidR="00EE08B9" w:rsidRPr="00B116AC" w:rsidRDefault="00EE08B9" w:rsidP="005D17BB">
            <w:pPr>
              <w:jc w:val="center"/>
              <w:rPr>
                <w:rFonts w:ascii="Calibri Light" w:hAnsi="Calibri Light" w:cs="Calibri Light"/>
                <w:b/>
                <w:bCs/>
                <w:sz w:val="16"/>
                <w:szCs w:val="16"/>
                <w:lang w:val="lt-LT"/>
              </w:rPr>
            </w:pPr>
          </w:p>
        </w:tc>
        <w:tc>
          <w:tcPr>
            <w:tcW w:w="1462" w:type="dxa"/>
            <w:shd w:val="clear" w:color="auto" w:fill="F2F2F2" w:themeFill="background1" w:themeFillShade="F2"/>
            <w:vAlign w:val="center"/>
          </w:tcPr>
          <w:p w14:paraId="71DC8F1E" w14:textId="77777777" w:rsidR="00EE08B9" w:rsidRPr="00B116AC" w:rsidRDefault="00EE08B9" w:rsidP="005D17BB">
            <w:pPr>
              <w:pStyle w:val="TableParagraph"/>
              <w:spacing w:line="240" w:lineRule="auto"/>
              <w:ind w:left="0" w:right="0"/>
              <w:rPr>
                <w:rFonts w:ascii="Calibri Light" w:hAnsi="Calibri Light" w:cs="Calibri Light"/>
                <w:b/>
                <w:bCs/>
                <w:sz w:val="16"/>
                <w:szCs w:val="16"/>
              </w:rPr>
            </w:pPr>
            <w:r w:rsidRPr="00B116AC">
              <w:rPr>
                <w:rFonts w:ascii="Calibri Light" w:hAnsi="Calibri Light" w:cs="Calibri Light"/>
                <w:b/>
                <w:bCs/>
                <w:sz w:val="16"/>
                <w:szCs w:val="16"/>
              </w:rPr>
              <w:t>X</w:t>
            </w:r>
          </w:p>
        </w:tc>
        <w:tc>
          <w:tcPr>
            <w:tcW w:w="1462" w:type="dxa"/>
            <w:shd w:val="clear" w:color="auto" w:fill="F2F2F2" w:themeFill="background1" w:themeFillShade="F2"/>
            <w:vAlign w:val="center"/>
          </w:tcPr>
          <w:p w14:paraId="356B5721" w14:textId="77777777" w:rsidR="00EE08B9" w:rsidRPr="00B116AC" w:rsidRDefault="00EE08B9" w:rsidP="005D17BB">
            <w:pPr>
              <w:pStyle w:val="TableParagraph"/>
              <w:spacing w:line="240" w:lineRule="auto"/>
              <w:ind w:left="0" w:right="0"/>
              <w:rPr>
                <w:rFonts w:ascii="Calibri Light" w:hAnsi="Calibri Light" w:cs="Calibri Light"/>
                <w:b/>
                <w:bCs/>
                <w:sz w:val="16"/>
                <w:szCs w:val="16"/>
              </w:rPr>
            </w:pPr>
            <w:r w:rsidRPr="00B116AC">
              <w:rPr>
                <w:rFonts w:ascii="Calibri Light" w:hAnsi="Calibri Light" w:cs="Calibri Light"/>
                <w:b/>
                <w:bCs/>
                <w:sz w:val="16"/>
                <w:szCs w:val="16"/>
              </w:rPr>
              <w:t>Y</w:t>
            </w:r>
          </w:p>
        </w:tc>
        <w:tc>
          <w:tcPr>
            <w:tcW w:w="1465" w:type="dxa"/>
            <w:vMerge/>
            <w:shd w:val="clear" w:color="auto" w:fill="F2F2F2" w:themeFill="background1" w:themeFillShade="F2"/>
            <w:vAlign w:val="center"/>
          </w:tcPr>
          <w:p w14:paraId="71FA4FBF" w14:textId="77777777" w:rsidR="00EE08B9" w:rsidRPr="00B116AC" w:rsidRDefault="00EE08B9" w:rsidP="005D17BB">
            <w:pPr>
              <w:jc w:val="center"/>
              <w:rPr>
                <w:rFonts w:ascii="Calibri Light" w:hAnsi="Calibri Light" w:cs="Calibri Light"/>
                <w:b/>
                <w:bCs/>
                <w:sz w:val="16"/>
                <w:szCs w:val="16"/>
                <w:lang w:val="lt-LT"/>
              </w:rPr>
            </w:pPr>
          </w:p>
        </w:tc>
        <w:tc>
          <w:tcPr>
            <w:tcW w:w="1237" w:type="dxa"/>
            <w:shd w:val="clear" w:color="auto" w:fill="F2F2F2" w:themeFill="background1" w:themeFillShade="F2"/>
            <w:vAlign w:val="center"/>
          </w:tcPr>
          <w:p w14:paraId="2AD24C85" w14:textId="77777777" w:rsidR="00EE08B9" w:rsidRPr="00B116AC" w:rsidRDefault="00EE08B9" w:rsidP="005D17BB">
            <w:pPr>
              <w:pStyle w:val="TableParagraph"/>
              <w:spacing w:line="240" w:lineRule="auto"/>
              <w:ind w:left="0" w:right="0"/>
              <w:rPr>
                <w:rFonts w:ascii="Calibri Light" w:hAnsi="Calibri Light" w:cs="Calibri Light"/>
                <w:b/>
                <w:bCs/>
                <w:sz w:val="16"/>
                <w:szCs w:val="16"/>
              </w:rPr>
            </w:pPr>
            <w:r w:rsidRPr="00B116AC">
              <w:rPr>
                <w:rFonts w:ascii="Calibri Light" w:hAnsi="Calibri Light" w:cs="Calibri Light"/>
                <w:b/>
                <w:bCs/>
                <w:sz w:val="16"/>
                <w:szCs w:val="16"/>
              </w:rPr>
              <w:t>Aukštis, m</w:t>
            </w:r>
          </w:p>
        </w:tc>
        <w:tc>
          <w:tcPr>
            <w:tcW w:w="1389" w:type="dxa"/>
            <w:shd w:val="clear" w:color="auto" w:fill="F2F2F2" w:themeFill="background1" w:themeFillShade="F2"/>
            <w:vAlign w:val="center"/>
          </w:tcPr>
          <w:p w14:paraId="60CE6727" w14:textId="77777777" w:rsidR="00EE08B9" w:rsidRPr="00B116AC" w:rsidRDefault="00EE08B9" w:rsidP="005D17BB">
            <w:pPr>
              <w:pStyle w:val="TableParagraph"/>
              <w:spacing w:line="240" w:lineRule="auto"/>
              <w:ind w:left="0" w:right="0"/>
              <w:rPr>
                <w:rFonts w:ascii="Calibri Light" w:hAnsi="Calibri Light" w:cs="Calibri Light"/>
                <w:b/>
                <w:bCs/>
                <w:sz w:val="16"/>
                <w:szCs w:val="16"/>
                <w:highlight w:val="red"/>
              </w:rPr>
            </w:pPr>
            <w:r w:rsidRPr="00B116AC">
              <w:rPr>
                <w:rFonts w:ascii="Calibri Light" w:hAnsi="Calibri Light" w:cs="Calibri Light"/>
                <w:b/>
                <w:bCs/>
                <w:sz w:val="16"/>
                <w:szCs w:val="16"/>
              </w:rPr>
              <w:t xml:space="preserve">Temperatūra, </w:t>
            </w:r>
            <w:r w:rsidRPr="00B116AC">
              <w:rPr>
                <w:rFonts w:ascii="Calibri Light" w:hAnsi="Calibri Light" w:cs="Calibri Light"/>
                <w:b/>
                <w:bCs/>
                <w:sz w:val="16"/>
                <w:szCs w:val="16"/>
              </w:rPr>
              <w:sym w:font="Symbol" w:char="F0B0"/>
            </w:r>
            <w:r w:rsidRPr="00B116AC">
              <w:rPr>
                <w:rFonts w:ascii="Calibri Light" w:hAnsi="Calibri Light" w:cs="Calibri Light"/>
                <w:b/>
                <w:bCs/>
                <w:sz w:val="16"/>
                <w:szCs w:val="16"/>
              </w:rPr>
              <w:t>C</w:t>
            </w:r>
          </w:p>
        </w:tc>
        <w:tc>
          <w:tcPr>
            <w:tcW w:w="1134" w:type="dxa"/>
            <w:shd w:val="clear" w:color="auto" w:fill="F2F2F2" w:themeFill="background1" w:themeFillShade="F2"/>
            <w:vAlign w:val="center"/>
          </w:tcPr>
          <w:p w14:paraId="69581F07" w14:textId="77777777" w:rsidR="00EE08B9" w:rsidRPr="00B116AC" w:rsidRDefault="00EE08B9" w:rsidP="005D17BB">
            <w:pPr>
              <w:pStyle w:val="TableParagraph"/>
              <w:spacing w:line="240" w:lineRule="auto"/>
              <w:ind w:left="0" w:right="0"/>
              <w:rPr>
                <w:rFonts w:ascii="Calibri Light" w:hAnsi="Calibri Light" w:cs="Calibri Light"/>
                <w:b/>
                <w:bCs/>
                <w:sz w:val="16"/>
                <w:szCs w:val="16"/>
              </w:rPr>
            </w:pPr>
            <w:r w:rsidRPr="00B116AC">
              <w:rPr>
                <w:rFonts w:ascii="Calibri Light" w:hAnsi="Calibri Light" w:cs="Calibri Light"/>
                <w:b/>
                <w:bCs/>
                <w:sz w:val="16"/>
                <w:szCs w:val="16"/>
              </w:rPr>
              <w:t>Srauto greitis,</w:t>
            </w:r>
          </w:p>
          <w:p w14:paraId="74AB43E7" w14:textId="77777777" w:rsidR="00EE08B9" w:rsidRPr="00B116AC" w:rsidRDefault="00EE08B9" w:rsidP="005D17BB">
            <w:pPr>
              <w:pStyle w:val="TableParagraph"/>
              <w:spacing w:line="240" w:lineRule="auto"/>
              <w:ind w:left="0" w:right="0"/>
              <w:rPr>
                <w:rFonts w:ascii="Calibri Light" w:hAnsi="Calibri Light" w:cs="Calibri Light"/>
                <w:b/>
                <w:bCs/>
                <w:sz w:val="16"/>
                <w:szCs w:val="16"/>
              </w:rPr>
            </w:pPr>
            <w:r w:rsidRPr="00B116AC">
              <w:rPr>
                <w:rFonts w:ascii="Calibri Light" w:hAnsi="Calibri Light" w:cs="Calibri Light"/>
                <w:b/>
                <w:bCs/>
                <w:sz w:val="16"/>
                <w:szCs w:val="16"/>
              </w:rPr>
              <w:t>m/s</w:t>
            </w:r>
          </w:p>
        </w:tc>
        <w:tc>
          <w:tcPr>
            <w:tcW w:w="1272" w:type="dxa"/>
            <w:shd w:val="clear" w:color="auto" w:fill="F2F2F2" w:themeFill="background1" w:themeFillShade="F2"/>
            <w:vAlign w:val="center"/>
          </w:tcPr>
          <w:p w14:paraId="6958F87D" w14:textId="77777777" w:rsidR="00EE08B9" w:rsidRPr="00B116AC" w:rsidRDefault="00EE08B9" w:rsidP="005D17BB">
            <w:pPr>
              <w:pStyle w:val="TableParagraph"/>
              <w:spacing w:line="240" w:lineRule="auto"/>
              <w:ind w:left="0" w:right="0"/>
              <w:rPr>
                <w:rFonts w:ascii="Calibri Light" w:hAnsi="Calibri Light" w:cs="Calibri Light"/>
                <w:b/>
                <w:bCs/>
                <w:sz w:val="16"/>
                <w:szCs w:val="16"/>
              </w:rPr>
            </w:pPr>
            <w:r w:rsidRPr="00B116AC">
              <w:rPr>
                <w:rFonts w:ascii="Calibri Light" w:hAnsi="Calibri Light" w:cs="Calibri Light"/>
                <w:b/>
                <w:bCs/>
                <w:sz w:val="16"/>
                <w:szCs w:val="16"/>
              </w:rPr>
              <w:t>Išėjimo angos matmenys, m</w:t>
            </w:r>
          </w:p>
        </w:tc>
      </w:tr>
      <w:tr w:rsidR="00EE08B9" w:rsidRPr="00B116AC" w14:paraId="7149E7CA" w14:textId="77777777" w:rsidTr="005D17BB">
        <w:trPr>
          <w:cantSplit/>
          <w:trHeight w:val="169"/>
          <w:tblHeader/>
        </w:trPr>
        <w:tc>
          <w:tcPr>
            <w:tcW w:w="2551" w:type="dxa"/>
            <w:shd w:val="clear" w:color="auto" w:fill="F2F2F2" w:themeFill="background1" w:themeFillShade="F2"/>
            <w:vAlign w:val="center"/>
          </w:tcPr>
          <w:p w14:paraId="1926824C" w14:textId="77777777" w:rsidR="00EE08B9" w:rsidRPr="00B116AC" w:rsidRDefault="00EE08B9" w:rsidP="005D17BB">
            <w:pPr>
              <w:pStyle w:val="TableParagraph"/>
              <w:spacing w:line="240" w:lineRule="auto"/>
              <w:ind w:left="0" w:right="0"/>
              <w:rPr>
                <w:rFonts w:ascii="Calibri Light" w:hAnsi="Calibri Light" w:cs="Calibri Light"/>
                <w:b/>
                <w:bCs/>
                <w:sz w:val="16"/>
                <w:szCs w:val="16"/>
              </w:rPr>
            </w:pPr>
            <w:r w:rsidRPr="00B116AC">
              <w:rPr>
                <w:rFonts w:ascii="Calibri Light" w:hAnsi="Calibri Light" w:cs="Calibri Light"/>
                <w:b/>
                <w:bCs/>
                <w:sz w:val="16"/>
                <w:szCs w:val="16"/>
              </w:rPr>
              <w:t>1</w:t>
            </w:r>
          </w:p>
        </w:tc>
        <w:tc>
          <w:tcPr>
            <w:tcW w:w="1919" w:type="dxa"/>
            <w:shd w:val="clear" w:color="auto" w:fill="F2F2F2" w:themeFill="background1" w:themeFillShade="F2"/>
            <w:vAlign w:val="center"/>
          </w:tcPr>
          <w:p w14:paraId="75615654" w14:textId="77777777" w:rsidR="00EE08B9" w:rsidRPr="00B116AC" w:rsidRDefault="00EE08B9" w:rsidP="005D17BB">
            <w:pPr>
              <w:pStyle w:val="TableParagraph"/>
              <w:spacing w:line="240" w:lineRule="auto"/>
              <w:ind w:left="0" w:right="0"/>
              <w:rPr>
                <w:rFonts w:ascii="Calibri Light" w:hAnsi="Calibri Light" w:cs="Calibri Light"/>
                <w:b/>
                <w:bCs/>
                <w:sz w:val="16"/>
                <w:szCs w:val="16"/>
              </w:rPr>
            </w:pPr>
            <w:r w:rsidRPr="00B116AC">
              <w:rPr>
                <w:rFonts w:ascii="Calibri Light" w:hAnsi="Calibri Light" w:cs="Calibri Light"/>
                <w:b/>
                <w:bCs/>
                <w:sz w:val="16"/>
                <w:szCs w:val="16"/>
              </w:rPr>
              <w:t>2</w:t>
            </w:r>
          </w:p>
        </w:tc>
        <w:tc>
          <w:tcPr>
            <w:tcW w:w="1462" w:type="dxa"/>
            <w:shd w:val="clear" w:color="auto" w:fill="F2F2F2" w:themeFill="background1" w:themeFillShade="F2"/>
            <w:vAlign w:val="center"/>
          </w:tcPr>
          <w:p w14:paraId="3239C19D" w14:textId="77777777" w:rsidR="00EE08B9" w:rsidRPr="00B116AC" w:rsidRDefault="00EE08B9" w:rsidP="005D17BB">
            <w:pPr>
              <w:pStyle w:val="TableParagraph"/>
              <w:spacing w:line="240" w:lineRule="auto"/>
              <w:ind w:left="0" w:right="0"/>
              <w:rPr>
                <w:rFonts w:ascii="Calibri Light" w:hAnsi="Calibri Light" w:cs="Calibri Light"/>
                <w:b/>
                <w:bCs/>
                <w:sz w:val="16"/>
                <w:szCs w:val="16"/>
              </w:rPr>
            </w:pPr>
            <w:r w:rsidRPr="00B116AC">
              <w:rPr>
                <w:rFonts w:ascii="Calibri Light" w:hAnsi="Calibri Light" w:cs="Calibri Light"/>
                <w:b/>
                <w:bCs/>
                <w:sz w:val="16"/>
                <w:szCs w:val="16"/>
              </w:rPr>
              <w:t>3</w:t>
            </w:r>
          </w:p>
        </w:tc>
        <w:tc>
          <w:tcPr>
            <w:tcW w:w="1462" w:type="dxa"/>
            <w:shd w:val="clear" w:color="auto" w:fill="F2F2F2" w:themeFill="background1" w:themeFillShade="F2"/>
            <w:vAlign w:val="center"/>
          </w:tcPr>
          <w:p w14:paraId="6CC5697E" w14:textId="77777777" w:rsidR="00EE08B9" w:rsidRPr="00B116AC" w:rsidRDefault="00EE08B9" w:rsidP="005D17BB">
            <w:pPr>
              <w:pStyle w:val="TableParagraph"/>
              <w:spacing w:line="240" w:lineRule="auto"/>
              <w:ind w:left="0" w:right="0"/>
              <w:rPr>
                <w:rFonts w:ascii="Calibri Light" w:hAnsi="Calibri Light" w:cs="Calibri Light"/>
                <w:b/>
                <w:bCs/>
                <w:sz w:val="16"/>
                <w:szCs w:val="16"/>
              </w:rPr>
            </w:pPr>
            <w:r w:rsidRPr="00B116AC">
              <w:rPr>
                <w:rFonts w:ascii="Calibri Light" w:hAnsi="Calibri Light" w:cs="Calibri Light"/>
                <w:b/>
                <w:bCs/>
                <w:sz w:val="16"/>
                <w:szCs w:val="16"/>
              </w:rPr>
              <w:t>4</w:t>
            </w:r>
          </w:p>
        </w:tc>
        <w:tc>
          <w:tcPr>
            <w:tcW w:w="1465" w:type="dxa"/>
            <w:shd w:val="clear" w:color="auto" w:fill="F2F2F2" w:themeFill="background1" w:themeFillShade="F2"/>
            <w:vAlign w:val="center"/>
          </w:tcPr>
          <w:p w14:paraId="6C6CEF39" w14:textId="77777777" w:rsidR="00EE08B9" w:rsidRPr="00B116AC" w:rsidRDefault="00EE08B9" w:rsidP="005D17BB">
            <w:pPr>
              <w:pStyle w:val="TableParagraph"/>
              <w:spacing w:line="240" w:lineRule="auto"/>
              <w:ind w:left="0" w:right="0"/>
              <w:rPr>
                <w:rFonts w:ascii="Calibri Light" w:hAnsi="Calibri Light" w:cs="Calibri Light"/>
                <w:b/>
                <w:bCs/>
                <w:sz w:val="16"/>
                <w:szCs w:val="16"/>
              </w:rPr>
            </w:pPr>
            <w:r w:rsidRPr="00B116AC">
              <w:rPr>
                <w:rFonts w:ascii="Calibri Light" w:hAnsi="Calibri Light" w:cs="Calibri Light"/>
                <w:b/>
                <w:bCs/>
                <w:sz w:val="16"/>
                <w:szCs w:val="16"/>
              </w:rPr>
              <w:t>5</w:t>
            </w:r>
          </w:p>
        </w:tc>
        <w:tc>
          <w:tcPr>
            <w:tcW w:w="1237" w:type="dxa"/>
            <w:shd w:val="clear" w:color="auto" w:fill="F2F2F2" w:themeFill="background1" w:themeFillShade="F2"/>
            <w:vAlign w:val="center"/>
          </w:tcPr>
          <w:p w14:paraId="2A223FA4" w14:textId="77777777" w:rsidR="00EE08B9" w:rsidRPr="00B116AC" w:rsidRDefault="00EE08B9" w:rsidP="005D17BB">
            <w:pPr>
              <w:pStyle w:val="TableParagraph"/>
              <w:spacing w:line="240" w:lineRule="auto"/>
              <w:ind w:left="0" w:right="0"/>
              <w:rPr>
                <w:rFonts w:ascii="Calibri Light" w:hAnsi="Calibri Light" w:cs="Calibri Light"/>
                <w:b/>
                <w:bCs/>
                <w:sz w:val="16"/>
                <w:szCs w:val="16"/>
              </w:rPr>
            </w:pPr>
            <w:r w:rsidRPr="00B116AC">
              <w:rPr>
                <w:rFonts w:ascii="Calibri Light" w:hAnsi="Calibri Light" w:cs="Calibri Light"/>
                <w:b/>
                <w:bCs/>
                <w:sz w:val="16"/>
                <w:szCs w:val="16"/>
              </w:rPr>
              <w:t>6</w:t>
            </w:r>
          </w:p>
        </w:tc>
        <w:tc>
          <w:tcPr>
            <w:tcW w:w="1389" w:type="dxa"/>
            <w:shd w:val="clear" w:color="auto" w:fill="F2F2F2" w:themeFill="background1" w:themeFillShade="F2"/>
            <w:vAlign w:val="center"/>
          </w:tcPr>
          <w:p w14:paraId="7EF039A3" w14:textId="77777777" w:rsidR="00EE08B9" w:rsidRPr="00B116AC" w:rsidRDefault="00EE08B9" w:rsidP="005D17BB">
            <w:pPr>
              <w:pStyle w:val="TableParagraph"/>
              <w:spacing w:line="240" w:lineRule="auto"/>
              <w:ind w:left="0" w:right="0"/>
              <w:rPr>
                <w:rFonts w:ascii="Calibri Light" w:hAnsi="Calibri Light" w:cs="Calibri Light"/>
                <w:b/>
                <w:bCs/>
                <w:sz w:val="16"/>
                <w:szCs w:val="16"/>
              </w:rPr>
            </w:pPr>
            <w:r w:rsidRPr="00B116AC">
              <w:rPr>
                <w:rFonts w:ascii="Calibri Light" w:hAnsi="Calibri Light" w:cs="Calibri Light"/>
                <w:b/>
                <w:bCs/>
                <w:sz w:val="16"/>
                <w:szCs w:val="16"/>
              </w:rPr>
              <w:t>7</w:t>
            </w:r>
          </w:p>
        </w:tc>
        <w:tc>
          <w:tcPr>
            <w:tcW w:w="1134" w:type="dxa"/>
            <w:shd w:val="clear" w:color="auto" w:fill="F2F2F2" w:themeFill="background1" w:themeFillShade="F2"/>
            <w:vAlign w:val="center"/>
          </w:tcPr>
          <w:p w14:paraId="60E011DB" w14:textId="77777777" w:rsidR="00EE08B9" w:rsidRPr="00B116AC" w:rsidRDefault="00EE08B9" w:rsidP="005D17BB">
            <w:pPr>
              <w:pStyle w:val="TableParagraph"/>
              <w:spacing w:line="240" w:lineRule="auto"/>
              <w:ind w:left="0" w:right="0"/>
              <w:rPr>
                <w:rFonts w:ascii="Calibri Light" w:hAnsi="Calibri Light" w:cs="Calibri Light"/>
                <w:b/>
                <w:bCs/>
                <w:sz w:val="16"/>
                <w:szCs w:val="16"/>
              </w:rPr>
            </w:pPr>
            <w:r w:rsidRPr="00B116AC">
              <w:rPr>
                <w:rFonts w:ascii="Calibri Light" w:hAnsi="Calibri Light" w:cs="Calibri Light"/>
                <w:b/>
                <w:bCs/>
                <w:sz w:val="16"/>
                <w:szCs w:val="16"/>
              </w:rPr>
              <w:t>8</w:t>
            </w:r>
          </w:p>
        </w:tc>
        <w:tc>
          <w:tcPr>
            <w:tcW w:w="1272" w:type="dxa"/>
            <w:shd w:val="clear" w:color="auto" w:fill="F2F2F2" w:themeFill="background1" w:themeFillShade="F2"/>
            <w:vAlign w:val="center"/>
          </w:tcPr>
          <w:p w14:paraId="0F19F147" w14:textId="77777777" w:rsidR="00EE08B9" w:rsidRPr="00B116AC" w:rsidRDefault="00EE08B9" w:rsidP="005D17BB">
            <w:pPr>
              <w:pStyle w:val="TableParagraph"/>
              <w:spacing w:line="240" w:lineRule="auto"/>
              <w:ind w:left="0" w:right="0"/>
              <w:rPr>
                <w:rFonts w:ascii="Calibri Light" w:hAnsi="Calibri Light" w:cs="Calibri Light"/>
                <w:b/>
                <w:bCs/>
                <w:sz w:val="16"/>
                <w:szCs w:val="16"/>
              </w:rPr>
            </w:pPr>
            <w:r w:rsidRPr="00B116AC">
              <w:rPr>
                <w:rFonts w:ascii="Calibri Light" w:hAnsi="Calibri Light" w:cs="Calibri Light"/>
                <w:b/>
                <w:bCs/>
                <w:sz w:val="16"/>
                <w:szCs w:val="16"/>
              </w:rPr>
              <w:t>9</w:t>
            </w:r>
          </w:p>
        </w:tc>
      </w:tr>
      <w:tr w:rsidR="00EE08B9" w:rsidRPr="00B116AC" w14:paraId="0FF46152" w14:textId="77777777" w:rsidTr="005D17BB">
        <w:trPr>
          <w:cantSplit/>
          <w:trHeight w:val="169"/>
        </w:trPr>
        <w:tc>
          <w:tcPr>
            <w:tcW w:w="2551" w:type="dxa"/>
          </w:tcPr>
          <w:p w14:paraId="3B4E16A9"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Acetonas</w:t>
            </w:r>
          </w:p>
        </w:tc>
        <w:tc>
          <w:tcPr>
            <w:tcW w:w="1919" w:type="dxa"/>
          </w:tcPr>
          <w:p w14:paraId="3DC828FC"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008</w:t>
            </w:r>
          </w:p>
        </w:tc>
        <w:tc>
          <w:tcPr>
            <w:tcW w:w="1462" w:type="dxa"/>
          </w:tcPr>
          <w:p w14:paraId="42D93259"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573728</w:t>
            </w:r>
          </w:p>
        </w:tc>
        <w:tc>
          <w:tcPr>
            <w:tcW w:w="1462" w:type="dxa"/>
          </w:tcPr>
          <w:p w14:paraId="216D6244"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6054777</w:t>
            </w:r>
          </w:p>
        </w:tc>
        <w:tc>
          <w:tcPr>
            <w:tcW w:w="1465" w:type="dxa"/>
          </w:tcPr>
          <w:p w14:paraId="7C5F8DB0"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0,00033</w:t>
            </w:r>
          </w:p>
        </w:tc>
        <w:tc>
          <w:tcPr>
            <w:tcW w:w="1237" w:type="dxa"/>
          </w:tcPr>
          <w:p w14:paraId="78CB819C"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22</w:t>
            </w:r>
          </w:p>
        </w:tc>
        <w:tc>
          <w:tcPr>
            <w:tcW w:w="1389" w:type="dxa"/>
          </w:tcPr>
          <w:p w14:paraId="3238346F"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31405C6B"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5,90</w:t>
            </w:r>
          </w:p>
        </w:tc>
        <w:tc>
          <w:tcPr>
            <w:tcW w:w="1272" w:type="dxa"/>
          </w:tcPr>
          <w:p w14:paraId="0D264366"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0,22</w:t>
            </w:r>
          </w:p>
        </w:tc>
      </w:tr>
      <w:tr w:rsidR="00EE08B9" w:rsidRPr="00B116AC" w14:paraId="50CB9EBF" w14:textId="77777777" w:rsidTr="005D17BB">
        <w:trPr>
          <w:cantSplit/>
          <w:trHeight w:val="170"/>
        </w:trPr>
        <w:tc>
          <w:tcPr>
            <w:tcW w:w="2551" w:type="dxa"/>
          </w:tcPr>
          <w:p w14:paraId="2D464249"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Acetonas</w:t>
            </w:r>
          </w:p>
        </w:tc>
        <w:tc>
          <w:tcPr>
            <w:tcW w:w="1919" w:type="dxa"/>
          </w:tcPr>
          <w:p w14:paraId="7B69A689"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069</w:t>
            </w:r>
          </w:p>
        </w:tc>
        <w:tc>
          <w:tcPr>
            <w:tcW w:w="1462" w:type="dxa"/>
          </w:tcPr>
          <w:p w14:paraId="1F26C291"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573784</w:t>
            </w:r>
          </w:p>
        </w:tc>
        <w:tc>
          <w:tcPr>
            <w:tcW w:w="1462" w:type="dxa"/>
          </w:tcPr>
          <w:p w14:paraId="2D0304A0"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6054686</w:t>
            </w:r>
          </w:p>
        </w:tc>
        <w:tc>
          <w:tcPr>
            <w:tcW w:w="1465" w:type="dxa"/>
          </w:tcPr>
          <w:p w14:paraId="67D540B2"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0,021094</w:t>
            </w:r>
          </w:p>
        </w:tc>
        <w:tc>
          <w:tcPr>
            <w:tcW w:w="1237" w:type="dxa"/>
          </w:tcPr>
          <w:p w14:paraId="7B1FCCF2"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3,3</w:t>
            </w:r>
          </w:p>
        </w:tc>
        <w:tc>
          <w:tcPr>
            <w:tcW w:w="1389" w:type="dxa"/>
          </w:tcPr>
          <w:p w14:paraId="0E06496B"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223B37C2"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54D6D58E"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0,5</w:t>
            </w:r>
          </w:p>
        </w:tc>
      </w:tr>
      <w:tr w:rsidR="00EE08B9" w:rsidRPr="00B116AC" w14:paraId="6A72ACDD" w14:textId="77777777" w:rsidTr="005D17BB">
        <w:trPr>
          <w:cantSplit/>
          <w:trHeight w:val="170"/>
        </w:trPr>
        <w:tc>
          <w:tcPr>
            <w:tcW w:w="2551" w:type="dxa"/>
          </w:tcPr>
          <w:p w14:paraId="2E95F063"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Acetonas</w:t>
            </w:r>
          </w:p>
        </w:tc>
        <w:tc>
          <w:tcPr>
            <w:tcW w:w="1919" w:type="dxa"/>
          </w:tcPr>
          <w:p w14:paraId="4933C820"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070</w:t>
            </w:r>
          </w:p>
        </w:tc>
        <w:tc>
          <w:tcPr>
            <w:tcW w:w="1462" w:type="dxa"/>
          </w:tcPr>
          <w:p w14:paraId="62915C5F"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573761</w:t>
            </w:r>
          </w:p>
        </w:tc>
        <w:tc>
          <w:tcPr>
            <w:tcW w:w="1462" w:type="dxa"/>
          </w:tcPr>
          <w:p w14:paraId="7D91A62A"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6054728</w:t>
            </w:r>
          </w:p>
        </w:tc>
        <w:tc>
          <w:tcPr>
            <w:tcW w:w="1465" w:type="dxa"/>
          </w:tcPr>
          <w:p w14:paraId="57A08A8C"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0,021094</w:t>
            </w:r>
          </w:p>
        </w:tc>
        <w:tc>
          <w:tcPr>
            <w:tcW w:w="1237" w:type="dxa"/>
          </w:tcPr>
          <w:p w14:paraId="44F00F46"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20,7</w:t>
            </w:r>
          </w:p>
        </w:tc>
        <w:tc>
          <w:tcPr>
            <w:tcW w:w="1389" w:type="dxa"/>
          </w:tcPr>
          <w:p w14:paraId="4886D848"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7824128D"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1AE8A79B"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0,5</w:t>
            </w:r>
          </w:p>
        </w:tc>
      </w:tr>
      <w:tr w:rsidR="00EE08B9" w:rsidRPr="00B116AC" w14:paraId="3CC3EDED" w14:textId="77777777" w:rsidTr="005D17BB">
        <w:trPr>
          <w:cantSplit/>
          <w:trHeight w:val="170"/>
        </w:trPr>
        <w:tc>
          <w:tcPr>
            <w:tcW w:w="2551" w:type="dxa"/>
          </w:tcPr>
          <w:p w14:paraId="4C5E8608"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Acetonas</w:t>
            </w:r>
          </w:p>
        </w:tc>
        <w:tc>
          <w:tcPr>
            <w:tcW w:w="1919" w:type="dxa"/>
          </w:tcPr>
          <w:p w14:paraId="6148C263"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071</w:t>
            </w:r>
          </w:p>
        </w:tc>
        <w:tc>
          <w:tcPr>
            <w:tcW w:w="1462" w:type="dxa"/>
          </w:tcPr>
          <w:p w14:paraId="3F5635DE"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573777</w:t>
            </w:r>
          </w:p>
        </w:tc>
        <w:tc>
          <w:tcPr>
            <w:tcW w:w="1462" w:type="dxa"/>
          </w:tcPr>
          <w:p w14:paraId="695D60AF"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6054695</w:t>
            </w:r>
          </w:p>
        </w:tc>
        <w:tc>
          <w:tcPr>
            <w:tcW w:w="1465" w:type="dxa"/>
          </w:tcPr>
          <w:p w14:paraId="3E530E03"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0,021094</w:t>
            </w:r>
          </w:p>
        </w:tc>
        <w:tc>
          <w:tcPr>
            <w:tcW w:w="1237" w:type="dxa"/>
          </w:tcPr>
          <w:p w14:paraId="134D6D46"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20,7</w:t>
            </w:r>
          </w:p>
        </w:tc>
        <w:tc>
          <w:tcPr>
            <w:tcW w:w="1389" w:type="dxa"/>
          </w:tcPr>
          <w:p w14:paraId="1C65C44A"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072804A8"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2547563B"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0,5</w:t>
            </w:r>
          </w:p>
        </w:tc>
      </w:tr>
      <w:tr w:rsidR="00EE08B9" w:rsidRPr="00B116AC" w14:paraId="1F139E70" w14:textId="77777777" w:rsidTr="005D17BB">
        <w:trPr>
          <w:cantSplit/>
          <w:trHeight w:val="172"/>
        </w:trPr>
        <w:tc>
          <w:tcPr>
            <w:tcW w:w="2551" w:type="dxa"/>
          </w:tcPr>
          <w:p w14:paraId="438B646E"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Acetonas</w:t>
            </w:r>
          </w:p>
        </w:tc>
        <w:tc>
          <w:tcPr>
            <w:tcW w:w="1919" w:type="dxa"/>
          </w:tcPr>
          <w:p w14:paraId="5598A6CD"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072</w:t>
            </w:r>
          </w:p>
        </w:tc>
        <w:tc>
          <w:tcPr>
            <w:tcW w:w="1462" w:type="dxa"/>
          </w:tcPr>
          <w:p w14:paraId="5C43F451"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573788</w:t>
            </w:r>
          </w:p>
        </w:tc>
        <w:tc>
          <w:tcPr>
            <w:tcW w:w="1462" w:type="dxa"/>
          </w:tcPr>
          <w:p w14:paraId="3600AC35"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6054677</w:t>
            </w:r>
          </w:p>
        </w:tc>
        <w:tc>
          <w:tcPr>
            <w:tcW w:w="1465" w:type="dxa"/>
          </w:tcPr>
          <w:p w14:paraId="52DB2C7E"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0,021094</w:t>
            </w:r>
          </w:p>
        </w:tc>
        <w:tc>
          <w:tcPr>
            <w:tcW w:w="1237" w:type="dxa"/>
          </w:tcPr>
          <w:p w14:paraId="3D46C34D"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3,3</w:t>
            </w:r>
          </w:p>
        </w:tc>
        <w:tc>
          <w:tcPr>
            <w:tcW w:w="1389" w:type="dxa"/>
          </w:tcPr>
          <w:p w14:paraId="5EBF3F88"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69F52716"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7CE9594B"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0,5</w:t>
            </w:r>
          </w:p>
        </w:tc>
      </w:tr>
      <w:tr w:rsidR="00EE08B9" w:rsidRPr="00B116AC" w14:paraId="7CE8F276" w14:textId="77777777" w:rsidTr="005D17BB">
        <w:trPr>
          <w:cantSplit/>
          <w:trHeight w:val="168"/>
        </w:trPr>
        <w:tc>
          <w:tcPr>
            <w:tcW w:w="2551" w:type="dxa"/>
          </w:tcPr>
          <w:p w14:paraId="4EB202D5"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Acetonas</w:t>
            </w:r>
          </w:p>
        </w:tc>
        <w:tc>
          <w:tcPr>
            <w:tcW w:w="1919" w:type="dxa"/>
          </w:tcPr>
          <w:p w14:paraId="1E237E8C"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073</w:t>
            </w:r>
          </w:p>
        </w:tc>
        <w:tc>
          <w:tcPr>
            <w:tcW w:w="1462" w:type="dxa"/>
          </w:tcPr>
          <w:p w14:paraId="52BA7A2E"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573787</w:t>
            </w:r>
          </w:p>
        </w:tc>
        <w:tc>
          <w:tcPr>
            <w:tcW w:w="1462" w:type="dxa"/>
          </w:tcPr>
          <w:p w14:paraId="56EE0ED3"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6054681</w:t>
            </w:r>
          </w:p>
        </w:tc>
        <w:tc>
          <w:tcPr>
            <w:tcW w:w="1465" w:type="dxa"/>
          </w:tcPr>
          <w:p w14:paraId="05BBA5DF"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0,021094</w:t>
            </w:r>
          </w:p>
        </w:tc>
        <w:tc>
          <w:tcPr>
            <w:tcW w:w="1237" w:type="dxa"/>
          </w:tcPr>
          <w:p w14:paraId="0AD72119"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20,7</w:t>
            </w:r>
          </w:p>
        </w:tc>
        <w:tc>
          <w:tcPr>
            <w:tcW w:w="1389" w:type="dxa"/>
          </w:tcPr>
          <w:p w14:paraId="7A1D81B0"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59053353"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378ED0B1"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0,5</w:t>
            </w:r>
          </w:p>
        </w:tc>
      </w:tr>
      <w:tr w:rsidR="00EE08B9" w:rsidRPr="00B116AC" w14:paraId="60871AE3" w14:textId="77777777" w:rsidTr="005D17BB">
        <w:trPr>
          <w:cantSplit/>
          <w:trHeight w:val="170"/>
        </w:trPr>
        <w:tc>
          <w:tcPr>
            <w:tcW w:w="2551" w:type="dxa"/>
          </w:tcPr>
          <w:p w14:paraId="0FAA82BF"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Acetonas</w:t>
            </w:r>
          </w:p>
        </w:tc>
        <w:tc>
          <w:tcPr>
            <w:tcW w:w="1919" w:type="dxa"/>
          </w:tcPr>
          <w:p w14:paraId="1B667FD4"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074</w:t>
            </w:r>
          </w:p>
        </w:tc>
        <w:tc>
          <w:tcPr>
            <w:tcW w:w="1462" w:type="dxa"/>
          </w:tcPr>
          <w:p w14:paraId="4642A276"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573782</w:t>
            </w:r>
          </w:p>
        </w:tc>
        <w:tc>
          <w:tcPr>
            <w:tcW w:w="1462" w:type="dxa"/>
          </w:tcPr>
          <w:p w14:paraId="055F566C"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6054684</w:t>
            </w:r>
          </w:p>
        </w:tc>
        <w:tc>
          <w:tcPr>
            <w:tcW w:w="1465" w:type="dxa"/>
          </w:tcPr>
          <w:p w14:paraId="358320A3"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0,021094</w:t>
            </w:r>
          </w:p>
        </w:tc>
        <w:tc>
          <w:tcPr>
            <w:tcW w:w="1237" w:type="dxa"/>
          </w:tcPr>
          <w:p w14:paraId="0287D7EC"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3,3</w:t>
            </w:r>
          </w:p>
        </w:tc>
        <w:tc>
          <w:tcPr>
            <w:tcW w:w="1389" w:type="dxa"/>
          </w:tcPr>
          <w:p w14:paraId="30732FE2"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4E00BEF4"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0DAA7CEC"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0,5</w:t>
            </w:r>
          </w:p>
        </w:tc>
      </w:tr>
      <w:tr w:rsidR="00EE08B9" w:rsidRPr="00B116AC" w14:paraId="67A0C0CB" w14:textId="77777777" w:rsidTr="005D17BB">
        <w:trPr>
          <w:cantSplit/>
          <w:trHeight w:val="170"/>
        </w:trPr>
        <w:tc>
          <w:tcPr>
            <w:tcW w:w="2551" w:type="dxa"/>
          </w:tcPr>
          <w:p w14:paraId="3A1F564C"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Acetonas</w:t>
            </w:r>
          </w:p>
        </w:tc>
        <w:tc>
          <w:tcPr>
            <w:tcW w:w="1919" w:type="dxa"/>
          </w:tcPr>
          <w:p w14:paraId="5F3E87A9"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015</w:t>
            </w:r>
          </w:p>
        </w:tc>
        <w:tc>
          <w:tcPr>
            <w:tcW w:w="1462" w:type="dxa"/>
          </w:tcPr>
          <w:p w14:paraId="7CE7475E"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573738</w:t>
            </w:r>
          </w:p>
        </w:tc>
        <w:tc>
          <w:tcPr>
            <w:tcW w:w="1462" w:type="dxa"/>
          </w:tcPr>
          <w:p w14:paraId="4FA9CD58"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6054771</w:t>
            </w:r>
          </w:p>
        </w:tc>
        <w:tc>
          <w:tcPr>
            <w:tcW w:w="1465" w:type="dxa"/>
          </w:tcPr>
          <w:p w14:paraId="40378DE6"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0,00074</w:t>
            </w:r>
          </w:p>
        </w:tc>
        <w:tc>
          <w:tcPr>
            <w:tcW w:w="1237" w:type="dxa"/>
          </w:tcPr>
          <w:p w14:paraId="2E4B7DBB"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21,5</w:t>
            </w:r>
          </w:p>
        </w:tc>
        <w:tc>
          <w:tcPr>
            <w:tcW w:w="1389" w:type="dxa"/>
          </w:tcPr>
          <w:p w14:paraId="21234C39"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color w:val="000000"/>
                <w:sz w:val="20"/>
                <w:szCs w:val="20"/>
              </w:rPr>
              <w:t>22</w:t>
            </w:r>
          </w:p>
        </w:tc>
        <w:tc>
          <w:tcPr>
            <w:tcW w:w="1134" w:type="dxa"/>
          </w:tcPr>
          <w:p w14:paraId="622FDFA7"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5,30</w:t>
            </w:r>
          </w:p>
        </w:tc>
        <w:tc>
          <w:tcPr>
            <w:tcW w:w="1272" w:type="dxa"/>
          </w:tcPr>
          <w:p w14:paraId="61A3E54E"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0,31</w:t>
            </w:r>
          </w:p>
        </w:tc>
      </w:tr>
      <w:tr w:rsidR="00EE08B9" w:rsidRPr="00B116AC" w14:paraId="38FEDAC1" w14:textId="77777777" w:rsidTr="005D17BB">
        <w:trPr>
          <w:cantSplit/>
          <w:trHeight w:val="170"/>
        </w:trPr>
        <w:tc>
          <w:tcPr>
            <w:tcW w:w="2551" w:type="dxa"/>
          </w:tcPr>
          <w:p w14:paraId="1D111553"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Acetonas</w:t>
            </w:r>
          </w:p>
        </w:tc>
        <w:tc>
          <w:tcPr>
            <w:tcW w:w="1919" w:type="dxa"/>
          </w:tcPr>
          <w:p w14:paraId="336BC202"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035</w:t>
            </w:r>
          </w:p>
        </w:tc>
        <w:tc>
          <w:tcPr>
            <w:tcW w:w="1462" w:type="dxa"/>
          </w:tcPr>
          <w:p w14:paraId="47FE8AB0"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573734</w:t>
            </w:r>
          </w:p>
        </w:tc>
        <w:tc>
          <w:tcPr>
            <w:tcW w:w="1462" w:type="dxa"/>
          </w:tcPr>
          <w:p w14:paraId="0B1B521D"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6054748</w:t>
            </w:r>
          </w:p>
        </w:tc>
        <w:tc>
          <w:tcPr>
            <w:tcW w:w="1465" w:type="dxa"/>
          </w:tcPr>
          <w:p w14:paraId="3229E3A6"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0,00051</w:t>
            </w:r>
          </w:p>
        </w:tc>
        <w:tc>
          <w:tcPr>
            <w:tcW w:w="1237" w:type="dxa"/>
          </w:tcPr>
          <w:p w14:paraId="0C0F2B3A"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21</w:t>
            </w:r>
          </w:p>
        </w:tc>
        <w:tc>
          <w:tcPr>
            <w:tcW w:w="1389" w:type="dxa"/>
          </w:tcPr>
          <w:p w14:paraId="3CFA1455"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color w:val="000000"/>
                <w:sz w:val="20"/>
                <w:szCs w:val="20"/>
              </w:rPr>
              <w:t>23</w:t>
            </w:r>
          </w:p>
        </w:tc>
        <w:tc>
          <w:tcPr>
            <w:tcW w:w="1134" w:type="dxa"/>
          </w:tcPr>
          <w:p w14:paraId="60EAC68F"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3,90</w:t>
            </w:r>
          </w:p>
        </w:tc>
        <w:tc>
          <w:tcPr>
            <w:tcW w:w="1272" w:type="dxa"/>
          </w:tcPr>
          <w:p w14:paraId="29D0594E"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0,31</w:t>
            </w:r>
          </w:p>
        </w:tc>
      </w:tr>
      <w:tr w:rsidR="00EE08B9" w:rsidRPr="00B116AC" w14:paraId="4FE707EE" w14:textId="77777777" w:rsidTr="005D17BB">
        <w:trPr>
          <w:cantSplit/>
          <w:trHeight w:val="168"/>
        </w:trPr>
        <w:tc>
          <w:tcPr>
            <w:tcW w:w="2551" w:type="dxa"/>
          </w:tcPr>
          <w:p w14:paraId="241AFAA7"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Acetonas</w:t>
            </w:r>
          </w:p>
        </w:tc>
        <w:tc>
          <w:tcPr>
            <w:tcW w:w="1919" w:type="dxa"/>
          </w:tcPr>
          <w:p w14:paraId="3A0E98A8"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045</w:t>
            </w:r>
          </w:p>
        </w:tc>
        <w:tc>
          <w:tcPr>
            <w:tcW w:w="1462" w:type="dxa"/>
          </w:tcPr>
          <w:p w14:paraId="5D034384"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573765</w:t>
            </w:r>
          </w:p>
        </w:tc>
        <w:tc>
          <w:tcPr>
            <w:tcW w:w="1462" w:type="dxa"/>
          </w:tcPr>
          <w:p w14:paraId="6141FAAA"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6054825</w:t>
            </w:r>
          </w:p>
        </w:tc>
        <w:tc>
          <w:tcPr>
            <w:tcW w:w="1465" w:type="dxa"/>
          </w:tcPr>
          <w:p w14:paraId="3B3A322F"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0,00022</w:t>
            </w:r>
          </w:p>
        </w:tc>
        <w:tc>
          <w:tcPr>
            <w:tcW w:w="1237" w:type="dxa"/>
          </w:tcPr>
          <w:p w14:paraId="42A41A87"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18,5</w:t>
            </w:r>
          </w:p>
        </w:tc>
        <w:tc>
          <w:tcPr>
            <w:tcW w:w="1389" w:type="dxa"/>
          </w:tcPr>
          <w:p w14:paraId="2C9A84A3"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color w:val="000000"/>
                <w:sz w:val="20"/>
                <w:szCs w:val="20"/>
              </w:rPr>
              <w:t>22</w:t>
            </w:r>
          </w:p>
        </w:tc>
        <w:tc>
          <w:tcPr>
            <w:tcW w:w="1134" w:type="dxa"/>
          </w:tcPr>
          <w:p w14:paraId="3EDF21A7"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3,30</w:t>
            </w:r>
          </w:p>
        </w:tc>
        <w:tc>
          <w:tcPr>
            <w:tcW w:w="1272" w:type="dxa"/>
          </w:tcPr>
          <w:p w14:paraId="111AE59A"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0,2</w:t>
            </w:r>
          </w:p>
        </w:tc>
      </w:tr>
      <w:tr w:rsidR="00EE08B9" w:rsidRPr="00B116AC" w14:paraId="46D2AB68" w14:textId="77777777" w:rsidTr="005D17BB">
        <w:trPr>
          <w:cantSplit/>
          <w:trHeight w:val="170"/>
        </w:trPr>
        <w:tc>
          <w:tcPr>
            <w:tcW w:w="2551" w:type="dxa"/>
          </w:tcPr>
          <w:p w14:paraId="6D281E22"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Acetonas</w:t>
            </w:r>
          </w:p>
        </w:tc>
        <w:tc>
          <w:tcPr>
            <w:tcW w:w="1919" w:type="dxa"/>
          </w:tcPr>
          <w:p w14:paraId="3718F50A"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049</w:t>
            </w:r>
          </w:p>
        </w:tc>
        <w:tc>
          <w:tcPr>
            <w:tcW w:w="1462" w:type="dxa"/>
          </w:tcPr>
          <w:p w14:paraId="537D4FAE"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573753</w:t>
            </w:r>
          </w:p>
        </w:tc>
        <w:tc>
          <w:tcPr>
            <w:tcW w:w="1462" w:type="dxa"/>
          </w:tcPr>
          <w:p w14:paraId="0966B841"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6054823</w:t>
            </w:r>
          </w:p>
        </w:tc>
        <w:tc>
          <w:tcPr>
            <w:tcW w:w="1465" w:type="dxa"/>
          </w:tcPr>
          <w:p w14:paraId="44B75A9F"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0,000672</w:t>
            </w:r>
          </w:p>
        </w:tc>
        <w:tc>
          <w:tcPr>
            <w:tcW w:w="1237" w:type="dxa"/>
          </w:tcPr>
          <w:p w14:paraId="491C6AC4"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18,5</w:t>
            </w:r>
          </w:p>
        </w:tc>
        <w:tc>
          <w:tcPr>
            <w:tcW w:w="1389" w:type="dxa"/>
          </w:tcPr>
          <w:p w14:paraId="6238B559"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color w:val="000000"/>
                <w:sz w:val="20"/>
                <w:szCs w:val="20"/>
              </w:rPr>
              <w:t>22</w:t>
            </w:r>
          </w:p>
        </w:tc>
        <w:tc>
          <w:tcPr>
            <w:tcW w:w="1134" w:type="dxa"/>
          </w:tcPr>
          <w:p w14:paraId="3491F07F"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3,70</w:t>
            </w:r>
          </w:p>
        </w:tc>
        <w:tc>
          <w:tcPr>
            <w:tcW w:w="1272" w:type="dxa"/>
          </w:tcPr>
          <w:p w14:paraId="5DC417D2"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1,25</w:t>
            </w:r>
          </w:p>
        </w:tc>
      </w:tr>
      <w:tr w:rsidR="00EE08B9" w:rsidRPr="00B116AC" w14:paraId="2EA40B1F" w14:textId="77777777" w:rsidTr="005D17BB">
        <w:trPr>
          <w:cantSplit/>
          <w:trHeight w:val="168"/>
        </w:trPr>
        <w:tc>
          <w:tcPr>
            <w:tcW w:w="2551" w:type="dxa"/>
          </w:tcPr>
          <w:p w14:paraId="1B067FA3"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Acetonas</w:t>
            </w:r>
          </w:p>
        </w:tc>
        <w:tc>
          <w:tcPr>
            <w:tcW w:w="1919" w:type="dxa"/>
          </w:tcPr>
          <w:p w14:paraId="635B554C"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050</w:t>
            </w:r>
          </w:p>
        </w:tc>
        <w:tc>
          <w:tcPr>
            <w:tcW w:w="1462" w:type="dxa"/>
          </w:tcPr>
          <w:p w14:paraId="41E43095"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573759</w:t>
            </w:r>
          </w:p>
        </w:tc>
        <w:tc>
          <w:tcPr>
            <w:tcW w:w="1462" w:type="dxa"/>
          </w:tcPr>
          <w:p w14:paraId="6A289426"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6054825</w:t>
            </w:r>
          </w:p>
        </w:tc>
        <w:tc>
          <w:tcPr>
            <w:tcW w:w="1465" w:type="dxa"/>
          </w:tcPr>
          <w:p w14:paraId="31C875B5"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0,0002</w:t>
            </w:r>
          </w:p>
        </w:tc>
        <w:tc>
          <w:tcPr>
            <w:tcW w:w="1237" w:type="dxa"/>
          </w:tcPr>
          <w:p w14:paraId="72587CEA"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18,5</w:t>
            </w:r>
          </w:p>
        </w:tc>
        <w:tc>
          <w:tcPr>
            <w:tcW w:w="1389" w:type="dxa"/>
          </w:tcPr>
          <w:p w14:paraId="47BD06E2"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color w:val="000000"/>
                <w:sz w:val="20"/>
                <w:szCs w:val="20"/>
              </w:rPr>
              <w:t>22</w:t>
            </w:r>
          </w:p>
        </w:tc>
        <w:tc>
          <w:tcPr>
            <w:tcW w:w="1134" w:type="dxa"/>
          </w:tcPr>
          <w:p w14:paraId="39BDD8E7"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13,20</w:t>
            </w:r>
          </w:p>
        </w:tc>
        <w:tc>
          <w:tcPr>
            <w:tcW w:w="1272" w:type="dxa"/>
          </w:tcPr>
          <w:p w14:paraId="4336F6BA"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0,1</w:t>
            </w:r>
          </w:p>
        </w:tc>
      </w:tr>
      <w:tr w:rsidR="00EE08B9" w:rsidRPr="00B116AC" w14:paraId="25DE39A3" w14:textId="77777777" w:rsidTr="005D17BB">
        <w:trPr>
          <w:cantSplit/>
          <w:trHeight w:val="170"/>
        </w:trPr>
        <w:tc>
          <w:tcPr>
            <w:tcW w:w="2551" w:type="dxa"/>
          </w:tcPr>
          <w:p w14:paraId="664B7E06" w14:textId="77777777" w:rsidR="00EE08B9" w:rsidRPr="00B116AC" w:rsidRDefault="00EE08B9" w:rsidP="005D17BB">
            <w:pPr>
              <w:pStyle w:val="TableParagraph"/>
              <w:spacing w:line="240" w:lineRule="auto"/>
              <w:ind w:left="0" w:right="34"/>
              <w:rPr>
                <w:rFonts w:ascii="Calibri Light" w:hAnsi="Calibri Light" w:cs="Calibri Light"/>
                <w:sz w:val="20"/>
                <w:szCs w:val="20"/>
              </w:rPr>
            </w:pPr>
            <w:proofErr w:type="spellStart"/>
            <w:r w:rsidRPr="00B116AC">
              <w:rPr>
                <w:rFonts w:ascii="Calibri Light" w:hAnsi="Calibri Light" w:cs="Calibri Light"/>
                <w:sz w:val="20"/>
                <w:szCs w:val="20"/>
              </w:rPr>
              <w:t>Acetonitrilas</w:t>
            </w:r>
            <w:proofErr w:type="spellEnd"/>
          </w:p>
        </w:tc>
        <w:tc>
          <w:tcPr>
            <w:tcW w:w="1919" w:type="dxa"/>
          </w:tcPr>
          <w:p w14:paraId="792E9D3E"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069</w:t>
            </w:r>
          </w:p>
        </w:tc>
        <w:tc>
          <w:tcPr>
            <w:tcW w:w="1462" w:type="dxa"/>
          </w:tcPr>
          <w:p w14:paraId="0C535767"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573784</w:t>
            </w:r>
          </w:p>
        </w:tc>
        <w:tc>
          <w:tcPr>
            <w:tcW w:w="1462" w:type="dxa"/>
          </w:tcPr>
          <w:p w14:paraId="744CB1E7"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6054686</w:t>
            </w:r>
          </w:p>
        </w:tc>
        <w:tc>
          <w:tcPr>
            <w:tcW w:w="1465" w:type="dxa"/>
          </w:tcPr>
          <w:p w14:paraId="3D51E08E"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0,004493</w:t>
            </w:r>
          </w:p>
        </w:tc>
        <w:tc>
          <w:tcPr>
            <w:tcW w:w="1237" w:type="dxa"/>
          </w:tcPr>
          <w:p w14:paraId="09208852"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3,3</w:t>
            </w:r>
          </w:p>
        </w:tc>
        <w:tc>
          <w:tcPr>
            <w:tcW w:w="1389" w:type="dxa"/>
          </w:tcPr>
          <w:p w14:paraId="401A785F"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5288B265"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6130BD62"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0,50</w:t>
            </w:r>
          </w:p>
        </w:tc>
      </w:tr>
      <w:tr w:rsidR="00EE08B9" w:rsidRPr="00B116AC" w14:paraId="3C037EA5" w14:textId="77777777" w:rsidTr="005D17BB">
        <w:trPr>
          <w:cantSplit/>
          <w:trHeight w:val="170"/>
        </w:trPr>
        <w:tc>
          <w:tcPr>
            <w:tcW w:w="2551" w:type="dxa"/>
          </w:tcPr>
          <w:p w14:paraId="5955DE4E" w14:textId="77777777" w:rsidR="00EE08B9" w:rsidRPr="00B116AC" w:rsidRDefault="00EE08B9" w:rsidP="005D17BB">
            <w:pPr>
              <w:pStyle w:val="TableParagraph"/>
              <w:spacing w:line="240" w:lineRule="auto"/>
              <w:ind w:left="0" w:right="34"/>
              <w:rPr>
                <w:rFonts w:ascii="Calibri Light" w:hAnsi="Calibri Light" w:cs="Calibri Light"/>
                <w:sz w:val="20"/>
                <w:szCs w:val="20"/>
              </w:rPr>
            </w:pPr>
            <w:proofErr w:type="spellStart"/>
            <w:r w:rsidRPr="00B116AC">
              <w:rPr>
                <w:rFonts w:ascii="Calibri Light" w:hAnsi="Calibri Light" w:cs="Calibri Light"/>
                <w:sz w:val="20"/>
                <w:szCs w:val="20"/>
              </w:rPr>
              <w:t>Acetonitrilas</w:t>
            </w:r>
            <w:proofErr w:type="spellEnd"/>
          </w:p>
        </w:tc>
        <w:tc>
          <w:tcPr>
            <w:tcW w:w="1919" w:type="dxa"/>
          </w:tcPr>
          <w:p w14:paraId="4E3E4A19"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070</w:t>
            </w:r>
          </w:p>
        </w:tc>
        <w:tc>
          <w:tcPr>
            <w:tcW w:w="1462" w:type="dxa"/>
          </w:tcPr>
          <w:p w14:paraId="46AD9346"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573761</w:t>
            </w:r>
          </w:p>
        </w:tc>
        <w:tc>
          <w:tcPr>
            <w:tcW w:w="1462" w:type="dxa"/>
          </w:tcPr>
          <w:p w14:paraId="0BF7B761"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6054728</w:t>
            </w:r>
          </w:p>
        </w:tc>
        <w:tc>
          <w:tcPr>
            <w:tcW w:w="1465" w:type="dxa"/>
          </w:tcPr>
          <w:p w14:paraId="3942BAA3"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0,004493</w:t>
            </w:r>
          </w:p>
        </w:tc>
        <w:tc>
          <w:tcPr>
            <w:tcW w:w="1237" w:type="dxa"/>
          </w:tcPr>
          <w:p w14:paraId="4FFED41C"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20,7</w:t>
            </w:r>
          </w:p>
        </w:tc>
        <w:tc>
          <w:tcPr>
            <w:tcW w:w="1389" w:type="dxa"/>
          </w:tcPr>
          <w:p w14:paraId="7E1C084A"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14770216"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3497BB91"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0,50</w:t>
            </w:r>
          </w:p>
        </w:tc>
      </w:tr>
      <w:tr w:rsidR="00EE08B9" w:rsidRPr="00B116AC" w14:paraId="4D834CCB" w14:textId="77777777" w:rsidTr="005D17BB">
        <w:trPr>
          <w:cantSplit/>
          <w:trHeight w:val="170"/>
        </w:trPr>
        <w:tc>
          <w:tcPr>
            <w:tcW w:w="2551" w:type="dxa"/>
          </w:tcPr>
          <w:p w14:paraId="6D1E5907" w14:textId="77777777" w:rsidR="00EE08B9" w:rsidRPr="00B116AC" w:rsidRDefault="00EE08B9" w:rsidP="005D17BB">
            <w:pPr>
              <w:pStyle w:val="TableParagraph"/>
              <w:spacing w:line="240" w:lineRule="auto"/>
              <w:ind w:left="0" w:right="34"/>
              <w:rPr>
                <w:rFonts w:ascii="Calibri Light" w:hAnsi="Calibri Light" w:cs="Calibri Light"/>
                <w:sz w:val="20"/>
                <w:szCs w:val="20"/>
              </w:rPr>
            </w:pPr>
            <w:proofErr w:type="spellStart"/>
            <w:r w:rsidRPr="00B116AC">
              <w:rPr>
                <w:rFonts w:ascii="Calibri Light" w:hAnsi="Calibri Light" w:cs="Calibri Light"/>
                <w:sz w:val="20"/>
                <w:szCs w:val="20"/>
              </w:rPr>
              <w:t>Acetonitrilas</w:t>
            </w:r>
            <w:proofErr w:type="spellEnd"/>
          </w:p>
        </w:tc>
        <w:tc>
          <w:tcPr>
            <w:tcW w:w="1919" w:type="dxa"/>
          </w:tcPr>
          <w:p w14:paraId="404A609F"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071</w:t>
            </w:r>
          </w:p>
        </w:tc>
        <w:tc>
          <w:tcPr>
            <w:tcW w:w="1462" w:type="dxa"/>
          </w:tcPr>
          <w:p w14:paraId="00699001"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573777</w:t>
            </w:r>
          </w:p>
        </w:tc>
        <w:tc>
          <w:tcPr>
            <w:tcW w:w="1462" w:type="dxa"/>
          </w:tcPr>
          <w:p w14:paraId="6CC61A7A"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6054695</w:t>
            </w:r>
          </w:p>
        </w:tc>
        <w:tc>
          <w:tcPr>
            <w:tcW w:w="1465" w:type="dxa"/>
          </w:tcPr>
          <w:p w14:paraId="06F2A94B"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0,004493</w:t>
            </w:r>
          </w:p>
        </w:tc>
        <w:tc>
          <w:tcPr>
            <w:tcW w:w="1237" w:type="dxa"/>
          </w:tcPr>
          <w:p w14:paraId="2655648F"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20,7</w:t>
            </w:r>
          </w:p>
        </w:tc>
        <w:tc>
          <w:tcPr>
            <w:tcW w:w="1389" w:type="dxa"/>
          </w:tcPr>
          <w:p w14:paraId="34FF9246"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4B9B567B"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2151785D"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0,50</w:t>
            </w:r>
          </w:p>
        </w:tc>
      </w:tr>
      <w:tr w:rsidR="00EE08B9" w:rsidRPr="00B116AC" w14:paraId="25BADDF5" w14:textId="77777777" w:rsidTr="005D17BB">
        <w:trPr>
          <w:cantSplit/>
          <w:trHeight w:val="170"/>
        </w:trPr>
        <w:tc>
          <w:tcPr>
            <w:tcW w:w="2551" w:type="dxa"/>
          </w:tcPr>
          <w:p w14:paraId="4125ECC0" w14:textId="77777777" w:rsidR="00EE08B9" w:rsidRPr="00B116AC" w:rsidRDefault="00EE08B9" w:rsidP="005D17BB">
            <w:pPr>
              <w:pStyle w:val="TableParagraph"/>
              <w:spacing w:line="240" w:lineRule="auto"/>
              <w:ind w:left="0" w:right="34"/>
              <w:rPr>
                <w:rFonts w:ascii="Calibri Light" w:hAnsi="Calibri Light" w:cs="Calibri Light"/>
                <w:sz w:val="20"/>
                <w:szCs w:val="20"/>
              </w:rPr>
            </w:pPr>
            <w:proofErr w:type="spellStart"/>
            <w:r w:rsidRPr="00B116AC">
              <w:rPr>
                <w:rFonts w:ascii="Calibri Light" w:hAnsi="Calibri Light" w:cs="Calibri Light"/>
                <w:sz w:val="20"/>
                <w:szCs w:val="20"/>
              </w:rPr>
              <w:t>Acetonitrilas</w:t>
            </w:r>
            <w:proofErr w:type="spellEnd"/>
          </w:p>
        </w:tc>
        <w:tc>
          <w:tcPr>
            <w:tcW w:w="1919" w:type="dxa"/>
          </w:tcPr>
          <w:p w14:paraId="66F855E4"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072</w:t>
            </w:r>
          </w:p>
        </w:tc>
        <w:tc>
          <w:tcPr>
            <w:tcW w:w="1462" w:type="dxa"/>
          </w:tcPr>
          <w:p w14:paraId="60040B5B"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573788</w:t>
            </w:r>
          </w:p>
        </w:tc>
        <w:tc>
          <w:tcPr>
            <w:tcW w:w="1462" w:type="dxa"/>
          </w:tcPr>
          <w:p w14:paraId="163481BF"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6054677</w:t>
            </w:r>
          </w:p>
        </w:tc>
        <w:tc>
          <w:tcPr>
            <w:tcW w:w="1465" w:type="dxa"/>
          </w:tcPr>
          <w:p w14:paraId="77622E23"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0,004493</w:t>
            </w:r>
          </w:p>
        </w:tc>
        <w:tc>
          <w:tcPr>
            <w:tcW w:w="1237" w:type="dxa"/>
          </w:tcPr>
          <w:p w14:paraId="0C90E5EF"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3,3</w:t>
            </w:r>
          </w:p>
        </w:tc>
        <w:tc>
          <w:tcPr>
            <w:tcW w:w="1389" w:type="dxa"/>
          </w:tcPr>
          <w:p w14:paraId="2DD1C6FC"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63CB7E1F"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10B25D88"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0,50</w:t>
            </w:r>
          </w:p>
        </w:tc>
      </w:tr>
      <w:tr w:rsidR="00EE08B9" w:rsidRPr="00B116AC" w14:paraId="3BB1332C" w14:textId="77777777" w:rsidTr="005D17BB">
        <w:trPr>
          <w:cantSplit/>
          <w:trHeight w:val="167"/>
        </w:trPr>
        <w:tc>
          <w:tcPr>
            <w:tcW w:w="2551" w:type="dxa"/>
          </w:tcPr>
          <w:p w14:paraId="0CE1D8A6" w14:textId="77777777" w:rsidR="00EE08B9" w:rsidRPr="00B116AC" w:rsidRDefault="00EE08B9" w:rsidP="005D17BB">
            <w:pPr>
              <w:pStyle w:val="TableParagraph"/>
              <w:spacing w:line="240" w:lineRule="auto"/>
              <w:ind w:left="0" w:right="34"/>
              <w:rPr>
                <w:rFonts w:ascii="Calibri Light" w:hAnsi="Calibri Light" w:cs="Calibri Light"/>
                <w:sz w:val="20"/>
                <w:szCs w:val="20"/>
              </w:rPr>
            </w:pPr>
            <w:proofErr w:type="spellStart"/>
            <w:r w:rsidRPr="00B116AC">
              <w:rPr>
                <w:rFonts w:ascii="Calibri Light" w:hAnsi="Calibri Light" w:cs="Calibri Light"/>
                <w:sz w:val="20"/>
                <w:szCs w:val="20"/>
              </w:rPr>
              <w:t>Acetonitrilas</w:t>
            </w:r>
            <w:proofErr w:type="spellEnd"/>
          </w:p>
        </w:tc>
        <w:tc>
          <w:tcPr>
            <w:tcW w:w="1919" w:type="dxa"/>
          </w:tcPr>
          <w:p w14:paraId="4F410736"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073</w:t>
            </w:r>
          </w:p>
        </w:tc>
        <w:tc>
          <w:tcPr>
            <w:tcW w:w="1462" w:type="dxa"/>
          </w:tcPr>
          <w:p w14:paraId="0CBE7138"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573787</w:t>
            </w:r>
          </w:p>
        </w:tc>
        <w:tc>
          <w:tcPr>
            <w:tcW w:w="1462" w:type="dxa"/>
          </w:tcPr>
          <w:p w14:paraId="010A3994"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6054681</w:t>
            </w:r>
          </w:p>
        </w:tc>
        <w:tc>
          <w:tcPr>
            <w:tcW w:w="1465" w:type="dxa"/>
          </w:tcPr>
          <w:p w14:paraId="004F9A24"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0,004493</w:t>
            </w:r>
          </w:p>
        </w:tc>
        <w:tc>
          <w:tcPr>
            <w:tcW w:w="1237" w:type="dxa"/>
          </w:tcPr>
          <w:p w14:paraId="08D9137A"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20,7</w:t>
            </w:r>
          </w:p>
        </w:tc>
        <w:tc>
          <w:tcPr>
            <w:tcW w:w="1389" w:type="dxa"/>
          </w:tcPr>
          <w:p w14:paraId="0ACCD75F"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6F6F0D62"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12615972"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0,50</w:t>
            </w:r>
          </w:p>
        </w:tc>
      </w:tr>
      <w:tr w:rsidR="00EE08B9" w:rsidRPr="00B116AC" w14:paraId="2FFEB73F" w14:textId="77777777" w:rsidTr="005D17BB">
        <w:trPr>
          <w:cantSplit/>
          <w:trHeight w:val="170"/>
        </w:trPr>
        <w:tc>
          <w:tcPr>
            <w:tcW w:w="2551" w:type="dxa"/>
          </w:tcPr>
          <w:p w14:paraId="1804E0C6" w14:textId="77777777" w:rsidR="00EE08B9" w:rsidRPr="00B116AC" w:rsidRDefault="00EE08B9" w:rsidP="005D17BB">
            <w:pPr>
              <w:pStyle w:val="TableParagraph"/>
              <w:spacing w:line="240" w:lineRule="auto"/>
              <w:ind w:left="0" w:right="34"/>
              <w:rPr>
                <w:rFonts w:ascii="Calibri Light" w:hAnsi="Calibri Light" w:cs="Calibri Light"/>
                <w:sz w:val="20"/>
                <w:szCs w:val="20"/>
              </w:rPr>
            </w:pPr>
            <w:proofErr w:type="spellStart"/>
            <w:r w:rsidRPr="00B116AC">
              <w:rPr>
                <w:rFonts w:ascii="Calibri Light" w:hAnsi="Calibri Light" w:cs="Calibri Light"/>
                <w:sz w:val="20"/>
                <w:szCs w:val="20"/>
              </w:rPr>
              <w:t>Acetonitrilas</w:t>
            </w:r>
            <w:proofErr w:type="spellEnd"/>
          </w:p>
        </w:tc>
        <w:tc>
          <w:tcPr>
            <w:tcW w:w="1919" w:type="dxa"/>
          </w:tcPr>
          <w:p w14:paraId="0E2FD1D7"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074</w:t>
            </w:r>
          </w:p>
        </w:tc>
        <w:tc>
          <w:tcPr>
            <w:tcW w:w="1462" w:type="dxa"/>
          </w:tcPr>
          <w:p w14:paraId="5B91EAA3"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573782</w:t>
            </w:r>
          </w:p>
        </w:tc>
        <w:tc>
          <w:tcPr>
            <w:tcW w:w="1462" w:type="dxa"/>
          </w:tcPr>
          <w:p w14:paraId="07E35EA3"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6054684</w:t>
            </w:r>
          </w:p>
        </w:tc>
        <w:tc>
          <w:tcPr>
            <w:tcW w:w="1465" w:type="dxa"/>
          </w:tcPr>
          <w:p w14:paraId="38B24A83"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0,004493</w:t>
            </w:r>
          </w:p>
        </w:tc>
        <w:tc>
          <w:tcPr>
            <w:tcW w:w="1237" w:type="dxa"/>
          </w:tcPr>
          <w:p w14:paraId="2AE15F61"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3,3</w:t>
            </w:r>
          </w:p>
        </w:tc>
        <w:tc>
          <w:tcPr>
            <w:tcW w:w="1389" w:type="dxa"/>
          </w:tcPr>
          <w:p w14:paraId="2314D346"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70F9DF65"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3CFC2405"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0,50</w:t>
            </w:r>
          </w:p>
        </w:tc>
      </w:tr>
      <w:tr w:rsidR="00EE08B9" w:rsidRPr="00B116AC" w14:paraId="185B7D88" w14:textId="77777777" w:rsidTr="005D17BB">
        <w:trPr>
          <w:cantSplit/>
          <w:trHeight w:val="170"/>
        </w:trPr>
        <w:tc>
          <w:tcPr>
            <w:tcW w:w="2551" w:type="dxa"/>
          </w:tcPr>
          <w:p w14:paraId="59C8C726"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Anglies</w:t>
            </w:r>
            <w:r w:rsidRPr="00B116AC">
              <w:rPr>
                <w:rFonts w:ascii="Calibri Light" w:hAnsi="Calibri Light" w:cs="Calibri Light"/>
                <w:spacing w:val="-3"/>
                <w:sz w:val="20"/>
                <w:szCs w:val="20"/>
              </w:rPr>
              <w:t xml:space="preserve"> </w:t>
            </w:r>
            <w:r w:rsidRPr="00B116AC">
              <w:rPr>
                <w:rFonts w:ascii="Calibri Light" w:hAnsi="Calibri Light" w:cs="Calibri Light"/>
                <w:sz w:val="20"/>
                <w:szCs w:val="20"/>
              </w:rPr>
              <w:t>monoksidas</w:t>
            </w:r>
            <w:r w:rsidRPr="00B116AC">
              <w:rPr>
                <w:rFonts w:ascii="Calibri Light" w:hAnsi="Calibri Light" w:cs="Calibri Light"/>
                <w:spacing w:val="-3"/>
                <w:sz w:val="20"/>
                <w:szCs w:val="20"/>
              </w:rPr>
              <w:t xml:space="preserve"> </w:t>
            </w:r>
            <w:r w:rsidRPr="00B116AC">
              <w:rPr>
                <w:rFonts w:ascii="Calibri Light" w:hAnsi="Calibri Light" w:cs="Calibri Light"/>
                <w:sz w:val="20"/>
                <w:szCs w:val="20"/>
              </w:rPr>
              <w:t>(A)</w:t>
            </w:r>
          </w:p>
        </w:tc>
        <w:tc>
          <w:tcPr>
            <w:tcW w:w="1919" w:type="dxa"/>
          </w:tcPr>
          <w:p w14:paraId="068CDFCA"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026</w:t>
            </w:r>
          </w:p>
        </w:tc>
        <w:tc>
          <w:tcPr>
            <w:tcW w:w="1462" w:type="dxa"/>
          </w:tcPr>
          <w:p w14:paraId="6571F9D5"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573851</w:t>
            </w:r>
          </w:p>
        </w:tc>
        <w:tc>
          <w:tcPr>
            <w:tcW w:w="1462" w:type="dxa"/>
          </w:tcPr>
          <w:p w14:paraId="608A5C15"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6054790</w:t>
            </w:r>
          </w:p>
        </w:tc>
        <w:tc>
          <w:tcPr>
            <w:tcW w:w="1465" w:type="dxa"/>
          </w:tcPr>
          <w:p w14:paraId="36FB8D90"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0,007392</w:t>
            </w:r>
          </w:p>
        </w:tc>
        <w:tc>
          <w:tcPr>
            <w:tcW w:w="1237" w:type="dxa"/>
          </w:tcPr>
          <w:p w14:paraId="6B72916C"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20</w:t>
            </w:r>
          </w:p>
        </w:tc>
        <w:tc>
          <w:tcPr>
            <w:tcW w:w="1389" w:type="dxa"/>
          </w:tcPr>
          <w:p w14:paraId="2541BA59"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color w:val="000000"/>
                <w:sz w:val="20"/>
                <w:szCs w:val="20"/>
              </w:rPr>
              <w:t>136</w:t>
            </w:r>
          </w:p>
        </w:tc>
        <w:tc>
          <w:tcPr>
            <w:tcW w:w="1134" w:type="dxa"/>
          </w:tcPr>
          <w:p w14:paraId="6596A133"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4,20</w:t>
            </w:r>
          </w:p>
        </w:tc>
        <w:tc>
          <w:tcPr>
            <w:tcW w:w="1272" w:type="dxa"/>
          </w:tcPr>
          <w:p w14:paraId="5EB31C8F"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0,4</w:t>
            </w:r>
          </w:p>
        </w:tc>
      </w:tr>
      <w:tr w:rsidR="00EE08B9" w:rsidRPr="00B116AC" w14:paraId="13A16D37" w14:textId="77777777" w:rsidTr="005D17BB">
        <w:trPr>
          <w:cantSplit/>
          <w:trHeight w:val="170"/>
        </w:trPr>
        <w:tc>
          <w:tcPr>
            <w:tcW w:w="2551" w:type="dxa"/>
          </w:tcPr>
          <w:p w14:paraId="08EB8D3F"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Anglies</w:t>
            </w:r>
            <w:r w:rsidRPr="00B116AC">
              <w:rPr>
                <w:rFonts w:ascii="Calibri Light" w:hAnsi="Calibri Light" w:cs="Calibri Light"/>
                <w:spacing w:val="-3"/>
                <w:sz w:val="20"/>
                <w:szCs w:val="20"/>
              </w:rPr>
              <w:t xml:space="preserve"> </w:t>
            </w:r>
            <w:r w:rsidRPr="00B116AC">
              <w:rPr>
                <w:rFonts w:ascii="Calibri Light" w:hAnsi="Calibri Light" w:cs="Calibri Light"/>
                <w:sz w:val="20"/>
                <w:szCs w:val="20"/>
              </w:rPr>
              <w:t>monoksidas</w:t>
            </w:r>
            <w:r w:rsidRPr="00B116AC">
              <w:rPr>
                <w:rFonts w:ascii="Calibri Light" w:hAnsi="Calibri Light" w:cs="Calibri Light"/>
                <w:spacing w:val="-3"/>
                <w:sz w:val="20"/>
                <w:szCs w:val="20"/>
              </w:rPr>
              <w:t xml:space="preserve"> </w:t>
            </w:r>
            <w:r w:rsidRPr="00B116AC">
              <w:rPr>
                <w:rFonts w:ascii="Calibri Light" w:hAnsi="Calibri Light" w:cs="Calibri Light"/>
                <w:sz w:val="20"/>
                <w:szCs w:val="20"/>
              </w:rPr>
              <w:t>(A)</w:t>
            </w:r>
          </w:p>
        </w:tc>
        <w:tc>
          <w:tcPr>
            <w:tcW w:w="1919" w:type="dxa"/>
          </w:tcPr>
          <w:p w14:paraId="4F965E43"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037</w:t>
            </w:r>
          </w:p>
        </w:tc>
        <w:tc>
          <w:tcPr>
            <w:tcW w:w="1462" w:type="dxa"/>
          </w:tcPr>
          <w:p w14:paraId="56AB08E7"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573851</w:t>
            </w:r>
          </w:p>
        </w:tc>
        <w:tc>
          <w:tcPr>
            <w:tcW w:w="1462" w:type="dxa"/>
          </w:tcPr>
          <w:p w14:paraId="7A817A94"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6054791</w:t>
            </w:r>
          </w:p>
        </w:tc>
        <w:tc>
          <w:tcPr>
            <w:tcW w:w="1465" w:type="dxa"/>
          </w:tcPr>
          <w:p w14:paraId="544878D9"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0,1876</w:t>
            </w:r>
          </w:p>
        </w:tc>
        <w:tc>
          <w:tcPr>
            <w:tcW w:w="1237" w:type="dxa"/>
          </w:tcPr>
          <w:p w14:paraId="7B510B0C"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20</w:t>
            </w:r>
          </w:p>
        </w:tc>
        <w:tc>
          <w:tcPr>
            <w:tcW w:w="1389" w:type="dxa"/>
          </w:tcPr>
          <w:p w14:paraId="6F21D2FA"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color w:val="000000"/>
                <w:sz w:val="20"/>
                <w:szCs w:val="20"/>
              </w:rPr>
              <w:t>85</w:t>
            </w:r>
          </w:p>
        </w:tc>
        <w:tc>
          <w:tcPr>
            <w:tcW w:w="1134" w:type="dxa"/>
          </w:tcPr>
          <w:p w14:paraId="7FA7B854"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4,90</w:t>
            </w:r>
          </w:p>
        </w:tc>
        <w:tc>
          <w:tcPr>
            <w:tcW w:w="1272" w:type="dxa"/>
          </w:tcPr>
          <w:p w14:paraId="605763ED"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0,4</w:t>
            </w:r>
          </w:p>
        </w:tc>
      </w:tr>
      <w:tr w:rsidR="00EE08B9" w:rsidRPr="00B116AC" w14:paraId="28EB9744" w14:textId="77777777" w:rsidTr="005D17BB">
        <w:trPr>
          <w:cantSplit/>
          <w:trHeight w:val="170"/>
        </w:trPr>
        <w:tc>
          <w:tcPr>
            <w:tcW w:w="2551" w:type="dxa"/>
          </w:tcPr>
          <w:p w14:paraId="32E7A2F5"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Anglies</w:t>
            </w:r>
            <w:r w:rsidRPr="00B116AC">
              <w:rPr>
                <w:rFonts w:ascii="Calibri Light" w:hAnsi="Calibri Light" w:cs="Calibri Light"/>
                <w:spacing w:val="-3"/>
                <w:sz w:val="20"/>
                <w:szCs w:val="20"/>
              </w:rPr>
              <w:t xml:space="preserve"> </w:t>
            </w:r>
            <w:r w:rsidRPr="00B116AC">
              <w:rPr>
                <w:rFonts w:ascii="Calibri Light" w:hAnsi="Calibri Light" w:cs="Calibri Light"/>
                <w:sz w:val="20"/>
                <w:szCs w:val="20"/>
              </w:rPr>
              <w:t>monoksidas</w:t>
            </w:r>
            <w:r w:rsidRPr="00B116AC">
              <w:rPr>
                <w:rFonts w:ascii="Calibri Light" w:hAnsi="Calibri Light" w:cs="Calibri Light"/>
                <w:spacing w:val="-3"/>
                <w:sz w:val="20"/>
                <w:szCs w:val="20"/>
              </w:rPr>
              <w:t xml:space="preserve"> </w:t>
            </w:r>
            <w:r w:rsidRPr="00B116AC">
              <w:rPr>
                <w:rFonts w:ascii="Calibri Light" w:hAnsi="Calibri Light" w:cs="Calibri Light"/>
                <w:sz w:val="20"/>
                <w:szCs w:val="20"/>
              </w:rPr>
              <w:t>(A)</w:t>
            </w:r>
          </w:p>
        </w:tc>
        <w:tc>
          <w:tcPr>
            <w:tcW w:w="1919" w:type="dxa"/>
          </w:tcPr>
          <w:p w14:paraId="7B6371E2"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056</w:t>
            </w:r>
          </w:p>
        </w:tc>
        <w:tc>
          <w:tcPr>
            <w:tcW w:w="1462" w:type="dxa"/>
          </w:tcPr>
          <w:p w14:paraId="3114E5FC"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573868</w:t>
            </w:r>
          </w:p>
        </w:tc>
        <w:tc>
          <w:tcPr>
            <w:tcW w:w="1462" w:type="dxa"/>
          </w:tcPr>
          <w:p w14:paraId="09C7CA32"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6054862</w:t>
            </w:r>
          </w:p>
        </w:tc>
        <w:tc>
          <w:tcPr>
            <w:tcW w:w="1465" w:type="dxa"/>
          </w:tcPr>
          <w:p w14:paraId="50A484E1"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0,038</w:t>
            </w:r>
          </w:p>
        </w:tc>
        <w:tc>
          <w:tcPr>
            <w:tcW w:w="1237" w:type="dxa"/>
          </w:tcPr>
          <w:p w14:paraId="528A85BA"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18</w:t>
            </w:r>
          </w:p>
        </w:tc>
        <w:tc>
          <w:tcPr>
            <w:tcW w:w="1389" w:type="dxa"/>
          </w:tcPr>
          <w:p w14:paraId="2739102E"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color w:val="000000"/>
                <w:sz w:val="20"/>
                <w:szCs w:val="20"/>
              </w:rPr>
              <w:t>176</w:t>
            </w:r>
          </w:p>
        </w:tc>
        <w:tc>
          <w:tcPr>
            <w:tcW w:w="1134" w:type="dxa"/>
          </w:tcPr>
          <w:p w14:paraId="532E85DC"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3,20</w:t>
            </w:r>
          </w:p>
        </w:tc>
        <w:tc>
          <w:tcPr>
            <w:tcW w:w="1272" w:type="dxa"/>
          </w:tcPr>
          <w:p w14:paraId="3AD217E6"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0,25</w:t>
            </w:r>
          </w:p>
        </w:tc>
      </w:tr>
      <w:tr w:rsidR="00EE08B9" w:rsidRPr="00B116AC" w14:paraId="16351D46" w14:textId="77777777" w:rsidTr="005D17BB">
        <w:trPr>
          <w:cantSplit/>
          <w:trHeight w:val="170"/>
        </w:trPr>
        <w:tc>
          <w:tcPr>
            <w:tcW w:w="2551" w:type="dxa"/>
          </w:tcPr>
          <w:p w14:paraId="7116D4D5"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Anglies</w:t>
            </w:r>
            <w:r w:rsidRPr="00B116AC">
              <w:rPr>
                <w:rFonts w:ascii="Calibri Light" w:hAnsi="Calibri Light" w:cs="Calibri Light"/>
                <w:spacing w:val="-3"/>
                <w:sz w:val="20"/>
                <w:szCs w:val="20"/>
              </w:rPr>
              <w:t xml:space="preserve"> </w:t>
            </w:r>
            <w:r w:rsidRPr="00B116AC">
              <w:rPr>
                <w:rFonts w:ascii="Calibri Light" w:hAnsi="Calibri Light" w:cs="Calibri Light"/>
                <w:sz w:val="20"/>
                <w:szCs w:val="20"/>
              </w:rPr>
              <w:t>monoksidas</w:t>
            </w:r>
            <w:r w:rsidRPr="00B116AC">
              <w:rPr>
                <w:rFonts w:ascii="Calibri Light" w:hAnsi="Calibri Light" w:cs="Calibri Light"/>
                <w:spacing w:val="-3"/>
                <w:sz w:val="20"/>
                <w:szCs w:val="20"/>
              </w:rPr>
              <w:t xml:space="preserve"> </w:t>
            </w:r>
            <w:r w:rsidRPr="00B116AC">
              <w:rPr>
                <w:rFonts w:ascii="Calibri Light" w:hAnsi="Calibri Light" w:cs="Calibri Light"/>
                <w:sz w:val="20"/>
                <w:szCs w:val="20"/>
              </w:rPr>
              <w:t>(B)</w:t>
            </w:r>
          </w:p>
        </w:tc>
        <w:tc>
          <w:tcPr>
            <w:tcW w:w="1919" w:type="dxa"/>
          </w:tcPr>
          <w:p w14:paraId="13EFD403"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057</w:t>
            </w:r>
          </w:p>
        </w:tc>
        <w:tc>
          <w:tcPr>
            <w:tcW w:w="1462" w:type="dxa"/>
          </w:tcPr>
          <w:p w14:paraId="72A52877"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573793</w:t>
            </w:r>
          </w:p>
        </w:tc>
        <w:tc>
          <w:tcPr>
            <w:tcW w:w="1462" w:type="dxa"/>
          </w:tcPr>
          <w:p w14:paraId="450E51F8"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6054898</w:t>
            </w:r>
          </w:p>
        </w:tc>
        <w:tc>
          <w:tcPr>
            <w:tcW w:w="1465" w:type="dxa"/>
          </w:tcPr>
          <w:p w14:paraId="516B70EF"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0,28721</w:t>
            </w:r>
          </w:p>
        </w:tc>
        <w:tc>
          <w:tcPr>
            <w:tcW w:w="1237" w:type="dxa"/>
          </w:tcPr>
          <w:p w14:paraId="21D85280"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2</w:t>
            </w:r>
          </w:p>
        </w:tc>
        <w:tc>
          <w:tcPr>
            <w:tcW w:w="1389" w:type="dxa"/>
          </w:tcPr>
          <w:p w14:paraId="02E1AB88"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color w:val="000000"/>
                <w:sz w:val="20"/>
                <w:szCs w:val="20"/>
              </w:rPr>
              <w:t>85</w:t>
            </w:r>
          </w:p>
        </w:tc>
        <w:tc>
          <w:tcPr>
            <w:tcW w:w="1134" w:type="dxa"/>
          </w:tcPr>
          <w:p w14:paraId="267E2845"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18,50</w:t>
            </w:r>
          </w:p>
        </w:tc>
        <w:tc>
          <w:tcPr>
            <w:tcW w:w="1272" w:type="dxa"/>
          </w:tcPr>
          <w:p w14:paraId="50DBAAD2"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0,1</w:t>
            </w:r>
          </w:p>
        </w:tc>
      </w:tr>
      <w:tr w:rsidR="00EE08B9" w:rsidRPr="00B116AC" w14:paraId="65E7B499" w14:textId="77777777" w:rsidTr="005D17BB">
        <w:trPr>
          <w:cantSplit/>
          <w:trHeight w:val="168"/>
        </w:trPr>
        <w:tc>
          <w:tcPr>
            <w:tcW w:w="2551" w:type="dxa"/>
          </w:tcPr>
          <w:p w14:paraId="0EB0B7E3"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Anglies</w:t>
            </w:r>
            <w:r w:rsidRPr="00B116AC">
              <w:rPr>
                <w:rFonts w:ascii="Calibri Light" w:hAnsi="Calibri Light" w:cs="Calibri Light"/>
                <w:spacing w:val="-3"/>
                <w:sz w:val="20"/>
                <w:szCs w:val="20"/>
              </w:rPr>
              <w:t xml:space="preserve"> </w:t>
            </w:r>
            <w:r w:rsidRPr="00B116AC">
              <w:rPr>
                <w:rFonts w:ascii="Calibri Light" w:hAnsi="Calibri Light" w:cs="Calibri Light"/>
                <w:sz w:val="20"/>
                <w:szCs w:val="20"/>
              </w:rPr>
              <w:t>monoksidas</w:t>
            </w:r>
            <w:r w:rsidRPr="00B116AC">
              <w:rPr>
                <w:rFonts w:ascii="Calibri Light" w:hAnsi="Calibri Light" w:cs="Calibri Light"/>
                <w:spacing w:val="-3"/>
                <w:sz w:val="20"/>
                <w:szCs w:val="20"/>
              </w:rPr>
              <w:t xml:space="preserve"> </w:t>
            </w:r>
            <w:r w:rsidRPr="00B116AC">
              <w:rPr>
                <w:rFonts w:ascii="Calibri Light" w:hAnsi="Calibri Light" w:cs="Calibri Light"/>
                <w:sz w:val="20"/>
                <w:szCs w:val="20"/>
              </w:rPr>
              <w:t>(B)</w:t>
            </w:r>
          </w:p>
        </w:tc>
        <w:tc>
          <w:tcPr>
            <w:tcW w:w="1919" w:type="dxa"/>
          </w:tcPr>
          <w:p w14:paraId="2C8B2E72"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058</w:t>
            </w:r>
          </w:p>
        </w:tc>
        <w:tc>
          <w:tcPr>
            <w:tcW w:w="1462" w:type="dxa"/>
          </w:tcPr>
          <w:p w14:paraId="7281A0FB"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573777</w:t>
            </w:r>
          </w:p>
        </w:tc>
        <w:tc>
          <w:tcPr>
            <w:tcW w:w="1462" w:type="dxa"/>
          </w:tcPr>
          <w:p w14:paraId="7209A7A7"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6054752</w:t>
            </w:r>
          </w:p>
        </w:tc>
        <w:tc>
          <w:tcPr>
            <w:tcW w:w="1465" w:type="dxa"/>
          </w:tcPr>
          <w:p w14:paraId="7771B637"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0,06694</w:t>
            </w:r>
          </w:p>
        </w:tc>
        <w:tc>
          <w:tcPr>
            <w:tcW w:w="1237" w:type="dxa"/>
          </w:tcPr>
          <w:p w14:paraId="60684242"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2</w:t>
            </w:r>
          </w:p>
        </w:tc>
        <w:tc>
          <w:tcPr>
            <w:tcW w:w="1389" w:type="dxa"/>
          </w:tcPr>
          <w:p w14:paraId="1AC2B592"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color w:val="000000"/>
                <w:sz w:val="20"/>
                <w:szCs w:val="20"/>
              </w:rPr>
              <w:t>72</w:t>
            </w:r>
          </w:p>
        </w:tc>
        <w:tc>
          <w:tcPr>
            <w:tcW w:w="1134" w:type="dxa"/>
          </w:tcPr>
          <w:p w14:paraId="3ABC627A"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16,50</w:t>
            </w:r>
          </w:p>
        </w:tc>
        <w:tc>
          <w:tcPr>
            <w:tcW w:w="1272" w:type="dxa"/>
          </w:tcPr>
          <w:p w14:paraId="681AC440"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0,1</w:t>
            </w:r>
          </w:p>
        </w:tc>
      </w:tr>
      <w:tr w:rsidR="00EE08B9" w:rsidRPr="00B116AC" w14:paraId="21CE386F" w14:textId="77777777" w:rsidTr="005D17BB">
        <w:trPr>
          <w:cantSplit/>
          <w:trHeight w:val="172"/>
        </w:trPr>
        <w:tc>
          <w:tcPr>
            <w:tcW w:w="2551" w:type="dxa"/>
          </w:tcPr>
          <w:p w14:paraId="05083A43"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Anglies</w:t>
            </w:r>
            <w:r w:rsidRPr="00B116AC">
              <w:rPr>
                <w:rFonts w:ascii="Calibri Light" w:hAnsi="Calibri Light" w:cs="Calibri Light"/>
                <w:spacing w:val="-3"/>
                <w:sz w:val="20"/>
                <w:szCs w:val="20"/>
              </w:rPr>
              <w:t xml:space="preserve"> </w:t>
            </w:r>
            <w:r w:rsidRPr="00B116AC">
              <w:rPr>
                <w:rFonts w:ascii="Calibri Light" w:hAnsi="Calibri Light" w:cs="Calibri Light"/>
                <w:sz w:val="20"/>
                <w:szCs w:val="20"/>
              </w:rPr>
              <w:t>monoksidas</w:t>
            </w:r>
            <w:r w:rsidRPr="00B116AC">
              <w:rPr>
                <w:rFonts w:ascii="Calibri Light" w:hAnsi="Calibri Light" w:cs="Calibri Light"/>
                <w:spacing w:val="-3"/>
                <w:sz w:val="20"/>
                <w:szCs w:val="20"/>
              </w:rPr>
              <w:t xml:space="preserve"> </w:t>
            </w:r>
            <w:r w:rsidRPr="00B116AC">
              <w:rPr>
                <w:rFonts w:ascii="Calibri Light" w:hAnsi="Calibri Light" w:cs="Calibri Light"/>
                <w:sz w:val="20"/>
                <w:szCs w:val="20"/>
              </w:rPr>
              <w:t>(B)</w:t>
            </w:r>
          </w:p>
        </w:tc>
        <w:tc>
          <w:tcPr>
            <w:tcW w:w="1919" w:type="dxa"/>
          </w:tcPr>
          <w:p w14:paraId="27AFC64D"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076</w:t>
            </w:r>
          </w:p>
        </w:tc>
        <w:tc>
          <w:tcPr>
            <w:tcW w:w="1462" w:type="dxa"/>
          </w:tcPr>
          <w:p w14:paraId="1D574706"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573779</w:t>
            </w:r>
          </w:p>
        </w:tc>
        <w:tc>
          <w:tcPr>
            <w:tcW w:w="1462" w:type="dxa"/>
          </w:tcPr>
          <w:p w14:paraId="384C7CDC"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6054749</w:t>
            </w:r>
          </w:p>
        </w:tc>
        <w:tc>
          <w:tcPr>
            <w:tcW w:w="1465" w:type="dxa"/>
          </w:tcPr>
          <w:p w14:paraId="695EC8EE"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0,06694</w:t>
            </w:r>
          </w:p>
        </w:tc>
        <w:tc>
          <w:tcPr>
            <w:tcW w:w="1237" w:type="dxa"/>
          </w:tcPr>
          <w:p w14:paraId="744F3776"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2</w:t>
            </w:r>
          </w:p>
        </w:tc>
        <w:tc>
          <w:tcPr>
            <w:tcW w:w="1389" w:type="dxa"/>
          </w:tcPr>
          <w:p w14:paraId="1E0FA461"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color w:val="000000"/>
                <w:sz w:val="20"/>
                <w:szCs w:val="20"/>
              </w:rPr>
              <w:t>72</w:t>
            </w:r>
          </w:p>
        </w:tc>
        <w:tc>
          <w:tcPr>
            <w:tcW w:w="1134" w:type="dxa"/>
          </w:tcPr>
          <w:p w14:paraId="5921D01D"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16,50</w:t>
            </w:r>
          </w:p>
        </w:tc>
        <w:tc>
          <w:tcPr>
            <w:tcW w:w="1272" w:type="dxa"/>
          </w:tcPr>
          <w:p w14:paraId="0139CF31"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0,1</w:t>
            </w:r>
          </w:p>
        </w:tc>
      </w:tr>
      <w:tr w:rsidR="00EE08B9" w:rsidRPr="00B116AC" w14:paraId="152669D5" w14:textId="77777777" w:rsidTr="005D17BB">
        <w:trPr>
          <w:cantSplit/>
          <w:trHeight w:val="170"/>
        </w:trPr>
        <w:tc>
          <w:tcPr>
            <w:tcW w:w="2551" w:type="dxa"/>
          </w:tcPr>
          <w:p w14:paraId="7F57C58D"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Azoto</w:t>
            </w:r>
            <w:r w:rsidRPr="00B116AC">
              <w:rPr>
                <w:rFonts w:ascii="Calibri Light" w:hAnsi="Calibri Light" w:cs="Calibri Light"/>
                <w:spacing w:val="-1"/>
                <w:sz w:val="20"/>
                <w:szCs w:val="20"/>
              </w:rPr>
              <w:t xml:space="preserve"> </w:t>
            </w:r>
            <w:r w:rsidRPr="00B116AC">
              <w:rPr>
                <w:rFonts w:ascii="Calibri Light" w:hAnsi="Calibri Light" w:cs="Calibri Light"/>
                <w:sz w:val="20"/>
                <w:szCs w:val="20"/>
              </w:rPr>
              <w:t>oksidai</w:t>
            </w:r>
            <w:r w:rsidRPr="00B116AC">
              <w:rPr>
                <w:rFonts w:ascii="Calibri Light" w:hAnsi="Calibri Light" w:cs="Calibri Light"/>
                <w:spacing w:val="-4"/>
                <w:sz w:val="20"/>
                <w:szCs w:val="20"/>
              </w:rPr>
              <w:t xml:space="preserve"> </w:t>
            </w:r>
            <w:r w:rsidRPr="00B116AC">
              <w:rPr>
                <w:rFonts w:ascii="Calibri Light" w:hAnsi="Calibri Light" w:cs="Calibri Light"/>
                <w:sz w:val="20"/>
                <w:szCs w:val="20"/>
              </w:rPr>
              <w:t>(A)</w:t>
            </w:r>
          </w:p>
        </w:tc>
        <w:tc>
          <w:tcPr>
            <w:tcW w:w="1919" w:type="dxa"/>
          </w:tcPr>
          <w:p w14:paraId="6542A5A6"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026</w:t>
            </w:r>
          </w:p>
        </w:tc>
        <w:tc>
          <w:tcPr>
            <w:tcW w:w="1462" w:type="dxa"/>
          </w:tcPr>
          <w:p w14:paraId="48D9B76F"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573851</w:t>
            </w:r>
          </w:p>
        </w:tc>
        <w:tc>
          <w:tcPr>
            <w:tcW w:w="1462" w:type="dxa"/>
          </w:tcPr>
          <w:p w14:paraId="635EE6E7"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6054790</w:t>
            </w:r>
          </w:p>
        </w:tc>
        <w:tc>
          <w:tcPr>
            <w:tcW w:w="1465" w:type="dxa"/>
          </w:tcPr>
          <w:p w14:paraId="4ACD13FE"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0,1232</w:t>
            </w:r>
          </w:p>
        </w:tc>
        <w:tc>
          <w:tcPr>
            <w:tcW w:w="1237" w:type="dxa"/>
          </w:tcPr>
          <w:p w14:paraId="3884DC94"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20</w:t>
            </w:r>
          </w:p>
        </w:tc>
        <w:tc>
          <w:tcPr>
            <w:tcW w:w="1389" w:type="dxa"/>
          </w:tcPr>
          <w:p w14:paraId="5C0EE36B"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color w:val="000000"/>
                <w:sz w:val="20"/>
                <w:szCs w:val="20"/>
              </w:rPr>
              <w:t>136</w:t>
            </w:r>
          </w:p>
        </w:tc>
        <w:tc>
          <w:tcPr>
            <w:tcW w:w="1134" w:type="dxa"/>
          </w:tcPr>
          <w:p w14:paraId="42376EEA"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4,20</w:t>
            </w:r>
          </w:p>
        </w:tc>
        <w:tc>
          <w:tcPr>
            <w:tcW w:w="1272" w:type="dxa"/>
          </w:tcPr>
          <w:p w14:paraId="63A6E830"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0,4</w:t>
            </w:r>
          </w:p>
        </w:tc>
      </w:tr>
      <w:tr w:rsidR="00EE08B9" w:rsidRPr="00B116AC" w14:paraId="3955428B" w14:textId="77777777" w:rsidTr="005D17BB">
        <w:trPr>
          <w:cantSplit/>
          <w:trHeight w:val="170"/>
        </w:trPr>
        <w:tc>
          <w:tcPr>
            <w:tcW w:w="2551" w:type="dxa"/>
          </w:tcPr>
          <w:p w14:paraId="7DB6D589"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Azoto oksidai</w:t>
            </w:r>
            <w:r w:rsidRPr="00B116AC">
              <w:rPr>
                <w:rFonts w:ascii="Calibri Light" w:hAnsi="Calibri Light" w:cs="Calibri Light"/>
                <w:spacing w:val="-3"/>
                <w:sz w:val="20"/>
                <w:szCs w:val="20"/>
              </w:rPr>
              <w:t xml:space="preserve"> </w:t>
            </w:r>
            <w:r w:rsidRPr="00B116AC">
              <w:rPr>
                <w:rFonts w:ascii="Calibri Light" w:hAnsi="Calibri Light" w:cs="Calibri Light"/>
                <w:sz w:val="20"/>
                <w:szCs w:val="20"/>
              </w:rPr>
              <w:t>(A)</w:t>
            </w:r>
          </w:p>
        </w:tc>
        <w:tc>
          <w:tcPr>
            <w:tcW w:w="1919" w:type="dxa"/>
          </w:tcPr>
          <w:p w14:paraId="6A2ADBB5"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037</w:t>
            </w:r>
          </w:p>
        </w:tc>
        <w:tc>
          <w:tcPr>
            <w:tcW w:w="1462" w:type="dxa"/>
          </w:tcPr>
          <w:p w14:paraId="093BA12C"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573851</w:t>
            </w:r>
          </w:p>
        </w:tc>
        <w:tc>
          <w:tcPr>
            <w:tcW w:w="1462" w:type="dxa"/>
          </w:tcPr>
          <w:p w14:paraId="4FA2D679"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6054791</w:t>
            </w:r>
          </w:p>
        </w:tc>
        <w:tc>
          <w:tcPr>
            <w:tcW w:w="1465" w:type="dxa"/>
          </w:tcPr>
          <w:p w14:paraId="350AB05B"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0,16415</w:t>
            </w:r>
          </w:p>
        </w:tc>
        <w:tc>
          <w:tcPr>
            <w:tcW w:w="1237" w:type="dxa"/>
          </w:tcPr>
          <w:p w14:paraId="761C6913"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20</w:t>
            </w:r>
          </w:p>
        </w:tc>
        <w:tc>
          <w:tcPr>
            <w:tcW w:w="1389" w:type="dxa"/>
          </w:tcPr>
          <w:p w14:paraId="3AF7EBD3"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color w:val="000000"/>
                <w:sz w:val="20"/>
                <w:szCs w:val="20"/>
              </w:rPr>
              <w:t>85</w:t>
            </w:r>
          </w:p>
        </w:tc>
        <w:tc>
          <w:tcPr>
            <w:tcW w:w="1134" w:type="dxa"/>
          </w:tcPr>
          <w:p w14:paraId="541EC31C"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4,90</w:t>
            </w:r>
          </w:p>
        </w:tc>
        <w:tc>
          <w:tcPr>
            <w:tcW w:w="1272" w:type="dxa"/>
          </w:tcPr>
          <w:p w14:paraId="3B2FF19F"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0,4</w:t>
            </w:r>
          </w:p>
        </w:tc>
      </w:tr>
      <w:tr w:rsidR="00EE08B9" w:rsidRPr="00B116AC" w14:paraId="2C519F8F" w14:textId="77777777" w:rsidTr="005D17BB">
        <w:trPr>
          <w:cantSplit/>
          <w:trHeight w:val="170"/>
        </w:trPr>
        <w:tc>
          <w:tcPr>
            <w:tcW w:w="2551" w:type="dxa"/>
          </w:tcPr>
          <w:p w14:paraId="16E6A9E9"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Azoto</w:t>
            </w:r>
            <w:r w:rsidRPr="00B116AC">
              <w:rPr>
                <w:rFonts w:ascii="Calibri Light" w:hAnsi="Calibri Light" w:cs="Calibri Light"/>
                <w:spacing w:val="-1"/>
                <w:sz w:val="20"/>
                <w:szCs w:val="20"/>
              </w:rPr>
              <w:t xml:space="preserve"> </w:t>
            </w:r>
            <w:r w:rsidRPr="00B116AC">
              <w:rPr>
                <w:rFonts w:ascii="Calibri Light" w:hAnsi="Calibri Light" w:cs="Calibri Light"/>
                <w:sz w:val="20"/>
                <w:szCs w:val="20"/>
              </w:rPr>
              <w:t>oksidai</w:t>
            </w:r>
            <w:r w:rsidRPr="00B116AC">
              <w:rPr>
                <w:rFonts w:ascii="Calibri Light" w:hAnsi="Calibri Light" w:cs="Calibri Light"/>
                <w:spacing w:val="-4"/>
                <w:sz w:val="20"/>
                <w:szCs w:val="20"/>
              </w:rPr>
              <w:t xml:space="preserve"> </w:t>
            </w:r>
            <w:r w:rsidRPr="00B116AC">
              <w:rPr>
                <w:rFonts w:ascii="Calibri Light" w:hAnsi="Calibri Light" w:cs="Calibri Light"/>
                <w:sz w:val="20"/>
                <w:szCs w:val="20"/>
              </w:rPr>
              <w:t>(A)</w:t>
            </w:r>
          </w:p>
        </w:tc>
        <w:tc>
          <w:tcPr>
            <w:tcW w:w="1919" w:type="dxa"/>
          </w:tcPr>
          <w:p w14:paraId="2A111A33"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056</w:t>
            </w:r>
          </w:p>
        </w:tc>
        <w:tc>
          <w:tcPr>
            <w:tcW w:w="1462" w:type="dxa"/>
          </w:tcPr>
          <w:p w14:paraId="6D26E619"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573868</w:t>
            </w:r>
          </w:p>
        </w:tc>
        <w:tc>
          <w:tcPr>
            <w:tcW w:w="1462" w:type="dxa"/>
          </w:tcPr>
          <w:p w14:paraId="0856498B"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6054862</w:t>
            </w:r>
          </w:p>
        </w:tc>
        <w:tc>
          <w:tcPr>
            <w:tcW w:w="1465" w:type="dxa"/>
          </w:tcPr>
          <w:p w14:paraId="715001BB"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0,03325</w:t>
            </w:r>
          </w:p>
        </w:tc>
        <w:tc>
          <w:tcPr>
            <w:tcW w:w="1237" w:type="dxa"/>
          </w:tcPr>
          <w:p w14:paraId="255F5188"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18</w:t>
            </w:r>
          </w:p>
        </w:tc>
        <w:tc>
          <w:tcPr>
            <w:tcW w:w="1389" w:type="dxa"/>
          </w:tcPr>
          <w:p w14:paraId="54C785C7"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color w:val="000000"/>
                <w:sz w:val="20"/>
                <w:szCs w:val="20"/>
              </w:rPr>
              <w:t>176</w:t>
            </w:r>
          </w:p>
        </w:tc>
        <w:tc>
          <w:tcPr>
            <w:tcW w:w="1134" w:type="dxa"/>
          </w:tcPr>
          <w:p w14:paraId="0564060D"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3,20</w:t>
            </w:r>
          </w:p>
        </w:tc>
        <w:tc>
          <w:tcPr>
            <w:tcW w:w="1272" w:type="dxa"/>
          </w:tcPr>
          <w:p w14:paraId="6948E3A2"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0,25</w:t>
            </w:r>
          </w:p>
        </w:tc>
      </w:tr>
      <w:tr w:rsidR="00EE08B9" w:rsidRPr="00B116AC" w14:paraId="293F0715" w14:textId="77777777" w:rsidTr="005D17BB">
        <w:trPr>
          <w:cantSplit/>
          <w:trHeight w:val="170"/>
        </w:trPr>
        <w:tc>
          <w:tcPr>
            <w:tcW w:w="2551" w:type="dxa"/>
          </w:tcPr>
          <w:p w14:paraId="52630565"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Azoto</w:t>
            </w:r>
            <w:r w:rsidRPr="00B116AC">
              <w:rPr>
                <w:rFonts w:ascii="Calibri Light" w:hAnsi="Calibri Light" w:cs="Calibri Light"/>
                <w:spacing w:val="-1"/>
                <w:sz w:val="20"/>
                <w:szCs w:val="20"/>
              </w:rPr>
              <w:t xml:space="preserve"> </w:t>
            </w:r>
            <w:r w:rsidRPr="00B116AC">
              <w:rPr>
                <w:rFonts w:ascii="Calibri Light" w:hAnsi="Calibri Light" w:cs="Calibri Light"/>
                <w:sz w:val="20"/>
                <w:szCs w:val="20"/>
              </w:rPr>
              <w:t>oksidai</w:t>
            </w:r>
            <w:r w:rsidRPr="00B116AC">
              <w:rPr>
                <w:rFonts w:ascii="Calibri Light" w:hAnsi="Calibri Light" w:cs="Calibri Light"/>
                <w:spacing w:val="-4"/>
                <w:sz w:val="20"/>
                <w:szCs w:val="20"/>
              </w:rPr>
              <w:t xml:space="preserve"> </w:t>
            </w:r>
            <w:r w:rsidRPr="00B116AC">
              <w:rPr>
                <w:rFonts w:ascii="Calibri Light" w:hAnsi="Calibri Light" w:cs="Calibri Light"/>
                <w:sz w:val="20"/>
                <w:szCs w:val="20"/>
              </w:rPr>
              <w:t>(B)</w:t>
            </w:r>
          </w:p>
        </w:tc>
        <w:tc>
          <w:tcPr>
            <w:tcW w:w="1919" w:type="dxa"/>
          </w:tcPr>
          <w:p w14:paraId="3BD2C25E"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057</w:t>
            </w:r>
          </w:p>
        </w:tc>
        <w:tc>
          <w:tcPr>
            <w:tcW w:w="1462" w:type="dxa"/>
          </w:tcPr>
          <w:p w14:paraId="1F775F5A"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573793</w:t>
            </w:r>
          </w:p>
        </w:tc>
        <w:tc>
          <w:tcPr>
            <w:tcW w:w="1462" w:type="dxa"/>
          </w:tcPr>
          <w:p w14:paraId="4191B2F2"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6054898</w:t>
            </w:r>
          </w:p>
        </w:tc>
        <w:tc>
          <w:tcPr>
            <w:tcW w:w="1465" w:type="dxa"/>
          </w:tcPr>
          <w:p w14:paraId="0D8AD10C"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0,00934</w:t>
            </w:r>
          </w:p>
        </w:tc>
        <w:tc>
          <w:tcPr>
            <w:tcW w:w="1237" w:type="dxa"/>
          </w:tcPr>
          <w:p w14:paraId="218278C0"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2</w:t>
            </w:r>
          </w:p>
        </w:tc>
        <w:tc>
          <w:tcPr>
            <w:tcW w:w="1389" w:type="dxa"/>
          </w:tcPr>
          <w:p w14:paraId="255F2ADA"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color w:val="000000"/>
                <w:sz w:val="20"/>
                <w:szCs w:val="20"/>
              </w:rPr>
              <w:t>85</w:t>
            </w:r>
          </w:p>
        </w:tc>
        <w:tc>
          <w:tcPr>
            <w:tcW w:w="1134" w:type="dxa"/>
          </w:tcPr>
          <w:p w14:paraId="4EFBC383"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18,50</w:t>
            </w:r>
          </w:p>
        </w:tc>
        <w:tc>
          <w:tcPr>
            <w:tcW w:w="1272" w:type="dxa"/>
          </w:tcPr>
          <w:p w14:paraId="2B885C05"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0,1</w:t>
            </w:r>
          </w:p>
        </w:tc>
      </w:tr>
      <w:tr w:rsidR="00EE08B9" w:rsidRPr="00B116AC" w14:paraId="7EC12D20" w14:textId="77777777" w:rsidTr="005D17BB">
        <w:trPr>
          <w:cantSplit/>
          <w:trHeight w:val="168"/>
        </w:trPr>
        <w:tc>
          <w:tcPr>
            <w:tcW w:w="2551" w:type="dxa"/>
          </w:tcPr>
          <w:p w14:paraId="71FF6D3E"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Azoto</w:t>
            </w:r>
            <w:r w:rsidRPr="00B116AC">
              <w:rPr>
                <w:rFonts w:ascii="Calibri Light" w:hAnsi="Calibri Light" w:cs="Calibri Light"/>
                <w:spacing w:val="-1"/>
                <w:sz w:val="20"/>
                <w:szCs w:val="20"/>
              </w:rPr>
              <w:t xml:space="preserve"> </w:t>
            </w:r>
            <w:r w:rsidRPr="00B116AC">
              <w:rPr>
                <w:rFonts w:ascii="Calibri Light" w:hAnsi="Calibri Light" w:cs="Calibri Light"/>
                <w:sz w:val="20"/>
                <w:szCs w:val="20"/>
              </w:rPr>
              <w:t>oksidai</w:t>
            </w:r>
            <w:r w:rsidRPr="00B116AC">
              <w:rPr>
                <w:rFonts w:ascii="Calibri Light" w:hAnsi="Calibri Light" w:cs="Calibri Light"/>
                <w:spacing w:val="-4"/>
                <w:sz w:val="20"/>
                <w:szCs w:val="20"/>
              </w:rPr>
              <w:t xml:space="preserve"> </w:t>
            </w:r>
            <w:r w:rsidRPr="00B116AC">
              <w:rPr>
                <w:rFonts w:ascii="Calibri Light" w:hAnsi="Calibri Light" w:cs="Calibri Light"/>
                <w:sz w:val="20"/>
                <w:szCs w:val="20"/>
              </w:rPr>
              <w:t>(B)</w:t>
            </w:r>
          </w:p>
        </w:tc>
        <w:tc>
          <w:tcPr>
            <w:tcW w:w="1919" w:type="dxa"/>
          </w:tcPr>
          <w:p w14:paraId="6F0EE1B3"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058</w:t>
            </w:r>
          </w:p>
        </w:tc>
        <w:tc>
          <w:tcPr>
            <w:tcW w:w="1462" w:type="dxa"/>
          </w:tcPr>
          <w:p w14:paraId="28F58BBC"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573777</w:t>
            </w:r>
          </w:p>
        </w:tc>
        <w:tc>
          <w:tcPr>
            <w:tcW w:w="1462" w:type="dxa"/>
          </w:tcPr>
          <w:p w14:paraId="6EFE80F0"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6054752</w:t>
            </w:r>
          </w:p>
        </w:tc>
        <w:tc>
          <w:tcPr>
            <w:tcW w:w="1465" w:type="dxa"/>
          </w:tcPr>
          <w:p w14:paraId="34A568A1"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0,05144</w:t>
            </w:r>
          </w:p>
        </w:tc>
        <w:tc>
          <w:tcPr>
            <w:tcW w:w="1237" w:type="dxa"/>
          </w:tcPr>
          <w:p w14:paraId="48ABC2A0"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2</w:t>
            </w:r>
          </w:p>
        </w:tc>
        <w:tc>
          <w:tcPr>
            <w:tcW w:w="1389" w:type="dxa"/>
          </w:tcPr>
          <w:p w14:paraId="005661AD"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color w:val="000000"/>
                <w:sz w:val="20"/>
                <w:szCs w:val="20"/>
              </w:rPr>
              <w:t>72</w:t>
            </w:r>
          </w:p>
        </w:tc>
        <w:tc>
          <w:tcPr>
            <w:tcW w:w="1134" w:type="dxa"/>
          </w:tcPr>
          <w:p w14:paraId="0CEDCC65"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16,50</w:t>
            </w:r>
          </w:p>
        </w:tc>
        <w:tc>
          <w:tcPr>
            <w:tcW w:w="1272" w:type="dxa"/>
          </w:tcPr>
          <w:p w14:paraId="19C6E80E"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0,1</w:t>
            </w:r>
          </w:p>
        </w:tc>
      </w:tr>
      <w:tr w:rsidR="00EE08B9" w:rsidRPr="00B116AC" w14:paraId="73C3DB31" w14:textId="77777777" w:rsidTr="005D17BB">
        <w:trPr>
          <w:cantSplit/>
          <w:trHeight w:val="170"/>
        </w:trPr>
        <w:tc>
          <w:tcPr>
            <w:tcW w:w="2551" w:type="dxa"/>
          </w:tcPr>
          <w:p w14:paraId="53ED2397"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Azoto</w:t>
            </w:r>
            <w:r w:rsidRPr="00B116AC">
              <w:rPr>
                <w:rFonts w:ascii="Calibri Light" w:hAnsi="Calibri Light" w:cs="Calibri Light"/>
                <w:spacing w:val="-1"/>
                <w:sz w:val="20"/>
                <w:szCs w:val="20"/>
              </w:rPr>
              <w:t xml:space="preserve"> </w:t>
            </w:r>
            <w:r w:rsidRPr="00B116AC">
              <w:rPr>
                <w:rFonts w:ascii="Calibri Light" w:hAnsi="Calibri Light" w:cs="Calibri Light"/>
                <w:sz w:val="20"/>
                <w:szCs w:val="20"/>
              </w:rPr>
              <w:t>oksidai</w:t>
            </w:r>
            <w:r w:rsidRPr="00B116AC">
              <w:rPr>
                <w:rFonts w:ascii="Calibri Light" w:hAnsi="Calibri Light" w:cs="Calibri Light"/>
                <w:spacing w:val="-4"/>
                <w:sz w:val="20"/>
                <w:szCs w:val="20"/>
              </w:rPr>
              <w:t xml:space="preserve"> </w:t>
            </w:r>
            <w:r w:rsidRPr="00B116AC">
              <w:rPr>
                <w:rFonts w:ascii="Calibri Light" w:hAnsi="Calibri Light" w:cs="Calibri Light"/>
                <w:sz w:val="20"/>
                <w:szCs w:val="20"/>
              </w:rPr>
              <w:t>(B)</w:t>
            </w:r>
          </w:p>
        </w:tc>
        <w:tc>
          <w:tcPr>
            <w:tcW w:w="1919" w:type="dxa"/>
          </w:tcPr>
          <w:p w14:paraId="4B7B3CEF"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076</w:t>
            </w:r>
          </w:p>
        </w:tc>
        <w:tc>
          <w:tcPr>
            <w:tcW w:w="1462" w:type="dxa"/>
          </w:tcPr>
          <w:p w14:paraId="51DD77F0"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573779</w:t>
            </w:r>
          </w:p>
        </w:tc>
        <w:tc>
          <w:tcPr>
            <w:tcW w:w="1462" w:type="dxa"/>
          </w:tcPr>
          <w:p w14:paraId="384F073B"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6054749</w:t>
            </w:r>
          </w:p>
        </w:tc>
        <w:tc>
          <w:tcPr>
            <w:tcW w:w="1465" w:type="dxa"/>
          </w:tcPr>
          <w:p w14:paraId="4AD5427E"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0,05144</w:t>
            </w:r>
          </w:p>
        </w:tc>
        <w:tc>
          <w:tcPr>
            <w:tcW w:w="1237" w:type="dxa"/>
          </w:tcPr>
          <w:p w14:paraId="7264B05D"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2</w:t>
            </w:r>
          </w:p>
        </w:tc>
        <w:tc>
          <w:tcPr>
            <w:tcW w:w="1389" w:type="dxa"/>
          </w:tcPr>
          <w:p w14:paraId="1BCEE2C3"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color w:val="000000"/>
                <w:sz w:val="20"/>
                <w:szCs w:val="20"/>
              </w:rPr>
              <w:t>72</w:t>
            </w:r>
          </w:p>
        </w:tc>
        <w:tc>
          <w:tcPr>
            <w:tcW w:w="1134" w:type="dxa"/>
          </w:tcPr>
          <w:p w14:paraId="6ADE19CB"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16,50</w:t>
            </w:r>
          </w:p>
        </w:tc>
        <w:tc>
          <w:tcPr>
            <w:tcW w:w="1272" w:type="dxa"/>
          </w:tcPr>
          <w:p w14:paraId="65908179"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0,1</w:t>
            </w:r>
          </w:p>
        </w:tc>
      </w:tr>
      <w:tr w:rsidR="00EE08B9" w:rsidRPr="00B116AC" w14:paraId="6305C64C" w14:textId="77777777" w:rsidTr="005D17BB">
        <w:trPr>
          <w:cantSplit/>
          <w:trHeight w:val="170"/>
        </w:trPr>
        <w:tc>
          <w:tcPr>
            <w:tcW w:w="2551" w:type="dxa"/>
          </w:tcPr>
          <w:p w14:paraId="3BBCD7A5"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Chloroformas</w:t>
            </w:r>
          </w:p>
        </w:tc>
        <w:tc>
          <w:tcPr>
            <w:tcW w:w="1919" w:type="dxa"/>
          </w:tcPr>
          <w:p w14:paraId="56A99DB2"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069</w:t>
            </w:r>
          </w:p>
        </w:tc>
        <w:tc>
          <w:tcPr>
            <w:tcW w:w="1462" w:type="dxa"/>
          </w:tcPr>
          <w:p w14:paraId="44139DD1"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573784</w:t>
            </w:r>
          </w:p>
        </w:tc>
        <w:tc>
          <w:tcPr>
            <w:tcW w:w="1462" w:type="dxa"/>
          </w:tcPr>
          <w:p w14:paraId="3F9A20D6"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6054686</w:t>
            </w:r>
          </w:p>
        </w:tc>
        <w:tc>
          <w:tcPr>
            <w:tcW w:w="1465" w:type="dxa"/>
          </w:tcPr>
          <w:p w14:paraId="16EA7747"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0,001736</w:t>
            </w:r>
          </w:p>
        </w:tc>
        <w:tc>
          <w:tcPr>
            <w:tcW w:w="1237" w:type="dxa"/>
          </w:tcPr>
          <w:p w14:paraId="3BEEA7D9"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3,3</w:t>
            </w:r>
          </w:p>
        </w:tc>
        <w:tc>
          <w:tcPr>
            <w:tcW w:w="1389" w:type="dxa"/>
          </w:tcPr>
          <w:p w14:paraId="4DAA0D7E"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0FD47690"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64D53958"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0,5</w:t>
            </w:r>
          </w:p>
        </w:tc>
      </w:tr>
      <w:tr w:rsidR="00EE08B9" w:rsidRPr="00B116AC" w14:paraId="4D237C47" w14:textId="77777777" w:rsidTr="005D17BB">
        <w:trPr>
          <w:cantSplit/>
          <w:trHeight w:val="167"/>
        </w:trPr>
        <w:tc>
          <w:tcPr>
            <w:tcW w:w="2551" w:type="dxa"/>
          </w:tcPr>
          <w:p w14:paraId="6F954FF0"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Chloroformas</w:t>
            </w:r>
          </w:p>
        </w:tc>
        <w:tc>
          <w:tcPr>
            <w:tcW w:w="1919" w:type="dxa"/>
          </w:tcPr>
          <w:p w14:paraId="4E288D78"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070</w:t>
            </w:r>
          </w:p>
        </w:tc>
        <w:tc>
          <w:tcPr>
            <w:tcW w:w="1462" w:type="dxa"/>
          </w:tcPr>
          <w:p w14:paraId="04C80200"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573761</w:t>
            </w:r>
          </w:p>
        </w:tc>
        <w:tc>
          <w:tcPr>
            <w:tcW w:w="1462" w:type="dxa"/>
          </w:tcPr>
          <w:p w14:paraId="08015F78"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6054728</w:t>
            </w:r>
          </w:p>
        </w:tc>
        <w:tc>
          <w:tcPr>
            <w:tcW w:w="1465" w:type="dxa"/>
          </w:tcPr>
          <w:p w14:paraId="37B82B2D"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0,001736</w:t>
            </w:r>
          </w:p>
        </w:tc>
        <w:tc>
          <w:tcPr>
            <w:tcW w:w="1237" w:type="dxa"/>
          </w:tcPr>
          <w:p w14:paraId="2F5D3A1C"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20,7</w:t>
            </w:r>
          </w:p>
        </w:tc>
        <w:tc>
          <w:tcPr>
            <w:tcW w:w="1389" w:type="dxa"/>
          </w:tcPr>
          <w:p w14:paraId="268B1911"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414D734C"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534D0772"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0,5</w:t>
            </w:r>
          </w:p>
        </w:tc>
      </w:tr>
      <w:tr w:rsidR="00EE08B9" w:rsidRPr="00B116AC" w14:paraId="5D3E85A9" w14:textId="77777777" w:rsidTr="005D17BB">
        <w:trPr>
          <w:cantSplit/>
          <w:trHeight w:val="170"/>
        </w:trPr>
        <w:tc>
          <w:tcPr>
            <w:tcW w:w="2551" w:type="dxa"/>
          </w:tcPr>
          <w:p w14:paraId="65637DCB"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lastRenderedPageBreak/>
              <w:t>Chloroformas</w:t>
            </w:r>
          </w:p>
        </w:tc>
        <w:tc>
          <w:tcPr>
            <w:tcW w:w="1919" w:type="dxa"/>
          </w:tcPr>
          <w:p w14:paraId="34DDB1F5"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071</w:t>
            </w:r>
          </w:p>
        </w:tc>
        <w:tc>
          <w:tcPr>
            <w:tcW w:w="1462" w:type="dxa"/>
          </w:tcPr>
          <w:p w14:paraId="3800DC58"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573777</w:t>
            </w:r>
          </w:p>
        </w:tc>
        <w:tc>
          <w:tcPr>
            <w:tcW w:w="1462" w:type="dxa"/>
          </w:tcPr>
          <w:p w14:paraId="1411FBBB"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6054695</w:t>
            </w:r>
          </w:p>
        </w:tc>
        <w:tc>
          <w:tcPr>
            <w:tcW w:w="1465" w:type="dxa"/>
          </w:tcPr>
          <w:p w14:paraId="10F2EDA8"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0,001736</w:t>
            </w:r>
          </w:p>
        </w:tc>
        <w:tc>
          <w:tcPr>
            <w:tcW w:w="1237" w:type="dxa"/>
          </w:tcPr>
          <w:p w14:paraId="52940CC3"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20,7</w:t>
            </w:r>
          </w:p>
        </w:tc>
        <w:tc>
          <w:tcPr>
            <w:tcW w:w="1389" w:type="dxa"/>
          </w:tcPr>
          <w:p w14:paraId="14BA80AA"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51E6BBD8"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1BC12F41"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0,5</w:t>
            </w:r>
          </w:p>
        </w:tc>
      </w:tr>
      <w:tr w:rsidR="00EE08B9" w:rsidRPr="00B116AC" w14:paraId="08879A67" w14:textId="77777777" w:rsidTr="005D17BB">
        <w:trPr>
          <w:cantSplit/>
          <w:trHeight w:val="170"/>
        </w:trPr>
        <w:tc>
          <w:tcPr>
            <w:tcW w:w="2551" w:type="dxa"/>
          </w:tcPr>
          <w:p w14:paraId="429A9550"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Chloroformas</w:t>
            </w:r>
          </w:p>
        </w:tc>
        <w:tc>
          <w:tcPr>
            <w:tcW w:w="1919" w:type="dxa"/>
          </w:tcPr>
          <w:p w14:paraId="3F5EEDA3"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072</w:t>
            </w:r>
          </w:p>
        </w:tc>
        <w:tc>
          <w:tcPr>
            <w:tcW w:w="1462" w:type="dxa"/>
          </w:tcPr>
          <w:p w14:paraId="37CF5C4F"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573788</w:t>
            </w:r>
          </w:p>
        </w:tc>
        <w:tc>
          <w:tcPr>
            <w:tcW w:w="1462" w:type="dxa"/>
          </w:tcPr>
          <w:p w14:paraId="2915113A"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6054677</w:t>
            </w:r>
          </w:p>
        </w:tc>
        <w:tc>
          <w:tcPr>
            <w:tcW w:w="1465" w:type="dxa"/>
          </w:tcPr>
          <w:p w14:paraId="28429F56"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0,001736</w:t>
            </w:r>
          </w:p>
        </w:tc>
        <w:tc>
          <w:tcPr>
            <w:tcW w:w="1237" w:type="dxa"/>
          </w:tcPr>
          <w:p w14:paraId="1EE761BD"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3,3</w:t>
            </w:r>
          </w:p>
        </w:tc>
        <w:tc>
          <w:tcPr>
            <w:tcW w:w="1389" w:type="dxa"/>
          </w:tcPr>
          <w:p w14:paraId="2D9D4BAE"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066D18A6"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225741E4"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0,5</w:t>
            </w:r>
          </w:p>
        </w:tc>
      </w:tr>
      <w:tr w:rsidR="00EE08B9" w:rsidRPr="00B116AC" w14:paraId="0B99B745" w14:textId="77777777" w:rsidTr="005D17BB">
        <w:trPr>
          <w:cantSplit/>
          <w:trHeight w:val="168"/>
        </w:trPr>
        <w:tc>
          <w:tcPr>
            <w:tcW w:w="2551" w:type="dxa"/>
          </w:tcPr>
          <w:p w14:paraId="553B1B56"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Chloroformas</w:t>
            </w:r>
          </w:p>
        </w:tc>
        <w:tc>
          <w:tcPr>
            <w:tcW w:w="1919" w:type="dxa"/>
          </w:tcPr>
          <w:p w14:paraId="57949BBD"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073</w:t>
            </w:r>
          </w:p>
        </w:tc>
        <w:tc>
          <w:tcPr>
            <w:tcW w:w="1462" w:type="dxa"/>
          </w:tcPr>
          <w:p w14:paraId="7B279845"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573787</w:t>
            </w:r>
          </w:p>
        </w:tc>
        <w:tc>
          <w:tcPr>
            <w:tcW w:w="1462" w:type="dxa"/>
          </w:tcPr>
          <w:p w14:paraId="39097D83"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6054681</w:t>
            </w:r>
          </w:p>
        </w:tc>
        <w:tc>
          <w:tcPr>
            <w:tcW w:w="1465" w:type="dxa"/>
          </w:tcPr>
          <w:p w14:paraId="3C20DA8A"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0,001736</w:t>
            </w:r>
          </w:p>
        </w:tc>
        <w:tc>
          <w:tcPr>
            <w:tcW w:w="1237" w:type="dxa"/>
          </w:tcPr>
          <w:p w14:paraId="536CB2B4"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20,7</w:t>
            </w:r>
          </w:p>
        </w:tc>
        <w:tc>
          <w:tcPr>
            <w:tcW w:w="1389" w:type="dxa"/>
          </w:tcPr>
          <w:p w14:paraId="0C1083AD"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709846FB"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1CE801CC"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0,5</w:t>
            </w:r>
          </w:p>
        </w:tc>
      </w:tr>
      <w:tr w:rsidR="00EE08B9" w:rsidRPr="00B116AC" w14:paraId="7A6A31EC" w14:textId="77777777" w:rsidTr="005D17BB">
        <w:trPr>
          <w:cantSplit/>
          <w:trHeight w:val="170"/>
        </w:trPr>
        <w:tc>
          <w:tcPr>
            <w:tcW w:w="2551" w:type="dxa"/>
          </w:tcPr>
          <w:p w14:paraId="23188279"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Chloroformas</w:t>
            </w:r>
          </w:p>
        </w:tc>
        <w:tc>
          <w:tcPr>
            <w:tcW w:w="1919" w:type="dxa"/>
          </w:tcPr>
          <w:p w14:paraId="7E521C78"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074</w:t>
            </w:r>
          </w:p>
        </w:tc>
        <w:tc>
          <w:tcPr>
            <w:tcW w:w="1462" w:type="dxa"/>
          </w:tcPr>
          <w:p w14:paraId="2F1B107F"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573782</w:t>
            </w:r>
          </w:p>
        </w:tc>
        <w:tc>
          <w:tcPr>
            <w:tcW w:w="1462" w:type="dxa"/>
          </w:tcPr>
          <w:p w14:paraId="3C549701"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6054684</w:t>
            </w:r>
          </w:p>
        </w:tc>
        <w:tc>
          <w:tcPr>
            <w:tcW w:w="1465" w:type="dxa"/>
          </w:tcPr>
          <w:p w14:paraId="1431C40D"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0,001736</w:t>
            </w:r>
          </w:p>
        </w:tc>
        <w:tc>
          <w:tcPr>
            <w:tcW w:w="1237" w:type="dxa"/>
          </w:tcPr>
          <w:p w14:paraId="543AF386"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3,3</w:t>
            </w:r>
          </w:p>
        </w:tc>
        <w:tc>
          <w:tcPr>
            <w:tcW w:w="1389" w:type="dxa"/>
          </w:tcPr>
          <w:p w14:paraId="749D3C7C"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4F2654F6"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0C963B36"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0,5</w:t>
            </w:r>
          </w:p>
        </w:tc>
      </w:tr>
      <w:tr w:rsidR="00EE08B9" w:rsidRPr="00B116AC" w14:paraId="05A7E5C1" w14:textId="77777777" w:rsidTr="005D17BB">
        <w:trPr>
          <w:cantSplit/>
          <w:trHeight w:val="170"/>
        </w:trPr>
        <w:tc>
          <w:tcPr>
            <w:tcW w:w="2551" w:type="dxa"/>
          </w:tcPr>
          <w:p w14:paraId="570A2A7C" w14:textId="77777777" w:rsidR="00EE08B9" w:rsidRPr="00B116AC" w:rsidRDefault="00EE08B9" w:rsidP="005D17BB">
            <w:pPr>
              <w:pStyle w:val="TableParagraph"/>
              <w:spacing w:line="240" w:lineRule="auto"/>
              <w:ind w:left="0" w:right="34"/>
              <w:rPr>
                <w:rFonts w:ascii="Calibri Light" w:hAnsi="Calibri Light" w:cs="Calibri Light"/>
                <w:sz w:val="20"/>
                <w:szCs w:val="20"/>
              </w:rPr>
            </w:pPr>
            <w:proofErr w:type="spellStart"/>
            <w:r w:rsidRPr="00B116AC">
              <w:rPr>
                <w:rFonts w:ascii="Calibri Light" w:hAnsi="Calibri Light" w:cs="Calibri Light"/>
                <w:sz w:val="20"/>
                <w:szCs w:val="20"/>
              </w:rPr>
              <w:t>Izopropanolis</w:t>
            </w:r>
            <w:proofErr w:type="spellEnd"/>
          </w:p>
        </w:tc>
        <w:tc>
          <w:tcPr>
            <w:tcW w:w="1919" w:type="dxa"/>
          </w:tcPr>
          <w:p w14:paraId="3C0CCBB6"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069</w:t>
            </w:r>
          </w:p>
        </w:tc>
        <w:tc>
          <w:tcPr>
            <w:tcW w:w="1462" w:type="dxa"/>
          </w:tcPr>
          <w:p w14:paraId="51EFD7D6"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573784</w:t>
            </w:r>
          </w:p>
        </w:tc>
        <w:tc>
          <w:tcPr>
            <w:tcW w:w="1462" w:type="dxa"/>
          </w:tcPr>
          <w:p w14:paraId="79381AF5"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6054686</w:t>
            </w:r>
          </w:p>
        </w:tc>
        <w:tc>
          <w:tcPr>
            <w:tcW w:w="1465" w:type="dxa"/>
          </w:tcPr>
          <w:p w14:paraId="786F309F"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0,001347</w:t>
            </w:r>
          </w:p>
        </w:tc>
        <w:tc>
          <w:tcPr>
            <w:tcW w:w="1237" w:type="dxa"/>
          </w:tcPr>
          <w:p w14:paraId="5CA93B45"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3,3</w:t>
            </w:r>
          </w:p>
        </w:tc>
        <w:tc>
          <w:tcPr>
            <w:tcW w:w="1389" w:type="dxa"/>
          </w:tcPr>
          <w:p w14:paraId="6353BB7A"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1E4C295D"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6ADB99CB"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0,5</w:t>
            </w:r>
          </w:p>
        </w:tc>
      </w:tr>
      <w:tr w:rsidR="00EE08B9" w:rsidRPr="00B116AC" w14:paraId="56EB2259" w14:textId="77777777" w:rsidTr="005D17BB">
        <w:trPr>
          <w:cantSplit/>
          <w:trHeight w:val="170"/>
        </w:trPr>
        <w:tc>
          <w:tcPr>
            <w:tcW w:w="2551" w:type="dxa"/>
          </w:tcPr>
          <w:p w14:paraId="1525CAE6" w14:textId="77777777" w:rsidR="00EE08B9" w:rsidRPr="00B116AC" w:rsidRDefault="00EE08B9" w:rsidP="005D17BB">
            <w:pPr>
              <w:pStyle w:val="TableParagraph"/>
              <w:spacing w:line="240" w:lineRule="auto"/>
              <w:ind w:left="0" w:right="34"/>
              <w:rPr>
                <w:rFonts w:ascii="Calibri Light" w:hAnsi="Calibri Light" w:cs="Calibri Light"/>
                <w:sz w:val="20"/>
                <w:szCs w:val="20"/>
              </w:rPr>
            </w:pPr>
            <w:proofErr w:type="spellStart"/>
            <w:r w:rsidRPr="00B116AC">
              <w:rPr>
                <w:rFonts w:ascii="Calibri Light" w:hAnsi="Calibri Light" w:cs="Calibri Light"/>
                <w:sz w:val="20"/>
                <w:szCs w:val="20"/>
              </w:rPr>
              <w:t>Izopropanolis</w:t>
            </w:r>
            <w:proofErr w:type="spellEnd"/>
          </w:p>
        </w:tc>
        <w:tc>
          <w:tcPr>
            <w:tcW w:w="1919" w:type="dxa"/>
          </w:tcPr>
          <w:p w14:paraId="65E58C5B"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070</w:t>
            </w:r>
          </w:p>
        </w:tc>
        <w:tc>
          <w:tcPr>
            <w:tcW w:w="1462" w:type="dxa"/>
          </w:tcPr>
          <w:p w14:paraId="32465EBE"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573761</w:t>
            </w:r>
          </w:p>
        </w:tc>
        <w:tc>
          <w:tcPr>
            <w:tcW w:w="1462" w:type="dxa"/>
          </w:tcPr>
          <w:p w14:paraId="50AD7723"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6054728</w:t>
            </w:r>
          </w:p>
        </w:tc>
        <w:tc>
          <w:tcPr>
            <w:tcW w:w="1465" w:type="dxa"/>
          </w:tcPr>
          <w:p w14:paraId="29C06AEF"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0,001347</w:t>
            </w:r>
          </w:p>
        </w:tc>
        <w:tc>
          <w:tcPr>
            <w:tcW w:w="1237" w:type="dxa"/>
          </w:tcPr>
          <w:p w14:paraId="55D317E8"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20,7</w:t>
            </w:r>
          </w:p>
        </w:tc>
        <w:tc>
          <w:tcPr>
            <w:tcW w:w="1389" w:type="dxa"/>
          </w:tcPr>
          <w:p w14:paraId="1E490B41"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73418CA2"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34BD22C1" w14:textId="77777777" w:rsidR="00EE08B9" w:rsidRPr="00B116AC" w:rsidRDefault="00EE08B9" w:rsidP="005D17BB">
            <w:pPr>
              <w:pStyle w:val="TableParagraph"/>
              <w:spacing w:line="240" w:lineRule="auto"/>
              <w:ind w:left="0" w:right="34"/>
              <w:rPr>
                <w:rFonts w:ascii="Calibri Light" w:hAnsi="Calibri Light" w:cs="Calibri Light"/>
                <w:sz w:val="20"/>
                <w:szCs w:val="20"/>
              </w:rPr>
            </w:pPr>
            <w:r w:rsidRPr="00B116AC">
              <w:rPr>
                <w:rFonts w:ascii="Calibri Light" w:hAnsi="Calibri Light" w:cs="Calibri Light"/>
                <w:sz w:val="20"/>
                <w:szCs w:val="20"/>
              </w:rPr>
              <w:t>0,5</w:t>
            </w:r>
          </w:p>
        </w:tc>
      </w:tr>
      <w:tr w:rsidR="00EE08B9" w:rsidRPr="00B116AC" w14:paraId="7DB601FA" w14:textId="77777777" w:rsidTr="005D17BB">
        <w:tblPrEx>
          <w:tblLook w:val="04A0" w:firstRow="1" w:lastRow="0" w:firstColumn="1" w:lastColumn="0" w:noHBand="0" w:noVBand="1"/>
        </w:tblPrEx>
        <w:trPr>
          <w:cantSplit/>
          <w:trHeight w:val="179"/>
        </w:trPr>
        <w:tc>
          <w:tcPr>
            <w:tcW w:w="2551" w:type="dxa"/>
          </w:tcPr>
          <w:p w14:paraId="1591A12D" w14:textId="77777777" w:rsidR="00EE08B9" w:rsidRPr="00B116AC" w:rsidRDefault="00EE08B9" w:rsidP="005D17BB">
            <w:pPr>
              <w:pStyle w:val="TableParagraph"/>
              <w:spacing w:line="240" w:lineRule="auto"/>
              <w:ind w:left="0" w:right="0"/>
              <w:rPr>
                <w:rFonts w:ascii="Calibri Light" w:hAnsi="Calibri Light" w:cs="Calibri Light"/>
                <w:sz w:val="20"/>
                <w:szCs w:val="20"/>
              </w:rPr>
            </w:pPr>
            <w:proofErr w:type="spellStart"/>
            <w:r w:rsidRPr="00B116AC">
              <w:rPr>
                <w:rFonts w:ascii="Calibri Light" w:hAnsi="Calibri Light" w:cs="Calibri Light"/>
                <w:sz w:val="20"/>
                <w:szCs w:val="20"/>
              </w:rPr>
              <w:t>Izopropanolis</w:t>
            </w:r>
            <w:proofErr w:type="spellEnd"/>
          </w:p>
        </w:tc>
        <w:tc>
          <w:tcPr>
            <w:tcW w:w="1919" w:type="dxa"/>
          </w:tcPr>
          <w:p w14:paraId="0EE103F5"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071</w:t>
            </w:r>
          </w:p>
        </w:tc>
        <w:tc>
          <w:tcPr>
            <w:tcW w:w="1462" w:type="dxa"/>
          </w:tcPr>
          <w:p w14:paraId="696181DA"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573777</w:t>
            </w:r>
          </w:p>
        </w:tc>
        <w:tc>
          <w:tcPr>
            <w:tcW w:w="1462" w:type="dxa"/>
          </w:tcPr>
          <w:p w14:paraId="5CBF7CB5"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6054695</w:t>
            </w:r>
          </w:p>
        </w:tc>
        <w:tc>
          <w:tcPr>
            <w:tcW w:w="1465" w:type="dxa"/>
          </w:tcPr>
          <w:p w14:paraId="392016E7"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0,001347</w:t>
            </w:r>
          </w:p>
        </w:tc>
        <w:tc>
          <w:tcPr>
            <w:tcW w:w="1237" w:type="dxa"/>
          </w:tcPr>
          <w:p w14:paraId="1F1B6C05"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20,7</w:t>
            </w:r>
          </w:p>
        </w:tc>
        <w:tc>
          <w:tcPr>
            <w:tcW w:w="1389" w:type="dxa"/>
          </w:tcPr>
          <w:p w14:paraId="7A0BB5F5"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2E507669"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5FDB5E1A"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0,5</w:t>
            </w:r>
          </w:p>
        </w:tc>
      </w:tr>
      <w:tr w:rsidR="00EE08B9" w:rsidRPr="00B116AC" w14:paraId="32AB5EAB" w14:textId="77777777" w:rsidTr="005D17BB">
        <w:tblPrEx>
          <w:tblLook w:val="04A0" w:firstRow="1" w:lastRow="0" w:firstColumn="1" w:lastColumn="0" w:noHBand="0" w:noVBand="1"/>
        </w:tblPrEx>
        <w:trPr>
          <w:cantSplit/>
          <w:trHeight w:val="179"/>
        </w:trPr>
        <w:tc>
          <w:tcPr>
            <w:tcW w:w="2551" w:type="dxa"/>
          </w:tcPr>
          <w:p w14:paraId="4A76E1A9" w14:textId="77777777" w:rsidR="00EE08B9" w:rsidRPr="00B116AC" w:rsidRDefault="00EE08B9" w:rsidP="005D17BB">
            <w:pPr>
              <w:pStyle w:val="TableParagraph"/>
              <w:spacing w:line="240" w:lineRule="auto"/>
              <w:ind w:left="0" w:right="0"/>
              <w:rPr>
                <w:rFonts w:ascii="Calibri Light" w:hAnsi="Calibri Light" w:cs="Calibri Light"/>
                <w:sz w:val="20"/>
                <w:szCs w:val="20"/>
              </w:rPr>
            </w:pPr>
            <w:proofErr w:type="spellStart"/>
            <w:r w:rsidRPr="00B116AC">
              <w:rPr>
                <w:rFonts w:ascii="Calibri Light" w:hAnsi="Calibri Light" w:cs="Calibri Light"/>
                <w:sz w:val="20"/>
                <w:szCs w:val="20"/>
              </w:rPr>
              <w:t>Izopropanolis</w:t>
            </w:r>
            <w:proofErr w:type="spellEnd"/>
          </w:p>
        </w:tc>
        <w:tc>
          <w:tcPr>
            <w:tcW w:w="1919" w:type="dxa"/>
          </w:tcPr>
          <w:p w14:paraId="4DBBE463"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072</w:t>
            </w:r>
          </w:p>
        </w:tc>
        <w:tc>
          <w:tcPr>
            <w:tcW w:w="1462" w:type="dxa"/>
          </w:tcPr>
          <w:p w14:paraId="3C359B8F"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573788</w:t>
            </w:r>
          </w:p>
        </w:tc>
        <w:tc>
          <w:tcPr>
            <w:tcW w:w="1462" w:type="dxa"/>
          </w:tcPr>
          <w:p w14:paraId="6F9D7E82"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6054677</w:t>
            </w:r>
          </w:p>
        </w:tc>
        <w:tc>
          <w:tcPr>
            <w:tcW w:w="1465" w:type="dxa"/>
          </w:tcPr>
          <w:p w14:paraId="080B3EF6"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0,001347</w:t>
            </w:r>
          </w:p>
        </w:tc>
        <w:tc>
          <w:tcPr>
            <w:tcW w:w="1237" w:type="dxa"/>
          </w:tcPr>
          <w:p w14:paraId="327B0F0D"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3,3</w:t>
            </w:r>
          </w:p>
        </w:tc>
        <w:tc>
          <w:tcPr>
            <w:tcW w:w="1389" w:type="dxa"/>
          </w:tcPr>
          <w:p w14:paraId="35FD3B97"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4EE3EFD7"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1974D8BC"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0,5</w:t>
            </w:r>
          </w:p>
        </w:tc>
      </w:tr>
      <w:tr w:rsidR="00EE08B9" w:rsidRPr="00B116AC" w14:paraId="4730D0B4" w14:textId="77777777" w:rsidTr="005D17BB">
        <w:tblPrEx>
          <w:tblLook w:val="04A0" w:firstRow="1" w:lastRow="0" w:firstColumn="1" w:lastColumn="0" w:noHBand="0" w:noVBand="1"/>
        </w:tblPrEx>
        <w:trPr>
          <w:cantSplit/>
          <w:trHeight w:val="179"/>
        </w:trPr>
        <w:tc>
          <w:tcPr>
            <w:tcW w:w="2551" w:type="dxa"/>
          </w:tcPr>
          <w:p w14:paraId="735B8CB3" w14:textId="77777777" w:rsidR="00EE08B9" w:rsidRPr="00B116AC" w:rsidRDefault="00EE08B9" w:rsidP="005D17BB">
            <w:pPr>
              <w:pStyle w:val="TableParagraph"/>
              <w:spacing w:line="240" w:lineRule="auto"/>
              <w:ind w:left="0" w:right="0"/>
              <w:rPr>
                <w:rFonts w:ascii="Calibri Light" w:hAnsi="Calibri Light" w:cs="Calibri Light"/>
                <w:sz w:val="20"/>
                <w:szCs w:val="20"/>
              </w:rPr>
            </w:pPr>
            <w:proofErr w:type="spellStart"/>
            <w:r w:rsidRPr="00B116AC">
              <w:rPr>
                <w:rFonts w:ascii="Calibri Light" w:hAnsi="Calibri Light" w:cs="Calibri Light"/>
                <w:sz w:val="20"/>
                <w:szCs w:val="20"/>
              </w:rPr>
              <w:t>Izopropanolis</w:t>
            </w:r>
            <w:proofErr w:type="spellEnd"/>
          </w:p>
        </w:tc>
        <w:tc>
          <w:tcPr>
            <w:tcW w:w="1919" w:type="dxa"/>
          </w:tcPr>
          <w:p w14:paraId="1A31B347"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073</w:t>
            </w:r>
          </w:p>
        </w:tc>
        <w:tc>
          <w:tcPr>
            <w:tcW w:w="1462" w:type="dxa"/>
          </w:tcPr>
          <w:p w14:paraId="7FB77531"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573787</w:t>
            </w:r>
          </w:p>
        </w:tc>
        <w:tc>
          <w:tcPr>
            <w:tcW w:w="1462" w:type="dxa"/>
          </w:tcPr>
          <w:p w14:paraId="3C17E72A"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6054681</w:t>
            </w:r>
          </w:p>
        </w:tc>
        <w:tc>
          <w:tcPr>
            <w:tcW w:w="1465" w:type="dxa"/>
          </w:tcPr>
          <w:p w14:paraId="7C0C1497"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0,001347</w:t>
            </w:r>
          </w:p>
        </w:tc>
        <w:tc>
          <w:tcPr>
            <w:tcW w:w="1237" w:type="dxa"/>
          </w:tcPr>
          <w:p w14:paraId="767ED8FE"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20,7</w:t>
            </w:r>
          </w:p>
        </w:tc>
        <w:tc>
          <w:tcPr>
            <w:tcW w:w="1389" w:type="dxa"/>
          </w:tcPr>
          <w:p w14:paraId="7B577717"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6580A012"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1289AFFA"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0,5</w:t>
            </w:r>
          </w:p>
        </w:tc>
      </w:tr>
      <w:tr w:rsidR="00EE08B9" w:rsidRPr="00B116AC" w14:paraId="3DB999F5" w14:textId="77777777" w:rsidTr="005D17BB">
        <w:tblPrEx>
          <w:tblLook w:val="04A0" w:firstRow="1" w:lastRow="0" w:firstColumn="1" w:lastColumn="0" w:noHBand="0" w:noVBand="1"/>
        </w:tblPrEx>
        <w:trPr>
          <w:cantSplit/>
          <w:trHeight w:val="176"/>
        </w:trPr>
        <w:tc>
          <w:tcPr>
            <w:tcW w:w="2551" w:type="dxa"/>
          </w:tcPr>
          <w:p w14:paraId="36C35CC9" w14:textId="77777777" w:rsidR="00EE08B9" w:rsidRPr="00B116AC" w:rsidRDefault="00EE08B9" w:rsidP="005D17BB">
            <w:pPr>
              <w:pStyle w:val="TableParagraph"/>
              <w:spacing w:line="240" w:lineRule="auto"/>
              <w:ind w:left="0" w:right="0"/>
              <w:rPr>
                <w:rFonts w:ascii="Calibri Light" w:hAnsi="Calibri Light" w:cs="Calibri Light"/>
                <w:sz w:val="20"/>
                <w:szCs w:val="20"/>
              </w:rPr>
            </w:pPr>
            <w:proofErr w:type="spellStart"/>
            <w:r w:rsidRPr="00B116AC">
              <w:rPr>
                <w:rFonts w:ascii="Calibri Light" w:hAnsi="Calibri Light" w:cs="Calibri Light"/>
                <w:sz w:val="20"/>
                <w:szCs w:val="20"/>
              </w:rPr>
              <w:t>Izopropanolis</w:t>
            </w:r>
            <w:proofErr w:type="spellEnd"/>
          </w:p>
        </w:tc>
        <w:tc>
          <w:tcPr>
            <w:tcW w:w="1919" w:type="dxa"/>
          </w:tcPr>
          <w:p w14:paraId="7FCB6B39"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074</w:t>
            </w:r>
          </w:p>
        </w:tc>
        <w:tc>
          <w:tcPr>
            <w:tcW w:w="1462" w:type="dxa"/>
          </w:tcPr>
          <w:p w14:paraId="39DD729A"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573782</w:t>
            </w:r>
          </w:p>
        </w:tc>
        <w:tc>
          <w:tcPr>
            <w:tcW w:w="1462" w:type="dxa"/>
          </w:tcPr>
          <w:p w14:paraId="7F825263"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6054684</w:t>
            </w:r>
          </w:p>
        </w:tc>
        <w:tc>
          <w:tcPr>
            <w:tcW w:w="1465" w:type="dxa"/>
          </w:tcPr>
          <w:p w14:paraId="459F9501"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0,001347</w:t>
            </w:r>
          </w:p>
        </w:tc>
        <w:tc>
          <w:tcPr>
            <w:tcW w:w="1237" w:type="dxa"/>
          </w:tcPr>
          <w:p w14:paraId="162416B7"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3,3</w:t>
            </w:r>
          </w:p>
        </w:tc>
        <w:tc>
          <w:tcPr>
            <w:tcW w:w="1389" w:type="dxa"/>
          </w:tcPr>
          <w:p w14:paraId="01882BAC"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60001A02"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7EF2A53A"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0,5</w:t>
            </w:r>
          </w:p>
        </w:tc>
      </w:tr>
      <w:tr w:rsidR="00EE08B9" w:rsidRPr="00B116AC" w14:paraId="00A17075" w14:textId="77777777" w:rsidTr="005D17BB">
        <w:tblPrEx>
          <w:tblLook w:val="04A0" w:firstRow="1" w:lastRow="0" w:firstColumn="1" w:lastColumn="0" w:noHBand="0" w:noVBand="1"/>
        </w:tblPrEx>
        <w:trPr>
          <w:cantSplit/>
          <w:trHeight w:val="179"/>
        </w:trPr>
        <w:tc>
          <w:tcPr>
            <w:tcW w:w="2551" w:type="dxa"/>
          </w:tcPr>
          <w:p w14:paraId="14541776"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Kietosios dalelės</w:t>
            </w:r>
          </w:p>
        </w:tc>
        <w:tc>
          <w:tcPr>
            <w:tcW w:w="1919" w:type="dxa"/>
          </w:tcPr>
          <w:p w14:paraId="7914B9F8"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075</w:t>
            </w:r>
          </w:p>
        </w:tc>
        <w:tc>
          <w:tcPr>
            <w:tcW w:w="1462" w:type="dxa"/>
          </w:tcPr>
          <w:p w14:paraId="2B2F5076"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573766</w:t>
            </w:r>
          </w:p>
        </w:tc>
        <w:tc>
          <w:tcPr>
            <w:tcW w:w="1462" w:type="dxa"/>
          </w:tcPr>
          <w:p w14:paraId="512E91F6"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6054726</w:t>
            </w:r>
          </w:p>
        </w:tc>
        <w:tc>
          <w:tcPr>
            <w:tcW w:w="1465" w:type="dxa"/>
          </w:tcPr>
          <w:p w14:paraId="02A27512"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0,077778</w:t>
            </w:r>
          </w:p>
        </w:tc>
        <w:tc>
          <w:tcPr>
            <w:tcW w:w="1237" w:type="dxa"/>
          </w:tcPr>
          <w:p w14:paraId="2D71D9D4"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3,5</w:t>
            </w:r>
          </w:p>
        </w:tc>
        <w:tc>
          <w:tcPr>
            <w:tcW w:w="1389" w:type="dxa"/>
          </w:tcPr>
          <w:p w14:paraId="03BE6CE5"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3B642D43"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19,82</w:t>
            </w:r>
          </w:p>
        </w:tc>
        <w:tc>
          <w:tcPr>
            <w:tcW w:w="1272" w:type="dxa"/>
          </w:tcPr>
          <w:p w14:paraId="0D29334B"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0,5</w:t>
            </w:r>
          </w:p>
        </w:tc>
      </w:tr>
      <w:tr w:rsidR="00EE08B9" w:rsidRPr="00B116AC" w14:paraId="3A43A05B" w14:textId="77777777" w:rsidTr="005D17BB">
        <w:tblPrEx>
          <w:tblLook w:val="04A0" w:firstRow="1" w:lastRow="0" w:firstColumn="1" w:lastColumn="0" w:noHBand="0" w:noVBand="1"/>
        </w:tblPrEx>
        <w:trPr>
          <w:cantSplit/>
          <w:trHeight w:val="179"/>
        </w:trPr>
        <w:tc>
          <w:tcPr>
            <w:tcW w:w="2551" w:type="dxa"/>
          </w:tcPr>
          <w:p w14:paraId="4C63F26C"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Kietosios dalelės (B)</w:t>
            </w:r>
          </w:p>
        </w:tc>
        <w:tc>
          <w:tcPr>
            <w:tcW w:w="1919" w:type="dxa"/>
          </w:tcPr>
          <w:p w14:paraId="315802BC"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057</w:t>
            </w:r>
          </w:p>
        </w:tc>
        <w:tc>
          <w:tcPr>
            <w:tcW w:w="1462" w:type="dxa"/>
          </w:tcPr>
          <w:p w14:paraId="186DC203"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573793</w:t>
            </w:r>
          </w:p>
        </w:tc>
        <w:tc>
          <w:tcPr>
            <w:tcW w:w="1462" w:type="dxa"/>
          </w:tcPr>
          <w:p w14:paraId="45B8AD27"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6054898</w:t>
            </w:r>
          </w:p>
        </w:tc>
        <w:tc>
          <w:tcPr>
            <w:tcW w:w="1465" w:type="dxa"/>
          </w:tcPr>
          <w:p w14:paraId="58D7969F"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0,00395</w:t>
            </w:r>
          </w:p>
        </w:tc>
        <w:tc>
          <w:tcPr>
            <w:tcW w:w="1237" w:type="dxa"/>
          </w:tcPr>
          <w:p w14:paraId="61BA295A"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2</w:t>
            </w:r>
          </w:p>
        </w:tc>
        <w:tc>
          <w:tcPr>
            <w:tcW w:w="1389" w:type="dxa"/>
          </w:tcPr>
          <w:p w14:paraId="3DD1487F"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color w:val="000000"/>
                <w:sz w:val="20"/>
                <w:szCs w:val="20"/>
              </w:rPr>
              <w:t>85</w:t>
            </w:r>
          </w:p>
        </w:tc>
        <w:tc>
          <w:tcPr>
            <w:tcW w:w="1134" w:type="dxa"/>
          </w:tcPr>
          <w:p w14:paraId="20D71212"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18,50</w:t>
            </w:r>
          </w:p>
        </w:tc>
        <w:tc>
          <w:tcPr>
            <w:tcW w:w="1272" w:type="dxa"/>
          </w:tcPr>
          <w:p w14:paraId="75DCFF86"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0,1</w:t>
            </w:r>
          </w:p>
        </w:tc>
      </w:tr>
      <w:tr w:rsidR="00EE08B9" w:rsidRPr="00B116AC" w14:paraId="1F21B783" w14:textId="77777777" w:rsidTr="005D17BB">
        <w:tblPrEx>
          <w:tblLook w:val="04A0" w:firstRow="1" w:lastRow="0" w:firstColumn="1" w:lastColumn="0" w:noHBand="0" w:noVBand="1"/>
        </w:tblPrEx>
        <w:trPr>
          <w:cantSplit/>
          <w:trHeight w:val="179"/>
        </w:trPr>
        <w:tc>
          <w:tcPr>
            <w:tcW w:w="2551" w:type="dxa"/>
          </w:tcPr>
          <w:p w14:paraId="4F6B9375"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Kietosios dalelės (B)</w:t>
            </w:r>
          </w:p>
        </w:tc>
        <w:tc>
          <w:tcPr>
            <w:tcW w:w="1919" w:type="dxa"/>
          </w:tcPr>
          <w:p w14:paraId="6D04C585"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058</w:t>
            </w:r>
          </w:p>
        </w:tc>
        <w:tc>
          <w:tcPr>
            <w:tcW w:w="1462" w:type="dxa"/>
          </w:tcPr>
          <w:p w14:paraId="6B1A6D3C"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573777</w:t>
            </w:r>
          </w:p>
        </w:tc>
        <w:tc>
          <w:tcPr>
            <w:tcW w:w="1462" w:type="dxa"/>
          </w:tcPr>
          <w:p w14:paraId="6FDD829E"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6054752</w:t>
            </w:r>
          </w:p>
        </w:tc>
        <w:tc>
          <w:tcPr>
            <w:tcW w:w="1465" w:type="dxa"/>
          </w:tcPr>
          <w:p w14:paraId="1FE8CFED"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0,00264</w:t>
            </w:r>
          </w:p>
        </w:tc>
        <w:tc>
          <w:tcPr>
            <w:tcW w:w="1237" w:type="dxa"/>
          </w:tcPr>
          <w:p w14:paraId="417D798F"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2</w:t>
            </w:r>
          </w:p>
        </w:tc>
        <w:tc>
          <w:tcPr>
            <w:tcW w:w="1389" w:type="dxa"/>
          </w:tcPr>
          <w:p w14:paraId="05AD4137"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color w:val="000000"/>
                <w:sz w:val="20"/>
                <w:szCs w:val="20"/>
              </w:rPr>
              <w:t>72</w:t>
            </w:r>
          </w:p>
        </w:tc>
        <w:tc>
          <w:tcPr>
            <w:tcW w:w="1134" w:type="dxa"/>
          </w:tcPr>
          <w:p w14:paraId="62AB7B6C"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16,50</w:t>
            </w:r>
          </w:p>
        </w:tc>
        <w:tc>
          <w:tcPr>
            <w:tcW w:w="1272" w:type="dxa"/>
          </w:tcPr>
          <w:p w14:paraId="67AAD106"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0,1</w:t>
            </w:r>
          </w:p>
        </w:tc>
      </w:tr>
      <w:tr w:rsidR="00EE08B9" w:rsidRPr="00B116AC" w14:paraId="21CB5AAC" w14:textId="77777777" w:rsidTr="005D17BB">
        <w:tblPrEx>
          <w:tblLook w:val="04A0" w:firstRow="1" w:lastRow="0" w:firstColumn="1" w:lastColumn="0" w:noHBand="0" w:noVBand="1"/>
        </w:tblPrEx>
        <w:trPr>
          <w:cantSplit/>
          <w:trHeight w:val="179"/>
        </w:trPr>
        <w:tc>
          <w:tcPr>
            <w:tcW w:w="2551" w:type="dxa"/>
          </w:tcPr>
          <w:p w14:paraId="6B89D861"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Kietosios dalelės (B)</w:t>
            </w:r>
          </w:p>
        </w:tc>
        <w:tc>
          <w:tcPr>
            <w:tcW w:w="1919" w:type="dxa"/>
          </w:tcPr>
          <w:p w14:paraId="223EFF7F"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076</w:t>
            </w:r>
          </w:p>
        </w:tc>
        <w:tc>
          <w:tcPr>
            <w:tcW w:w="1462" w:type="dxa"/>
          </w:tcPr>
          <w:p w14:paraId="65DC6128"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573779</w:t>
            </w:r>
          </w:p>
        </w:tc>
        <w:tc>
          <w:tcPr>
            <w:tcW w:w="1462" w:type="dxa"/>
          </w:tcPr>
          <w:p w14:paraId="52883A4F"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6054749</w:t>
            </w:r>
          </w:p>
        </w:tc>
        <w:tc>
          <w:tcPr>
            <w:tcW w:w="1465" w:type="dxa"/>
          </w:tcPr>
          <w:p w14:paraId="4F31CF6D"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0,00264</w:t>
            </w:r>
          </w:p>
        </w:tc>
        <w:tc>
          <w:tcPr>
            <w:tcW w:w="1237" w:type="dxa"/>
          </w:tcPr>
          <w:p w14:paraId="44EF6390"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2</w:t>
            </w:r>
          </w:p>
        </w:tc>
        <w:tc>
          <w:tcPr>
            <w:tcW w:w="1389" w:type="dxa"/>
          </w:tcPr>
          <w:p w14:paraId="2ECB526C"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color w:val="000000"/>
                <w:sz w:val="20"/>
                <w:szCs w:val="20"/>
              </w:rPr>
              <w:t>72</w:t>
            </w:r>
          </w:p>
        </w:tc>
        <w:tc>
          <w:tcPr>
            <w:tcW w:w="1134" w:type="dxa"/>
          </w:tcPr>
          <w:p w14:paraId="4925BB2C"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16,50</w:t>
            </w:r>
          </w:p>
        </w:tc>
        <w:tc>
          <w:tcPr>
            <w:tcW w:w="1272" w:type="dxa"/>
          </w:tcPr>
          <w:p w14:paraId="478A5AD4"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0,1</w:t>
            </w:r>
          </w:p>
        </w:tc>
      </w:tr>
      <w:tr w:rsidR="00EE08B9" w:rsidRPr="00B116AC" w14:paraId="693AF86D" w14:textId="77777777" w:rsidTr="005D17BB">
        <w:tblPrEx>
          <w:tblLook w:val="04A0" w:firstRow="1" w:lastRow="0" w:firstColumn="1" w:lastColumn="0" w:noHBand="0" w:noVBand="1"/>
        </w:tblPrEx>
        <w:trPr>
          <w:cantSplit/>
          <w:trHeight w:val="179"/>
        </w:trPr>
        <w:tc>
          <w:tcPr>
            <w:tcW w:w="2551" w:type="dxa"/>
          </w:tcPr>
          <w:p w14:paraId="1162424B"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Kietosios dalelės (C)</w:t>
            </w:r>
          </w:p>
        </w:tc>
        <w:tc>
          <w:tcPr>
            <w:tcW w:w="1919" w:type="dxa"/>
          </w:tcPr>
          <w:p w14:paraId="0195E781"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003</w:t>
            </w:r>
          </w:p>
        </w:tc>
        <w:tc>
          <w:tcPr>
            <w:tcW w:w="1462" w:type="dxa"/>
          </w:tcPr>
          <w:p w14:paraId="6EDEF270"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573715</w:t>
            </w:r>
          </w:p>
        </w:tc>
        <w:tc>
          <w:tcPr>
            <w:tcW w:w="1462" w:type="dxa"/>
          </w:tcPr>
          <w:p w14:paraId="7A07A3D4"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6054817</w:t>
            </w:r>
          </w:p>
        </w:tc>
        <w:tc>
          <w:tcPr>
            <w:tcW w:w="1465" w:type="dxa"/>
          </w:tcPr>
          <w:p w14:paraId="1224EC09"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0,00103</w:t>
            </w:r>
          </w:p>
        </w:tc>
        <w:tc>
          <w:tcPr>
            <w:tcW w:w="1237" w:type="dxa"/>
          </w:tcPr>
          <w:p w14:paraId="2D7FDE07"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20,5</w:t>
            </w:r>
          </w:p>
        </w:tc>
        <w:tc>
          <w:tcPr>
            <w:tcW w:w="1389" w:type="dxa"/>
          </w:tcPr>
          <w:p w14:paraId="1D757455"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color w:val="000000"/>
                <w:sz w:val="20"/>
                <w:szCs w:val="20"/>
              </w:rPr>
              <w:t>24</w:t>
            </w:r>
          </w:p>
        </w:tc>
        <w:tc>
          <w:tcPr>
            <w:tcW w:w="1134" w:type="dxa"/>
          </w:tcPr>
          <w:p w14:paraId="3DFCA6CA"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6,90</w:t>
            </w:r>
          </w:p>
        </w:tc>
        <w:tc>
          <w:tcPr>
            <w:tcW w:w="1272" w:type="dxa"/>
          </w:tcPr>
          <w:p w14:paraId="209758EB"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0,3</w:t>
            </w:r>
          </w:p>
        </w:tc>
      </w:tr>
      <w:tr w:rsidR="00EE08B9" w:rsidRPr="00B116AC" w14:paraId="54BA729C" w14:textId="77777777" w:rsidTr="005D17BB">
        <w:tblPrEx>
          <w:tblLook w:val="04A0" w:firstRow="1" w:lastRow="0" w:firstColumn="1" w:lastColumn="0" w:noHBand="0" w:noVBand="1"/>
        </w:tblPrEx>
        <w:trPr>
          <w:cantSplit/>
          <w:trHeight w:val="177"/>
        </w:trPr>
        <w:tc>
          <w:tcPr>
            <w:tcW w:w="2551" w:type="dxa"/>
          </w:tcPr>
          <w:p w14:paraId="16594B43"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Kietosios dalelės (C)</w:t>
            </w:r>
          </w:p>
        </w:tc>
        <w:tc>
          <w:tcPr>
            <w:tcW w:w="1919" w:type="dxa"/>
          </w:tcPr>
          <w:p w14:paraId="7AA8FEC3"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022</w:t>
            </w:r>
          </w:p>
        </w:tc>
        <w:tc>
          <w:tcPr>
            <w:tcW w:w="1462" w:type="dxa"/>
          </w:tcPr>
          <w:p w14:paraId="40426C3C"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573737</w:t>
            </w:r>
          </w:p>
        </w:tc>
        <w:tc>
          <w:tcPr>
            <w:tcW w:w="1462" w:type="dxa"/>
          </w:tcPr>
          <w:p w14:paraId="4F3F1B21"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6054772</w:t>
            </w:r>
          </w:p>
        </w:tc>
        <w:tc>
          <w:tcPr>
            <w:tcW w:w="1465" w:type="dxa"/>
          </w:tcPr>
          <w:p w14:paraId="430098F4"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0,00048</w:t>
            </w:r>
          </w:p>
        </w:tc>
        <w:tc>
          <w:tcPr>
            <w:tcW w:w="1237" w:type="dxa"/>
          </w:tcPr>
          <w:p w14:paraId="08F8ABED"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21,5</w:t>
            </w:r>
          </w:p>
        </w:tc>
        <w:tc>
          <w:tcPr>
            <w:tcW w:w="1389" w:type="dxa"/>
          </w:tcPr>
          <w:p w14:paraId="46E84A0F"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color w:val="000000"/>
                <w:sz w:val="20"/>
                <w:szCs w:val="20"/>
              </w:rPr>
              <w:t>24</w:t>
            </w:r>
          </w:p>
        </w:tc>
        <w:tc>
          <w:tcPr>
            <w:tcW w:w="1134" w:type="dxa"/>
          </w:tcPr>
          <w:p w14:paraId="586E0CAC"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7,00</w:t>
            </w:r>
          </w:p>
        </w:tc>
        <w:tc>
          <w:tcPr>
            <w:tcW w:w="1272" w:type="dxa"/>
          </w:tcPr>
          <w:p w14:paraId="10E8F98E"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0,2</w:t>
            </w:r>
          </w:p>
        </w:tc>
      </w:tr>
      <w:tr w:rsidR="00EE08B9" w:rsidRPr="00B116AC" w14:paraId="43CC439C" w14:textId="77777777" w:rsidTr="005D17BB">
        <w:tblPrEx>
          <w:tblLook w:val="04A0" w:firstRow="1" w:lastRow="0" w:firstColumn="1" w:lastColumn="0" w:noHBand="0" w:noVBand="1"/>
        </w:tblPrEx>
        <w:trPr>
          <w:cantSplit/>
          <w:trHeight w:val="179"/>
        </w:trPr>
        <w:tc>
          <w:tcPr>
            <w:tcW w:w="2551" w:type="dxa"/>
          </w:tcPr>
          <w:p w14:paraId="0FCBA317"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Kietosios dalelės (C)</w:t>
            </w:r>
          </w:p>
        </w:tc>
        <w:tc>
          <w:tcPr>
            <w:tcW w:w="1919" w:type="dxa"/>
          </w:tcPr>
          <w:p w14:paraId="123C69B9"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027</w:t>
            </w:r>
          </w:p>
        </w:tc>
        <w:tc>
          <w:tcPr>
            <w:tcW w:w="1462" w:type="dxa"/>
          </w:tcPr>
          <w:p w14:paraId="32B092CF"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573722</w:t>
            </w:r>
          </w:p>
        </w:tc>
        <w:tc>
          <w:tcPr>
            <w:tcW w:w="1462" w:type="dxa"/>
          </w:tcPr>
          <w:p w14:paraId="3AFCD64F"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6054797</w:t>
            </w:r>
          </w:p>
        </w:tc>
        <w:tc>
          <w:tcPr>
            <w:tcW w:w="1465" w:type="dxa"/>
          </w:tcPr>
          <w:p w14:paraId="10B656A4"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0,00127</w:t>
            </w:r>
          </w:p>
        </w:tc>
        <w:tc>
          <w:tcPr>
            <w:tcW w:w="1237" w:type="dxa"/>
          </w:tcPr>
          <w:p w14:paraId="3E267F0F"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20,5</w:t>
            </w:r>
          </w:p>
        </w:tc>
        <w:tc>
          <w:tcPr>
            <w:tcW w:w="1389" w:type="dxa"/>
          </w:tcPr>
          <w:p w14:paraId="65E5461A"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color w:val="000000"/>
                <w:sz w:val="20"/>
                <w:szCs w:val="20"/>
              </w:rPr>
              <w:t>21</w:t>
            </w:r>
          </w:p>
        </w:tc>
        <w:tc>
          <w:tcPr>
            <w:tcW w:w="1134" w:type="dxa"/>
          </w:tcPr>
          <w:p w14:paraId="27BF439D"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7,90</w:t>
            </w:r>
          </w:p>
        </w:tc>
        <w:tc>
          <w:tcPr>
            <w:tcW w:w="1272" w:type="dxa"/>
          </w:tcPr>
          <w:p w14:paraId="6F91B4A6"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0,31</w:t>
            </w:r>
          </w:p>
        </w:tc>
      </w:tr>
      <w:tr w:rsidR="00EE08B9" w:rsidRPr="00B116AC" w14:paraId="675FB451" w14:textId="77777777" w:rsidTr="005D17BB">
        <w:tblPrEx>
          <w:tblLook w:val="04A0" w:firstRow="1" w:lastRow="0" w:firstColumn="1" w:lastColumn="0" w:noHBand="0" w:noVBand="1"/>
        </w:tblPrEx>
        <w:trPr>
          <w:cantSplit/>
          <w:trHeight w:val="181"/>
        </w:trPr>
        <w:tc>
          <w:tcPr>
            <w:tcW w:w="2551" w:type="dxa"/>
          </w:tcPr>
          <w:p w14:paraId="0E4A8287"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Kietosios dalelės (C)</w:t>
            </w:r>
          </w:p>
        </w:tc>
        <w:tc>
          <w:tcPr>
            <w:tcW w:w="1919" w:type="dxa"/>
          </w:tcPr>
          <w:p w14:paraId="5B7E3A20"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029</w:t>
            </w:r>
          </w:p>
        </w:tc>
        <w:tc>
          <w:tcPr>
            <w:tcW w:w="1462" w:type="dxa"/>
          </w:tcPr>
          <w:p w14:paraId="1488C99A"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573715</w:t>
            </w:r>
          </w:p>
        </w:tc>
        <w:tc>
          <w:tcPr>
            <w:tcW w:w="1462" w:type="dxa"/>
          </w:tcPr>
          <w:p w14:paraId="5EAAC29B"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6054819</w:t>
            </w:r>
          </w:p>
        </w:tc>
        <w:tc>
          <w:tcPr>
            <w:tcW w:w="1465" w:type="dxa"/>
          </w:tcPr>
          <w:p w14:paraId="57F88DD9"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0,00068</w:t>
            </w:r>
          </w:p>
        </w:tc>
        <w:tc>
          <w:tcPr>
            <w:tcW w:w="1237" w:type="dxa"/>
          </w:tcPr>
          <w:p w14:paraId="756699FE"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20,5</w:t>
            </w:r>
          </w:p>
        </w:tc>
        <w:tc>
          <w:tcPr>
            <w:tcW w:w="1389" w:type="dxa"/>
          </w:tcPr>
          <w:p w14:paraId="7C2E8F25"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color w:val="000000"/>
                <w:sz w:val="20"/>
                <w:szCs w:val="20"/>
              </w:rPr>
              <w:t>22</w:t>
            </w:r>
          </w:p>
        </w:tc>
        <w:tc>
          <w:tcPr>
            <w:tcW w:w="1134" w:type="dxa"/>
          </w:tcPr>
          <w:p w14:paraId="2136719C"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9,40</w:t>
            </w:r>
          </w:p>
        </w:tc>
        <w:tc>
          <w:tcPr>
            <w:tcW w:w="1272" w:type="dxa"/>
          </w:tcPr>
          <w:p w14:paraId="40B12831"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0,3</w:t>
            </w:r>
          </w:p>
        </w:tc>
      </w:tr>
      <w:tr w:rsidR="00EE08B9" w:rsidRPr="00B116AC" w14:paraId="363F6BAB" w14:textId="77777777" w:rsidTr="005D17BB">
        <w:tblPrEx>
          <w:tblLook w:val="04A0" w:firstRow="1" w:lastRow="0" w:firstColumn="1" w:lastColumn="0" w:noHBand="0" w:noVBand="1"/>
        </w:tblPrEx>
        <w:trPr>
          <w:cantSplit/>
          <w:trHeight w:val="179"/>
        </w:trPr>
        <w:tc>
          <w:tcPr>
            <w:tcW w:w="2551" w:type="dxa"/>
          </w:tcPr>
          <w:p w14:paraId="5D95836E"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LOJ</w:t>
            </w:r>
          </w:p>
        </w:tc>
        <w:tc>
          <w:tcPr>
            <w:tcW w:w="1919" w:type="dxa"/>
          </w:tcPr>
          <w:p w14:paraId="4BE00467"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010</w:t>
            </w:r>
          </w:p>
        </w:tc>
        <w:tc>
          <w:tcPr>
            <w:tcW w:w="1462" w:type="dxa"/>
          </w:tcPr>
          <w:p w14:paraId="6C15BD68"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573714</w:t>
            </w:r>
          </w:p>
        </w:tc>
        <w:tc>
          <w:tcPr>
            <w:tcW w:w="1462" w:type="dxa"/>
          </w:tcPr>
          <w:p w14:paraId="19101E64"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6054814</w:t>
            </w:r>
          </w:p>
        </w:tc>
        <w:tc>
          <w:tcPr>
            <w:tcW w:w="1465" w:type="dxa"/>
          </w:tcPr>
          <w:p w14:paraId="1A6AB37A"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0,000140</w:t>
            </w:r>
          </w:p>
        </w:tc>
        <w:tc>
          <w:tcPr>
            <w:tcW w:w="1237" w:type="dxa"/>
          </w:tcPr>
          <w:p w14:paraId="0A741E4C"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20</w:t>
            </w:r>
          </w:p>
        </w:tc>
        <w:tc>
          <w:tcPr>
            <w:tcW w:w="1389" w:type="dxa"/>
          </w:tcPr>
          <w:p w14:paraId="23BB0E52"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color w:val="000000"/>
                <w:sz w:val="20"/>
                <w:szCs w:val="20"/>
              </w:rPr>
              <w:t>27</w:t>
            </w:r>
          </w:p>
        </w:tc>
        <w:tc>
          <w:tcPr>
            <w:tcW w:w="1134" w:type="dxa"/>
          </w:tcPr>
          <w:p w14:paraId="5A2128EB"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2,90</w:t>
            </w:r>
          </w:p>
        </w:tc>
        <w:tc>
          <w:tcPr>
            <w:tcW w:w="1272" w:type="dxa"/>
          </w:tcPr>
          <w:p w14:paraId="452BA400"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0,30</w:t>
            </w:r>
          </w:p>
        </w:tc>
      </w:tr>
      <w:tr w:rsidR="00EE08B9" w:rsidRPr="00B116AC" w14:paraId="50622F5C" w14:textId="77777777" w:rsidTr="005D17BB">
        <w:tblPrEx>
          <w:tblLook w:val="04A0" w:firstRow="1" w:lastRow="0" w:firstColumn="1" w:lastColumn="0" w:noHBand="0" w:noVBand="1"/>
        </w:tblPrEx>
        <w:trPr>
          <w:cantSplit/>
          <w:trHeight w:val="179"/>
        </w:trPr>
        <w:tc>
          <w:tcPr>
            <w:tcW w:w="2551" w:type="dxa"/>
          </w:tcPr>
          <w:p w14:paraId="3A124687"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LOJ</w:t>
            </w:r>
          </w:p>
        </w:tc>
        <w:tc>
          <w:tcPr>
            <w:tcW w:w="1919" w:type="dxa"/>
          </w:tcPr>
          <w:p w14:paraId="6A2886DA"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067</w:t>
            </w:r>
          </w:p>
        </w:tc>
        <w:tc>
          <w:tcPr>
            <w:tcW w:w="1462" w:type="dxa"/>
          </w:tcPr>
          <w:p w14:paraId="2FCA42EC"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573706</w:t>
            </w:r>
          </w:p>
        </w:tc>
        <w:tc>
          <w:tcPr>
            <w:tcW w:w="1462" w:type="dxa"/>
          </w:tcPr>
          <w:p w14:paraId="7D761685"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6054804</w:t>
            </w:r>
          </w:p>
        </w:tc>
        <w:tc>
          <w:tcPr>
            <w:tcW w:w="1465" w:type="dxa"/>
          </w:tcPr>
          <w:p w14:paraId="364AF4C3"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0,001430</w:t>
            </w:r>
          </w:p>
        </w:tc>
        <w:tc>
          <w:tcPr>
            <w:tcW w:w="1237" w:type="dxa"/>
          </w:tcPr>
          <w:p w14:paraId="749CADD6"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21</w:t>
            </w:r>
          </w:p>
        </w:tc>
        <w:tc>
          <w:tcPr>
            <w:tcW w:w="1389" w:type="dxa"/>
          </w:tcPr>
          <w:p w14:paraId="39C5D225"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751BA264"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3,70</w:t>
            </w:r>
          </w:p>
        </w:tc>
        <w:tc>
          <w:tcPr>
            <w:tcW w:w="1272" w:type="dxa"/>
          </w:tcPr>
          <w:p w14:paraId="4031C513"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0,40</w:t>
            </w:r>
          </w:p>
        </w:tc>
      </w:tr>
      <w:tr w:rsidR="00EE08B9" w:rsidRPr="00B116AC" w14:paraId="7F7FDC18" w14:textId="77777777" w:rsidTr="005D17BB">
        <w:tblPrEx>
          <w:tblLook w:val="04A0" w:firstRow="1" w:lastRow="0" w:firstColumn="1" w:lastColumn="0" w:noHBand="0" w:noVBand="1"/>
        </w:tblPrEx>
        <w:trPr>
          <w:cantSplit/>
          <w:trHeight w:val="179"/>
        </w:trPr>
        <w:tc>
          <w:tcPr>
            <w:tcW w:w="2551" w:type="dxa"/>
          </w:tcPr>
          <w:p w14:paraId="61BFC4DF"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LOJ</w:t>
            </w:r>
          </w:p>
        </w:tc>
        <w:tc>
          <w:tcPr>
            <w:tcW w:w="1919" w:type="dxa"/>
          </w:tcPr>
          <w:p w14:paraId="14F080CC"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069</w:t>
            </w:r>
          </w:p>
        </w:tc>
        <w:tc>
          <w:tcPr>
            <w:tcW w:w="1462" w:type="dxa"/>
          </w:tcPr>
          <w:p w14:paraId="6989C728"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573784</w:t>
            </w:r>
          </w:p>
        </w:tc>
        <w:tc>
          <w:tcPr>
            <w:tcW w:w="1462" w:type="dxa"/>
          </w:tcPr>
          <w:p w14:paraId="65AA3A72"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6054686</w:t>
            </w:r>
          </w:p>
        </w:tc>
        <w:tc>
          <w:tcPr>
            <w:tcW w:w="1465" w:type="dxa"/>
          </w:tcPr>
          <w:p w14:paraId="4E911D5A"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0,000694</w:t>
            </w:r>
          </w:p>
        </w:tc>
        <w:tc>
          <w:tcPr>
            <w:tcW w:w="1237" w:type="dxa"/>
          </w:tcPr>
          <w:p w14:paraId="301FDBCA"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3,3</w:t>
            </w:r>
          </w:p>
        </w:tc>
        <w:tc>
          <w:tcPr>
            <w:tcW w:w="1389" w:type="dxa"/>
          </w:tcPr>
          <w:p w14:paraId="513FA2E8"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115985E9"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3272F724"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0,50</w:t>
            </w:r>
          </w:p>
        </w:tc>
      </w:tr>
      <w:tr w:rsidR="00EE08B9" w:rsidRPr="00B116AC" w14:paraId="110E7CC8" w14:textId="77777777" w:rsidTr="005D17BB">
        <w:tblPrEx>
          <w:tblLook w:val="04A0" w:firstRow="1" w:lastRow="0" w:firstColumn="1" w:lastColumn="0" w:noHBand="0" w:noVBand="1"/>
        </w:tblPrEx>
        <w:trPr>
          <w:cantSplit/>
          <w:trHeight w:val="177"/>
        </w:trPr>
        <w:tc>
          <w:tcPr>
            <w:tcW w:w="2551" w:type="dxa"/>
          </w:tcPr>
          <w:p w14:paraId="672B7183"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LOJ</w:t>
            </w:r>
          </w:p>
        </w:tc>
        <w:tc>
          <w:tcPr>
            <w:tcW w:w="1919" w:type="dxa"/>
          </w:tcPr>
          <w:p w14:paraId="08AEA4E8"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070</w:t>
            </w:r>
          </w:p>
        </w:tc>
        <w:tc>
          <w:tcPr>
            <w:tcW w:w="1462" w:type="dxa"/>
          </w:tcPr>
          <w:p w14:paraId="2EF9047E"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573761</w:t>
            </w:r>
          </w:p>
        </w:tc>
        <w:tc>
          <w:tcPr>
            <w:tcW w:w="1462" w:type="dxa"/>
          </w:tcPr>
          <w:p w14:paraId="222E0FB2"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6054728</w:t>
            </w:r>
          </w:p>
        </w:tc>
        <w:tc>
          <w:tcPr>
            <w:tcW w:w="1465" w:type="dxa"/>
          </w:tcPr>
          <w:p w14:paraId="5C1CE2CC"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0,000694</w:t>
            </w:r>
          </w:p>
        </w:tc>
        <w:tc>
          <w:tcPr>
            <w:tcW w:w="1237" w:type="dxa"/>
          </w:tcPr>
          <w:p w14:paraId="5B35A2B8"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20,7</w:t>
            </w:r>
          </w:p>
        </w:tc>
        <w:tc>
          <w:tcPr>
            <w:tcW w:w="1389" w:type="dxa"/>
          </w:tcPr>
          <w:p w14:paraId="33B05B4A"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0FAAF5AF"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2C9FFF36"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0,50</w:t>
            </w:r>
          </w:p>
        </w:tc>
      </w:tr>
      <w:tr w:rsidR="00EE08B9" w:rsidRPr="00B116AC" w14:paraId="5DC3CCF6" w14:textId="77777777" w:rsidTr="005D17BB">
        <w:tblPrEx>
          <w:tblLook w:val="04A0" w:firstRow="1" w:lastRow="0" w:firstColumn="1" w:lastColumn="0" w:noHBand="0" w:noVBand="1"/>
        </w:tblPrEx>
        <w:trPr>
          <w:cantSplit/>
          <w:trHeight w:val="179"/>
        </w:trPr>
        <w:tc>
          <w:tcPr>
            <w:tcW w:w="2551" w:type="dxa"/>
          </w:tcPr>
          <w:p w14:paraId="73D5C70A"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LOJ</w:t>
            </w:r>
          </w:p>
        </w:tc>
        <w:tc>
          <w:tcPr>
            <w:tcW w:w="1919" w:type="dxa"/>
          </w:tcPr>
          <w:p w14:paraId="6B41C849"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071</w:t>
            </w:r>
          </w:p>
        </w:tc>
        <w:tc>
          <w:tcPr>
            <w:tcW w:w="1462" w:type="dxa"/>
          </w:tcPr>
          <w:p w14:paraId="55AD89E3"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573777</w:t>
            </w:r>
          </w:p>
        </w:tc>
        <w:tc>
          <w:tcPr>
            <w:tcW w:w="1462" w:type="dxa"/>
          </w:tcPr>
          <w:p w14:paraId="7D8F9C8F"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6054695</w:t>
            </w:r>
          </w:p>
        </w:tc>
        <w:tc>
          <w:tcPr>
            <w:tcW w:w="1465" w:type="dxa"/>
          </w:tcPr>
          <w:p w14:paraId="097604A7"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0,000694</w:t>
            </w:r>
          </w:p>
        </w:tc>
        <w:tc>
          <w:tcPr>
            <w:tcW w:w="1237" w:type="dxa"/>
          </w:tcPr>
          <w:p w14:paraId="0F9D20F6"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20,7</w:t>
            </w:r>
          </w:p>
        </w:tc>
        <w:tc>
          <w:tcPr>
            <w:tcW w:w="1389" w:type="dxa"/>
          </w:tcPr>
          <w:p w14:paraId="1A0629E1"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79814C2A"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7053E6A2"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0,50</w:t>
            </w:r>
          </w:p>
        </w:tc>
      </w:tr>
      <w:tr w:rsidR="00EE08B9" w:rsidRPr="00B116AC" w14:paraId="51B43764" w14:textId="77777777" w:rsidTr="005D17BB">
        <w:tblPrEx>
          <w:tblLook w:val="04A0" w:firstRow="1" w:lastRow="0" w:firstColumn="1" w:lastColumn="0" w:noHBand="0" w:noVBand="1"/>
        </w:tblPrEx>
        <w:trPr>
          <w:cantSplit/>
          <w:trHeight w:val="179"/>
        </w:trPr>
        <w:tc>
          <w:tcPr>
            <w:tcW w:w="2551" w:type="dxa"/>
          </w:tcPr>
          <w:p w14:paraId="3B9AD9CD"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LOJ</w:t>
            </w:r>
          </w:p>
        </w:tc>
        <w:tc>
          <w:tcPr>
            <w:tcW w:w="1919" w:type="dxa"/>
          </w:tcPr>
          <w:p w14:paraId="3EA25E8C"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072</w:t>
            </w:r>
          </w:p>
        </w:tc>
        <w:tc>
          <w:tcPr>
            <w:tcW w:w="1462" w:type="dxa"/>
          </w:tcPr>
          <w:p w14:paraId="7611E8DD"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573788</w:t>
            </w:r>
          </w:p>
        </w:tc>
        <w:tc>
          <w:tcPr>
            <w:tcW w:w="1462" w:type="dxa"/>
          </w:tcPr>
          <w:p w14:paraId="281F557B"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6054677</w:t>
            </w:r>
          </w:p>
        </w:tc>
        <w:tc>
          <w:tcPr>
            <w:tcW w:w="1465" w:type="dxa"/>
          </w:tcPr>
          <w:p w14:paraId="551F1870"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0,000694</w:t>
            </w:r>
          </w:p>
        </w:tc>
        <w:tc>
          <w:tcPr>
            <w:tcW w:w="1237" w:type="dxa"/>
          </w:tcPr>
          <w:p w14:paraId="24F968D7"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3,3</w:t>
            </w:r>
          </w:p>
        </w:tc>
        <w:tc>
          <w:tcPr>
            <w:tcW w:w="1389" w:type="dxa"/>
          </w:tcPr>
          <w:p w14:paraId="0F37C604"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69B44CFC"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44FA4EF7"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0,50</w:t>
            </w:r>
          </w:p>
        </w:tc>
      </w:tr>
      <w:tr w:rsidR="00EE08B9" w:rsidRPr="00B116AC" w14:paraId="386AC309" w14:textId="77777777" w:rsidTr="005D17BB">
        <w:tblPrEx>
          <w:tblLook w:val="04A0" w:firstRow="1" w:lastRow="0" w:firstColumn="1" w:lastColumn="0" w:noHBand="0" w:noVBand="1"/>
        </w:tblPrEx>
        <w:trPr>
          <w:cantSplit/>
          <w:trHeight w:val="179"/>
        </w:trPr>
        <w:tc>
          <w:tcPr>
            <w:tcW w:w="2551" w:type="dxa"/>
          </w:tcPr>
          <w:p w14:paraId="09BDD31E"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LOJ</w:t>
            </w:r>
          </w:p>
        </w:tc>
        <w:tc>
          <w:tcPr>
            <w:tcW w:w="1919" w:type="dxa"/>
          </w:tcPr>
          <w:p w14:paraId="5258ECEE"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073</w:t>
            </w:r>
          </w:p>
        </w:tc>
        <w:tc>
          <w:tcPr>
            <w:tcW w:w="1462" w:type="dxa"/>
          </w:tcPr>
          <w:p w14:paraId="388647CB"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573787</w:t>
            </w:r>
          </w:p>
        </w:tc>
        <w:tc>
          <w:tcPr>
            <w:tcW w:w="1462" w:type="dxa"/>
          </w:tcPr>
          <w:p w14:paraId="127D0EB7"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6054681</w:t>
            </w:r>
          </w:p>
        </w:tc>
        <w:tc>
          <w:tcPr>
            <w:tcW w:w="1465" w:type="dxa"/>
          </w:tcPr>
          <w:p w14:paraId="62AA3F65"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0,000694</w:t>
            </w:r>
          </w:p>
        </w:tc>
        <w:tc>
          <w:tcPr>
            <w:tcW w:w="1237" w:type="dxa"/>
          </w:tcPr>
          <w:p w14:paraId="384EF962"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20,7</w:t>
            </w:r>
          </w:p>
        </w:tc>
        <w:tc>
          <w:tcPr>
            <w:tcW w:w="1389" w:type="dxa"/>
          </w:tcPr>
          <w:p w14:paraId="48C1E976"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52262AEF"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1D49EF37"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0,50</w:t>
            </w:r>
          </w:p>
        </w:tc>
      </w:tr>
      <w:tr w:rsidR="00EE08B9" w:rsidRPr="00B116AC" w14:paraId="4EB0AC8E" w14:textId="77777777" w:rsidTr="005D17BB">
        <w:tblPrEx>
          <w:tblLook w:val="04A0" w:firstRow="1" w:lastRow="0" w:firstColumn="1" w:lastColumn="0" w:noHBand="0" w:noVBand="1"/>
        </w:tblPrEx>
        <w:trPr>
          <w:cantSplit/>
          <w:trHeight w:val="179"/>
        </w:trPr>
        <w:tc>
          <w:tcPr>
            <w:tcW w:w="2551" w:type="dxa"/>
          </w:tcPr>
          <w:p w14:paraId="72C8F0A1"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LOJ</w:t>
            </w:r>
          </w:p>
        </w:tc>
        <w:tc>
          <w:tcPr>
            <w:tcW w:w="1919" w:type="dxa"/>
          </w:tcPr>
          <w:p w14:paraId="21C451D1"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074</w:t>
            </w:r>
          </w:p>
        </w:tc>
        <w:tc>
          <w:tcPr>
            <w:tcW w:w="1462" w:type="dxa"/>
          </w:tcPr>
          <w:p w14:paraId="03838630"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573782</w:t>
            </w:r>
          </w:p>
        </w:tc>
        <w:tc>
          <w:tcPr>
            <w:tcW w:w="1462" w:type="dxa"/>
          </w:tcPr>
          <w:p w14:paraId="67BF88F2"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6054684</w:t>
            </w:r>
          </w:p>
        </w:tc>
        <w:tc>
          <w:tcPr>
            <w:tcW w:w="1465" w:type="dxa"/>
          </w:tcPr>
          <w:p w14:paraId="39F59DE1"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0,000694</w:t>
            </w:r>
          </w:p>
        </w:tc>
        <w:tc>
          <w:tcPr>
            <w:tcW w:w="1237" w:type="dxa"/>
          </w:tcPr>
          <w:p w14:paraId="1EB6A525"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3,3</w:t>
            </w:r>
          </w:p>
        </w:tc>
        <w:tc>
          <w:tcPr>
            <w:tcW w:w="1389" w:type="dxa"/>
          </w:tcPr>
          <w:p w14:paraId="5FEA3F33"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388781A9"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41860D15"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0,50</w:t>
            </w:r>
          </w:p>
        </w:tc>
      </w:tr>
      <w:tr w:rsidR="00EE08B9" w:rsidRPr="00B116AC" w14:paraId="5CFA57D0" w14:textId="77777777" w:rsidTr="005D17BB">
        <w:tblPrEx>
          <w:tblLook w:val="04A0" w:firstRow="1" w:lastRow="0" w:firstColumn="1" w:lastColumn="0" w:noHBand="0" w:noVBand="1"/>
        </w:tblPrEx>
        <w:trPr>
          <w:cantSplit/>
          <w:trHeight w:val="174"/>
        </w:trPr>
        <w:tc>
          <w:tcPr>
            <w:tcW w:w="2551" w:type="dxa"/>
          </w:tcPr>
          <w:p w14:paraId="6AD899D3"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Metanolis</w:t>
            </w:r>
          </w:p>
        </w:tc>
        <w:tc>
          <w:tcPr>
            <w:tcW w:w="1919" w:type="dxa"/>
          </w:tcPr>
          <w:p w14:paraId="1292367B"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069</w:t>
            </w:r>
          </w:p>
        </w:tc>
        <w:tc>
          <w:tcPr>
            <w:tcW w:w="1462" w:type="dxa"/>
          </w:tcPr>
          <w:p w14:paraId="0E40C5DB"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573784</w:t>
            </w:r>
          </w:p>
        </w:tc>
        <w:tc>
          <w:tcPr>
            <w:tcW w:w="1462" w:type="dxa"/>
          </w:tcPr>
          <w:p w14:paraId="65F32CBC"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6054686</w:t>
            </w:r>
          </w:p>
        </w:tc>
        <w:tc>
          <w:tcPr>
            <w:tcW w:w="1465" w:type="dxa"/>
          </w:tcPr>
          <w:p w14:paraId="3D0821C2"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0,000347</w:t>
            </w:r>
          </w:p>
        </w:tc>
        <w:tc>
          <w:tcPr>
            <w:tcW w:w="1237" w:type="dxa"/>
          </w:tcPr>
          <w:p w14:paraId="7C03D3CF"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3,3</w:t>
            </w:r>
          </w:p>
        </w:tc>
        <w:tc>
          <w:tcPr>
            <w:tcW w:w="1389" w:type="dxa"/>
          </w:tcPr>
          <w:p w14:paraId="39E19F37"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1FA5D3EE"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37C007DC"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0,5</w:t>
            </w:r>
          </w:p>
        </w:tc>
      </w:tr>
      <w:tr w:rsidR="00EE08B9" w:rsidRPr="00B116AC" w14:paraId="4B57800F" w14:textId="77777777" w:rsidTr="005D17BB">
        <w:tblPrEx>
          <w:tblLook w:val="04A0" w:firstRow="1" w:lastRow="0" w:firstColumn="1" w:lastColumn="0" w:noHBand="0" w:noVBand="1"/>
        </w:tblPrEx>
        <w:trPr>
          <w:cantSplit/>
          <w:trHeight w:val="179"/>
        </w:trPr>
        <w:tc>
          <w:tcPr>
            <w:tcW w:w="2551" w:type="dxa"/>
          </w:tcPr>
          <w:p w14:paraId="0B07BF0D"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Metanolis</w:t>
            </w:r>
          </w:p>
        </w:tc>
        <w:tc>
          <w:tcPr>
            <w:tcW w:w="1919" w:type="dxa"/>
          </w:tcPr>
          <w:p w14:paraId="43390C32"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070</w:t>
            </w:r>
          </w:p>
        </w:tc>
        <w:tc>
          <w:tcPr>
            <w:tcW w:w="1462" w:type="dxa"/>
          </w:tcPr>
          <w:p w14:paraId="7E95B606"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573761</w:t>
            </w:r>
          </w:p>
        </w:tc>
        <w:tc>
          <w:tcPr>
            <w:tcW w:w="1462" w:type="dxa"/>
          </w:tcPr>
          <w:p w14:paraId="5074F88B"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6054728</w:t>
            </w:r>
          </w:p>
        </w:tc>
        <w:tc>
          <w:tcPr>
            <w:tcW w:w="1465" w:type="dxa"/>
          </w:tcPr>
          <w:p w14:paraId="326FC9C8"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0,000347</w:t>
            </w:r>
          </w:p>
        </w:tc>
        <w:tc>
          <w:tcPr>
            <w:tcW w:w="1237" w:type="dxa"/>
          </w:tcPr>
          <w:p w14:paraId="059CDCF8"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20,7</w:t>
            </w:r>
          </w:p>
        </w:tc>
        <w:tc>
          <w:tcPr>
            <w:tcW w:w="1389" w:type="dxa"/>
          </w:tcPr>
          <w:p w14:paraId="6DD5CB5E"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3DE7B49C"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7D088807"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0,5</w:t>
            </w:r>
          </w:p>
        </w:tc>
      </w:tr>
      <w:tr w:rsidR="00EE08B9" w:rsidRPr="00B116AC" w14:paraId="19F0AD0F" w14:textId="77777777" w:rsidTr="005D17BB">
        <w:tblPrEx>
          <w:tblLook w:val="04A0" w:firstRow="1" w:lastRow="0" w:firstColumn="1" w:lastColumn="0" w:noHBand="0" w:noVBand="1"/>
        </w:tblPrEx>
        <w:trPr>
          <w:cantSplit/>
          <w:trHeight w:val="179"/>
        </w:trPr>
        <w:tc>
          <w:tcPr>
            <w:tcW w:w="2551" w:type="dxa"/>
          </w:tcPr>
          <w:p w14:paraId="76D8A1AD"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Metanolis</w:t>
            </w:r>
          </w:p>
        </w:tc>
        <w:tc>
          <w:tcPr>
            <w:tcW w:w="1919" w:type="dxa"/>
          </w:tcPr>
          <w:p w14:paraId="6FBF6F11"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071</w:t>
            </w:r>
          </w:p>
        </w:tc>
        <w:tc>
          <w:tcPr>
            <w:tcW w:w="1462" w:type="dxa"/>
          </w:tcPr>
          <w:p w14:paraId="1E14DDE2"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573777</w:t>
            </w:r>
          </w:p>
        </w:tc>
        <w:tc>
          <w:tcPr>
            <w:tcW w:w="1462" w:type="dxa"/>
          </w:tcPr>
          <w:p w14:paraId="2190E093"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6054695</w:t>
            </w:r>
          </w:p>
        </w:tc>
        <w:tc>
          <w:tcPr>
            <w:tcW w:w="1465" w:type="dxa"/>
          </w:tcPr>
          <w:p w14:paraId="4E042717"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0,000347</w:t>
            </w:r>
          </w:p>
        </w:tc>
        <w:tc>
          <w:tcPr>
            <w:tcW w:w="1237" w:type="dxa"/>
          </w:tcPr>
          <w:p w14:paraId="105C8655"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20,7</w:t>
            </w:r>
          </w:p>
        </w:tc>
        <w:tc>
          <w:tcPr>
            <w:tcW w:w="1389" w:type="dxa"/>
          </w:tcPr>
          <w:p w14:paraId="489A30B6"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5E4B9B0B"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1587E88A"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0,5</w:t>
            </w:r>
          </w:p>
        </w:tc>
      </w:tr>
      <w:tr w:rsidR="00EE08B9" w:rsidRPr="00B116AC" w14:paraId="3531EE1B" w14:textId="77777777" w:rsidTr="005D17BB">
        <w:tblPrEx>
          <w:tblLook w:val="04A0" w:firstRow="1" w:lastRow="0" w:firstColumn="1" w:lastColumn="0" w:noHBand="0" w:noVBand="1"/>
        </w:tblPrEx>
        <w:trPr>
          <w:cantSplit/>
          <w:trHeight w:val="179"/>
        </w:trPr>
        <w:tc>
          <w:tcPr>
            <w:tcW w:w="2551" w:type="dxa"/>
          </w:tcPr>
          <w:p w14:paraId="412BD165"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Metanolis</w:t>
            </w:r>
          </w:p>
        </w:tc>
        <w:tc>
          <w:tcPr>
            <w:tcW w:w="1919" w:type="dxa"/>
          </w:tcPr>
          <w:p w14:paraId="490CEB54"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072</w:t>
            </w:r>
          </w:p>
        </w:tc>
        <w:tc>
          <w:tcPr>
            <w:tcW w:w="1462" w:type="dxa"/>
          </w:tcPr>
          <w:p w14:paraId="0FACD4FA"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573788</w:t>
            </w:r>
          </w:p>
        </w:tc>
        <w:tc>
          <w:tcPr>
            <w:tcW w:w="1462" w:type="dxa"/>
          </w:tcPr>
          <w:p w14:paraId="74733E07"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6054677</w:t>
            </w:r>
          </w:p>
        </w:tc>
        <w:tc>
          <w:tcPr>
            <w:tcW w:w="1465" w:type="dxa"/>
          </w:tcPr>
          <w:p w14:paraId="041F9020"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0,000347</w:t>
            </w:r>
          </w:p>
        </w:tc>
        <w:tc>
          <w:tcPr>
            <w:tcW w:w="1237" w:type="dxa"/>
          </w:tcPr>
          <w:p w14:paraId="49E8DF96"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3,3</w:t>
            </w:r>
          </w:p>
        </w:tc>
        <w:tc>
          <w:tcPr>
            <w:tcW w:w="1389" w:type="dxa"/>
          </w:tcPr>
          <w:p w14:paraId="05D64DAB"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096E5A3D"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698883B7"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0,5</w:t>
            </w:r>
          </w:p>
        </w:tc>
      </w:tr>
      <w:tr w:rsidR="00EE08B9" w:rsidRPr="00B116AC" w14:paraId="25D0EEA0" w14:textId="77777777" w:rsidTr="005D17BB">
        <w:tblPrEx>
          <w:tblLook w:val="04A0" w:firstRow="1" w:lastRow="0" w:firstColumn="1" w:lastColumn="0" w:noHBand="0" w:noVBand="1"/>
        </w:tblPrEx>
        <w:trPr>
          <w:cantSplit/>
          <w:trHeight w:val="179"/>
        </w:trPr>
        <w:tc>
          <w:tcPr>
            <w:tcW w:w="2551" w:type="dxa"/>
          </w:tcPr>
          <w:p w14:paraId="5788477E"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Metanolis</w:t>
            </w:r>
          </w:p>
        </w:tc>
        <w:tc>
          <w:tcPr>
            <w:tcW w:w="1919" w:type="dxa"/>
          </w:tcPr>
          <w:p w14:paraId="222B83C4"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073</w:t>
            </w:r>
          </w:p>
        </w:tc>
        <w:tc>
          <w:tcPr>
            <w:tcW w:w="1462" w:type="dxa"/>
          </w:tcPr>
          <w:p w14:paraId="7A6ACB9E"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573787</w:t>
            </w:r>
          </w:p>
        </w:tc>
        <w:tc>
          <w:tcPr>
            <w:tcW w:w="1462" w:type="dxa"/>
          </w:tcPr>
          <w:p w14:paraId="6E126F4C"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6054681</w:t>
            </w:r>
          </w:p>
        </w:tc>
        <w:tc>
          <w:tcPr>
            <w:tcW w:w="1465" w:type="dxa"/>
          </w:tcPr>
          <w:p w14:paraId="54449D09"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0,000347</w:t>
            </w:r>
          </w:p>
        </w:tc>
        <w:tc>
          <w:tcPr>
            <w:tcW w:w="1237" w:type="dxa"/>
          </w:tcPr>
          <w:p w14:paraId="674947CC"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20,7</w:t>
            </w:r>
          </w:p>
        </w:tc>
        <w:tc>
          <w:tcPr>
            <w:tcW w:w="1389" w:type="dxa"/>
          </w:tcPr>
          <w:p w14:paraId="01543BAC"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1781F1CE"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6F2627C7"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0,5</w:t>
            </w:r>
          </w:p>
        </w:tc>
      </w:tr>
      <w:tr w:rsidR="00EE08B9" w:rsidRPr="00B116AC" w14:paraId="747D93DA" w14:textId="77777777" w:rsidTr="005D17BB">
        <w:tblPrEx>
          <w:tblLook w:val="04A0" w:firstRow="1" w:lastRow="0" w:firstColumn="1" w:lastColumn="0" w:noHBand="0" w:noVBand="1"/>
        </w:tblPrEx>
        <w:trPr>
          <w:cantSplit/>
          <w:trHeight w:val="179"/>
        </w:trPr>
        <w:tc>
          <w:tcPr>
            <w:tcW w:w="2551" w:type="dxa"/>
          </w:tcPr>
          <w:p w14:paraId="5B5F2C97"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Metanolis</w:t>
            </w:r>
          </w:p>
        </w:tc>
        <w:tc>
          <w:tcPr>
            <w:tcW w:w="1919" w:type="dxa"/>
          </w:tcPr>
          <w:p w14:paraId="6D3E8D18"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074</w:t>
            </w:r>
          </w:p>
        </w:tc>
        <w:tc>
          <w:tcPr>
            <w:tcW w:w="1462" w:type="dxa"/>
          </w:tcPr>
          <w:p w14:paraId="13B7D5AC"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573782</w:t>
            </w:r>
          </w:p>
        </w:tc>
        <w:tc>
          <w:tcPr>
            <w:tcW w:w="1462" w:type="dxa"/>
          </w:tcPr>
          <w:p w14:paraId="0E8CD605"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6054684</w:t>
            </w:r>
          </w:p>
        </w:tc>
        <w:tc>
          <w:tcPr>
            <w:tcW w:w="1465" w:type="dxa"/>
          </w:tcPr>
          <w:p w14:paraId="4BFB2993"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0,000347</w:t>
            </w:r>
          </w:p>
        </w:tc>
        <w:tc>
          <w:tcPr>
            <w:tcW w:w="1237" w:type="dxa"/>
          </w:tcPr>
          <w:p w14:paraId="7D76C93C"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3,3</w:t>
            </w:r>
          </w:p>
        </w:tc>
        <w:tc>
          <w:tcPr>
            <w:tcW w:w="1389" w:type="dxa"/>
          </w:tcPr>
          <w:p w14:paraId="51130506"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61B48554"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656BD2A9"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0,5</w:t>
            </w:r>
          </w:p>
        </w:tc>
      </w:tr>
      <w:tr w:rsidR="00EE08B9" w:rsidRPr="00B116AC" w14:paraId="6A85F6CA" w14:textId="77777777" w:rsidTr="005D17BB">
        <w:tblPrEx>
          <w:tblLook w:val="04A0" w:firstRow="1" w:lastRow="0" w:firstColumn="1" w:lastColumn="0" w:noHBand="0" w:noVBand="1"/>
        </w:tblPrEx>
        <w:trPr>
          <w:cantSplit/>
          <w:trHeight w:val="177"/>
        </w:trPr>
        <w:tc>
          <w:tcPr>
            <w:tcW w:w="2551" w:type="dxa"/>
          </w:tcPr>
          <w:p w14:paraId="109E1912"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Metileno</w:t>
            </w:r>
            <w:r w:rsidRPr="00B116AC">
              <w:rPr>
                <w:rFonts w:ascii="Calibri Light" w:hAnsi="Calibri Light" w:cs="Calibri Light"/>
                <w:spacing w:val="-5"/>
                <w:sz w:val="20"/>
                <w:szCs w:val="20"/>
              </w:rPr>
              <w:t xml:space="preserve"> </w:t>
            </w:r>
            <w:r w:rsidRPr="00B116AC">
              <w:rPr>
                <w:rFonts w:ascii="Calibri Light" w:hAnsi="Calibri Light" w:cs="Calibri Light"/>
                <w:sz w:val="20"/>
                <w:szCs w:val="20"/>
              </w:rPr>
              <w:t>chloridas</w:t>
            </w:r>
          </w:p>
        </w:tc>
        <w:tc>
          <w:tcPr>
            <w:tcW w:w="1919" w:type="dxa"/>
          </w:tcPr>
          <w:p w14:paraId="1C347938"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069</w:t>
            </w:r>
          </w:p>
        </w:tc>
        <w:tc>
          <w:tcPr>
            <w:tcW w:w="1462" w:type="dxa"/>
          </w:tcPr>
          <w:p w14:paraId="241B1D3B"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573784</w:t>
            </w:r>
          </w:p>
        </w:tc>
        <w:tc>
          <w:tcPr>
            <w:tcW w:w="1462" w:type="dxa"/>
          </w:tcPr>
          <w:p w14:paraId="3F3D29A4"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6054686</w:t>
            </w:r>
          </w:p>
        </w:tc>
        <w:tc>
          <w:tcPr>
            <w:tcW w:w="1465" w:type="dxa"/>
          </w:tcPr>
          <w:p w14:paraId="28733DD0"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0,052361</w:t>
            </w:r>
          </w:p>
        </w:tc>
        <w:tc>
          <w:tcPr>
            <w:tcW w:w="1237" w:type="dxa"/>
          </w:tcPr>
          <w:p w14:paraId="6817281B"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3,3</w:t>
            </w:r>
          </w:p>
        </w:tc>
        <w:tc>
          <w:tcPr>
            <w:tcW w:w="1389" w:type="dxa"/>
          </w:tcPr>
          <w:p w14:paraId="5B6A81F4"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200847EE"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78BC4A94"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0,5</w:t>
            </w:r>
          </w:p>
        </w:tc>
      </w:tr>
      <w:tr w:rsidR="00EE08B9" w:rsidRPr="00B116AC" w14:paraId="3D93FA1F" w14:textId="77777777" w:rsidTr="005D17BB">
        <w:tblPrEx>
          <w:tblLook w:val="04A0" w:firstRow="1" w:lastRow="0" w:firstColumn="1" w:lastColumn="0" w:noHBand="0" w:noVBand="1"/>
        </w:tblPrEx>
        <w:trPr>
          <w:cantSplit/>
          <w:trHeight w:val="179"/>
        </w:trPr>
        <w:tc>
          <w:tcPr>
            <w:tcW w:w="2551" w:type="dxa"/>
          </w:tcPr>
          <w:p w14:paraId="30599A4C"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lastRenderedPageBreak/>
              <w:t>Metileno</w:t>
            </w:r>
            <w:r w:rsidRPr="00B116AC">
              <w:rPr>
                <w:rFonts w:ascii="Calibri Light" w:hAnsi="Calibri Light" w:cs="Calibri Light"/>
                <w:spacing w:val="-5"/>
                <w:sz w:val="20"/>
                <w:szCs w:val="20"/>
              </w:rPr>
              <w:t xml:space="preserve"> </w:t>
            </w:r>
            <w:r w:rsidRPr="00B116AC">
              <w:rPr>
                <w:rFonts w:ascii="Calibri Light" w:hAnsi="Calibri Light" w:cs="Calibri Light"/>
                <w:sz w:val="20"/>
                <w:szCs w:val="20"/>
              </w:rPr>
              <w:t>chloridas</w:t>
            </w:r>
          </w:p>
        </w:tc>
        <w:tc>
          <w:tcPr>
            <w:tcW w:w="1919" w:type="dxa"/>
          </w:tcPr>
          <w:p w14:paraId="78811333"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070</w:t>
            </w:r>
          </w:p>
        </w:tc>
        <w:tc>
          <w:tcPr>
            <w:tcW w:w="1462" w:type="dxa"/>
          </w:tcPr>
          <w:p w14:paraId="0ACA7135"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573761</w:t>
            </w:r>
          </w:p>
        </w:tc>
        <w:tc>
          <w:tcPr>
            <w:tcW w:w="1462" w:type="dxa"/>
          </w:tcPr>
          <w:p w14:paraId="1365C477"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6054728</w:t>
            </w:r>
          </w:p>
        </w:tc>
        <w:tc>
          <w:tcPr>
            <w:tcW w:w="1465" w:type="dxa"/>
          </w:tcPr>
          <w:p w14:paraId="422EC446"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0,052361</w:t>
            </w:r>
          </w:p>
        </w:tc>
        <w:tc>
          <w:tcPr>
            <w:tcW w:w="1237" w:type="dxa"/>
          </w:tcPr>
          <w:p w14:paraId="172C905E"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20,7</w:t>
            </w:r>
          </w:p>
        </w:tc>
        <w:tc>
          <w:tcPr>
            <w:tcW w:w="1389" w:type="dxa"/>
          </w:tcPr>
          <w:p w14:paraId="23AB1EF2"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76CEF79D"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7CFE29BC"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0,5</w:t>
            </w:r>
          </w:p>
        </w:tc>
      </w:tr>
      <w:tr w:rsidR="00EE08B9" w:rsidRPr="00B116AC" w14:paraId="0261A4BF" w14:textId="77777777" w:rsidTr="005D17BB">
        <w:tblPrEx>
          <w:tblLook w:val="04A0" w:firstRow="1" w:lastRow="0" w:firstColumn="1" w:lastColumn="0" w:noHBand="0" w:noVBand="1"/>
        </w:tblPrEx>
        <w:trPr>
          <w:cantSplit/>
          <w:trHeight w:val="179"/>
        </w:trPr>
        <w:tc>
          <w:tcPr>
            <w:tcW w:w="2551" w:type="dxa"/>
          </w:tcPr>
          <w:p w14:paraId="70EF5598"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Metileno</w:t>
            </w:r>
            <w:r w:rsidRPr="00B116AC">
              <w:rPr>
                <w:rFonts w:ascii="Calibri Light" w:hAnsi="Calibri Light" w:cs="Calibri Light"/>
                <w:spacing w:val="-5"/>
                <w:sz w:val="20"/>
                <w:szCs w:val="20"/>
              </w:rPr>
              <w:t xml:space="preserve"> </w:t>
            </w:r>
            <w:r w:rsidRPr="00B116AC">
              <w:rPr>
                <w:rFonts w:ascii="Calibri Light" w:hAnsi="Calibri Light" w:cs="Calibri Light"/>
                <w:sz w:val="20"/>
                <w:szCs w:val="20"/>
              </w:rPr>
              <w:t>chloridas</w:t>
            </w:r>
          </w:p>
        </w:tc>
        <w:tc>
          <w:tcPr>
            <w:tcW w:w="1919" w:type="dxa"/>
          </w:tcPr>
          <w:p w14:paraId="28B39C5C"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071</w:t>
            </w:r>
          </w:p>
        </w:tc>
        <w:tc>
          <w:tcPr>
            <w:tcW w:w="1462" w:type="dxa"/>
          </w:tcPr>
          <w:p w14:paraId="0D823DE2"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573777</w:t>
            </w:r>
          </w:p>
        </w:tc>
        <w:tc>
          <w:tcPr>
            <w:tcW w:w="1462" w:type="dxa"/>
          </w:tcPr>
          <w:p w14:paraId="588CAD04"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6054695</w:t>
            </w:r>
          </w:p>
        </w:tc>
        <w:tc>
          <w:tcPr>
            <w:tcW w:w="1465" w:type="dxa"/>
          </w:tcPr>
          <w:p w14:paraId="27D648D9"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0,052361</w:t>
            </w:r>
          </w:p>
        </w:tc>
        <w:tc>
          <w:tcPr>
            <w:tcW w:w="1237" w:type="dxa"/>
          </w:tcPr>
          <w:p w14:paraId="62B570DD"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20,7</w:t>
            </w:r>
          </w:p>
        </w:tc>
        <w:tc>
          <w:tcPr>
            <w:tcW w:w="1389" w:type="dxa"/>
          </w:tcPr>
          <w:p w14:paraId="65B7CBCA"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5711E7BD"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64F411F4"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0,5</w:t>
            </w:r>
          </w:p>
        </w:tc>
      </w:tr>
      <w:tr w:rsidR="00EE08B9" w:rsidRPr="00B116AC" w14:paraId="3BF063B7" w14:textId="77777777" w:rsidTr="005D17BB">
        <w:tblPrEx>
          <w:tblLook w:val="04A0" w:firstRow="1" w:lastRow="0" w:firstColumn="1" w:lastColumn="0" w:noHBand="0" w:noVBand="1"/>
        </w:tblPrEx>
        <w:trPr>
          <w:cantSplit/>
          <w:trHeight w:val="180"/>
        </w:trPr>
        <w:tc>
          <w:tcPr>
            <w:tcW w:w="2551" w:type="dxa"/>
          </w:tcPr>
          <w:p w14:paraId="76F9E476"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Metileno</w:t>
            </w:r>
            <w:r w:rsidRPr="00B116AC">
              <w:rPr>
                <w:rFonts w:ascii="Calibri Light" w:hAnsi="Calibri Light" w:cs="Calibri Light"/>
                <w:spacing w:val="-5"/>
                <w:sz w:val="20"/>
                <w:szCs w:val="20"/>
              </w:rPr>
              <w:t xml:space="preserve"> </w:t>
            </w:r>
            <w:r w:rsidRPr="00B116AC">
              <w:rPr>
                <w:rFonts w:ascii="Calibri Light" w:hAnsi="Calibri Light" w:cs="Calibri Light"/>
                <w:sz w:val="20"/>
                <w:szCs w:val="20"/>
              </w:rPr>
              <w:t>chloridas</w:t>
            </w:r>
          </w:p>
        </w:tc>
        <w:tc>
          <w:tcPr>
            <w:tcW w:w="1919" w:type="dxa"/>
          </w:tcPr>
          <w:p w14:paraId="6BBE8218"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072</w:t>
            </w:r>
          </w:p>
        </w:tc>
        <w:tc>
          <w:tcPr>
            <w:tcW w:w="1462" w:type="dxa"/>
          </w:tcPr>
          <w:p w14:paraId="0691D3F9"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573788</w:t>
            </w:r>
          </w:p>
        </w:tc>
        <w:tc>
          <w:tcPr>
            <w:tcW w:w="1462" w:type="dxa"/>
          </w:tcPr>
          <w:p w14:paraId="237DB7AC"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6054677</w:t>
            </w:r>
          </w:p>
        </w:tc>
        <w:tc>
          <w:tcPr>
            <w:tcW w:w="1465" w:type="dxa"/>
          </w:tcPr>
          <w:p w14:paraId="28FC0E83"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0,052361</w:t>
            </w:r>
          </w:p>
        </w:tc>
        <w:tc>
          <w:tcPr>
            <w:tcW w:w="1237" w:type="dxa"/>
          </w:tcPr>
          <w:p w14:paraId="68C586F0"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3,3</w:t>
            </w:r>
          </w:p>
        </w:tc>
        <w:tc>
          <w:tcPr>
            <w:tcW w:w="1389" w:type="dxa"/>
          </w:tcPr>
          <w:p w14:paraId="7CD68CBC"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4DE2098C"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7395266F"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0,5</w:t>
            </w:r>
          </w:p>
        </w:tc>
      </w:tr>
      <w:tr w:rsidR="00EE08B9" w:rsidRPr="00B116AC" w14:paraId="4EED2328" w14:textId="77777777" w:rsidTr="005D17BB">
        <w:tblPrEx>
          <w:tblLook w:val="04A0" w:firstRow="1" w:lastRow="0" w:firstColumn="1" w:lastColumn="0" w:noHBand="0" w:noVBand="1"/>
        </w:tblPrEx>
        <w:trPr>
          <w:cantSplit/>
          <w:trHeight w:val="180"/>
        </w:trPr>
        <w:tc>
          <w:tcPr>
            <w:tcW w:w="2551" w:type="dxa"/>
          </w:tcPr>
          <w:p w14:paraId="102E32D5"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Metileno</w:t>
            </w:r>
            <w:r w:rsidRPr="00B116AC">
              <w:rPr>
                <w:rFonts w:ascii="Calibri Light" w:hAnsi="Calibri Light" w:cs="Calibri Light"/>
                <w:spacing w:val="-5"/>
                <w:sz w:val="20"/>
                <w:szCs w:val="20"/>
              </w:rPr>
              <w:t xml:space="preserve"> </w:t>
            </w:r>
            <w:r w:rsidRPr="00B116AC">
              <w:rPr>
                <w:rFonts w:ascii="Calibri Light" w:hAnsi="Calibri Light" w:cs="Calibri Light"/>
                <w:sz w:val="20"/>
                <w:szCs w:val="20"/>
              </w:rPr>
              <w:t>chloridas</w:t>
            </w:r>
          </w:p>
        </w:tc>
        <w:tc>
          <w:tcPr>
            <w:tcW w:w="1919" w:type="dxa"/>
          </w:tcPr>
          <w:p w14:paraId="5760D691"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073</w:t>
            </w:r>
          </w:p>
        </w:tc>
        <w:tc>
          <w:tcPr>
            <w:tcW w:w="1462" w:type="dxa"/>
          </w:tcPr>
          <w:p w14:paraId="39145391"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573787</w:t>
            </w:r>
          </w:p>
        </w:tc>
        <w:tc>
          <w:tcPr>
            <w:tcW w:w="1462" w:type="dxa"/>
          </w:tcPr>
          <w:p w14:paraId="5BD6A1D0"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6054681</w:t>
            </w:r>
          </w:p>
        </w:tc>
        <w:tc>
          <w:tcPr>
            <w:tcW w:w="1465" w:type="dxa"/>
          </w:tcPr>
          <w:p w14:paraId="540A94FC"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0,052361</w:t>
            </w:r>
          </w:p>
        </w:tc>
        <w:tc>
          <w:tcPr>
            <w:tcW w:w="1237" w:type="dxa"/>
          </w:tcPr>
          <w:p w14:paraId="35025B05"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20,7</w:t>
            </w:r>
          </w:p>
        </w:tc>
        <w:tc>
          <w:tcPr>
            <w:tcW w:w="1389" w:type="dxa"/>
          </w:tcPr>
          <w:p w14:paraId="366A8FA1"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3114F1E6"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0B90D94D"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0,5</w:t>
            </w:r>
          </w:p>
        </w:tc>
      </w:tr>
      <w:tr w:rsidR="00EE08B9" w:rsidRPr="00B116AC" w14:paraId="01AC0E46" w14:textId="77777777" w:rsidTr="005D17BB">
        <w:tblPrEx>
          <w:tblLook w:val="04A0" w:firstRow="1" w:lastRow="0" w:firstColumn="1" w:lastColumn="0" w:noHBand="0" w:noVBand="1"/>
        </w:tblPrEx>
        <w:trPr>
          <w:cantSplit/>
          <w:trHeight w:val="179"/>
        </w:trPr>
        <w:tc>
          <w:tcPr>
            <w:tcW w:w="2551" w:type="dxa"/>
          </w:tcPr>
          <w:p w14:paraId="7A6A9A9B"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Metileno</w:t>
            </w:r>
            <w:r w:rsidRPr="00B116AC">
              <w:rPr>
                <w:rFonts w:ascii="Calibri Light" w:hAnsi="Calibri Light" w:cs="Calibri Light"/>
                <w:spacing w:val="-5"/>
                <w:sz w:val="20"/>
                <w:szCs w:val="20"/>
              </w:rPr>
              <w:t xml:space="preserve"> </w:t>
            </w:r>
            <w:r w:rsidRPr="00B116AC">
              <w:rPr>
                <w:rFonts w:ascii="Calibri Light" w:hAnsi="Calibri Light" w:cs="Calibri Light"/>
                <w:sz w:val="20"/>
                <w:szCs w:val="20"/>
              </w:rPr>
              <w:t>chloridas</w:t>
            </w:r>
          </w:p>
        </w:tc>
        <w:tc>
          <w:tcPr>
            <w:tcW w:w="1919" w:type="dxa"/>
          </w:tcPr>
          <w:p w14:paraId="66BA2DC8"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074</w:t>
            </w:r>
          </w:p>
        </w:tc>
        <w:tc>
          <w:tcPr>
            <w:tcW w:w="1462" w:type="dxa"/>
          </w:tcPr>
          <w:p w14:paraId="0F7B4D11"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573782</w:t>
            </w:r>
          </w:p>
        </w:tc>
        <w:tc>
          <w:tcPr>
            <w:tcW w:w="1462" w:type="dxa"/>
          </w:tcPr>
          <w:p w14:paraId="08483EE0"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6054684</w:t>
            </w:r>
          </w:p>
        </w:tc>
        <w:tc>
          <w:tcPr>
            <w:tcW w:w="1465" w:type="dxa"/>
          </w:tcPr>
          <w:p w14:paraId="56A0C59B"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0,052361</w:t>
            </w:r>
          </w:p>
        </w:tc>
        <w:tc>
          <w:tcPr>
            <w:tcW w:w="1237" w:type="dxa"/>
          </w:tcPr>
          <w:p w14:paraId="70C9A7EB"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3,3</w:t>
            </w:r>
          </w:p>
        </w:tc>
        <w:tc>
          <w:tcPr>
            <w:tcW w:w="1389" w:type="dxa"/>
          </w:tcPr>
          <w:p w14:paraId="033BCFB2"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289B93BE"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737F9CB7"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0,5</w:t>
            </w:r>
          </w:p>
        </w:tc>
      </w:tr>
      <w:tr w:rsidR="00EE08B9" w:rsidRPr="00B116AC" w14:paraId="74089217" w14:textId="77777777" w:rsidTr="005D17BB">
        <w:tblPrEx>
          <w:tblLook w:val="04A0" w:firstRow="1" w:lastRow="0" w:firstColumn="1" w:lastColumn="0" w:noHBand="0" w:noVBand="1"/>
        </w:tblPrEx>
        <w:trPr>
          <w:cantSplit/>
          <w:trHeight w:val="176"/>
        </w:trPr>
        <w:tc>
          <w:tcPr>
            <w:tcW w:w="2551" w:type="dxa"/>
          </w:tcPr>
          <w:p w14:paraId="40AC3539" w14:textId="77777777" w:rsidR="00EE08B9" w:rsidRPr="00B116AC" w:rsidRDefault="00EE08B9" w:rsidP="005D17BB">
            <w:pPr>
              <w:pStyle w:val="TableParagraph"/>
              <w:spacing w:line="240" w:lineRule="auto"/>
              <w:ind w:left="0" w:right="0"/>
              <w:rPr>
                <w:rFonts w:ascii="Calibri Light" w:hAnsi="Calibri Light" w:cs="Calibri Light"/>
                <w:sz w:val="20"/>
                <w:szCs w:val="20"/>
              </w:rPr>
            </w:pPr>
            <w:proofErr w:type="spellStart"/>
            <w:r w:rsidRPr="00B116AC">
              <w:rPr>
                <w:rFonts w:ascii="Calibri Light" w:hAnsi="Calibri Light" w:cs="Calibri Light"/>
                <w:sz w:val="20"/>
                <w:szCs w:val="20"/>
              </w:rPr>
              <w:t>Toluenas</w:t>
            </w:r>
            <w:proofErr w:type="spellEnd"/>
          </w:p>
        </w:tc>
        <w:tc>
          <w:tcPr>
            <w:tcW w:w="1919" w:type="dxa"/>
          </w:tcPr>
          <w:p w14:paraId="2982A27A"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069</w:t>
            </w:r>
          </w:p>
        </w:tc>
        <w:tc>
          <w:tcPr>
            <w:tcW w:w="1462" w:type="dxa"/>
          </w:tcPr>
          <w:p w14:paraId="139FF9D7"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573784</w:t>
            </w:r>
          </w:p>
        </w:tc>
        <w:tc>
          <w:tcPr>
            <w:tcW w:w="1462" w:type="dxa"/>
          </w:tcPr>
          <w:p w14:paraId="7B406692"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6054686</w:t>
            </w:r>
          </w:p>
        </w:tc>
        <w:tc>
          <w:tcPr>
            <w:tcW w:w="1465" w:type="dxa"/>
          </w:tcPr>
          <w:p w14:paraId="70ABFB74"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0,035319</w:t>
            </w:r>
          </w:p>
        </w:tc>
        <w:tc>
          <w:tcPr>
            <w:tcW w:w="1237" w:type="dxa"/>
          </w:tcPr>
          <w:p w14:paraId="10DA7A45"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3,3</w:t>
            </w:r>
          </w:p>
        </w:tc>
        <w:tc>
          <w:tcPr>
            <w:tcW w:w="1389" w:type="dxa"/>
          </w:tcPr>
          <w:p w14:paraId="2891568D"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6AB21C83"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4DFCBDC2"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0,5</w:t>
            </w:r>
          </w:p>
        </w:tc>
      </w:tr>
      <w:tr w:rsidR="00EE08B9" w:rsidRPr="00B116AC" w14:paraId="1D4C18B0" w14:textId="77777777" w:rsidTr="005D17BB">
        <w:tblPrEx>
          <w:tblLook w:val="04A0" w:firstRow="1" w:lastRow="0" w:firstColumn="1" w:lastColumn="0" w:noHBand="0" w:noVBand="1"/>
        </w:tblPrEx>
        <w:trPr>
          <w:cantSplit/>
          <w:trHeight w:val="179"/>
        </w:trPr>
        <w:tc>
          <w:tcPr>
            <w:tcW w:w="2551" w:type="dxa"/>
          </w:tcPr>
          <w:p w14:paraId="07D97BAA" w14:textId="77777777" w:rsidR="00EE08B9" w:rsidRPr="00B116AC" w:rsidRDefault="00EE08B9" w:rsidP="005D17BB">
            <w:pPr>
              <w:pStyle w:val="TableParagraph"/>
              <w:spacing w:line="240" w:lineRule="auto"/>
              <w:ind w:left="0" w:right="0"/>
              <w:rPr>
                <w:rFonts w:ascii="Calibri Light" w:hAnsi="Calibri Light" w:cs="Calibri Light"/>
                <w:sz w:val="20"/>
                <w:szCs w:val="20"/>
              </w:rPr>
            </w:pPr>
            <w:proofErr w:type="spellStart"/>
            <w:r w:rsidRPr="00B116AC">
              <w:rPr>
                <w:rFonts w:ascii="Calibri Light" w:hAnsi="Calibri Light" w:cs="Calibri Light"/>
                <w:sz w:val="20"/>
                <w:szCs w:val="20"/>
              </w:rPr>
              <w:t>Toluenas</w:t>
            </w:r>
            <w:proofErr w:type="spellEnd"/>
          </w:p>
        </w:tc>
        <w:tc>
          <w:tcPr>
            <w:tcW w:w="1919" w:type="dxa"/>
          </w:tcPr>
          <w:p w14:paraId="3D69CD40"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070</w:t>
            </w:r>
          </w:p>
        </w:tc>
        <w:tc>
          <w:tcPr>
            <w:tcW w:w="1462" w:type="dxa"/>
          </w:tcPr>
          <w:p w14:paraId="1EF3D556"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573761</w:t>
            </w:r>
          </w:p>
        </w:tc>
        <w:tc>
          <w:tcPr>
            <w:tcW w:w="1462" w:type="dxa"/>
          </w:tcPr>
          <w:p w14:paraId="0B4C09DB"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6054728</w:t>
            </w:r>
          </w:p>
        </w:tc>
        <w:tc>
          <w:tcPr>
            <w:tcW w:w="1465" w:type="dxa"/>
          </w:tcPr>
          <w:p w14:paraId="7F22C037"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0,035319</w:t>
            </w:r>
          </w:p>
        </w:tc>
        <w:tc>
          <w:tcPr>
            <w:tcW w:w="1237" w:type="dxa"/>
          </w:tcPr>
          <w:p w14:paraId="7334FDE1"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20,7</w:t>
            </w:r>
          </w:p>
        </w:tc>
        <w:tc>
          <w:tcPr>
            <w:tcW w:w="1389" w:type="dxa"/>
          </w:tcPr>
          <w:p w14:paraId="52FCA356"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41130B29"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129FF379"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0,5</w:t>
            </w:r>
          </w:p>
        </w:tc>
      </w:tr>
      <w:tr w:rsidR="00EE08B9" w:rsidRPr="00B116AC" w14:paraId="32B8EF0F" w14:textId="77777777" w:rsidTr="005D17BB">
        <w:tblPrEx>
          <w:tblLook w:val="04A0" w:firstRow="1" w:lastRow="0" w:firstColumn="1" w:lastColumn="0" w:noHBand="0" w:noVBand="1"/>
        </w:tblPrEx>
        <w:trPr>
          <w:cantSplit/>
          <w:trHeight w:val="176"/>
        </w:trPr>
        <w:tc>
          <w:tcPr>
            <w:tcW w:w="2551" w:type="dxa"/>
          </w:tcPr>
          <w:p w14:paraId="0B5BE677" w14:textId="77777777" w:rsidR="00EE08B9" w:rsidRPr="00B116AC" w:rsidRDefault="00EE08B9" w:rsidP="005D17BB">
            <w:pPr>
              <w:pStyle w:val="TableParagraph"/>
              <w:spacing w:line="240" w:lineRule="auto"/>
              <w:ind w:left="0" w:right="0"/>
              <w:rPr>
                <w:rFonts w:ascii="Calibri Light" w:hAnsi="Calibri Light" w:cs="Calibri Light"/>
                <w:sz w:val="20"/>
                <w:szCs w:val="20"/>
              </w:rPr>
            </w:pPr>
            <w:proofErr w:type="spellStart"/>
            <w:r w:rsidRPr="00B116AC">
              <w:rPr>
                <w:rFonts w:ascii="Calibri Light" w:hAnsi="Calibri Light" w:cs="Calibri Light"/>
                <w:sz w:val="20"/>
                <w:szCs w:val="20"/>
              </w:rPr>
              <w:t>Toluenas</w:t>
            </w:r>
            <w:proofErr w:type="spellEnd"/>
          </w:p>
        </w:tc>
        <w:tc>
          <w:tcPr>
            <w:tcW w:w="1919" w:type="dxa"/>
          </w:tcPr>
          <w:p w14:paraId="5FA5247E"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071</w:t>
            </w:r>
          </w:p>
        </w:tc>
        <w:tc>
          <w:tcPr>
            <w:tcW w:w="1462" w:type="dxa"/>
          </w:tcPr>
          <w:p w14:paraId="5D75D7A1"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573777</w:t>
            </w:r>
          </w:p>
        </w:tc>
        <w:tc>
          <w:tcPr>
            <w:tcW w:w="1462" w:type="dxa"/>
          </w:tcPr>
          <w:p w14:paraId="0CDE1DDF"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6054695</w:t>
            </w:r>
          </w:p>
        </w:tc>
        <w:tc>
          <w:tcPr>
            <w:tcW w:w="1465" w:type="dxa"/>
          </w:tcPr>
          <w:p w14:paraId="402CBA72"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0,035319</w:t>
            </w:r>
          </w:p>
        </w:tc>
        <w:tc>
          <w:tcPr>
            <w:tcW w:w="1237" w:type="dxa"/>
          </w:tcPr>
          <w:p w14:paraId="0EF9775E"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20,7</w:t>
            </w:r>
          </w:p>
        </w:tc>
        <w:tc>
          <w:tcPr>
            <w:tcW w:w="1389" w:type="dxa"/>
          </w:tcPr>
          <w:p w14:paraId="1364FD5C"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24586C58"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6F412F1A"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0,5</w:t>
            </w:r>
          </w:p>
        </w:tc>
      </w:tr>
      <w:tr w:rsidR="00EE08B9" w:rsidRPr="00B116AC" w14:paraId="1174D210" w14:textId="77777777" w:rsidTr="005D17BB">
        <w:tblPrEx>
          <w:tblLook w:val="04A0" w:firstRow="1" w:lastRow="0" w:firstColumn="1" w:lastColumn="0" w:noHBand="0" w:noVBand="1"/>
        </w:tblPrEx>
        <w:trPr>
          <w:cantSplit/>
          <w:trHeight w:val="179"/>
        </w:trPr>
        <w:tc>
          <w:tcPr>
            <w:tcW w:w="2551" w:type="dxa"/>
          </w:tcPr>
          <w:p w14:paraId="7BB7DA9A" w14:textId="77777777" w:rsidR="00EE08B9" w:rsidRPr="00B116AC" w:rsidRDefault="00EE08B9" w:rsidP="005D17BB">
            <w:pPr>
              <w:pStyle w:val="TableParagraph"/>
              <w:spacing w:line="240" w:lineRule="auto"/>
              <w:ind w:left="0" w:right="0"/>
              <w:rPr>
                <w:rFonts w:ascii="Calibri Light" w:hAnsi="Calibri Light" w:cs="Calibri Light"/>
                <w:sz w:val="20"/>
                <w:szCs w:val="20"/>
              </w:rPr>
            </w:pPr>
            <w:proofErr w:type="spellStart"/>
            <w:r w:rsidRPr="00B116AC">
              <w:rPr>
                <w:rFonts w:ascii="Calibri Light" w:hAnsi="Calibri Light" w:cs="Calibri Light"/>
                <w:sz w:val="20"/>
                <w:szCs w:val="20"/>
              </w:rPr>
              <w:t>Toluenas</w:t>
            </w:r>
            <w:proofErr w:type="spellEnd"/>
          </w:p>
        </w:tc>
        <w:tc>
          <w:tcPr>
            <w:tcW w:w="1919" w:type="dxa"/>
          </w:tcPr>
          <w:p w14:paraId="574A4313"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072</w:t>
            </w:r>
          </w:p>
        </w:tc>
        <w:tc>
          <w:tcPr>
            <w:tcW w:w="1462" w:type="dxa"/>
          </w:tcPr>
          <w:p w14:paraId="56FC16ED"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573788</w:t>
            </w:r>
          </w:p>
        </w:tc>
        <w:tc>
          <w:tcPr>
            <w:tcW w:w="1462" w:type="dxa"/>
          </w:tcPr>
          <w:p w14:paraId="200878F0"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6054677</w:t>
            </w:r>
          </w:p>
        </w:tc>
        <w:tc>
          <w:tcPr>
            <w:tcW w:w="1465" w:type="dxa"/>
          </w:tcPr>
          <w:p w14:paraId="001445D1"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0,035319</w:t>
            </w:r>
          </w:p>
        </w:tc>
        <w:tc>
          <w:tcPr>
            <w:tcW w:w="1237" w:type="dxa"/>
          </w:tcPr>
          <w:p w14:paraId="24C70000"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3,3</w:t>
            </w:r>
          </w:p>
        </w:tc>
        <w:tc>
          <w:tcPr>
            <w:tcW w:w="1389" w:type="dxa"/>
          </w:tcPr>
          <w:p w14:paraId="0157C5C4"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1F4A8F13"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0A5F9F74"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0,5</w:t>
            </w:r>
          </w:p>
        </w:tc>
      </w:tr>
      <w:tr w:rsidR="00EE08B9" w:rsidRPr="00B116AC" w14:paraId="0FF62F14" w14:textId="77777777" w:rsidTr="005D17BB">
        <w:tblPrEx>
          <w:tblLook w:val="04A0" w:firstRow="1" w:lastRow="0" w:firstColumn="1" w:lastColumn="0" w:noHBand="0" w:noVBand="1"/>
        </w:tblPrEx>
        <w:trPr>
          <w:cantSplit/>
          <w:trHeight w:val="179"/>
        </w:trPr>
        <w:tc>
          <w:tcPr>
            <w:tcW w:w="2551" w:type="dxa"/>
          </w:tcPr>
          <w:p w14:paraId="49AB7263" w14:textId="77777777" w:rsidR="00EE08B9" w:rsidRPr="00B116AC" w:rsidRDefault="00EE08B9" w:rsidP="005D17BB">
            <w:pPr>
              <w:pStyle w:val="TableParagraph"/>
              <w:spacing w:line="240" w:lineRule="auto"/>
              <w:ind w:left="0" w:right="0"/>
              <w:rPr>
                <w:rFonts w:ascii="Calibri Light" w:hAnsi="Calibri Light" w:cs="Calibri Light"/>
                <w:sz w:val="20"/>
                <w:szCs w:val="20"/>
              </w:rPr>
            </w:pPr>
            <w:proofErr w:type="spellStart"/>
            <w:r w:rsidRPr="00B116AC">
              <w:rPr>
                <w:rFonts w:ascii="Calibri Light" w:hAnsi="Calibri Light" w:cs="Calibri Light"/>
                <w:sz w:val="20"/>
                <w:szCs w:val="20"/>
              </w:rPr>
              <w:t>Toluenas</w:t>
            </w:r>
            <w:proofErr w:type="spellEnd"/>
          </w:p>
        </w:tc>
        <w:tc>
          <w:tcPr>
            <w:tcW w:w="1919" w:type="dxa"/>
          </w:tcPr>
          <w:p w14:paraId="5150157F"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073</w:t>
            </w:r>
          </w:p>
        </w:tc>
        <w:tc>
          <w:tcPr>
            <w:tcW w:w="1462" w:type="dxa"/>
          </w:tcPr>
          <w:p w14:paraId="08557CE9"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573787</w:t>
            </w:r>
          </w:p>
        </w:tc>
        <w:tc>
          <w:tcPr>
            <w:tcW w:w="1462" w:type="dxa"/>
          </w:tcPr>
          <w:p w14:paraId="52A5ACF7"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6054681</w:t>
            </w:r>
          </w:p>
        </w:tc>
        <w:tc>
          <w:tcPr>
            <w:tcW w:w="1465" w:type="dxa"/>
          </w:tcPr>
          <w:p w14:paraId="38E97405"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0,035319</w:t>
            </w:r>
          </w:p>
        </w:tc>
        <w:tc>
          <w:tcPr>
            <w:tcW w:w="1237" w:type="dxa"/>
          </w:tcPr>
          <w:p w14:paraId="6F14BA0E"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20,7</w:t>
            </w:r>
          </w:p>
        </w:tc>
        <w:tc>
          <w:tcPr>
            <w:tcW w:w="1389" w:type="dxa"/>
          </w:tcPr>
          <w:p w14:paraId="0932ADEA"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7846A32D"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48EEE5E4"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0,5</w:t>
            </w:r>
          </w:p>
        </w:tc>
      </w:tr>
      <w:tr w:rsidR="00EE08B9" w:rsidRPr="00B116AC" w14:paraId="0981B36F" w14:textId="77777777" w:rsidTr="005D17BB">
        <w:tblPrEx>
          <w:tblLook w:val="04A0" w:firstRow="1" w:lastRow="0" w:firstColumn="1" w:lastColumn="0" w:noHBand="0" w:noVBand="1"/>
        </w:tblPrEx>
        <w:trPr>
          <w:cantSplit/>
          <w:trHeight w:val="179"/>
        </w:trPr>
        <w:tc>
          <w:tcPr>
            <w:tcW w:w="2551" w:type="dxa"/>
          </w:tcPr>
          <w:p w14:paraId="7278BE2C" w14:textId="77777777" w:rsidR="00EE08B9" w:rsidRPr="00B116AC" w:rsidRDefault="00EE08B9" w:rsidP="005D17BB">
            <w:pPr>
              <w:pStyle w:val="TableParagraph"/>
              <w:spacing w:line="240" w:lineRule="auto"/>
              <w:ind w:left="0" w:right="0"/>
              <w:rPr>
                <w:rFonts w:ascii="Calibri Light" w:hAnsi="Calibri Light" w:cs="Calibri Light"/>
                <w:sz w:val="20"/>
                <w:szCs w:val="20"/>
              </w:rPr>
            </w:pPr>
            <w:proofErr w:type="spellStart"/>
            <w:r w:rsidRPr="00B116AC">
              <w:rPr>
                <w:rFonts w:ascii="Calibri Light" w:hAnsi="Calibri Light" w:cs="Calibri Light"/>
                <w:sz w:val="20"/>
                <w:szCs w:val="20"/>
              </w:rPr>
              <w:t>Toluenas</w:t>
            </w:r>
            <w:proofErr w:type="spellEnd"/>
          </w:p>
        </w:tc>
        <w:tc>
          <w:tcPr>
            <w:tcW w:w="1919" w:type="dxa"/>
          </w:tcPr>
          <w:p w14:paraId="1D2488C2"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074</w:t>
            </w:r>
          </w:p>
        </w:tc>
        <w:tc>
          <w:tcPr>
            <w:tcW w:w="1462" w:type="dxa"/>
          </w:tcPr>
          <w:p w14:paraId="1D9F4E2D"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573782</w:t>
            </w:r>
          </w:p>
        </w:tc>
        <w:tc>
          <w:tcPr>
            <w:tcW w:w="1462" w:type="dxa"/>
          </w:tcPr>
          <w:p w14:paraId="0386C3B5"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6054684</w:t>
            </w:r>
          </w:p>
        </w:tc>
        <w:tc>
          <w:tcPr>
            <w:tcW w:w="1465" w:type="dxa"/>
          </w:tcPr>
          <w:p w14:paraId="640EA26F"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0,035319</w:t>
            </w:r>
          </w:p>
        </w:tc>
        <w:tc>
          <w:tcPr>
            <w:tcW w:w="1237" w:type="dxa"/>
          </w:tcPr>
          <w:p w14:paraId="207A788F"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3,3</w:t>
            </w:r>
          </w:p>
        </w:tc>
        <w:tc>
          <w:tcPr>
            <w:tcW w:w="1389" w:type="dxa"/>
          </w:tcPr>
          <w:p w14:paraId="156FBF92"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color w:val="000000"/>
                <w:sz w:val="20"/>
                <w:szCs w:val="20"/>
              </w:rPr>
              <w:t>20</w:t>
            </w:r>
          </w:p>
        </w:tc>
        <w:tc>
          <w:tcPr>
            <w:tcW w:w="1134" w:type="dxa"/>
          </w:tcPr>
          <w:p w14:paraId="7B1511A9"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17,69</w:t>
            </w:r>
          </w:p>
        </w:tc>
        <w:tc>
          <w:tcPr>
            <w:tcW w:w="1272" w:type="dxa"/>
          </w:tcPr>
          <w:p w14:paraId="7253877D" w14:textId="77777777" w:rsidR="00EE08B9" w:rsidRPr="00B116AC" w:rsidRDefault="00EE08B9" w:rsidP="005D17BB">
            <w:pPr>
              <w:pStyle w:val="TableParagraph"/>
              <w:spacing w:line="240" w:lineRule="auto"/>
              <w:ind w:left="0" w:right="0"/>
              <w:rPr>
                <w:rFonts w:ascii="Calibri Light" w:hAnsi="Calibri Light" w:cs="Calibri Light"/>
                <w:sz w:val="20"/>
                <w:szCs w:val="20"/>
              </w:rPr>
            </w:pPr>
            <w:r w:rsidRPr="00B116AC">
              <w:rPr>
                <w:rFonts w:ascii="Calibri Light" w:hAnsi="Calibri Light" w:cs="Calibri Light"/>
                <w:sz w:val="20"/>
                <w:szCs w:val="20"/>
              </w:rPr>
              <w:t>0,5</w:t>
            </w:r>
          </w:p>
        </w:tc>
      </w:tr>
    </w:tbl>
    <w:p w14:paraId="4FCD67E4" w14:textId="77777777" w:rsidR="00EE08B9" w:rsidRPr="00B116AC" w:rsidRDefault="00EE08B9" w:rsidP="00EE08B9">
      <w:pPr>
        <w:spacing w:line="360" w:lineRule="auto"/>
        <w:ind w:right="-1"/>
        <w:jc w:val="both"/>
        <w:rPr>
          <w:rFonts w:ascii="Calibri Light" w:hAnsi="Calibri Light" w:cs="Calibri Light"/>
          <w:sz w:val="22"/>
          <w:szCs w:val="22"/>
          <w:highlight w:val="yellow"/>
          <w:lang w:val="lt-LT"/>
        </w:rPr>
      </w:pPr>
    </w:p>
    <w:p w14:paraId="16176302" w14:textId="285EF57C" w:rsidR="00EE08B9" w:rsidRPr="00B116AC" w:rsidRDefault="00EE08B9" w:rsidP="00EE08B9">
      <w:pPr>
        <w:pStyle w:val="BodyText1"/>
        <w:spacing w:line="360" w:lineRule="auto"/>
        <w:ind w:firstLine="567"/>
        <w:rPr>
          <w:rFonts w:ascii="Calibri Light" w:hAnsi="Calibri Light" w:cs="Calibri Light"/>
          <w:sz w:val="24"/>
          <w:szCs w:val="24"/>
          <w:lang w:val="lt-LT"/>
        </w:rPr>
      </w:pPr>
      <w:r w:rsidRPr="00B116AC">
        <w:rPr>
          <w:rFonts w:ascii="Calibri Light" w:hAnsi="Calibri Light" w:cs="Calibri Light"/>
          <w:sz w:val="24"/>
          <w:szCs w:val="24"/>
          <w:lang w:val="lt-LT"/>
        </w:rPr>
        <w:t>Atliekant teršalų sklaidos modeliavimą</w:t>
      </w:r>
      <w:r w:rsidR="00FD77CF" w:rsidRPr="00B116AC">
        <w:rPr>
          <w:rFonts w:ascii="Calibri Light" w:hAnsi="Calibri Light" w:cs="Calibri Light"/>
          <w:sz w:val="24"/>
          <w:szCs w:val="24"/>
          <w:lang w:val="lt-LT"/>
        </w:rPr>
        <w:t>,</w:t>
      </w:r>
      <w:r w:rsidRPr="00B116AC">
        <w:rPr>
          <w:rFonts w:ascii="Calibri Light" w:hAnsi="Calibri Light" w:cs="Calibri Light"/>
          <w:sz w:val="24"/>
          <w:szCs w:val="24"/>
          <w:lang w:val="lt-LT"/>
        </w:rPr>
        <w:t xml:space="preserve"> nagrinėjamam objektui konkretaus teršalo vidurkinio laiko intervalas parinktas toks pat</w:t>
      </w:r>
      <w:r w:rsidR="00FD77CF" w:rsidRPr="00B116AC">
        <w:rPr>
          <w:rFonts w:ascii="Calibri Light" w:hAnsi="Calibri Light" w:cs="Calibri Light"/>
          <w:sz w:val="24"/>
          <w:szCs w:val="24"/>
          <w:lang w:val="lt-LT"/>
        </w:rPr>
        <w:t>,</w:t>
      </w:r>
      <w:r w:rsidRPr="00B116AC">
        <w:rPr>
          <w:rFonts w:ascii="Calibri Light" w:hAnsi="Calibri Light" w:cs="Calibri Light"/>
          <w:sz w:val="24"/>
          <w:szCs w:val="24"/>
          <w:lang w:val="lt-LT"/>
        </w:rPr>
        <w:t xml:space="preserve"> kaip ir nustatytos ribinės vertės vidurkinio laiko intervalas.</w:t>
      </w:r>
    </w:p>
    <w:p w14:paraId="1A3DFAA7" w14:textId="4A3464C3" w:rsidR="00EE08B9" w:rsidRPr="00B116AC" w:rsidRDefault="00EE08B9" w:rsidP="00EE08B9">
      <w:pPr>
        <w:pStyle w:val="BodyText1"/>
        <w:spacing w:line="360" w:lineRule="auto"/>
        <w:ind w:firstLine="567"/>
        <w:rPr>
          <w:rFonts w:ascii="Calibri Light" w:hAnsi="Calibri Light" w:cs="Calibri Light"/>
          <w:sz w:val="24"/>
          <w:szCs w:val="24"/>
          <w:lang w:val="lt-LT"/>
        </w:rPr>
      </w:pPr>
      <w:r w:rsidRPr="00B116AC">
        <w:rPr>
          <w:rFonts w:ascii="Calibri Light" w:hAnsi="Calibri Light" w:cs="Calibri Light"/>
          <w:sz w:val="24"/>
          <w:szCs w:val="24"/>
          <w:lang w:val="lt-LT"/>
        </w:rPr>
        <w:t>Azoto oksidų konversija NO</w:t>
      </w:r>
      <w:r w:rsidRPr="00B116AC">
        <w:rPr>
          <w:rFonts w:ascii="Calibri Light" w:hAnsi="Calibri Light" w:cs="Calibri Light"/>
          <w:sz w:val="24"/>
          <w:szCs w:val="24"/>
          <w:vertAlign w:val="subscript"/>
          <w:lang w:val="lt-LT"/>
        </w:rPr>
        <w:t>X</w:t>
      </w:r>
      <w:r w:rsidRPr="00B116AC">
        <w:rPr>
          <w:rFonts w:ascii="Calibri Light" w:hAnsi="Calibri Light" w:cs="Calibri Light"/>
          <w:sz w:val="24"/>
          <w:szCs w:val="24"/>
          <w:lang w:val="lt-LT"/>
        </w:rPr>
        <w:t>→NO</w:t>
      </w:r>
      <w:r w:rsidRPr="00B116AC">
        <w:rPr>
          <w:rFonts w:ascii="Calibri Light" w:hAnsi="Calibri Light" w:cs="Calibri Light"/>
          <w:sz w:val="24"/>
          <w:szCs w:val="24"/>
          <w:vertAlign w:val="subscript"/>
          <w:lang w:val="lt-LT"/>
        </w:rPr>
        <w:t>2</w:t>
      </w:r>
      <w:r w:rsidRPr="00B116AC">
        <w:rPr>
          <w:rFonts w:ascii="Calibri Light" w:hAnsi="Calibri Light" w:cs="Calibri Light"/>
          <w:sz w:val="24"/>
          <w:szCs w:val="24"/>
          <w:lang w:val="lt-LT"/>
        </w:rPr>
        <w:t>. Galimi du azoto oksidų konversijos modeliavimo būdai, naudojant: ozono ribinį metodą arba molinio santykio aplinkos ore metodą. Konkrečiu atveju pasirinktas molinio santykio aplinkos ore metodas. Pasirinkus šį metodą</w:t>
      </w:r>
      <w:r w:rsidR="00FD77CF" w:rsidRPr="00B116AC">
        <w:rPr>
          <w:rFonts w:ascii="Calibri Light" w:hAnsi="Calibri Light" w:cs="Calibri Light"/>
          <w:sz w:val="24"/>
          <w:szCs w:val="24"/>
          <w:lang w:val="lt-LT"/>
        </w:rPr>
        <w:t>,</w:t>
      </w:r>
      <w:r w:rsidRPr="00B116AC">
        <w:rPr>
          <w:rFonts w:ascii="Calibri Light" w:hAnsi="Calibri Light" w:cs="Calibri Light"/>
          <w:sz w:val="24"/>
          <w:szCs w:val="24"/>
          <w:lang w:val="lt-LT"/>
        </w:rPr>
        <w:t xml:space="preserve"> turi būti nurodytas NO</w:t>
      </w:r>
      <w:r w:rsidRPr="00B116AC">
        <w:rPr>
          <w:rFonts w:ascii="Calibri Light" w:hAnsi="Calibri Light" w:cs="Calibri Light"/>
          <w:sz w:val="24"/>
          <w:szCs w:val="24"/>
          <w:vertAlign w:val="subscript"/>
          <w:lang w:val="lt-LT"/>
        </w:rPr>
        <w:t>2</w:t>
      </w:r>
      <w:r w:rsidRPr="00B116AC">
        <w:rPr>
          <w:rFonts w:ascii="Calibri Light" w:hAnsi="Calibri Light" w:cs="Calibri Light"/>
          <w:sz w:val="24"/>
          <w:szCs w:val="24"/>
          <w:lang w:val="lt-LT"/>
        </w:rPr>
        <w:t>/NO</w:t>
      </w:r>
      <w:r w:rsidRPr="00B116AC">
        <w:rPr>
          <w:rFonts w:ascii="Calibri Light" w:hAnsi="Calibri Light" w:cs="Calibri Light"/>
          <w:sz w:val="24"/>
          <w:szCs w:val="24"/>
          <w:vertAlign w:val="subscript"/>
          <w:lang w:val="lt-LT"/>
        </w:rPr>
        <w:t>X</w:t>
      </w:r>
      <w:r w:rsidRPr="00B116AC">
        <w:rPr>
          <w:rFonts w:ascii="Calibri Light" w:hAnsi="Calibri Light" w:cs="Calibri Light"/>
          <w:sz w:val="24"/>
          <w:szCs w:val="24"/>
          <w:lang w:val="lt-LT"/>
        </w:rPr>
        <w:t xml:space="preserve"> santykis taršos šaltinyje, NO</w:t>
      </w:r>
      <w:r w:rsidRPr="00B116AC">
        <w:rPr>
          <w:rFonts w:ascii="Calibri Light" w:hAnsi="Calibri Light" w:cs="Calibri Light"/>
          <w:sz w:val="24"/>
          <w:szCs w:val="24"/>
          <w:vertAlign w:val="subscript"/>
          <w:lang w:val="lt-LT"/>
        </w:rPr>
        <w:t>2</w:t>
      </w:r>
      <w:r w:rsidRPr="00B116AC">
        <w:rPr>
          <w:rFonts w:ascii="Calibri Light" w:hAnsi="Calibri Light" w:cs="Calibri Light"/>
          <w:sz w:val="24"/>
          <w:szCs w:val="24"/>
          <w:lang w:val="lt-LT"/>
        </w:rPr>
        <w:t>/NO</w:t>
      </w:r>
      <w:r w:rsidRPr="00B116AC">
        <w:rPr>
          <w:rFonts w:ascii="Calibri Light" w:hAnsi="Calibri Light" w:cs="Calibri Light"/>
          <w:sz w:val="24"/>
          <w:szCs w:val="24"/>
          <w:vertAlign w:val="subscript"/>
          <w:lang w:val="lt-LT"/>
        </w:rPr>
        <w:t>X</w:t>
      </w:r>
      <w:r w:rsidRPr="00B116AC">
        <w:rPr>
          <w:rFonts w:ascii="Calibri Light" w:hAnsi="Calibri Light" w:cs="Calibri Light"/>
          <w:sz w:val="24"/>
          <w:szCs w:val="24"/>
          <w:lang w:val="lt-LT"/>
        </w:rPr>
        <w:t xml:space="preserve"> pusiausvyros santykis aplinkos ore bei ozono (O</w:t>
      </w:r>
      <w:r w:rsidRPr="00B116AC">
        <w:rPr>
          <w:rFonts w:ascii="Calibri Light" w:hAnsi="Calibri Light" w:cs="Calibri Light"/>
          <w:sz w:val="24"/>
          <w:szCs w:val="24"/>
          <w:vertAlign w:val="subscript"/>
          <w:lang w:val="lt-LT"/>
        </w:rPr>
        <w:t>3</w:t>
      </w:r>
      <w:r w:rsidRPr="00B116AC">
        <w:rPr>
          <w:rFonts w:ascii="Calibri Light" w:hAnsi="Calibri Light" w:cs="Calibri Light"/>
          <w:sz w:val="24"/>
          <w:szCs w:val="24"/>
          <w:lang w:val="lt-LT"/>
        </w:rPr>
        <w:t>) foninė koncentracija. Taršos šaltinyje pasirinktas numatytasis NO</w:t>
      </w:r>
      <w:r w:rsidRPr="00B116AC">
        <w:rPr>
          <w:rFonts w:ascii="Calibri Light" w:hAnsi="Calibri Light" w:cs="Calibri Light"/>
          <w:sz w:val="24"/>
          <w:szCs w:val="24"/>
          <w:vertAlign w:val="subscript"/>
          <w:lang w:val="lt-LT"/>
        </w:rPr>
        <w:t>2</w:t>
      </w:r>
      <w:r w:rsidRPr="00B116AC">
        <w:rPr>
          <w:rFonts w:ascii="Calibri Light" w:hAnsi="Calibri Light" w:cs="Calibri Light"/>
          <w:sz w:val="24"/>
          <w:szCs w:val="24"/>
          <w:lang w:val="lt-LT"/>
        </w:rPr>
        <w:t>/NO</w:t>
      </w:r>
      <w:r w:rsidRPr="00B116AC">
        <w:rPr>
          <w:rFonts w:ascii="Calibri Light" w:hAnsi="Calibri Light" w:cs="Calibri Light"/>
          <w:sz w:val="24"/>
          <w:szCs w:val="24"/>
          <w:vertAlign w:val="subscript"/>
          <w:lang w:val="lt-LT"/>
        </w:rPr>
        <w:t>X</w:t>
      </w:r>
      <w:r w:rsidRPr="00B116AC">
        <w:rPr>
          <w:rFonts w:ascii="Calibri Light" w:hAnsi="Calibri Light" w:cs="Calibri Light"/>
          <w:sz w:val="24"/>
          <w:szCs w:val="24"/>
          <w:lang w:val="lt-LT"/>
        </w:rPr>
        <w:t xml:space="preserve"> santykis </w:t>
      </w:r>
      <w:r w:rsidR="00FD77CF" w:rsidRPr="00B116AC">
        <w:rPr>
          <w:rFonts w:ascii="Calibri Light" w:hAnsi="Calibri Light" w:cs="Calibri Light"/>
          <w:sz w:val="24"/>
          <w:szCs w:val="24"/>
          <w:lang w:val="lt-LT"/>
        </w:rPr>
        <w:t>–</w:t>
      </w:r>
      <w:r w:rsidRPr="00B116AC">
        <w:rPr>
          <w:rFonts w:ascii="Calibri Light" w:hAnsi="Calibri Light" w:cs="Calibri Light"/>
          <w:sz w:val="24"/>
          <w:szCs w:val="24"/>
          <w:lang w:val="lt-LT"/>
        </w:rPr>
        <w:t xml:space="preserve"> 0,1. Remiantis Vilniaus miesto Lazdynų oro kokybės tyrimo stoties duomenimis, NO</w:t>
      </w:r>
      <w:r w:rsidRPr="00B116AC">
        <w:rPr>
          <w:rFonts w:ascii="Calibri Light" w:hAnsi="Calibri Light" w:cs="Calibri Light"/>
          <w:sz w:val="24"/>
          <w:szCs w:val="24"/>
          <w:vertAlign w:val="subscript"/>
          <w:lang w:val="lt-LT"/>
        </w:rPr>
        <w:t>2</w:t>
      </w:r>
      <w:r w:rsidRPr="00B116AC">
        <w:rPr>
          <w:rFonts w:ascii="Calibri Light" w:hAnsi="Calibri Light" w:cs="Calibri Light"/>
          <w:sz w:val="24"/>
          <w:szCs w:val="24"/>
          <w:lang w:val="lt-LT"/>
        </w:rPr>
        <w:t xml:space="preserve"> ir NO</w:t>
      </w:r>
      <w:r w:rsidRPr="00B116AC">
        <w:rPr>
          <w:rFonts w:ascii="Calibri Light" w:hAnsi="Calibri Light" w:cs="Calibri Light"/>
          <w:sz w:val="24"/>
          <w:szCs w:val="24"/>
          <w:vertAlign w:val="subscript"/>
          <w:lang w:val="lt-LT"/>
        </w:rPr>
        <w:t>X</w:t>
      </w:r>
      <w:r w:rsidRPr="00B116AC">
        <w:rPr>
          <w:rFonts w:ascii="Calibri Light" w:hAnsi="Calibri Light" w:cs="Calibri Light"/>
          <w:sz w:val="24"/>
          <w:szCs w:val="24"/>
          <w:lang w:val="lt-LT"/>
        </w:rPr>
        <w:t xml:space="preserve"> santykis 2018 m buvo 0,79 ozono foninė koncentracija – 49,4 </w:t>
      </w:r>
      <w:proofErr w:type="spellStart"/>
      <w:r w:rsidRPr="00B116AC">
        <w:rPr>
          <w:rFonts w:ascii="Calibri Light" w:hAnsi="Calibri Light" w:cs="Calibri Light"/>
          <w:sz w:val="24"/>
          <w:szCs w:val="24"/>
          <w:lang w:val="lt-LT"/>
        </w:rPr>
        <w:t>μg</w:t>
      </w:r>
      <w:proofErr w:type="spellEnd"/>
      <w:r w:rsidRPr="00B116AC">
        <w:rPr>
          <w:rFonts w:ascii="Calibri Light" w:hAnsi="Calibri Light" w:cs="Calibri Light"/>
          <w:sz w:val="24"/>
          <w:szCs w:val="24"/>
          <w:lang w:val="lt-LT"/>
        </w:rPr>
        <w:t>/m</w:t>
      </w:r>
      <w:r w:rsidRPr="00B116AC">
        <w:rPr>
          <w:rFonts w:ascii="Calibri Light" w:hAnsi="Calibri Light" w:cs="Calibri Light"/>
          <w:sz w:val="24"/>
          <w:szCs w:val="24"/>
          <w:vertAlign w:val="superscript"/>
          <w:lang w:val="lt-LT"/>
        </w:rPr>
        <w:t>3</w:t>
      </w:r>
      <w:r w:rsidRPr="00B116AC">
        <w:rPr>
          <w:rFonts w:ascii="Calibri Light" w:hAnsi="Calibri Light" w:cs="Calibri Light"/>
          <w:sz w:val="24"/>
          <w:szCs w:val="24"/>
          <w:lang w:val="lt-LT"/>
        </w:rPr>
        <w:t>.</w:t>
      </w:r>
    </w:p>
    <w:p w14:paraId="56C5919D" w14:textId="44EF746F" w:rsidR="00EE08B9" w:rsidRPr="00B116AC" w:rsidRDefault="00EE08B9" w:rsidP="00EE08B9">
      <w:pPr>
        <w:pStyle w:val="BodyText1"/>
        <w:spacing w:line="360" w:lineRule="auto"/>
        <w:ind w:firstLine="567"/>
        <w:rPr>
          <w:rFonts w:ascii="Calibri Light" w:hAnsi="Calibri Light" w:cs="Calibri Light"/>
          <w:sz w:val="24"/>
          <w:szCs w:val="24"/>
          <w:lang w:val="lt-LT"/>
        </w:rPr>
      </w:pPr>
      <w:r w:rsidRPr="00B116AC">
        <w:rPr>
          <w:rFonts w:ascii="Calibri Light" w:hAnsi="Calibri Light" w:cs="Calibri Light"/>
          <w:sz w:val="24"/>
          <w:szCs w:val="24"/>
          <w:lang w:val="lt-LT"/>
        </w:rPr>
        <w:t>Atliekant nagrinėjamo objekto teršalų sklaidos aplinkos ore matematinį modeliavimą</w:t>
      </w:r>
      <w:r w:rsidR="00FD77CF" w:rsidRPr="00B116AC">
        <w:rPr>
          <w:rFonts w:ascii="Calibri Light" w:hAnsi="Calibri Light" w:cs="Calibri Light"/>
          <w:sz w:val="24"/>
          <w:szCs w:val="24"/>
          <w:lang w:val="lt-LT"/>
        </w:rPr>
        <w:t>,</w:t>
      </w:r>
      <w:r w:rsidRPr="00B116AC">
        <w:rPr>
          <w:rFonts w:ascii="Calibri Light" w:hAnsi="Calibri Light" w:cs="Calibri Light"/>
          <w:sz w:val="24"/>
          <w:szCs w:val="24"/>
          <w:lang w:val="lt-LT"/>
        </w:rPr>
        <w:t xml:space="preserve"> taršos šaltinių emisijos faktoriai netaikyti, t.</w:t>
      </w:r>
      <w:r w:rsidR="00FD77CF" w:rsidRPr="00B116AC">
        <w:rPr>
          <w:rFonts w:ascii="Calibri Light" w:hAnsi="Calibri Light" w:cs="Calibri Light"/>
          <w:sz w:val="24"/>
          <w:szCs w:val="24"/>
          <w:lang w:val="lt-LT"/>
        </w:rPr>
        <w:t xml:space="preserve"> </w:t>
      </w:r>
      <w:r w:rsidRPr="00B116AC">
        <w:rPr>
          <w:rFonts w:ascii="Calibri Light" w:hAnsi="Calibri Light" w:cs="Calibri Light"/>
          <w:sz w:val="24"/>
          <w:szCs w:val="24"/>
          <w:lang w:val="lt-LT"/>
        </w:rPr>
        <w:t>y. vertintas blogiausias situacijos variantas, kai visi aplinkos oro taršos šaltiniai veikia ištisus metus, kiaurą parą, išskyrus:</w:t>
      </w:r>
    </w:p>
    <w:p w14:paraId="74700FAB" w14:textId="134DF43B" w:rsidR="00EE08B9" w:rsidRPr="00B116AC" w:rsidRDefault="00EE08B9" w:rsidP="00EE08B9">
      <w:pPr>
        <w:pStyle w:val="BodyText1"/>
        <w:numPr>
          <w:ilvl w:val="0"/>
          <w:numId w:val="20"/>
        </w:numPr>
        <w:spacing w:line="276" w:lineRule="auto"/>
        <w:rPr>
          <w:rFonts w:ascii="Calibri Light" w:hAnsi="Calibri Light" w:cs="Calibri Light"/>
          <w:sz w:val="22"/>
          <w:szCs w:val="22"/>
          <w:lang w:val="lt-LT"/>
        </w:rPr>
      </w:pPr>
      <w:r w:rsidRPr="00B116AC">
        <w:rPr>
          <w:rFonts w:ascii="Calibri Light" w:hAnsi="Calibri Light" w:cs="Calibri Light"/>
          <w:sz w:val="22"/>
          <w:szCs w:val="22"/>
          <w:lang w:val="lt-LT"/>
        </w:rPr>
        <w:t>avarinius dyzelinius generatorius (a.</w:t>
      </w:r>
      <w:r w:rsidR="00235304" w:rsidRPr="00B116AC">
        <w:rPr>
          <w:rFonts w:ascii="Calibri Light" w:hAnsi="Calibri Light" w:cs="Calibri Light"/>
          <w:sz w:val="22"/>
          <w:szCs w:val="22"/>
          <w:lang w:val="lt-LT"/>
        </w:rPr>
        <w:t xml:space="preserve"> </w:t>
      </w:r>
      <w:r w:rsidRPr="00B116AC">
        <w:rPr>
          <w:rFonts w:ascii="Calibri Light" w:hAnsi="Calibri Light" w:cs="Calibri Light"/>
          <w:sz w:val="22"/>
          <w:szCs w:val="22"/>
          <w:lang w:val="lt-LT"/>
        </w:rPr>
        <w:t>t.</w:t>
      </w:r>
      <w:r w:rsidR="00235304" w:rsidRPr="00B116AC">
        <w:rPr>
          <w:rFonts w:ascii="Calibri Light" w:hAnsi="Calibri Light" w:cs="Calibri Light"/>
          <w:sz w:val="22"/>
          <w:szCs w:val="22"/>
          <w:lang w:val="lt-LT"/>
        </w:rPr>
        <w:t xml:space="preserve"> </w:t>
      </w:r>
      <w:r w:rsidRPr="00B116AC">
        <w:rPr>
          <w:rFonts w:ascii="Calibri Light" w:hAnsi="Calibri Light" w:cs="Calibri Light"/>
          <w:sz w:val="22"/>
          <w:szCs w:val="22"/>
          <w:lang w:val="lt-LT"/>
        </w:rPr>
        <w:t>š. 057, 058, 076), kuriems nurodytas darbo laikas 0,5 val. per savaitę;</w:t>
      </w:r>
    </w:p>
    <w:p w14:paraId="0A1618F2" w14:textId="67EE1A42" w:rsidR="00EE08B9" w:rsidRPr="00B116AC" w:rsidRDefault="00EE08B9" w:rsidP="00EE08B9">
      <w:pPr>
        <w:pStyle w:val="BodyText1"/>
        <w:numPr>
          <w:ilvl w:val="0"/>
          <w:numId w:val="20"/>
        </w:numPr>
        <w:spacing w:line="276" w:lineRule="auto"/>
        <w:rPr>
          <w:rFonts w:ascii="Calibri Light" w:hAnsi="Calibri Light" w:cs="Calibri Light"/>
          <w:sz w:val="22"/>
          <w:szCs w:val="22"/>
          <w:lang w:val="lt-LT"/>
        </w:rPr>
      </w:pPr>
      <w:r w:rsidRPr="00B116AC">
        <w:rPr>
          <w:rFonts w:ascii="Calibri Light" w:hAnsi="Calibri Light" w:cs="Calibri Light"/>
          <w:sz w:val="22"/>
          <w:szCs w:val="22"/>
          <w:lang w:val="lt-LT"/>
        </w:rPr>
        <w:t>kietųjų dalelių filtrą (a.</w:t>
      </w:r>
      <w:r w:rsidR="00235304" w:rsidRPr="00B116AC">
        <w:rPr>
          <w:rFonts w:ascii="Calibri Light" w:hAnsi="Calibri Light" w:cs="Calibri Light"/>
          <w:sz w:val="22"/>
          <w:szCs w:val="22"/>
          <w:lang w:val="lt-LT"/>
        </w:rPr>
        <w:t xml:space="preserve"> </w:t>
      </w:r>
      <w:r w:rsidRPr="00B116AC">
        <w:rPr>
          <w:rFonts w:ascii="Calibri Light" w:hAnsi="Calibri Light" w:cs="Calibri Light"/>
          <w:sz w:val="22"/>
          <w:szCs w:val="22"/>
          <w:lang w:val="lt-LT"/>
        </w:rPr>
        <w:t>t.</w:t>
      </w:r>
      <w:r w:rsidR="00235304" w:rsidRPr="00B116AC">
        <w:rPr>
          <w:rFonts w:ascii="Calibri Light" w:hAnsi="Calibri Light" w:cs="Calibri Light"/>
          <w:sz w:val="22"/>
          <w:szCs w:val="22"/>
          <w:lang w:val="lt-LT"/>
        </w:rPr>
        <w:t xml:space="preserve"> </w:t>
      </w:r>
      <w:r w:rsidRPr="00B116AC">
        <w:rPr>
          <w:rFonts w:ascii="Calibri Light" w:hAnsi="Calibri Light" w:cs="Calibri Light"/>
          <w:sz w:val="22"/>
          <w:szCs w:val="22"/>
          <w:lang w:val="lt-LT"/>
        </w:rPr>
        <w:t>š. 075), kuriam nurodytas darbo laikas 2 dienos per savaitę (16 val.).</w:t>
      </w:r>
    </w:p>
    <w:p w14:paraId="0CC7BF47" w14:textId="77777777" w:rsidR="00EE08B9" w:rsidRPr="00B116AC" w:rsidRDefault="00EE08B9" w:rsidP="00EE08B9">
      <w:pPr>
        <w:pStyle w:val="BodyText1"/>
        <w:spacing w:line="360" w:lineRule="auto"/>
        <w:ind w:firstLine="567"/>
        <w:rPr>
          <w:rFonts w:ascii="Calibri Light" w:hAnsi="Calibri Light" w:cs="Calibri Light"/>
          <w:sz w:val="24"/>
          <w:szCs w:val="24"/>
          <w:lang w:val="lt-LT"/>
        </w:rPr>
      </w:pPr>
    </w:p>
    <w:p w14:paraId="6601C595" w14:textId="131AE58F" w:rsidR="00EE08B9" w:rsidRPr="00B116AC" w:rsidRDefault="00EE08B9" w:rsidP="00EE08B9">
      <w:pPr>
        <w:pStyle w:val="BodyText1"/>
        <w:spacing w:line="360" w:lineRule="auto"/>
        <w:ind w:firstLine="567"/>
        <w:rPr>
          <w:rFonts w:ascii="Calibri Light" w:hAnsi="Calibri Light" w:cs="Calibri Light"/>
          <w:sz w:val="24"/>
          <w:szCs w:val="24"/>
          <w:lang w:val="lt-LT"/>
        </w:rPr>
      </w:pPr>
      <w:r w:rsidRPr="00B116AC">
        <w:rPr>
          <w:rFonts w:ascii="Calibri Light" w:hAnsi="Calibri Light" w:cs="Calibri Light"/>
          <w:sz w:val="24"/>
          <w:szCs w:val="24"/>
          <w:lang w:val="lt-LT"/>
        </w:rPr>
        <w:lastRenderedPageBreak/>
        <w:t xml:space="preserve">Konkrečiu atveju sudarytas poliarinis receptorių tinklas. Tinklo centro koordinatės LKS’94 koordinačių sistemoje: X= 573784,30; Y= 6054685,50. Tinklo spinduliai išdėstyti kas 10° iš viso 36 spinduliai; receptorių tinklo žiedai tinklo centro iki 200 m išdėstyti kas 25 m, nuo 200 m iki 500 m </w:t>
      </w:r>
      <w:r w:rsidR="00235304" w:rsidRPr="00B116AC">
        <w:rPr>
          <w:rFonts w:ascii="Calibri Light" w:hAnsi="Calibri Light" w:cs="Calibri Light"/>
          <w:sz w:val="24"/>
          <w:szCs w:val="24"/>
          <w:lang w:val="lt-LT"/>
        </w:rPr>
        <w:t xml:space="preserve">– </w:t>
      </w:r>
      <w:r w:rsidRPr="00B116AC">
        <w:rPr>
          <w:rFonts w:ascii="Calibri Light" w:hAnsi="Calibri Light" w:cs="Calibri Light"/>
          <w:sz w:val="24"/>
          <w:szCs w:val="24"/>
          <w:lang w:val="lt-LT"/>
        </w:rPr>
        <w:t xml:space="preserve">kas 50 m, nuo 500 m iki 1100 m </w:t>
      </w:r>
      <w:r w:rsidR="00235304" w:rsidRPr="00B116AC">
        <w:rPr>
          <w:rFonts w:ascii="Calibri Light" w:hAnsi="Calibri Light" w:cs="Calibri Light"/>
          <w:sz w:val="24"/>
          <w:szCs w:val="24"/>
          <w:lang w:val="lt-LT"/>
        </w:rPr>
        <w:t xml:space="preserve">– </w:t>
      </w:r>
      <w:r w:rsidRPr="00B116AC">
        <w:rPr>
          <w:rFonts w:ascii="Calibri Light" w:hAnsi="Calibri Light" w:cs="Calibri Light"/>
          <w:sz w:val="24"/>
          <w:szCs w:val="24"/>
          <w:lang w:val="lt-LT"/>
        </w:rPr>
        <w:t>kas 100 m, nuo 1100 m iki 2000 m</w:t>
      </w:r>
      <w:r w:rsidR="00A808E4" w:rsidRPr="00B116AC">
        <w:rPr>
          <w:rFonts w:ascii="Calibri Light" w:hAnsi="Calibri Light" w:cs="Calibri Light"/>
          <w:sz w:val="24"/>
          <w:szCs w:val="24"/>
          <w:lang w:val="lt-LT"/>
        </w:rPr>
        <w:t xml:space="preserve"> –</w:t>
      </w:r>
      <w:r w:rsidRPr="00B116AC">
        <w:rPr>
          <w:rFonts w:ascii="Calibri Light" w:hAnsi="Calibri Light" w:cs="Calibri Light"/>
          <w:sz w:val="24"/>
          <w:szCs w:val="24"/>
          <w:lang w:val="lt-LT"/>
        </w:rPr>
        <w:t xml:space="preserve"> kas 300 m . Iš viso receptorių tinklą sudaro 23 žiedai, 828 receptoriai, receptorių tinklo spindulys 2 km. </w:t>
      </w:r>
    </w:p>
    <w:p w14:paraId="6D05C735" w14:textId="3DDA0E4C" w:rsidR="00EE08B9" w:rsidRPr="00B116AC" w:rsidRDefault="00EE08B9" w:rsidP="00EE08B9">
      <w:pPr>
        <w:pStyle w:val="BodyText1"/>
        <w:spacing w:line="360" w:lineRule="auto"/>
        <w:ind w:firstLine="567"/>
        <w:rPr>
          <w:rFonts w:ascii="Calibri Light" w:hAnsi="Calibri Light" w:cs="Calibri Light"/>
          <w:sz w:val="24"/>
          <w:szCs w:val="24"/>
          <w:lang w:val="lt-LT"/>
        </w:rPr>
      </w:pPr>
      <w:r w:rsidRPr="00B116AC">
        <w:rPr>
          <w:rFonts w:ascii="Calibri Light" w:hAnsi="Calibri Light" w:cs="Calibri Light"/>
          <w:sz w:val="24"/>
          <w:szCs w:val="24"/>
          <w:lang w:val="lt-LT"/>
        </w:rPr>
        <w:t xml:space="preserve">Teršalų koncentracijos modeliuojant skaičiuojamos 1,5 m aukštyje </w:t>
      </w:r>
      <w:r w:rsidR="00A808E4" w:rsidRPr="00B116AC">
        <w:rPr>
          <w:rFonts w:ascii="Calibri Light" w:hAnsi="Calibri Light" w:cs="Calibri Light"/>
          <w:sz w:val="24"/>
          <w:szCs w:val="24"/>
          <w:lang w:val="lt-LT"/>
        </w:rPr>
        <w:t>–</w:t>
      </w:r>
      <w:r w:rsidRPr="00B116AC">
        <w:rPr>
          <w:rFonts w:ascii="Calibri Light" w:hAnsi="Calibri Light" w:cs="Calibri Light"/>
          <w:sz w:val="24"/>
          <w:szCs w:val="24"/>
          <w:lang w:val="lt-LT"/>
        </w:rPr>
        <w:t xml:space="preserve"> laikoma, kad tai aukštis, kuriame vidutinio ūgio žmogus įkvepia oro.</w:t>
      </w:r>
    </w:p>
    <w:p w14:paraId="11B8338B" w14:textId="237A32A3" w:rsidR="00EE08B9" w:rsidRPr="00B116AC" w:rsidRDefault="00EE08B9" w:rsidP="00EE08B9">
      <w:pPr>
        <w:pStyle w:val="BodyText1"/>
        <w:spacing w:line="360" w:lineRule="auto"/>
        <w:ind w:firstLine="567"/>
        <w:rPr>
          <w:rFonts w:ascii="Calibri Light" w:hAnsi="Calibri Light" w:cs="Calibri Light"/>
          <w:sz w:val="24"/>
          <w:szCs w:val="24"/>
          <w:lang w:val="lt-LT"/>
        </w:rPr>
      </w:pPr>
      <w:r w:rsidRPr="00B116AC">
        <w:rPr>
          <w:rFonts w:ascii="Calibri Light" w:hAnsi="Calibri Light" w:cs="Calibri Light"/>
          <w:sz w:val="24"/>
          <w:szCs w:val="24"/>
          <w:lang w:val="lt-LT"/>
        </w:rPr>
        <w:t>Atliekant teršalų sklaidos matematinį modeliavimą</w:t>
      </w:r>
      <w:r w:rsidR="00A808E4" w:rsidRPr="00B116AC">
        <w:rPr>
          <w:rFonts w:ascii="Calibri Light" w:hAnsi="Calibri Light" w:cs="Calibri Light"/>
          <w:sz w:val="24"/>
          <w:szCs w:val="24"/>
          <w:lang w:val="lt-LT"/>
        </w:rPr>
        <w:t>,</w:t>
      </w:r>
      <w:r w:rsidRPr="00B116AC">
        <w:rPr>
          <w:rFonts w:ascii="Calibri Light" w:hAnsi="Calibri Light" w:cs="Calibri Light"/>
          <w:sz w:val="24"/>
          <w:szCs w:val="24"/>
          <w:lang w:val="lt-LT"/>
        </w:rPr>
        <w:t xml:space="preserve"> naudot</w:t>
      </w:r>
      <w:r w:rsidR="00A808E4" w:rsidRPr="00B116AC">
        <w:rPr>
          <w:rFonts w:ascii="Calibri Light" w:hAnsi="Calibri Light" w:cs="Calibri Light"/>
          <w:sz w:val="24"/>
          <w:szCs w:val="24"/>
          <w:lang w:val="lt-LT"/>
        </w:rPr>
        <w:t>i</w:t>
      </w:r>
      <w:r w:rsidRPr="00B116AC">
        <w:rPr>
          <w:rFonts w:ascii="Calibri Light" w:hAnsi="Calibri Light" w:cs="Calibri Light"/>
          <w:sz w:val="24"/>
          <w:szCs w:val="24"/>
          <w:lang w:val="lt-LT"/>
        </w:rPr>
        <w:t xml:space="preserve"> ribinėms teršalų </w:t>
      </w:r>
      <w:proofErr w:type="spellStart"/>
      <w:r w:rsidRPr="00B116AC">
        <w:rPr>
          <w:rFonts w:ascii="Calibri Light" w:hAnsi="Calibri Light" w:cs="Calibri Light"/>
          <w:sz w:val="24"/>
          <w:szCs w:val="24"/>
          <w:lang w:val="lt-LT"/>
        </w:rPr>
        <w:t>koncentracijomsnustatyti</w:t>
      </w:r>
      <w:proofErr w:type="spellEnd"/>
      <w:r w:rsidRPr="00B116AC">
        <w:rPr>
          <w:rFonts w:ascii="Calibri Light" w:hAnsi="Calibri Light" w:cs="Calibri Light"/>
          <w:sz w:val="24"/>
          <w:szCs w:val="24"/>
          <w:lang w:val="lt-LT"/>
        </w:rPr>
        <w:t xml:space="preserve"> </w:t>
      </w:r>
      <w:proofErr w:type="spellStart"/>
      <w:r w:rsidRPr="00B116AC">
        <w:rPr>
          <w:rFonts w:ascii="Calibri Light" w:hAnsi="Calibri Light" w:cs="Calibri Light"/>
          <w:sz w:val="24"/>
          <w:szCs w:val="24"/>
          <w:lang w:val="lt-LT"/>
        </w:rPr>
        <w:t>procentiliai</w:t>
      </w:r>
      <w:proofErr w:type="spellEnd"/>
      <w:r w:rsidRPr="00B116AC">
        <w:rPr>
          <w:rFonts w:ascii="Calibri Light" w:hAnsi="Calibri Light" w:cs="Calibri Light"/>
          <w:sz w:val="24"/>
          <w:szCs w:val="24"/>
          <w:lang w:val="lt-LT"/>
        </w:rPr>
        <w:t>:</w:t>
      </w:r>
    </w:p>
    <w:p w14:paraId="629E1590" w14:textId="77777777" w:rsidR="00EE08B9" w:rsidRPr="00B116AC" w:rsidRDefault="00EE08B9" w:rsidP="00EE08B9">
      <w:pPr>
        <w:pStyle w:val="BodyText1"/>
        <w:numPr>
          <w:ilvl w:val="0"/>
          <w:numId w:val="21"/>
        </w:numPr>
        <w:spacing w:line="276" w:lineRule="auto"/>
        <w:rPr>
          <w:rFonts w:ascii="Calibri Light" w:hAnsi="Calibri Light" w:cs="Calibri Light"/>
          <w:sz w:val="22"/>
          <w:szCs w:val="22"/>
          <w:lang w:val="lt-LT"/>
        </w:rPr>
      </w:pPr>
      <w:r w:rsidRPr="00B116AC">
        <w:rPr>
          <w:rFonts w:ascii="Calibri Light" w:hAnsi="Calibri Light" w:cs="Calibri Light"/>
          <w:sz w:val="22"/>
          <w:szCs w:val="22"/>
          <w:lang w:val="lt-LT"/>
        </w:rPr>
        <w:t xml:space="preserve">anglies monoksido 8 val. koncentracijai naudojamas 100 </w:t>
      </w:r>
      <w:proofErr w:type="spellStart"/>
      <w:r w:rsidRPr="00B116AC">
        <w:rPr>
          <w:rFonts w:ascii="Calibri Light" w:hAnsi="Calibri Light" w:cs="Calibri Light"/>
          <w:sz w:val="22"/>
          <w:szCs w:val="22"/>
          <w:lang w:val="lt-LT"/>
        </w:rPr>
        <w:t>procentilis</w:t>
      </w:r>
      <w:proofErr w:type="spellEnd"/>
      <w:r w:rsidRPr="00B116AC">
        <w:rPr>
          <w:rFonts w:ascii="Calibri Light" w:hAnsi="Calibri Light" w:cs="Calibri Light"/>
          <w:sz w:val="22"/>
          <w:szCs w:val="22"/>
          <w:lang w:val="lt-LT"/>
        </w:rPr>
        <w:t>;</w:t>
      </w:r>
    </w:p>
    <w:p w14:paraId="65AE2CBF" w14:textId="5B646CC8" w:rsidR="00EE08B9" w:rsidRPr="00B116AC" w:rsidRDefault="00EE08B9" w:rsidP="00EE08B9">
      <w:pPr>
        <w:pStyle w:val="BodyText1"/>
        <w:numPr>
          <w:ilvl w:val="0"/>
          <w:numId w:val="21"/>
        </w:numPr>
        <w:spacing w:line="276" w:lineRule="auto"/>
        <w:rPr>
          <w:rFonts w:ascii="Calibri Light" w:hAnsi="Calibri Light" w:cs="Calibri Light"/>
          <w:sz w:val="22"/>
          <w:szCs w:val="22"/>
          <w:lang w:val="lt-LT"/>
        </w:rPr>
      </w:pPr>
      <w:r w:rsidRPr="00B116AC">
        <w:rPr>
          <w:rFonts w:ascii="Calibri Light" w:hAnsi="Calibri Light" w:cs="Calibri Light"/>
          <w:sz w:val="22"/>
          <w:szCs w:val="22"/>
          <w:lang w:val="lt-LT"/>
        </w:rPr>
        <w:t xml:space="preserve">azoto oksidų 1 val. koncentracijai </w:t>
      </w:r>
      <w:r w:rsidR="00A808E4" w:rsidRPr="00B116AC">
        <w:rPr>
          <w:rFonts w:ascii="Calibri Light" w:hAnsi="Calibri Light" w:cs="Calibri Light"/>
          <w:sz w:val="22"/>
          <w:szCs w:val="22"/>
          <w:lang w:val="lt-LT"/>
        </w:rPr>
        <w:t>–</w:t>
      </w:r>
      <w:r w:rsidRPr="00B116AC">
        <w:rPr>
          <w:rFonts w:ascii="Calibri Light" w:hAnsi="Calibri Light" w:cs="Calibri Light"/>
          <w:sz w:val="22"/>
          <w:szCs w:val="22"/>
          <w:lang w:val="lt-LT"/>
        </w:rPr>
        <w:t xml:space="preserve"> 99,8 </w:t>
      </w:r>
      <w:proofErr w:type="spellStart"/>
      <w:r w:rsidRPr="00B116AC">
        <w:rPr>
          <w:rFonts w:ascii="Calibri Light" w:hAnsi="Calibri Light" w:cs="Calibri Light"/>
          <w:sz w:val="22"/>
          <w:szCs w:val="22"/>
          <w:lang w:val="lt-LT"/>
        </w:rPr>
        <w:t>procentilis</w:t>
      </w:r>
      <w:proofErr w:type="spellEnd"/>
      <w:r w:rsidRPr="00B116AC">
        <w:rPr>
          <w:rFonts w:ascii="Calibri Light" w:hAnsi="Calibri Light" w:cs="Calibri Light"/>
          <w:sz w:val="22"/>
          <w:szCs w:val="22"/>
          <w:lang w:val="lt-LT"/>
        </w:rPr>
        <w:t>;</w:t>
      </w:r>
    </w:p>
    <w:p w14:paraId="65F789C1" w14:textId="4E9CEDBD" w:rsidR="00EE08B9" w:rsidRPr="00B116AC" w:rsidRDefault="00EE08B9" w:rsidP="00EE08B9">
      <w:pPr>
        <w:pStyle w:val="BodyText1"/>
        <w:numPr>
          <w:ilvl w:val="0"/>
          <w:numId w:val="21"/>
        </w:numPr>
        <w:spacing w:line="276" w:lineRule="auto"/>
        <w:rPr>
          <w:rFonts w:ascii="Calibri Light" w:hAnsi="Calibri Light" w:cs="Calibri Light"/>
          <w:sz w:val="22"/>
          <w:szCs w:val="22"/>
          <w:lang w:val="lt-LT"/>
        </w:rPr>
      </w:pPr>
      <w:r w:rsidRPr="00B116AC">
        <w:rPr>
          <w:rFonts w:ascii="Calibri Light" w:hAnsi="Calibri Light" w:cs="Calibri Light"/>
          <w:sz w:val="22"/>
          <w:szCs w:val="22"/>
          <w:lang w:val="lt-LT"/>
        </w:rPr>
        <w:t>kietųjų dalelių (KD</w:t>
      </w:r>
      <w:r w:rsidRPr="00B116AC">
        <w:rPr>
          <w:rFonts w:ascii="Calibri Light" w:hAnsi="Calibri Light" w:cs="Calibri Light"/>
          <w:sz w:val="22"/>
          <w:szCs w:val="22"/>
          <w:vertAlign w:val="subscript"/>
          <w:lang w:val="lt-LT"/>
        </w:rPr>
        <w:t>10</w:t>
      </w:r>
      <w:r w:rsidRPr="00B116AC">
        <w:rPr>
          <w:rFonts w:ascii="Calibri Light" w:hAnsi="Calibri Light" w:cs="Calibri Light"/>
          <w:sz w:val="22"/>
          <w:szCs w:val="22"/>
          <w:lang w:val="lt-LT"/>
        </w:rPr>
        <w:t xml:space="preserve">) 24 val. koncentracijai </w:t>
      </w:r>
      <w:r w:rsidR="00A808E4" w:rsidRPr="00B116AC">
        <w:rPr>
          <w:rFonts w:ascii="Calibri Light" w:hAnsi="Calibri Light" w:cs="Calibri Light"/>
          <w:sz w:val="22"/>
          <w:szCs w:val="22"/>
          <w:lang w:val="lt-LT"/>
        </w:rPr>
        <w:t>–</w:t>
      </w:r>
      <w:r w:rsidRPr="00B116AC">
        <w:rPr>
          <w:rFonts w:ascii="Calibri Light" w:hAnsi="Calibri Light" w:cs="Calibri Light"/>
          <w:sz w:val="22"/>
          <w:szCs w:val="22"/>
          <w:lang w:val="lt-LT"/>
        </w:rPr>
        <w:t xml:space="preserve"> 90,4 </w:t>
      </w:r>
      <w:proofErr w:type="spellStart"/>
      <w:r w:rsidRPr="00B116AC">
        <w:rPr>
          <w:rFonts w:ascii="Calibri Light" w:hAnsi="Calibri Light" w:cs="Calibri Light"/>
          <w:sz w:val="22"/>
          <w:szCs w:val="22"/>
          <w:lang w:val="lt-LT"/>
        </w:rPr>
        <w:t>procentilis</w:t>
      </w:r>
      <w:proofErr w:type="spellEnd"/>
      <w:r w:rsidRPr="00B116AC">
        <w:rPr>
          <w:rFonts w:ascii="Calibri Light" w:hAnsi="Calibri Light" w:cs="Calibri Light"/>
          <w:sz w:val="22"/>
          <w:szCs w:val="22"/>
          <w:lang w:val="lt-LT"/>
        </w:rPr>
        <w:t>;</w:t>
      </w:r>
    </w:p>
    <w:p w14:paraId="646CA04E" w14:textId="75594FD6" w:rsidR="00EE08B9" w:rsidRPr="00B116AC" w:rsidRDefault="00EE08B9" w:rsidP="00EE08B9">
      <w:pPr>
        <w:pStyle w:val="BodyText1"/>
        <w:numPr>
          <w:ilvl w:val="0"/>
          <w:numId w:val="21"/>
        </w:numPr>
        <w:spacing w:line="276" w:lineRule="auto"/>
        <w:rPr>
          <w:rFonts w:ascii="Calibri Light" w:hAnsi="Calibri Light" w:cs="Calibri Light"/>
          <w:sz w:val="22"/>
          <w:szCs w:val="22"/>
          <w:lang w:val="lt-LT"/>
        </w:rPr>
      </w:pPr>
      <w:r w:rsidRPr="00B116AC">
        <w:rPr>
          <w:rFonts w:ascii="Calibri Light" w:hAnsi="Calibri Light" w:cs="Calibri Light"/>
          <w:sz w:val="22"/>
          <w:szCs w:val="22"/>
          <w:lang w:val="lt-LT"/>
        </w:rPr>
        <w:t>teršalams, kuriems skaičiuojamos metinės koncentracijos</w:t>
      </w:r>
      <w:r w:rsidR="00A808E4" w:rsidRPr="00B116AC">
        <w:rPr>
          <w:rFonts w:ascii="Calibri Light" w:hAnsi="Calibri Light" w:cs="Calibri Light"/>
          <w:sz w:val="22"/>
          <w:szCs w:val="22"/>
          <w:lang w:val="lt-LT"/>
        </w:rPr>
        <w:t>,</w:t>
      </w:r>
      <w:r w:rsidRPr="00B116AC">
        <w:rPr>
          <w:rFonts w:ascii="Calibri Light" w:hAnsi="Calibri Light" w:cs="Calibri Light"/>
          <w:sz w:val="22"/>
          <w:szCs w:val="22"/>
          <w:lang w:val="lt-LT"/>
        </w:rPr>
        <w:t xml:space="preserve"> naudojamas 100 </w:t>
      </w:r>
      <w:proofErr w:type="spellStart"/>
      <w:r w:rsidRPr="00B116AC">
        <w:rPr>
          <w:rFonts w:ascii="Calibri Light" w:hAnsi="Calibri Light" w:cs="Calibri Light"/>
          <w:sz w:val="22"/>
          <w:szCs w:val="22"/>
          <w:lang w:val="lt-LT"/>
        </w:rPr>
        <w:t>procentilis</w:t>
      </w:r>
      <w:proofErr w:type="spellEnd"/>
      <w:r w:rsidRPr="00B116AC">
        <w:rPr>
          <w:rFonts w:ascii="Calibri Light" w:hAnsi="Calibri Light" w:cs="Calibri Light"/>
          <w:sz w:val="22"/>
          <w:szCs w:val="22"/>
          <w:lang w:val="lt-LT"/>
        </w:rPr>
        <w:t>.</w:t>
      </w:r>
    </w:p>
    <w:p w14:paraId="364EBF75" w14:textId="77777777" w:rsidR="00EE08B9" w:rsidRPr="00B116AC" w:rsidRDefault="00EE08B9" w:rsidP="00EE08B9">
      <w:pPr>
        <w:pStyle w:val="BodyText1"/>
        <w:spacing w:line="360" w:lineRule="auto"/>
        <w:ind w:firstLine="567"/>
        <w:rPr>
          <w:rFonts w:ascii="Calibri Light" w:hAnsi="Calibri Light" w:cs="Calibri Light"/>
          <w:sz w:val="24"/>
          <w:szCs w:val="24"/>
          <w:lang w:val="lt-LT"/>
        </w:rPr>
      </w:pPr>
    </w:p>
    <w:p w14:paraId="0613AD4B" w14:textId="6EDAD328" w:rsidR="00EE08B9" w:rsidRPr="00B116AC" w:rsidRDefault="00EE08B9" w:rsidP="00EE08B9">
      <w:pPr>
        <w:pStyle w:val="BodyText1"/>
        <w:spacing w:line="360" w:lineRule="auto"/>
        <w:ind w:firstLine="567"/>
        <w:rPr>
          <w:rFonts w:ascii="Calibri Light" w:hAnsi="Calibri Light" w:cs="Calibri Light"/>
          <w:sz w:val="24"/>
          <w:szCs w:val="24"/>
          <w:lang w:val="lt-LT"/>
        </w:rPr>
      </w:pPr>
      <w:r w:rsidRPr="00B116AC">
        <w:rPr>
          <w:rFonts w:ascii="Calibri Light" w:hAnsi="Calibri Light" w:cs="Calibri Light"/>
          <w:sz w:val="24"/>
          <w:szCs w:val="24"/>
          <w:lang w:val="lt-LT"/>
        </w:rPr>
        <w:t>Remiantis LR aplinkos apsaugos agentūros direktoriaus 2008 m. gruodžio 9 d. įsakymu Nr. AV-200 patvirtintomis Ūkinės veiklos poveikiui aplinkos orui vertinti teršalų sklaidos skaičiavimo modelių pasirinkimo rekomendacijomis</w:t>
      </w:r>
      <w:r w:rsidR="00A808E4" w:rsidRPr="00B116AC">
        <w:rPr>
          <w:rFonts w:ascii="Calibri Light" w:hAnsi="Calibri Light" w:cs="Calibri Light"/>
          <w:sz w:val="24"/>
          <w:szCs w:val="24"/>
          <w:lang w:val="lt-LT"/>
        </w:rPr>
        <w:t>,</w:t>
      </w:r>
      <w:r w:rsidRPr="00B116AC">
        <w:rPr>
          <w:rFonts w:ascii="Calibri Light" w:hAnsi="Calibri Light" w:cs="Calibri Light"/>
          <w:sz w:val="24"/>
          <w:szCs w:val="24"/>
          <w:lang w:val="lt-LT"/>
        </w:rPr>
        <w:t xml:space="preserve"> jeigu modelis neturi galimybės paskaičiuoti pusės valandos koncentracijos, gali būti skaičiuojamas 98,5-asis </w:t>
      </w:r>
      <w:proofErr w:type="spellStart"/>
      <w:r w:rsidRPr="00B116AC">
        <w:rPr>
          <w:rFonts w:ascii="Calibri Light" w:hAnsi="Calibri Light" w:cs="Calibri Light"/>
          <w:sz w:val="24"/>
          <w:szCs w:val="24"/>
          <w:lang w:val="lt-LT"/>
        </w:rPr>
        <w:t>procentilis</w:t>
      </w:r>
      <w:proofErr w:type="spellEnd"/>
      <w:r w:rsidRPr="00B116AC">
        <w:rPr>
          <w:rFonts w:ascii="Calibri Light" w:hAnsi="Calibri Light" w:cs="Calibri Light"/>
          <w:sz w:val="24"/>
          <w:szCs w:val="24"/>
          <w:lang w:val="lt-LT"/>
        </w:rPr>
        <w:t xml:space="preserve"> nuo valandinių verčių, kuris lyginamas su pusės valandos ribine verte. Konkrečiu atveju šis metodas taikytas acetono, </w:t>
      </w:r>
      <w:proofErr w:type="spellStart"/>
      <w:r w:rsidRPr="00B116AC">
        <w:rPr>
          <w:rFonts w:ascii="Calibri Light" w:hAnsi="Calibri Light" w:cs="Calibri Light"/>
          <w:sz w:val="24"/>
          <w:szCs w:val="24"/>
          <w:lang w:val="lt-LT"/>
        </w:rPr>
        <w:t>izopropanolio</w:t>
      </w:r>
      <w:proofErr w:type="spellEnd"/>
      <w:r w:rsidRPr="00B116AC">
        <w:rPr>
          <w:rFonts w:ascii="Calibri Light" w:hAnsi="Calibri Light" w:cs="Calibri Light"/>
          <w:sz w:val="24"/>
          <w:szCs w:val="24"/>
          <w:lang w:val="lt-LT"/>
        </w:rPr>
        <w:t xml:space="preserve">, lakių organinių junginių, metanolio, metileno chlorido ir </w:t>
      </w:r>
      <w:proofErr w:type="spellStart"/>
      <w:r w:rsidRPr="00B116AC">
        <w:rPr>
          <w:rFonts w:ascii="Calibri Light" w:hAnsi="Calibri Light" w:cs="Calibri Light"/>
          <w:sz w:val="24"/>
          <w:szCs w:val="24"/>
          <w:lang w:val="lt-LT"/>
        </w:rPr>
        <w:t>tolueno</w:t>
      </w:r>
      <w:proofErr w:type="spellEnd"/>
      <w:r w:rsidRPr="00B116AC">
        <w:rPr>
          <w:rFonts w:ascii="Calibri Light" w:hAnsi="Calibri Light" w:cs="Calibri Light"/>
          <w:sz w:val="24"/>
          <w:szCs w:val="24"/>
          <w:lang w:val="lt-LT"/>
        </w:rPr>
        <w:t xml:space="preserve"> 1 val. koncentracijoms.</w:t>
      </w:r>
    </w:p>
    <w:p w14:paraId="3BEBDC28" w14:textId="77777777" w:rsidR="00EE08B9" w:rsidRPr="00B116AC" w:rsidRDefault="00EE08B9" w:rsidP="00EE08B9">
      <w:pPr>
        <w:pStyle w:val="BodyTextIndent3"/>
        <w:spacing w:line="360" w:lineRule="auto"/>
        <w:ind w:left="0" w:firstLine="576"/>
        <w:rPr>
          <w:rFonts w:ascii="Calibri Light" w:hAnsi="Calibri Light" w:cs="Calibri Light"/>
          <w:lang w:val="lt-LT"/>
        </w:rPr>
      </w:pPr>
      <w:r w:rsidRPr="00B116AC">
        <w:rPr>
          <w:rFonts w:ascii="Calibri Light" w:hAnsi="Calibri Light" w:cs="Calibri Light"/>
          <w:lang w:val="lt-LT"/>
        </w:rPr>
        <w:br w:type="page"/>
      </w:r>
    </w:p>
    <w:p w14:paraId="6269B010" w14:textId="77777777" w:rsidR="00EE08B9" w:rsidRPr="00B116AC" w:rsidRDefault="00EE08B9" w:rsidP="00EE08B9">
      <w:pPr>
        <w:pStyle w:val="BodyTextIndent3"/>
        <w:spacing w:line="276" w:lineRule="auto"/>
        <w:ind w:left="0" w:firstLine="576"/>
        <w:rPr>
          <w:rFonts w:ascii="Calibri Light" w:hAnsi="Calibri Light" w:cs="Calibri Light"/>
          <w:lang w:val="lt-LT"/>
        </w:rPr>
      </w:pPr>
      <w:r w:rsidRPr="00B116AC">
        <w:rPr>
          <w:rFonts w:ascii="Calibri Light" w:hAnsi="Calibri Light" w:cs="Calibri Light"/>
          <w:b/>
          <w:bCs/>
          <w:lang w:val="lt-LT"/>
        </w:rPr>
        <w:lastRenderedPageBreak/>
        <w:t>C lentelė.</w:t>
      </w:r>
      <w:r w:rsidRPr="00B116AC">
        <w:rPr>
          <w:rFonts w:ascii="Calibri Light" w:hAnsi="Calibri Light" w:cs="Calibri Light"/>
          <w:lang w:val="lt-LT"/>
        </w:rPr>
        <w:t xml:space="preserve"> Sklaidos skaičiavimo rezultatai</w:t>
      </w:r>
    </w:p>
    <w:tbl>
      <w:tblPr>
        <w:tblStyle w:val="TableNormal1"/>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12"/>
        <w:gridCol w:w="2159"/>
        <w:gridCol w:w="1513"/>
        <w:gridCol w:w="1509"/>
        <w:gridCol w:w="2157"/>
        <w:gridCol w:w="1297"/>
        <w:gridCol w:w="1944"/>
      </w:tblGrid>
      <w:tr w:rsidR="00EE08B9" w:rsidRPr="00B116AC" w14:paraId="18CDB150" w14:textId="77777777" w:rsidTr="005D17BB">
        <w:trPr>
          <w:trHeight w:val="479"/>
          <w:tblHeader/>
        </w:trPr>
        <w:tc>
          <w:tcPr>
            <w:tcW w:w="3312" w:type="dxa"/>
            <w:vMerge w:val="restart"/>
            <w:shd w:val="clear" w:color="auto" w:fill="F2F2F2" w:themeFill="background1" w:themeFillShade="F2"/>
            <w:vAlign w:val="center"/>
          </w:tcPr>
          <w:p w14:paraId="0B94453C" w14:textId="77777777" w:rsidR="00EE08B9" w:rsidRPr="00B116AC" w:rsidRDefault="00EE08B9" w:rsidP="005D17BB">
            <w:pPr>
              <w:jc w:val="center"/>
              <w:rPr>
                <w:rFonts w:ascii="Calibri Light" w:eastAsia="Arial MT" w:hAnsi="Calibri Light" w:cs="Calibri Light"/>
                <w:b/>
                <w:bCs/>
                <w:sz w:val="16"/>
                <w:szCs w:val="16"/>
                <w:lang w:val="lt-LT" w:eastAsia="en-US"/>
              </w:rPr>
            </w:pPr>
            <w:r w:rsidRPr="00B116AC">
              <w:rPr>
                <w:rFonts w:ascii="Calibri Light" w:eastAsia="Arial MT" w:hAnsi="Calibri Light" w:cs="Calibri Light"/>
                <w:b/>
                <w:bCs/>
                <w:sz w:val="16"/>
                <w:szCs w:val="16"/>
                <w:lang w:val="lt-LT" w:eastAsia="en-US"/>
              </w:rPr>
              <w:t>Teršalo pavadinimas</w:t>
            </w:r>
          </w:p>
        </w:tc>
        <w:tc>
          <w:tcPr>
            <w:tcW w:w="3672" w:type="dxa"/>
            <w:gridSpan w:val="2"/>
            <w:vMerge w:val="restart"/>
            <w:shd w:val="clear" w:color="auto" w:fill="F2F2F2" w:themeFill="background1" w:themeFillShade="F2"/>
            <w:vAlign w:val="center"/>
          </w:tcPr>
          <w:p w14:paraId="5230C618" w14:textId="77777777" w:rsidR="00EE08B9" w:rsidRPr="00B116AC" w:rsidRDefault="00EE08B9" w:rsidP="005D17BB">
            <w:pPr>
              <w:jc w:val="center"/>
              <w:rPr>
                <w:rFonts w:ascii="Calibri Light" w:eastAsia="Arial MT" w:hAnsi="Calibri Light" w:cs="Calibri Light"/>
                <w:b/>
                <w:bCs/>
                <w:sz w:val="16"/>
                <w:szCs w:val="16"/>
                <w:lang w:val="lt-LT" w:eastAsia="en-US"/>
              </w:rPr>
            </w:pPr>
            <w:r w:rsidRPr="00B116AC">
              <w:rPr>
                <w:rFonts w:ascii="Calibri Light" w:eastAsia="Arial MT" w:hAnsi="Calibri Light" w:cs="Calibri Light"/>
                <w:b/>
                <w:bCs/>
                <w:sz w:val="16"/>
                <w:szCs w:val="16"/>
                <w:lang w:val="lt-LT" w:eastAsia="en-US"/>
              </w:rPr>
              <w:t>Ribinė vertė</w:t>
            </w:r>
          </w:p>
        </w:tc>
        <w:tc>
          <w:tcPr>
            <w:tcW w:w="3666" w:type="dxa"/>
            <w:gridSpan w:val="2"/>
            <w:shd w:val="clear" w:color="auto" w:fill="F2F2F2" w:themeFill="background1" w:themeFillShade="F2"/>
            <w:vAlign w:val="center"/>
          </w:tcPr>
          <w:p w14:paraId="342C6282" w14:textId="77777777" w:rsidR="00EE08B9" w:rsidRPr="00B116AC" w:rsidRDefault="00EE08B9" w:rsidP="005D17BB">
            <w:pPr>
              <w:jc w:val="center"/>
              <w:rPr>
                <w:rFonts w:ascii="Calibri Light" w:eastAsia="Arial MT" w:hAnsi="Calibri Light" w:cs="Calibri Light"/>
                <w:b/>
                <w:bCs/>
                <w:sz w:val="16"/>
                <w:szCs w:val="16"/>
                <w:lang w:val="lt-LT" w:eastAsia="en-US"/>
              </w:rPr>
            </w:pPr>
            <w:r w:rsidRPr="00B116AC">
              <w:rPr>
                <w:rFonts w:ascii="Calibri Light" w:eastAsia="Arial MT" w:hAnsi="Calibri Light" w:cs="Calibri Light"/>
                <w:b/>
                <w:bCs/>
                <w:noProof/>
                <w:sz w:val="16"/>
                <w:szCs w:val="16"/>
                <w:lang w:val="lt-LT" w:eastAsia="en-US"/>
              </w:rPr>
              <w:t>Nevertinant foninės taršos</w:t>
            </w:r>
          </w:p>
        </w:tc>
        <w:tc>
          <w:tcPr>
            <w:tcW w:w="3241" w:type="dxa"/>
            <w:gridSpan w:val="2"/>
            <w:shd w:val="clear" w:color="auto" w:fill="F2F2F2" w:themeFill="background1" w:themeFillShade="F2"/>
            <w:vAlign w:val="center"/>
          </w:tcPr>
          <w:p w14:paraId="25CBDC43" w14:textId="77777777" w:rsidR="00EE08B9" w:rsidRPr="00B116AC" w:rsidRDefault="00EE08B9" w:rsidP="005D17BB">
            <w:pPr>
              <w:jc w:val="center"/>
              <w:rPr>
                <w:rFonts w:ascii="Calibri Light" w:eastAsia="Arial MT" w:hAnsi="Calibri Light" w:cs="Calibri Light"/>
                <w:b/>
                <w:bCs/>
                <w:sz w:val="16"/>
                <w:szCs w:val="16"/>
                <w:lang w:val="lt-LT" w:eastAsia="en-US"/>
              </w:rPr>
            </w:pPr>
            <w:r w:rsidRPr="00B116AC">
              <w:rPr>
                <w:rFonts w:ascii="Calibri Light" w:eastAsia="Arial MT" w:hAnsi="Calibri Light" w:cs="Calibri Light"/>
                <w:b/>
                <w:bCs/>
                <w:sz w:val="16"/>
                <w:szCs w:val="16"/>
                <w:lang w:val="lt-LT" w:eastAsia="en-US"/>
              </w:rPr>
              <w:t>Vertinant foninę taršą</w:t>
            </w:r>
          </w:p>
        </w:tc>
      </w:tr>
      <w:tr w:rsidR="00EE08B9" w:rsidRPr="00B116AC" w14:paraId="2D101504" w14:textId="77777777" w:rsidTr="005D17BB">
        <w:trPr>
          <w:trHeight w:val="355"/>
          <w:tblHeader/>
        </w:trPr>
        <w:tc>
          <w:tcPr>
            <w:tcW w:w="3312" w:type="dxa"/>
            <w:vMerge/>
            <w:tcBorders>
              <w:top w:val="nil"/>
            </w:tcBorders>
            <w:shd w:val="clear" w:color="auto" w:fill="F2F2F2" w:themeFill="background1" w:themeFillShade="F2"/>
            <w:vAlign w:val="center"/>
          </w:tcPr>
          <w:p w14:paraId="2617FBAB" w14:textId="77777777" w:rsidR="00EE08B9" w:rsidRPr="00B116AC" w:rsidRDefault="00EE08B9" w:rsidP="005D17BB">
            <w:pPr>
              <w:jc w:val="center"/>
              <w:rPr>
                <w:rFonts w:ascii="Calibri Light" w:eastAsia="Arial MT" w:hAnsi="Calibri Light" w:cs="Calibri Light"/>
                <w:b/>
                <w:bCs/>
                <w:sz w:val="16"/>
                <w:szCs w:val="16"/>
                <w:lang w:val="lt-LT" w:eastAsia="en-US"/>
              </w:rPr>
            </w:pPr>
          </w:p>
        </w:tc>
        <w:tc>
          <w:tcPr>
            <w:tcW w:w="3672" w:type="dxa"/>
            <w:gridSpan w:val="2"/>
            <w:vMerge/>
            <w:tcBorders>
              <w:top w:val="nil"/>
            </w:tcBorders>
            <w:shd w:val="clear" w:color="auto" w:fill="F2F2F2" w:themeFill="background1" w:themeFillShade="F2"/>
            <w:vAlign w:val="center"/>
          </w:tcPr>
          <w:p w14:paraId="011E8C0B" w14:textId="77777777" w:rsidR="00EE08B9" w:rsidRPr="00B116AC" w:rsidRDefault="00EE08B9" w:rsidP="005D17BB">
            <w:pPr>
              <w:jc w:val="center"/>
              <w:rPr>
                <w:rFonts w:ascii="Calibri Light" w:eastAsia="Arial MT" w:hAnsi="Calibri Light" w:cs="Calibri Light"/>
                <w:b/>
                <w:bCs/>
                <w:sz w:val="16"/>
                <w:szCs w:val="16"/>
                <w:lang w:val="lt-LT" w:eastAsia="en-US"/>
              </w:rPr>
            </w:pPr>
          </w:p>
        </w:tc>
        <w:tc>
          <w:tcPr>
            <w:tcW w:w="1509" w:type="dxa"/>
            <w:shd w:val="clear" w:color="auto" w:fill="F2F2F2" w:themeFill="background1" w:themeFillShade="F2"/>
            <w:vAlign w:val="center"/>
          </w:tcPr>
          <w:p w14:paraId="0BEF28F6" w14:textId="77777777" w:rsidR="00EE08B9" w:rsidRPr="00B116AC" w:rsidRDefault="00EE08B9" w:rsidP="005D17BB">
            <w:pPr>
              <w:jc w:val="center"/>
              <w:rPr>
                <w:rFonts w:ascii="Calibri Light" w:eastAsia="Arial MT" w:hAnsi="Calibri Light" w:cs="Calibri Light"/>
                <w:b/>
                <w:bCs/>
                <w:sz w:val="16"/>
                <w:szCs w:val="16"/>
                <w:lang w:val="lt-LT" w:eastAsia="en-US"/>
              </w:rPr>
            </w:pPr>
            <w:r w:rsidRPr="00B116AC">
              <w:rPr>
                <w:rFonts w:ascii="Calibri Light" w:eastAsia="Arial MT" w:hAnsi="Calibri Light" w:cs="Calibri Light"/>
                <w:b/>
                <w:bCs/>
                <w:position w:val="2"/>
                <w:sz w:val="16"/>
                <w:szCs w:val="16"/>
                <w:lang w:val="lt-LT" w:eastAsia="en-US"/>
              </w:rPr>
              <w:t>C</w:t>
            </w:r>
            <w:proofErr w:type="spellStart"/>
            <w:r w:rsidRPr="00B116AC">
              <w:rPr>
                <w:rFonts w:ascii="Calibri Light" w:eastAsia="Arial MT" w:hAnsi="Calibri Light" w:cs="Calibri Light"/>
                <w:b/>
                <w:bCs/>
                <w:sz w:val="16"/>
                <w:szCs w:val="16"/>
                <w:lang w:val="lt-LT" w:eastAsia="en-US"/>
              </w:rPr>
              <w:t>maks</w:t>
            </w:r>
            <w:proofErr w:type="spellEnd"/>
            <w:r w:rsidRPr="00B116AC">
              <w:rPr>
                <w:rFonts w:ascii="Calibri Light" w:eastAsia="Arial MT" w:hAnsi="Calibri Light" w:cs="Calibri Light"/>
                <w:b/>
                <w:bCs/>
                <w:sz w:val="16"/>
                <w:szCs w:val="16"/>
                <w:lang w:val="lt-LT" w:eastAsia="en-US"/>
              </w:rPr>
              <w:t>.</w:t>
            </w:r>
          </w:p>
        </w:tc>
        <w:tc>
          <w:tcPr>
            <w:tcW w:w="2157" w:type="dxa"/>
            <w:shd w:val="clear" w:color="auto" w:fill="F2F2F2" w:themeFill="background1" w:themeFillShade="F2"/>
            <w:vAlign w:val="center"/>
          </w:tcPr>
          <w:p w14:paraId="71032A3A" w14:textId="77777777" w:rsidR="00EE08B9" w:rsidRPr="00B116AC" w:rsidRDefault="00EE08B9" w:rsidP="005D17BB">
            <w:pPr>
              <w:jc w:val="center"/>
              <w:rPr>
                <w:rFonts w:ascii="Calibri Light" w:eastAsia="Arial MT" w:hAnsi="Calibri Light" w:cs="Calibri Light"/>
                <w:b/>
                <w:bCs/>
                <w:sz w:val="16"/>
                <w:szCs w:val="16"/>
                <w:lang w:val="lt-LT" w:eastAsia="en-US"/>
              </w:rPr>
            </w:pPr>
            <w:r w:rsidRPr="00B116AC">
              <w:rPr>
                <w:rFonts w:ascii="Calibri Light" w:eastAsia="Arial MT" w:hAnsi="Calibri Light" w:cs="Calibri Light"/>
                <w:b/>
                <w:bCs/>
                <w:position w:val="2"/>
                <w:sz w:val="16"/>
                <w:szCs w:val="16"/>
                <w:lang w:val="lt-LT" w:eastAsia="en-US"/>
              </w:rPr>
              <w:t>C</w:t>
            </w:r>
            <w:proofErr w:type="spellStart"/>
            <w:r w:rsidRPr="00B116AC">
              <w:rPr>
                <w:rFonts w:ascii="Calibri Light" w:eastAsia="Arial MT" w:hAnsi="Calibri Light" w:cs="Calibri Light"/>
                <w:b/>
                <w:bCs/>
                <w:sz w:val="16"/>
                <w:szCs w:val="16"/>
                <w:lang w:val="lt-LT" w:eastAsia="en-US"/>
              </w:rPr>
              <w:t>maks</w:t>
            </w:r>
            <w:proofErr w:type="spellEnd"/>
            <w:r w:rsidRPr="00B116AC">
              <w:rPr>
                <w:rFonts w:ascii="Calibri Light" w:eastAsia="Arial MT" w:hAnsi="Calibri Light" w:cs="Calibri Light"/>
                <w:b/>
                <w:bCs/>
                <w:sz w:val="16"/>
                <w:szCs w:val="16"/>
                <w:lang w:val="lt-LT" w:eastAsia="en-US"/>
              </w:rPr>
              <w:t>. / ribinė vertė</w:t>
            </w:r>
          </w:p>
        </w:tc>
        <w:tc>
          <w:tcPr>
            <w:tcW w:w="1297" w:type="dxa"/>
            <w:shd w:val="clear" w:color="auto" w:fill="F2F2F2" w:themeFill="background1" w:themeFillShade="F2"/>
            <w:vAlign w:val="center"/>
          </w:tcPr>
          <w:p w14:paraId="2177D5A4" w14:textId="77777777" w:rsidR="00EE08B9" w:rsidRPr="00B116AC" w:rsidRDefault="00EE08B9" w:rsidP="005D17BB">
            <w:pPr>
              <w:jc w:val="center"/>
              <w:rPr>
                <w:rFonts w:ascii="Calibri Light" w:eastAsia="Arial MT" w:hAnsi="Calibri Light" w:cs="Calibri Light"/>
                <w:b/>
                <w:bCs/>
                <w:sz w:val="16"/>
                <w:szCs w:val="16"/>
                <w:lang w:val="lt-LT" w:eastAsia="en-US"/>
              </w:rPr>
            </w:pPr>
            <w:r w:rsidRPr="00B116AC">
              <w:rPr>
                <w:rFonts w:ascii="Calibri Light" w:eastAsia="Arial MT" w:hAnsi="Calibri Light" w:cs="Calibri Light"/>
                <w:b/>
                <w:bCs/>
                <w:position w:val="2"/>
                <w:sz w:val="16"/>
                <w:szCs w:val="16"/>
                <w:lang w:val="lt-LT" w:eastAsia="en-US"/>
              </w:rPr>
              <w:t>C</w:t>
            </w:r>
            <w:proofErr w:type="spellStart"/>
            <w:r w:rsidRPr="00B116AC">
              <w:rPr>
                <w:rFonts w:ascii="Calibri Light" w:eastAsia="Arial MT" w:hAnsi="Calibri Light" w:cs="Calibri Light"/>
                <w:b/>
                <w:bCs/>
                <w:sz w:val="16"/>
                <w:szCs w:val="16"/>
                <w:lang w:val="lt-LT" w:eastAsia="en-US"/>
              </w:rPr>
              <w:t>maks</w:t>
            </w:r>
            <w:proofErr w:type="spellEnd"/>
            <w:r w:rsidRPr="00B116AC">
              <w:rPr>
                <w:rFonts w:ascii="Calibri Light" w:eastAsia="Arial MT" w:hAnsi="Calibri Light" w:cs="Calibri Light"/>
                <w:b/>
                <w:bCs/>
                <w:sz w:val="16"/>
                <w:szCs w:val="16"/>
                <w:lang w:val="lt-LT" w:eastAsia="en-US"/>
              </w:rPr>
              <w:t>.</w:t>
            </w:r>
          </w:p>
        </w:tc>
        <w:tc>
          <w:tcPr>
            <w:tcW w:w="1944" w:type="dxa"/>
            <w:shd w:val="clear" w:color="auto" w:fill="F2F2F2" w:themeFill="background1" w:themeFillShade="F2"/>
            <w:vAlign w:val="center"/>
          </w:tcPr>
          <w:p w14:paraId="0D4BB94A" w14:textId="77777777" w:rsidR="00EE08B9" w:rsidRPr="00B116AC" w:rsidRDefault="00EE08B9" w:rsidP="005D17BB">
            <w:pPr>
              <w:jc w:val="center"/>
              <w:rPr>
                <w:rFonts w:ascii="Calibri Light" w:eastAsia="Arial MT" w:hAnsi="Calibri Light" w:cs="Calibri Light"/>
                <w:b/>
                <w:bCs/>
                <w:sz w:val="16"/>
                <w:szCs w:val="16"/>
                <w:lang w:val="lt-LT" w:eastAsia="en-US"/>
              </w:rPr>
            </w:pPr>
            <w:r w:rsidRPr="00B116AC">
              <w:rPr>
                <w:rFonts w:ascii="Calibri Light" w:eastAsia="Arial MT" w:hAnsi="Calibri Light" w:cs="Calibri Light"/>
                <w:b/>
                <w:bCs/>
                <w:position w:val="2"/>
                <w:sz w:val="16"/>
                <w:szCs w:val="16"/>
                <w:lang w:val="lt-LT" w:eastAsia="en-US"/>
              </w:rPr>
              <w:t>C</w:t>
            </w:r>
            <w:proofErr w:type="spellStart"/>
            <w:r w:rsidRPr="00B116AC">
              <w:rPr>
                <w:rFonts w:ascii="Calibri Light" w:eastAsia="Arial MT" w:hAnsi="Calibri Light" w:cs="Calibri Light"/>
                <w:b/>
                <w:bCs/>
                <w:sz w:val="16"/>
                <w:szCs w:val="16"/>
                <w:lang w:val="lt-LT" w:eastAsia="en-US"/>
              </w:rPr>
              <w:t>maks</w:t>
            </w:r>
            <w:proofErr w:type="spellEnd"/>
            <w:r w:rsidRPr="00B116AC">
              <w:rPr>
                <w:rFonts w:ascii="Calibri Light" w:eastAsia="Arial MT" w:hAnsi="Calibri Light" w:cs="Calibri Light"/>
                <w:b/>
                <w:bCs/>
                <w:sz w:val="16"/>
                <w:szCs w:val="16"/>
                <w:lang w:val="lt-LT" w:eastAsia="en-US"/>
              </w:rPr>
              <w:t>./ ribinė vertė</w:t>
            </w:r>
          </w:p>
        </w:tc>
      </w:tr>
      <w:tr w:rsidR="00EE08B9" w:rsidRPr="00B116AC" w14:paraId="307128AC" w14:textId="77777777" w:rsidTr="005D17BB">
        <w:trPr>
          <w:trHeight w:val="315"/>
          <w:tblHeader/>
        </w:trPr>
        <w:tc>
          <w:tcPr>
            <w:tcW w:w="3312" w:type="dxa"/>
            <w:vMerge/>
            <w:tcBorders>
              <w:top w:val="nil"/>
            </w:tcBorders>
            <w:shd w:val="clear" w:color="auto" w:fill="F2F2F2" w:themeFill="background1" w:themeFillShade="F2"/>
            <w:vAlign w:val="center"/>
          </w:tcPr>
          <w:p w14:paraId="5D02F8B8" w14:textId="77777777" w:rsidR="00EE08B9" w:rsidRPr="00B116AC" w:rsidRDefault="00EE08B9" w:rsidP="005D17BB">
            <w:pPr>
              <w:rPr>
                <w:rFonts w:ascii="Calibri Light" w:eastAsia="Arial MT" w:hAnsi="Calibri Light" w:cs="Calibri Light"/>
                <w:b/>
                <w:bCs/>
                <w:sz w:val="16"/>
                <w:szCs w:val="16"/>
                <w:lang w:val="lt-LT" w:eastAsia="en-US"/>
              </w:rPr>
            </w:pPr>
          </w:p>
        </w:tc>
        <w:tc>
          <w:tcPr>
            <w:tcW w:w="2159" w:type="dxa"/>
            <w:shd w:val="clear" w:color="auto" w:fill="F2F2F2" w:themeFill="background1" w:themeFillShade="F2"/>
            <w:vAlign w:val="center"/>
          </w:tcPr>
          <w:p w14:paraId="560C8282" w14:textId="77777777" w:rsidR="00EE08B9" w:rsidRPr="00B116AC" w:rsidRDefault="00EE08B9" w:rsidP="005D17BB">
            <w:pPr>
              <w:jc w:val="center"/>
              <w:rPr>
                <w:rFonts w:ascii="Calibri Light" w:eastAsia="Arial MT" w:hAnsi="Calibri Light" w:cs="Calibri Light"/>
                <w:b/>
                <w:bCs/>
                <w:sz w:val="16"/>
                <w:szCs w:val="16"/>
                <w:lang w:val="lt-LT" w:eastAsia="en-US"/>
              </w:rPr>
            </w:pPr>
            <w:r w:rsidRPr="00B116AC">
              <w:rPr>
                <w:rFonts w:ascii="Calibri Light" w:eastAsia="Arial MT" w:hAnsi="Calibri Light" w:cs="Calibri Light"/>
                <w:b/>
                <w:bCs/>
                <w:sz w:val="16"/>
                <w:szCs w:val="16"/>
                <w:lang w:val="lt-LT" w:eastAsia="en-US"/>
              </w:rPr>
              <w:t>vidurkis</w:t>
            </w:r>
          </w:p>
        </w:tc>
        <w:tc>
          <w:tcPr>
            <w:tcW w:w="1513" w:type="dxa"/>
            <w:shd w:val="clear" w:color="auto" w:fill="F2F2F2" w:themeFill="background1" w:themeFillShade="F2"/>
            <w:vAlign w:val="center"/>
          </w:tcPr>
          <w:p w14:paraId="38F7A2FF" w14:textId="77777777" w:rsidR="00EE08B9" w:rsidRPr="00B116AC" w:rsidRDefault="00EE08B9" w:rsidP="005D17BB">
            <w:pPr>
              <w:jc w:val="center"/>
              <w:rPr>
                <w:rFonts w:ascii="Calibri Light" w:eastAsia="Arial MT" w:hAnsi="Calibri Light" w:cs="Calibri Light"/>
                <w:b/>
                <w:bCs/>
                <w:sz w:val="16"/>
                <w:szCs w:val="16"/>
                <w:vertAlign w:val="superscript"/>
                <w:lang w:val="lt-LT" w:eastAsia="en-US"/>
              </w:rPr>
            </w:pPr>
            <w:r w:rsidRPr="00B116AC">
              <w:rPr>
                <w:rFonts w:ascii="Calibri Light" w:eastAsia="Arial MT" w:hAnsi="Calibri Light" w:cs="Calibri Light"/>
                <w:b/>
                <w:bCs/>
                <w:sz w:val="16"/>
                <w:szCs w:val="16"/>
                <w:lang w:val="lt-LT" w:eastAsia="en-US"/>
              </w:rPr>
              <w:sym w:font="Symbol" w:char="F06D"/>
            </w:r>
            <w:r w:rsidRPr="00B116AC">
              <w:rPr>
                <w:rFonts w:ascii="Calibri Light" w:eastAsia="Arial MT" w:hAnsi="Calibri Light" w:cs="Calibri Light"/>
                <w:b/>
                <w:bCs/>
                <w:sz w:val="16"/>
                <w:szCs w:val="16"/>
                <w:lang w:val="lt-LT" w:eastAsia="en-US"/>
              </w:rPr>
              <w:t>g/Nm</w:t>
            </w:r>
            <w:r w:rsidRPr="00B116AC">
              <w:rPr>
                <w:rFonts w:ascii="Calibri Light" w:eastAsia="Arial MT" w:hAnsi="Calibri Light" w:cs="Calibri Light"/>
                <w:b/>
                <w:bCs/>
                <w:sz w:val="16"/>
                <w:szCs w:val="16"/>
                <w:vertAlign w:val="superscript"/>
                <w:lang w:val="lt-LT" w:eastAsia="en-US"/>
              </w:rPr>
              <w:t>3</w:t>
            </w:r>
          </w:p>
        </w:tc>
        <w:tc>
          <w:tcPr>
            <w:tcW w:w="1509" w:type="dxa"/>
            <w:shd w:val="clear" w:color="auto" w:fill="F2F2F2" w:themeFill="background1" w:themeFillShade="F2"/>
            <w:vAlign w:val="center"/>
          </w:tcPr>
          <w:p w14:paraId="0F34EE73" w14:textId="77777777" w:rsidR="00EE08B9" w:rsidRPr="00B116AC" w:rsidRDefault="00EE08B9" w:rsidP="005D17BB">
            <w:pPr>
              <w:jc w:val="center"/>
              <w:rPr>
                <w:rFonts w:ascii="Calibri Light" w:eastAsia="Arial MT" w:hAnsi="Calibri Light" w:cs="Calibri Light"/>
                <w:b/>
                <w:bCs/>
                <w:sz w:val="16"/>
                <w:szCs w:val="16"/>
                <w:lang w:val="lt-LT" w:eastAsia="en-US"/>
              </w:rPr>
            </w:pPr>
            <w:r w:rsidRPr="00B116AC">
              <w:rPr>
                <w:rFonts w:ascii="Calibri Light" w:eastAsia="Arial MT" w:hAnsi="Calibri Light" w:cs="Calibri Light"/>
                <w:b/>
                <w:bCs/>
                <w:sz w:val="16"/>
                <w:szCs w:val="16"/>
                <w:lang w:val="lt-LT" w:eastAsia="en-US"/>
              </w:rPr>
              <w:sym w:font="Symbol" w:char="F06D"/>
            </w:r>
            <w:r w:rsidRPr="00B116AC">
              <w:rPr>
                <w:rFonts w:ascii="Calibri Light" w:eastAsia="Arial MT" w:hAnsi="Calibri Light" w:cs="Calibri Light"/>
                <w:b/>
                <w:bCs/>
                <w:sz w:val="16"/>
                <w:szCs w:val="16"/>
                <w:lang w:val="lt-LT" w:eastAsia="en-US"/>
              </w:rPr>
              <w:t>g/Nm</w:t>
            </w:r>
            <w:r w:rsidRPr="00B116AC">
              <w:rPr>
                <w:rFonts w:ascii="Calibri Light" w:eastAsia="Arial MT" w:hAnsi="Calibri Light" w:cs="Calibri Light"/>
                <w:b/>
                <w:bCs/>
                <w:sz w:val="16"/>
                <w:szCs w:val="16"/>
                <w:vertAlign w:val="superscript"/>
                <w:lang w:val="lt-LT" w:eastAsia="en-US"/>
              </w:rPr>
              <w:t>3</w:t>
            </w:r>
          </w:p>
        </w:tc>
        <w:tc>
          <w:tcPr>
            <w:tcW w:w="2157" w:type="dxa"/>
            <w:shd w:val="clear" w:color="auto" w:fill="F2F2F2" w:themeFill="background1" w:themeFillShade="F2"/>
            <w:vAlign w:val="center"/>
          </w:tcPr>
          <w:p w14:paraId="7CAC7522" w14:textId="77777777" w:rsidR="00EE08B9" w:rsidRPr="00B116AC" w:rsidRDefault="00EE08B9" w:rsidP="005D17BB">
            <w:pPr>
              <w:jc w:val="center"/>
              <w:rPr>
                <w:rFonts w:ascii="Calibri Light" w:eastAsia="Arial MT" w:hAnsi="Calibri Light" w:cs="Calibri Light"/>
                <w:b/>
                <w:bCs/>
                <w:sz w:val="16"/>
                <w:szCs w:val="16"/>
                <w:lang w:val="lt-LT" w:eastAsia="en-US"/>
              </w:rPr>
            </w:pPr>
            <w:r w:rsidRPr="00B116AC">
              <w:rPr>
                <w:rFonts w:ascii="Calibri Light" w:eastAsia="Arial MT" w:hAnsi="Calibri Light" w:cs="Calibri Light"/>
                <w:b/>
                <w:bCs/>
                <w:sz w:val="16"/>
                <w:szCs w:val="16"/>
                <w:lang w:val="lt-LT" w:eastAsia="en-US"/>
              </w:rPr>
              <w:t>[</w:t>
            </w:r>
            <w:proofErr w:type="spellStart"/>
            <w:r w:rsidRPr="00B116AC">
              <w:rPr>
                <w:rFonts w:ascii="Calibri Light" w:eastAsia="Arial MT" w:hAnsi="Calibri Light" w:cs="Calibri Light"/>
                <w:b/>
                <w:bCs/>
                <w:sz w:val="16"/>
                <w:szCs w:val="16"/>
                <w:lang w:val="lt-LT" w:eastAsia="en-US"/>
              </w:rPr>
              <w:t>vnt.dl</w:t>
            </w:r>
            <w:proofErr w:type="spellEnd"/>
            <w:r w:rsidRPr="00B116AC">
              <w:rPr>
                <w:rFonts w:ascii="Calibri Light" w:eastAsia="Arial MT" w:hAnsi="Calibri Light" w:cs="Calibri Light"/>
                <w:b/>
                <w:bCs/>
                <w:sz w:val="16"/>
                <w:szCs w:val="16"/>
                <w:lang w:val="lt-LT" w:eastAsia="en-US"/>
              </w:rPr>
              <w:t>.]</w:t>
            </w:r>
          </w:p>
        </w:tc>
        <w:tc>
          <w:tcPr>
            <w:tcW w:w="1297" w:type="dxa"/>
            <w:shd w:val="clear" w:color="auto" w:fill="F2F2F2" w:themeFill="background1" w:themeFillShade="F2"/>
            <w:vAlign w:val="center"/>
          </w:tcPr>
          <w:p w14:paraId="7F16A4DD" w14:textId="77777777" w:rsidR="00EE08B9" w:rsidRPr="00B116AC" w:rsidRDefault="00EE08B9" w:rsidP="005D17BB">
            <w:pPr>
              <w:jc w:val="center"/>
              <w:rPr>
                <w:rFonts w:ascii="Calibri Light" w:eastAsia="Arial MT" w:hAnsi="Calibri Light" w:cs="Calibri Light"/>
                <w:b/>
                <w:bCs/>
                <w:sz w:val="16"/>
                <w:szCs w:val="16"/>
                <w:lang w:val="lt-LT" w:eastAsia="en-US"/>
              </w:rPr>
            </w:pPr>
            <w:r w:rsidRPr="00B116AC">
              <w:rPr>
                <w:rFonts w:ascii="Calibri Light" w:eastAsia="Arial MT" w:hAnsi="Calibri Light" w:cs="Calibri Light"/>
                <w:b/>
                <w:bCs/>
                <w:sz w:val="16"/>
                <w:szCs w:val="16"/>
                <w:lang w:val="lt-LT" w:eastAsia="en-US"/>
              </w:rPr>
              <w:sym w:font="Symbol" w:char="F06D"/>
            </w:r>
            <w:r w:rsidRPr="00B116AC">
              <w:rPr>
                <w:rFonts w:ascii="Calibri Light" w:eastAsia="Arial MT" w:hAnsi="Calibri Light" w:cs="Calibri Light"/>
                <w:b/>
                <w:bCs/>
                <w:sz w:val="16"/>
                <w:szCs w:val="16"/>
                <w:lang w:val="lt-LT" w:eastAsia="en-US"/>
              </w:rPr>
              <w:t>g/Nm</w:t>
            </w:r>
            <w:r w:rsidRPr="00B116AC">
              <w:rPr>
                <w:rFonts w:ascii="Calibri Light" w:eastAsia="Arial MT" w:hAnsi="Calibri Light" w:cs="Calibri Light"/>
                <w:b/>
                <w:bCs/>
                <w:sz w:val="16"/>
                <w:szCs w:val="16"/>
                <w:vertAlign w:val="superscript"/>
                <w:lang w:val="lt-LT" w:eastAsia="en-US"/>
              </w:rPr>
              <w:t>3</w:t>
            </w:r>
          </w:p>
        </w:tc>
        <w:tc>
          <w:tcPr>
            <w:tcW w:w="1944" w:type="dxa"/>
            <w:shd w:val="clear" w:color="auto" w:fill="F2F2F2" w:themeFill="background1" w:themeFillShade="F2"/>
            <w:vAlign w:val="center"/>
          </w:tcPr>
          <w:p w14:paraId="22BFBAE2" w14:textId="77777777" w:rsidR="00EE08B9" w:rsidRPr="00B116AC" w:rsidRDefault="00EE08B9" w:rsidP="005D17BB">
            <w:pPr>
              <w:jc w:val="center"/>
              <w:rPr>
                <w:rFonts w:ascii="Calibri Light" w:eastAsia="Arial MT" w:hAnsi="Calibri Light" w:cs="Calibri Light"/>
                <w:b/>
                <w:bCs/>
                <w:sz w:val="16"/>
                <w:szCs w:val="16"/>
                <w:lang w:val="lt-LT" w:eastAsia="en-US"/>
              </w:rPr>
            </w:pPr>
            <w:r w:rsidRPr="00B116AC">
              <w:rPr>
                <w:rFonts w:ascii="Calibri Light" w:eastAsia="Arial MT" w:hAnsi="Calibri Light" w:cs="Calibri Light"/>
                <w:b/>
                <w:bCs/>
                <w:sz w:val="16"/>
                <w:szCs w:val="16"/>
                <w:lang w:val="lt-LT" w:eastAsia="en-US"/>
              </w:rPr>
              <w:t>[</w:t>
            </w:r>
            <w:proofErr w:type="spellStart"/>
            <w:r w:rsidRPr="00B116AC">
              <w:rPr>
                <w:rFonts w:ascii="Calibri Light" w:eastAsia="Arial MT" w:hAnsi="Calibri Light" w:cs="Calibri Light"/>
                <w:b/>
                <w:bCs/>
                <w:sz w:val="16"/>
                <w:szCs w:val="16"/>
                <w:lang w:val="lt-LT" w:eastAsia="en-US"/>
              </w:rPr>
              <w:t>vnt.dl</w:t>
            </w:r>
            <w:proofErr w:type="spellEnd"/>
            <w:r w:rsidRPr="00B116AC">
              <w:rPr>
                <w:rFonts w:ascii="Calibri Light" w:eastAsia="Arial MT" w:hAnsi="Calibri Light" w:cs="Calibri Light"/>
                <w:b/>
                <w:bCs/>
                <w:sz w:val="16"/>
                <w:szCs w:val="16"/>
                <w:lang w:val="lt-LT" w:eastAsia="en-US"/>
              </w:rPr>
              <w:t>.]</w:t>
            </w:r>
          </w:p>
        </w:tc>
      </w:tr>
      <w:tr w:rsidR="00EE08B9" w:rsidRPr="00B116AC" w14:paraId="16F9959B" w14:textId="77777777" w:rsidTr="005D17BB">
        <w:trPr>
          <w:trHeight w:val="237"/>
          <w:tblHeader/>
        </w:trPr>
        <w:tc>
          <w:tcPr>
            <w:tcW w:w="3312" w:type="dxa"/>
            <w:shd w:val="clear" w:color="auto" w:fill="F2F2F2" w:themeFill="background1" w:themeFillShade="F2"/>
            <w:vAlign w:val="center"/>
          </w:tcPr>
          <w:p w14:paraId="00322DA6" w14:textId="77777777" w:rsidR="00EE08B9" w:rsidRPr="00B116AC" w:rsidRDefault="00EE08B9" w:rsidP="005D17BB">
            <w:pPr>
              <w:spacing w:line="205" w:lineRule="exact"/>
              <w:ind w:left="5"/>
              <w:jc w:val="center"/>
              <w:rPr>
                <w:rFonts w:ascii="Calibri Light" w:eastAsia="Arial MT" w:hAnsi="Calibri Light" w:cs="Calibri Light"/>
                <w:b/>
                <w:bCs/>
                <w:sz w:val="16"/>
                <w:szCs w:val="16"/>
                <w:lang w:val="lt-LT" w:eastAsia="en-US"/>
              </w:rPr>
            </w:pPr>
            <w:r w:rsidRPr="00B116AC">
              <w:rPr>
                <w:rFonts w:ascii="Calibri Light" w:eastAsia="Arial MT" w:hAnsi="Calibri Light" w:cs="Calibri Light"/>
                <w:b/>
                <w:bCs/>
                <w:w w:val="99"/>
                <w:sz w:val="16"/>
                <w:szCs w:val="16"/>
                <w:lang w:val="lt-LT" w:eastAsia="en-US"/>
              </w:rPr>
              <w:t>1</w:t>
            </w:r>
          </w:p>
        </w:tc>
        <w:tc>
          <w:tcPr>
            <w:tcW w:w="2159" w:type="dxa"/>
            <w:shd w:val="clear" w:color="auto" w:fill="F2F2F2" w:themeFill="background1" w:themeFillShade="F2"/>
            <w:vAlign w:val="center"/>
          </w:tcPr>
          <w:p w14:paraId="200DE0A5" w14:textId="77777777" w:rsidR="00EE08B9" w:rsidRPr="00B116AC" w:rsidRDefault="00EE08B9" w:rsidP="005D17BB">
            <w:pPr>
              <w:spacing w:line="205" w:lineRule="exact"/>
              <w:ind w:left="7"/>
              <w:jc w:val="center"/>
              <w:rPr>
                <w:rFonts w:ascii="Calibri Light" w:eastAsia="Arial MT" w:hAnsi="Calibri Light" w:cs="Calibri Light"/>
                <w:b/>
                <w:bCs/>
                <w:sz w:val="16"/>
                <w:szCs w:val="16"/>
                <w:lang w:val="lt-LT" w:eastAsia="en-US"/>
              </w:rPr>
            </w:pPr>
            <w:r w:rsidRPr="00B116AC">
              <w:rPr>
                <w:rFonts w:ascii="Calibri Light" w:eastAsia="Arial MT" w:hAnsi="Calibri Light" w:cs="Calibri Light"/>
                <w:b/>
                <w:bCs/>
                <w:w w:val="99"/>
                <w:sz w:val="16"/>
                <w:szCs w:val="16"/>
                <w:lang w:val="lt-LT" w:eastAsia="en-US"/>
              </w:rPr>
              <w:t>2</w:t>
            </w:r>
          </w:p>
        </w:tc>
        <w:tc>
          <w:tcPr>
            <w:tcW w:w="1513" w:type="dxa"/>
            <w:shd w:val="clear" w:color="auto" w:fill="F2F2F2" w:themeFill="background1" w:themeFillShade="F2"/>
            <w:vAlign w:val="center"/>
          </w:tcPr>
          <w:p w14:paraId="4F6FDB48" w14:textId="77777777" w:rsidR="00EE08B9" w:rsidRPr="00B116AC" w:rsidRDefault="00EE08B9" w:rsidP="005D17BB">
            <w:pPr>
              <w:spacing w:line="205" w:lineRule="exact"/>
              <w:ind w:left="11"/>
              <w:jc w:val="center"/>
              <w:rPr>
                <w:rFonts w:ascii="Calibri Light" w:eastAsia="Arial MT" w:hAnsi="Calibri Light" w:cs="Calibri Light"/>
                <w:b/>
                <w:bCs/>
                <w:sz w:val="16"/>
                <w:szCs w:val="16"/>
                <w:lang w:val="lt-LT" w:eastAsia="en-US"/>
              </w:rPr>
            </w:pPr>
            <w:r w:rsidRPr="00B116AC">
              <w:rPr>
                <w:rFonts w:ascii="Calibri Light" w:eastAsia="Arial MT" w:hAnsi="Calibri Light" w:cs="Calibri Light"/>
                <w:b/>
                <w:bCs/>
                <w:w w:val="99"/>
                <w:sz w:val="16"/>
                <w:szCs w:val="16"/>
                <w:lang w:val="lt-LT" w:eastAsia="en-US"/>
              </w:rPr>
              <w:t>3</w:t>
            </w:r>
          </w:p>
        </w:tc>
        <w:tc>
          <w:tcPr>
            <w:tcW w:w="1509" w:type="dxa"/>
            <w:shd w:val="clear" w:color="auto" w:fill="F2F2F2" w:themeFill="background1" w:themeFillShade="F2"/>
            <w:vAlign w:val="center"/>
          </w:tcPr>
          <w:p w14:paraId="113C2A02" w14:textId="77777777" w:rsidR="00EE08B9" w:rsidRPr="00B116AC" w:rsidRDefault="00EE08B9" w:rsidP="005D17BB">
            <w:pPr>
              <w:spacing w:line="205" w:lineRule="exact"/>
              <w:ind w:left="11"/>
              <w:jc w:val="center"/>
              <w:rPr>
                <w:rFonts w:ascii="Calibri Light" w:eastAsia="Arial MT" w:hAnsi="Calibri Light" w:cs="Calibri Light"/>
                <w:b/>
                <w:bCs/>
                <w:sz w:val="16"/>
                <w:szCs w:val="16"/>
                <w:lang w:val="lt-LT" w:eastAsia="en-US"/>
              </w:rPr>
            </w:pPr>
            <w:r w:rsidRPr="00B116AC">
              <w:rPr>
                <w:rFonts w:ascii="Calibri Light" w:eastAsia="Arial MT" w:hAnsi="Calibri Light" w:cs="Calibri Light"/>
                <w:b/>
                <w:bCs/>
                <w:w w:val="99"/>
                <w:sz w:val="16"/>
                <w:szCs w:val="16"/>
                <w:lang w:val="lt-LT" w:eastAsia="en-US"/>
              </w:rPr>
              <w:t>4</w:t>
            </w:r>
          </w:p>
        </w:tc>
        <w:tc>
          <w:tcPr>
            <w:tcW w:w="2157" w:type="dxa"/>
            <w:shd w:val="clear" w:color="auto" w:fill="F2F2F2" w:themeFill="background1" w:themeFillShade="F2"/>
            <w:vAlign w:val="center"/>
          </w:tcPr>
          <w:p w14:paraId="4C2441D4" w14:textId="77777777" w:rsidR="00EE08B9" w:rsidRPr="00B116AC" w:rsidRDefault="00EE08B9" w:rsidP="005D17BB">
            <w:pPr>
              <w:spacing w:line="205" w:lineRule="exact"/>
              <w:ind w:left="14"/>
              <w:jc w:val="center"/>
              <w:rPr>
                <w:rFonts w:ascii="Calibri Light" w:eastAsia="Arial MT" w:hAnsi="Calibri Light" w:cs="Calibri Light"/>
                <w:b/>
                <w:bCs/>
                <w:sz w:val="16"/>
                <w:szCs w:val="16"/>
                <w:lang w:val="lt-LT" w:eastAsia="en-US"/>
              </w:rPr>
            </w:pPr>
            <w:r w:rsidRPr="00B116AC">
              <w:rPr>
                <w:rFonts w:ascii="Calibri Light" w:eastAsia="Arial MT" w:hAnsi="Calibri Light" w:cs="Calibri Light"/>
                <w:b/>
                <w:bCs/>
                <w:w w:val="99"/>
                <w:sz w:val="16"/>
                <w:szCs w:val="16"/>
                <w:lang w:val="lt-LT" w:eastAsia="en-US"/>
              </w:rPr>
              <w:t>5</w:t>
            </w:r>
          </w:p>
        </w:tc>
        <w:tc>
          <w:tcPr>
            <w:tcW w:w="1297" w:type="dxa"/>
            <w:shd w:val="clear" w:color="auto" w:fill="F2F2F2" w:themeFill="background1" w:themeFillShade="F2"/>
            <w:vAlign w:val="center"/>
          </w:tcPr>
          <w:p w14:paraId="25FE3736" w14:textId="77777777" w:rsidR="00EE08B9" w:rsidRPr="00B116AC" w:rsidRDefault="00EE08B9" w:rsidP="005D17BB">
            <w:pPr>
              <w:spacing w:line="205" w:lineRule="exact"/>
              <w:jc w:val="center"/>
              <w:rPr>
                <w:rFonts w:ascii="Calibri Light" w:eastAsia="Arial MT" w:hAnsi="Calibri Light" w:cs="Calibri Light"/>
                <w:b/>
                <w:bCs/>
                <w:sz w:val="16"/>
                <w:szCs w:val="16"/>
                <w:lang w:val="lt-LT" w:eastAsia="en-US"/>
              </w:rPr>
            </w:pPr>
            <w:r w:rsidRPr="00B116AC">
              <w:rPr>
                <w:rFonts w:ascii="Calibri Light" w:eastAsia="Arial MT" w:hAnsi="Calibri Light" w:cs="Calibri Light"/>
                <w:b/>
                <w:bCs/>
                <w:w w:val="99"/>
                <w:sz w:val="16"/>
                <w:szCs w:val="16"/>
                <w:lang w:val="lt-LT" w:eastAsia="en-US"/>
              </w:rPr>
              <w:t>6</w:t>
            </w:r>
          </w:p>
        </w:tc>
        <w:tc>
          <w:tcPr>
            <w:tcW w:w="1944" w:type="dxa"/>
            <w:shd w:val="clear" w:color="auto" w:fill="F2F2F2" w:themeFill="background1" w:themeFillShade="F2"/>
            <w:vAlign w:val="center"/>
          </w:tcPr>
          <w:p w14:paraId="2498DA40" w14:textId="77777777" w:rsidR="00EE08B9" w:rsidRPr="00B116AC" w:rsidRDefault="00EE08B9" w:rsidP="005D17BB">
            <w:pPr>
              <w:spacing w:line="205" w:lineRule="exact"/>
              <w:ind w:left="16"/>
              <w:jc w:val="center"/>
              <w:rPr>
                <w:rFonts w:ascii="Calibri Light" w:eastAsia="Arial MT" w:hAnsi="Calibri Light" w:cs="Calibri Light"/>
                <w:b/>
                <w:bCs/>
                <w:sz w:val="16"/>
                <w:szCs w:val="16"/>
                <w:lang w:val="lt-LT" w:eastAsia="en-US"/>
              </w:rPr>
            </w:pPr>
            <w:r w:rsidRPr="00B116AC">
              <w:rPr>
                <w:rFonts w:ascii="Calibri Light" w:eastAsia="Arial MT" w:hAnsi="Calibri Light" w:cs="Calibri Light"/>
                <w:b/>
                <w:bCs/>
                <w:w w:val="99"/>
                <w:sz w:val="16"/>
                <w:szCs w:val="16"/>
                <w:lang w:val="lt-LT" w:eastAsia="en-US"/>
              </w:rPr>
              <w:t>7</w:t>
            </w:r>
          </w:p>
        </w:tc>
      </w:tr>
      <w:tr w:rsidR="00EE08B9" w:rsidRPr="00B116AC" w14:paraId="25B96D30" w14:textId="77777777" w:rsidTr="005D17BB">
        <w:trPr>
          <w:trHeight w:val="237"/>
        </w:trPr>
        <w:tc>
          <w:tcPr>
            <w:tcW w:w="3312" w:type="dxa"/>
            <w:vMerge w:val="restart"/>
            <w:vAlign w:val="center"/>
          </w:tcPr>
          <w:p w14:paraId="7FED124D"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Acetonas</w:t>
            </w:r>
          </w:p>
        </w:tc>
        <w:tc>
          <w:tcPr>
            <w:tcW w:w="2159" w:type="dxa"/>
            <w:vAlign w:val="center"/>
          </w:tcPr>
          <w:p w14:paraId="44E4209D"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0,5</w:t>
            </w:r>
            <w:r w:rsidRPr="00B116AC">
              <w:rPr>
                <w:rFonts w:ascii="Calibri Light" w:eastAsia="Arial MT" w:hAnsi="Calibri Light" w:cs="Calibri Light"/>
                <w:spacing w:val="-6"/>
                <w:sz w:val="20"/>
                <w:szCs w:val="20"/>
                <w:lang w:val="lt-LT" w:eastAsia="en-US"/>
              </w:rPr>
              <w:t xml:space="preserve"> </w:t>
            </w:r>
            <w:r w:rsidRPr="00B116AC">
              <w:rPr>
                <w:rFonts w:ascii="Calibri Light" w:eastAsia="Arial MT" w:hAnsi="Calibri Light" w:cs="Calibri Light"/>
                <w:sz w:val="20"/>
                <w:szCs w:val="20"/>
                <w:lang w:val="lt-LT" w:eastAsia="en-US"/>
              </w:rPr>
              <w:t>valandos</w:t>
            </w:r>
          </w:p>
        </w:tc>
        <w:tc>
          <w:tcPr>
            <w:tcW w:w="1513" w:type="dxa"/>
            <w:vAlign w:val="center"/>
          </w:tcPr>
          <w:p w14:paraId="7EC3FE9F"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350</w:t>
            </w:r>
          </w:p>
        </w:tc>
        <w:tc>
          <w:tcPr>
            <w:tcW w:w="1509" w:type="dxa"/>
            <w:vAlign w:val="center"/>
          </w:tcPr>
          <w:p w14:paraId="400C26ED"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46,05</w:t>
            </w:r>
          </w:p>
        </w:tc>
        <w:tc>
          <w:tcPr>
            <w:tcW w:w="2157" w:type="dxa"/>
            <w:vAlign w:val="center"/>
          </w:tcPr>
          <w:p w14:paraId="2D3E3408"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0,13</w:t>
            </w:r>
          </w:p>
        </w:tc>
        <w:tc>
          <w:tcPr>
            <w:tcW w:w="1297" w:type="dxa"/>
            <w:vAlign w:val="center"/>
          </w:tcPr>
          <w:p w14:paraId="465ED9E4"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134,69</w:t>
            </w:r>
          </w:p>
        </w:tc>
        <w:tc>
          <w:tcPr>
            <w:tcW w:w="1944" w:type="dxa"/>
            <w:vAlign w:val="center"/>
          </w:tcPr>
          <w:p w14:paraId="3FD9E881"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0,38</w:t>
            </w:r>
          </w:p>
        </w:tc>
      </w:tr>
      <w:tr w:rsidR="00EE08B9" w:rsidRPr="00B116AC" w14:paraId="1E5A0B0C" w14:textId="77777777" w:rsidTr="005D17BB">
        <w:trPr>
          <w:trHeight w:val="237"/>
        </w:trPr>
        <w:tc>
          <w:tcPr>
            <w:tcW w:w="3312" w:type="dxa"/>
            <w:vMerge/>
            <w:tcBorders>
              <w:top w:val="nil"/>
            </w:tcBorders>
            <w:vAlign w:val="center"/>
          </w:tcPr>
          <w:p w14:paraId="559E997C" w14:textId="77777777" w:rsidR="00EE08B9" w:rsidRPr="00B116AC" w:rsidRDefault="00EE08B9" w:rsidP="005D17BB">
            <w:pPr>
              <w:jc w:val="center"/>
              <w:rPr>
                <w:rFonts w:ascii="Calibri Light" w:eastAsia="Arial MT" w:hAnsi="Calibri Light" w:cs="Calibri Light"/>
                <w:sz w:val="20"/>
                <w:szCs w:val="20"/>
                <w:lang w:val="lt-LT" w:eastAsia="en-US"/>
              </w:rPr>
            </w:pPr>
          </w:p>
        </w:tc>
        <w:tc>
          <w:tcPr>
            <w:tcW w:w="2159" w:type="dxa"/>
            <w:vAlign w:val="center"/>
          </w:tcPr>
          <w:p w14:paraId="40731C17"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24 valandų</w:t>
            </w:r>
          </w:p>
        </w:tc>
        <w:tc>
          <w:tcPr>
            <w:tcW w:w="1513" w:type="dxa"/>
            <w:vAlign w:val="center"/>
          </w:tcPr>
          <w:p w14:paraId="1B09635E"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350</w:t>
            </w:r>
          </w:p>
        </w:tc>
        <w:tc>
          <w:tcPr>
            <w:tcW w:w="1509" w:type="dxa"/>
            <w:vAlign w:val="center"/>
          </w:tcPr>
          <w:p w14:paraId="5235CBCA"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89,78</w:t>
            </w:r>
          </w:p>
        </w:tc>
        <w:tc>
          <w:tcPr>
            <w:tcW w:w="2157" w:type="dxa"/>
            <w:vAlign w:val="center"/>
          </w:tcPr>
          <w:p w14:paraId="74D7D886"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0,26</w:t>
            </w:r>
          </w:p>
        </w:tc>
        <w:tc>
          <w:tcPr>
            <w:tcW w:w="1297" w:type="dxa"/>
            <w:vAlign w:val="center"/>
          </w:tcPr>
          <w:p w14:paraId="179A8C36"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122,99</w:t>
            </w:r>
          </w:p>
        </w:tc>
        <w:tc>
          <w:tcPr>
            <w:tcW w:w="1944" w:type="dxa"/>
            <w:vAlign w:val="center"/>
          </w:tcPr>
          <w:p w14:paraId="1F01AD17"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0,35</w:t>
            </w:r>
          </w:p>
        </w:tc>
      </w:tr>
      <w:tr w:rsidR="00EE08B9" w:rsidRPr="00B116AC" w14:paraId="59DB116D" w14:textId="77777777" w:rsidTr="005D17BB">
        <w:trPr>
          <w:trHeight w:val="235"/>
        </w:trPr>
        <w:tc>
          <w:tcPr>
            <w:tcW w:w="3312" w:type="dxa"/>
            <w:vAlign w:val="center"/>
          </w:tcPr>
          <w:p w14:paraId="7F668DF8" w14:textId="77777777" w:rsidR="00EE08B9" w:rsidRPr="00B116AC" w:rsidRDefault="00EE08B9" w:rsidP="005D17BB">
            <w:pPr>
              <w:jc w:val="center"/>
              <w:rPr>
                <w:rFonts w:ascii="Calibri Light" w:eastAsia="Arial MT" w:hAnsi="Calibri Light" w:cs="Calibri Light"/>
                <w:sz w:val="20"/>
                <w:szCs w:val="20"/>
                <w:lang w:val="lt-LT" w:eastAsia="en-US"/>
              </w:rPr>
            </w:pPr>
            <w:proofErr w:type="spellStart"/>
            <w:r w:rsidRPr="00B116AC">
              <w:rPr>
                <w:rFonts w:ascii="Calibri Light" w:eastAsia="Arial MT" w:hAnsi="Calibri Light" w:cs="Calibri Light"/>
                <w:sz w:val="20"/>
                <w:szCs w:val="20"/>
                <w:lang w:val="lt-LT" w:eastAsia="en-US"/>
              </w:rPr>
              <w:t>Acetonitrilas</w:t>
            </w:r>
            <w:proofErr w:type="spellEnd"/>
          </w:p>
        </w:tc>
        <w:tc>
          <w:tcPr>
            <w:tcW w:w="2159" w:type="dxa"/>
            <w:vAlign w:val="center"/>
          </w:tcPr>
          <w:p w14:paraId="1C614F4B"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0,5</w:t>
            </w:r>
            <w:r w:rsidRPr="00B116AC">
              <w:rPr>
                <w:rFonts w:ascii="Calibri Light" w:eastAsia="Arial MT" w:hAnsi="Calibri Light" w:cs="Calibri Light"/>
                <w:spacing w:val="-6"/>
                <w:sz w:val="20"/>
                <w:szCs w:val="20"/>
                <w:lang w:val="lt-LT" w:eastAsia="en-US"/>
              </w:rPr>
              <w:t xml:space="preserve"> </w:t>
            </w:r>
            <w:r w:rsidRPr="00B116AC">
              <w:rPr>
                <w:rFonts w:ascii="Calibri Light" w:eastAsia="Arial MT" w:hAnsi="Calibri Light" w:cs="Calibri Light"/>
                <w:sz w:val="20"/>
                <w:szCs w:val="20"/>
                <w:lang w:val="lt-LT" w:eastAsia="en-US"/>
              </w:rPr>
              <w:t>valandos</w:t>
            </w:r>
          </w:p>
        </w:tc>
        <w:tc>
          <w:tcPr>
            <w:tcW w:w="1513" w:type="dxa"/>
            <w:vAlign w:val="center"/>
          </w:tcPr>
          <w:p w14:paraId="5C2BAECF"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100</w:t>
            </w:r>
          </w:p>
        </w:tc>
        <w:tc>
          <w:tcPr>
            <w:tcW w:w="1509" w:type="dxa"/>
            <w:vAlign w:val="center"/>
          </w:tcPr>
          <w:p w14:paraId="12DE2EBE"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9,71</w:t>
            </w:r>
          </w:p>
        </w:tc>
        <w:tc>
          <w:tcPr>
            <w:tcW w:w="2157" w:type="dxa"/>
            <w:vAlign w:val="center"/>
          </w:tcPr>
          <w:p w14:paraId="70B3E5F1"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0,097</w:t>
            </w:r>
          </w:p>
        </w:tc>
        <w:tc>
          <w:tcPr>
            <w:tcW w:w="1297" w:type="dxa"/>
            <w:vAlign w:val="center"/>
          </w:tcPr>
          <w:p w14:paraId="40895439"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w w:val="99"/>
                <w:sz w:val="20"/>
                <w:szCs w:val="20"/>
                <w:lang w:val="lt-LT" w:eastAsia="en-US"/>
              </w:rPr>
              <w:t>-</w:t>
            </w:r>
          </w:p>
        </w:tc>
        <w:tc>
          <w:tcPr>
            <w:tcW w:w="1944" w:type="dxa"/>
            <w:vAlign w:val="center"/>
          </w:tcPr>
          <w:p w14:paraId="6F70EA57"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w w:val="99"/>
                <w:sz w:val="20"/>
                <w:szCs w:val="20"/>
                <w:lang w:val="lt-LT" w:eastAsia="en-US"/>
              </w:rPr>
              <w:t>-</w:t>
            </w:r>
          </w:p>
        </w:tc>
      </w:tr>
      <w:tr w:rsidR="00EE08B9" w:rsidRPr="00B116AC" w14:paraId="2811864B" w14:textId="77777777" w:rsidTr="005D17BB">
        <w:trPr>
          <w:trHeight w:val="220"/>
        </w:trPr>
        <w:tc>
          <w:tcPr>
            <w:tcW w:w="3312" w:type="dxa"/>
            <w:vAlign w:val="center"/>
          </w:tcPr>
          <w:p w14:paraId="44386C52"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Anglies</w:t>
            </w:r>
            <w:r w:rsidRPr="00B116AC">
              <w:rPr>
                <w:rFonts w:ascii="Calibri Light" w:eastAsia="Arial MT" w:hAnsi="Calibri Light" w:cs="Calibri Light"/>
                <w:spacing w:val="1"/>
                <w:sz w:val="20"/>
                <w:szCs w:val="20"/>
                <w:lang w:val="lt-LT" w:eastAsia="en-US"/>
              </w:rPr>
              <w:t xml:space="preserve"> </w:t>
            </w:r>
            <w:r w:rsidRPr="00B116AC">
              <w:rPr>
                <w:rFonts w:ascii="Calibri Light" w:eastAsia="Arial MT" w:hAnsi="Calibri Light" w:cs="Calibri Light"/>
                <w:spacing w:val="-1"/>
                <w:sz w:val="20"/>
                <w:szCs w:val="20"/>
                <w:lang w:val="lt-LT" w:eastAsia="en-US"/>
              </w:rPr>
              <w:t>monoksidas</w:t>
            </w:r>
          </w:p>
        </w:tc>
        <w:tc>
          <w:tcPr>
            <w:tcW w:w="2159" w:type="dxa"/>
            <w:vAlign w:val="center"/>
          </w:tcPr>
          <w:p w14:paraId="43A06AF1"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8</w:t>
            </w:r>
            <w:r w:rsidRPr="00B116AC">
              <w:rPr>
                <w:rFonts w:ascii="Calibri Light" w:eastAsia="Arial MT" w:hAnsi="Calibri Light" w:cs="Calibri Light"/>
                <w:spacing w:val="-5"/>
                <w:sz w:val="20"/>
                <w:szCs w:val="20"/>
                <w:lang w:val="lt-LT" w:eastAsia="en-US"/>
              </w:rPr>
              <w:t xml:space="preserve"> </w:t>
            </w:r>
            <w:r w:rsidRPr="00B116AC">
              <w:rPr>
                <w:rFonts w:ascii="Calibri Light" w:eastAsia="Arial MT" w:hAnsi="Calibri Light" w:cs="Calibri Light"/>
                <w:sz w:val="20"/>
                <w:szCs w:val="20"/>
                <w:lang w:val="lt-LT" w:eastAsia="en-US"/>
              </w:rPr>
              <w:t>valandos</w:t>
            </w:r>
          </w:p>
        </w:tc>
        <w:tc>
          <w:tcPr>
            <w:tcW w:w="1513" w:type="dxa"/>
            <w:vAlign w:val="center"/>
          </w:tcPr>
          <w:p w14:paraId="7C3381A1"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10000</w:t>
            </w:r>
          </w:p>
        </w:tc>
        <w:tc>
          <w:tcPr>
            <w:tcW w:w="1509" w:type="dxa"/>
            <w:vAlign w:val="center"/>
          </w:tcPr>
          <w:p w14:paraId="5F00F4C6"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39,33</w:t>
            </w:r>
          </w:p>
        </w:tc>
        <w:tc>
          <w:tcPr>
            <w:tcW w:w="2157" w:type="dxa"/>
            <w:vAlign w:val="center"/>
          </w:tcPr>
          <w:p w14:paraId="42BB305D"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0,004</w:t>
            </w:r>
          </w:p>
        </w:tc>
        <w:tc>
          <w:tcPr>
            <w:tcW w:w="1297" w:type="dxa"/>
            <w:vAlign w:val="center"/>
          </w:tcPr>
          <w:p w14:paraId="223B30DC"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329,33</w:t>
            </w:r>
          </w:p>
        </w:tc>
        <w:tc>
          <w:tcPr>
            <w:tcW w:w="1944" w:type="dxa"/>
            <w:vAlign w:val="center"/>
          </w:tcPr>
          <w:p w14:paraId="53CE2FED"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0,03</w:t>
            </w:r>
          </w:p>
        </w:tc>
      </w:tr>
      <w:tr w:rsidR="00EE08B9" w:rsidRPr="00B116AC" w14:paraId="4B291FBE" w14:textId="77777777" w:rsidTr="005D17BB">
        <w:trPr>
          <w:trHeight w:val="233"/>
        </w:trPr>
        <w:tc>
          <w:tcPr>
            <w:tcW w:w="3312" w:type="dxa"/>
            <w:vMerge w:val="restart"/>
            <w:vAlign w:val="center"/>
          </w:tcPr>
          <w:p w14:paraId="4359B400"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Azoto</w:t>
            </w:r>
            <w:r w:rsidRPr="00B116AC">
              <w:rPr>
                <w:rFonts w:ascii="Calibri Light" w:eastAsia="Arial MT" w:hAnsi="Calibri Light" w:cs="Calibri Light"/>
                <w:spacing w:val="-5"/>
                <w:sz w:val="20"/>
                <w:szCs w:val="20"/>
                <w:lang w:val="lt-LT" w:eastAsia="en-US"/>
              </w:rPr>
              <w:t xml:space="preserve"> </w:t>
            </w:r>
            <w:r w:rsidRPr="00B116AC">
              <w:rPr>
                <w:rFonts w:ascii="Calibri Light" w:eastAsia="Arial MT" w:hAnsi="Calibri Light" w:cs="Calibri Light"/>
                <w:sz w:val="20"/>
                <w:szCs w:val="20"/>
                <w:lang w:val="lt-LT" w:eastAsia="en-US"/>
              </w:rPr>
              <w:t>dioksidas</w:t>
            </w:r>
          </w:p>
        </w:tc>
        <w:tc>
          <w:tcPr>
            <w:tcW w:w="2159" w:type="dxa"/>
            <w:vAlign w:val="center"/>
          </w:tcPr>
          <w:p w14:paraId="635B4C26"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1</w:t>
            </w:r>
            <w:r w:rsidRPr="00B116AC">
              <w:rPr>
                <w:rFonts w:ascii="Calibri Light" w:eastAsia="Arial MT" w:hAnsi="Calibri Light" w:cs="Calibri Light"/>
                <w:spacing w:val="-4"/>
                <w:sz w:val="20"/>
                <w:szCs w:val="20"/>
                <w:lang w:val="lt-LT" w:eastAsia="en-US"/>
              </w:rPr>
              <w:t xml:space="preserve"> </w:t>
            </w:r>
            <w:r w:rsidRPr="00B116AC">
              <w:rPr>
                <w:rFonts w:ascii="Calibri Light" w:eastAsia="Arial MT" w:hAnsi="Calibri Light" w:cs="Calibri Light"/>
                <w:sz w:val="20"/>
                <w:szCs w:val="20"/>
                <w:lang w:val="lt-LT" w:eastAsia="en-US"/>
              </w:rPr>
              <w:t>valandos</w:t>
            </w:r>
          </w:p>
        </w:tc>
        <w:tc>
          <w:tcPr>
            <w:tcW w:w="1513" w:type="dxa"/>
            <w:vAlign w:val="center"/>
          </w:tcPr>
          <w:p w14:paraId="40853A14"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200</w:t>
            </w:r>
          </w:p>
        </w:tc>
        <w:tc>
          <w:tcPr>
            <w:tcW w:w="1509" w:type="dxa"/>
            <w:vAlign w:val="center"/>
          </w:tcPr>
          <w:p w14:paraId="5211D6CC"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67,12</w:t>
            </w:r>
          </w:p>
        </w:tc>
        <w:tc>
          <w:tcPr>
            <w:tcW w:w="2157" w:type="dxa"/>
            <w:vAlign w:val="center"/>
          </w:tcPr>
          <w:p w14:paraId="116A3F88"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0,34</w:t>
            </w:r>
          </w:p>
        </w:tc>
        <w:tc>
          <w:tcPr>
            <w:tcW w:w="1297" w:type="dxa"/>
            <w:vAlign w:val="center"/>
          </w:tcPr>
          <w:p w14:paraId="3413FBB4"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81,92</w:t>
            </w:r>
          </w:p>
        </w:tc>
        <w:tc>
          <w:tcPr>
            <w:tcW w:w="1944" w:type="dxa"/>
            <w:vAlign w:val="center"/>
          </w:tcPr>
          <w:p w14:paraId="7DAC042D"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0,41</w:t>
            </w:r>
          </w:p>
        </w:tc>
      </w:tr>
      <w:tr w:rsidR="00EE08B9" w:rsidRPr="00B116AC" w14:paraId="388A37EC" w14:textId="77777777" w:rsidTr="005D17BB">
        <w:trPr>
          <w:trHeight w:val="237"/>
        </w:trPr>
        <w:tc>
          <w:tcPr>
            <w:tcW w:w="3312" w:type="dxa"/>
            <w:vMerge/>
            <w:tcBorders>
              <w:top w:val="nil"/>
            </w:tcBorders>
            <w:vAlign w:val="center"/>
          </w:tcPr>
          <w:p w14:paraId="03B39D5C" w14:textId="77777777" w:rsidR="00EE08B9" w:rsidRPr="00B116AC" w:rsidRDefault="00EE08B9" w:rsidP="005D17BB">
            <w:pPr>
              <w:jc w:val="center"/>
              <w:rPr>
                <w:rFonts w:ascii="Calibri Light" w:eastAsia="Arial MT" w:hAnsi="Calibri Light" w:cs="Calibri Light"/>
                <w:sz w:val="20"/>
                <w:szCs w:val="20"/>
                <w:lang w:val="lt-LT" w:eastAsia="en-US"/>
              </w:rPr>
            </w:pPr>
          </w:p>
        </w:tc>
        <w:tc>
          <w:tcPr>
            <w:tcW w:w="2159" w:type="dxa"/>
            <w:vAlign w:val="center"/>
          </w:tcPr>
          <w:p w14:paraId="1CA88407"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metų</w:t>
            </w:r>
          </w:p>
        </w:tc>
        <w:tc>
          <w:tcPr>
            <w:tcW w:w="1513" w:type="dxa"/>
            <w:vAlign w:val="center"/>
          </w:tcPr>
          <w:p w14:paraId="07DDBD77"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40</w:t>
            </w:r>
          </w:p>
        </w:tc>
        <w:tc>
          <w:tcPr>
            <w:tcW w:w="1509" w:type="dxa"/>
            <w:vAlign w:val="center"/>
          </w:tcPr>
          <w:p w14:paraId="60BA2531"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1,71</w:t>
            </w:r>
          </w:p>
        </w:tc>
        <w:tc>
          <w:tcPr>
            <w:tcW w:w="2157" w:type="dxa"/>
            <w:vAlign w:val="center"/>
          </w:tcPr>
          <w:p w14:paraId="6031B406"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0,04</w:t>
            </w:r>
          </w:p>
        </w:tc>
        <w:tc>
          <w:tcPr>
            <w:tcW w:w="1297" w:type="dxa"/>
            <w:vAlign w:val="center"/>
          </w:tcPr>
          <w:p w14:paraId="6DD4213E"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16,51</w:t>
            </w:r>
          </w:p>
        </w:tc>
        <w:tc>
          <w:tcPr>
            <w:tcW w:w="1944" w:type="dxa"/>
            <w:vAlign w:val="center"/>
          </w:tcPr>
          <w:p w14:paraId="7E0C4A45"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0,41</w:t>
            </w:r>
          </w:p>
        </w:tc>
      </w:tr>
      <w:tr w:rsidR="00EE08B9" w:rsidRPr="00B116AC" w14:paraId="353CC89C" w14:textId="77777777" w:rsidTr="005D17BB">
        <w:trPr>
          <w:trHeight w:val="237"/>
        </w:trPr>
        <w:tc>
          <w:tcPr>
            <w:tcW w:w="3312" w:type="dxa"/>
            <w:vMerge w:val="restart"/>
            <w:vAlign w:val="center"/>
          </w:tcPr>
          <w:p w14:paraId="29902025"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Azoto</w:t>
            </w:r>
            <w:r w:rsidRPr="00B116AC">
              <w:rPr>
                <w:rFonts w:ascii="Calibri Light" w:eastAsia="Arial MT" w:hAnsi="Calibri Light" w:cs="Calibri Light"/>
                <w:spacing w:val="-6"/>
                <w:sz w:val="20"/>
                <w:szCs w:val="20"/>
                <w:lang w:val="lt-LT" w:eastAsia="en-US"/>
              </w:rPr>
              <w:t xml:space="preserve"> </w:t>
            </w:r>
            <w:r w:rsidRPr="00B116AC">
              <w:rPr>
                <w:rFonts w:ascii="Calibri Light" w:eastAsia="Arial MT" w:hAnsi="Calibri Light" w:cs="Calibri Light"/>
                <w:sz w:val="20"/>
                <w:szCs w:val="20"/>
                <w:lang w:val="lt-LT" w:eastAsia="en-US"/>
              </w:rPr>
              <w:t>oksidai</w:t>
            </w:r>
          </w:p>
          <w:p w14:paraId="192DE2E4"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Chloroformas</w:t>
            </w:r>
          </w:p>
        </w:tc>
        <w:tc>
          <w:tcPr>
            <w:tcW w:w="2159" w:type="dxa"/>
            <w:vAlign w:val="center"/>
          </w:tcPr>
          <w:p w14:paraId="10660831"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metų</w:t>
            </w:r>
          </w:p>
        </w:tc>
        <w:tc>
          <w:tcPr>
            <w:tcW w:w="1513" w:type="dxa"/>
            <w:vAlign w:val="center"/>
          </w:tcPr>
          <w:p w14:paraId="3554FE97"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30</w:t>
            </w:r>
          </w:p>
        </w:tc>
        <w:tc>
          <w:tcPr>
            <w:tcW w:w="1509" w:type="dxa"/>
            <w:vAlign w:val="center"/>
          </w:tcPr>
          <w:p w14:paraId="18B7C8F0"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2,30</w:t>
            </w:r>
          </w:p>
        </w:tc>
        <w:tc>
          <w:tcPr>
            <w:tcW w:w="2157" w:type="dxa"/>
            <w:vAlign w:val="center"/>
          </w:tcPr>
          <w:p w14:paraId="5DA4701C"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0,08</w:t>
            </w:r>
          </w:p>
        </w:tc>
        <w:tc>
          <w:tcPr>
            <w:tcW w:w="1297" w:type="dxa"/>
            <w:vAlign w:val="center"/>
          </w:tcPr>
          <w:p w14:paraId="086DC29C"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w w:val="99"/>
                <w:sz w:val="20"/>
                <w:szCs w:val="20"/>
                <w:lang w:val="lt-LT" w:eastAsia="en-US"/>
              </w:rPr>
              <w:t>-</w:t>
            </w:r>
          </w:p>
        </w:tc>
        <w:tc>
          <w:tcPr>
            <w:tcW w:w="1944" w:type="dxa"/>
            <w:vAlign w:val="center"/>
          </w:tcPr>
          <w:p w14:paraId="75CF8561"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w w:val="99"/>
                <w:sz w:val="20"/>
                <w:szCs w:val="20"/>
                <w:lang w:val="lt-LT" w:eastAsia="en-US"/>
              </w:rPr>
              <w:t>-</w:t>
            </w:r>
          </w:p>
        </w:tc>
      </w:tr>
      <w:tr w:rsidR="00EE08B9" w:rsidRPr="00B116AC" w14:paraId="069A8689" w14:textId="77777777" w:rsidTr="005D17BB">
        <w:trPr>
          <w:trHeight w:val="237"/>
        </w:trPr>
        <w:tc>
          <w:tcPr>
            <w:tcW w:w="3312" w:type="dxa"/>
            <w:vMerge/>
            <w:tcBorders>
              <w:top w:val="nil"/>
            </w:tcBorders>
            <w:vAlign w:val="center"/>
          </w:tcPr>
          <w:p w14:paraId="77E8D193" w14:textId="77777777" w:rsidR="00EE08B9" w:rsidRPr="00B116AC" w:rsidRDefault="00EE08B9" w:rsidP="005D17BB">
            <w:pPr>
              <w:jc w:val="center"/>
              <w:rPr>
                <w:rFonts w:ascii="Calibri Light" w:eastAsia="Arial MT" w:hAnsi="Calibri Light" w:cs="Calibri Light"/>
                <w:sz w:val="20"/>
                <w:szCs w:val="20"/>
                <w:lang w:val="lt-LT" w:eastAsia="en-US"/>
              </w:rPr>
            </w:pPr>
          </w:p>
        </w:tc>
        <w:tc>
          <w:tcPr>
            <w:tcW w:w="2159" w:type="dxa"/>
            <w:vAlign w:val="center"/>
          </w:tcPr>
          <w:p w14:paraId="39BCEA7D"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24 valandų</w:t>
            </w:r>
          </w:p>
        </w:tc>
        <w:tc>
          <w:tcPr>
            <w:tcW w:w="1513" w:type="dxa"/>
            <w:vAlign w:val="center"/>
          </w:tcPr>
          <w:p w14:paraId="1F7CA171"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30</w:t>
            </w:r>
          </w:p>
        </w:tc>
        <w:tc>
          <w:tcPr>
            <w:tcW w:w="1509" w:type="dxa"/>
            <w:vAlign w:val="center"/>
          </w:tcPr>
          <w:p w14:paraId="0B4A3256"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7,39</w:t>
            </w:r>
          </w:p>
        </w:tc>
        <w:tc>
          <w:tcPr>
            <w:tcW w:w="2157" w:type="dxa"/>
            <w:vAlign w:val="center"/>
          </w:tcPr>
          <w:p w14:paraId="3879CF41"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0,25</w:t>
            </w:r>
          </w:p>
        </w:tc>
        <w:tc>
          <w:tcPr>
            <w:tcW w:w="1297" w:type="dxa"/>
            <w:vAlign w:val="center"/>
          </w:tcPr>
          <w:p w14:paraId="3410CB6D"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w w:val="99"/>
                <w:sz w:val="20"/>
                <w:szCs w:val="20"/>
                <w:lang w:val="lt-LT" w:eastAsia="en-US"/>
              </w:rPr>
              <w:t>-</w:t>
            </w:r>
          </w:p>
        </w:tc>
        <w:tc>
          <w:tcPr>
            <w:tcW w:w="1944" w:type="dxa"/>
            <w:vAlign w:val="center"/>
          </w:tcPr>
          <w:p w14:paraId="0358F423"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w w:val="99"/>
                <w:sz w:val="20"/>
                <w:szCs w:val="20"/>
                <w:lang w:val="lt-LT" w:eastAsia="en-US"/>
              </w:rPr>
              <w:t>-</w:t>
            </w:r>
          </w:p>
        </w:tc>
      </w:tr>
      <w:tr w:rsidR="00EE08B9" w:rsidRPr="00B116AC" w14:paraId="462DF57F" w14:textId="77777777" w:rsidTr="005D17BB">
        <w:trPr>
          <w:trHeight w:val="233"/>
        </w:trPr>
        <w:tc>
          <w:tcPr>
            <w:tcW w:w="3312" w:type="dxa"/>
            <w:vMerge w:val="restart"/>
            <w:vAlign w:val="center"/>
          </w:tcPr>
          <w:p w14:paraId="7127E280" w14:textId="77777777" w:rsidR="00EE08B9" w:rsidRPr="00B116AC" w:rsidRDefault="00EE08B9" w:rsidP="005D17BB">
            <w:pPr>
              <w:jc w:val="center"/>
              <w:rPr>
                <w:rFonts w:ascii="Calibri Light" w:eastAsia="Arial MT" w:hAnsi="Calibri Light" w:cs="Calibri Light"/>
                <w:sz w:val="20"/>
                <w:szCs w:val="20"/>
                <w:lang w:val="lt-LT" w:eastAsia="en-US"/>
              </w:rPr>
            </w:pPr>
            <w:proofErr w:type="spellStart"/>
            <w:r w:rsidRPr="00B116AC">
              <w:rPr>
                <w:rFonts w:ascii="Calibri Light" w:eastAsia="Arial MT" w:hAnsi="Calibri Light" w:cs="Calibri Light"/>
                <w:sz w:val="20"/>
                <w:szCs w:val="20"/>
                <w:lang w:val="lt-LT" w:eastAsia="en-US"/>
              </w:rPr>
              <w:t>Izopropanolis</w:t>
            </w:r>
            <w:proofErr w:type="spellEnd"/>
          </w:p>
        </w:tc>
        <w:tc>
          <w:tcPr>
            <w:tcW w:w="2159" w:type="dxa"/>
            <w:vAlign w:val="center"/>
          </w:tcPr>
          <w:p w14:paraId="22293333"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0,5</w:t>
            </w:r>
            <w:r w:rsidRPr="00B116AC">
              <w:rPr>
                <w:rFonts w:ascii="Calibri Light" w:eastAsia="Arial MT" w:hAnsi="Calibri Light" w:cs="Calibri Light"/>
                <w:spacing w:val="-6"/>
                <w:sz w:val="20"/>
                <w:szCs w:val="20"/>
                <w:lang w:val="lt-LT" w:eastAsia="en-US"/>
              </w:rPr>
              <w:t xml:space="preserve"> </w:t>
            </w:r>
            <w:r w:rsidRPr="00B116AC">
              <w:rPr>
                <w:rFonts w:ascii="Calibri Light" w:eastAsia="Arial MT" w:hAnsi="Calibri Light" w:cs="Calibri Light"/>
                <w:sz w:val="20"/>
                <w:szCs w:val="20"/>
                <w:lang w:val="lt-LT" w:eastAsia="en-US"/>
              </w:rPr>
              <w:t>valandos</w:t>
            </w:r>
          </w:p>
        </w:tc>
        <w:tc>
          <w:tcPr>
            <w:tcW w:w="1513" w:type="dxa"/>
            <w:vAlign w:val="center"/>
          </w:tcPr>
          <w:p w14:paraId="219DF82E"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600</w:t>
            </w:r>
          </w:p>
        </w:tc>
        <w:tc>
          <w:tcPr>
            <w:tcW w:w="1509" w:type="dxa"/>
            <w:vAlign w:val="center"/>
          </w:tcPr>
          <w:p w14:paraId="4446CF95"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2,94</w:t>
            </w:r>
          </w:p>
        </w:tc>
        <w:tc>
          <w:tcPr>
            <w:tcW w:w="2157" w:type="dxa"/>
            <w:vAlign w:val="center"/>
          </w:tcPr>
          <w:p w14:paraId="6B965CEB"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0,005</w:t>
            </w:r>
          </w:p>
        </w:tc>
        <w:tc>
          <w:tcPr>
            <w:tcW w:w="1297" w:type="dxa"/>
            <w:vAlign w:val="center"/>
          </w:tcPr>
          <w:p w14:paraId="0277A2C1"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2,94</w:t>
            </w:r>
          </w:p>
        </w:tc>
        <w:tc>
          <w:tcPr>
            <w:tcW w:w="1944" w:type="dxa"/>
            <w:vAlign w:val="center"/>
          </w:tcPr>
          <w:p w14:paraId="42AB717F"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0,005</w:t>
            </w:r>
          </w:p>
        </w:tc>
      </w:tr>
      <w:tr w:rsidR="00EE08B9" w:rsidRPr="00B116AC" w14:paraId="413FBA5D" w14:textId="77777777" w:rsidTr="005D17BB">
        <w:trPr>
          <w:trHeight w:val="237"/>
        </w:trPr>
        <w:tc>
          <w:tcPr>
            <w:tcW w:w="3312" w:type="dxa"/>
            <w:vMerge/>
            <w:tcBorders>
              <w:top w:val="nil"/>
            </w:tcBorders>
            <w:vAlign w:val="center"/>
          </w:tcPr>
          <w:p w14:paraId="6C2FEA3E" w14:textId="77777777" w:rsidR="00EE08B9" w:rsidRPr="00B116AC" w:rsidRDefault="00EE08B9" w:rsidP="005D17BB">
            <w:pPr>
              <w:jc w:val="center"/>
              <w:rPr>
                <w:rFonts w:ascii="Calibri Light" w:eastAsia="Arial MT" w:hAnsi="Calibri Light" w:cs="Calibri Light"/>
                <w:sz w:val="20"/>
                <w:szCs w:val="20"/>
                <w:lang w:val="lt-LT" w:eastAsia="en-US"/>
              </w:rPr>
            </w:pPr>
          </w:p>
        </w:tc>
        <w:tc>
          <w:tcPr>
            <w:tcW w:w="2159" w:type="dxa"/>
            <w:vAlign w:val="center"/>
          </w:tcPr>
          <w:p w14:paraId="053A35F4"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24 valandų</w:t>
            </w:r>
          </w:p>
        </w:tc>
        <w:tc>
          <w:tcPr>
            <w:tcW w:w="1513" w:type="dxa"/>
            <w:vAlign w:val="center"/>
          </w:tcPr>
          <w:p w14:paraId="253474A2"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600</w:t>
            </w:r>
          </w:p>
        </w:tc>
        <w:tc>
          <w:tcPr>
            <w:tcW w:w="1509" w:type="dxa"/>
            <w:vAlign w:val="center"/>
          </w:tcPr>
          <w:p w14:paraId="686B3E05"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5,73</w:t>
            </w:r>
          </w:p>
        </w:tc>
        <w:tc>
          <w:tcPr>
            <w:tcW w:w="2157" w:type="dxa"/>
            <w:vAlign w:val="center"/>
          </w:tcPr>
          <w:p w14:paraId="7537377B"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0,01</w:t>
            </w:r>
          </w:p>
        </w:tc>
        <w:tc>
          <w:tcPr>
            <w:tcW w:w="1297" w:type="dxa"/>
            <w:vAlign w:val="center"/>
          </w:tcPr>
          <w:p w14:paraId="62585893"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5,73</w:t>
            </w:r>
          </w:p>
        </w:tc>
        <w:tc>
          <w:tcPr>
            <w:tcW w:w="1944" w:type="dxa"/>
            <w:vAlign w:val="center"/>
          </w:tcPr>
          <w:p w14:paraId="724AF902"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0,01</w:t>
            </w:r>
          </w:p>
        </w:tc>
      </w:tr>
      <w:tr w:rsidR="00EE08B9" w:rsidRPr="00B116AC" w14:paraId="722ECCD4" w14:textId="77777777" w:rsidTr="005D17BB">
        <w:trPr>
          <w:trHeight w:val="307"/>
        </w:trPr>
        <w:tc>
          <w:tcPr>
            <w:tcW w:w="3312" w:type="dxa"/>
            <w:vMerge w:val="restart"/>
            <w:vAlign w:val="center"/>
          </w:tcPr>
          <w:p w14:paraId="44DD4658" w14:textId="6055993E"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Kietosios dalelės (KD</w:t>
            </w:r>
            <w:r w:rsidRPr="00B116AC">
              <w:rPr>
                <w:rFonts w:ascii="Calibri Light" w:eastAsia="Arial MT" w:hAnsi="Calibri Light" w:cs="Calibri Light"/>
                <w:sz w:val="20"/>
                <w:szCs w:val="20"/>
                <w:vertAlign w:val="subscript"/>
                <w:lang w:val="lt-LT" w:eastAsia="en-US"/>
              </w:rPr>
              <w:t>10</w:t>
            </w:r>
            <w:r w:rsidRPr="00B116AC">
              <w:rPr>
                <w:rFonts w:ascii="Calibri Light" w:eastAsia="Arial MT" w:hAnsi="Calibri Light" w:cs="Calibri Light"/>
                <w:sz w:val="20"/>
                <w:szCs w:val="20"/>
                <w:lang w:val="lt-LT" w:eastAsia="en-US"/>
              </w:rPr>
              <w:t>)</w:t>
            </w:r>
          </w:p>
        </w:tc>
        <w:tc>
          <w:tcPr>
            <w:tcW w:w="2159" w:type="dxa"/>
            <w:vAlign w:val="center"/>
          </w:tcPr>
          <w:p w14:paraId="77E07F86"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24 valandų</w:t>
            </w:r>
          </w:p>
        </w:tc>
        <w:tc>
          <w:tcPr>
            <w:tcW w:w="1513" w:type="dxa"/>
            <w:vAlign w:val="center"/>
          </w:tcPr>
          <w:p w14:paraId="7A89248C"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50</w:t>
            </w:r>
          </w:p>
        </w:tc>
        <w:tc>
          <w:tcPr>
            <w:tcW w:w="1509" w:type="dxa"/>
            <w:vAlign w:val="center"/>
          </w:tcPr>
          <w:p w14:paraId="7A4C0C36"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3,07</w:t>
            </w:r>
          </w:p>
        </w:tc>
        <w:tc>
          <w:tcPr>
            <w:tcW w:w="2157" w:type="dxa"/>
            <w:vAlign w:val="center"/>
          </w:tcPr>
          <w:p w14:paraId="527D6F79"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0,06</w:t>
            </w:r>
          </w:p>
        </w:tc>
        <w:tc>
          <w:tcPr>
            <w:tcW w:w="1297" w:type="dxa"/>
            <w:vAlign w:val="center"/>
          </w:tcPr>
          <w:p w14:paraId="312A588A"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18,57</w:t>
            </w:r>
          </w:p>
        </w:tc>
        <w:tc>
          <w:tcPr>
            <w:tcW w:w="1944" w:type="dxa"/>
            <w:vAlign w:val="center"/>
          </w:tcPr>
          <w:p w14:paraId="409368F8"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0,37</w:t>
            </w:r>
          </w:p>
        </w:tc>
      </w:tr>
      <w:tr w:rsidR="00EE08B9" w:rsidRPr="00B116AC" w14:paraId="2B25F39E" w14:textId="77777777" w:rsidTr="005D17BB">
        <w:trPr>
          <w:trHeight w:val="237"/>
        </w:trPr>
        <w:tc>
          <w:tcPr>
            <w:tcW w:w="3312" w:type="dxa"/>
            <w:vMerge/>
            <w:tcBorders>
              <w:top w:val="nil"/>
            </w:tcBorders>
            <w:vAlign w:val="center"/>
          </w:tcPr>
          <w:p w14:paraId="0874DFF3" w14:textId="77777777" w:rsidR="00EE08B9" w:rsidRPr="00B116AC" w:rsidRDefault="00EE08B9" w:rsidP="005D17BB">
            <w:pPr>
              <w:jc w:val="center"/>
              <w:rPr>
                <w:rFonts w:ascii="Calibri Light" w:eastAsia="Arial MT" w:hAnsi="Calibri Light" w:cs="Calibri Light"/>
                <w:sz w:val="20"/>
                <w:szCs w:val="20"/>
                <w:lang w:val="lt-LT" w:eastAsia="en-US"/>
              </w:rPr>
            </w:pPr>
          </w:p>
        </w:tc>
        <w:tc>
          <w:tcPr>
            <w:tcW w:w="2159" w:type="dxa"/>
            <w:vAlign w:val="center"/>
          </w:tcPr>
          <w:p w14:paraId="06C0155E"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metų</w:t>
            </w:r>
          </w:p>
        </w:tc>
        <w:tc>
          <w:tcPr>
            <w:tcW w:w="1513" w:type="dxa"/>
            <w:vAlign w:val="center"/>
          </w:tcPr>
          <w:p w14:paraId="12007172"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40</w:t>
            </w:r>
          </w:p>
        </w:tc>
        <w:tc>
          <w:tcPr>
            <w:tcW w:w="1509" w:type="dxa"/>
            <w:vAlign w:val="center"/>
          </w:tcPr>
          <w:p w14:paraId="360CE207"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0,85</w:t>
            </w:r>
          </w:p>
        </w:tc>
        <w:tc>
          <w:tcPr>
            <w:tcW w:w="2157" w:type="dxa"/>
            <w:vAlign w:val="center"/>
          </w:tcPr>
          <w:p w14:paraId="2748088D"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0,02</w:t>
            </w:r>
          </w:p>
        </w:tc>
        <w:tc>
          <w:tcPr>
            <w:tcW w:w="1297" w:type="dxa"/>
            <w:vAlign w:val="center"/>
          </w:tcPr>
          <w:p w14:paraId="117CD32E"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16,35</w:t>
            </w:r>
          </w:p>
        </w:tc>
        <w:tc>
          <w:tcPr>
            <w:tcW w:w="1944" w:type="dxa"/>
            <w:vAlign w:val="center"/>
          </w:tcPr>
          <w:p w14:paraId="7CBE49E6"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0,41</w:t>
            </w:r>
          </w:p>
        </w:tc>
      </w:tr>
      <w:tr w:rsidR="00EE08B9" w:rsidRPr="00B116AC" w14:paraId="2A6E9406" w14:textId="77777777" w:rsidTr="005D17BB">
        <w:trPr>
          <w:trHeight w:val="273"/>
        </w:trPr>
        <w:tc>
          <w:tcPr>
            <w:tcW w:w="3312" w:type="dxa"/>
            <w:vAlign w:val="center"/>
          </w:tcPr>
          <w:p w14:paraId="69FFC000" w14:textId="6A905E16"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Kietosios dalelės (KD</w:t>
            </w:r>
            <w:r w:rsidRPr="00B116AC">
              <w:rPr>
                <w:rFonts w:ascii="Calibri Light" w:eastAsia="Arial MT" w:hAnsi="Calibri Light" w:cs="Calibri Light"/>
                <w:sz w:val="20"/>
                <w:szCs w:val="20"/>
                <w:vertAlign w:val="subscript"/>
                <w:lang w:val="lt-LT" w:eastAsia="en-US"/>
              </w:rPr>
              <w:t>2</w:t>
            </w:r>
            <w:r w:rsidR="009A7ABC" w:rsidRPr="00B116AC">
              <w:rPr>
                <w:rFonts w:ascii="Calibri Light" w:eastAsia="Arial MT" w:hAnsi="Calibri Light" w:cs="Calibri Light"/>
                <w:sz w:val="20"/>
                <w:szCs w:val="20"/>
                <w:vertAlign w:val="subscript"/>
                <w:lang w:val="lt-LT" w:eastAsia="en-US"/>
              </w:rPr>
              <w:t>.</w:t>
            </w:r>
            <w:r w:rsidRPr="00B116AC">
              <w:rPr>
                <w:rFonts w:ascii="Calibri Light" w:eastAsia="Arial MT" w:hAnsi="Calibri Light" w:cs="Calibri Light"/>
                <w:sz w:val="20"/>
                <w:szCs w:val="20"/>
                <w:vertAlign w:val="subscript"/>
                <w:lang w:val="lt-LT" w:eastAsia="en-US"/>
              </w:rPr>
              <w:t>5</w:t>
            </w:r>
            <w:r w:rsidRPr="00B116AC">
              <w:rPr>
                <w:rFonts w:ascii="Calibri Light" w:eastAsia="Arial MT" w:hAnsi="Calibri Light" w:cs="Calibri Light"/>
                <w:sz w:val="20"/>
                <w:szCs w:val="20"/>
                <w:lang w:val="lt-LT" w:eastAsia="en-US"/>
              </w:rPr>
              <w:t>)</w:t>
            </w:r>
          </w:p>
        </w:tc>
        <w:tc>
          <w:tcPr>
            <w:tcW w:w="2159" w:type="dxa"/>
            <w:vAlign w:val="center"/>
          </w:tcPr>
          <w:p w14:paraId="1375A468"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metų</w:t>
            </w:r>
          </w:p>
        </w:tc>
        <w:tc>
          <w:tcPr>
            <w:tcW w:w="1513" w:type="dxa"/>
            <w:vAlign w:val="center"/>
          </w:tcPr>
          <w:p w14:paraId="2330EC8B"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20</w:t>
            </w:r>
          </w:p>
        </w:tc>
        <w:tc>
          <w:tcPr>
            <w:tcW w:w="1509" w:type="dxa"/>
            <w:vAlign w:val="center"/>
          </w:tcPr>
          <w:p w14:paraId="26EF6445"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0,43</w:t>
            </w:r>
          </w:p>
        </w:tc>
        <w:tc>
          <w:tcPr>
            <w:tcW w:w="2157" w:type="dxa"/>
            <w:vAlign w:val="center"/>
          </w:tcPr>
          <w:p w14:paraId="48E66164"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0,021</w:t>
            </w:r>
          </w:p>
        </w:tc>
        <w:tc>
          <w:tcPr>
            <w:tcW w:w="1297" w:type="dxa"/>
            <w:vAlign w:val="center"/>
          </w:tcPr>
          <w:p w14:paraId="49330741"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12,43</w:t>
            </w:r>
          </w:p>
        </w:tc>
        <w:tc>
          <w:tcPr>
            <w:tcW w:w="1944" w:type="dxa"/>
            <w:vAlign w:val="center"/>
          </w:tcPr>
          <w:p w14:paraId="45AA1EDB"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0,62</w:t>
            </w:r>
          </w:p>
        </w:tc>
      </w:tr>
      <w:tr w:rsidR="00EE08B9" w:rsidRPr="00B116AC" w14:paraId="236BB080" w14:textId="77777777" w:rsidTr="005D17BB">
        <w:trPr>
          <w:trHeight w:val="310"/>
        </w:trPr>
        <w:tc>
          <w:tcPr>
            <w:tcW w:w="3312" w:type="dxa"/>
            <w:vAlign w:val="center"/>
          </w:tcPr>
          <w:p w14:paraId="6F316333"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Lakūs organiniai junginiai</w:t>
            </w:r>
          </w:p>
        </w:tc>
        <w:tc>
          <w:tcPr>
            <w:tcW w:w="2159" w:type="dxa"/>
            <w:vAlign w:val="center"/>
          </w:tcPr>
          <w:p w14:paraId="54B77E22"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0,5</w:t>
            </w:r>
            <w:r w:rsidRPr="00B116AC">
              <w:rPr>
                <w:rFonts w:ascii="Calibri Light" w:eastAsia="Arial MT" w:hAnsi="Calibri Light" w:cs="Calibri Light"/>
                <w:spacing w:val="-6"/>
                <w:sz w:val="20"/>
                <w:szCs w:val="20"/>
                <w:lang w:val="lt-LT" w:eastAsia="en-US"/>
              </w:rPr>
              <w:t xml:space="preserve"> </w:t>
            </w:r>
            <w:r w:rsidRPr="00B116AC">
              <w:rPr>
                <w:rFonts w:ascii="Calibri Light" w:eastAsia="Arial MT" w:hAnsi="Calibri Light" w:cs="Calibri Light"/>
                <w:sz w:val="20"/>
                <w:szCs w:val="20"/>
                <w:lang w:val="lt-LT" w:eastAsia="en-US"/>
              </w:rPr>
              <w:t>valandos</w:t>
            </w:r>
          </w:p>
        </w:tc>
        <w:tc>
          <w:tcPr>
            <w:tcW w:w="1513" w:type="dxa"/>
            <w:vAlign w:val="center"/>
          </w:tcPr>
          <w:p w14:paraId="1E6EB9B1"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5000</w:t>
            </w:r>
          </w:p>
        </w:tc>
        <w:tc>
          <w:tcPr>
            <w:tcW w:w="1509" w:type="dxa"/>
            <w:vAlign w:val="center"/>
          </w:tcPr>
          <w:p w14:paraId="18D67EE4"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1,53</w:t>
            </w:r>
          </w:p>
        </w:tc>
        <w:tc>
          <w:tcPr>
            <w:tcW w:w="2157" w:type="dxa"/>
            <w:vAlign w:val="center"/>
          </w:tcPr>
          <w:p w14:paraId="77CE9E28"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0,0003</w:t>
            </w:r>
          </w:p>
        </w:tc>
        <w:tc>
          <w:tcPr>
            <w:tcW w:w="1297" w:type="dxa"/>
            <w:vAlign w:val="center"/>
          </w:tcPr>
          <w:p w14:paraId="4C96609D"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38,53</w:t>
            </w:r>
          </w:p>
        </w:tc>
        <w:tc>
          <w:tcPr>
            <w:tcW w:w="1944" w:type="dxa"/>
            <w:vAlign w:val="center"/>
          </w:tcPr>
          <w:p w14:paraId="40053915"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0,01</w:t>
            </w:r>
          </w:p>
        </w:tc>
      </w:tr>
      <w:tr w:rsidR="00EE08B9" w:rsidRPr="00B116AC" w14:paraId="4F88F09C" w14:textId="77777777" w:rsidTr="005D17BB">
        <w:trPr>
          <w:trHeight w:val="237"/>
        </w:trPr>
        <w:tc>
          <w:tcPr>
            <w:tcW w:w="3312" w:type="dxa"/>
            <w:vMerge w:val="restart"/>
            <w:vAlign w:val="center"/>
          </w:tcPr>
          <w:p w14:paraId="755ED81E"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Metanolis</w:t>
            </w:r>
          </w:p>
        </w:tc>
        <w:tc>
          <w:tcPr>
            <w:tcW w:w="2159" w:type="dxa"/>
            <w:vAlign w:val="center"/>
          </w:tcPr>
          <w:p w14:paraId="5295EAE3"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0,5</w:t>
            </w:r>
            <w:r w:rsidRPr="00B116AC">
              <w:rPr>
                <w:rFonts w:ascii="Calibri Light" w:eastAsia="Arial MT" w:hAnsi="Calibri Light" w:cs="Calibri Light"/>
                <w:spacing w:val="-6"/>
                <w:sz w:val="20"/>
                <w:szCs w:val="20"/>
                <w:lang w:val="lt-LT" w:eastAsia="en-US"/>
              </w:rPr>
              <w:t xml:space="preserve"> </w:t>
            </w:r>
            <w:r w:rsidRPr="00B116AC">
              <w:rPr>
                <w:rFonts w:ascii="Calibri Light" w:eastAsia="Arial MT" w:hAnsi="Calibri Light" w:cs="Calibri Light"/>
                <w:sz w:val="20"/>
                <w:szCs w:val="20"/>
                <w:lang w:val="lt-LT" w:eastAsia="en-US"/>
              </w:rPr>
              <w:t>valandos</w:t>
            </w:r>
          </w:p>
        </w:tc>
        <w:tc>
          <w:tcPr>
            <w:tcW w:w="1513" w:type="dxa"/>
            <w:vAlign w:val="center"/>
          </w:tcPr>
          <w:p w14:paraId="5C60E732"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1000</w:t>
            </w:r>
          </w:p>
        </w:tc>
        <w:tc>
          <w:tcPr>
            <w:tcW w:w="1509" w:type="dxa"/>
            <w:vAlign w:val="center"/>
          </w:tcPr>
          <w:p w14:paraId="0C92561D"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0,76</w:t>
            </w:r>
          </w:p>
        </w:tc>
        <w:tc>
          <w:tcPr>
            <w:tcW w:w="2157" w:type="dxa"/>
            <w:vAlign w:val="center"/>
          </w:tcPr>
          <w:p w14:paraId="64FE4E0E"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0,001</w:t>
            </w:r>
          </w:p>
        </w:tc>
        <w:tc>
          <w:tcPr>
            <w:tcW w:w="1297" w:type="dxa"/>
            <w:vAlign w:val="center"/>
          </w:tcPr>
          <w:p w14:paraId="0B055FC8"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w w:val="99"/>
                <w:sz w:val="20"/>
                <w:szCs w:val="20"/>
                <w:lang w:val="lt-LT" w:eastAsia="en-US"/>
              </w:rPr>
              <w:t>-</w:t>
            </w:r>
          </w:p>
        </w:tc>
        <w:tc>
          <w:tcPr>
            <w:tcW w:w="1944" w:type="dxa"/>
            <w:vAlign w:val="center"/>
          </w:tcPr>
          <w:p w14:paraId="68383653"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w w:val="99"/>
                <w:sz w:val="20"/>
                <w:szCs w:val="20"/>
                <w:lang w:val="lt-LT" w:eastAsia="en-US"/>
              </w:rPr>
              <w:t>-</w:t>
            </w:r>
          </w:p>
        </w:tc>
      </w:tr>
      <w:tr w:rsidR="00EE08B9" w:rsidRPr="00B116AC" w14:paraId="4A1FC761" w14:textId="77777777" w:rsidTr="005D17BB">
        <w:trPr>
          <w:trHeight w:val="237"/>
        </w:trPr>
        <w:tc>
          <w:tcPr>
            <w:tcW w:w="3312" w:type="dxa"/>
            <w:vMerge/>
            <w:tcBorders>
              <w:top w:val="nil"/>
            </w:tcBorders>
            <w:vAlign w:val="center"/>
          </w:tcPr>
          <w:p w14:paraId="53835E12" w14:textId="77777777" w:rsidR="00EE08B9" w:rsidRPr="00B116AC" w:rsidRDefault="00EE08B9" w:rsidP="005D17BB">
            <w:pPr>
              <w:jc w:val="center"/>
              <w:rPr>
                <w:rFonts w:ascii="Calibri Light" w:eastAsia="Arial MT" w:hAnsi="Calibri Light" w:cs="Calibri Light"/>
                <w:sz w:val="20"/>
                <w:szCs w:val="20"/>
                <w:lang w:val="lt-LT" w:eastAsia="en-US"/>
              </w:rPr>
            </w:pPr>
          </w:p>
        </w:tc>
        <w:tc>
          <w:tcPr>
            <w:tcW w:w="2159" w:type="dxa"/>
            <w:vAlign w:val="center"/>
          </w:tcPr>
          <w:p w14:paraId="71BCCABA"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24 valandų</w:t>
            </w:r>
          </w:p>
        </w:tc>
        <w:tc>
          <w:tcPr>
            <w:tcW w:w="1513" w:type="dxa"/>
            <w:vAlign w:val="center"/>
          </w:tcPr>
          <w:p w14:paraId="72BA3AE0"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500</w:t>
            </w:r>
          </w:p>
        </w:tc>
        <w:tc>
          <w:tcPr>
            <w:tcW w:w="1509" w:type="dxa"/>
            <w:vAlign w:val="center"/>
          </w:tcPr>
          <w:p w14:paraId="6D71A692"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1,48</w:t>
            </w:r>
          </w:p>
        </w:tc>
        <w:tc>
          <w:tcPr>
            <w:tcW w:w="2157" w:type="dxa"/>
            <w:vAlign w:val="center"/>
          </w:tcPr>
          <w:p w14:paraId="3C103157"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0,003</w:t>
            </w:r>
          </w:p>
        </w:tc>
        <w:tc>
          <w:tcPr>
            <w:tcW w:w="1297" w:type="dxa"/>
            <w:vAlign w:val="center"/>
          </w:tcPr>
          <w:p w14:paraId="5441ABA6"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w w:val="99"/>
                <w:sz w:val="20"/>
                <w:szCs w:val="20"/>
                <w:lang w:val="lt-LT" w:eastAsia="en-US"/>
              </w:rPr>
              <w:t>-</w:t>
            </w:r>
          </w:p>
        </w:tc>
        <w:tc>
          <w:tcPr>
            <w:tcW w:w="1944" w:type="dxa"/>
            <w:vAlign w:val="center"/>
          </w:tcPr>
          <w:p w14:paraId="7662DF5C"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w w:val="99"/>
                <w:sz w:val="20"/>
                <w:szCs w:val="20"/>
                <w:lang w:val="lt-LT" w:eastAsia="en-US"/>
              </w:rPr>
              <w:t>-</w:t>
            </w:r>
          </w:p>
        </w:tc>
      </w:tr>
      <w:tr w:rsidR="00EE08B9" w:rsidRPr="00B116AC" w14:paraId="05FA4C21" w14:textId="77777777" w:rsidTr="005D17BB">
        <w:trPr>
          <w:trHeight w:val="297"/>
        </w:trPr>
        <w:tc>
          <w:tcPr>
            <w:tcW w:w="3312" w:type="dxa"/>
            <w:vMerge w:val="restart"/>
            <w:vAlign w:val="center"/>
          </w:tcPr>
          <w:p w14:paraId="4030B0ED"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Metileno</w:t>
            </w:r>
            <w:r w:rsidRPr="00B116AC">
              <w:rPr>
                <w:rFonts w:ascii="Calibri Light" w:eastAsia="Arial MT" w:hAnsi="Calibri Light" w:cs="Calibri Light"/>
                <w:spacing w:val="-53"/>
                <w:sz w:val="20"/>
                <w:szCs w:val="20"/>
                <w:lang w:val="lt-LT" w:eastAsia="en-US"/>
              </w:rPr>
              <w:t xml:space="preserve"> </w:t>
            </w:r>
            <w:r w:rsidRPr="00B116AC">
              <w:rPr>
                <w:rFonts w:ascii="Calibri Light" w:eastAsia="Arial MT" w:hAnsi="Calibri Light" w:cs="Calibri Light"/>
                <w:spacing w:val="-1"/>
                <w:sz w:val="20"/>
                <w:szCs w:val="20"/>
                <w:lang w:val="lt-LT" w:eastAsia="en-US"/>
              </w:rPr>
              <w:t>chloridas</w:t>
            </w:r>
          </w:p>
        </w:tc>
        <w:tc>
          <w:tcPr>
            <w:tcW w:w="2159" w:type="dxa"/>
            <w:vAlign w:val="center"/>
          </w:tcPr>
          <w:p w14:paraId="27004206"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0,5</w:t>
            </w:r>
            <w:r w:rsidRPr="00B116AC">
              <w:rPr>
                <w:rFonts w:ascii="Calibri Light" w:eastAsia="Arial MT" w:hAnsi="Calibri Light" w:cs="Calibri Light"/>
                <w:spacing w:val="-7"/>
                <w:sz w:val="20"/>
                <w:szCs w:val="20"/>
                <w:lang w:val="lt-LT" w:eastAsia="en-US"/>
              </w:rPr>
              <w:t xml:space="preserve"> </w:t>
            </w:r>
            <w:r w:rsidRPr="00B116AC">
              <w:rPr>
                <w:rFonts w:ascii="Calibri Light" w:eastAsia="Arial MT" w:hAnsi="Calibri Light" w:cs="Calibri Light"/>
                <w:sz w:val="20"/>
                <w:szCs w:val="20"/>
                <w:lang w:val="lt-LT" w:eastAsia="en-US"/>
              </w:rPr>
              <w:t>valandos</w:t>
            </w:r>
          </w:p>
        </w:tc>
        <w:tc>
          <w:tcPr>
            <w:tcW w:w="1513" w:type="dxa"/>
            <w:vAlign w:val="center"/>
          </w:tcPr>
          <w:p w14:paraId="4FF1B66C"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8800</w:t>
            </w:r>
          </w:p>
        </w:tc>
        <w:tc>
          <w:tcPr>
            <w:tcW w:w="1509" w:type="dxa"/>
            <w:vAlign w:val="center"/>
          </w:tcPr>
          <w:p w14:paraId="06F029B3"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114,30</w:t>
            </w:r>
          </w:p>
        </w:tc>
        <w:tc>
          <w:tcPr>
            <w:tcW w:w="2157" w:type="dxa"/>
            <w:vAlign w:val="center"/>
          </w:tcPr>
          <w:p w14:paraId="467C710C"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0,01</w:t>
            </w:r>
          </w:p>
        </w:tc>
        <w:tc>
          <w:tcPr>
            <w:tcW w:w="1297" w:type="dxa"/>
            <w:vAlign w:val="center"/>
          </w:tcPr>
          <w:p w14:paraId="2F09BBF7"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114,31</w:t>
            </w:r>
          </w:p>
        </w:tc>
        <w:tc>
          <w:tcPr>
            <w:tcW w:w="1944" w:type="dxa"/>
            <w:vAlign w:val="center"/>
          </w:tcPr>
          <w:p w14:paraId="237CCE12"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0,01</w:t>
            </w:r>
          </w:p>
        </w:tc>
      </w:tr>
      <w:tr w:rsidR="00EE08B9" w:rsidRPr="00B116AC" w14:paraId="2276E17A" w14:textId="77777777" w:rsidTr="005D17BB">
        <w:trPr>
          <w:trHeight w:val="237"/>
        </w:trPr>
        <w:tc>
          <w:tcPr>
            <w:tcW w:w="3312" w:type="dxa"/>
            <w:vMerge/>
            <w:tcBorders>
              <w:top w:val="nil"/>
            </w:tcBorders>
            <w:vAlign w:val="center"/>
          </w:tcPr>
          <w:p w14:paraId="6E473B51" w14:textId="77777777" w:rsidR="00EE08B9" w:rsidRPr="00B116AC" w:rsidRDefault="00EE08B9" w:rsidP="005D17BB">
            <w:pPr>
              <w:jc w:val="center"/>
              <w:rPr>
                <w:rFonts w:ascii="Calibri Light" w:eastAsia="Arial MT" w:hAnsi="Calibri Light" w:cs="Calibri Light"/>
                <w:sz w:val="20"/>
                <w:szCs w:val="20"/>
                <w:lang w:val="lt-LT" w:eastAsia="en-US"/>
              </w:rPr>
            </w:pPr>
          </w:p>
        </w:tc>
        <w:tc>
          <w:tcPr>
            <w:tcW w:w="2159" w:type="dxa"/>
            <w:vAlign w:val="center"/>
          </w:tcPr>
          <w:p w14:paraId="3DBB8E82"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pacing w:val="-14"/>
                <w:sz w:val="20"/>
                <w:szCs w:val="20"/>
                <w:lang w:val="lt-LT" w:eastAsia="en-US"/>
              </w:rPr>
              <w:t>24 valandų</w:t>
            </w:r>
          </w:p>
        </w:tc>
        <w:tc>
          <w:tcPr>
            <w:tcW w:w="1513" w:type="dxa"/>
            <w:vAlign w:val="center"/>
          </w:tcPr>
          <w:p w14:paraId="5F56E345"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3000</w:t>
            </w:r>
          </w:p>
        </w:tc>
        <w:tc>
          <w:tcPr>
            <w:tcW w:w="1509" w:type="dxa"/>
            <w:vAlign w:val="center"/>
          </w:tcPr>
          <w:p w14:paraId="2359CA4D"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222,85</w:t>
            </w:r>
          </w:p>
        </w:tc>
        <w:tc>
          <w:tcPr>
            <w:tcW w:w="2157" w:type="dxa"/>
            <w:vAlign w:val="center"/>
          </w:tcPr>
          <w:p w14:paraId="46B2A598"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0,07</w:t>
            </w:r>
          </w:p>
        </w:tc>
        <w:tc>
          <w:tcPr>
            <w:tcW w:w="1297" w:type="dxa"/>
            <w:vAlign w:val="center"/>
          </w:tcPr>
          <w:p w14:paraId="4E8785D8"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222,85</w:t>
            </w:r>
          </w:p>
        </w:tc>
        <w:tc>
          <w:tcPr>
            <w:tcW w:w="1944" w:type="dxa"/>
            <w:vAlign w:val="center"/>
          </w:tcPr>
          <w:p w14:paraId="40269034"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0,07</w:t>
            </w:r>
          </w:p>
        </w:tc>
      </w:tr>
      <w:tr w:rsidR="00EE08B9" w:rsidRPr="00B116AC" w14:paraId="2C5F2DE1" w14:textId="77777777" w:rsidTr="005D17BB">
        <w:trPr>
          <w:trHeight w:val="237"/>
        </w:trPr>
        <w:tc>
          <w:tcPr>
            <w:tcW w:w="3312" w:type="dxa"/>
            <w:vMerge w:val="restart"/>
            <w:vAlign w:val="center"/>
          </w:tcPr>
          <w:p w14:paraId="45B4BCD8" w14:textId="77777777" w:rsidR="00EE08B9" w:rsidRPr="00B116AC" w:rsidRDefault="00EE08B9" w:rsidP="005D17BB">
            <w:pPr>
              <w:jc w:val="center"/>
              <w:rPr>
                <w:rFonts w:ascii="Calibri Light" w:eastAsia="Arial MT" w:hAnsi="Calibri Light" w:cs="Calibri Light"/>
                <w:sz w:val="20"/>
                <w:szCs w:val="20"/>
                <w:lang w:val="lt-LT" w:eastAsia="en-US"/>
              </w:rPr>
            </w:pPr>
            <w:proofErr w:type="spellStart"/>
            <w:r w:rsidRPr="00B116AC">
              <w:rPr>
                <w:rFonts w:ascii="Calibri Light" w:eastAsia="Arial MT" w:hAnsi="Calibri Light" w:cs="Calibri Light"/>
                <w:sz w:val="20"/>
                <w:szCs w:val="20"/>
                <w:lang w:val="lt-LT" w:eastAsia="en-US"/>
              </w:rPr>
              <w:t>Toluenas</w:t>
            </w:r>
            <w:proofErr w:type="spellEnd"/>
          </w:p>
        </w:tc>
        <w:tc>
          <w:tcPr>
            <w:tcW w:w="2159" w:type="dxa"/>
            <w:vAlign w:val="center"/>
          </w:tcPr>
          <w:p w14:paraId="41BD74CC"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0,5</w:t>
            </w:r>
            <w:r w:rsidRPr="00B116AC">
              <w:rPr>
                <w:rFonts w:ascii="Calibri Light" w:eastAsia="Arial MT" w:hAnsi="Calibri Light" w:cs="Calibri Light"/>
                <w:spacing w:val="-6"/>
                <w:sz w:val="20"/>
                <w:szCs w:val="20"/>
                <w:lang w:val="lt-LT" w:eastAsia="en-US"/>
              </w:rPr>
              <w:t xml:space="preserve"> </w:t>
            </w:r>
            <w:r w:rsidRPr="00B116AC">
              <w:rPr>
                <w:rFonts w:ascii="Calibri Light" w:eastAsia="Arial MT" w:hAnsi="Calibri Light" w:cs="Calibri Light"/>
                <w:sz w:val="20"/>
                <w:szCs w:val="20"/>
                <w:lang w:val="lt-LT" w:eastAsia="en-US"/>
              </w:rPr>
              <w:t>valandos</w:t>
            </w:r>
          </w:p>
        </w:tc>
        <w:tc>
          <w:tcPr>
            <w:tcW w:w="1513" w:type="dxa"/>
            <w:vAlign w:val="center"/>
          </w:tcPr>
          <w:p w14:paraId="1C369725"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600</w:t>
            </w:r>
          </w:p>
        </w:tc>
        <w:tc>
          <w:tcPr>
            <w:tcW w:w="1509" w:type="dxa"/>
            <w:vAlign w:val="center"/>
          </w:tcPr>
          <w:p w14:paraId="75512288"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77,10</w:t>
            </w:r>
          </w:p>
        </w:tc>
        <w:tc>
          <w:tcPr>
            <w:tcW w:w="2157" w:type="dxa"/>
            <w:vAlign w:val="center"/>
          </w:tcPr>
          <w:p w14:paraId="44A6AF2C"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0,13</w:t>
            </w:r>
          </w:p>
        </w:tc>
        <w:tc>
          <w:tcPr>
            <w:tcW w:w="1297" w:type="dxa"/>
            <w:vAlign w:val="center"/>
          </w:tcPr>
          <w:p w14:paraId="499AF6E3"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77,10</w:t>
            </w:r>
          </w:p>
        </w:tc>
        <w:tc>
          <w:tcPr>
            <w:tcW w:w="1944" w:type="dxa"/>
            <w:vAlign w:val="center"/>
          </w:tcPr>
          <w:p w14:paraId="58FE3C61"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0,13</w:t>
            </w:r>
          </w:p>
        </w:tc>
      </w:tr>
      <w:tr w:rsidR="00EE08B9" w:rsidRPr="00B116AC" w14:paraId="69C5E33C" w14:textId="77777777" w:rsidTr="005D17BB">
        <w:trPr>
          <w:trHeight w:val="237"/>
        </w:trPr>
        <w:tc>
          <w:tcPr>
            <w:tcW w:w="3312" w:type="dxa"/>
            <w:vMerge/>
            <w:tcBorders>
              <w:top w:val="nil"/>
            </w:tcBorders>
            <w:vAlign w:val="center"/>
          </w:tcPr>
          <w:p w14:paraId="5A6FE601" w14:textId="77777777" w:rsidR="00EE08B9" w:rsidRPr="00B116AC" w:rsidRDefault="00EE08B9" w:rsidP="005D17BB">
            <w:pPr>
              <w:jc w:val="center"/>
              <w:rPr>
                <w:rFonts w:ascii="Calibri Light" w:eastAsia="Arial MT" w:hAnsi="Calibri Light" w:cs="Calibri Light"/>
                <w:sz w:val="20"/>
                <w:szCs w:val="20"/>
                <w:lang w:val="lt-LT" w:eastAsia="en-US"/>
              </w:rPr>
            </w:pPr>
          </w:p>
        </w:tc>
        <w:tc>
          <w:tcPr>
            <w:tcW w:w="2159" w:type="dxa"/>
            <w:vAlign w:val="center"/>
          </w:tcPr>
          <w:p w14:paraId="11D7A954"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pacing w:val="-14"/>
                <w:sz w:val="20"/>
                <w:szCs w:val="20"/>
                <w:lang w:val="lt-LT" w:eastAsia="en-US"/>
              </w:rPr>
              <w:t>24 valandų</w:t>
            </w:r>
          </w:p>
        </w:tc>
        <w:tc>
          <w:tcPr>
            <w:tcW w:w="1513" w:type="dxa"/>
            <w:vAlign w:val="center"/>
          </w:tcPr>
          <w:p w14:paraId="1987C3C0"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600</w:t>
            </w:r>
          </w:p>
        </w:tc>
        <w:tc>
          <w:tcPr>
            <w:tcW w:w="1509" w:type="dxa"/>
            <w:vAlign w:val="center"/>
          </w:tcPr>
          <w:p w14:paraId="086D5420"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150,32</w:t>
            </w:r>
          </w:p>
        </w:tc>
        <w:tc>
          <w:tcPr>
            <w:tcW w:w="2157" w:type="dxa"/>
            <w:vAlign w:val="center"/>
          </w:tcPr>
          <w:p w14:paraId="65410C04"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0,25</w:t>
            </w:r>
          </w:p>
        </w:tc>
        <w:tc>
          <w:tcPr>
            <w:tcW w:w="1297" w:type="dxa"/>
            <w:vAlign w:val="center"/>
          </w:tcPr>
          <w:p w14:paraId="0B76DEBB"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150,32</w:t>
            </w:r>
          </w:p>
        </w:tc>
        <w:tc>
          <w:tcPr>
            <w:tcW w:w="1944" w:type="dxa"/>
            <w:vAlign w:val="center"/>
          </w:tcPr>
          <w:p w14:paraId="6A4B6746" w14:textId="77777777" w:rsidR="00EE08B9" w:rsidRPr="00B116AC" w:rsidRDefault="00EE08B9" w:rsidP="005D17BB">
            <w:pPr>
              <w:jc w:val="center"/>
              <w:rPr>
                <w:rFonts w:ascii="Calibri Light" w:eastAsia="Arial MT" w:hAnsi="Calibri Light" w:cs="Calibri Light"/>
                <w:sz w:val="20"/>
                <w:szCs w:val="20"/>
                <w:lang w:val="lt-LT" w:eastAsia="en-US"/>
              </w:rPr>
            </w:pPr>
            <w:r w:rsidRPr="00B116AC">
              <w:rPr>
                <w:rFonts w:ascii="Calibri Light" w:eastAsia="Arial MT" w:hAnsi="Calibri Light" w:cs="Calibri Light"/>
                <w:sz w:val="20"/>
                <w:szCs w:val="20"/>
                <w:lang w:val="lt-LT" w:eastAsia="en-US"/>
              </w:rPr>
              <w:t>0,25</w:t>
            </w:r>
          </w:p>
        </w:tc>
      </w:tr>
    </w:tbl>
    <w:p w14:paraId="67AB69D5" w14:textId="3E0A99B5" w:rsidR="009A7ABC" w:rsidRPr="00B116AC" w:rsidRDefault="009A7ABC" w:rsidP="00EE08B9">
      <w:pPr>
        <w:spacing w:line="360" w:lineRule="auto"/>
        <w:jc w:val="both"/>
        <w:rPr>
          <w:rFonts w:ascii="Calibri Light" w:hAnsi="Calibri Light" w:cs="Calibri Light"/>
          <w:highlight w:val="yellow"/>
          <w:lang w:val="lt-LT"/>
        </w:rPr>
      </w:pPr>
      <w:r w:rsidRPr="00B116AC">
        <w:rPr>
          <w:rFonts w:ascii="Calibri Light" w:hAnsi="Calibri Light" w:cs="Calibri Light"/>
          <w:highlight w:val="yellow"/>
          <w:lang w:val="lt-LT"/>
        </w:rPr>
        <w:br w:type="page"/>
      </w:r>
    </w:p>
    <w:p w14:paraId="37B78A06" w14:textId="77777777" w:rsidR="00EE08B9" w:rsidRPr="00B116AC" w:rsidRDefault="00EE08B9" w:rsidP="00EE08B9">
      <w:pPr>
        <w:spacing w:line="360" w:lineRule="auto"/>
        <w:jc w:val="both"/>
        <w:rPr>
          <w:rFonts w:ascii="Calibri Light" w:hAnsi="Calibri Light" w:cs="Calibri Light"/>
          <w:highlight w:val="yellow"/>
          <w:lang w:val="lt-LT"/>
        </w:rPr>
      </w:pPr>
    </w:p>
    <w:p w14:paraId="360805F1" w14:textId="545A39EF" w:rsidR="00EE08B9" w:rsidRPr="00B116AC" w:rsidRDefault="00EE08B9" w:rsidP="00EE08B9">
      <w:pPr>
        <w:spacing w:line="360" w:lineRule="auto"/>
        <w:ind w:firstLine="567"/>
        <w:jc w:val="both"/>
        <w:rPr>
          <w:rFonts w:ascii="Calibri Light" w:hAnsi="Calibri Light" w:cs="Calibri Light"/>
          <w:lang w:val="lt-LT"/>
        </w:rPr>
      </w:pPr>
      <w:r w:rsidRPr="00B116AC">
        <w:rPr>
          <w:rFonts w:ascii="Calibri Light" w:hAnsi="Calibri Light" w:cs="Calibri Light"/>
          <w:lang w:val="lt-LT"/>
        </w:rPr>
        <w:t>Atlikus objekto išmetamų teršalų sklaidos aplinkos ore matematinį modeliavimą nevertinant foninės taršos, nustatyta didžiausia azoto dioksido 1 valandos vidurkinio laiko intervalo koncentracija sudarė 34 %, acetono 24 valandų koncentracija 26 % ribinės vertės taikomos gyvenamajai aplinkai. Kitų teršalų maksimalios apskaičiuotos koncentracijos buvo mažesnės ir sudarė 0,03-25 % ribinės vertės</w:t>
      </w:r>
      <w:r w:rsidR="00F65A66" w:rsidRPr="00B116AC">
        <w:rPr>
          <w:rFonts w:ascii="Calibri Light" w:hAnsi="Calibri Light" w:cs="Calibri Light"/>
          <w:lang w:val="lt-LT"/>
        </w:rPr>
        <w:t>,</w:t>
      </w:r>
      <w:r w:rsidRPr="00B116AC">
        <w:rPr>
          <w:rFonts w:ascii="Calibri Light" w:hAnsi="Calibri Light" w:cs="Calibri Light"/>
          <w:lang w:val="lt-LT"/>
        </w:rPr>
        <w:t xml:space="preserve"> taikomos gyvenamajai aplinkai.</w:t>
      </w:r>
    </w:p>
    <w:p w14:paraId="6CD8C82A" w14:textId="4C3E61CF" w:rsidR="00EE08B9" w:rsidRPr="00B116AC" w:rsidRDefault="00EE08B9" w:rsidP="00EE08B9">
      <w:pPr>
        <w:spacing w:line="360" w:lineRule="auto"/>
        <w:ind w:firstLine="567"/>
        <w:jc w:val="both"/>
        <w:rPr>
          <w:rFonts w:ascii="Calibri Light" w:hAnsi="Calibri Light" w:cs="Calibri Light"/>
          <w:lang w:val="lt-LT"/>
        </w:rPr>
      </w:pPr>
      <w:r w:rsidRPr="00B116AC">
        <w:rPr>
          <w:rFonts w:ascii="Calibri Light" w:hAnsi="Calibri Light" w:cs="Calibri Light"/>
          <w:lang w:val="lt-LT"/>
        </w:rPr>
        <w:t>Vertinant ir foninę taršą</w:t>
      </w:r>
      <w:r w:rsidR="00F65A66" w:rsidRPr="00B116AC">
        <w:rPr>
          <w:rFonts w:ascii="Calibri Light" w:hAnsi="Calibri Light" w:cs="Calibri Light"/>
          <w:lang w:val="lt-LT"/>
        </w:rPr>
        <w:t>,</w:t>
      </w:r>
      <w:r w:rsidRPr="00B116AC">
        <w:rPr>
          <w:rFonts w:ascii="Calibri Light" w:hAnsi="Calibri Light" w:cs="Calibri Light"/>
          <w:lang w:val="lt-LT"/>
        </w:rPr>
        <w:t xml:space="preserve"> nustatyta didžiausia kietųjų dalelių (KD</w:t>
      </w:r>
      <w:r w:rsidRPr="00B116AC">
        <w:rPr>
          <w:rFonts w:ascii="Calibri Light" w:hAnsi="Calibri Light" w:cs="Calibri Light"/>
          <w:vertAlign w:val="subscript"/>
          <w:lang w:val="lt-LT"/>
        </w:rPr>
        <w:t>2,5</w:t>
      </w:r>
      <w:r w:rsidRPr="00B116AC">
        <w:rPr>
          <w:rFonts w:ascii="Calibri Light" w:hAnsi="Calibri Light" w:cs="Calibri Light"/>
          <w:lang w:val="lt-LT"/>
        </w:rPr>
        <w:t>) metų koncentracija, kuri sudarė 62 %, azoto dioksido 1 valandos ir metų, bei kietųjų dalelių (KD</w:t>
      </w:r>
      <w:r w:rsidRPr="00B116AC">
        <w:rPr>
          <w:rFonts w:ascii="Calibri Light" w:hAnsi="Calibri Light" w:cs="Calibri Light"/>
          <w:vertAlign w:val="subscript"/>
          <w:lang w:val="lt-LT"/>
        </w:rPr>
        <w:t>10</w:t>
      </w:r>
      <w:r w:rsidRPr="00B116AC">
        <w:rPr>
          <w:rFonts w:ascii="Calibri Light" w:hAnsi="Calibri Light" w:cs="Calibri Light"/>
          <w:lang w:val="lt-LT"/>
        </w:rPr>
        <w:t xml:space="preserve">) metų koncentracijos - 41 %, ribinės vertės taikomos gyvenamajai aplinkai. Kitų teršalų maksimalios koncentracijos buvo mažesnės ir sudarė 0,49 </w:t>
      </w:r>
      <w:r w:rsidR="00F65A66" w:rsidRPr="00B116AC">
        <w:rPr>
          <w:rFonts w:ascii="Calibri Light" w:hAnsi="Calibri Light" w:cs="Calibri Light"/>
          <w:lang w:val="lt-LT"/>
        </w:rPr>
        <w:t>–</w:t>
      </w:r>
      <w:r w:rsidRPr="00B116AC">
        <w:rPr>
          <w:rFonts w:ascii="Calibri Light" w:hAnsi="Calibri Light" w:cs="Calibri Light"/>
          <w:lang w:val="lt-LT"/>
        </w:rPr>
        <w:t xml:space="preserve"> 38 % ribinės vertės</w:t>
      </w:r>
      <w:r w:rsidR="00F65A66" w:rsidRPr="00B116AC">
        <w:rPr>
          <w:rFonts w:ascii="Calibri Light" w:hAnsi="Calibri Light" w:cs="Calibri Light"/>
          <w:lang w:val="lt-LT"/>
        </w:rPr>
        <w:t>,</w:t>
      </w:r>
      <w:r w:rsidRPr="00B116AC">
        <w:rPr>
          <w:rFonts w:ascii="Calibri Light" w:hAnsi="Calibri Light" w:cs="Calibri Light"/>
          <w:lang w:val="lt-LT"/>
        </w:rPr>
        <w:t xml:space="preserve"> taikomos gyvenamajai aplinkai.</w:t>
      </w:r>
    </w:p>
    <w:p w14:paraId="03C479CC" w14:textId="759C7B58" w:rsidR="00EE08B9" w:rsidRPr="00B116AC" w:rsidRDefault="00EE08B9" w:rsidP="00EE08B9">
      <w:pPr>
        <w:spacing w:line="360" w:lineRule="auto"/>
        <w:ind w:firstLine="567"/>
        <w:jc w:val="both"/>
        <w:rPr>
          <w:rFonts w:ascii="Calibri Light" w:hAnsi="Calibri Light" w:cs="Calibri Light"/>
          <w:lang w:val="lt-LT"/>
        </w:rPr>
      </w:pPr>
      <w:r w:rsidRPr="00B116AC">
        <w:rPr>
          <w:rFonts w:ascii="Calibri Light" w:hAnsi="Calibri Light" w:cs="Calibri Light"/>
          <w:lang w:val="lt-LT"/>
        </w:rPr>
        <w:t xml:space="preserve">Oro taršos šaltinių schema pateikiama </w:t>
      </w:r>
      <w:r w:rsidR="009A7ABC" w:rsidRPr="00B116AC">
        <w:rPr>
          <w:rFonts w:ascii="Calibri Light" w:hAnsi="Calibri Light" w:cs="Calibri Light"/>
          <w:b/>
          <w:bCs/>
          <w:color w:val="FF0000"/>
          <w:lang w:val="lt-LT"/>
        </w:rPr>
        <w:t xml:space="preserve">VI-3 </w:t>
      </w:r>
      <w:r w:rsidRPr="00B116AC">
        <w:rPr>
          <w:rFonts w:ascii="Calibri Light" w:hAnsi="Calibri Light" w:cs="Calibri Light"/>
          <w:b/>
          <w:bCs/>
          <w:color w:val="FF0000"/>
          <w:lang w:val="lt-LT"/>
        </w:rPr>
        <w:t>priede.</w:t>
      </w:r>
      <w:r w:rsidRPr="00B116AC">
        <w:rPr>
          <w:rFonts w:ascii="Calibri Light" w:hAnsi="Calibri Light" w:cs="Calibri Light"/>
          <w:lang w:val="lt-LT"/>
        </w:rPr>
        <w:t xml:space="preserve"> Grafiniai teršalų sklaidos matematinio modeliavimo rezultatai pateikti </w:t>
      </w:r>
      <w:r w:rsidR="009A7ABC" w:rsidRPr="00B116AC">
        <w:rPr>
          <w:rFonts w:ascii="Calibri Light" w:hAnsi="Calibri Light" w:cs="Calibri Light"/>
          <w:b/>
          <w:bCs/>
          <w:color w:val="FF0000"/>
          <w:lang w:val="lt-LT"/>
        </w:rPr>
        <w:t xml:space="preserve">VI-4 </w:t>
      </w:r>
      <w:r w:rsidRPr="00B116AC">
        <w:rPr>
          <w:rFonts w:ascii="Calibri Light" w:hAnsi="Calibri Light" w:cs="Calibri Light"/>
          <w:b/>
          <w:bCs/>
          <w:color w:val="FF0000"/>
          <w:lang w:val="lt-LT"/>
        </w:rPr>
        <w:t>priede</w:t>
      </w:r>
      <w:r w:rsidRPr="00B116AC">
        <w:rPr>
          <w:rFonts w:ascii="Calibri Light" w:hAnsi="Calibri Light" w:cs="Calibri Light"/>
          <w:lang w:val="lt-LT"/>
        </w:rPr>
        <w:t xml:space="preserve">. </w:t>
      </w:r>
    </w:p>
    <w:p w14:paraId="238134D1" w14:textId="77777777" w:rsidR="00EE08B9" w:rsidRPr="00B116AC" w:rsidRDefault="00EE08B9" w:rsidP="00EE08B9">
      <w:pPr>
        <w:rPr>
          <w:rFonts w:ascii="Calibri Light" w:hAnsi="Calibri Light" w:cs="Calibri Light"/>
          <w:lang w:val="lt-LT"/>
        </w:rPr>
      </w:pPr>
      <w:r w:rsidRPr="00B116AC">
        <w:rPr>
          <w:rFonts w:ascii="Calibri Light" w:hAnsi="Calibri Light" w:cs="Calibri Light"/>
          <w:lang w:val="lt-LT"/>
        </w:rPr>
        <w:br w:type="page"/>
      </w:r>
      <w:r w:rsidRPr="00B116AC">
        <w:rPr>
          <w:rFonts w:ascii="Calibri Light" w:hAnsi="Calibri Light" w:cs="Calibri Light"/>
          <w:b/>
          <w:bCs/>
          <w:sz w:val="20"/>
          <w:szCs w:val="20"/>
          <w:lang w:val="lt-LT"/>
        </w:rPr>
        <w:lastRenderedPageBreak/>
        <w:t>9 lentelė.</w:t>
      </w:r>
      <w:r w:rsidRPr="00B116AC">
        <w:rPr>
          <w:rFonts w:ascii="Calibri Light" w:hAnsi="Calibri Light" w:cs="Calibri Light"/>
          <w:sz w:val="20"/>
          <w:szCs w:val="20"/>
          <w:lang w:val="lt-LT"/>
        </w:rPr>
        <w:t xml:space="preserve"> Į aplinkos orą numatomi išmesti teršalai ir jų kiekis</w:t>
      </w: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2"/>
        <w:gridCol w:w="2693"/>
        <w:gridCol w:w="6016"/>
      </w:tblGrid>
      <w:tr w:rsidR="00EE08B9" w:rsidRPr="00B116AC" w14:paraId="4AC6B5BF" w14:textId="77777777" w:rsidTr="005D17BB">
        <w:trPr>
          <w:trHeight w:val="219"/>
        </w:trPr>
        <w:tc>
          <w:tcPr>
            <w:tcW w:w="58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D40820" w14:textId="77777777" w:rsidR="00EE08B9" w:rsidRPr="00B116AC" w:rsidRDefault="00EE08B9" w:rsidP="005D17BB">
            <w:pPr>
              <w:spacing w:line="300" w:lineRule="atLeast"/>
              <w:jc w:val="center"/>
              <w:rPr>
                <w:rFonts w:ascii="Calibri Light" w:eastAsia="Calibri" w:hAnsi="Calibri Light" w:cs="Calibri Light"/>
                <w:b/>
                <w:bCs/>
                <w:sz w:val="16"/>
                <w:szCs w:val="16"/>
                <w:lang w:val="lt-LT"/>
              </w:rPr>
            </w:pPr>
            <w:r w:rsidRPr="00B116AC">
              <w:rPr>
                <w:rFonts w:ascii="Calibri Light" w:eastAsia="Calibri" w:hAnsi="Calibri Light" w:cs="Calibri Light"/>
                <w:b/>
                <w:bCs/>
                <w:sz w:val="16"/>
                <w:szCs w:val="16"/>
                <w:lang w:val="lt-LT"/>
              </w:rPr>
              <w:t>Teršalo pavadinimas</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87112" w14:textId="77777777" w:rsidR="00EE08B9" w:rsidRPr="00B116AC" w:rsidRDefault="00EE08B9" w:rsidP="005D17BB">
            <w:pPr>
              <w:spacing w:line="300" w:lineRule="atLeast"/>
              <w:jc w:val="center"/>
              <w:rPr>
                <w:rFonts w:ascii="Calibri Light" w:eastAsia="Calibri" w:hAnsi="Calibri Light" w:cs="Calibri Light"/>
                <w:b/>
                <w:bCs/>
                <w:sz w:val="16"/>
                <w:szCs w:val="16"/>
                <w:vertAlign w:val="superscript"/>
                <w:lang w:val="lt-LT"/>
              </w:rPr>
            </w:pPr>
            <w:r w:rsidRPr="00B116AC">
              <w:rPr>
                <w:rFonts w:ascii="Calibri Light" w:eastAsia="Calibri" w:hAnsi="Calibri Light" w:cs="Calibri Light"/>
                <w:b/>
                <w:bCs/>
                <w:sz w:val="16"/>
                <w:szCs w:val="16"/>
                <w:lang w:val="lt-LT"/>
              </w:rPr>
              <w:t>Teršalo kodas</w:t>
            </w:r>
          </w:p>
        </w:tc>
        <w:tc>
          <w:tcPr>
            <w:tcW w:w="60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2670EB" w14:textId="77777777" w:rsidR="00EE08B9" w:rsidRPr="00B116AC" w:rsidRDefault="00EE08B9" w:rsidP="005D17BB">
            <w:pPr>
              <w:spacing w:line="300" w:lineRule="atLeast"/>
              <w:jc w:val="center"/>
              <w:rPr>
                <w:rFonts w:ascii="Calibri Light" w:eastAsia="Calibri" w:hAnsi="Calibri Light" w:cs="Calibri Light"/>
                <w:b/>
                <w:bCs/>
                <w:sz w:val="16"/>
                <w:szCs w:val="16"/>
                <w:lang w:val="lt-LT"/>
              </w:rPr>
            </w:pPr>
            <w:r w:rsidRPr="00B116AC">
              <w:rPr>
                <w:rFonts w:ascii="Calibri Light" w:eastAsia="Calibri" w:hAnsi="Calibri Light" w:cs="Calibri Light"/>
                <w:b/>
                <w:bCs/>
                <w:sz w:val="16"/>
                <w:szCs w:val="16"/>
                <w:lang w:val="lt-LT"/>
              </w:rPr>
              <w:t>Numatoma (prašoma leisti) išmesti, t/m.</w:t>
            </w:r>
          </w:p>
        </w:tc>
      </w:tr>
      <w:tr w:rsidR="00EE08B9" w:rsidRPr="00B116AC" w14:paraId="7FF40E53" w14:textId="77777777" w:rsidTr="005D17BB">
        <w:tc>
          <w:tcPr>
            <w:tcW w:w="58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373A13" w14:textId="77777777" w:rsidR="00EE08B9" w:rsidRPr="00B116AC" w:rsidRDefault="00EE08B9" w:rsidP="005D17BB">
            <w:pPr>
              <w:spacing w:line="300" w:lineRule="atLeast"/>
              <w:jc w:val="center"/>
              <w:rPr>
                <w:rFonts w:ascii="Calibri Light" w:eastAsia="Calibri" w:hAnsi="Calibri Light" w:cs="Calibri Light"/>
                <w:b/>
                <w:bCs/>
                <w:sz w:val="16"/>
                <w:szCs w:val="16"/>
                <w:lang w:val="lt-LT"/>
              </w:rPr>
            </w:pPr>
            <w:r w:rsidRPr="00B116AC">
              <w:rPr>
                <w:rFonts w:ascii="Calibri Light" w:eastAsia="Calibri" w:hAnsi="Calibri Light" w:cs="Calibri Light"/>
                <w:b/>
                <w:bCs/>
                <w:sz w:val="16"/>
                <w:szCs w:val="16"/>
                <w:lang w:val="lt-LT"/>
              </w:rPr>
              <w:t>1</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BBD501" w14:textId="77777777" w:rsidR="00EE08B9" w:rsidRPr="00B116AC" w:rsidRDefault="00EE08B9" w:rsidP="005D17BB">
            <w:pPr>
              <w:spacing w:line="300" w:lineRule="atLeast"/>
              <w:jc w:val="center"/>
              <w:rPr>
                <w:rFonts w:ascii="Calibri Light" w:eastAsia="Calibri" w:hAnsi="Calibri Light" w:cs="Calibri Light"/>
                <w:b/>
                <w:bCs/>
                <w:sz w:val="16"/>
                <w:szCs w:val="16"/>
                <w:lang w:val="lt-LT"/>
              </w:rPr>
            </w:pPr>
            <w:r w:rsidRPr="00B116AC">
              <w:rPr>
                <w:rFonts w:ascii="Calibri Light" w:eastAsia="Calibri" w:hAnsi="Calibri Light" w:cs="Calibri Light"/>
                <w:b/>
                <w:bCs/>
                <w:sz w:val="16"/>
                <w:szCs w:val="16"/>
                <w:lang w:val="lt-LT"/>
              </w:rPr>
              <w:t>2</w:t>
            </w:r>
          </w:p>
        </w:tc>
        <w:tc>
          <w:tcPr>
            <w:tcW w:w="60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E742A1" w14:textId="77777777" w:rsidR="00EE08B9" w:rsidRPr="00B116AC" w:rsidRDefault="00EE08B9" w:rsidP="005D17BB">
            <w:pPr>
              <w:spacing w:line="300" w:lineRule="atLeast"/>
              <w:jc w:val="center"/>
              <w:rPr>
                <w:rFonts w:ascii="Calibri Light" w:eastAsia="Calibri" w:hAnsi="Calibri Light" w:cs="Calibri Light"/>
                <w:b/>
                <w:bCs/>
                <w:sz w:val="16"/>
                <w:szCs w:val="16"/>
                <w:lang w:val="lt-LT"/>
              </w:rPr>
            </w:pPr>
            <w:r w:rsidRPr="00B116AC">
              <w:rPr>
                <w:rFonts w:ascii="Calibri Light" w:eastAsia="Calibri" w:hAnsi="Calibri Light" w:cs="Calibri Light"/>
                <w:b/>
                <w:bCs/>
                <w:sz w:val="16"/>
                <w:szCs w:val="16"/>
                <w:lang w:val="lt-LT"/>
              </w:rPr>
              <w:t>3</w:t>
            </w:r>
          </w:p>
        </w:tc>
      </w:tr>
      <w:tr w:rsidR="00EE08B9" w:rsidRPr="00B116AC" w14:paraId="3C96EA35" w14:textId="77777777" w:rsidTr="005D17BB">
        <w:tc>
          <w:tcPr>
            <w:tcW w:w="5892" w:type="dxa"/>
            <w:tcBorders>
              <w:top w:val="single" w:sz="4" w:space="0" w:color="auto"/>
              <w:left w:val="single" w:sz="4" w:space="0" w:color="auto"/>
              <w:bottom w:val="single" w:sz="4" w:space="0" w:color="auto"/>
              <w:right w:val="single" w:sz="4" w:space="0" w:color="auto"/>
            </w:tcBorders>
          </w:tcPr>
          <w:p w14:paraId="50D67F50"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Anglies monoksidas (A)</w:t>
            </w:r>
          </w:p>
        </w:tc>
        <w:tc>
          <w:tcPr>
            <w:tcW w:w="2693" w:type="dxa"/>
            <w:tcBorders>
              <w:top w:val="single" w:sz="4" w:space="0" w:color="auto"/>
              <w:left w:val="single" w:sz="4" w:space="0" w:color="auto"/>
              <w:bottom w:val="single" w:sz="4" w:space="0" w:color="auto"/>
              <w:right w:val="single" w:sz="4" w:space="0" w:color="auto"/>
            </w:tcBorders>
          </w:tcPr>
          <w:p w14:paraId="4FDEEEF6"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177</w:t>
            </w:r>
          </w:p>
        </w:tc>
        <w:tc>
          <w:tcPr>
            <w:tcW w:w="6016" w:type="dxa"/>
            <w:tcBorders>
              <w:top w:val="single" w:sz="4" w:space="0" w:color="auto"/>
              <w:left w:val="single" w:sz="4" w:space="0" w:color="auto"/>
              <w:bottom w:val="single" w:sz="4" w:space="0" w:color="auto"/>
              <w:right w:val="single" w:sz="4" w:space="0" w:color="auto"/>
            </w:tcBorders>
          </w:tcPr>
          <w:p w14:paraId="36823779" w14:textId="77777777" w:rsidR="00EE08B9" w:rsidRPr="00B116AC" w:rsidRDefault="00EE08B9" w:rsidP="005D17BB">
            <w:pPr>
              <w:tabs>
                <w:tab w:val="center" w:pos="2900"/>
                <w:tab w:val="left" w:pos="3366"/>
              </w:tabs>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0,711</w:t>
            </w:r>
          </w:p>
        </w:tc>
      </w:tr>
      <w:tr w:rsidR="00EE08B9" w:rsidRPr="00B116AC" w14:paraId="5AD28941" w14:textId="77777777" w:rsidTr="005D17BB">
        <w:tc>
          <w:tcPr>
            <w:tcW w:w="5892" w:type="dxa"/>
            <w:tcBorders>
              <w:top w:val="single" w:sz="4" w:space="0" w:color="auto"/>
              <w:left w:val="single" w:sz="4" w:space="0" w:color="auto"/>
              <w:bottom w:val="single" w:sz="4" w:space="0" w:color="auto"/>
              <w:right w:val="single" w:sz="4" w:space="0" w:color="auto"/>
            </w:tcBorders>
          </w:tcPr>
          <w:p w14:paraId="04A3D783"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Anglies monoksidas (B)</w:t>
            </w:r>
          </w:p>
        </w:tc>
        <w:tc>
          <w:tcPr>
            <w:tcW w:w="2693" w:type="dxa"/>
            <w:tcBorders>
              <w:top w:val="single" w:sz="4" w:space="0" w:color="auto"/>
              <w:left w:val="single" w:sz="4" w:space="0" w:color="auto"/>
              <w:bottom w:val="single" w:sz="4" w:space="0" w:color="auto"/>
              <w:right w:val="single" w:sz="4" w:space="0" w:color="auto"/>
            </w:tcBorders>
          </w:tcPr>
          <w:p w14:paraId="1C8F716B"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5917</w:t>
            </w:r>
          </w:p>
        </w:tc>
        <w:tc>
          <w:tcPr>
            <w:tcW w:w="6016" w:type="dxa"/>
            <w:tcBorders>
              <w:top w:val="single" w:sz="4" w:space="0" w:color="auto"/>
              <w:left w:val="single" w:sz="4" w:space="0" w:color="auto"/>
              <w:bottom w:val="single" w:sz="4" w:space="0" w:color="auto"/>
              <w:right w:val="single" w:sz="4" w:space="0" w:color="auto"/>
            </w:tcBorders>
          </w:tcPr>
          <w:p w14:paraId="45FECB85"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0,003</w:t>
            </w:r>
          </w:p>
        </w:tc>
      </w:tr>
      <w:tr w:rsidR="00EE08B9" w:rsidRPr="00B116AC" w14:paraId="6D2D4CAF" w14:textId="77777777" w:rsidTr="005D17BB">
        <w:tc>
          <w:tcPr>
            <w:tcW w:w="5892" w:type="dxa"/>
            <w:tcBorders>
              <w:top w:val="single" w:sz="4" w:space="0" w:color="auto"/>
              <w:left w:val="single" w:sz="4" w:space="0" w:color="auto"/>
              <w:bottom w:val="single" w:sz="4" w:space="0" w:color="auto"/>
              <w:right w:val="single" w:sz="4" w:space="0" w:color="auto"/>
            </w:tcBorders>
          </w:tcPr>
          <w:p w14:paraId="59E85795"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Azoto oksidai (A)</w:t>
            </w:r>
          </w:p>
        </w:tc>
        <w:tc>
          <w:tcPr>
            <w:tcW w:w="2693" w:type="dxa"/>
            <w:tcBorders>
              <w:top w:val="single" w:sz="4" w:space="0" w:color="auto"/>
              <w:left w:val="single" w:sz="4" w:space="0" w:color="auto"/>
              <w:bottom w:val="single" w:sz="4" w:space="0" w:color="auto"/>
              <w:right w:val="single" w:sz="4" w:space="0" w:color="auto"/>
            </w:tcBorders>
          </w:tcPr>
          <w:p w14:paraId="4174C838"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250</w:t>
            </w:r>
          </w:p>
        </w:tc>
        <w:tc>
          <w:tcPr>
            <w:tcW w:w="6016" w:type="dxa"/>
            <w:tcBorders>
              <w:top w:val="single" w:sz="4" w:space="0" w:color="auto"/>
              <w:left w:val="single" w:sz="4" w:space="0" w:color="auto"/>
              <w:bottom w:val="single" w:sz="4" w:space="0" w:color="auto"/>
              <w:right w:val="single" w:sz="4" w:space="0" w:color="auto"/>
            </w:tcBorders>
          </w:tcPr>
          <w:p w14:paraId="3831E50F"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1,383</w:t>
            </w:r>
          </w:p>
        </w:tc>
      </w:tr>
      <w:tr w:rsidR="00EE08B9" w:rsidRPr="00B116AC" w14:paraId="0A1C5A93" w14:textId="77777777" w:rsidTr="005D17BB">
        <w:tc>
          <w:tcPr>
            <w:tcW w:w="5892" w:type="dxa"/>
            <w:tcBorders>
              <w:top w:val="single" w:sz="4" w:space="0" w:color="auto"/>
              <w:left w:val="single" w:sz="4" w:space="0" w:color="auto"/>
              <w:bottom w:val="single" w:sz="4" w:space="0" w:color="auto"/>
              <w:right w:val="single" w:sz="4" w:space="0" w:color="auto"/>
            </w:tcBorders>
          </w:tcPr>
          <w:p w14:paraId="7DE3C66A"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Azoto oksidai (B)</w:t>
            </w:r>
          </w:p>
        </w:tc>
        <w:tc>
          <w:tcPr>
            <w:tcW w:w="2693" w:type="dxa"/>
            <w:tcBorders>
              <w:top w:val="single" w:sz="4" w:space="0" w:color="auto"/>
              <w:left w:val="single" w:sz="4" w:space="0" w:color="auto"/>
              <w:bottom w:val="single" w:sz="4" w:space="0" w:color="auto"/>
              <w:right w:val="single" w:sz="4" w:space="0" w:color="auto"/>
            </w:tcBorders>
          </w:tcPr>
          <w:p w14:paraId="263FBFA1"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5872</w:t>
            </w:r>
          </w:p>
        </w:tc>
        <w:tc>
          <w:tcPr>
            <w:tcW w:w="6016" w:type="dxa"/>
            <w:tcBorders>
              <w:top w:val="single" w:sz="4" w:space="0" w:color="auto"/>
              <w:left w:val="single" w:sz="4" w:space="0" w:color="auto"/>
              <w:bottom w:val="single" w:sz="4" w:space="0" w:color="auto"/>
              <w:right w:val="single" w:sz="4" w:space="0" w:color="auto"/>
            </w:tcBorders>
          </w:tcPr>
          <w:p w14:paraId="76A74559"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0,009</w:t>
            </w:r>
          </w:p>
        </w:tc>
      </w:tr>
      <w:tr w:rsidR="00EE08B9" w:rsidRPr="00B116AC" w14:paraId="68B9C9DB" w14:textId="77777777" w:rsidTr="005D17BB">
        <w:tc>
          <w:tcPr>
            <w:tcW w:w="5892" w:type="dxa"/>
            <w:tcBorders>
              <w:top w:val="single" w:sz="4" w:space="0" w:color="auto"/>
              <w:left w:val="single" w:sz="4" w:space="0" w:color="auto"/>
              <w:bottom w:val="single" w:sz="4" w:space="0" w:color="auto"/>
              <w:right w:val="single" w:sz="4" w:space="0" w:color="auto"/>
            </w:tcBorders>
          </w:tcPr>
          <w:p w14:paraId="7CCB7AF6"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Kietosios dalelės (B)</w:t>
            </w:r>
          </w:p>
        </w:tc>
        <w:tc>
          <w:tcPr>
            <w:tcW w:w="2693" w:type="dxa"/>
            <w:tcBorders>
              <w:top w:val="single" w:sz="4" w:space="0" w:color="auto"/>
              <w:left w:val="single" w:sz="4" w:space="0" w:color="auto"/>
              <w:bottom w:val="single" w:sz="4" w:space="0" w:color="auto"/>
              <w:right w:val="single" w:sz="4" w:space="0" w:color="auto"/>
            </w:tcBorders>
          </w:tcPr>
          <w:p w14:paraId="25392D19"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6486</w:t>
            </w:r>
          </w:p>
        </w:tc>
        <w:tc>
          <w:tcPr>
            <w:tcW w:w="6016" w:type="dxa"/>
            <w:tcBorders>
              <w:top w:val="single" w:sz="4" w:space="0" w:color="auto"/>
              <w:left w:val="single" w:sz="4" w:space="0" w:color="auto"/>
              <w:bottom w:val="single" w:sz="4" w:space="0" w:color="auto"/>
              <w:right w:val="single" w:sz="4" w:space="0" w:color="auto"/>
            </w:tcBorders>
          </w:tcPr>
          <w:p w14:paraId="1D83EA22"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0,001</w:t>
            </w:r>
          </w:p>
        </w:tc>
      </w:tr>
      <w:tr w:rsidR="00EE08B9" w:rsidRPr="00B116AC" w14:paraId="07090E39" w14:textId="77777777" w:rsidTr="005D17BB">
        <w:tc>
          <w:tcPr>
            <w:tcW w:w="5892" w:type="dxa"/>
            <w:tcBorders>
              <w:top w:val="single" w:sz="4" w:space="0" w:color="auto"/>
              <w:left w:val="single" w:sz="4" w:space="0" w:color="auto"/>
              <w:bottom w:val="single" w:sz="4" w:space="0" w:color="auto"/>
              <w:right w:val="single" w:sz="4" w:space="0" w:color="auto"/>
            </w:tcBorders>
          </w:tcPr>
          <w:p w14:paraId="3A81B68B"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Kietosios dalelės (C)</w:t>
            </w:r>
          </w:p>
        </w:tc>
        <w:tc>
          <w:tcPr>
            <w:tcW w:w="2693" w:type="dxa"/>
            <w:tcBorders>
              <w:top w:val="single" w:sz="4" w:space="0" w:color="auto"/>
              <w:left w:val="single" w:sz="4" w:space="0" w:color="auto"/>
              <w:bottom w:val="single" w:sz="4" w:space="0" w:color="auto"/>
              <w:right w:val="single" w:sz="4" w:space="0" w:color="auto"/>
            </w:tcBorders>
          </w:tcPr>
          <w:p w14:paraId="1D44C020"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4281</w:t>
            </w:r>
          </w:p>
        </w:tc>
        <w:tc>
          <w:tcPr>
            <w:tcW w:w="6016" w:type="dxa"/>
            <w:tcBorders>
              <w:top w:val="single" w:sz="4" w:space="0" w:color="auto"/>
              <w:left w:val="single" w:sz="4" w:space="0" w:color="auto"/>
              <w:bottom w:val="single" w:sz="4" w:space="0" w:color="auto"/>
              <w:right w:val="single" w:sz="4" w:space="0" w:color="auto"/>
            </w:tcBorders>
          </w:tcPr>
          <w:p w14:paraId="718B45FE"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0,319</w:t>
            </w:r>
          </w:p>
        </w:tc>
      </w:tr>
      <w:tr w:rsidR="00EE08B9" w:rsidRPr="00B116AC" w14:paraId="46A12F56" w14:textId="77777777" w:rsidTr="005D17BB">
        <w:tc>
          <w:tcPr>
            <w:tcW w:w="5892" w:type="dxa"/>
            <w:tcBorders>
              <w:top w:val="single" w:sz="4" w:space="0" w:color="auto"/>
              <w:left w:val="single" w:sz="4" w:space="0" w:color="auto"/>
              <w:bottom w:val="single" w:sz="4" w:space="0" w:color="auto"/>
              <w:right w:val="single" w:sz="4" w:space="0" w:color="auto"/>
            </w:tcBorders>
          </w:tcPr>
          <w:p w14:paraId="01735862"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Amoniakas</w:t>
            </w:r>
          </w:p>
        </w:tc>
        <w:tc>
          <w:tcPr>
            <w:tcW w:w="2693" w:type="dxa"/>
            <w:tcBorders>
              <w:top w:val="single" w:sz="4" w:space="0" w:color="auto"/>
              <w:left w:val="single" w:sz="4" w:space="0" w:color="auto"/>
              <w:bottom w:val="single" w:sz="4" w:space="0" w:color="auto"/>
              <w:right w:val="single" w:sz="4" w:space="0" w:color="auto"/>
            </w:tcBorders>
          </w:tcPr>
          <w:p w14:paraId="41125981"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134</w:t>
            </w:r>
          </w:p>
        </w:tc>
        <w:tc>
          <w:tcPr>
            <w:tcW w:w="6016" w:type="dxa"/>
            <w:tcBorders>
              <w:top w:val="single" w:sz="4" w:space="0" w:color="auto"/>
              <w:left w:val="single" w:sz="4" w:space="0" w:color="auto"/>
              <w:bottom w:val="single" w:sz="4" w:space="0" w:color="auto"/>
              <w:right w:val="single" w:sz="4" w:space="0" w:color="auto"/>
            </w:tcBorders>
          </w:tcPr>
          <w:p w14:paraId="780082A7"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0,003</w:t>
            </w:r>
          </w:p>
        </w:tc>
      </w:tr>
      <w:tr w:rsidR="00EE08B9" w:rsidRPr="00B116AC" w14:paraId="12BB719E" w14:textId="77777777" w:rsidTr="005D17BB">
        <w:tc>
          <w:tcPr>
            <w:tcW w:w="5892" w:type="dxa"/>
            <w:tcBorders>
              <w:top w:val="single" w:sz="4" w:space="0" w:color="auto"/>
              <w:left w:val="single" w:sz="4" w:space="0" w:color="auto"/>
              <w:bottom w:val="single" w:sz="4" w:space="0" w:color="auto"/>
              <w:right w:val="single" w:sz="4" w:space="0" w:color="auto"/>
            </w:tcBorders>
          </w:tcPr>
          <w:p w14:paraId="30A1DB06"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Lakieji organiniai junginiai (abėcėlės tvarka):</w:t>
            </w:r>
          </w:p>
        </w:tc>
        <w:tc>
          <w:tcPr>
            <w:tcW w:w="2693" w:type="dxa"/>
            <w:tcBorders>
              <w:top w:val="single" w:sz="4" w:space="0" w:color="auto"/>
              <w:left w:val="single" w:sz="4" w:space="0" w:color="auto"/>
              <w:bottom w:val="single" w:sz="4" w:space="0" w:color="auto"/>
              <w:right w:val="single" w:sz="4" w:space="0" w:color="auto"/>
            </w:tcBorders>
          </w:tcPr>
          <w:p w14:paraId="4C5C346B"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
        </w:tc>
        <w:tc>
          <w:tcPr>
            <w:tcW w:w="6016" w:type="dxa"/>
            <w:tcBorders>
              <w:top w:val="single" w:sz="4" w:space="0" w:color="auto"/>
              <w:left w:val="single" w:sz="4" w:space="0" w:color="auto"/>
              <w:bottom w:val="single" w:sz="4" w:space="0" w:color="auto"/>
              <w:right w:val="single" w:sz="4" w:space="0" w:color="auto"/>
            </w:tcBorders>
          </w:tcPr>
          <w:p w14:paraId="0853D267"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
        </w:tc>
      </w:tr>
      <w:tr w:rsidR="00EE08B9" w:rsidRPr="00B116AC" w14:paraId="7CDD58E6" w14:textId="77777777" w:rsidTr="005D17BB">
        <w:tc>
          <w:tcPr>
            <w:tcW w:w="5892" w:type="dxa"/>
            <w:tcBorders>
              <w:top w:val="single" w:sz="4" w:space="0" w:color="auto"/>
              <w:left w:val="single" w:sz="4" w:space="0" w:color="auto"/>
              <w:bottom w:val="single" w:sz="4" w:space="0" w:color="auto"/>
              <w:right w:val="single" w:sz="4" w:space="0" w:color="auto"/>
            </w:tcBorders>
          </w:tcPr>
          <w:p w14:paraId="3C0276B7"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Acetonas</w:t>
            </w:r>
          </w:p>
        </w:tc>
        <w:tc>
          <w:tcPr>
            <w:tcW w:w="2693" w:type="dxa"/>
            <w:tcBorders>
              <w:top w:val="single" w:sz="4" w:space="0" w:color="auto"/>
              <w:left w:val="single" w:sz="4" w:space="0" w:color="auto"/>
              <w:bottom w:val="single" w:sz="4" w:space="0" w:color="auto"/>
              <w:right w:val="single" w:sz="4" w:space="0" w:color="auto"/>
            </w:tcBorders>
          </w:tcPr>
          <w:p w14:paraId="45912CC9"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65</w:t>
            </w:r>
          </w:p>
        </w:tc>
        <w:tc>
          <w:tcPr>
            <w:tcW w:w="6016" w:type="dxa"/>
            <w:tcBorders>
              <w:top w:val="single" w:sz="4" w:space="0" w:color="auto"/>
              <w:left w:val="single" w:sz="4" w:space="0" w:color="auto"/>
              <w:bottom w:val="single" w:sz="4" w:space="0" w:color="auto"/>
              <w:right w:val="single" w:sz="4" w:space="0" w:color="auto"/>
            </w:tcBorders>
          </w:tcPr>
          <w:p w14:paraId="6D7000D8"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0,721</w:t>
            </w:r>
          </w:p>
        </w:tc>
      </w:tr>
      <w:tr w:rsidR="00EE08B9" w:rsidRPr="00B116AC" w14:paraId="64241000" w14:textId="77777777" w:rsidTr="005D17BB">
        <w:tc>
          <w:tcPr>
            <w:tcW w:w="5892" w:type="dxa"/>
            <w:tcBorders>
              <w:top w:val="single" w:sz="4" w:space="0" w:color="auto"/>
              <w:left w:val="single" w:sz="4" w:space="0" w:color="auto"/>
              <w:bottom w:val="single" w:sz="4" w:space="0" w:color="auto"/>
              <w:right w:val="single" w:sz="4" w:space="0" w:color="auto"/>
            </w:tcBorders>
          </w:tcPr>
          <w:p w14:paraId="52A86843"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roofErr w:type="spellStart"/>
            <w:r w:rsidRPr="00B116AC">
              <w:rPr>
                <w:rFonts w:ascii="Calibri Light" w:eastAsia="Calibri" w:hAnsi="Calibri Light" w:cs="Calibri Light"/>
                <w:sz w:val="20"/>
                <w:szCs w:val="20"/>
                <w:lang w:val="lt-LT"/>
              </w:rPr>
              <w:t>Acetonitrilas</w:t>
            </w:r>
            <w:proofErr w:type="spellEnd"/>
          </w:p>
        </w:tc>
        <w:tc>
          <w:tcPr>
            <w:tcW w:w="2693" w:type="dxa"/>
            <w:tcBorders>
              <w:top w:val="single" w:sz="4" w:space="0" w:color="auto"/>
              <w:left w:val="single" w:sz="4" w:space="0" w:color="auto"/>
              <w:bottom w:val="single" w:sz="4" w:space="0" w:color="auto"/>
              <w:right w:val="single" w:sz="4" w:space="0" w:color="auto"/>
            </w:tcBorders>
          </w:tcPr>
          <w:p w14:paraId="21B4C428"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308</w:t>
            </w:r>
          </w:p>
        </w:tc>
        <w:tc>
          <w:tcPr>
            <w:tcW w:w="6016" w:type="dxa"/>
            <w:tcBorders>
              <w:top w:val="single" w:sz="4" w:space="0" w:color="auto"/>
              <w:left w:val="single" w:sz="4" w:space="0" w:color="auto"/>
              <w:bottom w:val="single" w:sz="4" w:space="0" w:color="auto"/>
              <w:right w:val="single" w:sz="4" w:space="0" w:color="auto"/>
            </w:tcBorders>
          </w:tcPr>
          <w:p w14:paraId="2ED60900"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0,114</w:t>
            </w:r>
          </w:p>
        </w:tc>
      </w:tr>
      <w:tr w:rsidR="00EE08B9" w:rsidRPr="00B116AC" w14:paraId="38336A2A" w14:textId="77777777" w:rsidTr="005D17BB">
        <w:tc>
          <w:tcPr>
            <w:tcW w:w="5892" w:type="dxa"/>
            <w:tcBorders>
              <w:top w:val="single" w:sz="4" w:space="0" w:color="auto"/>
              <w:left w:val="single" w:sz="4" w:space="0" w:color="auto"/>
              <w:bottom w:val="single" w:sz="4" w:space="0" w:color="auto"/>
              <w:right w:val="single" w:sz="4" w:space="0" w:color="auto"/>
            </w:tcBorders>
          </w:tcPr>
          <w:p w14:paraId="5686C962"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Acto rūgštis</w:t>
            </w:r>
          </w:p>
        </w:tc>
        <w:tc>
          <w:tcPr>
            <w:tcW w:w="2693" w:type="dxa"/>
            <w:tcBorders>
              <w:top w:val="single" w:sz="4" w:space="0" w:color="auto"/>
              <w:left w:val="single" w:sz="4" w:space="0" w:color="auto"/>
              <w:bottom w:val="single" w:sz="4" w:space="0" w:color="auto"/>
              <w:right w:val="single" w:sz="4" w:space="0" w:color="auto"/>
            </w:tcBorders>
          </w:tcPr>
          <w:p w14:paraId="0BE89856"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74</w:t>
            </w:r>
          </w:p>
        </w:tc>
        <w:tc>
          <w:tcPr>
            <w:tcW w:w="6016" w:type="dxa"/>
            <w:tcBorders>
              <w:top w:val="single" w:sz="4" w:space="0" w:color="auto"/>
              <w:left w:val="single" w:sz="4" w:space="0" w:color="auto"/>
              <w:bottom w:val="single" w:sz="4" w:space="0" w:color="auto"/>
              <w:right w:val="single" w:sz="4" w:space="0" w:color="auto"/>
            </w:tcBorders>
          </w:tcPr>
          <w:p w14:paraId="7528C5A6"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0,411</w:t>
            </w:r>
          </w:p>
        </w:tc>
      </w:tr>
      <w:tr w:rsidR="00EE08B9" w:rsidRPr="00B116AC" w14:paraId="4FF925F2" w14:textId="77777777" w:rsidTr="005D17BB">
        <w:tc>
          <w:tcPr>
            <w:tcW w:w="5892" w:type="dxa"/>
            <w:tcBorders>
              <w:top w:val="single" w:sz="4" w:space="0" w:color="auto"/>
              <w:left w:val="single" w:sz="4" w:space="0" w:color="auto"/>
              <w:bottom w:val="single" w:sz="4" w:space="0" w:color="auto"/>
              <w:right w:val="single" w:sz="4" w:space="0" w:color="auto"/>
            </w:tcBorders>
          </w:tcPr>
          <w:p w14:paraId="277CA6A6"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Chloroformas</w:t>
            </w:r>
          </w:p>
        </w:tc>
        <w:tc>
          <w:tcPr>
            <w:tcW w:w="2693" w:type="dxa"/>
            <w:tcBorders>
              <w:top w:val="single" w:sz="4" w:space="0" w:color="auto"/>
              <w:left w:val="single" w:sz="4" w:space="0" w:color="auto"/>
              <w:bottom w:val="single" w:sz="4" w:space="0" w:color="auto"/>
              <w:right w:val="single" w:sz="4" w:space="0" w:color="auto"/>
            </w:tcBorders>
          </w:tcPr>
          <w:p w14:paraId="7411FC87"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458</w:t>
            </w:r>
          </w:p>
        </w:tc>
        <w:tc>
          <w:tcPr>
            <w:tcW w:w="6016" w:type="dxa"/>
            <w:tcBorders>
              <w:top w:val="single" w:sz="4" w:space="0" w:color="auto"/>
              <w:left w:val="single" w:sz="4" w:space="0" w:color="auto"/>
              <w:bottom w:val="single" w:sz="4" w:space="0" w:color="auto"/>
              <w:right w:val="single" w:sz="4" w:space="0" w:color="auto"/>
            </w:tcBorders>
          </w:tcPr>
          <w:p w14:paraId="7111B928"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0,080</w:t>
            </w:r>
          </w:p>
        </w:tc>
      </w:tr>
      <w:tr w:rsidR="00EE08B9" w:rsidRPr="00B116AC" w14:paraId="63C9B37D" w14:textId="77777777" w:rsidTr="005D17BB">
        <w:tc>
          <w:tcPr>
            <w:tcW w:w="5892" w:type="dxa"/>
            <w:tcBorders>
              <w:top w:val="single" w:sz="4" w:space="0" w:color="auto"/>
              <w:left w:val="single" w:sz="4" w:space="0" w:color="auto"/>
              <w:bottom w:val="single" w:sz="4" w:space="0" w:color="auto"/>
              <w:right w:val="single" w:sz="4" w:space="0" w:color="auto"/>
            </w:tcBorders>
          </w:tcPr>
          <w:p w14:paraId="24319CD7"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Etanolis</w:t>
            </w:r>
          </w:p>
        </w:tc>
        <w:tc>
          <w:tcPr>
            <w:tcW w:w="2693" w:type="dxa"/>
            <w:tcBorders>
              <w:top w:val="single" w:sz="4" w:space="0" w:color="auto"/>
              <w:left w:val="single" w:sz="4" w:space="0" w:color="auto"/>
              <w:bottom w:val="single" w:sz="4" w:space="0" w:color="auto"/>
              <w:right w:val="single" w:sz="4" w:space="0" w:color="auto"/>
            </w:tcBorders>
          </w:tcPr>
          <w:p w14:paraId="1E5ABB79"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739</w:t>
            </w:r>
          </w:p>
        </w:tc>
        <w:tc>
          <w:tcPr>
            <w:tcW w:w="6016" w:type="dxa"/>
            <w:tcBorders>
              <w:top w:val="single" w:sz="4" w:space="0" w:color="auto"/>
              <w:left w:val="single" w:sz="4" w:space="0" w:color="auto"/>
              <w:bottom w:val="single" w:sz="4" w:space="0" w:color="auto"/>
              <w:right w:val="single" w:sz="4" w:space="0" w:color="auto"/>
            </w:tcBorders>
          </w:tcPr>
          <w:p w14:paraId="19D6E2DB"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1,169</w:t>
            </w:r>
          </w:p>
        </w:tc>
      </w:tr>
      <w:tr w:rsidR="00EE08B9" w:rsidRPr="00B116AC" w14:paraId="06116FDC" w14:textId="77777777" w:rsidTr="005D17BB">
        <w:tc>
          <w:tcPr>
            <w:tcW w:w="5892" w:type="dxa"/>
            <w:tcBorders>
              <w:top w:val="single" w:sz="4" w:space="0" w:color="auto"/>
              <w:left w:val="single" w:sz="4" w:space="0" w:color="auto"/>
              <w:bottom w:val="single" w:sz="4" w:space="0" w:color="auto"/>
              <w:right w:val="single" w:sz="4" w:space="0" w:color="auto"/>
            </w:tcBorders>
          </w:tcPr>
          <w:p w14:paraId="4BF7AAA3"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roofErr w:type="spellStart"/>
            <w:r w:rsidRPr="00B116AC">
              <w:rPr>
                <w:rFonts w:ascii="Calibri Light" w:eastAsia="Calibri" w:hAnsi="Calibri Light" w:cs="Calibri Light"/>
                <w:sz w:val="20"/>
                <w:szCs w:val="20"/>
                <w:lang w:val="lt-LT"/>
              </w:rPr>
              <w:t>Izopropanolis</w:t>
            </w:r>
            <w:proofErr w:type="spellEnd"/>
          </w:p>
        </w:tc>
        <w:tc>
          <w:tcPr>
            <w:tcW w:w="2693" w:type="dxa"/>
            <w:tcBorders>
              <w:top w:val="single" w:sz="4" w:space="0" w:color="auto"/>
              <w:left w:val="single" w:sz="4" w:space="0" w:color="auto"/>
              <w:bottom w:val="single" w:sz="4" w:space="0" w:color="auto"/>
              <w:right w:val="single" w:sz="4" w:space="0" w:color="auto"/>
            </w:tcBorders>
          </w:tcPr>
          <w:p w14:paraId="7759FC17"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1108</w:t>
            </w:r>
          </w:p>
        </w:tc>
        <w:tc>
          <w:tcPr>
            <w:tcW w:w="6016" w:type="dxa"/>
            <w:tcBorders>
              <w:top w:val="single" w:sz="4" w:space="0" w:color="auto"/>
              <w:left w:val="single" w:sz="4" w:space="0" w:color="auto"/>
              <w:bottom w:val="single" w:sz="4" w:space="0" w:color="auto"/>
              <w:right w:val="single" w:sz="4" w:space="0" w:color="auto"/>
            </w:tcBorders>
          </w:tcPr>
          <w:p w14:paraId="5228E621"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0,041</w:t>
            </w:r>
          </w:p>
        </w:tc>
      </w:tr>
      <w:tr w:rsidR="00EE08B9" w:rsidRPr="00B116AC" w14:paraId="30DA4743" w14:textId="77777777" w:rsidTr="005D17BB">
        <w:tc>
          <w:tcPr>
            <w:tcW w:w="5892" w:type="dxa"/>
            <w:tcBorders>
              <w:top w:val="single" w:sz="4" w:space="0" w:color="auto"/>
              <w:left w:val="single" w:sz="4" w:space="0" w:color="auto"/>
              <w:bottom w:val="single" w:sz="4" w:space="0" w:color="auto"/>
              <w:right w:val="single" w:sz="4" w:space="0" w:color="auto"/>
            </w:tcBorders>
          </w:tcPr>
          <w:p w14:paraId="65FD05AA"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LOJ</w:t>
            </w:r>
          </w:p>
        </w:tc>
        <w:tc>
          <w:tcPr>
            <w:tcW w:w="2693" w:type="dxa"/>
            <w:tcBorders>
              <w:top w:val="single" w:sz="4" w:space="0" w:color="auto"/>
              <w:left w:val="single" w:sz="4" w:space="0" w:color="auto"/>
              <w:bottom w:val="single" w:sz="4" w:space="0" w:color="auto"/>
              <w:right w:val="single" w:sz="4" w:space="0" w:color="auto"/>
            </w:tcBorders>
          </w:tcPr>
          <w:p w14:paraId="36CF342F"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308</w:t>
            </w:r>
          </w:p>
        </w:tc>
        <w:tc>
          <w:tcPr>
            <w:tcW w:w="6016" w:type="dxa"/>
            <w:tcBorders>
              <w:top w:val="single" w:sz="4" w:space="0" w:color="auto"/>
              <w:left w:val="single" w:sz="4" w:space="0" w:color="auto"/>
              <w:bottom w:val="single" w:sz="4" w:space="0" w:color="auto"/>
              <w:right w:val="single" w:sz="4" w:space="0" w:color="auto"/>
            </w:tcBorders>
          </w:tcPr>
          <w:p w14:paraId="4611B85B"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0,043</w:t>
            </w:r>
          </w:p>
        </w:tc>
      </w:tr>
      <w:tr w:rsidR="00EE08B9" w:rsidRPr="00B116AC" w14:paraId="44230B50" w14:textId="77777777" w:rsidTr="005D17BB">
        <w:tc>
          <w:tcPr>
            <w:tcW w:w="5892" w:type="dxa"/>
            <w:tcBorders>
              <w:top w:val="single" w:sz="4" w:space="0" w:color="auto"/>
              <w:left w:val="single" w:sz="4" w:space="0" w:color="auto"/>
              <w:bottom w:val="single" w:sz="4" w:space="0" w:color="auto"/>
              <w:right w:val="single" w:sz="4" w:space="0" w:color="auto"/>
            </w:tcBorders>
          </w:tcPr>
          <w:p w14:paraId="40ECA4C4"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Metanolis</w:t>
            </w:r>
          </w:p>
        </w:tc>
        <w:tc>
          <w:tcPr>
            <w:tcW w:w="2693" w:type="dxa"/>
            <w:tcBorders>
              <w:top w:val="single" w:sz="4" w:space="0" w:color="auto"/>
              <w:left w:val="single" w:sz="4" w:space="0" w:color="auto"/>
              <w:bottom w:val="single" w:sz="4" w:space="0" w:color="auto"/>
              <w:right w:val="single" w:sz="4" w:space="0" w:color="auto"/>
            </w:tcBorders>
          </w:tcPr>
          <w:p w14:paraId="5179BB5C"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3555</w:t>
            </w:r>
          </w:p>
        </w:tc>
        <w:tc>
          <w:tcPr>
            <w:tcW w:w="6016" w:type="dxa"/>
            <w:tcBorders>
              <w:top w:val="single" w:sz="4" w:space="0" w:color="auto"/>
              <w:left w:val="single" w:sz="4" w:space="0" w:color="auto"/>
              <w:bottom w:val="single" w:sz="4" w:space="0" w:color="auto"/>
              <w:right w:val="single" w:sz="4" w:space="0" w:color="auto"/>
            </w:tcBorders>
          </w:tcPr>
          <w:p w14:paraId="46158F30"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0,080</w:t>
            </w:r>
          </w:p>
        </w:tc>
      </w:tr>
      <w:tr w:rsidR="00EE08B9" w:rsidRPr="00B116AC" w14:paraId="6AE6D9DE" w14:textId="77777777" w:rsidTr="005D17BB">
        <w:tc>
          <w:tcPr>
            <w:tcW w:w="5892" w:type="dxa"/>
            <w:tcBorders>
              <w:top w:val="single" w:sz="4" w:space="0" w:color="auto"/>
              <w:left w:val="single" w:sz="4" w:space="0" w:color="auto"/>
              <w:bottom w:val="single" w:sz="4" w:space="0" w:color="auto"/>
              <w:right w:val="single" w:sz="4" w:space="0" w:color="auto"/>
            </w:tcBorders>
          </w:tcPr>
          <w:p w14:paraId="0F75E4F7"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Metileno chloridas</w:t>
            </w:r>
          </w:p>
        </w:tc>
        <w:tc>
          <w:tcPr>
            <w:tcW w:w="2693" w:type="dxa"/>
            <w:tcBorders>
              <w:top w:val="single" w:sz="4" w:space="0" w:color="auto"/>
              <w:left w:val="single" w:sz="4" w:space="0" w:color="auto"/>
              <w:bottom w:val="single" w:sz="4" w:space="0" w:color="auto"/>
              <w:right w:val="single" w:sz="4" w:space="0" w:color="auto"/>
            </w:tcBorders>
          </w:tcPr>
          <w:p w14:paraId="38DD9699"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1343</w:t>
            </w:r>
          </w:p>
        </w:tc>
        <w:tc>
          <w:tcPr>
            <w:tcW w:w="6016" w:type="dxa"/>
            <w:tcBorders>
              <w:top w:val="single" w:sz="4" w:space="0" w:color="auto"/>
              <w:left w:val="single" w:sz="4" w:space="0" w:color="auto"/>
              <w:bottom w:val="single" w:sz="4" w:space="0" w:color="auto"/>
              <w:right w:val="single" w:sz="4" w:space="0" w:color="auto"/>
            </w:tcBorders>
          </w:tcPr>
          <w:p w14:paraId="27E72E45"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0,579</w:t>
            </w:r>
          </w:p>
        </w:tc>
      </w:tr>
      <w:tr w:rsidR="00EE08B9" w:rsidRPr="00B116AC" w14:paraId="5D6BC7E6" w14:textId="77777777" w:rsidTr="005D17BB">
        <w:tc>
          <w:tcPr>
            <w:tcW w:w="5892" w:type="dxa"/>
            <w:tcBorders>
              <w:top w:val="single" w:sz="4" w:space="0" w:color="auto"/>
              <w:left w:val="single" w:sz="4" w:space="0" w:color="auto"/>
              <w:bottom w:val="single" w:sz="4" w:space="0" w:color="auto"/>
              <w:right w:val="single" w:sz="4" w:space="0" w:color="auto"/>
            </w:tcBorders>
          </w:tcPr>
          <w:p w14:paraId="3540FA75"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roofErr w:type="spellStart"/>
            <w:r w:rsidRPr="00B116AC">
              <w:rPr>
                <w:rFonts w:ascii="Calibri Light" w:eastAsia="Calibri" w:hAnsi="Calibri Light" w:cs="Calibri Light"/>
                <w:sz w:val="20"/>
                <w:szCs w:val="20"/>
                <w:lang w:val="lt-LT"/>
              </w:rPr>
              <w:t>Toluenas</w:t>
            </w:r>
            <w:proofErr w:type="spellEnd"/>
          </w:p>
        </w:tc>
        <w:tc>
          <w:tcPr>
            <w:tcW w:w="2693" w:type="dxa"/>
            <w:tcBorders>
              <w:top w:val="single" w:sz="4" w:space="0" w:color="auto"/>
              <w:left w:val="single" w:sz="4" w:space="0" w:color="auto"/>
              <w:bottom w:val="single" w:sz="4" w:space="0" w:color="auto"/>
              <w:right w:val="single" w:sz="4" w:space="0" w:color="auto"/>
            </w:tcBorders>
          </w:tcPr>
          <w:p w14:paraId="18D5280F"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1950</w:t>
            </w:r>
          </w:p>
        </w:tc>
        <w:tc>
          <w:tcPr>
            <w:tcW w:w="6016" w:type="dxa"/>
            <w:tcBorders>
              <w:top w:val="single" w:sz="4" w:space="0" w:color="auto"/>
              <w:left w:val="single" w:sz="4" w:space="0" w:color="auto"/>
              <w:bottom w:val="single" w:sz="4" w:space="0" w:color="auto"/>
              <w:right w:val="single" w:sz="4" w:space="0" w:color="auto"/>
            </w:tcBorders>
          </w:tcPr>
          <w:p w14:paraId="446E7ADA"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0,520</w:t>
            </w:r>
          </w:p>
        </w:tc>
      </w:tr>
      <w:tr w:rsidR="00EE08B9" w:rsidRPr="00B116AC" w14:paraId="4B998B82" w14:textId="77777777" w:rsidTr="005D17BB">
        <w:tc>
          <w:tcPr>
            <w:tcW w:w="5892" w:type="dxa"/>
            <w:tcBorders>
              <w:top w:val="single" w:sz="4" w:space="0" w:color="auto"/>
              <w:left w:val="single" w:sz="4" w:space="0" w:color="auto"/>
              <w:bottom w:val="single" w:sz="4" w:space="0" w:color="auto"/>
              <w:right w:val="single" w:sz="4" w:space="0" w:color="auto"/>
            </w:tcBorders>
          </w:tcPr>
          <w:p w14:paraId="0AE0A012"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Kiti teršalai (abėcėlės tvarka):</w:t>
            </w:r>
          </w:p>
        </w:tc>
        <w:tc>
          <w:tcPr>
            <w:tcW w:w="2693" w:type="dxa"/>
            <w:tcBorders>
              <w:top w:val="single" w:sz="4" w:space="0" w:color="auto"/>
              <w:left w:val="single" w:sz="4" w:space="0" w:color="auto"/>
              <w:bottom w:val="single" w:sz="4" w:space="0" w:color="auto"/>
              <w:right w:val="single" w:sz="4" w:space="0" w:color="auto"/>
            </w:tcBorders>
          </w:tcPr>
          <w:p w14:paraId="66697A06"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
        </w:tc>
        <w:tc>
          <w:tcPr>
            <w:tcW w:w="6016" w:type="dxa"/>
            <w:tcBorders>
              <w:top w:val="single" w:sz="4" w:space="0" w:color="auto"/>
              <w:left w:val="single" w:sz="4" w:space="0" w:color="auto"/>
              <w:bottom w:val="single" w:sz="4" w:space="0" w:color="auto"/>
              <w:right w:val="single" w:sz="4" w:space="0" w:color="auto"/>
            </w:tcBorders>
          </w:tcPr>
          <w:p w14:paraId="777B2DD0"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
        </w:tc>
      </w:tr>
      <w:tr w:rsidR="00EE08B9" w:rsidRPr="00B116AC" w14:paraId="4F6C9620" w14:textId="77777777" w:rsidTr="005D17BB">
        <w:tc>
          <w:tcPr>
            <w:tcW w:w="5892" w:type="dxa"/>
            <w:tcBorders>
              <w:top w:val="single" w:sz="4" w:space="0" w:color="auto"/>
              <w:left w:val="single" w:sz="4" w:space="0" w:color="auto"/>
              <w:bottom w:val="single" w:sz="4" w:space="0" w:color="auto"/>
              <w:right w:val="single" w:sz="4" w:space="0" w:color="auto"/>
            </w:tcBorders>
          </w:tcPr>
          <w:p w14:paraId="5C89D94F"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Chloro vandenilis</w:t>
            </w:r>
          </w:p>
        </w:tc>
        <w:tc>
          <w:tcPr>
            <w:tcW w:w="2693" w:type="dxa"/>
            <w:tcBorders>
              <w:top w:val="single" w:sz="4" w:space="0" w:color="auto"/>
              <w:left w:val="single" w:sz="4" w:space="0" w:color="auto"/>
              <w:bottom w:val="single" w:sz="4" w:space="0" w:color="auto"/>
              <w:right w:val="single" w:sz="4" w:space="0" w:color="auto"/>
            </w:tcBorders>
          </w:tcPr>
          <w:p w14:paraId="2F6298CC"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440</w:t>
            </w:r>
          </w:p>
        </w:tc>
        <w:tc>
          <w:tcPr>
            <w:tcW w:w="6016" w:type="dxa"/>
            <w:tcBorders>
              <w:top w:val="single" w:sz="4" w:space="0" w:color="auto"/>
              <w:left w:val="single" w:sz="4" w:space="0" w:color="auto"/>
              <w:bottom w:val="single" w:sz="4" w:space="0" w:color="auto"/>
              <w:right w:val="single" w:sz="4" w:space="0" w:color="auto"/>
            </w:tcBorders>
          </w:tcPr>
          <w:p w14:paraId="748C8F91"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0,017</w:t>
            </w:r>
          </w:p>
        </w:tc>
      </w:tr>
      <w:tr w:rsidR="00EE08B9" w:rsidRPr="00B116AC" w14:paraId="4811BAD3" w14:textId="77777777" w:rsidTr="005D17BB">
        <w:tc>
          <w:tcPr>
            <w:tcW w:w="5892" w:type="dxa"/>
            <w:tcBorders>
              <w:top w:val="single" w:sz="4" w:space="0" w:color="auto"/>
              <w:left w:val="single" w:sz="4" w:space="0" w:color="auto"/>
              <w:bottom w:val="single" w:sz="4" w:space="0" w:color="auto"/>
              <w:right w:val="single" w:sz="4" w:space="0" w:color="auto"/>
            </w:tcBorders>
          </w:tcPr>
          <w:p w14:paraId="13C82B8F"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Natrio hidroksidas</w:t>
            </w:r>
          </w:p>
        </w:tc>
        <w:tc>
          <w:tcPr>
            <w:tcW w:w="2693" w:type="dxa"/>
            <w:tcBorders>
              <w:top w:val="single" w:sz="4" w:space="0" w:color="auto"/>
              <w:left w:val="single" w:sz="4" w:space="0" w:color="auto"/>
              <w:bottom w:val="single" w:sz="4" w:space="0" w:color="auto"/>
              <w:right w:val="single" w:sz="4" w:space="0" w:color="auto"/>
            </w:tcBorders>
          </w:tcPr>
          <w:p w14:paraId="013BCFF0"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1501</w:t>
            </w:r>
          </w:p>
        </w:tc>
        <w:tc>
          <w:tcPr>
            <w:tcW w:w="6016" w:type="dxa"/>
            <w:tcBorders>
              <w:top w:val="single" w:sz="4" w:space="0" w:color="auto"/>
              <w:left w:val="single" w:sz="4" w:space="0" w:color="auto"/>
              <w:bottom w:val="single" w:sz="4" w:space="0" w:color="auto"/>
              <w:right w:val="single" w:sz="4" w:space="0" w:color="auto"/>
            </w:tcBorders>
          </w:tcPr>
          <w:p w14:paraId="6EA4EC7F"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0,013</w:t>
            </w:r>
          </w:p>
        </w:tc>
      </w:tr>
      <w:tr w:rsidR="00EE08B9" w:rsidRPr="00B116AC" w14:paraId="2D520217" w14:textId="77777777" w:rsidTr="005D17BB">
        <w:tc>
          <w:tcPr>
            <w:tcW w:w="5892" w:type="dxa"/>
            <w:tcBorders>
              <w:top w:val="single" w:sz="4" w:space="0" w:color="auto"/>
              <w:left w:val="nil"/>
              <w:bottom w:val="nil"/>
              <w:right w:val="single" w:sz="4" w:space="0" w:color="auto"/>
            </w:tcBorders>
          </w:tcPr>
          <w:p w14:paraId="6B390B3D" w14:textId="77777777" w:rsidR="00EE08B9" w:rsidRPr="00B116AC" w:rsidRDefault="00EE08B9" w:rsidP="005D17BB">
            <w:pPr>
              <w:spacing w:line="300" w:lineRule="atLeast"/>
              <w:rPr>
                <w:rFonts w:ascii="Calibri Light" w:eastAsia="Calibri" w:hAnsi="Calibri Light" w:cs="Calibri Light"/>
                <w:sz w:val="20"/>
                <w:szCs w:val="20"/>
                <w:lang w:val="lt-LT"/>
              </w:rPr>
            </w:pPr>
          </w:p>
        </w:tc>
        <w:tc>
          <w:tcPr>
            <w:tcW w:w="2693" w:type="dxa"/>
            <w:tcBorders>
              <w:top w:val="single" w:sz="4" w:space="0" w:color="auto"/>
              <w:left w:val="single" w:sz="4" w:space="0" w:color="auto"/>
              <w:bottom w:val="single" w:sz="4" w:space="0" w:color="auto"/>
              <w:right w:val="single" w:sz="4" w:space="0" w:color="auto"/>
            </w:tcBorders>
          </w:tcPr>
          <w:p w14:paraId="06711428" w14:textId="77777777" w:rsidR="00EE08B9" w:rsidRPr="00B116AC" w:rsidRDefault="00EE08B9" w:rsidP="005D17BB">
            <w:pPr>
              <w:spacing w:line="300" w:lineRule="atLeast"/>
              <w:jc w:val="center"/>
              <w:rPr>
                <w:rFonts w:ascii="Calibri Light" w:eastAsia="Calibri" w:hAnsi="Calibri Light" w:cs="Calibri Light"/>
                <w:b/>
                <w:bCs/>
                <w:sz w:val="20"/>
                <w:szCs w:val="20"/>
                <w:lang w:val="lt-LT"/>
              </w:rPr>
            </w:pPr>
            <w:r w:rsidRPr="00B116AC">
              <w:rPr>
                <w:rFonts w:ascii="Calibri Light" w:eastAsia="Calibri" w:hAnsi="Calibri Light" w:cs="Calibri Light"/>
                <w:b/>
                <w:bCs/>
                <w:sz w:val="20"/>
                <w:szCs w:val="20"/>
                <w:lang w:val="lt-LT"/>
              </w:rPr>
              <w:t>Iš viso:</w:t>
            </w:r>
          </w:p>
        </w:tc>
        <w:tc>
          <w:tcPr>
            <w:tcW w:w="6016" w:type="dxa"/>
            <w:tcBorders>
              <w:top w:val="single" w:sz="4" w:space="0" w:color="auto"/>
              <w:left w:val="single" w:sz="4" w:space="0" w:color="auto"/>
              <w:bottom w:val="single" w:sz="4" w:space="0" w:color="auto"/>
              <w:right w:val="single" w:sz="4" w:space="0" w:color="auto"/>
            </w:tcBorders>
          </w:tcPr>
          <w:p w14:paraId="3B1EF2B6" w14:textId="77777777" w:rsidR="00EE08B9" w:rsidRPr="00B116AC" w:rsidRDefault="00EE08B9" w:rsidP="005D17BB">
            <w:pPr>
              <w:spacing w:line="300" w:lineRule="atLeast"/>
              <w:jc w:val="center"/>
              <w:rPr>
                <w:rFonts w:ascii="Calibri Light" w:eastAsia="Calibri" w:hAnsi="Calibri Light" w:cs="Calibri Light"/>
                <w:b/>
                <w:bCs/>
                <w:sz w:val="20"/>
                <w:szCs w:val="20"/>
                <w:lang w:val="lt-LT"/>
              </w:rPr>
            </w:pPr>
            <w:r w:rsidRPr="00B116AC">
              <w:rPr>
                <w:rFonts w:ascii="Calibri Light" w:eastAsia="Calibri" w:hAnsi="Calibri Light" w:cs="Calibri Light"/>
                <w:b/>
                <w:bCs/>
                <w:sz w:val="20"/>
                <w:szCs w:val="20"/>
                <w:lang w:val="lt-LT"/>
              </w:rPr>
              <w:t>6,217</w:t>
            </w:r>
          </w:p>
        </w:tc>
      </w:tr>
    </w:tbl>
    <w:p w14:paraId="3E26FB41" w14:textId="77777777" w:rsidR="00EE08B9" w:rsidRPr="00B116AC" w:rsidRDefault="00EE08B9" w:rsidP="00EE08B9">
      <w:pPr>
        <w:ind w:firstLine="567"/>
        <w:jc w:val="both"/>
        <w:rPr>
          <w:rFonts w:ascii="Calibri Light" w:hAnsi="Calibri Light" w:cs="Calibri Light"/>
          <w:sz w:val="20"/>
          <w:szCs w:val="20"/>
          <w:lang w:val="lt-LT"/>
        </w:rPr>
      </w:pPr>
    </w:p>
    <w:p w14:paraId="7881D0B7" w14:textId="77777777" w:rsidR="00EE08B9" w:rsidRPr="00B116AC" w:rsidRDefault="00EE08B9" w:rsidP="00EE08B9">
      <w:pPr>
        <w:rPr>
          <w:rFonts w:ascii="Calibri Light" w:hAnsi="Calibri Light" w:cs="Calibri Light"/>
          <w:sz w:val="20"/>
          <w:szCs w:val="20"/>
          <w:lang w:val="lt-LT"/>
        </w:rPr>
      </w:pPr>
      <w:r w:rsidRPr="00B116AC">
        <w:rPr>
          <w:rFonts w:ascii="Calibri Light" w:hAnsi="Calibri Light" w:cs="Calibri Light"/>
          <w:sz w:val="20"/>
          <w:szCs w:val="20"/>
          <w:lang w:val="lt-LT"/>
        </w:rPr>
        <w:br w:type="page"/>
      </w:r>
    </w:p>
    <w:p w14:paraId="2730F019" w14:textId="77777777" w:rsidR="00EE08B9" w:rsidRPr="00B116AC" w:rsidRDefault="00EE08B9" w:rsidP="00EE08B9">
      <w:pPr>
        <w:spacing w:line="276" w:lineRule="auto"/>
        <w:jc w:val="both"/>
        <w:rPr>
          <w:rFonts w:ascii="Calibri Light" w:hAnsi="Calibri Light" w:cs="Calibri Light"/>
          <w:sz w:val="20"/>
          <w:szCs w:val="20"/>
          <w:vertAlign w:val="superscript"/>
          <w:lang w:val="lt-LT"/>
        </w:rPr>
      </w:pPr>
      <w:r w:rsidRPr="00B116AC">
        <w:rPr>
          <w:rFonts w:ascii="Calibri Light" w:hAnsi="Calibri Light" w:cs="Calibri Light"/>
          <w:b/>
          <w:bCs/>
          <w:sz w:val="20"/>
          <w:szCs w:val="20"/>
          <w:lang w:val="lt-LT"/>
        </w:rPr>
        <w:lastRenderedPageBreak/>
        <w:t>10 lentelė.</w:t>
      </w:r>
      <w:r w:rsidRPr="00B116AC">
        <w:rPr>
          <w:rFonts w:ascii="Calibri Light" w:hAnsi="Calibri Light" w:cs="Calibri Light"/>
          <w:sz w:val="20"/>
          <w:szCs w:val="20"/>
          <w:lang w:val="lt-LT"/>
        </w:rPr>
        <w:t xml:space="preserve"> Stacionarių aplinkos oro taršos šaltinių fiziniai duomenys</w:t>
      </w:r>
    </w:p>
    <w:p w14:paraId="1B77AD0D" w14:textId="77777777" w:rsidR="00EE08B9" w:rsidRPr="00B116AC" w:rsidRDefault="00EE08B9" w:rsidP="00EE08B9">
      <w:pPr>
        <w:tabs>
          <w:tab w:val="left" w:leader="underscore" w:pos="8901"/>
        </w:tabs>
        <w:spacing w:line="276" w:lineRule="auto"/>
        <w:rPr>
          <w:rFonts w:ascii="Calibri Light" w:hAnsi="Calibri Light" w:cs="Calibri Light"/>
          <w:sz w:val="20"/>
          <w:szCs w:val="20"/>
          <w:lang w:val="lt-LT"/>
        </w:rPr>
      </w:pPr>
      <w:r w:rsidRPr="00B116AC">
        <w:rPr>
          <w:rFonts w:ascii="Calibri Light" w:hAnsi="Calibri Light" w:cs="Calibri Light"/>
          <w:b/>
          <w:bCs/>
          <w:sz w:val="20"/>
          <w:szCs w:val="20"/>
          <w:lang w:val="lt-LT"/>
        </w:rPr>
        <w:t>Įrenginio pavadinimas</w:t>
      </w:r>
      <w:r w:rsidRPr="00B116AC">
        <w:rPr>
          <w:rFonts w:ascii="Calibri Light" w:hAnsi="Calibri Light" w:cs="Calibri Light"/>
          <w:sz w:val="20"/>
          <w:szCs w:val="20"/>
          <w:lang w:val="lt-LT"/>
        </w:rPr>
        <w:t xml:space="preserve"> </w:t>
      </w:r>
      <w:r w:rsidRPr="00B116AC">
        <w:rPr>
          <w:rFonts w:ascii="Calibri Light" w:hAnsi="Calibri Light" w:cs="Calibri Light"/>
          <w:sz w:val="20"/>
          <w:szCs w:val="20"/>
          <w:u w:val="single"/>
          <w:lang w:val="lt-LT"/>
        </w:rPr>
        <w:t>UAB "</w:t>
      </w:r>
      <w:proofErr w:type="spellStart"/>
      <w:r w:rsidRPr="00B116AC">
        <w:rPr>
          <w:rFonts w:ascii="Calibri Light" w:hAnsi="Calibri Light" w:cs="Calibri Light"/>
          <w:sz w:val="20"/>
          <w:szCs w:val="20"/>
          <w:u w:val="single"/>
          <w:lang w:val="lt-LT"/>
        </w:rPr>
        <w:t>Thermo</w:t>
      </w:r>
      <w:proofErr w:type="spellEnd"/>
      <w:r w:rsidRPr="00B116AC">
        <w:rPr>
          <w:rFonts w:ascii="Calibri Light" w:hAnsi="Calibri Light" w:cs="Calibri Light"/>
          <w:sz w:val="20"/>
          <w:szCs w:val="20"/>
          <w:u w:val="single"/>
          <w:lang w:val="lt-LT"/>
        </w:rPr>
        <w:t xml:space="preserve"> </w:t>
      </w:r>
      <w:proofErr w:type="spellStart"/>
      <w:r w:rsidRPr="00B116AC">
        <w:rPr>
          <w:rFonts w:ascii="Calibri Light" w:hAnsi="Calibri Light" w:cs="Calibri Light"/>
          <w:sz w:val="20"/>
          <w:szCs w:val="20"/>
          <w:u w:val="single"/>
          <w:lang w:val="lt-LT"/>
        </w:rPr>
        <w:t>Fisher</w:t>
      </w:r>
      <w:proofErr w:type="spellEnd"/>
      <w:r w:rsidRPr="00B116AC">
        <w:rPr>
          <w:rFonts w:ascii="Calibri Light" w:hAnsi="Calibri Light" w:cs="Calibri Light"/>
          <w:sz w:val="20"/>
          <w:szCs w:val="20"/>
          <w:u w:val="single"/>
          <w:lang w:val="lt-LT"/>
        </w:rPr>
        <w:t xml:space="preserve"> </w:t>
      </w:r>
      <w:proofErr w:type="spellStart"/>
      <w:r w:rsidRPr="00B116AC">
        <w:rPr>
          <w:rFonts w:ascii="Calibri Light" w:hAnsi="Calibri Light" w:cs="Calibri Light"/>
          <w:sz w:val="20"/>
          <w:szCs w:val="20"/>
          <w:u w:val="single"/>
          <w:lang w:val="lt-LT"/>
        </w:rPr>
        <w:t>Scientific</w:t>
      </w:r>
      <w:proofErr w:type="spellEnd"/>
      <w:r w:rsidRPr="00B116AC">
        <w:rPr>
          <w:rFonts w:ascii="Calibri Light" w:hAnsi="Calibri Light" w:cs="Calibri Light"/>
          <w:sz w:val="20"/>
          <w:szCs w:val="20"/>
          <w:u w:val="single"/>
          <w:lang w:val="lt-LT"/>
        </w:rPr>
        <w:t xml:space="preserve"> </w:t>
      </w:r>
      <w:proofErr w:type="spellStart"/>
      <w:r w:rsidRPr="00B116AC">
        <w:rPr>
          <w:rFonts w:ascii="Calibri Light" w:hAnsi="Calibri Light" w:cs="Calibri Light"/>
          <w:sz w:val="20"/>
          <w:szCs w:val="20"/>
          <w:u w:val="single"/>
          <w:lang w:val="lt-LT"/>
        </w:rPr>
        <w:t>Baltics</w:t>
      </w:r>
      <w:proofErr w:type="spellEnd"/>
      <w:r w:rsidRPr="00B116AC">
        <w:rPr>
          <w:rFonts w:ascii="Calibri Light" w:hAnsi="Calibri Light" w:cs="Calibri Light"/>
          <w:sz w:val="20"/>
          <w:szCs w:val="20"/>
          <w:u w:val="single"/>
          <w:lang w:val="lt-LT"/>
        </w:rPr>
        <w:t>"_</w:t>
      </w:r>
    </w:p>
    <w:tbl>
      <w:tblPr>
        <w:tblW w:w="1448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9"/>
        <w:gridCol w:w="3373"/>
        <w:gridCol w:w="1417"/>
        <w:gridCol w:w="1701"/>
        <w:gridCol w:w="1728"/>
        <w:gridCol w:w="1512"/>
        <w:gridCol w:w="1593"/>
        <w:gridCol w:w="1575"/>
      </w:tblGrid>
      <w:tr w:rsidR="00EE08B9" w:rsidRPr="00B116AC" w14:paraId="463A2DD6" w14:textId="77777777" w:rsidTr="005D17BB">
        <w:trPr>
          <w:cantSplit/>
          <w:trHeight w:val="714"/>
          <w:tblHeader/>
        </w:trPr>
        <w:tc>
          <w:tcPr>
            <w:tcW w:w="8080" w:type="dxa"/>
            <w:gridSpan w:val="4"/>
            <w:shd w:val="clear" w:color="auto" w:fill="F2F2F2" w:themeFill="background1" w:themeFillShade="F2"/>
            <w:vAlign w:val="center"/>
          </w:tcPr>
          <w:p w14:paraId="59368784" w14:textId="77777777" w:rsidR="00EE08B9" w:rsidRPr="00B116AC" w:rsidRDefault="00EE08B9" w:rsidP="005D17BB">
            <w:pPr>
              <w:jc w:val="center"/>
              <w:rPr>
                <w:rFonts w:ascii="Calibri Light" w:eastAsia="Calibri" w:hAnsi="Calibri Light" w:cs="Calibri Light"/>
                <w:b/>
                <w:bCs/>
                <w:sz w:val="16"/>
                <w:szCs w:val="16"/>
                <w:lang w:val="lt-LT"/>
              </w:rPr>
            </w:pPr>
            <w:r w:rsidRPr="00B116AC">
              <w:rPr>
                <w:rFonts w:ascii="Calibri Light" w:eastAsia="Calibri" w:hAnsi="Calibri Light" w:cs="Calibri Light"/>
                <w:b/>
                <w:bCs/>
                <w:sz w:val="16"/>
                <w:szCs w:val="16"/>
                <w:lang w:val="lt-LT"/>
              </w:rPr>
              <w:t>Taršos šaltiniai</w:t>
            </w:r>
          </w:p>
        </w:tc>
        <w:tc>
          <w:tcPr>
            <w:tcW w:w="4833" w:type="dxa"/>
            <w:gridSpan w:val="3"/>
            <w:shd w:val="clear" w:color="auto" w:fill="F2F2F2" w:themeFill="background1" w:themeFillShade="F2"/>
            <w:vAlign w:val="center"/>
          </w:tcPr>
          <w:p w14:paraId="1BF9AAD9" w14:textId="77777777" w:rsidR="00EE08B9" w:rsidRPr="00B116AC" w:rsidRDefault="00EE08B9" w:rsidP="005D17BB">
            <w:pPr>
              <w:jc w:val="center"/>
              <w:rPr>
                <w:rFonts w:ascii="Calibri Light" w:eastAsia="Calibri" w:hAnsi="Calibri Light" w:cs="Calibri Light"/>
                <w:b/>
                <w:bCs/>
                <w:sz w:val="16"/>
                <w:szCs w:val="16"/>
                <w:lang w:val="lt-LT"/>
              </w:rPr>
            </w:pPr>
            <w:r w:rsidRPr="00B116AC">
              <w:rPr>
                <w:rFonts w:ascii="Calibri Light" w:eastAsia="Calibri" w:hAnsi="Calibri Light" w:cs="Calibri Light"/>
                <w:b/>
                <w:bCs/>
                <w:sz w:val="16"/>
                <w:szCs w:val="16"/>
                <w:lang w:val="lt-LT"/>
              </w:rPr>
              <w:t>Išmetamųjų dujų rodikliai</w:t>
            </w:r>
          </w:p>
          <w:p w14:paraId="541BFCC8" w14:textId="77777777" w:rsidR="00EE08B9" w:rsidRPr="00B116AC" w:rsidRDefault="00EE08B9" w:rsidP="005D17BB">
            <w:pPr>
              <w:jc w:val="center"/>
              <w:rPr>
                <w:rFonts w:ascii="Calibri Light" w:eastAsia="Calibri" w:hAnsi="Calibri Light" w:cs="Calibri Light"/>
                <w:b/>
                <w:bCs/>
                <w:sz w:val="16"/>
                <w:szCs w:val="16"/>
                <w:lang w:val="lt-LT"/>
              </w:rPr>
            </w:pPr>
            <w:r w:rsidRPr="00B116AC">
              <w:rPr>
                <w:rFonts w:ascii="Calibri Light" w:eastAsia="Calibri" w:hAnsi="Calibri Light" w:cs="Calibri Light"/>
                <w:b/>
                <w:bCs/>
                <w:sz w:val="16"/>
                <w:szCs w:val="16"/>
                <w:lang w:val="lt-LT"/>
              </w:rPr>
              <w:t>pavyzdžio paėmimo (matavimo) vietoje</w:t>
            </w:r>
          </w:p>
        </w:tc>
        <w:tc>
          <w:tcPr>
            <w:tcW w:w="1575" w:type="dxa"/>
            <w:vMerge w:val="restart"/>
            <w:shd w:val="clear" w:color="auto" w:fill="F2F2F2" w:themeFill="background1" w:themeFillShade="F2"/>
            <w:vAlign w:val="center"/>
          </w:tcPr>
          <w:p w14:paraId="50BD561A" w14:textId="77777777" w:rsidR="00EE08B9" w:rsidRPr="00B116AC" w:rsidRDefault="00EE08B9" w:rsidP="005D17BB">
            <w:pPr>
              <w:jc w:val="center"/>
              <w:rPr>
                <w:rFonts w:ascii="Calibri Light" w:eastAsia="Calibri" w:hAnsi="Calibri Light" w:cs="Calibri Light"/>
                <w:b/>
                <w:bCs/>
                <w:sz w:val="16"/>
                <w:szCs w:val="16"/>
                <w:lang w:val="lt-LT"/>
              </w:rPr>
            </w:pPr>
            <w:r w:rsidRPr="00B116AC">
              <w:rPr>
                <w:rFonts w:ascii="Calibri Light" w:eastAsia="Calibri" w:hAnsi="Calibri Light" w:cs="Calibri Light"/>
                <w:b/>
                <w:bCs/>
                <w:sz w:val="16"/>
                <w:szCs w:val="16"/>
                <w:lang w:val="lt-LT"/>
              </w:rPr>
              <w:t>Teršalų išmetimo (stacionariųjų taršos šaltinių veikimo) trukmė,</w:t>
            </w:r>
          </w:p>
          <w:p w14:paraId="0A9D0E4C" w14:textId="77777777" w:rsidR="00EE08B9" w:rsidRPr="00B116AC" w:rsidRDefault="00EE08B9" w:rsidP="005D17BB">
            <w:pPr>
              <w:jc w:val="center"/>
              <w:rPr>
                <w:rFonts w:ascii="Calibri Light" w:eastAsia="Calibri" w:hAnsi="Calibri Light" w:cs="Calibri Light"/>
                <w:b/>
                <w:bCs/>
                <w:sz w:val="16"/>
                <w:szCs w:val="16"/>
                <w:lang w:val="lt-LT"/>
              </w:rPr>
            </w:pPr>
            <w:r w:rsidRPr="00B116AC">
              <w:rPr>
                <w:rFonts w:ascii="Calibri Light" w:eastAsia="Calibri" w:hAnsi="Calibri Light" w:cs="Calibri Light"/>
                <w:b/>
                <w:bCs/>
                <w:sz w:val="16"/>
                <w:szCs w:val="16"/>
                <w:lang w:val="lt-LT"/>
              </w:rPr>
              <w:t>val./m.</w:t>
            </w:r>
          </w:p>
        </w:tc>
      </w:tr>
      <w:tr w:rsidR="00EE08B9" w:rsidRPr="00B116AC" w14:paraId="4A606C23" w14:textId="77777777" w:rsidTr="005D17BB">
        <w:trPr>
          <w:cantSplit/>
          <w:tblHeader/>
        </w:trPr>
        <w:tc>
          <w:tcPr>
            <w:tcW w:w="1589" w:type="dxa"/>
            <w:shd w:val="clear" w:color="auto" w:fill="F2F2F2" w:themeFill="background1" w:themeFillShade="F2"/>
            <w:vAlign w:val="center"/>
          </w:tcPr>
          <w:p w14:paraId="40FD355F" w14:textId="77777777" w:rsidR="00EE08B9" w:rsidRPr="00B116AC" w:rsidRDefault="00EE08B9" w:rsidP="005D17BB">
            <w:pPr>
              <w:jc w:val="center"/>
              <w:rPr>
                <w:rFonts w:ascii="Calibri Light" w:eastAsia="Calibri" w:hAnsi="Calibri Light" w:cs="Calibri Light"/>
                <w:b/>
                <w:bCs/>
                <w:sz w:val="16"/>
                <w:szCs w:val="16"/>
                <w:u w:val="single"/>
                <w:vertAlign w:val="superscript"/>
                <w:lang w:val="lt-LT"/>
              </w:rPr>
            </w:pPr>
            <w:r w:rsidRPr="00B116AC">
              <w:rPr>
                <w:rFonts w:ascii="Calibri Light" w:eastAsia="Calibri" w:hAnsi="Calibri Light" w:cs="Calibri Light"/>
                <w:b/>
                <w:bCs/>
                <w:sz w:val="16"/>
                <w:szCs w:val="16"/>
                <w:lang w:val="lt-LT"/>
              </w:rPr>
              <w:t>Nr.</w:t>
            </w:r>
          </w:p>
        </w:tc>
        <w:tc>
          <w:tcPr>
            <w:tcW w:w="3373" w:type="dxa"/>
            <w:shd w:val="clear" w:color="auto" w:fill="F2F2F2" w:themeFill="background1" w:themeFillShade="F2"/>
            <w:vAlign w:val="center"/>
          </w:tcPr>
          <w:p w14:paraId="4CF5540E" w14:textId="77777777" w:rsidR="00EE08B9" w:rsidRPr="00B116AC" w:rsidRDefault="00EE08B9" w:rsidP="005D17BB">
            <w:pPr>
              <w:jc w:val="center"/>
              <w:rPr>
                <w:rFonts w:ascii="Calibri Light" w:eastAsia="Calibri" w:hAnsi="Calibri Light" w:cs="Calibri Light"/>
                <w:b/>
                <w:bCs/>
                <w:sz w:val="16"/>
                <w:szCs w:val="16"/>
                <w:vertAlign w:val="superscript"/>
                <w:lang w:val="lt-LT"/>
              </w:rPr>
            </w:pPr>
            <w:r w:rsidRPr="00B116AC">
              <w:rPr>
                <w:rFonts w:ascii="Calibri Light" w:eastAsia="Calibri" w:hAnsi="Calibri Light" w:cs="Calibri Light"/>
                <w:b/>
                <w:bCs/>
                <w:sz w:val="16"/>
                <w:szCs w:val="16"/>
                <w:lang w:val="lt-LT"/>
              </w:rPr>
              <w:t>koordinatės</w:t>
            </w:r>
          </w:p>
        </w:tc>
        <w:tc>
          <w:tcPr>
            <w:tcW w:w="1417" w:type="dxa"/>
            <w:shd w:val="clear" w:color="auto" w:fill="F2F2F2" w:themeFill="background1" w:themeFillShade="F2"/>
            <w:vAlign w:val="center"/>
          </w:tcPr>
          <w:p w14:paraId="7AA66F0E" w14:textId="77777777" w:rsidR="00EE08B9" w:rsidRPr="00B116AC" w:rsidRDefault="00EE08B9" w:rsidP="005D17BB">
            <w:pPr>
              <w:jc w:val="center"/>
              <w:rPr>
                <w:rFonts w:ascii="Calibri Light" w:eastAsia="Calibri" w:hAnsi="Calibri Light" w:cs="Calibri Light"/>
                <w:b/>
                <w:bCs/>
                <w:sz w:val="16"/>
                <w:szCs w:val="16"/>
                <w:lang w:val="lt-LT"/>
              </w:rPr>
            </w:pPr>
            <w:r w:rsidRPr="00B116AC">
              <w:rPr>
                <w:rFonts w:ascii="Calibri Light" w:eastAsia="Calibri" w:hAnsi="Calibri Light" w:cs="Calibri Light"/>
                <w:b/>
                <w:bCs/>
                <w:sz w:val="16"/>
                <w:szCs w:val="16"/>
                <w:lang w:val="lt-LT"/>
              </w:rPr>
              <w:t>aukštis,</w:t>
            </w:r>
          </w:p>
          <w:p w14:paraId="5DFF6159" w14:textId="77777777" w:rsidR="00EE08B9" w:rsidRPr="00B116AC" w:rsidRDefault="00EE08B9" w:rsidP="005D17BB">
            <w:pPr>
              <w:jc w:val="center"/>
              <w:rPr>
                <w:rFonts w:ascii="Calibri Light" w:eastAsia="Calibri" w:hAnsi="Calibri Light" w:cs="Calibri Light"/>
                <w:b/>
                <w:bCs/>
                <w:sz w:val="16"/>
                <w:szCs w:val="16"/>
                <w:lang w:val="lt-LT"/>
              </w:rPr>
            </w:pPr>
            <w:r w:rsidRPr="00B116AC">
              <w:rPr>
                <w:rFonts w:ascii="Calibri Light" w:eastAsia="Calibri" w:hAnsi="Calibri Light" w:cs="Calibri Light"/>
                <w:b/>
                <w:bCs/>
                <w:sz w:val="16"/>
                <w:szCs w:val="16"/>
                <w:lang w:val="lt-LT"/>
              </w:rPr>
              <w:t>m</w:t>
            </w:r>
          </w:p>
        </w:tc>
        <w:tc>
          <w:tcPr>
            <w:tcW w:w="1701" w:type="dxa"/>
            <w:shd w:val="clear" w:color="auto" w:fill="F2F2F2" w:themeFill="background1" w:themeFillShade="F2"/>
            <w:vAlign w:val="center"/>
          </w:tcPr>
          <w:p w14:paraId="29467783" w14:textId="77777777" w:rsidR="00EE08B9" w:rsidRPr="00B116AC" w:rsidRDefault="00EE08B9" w:rsidP="005D17BB">
            <w:pPr>
              <w:jc w:val="center"/>
              <w:rPr>
                <w:rFonts w:ascii="Calibri Light" w:eastAsia="Calibri" w:hAnsi="Calibri Light" w:cs="Calibri Light"/>
                <w:b/>
                <w:bCs/>
                <w:sz w:val="16"/>
                <w:szCs w:val="16"/>
                <w:lang w:val="lt-LT"/>
              </w:rPr>
            </w:pPr>
            <w:r w:rsidRPr="00B116AC">
              <w:rPr>
                <w:rFonts w:ascii="Calibri Light" w:eastAsia="Calibri" w:hAnsi="Calibri Light" w:cs="Calibri Light"/>
                <w:b/>
                <w:bCs/>
                <w:sz w:val="16"/>
                <w:szCs w:val="16"/>
                <w:lang w:val="lt-LT"/>
              </w:rPr>
              <w:t>išėjimo angos matmenys, m</w:t>
            </w:r>
          </w:p>
        </w:tc>
        <w:tc>
          <w:tcPr>
            <w:tcW w:w="1728" w:type="dxa"/>
            <w:shd w:val="clear" w:color="auto" w:fill="F2F2F2" w:themeFill="background1" w:themeFillShade="F2"/>
            <w:vAlign w:val="center"/>
          </w:tcPr>
          <w:p w14:paraId="0F63B0D0" w14:textId="77777777" w:rsidR="00EE08B9" w:rsidRPr="00B116AC" w:rsidRDefault="00EE08B9" w:rsidP="005D17BB">
            <w:pPr>
              <w:jc w:val="center"/>
              <w:rPr>
                <w:rFonts w:ascii="Calibri Light" w:eastAsia="Calibri" w:hAnsi="Calibri Light" w:cs="Calibri Light"/>
                <w:b/>
                <w:bCs/>
                <w:sz w:val="16"/>
                <w:szCs w:val="16"/>
                <w:lang w:val="lt-LT"/>
              </w:rPr>
            </w:pPr>
            <w:r w:rsidRPr="00B116AC">
              <w:rPr>
                <w:rFonts w:ascii="Calibri Light" w:eastAsia="Calibri" w:hAnsi="Calibri Light" w:cs="Calibri Light"/>
                <w:b/>
                <w:bCs/>
                <w:sz w:val="16"/>
                <w:szCs w:val="16"/>
                <w:lang w:val="lt-LT"/>
              </w:rPr>
              <w:t>srauto greitis,</w:t>
            </w:r>
          </w:p>
          <w:p w14:paraId="7E82D554" w14:textId="77777777" w:rsidR="00EE08B9" w:rsidRPr="00B116AC" w:rsidRDefault="00EE08B9" w:rsidP="005D17BB">
            <w:pPr>
              <w:jc w:val="center"/>
              <w:rPr>
                <w:rFonts w:ascii="Calibri Light" w:eastAsia="Calibri" w:hAnsi="Calibri Light" w:cs="Calibri Light"/>
                <w:b/>
                <w:bCs/>
                <w:sz w:val="16"/>
                <w:szCs w:val="16"/>
                <w:lang w:val="lt-LT"/>
              </w:rPr>
            </w:pPr>
            <w:r w:rsidRPr="00B116AC">
              <w:rPr>
                <w:rFonts w:ascii="Calibri Light" w:eastAsia="Calibri" w:hAnsi="Calibri Light" w:cs="Calibri Light"/>
                <w:b/>
                <w:bCs/>
                <w:sz w:val="16"/>
                <w:szCs w:val="16"/>
                <w:lang w:val="lt-LT"/>
              </w:rPr>
              <w:t>m/s</w:t>
            </w:r>
          </w:p>
        </w:tc>
        <w:tc>
          <w:tcPr>
            <w:tcW w:w="1512" w:type="dxa"/>
            <w:shd w:val="clear" w:color="auto" w:fill="F2F2F2" w:themeFill="background1" w:themeFillShade="F2"/>
            <w:vAlign w:val="center"/>
          </w:tcPr>
          <w:p w14:paraId="7C3EF970" w14:textId="77777777" w:rsidR="00EE08B9" w:rsidRPr="00B116AC" w:rsidRDefault="00EE08B9" w:rsidP="005D17BB">
            <w:pPr>
              <w:jc w:val="center"/>
              <w:rPr>
                <w:rFonts w:ascii="Calibri Light" w:eastAsia="Calibri" w:hAnsi="Calibri Light" w:cs="Calibri Light"/>
                <w:b/>
                <w:bCs/>
                <w:sz w:val="16"/>
                <w:szCs w:val="16"/>
                <w:lang w:val="lt-LT"/>
              </w:rPr>
            </w:pPr>
            <w:r w:rsidRPr="00B116AC">
              <w:rPr>
                <w:rFonts w:ascii="Calibri Light" w:eastAsia="Calibri" w:hAnsi="Calibri Light" w:cs="Calibri Light"/>
                <w:b/>
                <w:bCs/>
                <w:sz w:val="16"/>
                <w:szCs w:val="16"/>
                <w:lang w:val="lt-LT"/>
              </w:rPr>
              <w:t>temperatūra,</w:t>
            </w:r>
          </w:p>
          <w:p w14:paraId="16F43CB2" w14:textId="77777777" w:rsidR="00EE08B9" w:rsidRPr="00B116AC" w:rsidRDefault="00EE08B9" w:rsidP="005D17BB">
            <w:pPr>
              <w:jc w:val="center"/>
              <w:rPr>
                <w:rFonts w:ascii="Calibri Light" w:eastAsia="Calibri" w:hAnsi="Calibri Light" w:cs="Calibri Light"/>
                <w:b/>
                <w:bCs/>
                <w:sz w:val="16"/>
                <w:szCs w:val="16"/>
                <w:lang w:val="lt-LT"/>
              </w:rPr>
            </w:pPr>
            <w:r w:rsidRPr="00B116AC">
              <w:rPr>
                <w:rFonts w:ascii="Calibri Light" w:eastAsia="Calibri" w:hAnsi="Calibri Light" w:cs="Calibri Light"/>
                <w:b/>
                <w:bCs/>
                <w:sz w:val="16"/>
                <w:szCs w:val="16"/>
                <w:lang w:val="lt-LT"/>
              </w:rPr>
              <w:t>º C</w:t>
            </w:r>
          </w:p>
        </w:tc>
        <w:tc>
          <w:tcPr>
            <w:tcW w:w="1593" w:type="dxa"/>
            <w:shd w:val="clear" w:color="auto" w:fill="F2F2F2" w:themeFill="background1" w:themeFillShade="F2"/>
            <w:vAlign w:val="center"/>
          </w:tcPr>
          <w:p w14:paraId="32C927A5" w14:textId="77777777" w:rsidR="00EE08B9" w:rsidRPr="00B116AC" w:rsidRDefault="00EE08B9" w:rsidP="005D17BB">
            <w:pPr>
              <w:jc w:val="center"/>
              <w:rPr>
                <w:rFonts w:ascii="Calibri Light" w:eastAsia="Calibri" w:hAnsi="Calibri Light" w:cs="Calibri Light"/>
                <w:b/>
                <w:bCs/>
                <w:sz w:val="16"/>
                <w:szCs w:val="16"/>
                <w:lang w:val="lt-LT"/>
              </w:rPr>
            </w:pPr>
            <w:r w:rsidRPr="00B116AC">
              <w:rPr>
                <w:rFonts w:ascii="Calibri Light" w:eastAsia="Calibri" w:hAnsi="Calibri Light" w:cs="Calibri Light"/>
                <w:b/>
                <w:bCs/>
                <w:sz w:val="16"/>
                <w:szCs w:val="16"/>
                <w:lang w:val="lt-LT"/>
              </w:rPr>
              <w:t>tūrio debitas,</w:t>
            </w:r>
          </w:p>
          <w:p w14:paraId="6A02BA82" w14:textId="77777777" w:rsidR="00EE08B9" w:rsidRPr="00B116AC" w:rsidRDefault="00EE08B9" w:rsidP="005D17BB">
            <w:pPr>
              <w:jc w:val="center"/>
              <w:rPr>
                <w:rFonts w:ascii="Calibri Light" w:eastAsia="Calibri" w:hAnsi="Calibri Light" w:cs="Calibri Light"/>
                <w:b/>
                <w:bCs/>
                <w:sz w:val="16"/>
                <w:szCs w:val="16"/>
                <w:lang w:val="lt-LT"/>
              </w:rPr>
            </w:pPr>
            <w:r w:rsidRPr="00B116AC">
              <w:rPr>
                <w:rFonts w:ascii="Calibri Light" w:eastAsia="Calibri" w:hAnsi="Calibri Light" w:cs="Calibri Light"/>
                <w:b/>
                <w:bCs/>
                <w:sz w:val="16"/>
                <w:szCs w:val="16"/>
                <w:lang w:val="lt-LT"/>
              </w:rPr>
              <w:t>Nm</w:t>
            </w:r>
            <w:r w:rsidRPr="00B116AC">
              <w:rPr>
                <w:rFonts w:ascii="Calibri Light" w:eastAsia="Calibri" w:hAnsi="Calibri Light" w:cs="Calibri Light"/>
                <w:b/>
                <w:bCs/>
                <w:sz w:val="16"/>
                <w:szCs w:val="16"/>
                <w:vertAlign w:val="superscript"/>
                <w:lang w:val="lt-LT"/>
              </w:rPr>
              <w:t>3</w:t>
            </w:r>
            <w:r w:rsidRPr="00B116AC">
              <w:rPr>
                <w:rFonts w:ascii="Calibri Light" w:eastAsia="Calibri" w:hAnsi="Calibri Light" w:cs="Calibri Light"/>
                <w:b/>
                <w:bCs/>
                <w:sz w:val="16"/>
                <w:szCs w:val="16"/>
                <w:lang w:val="lt-LT"/>
              </w:rPr>
              <w:t>/s</w:t>
            </w:r>
          </w:p>
        </w:tc>
        <w:tc>
          <w:tcPr>
            <w:tcW w:w="1575" w:type="dxa"/>
            <w:vMerge/>
            <w:shd w:val="clear" w:color="auto" w:fill="F2F2F2" w:themeFill="background1" w:themeFillShade="F2"/>
            <w:vAlign w:val="center"/>
          </w:tcPr>
          <w:p w14:paraId="05B9F7B4" w14:textId="77777777" w:rsidR="00EE08B9" w:rsidRPr="00B116AC" w:rsidRDefault="00EE08B9" w:rsidP="005D17BB">
            <w:pPr>
              <w:jc w:val="center"/>
              <w:rPr>
                <w:rFonts w:ascii="Calibri Light" w:eastAsia="Calibri" w:hAnsi="Calibri Light" w:cs="Calibri Light"/>
                <w:b/>
                <w:bCs/>
                <w:sz w:val="16"/>
                <w:szCs w:val="16"/>
                <w:lang w:val="lt-LT"/>
              </w:rPr>
            </w:pPr>
          </w:p>
        </w:tc>
      </w:tr>
      <w:tr w:rsidR="00EE08B9" w:rsidRPr="00B116AC" w14:paraId="7A00E3A1" w14:textId="77777777" w:rsidTr="005D17BB">
        <w:trPr>
          <w:cantSplit/>
          <w:tblHeader/>
        </w:trPr>
        <w:tc>
          <w:tcPr>
            <w:tcW w:w="1589" w:type="dxa"/>
            <w:shd w:val="clear" w:color="auto" w:fill="F2F2F2" w:themeFill="background1" w:themeFillShade="F2"/>
            <w:vAlign w:val="center"/>
          </w:tcPr>
          <w:p w14:paraId="702159F2" w14:textId="77777777" w:rsidR="00EE08B9" w:rsidRPr="00B116AC" w:rsidRDefault="00EE08B9" w:rsidP="005D17BB">
            <w:pPr>
              <w:jc w:val="center"/>
              <w:rPr>
                <w:rFonts w:ascii="Calibri Light" w:eastAsia="Calibri" w:hAnsi="Calibri Light" w:cs="Calibri Light"/>
                <w:b/>
                <w:bCs/>
                <w:sz w:val="16"/>
                <w:szCs w:val="16"/>
                <w:lang w:val="lt-LT"/>
              </w:rPr>
            </w:pPr>
            <w:r w:rsidRPr="00B116AC">
              <w:rPr>
                <w:rFonts w:ascii="Calibri Light" w:eastAsia="Calibri" w:hAnsi="Calibri Light" w:cs="Calibri Light"/>
                <w:b/>
                <w:bCs/>
                <w:sz w:val="16"/>
                <w:szCs w:val="16"/>
                <w:lang w:val="lt-LT"/>
              </w:rPr>
              <w:t>1</w:t>
            </w:r>
          </w:p>
        </w:tc>
        <w:tc>
          <w:tcPr>
            <w:tcW w:w="3373" w:type="dxa"/>
            <w:shd w:val="clear" w:color="auto" w:fill="F2F2F2" w:themeFill="background1" w:themeFillShade="F2"/>
            <w:vAlign w:val="center"/>
          </w:tcPr>
          <w:p w14:paraId="4A8493F2" w14:textId="77777777" w:rsidR="00EE08B9" w:rsidRPr="00B116AC" w:rsidRDefault="00EE08B9" w:rsidP="005D17BB">
            <w:pPr>
              <w:jc w:val="center"/>
              <w:rPr>
                <w:rFonts w:ascii="Calibri Light" w:eastAsia="Calibri" w:hAnsi="Calibri Light" w:cs="Calibri Light"/>
                <w:b/>
                <w:bCs/>
                <w:sz w:val="16"/>
                <w:szCs w:val="16"/>
                <w:lang w:val="lt-LT"/>
              </w:rPr>
            </w:pPr>
            <w:r w:rsidRPr="00B116AC">
              <w:rPr>
                <w:rFonts w:ascii="Calibri Light" w:eastAsia="Calibri" w:hAnsi="Calibri Light" w:cs="Calibri Light"/>
                <w:b/>
                <w:bCs/>
                <w:sz w:val="16"/>
                <w:szCs w:val="16"/>
                <w:lang w:val="lt-LT"/>
              </w:rPr>
              <w:t>2</w:t>
            </w:r>
          </w:p>
        </w:tc>
        <w:tc>
          <w:tcPr>
            <w:tcW w:w="1417" w:type="dxa"/>
            <w:shd w:val="clear" w:color="auto" w:fill="F2F2F2" w:themeFill="background1" w:themeFillShade="F2"/>
            <w:vAlign w:val="center"/>
          </w:tcPr>
          <w:p w14:paraId="5B2C8EA4" w14:textId="77777777" w:rsidR="00EE08B9" w:rsidRPr="00B116AC" w:rsidRDefault="00EE08B9" w:rsidP="005D17BB">
            <w:pPr>
              <w:jc w:val="center"/>
              <w:rPr>
                <w:rFonts w:ascii="Calibri Light" w:eastAsia="Calibri" w:hAnsi="Calibri Light" w:cs="Calibri Light"/>
                <w:b/>
                <w:bCs/>
                <w:sz w:val="16"/>
                <w:szCs w:val="16"/>
                <w:lang w:val="lt-LT"/>
              </w:rPr>
            </w:pPr>
            <w:r w:rsidRPr="00B116AC">
              <w:rPr>
                <w:rFonts w:ascii="Calibri Light" w:eastAsia="Calibri" w:hAnsi="Calibri Light" w:cs="Calibri Light"/>
                <w:b/>
                <w:bCs/>
                <w:sz w:val="16"/>
                <w:szCs w:val="16"/>
                <w:lang w:val="lt-LT"/>
              </w:rPr>
              <w:t>3</w:t>
            </w:r>
          </w:p>
        </w:tc>
        <w:tc>
          <w:tcPr>
            <w:tcW w:w="1701" w:type="dxa"/>
            <w:shd w:val="clear" w:color="auto" w:fill="F2F2F2" w:themeFill="background1" w:themeFillShade="F2"/>
            <w:vAlign w:val="center"/>
          </w:tcPr>
          <w:p w14:paraId="576920B7" w14:textId="77777777" w:rsidR="00EE08B9" w:rsidRPr="00B116AC" w:rsidRDefault="00EE08B9" w:rsidP="005D17BB">
            <w:pPr>
              <w:jc w:val="center"/>
              <w:rPr>
                <w:rFonts w:ascii="Calibri Light" w:eastAsia="Calibri" w:hAnsi="Calibri Light" w:cs="Calibri Light"/>
                <w:b/>
                <w:bCs/>
                <w:sz w:val="16"/>
                <w:szCs w:val="16"/>
                <w:lang w:val="lt-LT"/>
              </w:rPr>
            </w:pPr>
            <w:r w:rsidRPr="00B116AC">
              <w:rPr>
                <w:rFonts w:ascii="Calibri Light" w:eastAsia="Calibri" w:hAnsi="Calibri Light" w:cs="Calibri Light"/>
                <w:b/>
                <w:bCs/>
                <w:sz w:val="16"/>
                <w:szCs w:val="16"/>
                <w:lang w:val="lt-LT"/>
              </w:rPr>
              <w:t>4</w:t>
            </w:r>
          </w:p>
        </w:tc>
        <w:tc>
          <w:tcPr>
            <w:tcW w:w="1728" w:type="dxa"/>
            <w:shd w:val="clear" w:color="auto" w:fill="F2F2F2" w:themeFill="background1" w:themeFillShade="F2"/>
            <w:vAlign w:val="center"/>
          </w:tcPr>
          <w:p w14:paraId="7718DEF9" w14:textId="77777777" w:rsidR="00EE08B9" w:rsidRPr="00B116AC" w:rsidRDefault="00EE08B9" w:rsidP="005D17BB">
            <w:pPr>
              <w:jc w:val="center"/>
              <w:rPr>
                <w:rFonts w:ascii="Calibri Light" w:eastAsia="Calibri" w:hAnsi="Calibri Light" w:cs="Calibri Light"/>
                <w:b/>
                <w:bCs/>
                <w:sz w:val="16"/>
                <w:szCs w:val="16"/>
                <w:lang w:val="lt-LT"/>
              </w:rPr>
            </w:pPr>
            <w:r w:rsidRPr="00B116AC">
              <w:rPr>
                <w:rFonts w:ascii="Calibri Light" w:eastAsia="Calibri" w:hAnsi="Calibri Light" w:cs="Calibri Light"/>
                <w:b/>
                <w:bCs/>
                <w:sz w:val="16"/>
                <w:szCs w:val="16"/>
                <w:lang w:val="lt-LT"/>
              </w:rPr>
              <w:t>5</w:t>
            </w:r>
          </w:p>
        </w:tc>
        <w:tc>
          <w:tcPr>
            <w:tcW w:w="1512" w:type="dxa"/>
            <w:shd w:val="clear" w:color="auto" w:fill="F2F2F2" w:themeFill="background1" w:themeFillShade="F2"/>
            <w:vAlign w:val="center"/>
          </w:tcPr>
          <w:p w14:paraId="102EF623" w14:textId="77777777" w:rsidR="00EE08B9" w:rsidRPr="00B116AC" w:rsidRDefault="00EE08B9" w:rsidP="005D17BB">
            <w:pPr>
              <w:jc w:val="center"/>
              <w:rPr>
                <w:rFonts w:ascii="Calibri Light" w:eastAsia="Calibri" w:hAnsi="Calibri Light" w:cs="Calibri Light"/>
                <w:b/>
                <w:bCs/>
                <w:sz w:val="16"/>
                <w:szCs w:val="16"/>
                <w:lang w:val="lt-LT"/>
              </w:rPr>
            </w:pPr>
            <w:r w:rsidRPr="00B116AC">
              <w:rPr>
                <w:rFonts w:ascii="Calibri Light" w:eastAsia="Calibri" w:hAnsi="Calibri Light" w:cs="Calibri Light"/>
                <w:b/>
                <w:bCs/>
                <w:sz w:val="16"/>
                <w:szCs w:val="16"/>
                <w:lang w:val="lt-LT"/>
              </w:rPr>
              <w:t>6</w:t>
            </w:r>
          </w:p>
        </w:tc>
        <w:tc>
          <w:tcPr>
            <w:tcW w:w="1593" w:type="dxa"/>
            <w:shd w:val="clear" w:color="auto" w:fill="F2F2F2" w:themeFill="background1" w:themeFillShade="F2"/>
            <w:vAlign w:val="center"/>
          </w:tcPr>
          <w:p w14:paraId="74A563F8" w14:textId="77777777" w:rsidR="00EE08B9" w:rsidRPr="00B116AC" w:rsidRDefault="00EE08B9" w:rsidP="005D17BB">
            <w:pPr>
              <w:jc w:val="center"/>
              <w:rPr>
                <w:rFonts w:ascii="Calibri Light" w:eastAsia="Calibri" w:hAnsi="Calibri Light" w:cs="Calibri Light"/>
                <w:b/>
                <w:bCs/>
                <w:sz w:val="16"/>
                <w:szCs w:val="16"/>
                <w:lang w:val="lt-LT"/>
              </w:rPr>
            </w:pPr>
            <w:r w:rsidRPr="00B116AC">
              <w:rPr>
                <w:rFonts w:ascii="Calibri Light" w:eastAsia="Calibri" w:hAnsi="Calibri Light" w:cs="Calibri Light"/>
                <w:b/>
                <w:bCs/>
                <w:sz w:val="16"/>
                <w:szCs w:val="16"/>
                <w:lang w:val="lt-LT"/>
              </w:rPr>
              <w:t>7</w:t>
            </w:r>
          </w:p>
        </w:tc>
        <w:tc>
          <w:tcPr>
            <w:tcW w:w="1575" w:type="dxa"/>
            <w:shd w:val="clear" w:color="auto" w:fill="F2F2F2" w:themeFill="background1" w:themeFillShade="F2"/>
            <w:vAlign w:val="center"/>
          </w:tcPr>
          <w:p w14:paraId="07F91756" w14:textId="77777777" w:rsidR="00EE08B9" w:rsidRPr="00B116AC" w:rsidRDefault="00EE08B9" w:rsidP="005D17BB">
            <w:pPr>
              <w:jc w:val="center"/>
              <w:rPr>
                <w:rFonts w:ascii="Calibri Light" w:eastAsia="Calibri" w:hAnsi="Calibri Light" w:cs="Calibri Light"/>
                <w:b/>
                <w:bCs/>
                <w:sz w:val="16"/>
                <w:szCs w:val="16"/>
                <w:lang w:val="lt-LT"/>
              </w:rPr>
            </w:pPr>
            <w:r w:rsidRPr="00B116AC">
              <w:rPr>
                <w:rFonts w:ascii="Calibri Light" w:eastAsia="Calibri" w:hAnsi="Calibri Light" w:cs="Calibri Light"/>
                <w:b/>
                <w:bCs/>
                <w:sz w:val="16"/>
                <w:szCs w:val="16"/>
                <w:lang w:val="lt-LT"/>
              </w:rPr>
              <w:t>8</w:t>
            </w:r>
          </w:p>
        </w:tc>
      </w:tr>
      <w:tr w:rsidR="00EE08B9" w:rsidRPr="00B116AC" w14:paraId="35B6CC11" w14:textId="77777777" w:rsidTr="005D17BB">
        <w:trPr>
          <w:cantSplit/>
        </w:trPr>
        <w:tc>
          <w:tcPr>
            <w:tcW w:w="1589" w:type="dxa"/>
            <w:vAlign w:val="center"/>
          </w:tcPr>
          <w:p w14:paraId="0F2989D5"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003</w:t>
            </w:r>
          </w:p>
        </w:tc>
        <w:tc>
          <w:tcPr>
            <w:tcW w:w="3373" w:type="dxa"/>
            <w:vAlign w:val="center"/>
          </w:tcPr>
          <w:p w14:paraId="47996B0C"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X – 6054817,0 Y – 573715,0</w:t>
            </w:r>
          </w:p>
        </w:tc>
        <w:tc>
          <w:tcPr>
            <w:tcW w:w="1417" w:type="dxa"/>
            <w:vAlign w:val="center"/>
          </w:tcPr>
          <w:p w14:paraId="63AC8DD0"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20,5</w:t>
            </w:r>
          </w:p>
        </w:tc>
        <w:tc>
          <w:tcPr>
            <w:tcW w:w="1701" w:type="dxa"/>
            <w:vAlign w:val="center"/>
          </w:tcPr>
          <w:p w14:paraId="6DC95853"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0,30</w:t>
            </w:r>
          </w:p>
        </w:tc>
        <w:tc>
          <w:tcPr>
            <w:tcW w:w="1728" w:type="dxa"/>
            <w:vAlign w:val="center"/>
          </w:tcPr>
          <w:p w14:paraId="604E5A57"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6,90</w:t>
            </w:r>
          </w:p>
        </w:tc>
        <w:tc>
          <w:tcPr>
            <w:tcW w:w="1512" w:type="dxa"/>
            <w:vAlign w:val="center"/>
          </w:tcPr>
          <w:p w14:paraId="38ECB4EA"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24</w:t>
            </w:r>
          </w:p>
        </w:tc>
        <w:tc>
          <w:tcPr>
            <w:tcW w:w="1593" w:type="dxa"/>
            <w:vAlign w:val="center"/>
          </w:tcPr>
          <w:p w14:paraId="6BE551C4"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0,448</w:t>
            </w:r>
          </w:p>
        </w:tc>
        <w:tc>
          <w:tcPr>
            <w:tcW w:w="1575" w:type="dxa"/>
            <w:vAlign w:val="center"/>
          </w:tcPr>
          <w:p w14:paraId="577EC776"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8760</w:t>
            </w:r>
          </w:p>
        </w:tc>
      </w:tr>
      <w:tr w:rsidR="00EE08B9" w:rsidRPr="00B116AC" w14:paraId="5A0AB390" w14:textId="77777777" w:rsidTr="005D17BB">
        <w:trPr>
          <w:cantSplit/>
        </w:trPr>
        <w:tc>
          <w:tcPr>
            <w:tcW w:w="1589" w:type="dxa"/>
            <w:vAlign w:val="center"/>
          </w:tcPr>
          <w:p w14:paraId="40BF659E"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007</w:t>
            </w:r>
          </w:p>
        </w:tc>
        <w:tc>
          <w:tcPr>
            <w:tcW w:w="3373" w:type="dxa"/>
            <w:vAlign w:val="center"/>
          </w:tcPr>
          <w:p w14:paraId="09AA3625"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X – 6054801,0 Y – 573718,0</w:t>
            </w:r>
          </w:p>
        </w:tc>
        <w:tc>
          <w:tcPr>
            <w:tcW w:w="1417" w:type="dxa"/>
            <w:vAlign w:val="center"/>
          </w:tcPr>
          <w:p w14:paraId="61EBD174"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21,0</w:t>
            </w:r>
          </w:p>
        </w:tc>
        <w:tc>
          <w:tcPr>
            <w:tcW w:w="1701" w:type="dxa"/>
            <w:vAlign w:val="center"/>
          </w:tcPr>
          <w:p w14:paraId="2ECF28D5"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0,31</w:t>
            </w:r>
          </w:p>
        </w:tc>
        <w:tc>
          <w:tcPr>
            <w:tcW w:w="1728" w:type="dxa"/>
            <w:vAlign w:val="center"/>
          </w:tcPr>
          <w:p w14:paraId="5C5E371D"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4,80</w:t>
            </w:r>
          </w:p>
        </w:tc>
        <w:tc>
          <w:tcPr>
            <w:tcW w:w="1512" w:type="dxa"/>
            <w:vAlign w:val="center"/>
          </w:tcPr>
          <w:p w14:paraId="2575352B"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25</w:t>
            </w:r>
          </w:p>
        </w:tc>
        <w:tc>
          <w:tcPr>
            <w:tcW w:w="1593" w:type="dxa"/>
            <w:vAlign w:val="center"/>
          </w:tcPr>
          <w:p w14:paraId="1C858019"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0,332</w:t>
            </w:r>
          </w:p>
        </w:tc>
        <w:tc>
          <w:tcPr>
            <w:tcW w:w="1575" w:type="dxa"/>
            <w:vAlign w:val="center"/>
          </w:tcPr>
          <w:p w14:paraId="489011E1"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2268</w:t>
            </w:r>
          </w:p>
        </w:tc>
      </w:tr>
      <w:tr w:rsidR="00EE08B9" w:rsidRPr="00B116AC" w14:paraId="02ADB901" w14:textId="77777777" w:rsidTr="005D17BB">
        <w:trPr>
          <w:cantSplit/>
        </w:trPr>
        <w:tc>
          <w:tcPr>
            <w:tcW w:w="1589" w:type="dxa"/>
            <w:vAlign w:val="center"/>
          </w:tcPr>
          <w:p w14:paraId="67977872"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008</w:t>
            </w:r>
          </w:p>
        </w:tc>
        <w:tc>
          <w:tcPr>
            <w:tcW w:w="3373" w:type="dxa"/>
            <w:vAlign w:val="center"/>
          </w:tcPr>
          <w:p w14:paraId="38F4A526"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X – 6054777,0 Y – 573728,0</w:t>
            </w:r>
          </w:p>
        </w:tc>
        <w:tc>
          <w:tcPr>
            <w:tcW w:w="1417" w:type="dxa"/>
            <w:vAlign w:val="center"/>
          </w:tcPr>
          <w:p w14:paraId="1C7086B0"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22,0</w:t>
            </w:r>
          </w:p>
        </w:tc>
        <w:tc>
          <w:tcPr>
            <w:tcW w:w="1701" w:type="dxa"/>
            <w:vAlign w:val="center"/>
          </w:tcPr>
          <w:p w14:paraId="23EBC649"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0,22</w:t>
            </w:r>
          </w:p>
        </w:tc>
        <w:tc>
          <w:tcPr>
            <w:tcW w:w="1728" w:type="dxa"/>
            <w:vAlign w:val="center"/>
          </w:tcPr>
          <w:p w14:paraId="2722A8C6"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5,90</w:t>
            </w:r>
          </w:p>
        </w:tc>
        <w:tc>
          <w:tcPr>
            <w:tcW w:w="1512" w:type="dxa"/>
            <w:vAlign w:val="center"/>
          </w:tcPr>
          <w:p w14:paraId="77B18DFE"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20</w:t>
            </w:r>
          </w:p>
        </w:tc>
        <w:tc>
          <w:tcPr>
            <w:tcW w:w="1593" w:type="dxa"/>
            <w:vAlign w:val="center"/>
          </w:tcPr>
          <w:p w14:paraId="71A12FD9"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0,209</w:t>
            </w:r>
          </w:p>
        </w:tc>
        <w:tc>
          <w:tcPr>
            <w:tcW w:w="1575" w:type="dxa"/>
            <w:vAlign w:val="center"/>
          </w:tcPr>
          <w:p w14:paraId="4FB58B4C"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8760</w:t>
            </w:r>
          </w:p>
        </w:tc>
      </w:tr>
      <w:tr w:rsidR="00EE08B9" w:rsidRPr="00B116AC" w14:paraId="33FC0608" w14:textId="77777777" w:rsidTr="005D17BB">
        <w:trPr>
          <w:cantSplit/>
        </w:trPr>
        <w:tc>
          <w:tcPr>
            <w:tcW w:w="1589" w:type="dxa"/>
            <w:vAlign w:val="center"/>
          </w:tcPr>
          <w:p w14:paraId="5D9F1F66"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010</w:t>
            </w:r>
          </w:p>
        </w:tc>
        <w:tc>
          <w:tcPr>
            <w:tcW w:w="3373" w:type="dxa"/>
            <w:vAlign w:val="center"/>
          </w:tcPr>
          <w:p w14:paraId="3C846333"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X – 6054814,0 Y – 573714,0</w:t>
            </w:r>
          </w:p>
        </w:tc>
        <w:tc>
          <w:tcPr>
            <w:tcW w:w="1417" w:type="dxa"/>
            <w:vAlign w:val="center"/>
          </w:tcPr>
          <w:p w14:paraId="3DDE6F86"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20,0</w:t>
            </w:r>
          </w:p>
        </w:tc>
        <w:tc>
          <w:tcPr>
            <w:tcW w:w="1701" w:type="dxa"/>
            <w:vAlign w:val="center"/>
          </w:tcPr>
          <w:p w14:paraId="196932E9"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0,30</w:t>
            </w:r>
          </w:p>
        </w:tc>
        <w:tc>
          <w:tcPr>
            <w:tcW w:w="1728" w:type="dxa"/>
            <w:vAlign w:val="center"/>
          </w:tcPr>
          <w:p w14:paraId="73D2D634"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2,90</w:t>
            </w:r>
          </w:p>
        </w:tc>
        <w:tc>
          <w:tcPr>
            <w:tcW w:w="1512" w:type="dxa"/>
            <w:vAlign w:val="center"/>
          </w:tcPr>
          <w:p w14:paraId="7A70869E"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27</w:t>
            </w:r>
          </w:p>
        </w:tc>
        <w:tc>
          <w:tcPr>
            <w:tcW w:w="1593" w:type="dxa"/>
            <w:vAlign w:val="center"/>
          </w:tcPr>
          <w:p w14:paraId="49E953CF"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0,129</w:t>
            </w:r>
          </w:p>
        </w:tc>
        <w:tc>
          <w:tcPr>
            <w:tcW w:w="1575" w:type="dxa"/>
            <w:vAlign w:val="center"/>
          </w:tcPr>
          <w:p w14:paraId="17410225"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8760</w:t>
            </w:r>
          </w:p>
        </w:tc>
      </w:tr>
      <w:tr w:rsidR="00EE08B9" w:rsidRPr="00B116AC" w14:paraId="648C2E9E" w14:textId="77777777" w:rsidTr="005D17BB">
        <w:trPr>
          <w:cantSplit/>
        </w:trPr>
        <w:tc>
          <w:tcPr>
            <w:tcW w:w="1589" w:type="dxa"/>
            <w:vAlign w:val="center"/>
          </w:tcPr>
          <w:p w14:paraId="66802A69"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015</w:t>
            </w:r>
          </w:p>
        </w:tc>
        <w:tc>
          <w:tcPr>
            <w:tcW w:w="3373" w:type="dxa"/>
            <w:vAlign w:val="center"/>
          </w:tcPr>
          <w:p w14:paraId="5DE7DF40"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X – 6054771,0 Y – 573738,0</w:t>
            </w:r>
          </w:p>
        </w:tc>
        <w:tc>
          <w:tcPr>
            <w:tcW w:w="1417" w:type="dxa"/>
            <w:vAlign w:val="center"/>
          </w:tcPr>
          <w:p w14:paraId="236C83AD"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21,5</w:t>
            </w:r>
          </w:p>
        </w:tc>
        <w:tc>
          <w:tcPr>
            <w:tcW w:w="1701" w:type="dxa"/>
            <w:vAlign w:val="center"/>
          </w:tcPr>
          <w:p w14:paraId="15044D21"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0,31</w:t>
            </w:r>
          </w:p>
        </w:tc>
        <w:tc>
          <w:tcPr>
            <w:tcW w:w="1728" w:type="dxa"/>
            <w:vAlign w:val="center"/>
          </w:tcPr>
          <w:p w14:paraId="610FB730"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5,30</w:t>
            </w:r>
          </w:p>
        </w:tc>
        <w:tc>
          <w:tcPr>
            <w:tcW w:w="1512" w:type="dxa"/>
            <w:vAlign w:val="center"/>
          </w:tcPr>
          <w:p w14:paraId="32F3A23A"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22</w:t>
            </w:r>
          </w:p>
        </w:tc>
        <w:tc>
          <w:tcPr>
            <w:tcW w:w="1593" w:type="dxa"/>
            <w:vAlign w:val="center"/>
          </w:tcPr>
          <w:p w14:paraId="47A3533A"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0,370</w:t>
            </w:r>
          </w:p>
        </w:tc>
        <w:tc>
          <w:tcPr>
            <w:tcW w:w="1575" w:type="dxa"/>
            <w:vAlign w:val="center"/>
          </w:tcPr>
          <w:p w14:paraId="5FBCAED6"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2268</w:t>
            </w:r>
          </w:p>
        </w:tc>
      </w:tr>
      <w:tr w:rsidR="00EE08B9" w:rsidRPr="00B116AC" w14:paraId="231BED4F" w14:textId="77777777" w:rsidTr="005D17BB">
        <w:trPr>
          <w:cantSplit/>
        </w:trPr>
        <w:tc>
          <w:tcPr>
            <w:tcW w:w="1589" w:type="dxa"/>
            <w:vAlign w:val="center"/>
          </w:tcPr>
          <w:p w14:paraId="70E54C4C"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022</w:t>
            </w:r>
          </w:p>
        </w:tc>
        <w:tc>
          <w:tcPr>
            <w:tcW w:w="3373" w:type="dxa"/>
            <w:vAlign w:val="center"/>
          </w:tcPr>
          <w:p w14:paraId="27ACE4D7"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X – 6054772,0 Y – 573737,0</w:t>
            </w:r>
          </w:p>
        </w:tc>
        <w:tc>
          <w:tcPr>
            <w:tcW w:w="1417" w:type="dxa"/>
            <w:vAlign w:val="center"/>
          </w:tcPr>
          <w:p w14:paraId="2ED3CEDE"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21,5</w:t>
            </w:r>
          </w:p>
        </w:tc>
        <w:tc>
          <w:tcPr>
            <w:tcW w:w="1701" w:type="dxa"/>
            <w:vAlign w:val="center"/>
          </w:tcPr>
          <w:p w14:paraId="0EB3EE6C"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0,20</w:t>
            </w:r>
          </w:p>
        </w:tc>
        <w:tc>
          <w:tcPr>
            <w:tcW w:w="1728" w:type="dxa"/>
            <w:vAlign w:val="center"/>
          </w:tcPr>
          <w:p w14:paraId="27CE5B8F"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7,00</w:t>
            </w:r>
          </w:p>
        </w:tc>
        <w:tc>
          <w:tcPr>
            <w:tcW w:w="1512" w:type="dxa"/>
            <w:vAlign w:val="center"/>
          </w:tcPr>
          <w:p w14:paraId="329B4AE0"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24</w:t>
            </w:r>
          </w:p>
        </w:tc>
        <w:tc>
          <w:tcPr>
            <w:tcW w:w="1593" w:type="dxa"/>
            <w:vAlign w:val="center"/>
          </w:tcPr>
          <w:p w14:paraId="0A94499F"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0,202</w:t>
            </w:r>
          </w:p>
        </w:tc>
        <w:tc>
          <w:tcPr>
            <w:tcW w:w="1575" w:type="dxa"/>
            <w:vAlign w:val="center"/>
          </w:tcPr>
          <w:p w14:paraId="75D90EDB"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2268</w:t>
            </w:r>
          </w:p>
        </w:tc>
      </w:tr>
      <w:tr w:rsidR="00EE08B9" w:rsidRPr="00B116AC" w14:paraId="72E1FA52" w14:textId="77777777" w:rsidTr="005D17BB">
        <w:trPr>
          <w:cantSplit/>
        </w:trPr>
        <w:tc>
          <w:tcPr>
            <w:tcW w:w="1589" w:type="dxa"/>
            <w:vAlign w:val="center"/>
          </w:tcPr>
          <w:p w14:paraId="016BAC05"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026</w:t>
            </w:r>
          </w:p>
        </w:tc>
        <w:tc>
          <w:tcPr>
            <w:tcW w:w="3373" w:type="dxa"/>
            <w:vAlign w:val="center"/>
          </w:tcPr>
          <w:p w14:paraId="1AB2F7C3"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X – 6054790,0 Y – 573851,0</w:t>
            </w:r>
          </w:p>
        </w:tc>
        <w:tc>
          <w:tcPr>
            <w:tcW w:w="1417" w:type="dxa"/>
            <w:vAlign w:val="center"/>
          </w:tcPr>
          <w:p w14:paraId="5ED7B34E"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20,0</w:t>
            </w:r>
          </w:p>
        </w:tc>
        <w:tc>
          <w:tcPr>
            <w:tcW w:w="1701" w:type="dxa"/>
            <w:vAlign w:val="center"/>
          </w:tcPr>
          <w:p w14:paraId="140696E9"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0,40</w:t>
            </w:r>
          </w:p>
        </w:tc>
        <w:tc>
          <w:tcPr>
            <w:tcW w:w="1728" w:type="dxa"/>
            <w:vAlign w:val="center"/>
          </w:tcPr>
          <w:p w14:paraId="5BD82316"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4,20</w:t>
            </w:r>
          </w:p>
        </w:tc>
        <w:tc>
          <w:tcPr>
            <w:tcW w:w="1512" w:type="dxa"/>
            <w:vAlign w:val="center"/>
          </w:tcPr>
          <w:p w14:paraId="0DC6F6E9"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136</w:t>
            </w:r>
          </w:p>
        </w:tc>
        <w:tc>
          <w:tcPr>
            <w:tcW w:w="1593" w:type="dxa"/>
            <w:vAlign w:val="center"/>
          </w:tcPr>
          <w:p w14:paraId="24FAFC0C"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0,352</w:t>
            </w:r>
          </w:p>
        </w:tc>
        <w:tc>
          <w:tcPr>
            <w:tcW w:w="1575" w:type="dxa"/>
            <w:vAlign w:val="center"/>
          </w:tcPr>
          <w:p w14:paraId="4BA42310"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8760</w:t>
            </w:r>
          </w:p>
        </w:tc>
      </w:tr>
      <w:tr w:rsidR="00EE08B9" w:rsidRPr="00B116AC" w14:paraId="5E75BC6F" w14:textId="77777777" w:rsidTr="005D17BB">
        <w:trPr>
          <w:cantSplit/>
        </w:trPr>
        <w:tc>
          <w:tcPr>
            <w:tcW w:w="1589" w:type="dxa"/>
            <w:vAlign w:val="center"/>
          </w:tcPr>
          <w:p w14:paraId="624D1000"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027</w:t>
            </w:r>
          </w:p>
        </w:tc>
        <w:tc>
          <w:tcPr>
            <w:tcW w:w="3373" w:type="dxa"/>
            <w:vAlign w:val="center"/>
          </w:tcPr>
          <w:p w14:paraId="416BC5B6"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X – 6054797,0 Y – 573722,0</w:t>
            </w:r>
          </w:p>
        </w:tc>
        <w:tc>
          <w:tcPr>
            <w:tcW w:w="1417" w:type="dxa"/>
            <w:vAlign w:val="center"/>
          </w:tcPr>
          <w:p w14:paraId="5E8CBEAB"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20,5</w:t>
            </w:r>
          </w:p>
        </w:tc>
        <w:tc>
          <w:tcPr>
            <w:tcW w:w="1701" w:type="dxa"/>
            <w:vAlign w:val="center"/>
          </w:tcPr>
          <w:p w14:paraId="587B8102"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0,31</w:t>
            </w:r>
          </w:p>
        </w:tc>
        <w:tc>
          <w:tcPr>
            <w:tcW w:w="1728" w:type="dxa"/>
            <w:vAlign w:val="center"/>
          </w:tcPr>
          <w:p w14:paraId="1511103B"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7,90</w:t>
            </w:r>
          </w:p>
        </w:tc>
        <w:tc>
          <w:tcPr>
            <w:tcW w:w="1512" w:type="dxa"/>
            <w:vAlign w:val="center"/>
          </w:tcPr>
          <w:p w14:paraId="4AA86D7E"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21</w:t>
            </w:r>
          </w:p>
        </w:tc>
        <w:tc>
          <w:tcPr>
            <w:tcW w:w="1593" w:type="dxa"/>
            <w:vAlign w:val="center"/>
          </w:tcPr>
          <w:p w14:paraId="3A7D4E3F"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0,553</w:t>
            </w:r>
          </w:p>
        </w:tc>
        <w:tc>
          <w:tcPr>
            <w:tcW w:w="1575" w:type="dxa"/>
            <w:vAlign w:val="center"/>
          </w:tcPr>
          <w:p w14:paraId="742F87B2"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8760</w:t>
            </w:r>
          </w:p>
        </w:tc>
      </w:tr>
      <w:tr w:rsidR="00EE08B9" w:rsidRPr="00B116AC" w14:paraId="792EA512" w14:textId="77777777" w:rsidTr="005D17BB">
        <w:trPr>
          <w:cantSplit/>
        </w:trPr>
        <w:tc>
          <w:tcPr>
            <w:tcW w:w="1589" w:type="dxa"/>
            <w:vAlign w:val="center"/>
          </w:tcPr>
          <w:p w14:paraId="65CAE96E"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029</w:t>
            </w:r>
          </w:p>
        </w:tc>
        <w:tc>
          <w:tcPr>
            <w:tcW w:w="3373" w:type="dxa"/>
            <w:vAlign w:val="center"/>
          </w:tcPr>
          <w:p w14:paraId="346A0B83"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X – 6054819,0 Y – 573715,0</w:t>
            </w:r>
          </w:p>
        </w:tc>
        <w:tc>
          <w:tcPr>
            <w:tcW w:w="1417" w:type="dxa"/>
            <w:vAlign w:val="center"/>
          </w:tcPr>
          <w:p w14:paraId="63485F4E"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20,5</w:t>
            </w:r>
          </w:p>
        </w:tc>
        <w:tc>
          <w:tcPr>
            <w:tcW w:w="1701" w:type="dxa"/>
            <w:vAlign w:val="center"/>
          </w:tcPr>
          <w:p w14:paraId="6A7D0E72"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0,30</w:t>
            </w:r>
          </w:p>
        </w:tc>
        <w:tc>
          <w:tcPr>
            <w:tcW w:w="1728" w:type="dxa"/>
            <w:vAlign w:val="center"/>
          </w:tcPr>
          <w:p w14:paraId="5AA026D2"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9,40</w:t>
            </w:r>
          </w:p>
        </w:tc>
        <w:tc>
          <w:tcPr>
            <w:tcW w:w="1512" w:type="dxa"/>
            <w:vAlign w:val="center"/>
          </w:tcPr>
          <w:p w14:paraId="4CFE2659"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22</w:t>
            </w:r>
          </w:p>
        </w:tc>
        <w:tc>
          <w:tcPr>
            <w:tcW w:w="1593" w:type="dxa"/>
            <w:vAlign w:val="center"/>
          </w:tcPr>
          <w:p w14:paraId="4D11F8ED"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0,615</w:t>
            </w:r>
          </w:p>
        </w:tc>
        <w:tc>
          <w:tcPr>
            <w:tcW w:w="1575" w:type="dxa"/>
            <w:vAlign w:val="center"/>
          </w:tcPr>
          <w:p w14:paraId="458778B6"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8760</w:t>
            </w:r>
          </w:p>
        </w:tc>
      </w:tr>
      <w:tr w:rsidR="00EE08B9" w:rsidRPr="00B116AC" w14:paraId="5DFD3729" w14:textId="77777777" w:rsidTr="005D17BB">
        <w:trPr>
          <w:cantSplit/>
        </w:trPr>
        <w:tc>
          <w:tcPr>
            <w:tcW w:w="1589" w:type="dxa"/>
            <w:vAlign w:val="center"/>
          </w:tcPr>
          <w:p w14:paraId="0D7FA445"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034</w:t>
            </w:r>
          </w:p>
        </w:tc>
        <w:tc>
          <w:tcPr>
            <w:tcW w:w="3373" w:type="dxa"/>
            <w:vAlign w:val="center"/>
          </w:tcPr>
          <w:p w14:paraId="74CDA0F0"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 xml:space="preserve">X – 6054840,0 Y – 573704,0 </w:t>
            </w:r>
          </w:p>
        </w:tc>
        <w:tc>
          <w:tcPr>
            <w:tcW w:w="1417" w:type="dxa"/>
            <w:vAlign w:val="center"/>
          </w:tcPr>
          <w:p w14:paraId="0FA40808"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20,5</w:t>
            </w:r>
          </w:p>
        </w:tc>
        <w:tc>
          <w:tcPr>
            <w:tcW w:w="1701" w:type="dxa"/>
            <w:vAlign w:val="center"/>
          </w:tcPr>
          <w:p w14:paraId="22D4E3AA"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0,315</w:t>
            </w:r>
          </w:p>
        </w:tc>
        <w:tc>
          <w:tcPr>
            <w:tcW w:w="1728" w:type="dxa"/>
            <w:vAlign w:val="center"/>
          </w:tcPr>
          <w:p w14:paraId="5C2EB28B"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4,70</w:t>
            </w:r>
          </w:p>
        </w:tc>
        <w:tc>
          <w:tcPr>
            <w:tcW w:w="1512" w:type="dxa"/>
            <w:vAlign w:val="center"/>
          </w:tcPr>
          <w:p w14:paraId="06846AC5"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21</w:t>
            </w:r>
          </w:p>
        </w:tc>
        <w:tc>
          <w:tcPr>
            <w:tcW w:w="1593" w:type="dxa"/>
            <w:vAlign w:val="center"/>
          </w:tcPr>
          <w:p w14:paraId="2100CD1A"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0,340</w:t>
            </w:r>
          </w:p>
        </w:tc>
        <w:tc>
          <w:tcPr>
            <w:tcW w:w="1575" w:type="dxa"/>
            <w:vAlign w:val="center"/>
          </w:tcPr>
          <w:p w14:paraId="36C92780"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8760</w:t>
            </w:r>
          </w:p>
        </w:tc>
      </w:tr>
      <w:tr w:rsidR="00EE08B9" w:rsidRPr="00B116AC" w14:paraId="2302CA68" w14:textId="77777777" w:rsidTr="005D17BB">
        <w:trPr>
          <w:cantSplit/>
        </w:trPr>
        <w:tc>
          <w:tcPr>
            <w:tcW w:w="1589" w:type="dxa"/>
            <w:vAlign w:val="center"/>
          </w:tcPr>
          <w:p w14:paraId="5639FBAE"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035</w:t>
            </w:r>
          </w:p>
        </w:tc>
        <w:tc>
          <w:tcPr>
            <w:tcW w:w="3373" w:type="dxa"/>
            <w:vAlign w:val="center"/>
          </w:tcPr>
          <w:p w14:paraId="09792F9C"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X – 6054748,0 Y – 573734,0</w:t>
            </w:r>
          </w:p>
        </w:tc>
        <w:tc>
          <w:tcPr>
            <w:tcW w:w="1417" w:type="dxa"/>
            <w:vAlign w:val="center"/>
          </w:tcPr>
          <w:p w14:paraId="09242EA5"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21,0</w:t>
            </w:r>
          </w:p>
        </w:tc>
        <w:tc>
          <w:tcPr>
            <w:tcW w:w="1701" w:type="dxa"/>
            <w:vAlign w:val="center"/>
          </w:tcPr>
          <w:p w14:paraId="4C1E218B"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0,31</w:t>
            </w:r>
          </w:p>
        </w:tc>
        <w:tc>
          <w:tcPr>
            <w:tcW w:w="1728" w:type="dxa"/>
            <w:vAlign w:val="center"/>
          </w:tcPr>
          <w:p w14:paraId="3AF9B4C7"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3,90</w:t>
            </w:r>
          </w:p>
        </w:tc>
        <w:tc>
          <w:tcPr>
            <w:tcW w:w="1512" w:type="dxa"/>
            <w:vAlign w:val="center"/>
          </w:tcPr>
          <w:p w14:paraId="1899039F"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23</w:t>
            </w:r>
          </w:p>
        </w:tc>
        <w:tc>
          <w:tcPr>
            <w:tcW w:w="1593" w:type="dxa"/>
            <w:vAlign w:val="center"/>
          </w:tcPr>
          <w:p w14:paraId="412CAF9F"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0,271</w:t>
            </w:r>
          </w:p>
        </w:tc>
        <w:tc>
          <w:tcPr>
            <w:tcW w:w="1575" w:type="dxa"/>
            <w:vAlign w:val="center"/>
          </w:tcPr>
          <w:p w14:paraId="6A5A3DD3"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8760</w:t>
            </w:r>
          </w:p>
        </w:tc>
      </w:tr>
      <w:tr w:rsidR="00EE08B9" w:rsidRPr="00B116AC" w14:paraId="6DFE1AC5" w14:textId="77777777" w:rsidTr="005D17BB">
        <w:trPr>
          <w:cantSplit/>
        </w:trPr>
        <w:tc>
          <w:tcPr>
            <w:tcW w:w="1589" w:type="dxa"/>
            <w:vAlign w:val="center"/>
          </w:tcPr>
          <w:p w14:paraId="3D1BA9D5"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036</w:t>
            </w:r>
          </w:p>
        </w:tc>
        <w:tc>
          <w:tcPr>
            <w:tcW w:w="3373" w:type="dxa"/>
            <w:vAlign w:val="center"/>
          </w:tcPr>
          <w:p w14:paraId="694F371A"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X – 6054823,0 Y – 573705,0</w:t>
            </w:r>
          </w:p>
        </w:tc>
        <w:tc>
          <w:tcPr>
            <w:tcW w:w="1417" w:type="dxa"/>
            <w:vAlign w:val="center"/>
          </w:tcPr>
          <w:p w14:paraId="1F01E1C6"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20,0</w:t>
            </w:r>
          </w:p>
        </w:tc>
        <w:tc>
          <w:tcPr>
            <w:tcW w:w="1701" w:type="dxa"/>
            <w:vAlign w:val="center"/>
          </w:tcPr>
          <w:p w14:paraId="263F300A"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0,20</w:t>
            </w:r>
          </w:p>
        </w:tc>
        <w:tc>
          <w:tcPr>
            <w:tcW w:w="1728" w:type="dxa"/>
            <w:vAlign w:val="center"/>
          </w:tcPr>
          <w:p w14:paraId="6122B191"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8,00</w:t>
            </w:r>
          </w:p>
        </w:tc>
        <w:tc>
          <w:tcPr>
            <w:tcW w:w="1512" w:type="dxa"/>
            <w:vAlign w:val="center"/>
          </w:tcPr>
          <w:p w14:paraId="0B0301E3"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22</w:t>
            </w:r>
          </w:p>
        </w:tc>
        <w:tc>
          <w:tcPr>
            <w:tcW w:w="1593" w:type="dxa"/>
            <w:vAlign w:val="center"/>
          </w:tcPr>
          <w:p w14:paraId="0D6C1EC2"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0,559</w:t>
            </w:r>
          </w:p>
        </w:tc>
        <w:tc>
          <w:tcPr>
            <w:tcW w:w="1575" w:type="dxa"/>
            <w:vAlign w:val="center"/>
          </w:tcPr>
          <w:p w14:paraId="07E4C249"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2268</w:t>
            </w:r>
          </w:p>
        </w:tc>
      </w:tr>
      <w:tr w:rsidR="00EE08B9" w:rsidRPr="00B116AC" w14:paraId="1A5BB6AC" w14:textId="77777777" w:rsidTr="005D17BB">
        <w:trPr>
          <w:cantSplit/>
        </w:trPr>
        <w:tc>
          <w:tcPr>
            <w:tcW w:w="1589" w:type="dxa"/>
            <w:vAlign w:val="center"/>
          </w:tcPr>
          <w:p w14:paraId="4855F6DF"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037</w:t>
            </w:r>
          </w:p>
        </w:tc>
        <w:tc>
          <w:tcPr>
            <w:tcW w:w="3373" w:type="dxa"/>
            <w:vAlign w:val="center"/>
          </w:tcPr>
          <w:p w14:paraId="24EC93DE"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X – 6054791,0 Y – 573851,0</w:t>
            </w:r>
          </w:p>
        </w:tc>
        <w:tc>
          <w:tcPr>
            <w:tcW w:w="1417" w:type="dxa"/>
            <w:vAlign w:val="center"/>
          </w:tcPr>
          <w:p w14:paraId="22F170BC"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20,0</w:t>
            </w:r>
          </w:p>
        </w:tc>
        <w:tc>
          <w:tcPr>
            <w:tcW w:w="1701" w:type="dxa"/>
            <w:vAlign w:val="center"/>
          </w:tcPr>
          <w:p w14:paraId="237EA1E8"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0,40</w:t>
            </w:r>
          </w:p>
        </w:tc>
        <w:tc>
          <w:tcPr>
            <w:tcW w:w="1728" w:type="dxa"/>
            <w:vAlign w:val="center"/>
          </w:tcPr>
          <w:p w14:paraId="4C16114E"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4,90</w:t>
            </w:r>
          </w:p>
        </w:tc>
        <w:tc>
          <w:tcPr>
            <w:tcW w:w="1512" w:type="dxa"/>
            <w:vAlign w:val="center"/>
          </w:tcPr>
          <w:p w14:paraId="05A2B6E1"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85</w:t>
            </w:r>
          </w:p>
        </w:tc>
        <w:tc>
          <w:tcPr>
            <w:tcW w:w="1593" w:type="dxa"/>
            <w:vAlign w:val="center"/>
          </w:tcPr>
          <w:p w14:paraId="4E4E8B89"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0,469</w:t>
            </w:r>
          </w:p>
        </w:tc>
        <w:tc>
          <w:tcPr>
            <w:tcW w:w="1575" w:type="dxa"/>
            <w:vAlign w:val="center"/>
          </w:tcPr>
          <w:p w14:paraId="364BF0A5"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8760</w:t>
            </w:r>
          </w:p>
        </w:tc>
      </w:tr>
      <w:tr w:rsidR="00EE08B9" w:rsidRPr="00B116AC" w14:paraId="4D82E622" w14:textId="77777777" w:rsidTr="005D17BB">
        <w:trPr>
          <w:cantSplit/>
        </w:trPr>
        <w:tc>
          <w:tcPr>
            <w:tcW w:w="1589" w:type="dxa"/>
            <w:vAlign w:val="center"/>
          </w:tcPr>
          <w:p w14:paraId="4B7B97F6"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038</w:t>
            </w:r>
          </w:p>
        </w:tc>
        <w:tc>
          <w:tcPr>
            <w:tcW w:w="3373" w:type="dxa"/>
            <w:vAlign w:val="center"/>
          </w:tcPr>
          <w:p w14:paraId="5F818A0A"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X – 6054795,0 Y – 573768,0</w:t>
            </w:r>
          </w:p>
        </w:tc>
        <w:tc>
          <w:tcPr>
            <w:tcW w:w="1417" w:type="dxa"/>
            <w:vAlign w:val="center"/>
          </w:tcPr>
          <w:p w14:paraId="07997B07"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10,0</w:t>
            </w:r>
          </w:p>
        </w:tc>
        <w:tc>
          <w:tcPr>
            <w:tcW w:w="1701" w:type="dxa"/>
            <w:vAlign w:val="center"/>
          </w:tcPr>
          <w:p w14:paraId="26116368"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0,20</w:t>
            </w:r>
          </w:p>
        </w:tc>
        <w:tc>
          <w:tcPr>
            <w:tcW w:w="1728" w:type="dxa"/>
            <w:vAlign w:val="center"/>
          </w:tcPr>
          <w:p w14:paraId="041F588A"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1,00</w:t>
            </w:r>
          </w:p>
        </w:tc>
        <w:tc>
          <w:tcPr>
            <w:tcW w:w="1512" w:type="dxa"/>
            <w:vAlign w:val="center"/>
          </w:tcPr>
          <w:p w14:paraId="41944BBF"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21</w:t>
            </w:r>
          </w:p>
        </w:tc>
        <w:tc>
          <w:tcPr>
            <w:tcW w:w="1593" w:type="dxa"/>
            <w:vAlign w:val="center"/>
          </w:tcPr>
          <w:p w14:paraId="712ABF44"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0,029</w:t>
            </w:r>
          </w:p>
        </w:tc>
        <w:tc>
          <w:tcPr>
            <w:tcW w:w="1575" w:type="dxa"/>
            <w:vAlign w:val="center"/>
          </w:tcPr>
          <w:p w14:paraId="0FF88E97"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2520</w:t>
            </w:r>
          </w:p>
        </w:tc>
      </w:tr>
      <w:tr w:rsidR="00EE08B9" w:rsidRPr="00B116AC" w14:paraId="287F7DA2" w14:textId="77777777" w:rsidTr="005D17BB">
        <w:trPr>
          <w:cantSplit/>
        </w:trPr>
        <w:tc>
          <w:tcPr>
            <w:tcW w:w="1589" w:type="dxa"/>
            <w:vAlign w:val="center"/>
          </w:tcPr>
          <w:p w14:paraId="31C397CB"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039</w:t>
            </w:r>
          </w:p>
        </w:tc>
        <w:tc>
          <w:tcPr>
            <w:tcW w:w="3373" w:type="dxa"/>
            <w:vAlign w:val="center"/>
          </w:tcPr>
          <w:p w14:paraId="37A320BC"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X – 6054796,0 Y – 573773,0</w:t>
            </w:r>
          </w:p>
        </w:tc>
        <w:tc>
          <w:tcPr>
            <w:tcW w:w="1417" w:type="dxa"/>
            <w:vAlign w:val="center"/>
          </w:tcPr>
          <w:p w14:paraId="082BABE9"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10,0</w:t>
            </w:r>
          </w:p>
        </w:tc>
        <w:tc>
          <w:tcPr>
            <w:tcW w:w="1701" w:type="dxa"/>
            <w:vAlign w:val="center"/>
          </w:tcPr>
          <w:p w14:paraId="0E6EB46F"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0,20</w:t>
            </w:r>
          </w:p>
        </w:tc>
        <w:tc>
          <w:tcPr>
            <w:tcW w:w="1728" w:type="dxa"/>
            <w:vAlign w:val="center"/>
          </w:tcPr>
          <w:p w14:paraId="480CAEEF"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10,20</w:t>
            </w:r>
          </w:p>
        </w:tc>
        <w:tc>
          <w:tcPr>
            <w:tcW w:w="1512" w:type="dxa"/>
            <w:vAlign w:val="center"/>
          </w:tcPr>
          <w:p w14:paraId="299FF1E6"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22</w:t>
            </w:r>
          </w:p>
        </w:tc>
        <w:tc>
          <w:tcPr>
            <w:tcW w:w="1593" w:type="dxa"/>
            <w:vAlign w:val="center"/>
          </w:tcPr>
          <w:p w14:paraId="780FCDAE"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0,296</w:t>
            </w:r>
          </w:p>
        </w:tc>
        <w:tc>
          <w:tcPr>
            <w:tcW w:w="1575" w:type="dxa"/>
            <w:vAlign w:val="center"/>
          </w:tcPr>
          <w:p w14:paraId="11529735"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2520</w:t>
            </w:r>
          </w:p>
        </w:tc>
      </w:tr>
      <w:tr w:rsidR="00EE08B9" w:rsidRPr="00B116AC" w14:paraId="2F16350B" w14:textId="77777777" w:rsidTr="005D17BB">
        <w:trPr>
          <w:cantSplit/>
        </w:trPr>
        <w:tc>
          <w:tcPr>
            <w:tcW w:w="1589" w:type="dxa"/>
            <w:vAlign w:val="center"/>
          </w:tcPr>
          <w:p w14:paraId="3E037E3A"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040</w:t>
            </w:r>
          </w:p>
        </w:tc>
        <w:tc>
          <w:tcPr>
            <w:tcW w:w="3373" w:type="dxa"/>
            <w:vAlign w:val="center"/>
          </w:tcPr>
          <w:p w14:paraId="270E50C3"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X – 6054796,0 Y – 573774,0</w:t>
            </w:r>
          </w:p>
        </w:tc>
        <w:tc>
          <w:tcPr>
            <w:tcW w:w="1417" w:type="dxa"/>
            <w:vAlign w:val="center"/>
          </w:tcPr>
          <w:p w14:paraId="6B3D0C93"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10,0</w:t>
            </w:r>
          </w:p>
        </w:tc>
        <w:tc>
          <w:tcPr>
            <w:tcW w:w="1701" w:type="dxa"/>
            <w:vAlign w:val="center"/>
          </w:tcPr>
          <w:p w14:paraId="20184509"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0,20</w:t>
            </w:r>
          </w:p>
        </w:tc>
        <w:tc>
          <w:tcPr>
            <w:tcW w:w="1728" w:type="dxa"/>
            <w:vAlign w:val="center"/>
          </w:tcPr>
          <w:p w14:paraId="5E1D37D2"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11,90</w:t>
            </w:r>
          </w:p>
        </w:tc>
        <w:tc>
          <w:tcPr>
            <w:tcW w:w="1512" w:type="dxa"/>
            <w:vAlign w:val="center"/>
          </w:tcPr>
          <w:p w14:paraId="21F34D0E"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21</w:t>
            </w:r>
          </w:p>
        </w:tc>
        <w:tc>
          <w:tcPr>
            <w:tcW w:w="1593" w:type="dxa"/>
            <w:vAlign w:val="center"/>
          </w:tcPr>
          <w:p w14:paraId="0DDFDCCB"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0,347</w:t>
            </w:r>
          </w:p>
        </w:tc>
        <w:tc>
          <w:tcPr>
            <w:tcW w:w="1575" w:type="dxa"/>
            <w:vAlign w:val="center"/>
          </w:tcPr>
          <w:p w14:paraId="60260EE4"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2520</w:t>
            </w:r>
          </w:p>
        </w:tc>
      </w:tr>
      <w:tr w:rsidR="00EE08B9" w:rsidRPr="00B116AC" w14:paraId="6D9988C6" w14:textId="77777777" w:rsidTr="005D17BB">
        <w:trPr>
          <w:cantSplit/>
        </w:trPr>
        <w:tc>
          <w:tcPr>
            <w:tcW w:w="1589" w:type="dxa"/>
            <w:vAlign w:val="center"/>
          </w:tcPr>
          <w:p w14:paraId="01FDB646"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041</w:t>
            </w:r>
          </w:p>
        </w:tc>
        <w:tc>
          <w:tcPr>
            <w:tcW w:w="3373" w:type="dxa"/>
            <w:vAlign w:val="center"/>
          </w:tcPr>
          <w:p w14:paraId="7D4655A5"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 xml:space="preserve">X – 6054796,0 Y – 573775,0 </w:t>
            </w:r>
          </w:p>
        </w:tc>
        <w:tc>
          <w:tcPr>
            <w:tcW w:w="1417" w:type="dxa"/>
            <w:vAlign w:val="center"/>
          </w:tcPr>
          <w:p w14:paraId="0E50A052"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10,0</w:t>
            </w:r>
          </w:p>
        </w:tc>
        <w:tc>
          <w:tcPr>
            <w:tcW w:w="1701" w:type="dxa"/>
            <w:vAlign w:val="center"/>
          </w:tcPr>
          <w:p w14:paraId="46231A45"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0,20</w:t>
            </w:r>
          </w:p>
        </w:tc>
        <w:tc>
          <w:tcPr>
            <w:tcW w:w="1728" w:type="dxa"/>
            <w:vAlign w:val="center"/>
          </w:tcPr>
          <w:p w14:paraId="4BB3908C"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5,90</w:t>
            </w:r>
          </w:p>
        </w:tc>
        <w:tc>
          <w:tcPr>
            <w:tcW w:w="1512" w:type="dxa"/>
            <w:vAlign w:val="center"/>
          </w:tcPr>
          <w:p w14:paraId="42BD2FA3"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21</w:t>
            </w:r>
          </w:p>
        </w:tc>
        <w:tc>
          <w:tcPr>
            <w:tcW w:w="1593" w:type="dxa"/>
            <w:vAlign w:val="center"/>
          </w:tcPr>
          <w:p w14:paraId="6ED965D1"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0,172</w:t>
            </w:r>
          </w:p>
        </w:tc>
        <w:tc>
          <w:tcPr>
            <w:tcW w:w="1575" w:type="dxa"/>
            <w:vAlign w:val="center"/>
          </w:tcPr>
          <w:p w14:paraId="2523E875"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2520</w:t>
            </w:r>
          </w:p>
        </w:tc>
      </w:tr>
      <w:tr w:rsidR="00EE08B9" w:rsidRPr="00B116AC" w14:paraId="708C5D82" w14:textId="77777777" w:rsidTr="005D17BB">
        <w:trPr>
          <w:cantSplit/>
        </w:trPr>
        <w:tc>
          <w:tcPr>
            <w:tcW w:w="1589" w:type="dxa"/>
            <w:vAlign w:val="center"/>
          </w:tcPr>
          <w:p w14:paraId="3620FD94"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042</w:t>
            </w:r>
          </w:p>
        </w:tc>
        <w:tc>
          <w:tcPr>
            <w:tcW w:w="3373" w:type="dxa"/>
            <w:vAlign w:val="center"/>
          </w:tcPr>
          <w:p w14:paraId="2AACF51A"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 xml:space="preserve">X – 6054800,0 Y – 573775,0 </w:t>
            </w:r>
          </w:p>
        </w:tc>
        <w:tc>
          <w:tcPr>
            <w:tcW w:w="1417" w:type="dxa"/>
            <w:vAlign w:val="center"/>
          </w:tcPr>
          <w:p w14:paraId="4843B438"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10,0</w:t>
            </w:r>
          </w:p>
        </w:tc>
        <w:tc>
          <w:tcPr>
            <w:tcW w:w="1701" w:type="dxa"/>
            <w:vAlign w:val="center"/>
          </w:tcPr>
          <w:p w14:paraId="6865B703"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0,20</w:t>
            </w:r>
          </w:p>
        </w:tc>
        <w:tc>
          <w:tcPr>
            <w:tcW w:w="1728" w:type="dxa"/>
            <w:vAlign w:val="center"/>
          </w:tcPr>
          <w:p w14:paraId="212AD2CC"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4,30</w:t>
            </w:r>
          </w:p>
        </w:tc>
        <w:tc>
          <w:tcPr>
            <w:tcW w:w="1512" w:type="dxa"/>
            <w:vAlign w:val="center"/>
          </w:tcPr>
          <w:p w14:paraId="02E59462"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22</w:t>
            </w:r>
          </w:p>
        </w:tc>
        <w:tc>
          <w:tcPr>
            <w:tcW w:w="1593" w:type="dxa"/>
            <w:vAlign w:val="center"/>
          </w:tcPr>
          <w:p w14:paraId="3C7A36E3"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0,125</w:t>
            </w:r>
          </w:p>
        </w:tc>
        <w:tc>
          <w:tcPr>
            <w:tcW w:w="1575" w:type="dxa"/>
            <w:vAlign w:val="center"/>
          </w:tcPr>
          <w:p w14:paraId="379880A7"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8760</w:t>
            </w:r>
          </w:p>
        </w:tc>
      </w:tr>
      <w:tr w:rsidR="00EE08B9" w:rsidRPr="00B116AC" w14:paraId="5F1A74DF" w14:textId="77777777" w:rsidTr="005D17BB">
        <w:trPr>
          <w:cantSplit/>
        </w:trPr>
        <w:tc>
          <w:tcPr>
            <w:tcW w:w="1589" w:type="dxa"/>
            <w:vAlign w:val="center"/>
          </w:tcPr>
          <w:p w14:paraId="53EC3212"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043</w:t>
            </w:r>
          </w:p>
        </w:tc>
        <w:tc>
          <w:tcPr>
            <w:tcW w:w="3373" w:type="dxa"/>
            <w:vAlign w:val="center"/>
          </w:tcPr>
          <w:p w14:paraId="2749C178"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 xml:space="preserve">X – 6054803,0 Y – 573770,0 </w:t>
            </w:r>
          </w:p>
        </w:tc>
        <w:tc>
          <w:tcPr>
            <w:tcW w:w="1417" w:type="dxa"/>
            <w:vAlign w:val="center"/>
          </w:tcPr>
          <w:p w14:paraId="538FE5C5"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10,0</w:t>
            </w:r>
          </w:p>
        </w:tc>
        <w:tc>
          <w:tcPr>
            <w:tcW w:w="1701" w:type="dxa"/>
            <w:vAlign w:val="center"/>
          </w:tcPr>
          <w:p w14:paraId="526E93DA"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0,30</w:t>
            </w:r>
          </w:p>
        </w:tc>
        <w:tc>
          <w:tcPr>
            <w:tcW w:w="1728" w:type="dxa"/>
            <w:vAlign w:val="center"/>
          </w:tcPr>
          <w:p w14:paraId="772AF180"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9,40</w:t>
            </w:r>
          </w:p>
        </w:tc>
        <w:tc>
          <w:tcPr>
            <w:tcW w:w="1512" w:type="dxa"/>
            <w:vAlign w:val="center"/>
          </w:tcPr>
          <w:p w14:paraId="457FBD80"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22</w:t>
            </w:r>
          </w:p>
        </w:tc>
        <w:tc>
          <w:tcPr>
            <w:tcW w:w="1593" w:type="dxa"/>
            <w:vAlign w:val="center"/>
          </w:tcPr>
          <w:p w14:paraId="5095B708"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0,273</w:t>
            </w:r>
          </w:p>
        </w:tc>
        <w:tc>
          <w:tcPr>
            <w:tcW w:w="1575" w:type="dxa"/>
            <w:vAlign w:val="center"/>
          </w:tcPr>
          <w:p w14:paraId="1A9B9E73"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8760</w:t>
            </w:r>
          </w:p>
        </w:tc>
      </w:tr>
      <w:tr w:rsidR="00EE08B9" w:rsidRPr="00B116AC" w14:paraId="70769E09" w14:textId="77777777" w:rsidTr="005D17BB">
        <w:trPr>
          <w:cantSplit/>
        </w:trPr>
        <w:tc>
          <w:tcPr>
            <w:tcW w:w="1589" w:type="dxa"/>
            <w:vAlign w:val="center"/>
          </w:tcPr>
          <w:p w14:paraId="150279B6"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044</w:t>
            </w:r>
          </w:p>
        </w:tc>
        <w:tc>
          <w:tcPr>
            <w:tcW w:w="3373" w:type="dxa"/>
            <w:vAlign w:val="center"/>
          </w:tcPr>
          <w:p w14:paraId="1B0407C5"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 xml:space="preserve">X – 6054825,0 Y – 573767,0 </w:t>
            </w:r>
          </w:p>
        </w:tc>
        <w:tc>
          <w:tcPr>
            <w:tcW w:w="1417" w:type="dxa"/>
            <w:vAlign w:val="center"/>
          </w:tcPr>
          <w:p w14:paraId="04AAE371"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18,5</w:t>
            </w:r>
          </w:p>
        </w:tc>
        <w:tc>
          <w:tcPr>
            <w:tcW w:w="1701" w:type="dxa"/>
            <w:vAlign w:val="center"/>
          </w:tcPr>
          <w:p w14:paraId="2AE4157B"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0,20</w:t>
            </w:r>
          </w:p>
        </w:tc>
        <w:tc>
          <w:tcPr>
            <w:tcW w:w="1728" w:type="dxa"/>
            <w:vAlign w:val="center"/>
          </w:tcPr>
          <w:p w14:paraId="0B18E8B4"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19,10</w:t>
            </w:r>
          </w:p>
        </w:tc>
        <w:tc>
          <w:tcPr>
            <w:tcW w:w="1512" w:type="dxa"/>
            <w:vAlign w:val="center"/>
          </w:tcPr>
          <w:p w14:paraId="55A3ECC6"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22</w:t>
            </w:r>
          </w:p>
        </w:tc>
        <w:tc>
          <w:tcPr>
            <w:tcW w:w="1593" w:type="dxa"/>
            <w:vAlign w:val="center"/>
          </w:tcPr>
          <w:p w14:paraId="0CBF484A"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0,867</w:t>
            </w:r>
          </w:p>
        </w:tc>
        <w:tc>
          <w:tcPr>
            <w:tcW w:w="1575" w:type="dxa"/>
            <w:vAlign w:val="center"/>
          </w:tcPr>
          <w:p w14:paraId="214508FD"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8760</w:t>
            </w:r>
          </w:p>
        </w:tc>
      </w:tr>
      <w:tr w:rsidR="00EE08B9" w:rsidRPr="00B116AC" w14:paraId="2EDB8AB8" w14:textId="77777777" w:rsidTr="005D17BB">
        <w:trPr>
          <w:cantSplit/>
        </w:trPr>
        <w:tc>
          <w:tcPr>
            <w:tcW w:w="1589" w:type="dxa"/>
            <w:vAlign w:val="center"/>
          </w:tcPr>
          <w:p w14:paraId="1199AE17"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045</w:t>
            </w:r>
          </w:p>
        </w:tc>
        <w:tc>
          <w:tcPr>
            <w:tcW w:w="3373" w:type="dxa"/>
            <w:vAlign w:val="center"/>
          </w:tcPr>
          <w:p w14:paraId="4FB874B5"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X – 6054825,0 Y – 573765,0</w:t>
            </w:r>
          </w:p>
        </w:tc>
        <w:tc>
          <w:tcPr>
            <w:tcW w:w="1417" w:type="dxa"/>
            <w:vAlign w:val="center"/>
          </w:tcPr>
          <w:p w14:paraId="7262211D"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18,5</w:t>
            </w:r>
          </w:p>
        </w:tc>
        <w:tc>
          <w:tcPr>
            <w:tcW w:w="1701" w:type="dxa"/>
            <w:vAlign w:val="center"/>
          </w:tcPr>
          <w:p w14:paraId="399D3BD0"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0,20</w:t>
            </w:r>
          </w:p>
        </w:tc>
        <w:tc>
          <w:tcPr>
            <w:tcW w:w="1728" w:type="dxa"/>
            <w:vAlign w:val="center"/>
          </w:tcPr>
          <w:p w14:paraId="600C7227"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3,30</w:t>
            </w:r>
          </w:p>
        </w:tc>
        <w:tc>
          <w:tcPr>
            <w:tcW w:w="1512" w:type="dxa"/>
            <w:vAlign w:val="center"/>
          </w:tcPr>
          <w:p w14:paraId="588428F8"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22</w:t>
            </w:r>
          </w:p>
        </w:tc>
        <w:tc>
          <w:tcPr>
            <w:tcW w:w="1593" w:type="dxa"/>
            <w:vAlign w:val="center"/>
          </w:tcPr>
          <w:p w14:paraId="61249406"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0,096</w:t>
            </w:r>
          </w:p>
        </w:tc>
        <w:tc>
          <w:tcPr>
            <w:tcW w:w="1575" w:type="dxa"/>
            <w:vAlign w:val="center"/>
          </w:tcPr>
          <w:p w14:paraId="534F9387"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8760</w:t>
            </w:r>
          </w:p>
        </w:tc>
      </w:tr>
      <w:tr w:rsidR="00EE08B9" w:rsidRPr="00B116AC" w14:paraId="386DC807" w14:textId="77777777" w:rsidTr="005D17BB">
        <w:trPr>
          <w:cantSplit/>
        </w:trPr>
        <w:tc>
          <w:tcPr>
            <w:tcW w:w="1589" w:type="dxa"/>
            <w:vAlign w:val="center"/>
          </w:tcPr>
          <w:p w14:paraId="3765852B"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046</w:t>
            </w:r>
          </w:p>
        </w:tc>
        <w:tc>
          <w:tcPr>
            <w:tcW w:w="3373" w:type="dxa"/>
            <w:vAlign w:val="center"/>
          </w:tcPr>
          <w:p w14:paraId="4CB291AC"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X – 6054828,0 Y – 573761,0</w:t>
            </w:r>
          </w:p>
        </w:tc>
        <w:tc>
          <w:tcPr>
            <w:tcW w:w="1417" w:type="dxa"/>
            <w:vAlign w:val="center"/>
          </w:tcPr>
          <w:p w14:paraId="798B3F29"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18,5</w:t>
            </w:r>
          </w:p>
        </w:tc>
        <w:tc>
          <w:tcPr>
            <w:tcW w:w="1701" w:type="dxa"/>
            <w:vAlign w:val="center"/>
          </w:tcPr>
          <w:p w14:paraId="6E02F344"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0,20</w:t>
            </w:r>
          </w:p>
        </w:tc>
        <w:tc>
          <w:tcPr>
            <w:tcW w:w="1728" w:type="dxa"/>
            <w:vAlign w:val="center"/>
          </w:tcPr>
          <w:p w14:paraId="023B5CC9"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3,50</w:t>
            </w:r>
          </w:p>
        </w:tc>
        <w:tc>
          <w:tcPr>
            <w:tcW w:w="1512" w:type="dxa"/>
            <w:vAlign w:val="center"/>
          </w:tcPr>
          <w:p w14:paraId="3A633FD8"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21</w:t>
            </w:r>
          </w:p>
        </w:tc>
        <w:tc>
          <w:tcPr>
            <w:tcW w:w="1593" w:type="dxa"/>
            <w:vAlign w:val="center"/>
          </w:tcPr>
          <w:p w14:paraId="0C951D7D"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0,102</w:t>
            </w:r>
          </w:p>
        </w:tc>
        <w:tc>
          <w:tcPr>
            <w:tcW w:w="1575" w:type="dxa"/>
            <w:vAlign w:val="center"/>
          </w:tcPr>
          <w:p w14:paraId="4F98EA9F"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8760</w:t>
            </w:r>
          </w:p>
        </w:tc>
      </w:tr>
      <w:tr w:rsidR="00EE08B9" w:rsidRPr="00B116AC" w14:paraId="0EFAA599" w14:textId="77777777" w:rsidTr="005D17BB">
        <w:trPr>
          <w:cantSplit/>
        </w:trPr>
        <w:tc>
          <w:tcPr>
            <w:tcW w:w="1589" w:type="dxa"/>
            <w:vAlign w:val="center"/>
          </w:tcPr>
          <w:p w14:paraId="669F8E74"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047</w:t>
            </w:r>
          </w:p>
        </w:tc>
        <w:tc>
          <w:tcPr>
            <w:tcW w:w="3373" w:type="dxa"/>
            <w:vAlign w:val="center"/>
          </w:tcPr>
          <w:p w14:paraId="1228F726"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X – 6054829,0 X – 573764,0</w:t>
            </w:r>
          </w:p>
        </w:tc>
        <w:tc>
          <w:tcPr>
            <w:tcW w:w="1417" w:type="dxa"/>
            <w:vAlign w:val="center"/>
          </w:tcPr>
          <w:p w14:paraId="489E1BB6"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18,5</w:t>
            </w:r>
          </w:p>
        </w:tc>
        <w:tc>
          <w:tcPr>
            <w:tcW w:w="1701" w:type="dxa"/>
            <w:vAlign w:val="center"/>
          </w:tcPr>
          <w:p w14:paraId="7499E3B7"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1,25</w:t>
            </w:r>
          </w:p>
        </w:tc>
        <w:tc>
          <w:tcPr>
            <w:tcW w:w="1728" w:type="dxa"/>
            <w:vAlign w:val="center"/>
          </w:tcPr>
          <w:p w14:paraId="4EC1D213"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3,90</w:t>
            </w:r>
          </w:p>
        </w:tc>
        <w:tc>
          <w:tcPr>
            <w:tcW w:w="1512" w:type="dxa"/>
            <w:vAlign w:val="center"/>
          </w:tcPr>
          <w:p w14:paraId="7CA500A2"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22</w:t>
            </w:r>
          </w:p>
        </w:tc>
        <w:tc>
          <w:tcPr>
            <w:tcW w:w="1593" w:type="dxa"/>
            <w:vAlign w:val="center"/>
          </w:tcPr>
          <w:p w14:paraId="61164FF8"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0,113</w:t>
            </w:r>
          </w:p>
        </w:tc>
        <w:tc>
          <w:tcPr>
            <w:tcW w:w="1575" w:type="dxa"/>
            <w:vAlign w:val="center"/>
          </w:tcPr>
          <w:p w14:paraId="3006C685"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8760</w:t>
            </w:r>
          </w:p>
        </w:tc>
      </w:tr>
      <w:tr w:rsidR="00EE08B9" w:rsidRPr="00B116AC" w14:paraId="3FA98124" w14:textId="77777777" w:rsidTr="005D17BB">
        <w:trPr>
          <w:cantSplit/>
        </w:trPr>
        <w:tc>
          <w:tcPr>
            <w:tcW w:w="1589" w:type="dxa"/>
            <w:vAlign w:val="center"/>
          </w:tcPr>
          <w:p w14:paraId="40AFAAC9"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049</w:t>
            </w:r>
          </w:p>
        </w:tc>
        <w:tc>
          <w:tcPr>
            <w:tcW w:w="3373" w:type="dxa"/>
            <w:vAlign w:val="center"/>
          </w:tcPr>
          <w:p w14:paraId="2E37B072"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X – 6054823,0 X – 573753,0</w:t>
            </w:r>
          </w:p>
        </w:tc>
        <w:tc>
          <w:tcPr>
            <w:tcW w:w="1417" w:type="dxa"/>
            <w:vAlign w:val="center"/>
          </w:tcPr>
          <w:p w14:paraId="2978CD92"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18,5</w:t>
            </w:r>
          </w:p>
        </w:tc>
        <w:tc>
          <w:tcPr>
            <w:tcW w:w="1701" w:type="dxa"/>
            <w:vAlign w:val="center"/>
          </w:tcPr>
          <w:p w14:paraId="1A7330CF"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0,10</w:t>
            </w:r>
          </w:p>
        </w:tc>
        <w:tc>
          <w:tcPr>
            <w:tcW w:w="1728" w:type="dxa"/>
            <w:vAlign w:val="center"/>
          </w:tcPr>
          <w:p w14:paraId="502435B6"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3,70</w:t>
            </w:r>
          </w:p>
        </w:tc>
        <w:tc>
          <w:tcPr>
            <w:tcW w:w="1512" w:type="dxa"/>
            <w:vAlign w:val="center"/>
          </w:tcPr>
          <w:p w14:paraId="182D7005"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22</w:t>
            </w:r>
          </w:p>
        </w:tc>
        <w:tc>
          <w:tcPr>
            <w:tcW w:w="1593" w:type="dxa"/>
            <w:vAlign w:val="center"/>
          </w:tcPr>
          <w:p w14:paraId="222F2EAF"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4,20</w:t>
            </w:r>
          </w:p>
        </w:tc>
        <w:tc>
          <w:tcPr>
            <w:tcW w:w="1575" w:type="dxa"/>
            <w:vAlign w:val="center"/>
          </w:tcPr>
          <w:p w14:paraId="071EB244"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8760</w:t>
            </w:r>
          </w:p>
        </w:tc>
      </w:tr>
      <w:tr w:rsidR="00EE08B9" w:rsidRPr="00B116AC" w14:paraId="7BAF804D" w14:textId="77777777" w:rsidTr="005D17BB">
        <w:trPr>
          <w:cantSplit/>
        </w:trPr>
        <w:tc>
          <w:tcPr>
            <w:tcW w:w="1589" w:type="dxa"/>
            <w:vAlign w:val="center"/>
          </w:tcPr>
          <w:p w14:paraId="64CC22E2"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050</w:t>
            </w:r>
          </w:p>
        </w:tc>
        <w:tc>
          <w:tcPr>
            <w:tcW w:w="3373" w:type="dxa"/>
            <w:vAlign w:val="center"/>
          </w:tcPr>
          <w:p w14:paraId="06632C05"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X – 6054825,0 Y – 573759,0</w:t>
            </w:r>
          </w:p>
        </w:tc>
        <w:tc>
          <w:tcPr>
            <w:tcW w:w="1417" w:type="dxa"/>
            <w:vAlign w:val="center"/>
          </w:tcPr>
          <w:p w14:paraId="259C6F38"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18,5</w:t>
            </w:r>
          </w:p>
        </w:tc>
        <w:tc>
          <w:tcPr>
            <w:tcW w:w="1701" w:type="dxa"/>
            <w:vAlign w:val="center"/>
          </w:tcPr>
          <w:p w14:paraId="7D63820B"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0,60x0,60</w:t>
            </w:r>
          </w:p>
        </w:tc>
        <w:tc>
          <w:tcPr>
            <w:tcW w:w="1728" w:type="dxa"/>
            <w:vAlign w:val="center"/>
          </w:tcPr>
          <w:p w14:paraId="6D80E3DE"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13,20</w:t>
            </w:r>
          </w:p>
        </w:tc>
        <w:tc>
          <w:tcPr>
            <w:tcW w:w="1512" w:type="dxa"/>
            <w:vAlign w:val="center"/>
          </w:tcPr>
          <w:p w14:paraId="04B2AFDE"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22</w:t>
            </w:r>
          </w:p>
        </w:tc>
        <w:tc>
          <w:tcPr>
            <w:tcW w:w="1593" w:type="dxa"/>
            <w:vAlign w:val="center"/>
          </w:tcPr>
          <w:p w14:paraId="561180A2"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0,096</w:t>
            </w:r>
          </w:p>
        </w:tc>
        <w:tc>
          <w:tcPr>
            <w:tcW w:w="1575" w:type="dxa"/>
            <w:vAlign w:val="center"/>
          </w:tcPr>
          <w:p w14:paraId="7880AE66"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8760</w:t>
            </w:r>
          </w:p>
        </w:tc>
      </w:tr>
      <w:tr w:rsidR="00EE08B9" w:rsidRPr="00B116AC" w14:paraId="43807CCC" w14:textId="77777777" w:rsidTr="005D17BB">
        <w:trPr>
          <w:cantSplit/>
        </w:trPr>
        <w:tc>
          <w:tcPr>
            <w:tcW w:w="1589" w:type="dxa"/>
            <w:vAlign w:val="center"/>
          </w:tcPr>
          <w:p w14:paraId="16DA16EA"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lastRenderedPageBreak/>
              <w:t>051</w:t>
            </w:r>
          </w:p>
        </w:tc>
        <w:tc>
          <w:tcPr>
            <w:tcW w:w="3373" w:type="dxa"/>
            <w:vAlign w:val="center"/>
          </w:tcPr>
          <w:p w14:paraId="47ADDC1C"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X – 6054807,0 Y – 573754,0</w:t>
            </w:r>
          </w:p>
        </w:tc>
        <w:tc>
          <w:tcPr>
            <w:tcW w:w="1417" w:type="dxa"/>
            <w:vAlign w:val="center"/>
          </w:tcPr>
          <w:p w14:paraId="73E1F47D"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10,5</w:t>
            </w:r>
          </w:p>
        </w:tc>
        <w:tc>
          <w:tcPr>
            <w:tcW w:w="1701" w:type="dxa"/>
            <w:vAlign w:val="center"/>
          </w:tcPr>
          <w:p w14:paraId="3E6D42D7"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0,75x0,75</w:t>
            </w:r>
          </w:p>
        </w:tc>
        <w:tc>
          <w:tcPr>
            <w:tcW w:w="1728" w:type="dxa"/>
            <w:vAlign w:val="center"/>
          </w:tcPr>
          <w:p w14:paraId="00AA0D72"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5,60</w:t>
            </w:r>
          </w:p>
        </w:tc>
        <w:tc>
          <w:tcPr>
            <w:tcW w:w="1512" w:type="dxa"/>
            <w:vAlign w:val="center"/>
          </w:tcPr>
          <w:p w14:paraId="16D29201"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22</w:t>
            </w:r>
          </w:p>
        </w:tc>
        <w:tc>
          <w:tcPr>
            <w:tcW w:w="1593" w:type="dxa"/>
            <w:vAlign w:val="center"/>
          </w:tcPr>
          <w:p w14:paraId="2737DDB3"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1,465</w:t>
            </w:r>
          </w:p>
        </w:tc>
        <w:tc>
          <w:tcPr>
            <w:tcW w:w="1575" w:type="dxa"/>
            <w:vAlign w:val="center"/>
          </w:tcPr>
          <w:p w14:paraId="2540D6E3"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8760</w:t>
            </w:r>
          </w:p>
        </w:tc>
      </w:tr>
      <w:tr w:rsidR="00EE08B9" w:rsidRPr="00B116AC" w14:paraId="51C650FF" w14:textId="77777777" w:rsidTr="005D17BB">
        <w:trPr>
          <w:cantSplit/>
        </w:trPr>
        <w:tc>
          <w:tcPr>
            <w:tcW w:w="1589" w:type="dxa"/>
            <w:vAlign w:val="center"/>
          </w:tcPr>
          <w:p w14:paraId="33407464"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052</w:t>
            </w:r>
          </w:p>
        </w:tc>
        <w:tc>
          <w:tcPr>
            <w:tcW w:w="3373" w:type="dxa"/>
            <w:vAlign w:val="center"/>
          </w:tcPr>
          <w:p w14:paraId="4ABDED0E"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X – 6054809,0 Y – 573755,0</w:t>
            </w:r>
          </w:p>
        </w:tc>
        <w:tc>
          <w:tcPr>
            <w:tcW w:w="1417" w:type="dxa"/>
            <w:vAlign w:val="center"/>
          </w:tcPr>
          <w:p w14:paraId="733C0BEC"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10,5</w:t>
            </w:r>
          </w:p>
        </w:tc>
        <w:tc>
          <w:tcPr>
            <w:tcW w:w="1701" w:type="dxa"/>
            <w:vAlign w:val="center"/>
          </w:tcPr>
          <w:p w14:paraId="61A254C5"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0,30</w:t>
            </w:r>
          </w:p>
        </w:tc>
        <w:tc>
          <w:tcPr>
            <w:tcW w:w="1728" w:type="dxa"/>
            <w:vAlign w:val="center"/>
          </w:tcPr>
          <w:p w14:paraId="2B9AE31B"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7,40</w:t>
            </w:r>
          </w:p>
        </w:tc>
        <w:tc>
          <w:tcPr>
            <w:tcW w:w="1512" w:type="dxa"/>
            <w:vAlign w:val="center"/>
          </w:tcPr>
          <w:p w14:paraId="70075EF8"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22</w:t>
            </w:r>
          </w:p>
        </w:tc>
        <w:tc>
          <w:tcPr>
            <w:tcW w:w="1593" w:type="dxa"/>
            <w:vAlign w:val="center"/>
          </w:tcPr>
          <w:p w14:paraId="65D339F7"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0,484</w:t>
            </w:r>
          </w:p>
        </w:tc>
        <w:tc>
          <w:tcPr>
            <w:tcW w:w="1575" w:type="dxa"/>
            <w:vAlign w:val="center"/>
          </w:tcPr>
          <w:p w14:paraId="7363ABE4"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8760</w:t>
            </w:r>
          </w:p>
        </w:tc>
      </w:tr>
      <w:tr w:rsidR="00EE08B9" w:rsidRPr="00B116AC" w14:paraId="5B1682CB" w14:textId="77777777" w:rsidTr="005D17BB">
        <w:trPr>
          <w:cantSplit/>
        </w:trPr>
        <w:tc>
          <w:tcPr>
            <w:tcW w:w="1589" w:type="dxa"/>
            <w:vAlign w:val="center"/>
          </w:tcPr>
          <w:p w14:paraId="401E3A8D"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053</w:t>
            </w:r>
          </w:p>
        </w:tc>
        <w:tc>
          <w:tcPr>
            <w:tcW w:w="3373" w:type="dxa"/>
            <w:vAlign w:val="center"/>
          </w:tcPr>
          <w:p w14:paraId="62B90CFC"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X – 6054810,0 Y – 573773,0</w:t>
            </w:r>
          </w:p>
        </w:tc>
        <w:tc>
          <w:tcPr>
            <w:tcW w:w="1417" w:type="dxa"/>
            <w:vAlign w:val="center"/>
          </w:tcPr>
          <w:p w14:paraId="7034109C"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10,5</w:t>
            </w:r>
          </w:p>
        </w:tc>
        <w:tc>
          <w:tcPr>
            <w:tcW w:w="1701" w:type="dxa"/>
            <w:vAlign w:val="center"/>
          </w:tcPr>
          <w:p w14:paraId="186E348C"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0,63</w:t>
            </w:r>
          </w:p>
        </w:tc>
        <w:tc>
          <w:tcPr>
            <w:tcW w:w="1728" w:type="dxa"/>
            <w:vAlign w:val="center"/>
          </w:tcPr>
          <w:p w14:paraId="56E2ACB5"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8,90</w:t>
            </w:r>
          </w:p>
        </w:tc>
        <w:tc>
          <w:tcPr>
            <w:tcW w:w="1512" w:type="dxa"/>
            <w:vAlign w:val="center"/>
          </w:tcPr>
          <w:p w14:paraId="51089164"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21</w:t>
            </w:r>
          </w:p>
        </w:tc>
        <w:tc>
          <w:tcPr>
            <w:tcW w:w="1593" w:type="dxa"/>
            <w:vAlign w:val="center"/>
          </w:tcPr>
          <w:p w14:paraId="50BE89E9"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0,584</w:t>
            </w:r>
          </w:p>
        </w:tc>
        <w:tc>
          <w:tcPr>
            <w:tcW w:w="1575" w:type="dxa"/>
            <w:vAlign w:val="center"/>
          </w:tcPr>
          <w:p w14:paraId="38BD8EA8"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8760</w:t>
            </w:r>
          </w:p>
        </w:tc>
      </w:tr>
      <w:tr w:rsidR="00EE08B9" w:rsidRPr="00B116AC" w14:paraId="6258601E" w14:textId="77777777" w:rsidTr="005D17BB">
        <w:trPr>
          <w:cantSplit/>
        </w:trPr>
        <w:tc>
          <w:tcPr>
            <w:tcW w:w="1589" w:type="dxa"/>
            <w:vAlign w:val="center"/>
          </w:tcPr>
          <w:p w14:paraId="09A495B1"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054</w:t>
            </w:r>
          </w:p>
        </w:tc>
        <w:tc>
          <w:tcPr>
            <w:tcW w:w="3373" w:type="dxa"/>
            <w:vAlign w:val="center"/>
          </w:tcPr>
          <w:p w14:paraId="0A0F6904"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X – 6054897,0 Y – 573817,0</w:t>
            </w:r>
          </w:p>
        </w:tc>
        <w:tc>
          <w:tcPr>
            <w:tcW w:w="1417" w:type="dxa"/>
            <w:vAlign w:val="center"/>
          </w:tcPr>
          <w:p w14:paraId="0C3C7D65"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25,0</w:t>
            </w:r>
          </w:p>
        </w:tc>
        <w:tc>
          <w:tcPr>
            <w:tcW w:w="1701" w:type="dxa"/>
            <w:vAlign w:val="center"/>
          </w:tcPr>
          <w:p w14:paraId="07A3555A"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0,30</w:t>
            </w:r>
          </w:p>
        </w:tc>
        <w:tc>
          <w:tcPr>
            <w:tcW w:w="1728" w:type="dxa"/>
            <w:vAlign w:val="center"/>
          </w:tcPr>
          <w:p w14:paraId="200E0004"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3,40</w:t>
            </w:r>
          </w:p>
        </w:tc>
        <w:tc>
          <w:tcPr>
            <w:tcW w:w="1512" w:type="dxa"/>
            <w:vAlign w:val="center"/>
          </w:tcPr>
          <w:p w14:paraId="54235445"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22</w:t>
            </w:r>
          </w:p>
        </w:tc>
        <w:tc>
          <w:tcPr>
            <w:tcW w:w="1593" w:type="dxa"/>
            <w:vAlign w:val="center"/>
          </w:tcPr>
          <w:p w14:paraId="6A64CB75"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0,980</w:t>
            </w:r>
          </w:p>
        </w:tc>
        <w:tc>
          <w:tcPr>
            <w:tcW w:w="1575" w:type="dxa"/>
            <w:vAlign w:val="center"/>
          </w:tcPr>
          <w:p w14:paraId="37DE3307"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8760</w:t>
            </w:r>
          </w:p>
        </w:tc>
      </w:tr>
      <w:tr w:rsidR="00EE08B9" w:rsidRPr="00B116AC" w14:paraId="7B47DD94" w14:textId="77777777" w:rsidTr="005D17BB">
        <w:trPr>
          <w:cantSplit/>
        </w:trPr>
        <w:tc>
          <w:tcPr>
            <w:tcW w:w="1589" w:type="dxa"/>
            <w:vAlign w:val="center"/>
          </w:tcPr>
          <w:p w14:paraId="736C5129"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055</w:t>
            </w:r>
          </w:p>
        </w:tc>
        <w:tc>
          <w:tcPr>
            <w:tcW w:w="3373" w:type="dxa"/>
            <w:vAlign w:val="center"/>
          </w:tcPr>
          <w:p w14:paraId="1D72922D"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X – 6054861,0 Y – 573822,0</w:t>
            </w:r>
          </w:p>
        </w:tc>
        <w:tc>
          <w:tcPr>
            <w:tcW w:w="1417" w:type="dxa"/>
            <w:vAlign w:val="center"/>
          </w:tcPr>
          <w:p w14:paraId="4F5E7AA0"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22,0</w:t>
            </w:r>
          </w:p>
        </w:tc>
        <w:tc>
          <w:tcPr>
            <w:tcW w:w="1701" w:type="dxa"/>
            <w:vAlign w:val="center"/>
          </w:tcPr>
          <w:p w14:paraId="76932164"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0,25</w:t>
            </w:r>
          </w:p>
        </w:tc>
        <w:tc>
          <w:tcPr>
            <w:tcW w:w="1728" w:type="dxa"/>
            <w:vAlign w:val="center"/>
          </w:tcPr>
          <w:p w14:paraId="0574EE4C"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8,20</w:t>
            </w:r>
          </w:p>
        </w:tc>
        <w:tc>
          <w:tcPr>
            <w:tcW w:w="1512" w:type="dxa"/>
            <w:vAlign w:val="center"/>
          </w:tcPr>
          <w:p w14:paraId="71E67B8D"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21</w:t>
            </w:r>
          </w:p>
        </w:tc>
        <w:tc>
          <w:tcPr>
            <w:tcW w:w="1593" w:type="dxa"/>
            <w:vAlign w:val="center"/>
          </w:tcPr>
          <w:p w14:paraId="321EB4ED"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0,538</w:t>
            </w:r>
          </w:p>
        </w:tc>
        <w:tc>
          <w:tcPr>
            <w:tcW w:w="1575" w:type="dxa"/>
            <w:vAlign w:val="center"/>
          </w:tcPr>
          <w:p w14:paraId="5F0FC6BB"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8760</w:t>
            </w:r>
          </w:p>
        </w:tc>
      </w:tr>
      <w:tr w:rsidR="00EE08B9" w:rsidRPr="00B116AC" w14:paraId="24376AF6" w14:textId="77777777" w:rsidTr="005D17BB">
        <w:trPr>
          <w:cantSplit/>
        </w:trPr>
        <w:tc>
          <w:tcPr>
            <w:tcW w:w="1589" w:type="dxa"/>
            <w:vAlign w:val="center"/>
          </w:tcPr>
          <w:p w14:paraId="0F0C7B51"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056</w:t>
            </w:r>
          </w:p>
        </w:tc>
        <w:tc>
          <w:tcPr>
            <w:tcW w:w="3373" w:type="dxa"/>
            <w:vAlign w:val="center"/>
          </w:tcPr>
          <w:p w14:paraId="6CE39256"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X – 6054862,0 Y – 573868,0</w:t>
            </w:r>
          </w:p>
        </w:tc>
        <w:tc>
          <w:tcPr>
            <w:tcW w:w="1417" w:type="dxa"/>
            <w:vAlign w:val="center"/>
          </w:tcPr>
          <w:p w14:paraId="7171EB1E"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18,0</w:t>
            </w:r>
          </w:p>
        </w:tc>
        <w:tc>
          <w:tcPr>
            <w:tcW w:w="1701" w:type="dxa"/>
            <w:vAlign w:val="center"/>
          </w:tcPr>
          <w:p w14:paraId="3A55E418"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0,10</w:t>
            </w:r>
          </w:p>
        </w:tc>
        <w:tc>
          <w:tcPr>
            <w:tcW w:w="1728" w:type="dxa"/>
            <w:vAlign w:val="center"/>
          </w:tcPr>
          <w:p w14:paraId="0C1C52D9"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3,20</w:t>
            </w:r>
          </w:p>
        </w:tc>
        <w:tc>
          <w:tcPr>
            <w:tcW w:w="1512" w:type="dxa"/>
            <w:vAlign w:val="center"/>
          </w:tcPr>
          <w:p w14:paraId="35A3186A"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176</w:t>
            </w:r>
          </w:p>
        </w:tc>
        <w:tc>
          <w:tcPr>
            <w:tcW w:w="1593" w:type="dxa"/>
            <w:vAlign w:val="center"/>
          </w:tcPr>
          <w:p w14:paraId="4CEC5C38"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0,095</w:t>
            </w:r>
          </w:p>
        </w:tc>
        <w:tc>
          <w:tcPr>
            <w:tcW w:w="1575" w:type="dxa"/>
            <w:vAlign w:val="center"/>
          </w:tcPr>
          <w:p w14:paraId="229AB5A6"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8760</w:t>
            </w:r>
          </w:p>
        </w:tc>
      </w:tr>
      <w:tr w:rsidR="00EE08B9" w:rsidRPr="00B116AC" w14:paraId="6B4AA735" w14:textId="77777777" w:rsidTr="005D17BB">
        <w:trPr>
          <w:cantSplit/>
        </w:trPr>
        <w:tc>
          <w:tcPr>
            <w:tcW w:w="1589" w:type="dxa"/>
            <w:vAlign w:val="center"/>
          </w:tcPr>
          <w:p w14:paraId="7D0F280B"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057</w:t>
            </w:r>
          </w:p>
        </w:tc>
        <w:tc>
          <w:tcPr>
            <w:tcW w:w="3373" w:type="dxa"/>
            <w:vAlign w:val="center"/>
          </w:tcPr>
          <w:p w14:paraId="4980358B"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X – 6054898,0 Y – 573793,0</w:t>
            </w:r>
          </w:p>
        </w:tc>
        <w:tc>
          <w:tcPr>
            <w:tcW w:w="1417" w:type="dxa"/>
            <w:vAlign w:val="center"/>
          </w:tcPr>
          <w:p w14:paraId="5692DF99"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2,0</w:t>
            </w:r>
          </w:p>
        </w:tc>
        <w:tc>
          <w:tcPr>
            <w:tcW w:w="1701" w:type="dxa"/>
            <w:vAlign w:val="center"/>
          </w:tcPr>
          <w:p w14:paraId="5B98E312"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0,10</w:t>
            </w:r>
          </w:p>
        </w:tc>
        <w:tc>
          <w:tcPr>
            <w:tcW w:w="1728" w:type="dxa"/>
            <w:vAlign w:val="center"/>
          </w:tcPr>
          <w:p w14:paraId="134C185C"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18,50</w:t>
            </w:r>
          </w:p>
        </w:tc>
        <w:tc>
          <w:tcPr>
            <w:tcW w:w="1512" w:type="dxa"/>
            <w:vAlign w:val="center"/>
          </w:tcPr>
          <w:p w14:paraId="694F4DB2"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85</w:t>
            </w:r>
          </w:p>
        </w:tc>
        <w:tc>
          <w:tcPr>
            <w:tcW w:w="1593" w:type="dxa"/>
            <w:vAlign w:val="center"/>
          </w:tcPr>
          <w:p w14:paraId="2264A26C"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0,111</w:t>
            </w:r>
          </w:p>
        </w:tc>
        <w:tc>
          <w:tcPr>
            <w:tcW w:w="1575" w:type="dxa"/>
            <w:vAlign w:val="center"/>
          </w:tcPr>
          <w:p w14:paraId="09B7CD46"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6</w:t>
            </w:r>
          </w:p>
        </w:tc>
      </w:tr>
      <w:tr w:rsidR="00EE08B9" w:rsidRPr="00B116AC" w14:paraId="65702980" w14:textId="77777777" w:rsidTr="005D17BB">
        <w:trPr>
          <w:cantSplit/>
        </w:trPr>
        <w:tc>
          <w:tcPr>
            <w:tcW w:w="1589" w:type="dxa"/>
            <w:vAlign w:val="center"/>
          </w:tcPr>
          <w:p w14:paraId="29FD7F9C"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058</w:t>
            </w:r>
          </w:p>
        </w:tc>
        <w:tc>
          <w:tcPr>
            <w:tcW w:w="3373" w:type="dxa"/>
            <w:vAlign w:val="center"/>
          </w:tcPr>
          <w:p w14:paraId="7D15581D"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X – 6054752,0 Y – 573777,0</w:t>
            </w:r>
          </w:p>
        </w:tc>
        <w:tc>
          <w:tcPr>
            <w:tcW w:w="1417" w:type="dxa"/>
            <w:vAlign w:val="center"/>
          </w:tcPr>
          <w:p w14:paraId="36E24593"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2,0</w:t>
            </w:r>
          </w:p>
        </w:tc>
        <w:tc>
          <w:tcPr>
            <w:tcW w:w="1701" w:type="dxa"/>
            <w:vAlign w:val="center"/>
          </w:tcPr>
          <w:p w14:paraId="2193E7C1"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0,40</w:t>
            </w:r>
          </w:p>
        </w:tc>
        <w:tc>
          <w:tcPr>
            <w:tcW w:w="1728" w:type="dxa"/>
            <w:vAlign w:val="center"/>
          </w:tcPr>
          <w:p w14:paraId="422E984D"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16,50</w:t>
            </w:r>
          </w:p>
        </w:tc>
        <w:tc>
          <w:tcPr>
            <w:tcW w:w="1512" w:type="dxa"/>
            <w:vAlign w:val="center"/>
          </w:tcPr>
          <w:p w14:paraId="10959CDD"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72</w:t>
            </w:r>
          </w:p>
        </w:tc>
        <w:tc>
          <w:tcPr>
            <w:tcW w:w="1593" w:type="dxa"/>
            <w:vAlign w:val="center"/>
          </w:tcPr>
          <w:p w14:paraId="56AF8A6C"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0,102</w:t>
            </w:r>
          </w:p>
        </w:tc>
        <w:tc>
          <w:tcPr>
            <w:tcW w:w="1575" w:type="dxa"/>
            <w:vAlign w:val="center"/>
          </w:tcPr>
          <w:p w14:paraId="275E3DA8"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6</w:t>
            </w:r>
          </w:p>
        </w:tc>
      </w:tr>
      <w:tr w:rsidR="00EE08B9" w:rsidRPr="00B116AC" w14:paraId="072F1807" w14:textId="77777777" w:rsidTr="005D17BB">
        <w:trPr>
          <w:cantSplit/>
        </w:trPr>
        <w:tc>
          <w:tcPr>
            <w:tcW w:w="1589" w:type="dxa"/>
            <w:vAlign w:val="center"/>
          </w:tcPr>
          <w:p w14:paraId="1AF4FAAE"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059</w:t>
            </w:r>
          </w:p>
        </w:tc>
        <w:tc>
          <w:tcPr>
            <w:tcW w:w="3373" w:type="dxa"/>
            <w:vAlign w:val="center"/>
          </w:tcPr>
          <w:p w14:paraId="43419D42"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X – 6054827,0 Y – 573694,0</w:t>
            </w:r>
          </w:p>
        </w:tc>
        <w:tc>
          <w:tcPr>
            <w:tcW w:w="1417" w:type="dxa"/>
            <w:vAlign w:val="center"/>
          </w:tcPr>
          <w:p w14:paraId="473AC1B8"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22,0</w:t>
            </w:r>
          </w:p>
        </w:tc>
        <w:tc>
          <w:tcPr>
            <w:tcW w:w="1701" w:type="dxa"/>
            <w:vAlign w:val="center"/>
          </w:tcPr>
          <w:p w14:paraId="34269A65"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0,15</w:t>
            </w:r>
          </w:p>
        </w:tc>
        <w:tc>
          <w:tcPr>
            <w:tcW w:w="1728" w:type="dxa"/>
            <w:vAlign w:val="center"/>
          </w:tcPr>
          <w:p w14:paraId="47FDD368"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6,90</w:t>
            </w:r>
          </w:p>
        </w:tc>
        <w:tc>
          <w:tcPr>
            <w:tcW w:w="1512" w:type="dxa"/>
            <w:vAlign w:val="center"/>
          </w:tcPr>
          <w:p w14:paraId="6FA417E4"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24</w:t>
            </w:r>
          </w:p>
        </w:tc>
        <w:tc>
          <w:tcPr>
            <w:tcW w:w="1593" w:type="dxa"/>
            <w:vAlign w:val="center"/>
          </w:tcPr>
          <w:p w14:paraId="0535813D"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0,797</w:t>
            </w:r>
          </w:p>
        </w:tc>
        <w:tc>
          <w:tcPr>
            <w:tcW w:w="1575" w:type="dxa"/>
            <w:vAlign w:val="center"/>
          </w:tcPr>
          <w:p w14:paraId="70ABBAED"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8760</w:t>
            </w:r>
          </w:p>
        </w:tc>
      </w:tr>
      <w:tr w:rsidR="00EE08B9" w:rsidRPr="00B116AC" w14:paraId="62E21ACD" w14:textId="77777777" w:rsidTr="005D17BB">
        <w:trPr>
          <w:cantSplit/>
        </w:trPr>
        <w:tc>
          <w:tcPr>
            <w:tcW w:w="1589" w:type="dxa"/>
            <w:vAlign w:val="center"/>
          </w:tcPr>
          <w:p w14:paraId="34B976D2"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060</w:t>
            </w:r>
          </w:p>
        </w:tc>
        <w:tc>
          <w:tcPr>
            <w:tcW w:w="3373" w:type="dxa"/>
            <w:vAlign w:val="center"/>
          </w:tcPr>
          <w:p w14:paraId="4A102B8F"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X – 6054828,0 Y – 573708,0</w:t>
            </w:r>
          </w:p>
        </w:tc>
        <w:tc>
          <w:tcPr>
            <w:tcW w:w="1417" w:type="dxa"/>
            <w:vAlign w:val="center"/>
          </w:tcPr>
          <w:p w14:paraId="6963DB8C"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21,0</w:t>
            </w:r>
          </w:p>
        </w:tc>
        <w:tc>
          <w:tcPr>
            <w:tcW w:w="1701" w:type="dxa"/>
            <w:vAlign w:val="center"/>
          </w:tcPr>
          <w:p w14:paraId="36EA7874"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0,15</w:t>
            </w:r>
          </w:p>
        </w:tc>
        <w:tc>
          <w:tcPr>
            <w:tcW w:w="1728" w:type="dxa"/>
            <w:vAlign w:val="center"/>
          </w:tcPr>
          <w:p w14:paraId="5C1BD7E0"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2,60</w:t>
            </w:r>
          </w:p>
        </w:tc>
        <w:tc>
          <w:tcPr>
            <w:tcW w:w="1512" w:type="dxa"/>
            <w:vAlign w:val="center"/>
          </w:tcPr>
          <w:p w14:paraId="33358F22"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60</w:t>
            </w:r>
          </w:p>
        </w:tc>
        <w:tc>
          <w:tcPr>
            <w:tcW w:w="1593" w:type="dxa"/>
            <w:vAlign w:val="center"/>
          </w:tcPr>
          <w:p w14:paraId="28C0CE44"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0,038</w:t>
            </w:r>
          </w:p>
        </w:tc>
        <w:tc>
          <w:tcPr>
            <w:tcW w:w="1575" w:type="dxa"/>
            <w:vAlign w:val="center"/>
          </w:tcPr>
          <w:p w14:paraId="07B5C20D"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8760</w:t>
            </w:r>
          </w:p>
        </w:tc>
      </w:tr>
      <w:tr w:rsidR="00EE08B9" w:rsidRPr="00B116AC" w14:paraId="6A737E7F" w14:textId="77777777" w:rsidTr="005D17BB">
        <w:trPr>
          <w:cantSplit/>
        </w:trPr>
        <w:tc>
          <w:tcPr>
            <w:tcW w:w="1589" w:type="dxa"/>
            <w:vAlign w:val="center"/>
          </w:tcPr>
          <w:p w14:paraId="172B1F83"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061</w:t>
            </w:r>
          </w:p>
        </w:tc>
        <w:tc>
          <w:tcPr>
            <w:tcW w:w="3373" w:type="dxa"/>
            <w:vAlign w:val="center"/>
          </w:tcPr>
          <w:p w14:paraId="6C64B3C9"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X – 6054828,0 Y – 573708,0</w:t>
            </w:r>
          </w:p>
        </w:tc>
        <w:tc>
          <w:tcPr>
            <w:tcW w:w="1417" w:type="dxa"/>
            <w:vAlign w:val="center"/>
          </w:tcPr>
          <w:p w14:paraId="6E5225FF"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20,5</w:t>
            </w:r>
          </w:p>
        </w:tc>
        <w:tc>
          <w:tcPr>
            <w:tcW w:w="1701" w:type="dxa"/>
            <w:vAlign w:val="center"/>
          </w:tcPr>
          <w:p w14:paraId="60888AC4"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0,315</w:t>
            </w:r>
          </w:p>
        </w:tc>
        <w:tc>
          <w:tcPr>
            <w:tcW w:w="1728" w:type="dxa"/>
            <w:vAlign w:val="center"/>
          </w:tcPr>
          <w:p w14:paraId="71406707"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3,90</w:t>
            </w:r>
          </w:p>
        </w:tc>
        <w:tc>
          <w:tcPr>
            <w:tcW w:w="1512" w:type="dxa"/>
            <w:vAlign w:val="center"/>
          </w:tcPr>
          <w:p w14:paraId="4EBD71FA"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60</w:t>
            </w:r>
          </w:p>
        </w:tc>
        <w:tc>
          <w:tcPr>
            <w:tcW w:w="1593" w:type="dxa"/>
            <w:vAlign w:val="center"/>
          </w:tcPr>
          <w:p w14:paraId="54CA562A"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0,056</w:t>
            </w:r>
          </w:p>
        </w:tc>
        <w:tc>
          <w:tcPr>
            <w:tcW w:w="1575" w:type="dxa"/>
            <w:vAlign w:val="center"/>
          </w:tcPr>
          <w:p w14:paraId="71587AFF"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8760</w:t>
            </w:r>
          </w:p>
        </w:tc>
      </w:tr>
      <w:tr w:rsidR="00EE08B9" w:rsidRPr="00B116AC" w14:paraId="672579D8" w14:textId="77777777" w:rsidTr="005D17BB">
        <w:trPr>
          <w:cantSplit/>
        </w:trPr>
        <w:tc>
          <w:tcPr>
            <w:tcW w:w="1589" w:type="dxa"/>
            <w:vAlign w:val="center"/>
          </w:tcPr>
          <w:p w14:paraId="6BC8C3B2"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062</w:t>
            </w:r>
          </w:p>
        </w:tc>
        <w:tc>
          <w:tcPr>
            <w:tcW w:w="3373" w:type="dxa"/>
            <w:vAlign w:val="center"/>
          </w:tcPr>
          <w:p w14:paraId="100883A5"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X – 6054757,0 Y – 573743,0</w:t>
            </w:r>
          </w:p>
        </w:tc>
        <w:tc>
          <w:tcPr>
            <w:tcW w:w="1417" w:type="dxa"/>
            <w:vAlign w:val="center"/>
          </w:tcPr>
          <w:p w14:paraId="31AF0DB6"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21,5</w:t>
            </w:r>
          </w:p>
        </w:tc>
        <w:tc>
          <w:tcPr>
            <w:tcW w:w="1701" w:type="dxa"/>
            <w:vAlign w:val="center"/>
          </w:tcPr>
          <w:p w14:paraId="23ADBE82"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0,315</w:t>
            </w:r>
          </w:p>
        </w:tc>
        <w:tc>
          <w:tcPr>
            <w:tcW w:w="1728" w:type="dxa"/>
            <w:vAlign w:val="center"/>
          </w:tcPr>
          <w:p w14:paraId="5B724E54"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2,10</w:t>
            </w:r>
          </w:p>
        </w:tc>
        <w:tc>
          <w:tcPr>
            <w:tcW w:w="1512" w:type="dxa"/>
            <w:vAlign w:val="center"/>
          </w:tcPr>
          <w:p w14:paraId="4B33C2D5"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22</w:t>
            </w:r>
          </w:p>
        </w:tc>
        <w:tc>
          <w:tcPr>
            <w:tcW w:w="1593" w:type="dxa"/>
            <w:vAlign w:val="center"/>
          </w:tcPr>
          <w:p w14:paraId="1BC648D0"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0,151</w:t>
            </w:r>
          </w:p>
        </w:tc>
        <w:tc>
          <w:tcPr>
            <w:tcW w:w="1575" w:type="dxa"/>
            <w:vAlign w:val="center"/>
          </w:tcPr>
          <w:p w14:paraId="20E40877"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2268</w:t>
            </w:r>
          </w:p>
        </w:tc>
      </w:tr>
      <w:tr w:rsidR="00EE08B9" w:rsidRPr="00B116AC" w14:paraId="09984722" w14:textId="77777777" w:rsidTr="005D17BB">
        <w:trPr>
          <w:cantSplit/>
        </w:trPr>
        <w:tc>
          <w:tcPr>
            <w:tcW w:w="1589" w:type="dxa"/>
            <w:vAlign w:val="center"/>
          </w:tcPr>
          <w:p w14:paraId="23C051A6"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063</w:t>
            </w:r>
          </w:p>
        </w:tc>
        <w:tc>
          <w:tcPr>
            <w:tcW w:w="3373" w:type="dxa"/>
            <w:vAlign w:val="center"/>
          </w:tcPr>
          <w:p w14:paraId="240922A6"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X – 6054798,0 Y – 573721,0</w:t>
            </w:r>
          </w:p>
        </w:tc>
        <w:tc>
          <w:tcPr>
            <w:tcW w:w="1417" w:type="dxa"/>
            <w:vAlign w:val="center"/>
          </w:tcPr>
          <w:p w14:paraId="0D830FE0"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20,5</w:t>
            </w:r>
          </w:p>
        </w:tc>
        <w:tc>
          <w:tcPr>
            <w:tcW w:w="1701" w:type="dxa"/>
            <w:vAlign w:val="center"/>
          </w:tcPr>
          <w:p w14:paraId="7804C87B"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0,955</w:t>
            </w:r>
          </w:p>
        </w:tc>
        <w:tc>
          <w:tcPr>
            <w:tcW w:w="1728" w:type="dxa"/>
            <w:vAlign w:val="center"/>
          </w:tcPr>
          <w:p w14:paraId="6A8C1B28"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8,80</w:t>
            </w:r>
          </w:p>
        </w:tc>
        <w:tc>
          <w:tcPr>
            <w:tcW w:w="1512" w:type="dxa"/>
            <w:vAlign w:val="center"/>
          </w:tcPr>
          <w:p w14:paraId="1BFAACC5"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21</w:t>
            </w:r>
          </w:p>
        </w:tc>
        <w:tc>
          <w:tcPr>
            <w:tcW w:w="1593" w:type="dxa"/>
            <w:vAlign w:val="center"/>
          </w:tcPr>
          <w:p w14:paraId="7AC2AFDE"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0,636</w:t>
            </w:r>
          </w:p>
        </w:tc>
        <w:tc>
          <w:tcPr>
            <w:tcW w:w="1575" w:type="dxa"/>
            <w:vAlign w:val="center"/>
          </w:tcPr>
          <w:p w14:paraId="19E1E198"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2268</w:t>
            </w:r>
          </w:p>
        </w:tc>
      </w:tr>
      <w:tr w:rsidR="00EE08B9" w:rsidRPr="00B116AC" w14:paraId="6587C086" w14:textId="77777777" w:rsidTr="005D17BB">
        <w:trPr>
          <w:cantSplit/>
        </w:trPr>
        <w:tc>
          <w:tcPr>
            <w:tcW w:w="1589" w:type="dxa"/>
            <w:vAlign w:val="center"/>
          </w:tcPr>
          <w:p w14:paraId="31ED9EB2"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064</w:t>
            </w:r>
          </w:p>
        </w:tc>
        <w:tc>
          <w:tcPr>
            <w:tcW w:w="3373" w:type="dxa"/>
            <w:vAlign w:val="center"/>
          </w:tcPr>
          <w:p w14:paraId="03EDE71D"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X – 6054782,0 Y – 573724,0</w:t>
            </w:r>
          </w:p>
        </w:tc>
        <w:tc>
          <w:tcPr>
            <w:tcW w:w="1417" w:type="dxa"/>
            <w:vAlign w:val="center"/>
          </w:tcPr>
          <w:p w14:paraId="58C7EBD8"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20,5</w:t>
            </w:r>
          </w:p>
        </w:tc>
        <w:tc>
          <w:tcPr>
            <w:tcW w:w="1701" w:type="dxa"/>
            <w:vAlign w:val="center"/>
          </w:tcPr>
          <w:p w14:paraId="08AFB309"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0,955</w:t>
            </w:r>
          </w:p>
        </w:tc>
        <w:tc>
          <w:tcPr>
            <w:tcW w:w="1728" w:type="dxa"/>
            <w:vAlign w:val="center"/>
          </w:tcPr>
          <w:p w14:paraId="57741385"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3,10</w:t>
            </w:r>
          </w:p>
        </w:tc>
        <w:tc>
          <w:tcPr>
            <w:tcW w:w="1512" w:type="dxa"/>
            <w:vAlign w:val="center"/>
          </w:tcPr>
          <w:p w14:paraId="1B1DB873"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21</w:t>
            </w:r>
          </w:p>
        </w:tc>
        <w:tc>
          <w:tcPr>
            <w:tcW w:w="1593" w:type="dxa"/>
            <w:vAlign w:val="center"/>
          </w:tcPr>
          <w:p w14:paraId="5E39D32A"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2,061</w:t>
            </w:r>
          </w:p>
        </w:tc>
        <w:tc>
          <w:tcPr>
            <w:tcW w:w="1575" w:type="dxa"/>
            <w:vAlign w:val="center"/>
          </w:tcPr>
          <w:p w14:paraId="6B66E5B8"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8760</w:t>
            </w:r>
          </w:p>
        </w:tc>
      </w:tr>
      <w:tr w:rsidR="00EE08B9" w:rsidRPr="00B116AC" w14:paraId="69F9A430" w14:textId="77777777" w:rsidTr="005D17BB">
        <w:trPr>
          <w:cantSplit/>
        </w:trPr>
        <w:tc>
          <w:tcPr>
            <w:tcW w:w="1589" w:type="dxa"/>
            <w:vAlign w:val="center"/>
          </w:tcPr>
          <w:p w14:paraId="23F1B81D"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065</w:t>
            </w:r>
          </w:p>
        </w:tc>
        <w:tc>
          <w:tcPr>
            <w:tcW w:w="3373" w:type="dxa"/>
            <w:vAlign w:val="center"/>
          </w:tcPr>
          <w:p w14:paraId="0B30E570"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X – 6054791,0 Y – 573712,0</w:t>
            </w:r>
          </w:p>
        </w:tc>
        <w:tc>
          <w:tcPr>
            <w:tcW w:w="1417" w:type="dxa"/>
            <w:vAlign w:val="center"/>
          </w:tcPr>
          <w:p w14:paraId="6DDEB64D"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20,5</w:t>
            </w:r>
          </w:p>
        </w:tc>
        <w:tc>
          <w:tcPr>
            <w:tcW w:w="1701" w:type="dxa"/>
            <w:vAlign w:val="center"/>
          </w:tcPr>
          <w:p w14:paraId="1404A628"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0,225</w:t>
            </w:r>
          </w:p>
        </w:tc>
        <w:tc>
          <w:tcPr>
            <w:tcW w:w="1728" w:type="dxa"/>
            <w:vAlign w:val="center"/>
          </w:tcPr>
          <w:p w14:paraId="1166FB84"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3,20</w:t>
            </w:r>
          </w:p>
        </w:tc>
        <w:tc>
          <w:tcPr>
            <w:tcW w:w="1512" w:type="dxa"/>
            <w:vAlign w:val="center"/>
          </w:tcPr>
          <w:p w14:paraId="36CBA629"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21</w:t>
            </w:r>
          </w:p>
        </w:tc>
        <w:tc>
          <w:tcPr>
            <w:tcW w:w="1593" w:type="dxa"/>
            <w:vAlign w:val="center"/>
          </w:tcPr>
          <w:p w14:paraId="3DB23701"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2,127</w:t>
            </w:r>
          </w:p>
        </w:tc>
        <w:tc>
          <w:tcPr>
            <w:tcW w:w="1575" w:type="dxa"/>
            <w:vAlign w:val="center"/>
          </w:tcPr>
          <w:p w14:paraId="78F4FF78"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8760</w:t>
            </w:r>
          </w:p>
        </w:tc>
      </w:tr>
      <w:tr w:rsidR="00EE08B9" w:rsidRPr="00B116AC" w14:paraId="293C6650" w14:textId="77777777" w:rsidTr="005D17BB">
        <w:trPr>
          <w:cantSplit/>
        </w:trPr>
        <w:tc>
          <w:tcPr>
            <w:tcW w:w="1589" w:type="dxa"/>
            <w:vAlign w:val="center"/>
          </w:tcPr>
          <w:p w14:paraId="291CC08C"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066</w:t>
            </w:r>
          </w:p>
        </w:tc>
        <w:tc>
          <w:tcPr>
            <w:tcW w:w="3373" w:type="dxa"/>
            <w:vAlign w:val="center"/>
          </w:tcPr>
          <w:p w14:paraId="4F137F0B"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X – 6054801,0 Y – 573708,0</w:t>
            </w:r>
          </w:p>
        </w:tc>
        <w:tc>
          <w:tcPr>
            <w:tcW w:w="1417" w:type="dxa"/>
            <w:vAlign w:val="center"/>
          </w:tcPr>
          <w:p w14:paraId="39FDAE13"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21,0</w:t>
            </w:r>
          </w:p>
        </w:tc>
        <w:tc>
          <w:tcPr>
            <w:tcW w:w="1701" w:type="dxa"/>
            <w:vAlign w:val="center"/>
          </w:tcPr>
          <w:p w14:paraId="540BEA04"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0,40</w:t>
            </w:r>
          </w:p>
        </w:tc>
        <w:tc>
          <w:tcPr>
            <w:tcW w:w="1728" w:type="dxa"/>
            <w:vAlign w:val="center"/>
          </w:tcPr>
          <w:p w14:paraId="681D707F"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7,90</w:t>
            </w:r>
          </w:p>
        </w:tc>
        <w:tc>
          <w:tcPr>
            <w:tcW w:w="1512" w:type="dxa"/>
            <w:vAlign w:val="center"/>
          </w:tcPr>
          <w:p w14:paraId="4C719832"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21</w:t>
            </w:r>
          </w:p>
        </w:tc>
        <w:tc>
          <w:tcPr>
            <w:tcW w:w="1593" w:type="dxa"/>
            <w:vAlign w:val="center"/>
          </w:tcPr>
          <w:p w14:paraId="3CE88AC2"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0,292</w:t>
            </w:r>
          </w:p>
        </w:tc>
        <w:tc>
          <w:tcPr>
            <w:tcW w:w="1575" w:type="dxa"/>
            <w:vAlign w:val="center"/>
          </w:tcPr>
          <w:p w14:paraId="40201117"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2268</w:t>
            </w:r>
          </w:p>
        </w:tc>
      </w:tr>
      <w:tr w:rsidR="00EE08B9" w:rsidRPr="00B116AC" w14:paraId="28E3EA4A" w14:textId="77777777" w:rsidTr="005D17BB">
        <w:trPr>
          <w:cantSplit/>
        </w:trPr>
        <w:tc>
          <w:tcPr>
            <w:tcW w:w="1589" w:type="dxa"/>
            <w:vAlign w:val="center"/>
          </w:tcPr>
          <w:p w14:paraId="0D2DE56E"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067</w:t>
            </w:r>
          </w:p>
        </w:tc>
        <w:tc>
          <w:tcPr>
            <w:tcW w:w="3373" w:type="dxa"/>
            <w:vAlign w:val="center"/>
          </w:tcPr>
          <w:p w14:paraId="34C762AF"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X – 6054804,0 Y – 573706,0</w:t>
            </w:r>
          </w:p>
        </w:tc>
        <w:tc>
          <w:tcPr>
            <w:tcW w:w="1417" w:type="dxa"/>
            <w:vAlign w:val="center"/>
          </w:tcPr>
          <w:p w14:paraId="6021B67A"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21,0</w:t>
            </w:r>
          </w:p>
        </w:tc>
        <w:tc>
          <w:tcPr>
            <w:tcW w:w="1701" w:type="dxa"/>
            <w:vAlign w:val="center"/>
          </w:tcPr>
          <w:p w14:paraId="08625D89"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0,30</w:t>
            </w:r>
          </w:p>
        </w:tc>
        <w:tc>
          <w:tcPr>
            <w:tcW w:w="1728" w:type="dxa"/>
            <w:vAlign w:val="center"/>
          </w:tcPr>
          <w:p w14:paraId="40AB03DF"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3,70</w:t>
            </w:r>
          </w:p>
        </w:tc>
        <w:tc>
          <w:tcPr>
            <w:tcW w:w="1512" w:type="dxa"/>
            <w:vAlign w:val="center"/>
          </w:tcPr>
          <w:p w14:paraId="7BC05734"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20</w:t>
            </w:r>
          </w:p>
        </w:tc>
        <w:tc>
          <w:tcPr>
            <w:tcW w:w="1593" w:type="dxa"/>
            <w:vAlign w:val="center"/>
          </w:tcPr>
          <w:p w14:paraId="1CDE53E3"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0,433</w:t>
            </w:r>
          </w:p>
        </w:tc>
        <w:tc>
          <w:tcPr>
            <w:tcW w:w="1575" w:type="dxa"/>
            <w:vAlign w:val="center"/>
          </w:tcPr>
          <w:p w14:paraId="1844F7D2"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2268</w:t>
            </w:r>
          </w:p>
        </w:tc>
      </w:tr>
      <w:tr w:rsidR="00EE08B9" w:rsidRPr="00B116AC" w14:paraId="63E07964" w14:textId="77777777" w:rsidTr="005D17BB">
        <w:trPr>
          <w:cantSplit/>
        </w:trPr>
        <w:tc>
          <w:tcPr>
            <w:tcW w:w="1589" w:type="dxa"/>
            <w:vAlign w:val="center"/>
          </w:tcPr>
          <w:p w14:paraId="4A9FD8CC"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068</w:t>
            </w:r>
          </w:p>
        </w:tc>
        <w:tc>
          <w:tcPr>
            <w:tcW w:w="3373" w:type="dxa"/>
            <w:vAlign w:val="center"/>
          </w:tcPr>
          <w:p w14:paraId="714CE19F"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X – 6054804,0 Y – 573705,0</w:t>
            </w:r>
          </w:p>
        </w:tc>
        <w:tc>
          <w:tcPr>
            <w:tcW w:w="1417" w:type="dxa"/>
            <w:vAlign w:val="center"/>
          </w:tcPr>
          <w:p w14:paraId="2D7896F6"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21,0</w:t>
            </w:r>
          </w:p>
        </w:tc>
        <w:tc>
          <w:tcPr>
            <w:tcW w:w="1701" w:type="dxa"/>
            <w:vAlign w:val="center"/>
          </w:tcPr>
          <w:p w14:paraId="06441B23"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0,30</w:t>
            </w:r>
          </w:p>
        </w:tc>
        <w:tc>
          <w:tcPr>
            <w:tcW w:w="1728" w:type="dxa"/>
            <w:vAlign w:val="center"/>
          </w:tcPr>
          <w:p w14:paraId="7DD1B0ED"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6,30</w:t>
            </w:r>
          </w:p>
        </w:tc>
        <w:tc>
          <w:tcPr>
            <w:tcW w:w="1512" w:type="dxa"/>
            <w:vAlign w:val="center"/>
          </w:tcPr>
          <w:p w14:paraId="707D8289"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21</w:t>
            </w:r>
          </w:p>
        </w:tc>
        <w:tc>
          <w:tcPr>
            <w:tcW w:w="1593" w:type="dxa"/>
            <w:vAlign w:val="center"/>
          </w:tcPr>
          <w:p w14:paraId="1A05A726"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0,413</w:t>
            </w:r>
          </w:p>
        </w:tc>
        <w:tc>
          <w:tcPr>
            <w:tcW w:w="1575" w:type="dxa"/>
            <w:vAlign w:val="center"/>
          </w:tcPr>
          <w:p w14:paraId="65EA2D80"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2268</w:t>
            </w:r>
          </w:p>
        </w:tc>
      </w:tr>
      <w:tr w:rsidR="00EE08B9" w:rsidRPr="00B116AC" w14:paraId="52E3760C" w14:textId="77777777" w:rsidTr="005D17BB">
        <w:trPr>
          <w:cantSplit/>
        </w:trPr>
        <w:tc>
          <w:tcPr>
            <w:tcW w:w="1589" w:type="dxa"/>
            <w:vAlign w:val="center"/>
          </w:tcPr>
          <w:p w14:paraId="359DCEC4"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069</w:t>
            </w:r>
          </w:p>
        </w:tc>
        <w:tc>
          <w:tcPr>
            <w:tcW w:w="3373" w:type="dxa"/>
            <w:vAlign w:val="center"/>
          </w:tcPr>
          <w:p w14:paraId="0211FC17"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X – 6054686,0 Y – 573784,3</w:t>
            </w:r>
          </w:p>
        </w:tc>
        <w:tc>
          <w:tcPr>
            <w:tcW w:w="1417" w:type="dxa"/>
            <w:vAlign w:val="center"/>
          </w:tcPr>
          <w:p w14:paraId="0700AB64"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3,3</w:t>
            </w:r>
          </w:p>
        </w:tc>
        <w:tc>
          <w:tcPr>
            <w:tcW w:w="1701" w:type="dxa"/>
            <w:vAlign w:val="center"/>
          </w:tcPr>
          <w:p w14:paraId="3FBBD52D"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0,50</w:t>
            </w:r>
          </w:p>
        </w:tc>
        <w:tc>
          <w:tcPr>
            <w:tcW w:w="1728" w:type="dxa"/>
            <w:vAlign w:val="center"/>
          </w:tcPr>
          <w:p w14:paraId="23EDF283"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17,69285</w:t>
            </w:r>
          </w:p>
        </w:tc>
        <w:tc>
          <w:tcPr>
            <w:tcW w:w="1512" w:type="dxa"/>
            <w:vAlign w:val="center"/>
          </w:tcPr>
          <w:p w14:paraId="7A7D479B"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20</w:t>
            </w:r>
          </w:p>
        </w:tc>
        <w:tc>
          <w:tcPr>
            <w:tcW w:w="1593" w:type="dxa"/>
            <w:vAlign w:val="center"/>
          </w:tcPr>
          <w:p w14:paraId="3330F21B"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3,470</w:t>
            </w:r>
          </w:p>
        </w:tc>
        <w:tc>
          <w:tcPr>
            <w:tcW w:w="1575" w:type="dxa"/>
            <w:vAlign w:val="center"/>
          </w:tcPr>
          <w:p w14:paraId="77C4C5C1"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2120</w:t>
            </w:r>
          </w:p>
        </w:tc>
      </w:tr>
      <w:tr w:rsidR="00EE08B9" w:rsidRPr="00B116AC" w14:paraId="32706F04" w14:textId="77777777" w:rsidTr="005D17BB">
        <w:trPr>
          <w:cantSplit/>
        </w:trPr>
        <w:tc>
          <w:tcPr>
            <w:tcW w:w="1589" w:type="dxa"/>
            <w:vAlign w:val="center"/>
          </w:tcPr>
          <w:p w14:paraId="7B348ACA"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070</w:t>
            </w:r>
          </w:p>
        </w:tc>
        <w:tc>
          <w:tcPr>
            <w:tcW w:w="3373" w:type="dxa"/>
            <w:vAlign w:val="center"/>
          </w:tcPr>
          <w:p w14:paraId="29BD5ED2"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X – 6054728,0 Y – 573760,8</w:t>
            </w:r>
          </w:p>
        </w:tc>
        <w:tc>
          <w:tcPr>
            <w:tcW w:w="1417" w:type="dxa"/>
            <w:vAlign w:val="center"/>
          </w:tcPr>
          <w:p w14:paraId="60EB6671"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20,7</w:t>
            </w:r>
          </w:p>
        </w:tc>
        <w:tc>
          <w:tcPr>
            <w:tcW w:w="1701" w:type="dxa"/>
            <w:vAlign w:val="center"/>
          </w:tcPr>
          <w:p w14:paraId="41C5FA2E"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0,50</w:t>
            </w:r>
          </w:p>
        </w:tc>
        <w:tc>
          <w:tcPr>
            <w:tcW w:w="1728" w:type="dxa"/>
            <w:vAlign w:val="center"/>
          </w:tcPr>
          <w:p w14:paraId="631B9D96"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17,69285</w:t>
            </w:r>
          </w:p>
        </w:tc>
        <w:tc>
          <w:tcPr>
            <w:tcW w:w="1512" w:type="dxa"/>
            <w:vAlign w:val="center"/>
          </w:tcPr>
          <w:p w14:paraId="35796C65"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20</w:t>
            </w:r>
          </w:p>
        </w:tc>
        <w:tc>
          <w:tcPr>
            <w:tcW w:w="1593" w:type="dxa"/>
          </w:tcPr>
          <w:p w14:paraId="0E401D8F"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3,470</w:t>
            </w:r>
          </w:p>
        </w:tc>
        <w:tc>
          <w:tcPr>
            <w:tcW w:w="1575" w:type="dxa"/>
          </w:tcPr>
          <w:p w14:paraId="4CBAB9A3"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2120</w:t>
            </w:r>
          </w:p>
        </w:tc>
      </w:tr>
      <w:tr w:rsidR="00EE08B9" w:rsidRPr="00B116AC" w14:paraId="366DFC9C" w14:textId="77777777" w:rsidTr="005D17BB">
        <w:trPr>
          <w:cantSplit/>
        </w:trPr>
        <w:tc>
          <w:tcPr>
            <w:tcW w:w="1589" w:type="dxa"/>
            <w:vAlign w:val="center"/>
          </w:tcPr>
          <w:p w14:paraId="1E5FCD43"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071</w:t>
            </w:r>
          </w:p>
        </w:tc>
        <w:tc>
          <w:tcPr>
            <w:tcW w:w="3373" w:type="dxa"/>
            <w:vAlign w:val="center"/>
          </w:tcPr>
          <w:p w14:paraId="5C5250E4"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X – 6054695,0 Y – 573776,7</w:t>
            </w:r>
          </w:p>
        </w:tc>
        <w:tc>
          <w:tcPr>
            <w:tcW w:w="1417" w:type="dxa"/>
            <w:vAlign w:val="center"/>
          </w:tcPr>
          <w:p w14:paraId="5CF61497"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20,7</w:t>
            </w:r>
          </w:p>
        </w:tc>
        <w:tc>
          <w:tcPr>
            <w:tcW w:w="1701" w:type="dxa"/>
            <w:vAlign w:val="center"/>
          </w:tcPr>
          <w:p w14:paraId="6780D5EC"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0,50</w:t>
            </w:r>
          </w:p>
        </w:tc>
        <w:tc>
          <w:tcPr>
            <w:tcW w:w="1728" w:type="dxa"/>
            <w:vAlign w:val="center"/>
          </w:tcPr>
          <w:p w14:paraId="549B9C3E"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17,69285</w:t>
            </w:r>
          </w:p>
        </w:tc>
        <w:tc>
          <w:tcPr>
            <w:tcW w:w="1512" w:type="dxa"/>
            <w:vAlign w:val="center"/>
          </w:tcPr>
          <w:p w14:paraId="70C5EABC"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20</w:t>
            </w:r>
          </w:p>
        </w:tc>
        <w:tc>
          <w:tcPr>
            <w:tcW w:w="1593" w:type="dxa"/>
          </w:tcPr>
          <w:p w14:paraId="73CB23EE"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3,470</w:t>
            </w:r>
          </w:p>
        </w:tc>
        <w:tc>
          <w:tcPr>
            <w:tcW w:w="1575" w:type="dxa"/>
          </w:tcPr>
          <w:p w14:paraId="532E688E"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2120</w:t>
            </w:r>
          </w:p>
        </w:tc>
      </w:tr>
      <w:tr w:rsidR="00EE08B9" w:rsidRPr="00B116AC" w14:paraId="3E9D8C38" w14:textId="77777777" w:rsidTr="005D17BB">
        <w:trPr>
          <w:cantSplit/>
        </w:trPr>
        <w:tc>
          <w:tcPr>
            <w:tcW w:w="1589" w:type="dxa"/>
            <w:vAlign w:val="center"/>
          </w:tcPr>
          <w:p w14:paraId="3480AB2A"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072</w:t>
            </w:r>
          </w:p>
        </w:tc>
        <w:tc>
          <w:tcPr>
            <w:tcW w:w="3373" w:type="dxa"/>
            <w:vAlign w:val="center"/>
          </w:tcPr>
          <w:p w14:paraId="47333077"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X – 6054677,0 Y – 573788,4</w:t>
            </w:r>
          </w:p>
        </w:tc>
        <w:tc>
          <w:tcPr>
            <w:tcW w:w="1417" w:type="dxa"/>
            <w:vAlign w:val="center"/>
          </w:tcPr>
          <w:p w14:paraId="11D726A4"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3,3</w:t>
            </w:r>
          </w:p>
        </w:tc>
        <w:tc>
          <w:tcPr>
            <w:tcW w:w="1701" w:type="dxa"/>
            <w:vAlign w:val="center"/>
          </w:tcPr>
          <w:p w14:paraId="05F21A27"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0,50</w:t>
            </w:r>
          </w:p>
        </w:tc>
        <w:tc>
          <w:tcPr>
            <w:tcW w:w="1728" w:type="dxa"/>
            <w:vAlign w:val="center"/>
          </w:tcPr>
          <w:p w14:paraId="33E202F7"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17,69285</w:t>
            </w:r>
          </w:p>
        </w:tc>
        <w:tc>
          <w:tcPr>
            <w:tcW w:w="1512" w:type="dxa"/>
            <w:vAlign w:val="center"/>
          </w:tcPr>
          <w:p w14:paraId="00988B6F"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20</w:t>
            </w:r>
          </w:p>
        </w:tc>
        <w:tc>
          <w:tcPr>
            <w:tcW w:w="1593" w:type="dxa"/>
          </w:tcPr>
          <w:p w14:paraId="7729E2A9"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3,470</w:t>
            </w:r>
          </w:p>
        </w:tc>
        <w:tc>
          <w:tcPr>
            <w:tcW w:w="1575" w:type="dxa"/>
          </w:tcPr>
          <w:p w14:paraId="1CE95639"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2120</w:t>
            </w:r>
          </w:p>
        </w:tc>
      </w:tr>
      <w:tr w:rsidR="00EE08B9" w:rsidRPr="00B116AC" w14:paraId="2CC1CD70" w14:textId="77777777" w:rsidTr="005D17BB">
        <w:trPr>
          <w:cantSplit/>
        </w:trPr>
        <w:tc>
          <w:tcPr>
            <w:tcW w:w="1589" w:type="dxa"/>
            <w:vAlign w:val="center"/>
          </w:tcPr>
          <w:p w14:paraId="3D190D12"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073</w:t>
            </w:r>
          </w:p>
        </w:tc>
        <w:tc>
          <w:tcPr>
            <w:tcW w:w="3373" w:type="dxa"/>
            <w:vAlign w:val="center"/>
          </w:tcPr>
          <w:p w14:paraId="05174562"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X – 6054681,0 Y – 573786,5</w:t>
            </w:r>
          </w:p>
        </w:tc>
        <w:tc>
          <w:tcPr>
            <w:tcW w:w="1417" w:type="dxa"/>
            <w:vAlign w:val="center"/>
          </w:tcPr>
          <w:p w14:paraId="68CD6BE8"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20,7</w:t>
            </w:r>
          </w:p>
        </w:tc>
        <w:tc>
          <w:tcPr>
            <w:tcW w:w="1701" w:type="dxa"/>
            <w:vAlign w:val="center"/>
          </w:tcPr>
          <w:p w14:paraId="2BB1A309"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0,50</w:t>
            </w:r>
          </w:p>
        </w:tc>
        <w:tc>
          <w:tcPr>
            <w:tcW w:w="1728" w:type="dxa"/>
            <w:vAlign w:val="center"/>
          </w:tcPr>
          <w:p w14:paraId="58C85E7E"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17,69285</w:t>
            </w:r>
          </w:p>
        </w:tc>
        <w:tc>
          <w:tcPr>
            <w:tcW w:w="1512" w:type="dxa"/>
            <w:vAlign w:val="center"/>
          </w:tcPr>
          <w:p w14:paraId="19DDF9E4"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20</w:t>
            </w:r>
          </w:p>
        </w:tc>
        <w:tc>
          <w:tcPr>
            <w:tcW w:w="1593" w:type="dxa"/>
          </w:tcPr>
          <w:p w14:paraId="73C86BCD"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3,470</w:t>
            </w:r>
          </w:p>
        </w:tc>
        <w:tc>
          <w:tcPr>
            <w:tcW w:w="1575" w:type="dxa"/>
          </w:tcPr>
          <w:p w14:paraId="6ADC9EB7"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2120</w:t>
            </w:r>
          </w:p>
        </w:tc>
      </w:tr>
      <w:tr w:rsidR="00EE08B9" w:rsidRPr="00B116AC" w14:paraId="75559811" w14:textId="77777777" w:rsidTr="005D17BB">
        <w:trPr>
          <w:cantSplit/>
        </w:trPr>
        <w:tc>
          <w:tcPr>
            <w:tcW w:w="1589" w:type="dxa"/>
            <w:vAlign w:val="center"/>
          </w:tcPr>
          <w:p w14:paraId="21F31E60"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074</w:t>
            </w:r>
          </w:p>
        </w:tc>
        <w:tc>
          <w:tcPr>
            <w:tcW w:w="3373" w:type="dxa"/>
            <w:vAlign w:val="center"/>
          </w:tcPr>
          <w:p w14:paraId="06E116CE"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X – 6054684,0 Y – 573781,7</w:t>
            </w:r>
          </w:p>
        </w:tc>
        <w:tc>
          <w:tcPr>
            <w:tcW w:w="1417" w:type="dxa"/>
            <w:vAlign w:val="center"/>
          </w:tcPr>
          <w:p w14:paraId="04348CB8"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3,3</w:t>
            </w:r>
          </w:p>
        </w:tc>
        <w:tc>
          <w:tcPr>
            <w:tcW w:w="1701" w:type="dxa"/>
            <w:vAlign w:val="center"/>
          </w:tcPr>
          <w:p w14:paraId="6F0724F0"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0,50</w:t>
            </w:r>
          </w:p>
        </w:tc>
        <w:tc>
          <w:tcPr>
            <w:tcW w:w="1728" w:type="dxa"/>
            <w:vAlign w:val="center"/>
          </w:tcPr>
          <w:p w14:paraId="002110F0"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17,69285</w:t>
            </w:r>
          </w:p>
        </w:tc>
        <w:tc>
          <w:tcPr>
            <w:tcW w:w="1512" w:type="dxa"/>
            <w:vAlign w:val="center"/>
          </w:tcPr>
          <w:p w14:paraId="0F938382"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20</w:t>
            </w:r>
          </w:p>
        </w:tc>
        <w:tc>
          <w:tcPr>
            <w:tcW w:w="1593" w:type="dxa"/>
          </w:tcPr>
          <w:p w14:paraId="2928CE2C"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3,470</w:t>
            </w:r>
          </w:p>
        </w:tc>
        <w:tc>
          <w:tcPr>
            <w:tcW w:w="1575" w:type="dxa"/>
          </w:tcPr>
          <w:p w14:paraId="1D7A3BD2"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2120</w:t>
            </w:r>
          </w:p>
        </w:tc>
      </w:tr>
      <w:tr w:rsidR="00EE08B9" w:rsidRPr="00B116AC" w14:paraId="78ECE22B" w14:textId="77777777" w:rsidTr="005D17BB">
        <w:trPr>
          <w:cantSplit/>
        </w:trPr>
        <w:tc>
          <w:tcPr>
            <w:tcW w:w="1589" w:type="dxa"/>
            <w:vAlign w:val="center"/>
          </w:tcPr>
          <w:p w14:paraId="6FB7A787"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075</w:t>
            </w:r>
          </w:p>
        </w:tc>
        <w:tc>
          <w:tcPr>
            <w:tcW w:w="3373" w:type="dxa"/>
            <w:vAlign w:val="center"/>
          </w:tcPr>
          <w:p w14:paraId="73A2E0D9"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 xml:space="preserve">X – 6054726,0 Y – 573765,8 </w:t>
            </w:r>
          </w:p>
        </w:tc>
        <w:tc>
          <w:tcPr>
            <w:tcW w:w="1417" w:type="dxa"/>
            <w:vAlign w:val="center"/>
          </w:tcPr>
          <w:p w14:paraId="4A98D9F2"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3,5</w:t>
            </w:r>
          </w:p>
        </w:tc>
        <w:tc>
          <w:tcPr>
            <w:tcW w:w="1701" w:type="dxa"/>
            <w:vAlign w:val="center"/>
          </w:tcPr>
          <w:p w14:paraId="64EDEF28"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0,50</w:t>
            </w:r>
          </w:p>
        </w:tc>
        <w:tc>
          <w:tcPr>
            <w:tcW w:w="1728" w:type="dxa"/>
            <w:vAlign w:val="center"/>
          </w:tcPr>
          <w:p w14:paraId="16FCADFF"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19,81599</w:t>
            </w:r>
          </w:p>
        </w:tc>
        <w:tc>
          <w:tcPr>
            <w:tcW w:w="1512" w:type="dxa"/>
            <w:vAlign w:val="center"/>
          </w:tcPr>
          <w:p w14:paraId="76ABC8A7"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20</w:t>
            </w:r>
          </w:p>
        </w:tc>
        <w:tc>
          <w:tcPr>
            <w:tcW w:w="1593" w:type="dxa"/>
            <w:vAlign w:val="center"/>
          </w:tcPr>
          <w:p w14:paraId="373DB7A3"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3,890</w:t>
            </w:r>
          </w:p>
        </w:tc>
        <w:tc>
          <w:tcPr>
            <w:tcW w:w="1575" w:type="dxa"/>
            <w:vAlign w:val="center"/>
          </w:tcPr>
          <w:p w14:paraId="55BAC38D"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848</w:t>
            </w:r>
          </w:p>
        </w:tc>
      </w:tr>
      <w:tr w:rsidR="00EE08B9" w:rsidRPr="00B116AC" w14:paraId="686B6E07" w14:textId="77777777" w:rsidTr="005D17BB">
        <w:trPr>
          <w:cantSplit/>
        </w:trPr>
        <w:tc>
          <w:tcPr>
            <w:tcW w:w="1589" w:type="dxa"/>
            <w:vAlign w:val="center"/>
          </w:tcPr>
          <w:p w14:paraId="32AD85AE"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076</w:t>
            </w:r>
          </w:p>
        </w:tc>
        <w:tc>
          <w:tcPr>
            <w:tcW w:w="3373" w:type="dxa"/>
            <w:vAlign w:val="center"/>
          </w:tcPr>
          <w:p w14:paraId="45EE3A01"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X – 6054749,0 Y – 573778,5</w:t>
            </w:r>
          </w:p>
        </w:tc>
        <w:tc>
          <w:tcPr>
            <w:tcW w:w="1417" w:type="dxa"/>
            <w:vAlign w:val="center"/>
          </w:tcPr>
          <w:p w14:paraId="5F341160"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2,0</w:t>
            </w:r>
          </w:p>
        </w:tc>
        <w:tc>
          <w:tcPr>
            <w:tcW w:w="1701" w:type="dxa"/>
            <w:vAlign w:val="center"/>
          </w:tcPr>
          <w:p w14:paraId="6B8B87FC"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0,10</w:t>
            </w:r>
          </w:p>
        </w:tc>
        <w:tc>
          <w:tcPr>
            <w:tcW w:w="1728" w:type="dxa"/>
            <w:vAlign w:val="center"/>
          </w:tcPr>
          <w:p w14:paraId="62ECAEE7"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16,50</w:t>
            </w:r>
          </w:p>
        </w:tc>
        <w:tc>
          <w:tcPr>
            <w:tcW w:w="1512" w:type="dxa"/>
            <w:vAlign w:val="center"/>
          </w:tcPr>
          <w:p w14:paraId="2CFEC489"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72</w:t>
            </w:r>
          </w:p>
        </w:tc>
        <w:tc>
          <w:tcPr>
            <w:tcW w:w="1593" w:type="dxa"/>
            <w:vAlign w:val="center"/>
          </w:tcPr>
          <w:p w14:paraId="44C695D5"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0,102</w:t>
            </w:r>
          </w:p>
        </w:tc>
        <w:tc>
          <w:tcPr>
            <w:tcW w:w="1575" w:type="dxa"/>
            <w:vAlign w:val="center"/>
          </w:tcPr>
          <w:p w14:paraId="116EF2F5"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6</w:t>
            </w:r>
          </w:p>
        </w:tc>
      </w:tr>
    </w:tbl>
    <w:p w14:paraId="7C68F840" w14:textId="77777777" w:rsidR="00EE08B9" w:rsidRPr="00B116AC" w:rsidRDefault="00EE08B9" w:rsidP="00EE08B9">
      <w:pPr>
        <w:rPr>
          <w:rFonts w:ascii="Calibri Light" w:hAnsi="Calibri Light" w:cs="Calibri Light"/>
          <w:sz w:val="20"/>
          <w:szCs w:val="20"/>
          <w:lang w:val="lt-LT"/>
        </w:rPr>
      </w:pPr>
      <w:r w:rsidRPr="00B116AC">
        <w:rPr>
          <w:rFonts w:ascii="Calibri Light" w:hAnsi="Calibri Light" w:cs="Calibri Light"/>
          <w:sz w:val="20"/>
          <w:szCs w:val="20"/>
          <w:lang w:val="lt-LT"/>
        </w:rPr>
        <w:br w:type="page"/>
      </w:r>
    </w:p>
    <w:p w14:paraId="6208BD2A" w14:textId="77777777" w:rsidR="00EE08B9" w:rsidRPr="00B116AC" w:rsidRDefault="00EE08B9" w:rsidP="00EE08B9">
      <w:pPr>
        <w:jc w:val="both"/>
        <w:rPr>
          <w:rFonts w:ascii="Calibri Light" w:hAnsi="Calibri Light" w:cs="Calibri Light"/>
          <w:sz w:val="20"/>
          <w:szCs w:val="20"/>
          <w:lang w:val="lt-LT"/>
        </w:rPr>
      </w:pPr>
      <w:r w:rsidRPr="00B116AC">
        <w:rPr>
          <w:rFonts w:ascii="Calibri Light" w:hAnsi="Calibri Light" w:cs="Calibri Light"/>
          <w:b/>
          <w:bCs/>
          <w:sz w:val="20"/>
          <w:szCs w:val="20"/>
          <w:lang w:val="lt-LT"/>
        </w:rPr>
        <w:lastRenderedPageBreak/>
        <w:t>11 lentelė.</w:t>
      </w:r>
      <w:r w:rsidRPr="00B116AC">
        <w:rPr>
          <w:rFonts w:ascii="Calibri Light" w:hAnsi="Calibri Light" w:cs="Calibri Light"/>
          <w:sz w:val="20"/>
          <w:szCs w:val="20"/>
          <w:lang w:val="lt-LT"/>
        </w:rPr>
        <w:t xml:space="preserve"> Tarša į aplinkos orą</w:t>
      </w:r>
      <w:r w:rsidRPr="00B116AC">
        <w:rPr>
          <w:rStyle w:val="FootnoteReference"/>
          <w:rFonts w:ascii="Calibri Light" w:hAnsi="Calibri Light" w:cs="Calibri Light"/>
          <w:b w:val="0"/>
          <w:sz w:val="20"/>
          <w:szCs w:val="20"/>
          <w:lang w:val="lt-LT"/>
        </w:rPr>
        <w:footnoteReference w:id="2"/>
      </w:r>
    </w:p>
    <w:p w14:paraId="044DCF4D" w14:textId="77777777" w:rsidR="00EE08B9" w:rsidRPr="00B116AC" w:rsidRDefault="00EE08B9" w:rsidP="00EE08B9">
      <w:pPr>
        <w:tabs>
          <w:tab w:val="left" w:leader="underscore" w:pos="8901"/>
        </w:tabs>
        <w:rPr>
          <w:rFonts w:ascii="Calibri Light" w:hAnsi="Calibri Light" w:cs="Calibri Light"/>
          <w:sz w:val="20"/>
          <w:szCs w:val="20"/>
          <w:lang w:val="lt-LT"/>
        </w:rPr>
      </w:pPr>
      <w:r w:rsidRPr="00B116AC">
        <w:rPr>
          <w:rFonts w:ascii="Calibri Light" w:hAnsi="Calibri Light" w:cs="Calibri Light"/>
          <w:b/>
          <w:bCs/>
          <w:sz w:val="20"/>
          <w:szCs w:val="20"/>
          <w:lang w:val="lt-LT"/>
        </w:rPr>
        <w:t>Įrenginio pavadinimas</w:t>
      </w:r>
      <w:r w:rsidRPr="00B116AC">
        <w:rPr>
          <w:rFonts w:ascii="Calibri Light" w:hAnsi="Calibri Light" w:cs="Calibri Light"/>
          <w:sz w:val="20"/>
          <w:szCs w:val="20"/>
          <w:lang w:val="lt-LT"/>
        </w:rPr>
        <w:t xml:space="preserve"> </w:t>
      </w:r>
      <w:r w:rsidRPr="00B116AC">
        <w:rPr>
          <w:rFonts w:ascii="Calibri Light" w:hAnsi="Calibri Light" w:cs="Calibri Light"/>
          <w:sz w:val="20"/>
          <w:szCs w:val="20"/>
          <w:u w:val="single"/>
          <w:lang w:val="lt-LT"/>
        </w:rPr>
        <w:t>UAB "</w:t>
      </w:r>
      <w:proofErr w:type="spellStart"/>
      <w:r w:rsidRPr="00B116AC">
        <w:rPr>
          <w:rFonts w:ascii="Calibri Light" w:hAnsi="Calibri Light" w:cs="Calibri Light"/>
          <w:sz w:val="20"/>
          <w:szCs w:val="20"/>
          <w:u w:val="single"/>
          <w:lang w:val="lt-LT"/>
        </w:rPr>
        <w:t>Thermo</w:t>
      </w:r>
      <w:proofErr w:type="spellEnd"/>
      <w:r w:rsidRPr="00B116AC">
        <w:rPr>
          <w:rFonts w:ascii="Calibri Light" w:hAnsi="Calibri Light" w:cs="Calibri Light"/>
          <w:sz w:val="20"/>
          <w:szCs w:val="20"/>
          <w:u w:val="single"/>
          <w:lang w:val="lt-LT"/>
        </w:rPr>
        <w:t xml:space="preserve"> </w:t>
      </w:r>
      <w:proofErr w:type="spellStart"/>
      <w:r w:rsidRPr="00B116AC">
        <w:rPr>
          <w:rFonts w:ascii="Calibri Light" w:hAnsi="Calibri Light" w:cs="Calibri Light"/>
          <w:sz w:val="20"/>
          <w:szCs w:val="20"/>
          <w:u w:val="single"/>
          <w:lang w:val="lt-LT"/>
        </w:rPr>
        <w:t>Fisher</w:t>
      </w:r>
      <w:proofErr w:type="spellEnd"/>
      <w:r w:rsidRPr="00B116AC">
        <w:rPr>
          <w:rFonts w:ascii="Calibri Light" w:hAnsi="Calibri Light" w:cs="Calibri Light"/>
          <w:sz w:val="20"/>
          <w:szCs w:val="20"/>
          <w:u w:val="single"/>
          <w:lang w:val="lt-LT"/>
        </w:rPr>
        <w:t xml:space="preserve"> </w:t>
      </w:r>
      <w:proofErr w:type="spellStart"/>
      <w:r w:rsidRPr="00B116AC">
        <w:rPr>
          <w:rFonts w:ascii="Calibri Light" w:hAnsi="Calibri Light" w:cs="Calibri Light"/>
          <w:sz w:val="20"/>
          <w:szCs w:val="20"/>
          <w:u w:val="single"/>
          <w:lang w:val="lt-LT"/>
        </w:rPr>
        <w:t>Scientific</w:t>
      </w:r>
      <w:proofErr w:type="spellEnd"/>
      <w:r w:rsidRPr="00B116AC">
        <w:rPr>
          <w:rFonts w:ascii="Calibri Light" w:hAnsi="Calibri Light" w:cs="Calibri Light"/>
          <w:sz w:val="20"/>
          <w:szCs w:val="20"/>
          <w:u w:val="single"/>
          <w:lang w:val="lt-LT"/>
        </w:rPr>
        <w:t xml:space="preserve"> </w:t>
      </w:r>
      <w:proofErr w:type="spellStart"/>
      <w:r w:rsidRPr="00B116AC">
        <w:rPr>
          <w:rFonts w:ascii="Calibri Light" w:hAnsi="Calibri Light" w:cs="Calibri Light"/>
          <w:sz w:val="20"/>
          <w:szCs w:val="20"/>
          <w:u w:val="single"/>
          <w:lang w:val="lt-LT"/>
        </w:rPr>
        <w:t>Baltics</w:t>
      </w:r>
      <w:proofErr w:type="spellEnd"/>
      <w:r w:rsidRPr="00B116AC">
        <w:rPr>
          <w:rFonts w:ascii="Calibri Light" w:hAnsi="Calibri Light" w:cs="Calibri Light"/>
          <w:sz w:val="20"/>
          <w:szCs w:val="20"/>
          <w:u w:val="single"/>
          <w:lang w:val="lt-LT"/>
        </w:rPr>
        <w:t>"</w:t>
      </w:r>
    </w:p>
    <w:p w14:paraId="381664AF" w14:textId="77777777" w:rsidR="00EE08B9" w:rsidRPr="00B116AC" w:rsidRDefault="00EE08B9" w:rsidP="00EE08B9">
      <w:pPr>
        <w:tabs>
          <w:tab w:val="left" w:pos="2565"/>
          <w:tab w:val="left" w:leader="underscore" w:pos="8901"/>
        </w:tabs>
        <w:ind w:firstLine="567"/>
        <w:rPr>
          <w:rFonts w:ascii="Calibri Light" w:hAnsi="Calibri Light" w:cs="Calibri Light"/>
          <w:sz w:val="20"/>
          <w:szCs w:val="20"/>
          <w:u w:val="single"/>
          <w:lang w:val="lt-LT"/>
        </w:rPr>
      </w:pPr>
    </w:p>
    <w:tbl>
      <w:tblPr>
        <w:tblW w:w="147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1113"/>
        <w:gridCol w:w="358"/>
        <w:gridCol w:w="3042"/>
        <w:gridCol w:w="1512"/>
        <w:gridCol w:w="1389"/>
        <w:gridCol w:w="1532"/>
        <w:gridCol w:w="2616"/>
      </w:tblGrid>
      <w:tr w:rsidR="00EE08B9" w:rsidRPr="00B116AC" w14:paraId="7F2C5B07" w14:textId="77777777" w:rsidTr="005D17BB">
        <w:trPr>
          <w:trHeight w:val="470"/>
          <w:tblHeader/>
        </w:trPr>
        <w:tc>
          <w:tcPr>
            <w:tcW w:w="314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2171C1" w14:textId="77777777" w:rsidR="00EE08B9" w:rsidRPr="00B116AC" w:rsidRDefault="00EE08B9" w:rsidP="005D17BB">
            <w:pPr>
              <w:spacing w:line="300" w:lineRule="atLeast"/>
              <w:ind w:firstLine="20"/>
              <w:jc w:val="center"/>
              <w:rPr>
                <w:rFonts w:ascii="Calibri Light" w:eastAsia="Calibri" w:hAnsi="Calibri Light" w:cs="Calibri Light"/>
                <w:b/>
                <w:bCs/>
                <w:sz w:val="16"/>
                <w:szCs w:val="16"/>
                <w:lang w:val="lt-LT"/>
              </w:rPr>
            </w:pPr>
            <w:r w:rsidRPr="00B116AC">
              <w:rPr>
                <w:rFonts w:ascii="Calibri Light" w:eastAsia="Calibri" w:hAnsi="Calibri Light" w:cs="Calibri Light"/>
                <w:b/>
                <w:bCs/>
                <w:sz w:val="16"/>
                <w:szCs w:val="16"/>
                <w:lang w:val="lt-LT"/>
              </w:rPr>
              <w:t>Cecho ar kt. pavadinimas arba Nr.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5CD54" w14:textId="77777777" w:rsidR="00EE08B9" w:rsidRPr="00B116AC" w:rsidRDefault="00EE08B9" w:rsidP="005D17BB">
            <w:pPr>
              <w:spacing w:line="300" w:lineRule="atLeast"/>
              <w:jc w:val="center"/>
              <w:rPr>
                <w:rFonts w:ascii="Calibri Light" w:eastAsia="Calibri" w:hAnsi="Calibri Light" w:cs="Calibri Light"/>
                <w:b/>
                <w:bCs/>
                <w:sz w:val="16"/>
                <w:szCs w:val="16"/>
                <w:lang w:val="lt-LT"/>
              </w:rPr>
            </w:pPr>
            <w:r w:rsidRPr="00B116AC">
              <w:rPr>
                <w:rFonts w:ascii="Calibri Light" w:eastAsia="Calibri" w:hAnsi="Calibri Light" w:cs="Calibri Light"/>
                <w:b/>
                <w:bCs/>
                <w:sz w:val="16"/>
                <w:szCs w:val="16"/>
                <w:lang w:val="lt-LT"/>
              </w:rPr>
              <w:t>Taršos šaltiniai</w:t>
            </w:r>
          </w:p>
        </w:tc>
        <w:tc>
          <w:tcPr>
            <w:tcW w:w="455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731604" w14:textId="77777777" w:rsidR="00EE08B9" w:rsidRPr="00B116AC" w:rsidRDefault="00EE08B9" w:rsidP="005D17BB">
            <w:pPr>
              <w:spacing w:line="300" w:lineRule="atLeast"/>
              <w:jc w:val="center"/>
              <w:rPr>
                <w:rFonts w:ascii="Calibri Light" w:eastAsia="Calibri" w:hAnsi="Calibri Light" w:cs="Calibri Light"/>
                <w:b/>
                <w:bCs/>
                <w:sz w:val="16"/>
                <w:szCs w:val="16"/>
                <w:lang w:val="lt-LT"/>
              </w:rPr>
            </w:pPr>
            <w:r w:rsidRPr="00B116AC">
              <w:rPr>
                <w:rFonts w:ascii="Calibri Light" w:eastAsia="Calibri" w:hAnsi="Calibri Light" w:cs="Calibri Light"/>
                <w:b/>
                <w:bCs/>
                <w:sz w:val="16"/>
                <w:szCs w:val="16"/>
                <w:lang w:val="lt-LT"/>
              </w:rPr>
              <w:t>Teršalai</w:t>
            </w:r>
          </w:p>
        </w:tc>
        <w:tc>
          <w:tcPr>
            <w:tcW w:w="553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204CB9" w14:textId="77777777" w:rsidR="00EE08B9" w:rsidRPr="00B116AC" w:rsidRDefault="00EE08B9" w:rsidP="005D17BB">
            <w:pPr>
              <w:spacing w:line="300" w:lineRule="atLeast"/>
              <w:ind w:hanging="108"/>
              <w:jc w:val="center"/>
              <w:rPr>
                <w:rFonts w:ascii="Calibri Light" w:eastAsia="Calibri" w:hAnsi="Calibri Light" w:cs="Calibri Light"/>
                <w:b/>
                <w:bCs/>
                <w:sz w:val="16"/>
                <w:szCs w:val="16"/>
                <w:lang w:val="lt-LT"/>
              </w:rPr>
            </w:pPr>
            <w:r w:rsidRPr="00B116AC">
              <w:rPr>
                <w:rFonts w:ascii="Calibri Light" w:eastAsia="Calibri" w:hAnsi="Calibri Light" w:cs="Calibri Light"/>
                <w:b/>
                <w:bCs/>
                <w:sz w:val="16"/>
                <w:szCs w:val="16"/>
                <w:lang w:val="lt-LT"/>
              </w:rPr>
              <w:t>Numatoma (prašoma leisti) tarša</w:t>
            </w:r>
          </w:p>
        </w:tc>
      </w:tr>
      <w:tr w:rsidR="00EE08B9" w:rsidRPr="00B116AC" w14:paraId="3F2EA2E0" w14:textId="77777777" w:rsidTr="005D17BB">
        <w:trPr>
          <w:tblHeader/>
        </w:trPr>
        <w:tc>
          <w:tcPr>
            <w:tcW w:w="314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AD0544" w14:textId="77777777" w:rsidR="00EE08B9" w:rsidRPr="00B116AC" w:rsidRDefault="00EE08B9" w:rsidP="005D17BB">
            <w:pPr>
              <w:spacing w:line="300" w:lineRule="atLeast"/>
              <w:ind w:firstLine="567"/>
              <w:jc w:val="center"/>
              <w:rPr>
                <w:rFonts w:ascii="Calibri Light" w:eastAsia="Calibri" w:hAnsi="Calibri Light" w:cs="Calibri Light"/>
                <w:b/>
                <w:bCs/>
                <w:sz w:val="16"/>
                <w:szCs w:val="16"/>
                <w:lang w:val="lt-LT"/>
              </w:rPr>
            </w:pPr>
          </w:p>
        </w:tc>
        <w:tc>
          <w:tcPr>
            <w:tcW w:w="147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AFE6ED" w14:textId="77777777" w:rsidR="00EE08B9" w:rsidRPr="00B116AC" w:rsidRDefault="00EE08B9" w:rsidP="005D17BB">
            <w:pPr>
              <w:spacing w:line="300" w:lineRule="atLeast"/>
              <w:ind w:firstLine="23"/>
              <w:jc w:val="center"/>
              <w:rPr>
                <w:rFonts w:ascii="Calibri Light" w:eastAsia="Calibri" w:hAnsi="Calibri Light" w:cs="Calibri Light"/>
                <w:b/>
                <w:bCs/>
                <w:sz w:val="16"/>
                <w:szCs w:val="16"/>
                <w:lang w:val="lt-LT"/>
              </w:rPr>
            </w:pPr>
            <w:r w:rsidRPr="00B116AC">
              <w:rPr>
                <w:rFonts w:ascii="Calibri Light" w:eastAsia="Calibri" w:hAnsi="Calibri Light" w:cs="Calibri Light"/>
                <w:b/>
                <w:bCs/>
                <w:sz w:val="16"/>
                <w:szCs w:val="16"/>
                <w:lang w:val="lt-LT"/>
              </w:rPr>
              <w:t>Nr.</w:t>
            </w:r>
          </w:p>
        </w:tc>
        <w:tc>
          <w:tcPr>
            <w:tcW w:w="304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3B2183" w14:textId="77777777" w:rsidR="00EE08B9" w:rsidRPr="00B116AC" w:rsidRDefault="00EE08B9" w:rsidP="005D17BB">
            <w:pPr>
              <w:spacing w:line="300" w:lineRule="atLeast"/>
              <w:ind w:firstLine="23"/>
              <w:jc w:val="center"/>
              <w:rPr>
                <w:rFonts w:ascii="Calibri Light" w:eastAsia="Calibri" w:hAnsi="Calibri Light" w:cs="Calibri Light"/>
                <w:b/>
                <w:bCs/>
                <w:sz w:val="16"/>
                <w:szCs w:val="16"/>
                <w:lang w:val="lt-LT"/>
              </w:rPr>
            </w:pPr>
            <w:r w:rsidRPr="00B116AC">
              <w:rPr>
                <w:rFonts w:ascii="Calibri Light" w:eastAsia="Calibri" w:hAnsi="Calibri Light" w:cs="Calibri Light"/>
                <w:b/>
                <w:bCs/>
                <w:sz w:val="16"/>
                <w:szCs w:val="16"/>
                <w:lang w:val="lt-LT"/>
              </w:rPr>
              <w:t>pavadinimas</w:t>
            </w:r>
          </w:p>
        </w:tc>
        <w:tc>
          <w:tcPr>
            <w:tcW w:w="15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816B8A" w14:textId="77777777" w:rsidR="00EE08B9" w:rsidRPr="00B116AC" w:rsidRDefault="00EE08B9" w:rsidP="005D17BB">
            <w:pPr>
              <w:spacing w:line="300" w:lineRule="atLeast"/>
              <w:ind w:firstLine="23"/>
              <w:jc w:val="center"/>
              <w:rPr>
                <w:rFonts w:ascii="Calibri Light" w:eastAsia="Calibri" w:hAnsi="Calibri Light" w:cs="Calibri Light"/>
                <w:b/>
                <w:bCs/>
                <w:sz w:val="16"/>
                <w:szCs w:val="16"/>
                <w:lang w:val="lt-LT"/>
              </w:rPr>
            </w:pPr>
            <w:r w:rsidRPr="00B116AC">
              <w:rPr>
                <w:rFonts w:ascii="Calibri Light" w:eastAsia="Calibri" w:hAnsi="Calibri Light" w:cs="Calibri Light"/>
                <w:b/>
                <w:bCs/>
                <w:sz w:val="16"/>
                <w:szCs w:val="16"/>
                <w:lang w:val="lt-LT"/>
              </w:rPr>
              <w:t>kodas</w:t>
            </w:r>
          </w:p>
        </w:tc>
        <w:tc>
          <w:tcPr>
            <w:tcW w:w="292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077BE1" w14:textId="77777777" w:rsidR="00EE08B9" w:rsidRPr="00B116AC" w:rsidRDefault="00EE08B9" w:rsidP="005D17BB">
            <w:pPr>
              <w:spacing w:line="300" w:lineRule="atLeast"/>
              <w:ind w:hanging="108"/>
              <w:jc w:val="center"/>
              <w:rPr>
                <w:rFonts w:ascii="Calibri Light" w:eastAsia="Calibri" w:hAnsi="Calibri Light" w:cs="Calibri Light"/>
                <w:b/>
                <w:bCs/>
                <w:sz w:val="16"/>
                <w:szCs w:val="16"/>
                <w:lang w:val="lt-LT"/>
              </w:rPr>
            </w:pPr>
            <w:r w:rsidRPr="00B116AC">
              <w:rPr>
                <w:rFonts w:ascii="Calibri Light" w:eastAsia="Calibri" w:hAnsi="Calibri Light" w:cs="Calibri Light"/>
                <w:b/>
                <w:bCs/>
                <w:sz w:val="16"/>
                <w:szCs w:val="16"/>
                <w:lang w:val="lt-LT"/>
              </w:rPr>
              <w:t>Vienkartinis dydis</w:t>
            </w:r>
          </w:p>
        </w:tc>
        <w:tc>
          <w:tcPr>
            <w:tcW w:w="261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282C0C" w14:textId="77777777" w:rsidR="00EE08B9" w:rsidRPr="00B116AC" w:rsidRDefault="00EE08B9" w:rsidP="005D17BB">
            <w:pPr>
              <w:spacing w:line="300" w:lineRule="atLeast"/>
              <w:ind w:hanging="108"/>
              <w:jc w:val="center"/>
              <w:rPr>
                <w:rFonts w:ascii="Calibri Light" w:eastAsia="Calibri" w:hAnsi="Calibri Light" w:cs="Calibri Light"/>
                <w:b/>
                <w:bCs/>
                <w:sz w:val="16"/>
                <w:szCs w:val="16"/>
                <w:lang w:val="lt-LT"/>
              </w:rPr>
            </w:pPr>
            <w:r w:rsidRPr="00B116AC">
              <w:rPr>
                <w:rFonts w:ascii="Calibri Light" w:eastAsia="Calibri" w:hAnsi="Calibri Light" w:cs="Calibri Light"/>
                <w:b/>
                <w:bCs/>
                <w:sz w:val="16"/>
                <w:szCs w:val="16"/>
                <w:lang w:val="lt-LT"/>
              </w:rPr>
              <w:t>metinė, t/m.</w:t>
            </w:r>
          </w:p>
        </w:tc>
      </w:tr>
      <w:tr w:rsidR="00EE08B9" w:rsidRPr="00B116AC" w14:paraId="00056892" w14:textId="77777777" w:rsidTr="005D17BB">
        <w:trPr>
          <w:tblHeader/>
        </w:trPr>
        <w:tc>
          <w:tcPr>
            <w:tcW w:w="314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2B2F08" w14:textId="77777777" w:rsidR="00EE08B9" w:rsidRPr="00B116AC" w:rsidRDefault="00EE08B9" w:rsidP="005D17BB">
            <w:pPr>
              <w:spacing w:line="300" w:lineRule="atLeast"/>
              <w:ind w:firstLine="567"/>
              <w:jc w:val="center"/>
              <w:rPr>
                <w:rFonts w:ascii="Calibri Light" w:eastAsia="Calibri" w:hAnsi="Calibri Light" w:cs="Calibri Light"/>
                <w:b/>
                <w:bCs/>
                <w:sz w:val="16"/>
                <w:szCs w:val="16"/>
                <w:lang w:val="lt-LT"/>
              </w:rPr>
            </w:pPr>
          </w:p>
        </w:tc>
        <w:tc>
          <w:tcPr>
            <w:tcW w:w="1471"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B846EF" w14:textId="77777777" w:rsidR="00EE08B9" w:rsidRPr="00B116AC" w:rsidRDefault="00EE08B9" w:rsidP="005D17BB">
            <w:pPr>
              <w:spacing w:line="300" w:lineRule="atLeast"/>
              <w:ind w:firstLine="23"/>
              <w:jc w:val="center"/>
              <w:rPr>
                <w:rFonts w:ascii="Calibri Light" w:eastAsia="Calibri" w:hAnsi="Calibri Light" w:cs="Calibri Light"/>
                <w:b/>
                <w:bCs/>
                <w:sz w:val="16"/>
                <w:szCs w:val="16"/>
                <w:lang w:val="lt-LT"/>
              </w:rPr>
            </w:pPr>
          </w:p>
        </w:tc>
        <w:tc>
          <w:tcPr>
            <w:tcW w:w="304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861092" w14:textId="77777777" w:rsidR="00EE08B9" w:rsidRPr="00B116AC" w:rsidRDefault="00EE08B9" w:rsidP="005D17BB">
            <w:pPr>
              <w:spacing w:line="300" w:lineRule="atLeast"/>
              <w:ind w:firstLine="23"/>
              <w:jc w:val="center"/>
              <w:rPr>
                <w:rFonts w:ascii="Calibri Light" w:eastAsia="Calibri" w:hAnsi="Calibri Light" w:cs="Calibri Light"/>
                <w:b/>
                <w:bCs/>
                <w:sz w:val="16"/>
                <w:szCs w:val="16"/>
                <w:lang w:val="lt-LT"/>
              </w:rPr>
            </w:pPr>
          </w:p>
        </w:tc>
        <w:tc>
          <w:tcPr>
            <w:tcW w:w="151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369165" w14:textId="77777777" w:rsidR="00EE08B9" w:rsidRPr="00B116AC" w:rsidRDefault="00EE08B9" w:rsidP="005D17BB">
            <w:pPr>
              <w:spacing w:line="300" w:lineRule="atLeast"/>
              <w:ind w:firstLine="23"/>
              <w:jc w:val="center"/>
              <w:rPr>
                <w:rFonts w:ascii="Calibri Light" w:eastAsia="Calibri" w:hAnsi="Calibri Light" w:cs="Calibri Light"/>
                <w:b/>
                <w:bCs/>
                <w:sz w:val="16"/>
                <w:szCs w:val="16"/>
                <w:lang w:val="lt-LT"/>
              </w:rPr>
            </w:pP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74C029" w14:textId="77777777" w:rsidR="00EE08B9" w:rsidRPr="00B116AC" w:rsidRDefault="00EE08B9" w:rsidP="005D17BB">
            <w:pPr>
              <w:spacing w:line="300" w:lineRule="atLeast"/>
              <w:ind w:firstLine="23"/>
              <w:jc w:val="center"/>
              <w:rPr>
                <w:rFonts w:ascii="Calibri Light" w:eastAsia="Calibri" w:hAnsi="Calibri Light" w:cs="Calibri Light"/>
                <w:b/>
                <w:bCs/>
                <w:sz w:val="16"/>
                <w:szCs w:val="16"/>
                <w:lang w:val="lt-LT"/>
              </w:rPr>
            </w:pPr>
            <w:r w:rsidRPr="00B116AC">
              <w:rPr>
                <w:rFonts w:ascii="Calibri Light" w:eastAsia="Calibri" w:hAnsi="Calibri Light" w:cs="Calibri Light"/>
                <w:b/>
                <w:bCs/>
                <w:sz w:val="16"/>
                <w:szCs w:val="16"/>
                <w:lang w:val="lt-LT"/>
              </w:rPr>
              <w:t>vnt.</w:t>
            </w:r>
          </w:p>
        </w:tc>
        <w:tc>
          <w:tcPr>
            <w:tcW w:w="15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FCB105" w14:textId="77777777" w:rsidR="00EE08B9" w:rsidRPr="00B116AC" w:rsidRDefault="00EE08B9" w:rsidP="005D17BB">
            <w:pPr>
              <w:spacing w:line="300" w:lineRule="atLeast"/>
              <w:ind w:firstLine="23"/>
              <w:jc w:val="center"/>
              <w:rPr>
                <w:rFonts w:ascii="Calibri Light" w:eastAsia="Calibri" w:hAnsi="Calibri Light" w:cs="Calibri Light"/>
                <w:b/>
                <w:bCs/>
                <w:sz w:val="16"/>
                <w:szCs w:val="16"/>
                <w:lang w:val="lt-LT"/>
              </w:rPr>
            </w:pPr>
            <w:proofErr w:type="spellStart"/>
            <w:r w:rsidRPr="00B116AC">
              <w:rPr>
                <w:rFonts w:ascii="Calibri Light" w:eastAsia="Calibri" w:hAnsi="Calibri Light" w:cs="Calibri Light"/>
                <w:b/>
                <w:bCs/>
                <w:sz w:val="16"/>
                <w:szCs w:val="16"/>
                <w:lang w:val="lt-LT"/>
              </w:rPr>
              <w:t>maks</w:t>
            </w:r>
            <w:proofErr w:type="spellEnd"/>
            <w:r w:rsidRPr="00B116AC">
              <w:rPr>
                <w:rFonts w:ascii="Calibri Light" w:eastAsia="Calibri" w:hAnsi="Calibri Light" w:cs="Calibri Light"/>
                <w:b/>
                <w:bCs/>
                <w:sz w:val="16"/>
                <w:szCs w:val="16"/>
                <w:lang w:val="lt-LT"/>
              </w:rPr>
              <w:t>.</w:t>
            </w:r>
          </w:p>
        </w:tc>
        <w:tc>
          <w:tcPr>
            <w:tcW w:w="261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1FFBA2" w14:textId="77777777" w:rsidR="00EE08B9" w:rsidRPr="00B116AC" w:rsidRDefault="00EE08B9" w:rsidP="005D17BB">
            <w:pPr>
              <w:spacing w:line="300" w:lineRule="atLeast"/>
              <w:ind w:firstLine="567"/>
              <w:jc w:val="center"/>
              <w:rPr>
                <w:rFonts w:ascii="Calibri Light" w:eastAsia="Calibri" w:hAnsi="Calibri Light" w:cs="Calibri Light"/>
                <w:b/>
                <w:bCs/>
                <w:sz w:val="16"/>
                <w:szCs w:val="16"/>
                <w:lang w:val="lt-LT"/>
              </w:rPr>
            </w:pPr>
          </w:p>
        </w:tc>
      </w:tr>
      <w:tr w:rsidR="00EE08B9" w:rsidRPr="00B116AC" w14:paraId="7A8E5920" w14:textId="77777777" w:rsidTr="005D17BB">
        <w:trPr>
          <w:tblHeader/>
        </w:trPr>
        <w:tc>
          <w:tcPr>
            <w:tcW w:w="31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896009" w14:textId="77777777" w:rsidR="00EE08B9" w:rsidRPr="00B116AC" w:rsidRDefault="00EE08B9" w:rsidP="005D17BB">
            <w:pPr>
              <w:spacing w:line="300" w:lineRule="atLeast"/>
              <w:jc w:val="center"/>
              <w:rPr>
                <w:rFonts w:ascii="Calibri Light" w:eastAsia="Calibri" w:hAnsi="Calibri Light" w:cs="Calibri Light"/>
                <w:b/>
                <w:bCs/>
                <w:sz w:val="16"/>
                <w:szCs w:val="16"/>
                <w:lang w:val="lt-LT"/>
              </w:rPr>
            </w:pPr>
            <w:r w:rsidRPr="00B116AC">
              <w:rPr>
                <w:rFonts w:ascii="Calibri Light" w:eastAsia="Calibri" w:hAnsi="Calibri Light" w:cs="Calibri Light"/>
                <w:b/>
                <w:bCs/>
                <w:sz w:val="16"/>
                <w:szCs w:val="16"/>
                <w:lang w:val="lt-LT"/>
              </w:rPr>
              <w:t>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361F8D" w14:textId="77777777" w:rsidR="00EE08B9" w:rsidRPr="00B116AC" w:rsidRDefault="00EE08B9" w:rsidP="005D17BB">
            <w:pPr>
              <w:spacing w:line="300" w:lineRule="atLeast"/>
              <w:ind w:firstLine="23"/>
              <w:jc w:val="center"/>
              <w:rPr>
                <w:rFonts w:ascii="Calibri Light" w:eastAsia="Calibri" w:hAnsi="Calibri Light" w:cs="Calibri Light"/>
                <w:b/>
                <w:bCs/>
                <w:sz w:val="16"/>
                <w:szCs w:val="16"/>
                <w:lang w:val="lt-LT"/>
              </w:rPr>
            </w:pPr>
            <w:r w:rsidRPr="00B116AC">
              <w:rPr>
                <w:rFonts w:ascii="Calibri Light" w:eastAsia="Calibri" w:hAnsi="Calibri Light" w:cs="Calibri Light"/>
                <w:b/>
                <w:bCs/>
                <w:sz w:val="16"/>
                <w:szCs w:val="16"/>
                <w:lang w:val="lt-LT"/>
              </w:rPr>
              <w:t>2</w:t>
            </w:r>
          </w:p>
        </w:tc>
        <w:tc>
          <w:tcPr>
            <w:tcW w:w="30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65233D" w14:textId="77777777" w:rsidR="00EE08B9" w:rsidRPr="00B116AC" w:rsidRDefault="00EE08B9" w:rsidP="005D17BB">
            <w:pPr>
              <w:spacing w:line="300" w:lineRule="atLeast"/>
              <w:ind w:firstLine="23"/>
              <w:jc w:val="center"/>
              <w:rPr>
                <w:rFonts w:ascii="Calibri Light" w:eastAsia="Calibri" w:hAnsi="Calibri Light" w:cs="Calibri Light"/>
                <w:b/>
                <w:bCs/>
                <w:sz w:val="16"/>
                <w:szCs w:val="16"/>
                <w:lang w:val="lt-LT"/>
              </w:rPr>
            </w:pPr>
            <w:r w:rsidRPr="00B116AC">
              <w:rPr>
                <w:rFonts w:ascii="Calibri Light" w:eastAsia="Calibri" w:hAnsi="Calibri Light" w:cs="Calibri Light"/>
                <w:b/>
                <w:bCs/>
                <w:sz w:val="16"/>
                <w:szCs w:val="16"/>
                <w:lang w:val="lt-LT"/>
              </w:rPr>
              <w:t>3</w:t>
            </w:r>
          </w:p>
        </w:tc>
        <w:tc>
          <w:tcPr>
            <w:tcW w:w="1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05ABC8" w14:textId="77777777" w:rsidR="00EE08B9" w:rsidRPr="00B116AC" w:rsidRDefault="00EE08B9" w:rsidP="005D17BB">
            <w:pPr>
              <w:spacing w:line="300" w:lineRule="atLeast"/>
              <w:ind w:firstLine="23"/>
              <w:jc w:val="center"/>
              <w:rPr>
                <w:rFonts w:ascii="Calibri Light" w:eastAsia="Calibri" w:hAnsi="Calibri Light" w:cs="Calibri Light"/>
                <w:b/>
                <w:bCs/>
                <w:sz w:val="16"/>
                <w:szCs w:val="16"/>
                <w:lang w:val="lt-LT"/>
              </w:rPr>
            </w:pPr>
            <w:r w:rsidRPr="00B116AC">
              <w:rPr>
                <w:rFonts w:ascii="Calibri Light" w:eastAsia="Calibri" w:hAnsi="Calibri Light" w:cs="Calibri Light"/>
                <w:b/>
                <w:bCs/>
                <w:sz w:val="16"/>
                <w:szCs w:val="16"/>
                <w:lang w:val="lt-LT"/>
              </w:rPr>
              <w:t>4</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9C0293" w14:textId="77777777" w:rsidR="00EE08B9" w:rsidRPr="00B116AC" w:rsidRDefault="00EE08B9" w:rsidP="005D17BB">
            <w:pPr>
              <w:spacing w:line="300" w:lineRule="atLeast"/>
              <w:ind w:firstLine="23"/>
              <w:jc w:val="center"/>
              <w:rPr>
                <w:rFonts w:ascii="Calibri Light" w:eastAsia="Calibri" w:hAnsi="Calibri Light" w:cs="Calibri Light"/>
                <w:b/>
                <w:bCs/>
                <w:sz w:val="16"/>
                <w:szCs w:val="16"/>
                <w:lang w:val="lt-LT"/>
              </w:rPr>
            </w:pPr>
            <w:r w:rsidRPr="00B116AC">
              <w:rPr>
                <w:rFonts w:ascii="Calibri Light" w:eastAsia="Calibri" w:hAnsi="Calibri Light" w:cs="Calibri Light"/>
                <w:b/>
                <w:bCs/>
                <w:sz w:val="16"/>
                <w:szCs w:val="16"/>
                <w:lang w:val="lt-LT"/>
              </w:rPr>
              <w:t>5</w:t>
            </w:r>
          </w:p>
        </w:tc>
        <w:tc>
          <w:tcPr>
            <w:tcW w:w="15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1BC952" w14:textId="77777777" w:rsidR="00EE08B9" w:rsidRPr="00B116AC" w:rsidRDefault="00EE08B9" w:rsidP="005D17BB">
            <w:pPr>
              <w:spacing w:line="300" w:lineRule="atLeast"/>
              <w:ind w:firstLine="23"/>
              <w:jc w:val="center"/>
              <w:rPr>
                <w:rFonts w:ascii="Calibri Light" w:eastAsia="Calibri" w:hAnsi="Calibri Light" w:cs="Calibri Light"/>
                <w:b/>
                <w:bCs/>
                <w:sz w:val="16"/>
                <w:szCs w:val="16"/>
                <w:lang w:val="lt-LT"/>
              </w:rPr>
            </w:pPr>
            <w:r w:rsidRPr="00B116AC">
              <w:rPr>
                <w:rFonts w:ascii="Calibri Light" w:eastAsia="Calibri" w:hAnsi="Calibri Light" w:cs="Calibri Light"/>
                <w:b/>
                <w:bCs/>
                <w:sz w:val="16"/>
                <w:szCs w:val="16"/>
                <w:lang w:val="lt-LT"/>
              </w:rPr>
              <w:t>6</w:t>
            </w:r>
          </w:p>
        </w:tc>
        <w:tc>
          <w:tcPr>
            <w:tcW w:w="26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073BCF" w14:textId="77777777" w:rsidR="00EE08B9" w:rsidRPr="00B116AC" w:rsidRDefault="00EE08B9" w:rsidP="005D17BB">
            <w:pPr>
              <w:spacing w:line="300" w:lineRule="atLeast"/>
              <w:ind w:firstLine="567"/>
              <w:jc w:val="center"/>
              <w:rPr>
                <w:rFonts w:ascii="Calibri Light" w:eastAsia="Calibri" w:hAnsi="Calibri Light" w:cs="Calibri Light"/>
                <w:b/>
                <w:bCs/>
                <w:sz w:val="16"/>
                <w:szCs w:val="16"/>
                <w:lang w:val="lt-LT"/>
              </w:rPr>
            </w:pPr>
            <w:r w:rsidRPr="00B116AC">
              <w:rPr>
                <w:rFonts w:ascii="Calibri Light" w:eastAsia="Calibri" w:hAnsi="Calibri Light" w:cs="Calibri Light"/>
                <w:b/>
                <w:bCs/>
                <w:sz w:val="16"/>
                <w:szCs w:val="16"/>
                <w:lang w:val="lt-LT"/>
              </w:rPr>
              <w:t>7</w:t>
            </w:r>
          </w:p>
        </w:tc>
      </w:tr>
      <w:tr w:rsidR="00EE08B9" w:rsidRPr="00B116AC" w14:paraId="76BAA33F" w14:textId="77777777" w:rsidTr="005D17BB">
        <w:tc>
          <w:tcPr>
            <w:tcW w:w="3148" w:type="dxa"/>
            <w:vMerge w:val="restart"/>
            <w:tcBorders>
              <w:top w:val="single" w:sz="4" w:space="0" w:color="auto"/>
              <w:left w:val="single" w:sz="4" w:space="0" w:color="auto"/>
              <w:right w:val="single" w:sz="4" w:space="0" w:color="auto"/>
            </w:tcBorders>
            <w:vAlign w:val="center"/>
          </w:tcPr>
          <w:p w14:paraId="41FE142A"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„Žaliojo“ korpuso katilinė Nr. 1</w:t>
            </w:r>
          </w:p>
        </w:tc>
        <w:tc>
          <w:tcPr>
            <w:tcW w:w="1471" w:type="dxa"/>
            <w:gridSpan w:val="2"/>
            <w:vMerge w:val="restart"/>
            <w:tcBorders>
              <w:top w:val="single" w:sz="4" w:space="0" w:color="auto"/>
              <w:left w:val="single" w:sz="4" w:space="0" w:color="auto"/>
              <w:right w:val="single" w:sz="4" w:space="0" w:color="auto"/>
            </w:tcBorders>
            <w:vAlign w:val="center"/>
          </w:tcPr>
          <w:p w14:paraId="4B586CB1"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026</w:t>
            </w:r>
          </w:p>
        </w:tc>
        <w:tc>
          <w:tcPr>
            <w:tcW w:w="3042" w:type="dxa"/>
            <w:tcBorders>
              <w:top w:val="single" w:sz="4" w:space="0" w:color="auto"/>
              <w:left w:val="single" w:sz="4" w:space="0" w:color="auto"/>
              <w:bottom w:val="single" w:sz="4" w:space="0" w:color="auto"/>
              <w:right w:val="single" w:sz="4" w:space="0" w:color="auto"/>
            </w:tcBorders>
            <w:vAlign w:val="center"/>
          </w:tcPr>
          <w:p w14:paraId="1A4EAF8D"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Anglies monoksidas (A)</w:t>
            </w:r>
          </w:p>
        </w:tc>
        <w:tc>
          <w:tcPr>
            <w:tcW w:w="1512" w:type="dxa"/>
            <w:tcBorders>
              <w:top w:val="single" w:sz="4" w:space="0" w:color="auto"/>
              <w:left w:val="single" w:sz="4" w:space="0" w:color="auto"/>
              <w:bottom w:val="single" w:sz="4" w:space="0" w:color="auto"/>
              <w:right w:val="single" w:sz="4" w:space="0" w:color="auto"/>
            </w:tcBorders>
            <w:vAlign w:val="center"/>
          </w:tcPr>
          <w:p w14:paraId="57B16141"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177</w:t>
            </w:r>
          </w:p>
        </w:tc>
        <w:tc>
          <w:tcPr>
            <w:tcW w:w="1389" w:type="dxa"/>
            <w:tcBorders>
              <w:top w:val="single" w:sz="4" w:space="0" w:color="auto"/>
              <w:left w:val="single" w:sz="4" w:space="0" w:color="auto"/>
              <w:bottom w:val="single" w:sz="4" w:space="0" w:color="auto"/>
              <w:right w:val="single" w:sz="4" w:space="0" w:color="auto"/>
            </w:tcBorders>
            <w:vAlign w:val="center"/>
          </w:tcPr>
          <w:p w14:paraId="4AECDAD2"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mg/Nm</w:t>
            </w:r>
            <w:r w:rsidRPr="00B116AC">
              <w:rPr>
                <w:rFonts w:ascii="Calibri Light" w:hAnsi="Calibri Light" w:cs="Calibri Light"/>
                <w:sz w:val="20"/>
                <w:szCs w:val="20"/>
                <w:vertAlign w:val="superscript"/>
                <w:lang w:val="lt-LT"/>
              </w:rPr>
              <w:t>3</w:t>
            </w:r>
          </w:p>
        </w:tc>
        <w:tc>
          <w:tcPr>
            <w:tcW w:w="1532" w:type="dxa"/>
            <w:tcBorders>
              <w:top w:val="single" w:sz="4" w:space="0" w:color="auto"/>
              <w:left w:val="single" w:sz="4" w:space="0" w:color="auto"/>
              <w:bottom w:val="single" w:sz="4" w:space="0" w:color="auto"/>
              <w:right w:val="single" w:sz="4" w:space="0" w:color="auto"/>
            </w:tcBorders>
            <w:vAlign w:val="center"/>
          </w:tcPr>
          <w:p w14:paraId="7B938CD1"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21</w:t>
            </w:r>
          </w:p>
        </w:tc>
        <w:tc>
          <w:tcPr>
            <w:tcW w:w="2616" w:type="dxa"/>
            <w:tcBorders>
              <w:top w:val="single" w:sz="4" w:space="0" w:color="auto"/>
              <w:left w:val="single" w:sz="4" w:space="0" w:color="auto"/>
              <w:bottom w:val="single" w:sz="4" w:space="0" w:color="auto"/>
              <w:right w:val="single" w:sz="4" w:space="0" w:color="auto"/>
            </w:tcBorders>
            <w:vAlign w:val="center"/>
          </w:tcPr>
          <w:p w14:paraId="668E28A8"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0,255</w:t>
            </w:r>
          </w:p>
        </w:tc>
      </w:tr>
      <w:tr w:rsidR="00EE08B9" w:rsidRPr="00B116AC" w14:paraId="4FB5B2E5" w14:textId="77777777" w:rsidTr="005D17BB">
        <w:tc>
          <w:tcPr>
            <w:tcW w:w="3148" w:type="dxa"/>
            <w:vMerge/>
            <w:tcBorders>
              <w:left w:val="single" w:sz="4" w:space="0" w:color="auto"/>
              <w:bottom w:val="single" w:sz="4" w:space="0" w:color="auto"/>
              <w:right w:val="single" w:sz="4" w:space="0" w:color="auto"/>
            </w:tcBorders>
            <w:vAlign w:val="center"/>
          </w:tcPr>
          <w:p w14:paraId="7115AF81"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bottom w:val="single" w:sz="4" w:space="0" w:color="auto"/>
              <w:right w:val="single" w:sz="4" w:space="0" w:color="auto"/>
            </w:tcBorders>
            <w:vAlign w:val="center"/>
          </w:tcPr>
          <w:p w14:paraId="67FADF5F"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1E5834ED"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Azoto oksidai (A)</w:t>
            </w:r>
          </w:p>
        </w:tc>
        <w:tc>
          <w:tcPr>
            <w:tcW w:w="1512" w:type="dxa"/>
            <w:tcBorders>
              <w:top w:val="single" w:sz="4" w:space="0" w:color="auto"/>
              <w:left w:val="single" w:sz="4" w:space="0" w:color="auto"/>
              <w:bottom w:val="single" w:sz="4" w:space="0" w:color="auto"/>
              <w:right w:val="single" w:sz="4" w:space="0" w:color="auto"/>
            </w:tcBorders>
            <w:vAlign w:val="center"/>
          </w:tcPr>
          <w:p w14:paraId="38F333C7"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250</w:t>
            </w:r>
          </w:p>
        </w:tc>
        <w:tc>
          <w:tcPr>
            <w:tcW w:w="1389" w:type="dxa"/>
            <w:tcBorders>
              <w:top w:val="single" w:sz="4" w:space="0" w:color="auto"/>
              <w:left w:val="single" w:sz="4" w:space="0" w:color="auto"/>
              <w:bottom w:val="single" w:sz="4" w:space="0" w:color="auto"/>
              <w:right w:val="single" w:sz="4" w:space="0" w:color="auto"/>
            </w:tcBorders>
            <w:vAlign w:val="center"/>
          </w:tcPr>
          <w:p w14:paraId="65161E4D"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mg/Nm</w:t>
            </w:r>
            <w:r w:rsidRPr="00B116AC">
              <w:rPr>
                <w:rFonts w:ascii="Calibri Light" w:hAnsi="Calibri Light" w:cs="Calibri Light"/>
                <w:sz w:val="20"/>
                <w:szCs w:val="20"/>
                <w:vertAlign w:val="superscript"/>
                <w:lang w:val="lt-LT"/>
              </w:rPr>
              <w:t>3</w:t>
            </w:r>
          </w:p>
        </w:tc>
        <w:tc>
          <w:tcPr>
            <w:tcW w:w="1532" w:type="dxa"/>
            <w:tcBorders>
              <w:top w:val="single" w:sz="4" w:space="0" w:color="auto"/>
              <w:left w:val="single" w:sz="4" w:space="0" w:color="auto"/>
              <w:bottom w:val="single" w:sz="4" w:space="0" w:color="auto"/>
              <w:right w:val="single" w:sz="4" w:space="0" w:color="auto"/>
            </w:tcBorders>
            <w:vAlign w:val="center"/>
          </w:tcPr>
          <w:p w14:paraId="1C9554FA"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104</w:t>
            </w:r>
          </w:p>
        </w:tc>
        <w:tc>
          <w:tcPr>
            <w:tcW w:w="2616" w:type="dxa"/>
            <w:tcBorders>
              <w:top w:val="single" w:sz="4" w:space="0" w:color="auto"/>
              <w:left w:val="single" w:sz="4" w:space="0" w:color="auto"/>
              <w:bottom w:val="single" w:sz="4" w:space="0" w:color="auto"/>
              <w:right w:val="single" w:sz="4" w:space="0" w:color="auto"/>
            </w:tcBorders>
            <w:vAlign w:val="center"/>
          </w:tcPr>
          <w:p w14:paraId="27E9CEF7"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0,775</w:t>
            </w:r>
          </w:p>
        </w:tc>
      </w:tr>
      <w:tr w:rsidR="00EE08B9" w:rsidRPr="00B116AC" w14:paraId="0D9838F5" w14:textId="77777777" w:rsidTr="005D17BB">
        <w:trPr>
          <w:trHeight w:val="207"/>
        </w:trPr>
        <w:tc>
          <w:tcPr>
            <w:tcW w:w="3148" w:type="dxa"/>
            <w:vMerge w:val="restart"/>
            <w:tcBorders>
              <w:top w:val="single" w:sz="4" w:space="0" w:color="auto"/>
              <w:left w:val="single" w:sz="4" w:space="0" w:color="auto"/>
              <w:right w:val="single" w:sz="4" w:space="0" w:color="auto"/>
            </w:tcBorders>
            <w:vAlign w:val="center"/>
          </w:tcPr>
          <w:p w14:paraId="089CDAE1"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hAnsi="Calibri Light" w:cs="Calibri Light"/>
                <w:sz w:val="20"/>
                <w:szCs w:val="20"/>
                <w:lang w:val="lt-LT"/>
              </w:rPr>
              <w:t>„Žaliojo“ korpuso katilinė Nr. 1</w:t>
            </w:r>
          </w:p>
        </w:tc>
        <w:tc>
          <w:tcPr>
            <w:tcW w:w="1471" w:type="dxa"/>
            <w:gridSpan w:val="2"/>
            <w:vMerge w:val="restart"/>
            <w:tcBorders>
              <w:top w:val="single" w:sz="4" w:space="0" w:color="auto"/>
              <w:left w:val="single" w:sz="4" w:space="0" w:color="auto"/>
              <w:right w:val="single" w:sz="4" w:space="0" w:color="auto"/>
            </w:tcBorders>
            <w:vAlign w:val="center"/>
          </w:tcPr>
          <w:p w14:paraId="04859B7F"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037</w:t>
            </w:r>
          </w:p>
        </w:tc>
        <w:tc>
          <w:tcPr>
            <w:tcW w:w="3042" w:type="dxa"/>
            <w:tcBorders>
              <w:top w:val="single" w:sz="4" w:space="0" w:color="auto"/>
              <w:left w:val="single" w:sz="4" w:space="0" w:color="auto"/>
              <w:bottom w:val="single" w:sz="4" w:space="0" w:color="auto"/>
              <w:right w:val="single" w:sz="4" w:space="0" w:color="auto"/>
            </w:tcBorders>
            <w:vAlign w:val="center"/>
          </w:tcPr>
          <w:p w14:paraId="14AAFBA1"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Anglies monoksidas (A)</w:t>
            </w:r>
          </w:p>
        </w:tc>
        <w:tc>
          <w:tcPr>
            <w:tcW w:w="1512" w:type="dxa"/>
            <w:tcBorders>
              <w:top w:val="single" w:sz="4" w:space="0" w:color="auto"/>
              <w:left w:val="single" w:sz="4" w:space="0" w:color="auto"/>
              <w:bottom w:val="single" w:sz="4" w:space="0" w:color="auto"/>
              <w:right w:val="single" w:sz="4" w:space="0" w:color="auto"/>
            </w:tcBorders>
            <w:vAlign w:val="center"/>
          </w:tcPr>
          <w:p w14:paraId="7E841492"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177</w:t>
            </w:r>
          </w:p>
        </w:tc>
        <w:tc>
          <w:tcPr>
            <w:tcW w:w="1389" w:type="dxa"/>
            <w:tcBorders>
              <w:top w:val="single" w:sz="4" w:space="0" w:color="auto"/>
              <w:left w:val="single" w:sz="4" w:space="0" w:color="auto"/>
              <w:bottom w:val="single" w:sz="4" w:space="0" w:color="auto"/>
              <w:right w:val="single" w:sz="4" w:space="0" w:color="auto"/>
            </w:tcBorders>
            <w:vAlign w:val="center"/>
          </w:tcPr>
          <w:p w14:paraId="2C161103"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mg/Nm</w:t>
            </w:r>
            <w:r w:rsidRPr="00B116AC">
              <w:rPr>
                <w:rFonts w:ascii="Calibri Light" w:hAnsi="Calibri Light" w:cs="Calibri Light"/>
                <w:sz w:val="20"/>
                <w:szCs w:val="20"/>
                <w:vertAlign w:val="superscript"/>
                <w:lang w:val="lt-LT"/>
              </w:rPr>
              <w:t>3</w:t>
            </w:r>
          </w:p>
        </w:tc>
        <w:tc>
          <w:tcPr>
            <w:tcW w:w="1532" w:type="dxa"/>
            <w:tcBorders>
              <w:top w:val="single" w:sz="4" w:space="0" w:color="auto"/>
              <w:left w:val="single" w:sz="4" w:space="0" w:color="auto"/>
              <w:bottom w:val="single" w:sz="4" w:space="0" w:color="auto"/>
              <w:right w:val="single" w:sz="4" w:space="0" w:color="auto"/>
            </w:tcBorders>
            <w:vAlign w:val="center"/>
          </w:tcPr>
          <w:p w14:paraId="65977030"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5</w:t>
            </w:r>
          </w:p>
        </w:tc>
        <w:tc>
          <w:tcPr>
            <w:tcW w:w="2616" w:type="dxa"/>
            <w:tcBorders>
              <w:top w:val="single" w:sz="4" w:space="0" w:color="auto"/>
              <w:left w:val="single" w:sz="4" w:space="0" w:color="auto"/>
              <w:bottom w:val="single" w:sz="4" w:space="0" w:color="auto"/>
              <w:right w:val="single" w:sz="4" w:space="0" w:color="auto"/>
            </w:tcBorders>
            <w:vAlign w:val="center"/>
          </w:tcPr>
          <w:p w14:paraId="7DB7C1F1"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0,319</w:t>
            </w:r>
          </w:p>
        </w:tc>
      </w:tr>
      <w:tr w:rsidR="00EE08B9" w:rsidRPr="00B116AC" w14:paraId="3AD37152" w14:textId="77777777" w:rsidTr="005D17BB">
        <w:trPr>
          <w:trHeight w:val="239"/>
        </w:trPr>
        <w:tc>
          <w:tcPr>
            <w:tcW w:w="3148" w:type="dxa"/>
            <w:vMerge/>
            <w:tcBorders>
              <w:left w:val="single" w:sz="4" w:space="0" w:color="auto"/>
              <w:right w:val="single" w:sz="4" w:space="0" w:color="auto"/>
            </w:tcBorders>
            <w:vAlign w:val="center"/>
          </w:tcPr>
          <w:p w14:paraId="23CDD2F7"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2A231DE8"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203F0E65"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Azoto oksidai (A)</w:t>
            </w:r>
          </w:p>
        </w:tc>
        <w:tc>
          <w:tcPr>
            <w:tcW w:w="1512" w:type="dxa"/>
            <w:tcBorders>
              <w:top w:val="single" w:sz="4" w:space="0" w:color="auto"/>
              <w:left w:val="single" w:sz="4" w:space="0" w:color="auto"/>
              <w:bottom w:val="single" w:sz="4" w:space="0" w:color="auto"/>
              <w:right w:val="single" w:sz="4" w:space="0" w:color="auto"/>
            </w:tcBorders>
            <w:vAlign w:val="center"/>
          </w:tcPr>
          <w:p w14:paraId="2E180C9D"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250</w:t>
            </w:r>
          </w:p>
        </w:tc>
        <w:tc>
          <w:tcPr>
            <w:tcW w:w="1389" w:type="dxa"/>
            <w:tcBorders>
              <w:top w:val="single" w:sz="4" w:space="0" w:color="auto"/>
              <w:left w:val="single" w:sz="4" w:space="0" w:color="auto"/>
              <w:bottom w:val="single" w:sz="4" w:space="0" w:color="auto"/>
              <w:right w:val="single" w:sz="4" w:space="0" w:color="auto"/>
            </w:tcBorders>
            <w:vAlign w:val="center"/>
          </w:tcPr>
          <w:p w14:paraId="6BA8A74B"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mg/Nm</w:t>
            </w:r>
            <w:r w:rsidRPr="00B116AC">
              <w:rPr>
                <w:rFonts w:ascii="Calibri Light" w:hAnsi="Calibri Light" w:cs="Calibri Light"/>
                <w:sz w:val="20"/>
                <w:szCs w:val="20"/>
                <w:vertAlign w:val="superscript"/>
                <w:lang w:val="lt-LT"/>
              </w:rPr>
              <w:t>3</w:t>
            </w:r>
          </w:p>
        </w:tc>
        <w:tc>
          <w:tcPr>
            <w:tcW w:w="1532" w:type="dxa"/>
            <w:tcBorders>
              <w:top w:val="single" w:sz="4" w:space="0" w:color="auto"/>
              <w:left w:val="single" w:sz="4" w:space="0" w:color="auto"/>
              <w:bottom w:val="single" w:sz="4" w:space="0" w:color="auto"/>
              <w:right w:val="single" w:sz="4" w:space="0" w:color="auto"/>
            </w:tcBorders>
            <w:vAlign w:val="center"/>
          </w:tcPr>
          <w:p w14:paraId="4026D44B"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121</w:t>
            </w:r>
          </w:p>
        </w:tc>
        <w:tc>
          <w:tcPr>
            <w:tcW w:w="2616" w:type="dxa"/>
            <w:tcBorders>
              <w:top w:val="single" w:sz="4" w:space="0" w:color="auto"/>
              <w:left w:val="single" w:sz="4" w:space="0" w:color="auto"/>
              <w:bottom w:val="single" w:sz="4" w:space="0" w:color="auto"/>
              <w:right w:val="single" w:sz="4" w:space="0" w:color="auto"/>
            </w:tcBorders>
            <w:vAlign w:val="center"/>
          </w:tcPr>
          <w:p w14:paraId="2CAB1864"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0,425</w:t>
            </w:r>
          </w:p>
        </w:tc>
      </w:tr>
      <w:tr w:rsidR="00EE08B9" w:rsidRPr="00B116AC" w14:paraId="71E17DB5" w14:textId="77777777" w:rsidTr="005D17BB">
        <w:trPr>
          <w:trHeight w:val="301"/>
        </w:trPr>
        <w:tc>
          <w:tcPr>
            <w:tcW w:w="3148" w:type="dxa"/>
            <w:vMerge w:val="restart"/>
            <w:tcBorders>
              <w:top w:val="single" w:sz="4" w:space="0" w:color="auto"/>
              <w:left w:val="single" w:sz="4" w:space="0" w:color="auto"/>
              <w:right w:val="single" w:sz="4" w:space="0" w:color="auto"/>
            </w:tcBorders>
            <w:vAlign w:val="center"/>
          </w:tcPr>
          <w:p w14:paraId="5CAF2B15"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„Mėlynojo“ korpuso katilinė Nr. 2</w:t>
            </w:r>
          </w:p>
        </w:tc>
        <w:tc>
          <w:tcPr>
            <w:tcW w:w="1471" w:type="dxa"/>
            <w:gridSpan w:val="2"/>
            <w:vMerge w:val="restart"/>
            <w:tcBorders>
              <w:top w:val="single" w:sz="4" w:space="0" w:color="auto"/>
              <w:left w:val="single" w:sz="4" w:space="0" w:color="auto"/>
              <w:right w:val="single" w:sz="4" w:space="0" w:color="auto"/>
            </w:tcBorders>
            <w:vAlign w:val="center"/>
          </w:tcPr>
          <w:p w14:paraId="4714ABBB"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056</w:t>
            </w:r>
          </w:p>
        </w:tc>
        <w:tc>
          <w:tcPr>
            <w:tcW w:w="3042" w:type="dxa"/>
            <w:tcBorders>
              <w:top w:val="single" w:sz="4" w:space="0" w:color="auto"/>
              <w:left w:val="single" w:sz="4" w:space="0" w:color="auto"/>
              <w:bottom w:val="single" w:sz="4" w:space="0" w:color="auto"/>
              <w:right w:val="single" w:sz="4" w:space="0" w:color="auto"/>
            </w:tcBorders>
            <w:vAlign w:val="center"/>
          </w:tcPr>
          <w:p w14:paraId="7F0CFC5F"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Anglies monoksidas (A)</w:t>
            </w:r>
          </w:p>
        </w:tc>
        <w:tc>
          <w:tcPr>
            <w:tcW w:w="1512" w:type="dxa"/>
            <w:tcBorders>
              <w:top w:val="single" w:sz="4" w:space="0" w:color="auto"/>
              <w:left w:val="single" w:sz="4" w:space="0" w:color="auto"/>
              <w:bottom w:val="single" w:sz="4" w:space="0" w:color="auto"/>
              <w:right w:val="single" w:sz="4" w:space="0" w:color="auto"/>
            </w:tcBorders>
            <w:vAlign w:val="center"/>
          </w:tcPr>
          <w:p w14:paraId="303AC7BE"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177</w:t>
            </w:r>
          </w:p>
        </w:tc>
        <w:tc>
          <w:tcPr>
            <w:tcW w:w="1389" w:type="dxa"/>
            <w:tcBorders>
              <w:top w:val="single" w:sz="4" w:space="0" w:color="auto"/>
              <w:left w:val="single" w:sz="4" w:space="0" w:color="auto"/>
              <w:bottom w:val="single" w:sz="4" w:space="0" w:color="auto"/>
              <w:right w:val="single" w:sz="4" w:space="0" w:color="auto"/>
            </w:tcBorders>
            <w:vAlign w:val="center"/>
          </w:tcPr>
          <w:p w14:paraId="5A0D87FB"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mg/Nm</w:t>
            </w:r>
            <w:r w:rsidRPr="00B116AC">
              <w:rPr>
                <w:rFonts w:ascii="Calibri Light" w:hAnsi="Calibri Light" w:cs="Calibri Light"/>
                <w:sz w:val="20"/>
                <w:szCs w:val="20"/>
                <w:vertAlign w:val="superscript"/>
                <w:lang w:val="lt-LT"/>
              </w:rPr>
              <w:t>3</w:t>
            </w:r>
          </w:p>
        </w:tc>
        <w:tc>
          <w:tcPr>
            <w:tcW w:w="1532" w:type="dxa"/>
            <w:tcBorders>
              <w:top w:val="single" w:sz="4" w:space="0" w:color="auto"/>
              <w:left w:val="single" w:sz="4" w:space="0" w:color="auto"/>
              <w:bottom w:val="single" w:sz="4" w:space="0" w:color="auto"/>
              <w:right w:val="single" w:sz="4" w:space="0" w:color="auto"/>
            </w:tcBorders>
            <w:vAlign w:val="center"/>
          </w:tcPr>
          <w:p w14:paraId="54269EB8"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w:t>
            </w:r>
          </w:p>
        </w:tc>
        <w:tc>
          <w:tcPr>
            <w:tcW w:w="2616" w:type="dxa"/>
            <w:tcBorders>
              <w:top w:val="single" w:sz="4" w:space="0" w:color="auto"/>
              <w:left w:val="single" w:sz="4" w:space="0" w:color="auto"/>
              <w:bottom w:val="single" w:sz="4" w:space="0" w:color="auto"/>
              <w:right w:val="single" w:sz="4" w:space="0" w:color="auto"/>
            </w:tcBorders>
            <w:vAlign w:val="center"/>
          </w:tcPr>
          <w:p w14:paraId="68A3E051"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0,137</w:t>
            </w:r>
          </w:p>
        </w:tc>
      </w:tr>
      <w:tr w:rsidR="00EE08B9" w:rsidRPr="00B116AC" w14:paraId="54B77DB6" w14:textId="77777777" w:rsidTr="005D17BB">
        <w:tc>
          <w:tcPr>
            <w:tcW w:w="3148" w:type="dxa"/>
            <w:vMerge/>
            <w:tcBorders>
              <w:left w:val="single" w:sz="4" w:space="0" w:color="auto"/>
              <w:right w:val="single" w:sz="4" w:space="0" w:color="auto"/>
            </w:tcBorders>
            <w:vAlign w:val="center"/>
          </w:tcPr>
          <w:p w14:paraId="72A07360"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10771600"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4393B5AC"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Azoto oksidai (A)</w:t>
            </w:r>
          </w:p>
        </w:tc>
        <w:tc>
          <w:tcPr>
            <w:tcW w:w="1512" w:type="dxa"/>
            <w:tcBorders>
              <w:top w:val="single" w:sz="4" w:space="0" w:color="auto"/>
              <w:left w:val="single" w:sz="4" w:space="0" w:color="auto"/>
              <w:bottom w:val="single" w:sz="4" w:space="0" w:color="auto"/>
              <w:right w:val="single" w:sz="4" w:space="0" w:color="auto"/>
            </w:tcBorders>
            <w:vAlign w:val="center"/>
          </w:tcPr>
          <w:p w14:paraId="14AD5FC1"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250</w:t>
            </w:r>
          </w:p>
        </w:tc>
        <w:tc>
          <w:tcPr>
            <w:tcW w:w="1389" w:type="dxa"/>
            <w:tcBorders>
              <w:top w:val="single" w:sz="4" w:space="0" w:color="auto"/>
              <w:left w:val="single" w:sz="4" w:space="0" w:color="auto"/>
              <w:bottom w:val="single" w:sz="4" w:space="0" w:color="auto"/>
              <w:right w:val="single" w:sz="4" w:space="0" w:color="auto"/>
            </w:tcBorders>
            <w:vAlign w:val="center"/>
          </w:tcPr>
          <w:p w14:paraId="5A3F218A"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mg/Nm</w:t>
            </w:r>
            <w:r w:rsidRPr="00B116AC">
              <w:rPr>
                <w:rFonts w:ascii="Calibri Light" w:hAnsi="Calibri Light" w:cs="Calibri Light"/>
                <w:sz w:val="20"/>
                <w:szCs w:val="20"/>
                <w:vertAlign w:val="superscript"/>
                <w:lang w:val="lt-LT"/>
              </w:rPr>
              <w:t>3</w:t>
            </w:r>
          </w:p>
        </w:tc>
        <w:tc>
          <w:tcPr>
            <w:tcW w:w="1532" w:type="dxa"/>
            <w:tcBorders>
              <w:top w:val="single" w:sz="4" w:space="0" w:color="auto"/>
              <w:left w:val="single" w:sz="4" w:space="0" w:color="auto"/>
              <w:bottom w:val="single" w:sz="4" w:space="0" w:color="auto"/>
              <w:right w:val="single" w:sz="4" w:space="0" w:color="auto"/>
            </w:tcBorders>
            <w:vAlign w:val="center"/>
          </w:tcPr>
          <w:p w14:paraId="42F68E57"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108</w:t>
            </w:r>
          </w:p>
        </w:tc>
        <w:tc>
          <w:tcPr>
            <w:tcW w:w="2616" w:type="dxa"/>
            <w:tcBorders>
              <w:top w:val="single" w:sz="4" w:space="0" w:color="auto"/>
              <w:left w:val="single" w:sz="4" w:space="0" w:color="auto"/>
              <w:bottom w:val="single" w:sz="4" w:space="0" w:color="auto"/>
              <w:right w:val="single" w:sz="4" w:space="0" w:color="auto"/>
            </w:tcBorders>
            <w:vAlign w:val="center"/>
          </w:tcPr>
          <w:p w14:paraId="07BF65F8"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0,183</w:t>
            </w:r>
          </w:p>
        </w:tc>
      </w:tr>
      <w:tr w:rsidR="00EE08B9" w:rsidRPr="00B116AC" w14:paraId="6AE2A5BB" w14:textId="77777777" w:rsidTr="005D17BB">
        <w:tc>
          <w:tcPr>
            <w:tcW w:w="3148" w:type="dxa"/>
            <w:tcBorders>
              <w:top w:val="single" w:sz="4" w:space="0" w:color="auto"/>
              <w:left w:val="single" w:sz="4" w:space="0" w:color="auto"/>
              <w:right w:val="single" w:sz="4" w:space="0" w:color="auto"/>
            </w:tcBorders>
            <w:vAlign w:val="center"/>
          </w:tcPr>
          <w:p w14:paraId="1E5E85D0"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Avarinė elektros gamyba</w:t>
            </w:r>
          </w:p>
        </w:tc>
        <w:tc>
          <w:tcPr>
            <w:tcW w:w="1471" w:type="dxa"/>
            <w:gridSpan w:val="2"/>
            <w:tcBorders>
              <w:top w:val="single" w:sz="4" w:space="0" w:color="auto"/>
              <w:left w:val="single" w:sz="4" w:space="0" w:color="auto"/>
              <w:right w:val="single" w:sz="4" w:space="0" w:color="auto"/>
            </w:tcBorders>
            <w:vAlign w:val="center"/>
          </w:tcPr>
          <w:p w14:paraId="2B40361C"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057</w:t>
            </w:r>
          </w:p>
        </w:tc>
        <w:tc>
          <w:tcPr>
            <w:tcW w:w="3042" w:type="dxa"/>
            <w:tcBorders>
              <w:top w:val="single" w:sz="4" w:space="0" w:color="auto"/>
              <w:left w:val="single" w:sz="4" w:space="0" w:color="auto"/>
              <w:bottom w:val="single" w:sz="4" w:space="0" w:color="auto"/>
              <w:right w:val="single" w:sz="4" w:space="0" w:color="auto"/>
            </w:tcBorders>
            <w:vAlign w:val="center"/>
          </w:tcPr>
          <w:p w14:paraId="596896D4"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Anglies monoksidas (B)</w:t>
            </w:r>
          </w:p>
        </w:tc>
        <w:tc>
          <w:tcPr>
            <w:tcW w:w="1512" w:type="dxa"/>
            <w:tcBorders>
              <w:top w:val="single" w:sz="4" w:space="0" w:color="auto"/>
              <w:left w:val="single" w:sz="4" w:space="0" w:color="auto"/>
              <w:bottom w:val="single" w:sz="4" w:space="0" w:color="auto"/>
              <w:right w:val="single" w:sz="4" w:space="0" w:color="auto"/>
            </w:tcBorders>
            <w:vAlign w:val="center"/>
          </w:tcPr>
          <w:p w14:paraId="1C6F27DF"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5917</w:t>
            </w:r>
          </w:p>
        </w:tc>
        <w:tc>
          <w:tcPr>
            <w:tcW w:w="1389" w:type="dxa"/>
            <w:tcBorders>
              <w:top w:val="single" w:sz="4" w:space="0" w:color="auto"/>
              <w:left w:val="single" w:sz="4" w:space="0" w:color="auto"/>
              <w:bottom w:val="single" w:sz="4" w:space="0" w:color="auto"/>
              <w:right w:val="single" w:sz="4" w:space="0" w:color="auto"/>
            </w:tcBorders>
            <w:vAlign w:val="center"/>
          </w:tcPr>
          <w:p w14:paraId="6F595C38"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5233B1C0"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0,28721</w:t>
            </w:r>
          </w:p>
        </w:tc>
        <w:tc>
          <w:tcPr>
            <w:tcW w:w="2616" w:type="dxa"/>
            <w:tcBorders>
              <w:top w:val="single" w:sz="4" w:space="0" w:color="auto"/>
              <w:left w:val="single" w:sz="4" w:space="0" w:color="auto"/>
              <w:bottom w:val="single" w:sz="4" w:space="0" w:color="auto"/>
              <w:right w:val="single" w:sz="4" w:space="0" w:color="auto"/>
            </w:tcBorders>
            <w:vAlign w:val="center"/>
          </w:tcPr>
          <w:p w14:paraId="2436F1B0"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0,001</w:t>
            </w:r>
          </w:p>
        </w:tc>
      </w:tr>
      <w:tr w:rsidR="00EE08B9" w:rsidRPr="00B116AC" w14:paraId="359D92E4" w14:textId="77777777" w:rsidTr="005D17BB">
        <w:tc>
          <w:tcPr>
            <w:tcW w:w="3148" w:type="dxa"/>
            <w:tcBorders>
              <w:left w:val="single" w:sz="4" w:space="0" w:color="auto"/>
              <w:right w:val="single" w:sz="4" w:space="0" w:color="auto"/>
            </w:tcBorders>
            <w:vAlign w:val="center"/>
          </w:tcPr>
          <w:p w14:paraId="13FCEB00"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
        </w:tc>
        <w:tc>
          <w:tcPr>
            <w:tcW w:w="1471" w:type="dxa"/>
            <w:gridSpan w:val="2"/>
            <w:tcBorders>
              <w:left w:val="single" w:sz="4" w:space="0" w:color="auto"/>
              <w:right w:val="single" w:sz="4" w:space="0" w:color="auto"/>
            </w:tcBorders>
            <w:vAlign w:val="center"/>
          </w:tcPr>
          <w:p w14:paraId="68D02069"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13784BF1"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Azoto oksidai (B)</w:t>
            </w:r>
          </w:p>
        </w:tc>
        <w:tc>
          <w:tcPr>
            <w:tcW w:w="1512" w:type="dxa"/>
            <w:tcBorders>
              <w:top w:val="single" w:sz="4" w:space="0" w:color="auto"/>
              <w:left w:val="single" w:sz="4" w:space="0" w:color="auto"/>
              <w:bottom w:val="single" w:sz="4" w:space="0" w:color="auto"/>
              <w:right w:val="single" w:sz="4" w:space="0" w:color="auto"/>
            </w:tcBorders>
            <w:vAlign w:val="center"/>
          </w:tcPr>
          <w:p w14:paraId="09061054"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5872</w:t>
            </w:r>
          </w:p>
        </w:tc>
        <w:tc>
          <w:tcPr>
            <w:tcW w:w="1389" w:type="dxa"/>
            <w:tcBorders>
              <w:top w:val="single" w:sz="4" w:space="0" w:color="auto"/>
              <w:left w:val="single" w:sz="4" w:space="0" w:color="auto"/>
              <w:bottom w:val="single" w:sz="4" w:space="0" w:color="auto"/>
              <w:right w:val="single" w:sz="4" w:space="0" w:color="auto"/>
            </w:tcBorders>
          </w:tcPr>
          <w:p w14:paraId="48AD2DB3"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36BEF4EF"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0,00934</w:t>
            </w:r>
          </w:p>
        </w:tc>
        <w:tc>
          <w:tcPr>
            <w:tcW w:w="2616" w:type="dxa"/>
            <w:tcBorders>
              <w:top w:val="single" w:sz="4" w:space="0" w:color="auto"/>
              <w:left w:val="single" w:sz="4" w:space="0" w:color="auto"/>
              <w:bottom w:val="single" w:sz="4" w:space="0" w:color="auto"/>
              <w:right w:val="single" w:sz="4" w:space="0" w:color="auto"/>
            </w:tcBorders>
            <w:vAlign w:val="center"/>
          </w:tcPr>
          <w:p w14:paraId="56C7448C"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0,003</w:t>
            </w:r>
          </w:p>
        </w:tc>
      </w:tr>
      <w:tr w:rsidR="00EE08B9" w:rsidRPr="00B116AC" w14:paraId="7E75DC39" w14:textId="77777777" w:rsidTr="005D17BB">
        <w:tc>
          <w:tcPr>
            <w:tcW w:w="3148" w:type="dxa"/>
            <w:tcBorders>
              <w:left w:val="single" w:sz="4" w:space="0" w:color="auto"/>
              <w:bottom w:val="single" w:sz="4" w:space="0" w:color="auto"/>
              <w:right w:val="single" w:sz="4" w:space="0" w:color="auto"/>
            </w:tcBorders>
            <w:vAlign w:val="center"/>
          </w:tcPr>
          <w:p w14:paraId="7918FB1C"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
        </w:tc>
        <w:tc>
          <w:tcPr>
            <w:tcW w:w="1471" w:type="dxa"/>
            <w:gridSpan w:val="2"/>
            <w:tcBorders>
              <w:left w:val="single" w:sz="4" w:space="0" w:color="auto"/>
              <w:bottom w:val="single" w:sz="4" w:space="0" w:color="auto"/>
              <w:right w:val="single" w:sz="4" w:space="0" w:color="auto"/>
            </w:tcBorders>
            <w:vAlign w:val="center"/>
          </w:tcPr>
          <w:p w14:paraId="4E66498C"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45205ABF"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Kietosios dalelės (B)</w:t>
            </w:r>
          </w:p>
        </w:tc>
        <w:tc>
          <w:tcPr>
            <w:tcW w:w="1512" w:type="dxa"/>
            <w:tcBorders>
              <w:top w:val="single" w:sz="4" w:space="0" w:color="auto"/>
              <w:left w:val="single" w:sz="4" w:space="0" w:color="auto"/>
              <w:bottom w:val="single" w:sz="4" w:space="0" w:color="auto"/>
              <w:right w:val="single" w:sz="4" w:space="0" w:color="auto"/>
            </w:tcBorders>
            <w:vAlign w:val="center"/>
          </w:tcPr>
          <w:p w14:paraId="054637E4"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6486</w:t>
            </w:r>
          </w:p>
        </w:tc>
        <w:tc>
          <w:tcPr>
            <w:tcW w:w="1389" w:type="dxa"/>
            <w:tcBorders>
              <w:top w:val="single" w:sz="4" w:space="0" w:color="auto"/>
              <w:left w:val="single" w:sz="4" w:space="0" w:color="auto"/>
              <w:bottom w:val="single" w:sz="4" w:space="0" w:color="auto"/>
              <w:right w:val="single" w:sz="4" w:space="0" w:color="auto"/>
            </w:tcBorders>
          </w:tcPr>
          <w:p w14:paraId="71DAEBE2"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769836EF"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0,00395</w:t>
            </w:r>
          </w:p>
        </w:tc>
        <w:tc>
          <w:tcPr>
            <w:tcW w:w="2616" w:type="dxa"/>
            <w:tcBorders>
              <w:top w:val="single" w:sz="4" w:space="0" w:color="auto"/>
              <w:left w:val="single" w:sz="4" w:space="0" w:color="auto"/>
              <w:bottom w:val="single" w:sz="4" w:space="0" w:color="auto"/>
              <w:right w:val="single" w:sz="4" w:space="0" w:color="auto"/>
            </w:tcBorders>
            <w:vAlign w:val="center"/>
          </w:tcPr>
          <w:p w14:paraId="48805626"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0,0002</w:t>
            </w:r>
          </w:p>
        </w:tc>
      </w:tr>
      <w:tr w:rsidR="00EE08B9" w:rsidRPr="00B116AC" w14:paraId="01133B92" w14:textId="77777777" w:rsidTr="005D17BB">
        <w:tc>
          <w:tcPr>
            <w:tcW w:w="3148" w:type="dxa"/>
            <w:vMerge w:val="restart"/>
            <w:tcBorders>
              <w:top w:val="single" w:sz="4" w:space="0" w:color="auto"/>
              <w:left w:val="single" w:sz="4" w:space="0" w:color="auto"/>
              <w:right w:val="single" w:sz="4" w:space="0" w:color="auto"/>
            </w:tcBorders>
            <w:vAlign w:val="center"/>
          </w:tcPr>
          <w:p w14:paraId="0A8E708B"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Avarinė elektros gamyba</w:t>
            </w:r>
          </w:p>
        </w:tc>
        <w:tc>
          <w:tcPr>
            <w:tcW w:w="1471" w:type="dxa"/>
            <w:gridSpan w:val="2"/>
            <w:vMerge w:val="restart"/>
            <w:tcBorders>
              <w:top w:val="single" w:sz="4" w:space="0" w:color="auto"/>
              <w:left w:val="single" w:sz="4" w:space="0" w:color="auto"/>
              <w:right w:val="single" w:sz="4" w:space="0" w:color="auto"/>
            </w:tcBorders>
            <w:vAlign w:val="center"/>
          </w:tcPr>
          <w:p w14:paraId="15804576"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058</w:t>
            </w:r>
          </w:p>
        </w:tc>
        <w:tc>
          <w:tcPr>
            <w:tcW w:w="3042" w:type="dxa"/>
            <w:tcBorders>
              <w:top w:val="single" w:sz="4" w:space="0" w:color="auto"/>
              <w:left w:val="single" w:sz="4" w:space="0" w:color="auto"/>
              <w:bottom w:val="single" w:sz="4" w:space="0" w:color="auto"/>
              <w:right w:val="single" w:sz="4" w:space="0" w:color="auto"/>
            </w:tcBorders>
            <w:vAlign w:val="center"/>
          </w:tcPr>
          <w:p w14:paraId="74F585D9"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Anglies monoksidas (B)</w:t>
            </w:r>
          </w:p>
        </w:tc>
        <w:tc>
          <w:tcPr>
            <w:tcW w:w="1512" w:type="dxa"/>
            <w:tcBorders>
              <w:top w:val="single" w:sz="4" w:space="0" w:color="auto"/>
              <w:left w:val="single" w:sz="4" w:space="0" w:color="auto"/>
              <w:bottom w:val="single" w:sz="4" w:space="0" w:color="auto"/>
              <w:right w:val="single" w:sz="4" w:space="0" w:color="auto"/>
            </w:tcBorders>
            <w:vAlign w:val="center"/>
          </w:tcPr>
          <w:p w14:paraId="0A1CC8B3"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5917</w:t>
            </w:r>
          </w:p>
        </w:tc>
        <w:tc>
          <w:tcPr>
            <w:tcW w:w="1389" w:type="dxa"/>
            <w:tcBorders>
              <w:top w:val="single" w:sz="4" w:space="0" w:color="auto"/>
              <w:left w:val="single" w:sz="4" w:space="0" w:color="auto"/>
              <w:bottom w:val="single" w:sz="4" w:space="0" w:color="auto"/>
              <w:right w:val="single" w:sz="4" w:space="0" w:color="auto"/>
            </w:tcBorders>
            <w:vAlign w:val="center"/>
          </w:tcPr>
          <w:p w14:paraId="0D4C400A"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41417E46"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0,06694</w:t>
            </w:r>
          </w:p>
        </w:tc>
        <w:tc>
          <w:tcPr>
            <w:tcW w:w="2616" w:type="dxa"/>
            <w:tcBorders>
              <w:top w:val="single" w:sz="4" w:space="0" w:color="auto"/>
              <w:left w:val="single" w:sz="4" w:space="0" w:color="auto"/>
              <w:bottom w:val="single" w:sz="4" w:space="0" w:color="auto"/>
              <w:right w:val="single" w:sz="4" w:space="0" w:color="auto"/>
            </w:tcBorders>
            <w:vAlign w:val="center"/>
          </w:tcPr>
          <w:p w14:paraId="08961794"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0,001</w:t>
            </w:r>
          </w:p>
        </w:tc>
      </w:tr>
      <w:tr w:rsidR="00EE08B9" w:rsidRPr="00B116AC" w14:paraId="0FECB3B5" w14:textId="77777777" w:rsidTr="005D17BB">
        <w:tc>
          <w:tcPr>
            <w:tcW w:w="3148" w:type="dxa"/>
            <w:vMerge/>
            <w:tcBorders>
              <w:left w:val="single" w:sz="4" w:space="0" w:color="auto"/>
              <w:right w:val="single" w:sz="4" w:space="0" w:color="auto"/>
            </w:tcBorders>
            <w:vAlign w:val="center"/>
          </w:tcPr>
          <w:p w14:paraId="59E1095C"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2930E68A"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54091273"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Azoto oksidai (B)</w:t>
            </w:r>
          </w:p>
        </w:tc>
        <w:tc>
          <w:tcPr>
            <w:tcW w:w="1512" w:type="dxa"/>
            <w:tcBorders>
              <w:top w:val="single" w:sz="4" w:space="0" w:color="auto"/>
              <w:left w:val="single" w:sz="4" w:space="0" w:color="auto"/>
              <w:bottom w:val="single" w:sz="4" w:space="0" w:color="auto"/>
              <w:right w:val="single" w:sz="4" w:space="0" w:color="auto"/>
            </w:tcBorders>
            <w:vAlign w:val="center"/>
          </w:tcPr>
          <w:p w14:paraId="7B15A934"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5872</w:t>
            </w:r>
          </w:p>
        </w:tc>
        <w:tc>
          <w:tcPr>
            <w:tcW w:w="1389" w:type="dxa"/>
            <w:tcBorders>
              <w:top w:val="single" w:sz="4" w:space="0" w:color="auto"/>
              <w:left w:val="single" w:sz="4" w:space="0" w:color="auto"/>
              <w:bottom w:val="single" w:sz="4" w:space="0" w:color="auto"/>
              <w:right w:val="single" w:sz="4" w:space="0" w:color="auto"/>
            </w:tcBorders>
          </w:tcPr>
          <w:p w14:paraId="09093185"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40BD7815"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0,05144</w:t>
            </w:r>
          </w:p>
        </w:tc>
        <w:tc>
          <w:tcPr>
            <w:tcW w:w="2616" w:type="dxa"/>
            <w:tcBorders>
              <w:top w:val="single" w:sz="4" w:space="0" w:color="auto"/>
              <w:left w:val="single" w:sz="4" w:space="0" w:color="auto"/>
              <w:bottom w:val="single" w:sz="4" w:space="0" w:color="auto"/>
              <w:right w:val="single" w:sz="4" w:space="0" w:color="auto"/>
            </w:tcBorders>
            <w:vAlign w:val="center"/>
          </w:tcPr>
          <w:p w14:paraId="3FB4A362"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0,003</w:t>
            </w:r>
          </w:p>
        </w:tc>
      </w:tr>
      <w:tr w:rsidR="00EE08B9" w:rsidRPr="00B116AC" w14:paraId="1CE789DD" w14:textId="77777777" w:rsidTr="005D17BB">
        <w:tc>
          <w:tcPr>
            <w:tcW w:w="3148" w:type="dxa"/>
            <w:tcBorders>
              <w:left w:val="single" w:sz="4" w:space="0" w:color="auto"/>
              <w:bottom w:val="single" w:sz="4" w:space="0" w:color="auto"/>
              <w:right w:val="single" w:sz="4" w:space="0" w:color="auto"/>
            </w:tcBorders>
            <w:vAlign w:val="center"/>
          </w:tcPr>
          <w:p w14:paraId="06B6D6B6"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
        </w:tc>
        <w:tc>
          <w:tcPr>
            <w:tcW w:w="1471" w:type="dxa"/>
            <w:gridSpan w:val="2"/>
            <w:tcBorders>
              <w:left w:val="single" w:sz="4" w:space="0" w:color="auto"/>
              <w:bottom w:val="single" w:sz="4" w:space="0" w:color="auto"/>
              <w:right w:val="single" w:sz="4" w:space="0" w:color="auto"/>
            </w:tcBorders>
            <w:vAlign w:val="center"/>
          </w:tcPr>
          <w:p w14:paraId="2F57C12F"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549B0356"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Kietosios dalelės (B)</w:t>
            </w:r>
          </w:p>
        </w:tc>
        <w:tc>
          <w:tcPr>
            <w:tcW w:w="1512" w:type="dxa"/>
            <w:tcBorders>
              <w:top w:val="single" w:sz="4" w:space="0" w:color="auto"/>
              <w:left w:val="single" w:sz="4" w:space="0" w:color="auto"/>
              <w:bottom w:val="single" w:sz="4" w:space="0" w:color="auto"/>
              <w:right w:val="single" w:sz="4" w:space="0" w:color="auto"/>
            </w:tcBorders>
            <w:vAlign w:val="center"/>
          </w:tcPr>
          <w:p w14:paraId="59DBDD39"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6486</w:t>
            </w:r>
          </w:p>
        </w:tc>
        <w:tc>
          <w:tcPr>
            <w:tcW w:w="1389" w:type="dxa"/>
            <w:tcBorders>
              <w:top w:val="single" w:sz="4" w:space="0" w:color="auto"/>
              <w:left w:val="single" w:sz="4" w:space="0" w:color="auto"/>
              <w:bottom w:val="single" w:sz="4" w:space="0" w:color="auto"/>
              <w:right w:val="single" w:sz="4" w:space="0" w:color="auto"/>
            </w:tcBorders>
          </w:tcPr>
          <w:p w14:paraId="62C2AB85"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613B0905"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0,00264</w:t>
            </w:r>
          </w:p>
        </w:tc>
        <w:tc>
          <w:tcPr>
            <w:tcW w:w="2616" w:type="dxa"/>
            <w:tcBorders>
              <w:top w:val="single" w:sz="4" w:space="0" w:color="auto"/>
              <w:left w:val="single" w:sz="4" w:space="0" w:color="auto"/>
              <w:bottom w:val="single" w:sz="4" w:space="0" w:color="auto"/>
              <w:right w:val="single" w:sz="4" w:space="0" w:color="auto"/>
            </w:tcBorders>
            <w:vAlign w:val="center"/>
          </w:tcPr>
          <w:p w14:paraId="30D600C0"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0,0002</w:t>
            </w:r>
          </w:p>
        </w:tc>
      </w:tr>
      <w:tr w:rsidR="00DA5AF2" w:rsidRPr="00B116AC" w14:paraId="7E067BEC" w14:textId="77777777" w:rsidTr="005D17BB">
        <w:tc>
          <w:tcPr>
            <w:tcW w:w="3148" w:type="dxa"/>
            <w:vMerge w:val="restart"/>
            <w:tcBorders>
              <w:top w:val="single" w:sz="4" w:space="0" w:color="auto"/>
              <w:left w:val="single" w:sz="4" w:space="0" w:color="auto"/>
              <w:right w:val="single" w:sz="4" w:space="0" w:color="auto"/>
            </w:tcBorders>
            <w:vAlign w:val="center"/>
          </w:tcPr>
          <w:p w14:paraId="79A09B07" w14:textId="77777777" w:rsidR="00DA5AF2" w:rsidRPr="00B116AC" w:rsidRDefault="00DA5AF2" w:rsidP="00DA5AF2">
            <w:pPr>
              <w:jc w:val="center"/>
              <w:rPr>
                <w:rFonts w:ascii="Calibri Light" w:hAnsi="Calibri Light" w:cs="Calibri Light"/>
                <w:sz w:val="20"/>
                <w:szCs w:val="20"/>
                <w:lang w:val="lt-LT"/>
              </w:rPr>
            </w:pPr>
            <w:r w:rsidRPr="00B116AC">
              <w:rPr>
                <w:rFonts w:ascii="Calibri Light" w:hAnsi="Calibri Light" w:cs="Calibri Light"/>
                <w:sz w:val="20"/>
                <w:szCs w:val="20"/>
                <w:lang w:val="lt-LT"/>
              </w:rPr>
              <w:t>Avarinė elektros gamyba</w:t>
            </w:r>
          </w:p>
        </w:tc>
        <w:tc>
          <w:tcPr>
            <w:tcW w:w="1471" w:type="dxa"/>
            <w:gridSpan w:val="2"/>
            <w:vMerge w:val="restart"/>
            <w:tcBorders>
              <w:top w:val="single" w:sz="4" w:space="0" w:color="auto"/>
              <w:left w:val="single" w:sz="4" w:space="0" w:color="auto"/>
              <w:right w:val="single" w:sz="4" w:space="0" w:color="auto"/>
            </w:tcBorders>
            <w:vAlign w:val="center"/>
          </w:tcPr>
          <w:p w14:paraId="21686124" w14:textId="77777777" w:rsidR="00DA5AF2" w:rsidRPr="00B116AC" w:rsidRDefault="00DA5AF2" w:rsidP="00DA5AF2">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076</w:t>
            </w:r>
          </w:p>
        </w:tc>
        <w:tc>
          <w:tcPr>
            <w:tcW w:w="3042" w:type="dxa"/>
            <w:tcBorders>
              <w:top w:val="single" w:sz="4" w:space="0" w:color="auto"/>
              <w:left w:val="single" w:sz="4" w:space="0" w:color="auto"/>
              <w:bottom w:val="single" w:sz="4" w:space="0" w:color="auto"/>
              <w:right w:val="single" w:sz="4" w:space="0" w:color="auto"/>
            </w:tcBorders>
            <w:vAlign w:val="center"/>
          </w:tcPr>
          <w:p w14:paraId="3C6376D3" w14:textId="77777777" w:rsidR="00DA5AF2" w:rsidRPr="00B116AC" w:rsidRDefault="00DA5AF2" w:rsidP="00DA5AF2">
            <w:pPr>
              <w:jc w:val="center"/>
              <w:rPr>
                <w:rFonts w:ascii="Calibri Light" w:hAnsi="Calibri Light" w:cs="Calibri Light"/>
                <w:sz w:val="20"/>
                <w:szCs w:val="20"/>
                <w:lang w:val="lt-LT"/>
              </w:rPr>
            </w:pPr>
            <w:r w:rsidRPr="00B116AC">
              <w:rPr>
                <w:rFonts w:ascii="Calibri Light" w:hAnsi="Calibri Light" w:cs="Calibri Light"/>
                <w:sz w:val="20"/>
                <w:szCs w:val="20"/>
                <w:lang w:val="lt-LT"/>
              </w:rPr>
              <w:t>Anglies monoksidas (B)</w:t>
            </w:r>
          </w:p>
        </w:tc>
        <w:tc>
          <w:tcPr>
            <w:tcW w:w="1512" w:type="dxa"/>
            <w:tcBorders>
              <w:top w:val="single" w:sz="4" w:space="0" w:color="auto"/>
              <w:left w:val="single" w:sz="4" w:space="0" w:color="auto"/>
              <w:bottom w:val="single" w:sz="4" w:space="0" w:color="auto"/>
              <w:right w:val="single" w:sz="4" w:space="0" w:color="auto"/>
            </w:tcBorders>
            <w:vAlign w:val="center"/>
          </w:tcPr>
          <w:p w14:paraId="4ED240D6" w14:textId="77777777" w:rsidR="00DA5AF2" w:rsidRPr="00B116AC" w:rsidRDefault="00DA5AF2" w:rsidP="00DA5AF2">
            <w:pPr>
              <w:jc w:val="center"/>
              <w:rPr>
                <w:rFonts w:ascii="Calibri Light" w:hAnsi="Calibri Light" w:cs="Calibri Light"/>
                <w:sz w:val="20"/>
                <w:szCs w:val="20"/>
                <w:lang w:val="lt-LT"/>
              </w:rPr>
            </w:pPr>
            <w:r w:rsidRPr="00B116AC">
              <w:rPr>
                <w:rFonts w:ascii="Calibri Light" w:hAnsi="Calibri Light" w:cs="Calibri Light"/>
                <w:sz w:val="20"/>
                <w:szCs w:val="20"/>
                <w:lang w:val="lt-LT"/>
              </w:rPr>
              <w:t>5917</w:t>
            </w:r>
          </w:p>
        </w:tc>
        <w:tc>
          <w:tcPr>
            <w:tcW w:w="1389" w:type="dxa"/>
            <w:tcBorders>
              <w:top w:val="single" w:sz="4" w:space="0" w:color="auto"/>
              <w:left w:val="single" w:sz="4" w:space="0" w:color="auto"/>
              <w:bottom w:val="single" w:sz="4" w:space="0" w:color="auto"/>
              <w:right w:val="single" w:sz="4" w:space="0" w:color="auto"/>
            </w:tcBorders>
            <w:vAlign w:val="center"/>
          </w:tcPr>
          <w:p w14:paraId="730E36D1" w14:textId="0D7ACCE3" w:rsidR="00DA5AF2" w:rsidRPr="00B116AC" w:rsidRDefault="00DA5AF2" w:rsidP="00DA5AF2">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0359F168" w14:textId="27B591A0" w:rsidR="00DA5AF2" w:rsidRPr="00B116AC" w:rsidRDefault="00D27AB0" w:rsidP="00DA5AF2">
            <w:pPr>
              <w:jc w:val="center"/>
              <w:rPr>
                <w:rFonts w:ascii="Calibri Light" w:hAnsi="Calibri Light" w:cs="Calibri Light"/>
                <w:sz w:val="20"/>
                <w:szCs w:val="20"/>
                <w:lang w:val="lt-LT"/>
              </w:rPr>
            </w:pPr>
            <w:r w:rsidRPr="00B116AC">
              <w:rPr>
                <w:rFonts w:ascii="Calibri Light" w:hAnsi="Calibri Light" w:cs="Calibri Light"/>
                <w:sz w:val="20"/>
                <w:szCs w:val="20"/>
                <w:lang w:val="lt-LT"/>
              </w:rPr>
              <w:t>0</w:t>
            </w:r>
            <w:r w:rsidR="0076431A" w:rsidRPr="00B116AC">
              <w:rPr>
                <w:rFonts w:ascii="Calibri Light" w:hAnsi="Calibri Light" w:cs="Calibri Light"/>
                <w:sz w:val="20"/>
                <w:szCs w:val="20"/>
                <w:lang w:val="lt-LT"/>
              </w:rPr>
              <w:t>,</w:t>
            </w:r>
            <w:r w:rsidRPr="00B116AC">
              <w:rPr>
                <w:rFonts w:ascii="Calibri Light" w:hAnsi="Calibri Light" w:cs="Calibri Light"/>
                <w:sz w:val="20"/>
                <w:szCs w:val="20"/>
                <w:lang w:val="lt-LT"/>
              </w:rPr>
              <w:t>06694</w:t>
            </w:r>
          </w:p>
        </w:tc>
        <w:tc>
          <w:tcPr>
            <w:tcW w:w="2616" w:type="dxa"/>
            <w:tcBorders>
              <w:top w:val="single" w:sz="4" w:space="0" w:color="auto"/>
              <w:left w:val="single" w:sz="4" w:space="0" w:color="auto"/>
              <w:bottom w:val="single" w:sz="4" w:space="0" w:color="auto"/>
              <w:right w:val="single" w:sz="4" w:space="0" w:color="auto"/>
            </w:tcBorders>
            <w:vAlign w:val="center"/>
          </w:tcPr>
          <w:p w14:paraId="2C8ED177" w14:textId="77777777" w:rsidR="00DA5AF2" w:rsidRPr="00B116AC" w:rsidRDefault="00DA5AF2" w:rsidP="00DA5AF2">
            <w:pPr>
              <w:jc w:val="center"/>
              <w:rPr>
                <w:rFonts w:ascii="Calibri Light" w:hAnsi="Calibri Light" w:cs="Calibri Light"/>
                <w:sz w:val="20"/>
                <w:szCs w:val="20"/>
                <w:lang w:val="lt-LT"/>
              </w:rPr>
            </w:pPr>
            <w:r w:rsidRPr="00B116AC">
              <w:rPr>
                <w:rFonts w:ascii="Calibri Light" w:hAnsi="Calibri Light" w:cs="Calibri Light"/>
                <w:sz w:val="20"/>
                <w:szCs w:val="20"/>
                <w:lang w:val="lt-LT"/>
              </w:rPr>
              <w:t>0,001</w:t>
            </w:r>
          </w:p>
        </w:tc>
      </w:tr>
      <w:tr w:rsidR="00DA5AF2" w:rsidRPr="00B116AC" w14:paraId="5B8BC4A1" w14:textId="77777777" w:rsidTr="005D17BB">
        <w:tc>
          <w:tcPr>
            <w:tcW w:w="3148" w:type="dxa"/>
            <w:vMerge/>
            <w:tcBorders>
              <w:left w:val="single" w:sz="4" w:space="0" w:color="auto"/>
              <w:right w:val="single" w:sz="4" w:space="0" w:color="auto"/>
            </w:tcBorders>
            <w:vAlign w:val="center"/>
          </w:tcPr>
          <w:p w14:paraId="59CD07B1" w14:textId="77777777" w:rsidR="00DA5AF2" w:rsidRPr="00B116AC" w:rsidRDefault="00DA5AF2" w:rsidP="00DA5AF2">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29ACEDFD" w14:textId="77777777" w:rsidR="00DA5AF2" w:rsidRPr="00B116AC" w:rsidRDefault="00DA5AF2" w:rsidP="00DA5AF2">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6A32D0D5" w14:textId="77777777" w:rsidR="00DA5AF2" w:rsidRPr="00B116AC" w:rsidRDefault="00DA5AF2" w:rsidP="00DA5AF2">
            <w:pPr>
              <w:jc w:val="center"/>
              <w:rPr>
                <w:rFonts w:ascii="Calibri Light" w:hAnsi="Calibri Light" w:cs="Calibri Light"/>
                <w:sz w:val="20"/>
                <w:szCs w:val="20"/>
                <w:lang w:val="lt-LT"/>
              </w:rPr>
            </w:pPr>
            <w:r w:rsidRPr="00B116AC">
              <w:rPr>
                <w:rFonts w:ascii="Calibri Light" w:hAnsi="Calibri Light" w:cs="Calibri Light"/>
                <w:sz w:val="20"/>
                <w:szCs w:val="20"/>
                <w:lang w:val="lt-LT"/>
              </w:rPr>
              <w:t>Azoto oksidai (B)</w:t>
            </w:r>
          </w:p>
        </w:tc>
        <w:tc>
          <w:tcPr>
            <w:tcW w:w="1512" w:type="dxa"/>
            <w:tcBorders>
              <w:top w:val="single" w:sz="4" w:space="0" w:color="auto"/>
              <w:left w:val="single" w:sz="4" w:space="0" w:color="auto"/>
              <w:bottom w:val="single" w:sz="4" w:space="0" w:color="auto"/>
              <w:right w:val="single" w:sz="4" w:space="0" w:color="auto"/>
            </w:tcBorders>
            <w:vAlign w:val="center"/>
          </w:tcPr>
          <w:p w14:paraId="3A8277FC" w14:textId="77777777" w:rsidR="00DA5AF2" w:rsidRPr="00B116AC" w:rsidRDefault="00DA5AF2" w:rsidP="00DA5AF2">
            <w:pPr>
              <w:jc w:val="center"/>
              <w:rPr>
                <w:rFonts w:ascii="Calibri Light" w:hAnsi="Calibri Light" w:cs="Calibri Light"/>
                <w:sz w:val="20"/>
                <w:szCs w:val="20"/>
                <w:lang w:val="lt-LT"/>
              </w:rPr>
            </w:pPr>
            <w:r w:rsidRPr="00B116AC">
              <w:rPr>
                <w:rFonts w:ascii="Calibri Light" w:hAnsi="Calibri Light" w:cs="Calibri Light"/>
                <w:sz w:val="20"/>
                <w:szCs w:val="20"/>
                <w:lang w:val="lt-LT"/>
              </w:rPr>
              <w:t>5872</w:t>
            </w:r>
          </w:p>
        </w:tc>
        <w:tc>
          <w:tcPr>
            <w:tcW w:w="1389" w:type="dxa"/>
            <w:tcBorders>
              <w:top w:val="single" w:sz="4" w:space="0" w:color="auto"/>
              <w:left w:val="single" w:sz="4" w:space="0" w:color="auto"/>
              <w:bottom w:val="single" w:sz="4" w:space="0" w:color="auto"/>
              <w:right w:val="single" w:sz="4" w:space="0" w:color="auto"/>
            </w:tcBorders>
          </w:tcPr>
          <w:p w14:paraId="3A41DB02" w14:textId="5D174DB0" w:rsidR="00DA5AF2" w:rsidRPr="00B116AC" w:rsidRDefault="00DA5AF2" w:rsidP="00DA5AF2">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0B7BBB1D" w14:textId="54727894" w:rsidR="00DA5AF2" w:rsidRPr="00B116AC" w:rsidRDefault="00D27AB0" w:rsidP="00DA5AF2">
            <w:pPr>
              <w:jc w:val="center"/>
              <w:rPr>
                <w:rFonts w:ascii="Calibri Light" w:hAnsi="Calibri Light" w:cs="Calibri Light"/>
                <w:sz w:val="20"/>
                <w:szCs w:val="20"/>
                <w:lang w:val="lt-LT"/>
              </w:rPr>
            </w:pPr>
            <w:r w:rsidRPr="00B116AC">
              <w:rPr>
                <w:rFonts w:ascii="Calibri Light" w:hAnsi="Calibri Light" w:cs="Calibri Light"/>
                <w:sz w:val="20"/>
                <w:szCs w:val="20"/>
                <w:lang w:val="lt-LT"/>
              </w:rPr>
              <w:t>0</w:t>
            </w:r>
            <w:r w:rsidR="0076431A" w:rsidRPr="00B116AC">
              <w:rPr>
                <w:rFonts w:ascii="Calibri Light" w:hAnsi="Calibri Light" w:cs="Calibri Light"/>
                <w:sz w:val="20"/>
                <w:szCs w:val="20"/>
                <w:lang w:val="lt-LT"/>
              </w:rPr>
              <w:t>,</w:t>
            </w:r>
            <w:r w:rsidRPr="00B116AC">
              <w:rPr>
                <w:rFonts w:ascii="Calibri Light" w:hAnsi="Calibri Light" w:cs="Calibri Light"/>
                <w:sz w:val="20"/>
                <w:szCs w:val="20"/>
                <w:lang w:val="lt-LT"/>
              </w:rPr>
              <w:t>05144</w:t>
            </w:r>
          </w:p>
        </w:tc>
        <w:tc>
          <w:tcPr>
            <w:tcW w:w="2616" w:type="dxa"/>
            <w:tcBorders>
              <w:top w:val="single" w:sz="4" w:space="0" w:color="auto"/>
              <w:left w:val="single" w:sz="4" w:space="0" w:color="auto"/>
              <w:bottom w:val="single" w:sz="4" w:space="0" w:color="auto"/>
              <w:right w:val="single" w:sz="4" w:space="0" w:color="auto"/>
            </w:tcBorders>
            <w:vAlign w:val="center"/>
          </w:tcPr>
          <w:p w14:paraId="24C603C8" w14:textId="77777777" w:rsidR="00DA5AF2" w:rsidRPr="00B116AC" w:rsidRDefault="00DA5AF2" w:rsidP="00DA5AF2">
            <w:pPr>
              <w:jc w:val="center"/>
              <w:rPr>
                <w:rFonts w:ascii="Calibri Light" w:hAnsi="Calibri Light" w:cs="Calibri Light"/>
                <w:sz w:val="20"/>
                <w:szCs w:val="20"/>
                <w:lang w:val="lt-LT"/>
              </w:rPr>
            </w:pPr>
            <w:r w:rsidRPr="00B116AC">
              <w:rPr>
                <w:rFonts w:ascii="Calibri Light" w:hAnsi="Calibri Light" w:cs="Calibri Light"/>
                <w:sz w:val="20"/>
                <w:szCs w:val="20"/>
                <w:lang w:val="lt-LT"/>
              </w:rPr>
              <w:t>0,003</w:t>
            </w:r>
          </w:p>
        </w:tc>
      </w:tr>
      <w:tr w:rsidR="00DA5AF2" w:rsidRPr="00B116AC" w14:paraId="4CF570F7" w14:textId="77777777" w:rsidTr="005D17BB">
        <w:tc>
          <w:tcPr>
            <w:tcW w:w="3148" w:type="dxa"/>
            <w:vMerge/>
            <w:tcBorders>
              <w:left w:val="single" w:sz="4" w:space="0" w:color="auto"/>
              <w:right w:val="single" w:sz="4" w:space="0" w:color="auto"/>
            </w:tcBorders>
            <w:vAlign w:val="center"/>
          </w:tcPr>
          <w:p w14:paraId="1C033E70" w14:textId="77777777" w:rsidR="00DA5AF2" w:rsidRPr="00B116AC" w:rsidRDefault="00DA5AF2" w:rsidP="00DA5AF2">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437F2262" w14:textId="77777777" w:rsidR="00DA5AF2" w:rsidRPr="00B116AC" w:rsidRDefault="00DA5AF2" w:rsidP="00DA5AF2">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7F56DF51" w14:textId="77777777" w:rsidR="00DA5AF2" w:rsidRPr="00B116AC" w:rsidRDefault="00DA5AF2" w:rsidP="00DA5AF2">
            <w:pPr>
              <w:jc w:val="center"/>
              <w:rPr>
                <w:rFonts w:ascii="Calibri Light" w:hAnsi="Calibri Light" w:cs="Calibri Light"/>
                <w:sz w:val="20"/>
                <w:szCs w:val="20"/>
                <w:lang w:val="lt-LT"/>
              </w:rPr>
            </w:pPr>
            <w:r w:rsidRPr="00B116AC">
              <w:rPr>
                <w:rFonts w:ascii="Calibri Light" w:hAnsi="Calibri Light" w:cs="Calibri Light"/>
                <w:sz w:val="20"/>
                <w:szCs w:val="20"/>
                <w:lang w:val="lt-LT"/>
              </w:rPr>
              <w:t>Kietosios dalelės (B)</w:t>
            </w:r>
          </w:p>
        </w:tc>
        <w:tc>
          <w:tcPr>
            <w:tcW w:w="1512" w:type="dxa"/>
            <w:tcBorders>
              <w:top w:val="single" w:sz="4" w:space="0" w:color="auto"/>
              <w:left w:val="single" w:sz="4" w:space="0" w:color="auto"/>
              <w:bottom w:val="single" w:sz="4" w:space="0" w:color="auto"/>
              <w:right w:val="single" w:sz="4" w:space="0" w:color="auto"/>
            </w:tcBorders>
            <w:vAlign w:val="center"/>
          </w:tcPr>
          <w:p w14:paraId="42C21ED6" w14:textId="77777777" w:rsidR="00DA5AF2" w:rsidRPr="00B116AC" w:rsidRDefault="00DA5AF2" w:rsidP="00DA5AF2">
            <w:pPr>
              <w:jc w:val="center"/>
              <w:rPr>
                <w:rFonts w:ascii="Calibri Light" w:hAnsi="Calibri Light" w:cs="Calibri Light"/>
                <w:sz w:val="20"/>
                <w:szCs w:val="20"/>
                <w:lang w:val="lt-LT"/>
              </w:rPr>
            </w:pPr>
            <w:r w:rsidRPr="00B116AC">
              <w:rPr>
                <w:rFonts w:ascii="Calibri Light" w:hAnsi="Calibri Light" w:cs="Calibri Light"/>
                <w:sz w:val="20"/>
                <w:szCs w:val="20"/>
                <w:lang w:val="lt-LT"/>
              </w:rPr>
              <w:t>6486</w:t>
            </w:r>
          </w:p>
        </w:tc>
        <w:tc>
          <w:tcPr>
            <w:tcW w:w="1389" w:type="dxa"/>
            <w:tcBorders>
              <w:top w:val="single" w:sz="4" w:space="0" w:color="auto"/>
              <w:left w:val="single" w:sz="4" w:space="0" w:color="auto"/>
              <w:bottom w:val="single" w:sz="4" w:space="0" w:color="auto"/>
              <w:right w:val="single" w:sz="4" w:space="0" w:color="auto"/>
            </w:tcBorders>
          </w:tcPr>
          <w:p w14:paraId="2C25CDB0" w14:textId="086F54B2" w:rsidR="00DA5AF2" w:rsidRPr="00B116AC" w:rsidRDefault="00DA5AF2" w:rsidP="00DA5AF2">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41509987" w14:textId="03964104" w:rsidR="00DA5AF2" w:rsidRPr="00B116AC" w:rsidRDefault="00D27AB0" w:rsidP="00DA5AF2">
            <w:pPr>
              <w:jc w:val="center"/>
              <w:rPr>
                <w:rFonts w:ascii="Calibri Light" w:hAnsi="Calibri Light" w:cs="Calibri Light"/>
                <w:sz w:val="20"/>
                <w:szCs w:val="20"/>
                <w:lang w:val="lt-LT"/>
              </w:rPr>
            </w:pPr>
            <w:r w:rsidRPr="00B116AC">
              <w:rPr>
                <w:rFonts w:ascii="Calibri Light" w:hAnsi="Calibri Light" w:cs="Calibri Light"/>
                <w:sz w:val="20"/>
                <w:szCs w:val="20"/>
                <w:lang w:val="lt-LT"/>
              </w:rPr>
              <w:t>0</w:t>
            </w:r>
            <w:r w:rsidR="0076431A" w:rsidRPr="00B116AC">
              <w:rPr>
                <w:rFonts w:ascii="Calibri Light" w:hAnsi="Calibri Light" w:cs="Calibri Light"/>
                <w:sz w:val="20"/>
                <w:szCs w:val="20"/>
                <w:lang w:val="lt-LT"/>
              </w:rPr>
              <w:t>,</w:t>
            </w:r>
            <w:r w:rsidRPr="00B116AC">
              <w:rPr>
                <w:rFonts w:ascii="Calibri Light" w:hAnsi="Calibri Light" w:cs="Calibri Light"/>
                <w:sz w:val="20"/>
                <w:szCs w:val="20"/>
                <w:lang w:val="lt-LT"/>
              </w:rPr>
              <w:t>00264</w:t>
            </w:r>
          </w:p>
        </w:tc>
        <w:tc>
          <w:tcPr>
            <w:tcW w:w="2616" w:type="dxa"/>
            <w:tcBorders>
              <w:top w:val="single" w:sz="4" w:space="0" w:color="auto"/>
              <w:left w:val="single" w:sz="4" w:space="0" w:color="auto"/>
              <w:bottom w:val="single" w:sz="4" w:space="0" w:color="auto"/>
              <w:right w:val="single" w:sz="4" w:space="0" w:color="auto"/>
            </w:tcBorders>
            <w:vAlign w:val="center"/>
          </w:tcPr>
          <w:p w14:paraId="4C1E998C" w14:textId="77777777" w:rsidR="00DA5AF2" w:rsidRPr="00B116AC" w:rsidRDefault="00DA5AF2" w:rsidP="00DA5AF2">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0,0002</w:t>
            </w:r>
          </w:p>
        </w:tc>
      </w:tr>
      <w:tr w:rsidR="00EE08B9" w:rsidRPr="00B116AC" w14:paraId="1DCBDE34" w14:textId="77777777" w:rsidTr="005D17BB">
        <w:trPr>
          <w:trHeight w:val="360"/>
        </w:trPr>
        <w:tc>
          <w:tcPr>
            <w:tcW w:w="3148" w:type="dxa"/>
            <w:vMerge w:val="restart"/>
            <w:tcBorders>
              <w:top w:val="single" w:sz="4" w:space="0" w:color="auto"/>
              <w:left w:val="single" w:sz="4" w:space="0" w:color="auto"/>
              <w:right w:val="single" w:sz="4" w:space="0" w:color="auto"/>
            </w:tcBorders>
            <w:vAlign w:val="center"/>
          </w:tcPr>
          <w:p w14:paraId="7EFB9D27"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BK 411 patalpa</w:t>
            </w:r>
          </w:p>
        </w:tc>
        <w:tc>
          <w:tcPr>
            <w:tcW w:w="1471" w:type="dxa"/>
            <w:gridSpan w:val="2"/>
            <w:vMerge w:val="restart"/>
            <w:tcBorders>
              <w:top w:val="single" w:sz="4" w:space="0" w:color="auto"/>
              <w:left w:val="single" w:sz="4" w:space="0" w:color="auto"/>
              <w:right w:val="single" w:sz="4" w:space="0" w:color="auto"/>
            </w:tcBorders>
            <w:vAlign w:val="center"/>
          </w:tcPr>
          <w:p w14:paraId="15C8D0D0"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003</w:t>
            </w:r>
          </w:p>
        </w:tc>
        <w:tc>
          <w:tcPr>
            <w:tcW w:w="3042" w:type="dxa"/>
            <w:tcBorders>
              <w:top w:val="single" w:sz="4" w:space="0" w:color="auto"/>
              <w:left w:val="single" w:sz="4" w:space="0" w:color="auto"/>
              <w:bottom w:val="single" w:sz="4" w:space="0" w:color="auto"/>
              <w:right w:val="single" w:sz="4" w:space="0" w:color="auto"/>
            </w:tcBorders>
            <w:vAlign w:val="center"/>
          </w:tcPr>
          <w:p w14:paraId="53FF87EA"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Etanolis</w:t>
            </w:r>
          </w:p>
        </w:tc>
        <w:tc>
          <w:tcPr>
            <w:tcW w:w="1512" w:type="dxa"/>
            <w:tcBorders>
              <w:top w:val="single" w:sz="4" w:space="0" w:color="auto"/>
              <w:left w:val="single" w:sz="4" w:space="0" w:color="auto"/>
              <w:bottom w:val="single" w:sz="4" w:space="0" w:color="auto"/>
              <w:right w:val="single" w:sz="4" w:space="0" w:color="auto"/>
            </w:tcBorders>
            <w:vAlign w:val="center"/>
          </w:tcPr>
          <w:p w14:paraId="0D0DF95F"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739</w:t>
            </w:r>
          </w:p>
        </w:tc>
        <w:tc>
          <w:tcPr>
            <w:tcW w:w="1389" w:type="dxa"/>
            <w:tcBorders>
              <w:top w:val="single" w:sz="4" w:space="0" w:color="auto"/>
              <w:left w:val="single" w:sz="4" w:space="0" w:color="auto"/>
              <w:bottom w:val="single" w:sz="4" w:space="0" w:color="auto"/>
              <w:right w:val="single" w:sz="4" w:space="0" w:color="auto"/>
            </w:tcBorders>
            <w:vAlign w:val="center"/>
          </w:tcPr>
          <w:p w14:paraId="6C24716C"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4D203A1D"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0,00094</w:t>
            </w:r>
          </w:p>
        </w:tc>
        <w:tc>
          <w:tcPr>
            <w:tcW w:w="2616" w:type="dxa"/>
            <w:tcBorders>
              <w:top w:val="single" w:sz="4" w:space="0" w:color="auto"/>
              <w:left w:val="single" w:sz="4" w:space="0" w:color="auto"/>
              <w:bottom w:val="single" w:sz="4" w:space="0" w:color="auto"/>
              <w:right w:val="single" w:sz="4" w:space="0" w:color="auto"/>
            </w:tcBorders>
            <w:vAlign w:val="center"/>
          </w:tcPr>
          <w:p w14:paraId="68624A5E"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0,023</w:t>
            </w:r>
          </w:p>
        </w:tc>
      </w:tr>
      <w:tr w:rsidR="00EE08B9" w:rsidRPr="00B116AC" w14:paraId="4B829D95" w14:textId="77777777" w:rsidTr="005D17BB">
        <w:trPr>
          <w:trHeight w:val="423"/>
        </w:trPr>
        <w:tc>
          <w:tcPr>
            <w:tcW w:w="3148" w:type="dxa"/>
            <w:vMerge/>
            <w:tcBorders>
              <w:left w:val="single" w:sz="4" w:space="0" w:color="auto"/>
              <w:right w:val="single" w:sz="4" w:space="0" w:color="auto"/>
            </w:tcBorders>
            <w:vAlign w:val="center"/>
          </w:tcPr>
          <w:p w14:paraId="31183381" w14:textId="77777777" w:rsidR="00EE08B9" w:rsidRPr="00B116AC" w:rsidRDefault="00EE08B9" w:rsidP="005D17BB">
            <w:pPr>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087CA1B3"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30540E98"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Kietosios dalelės (C)</w:t>
            </w:r>
          </w:p>
        </w:tc>
        <w:tc>
          <w:tcPr>
            <w:tcW w:w="1512" w:type="dxa"/>
            <w:tcBorders>
              <w:top w:val="single" w:sz="4" w:space="0" w:color="auto"/>
              <w:left w:val="single" w:sz="4" w:space="0" w:color="auto"/>
              <w:bottom w:val="single" w:sz="4" w:space="0" w:color="auto"/>
              <w:right w:val="single" w:sz="4" w:space="0" w:color="auto"/>
            </w:tcBorders>
            <w:vAlign w:val="center"/>
          </w:tcPr>
          <w:p w14:paraId="23C0AA66"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4281</w:t>
            </w:r>
          </w:p>
        </w:tc>
        <w:tc>
          <w:tcPr>
            <w:tcW w:w="1389" w:type="dxa"/>
            <w:tcBorders>
              <w:top w:val="single" w:sz="4" w:space="0" w:color="auto"/>
              <w:left w:val="single" w:sz="4" w:space="0" w:color="auto"/>
              <w:bottom w:val="single" w:sz="4" w:space="0" w:color="auto"/>
              <w:right w:val="single" w:sz="4" w:space="0" w:color="auto"/>
            </w:tcBorders>
            <w:vAlign w:val="center"/>
          </w:tcPr>
          <w:p w14:paraId="3155C1FA"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41FF7321"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0,00103</w:t>
            </w:r>
          </w:p>
        </w:tc>
        <w:tc>
          <w:tcPr>
            <w:tcW w:w="2616" w:type="dxa"/>
            <w:tcBorders>
              <w:top w:val="single" w:sz="4" w:space="0" w:color="auto"/>
              <w:left w:val="single" w:sz="4" w:space="0" w:color="auto"/>
              <w:bottom w:val="single" w:sz="4" w:space="0" w:color="auto"/>
              <w:right w:val="single" w:sz="4" w:space="0" w:color="auto"/>
            </w:tcBorders>
            <w:vAlign w:val="center"/>
          </w:tcPr>
          <w:p w14:paraId="7FF0949F"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0,024</w:t>
            </w:r>
          </w:p>
        </w:tc>
      </w:tr>
      <w:tr w:rsidR="00EE08B9" w:rsidRPr="00B116AC" w14:paraId="1845FB8F" w14:textId="77777777" w:rsidTr="005D17BB">
        <w:tc>
          <w:tcPr>
            <w:tcW w:w="3148" w:type="dxa"/>
            <w:vMerge w:val="restart"/>
            <w:tcBorders>
              <w:top w:val="single" w:sz="4" w:space="0" w:color="auto"/>
              <w:left w:val="single" w:sz="4" w:space="0" w:color="auto"/>
              <w:right w:val="single" w:sz="4" w:space="0" w:color="auto"/>
            </w:tcBorders>
            <w:vAlign w:val="center"/>
          </w:tcPr>
          <w:p w14:paraId="6CE446DA"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BK 106-1 patalpa</w:t>
            </w:r>
          </w:p>
        </w:tc>
        <w:tc>
          <w:tcPr>
            <w:tcW w:w="1471" w:type="dxa"/>
            <w:gridSpan w:val="2"/>
            <w:vMerge w:val="restart"/>
            <w:tcBorders>
              <w:top w:val="single" w:sz="4" w:space="0" w:color="auto"/>
              <w:left w:val="single" w:sz="4" w:space="0" w:color="auto"/>
              <w:right w:val="single" w:sz="4" w:space="0" w:color="auto"/>
            </w:tcBorders>
            <w:vAlign w:val="center"/>
          </w:tcPr>
          <w:p w14:paraId="0C7EFE5A"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007</w:t>
            </w:r>
          </w:p>
        </w:tc>
        <w:tc>
          <w:tcPr>
            <w:tcW w:w="3042" w:type="dxa"/>
            <w:tcBorders>
              <w:top w:val="single" w:sz="4" w:space="0" w:color="auto"/>
              <w:left w:val="single" w:sz="4" w:space="0" w:color="auto"/>
              <w:bottom w:val="single" w:sz="4" w:space="0" w:color="auto"/>
              <w:right w:val="single" w:sz="4" w:space="0" w:color="auto"/>
            </w:tcBorders>
            <w:vAlign w:val="center"/>
          </w:tcPr>
          <w:p w14:paraId="7EF07E8F"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Etanolis</w:t>
            </w:r>
          </w:p>
        </w:tc>
        <w:tc>
          <w:tcPr>
            <w:tcW w:w="1512" w:type="dxa"/>
            <w:tcBorders>
              <w:top w:val="single" w:sz="4" w:space="0" w:color="auto"/>
              <w:left w:val="single" w:sz="4" w:space="0" w:color="auto"/>
              <w:bottom w:val="single" w:sz="4" w:space="0" w:color="auto"/>
              <w:right w:val="single" w:sz="4" w:space="0" w:color="auto"/>
            </w:tcBorders>
            <w:vAlign w:val="center"/>
          </w:tcPr>
          <w:p w14:paraId="6B34392B"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739</w:t>
            </w:r>
          </w:p>
        </w:tc>
        <w:tc>
          <w:tcPr>
            <w:tcW w:w="1389" w:type="dxa"/>
            <w:tcBorders>
              <w:top w:val="single" w:sz="4" w:space="0" w:color="auto"/>
              <w:left w:val="single" w:sz="4" w:space="0" w:color="auto"/>
              <w:bottom w:val="single" w:sz="4" w:space="0" w:color="auto"/>
              <w:right w:val="single" w:sz="4" w:space="0" w:color="auto"/>
            </w:tcBorders>
          </w:tcPr>
          <w:p w14:paraId="4D822553"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14DEC0FD"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0,00056</w:t>
            </w:r>
          </w:p>
        </w:tc>
        <w:tc>
          <w:tcPr>
            <w:tcW w:w="2616" w:type="dxa"/>
            <w:tcBorders>
              <w:top w:val="single" w:sz="4" w:space="0" w:color="auto"/>
              <w:left w:val="single" w:sz="4" w:space="0" w:color="auto"/>
              <w:bottom w:val="single" w:sz="4" w:space="0" w:color="auto"/>
              <w:right w:val="single" w:sz="4" w:space="0" w:color="auto"/>
            </w:tcBorders>
            <w:vAlign w:val="center"/>
          </w:tcPr>
          <w:p w14:paraId="409E6999"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0,017</w:t>
            </w:r>
          </w:p>
        </w:tc>
      </w:tr>
      <w:tr w:rsidR="00EE08B9" w:rsidRPr="00B116AC" w14:paraId="33A537B6" w14:textId="77777777" w:rsidTr="005D17BB">
        <w:tc>
          <w:tcPr>
            <w:tcW w:w="3148" w:type="dxa"/>
            <w:vMerge/>
            <w:tcBorders>
              <w:left w:val="single" w:sz="4" w:space="0" w:color="auto"/>
              <w:bottom w:val="single" w:sz="4" w:space="0" w:color="auto"/>
              <w:right w:val="single" w:sz="4" w:space="0" w:color="auto"/>
            </w:tcBorders>
            <w:vAlign w:val="center"/>
          </w:tcPr>
          <w:p w14:paraId="4FD062C8"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bottom w:val="single" w:sz="4" w:space="0" w:color="auto"/>
              <w:right w:val="single" w:sz="4" w:space="0" w:color="auto"/>
            </w:tcBorders>
            <w:vAlign w:val="center"/>
          </w:tcPr>
          <w:p w14:paraId="086A7797"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777A82AA"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Natrio hidroksidas</w:t>
            </w:r>
          </w:p>
        </w:tc>
        <w:tc>
          <w:tcPr>
            <w:tcW w:w="1512" w:type="dxa"/>
            <w:tcBorders>
              <w:top w:val="single" w:sz="4" w:space="0" w:color="auto"/>
              <w:left w:val="single" w:sz="4" w:space="0" w:color="auto"/>
              <w:bottom w:val="single" w:sz="4" w:space="0" w:color="auto"/>
              <w:right w:val="single" w:sz="4" w:space="0" w:color="auto"/>
            </w:tcBorders>
            <w:vAlign w:val="center"/>
          </w:tcPr>
          <w:p w14:paraId="31F3B768"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1501</w:t>
            </w:r>
          </w:p>
        </w:tc>
        <w:tc>
          <w:tcPr>
            <w:tcW w:w="1389" w:type="dxa"/>
            <w:tcBorders>
              <w:top w:val="single" w:sz="4" w:space="0" w:color="auto"/>
              <w:left w:val="single" w:sz="4" w:space="0" w:color="auto"/>
              <w:bottom w:val="single" w:sz="4" w:space="0" w:color="auto"/>
              <w:right w:val="single" w:sz="4" w:space="0" w:color="auto"/>
            </w:tcBorders>
          </w:tcPr>
          <w:p w14:paraId="6DCFF02A"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5D3D5DDD"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0,00023</w:t>
            </w:r>
          </w:p>
        </w:tc>
        <w:tc>
          <w:tcPr>
            <w:tcW w:w="2616" w:type="dxa"/>
            <w:tcBorders>
              <w:top w:val="single" w:sz="4" w:space="0" w:color="auto"/>
              <w:left w:val="single" w:sz="4" w:space="0" w:color="auto"/>
              <w:bottom w:val="single" w:sz="4" w:space="0" w:color="auto"/>
              <w:right w:val="single" w:sz="4" w:space="0" w:color="auto"/>
            </w:tcBorders>
            <w:vAlign w:val="center"/>
          </w:tcPr>
          <w:p w14:paraId="1646C2A0"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0,005</w:t>
            </w:r>
          </w:p>
        </w:tc>
      </w:tr>
      <w:tr w:rsidR="00EE08B9" w:rsidRPr="00B116AC" w14:paraId="5E51DD2F" w14:textId="77777777" w:rsidTr="005D17BB">
        <w:tc>
          <w:tcPr>
            <w:tcW w:w="3148" w:type="dxa"/>
            <w:vMerge w:val="restart"/>
            <w:tcBorders>
              <w:top w:val="single" w:sz="4" w:space="0" w:color="auto"/>
              <w:left w:val="single" w:sz="4" w:space="0" w:color="auto"/>
              <w:right w:val="single" w:sz="4" w:space="0" w:color="auto"/>
            </w:tcBorders>
            <w:vAlign w:val="center"/>
          </w:tcPr>
          <w:p w14:paraId="645714CF"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BK 410 patalpa</w:t>
            </w:r>
          </w:p>
        </w:tc>
        <w:tc>
          <w:tcPr>
            <w:tcW w:w="1471" w:type="dxa"/>
            <w:gridSpan w:val="2"/>
            <w:vMerge w:val="restart"/>
            <w:tcBorders>
              <w:top w:val="single" w:sz="4" w:space="0" w:color="auto"/>
              <w:left w:val="single" w:sz="4" w:space="0" w:color="auto"/>
              <w:right w:val="single" w:sz="4" w:space="0" w:color="auto"/>
            </w:tcBorders>
            <w:vAlign w:val="center"/>
          </w:tcPr>
          <w:p w14:paraId="7BC64547"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008</w:t>
            </w:r>
          </w:p>
        </w:tc>
        <w:tc>
          <w:tcPr>
            <w:tcW w:w="3042" w:type="dxa"/>
            <w:tcBorders>
              <w:top w:val="single" w:sz="4" w:space="0" w:color="auto"/>
              <w:left w:val="single" w:sz="4" w:space="0" w:color="auto"/>
              <w:bottom w:val="single" w:sz="4" w:space="0" w:color="auto"/>
              <w:right w:val="single" w:sz="4" w:space="0" w:color="auto"/>
            </w:tcBorders>
            <w:vAlign w:val="center"/>
          </w:tcPr>
          <w:p w14:paraId="005CAD35"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Acetonas</w:t>
            </w:r>
          </w:p>
        </w:tc>
        <w:tc>
          <w:tcPr>
            <w:tcW w:w="1512" w:type="dxa"/>
            <w:tcBorders>
              <w:top w:val="single" w:sz="4" w:space="0" w:color="auto"/>
              <w:left w:val="single" w:sz="4" w:space="0" w:color="auto"/>
              <w:bottom w:val="single" w:sz="4" w:space="0" w:color="auto"/>
              <w:right w:val="single" w:sz="4" w:space="0" w:color="auto"/>
            </w:tcBorders>
            <w:vAlign w:val="center"/>
          </w:tcPr>
          <w:p w14:paraId="7E6D79D4"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65</w:t>
            </w:r>
          </w:p>
        </w:tc>
        <w:tc>
          <w:tcPr>
            <w:tcW w:w="1389" w:type="dxa"/>
            <w:tcBorders>
              <w:top w:val="single" w:sz="4" w:space="0" w:color="auto"/>
              <w:left w:val="single" w:sz="4" w:space="0" w:color="auto"/>
              <w:bottom w:val="single" w:sz="4" w:space="0" w:color="auto"/>
              <w:right w:val="single" w:sz="4" w:space="0" w:color="auto"/>
            </w:tcBorders>
          </w:tcPr>
          <w:p w14:paraId="48E7C755"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7ED6DFC4"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0,00033</w:t>
            </w:r>
          </w:p>
        </w:tc>
        <w:tc>
          <w:tcPr>
            <w:tcW w:w="2616" w:type="dxa"/>
            <w:tcBorders>
              <w:top w:val="single" w:sz="4" w:space="0" w:color="auto"/>
              <w:left w:val="single" w:sz="4" w:space="0" w:color="auto"/>
              <w:bottom w:val="single" w:sz="4" w:space="0" w:color="auto"/>
              <w:right w:val="single" w:sz="4" w:space="0" w:color="auto"/>
            </w:tcBorders>
            <w:vAlign w:val="center"/>
          </w:tcPr>
          <w:p w14:paraId="145364E2"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0,01</w:t>
            </w:r>
          </w:p>
        </w:tc>
      </w:tr>
      <w:tr w:rsidR="00EE08B9" w:rsidRPr="00B116AC" w14:paraId="6D107D25" w14:textId="77777777" w:rsidTr="005D17BB">
        <w:tc>
          <w:tcPr>
            <w:tcW w:w="3148" w:type="dxa"/>
            <w:vMerge/>
            <w:tcBorders>
              <w:left w:val="single" w:sz="4" w:space="0" w:color="auto"/>
              <w:right w:val="single" w:sz="4" w:space="0" w:color="auto"/>
            </w:tcBorders>
            <w:vAlign w:val="center"/>
          </w:tcPr>
          <w:p w14:paraId="059F3EED"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493DBE53"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60BB40C7"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Amoniakas</w:t>
            </w:r>
          </w:p>
        </w:tc>
        <w:tc>
          <w:tcPr>
            <w:tcW w:w="1512" w:type="dxa"/>
            <w:tcBorders>
              <w:top w:val="single" w:sz="4" w:space="0" w:color="auto"/>
              <w:left w:val="single" w:sz="4" w:space="0" w:color="auto"/>
              <w:bottom w:val="single" w:sz="4" w:space="0" w:color="auto"/>
              <w:right w:val="single" w:sz="4" w:space="0" w:color="auto"/>
            </w:tcBorders>
            <w:vAlign w:val="center"/>
          </w:tcPr>
          <w:p w14:paraId="0AB10F34"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134</w:t>
            </w:r>
          </w:p>
        </w:tc>
        <w:tc>
          <w:tcPr>
            <w:tcW w:w="1389" w:type="dxa"/>
            <w:tcBorders>
              <w:top w:val="single" w:sz="4" w:space="0" w:color="auto"/>
              <w:left w:val="single" w:sz="4" w:space="0" w:color="auto"/>
              <w:bottom w:val="single" w:sz="4" w:space="0" w:color="auto"/>
              <w:right w:val="single" w:sz="4" w:space="0" w:color="auto"/>
            </w:tcBorders>
          </w:tcPr>
          <w:p w14:paraId="45A0E980"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492AA266"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0,00006</w:t>
            </w:r>
          </w:p>
        </w:tc>
        <w:tc>
          <w:tcPr>
            <w:tcW w:w="2616" w:type="dxa"/>
            <w:tcBorders>
              <w:top w:val="single" w:sz="4" w:space="0" w:color="auto"/>
              <w:left w:val="single" w:sz="4" w:space="0" w:color="auto"/>
              <w:bottom w:val="single" w:sz="4" w:space="0" w:color="auto"/>
              <w:right w:val="single" w:sz="4" w:space="0" w:color="auto"/>
            </w:tcBorders>
            <w:vAlign w:val="center"/>
          </w:tcPr>
          <w:p w14:paraId="03A5072A"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0,001</w:t>
            </w:r>
          </w:p>
        </w:tc>
      </w:tr>
      <w:tr w:rsidR="00EE08B9" w:rsidRPr="00B116AC" w14:paraId="1936B5EF" w14:textId="77777777" w:rsidTr="005D17BB">
        <w:tc>
          <w:tcPr>
            <w:tcW w:w="3148" w:type="dxa"/>
            <w:vMerge/>
            <w:tcBorders>
              <w:left w:val="single" w:sz="4" w:space="0" w:color="auto"/>
              <w:right w:val="single" w:sz="4" w:space="0" w:color="auto"/>
            </w:tcBorders>
            <w:vAlign w:val="center"/>
          </w:tcPr>
          <w:p w14:paraId="2C9DD8B2"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3E8F0001"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0EFFE9F4"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Etanolis</w:t>
            </w:r>
          </w:p>
        </w:tc>
        <w:tc>
          <w:tcPr>
            <w:tcW w:w="1512" w:type="dxa"/>
            <w:tcBorders>
              <w:top w:val="single" w:sz="4" w:space="0" w:color="auto"/>
              <w:left w:val="single" w:sz="4" w:space="0" w:color="auto"/>
              <w:bottom w:val="single" w:sz="4" w:space="0" w:color="auto"/>
              <w:right w:val="single" w:sz="4" w:space="0" w:color="auto"/>
            </w:tcBorders>
            <w:vAlign w:val="center"/>
          </w:tcPr>
          <w:p w14:paraId="0ABEE2FA"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739</w:t>
            </w:r>
          </w:p>
        </w:tc>
        <w:tc>
          <w:tcPr>
            <w:tcW w:w="1389" w:type="dxa"/>
            <w:tcBorders>
              <w:top w:val="single" w:sz="4" w:space="0" w:color="auto"/>
              <w:left w:val="single" w:sz="4" w:space="0" w:color="auto"/>
              <w:bottom w:val="single" w:sz="4" w:space="0" w:color="auto"/>
              <w:right w:val="single" w:sz="4" w:space="0" w:color="auto"/>
            </w:tcBorders>
            <w:vAlign w:val="center"/>
          </w:tcPr>
          <w:p w14:paraId="5816402D"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68A8D064"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0,00038</w:t>
            </w:r>
          </w:p>
        </w:tc>
        <w:tc>
          <w:tcPr>
            <w:tcW w:w="2616" w:type="dxa"/>
            <w:tcBorders>
              <w:top w:val="single" w:sz="4" w:space="0" w:color="auto"/>
              <w:left w:val="single" w:sz="4" w:space="0" w:color="auto"/>
              <w:bottom w:val="single" w:sz="4" w:space="0" w:color="auto"/>
              <w:right w:val="single" w:sz="4" w:space="0" w:color="auto"/>
            </w:tcBorders>
            <w:vAlign w:val="center"/>
          </w:tcPr>
          <w:p w14:paraId="2F4F8890"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0,011</w:t>
            </w:r>
          </w:p>
        </w:tc>
      </w:tr>
      <w:tr w:rsidR="00EE08B9" w:rsidRPr="00B116AC" w14:paraId="5F4B5CD3" w14:textId="77777777" w:rsidTr="005D17BB">
        <w:tc>
          <w:tcPr>
            <w:tcW w:w="3148" w:type="dxa"/>
            <w:vMerge w:val="restart"/>
            <w:tcBorders>
              <w:top w:val="single" w:sz="4" w:space="0" w:color="auto"/>
              <w:left w:val="single" w:sz="4" w:space="0" w:color="auto"/>
              <w:right w:val="single" w:sz="4" w:space="0" w:color="auto"/>
            </w:tcBorders>
            <w:vAlign w:val="center"/>
          </w:tcPr>
          <w:p w14:paraId="62EE5F73"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BK 104-2 patalpa</w:t>
            </w:r>
          </w:p>
        </w:tc>
        <w:tc>
          <w:tcPr>
            <w:tcW w:w="1471" w:type="dxa"/>
            <w:gridSpan w:val="2"/>
            <w:vMerge w:val="restart"/>
            <w:tcBorders>
              <w:top w:val="single" w:sz="4" w:space="0" w:color="auto"/>
              <w:left w:val="single" w:sz="4" w:space="0" w:color="auto"/>
              <w:right w:val="single" w:sz="4" w:space="0" w:color="auto"/>
            </w:tcBorders>
            <w:vAlign w:val="center"/>
          </w:tcPr>
          <w:p w14:paraId="6DD09F82"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010</w:t>
            </w:r>
          </w:p>
        </w:tc>
        <w:tc>
          <w:tcPr>
            <w:tcW w:w="3042" w:type="dxa"/>
            <w:tcBorders>
              <w:top w:val="single" w:sz="4" w:space="0" w:color="auto"/>
              <w:left w:val="single" w:sz="4" w:space="0" w:color="auto"/>
              <w:bottom w:val="single" w:sz="4" w:space="0" w:color="auto"/>
              <w:right w:val="single" w:sz="4" w:space="0" w:color="auto"/>
            </w:tcBorders>
            <w:vAlign w:val="center"/>
          </w:tcPr>
          <w:p w14:paraId="77842B2B"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Amoniakas</w:t>
            </w:r>
          </w:p>
        </w:tc>
        <w:tc>
          <w:tcPr>
            <w:tcW w:w="1512" w:type="dxa"/>
            <w:tcBorders>
              <w:top w:val="single" w:sz="4" w:space="0" w:color="auto"/>
              <w:left w:val="single" w:sz="4" w:space="0" w:color="auto"/>
              <w:bottom w:val="single" w:sz="4" w:space="0" w:color="auto"/>
              <w:right w:val="single" w:sz="4" w:space="0" w:color="auto"/>
            </w:tcBorders>
            <w:vAlign w:val="center"/>
          </w:tcPr>
          <w:p w14:paraId="24791505"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134</w:t>
            </w:r>
          </w:p>
        </w:tc>
        <w:tc>
          <w:tcPr>
            <w:tcW w:w="1389" w:type="dxa"/>
            <w:tcBorders>
              <w:top w:val="single" w:sz="4" w:space="0" w:color="auto"/>
              <w:left w:val="single" w:sz="4" w:space="0" w:color="auto"/>
              <w:bottom w:val="single" w:sz="4" w:space="0" w:color="auto"/>
              <w:right w:val="single" w:sz="4" w:space="0" w:color="auto"/>
            </w:tcBorders>
          </w:tcPr>
          <w:p w14:paraId="54283928"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2625934B"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0,00006</w:t>
            </w:r>
          </w:p>
        </w:tc>
        <w:tc>
          <w:tcPr>
            <w:tcW w:w="2616" w:type="dxa"/>
            <w:tcBorders>
              <w:top w:val="single" w:sz="4" w:space="0" w:color="auto"/>
              <w:left w:val="single" w:sz="4" w:space="0" w:color="auto"/>
              <w:bottom w:val="single" w:sz="4" w:space="0" w:color="auto"/>
              <w:right w:val="single" w:sz="4" w:space="0" w:color="auto"/>
            </w:tcBorders>
            <w:vAlign w:val="center"/>
          </w:tcPr>
          <w:p w14:paraId="0A905CF8"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0,001</w:t>
            </w:r>
          </w:p>
        </w:tc>
      </w:tr>
      <w:tr w:rsidR="00EE08B9" w:rsidRPr="00B116AC" w14:paraId="197BEB4A" w14:textId="77777777" w:rsidTr="005D17BB">
        <w:tc>
          <w:tcPr>
            <w:tcW w:w="3148" w:type="dxa"/>
            <w:vMerge/>
            <w:tcBorders>
              <w:left w:val="single" w:sz="4" w:space="0" w:color="auto"/>
              <w:right w:val="single" w:sz="4" w:space="0" w:color="auto"/>
            </w:tcBorders>
            <w:vAlign w:val="center"/>
          </w:tcPr>
          <w:p w14:paraId="6934F679"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2FE06869"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4F123F90"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Etanolis</w:t>
            </w:r>
          </w:p>
        </w:tc>
        <w:tc>
          <w:tcPr>
            <w:tcW w:w="1512" w:type="dxa"/>
            <w:tcBorders>
              <w:top w:val="single" w:sz="4" w:space="0" w:color="auto"/>
              <w:left w:val="single" w:sz="4" w:space="0" w:color="auto"/>
              <w:bottom w:val="single" w:sz="4" w:space="0" w:color="auto"/>
              <w:right w:val="single" w:sz="4" w:space="0" w:color="auto"/>
            </w:tcBorders>
            <w:vAlign w:val="center"/>
          </w:tcPr>
          <w:p w14:paraId="0A1D52BB"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739</w:t>
            </w:r>
          </w:p>
        </w:tc>
        <w:tc>
          <w:tcPr>
            <w:tcW w:w="1389" w:type="dxa"/>
            <w:tcBorders>
              <w:top w:val="single" w:sz="4" w:space="0" w:color="auto"/>
              <w:left w:val="single" w:sz="4" w:space="0" w:color="auto"/>
              <w:bottom w:val="single" w:sz="4" w:space="0" w:color="auto"/>
              <w:right w:val="single" w:sz="4" w:space="0" w:color="auto"/>
            </w:tcBorders>
          </w:tcPr>
          <w:p w14:paraId="21FB7420"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46A2BF33"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0,00026</w:t>
            </w:r>
          </w:p>
        </w:tc>
        <w:tc>
          <w:tcPr>
            <w:tcW w:w="2616" w:type="dxa"/>
            <w:tcBorders>
              <w:top w:val="single" w:sz="4" w:space="0" w:color="auto"/>
              <w:left w:val="single" w:sz="4" w:space="0" w:color="auto"/>
              <w:bottom w:val="single" w:sz="4" w:space="0" w:color="auto"/>
              <w:right w:val="single" w:sz="4" w:space="0" w:color="auto"/>
            </w:tcBorders>
            <w:vAlign w:val="center"/>
          </w:tcPr>
          <w:p w14:paraId="6C8DDD9E"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0,007</w:t>
            </w:r>
          </w:p>
        </w:tc>
      </w:tr>
      <w:tr w:rsidR="00EE08B9" w:rsidRPr="00B116AC" w14:paraId="7E17B531" w14:textId="77777777" w:rsidTr="005D17BB">
        <w:tc>
          <w:tcPr>
            <w:tcW w:w="3148" w:type="dxa"/>
            <w:tcBorders>
              <w:left w:val="single" w:sz="4" w:space="0" w:color="auto"/>
              <w:right w:val="single" w:sz="4" w:space="0" w:color="auto"/>
            </w:tcBorders>
            <w:vAlign w:val="center"/>
          </w:tcPr>
          <w:p w14:paraId="41FE3725"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
        </w:tc>
        <w:tc>
          <w:tcPr>
            <w:tcW w:w="1471" w:type="dxa"/>
            <w:gridSpan w:val="2"/>
            <w:tcBorders>
              <w:left w:val="single" w:sz="4" w:space="0" w:color="auto"/>
              <w:right w:val="single" w:sz="4" w:space="0" w:color="auto"/>
            </w:tcBorders>
            <w:vAlign w:val="center"/>
          </w:tcPr>
          <w:p w14:paraId="5096684C"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352C0DFE"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LOJ</w:t>
            </w:r>
          </w:p>
        </w:tc>
        <w:tc>
          <w:tcPr>
            <w:tcW w:w="1512" w:type="dxa"/>
            <w:tcBorders>
              <w:top w:val="single" w:sz="4" w:space="0" w:color="auto"/>
              <w:left w:val="single" w:sz="4" w:space="0" w:color="auto"/>
              <w:bottom w:val="single" w:sz="4" w:space="0" w:color="auto"/>
              <w:right w:val="single" w:sz="4" w:space="0" w:color="auto"/>
            </w:tcBorders>
            <w:vAlign w:val="center"/>
          </w:tcPr>
          <w:p w14:paraId="76218FB4"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308</w:t>
            </w:r>
          </w:p>
        </w:tc>
        <w:tc>
          <w:tcPr>
            <w:tcW w:w="1389" w:type="dxa"/>
            <w:tcBorders>
              <w:top w:val="single" w:sz="4" w:space="0" w:color="auto"/>
              <w:left w:val="single" w:sz="4" w:space="0" w:color="auto"/>
              <w:bottom w:val="single" w:sz="4" w:space="0" w:color="auto"/>
              <w:right w:val="single" w:sz="4" w:space="0" w:color="auto"/>
            </w:tcBorders>
          </w:tcPr>
          <w:p w14:paraId="0092E2B5"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1E0FE60A"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0,00014</w:t>
            </w:r>
          </w:p>
        </w:tc>
        <w:tc>
          <w:tcPr>
            <w:tcW w:w="2616" w:type="dxa"/>
            <w:tcBorders>
              <w:top w:val="single" w:sz="4" w:space="0" w:color="auto"/>
              <w:left w:val="single" w:sz="4" w:space="0" w:color="auto"/>
              <w:bottom w:val="single" w:sz="4" w:space="0" w:color="auto"/>
              <w:right w:val="single" w:sz="4" w:space="0" w:color="auto"/>
            </w:tcBorders>
            <w:vAlign w:val="center"/>
          </w:tcPr>
          <w:p w14:paraId="62F8CE85"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0,001</w:t>
            </w:r>
          </w:p>
        </w:tc>
      </w:tr>
      <w:tr w:rsidR="00EE08B9" w:rsidRPr="00B116AC" w14:paraId="6DC3273E" w14:textId="77777777" w:rsidTr="005D17BB">
        <w:tc>
          <w:tcPr>
            <w:tcW w:w="3148" w:type="dxa"/>
            <w:tcBorders>
              <w:left w:val="single" w:sz="4" w:space="0" w:color="auto"/>
              <w:bottom w:val="single" w:sz="4" w:space="0" w:color="auto"/>
              <w:right w:val="single" w:sz="4" w:space="0" w:color="auto"/>
            </w:tcBorders>
            <w:vAlign w:val="center"/>
          </w:tcPr>
          <w:p w14:paraId="6E8F1E78"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
        </w:tc>
        <w:tc>
          <w:tcPr>
            <w:tcW w:w="1471" w:type="dxa"/>
            <w:gridSpan w:val="2"/>
            <w:tcBorders>
              <w:left w:val="single" w:sz="4" w:space="0" w:color="auto"/>
              <w:bottom w:val="single" w:sz="4" w:space="0" w:color="auto"/>
              <w:right w:val="single" w:sz="4" w:space="0" w:color="auto"/>
            </w:tcBorders>
            <w:vAlign w:val="center"/>
          </w:tcPr>
          <w:p w14:paraId="0390E399"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68781DC0"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Natrio hidroksidas</w:t>
            </w:r>
          </w:p>
        </w:tc>
        <w:tc>
          <w:tcPr>
            <w:tcW w:w="1512" w:type="dxa"/>
            <w:tcBorders>
              <w:top w:val="single" w:sz="4" w:space="0" w:color="auto"/>
              <w:left w:val="single" w:sz="4" w:space="0" w:color="auto"/>
              <w:bottom w:val="single" w:sz="4" w:space="0" w:color="auto"/>
              <w:right w:val="single" w:sz="4" w:space="0" w:color="auto"/>
            </w:tcBorders>
            <w:vAlign w:val="center"/>
          </w:tcPr>
          <w:p w14:paraId="631A3F4A"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1501</w:t>
            </w:r>
          </w:p>
        </w:tc>
        <w:tc>
          <w:tcPr>
            <w:tcW w:w="1389" w:type="dxa"/>
            <w:tcBorders>
              <w:top w:val="single" w:sz="4" w:space="0" w:color="auto"/>
              <w:left w:val="single" w:sz="4" w:space="0" w:color="auto"/>
              <w:bottom w:val="single" w:sz="4" w:space="0" w:color="auto"/>
              <w:right w:val="single" w:sz="4" w:space="0" w:color="auto"/>
            </w:tcBorders>
          </w:tcPr>
          <w:p w14:paraId="00FAF359"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36563B4E"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0,00008</w:t>
            </w:r>
          </w:p>
        </w:tc>
        <w:tc>
          <w:tcPr>
            <w:tcW w:w="2616" w:type="dxa"/>
            <w:tcBorders>
              <w:top w:val="single" w:sz="4" w:space="0" w:color="auto"/>
              <w:left w:val="single" w:sz="4" w:space="0" w:color="auto"/>
              <w:bottom w:val="single" w:sz="4" w:space="0" w:color="auto"/>
              <w:right w:val="single" w:sz="4" w:space="0" w:color="auto"/>
            </w:tcBorders>
            <w:vAlign w:val="center"/>
          </w:tcPr>
          <w:p w14:paraId="252DEBFE"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0,002</w:t>
            </w:r>
          </w:p>
        </w:tc>
      </w:tr>
      <w:tr w:rsidR="00EE08B9" w:rsidRPr="00B116AC" w14:paraId="642B3E42" w14:textId="77777777" w:rsidTr="005D17BB">
        <w:tc>
          <w:tcPr>
            <w:tcW w:w="3148" w:type="dxa"/>
            <w:vMerge w:val="restart"/>
            <w:tcBorders>
              <w:top w:val="single" w:sz="4" w:space="0" w:color="auto"/>
              <w:left w:val="single" w:sz="4" w:space="0" w:color="auto"/>
              <w:right w:val="single" w:sz="4" w:space="0" w:color="auto"/>
            </w:tcBorders>
            <w:vAlign w:val="center"/>
          </w:tcPr>
          <w:p w14:paraId="72C569A9"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BK 332 patalpa</w:t>
            </w:r>
          </w:p>
        </w:tc>
        <w:tc>
          <w:tcPr>
            <w:tcW w:w="1471" w:type="dxa"/>
            <w:gridSpan w:val="2"/>
            <w:vMerge w:val="restart"/>
            <w:tcBorders>
              <w:top w:val="single" w:sz="4" w:space="0" w:color="auto"/>
              <w:left w:val="single" w:sz="4" w:space="0" w:color="auto"/>
              <w:right w:val="single" w:sz="4" w:space="0" w:color="auto"/>
            </w:tcBorders>
            <w:vAlign w:val="center"/>
          </w:tcPr>
          <w:p w14:paraId="1A736737"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015</w:t>
            </w:r>
          </w:p>
        </w:tc>
        <w:tc>
          <w:tcPr>
            <w:tcW w:w="3042" w:type="dxa"/>
            <w:tcBorders>
              <w:top w:val="single" w:sz="4" w:space="0" w:color="auto"/>
              <w:left w:val="single" w:sz="4" w:space="0" w:color="auto"/>
              <w:bottom w:val="single" w:sz="4" w:space="0" w:color="auto"/>
              <w:right w:val="single" w:sz="4" w:space="0" w:color="auto"/>
            </w:tcBorders>
            <w:vAlign w:val="center"/>
          </w:tcPr>
          <w:p w14:paraId="584B7555"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Acetonas</w:t>
            </w:r>
          </w:p>
        </w:tc>
        <w:tc>
          <w:tcPr>
            <w:tcW w:w="1512" w:type="dxa"/>
            <w:tcBorders>
              <w:top w:val="single" w:sz="4" w:space="0" w:color="auto"/>
              <w:left w:val="single" w:sz="4" w:space="0" w:color="auto"/>
              <w:bottom w:val="single" w:sz="4" w:space="0" w:color="auto"/>
              <w:right w:val="single" w:sz="4" w:space="0" w:color="auto"/>
            </w:tcBorders>
            <w:vAlign w:val="center"/>
          </w:tcPr>
          <w:p w14:paraId="61E11B3D"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65</w:t>
            </w:r>
          </w:p>
        </w:tc>
        <w:tc>
          <w:tcPr>
            <w:tcW w:w="1389" w:type="dxa"/>
            <w:tcBorders>
              <w:top w:val="single" w:sz="4" w:space="0" w:color="auto"/>
              <w:left w:val="single" w:sz="4" w:space="0" w:color="auto"/>
              <w:bottom w:val="single" w:sz="4" w:space="0" w:color="auto"/>
              <w:right w:val="single" w:sz="4" w:space="0" w:color="auto"/>
            </w:tcBorders>
          </w:tcPr>
          <w:p w14:paraId="13DED971"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67487534"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0,00074</w:t>
            </w:r>
          </w:p>
        </w:tc>
        <w:tc>
          <w:tcPr>
            <w:tcW w:w="2616" w:type="dxa"/>
            <w:tcBorders>
              <w:top w:val="single" w:sz="4" w:space="0" w:color="auto"/>
              <w:left w:val="single" w:sz="4" w:space="0" w:color="auto"/>
              <w:bottom w:val="single" w:sz="4" w:space="0" w:color="auto"/>
              <w:right w:val="single" w:sz="4" w:space="0" w:color="auto"/>
            </w:tcBorders>
            <w:vAlign w:val="center"/>
          </w:tcPr>
          <w:p w14:paraId="61C52BB9"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0,005</w:t>
            </w:r>
          </w:p>
        </w:tc>
      </w:tr>
      <w:tr w:rsidR="00EE08B9" w:rsidRPr="00B116AC" w14:paraId="43600F3D" w14:textId="77777777" w:rsidTr="005D17BB">
        <w:tc>
          <w:tcPr>
            <w:tcW w:w="3148" w:type="dxa"/>
            <w:vMerge/>
            <w:tcBorders>
              <w:left w:val="single" w:sz="4" w:space="0" w:color="auto"/>
              <w:right w:val="single" w:sz="4" w:space="0" w:color="auto"/>
            </w:tcBorders>
            <w:vAlign w:val="center"/>
          </w:tcPr>
          <w:p w14:paraId="6A0052F3"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297B207A"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7399A6E2"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Acto rūgštis</w:t>
            </w:r>
          </w:p>
        </w:tc>
        <w:tc>
          <w:tcPr>
            <w:tcW w:w="1512" w:type="dxa"/>
            <w:tcBorders>
              <w:top w:val="single" w:sz="4" w:space="0" w:color="auto"/>
              <w:left w:val="single" w:sz="4" w:space="0" w:color="auto"/>
              <w:bottom w:val="single" w:sz="4" w:space="0" w:color="auto"/>
              <w:right w:val="single" w:sz="4" w:space="0" w:color="auto"/>
            </w:tcBorders>
            <w:vAlign w:val="center"/>
          </w:tcPr>
          <w:p w14:paraId="68A41FA4"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74</w:t>
            </w:r>
          </w:p>
        </w:tc>
        <w:tc>
          <w:tcPr>
            <w:tcW w:w="1389" w:type="dxa"/>
            <w:tcBorders>
              <w:top w:val="single" w:sz="4" w:space="0" w:color="auto"/>
              <w:left w:val="single" w:sz="4" w:space="0" w:color="auto"/>
              <w:bottom w:val="single" w:sz="4" w:space="0" w:color="auto"/>
              <w:right w:val="single" w:sz="4" w:space="0" w:color="auto"/>
            </w:tcBorders>
          </w:tcPr>
          <w:p w14:paraId="7B5EB403"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7B2CC455"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0,00059</w:t>
            </w:r>
          </w:p>
        </w:tc>
        <w:tc>
          <w:tcPr>
            <w:tcW w:w="2616" w:type="dxa"/>
            <w:tcBorders>
              <w:top w:val="single" w:sz="4" w:space="0" w:color="auto"/>
              <w:left w:val="single" w:sz="4" w:space="0" w:color="auto"/>
              <w:bottom w:val="single" w:sz="4" w:space="0" w:color="auto"/>
              <w:right w:val="single" w:sz="4" w:space="0" w:color="auto"/>
            </w:tcBorders>
            <w:vAlign w:val="center"/>
          </w:tcPr>
          <w:p w14:paraId="7F74EAC9"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0,005</w:t>
            </w:r>
          </w:p>
        </w:tc>
      </w:tr>
      <w:tr w:rsidR="00EE08B9" w:rsidRPr="00B116AC" w14:paraId="5150FECA" w14:textId="77777777" w:rsidTr="005D17BB">
        <w:tc>
          <w:tcPr>
            <w:tcW w:w="3148" w:type="dxa"/>
            <w:vMerge/>
            <w:tcBorders>
              <w:left w:val="single" w:sz="4" w:space="0" w:color="auto"/>
              <w:right w:val="single" w:sz="4" w:space="0" w:color="auto"/>
            </w:tcBorders>
            <w:vAlign w:val="center"/>
          </w:tcPr>
          <w:p w14:paraId="5735787E"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395C51BD"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25B8A2F1"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Etanolis</w:t>
            </w:r>
          </w:p>
        </w:tc>
        <w:tc>
          <w:tcPr>
            <w:tcW w:w="1512" w:type="dxa"/>
            <w:tcBorders>
              <w:top w:val="single" w:sz="4" w:space="0" w:color="auto"/>
              <w:left w:val="single" w:sz="4" w:space="0" w:color="auto"/>
              <w:bottom w:val="single" w:sz="4" w:space="0" w:color="auto"/>
              <w:right w:val="single" w:sz="4" w:space="0" w:color="auto"/>
            </w:tcBorders>
            <w:vAlign w:val="center"/>
          </w:tcPr>
          <w:p w14:paraId="374FC4E1"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739</w:t>
            </w:r>
          </w:p>
        </w:tc>
        <w:tc>
          <w:tcPr>
            <w:tcW w:w="1389" w:type="dxa"/>
            <w:tcBorders>
              <w:top w:val="single" w:sz="4" w:space="0" w:color="auto"/>
              <w:left w:val="single" w:sz="4" w:space="0" w:color="auto"/>
              <w:bottom w:val="single" w:sz="4" w:space="0" w:color="auto"/>
              <w:right w:val="single" w:sz="4" w:space="0" w:color="auto"/>
            </w:tcBorders>
          </w:tcPr>
          <w:p w14:paraId="0A40B09A"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6EC3B4A5"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0,00152</w:t>
            </w:r>
          </w:p>
        </w:tc>
        <w:tc>
          <w:tcPr>
            <w:tcW w:w="2616" w:type="dxa"/>
            <w:tcBorders>
              <w:top w:val="single" w:sz="4" w:space="0" w:color="auto"/>
              <w:left w:val="single" w:sz="4" w:space="0" w:color="auto"/>
              <w:bottom w:val="single" w:sz="4" w:space="0" w:color="auto"/>
              <w:right w:val="single" w:sz="4" w:space="0" w:color="auto"/>
            </w:tcBorders>
            <w:vAlign w:val="center"/>
          </w:tcPr>
          <w:p w14:paraId="64F620B0"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0,007</w:t>
            </w:r>
          </w:p>
        </w:tc>
      </w:tr>
      <w:tr w:rsidR="00EE08B9" w:rsidRPr="00B116AC" w14:paraId="1C1612B5" w14:textId="77777777" w:rsidTr="005D17BB">
        <w:tc>
          <w:tcPr>
            <w:tcW w:w="3148" w:type="dxa"/>
            <w:vMerge w:val="restart"/>
            <w:tcBorders>
              <w:top w:val="single" w:sz="4" w:space="0" w:color="auto"/>
              <w:left w:val="single" w:sz="4" w:space="0" w:color="auto"/>
              <w:right w:val="single" w:sz="4" w:space="0" w:color="auto"/>
            </w:tcBorders>
            <w:vAlign w:val="center"/>
          </w:tcPr>
          <w:p w14:paraId="2B4B7914"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BK 332 patalpa</w:t>
            </w:r>
          </w:p>
        </w:tc>
        <w:tc>
          <w:tcPr>
            <w:tcW w:w="1471" w:type="dxa"/>
            <w:gridSpan w:val="2"/>
            <w:vMerge w:val="restart"/>
            <w:tcBorders>
              <w:top w:val="single" w:sz="4" w:space="0" w:color="auto"/>
              <w:left w:val="single" w:sz="4" w:space="0" w:color="auto"/>
              <w:right w:val="single" w:sz="4" w:space="0" w:color="auto"/>
            </w:tcBorders>
            <w:vAlign w:val="center"/>
          </w:tcPr>
          <w:p w14:paraId="0970CB1C"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022</w:t>
            </w:r>
          </w:p>
        </w:tc>
        <w:tc>
          <w:tcPr>
            <w:tcW w:w="3042" w:type="dxa"/>
            <w:tcBorders>
              <w:top w:val="single" w:sz="4" w:space="0" w:color="auto"/>
              <w:left w:val="single" w:sz="4" w:space="0" w:color="auto"/>
              <w:bottom w:val="single" w:sz="4" w:space="0" w:color="auto"/>
              <w:right w:val="single" w:sz="4" w:space="0" w:color="auto"/>
            </w:tcBorders>
            <w:vAlign w:val="center"/>
          </w:tcPr>
          <w:p w14:paraId="472CB8A7"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Etanolis</w:t>
            </w:r>
          </w:p>
        </w:tc>
        <w:tc>
          <w:tcPr>
            <w:tcW w:w="1512" w:type="dxa"/>
            <w:tcBorders>
              <w:top w:val="single" w:sz="4" w:space="0" w:color="auto"/>
              <w:left w:val="single" w:sz="4" w:space="0" w:color="auto"/>
              <w:bottom w:val="single" w:sz="4" w:space="0" w:color="auto"/>
              <w:right w:val="single" w:sz="4" w:space="0" w:color="auto"/>
            </w:tcBorders>
            <w:vAlign w:val="center"/>
          </w:tcPr>
          <w:p w14:paraId="19B4C373"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739</w:t>
            </w:r>
          </w:p>
        </w:tc>
        <w:tc>
          <w:tcPr>
            <w:tcW w:w="1389" w:type="dxa"/>
            <w:tcBorders>
              <w:top w:val="single" w:sz="4" w:space="0" w:color="auto"/>
              <w:left w:val="single" w:sz="4" w:space="0" w:color="auto"/>
              <w:bottom w:val="single" w:sz="4" w:space="0" w:color="auto"/>
              <w:right w:val="single" w:sz="4" w:space="0" w:color="auto"/>
            </w:tcBorders>
            <w:vAlign w:val="center"/>
          </w:tcPr>
          <w:p w14:paraId="46BAD204"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0817C8FC"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0,00034</w:t>
            </w:r>
          </w:p>
        </w:tc>
        <w:tc>
          <w:tcPr>
            <w:tcW w:w="2616" w:type="dxa"/>
            <w:tcBorders>
              <w:top w:val="single" w:sz="4" w:space="0" w:color="auto"/>
              <w:left w:val="single" w:sz="4" w:space="0" w:color="auto"/>
              <w:bottom w:val="single" w:sz="4" w:space="0" w:color="auto"/>
              <w:right w:val="single" w:sz="4" w:space="0" w:color="auto"/>
            </w:tcBorders>
            <w:vAlign w:val="center"/>
          </w:tcPr>
          <w:p w14:paraId="138623BF"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0,003</w:t>
            </w:r>
          </w:p>
        </w:tc>
      </w:tr>
      <w:tr w:rsidR="00EE08B9" w:rsidRPr="00B116AC" w14:paraId="1BE05C8F" w14:textId="77777777" w:rsidTr="005D17BB">
        <w:tc>
          <w:tcPr>
            <w:tcW w:w="3148" w:type="dxa"/>
            <w:vMerge/>
            <w:tcBorders>
              <w:left w:val="single" w:sz="4" w:space="0" w:color="auto"/>
              <w:right w:val="single" w:sz="4" w:space="0" w:color="auto"/>
            </w:tcBorders>
            <w:vAlign w:val="center"/>
          </w:tcPr>
          <w:p w14:paraId="15D865B3"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29C2437E"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1CA40CD8"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Kietosios dalelės (C)</w:t>
            </w:r>
          </w:p>
        </w:tc>
        <w:tc>
          <w:tcPr>
            <w:tcW w:w="1512" w:type="dxa"/>
            <w:tcBorders>
              <w:top w:val="single" w:sz="4" w:space="0" w:color="auto"/>
              <w:left w:val="single" w:sz="4" w:space="0" w:color="auto"/>
              <w:bottom w:val="single" w:sz="4" w:space="0" w:color="auto"/>
              <w:right w:val="single" w:sz="4" w:space="0" w:color="auto"/>
            </w:tcBorders>
            <w:vAlign w:val="center"/>
          </w:tcPr>
          <w:p w14:paraId="5C8D8CAA"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4281</w:t>
            </w:r>
          </w:p>
        </w:tc>
        <w:tc>
          <w:tcPr>
            <w:tcW w:w="1389" w:type="dxa"/>
            <w:tcBorders>
              <w:top w:val="single" w:sz="4" w:space="0" w:color="auto"/>
              <w:left w:val="single" w:sz="4" w:space="0" w:color="auto"/>
              <w:bottom w:val="single" w:sz="4" w:space="0" w:color="auto"/>
              <w:right w:val="single" w:sz="4" w:space="0" w:color="auto"/>
            </w:tcBorders>
            <w:vAlign w:val="center"/>
          </w:tcPr>
          <w:p w14:paraId="3D5A3990"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495F210E"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0,00048</w:t>
            </w:r>
          </w:p>
        </w:tc>
        <w:tc>
          <w:tcPr>
            <w:tcW w:w="2616" w:type="dxa"/>
            <w:tcBorders>
              <w:top w:val="single" w:sz="4" w:space="0" w:color="auto"/>
              <w:left w:val="single" w:sz="4" w:space="0" w:color="auto"/>
              <w:bottom w:val="single" w:sz="4" w:space="0" w:color="auto"/>
              <w:right w:val="single" w:sz="4" w:space="0" w:color="auto"/>
            </w:tcBorders>
            <w:vAlign w:val="center"/>
          </w:tcPr>
          <w:p w14:paraId="6183E476"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0,004</w:t>
            </w:r>
          </w:p>
        </w:tc>
      </w:tr>
      <w:tr w:rsidR="00EE08B9" w:rsidRPr="00B116AC" w14:paraId="3990FEA9" w14:textId="77777777" w:rsidTr="005D17BB">
        <w:trPr>
          <w:trHeight w:val="396"/>
        </w:trPr>
        <w:tc>
          <w:tcPr>
            <w:tcW w:w="3148" w:type="dxa"/>
            <w:vMerge w:val="restart"/>
            <w:tcBorders>
              <w:top w:val="single" w:sz="4" w:space="0" w:color="auto"/>
              <w:left w:val="single" w:sz="4" w:space="0" w:color="auto"/>
              <w:right w:val="single" w:sz="4" w:space="0" w:color="auto"/>
            </w:tcBorders>
            <w:vAlign w:val="center"/>
          </w:tcPr>
          <w:p w14:paraId="094B9DB0"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BK 106 patalpa</w:t>
            </w:r>
          </w:p>
        </w:tc>
        <w:tc>
          <w:tcPr>
            <w:tcW w:w="1471" w:type="dxa"/>
            <w:gridSpan w:val="2"/>
            <w:vMerge w:val="restart"/>
            <w:tcBorders>
              <w:top w:val="single" w:sz="4" w:space="0" w:color="auto"/>
              <w:left w:val="single" w:sz="4" w:space="0" w:color="auto"/>
              <w:right w:val="single" w:sz="4" w:space="0" w:color="auto"/>
            </w:tcBorders>
            <w:vAlign w:val="center"/>
          </w:tcPr>
          <w:p w14:paraId="34ED2435"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027</w:t>
            </w:r>
          </w:p>
        </w:tc>
        <w:tc>
          <w:tcPr>
            <w:tcW w:w="3042" w:type="dxa"/>
            <w:tcBorders>
              <w:top w:val="single" w:sz="4" w:space="0" w:color="auto"/>
              <w:left w:val="single" w:sz="4" w:space="0" w:color="auto"/>
              <w:bottom w:val="single" w:sz="4" w:space="0" w:color="auto"/>
              <w:right w:val="single" w:sz="4" w:space="0" w:color="auto"/>
            </w:tcBorders>
            <w:vAlign w:val="center"/>
          </w:tcPr>
          <w:p w14:paraId="0892D2BC"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Etanolis</w:t>
            </w:r>
          </w:p>
        </w:tc>
        <w:tc>
          <w:tcPr>
            <w:tcW w:w="1512" w:type="dxa"/>
            <w:tcBorders>
              <w:top w:val="single" w:sz="4" w:space="0" w:color="auto"/>
              <w:left w:val="single" w:sz="4" w:space="0" w:color="auto"/>
              <w:bottom w:val="single" w:sz="4" w:space="0" w:color="auto"/>
              <w:right w:val="single" w:sz="4" w:space="0" w:color="auto"/>
            </w:tcBorders>
            <w:vAlign w:val="center"/>
          </w:tcPr>
          <w:p w14:paraId="03AB22BC"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739</w:t>
            </w:r>
          </w:p>
        </w:tc>
        <w:tc>
          <w:tcPr>
            <w:tcW w:w="1389" w:type="dxa"/>
            <w:tcBorders>
              <w:top w:val="single" w:sz="4" w:space="0" w:color="auto"/>
              <w:left w:val="single" w:sz="4" w:space="0" w:color="auto"/>
              <w:bottom w:val="single" w:sz="4" w:space="0" w:color="auto"/>
              <w:right w:val="single" w:sz="4" w:space="0" w:color="auto"/>
            </w:tcBorders>
            <w:vAlign w:val="center"/>
          </w:tcPr>
          <w:p w14:paraId="57602EC2"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1FEEA59D"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0,00094</w:t>
            </w:r>
          </w:p>
        </w:tc>
        <w:tc>
          <w:tcPr>
            <w:tcW w:w="2616" w:type="dxa"/>
            <w:tcBorders>
              <w:top w:val="single" w:sz="4" w:space="0" w:color="auto"/>
              <w:left w:val="single" w:sz="4" w:space="0" w:color="auto"/>
              <w:bottom w:val="single" w:sz="4" w:space="0" w:color="auto"/>
              <w:right w:val="single" w:sz="4" w:space="0" w:color="auto"/>
            </w:tcBorders>
            <w:vAlign w:val="center"/>
          </w:tcPr>
          <w:p w14:paraId="21544969"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0,028</w:t>
            </w:r>
          </w:p>
        </w:tc>
      </w:tr>
      <w:tr w:rsidR="00EE08B9" w:rsidRPr="00B116AC" w14:paraId="3BF309C3" w14:textId="77777777" w:rsidTr="005D17BB">
        <w:tc>
          <w:tcPr>
            <w:tcW w:w="3148" w:type="dxa"/>
            <w:vMerge/>
            <w:tcBorders>
              <w:left w:val="single" w:sz="4" w:space="0" w:color="auto"/>
              <w:right w:val="single" w:sz="4" w:space="0" w:color="auto"/>
            </w:tcBorders>
            <w:vAlign w:val="center"/>
          </w:tcPr>
          <w:p w14:paraId="0A86781C"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63BA6E10"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021D35E1"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Kietosios dalelės (C)</w:t>
            </w:r>
          </w:p>
        </w:tc>
        <w:tc>
          <w:tcPr>
            <w:tcW w:w="1512" w:type="dxa"/>
            <w:tcBorders>
              <w:top w:val="single" w:sz="4" w:space="0" w:color="auto"/>
              <w:left w:val="single" w:sz="4" w:space="0" w:color="auto"/>
              <w:bottom w:val="single" w:sz="4" w:space="0" w:color="auto"/>
              <w:right w:val="single" w:sz="4" w:space="0" w:color="auto"/>
            </w:tcBorders>
            <w:vAlign w:val="center"/>
          </w:tcPr>
          <w:p w14:paraId="35A8B8F4"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4281</w:t>
            </w:r>
          </w:p>
        </w:tc>
        <w:tc>
          <w:tcPr>
            <w:tcW w:w="1389" w:type="dxa"/>
            <w:tcBorders>
              <w:top w:val="single" w:sz="4" w:space="0" w:color="auto"/>
              <w:left w:val="single" w:sz="4" w:space="0" w:color="auto"/>
              <w:bottom w:val="single" w:sz="4" w:space="0" w:color="auto"/>
              <w:right w:val="single" w:sz="4" w:space="0" w:color="auto"/>
            </w:tcBorders>
            <w:vAlign w:val="center"/>
          </w:tcPr>
          <w:p w14:paraId="24CC35AC"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4933C779"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0,00127</w:t>
            </w:r>
          </w:p>
        </w:tc>
        <w:tc>
          <w:tcPr>
            <w:tcW w:w="2616" w:type="dxa"/>
            <w:tcBorders>
              <w:top w:val="single" w:sz="4" w:space="0" w:color="auto"/>
              <w:left w:val="single" w:sz="4" w:space="0" w:color="auto"/>
              <w:bottom w:val="single" w:sz="4" w:space="0" w:color="auto"/>
              <w:right w:val="single" w:sz="4" w:space="0" w:color="auto"/>
            </w:tcBorders>
            <w:vAlign w:val="center"/>
          </w:tcPr>
          <w:p w14:paraId="62784B71"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0,037</w:t>
            </w:r>
          </w:p>
        </w:tc>
      </w:tr>
      <w:tr w:rsidR="00EE08B9" w:rsidRPr="00B116AC" w14:paraId="034EE8F2" w14:textId="77777777" w:rsidTr="005D17BB">
        <w:trPr>
          <w:trHeight w:val="398"/>
        </w:trPr>
        <w:tc>
          <w:tcPr>
            <w:tcW w:w="3148" w:type="dxa"/>
            <w:vMerge w:val="restart"/>
            <w:tcBorders>
              <w:top w:val="single" w:sz="4" w:space="0" w:color="auto"/>
              <w:left w:val="single" w:sz="4" w:space="0" w:color="auto"/>
              <w:right w:val="single" w:sz="4" w:space="0" w:color="auto"/>
            </w:tcBorders>
            <w:vAlign w:val="center"/>
          </w:tcPr>
          <w:p w14:paraId="75CA6444" w14:textId="77777777" w:rsidR="00EE08B9" w:rsidRPr="00B116AC" w:rsidRDefault="00EE08B9" w:rsidP="005D17BB">
            <w:pPr>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BK 105 patalpa</w:t>
            </w:r>
          </w:p>
        </w:tc>
        <w:tc>
          <w:tcPr>
            <w:tcW w:w="1471" w:type="dxa"/>
            <w:gridSpan w:val="2"/>
            <w:vMerge w:val="restart"/>
            <w:tcBorders>
              <w:top w:val="single" w:sz="4" w:space="0" w:color="auto"/>
              <w:left w:val="single" w:sz="4" w:space="0" w:color="auto"/>
              <w:right w:val="single" w:sz="4" w:space="0" w:color="auto"/>
            </w:tcBorders>
            <w:vAlign w:val="center"/>
          </w:tcPr>
          <w:p w14:paraId="70756A27"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029</w:t>
            </w:r>
          </w:p>
        </w:tc>
        <w:tc>
          <w:tcPr>
            <w:tcW w:w="3042" w:type="dxa"/>
            <w:tcBorders>
              <w:top w:val="single" w:sz="4" w:space="0" w:color="auto"/>
              <w:left w:val="single" w:sz="4" w:space="0" w:color="auto"/>
              <w:bottom w:val="single" w:sz="4" w:space="0" w:color="auto"/>
              <w:right w:val="single" w:sz="4" w:space="0" w:color="auto"/>
            </w:tcBorders>
            <w:vAlign w:val="center"/>
          </w:tcPr>
          <w:p w14:paraId="63765845"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Etanolis</w:t>
            </w:r>
          </w:p>
        </w:tc>
        <w:tc>
          <w:tcPr>
            <w:tcW w:w="1512" w:type="dxa"/>
            <w:tcBorders>
              <w:top w:val="single" w:sz="4" w:space="0" w:color="auto"/>
              <w:left w:val="single" w:sz="4" w:space="0" w:color="auto"/>
              <w:bottom w:val="single" w:sz="4" w:space="0" w:color="auto"/>
              <w:right w:val="single" w:sz="4" w:space="0" w:color="auto"/>
            </w:tcBorders>
            <w:vAlign w:val="center"/>
          </w:tcPr>
          <w:p w14:paraId="4E2543E1"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739</w:t>
            </w:r>
          </w:p>
        </w:tc>
        <w:tc>
          <w:tcPr>
            <w:tcW w:w="1389" w:type="dxa"/>
            <w:tcBorders>
              <w:top w:val="single" w:sz="4" w:space="0" w:color="auto"/>
              <w:left w:val="single" w:sz="4" w:space="0" w:color="auto"/>
              <w:bottom w:val="single" w:sz="4" w:space="0" w:color="auto"/>
              <w:right w:val="single" w:sz="4" w:space="0" w:color="auto"/>
            </w:tcBorders>
            <w:vAlign w:val="center"/>
          </w:tcPr>
          <w:p w14:paraId="06A9EF66"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4051DBAB"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0,00117</w:t>
            </w:r>
          </w:p>
        </w:tc>
        <w:tc>
          <w:tcPr>
            <w:tcW w:w="2616" w:type="dxa"/>
            <w:tcBorders>
              <w:top w:val="single" w:sz="4" w:space="0" w:color="auto"/>
              <w:left w:val="single" w:sz="4" w:space="0" w:color="auto"/>
              <w:bottom w:val="single" w:sz="4" w:space="0" w:color="auto"/>
              <w:right w:val="single" w:sz="4" w:space="0" w:color="auto"/>
            </w:tcBorders>
            <w:vAlign w:val="center"/>
          </w:tcPr>
          <w:p w14:paraId="1F651121"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0,031</w:t>
            </w:r>
          </w:p>
        </w:tc>
      </w:tr>
      <w:tr w:rsidR="00EE08B9" w:rsidRPr="00B116AC" w14:paraId="717D8B8C" w14:textId="77777777" w:rsidTr="005D17BB">
        <w:tc>
          <w:tcPr>
            <w:tcW w:w="3148" w:type="dxa"/>
            <w:vMerge/>
            <w:tcBorders>
              <w:left w:val="single" w:sz="4" w:space="0" w:color="auto"/>
              <w:right w:val="single" w:sz="4" w:space="0" w:color="auto"/>
            </w:tcBorders>
            <w:vAlign w:val="center"/>
          </w:tcPr>
          <w:p w14:paraId="054B4A1C"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3466BE82"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64A763BF"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Kietosios dalelės (C)</w:t>
            </w:r>
          </w:p>
        </w:tc>
        <w:tc>
          <w:tcPr>
            <w:tcW w:w="1512" w:type="dxa"/>
            <w:tcBorders>
              <w:top w:val="single" w:sz="4" w:space="0" w:color="auto"/>
              <w:left w:val="single" w:sz="4" w:space="0" w:color="auto"/>
              <w:bottom w:val="single" w:sz="4" w:space="0" w:color="auto"/>
              <w:right w:val="single" w:sz="4" w:space="0" w:color="auto"/>
            </w:tcBorders>
            <w:vAlign w:val="center"/>
          </w:tcPr>
          <w:p w14:paraId="04AA81E0"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4281</w:t>
            </w:r>
          </w:p>
        </w:tc>
        <w:tc>
          <w:tcPr>
            <w:tcW w:w="1389" w:type="dxa"/>
            <w:tcBorders>
              <w:top w:val="single" w:sz="4" w:space="0" w:color="auto"/>
              <w:left w:val="single" w:sz="4" w:space="0" w:color="auto"/>
              <w:bottom w:val="single" w:sz="4" w:space="0" w:color="auto"/>
              <w:right w:val="single" w:sz="4" w:space="0" w:color="auto"/>
            </w:tcBorders>
            <w:vAlign w:val="center"/>
          </w:tcPr>
          <w:p w14:paraId="1C452453"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238F559A"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0,00068</w:t>
            </w:r>
          </w:p>
        </w:tc>
        <w:tc>
          <w:tcPr>
            <w:tcW w:w="2616" w:type="dxa"/>
            <w:tcBorders>
              <w:top w:val="single" w:sz="4" w:space="0" w:color="auto"/>
              <w:left w:val="single" w:sz="4" w:space="0" w:color="auto"/>
              <w:bottom w:val="single" w:sz="4" w:space="0" w:color="auto"/>
              <w:right w:val="single" w:sz="4" w:space="0" w:color="auto"/>
            </w:tcBorders>
            <w:vAlign w:val="center"/>
          </w:tcPr>
          <w:p w14:paraId="4CD3B96E"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0,017</w:t>
            </w:r>
          </w:p>
        </w:tc>
      </w:tr>
      <w:tr w:rsidR="00EE08B9" w:rsidRPr="00B116AC" w14:paraId="12091B9B" w14:textId="77777777" w:rsidTr="005D17BB">
        <w:trPr>
          <w:trHeight w:val="394"/>
        </w:trPr>
        <w:tc>
          <w:tcPr>
            <w:tcW w:w="3148" w:type="dxa"/>
            <w:vMerge w:val="restart"/>
            <w:tcBorders>
              <w:top w:val="single" w:sz="4" w:space="0" w:color="auto"/>
              <w:left w:val="single" w:sz="4" w:space="0" w:color="auto"/>
              <w:right w:val="single" w:sz="4" w:space="0" w:color="auto"/>
            </w:tcBorders>
            <w:vAlign w:val="center"/>
          </w:tcPr>
          <w:p w14:paraId="785F6AD9" w14:textId="77777777" w:rsidR="00EE08B9" w:rsidRPr="00B116AC" w:rsidRDefault="00EE08B9" w:rsidP="005D17BB">
            <w:pPr>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BK 411 patalpa</w:t>
            </w:r>
          </w:p>
        </w:tc>
        <w:tc>
          <w:tcPr>
            <w:tcW w:w="1471" w:type="dxa"/>
            <w:gridSpan w:val="2"/>
            <w:vMerge w:val="restart"/>
            <w:tcBorders>
              <w:top w:val="single" w:sz="4" w:space="0" w:color="auto"/>
              <w:left w:val="single" w:sz="4" w:space="0" w:color="auto"/>
              <w:right w:val="single" w:sz="4" w:space="0" w:color="auto"/>
            </w:tcBorders>
            <w:vAlign w:val="center"/>
          </w:tcPr>
          <w:p w14:paraId="7F9303BC"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034</w:t>
            </w:r>
          </w:p>
        </w:tc>
        <w:tc>
          <w:tcPr>
            <w:tcW w:w="3042" w:type="dxa"/>
            <w:tcBorders>
              <w:top w:val="single" w:sz="4" w:space="0" w:color="auto"/>
              <w:left w:val="single" w:sz="4" w:space="0" w:color="auto"/>
              <w:bottom w:val="single" w:sz="4" w:space="0" w:color="auto"/>
              <w:right w:val="single" w:sz="4" w:space="0" w:color="auto"/>
            </w:tcBorders>
            <w:vAlign w:val="center"/>
          </w:tcPr>
          <w:p w14:paraId="46033BB5"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Acto rūgštis</w:t>
            </w:r>
          </w:p>
        </w:tc>
        <w:tc>
          <w:tcPr>
            <w:tcW w:w="1512" w:type="dxa"/>
            <w:tcBorders>
              <w:top w:val="single" w:sz="4" w:space="0" w:color="auto"/>
              <w:left w:val="single" w:sz="4" w:space="0" w:color="auto"/>
              <w:bottom w:val="single" w:sz="4" w:space="0" w:color="auto"/>
              <w:right w:val="single" w:sz="4" w:space="0" w:color="auto"/>
            </w:tcBorders>
            <w:vAlign w:val="center"/>
          </w:tcPr>
          <w:p w14:paraId="051664B3"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74</w:t>
            </w:r>
          </w:p>
        </w:tc>
        <w:tc>
          <w:tcPr>
            <w:tcW w:w="1389" w:type="dxa"/>
            <w:tcBorders>
              <w:top w:val="single" w:sz="4" w:space="0" w:color="auto"/>
              <w:left w:val="single" w:sz="4" w:space="0" w:color="auto"/>
              <w:bottom w:val="single" w:sz="4" w:space="0" w:color="auto"/>
              <w:right w:val="single" w:sz="4" w:space="0" w:color="auto"/>
            </w:tcBorders>
            <w:vAlign w:val="center"/>
          </w:tcPr>
          <w:p w14:paraId="4721E79E"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7ABF61E6"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0,00054</w:t>
            </w:r>
          </w:p>
        </w:tc>
        <w:tc>
          <w:tcPr>
            <w:tcW w:w="2616" w:type="dxa"/>
            <w:tcBorders>
              <w:top w:val="single" w:sz="4" w:space="0" w:color="auto"/>
              <w:left w:val="single" w:sz="4" w:space="0" w:color="auto"/>
              <w:bottom w:val="single" w:sz="4" w:space="0" w:color="auto"/>
              <w:right w:val="single" w:sz="4" w:space="0" w:color="auto"/>
            </w:tcBorders>
            <w:vAlign w:val="center"/>
          </w:tcPr>
          <w:p w14:paraId="1B1BBC07"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0,016</w:t>
            </w:r>
          </w:p>
        </w:tc>
      </w:tr>
      <w:tr w:rsidR="00EE08B9" w:rsidRPr="00B116AC" w14:paraId="6EF987CC" w14:textId="77777777" w:rsidTr="005D17BB">
        <w:tc>
          <w:tcPr>
            <w:tcW w:w="3148" w:type="dxa"/>
            <w:vMerge/>
            <w:tcBorders>
              <w:left w:val="single" w:sz="4" w:space="0" w:color="auto"/>
              <w:right w:val="single" w:sz="4" w:space="0" w:color="auto"/>
            </w:tcBorders>
            <w:vAlign w:val="center"/>
          </w:tcPr>
          <w:p w14:paraId="0274D298"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56BFB70E"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13DE89E1"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Etanolis</w:t>
            </w:r>
          </w:p>
        </w:tc>
        <w:tc>
          <w:tcPr>
            <w:tcW w:w="1512" w:type="dxa"/>
            <w:tcBorders>
              <w:top w:val="single" w:sz="4" w:space="0" w:color="auto"/>
              <w:left w:val="single" w:sz="4" w:space="0" w:color="auto"/>
              <w:bottom w:val="single" w:sz="4" w:space="0" w:color="auto"/>
              <w:right w:val="single" w:sz="4" w:space="0" w:color="auto"/>
            </w:tcBorders>
            <w:vAlign w:val="center"/>
          </w:tcPr>
          <w:p w14:paraId="5B5C3588"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739</w:t>
            </w:r>
          </w:p>
        </w:tc>
        <w:tc>
          <w:tcPr>
            <w:tcW w:w="1389" w:type="dxa"/>
            <w:tcBorders>
              <w:top w:val="single" w:sz="4" w:space="0" w:color="auto"/>
              <w:left w:val="single" w:sz="4" w:space="0" w:color="auto"/>
              <w:bottom w:val="single" w:sz="4" w:space="0" w:color="auto"/>
              <w:right w:val="single" w:sz="4" w:space="0" w:color="auto"/>
            </w:tcBorders>
            <w:vAlign w:val="center"/>
          </w:tcPr>
          <w:p w14:paraId="7B7E9678"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425F614B"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0,00075</w:t>
            </w:r>
          </w:p>
        </w:tc>
        <w:tc>
          <w:tcPr>
            <w:tcW w:w="2616" w:type="dxa"/>
            <w:tcBorders>
              <w:top w:val="single" w:sz="4" w:space="0" w:color="auto"/>
              <w:left w:val="single" w:sz="4" w:space="0" w:color="auto"/>
              <w:bottom w:val="single" w:sz="4" w:space="0" w:color="auto"/>
              <w:right w:val="single" w:sz="4" w:space="0" w:color="auto"/>
            </w:tcBorders>
            <w:vAlign w:val="center"/>
          </w:tcPr>
          <w:p w14:paraId="60246312"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0,021</w:t>
            </w:r>
          </w:p>
        </w:tc>
      </w:tr>
      <w:tr w:rsidR="00EE08B9" w:rsidRPr="00B116AC" w14:paraId="072D7214" w14:textId="77777777" w:rsidTr="005D17BB">
        <w:trPr>
          <w:trHeight w:val="348"/>
        </w:trPr>
        <w:tc>
          <w:tcPr>
            <w:tcW w:w="3148" w:type="dxa"/>
            <w:vMerge w:val="restart"/>
            <w:tcBorders>
              <w:top w:val="single" w:sz="4" w:space="0" w:color="auto"/>
              <w:left w:val="single" w:sz="4" w:space="0" w:color="auto"/>
              <w:right w:val="single" w:sz="4" w:space="0" w:color="auto"/>
            </w:tcBorders>
            <w:vAlign w:val="center"/>
          </w:tcPr>
          <w:p w14:paraId="75DB8A47" w14:textId="77777777" w:rsidR="00EE08B9" w:rsidRPr="00B116AC" w:rsidRDefault="00EE08B9" w:rsidP="005D17BB">
            <w:pPr>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BK 478 patalpa</w:t>
            </w:r>
          </w:p>
        </w:tc>
        <w:tc>
          <w:tcPr>
            <w:tcW w:w="1471" w:type="dxa"/>
            <w:gridSpan w:val="2"/>
            <w:vMerge w:val="restart"/>
            <w:tcBorders>
              <w:top w:val="single" w:sz="4" w:space="0" w:color="auto"/>
              <w:left w:val="single" w:sz="4" w:space="0" w:color="auto"/>
              <w:right w:val="single" w:sz="4" w:space="0" w:color="auto"/>
            </w:tcBorders>
            <w:vAlign w:val="center"/>
          </w:tcPr>
          <w:p w14:paraId="0254B8AA"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035</w:t>
            </w:r>
          </w:p>
        </w:tc>
        <w:tc>
          <w:tcPr>
            <w:tcW w:w="3042" w:type="dxa"/>
            <w:tcBorders>
              <w:top w:val="single" w:sz="4" w:space="0" w:color="auto"/>
              <w:left w:val="single" w:sz="4" w:space="0" w:color="auto"/>
              <w:bottom w:val="single" w:sz="4" w:space="0" w:color="auto"/>
              <w:right w:val="single" w:sz="4" w:space="0" w:color="auto"/>
            </w:tcBorders>
            <w:vAlign w:val="center"/>
          </w:tcPr>
          <w:p w14:paraId="073CF068"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Acetonas</w:t>
            </w:r>
          </w:p>
        </w:tc>
        <w:tc>
          <w:tcPr>
            <w:tcW w:w="1512" w:type="dxa"/>
            <w:tcBorders>
              <w:top w:val="single" w:sz="4" w:space="0" w:color="auto"/>
              <w:left w:val="single" w:sz="4" w:space="0" w:color="auto"/>
              <w:bottom w:val="single" w:sz="4" w:space="0" w:color="auto"/>
              <w:right w:val="single" w:sz="4" w:space="0" w:color="auto"/>
            </w:tcBorders>
            <w:vAlign w:val="center"/>
          </w:tcPr>
          <w:p w14:paraId="47DF846C"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65</w:t>
            </w:r>
          </w:p>
        </w:tc>
        <w:tc>
          <w:tcPr>
            <w:tcW w:w="1389" w:type="dxa"/>
            <w:tcBorders>
              <w:top w:val="single" w:sz="4" w:space="0" w:color="auto"/>
              <w:left w:val="single" w:sz="4" w:space="0" w:color="auto"/>
              <w:bottom w:val="single" w:sz="4" w:space="0" w:color="auto"/>
              <w:right w:val="single" w:sz="4" w:space="0" w:color="auto"/>
            </w:tcBorders>
            <w:vAlign w:val="center"/>
          </w:tcPr>
          <w:p w14:paraId="64E80E5F"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357C39B0"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0,00051</w:t>
            </w:r>
          </w:p>
        </w:tc>
        <w:tc>
          <w:tcPr>
            <w:tcW w:w="2616" w:type="dxa"/>
            <w:tcBorders>
              <w:top w:val="single" w:sz="4" w:space="0" w:color="auto"/>
              <w:left w:val="single" w:sz="4" w:space="0" w:color="auto"/>
              <w:bottom w:val="single" w:sz="4" w:space="0" w:color="auto"/>
              <w:right w:val="single" w:sz="4" w:space="0" w:color="auto"/>
            </w:tcBorders>
            <w:vAlign w:val="center"/>
          </w:tcPr>
          <w:p w14:paraId="79BDF358"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0,013</w:t>
            </w:r>
          </w:p>
        </w:tc>
      </w:tr>
      <w:tr w:rsidR="00EE08B9" w:rsidRPr="00B116AC" w14:paraId="73AAFF94" w14:textId="77777777" w:rsidTr="005D17BB">
        <w:tc>
          <w:tcPr>
            <w:tcW w:w="3148" w:type="dxa"/>
            <w:vMerge/>
            <w:tcBorders>
              <w:left w:val="single" w:sz="4" w:space="0" w:color="auto"/>
              <w:right w:val="single" w:sz="4" w:space="0" w:color="auto"/>
            </w:tcBorders>
            <w:vAlign w:val="center"/>
          </w:tcPr>
          <w:p w14:paraId="757E2D86"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04A559BB"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56700BB6"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Etanolis</w:t>
            </w:r>
          </w:p>
        </w:tc>
        <w:tc>
          <w:tcPr>
            <w:tcW w:w="1512" w:type="dxa"/>
            <w:tcBorders>
              <w:top w:val="single" w:sz="4" w:space="0" w:color="auto"/>
              <w:left w:val="single" w:sz="4" w:space="0" w:color="auto"/>
              <w:bottom w:val="single" w:sz="4" w:space="0" w:color="auto"/>
              <w:right w:val="single" w:sz="4" w:space="0" w:color="auto"/>
            </w:tcBorders>
            <w:vAlign w:val="center"/>
          </w:tcPr>
          <w:p w14:paraId="237E2879"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739</w:t>
            </w:r>
          </w:p>
        </w:tc>
        <w:tc>
          <w:tcPr>
            <w:tcW w:w="1389" w:type="dxa"/>
            <w:tcBorders>
              <w:top w:val="single" w:sz="4" w:space="0" w:color="auto"/>
              <w:left w:val="single" w:sz="4" w:space="0" w:color="auto"/>
              <w:bottom w:val="single" w:sz="4" w:space="0" w:color="auto"/>
              <w:right w:val="single" w:sz="4" w:space="0" w:color="auto"/>
            </w:tcBorders>
            <w:vAlign w:val="center"/>
          </w:tcPr>
          <w:p w14:paraId="39E37E41"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676F4459"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0,00079</w:t>
            </w:r>
          </w:p>
        </w:tc>
        <w:tc>
          <w:tcPr>
            <w:tcW w:w="2616" w:type="dxa"/>
            <w:tcBorders>
              <w:top w:val="single" w:sz="4" w:space="0" w:color="auto"/>
              <w:left w:val="single" w:sz="4" w:space="0" w:color="auto"/>
              <w:bottom w:val="single" w:sz="4" w:space="0" w:color="auto"/>
              <w:right w:val="single" w:sz="4" w:space="0" w:color="auto"/>
            </w:tcBorders>
            <w:vAlign w:val="center"/>
          </w:tcPr>
          <w:p w14:paraId="329E0823"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0,017</w:t>
            </w:r>
          </w:p>
        </w:tc>
      </w:tr>
      <w:tr w:rsidR="00EE08B9" w:rsidRPr="00B116AC" w14:paraId="104C202A" w14:textId="77777777" w:rsidTr="005D17BB">
        <w:tc>
          <w:tcPr>
            <w:tcW w:w="3148" w:type="dxa"/>
            <w:tcBorders>
              <w:top w:val="single" w:sz="4" w:space="0" w:color="auto"/>
              <w:left w:val="single" w:sz="4" w:space="0" w:color="auto"/>
              <w:right w:val="single" w:sz="4" w:space="0" w:color="auto"/>
            </w:tcBorders>
            <w:vAlign w:val="center"/>
          </w:tcPr>
          <w:p w14:paraId="021BBAF1" w14:textId="77777777" w:rsidR="00EE08B9" w:rsidRPr="00B116AC" w:rsidRDefault="00EE08B9" w:rsidP="005D17BB">
            <w:pPr>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BK 104-3 patalpa</w:t>
            </w:r>
          </w:p>
        </w:tc>
        <w:tc>
          <w:tcPr>
            <w:tcW w:w="1471" w:type="dxa"/>
            <w:gridSpan w:val="2"/>
            <w:tcBorders>
              <w:top w:val="single" w:sz="4" w:space="0" w:color="auto"/>
              <w:left w:val="single" w:sz="4" w:space="0" w:color="auto"/>
              <w:right w:val="single" w:sz="4" w:space="0" w:color="auto"/>
            </w:tcBorders>
            <w:vAlign w:val="center"/>
          </w:tcPr>
          <w:p w14:paraId="7CDF71DC"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036</w:t>
            </w:r>
          </w:p>
        </w:tc>
        <w:tc>
          <w:tcPr>
            <w:tcW w:w="3042" w:type="dxa"/>
            <w:tcBorders>
              <w:top w:val="single" w:sz="4" w:space="0" w:color="auto"/>
              <w:left w:val="single" w:sz="4" w:space="0" w:color="auto"/>
              <w:bottom w:val="single" w:sz="4" w:space="0" w:color="auto"/>
              <w:right w:val="single" w:sz="4" w:space="0" w:color="auto"/>
            </w:tcBorders>
            <w:vAlign w:val="center"/>
          </w:tcPr>
          <w:p w14:paraId="231FFB9D"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Etanolis</w:t>
            </w:r>
          </w:p>
        </w:tc>
        <w:tc>
          <w:tcPr>
            <w:tcW w:w="1512" w:type="dxa"/>
            <w:tcBorders>
              <w:top w:val="single" w:sz="4" w:space="0" w:color="auto"/>
              <w:left w:val="single" w:sz="4" w:space="0" w:color="auto"/>
              <w:bottom w:val="single" w:sz="4" w:space="0" w:color="auto"/>
              <w:right w:val="single" w:sz="4" w:space="0" w:color="auto"/>
            </w:tcBorders>
            <w:vAlign w:val="center"/>
          </w:tcPr>
          <w:p w14:paraId="1D0475CD"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739</w:t>
            </w:r>
          </w:p>
        </w:tc>
        <w:tc>
          <w:tcPr>
            <w:tcW w:w="1389" w:type="dxa"/>
            <w:tcBorders>
              <w:top w:val="single" w:sz="4" w:space="0" w:color="auto"/>
              <w:left w:val="single" w:sz="4" w:space="0" w:color="auto"/>
              <w:bottom w:val="single" w:sz="4" w:space="0" w:color="auto"/>
              <w:right w:val="single" w:sz="4" w:space="0" w:color="auto"/>
            </w:tcBorders>
            <w:vAlign w:val="center"/>
          </w:tcPr>
          <w:p w14:paraId="4F28030D"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4D09F1CC"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0,00095</w:t>
            </w:r>
          </w:p>
        </w:tc>
        <w:tc>
          <w:tcPr>
            <w:tcW w:w="2616" w:type="dxa"/>
            <w:tcBorders>
              <w:top w:val="single" w:sz="4" w:space="0" w:color="auto"/>
              <w:left w:val="single" w:sz="4" w:space="0" w:color="auto"/>
              <w:bottom w:val="single" w:sz="4" w:space="0" w:color="auto"/>
              <w:right w:val="single" w:sz="4" w:space="0" w:color="auto"/>
            </w:tcBorders>
            <w:vAlign w:val="center"/>
          </w:tcPr>
          <w:p w14:paraId="118E046A"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0,007</w:t>
            </w:r>
          </w:p>
        </w:tc>
      </w:tr>
      <w:tr w:rsidR="00EE08B9" w:rsidRPr="00B116AC" w14:paraId="7E4F6010" w14:textId="77777777" w:rsidTr="005D17BB">
        <w:tc>
          <w:tcPr>
            <w:tcW w:w="3148" w:type="dxa"/>
            <w:vMerge w:val="restart"/>
            <w:tcBorders>
              <w:top w:val="single" w:sz="4" w:space="0" w:color="auto"/>
              <w:left w:val="single" w:sz="4" w:space="0" w:color="auto"/>
              <w:right w:val="single" w:sz="4" w:space="0" w:color="auto"/>
            </w:tcBorders>
            <w:vAlign w:val="center"/>
          </w:tcPr>
          <w:p w14:paraId="537AB3F0" w14:textId="77777777" w:rsidR="00EE08B9" w:rsidRPr="00B116AC" w:rsidRDefault="00EE08B9" w:rsidP="005D17BB">
            <w:pPr>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ŽK 268 patalpa</w:t>
            </w:r>
          </w:p>
        </w:tc>
        <w:tc>
          <w:tcPr>
            <w:tcW w:w="1471" w:type="dxa"/>
            <w:gridSpan w:val="2"/>
            <w:vMerge w:val="restart"/>
            <w:tcBorders>
              <w:top w:val="single" w:sz="4" w:space="0" w:color="auto"/>
              <w:left w:val="single" w:sz="4" w:space="0" w:color="auto"/>
              <w:right w:val="single" w:sz="4" w:space="0" w:color="auto"/>
            </w:tcBorders>
            <w:vAlign w:val="center"/>
          </w:tcPr>
          <w:p w14:paraId="2555DF5F"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038</w:t>
            </w:r>
          </w:p>
        </w:tc>
        <w:tc>
          <w:tcPr>
            <w:tcW w:w="3042" w:type="dxa"/>
            <w:tcBorders>
              <w:top w:val="single" w:sz="4" w:space="0" w:color="auto"/>
              <w:left w:val="single" w:sz="4" w:space="0" w:color="auto"/>
              <w:bottom w:val="single" w:sz="4" w:space="0" w:color="auto"/>
              <w:right w:val="single" w:sz="4" w:space="0" w:color="auto"/>
            </w:tcBorders>
            <w:vAlign w:val="center"/>
          </w:tcPr>
          <w:p w14:paraId="6A67098A"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Etanolis</w:t>
            </w:r>
          </w:p>
        </w:tc>
        <w:tc>
          <w:tcPr>
            <w:tcW w:w="1512" w:type="dxa"/>
            <w:tcBorders>
              <w:top w:val="single" w:sz="4" w:space="0" w:color="auto"/>
              <w:left w:val="single" w:sz="4" w:space="0" w:color="auto"/>
              <w:bottom w:val="single" w:sz="4" w:space="0" w:color="auto"/>
              <w:right w:val="single" w:sz="4" w:space="0" w:color="auto"/>
            </w:tcBorders>
            <w:vAlign w:val="center"/>
          </w:tcPr>
          <w:p w14:paraId="0DE5DEA9"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739</w:t>
            </w:r>
          </w:p>
        </w:tc>
        <w:tc>
          <w:tcPr>
            <w:tcW w:w="1389" w:type="dxa"/>
            <w:tcBorders>
              <w:top w:val="single" w:sz="4" w:space="0" w:color="auto"/>
              <w:left w:val="single" w:sz="4" w:space="0" w:color="auto"/>
              <w:bottom w:val="single" w:sz="4" w:space="0" w:color="auto"/>
              <w:right w:val="single" w:sz="4" w:space="0" w:color="auto"/>
            </w:tcBorders>
            <w:vAlign w:val="center"/>
          </w:tcPr>
          <w:p w14:paraId="469B9F9C"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5B46EF93"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0,0001</w:t>
            </w:r>
          </w:p>
        </w:tc>
        <w:tc>
          <w:tcPr>
            <w:tcW w:w="2616" w:type="dxa"/>
            <w:tcBorders>
              <w:top w:val="single" w:sz="4" w:space="0" w:color="auto"/>
              <w:left w:val="single" w:sz="4" w:space="0" w:color="auto"/>
              <w:bottom w:val="single" w:sz="4" w:space="0" w:color="auto"/>
              <w:right w:val="single" w:sz="4" w:space="0" w:color="auto"/>
            </w:tcBorders>
            <w:vAlign w:val="center"/>
          </w:tcPr>
          <w:p w14:paraId="4B61B451"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0,001</w:t>
            </w:r>
          </w:p>
        </w:tc>
      </w:tr>
      <w:tr w:rsidR="00EE08B9" w:rsidRPr="00B116AC" w14:paraId="5853C3EF" w14:textId="77777777" w:rsidTr="005D17BB">
        <w:trPr>
          <w:trHeight w:val="401"/>
        </w:trPr>
        <w:tc>
          <w:tcPr>
            <w:tcW w:w="3148" w:type="dxa"/>
            <w:vMerge/>
            <w:tcBorders>
              <w:left w:val="single" w:sz="4" w:space="0" w:color="auto"/>
              <w:right w:val="single" w:sz="4" w:space="0" w:color="auto"/>
            </w:tcBorders>
            <w:vAlign w:val="center"/>
          </w:tcPr>
          <w:p w14:paraId="46254172"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1E4C812B"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7803FE6C"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Chloro vandenilis</w:t>
            </w:r>
          </w:p>
        </w:tc>
        <w:tc>
          <w:tcPr>
            <w:tcW w:w="1512" w:type="dxa"/>
            <w:tcBorders>
              <w:top w:val="single" w:sz="4" w:space="0" w:color="auto"/>
              <w:left w:val="single" w:sz="4" w:space="0" w:color="auto"/>
              <w:bottom w:val="single" w:sz="4" w:space="0" w:color="auto"/>
              <w:right w:val="single" w:sz="4" w:space="0" w:color="auto"/>
            </w:tcBorders>
            <w:vAlign w:val="center"/>
          </w:tcPr>
          <w:p w14:paraId="4C447117"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440</w:t>
            </w:r>
          </w:p>
        </w:tc>
        <w:tc>
          <w:tcPr>
            <w:tcW w:w="1389" w:type="dxa"/>
            <w:tcBorders>
              <w:top w:val="single" w:sz="4" w:space="0" w:color="auto"/>
              <w:left w:val="single" w:sz="4" w:space="0" w:color="auto"/>
              <w:bottom w:val="single" w:sz="4" w:space="0" w:color="auto"/>
              <w:right w:val="single" w:sz="4" w:space="0" w:color="auto"/>
            </w:tcBorders>
            <w:vAlign w:val="center"/>
          </w:tcPr>
          <w:p w14:paraId="78B362EF"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14E75407"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0,00006</w:t>
            </w:r>
          </w:p>
        </w:tc>
        <w:tc>
          <w:tcPr>
            <w:tcW w:w="2616" w:type="dxa"/>
            <w:tcBorders>
              <w:top w:val="single" w:sz="4" w:space="0" w:color="auto"/>
              <w:left w:val="single" w:sz="4" w:space="0" w:color="auto"/>
              <w:bottom w:val="single" w:sz="4" w:space="0" w:color="auto"/>
              <w:right w:val="single" w:sz="4" w:space="0" w:color="auto"/>
            </w:tcBorders>
            <w:vAlign w:val="center"/>
          </w:tcPr>
          <w:p w14:paraId="098F44EC"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0,001</w:t>
            </w:r>
          </w:p>
        </w:tc>
      </w:tr>
      <w:tr w:rsidR="00EE08B9" w:rsidRPr="00B116AC" w14:paraId="24BA18D3" w14:textId="77777777" w:rsidTr="005D17BB">
        <w:tc>
          <w:tcPr>
            <w:tcW w:w="3148" w:type="dxa"/>
            <w:vMerge w:val="restart"/>
            <w:tcBorders>
              <w:top w:val="single" w:sz="4" w:space="0" w:color="auto"/>
              <w:left w:val="single" w:sz="4" w:space="0" w:color="auto"/>
              <w:right w:val="single" w:sz="4" w:space="0" w:color="auto"/>
            </w:tcBorders>
            <w:vAlign w:val="center"/>
          </w:tcPr>
          <w:p w14:paraId="20909C7D" w14:textId="77777777" w:rsidR="00EE08B9" w:rsidRPr="00B116AC" w:rsidRDefault="00EE08B9" w:rsidP="005D17BB">
            <w:pPr>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ŽK 248 patalpa</w:t>
            </w:r>
          </w:p>
        </w:tc>
        <w:tc>
          <w:tcPr>
            <w:tcW w:w="1471" w:type="dxa"/>
            <w:gridSpan w:val="2"/>
            <w:vMerge w:val="restart"/>
            <w:tcBorders>
              <w:top w:val="single" w:sz="4" w:space="0" w:color="auto"/>
              <w:left w:val="single" w:sz="4" w:space="0" w:color="auto"/>
              <w:right w:val="single" w:sz="4" w:space="0" w:color="auto"/>
            </w:tcBorders>
            <w:vAlign w:val="center"/>
          </w:tcPr>
          <w:p w14:paraId="66D03A21"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039</w:t>
            </w:r>
          </w:p>
        </w:tc>
        <w:tc>
          <w:tcPr>
            <w:tcW w:w="3042" w:type="dxa"/>
            <w:tcBorders>
              <w:top w:val="single" w:sz="4" w:space="0" w:color="auto"/>
              <w:left w:val="single" w:sz="4" w:space="0" w:color="auto"/>
              <w:bottom w:val="single" w:sz="4" w:space="0" w:color="auto"/>
              <w:right w:val="single" w:sz="4" w:space="0" w:color="auto"/>
            </w:tcBorders>
            <w:vAlign w:val="center"/>
          </w:tcPr>
          <w:p w14:paraId="5D52F235"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Acto rūgštis</w:t>
            </w:r>
          </w:p>
        </w:tc>
        <w:tc>
          <w:tcPr>
            <w:tcW w:w="1512" w:type="dxa"/>
            <w:tcBorders>
              <w:top w:val="single" w:sz="4" w:space="0" w:color="auto"/>
              <w:left w:val="single" w:sz="4" w:space="0" w:color="auto"/>
              <w:bottom w:val="single" w:sz="4" w:space="0" w:color="auto"/>
              <w:right w:val="single" w:sz="4" w:space="0" w:color="auto"/>
            </w:tcBorders>
            <w:vAlign w:val="center"/>
          </w:tcPr>
          <w:p w14:paraId="5222BC83"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74</w:t>
            </w:r>
          </w:p>
        </w:tc>
        <w:tc>
          <w:tcPr>
            <w:tcW w:w="1389" w:type="dxa"/>
            <w:tcBorders>
              <w:top w:val="single" w:sz="4" w:space="0" w:color="auto"/>
              <w:left w:val="single" w:sz="4" w:space="0" w:color="auto"/>
              <w:bottom w:val="single" w:sz="4" w:space="0" w:color="auto"/>
              <w:right w:val="single" w:sz="4" w:space="0" w:color="auto"/>
            </w:tcBorders>
            <w:vAlign w:val="center"/>
          </w:tcPr>
          <w:p w14:paraId="19A6BE97"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2CEA67E5"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0,00046</w:t>
            </w:r>
          </w:p>
        </w:tc>
        <w:tc>
          <w:tcPr>
            <w:tcW w:w="2616" w:type="dxa"/>
            <w:tcBorders>
              <w:top w:val="single" w:sz="4" w:space="0" w:color="auto"/>
              <w:left w:val="single" w:sz="4" w:space="0" w:color="auto"/>
              <w:bottom w:val="single" w:sz="4" w:space="0" w:color="auto"/>
              <w:right w:val="single" w:sz="4" w:space="0" w:color="auto"/>
            </w:tcBorders>
            <w:vAlign w:val="center"/>
          </w:tcPr>
          <w:p w14:paraId="37A08925"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0,004</w:t>
            </w:r>
          </w:p>
        </w:tc>
      </w:tr>
      <w:tr w:rsidR="00EE08B9" w:rsidRPr="00B116AC" w14:paraId="5946F4CF" w14:textId="77777777" w:rsidTr="005D17BB">
        <w:tc>
          <w:tcPr>
            <w:tcW w:w="3148" w:type="dxa"/>
            <w:vMerge/>
            <w:tcBorders>
              <w:left w:val="single" w:sz="4" w:space="0" w:color="auto"/>
              <w:right w:val="single" w:sz="4" w:space="0" w:color="auto"/>
            </w:tcBorders>
            <w:vAlign w:val="center"/>
          </w:tcPr>
          <w:p w14:paraId="12571BF7"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32D886E2"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37BB4FC3"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Chloro vandenilis</w:t>
            </w:r>
          </w:p>
        </w:tc>
        <w:tc>
          <w:tcPr>
            <w:tcW w:w="1512" w:type="dxa"/>
            <w:tcBorders>
              <w:top w:val="single" w:sz="4" w:space="0" w:color="auto"/>
              <w:left w:val="single" w:sz="4" w:space="0" w:color="auto"/>
              <w:bottom w:val="single" w:sz="4" w:space="0" w:color="auto"/>
              <w:right w:val="single" w:sz="4" w:space="0" w:color="auto"/>
            </w:tcBorders>
            <w:vAlign w:val="center"/>
          </w:tcPr>
          <w:p w14:paraId="27EFC681"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440</w:t>
            </w:r>
          </w:p>
        </w:tc>
        <w:tc>
          <w:tcPr>
            <w:tcW w:w="1389" w:type="dxa"/>
            <w:tcBorders>
              <w:top w:val="single" w:sz="4" w:space="0" w:color="auto"/>
              <w:left w:val="single" w:sz="4" w:space="0" w:color="auto"/>
              <w:bottom w:val="single" w:sz="4" w:space="0" w:color="auto"/>
              <w:right w:val="single" w:sz="4" w:space="0" w:color="auto"/>
            </w:tcBorders>
            <w:vAlign w:val="center"/>
          </w:tcPr>
          <w:p w14:paraId="349F1476"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55E0C54A"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0,00061</w:t>
            </w:r>
          </w:p>
        </w:tc>
        <w:tc>
          <w:tcPr>
            <w:tcW w:w="2616" w:type="dxa"/>
            <w:tcBorders>
              <w:top w:val="single" w:sz="4" w:space="0" w:color="auto"/>
              <w:left w:val="single" w:sz="4" w:space="0" w:color="auto"/>
              <w:bottom w:val="single" w:sz="4" w:space="0" w:color="auto"/>
              <w:right w:val="single" w:sz="4" w:space="0" w:color="auto"/>
            </w:tcBorders>
            <w:vAlign w:val="center"/>
          </w:tcPr>
          <w:p w14:paraId="2AFD7A3B"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0,005</w:t>
            </w:r>
          </w:p>
        </w:tc>
      </w:tr>
      <w:tr w:rsidR="00EE08B9" w:rsidRPr="00B116AC" w14:paraId="3DC3A478" w14:textId="77777777" w:rsidTr="005D17BB">
        <w:tc>
          <w:tcPr>
            <w:tcW w:w="3148" w:type="dxa"/>
            <w:vMerge/>
            <w:tcBorders>
              <w:left w:val="single" w:sz="4" w:space="0" w:color="auto"/>
              <w:right w:val="single" w:sz="4" w:space="0" w:color="auto"/>
            </w:tcBorders>
            <w:vAlign w:val="center"/>
          </w:tcPr>
          <w:p w14:paraId="122A9F11"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0824F7F1"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0D4884D6"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Etanolis</w:t>
            </w:r>
          </w:p>
        </w:tc>
        <w:tc>
          <w:tcPr>
            <w:tcW w:w="1512" w:type="dxa"/>
            <w:tcBorders>
              <w:top w:val="single" w:sz="4" w:space="0" w:color="auto"/>
              <w:left w:val="single" w:sz="4" w:space="0" w:color="auto"/>
              <w:bottom w:val="single" w:sz="4" w:space="0" w:color="auto"/>
              <w:right w:val="single" w:sz="4" w:space="0" w:color="auto"/>
            </w:tcBorders>
            <w:vAlign w:val="center"/>
          </w:tcPr>
          <w:p w14:paraId="321CC6A2"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739</w:t>
            </w:r>
          </w:p>
        </w:tc>
        <w:tc>
          <w:tcPr>
            <w:tcW w:w="1389" w:type="dxa"/>
            <w:tcBorders>
              <w:top w:val="single" w:sz="4" w:space="0" w:color="auto"/>
              <w:left w:val="single" w:sz="4" w:space="0" w:color="auto"/>
              <w:bottom w:val="single" w:sz="4" w:space="0" w:color="auto"/>
              <w:right w:val="single" w:sz="4" w:space="0" w:color="auto"/>
            </w:tcBorders>
            <w:vAlign w:val="center"/>
          </w:tcPr>
          <w:p w14:paraId="14FCF3DF"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47245C45"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0,0011</w:t>
            </w:r>
          </w:p>
        </w:tc>
        <w:tc>
          <w:tcPr>
            <w:tcW w:w="2616" w:type="dxa"/>
            <w:tcBorders>
              <w:top w:val="single" w:sz="4" w:space="0" w:color="auto"/>
              <w:left w:val="single" w:sz="4" w:space="0" w:color="auto"/>
              <w:bottom w:val="single" w:sz="4" w:space="0" w:color="auto"/>
              <w:right w:val="single" w:sz="4" w:space="0" w:color="auto"/>
            </w:tcBorders>
            <w:vAlign w:val="center"/>
          </w:tcPr>
          <w:p w14:paraId="58F4ADFD"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0,008</w:t>
            </w:r>
          </w:p>
        </w:tc>
      </w:tr>
      <w:tr w:rsidR="00EE08B9" w:rsidRPr="00B116AC" w14:paraId="5E72CE59" w14:textId="77777777" w:rsidTr="005D17BB">
        <w:trPr>
          <w:trHeight w:val="449"/>
        </w:trPr>
        <w:tc>
          <w:tcPr>
            <w:tcW w:w="3148" w:type="dxa"/>
            <w:vMerge w:val="restart"/>
            <w:tcBorders>
              <w:top w:val="single" w:sz="4" w:space="0" w:color="auto"/>
              <w:left w:val="single" w:sz="4" w:space="0" w:color="auto"/>
              <w:right w:val="single" w:sz="4" w:space="0" w:color="auto"/>
            </w:tcBorders>
            <w:vAlign w:val="center"/>
          </w:tcPr>
          <w:p w14:paraId="1589561B" w14:textId="77777777" w:rsidR="00EE08B9" w:rsidRPr="00B116AC" w:rsidRDefault="00EE08B9" w:rsidP="005D17BB">
            <w:pPr>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ŽK 248 patalpa</w:t>
            </w:r>
          </w:p>
        </w:tc>
        <w:tc>
          <w:tcPr>
            <w:tcW w:w="1471" w:type="dxa"/>
            <w:gridSpan w:val="2"/>
            <w:vMerge w:val="restart"/>
            <w:tcBorders>
              <w:top w:val="single" w:sz="4" w:space="0" w:color="auto"/>
              <w:left w:val="single" w:sz="4" w:space="0" w:color="auto"/>
              <w:right w:val="single" w:sz="4" w:space="0" w:color="auto"/>
            </w:tcBorders>
            <w:vAlign w:val="center"/>
          </w:tcPr>
          <w:p w14:paraId="50B8FA5D"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040</w:t>
            </w:r>
          </w:p>
        </w:tc>
        <w:tc>
          <w:tcPr>
            <w:tcW w:w="3042" w:type="dxa"/>
            <w:tcBorders>
              <w:top w:val="single" w:sz="4" w:space="0" w:color="auto"/>
              <w:left w:val="single" w:sz="4" w:space="0" w:color="auto"/>
              <w:bottom w:val="single" w:sz="4" w:space="0" w:color="auto"/>
              <w:right w:val="single" w:sz="4" w:space="0" w:color="auto"/>
            </w:tcBorders>
            <w:vAlign w:val="center"/>
          </w:tcPr>
          <w:p w14:paraId="6369903C"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Acto rūgštis</w:t>
            </w:r>
          </w:p>
        </w:tc>
        <w:tc>
          <w:tcPr>
            <w:tcW w:w="1512" w:type="dxa"/>
            <w:tcBorders>
              <w:top w:val="single" w:sz="4" w:space="0" w:color="auto"/>
              <w:left w:val="single" w:sz="4" w:space="0" w:color="auto"/>
              <w:bottom w:val="single" w:sz="4" w:space="0" w:color="auto"/>
              <w:right w:val="single" w:sz="4" w:space="0" w:color="auto"/>
            </w:tcBorders>
            <w:vAlign w:val="center"/>
          </w:tcPr>
          <w:p w14:paraId="63CF2E74"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74</w:t>
            </w:r>
          </w:p>
        </w:tc>
        <w:tc>
          <w:tcPr>
            <w:tcW w:w="1389" w:type="dxa"/>
            <w:tcBorders>
              <w:top w:val="single" w:sz="4" w:space="0" w:color="auto"/>
              <w:left w:val="single" w:sz="4" w:space="0" w:color="auto"/>
              <w:bottom w:val="single" w:sz="4" w:space="0" w:color="auto"/>
              <w:right w:val="single" w:sz="4" w:space="0" w:color="auto"/>
            </w:tcBorders>
          </w:tcPr>
          <w:p w14:paraId="1E35FE1F"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1862A6E8"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0,00056</w:t>
            </w:r>
          </w:p>
        </w:tc>
        <w:tc>
          <w:tcPr>
            <w:tcW w:w="2616" w:type="dxa"/>
            <w:tcBorders>
              <w:top w:val="single" w:sz="4" w:space="0" w:color="auto"/>
              <w:left w:val="single" w:sz="4" w:space="0" w:color="auto"/>
              <w:bottom w:val="single" w:sz="4" w:space="0" w:color="auto"/>
              <w:right w:val="single" w:sz="4" w:space="0" w:color="auto"/>
            </w:tcBorders>
            <w:vAlign w:val="center"/>
          </w:tcPr>
          <w:p w14:paraId="1BA9DC3D"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0,005</w:t>
            </w:r>
          </w:p>
        </w:tc>
      </w:tr>
      <w:tr w:rsidR="00EE08B9" w:rsidRPr="00B116AC" w14:paraId="0C798A66" w14:textId="77777777" w:rsidTr="005D17BB">
        <w:trPr>
          <w:trHeight w:val="449"/>
        </w:trPr>
        <w:tc>
          <w:tcPr>
            <w:tcW w:w="3148" w:type="dxa"/>
            <w:vMerge/>
            <w:tcBorders>
              <w:left w:val="single" w:sz="4" w:space="0" w:color="auto"/>
              <w:right w:val="single" w:sz="4" w:space="0" w:color="auto"/>
            </w:tcBorders>
            <w:vAlign w:val="center"/>
          </w:tcPr>
          <w:p w14:paraId="75632364" w14:textId="77777777" w:rsidR="00EE08B9" w:rsidRPr="00B116AC" w:rsidRDefault="00EE08B9" w:rsidP="005D17BB">
            <w:pPr>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7751A537"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123C32C8"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Chloro vandenilis</w:t>
            </w:r>
          </w:p>
        </w:tc>
        <w:tc>
          <w:tcPr>
            <w:tcW w:w="1512" w:type="dxa"/>
            <w:tcBorders>
              <w:top w:val="single" w:sz="4" w:space="0" w:color="auto"/>
              <w:left w:val="single" w:sz="4" w:space="0" w:color="auto"/>
              <w:bottom w:val="single" w:sz="4" w:space="0" w:color="auto"/>
              <w:right w:val="single" w:sz="4" w:space="0" w:color="auto"/>
            </w:tcBorders>
            <w:vAlign w:val="center"/>
          </w:tcPr>
          <w:p w14:paraId="2A74E99D"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440</w:t>
            </w:r>
          </w:p>
        </w:tc>
        <w:tc>
          <w:tcPr>
            <w:tcW w:w="1389" w:type="dxa"/>
            <w:tcBorders>
              <w:top w:val="single" w:sz="4" w:space="0" w:color="auto"/>
              <w:left w:val="single" w:sz="4" w:space="0" w:color="auto"/>
              <w:bottom w:val="single" w:sz="4" w:space="0" w:color="auto"/>
              <w:right w:val="single" w:sz="4" w:space="0" w:color="auto"/>
            </w:tcBorders>
          </w:tcPr>
          <w:p w14:paraId="62330666"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5A895324"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0,00071</w:t>
            </w:r>
          </w:p>
        </w:tc>
        <w:tc>
          <w:tcPr>
            <w:tcW w:w="2616" w:type="dxa"/>
            <w:tcBorders>
              <w:top w:val="single" w:sz="4" w:space="0" w:color="auto"/>
              <w:left w:val="single" w:sz="4" w:space="0" w:color="auto"/>
              <w:bottom w:val="single" w:sz="4" w:space="0" w:color="auto"/>
              <w:right w:val="single" w:sz="4" w:space="0" w:color="auto"/>
            </w:tcBorders>
            <w:vAlign w:val="center"/>
          </w:tcPr>
          <w:p w14:paraId="61476EFB"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0,006</w:t>
            </w:r>
          </w:p>
        </w:tc>
      </w:tr>
      <w:tr w:rsidR="00EE08B9" w:rsidRPr="00B116AC" w14:paraId="29BB45F3" w14:textId="77777777" w:rsidTr="005D17BB">
        <w:trPr>
          <w:trHeight w:val="449"/>
        </w:trPr>
        <w:tc>
          <w:tcPr>
            <w:tcW w:w="3148" w:type="dxa"/>
            <w:vMerge/>
            <w:tcBorders>
              <w:left w:val="single" w:sz="4" w:space="0" w:color="auto"/>
              <w:right w:val="single" w:sz="4" w:space="0" w:color="auto"/>
            </w:tcBorders>
            <w:vAlign w:val="center"/>
          </w:tcPr>
          <w:p w14:paraId="2DBF1E28" w14:textId="77777777" w:rsidR="00EE08B9" w:rsidRPr="00B116AC" w:rsidRDefault="00EE08B9" w:rsidP="005D17BB">
            <w:pPr>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17F4B9BA"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2285DC34"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Etanolis</w:t>
            </w:r>
          </w:p>
        </w:tc>
        <w:tc>
          <w:tcPr>
            <w:tcW w:w="1512" w:type="dxa"/>
            <w:tcBorders>
              <w:top w:val="single" w:sz="4" w:space="0" w:color="auto"/>
              <w:left w:val="single" w:sz="4" w:space="0" w:color="auto"/>
              <w:bottom w:val="single" w:sz="4" w:space="0" w:color="auto"/>
              <w:right w:val="single" w:sz="4" w:space="0" w:color="auto"/>
            </w:tcBorders>
            <w:vAlign w:val="center"/>
          </w:tcPr>
          <w:p w14:paraId="045D833F"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739</w:t>
            </w:r>
          </w:p>
        </w:tc>
        <w:tc>
          <w:tcPr>
            <w:tcW w:w="1389" w:type="dxa"/>
            <w:tcBorders>
              <w:top w:val="single" w:sz="4" w:space="0" w:color="auto"/>
              <w:left w:val="single" w:sz="4" w:space="0" w:color="auto"/>
              <w:bottom w:val="single" w:sz="4" w:space="0" w:color="auto"/>
              <w:right w:val="single" w:sz="4" w:space="0" w:color="auto"/>
            </w:tcBorders>
          </w:tcPr>
          <w:p w14:paraId="1280BEE3"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7027CA60"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0,00167</w:t>
            </w:r>
          </w:p>
        </w:tc>
        <w:tc>
          <w:tcPr>
            <w:tcW w:w="2616" w:type="dxa"/>
            <w:tcBorders>
              <w:top w:val="single" w:sz="4" w:space="0" w:color="auto"/>
              <w:left w:val="single" w:sz="4" w:space="0" w:color="auto"/>
              <w:bottom w:val="single" w:sz="4" w:space="0" w:color="auto"/>
              <w:right w:val="single" w:sz="4" w:space="0" w:color="auto"/>
            </w:tcBorders>
            <w:vAlign w:val="center"/>
          </w:tcPr>
          <w:p w14:paraId="418BC2C1"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0,11</w:t>
            </w:r>
          </w:p>
        </w:tc>
      </w:tr>
      <w:tr w:rsidR="00EE08B9" w:rsidRPr="00B116AC" w14:paraId="6C2C807C" w14:textId="77777777" w:rsidTr="005D17BB">
        <w:trPr>
          <w:trHeight w:val="449"/>
        </w:trPr>
        <w:tc>
          <w:tcPr>
            <w:tcW w:w="3148" w:type="dxa"/>
            <w:vMerge w:val="restart"/>
            <w:tcBorders>
              <w:top w:val="single" w:sz="4" w:space="0" w:color="auto"/>
              <w:left w:val="single" w:sz="4" w:space="0" w:color="auto"/>
              <w:right w:val="single" w:sz="4" w:space="0" w:color="auto"/>
            </w:tcBorders>
            <w:vAlign w:val="center"/>
          </w:tcPr>
          <w:p w14:paraId="10773AF8" w14:textId="77777777" w:rsidR="00EE08B9" w:rsidRPr="00B116AC" w:rsidRDefault="00EE08B9" w:rsidP="005D17BB">
            <w:pPr>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lastRenderedPageBreak/>
              <w:t>ŽK 245 patalpa</w:t>
            </w:r>
          </w:p>
        </w:tc>
        <w:tc>
          <w:tcPr>
            <w:tcW w:w="1471" w:type="dxa"/>
            <w:gridSpan w:val="2"/>
            <w:vMerge w:val="restart"/>
            <w:tcBorders>
              <w:top w:val="single" w:sz="4" w:space="0" w:color="auto"/>
              <w:left w:val="single" w:sz="4" w:space="0" w:color="auto"/>
              <w:right w:val="single" w:sz="4" w:space="0" w:color="auto"/>
            </w:tcBorders>
            <w:vAlign w:val="center"/>
          </w:tcPr>
          <w:p w14:paraId="491DFEB4"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041</w:t>
            </w:r>
          </w:p>
        </w:tc>
        <w:tc>
          <w:tcPr>
            <w:tcW w:w="3042" w:type="dxa"/>
            <w:tcBorders>
              <w:top w:val="single" w:sz="4" w:space="0" w:color="auto"/>
              <w:left w:val="single" w:sz="4" w:space="0" w:color="auto"/>
              <w:bottom w:val="single" w:sz="4" w:space="0" w:color="auto"/>
              <w:right w:val="single" w:sz="4" w:space="0" w:color="auto"/>
            </w:tcBorders>
            <w:vAlign w:val="center"/>
          </w:tcPr>
          <w:p w14:paraId="1EC12B97"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Acto rūgštis</w:t>
            </w:r>
          </w:p>
        </w:tc>
        <w:tc>
          <w:tcPr>
            <w:tcW w:w="1512" w:type="dxa"/>
            <w:tcBorders>
              <w:top w:val="single" w:sz="4" w:space="0" w:color="auto"/>
              <w:left w:val="single" w:sz="4" w:space="0" w:color="auto"/>
              <w:bottom w:val="single" w:sz="4" w:space="0" w:color="auto"/>
              <w:right w:val="single" w:sz="4" w:space="0" w:color="auto"/>
            </w:tcBorders>
            <w:vAlign w:val="center"/>
          </w:tcPr>
          <w:p w14:paraId="73B1FE6B"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74</w:t>
            </w:r>
          </w:p>
        </w:tc>
        <w:tc>
          <w:tcPr>
            <w:tcW w:w="1389" w:type="dxa"/>
            <w:tcBorders>
              <w:top w:val="single" w:sz="4" w:space="0" w:color="auto"/>
              <w:left w:val="single" w:sz="4" w:space="0" w:color="auto"/>
              <w:bottom w:val="single" w:sz="4" w:space="0" w:color="auto"/>
              <w:right w:val="single" w:sz="4" w:space="0" w:color="auto"/>
            </w:tcBorders>
            <w:vAlign w:val="center"/>
          </w:tcPr>
          <w:p w14:paraId="0E7A426A"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03529396"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0,00027</w:t>
            </w:r>
          </w:p>
        </w:tc>
        <w:tc>
          <w:tcPr>
            <w:tcW w:w="2616" w:type="dxa"/>
            <w:tcBorders>
              <w:top w:val="single" w:sz="4" w:space="0" w:color="auto"/>
              <w:left w:val="single" w:sz="4" w:space="0" w:color="auto"/>
              <w:bottom w:val="single" w:sz="4" w:space="0" w:color="auto"/>
              <w:right w:val="single" w:sz="4" w:space="0" w:color="auto"/>
            </w:tcBorders>
            <w:vAlign w:val="center"/>
          </w:tcPr>
          <w:p w14:paraId="11F48204"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0,002</w:t>
            </w:r>
          </w:p>
        </w:tc>
      </w:tr>
      <w:tr w:rsidR="00EE08B9" w:rsidRPr="00B116AC" w14:paraId="0BD18628" w14:textId="77777777" w:rsidTr="005D17BB">
        <w:trPr>
          <w:trHeight w:val="325"/>
        </w:trPr>
        <w:tc>
          <w:tcPr>
            <w:tcW w:w="3148" w:type="dxa"/>
            <w:vMerge/>
            <w:tcBorders>
              <w:left w:val="single" w:sz="4" w:space="0" w:color="auto"/>
              <w:right w:val="single" w:sz="4" w:space="0" w:color="auto"/>
            </w:tcBorders>
            <w:vAlign w:val="center"/>
          </w:tcPr>
          <w:p w14:paraId="024A0C43"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6DC51983"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3D70B91E"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Chloro vandenilis</w:t>
            </w:r>
          </w:p>
        </w:tc>
        <w:tc>
          <w:tcPr>
            <w:tcW w:w="1512" w:type="dxa"/>
            <w:tcBorders>
              <w:top w:val="single" w:sz="4" w:space="0" w:color="auto"/>
              <w:left w:val="single" w:sz="4" w:space="0" w:color="auto"/>
              <w:bottom w:val="single" w:sz="4" w:space="0" w:color="auto"/>
              <w:right w:val="single" w:sz="4" w:space="0" w:color="auto"/>
            </w:tcBorders>
            <w:vAlign w:val="center"/>
          </w:tcPr>
          <w:p w14:paraId="287A8E7D"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440</w:t>
            </w:r>
          </w:p>
        </w:tc>
        <w:tc>
          <w:tcPr>
            <w:tcW w:w="1389" w:type="dxa"/>
            <w:tcBorders>
              <w:top w:val="single" w:sz="4" w:space="0" w:color="auto"/>
              <w:left w:val="single" w:sz="4" w:space="0" w:color="auto"/>
              <w:bottom w:val="single" w:sz="4" w:space="0" w:color="auto"/>
              <w:right w:val="single" w:sz="4" w:space="0" w:color="auto"/>
            </w:tcBorders>
            <w:vAlign w:val="center"/>
          </w:tcPr>
          <w:p w14:paraId="00B91C0B"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5875822C"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0,00035</w:t>
            </w:r>
          </w:p>
        </w:tc>
        <w:tc>
          <w:tcPr>
            <w:tcW w:w="2616" w:type="dxa"/>
            <w:tcBorders>
              <w:top w:val="single" w:sz="4" w:space="0" w:color="auto"/>
              <w:left w:val="single" w:sz="4" w:space="0" w:color="auto"/>
              <w:bottom w:val="single" w:sz="4" w:space="0" w:color="auto"/>
              <w:right w:val="single" w:sz="4" w:space="0" w:color="auto"/>
            </w:tcBorders>
            <w:vAlign w:val="center"/>
          </w:tcPr>
          <w:p w14:paraId="2F0FCA52"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0,003</w:t>
            </w:r>
          </w:p>
        </w:tc>
      </w:tr>
      <w:tr w:rsidR="00EE08B9" w:rsidRPr="00B116AC" w14:paraId="7A6C0C6B" w14:textId="77777777" w:rsidTr="005D17BB">
        <w:trPr>
          <w:trHeight w:val="344"/>
        </w:trPr>
        <w:tc>
          <w:tcPr>
            <w:tcW w:w="3148" w:type="dxa"/>
            <w:vMerge/>
            <w:tcBorders>
              <w:left w:val="single" w:sz="4" w:space="0" w:color="auto"/>
              <w:right w:val="single" w:sz="4" w:space="0" w:color="auto"/>
            </w:tcBorders>
            <w:vAlign w:val="center"/>
          </w:tcPr>
          <w:p w14:paraId="00146242"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290A3A85"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0873D12B"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Etanolis</w:t>
            </w:r>
          </w:p>
        </w:tc>
        <w:tc>
          <w:tcPr>
            <w:tcW w:w="1512" w:type="dxa"/>
            <w:tcBorders>
              <w:top w:val="single" w:sz="4" w:space="0" w:color="auto"/>
              <w:left w:val="single" w:sz="4" w:space="0" w:color="auto"/>
              <w:bottom w:val="single" w:sz="4" w:space="0" w:color="auto"/>
              <w:right w:val="single" w:sz="4" w:space="0" w:color="auto"/>
            </w:tcBorders>
            <w:vAlign w:val="center"/>
          </w:tcPr>
          <w:p w14:paraId="5E2C1F5C"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739</w:t>
            </w:r>
          </w:p>
        </w:tc>
        <w:tc>
          <w:tcPr>
            <w:tcW w:w="1389" w:type="dxa"/>
            <w:tcBorders>
              <w:top w:val="single" w:sz="4" w:space="0" w:color="auto"/>
              <w:left w:val="single" w:sz="4" w:space="0" w:color="auto"/>
              <w:bottom w:val="single" w:sz="4" w:space="0" w:color="auto"/>
              <w:right w:val="single" w:sz="4" w:space="0" w:color="auto"/>
            </w:tcBorders>
            <w:vAlign w:val="center"/>
          </w:tcPr>
          <w:p w14:paraId="5DBBE3DD"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0C216E27"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0,00074</w:t>
            </w:r>
          </w:p>
        </w:tc>
        <w:tc>
          <w:tcPr>
            <w:tcW w:w="2616" w:type="dxa"/>
            <w:tcBorders>
              <w:top w:val="single" w:sz="4" w:space="0" w:color="auto"/>
              <w:left w:val="single" w:sz="4" w:space="0" w:color="auto"/>
              <w:bottom w:val="single" w:sz="4" w:space="0" w:color="auto"/>
              <w:right w:val="single" w:sz="4" w:space="0" w:color="auto"/>
            </w:tcBorders>
            <w:vAlign w:val="center"/>
          </w:tcPr>
          <w:p w14:paraId="798B91FA"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0,005</w:t>
            </w:r>
          </w:p>
        </w:tc>
      </w:tr>
      <w:tr w:rsidR="00EE08B9" w:rsidRPr="00B116AC" w14:paraId="6B4E7A09" w14:textId="77777777" w:rsidTr="005D17BB">
        <w:tc>
          <w:tcPr>
            <w:tcW w:w="3148" w:type="dxa"/>
            <w:tcBorders>
              <w:top w:val="single" w:sz="4" w:space="0" w:color="auto"/>
              <w:left w:val="single" w:sz="4" w:space="0" w:color="auto"/>
              <w:right w:val="single" w:sz="4" w:space="0" w:color="auto"/>
            </w:tcBorders>
            <w:vAlign w:val="center"/>
          </w:tcPr>
          <w:p w14:paraId="1E255497" w14:textId="77777777" w:rsidR="00EE08B9" w:rsidRPr="00B116AC" w:rsidRDefault="00EE08B9" w:rsidP="005D17BB">
            <w:pPr>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ŽK 245 patalpa</w:t>
            </w:r>
          </w:p>
        </w:tc>
        <w:tc>
          <w:tcPr>
            <w:tcW w:w="1471" w:type="dxa"/>
            <w:gridSpan w:val="2"/>
            <w:tcBorders>
              <w:top w:val="single" w:sz="4" w:space="0" w:color="auto"/>
              <w:left w:val="single" w:sz="4" w:space="0" w:color="auto"/>
              <w:right w:val="single" w:sz="4" w:space="0" w:color="auto"/>
            </w:tcBorders>
            <w:vAlign w:val="center"/>
          </w:tcPr>
          <w:p w14:paraId="192AF81A"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042</w:t>
            </w:r>
          </w:p>
        </w:tc>
        <w:tc>
          <w:tcPr>
            <w:tcW w:w="3042" w:type="dxa"/>
            <w:tcBorders>
              <w:top w:val="single" w:sz="4" w:space="0" w:color="auto"/>
              <w:left w:val="single" w:sz="4" w:space="0" w:color="auto"/>
              <w:bottom w:val="single" w:sz="4" w:space="0" w:color="auto"/>
              <w:right w:val="single" w:sz="4" w:space="0" w:color="auto"/>
            </w:tcBorders>
            <w:vAlign w:val="center"/>
          </w:tcPr>
          <w:p w14:paraId="207CCFB8"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Etanolis</w:t>
            </w:r>
          </w:p>
        </w:tc>
        <w:tc>
          <w:tcPr>
            <w:tcW w:w="1512" w:type="dxa"/>
            <w:tcBorders>
              <w:top w:val="single" w:sz="4" w:space="0" w:color="auto"/>
              <w:left w:val="single" w:sz="4" w:space="0" w:color="auto"/>
              <w:bottom w:val="single" w:sz="4" w:space="0" w:color="auto"/>
              <w:right w:val="single" w:sz="4" w:space="0" w:color="auto"/>
            </w:tcBorders>
            <w:vAlign w:val="center"/>
          </w:tcPr>
          <w:p w14:paraId="6F398A40"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739</w:t>
            </w:r>
          </w:p>
        </w:tc>
        <w:tc>
          <w:tcPr>
            <w:tcW w:w="1389" w:type="dxa"/>
            <w:tcBorders>
              <w:top w:val="single" w:sz="4" w:space="0" w:color="auto"/>
              <w:left w:val="single" w:sz="4" w:space="0" w:color="auto"/>
              <w:bottom w:val="single" w:sz="4" w:space="0" w:color="auto"/>
              <w:right w:val="single" w:sz="4" w:space="0" w:color="auto"/>
            </w:tcBorders>
            <w:vAlign w:val="center"/>
          </w:tcPr>
          <w:p w14:paraId="0D79B33D"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10DDD38D"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0,00021</w:t>
            </w:r>
          </w:p>
        </w:tc>
        <w:tc>
          <w:tcPr>
            <w:tcW w:w="2616" w:type="dxa"/>
            <w:tcBorders>
              <w:top w:val="single" w:sz="4" w:space="0" w:color="auto"/>
              <w:left w:val="single" w:sz="4" w:space="0" w:color="auto"/>
              <w:bottom w:val="single" w:sz="4" w:space="0" w:color="auto"/>
              <w:right w:val="single" w:sz="4" w:space="0" w:color="auto"/>
            </w:tcBorders>
            <w:vAlign w:val="center"/>
          </w:tcPr>
          <w:p w14:paraId="29097807"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0,006</w:t>
            </w:r>
          </w:p>
        </w:tc>
      </w:tr>
      <w:tr w:rsidR="00EE08B9" w:rsidRPr="00B116AC" w14:paraId="6E10DFC8" w14:textId="77777777" w:rsidTr="005D17BB">
        <w:tc>
          <w:tcPr>
            <w:tcW w:w="3148" w:type="dxa"/>
            <w:vMerge w:val="restart"/>
            <w:tcBorders>
              <w:top w:val="single" w:sz="4" w:space="0" w:color="auto"/>
              <w:left w:val="single" w:sz="4" w:space="0" w:color="auto"/>
              <w:right w:val="single" w:sz="4" w:space="0" w:color="auto"/>
            </w:tcBorders>
            <w:vAlign w:val="center"/>
          </w:tcPr>
          <w:p w14:paraId="3CAC8EC6" w14:textId="77777777" w:rsidR="00EE08B9" w:rsidRPr="00B116AC" w:rsidRDefault="00EE08B9" w:rsidP="005D17BB">
            <w:pPr>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ŽK 268 patalpa</w:t>
            </w:r>
          </w:p>
        </w:tc>
        <w:tc>
          <w:tcPr>
            <w:tcW w:w="1471" w:type="dxa"/>
            <w:gridSpan w:val="2"/>
            <w:vMerge w:val="restart"/>
            <w:tcBorders>
              <w:top w:val="single" w:sz="4" w:space="0" w:color="auto"/>
              <w:left w:val="single" w:sz="4" w:space="0" w:color="auto"/>
              <w:right w:val="single" w:sz="4" w:space="0" w:color="auto"/>
            </w:tcBorders>
            <w:vAlign w:val="center"/>
          </w:tcPr>
          <w:p w14:paraId="42EE2429"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043</w:t>
            </w:r>
          </w:p>
        </w:tc>
        <w:tc>
          <w:tcPr>
            <w:tcW w:w="3042" w:type="dxa"/>
            <w:tcBorders>
              <w:top w:val="single" w:sz="4" w:space="0" w:color="auto"/>
              <w:left w:val="single" w:sz="4" w:space="0" w:color="auto"/>
              <w:bottom w:val="single" w:sz="4" w:space="0" w:color="auto"/>
              <w:right w:val="single" w:sz="4" w:space="0" w:color="auto"/>
            </w:tcBorders>
            <w:vAlign w:val="center"/>
          </w:tcPr>
          <w:p w14:paraId="44EE17C1"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Acto rūgštis</w:t>
            </w:r>
          </w:p>
        </w:tc>
        <w:tc>
          <w:tcPr>
            <w:tcW w:w="1512" w:type="dxa"/>
            <w:tcBorders>
              <w:top w:val="single" w:sz="4" w:space="0" w:color="auto"/>
              <w:left w:val="single" w:sz="4" w:space="0" w:color="auto"/>
              <w:bottom w:val="single" w:sz="4" w:space="0" w:color="auto"/>
              <w:right w:val="single" w:sz="4" w:space="0" w:color="auto"/>
            </w:tcBorders>
            <w:vAlign w:val="center"/>
          </w:tcPr>
          <w:p w14:paraId="7D121F4D"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74</w:t>
            </w:r>
          </w:p>
        </w:tc>
        <w:tc>
          <w:tcPr>
            <w:tcW w:w="1389" w:type="dxa"/>
            <w:tcBorders>
              <w:top w:val="single" w:sz="4" w:space="0" w:color="auto"/>
              <w:left w:val="single" w:sz="4" w:space="0" w:color="auto"/>
              <w:bottom w:val="single" w:sz="4" w:space="0" w:color="auto"/>
              <w:right w:val="single" w:sz="4" w:space="0" w:color="auto"/>
            </w:tcBorders>
            <w:vAlign w:val="center"/>
          </w:tcPr>
          <w:p w14:paraId="3B47C529"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4B6376DB"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0,00042</w:t>
            </w:r>
          </w:p>
        </w:tc>
        <w:tc>
          <w:tcPr>
            <w:tcW w:w="2616" w:type="dxa"/>
            <w:tcBorders>
              <w:top w:val="single" w:sz="4" w:space="0" w:color="auto"/>
              <w:left w:val="single" w:sz="4" w:space="0" w:color="auto"/>
              <w:bottom w:val="single" w:sz="4" w:space="0" w:color="auto"/>
              <w:right w:val="single" w:sz="4" w:space="0" w:color="auto"/>
            </w:tcBorders>
            <w:vAlign w:val="center"/>
          </w:tcPr>
          <w:p w14:paraId="41D39BE8"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0,013</w:t>
            </w:r>
          </w:p>
        </w:tc>
      </w:tr>
      <w:tr w:rsidR="00EE08B9" w:rsidRPr="00B116AC" w14:paraId="2EF1450F" w14:textId="77777777" w:rsidTr="005D17BB">
        <w:tc>
          <w:tcPr>
            <w:tcW w:w="3148" w:type="dxa"/>
            <w:vMerge/>
            <w:tcBorders>
              <w:left w:val="single" w:sz="4" w:space="0" w:color="auto"/>
              <w:right w:val="single" w:sz="4" w:space="0" w:color="auto"/>
            </w:tcBorders>
            <w:vAlign w:val="center"/>
          </w:tcPr>
          <w:p w14:paraId="1865E6F5"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1859FCAE"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4F3F511D"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Etanolis</w:t>
            </w:r>
          </w:p>
        </w:tc>
        <w:tc>
          <w:tcPr>
            <w:tcW w:w="1512" w:type="dxa"/>
            <w:tcBorders>
              <w:top w:val="single" w:sz="4" w:space="0" w:color="auto"/>
              <w:left w:val="single" w:sz="4" w:space="0" w:color="auto"/>
              <w:bottom w:val="single" w:sz="4" w:space="0" w:color="auto"/>
              <w:right w:val="single" w:sz="4" w:space="0" w:color="auto"/>
            </w:tcBorders>
            <w:vAlign w:val="center"/>
          </w:tcPr>
          <w:p w14:paraId="4B179E53"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739</w:t>
            </w:r>
          </w:p>
        </w:tc>
        <w:tc>
          <w:tcPr>
            <w:tcW w:w="1389" w:type="dxa"/>
            <w:tcBorders>
              <w:top w:val="single" w:sz="4" w:space="0" w:color="auto"/>
              <w:left w:val="single" w:sz="4" w:space="0" w:color="auto"/>
              <w:bottom w:val="single" w:sz="4" w:space="0" w:color="auto"/>
              <w:right w:val="single" w:sz="4" w:space="0" w:color="auto"/>
            </w:tcBorders>
            <w:vAlign w:val="center"/>
          </w:tcPr>
          <w:p w14:paraId="6421B95B"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7CD0C4C7"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0,00049</w:t>
            </w:r>
          </w:p>
        </w:tc>
        <w:tc>
          <w:tcPr>
            <w:tcW w:w="2616" w:type="dxa"/>
            <w:tcBorders>
              <w:top w:val="single" w:sz="4" w:space="0" w:color="auto"/>
              <w:left w:val="single" w:sz="4" w:space="0" w:color="auto"/>
              <w:bottom w:val="single" w:sz="4" w:space="0" w:color="auto"/>
              <w:right w:val="single" w:sz="4" w:space="0" w:color="auto"/>
            </w:tcBorders>
            <w:vAlign w:val="center"/>
          </w:tcPr>
          <w:p w14:paraId="7019F5A2"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0,014</w:t>
            </w:r>
          </w:p>
        </w:tc>
      </w:tr>
      <w:tr w:rsidR="00EE08B9" w:rsidRPr="00B116AC" w14:paraId="54CB3020" w14:textId="77777777" w:rsidTr="005D17BB">
        <w:trPr>
          <w:trHeight w:val="396"/>
        </w:trPr>
        <w:tc>
          <w:tcPr>
            <w:tcW w:w="3148" w:type="dxa"/>
            <w:tcBorders>
              <w:top w:val="single" w:sz="4" w:space="0" w:color="auto"/>
              <w:left w:val="single" w:sz="4" w:space="0" w:color="auto"/>
              <w:right w:val="single" w:sz="4" w:space="0" w:color="auto"/>
            </w:tcBorders>
            <w:vAlign w:val="center"/>
          </w:tcPr>
          <w:p w14:paraId="78F31801" w14:textId="77777777" w:rsidR="00EE08B9" w:rsidRPr="00B116AC" w:rsidRDefault="00EE08B9" w:rsidP="005D17BB">
            <w:pPr>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ŽK 428 patalpa</w:t>
            </w:r>
          </w:p>
        </w:tc>
        <w:tc>
          <w:tcPr>
            <w:tcW w:w="1471" w:type="dxa"/>
            <w:gridSpan w:val="2"/>
            <w:tcBorders>
              <w:top w:val="single" w:sz="4" w:space="0" w:color="auto"/>
              <w:left w:val="single" w:sz="4" w:space="0" w:color="auto"/>
              <w:right w:val="single" w:sz="4" w:space="0" w:color="auto"/>
            </w:tcBorders>
            <w:vAlign w:val="center"/>
          </w:tcPr>
          <w:p w14:paraId="20ECCA1D"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044</w:t>
            </w:r>
          </w:p>
        </w:tc>
        <w:tc>
          <w:tcPr>
            <w:tcW w:w="3042" w:type="dxa"/>
            <w:tcBorders>
              <w:top w:val="single" w:sz="4" w:space="0" w:color="auto"/>
              <w:left w:val="single" w:sz="4" w:space="0" w:color="auto"/>
              <w:bottom w:val="single" w:sz="4" w:space="0" w:color="auto"/>
              <w:right w:val="single" w:sz="4" w:space="0" w:color="auto"/>
            </w:tcBorders>
            <w:vAlign w:val="center"/>
          </w:tcPr>
          <w:p w14:paraId="371275CE"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Etanolis</w:t>
            </w:r>
          </w:p>
        </w:tc>
        <w:tc>
          <w:tcPr>
            <w:tcW w:w="1512" w:type="dxa"/>
            <w:tcBorders>
              <w:top w:val="single" w:sz="4" w:space="0" w:color="auto"/>
              <w:left w:val="single" w:sz="4" w:space="0" w:color="auto"/>
              <w:bottom w:val="single" w:sz="4" w:space="0" w:color="auto"/>
              <w:right w:val="single" w:sz="4" w:space="0" w:color="auto"/>
            </w:tcBorders>
            <w:vAlign w:val="center"/>
          </w:tcPr>
          <w:p w14:paraId="5A3E2D4F"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739</w:t>
            </w:r>
          </w:p>
        </w:tc>
        <w:tc>
          <w:tcPr>
            <w:tcW w:w="1389" w:type="dxa"/>
            <w:tcBorders>
              <w:top w:val="single" w:sz="4" w:space="0" w:color="auto"/>
              <w:left w:val="single" w:sz="4" w:space="0" w:color="auto"/>
              <w:bottom w:val="single" w:sz="4" w:space="0" w:color="auto"/>
              <w:right w:val="single" w:sz="4" w:space="0" w:color="auto"/>
            </w:tcBorders>
            <w:vAlign w:val="center"/>
          </w:tcPr>
          <w:p w14:paraId="1E5D28DC"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76F54EBE"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0,00312</w:t>
            </w:r>
          </w:p>
        </w:tc>
        <w:tc>
          <w:tcPr>
            <w:tcW w:w="2616" w:type="dxa"/>
            <w:tcBorders>
              <w:top w:val="single" w:sz="4" w:space="0" w:color="auto"/>
              <w:left w:val="single" w:sz="4" w:space="0" w:color="auto"/>
              <w:bottom w:val="single" w:sz="4" w:space="0" w:color="auto"/>
              <w:right w:val="single" w:sz="4" w:space="0" w:color="auto"/>
            </w:tcBorders>
            <w:vAlign w:val="center"/>
          </w:tcPr>
          <w:p w14:paraId="3BDAD286"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0,06</w:t>
            </w:r>
          </w:p>
        </w:tc>
      </w:tr>
      <w:tr w:rsidR="00EE08B9" w:rsidRPr="00B116AC" w14:paraId="55947702" w14:textId="77777777" w:rsidTr="005D17BB">
        <w:trPr>
          <w:trHeight w:val="413"/>
        </w:trPr>
        <w:tc>
          <w:tcPr>
            <w:tcW w:w="3148" w:type="dxa"/>
            <w:vMerge w:val="restart"/>
            <w:tcBorders>
              <w:top w:val="single" w:sz="4" w:space="0" w:color="auto"/>
              <w:left w:val="single" w:sz="4" w:space="0" w:color="auto"/>
              <w:right w:val="single" w:sz="4" w:space="0" w:color="auto"/>
            </w:tcBorders>
            <w:vAlign w:val="center"/>
          </w:tcPr>
          <w:p w14:paraId="1202267A" w14:textId="77777777" w:rsidR="00EE08B9" w:rsidRPr="00B116AC" w:rsidRDefault="00EE08B9" w:rsidP="005D17BB">
            <w:pPr>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ŽK 354 patalpa</w:t>
            </w:r>
          </w:p>
        </w:tc>
        <w:tc>
          <w:tcPr>
            <w:tcW w:w="1471" w:type="dxa"/>
            <w:gridSpan w:val="2"/>
            <w:vMerge w:val="restart"/>
            <w:tcBorders>
              <w:top w:val="single" w:sz="4" w:space="0" w:color="auto"/>
              <w:left w:val="single" w:sz="4" w:space="0" w:color="auto"/>
              <w:right w:val="single" w:sz="4" w:space="0" w:color="auto"/>
            </w:tcBorders>
            <w:vAlign w:val="center"/>
          </w:tcPr>
          <w:p w14:paraId="778ACA8B"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045</w:t>
            </w:r>
          </w:p>
        </w:tc>
        <w:tc>
          <w:tcPr>
            <w:tcW w:w="3042" w:type="dxa"/>
            <w:tcBorders>
              <w:top w:val="single" w:sz="4" w:space="0" w:color="auto"/>
              <w:left w:val="single" w:sz="4" w:space="0" w:color="auto"/>
              <w:bottom w:val="single" w:sz="4" w:space="0" w:color="auto"/>
              <w:right w:val="single" w:sz="4" w:space="0" w:color="auto"/>
            </w:tcBorders>
            <w:vAlign w:val="center"/>
          </w:tcPr>
          <w:p w14:paraId="2289277D"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Acetonas</w:t>
            </w:r>
          </w:p>
        </w:tc>
        <w:tc>
          <w:tcPr>
            <w:tcW w:w="1512" w:type="dxa"/>
            <w:tcBorders>
              <w:top w:val="single" w:sz="4" w:space="0" w:color="auto"/>
              <w:left w:val="single" w:sz="4" w:space="0" w:color="auto"/>
              <w:bottom w:val="single" w:sz="4" w:space="0" w:color="auto"/>
              <w:right w:val="single" w:sz="4" w:space="0" w:color="auto"/>
            </w:tcBorders>
            <w:vAlign w:val="center"/>
          </w:tcPr>
          <w:p w14:paraId="02BCBCF5"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65</w:t>
            </w:r>
          </w:p>
        </w:tc>
        <w:tc>
          <w:tcPr>
            <w:tcW w:w="1389" w:type="dxa"/>
            <w:tcBorders>
              <w:top w:val="single" w:sz="4" w:space="0" w:color="auto"/>
              <w:left w:val="single" w:sz="4" w:space="0" w:color="auto"/>
              <w:bottom w:val="single" w:sz="4" w:space="0" w:color="auto"/>
              <w:right w:val="single" w:sz="4" w:space="0" w:color="auto"/>
            </w:tcBorders>
            <w:vAlign w:val="center"/>
          </w:tcPr>
          <w:p w14:paraId="1DA9AE9D"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119C8BF1"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0,00022</w:t>
            </w:r>
          </w:p>
        </w:tc>
        <w:tc>
          <w:tcPr>
            <w:tcW w:w="2616" w:type="dxa"/>
            <w:tcBorders>
              <w:top w:val="single" w:sz="4" w:space="0" w:color="auto"/>
              <w:left w:val="single" w:sz="4" w:space="0" w:color="auto"/>
              <w:bottom w:val="single" w:sz="4" w:space="0" w:color="auto"/>
              <w:right w:val="single" w:sz="4" w:space="0" w:color="auto"/>
            </w:tcBorders>
            <w:vAlign w:val="center"/>
          </w:tcPr>
          <w:p w14:paraId="3DB14AEF"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0,006</w:t>
            </w:r>
          </w:p>
        </w:tc>
      </w:tr>
      <w:tr w:rsidR="00EE08B9" w:rsidRPr="00B116AC" w14:paraId="1A021723" w14:textId="77777777" w:rsidTr="005D17BB">
        <w:trPr>
          <w:trHeight w:val="301"/>
        </w:trPr>
        <w:tc>
          <w:tcPr>
            <w:tcW w:w="3148" w:type="dxa"/>
            <w:vMerge/>
            <w:tcBorders>
              <w:left w:val="single" w:sz="4" w:space="0" w:color="auto"/>
              <w:right w:val="single" w:sz="4" w:space="0" w:color="auto"/>
            </w:tcBorders>
            <w:vAlign w:val="center"/>
          </w:tcPr>
          <w:p w14:paraId="3BA66CCE"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7AA8F5F2"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3EF04052"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Etanolis</w:t>
            </w:r>
          </w:p>
        </w:tc>
        <w:tc>
          <w:tcPr>
            <w:tcW w:w="1512" w:type="dxa"/>
            <w:tcBorders>
              <w:top w:val="single" w:sz="4" w:space="0" w:color="auto"/>
              <w:left w:val="single" w:sz="4" w:space="0" w:color="auto"/>
              <w:bottom w:val="single" w:sz="4" w:space="0" w:color="auto"/>
              <w:right w:val="single" w:sz="4" w:space="0" w:color="auto"/>
            </w:tcBorders>
            <w:vAlign w:val="center"/>
          </w:tcPr>
          <w:p w14:paraId="21E069ED"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739</w:t>
            </w:r>
          </w:p>
        </w:tc>
        <w:tc>
          <w:tcPr>
            <w:tcW w:w="1389" w:type="dxa"/>
            <w:tcBorders>
              <w:top w:val="single" w:sz="4" w:space="0" w:color="auto"/>
              <w:left w:val="single" w:sz="4" w:space="0" w:color="auto"/>
              <w:bottom w:val="single" w:sz="4" w:space="0" w:color="auto"/>
              <w:right w:val="single" w:sz="4" w:space="0" w:color="auto"/>
            </w:tcBorders>
            <w:vAlign w:val="center"/>
          </w:tcPr>
          <w:p w14:paraId="394C5E4C"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41CA621A"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0,00028</w:t>
            </w:r>
          </w:p>
        </w:tc>
        <w:tc>
          <w:tcPr>
            <w:tcW w:w="2616" w:type="dxa"/>
            <w:tcBorders>
              <w:top w:val="single" w:sz="4" w:space="0" w:color="auto"/>
              <w:left w:val="single" w:sz="4" w:space="0" w:color="auto"/>
              <w:bottom w:val="single" w:sz="4" w:space="0" w:color="auto"/>
              <w:right w:val="single" w:sz="4" w:space="0" w:color="auto"/>
            </w:tcBorders>
            <w:vAlign w:val="center"/>
          </w:tcPr>
          <w:p w14:paraId="0C2246C8"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0,008</w:t>
            </w:r>
          </w:p>
        </w:tc>
      </w:tr>
      <w:tr w:rsidR="00EE08B9" w:rsidRPr="00B116AC" w14:paraId="74B7FBE4" w14:textId="77777777" w:rsidTr="005D17BB">
        <w:trPr>
          <w:trHeight w:val="389"/>
        </w:trPr>
        <w:tc>
          <w:tcPr>
            <w:tcW w:w="3148" w:type="dxa"/>
            <w:tcBorders>
              <w:top w:val="single" w:sz="4" w:space="0" w:color="auto"/>
              <w:left w:val="single" w:sz="4" w:space="0" w:color="auto"/>
              <w:right w:val="single" w:sz="4" w:space="0" w:color="auto"/>
            </w:tcBorders>
            <w:vAlign w:val="center"/>
          </w:tcPr>
          <w:p w14:paraId="5D3E6132" w14:textId="77777777" w:rsidR="00EE08B9" w:rsidRPr="00B116AC" w:rsidRDefault="00EE08B9" w:rsidP="005D17BB">
            <w:pPr>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ŽK 354 patalpa</w:t>
            </w:r>
          </w:p>
        </w:tc>
        <w:tc>
          <w:tcPr>
            <w:tcW w:w="1471" w:type="dxa"/>
            <w:gridSpan w:val="2"/>
            <w:tcBorders>
              <w:top w:val="single" w:sz="4" w:space="0" w:color="auto"/>
              <w:left w:val="single" w:sz="4" w:space="0" w:color="auto"/>
              <w:right w:val="single" w:sz="4" w:space="0" w:color="auto"/>
            </w:tcBorders>
            <w:vAlign w:val="center"/>
          </w:tcPr>
          <w:p w14:paraId="3D239FF1"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046</w:t>
            </w:r>
          </w:p>
        </w:tc>
        <w:tc>
          <w:tcPr>
            <w:tcW w:w="3042" w:type="dxa"/>
            <w:tcBorders>
              <w:top w:val="single" w:sz="4" w:space="0" w:color="auto"/>
              <w:left w:val="single" w:sz="4" w:space="0" w:color="auto"/>
              <w:bottom w:val="single" w:sz="4" w:space="0" w:color="auto"/>
              <w:right w:val="single" w:sz="4" w:space="0" w:color="auto"/>
            </w:tcBorders>
            <w:vAlign w:val="center"/>
          </w:tcPr>
          <w:p w14:paraId="1ABBC628"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Etanolis</w:t>
            </w:r>
          </w:p>
        </w:tc>
        <w:tc>
          <w:tcPr>
            <w:tcW w:w="1512" w:type="dxa"/>
            <w:tcBorders>
              <w:top w:val="single" w:sz="4" w:space="0" w:color="auto"/>
              <w:left w:val="single" w:sz="4" w:space="0" w:color="auto"/>
              <w:bottom w:val="single" w:sz="4" w:space="0" w:color="auto"/>
              <w:right w:val="single" w:sz="4" w:space="0" w:color="auto"/>
            </w:tcBorders>
            <w:vAlign w:val="center"/>
          </w:tcPr>
          <w:p w14:paraId="30ADABB2"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739</w:t>
            </w:r>
          </w:p>
        </w:tc>
        <w:tc>
          <w:tcPr>
            <w:tcW w:w="1389" w:type="dxa"/>
            <w:tcBorders>
              <w:top w:val="single" w:sz="4" w:space="0" w:color="auto"/>
              <w:left w:val="single" w:sz="4" w:space="0" w:color="auto"/>
              <w:bottom w:val="single" w:sz="4" w:space="0" w:color="auto"/>
              <w:right w:val="single" w:sz="4" w:space="0" w:color="auto"/>
            </w:tcBorders>
            <w:vAlign w:val="center"/>
          </w:tcPr>
          <w:p w14:paraId="11A0AA3A"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5BAF2F63"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0,000,27</w:t>
            </w:r>
          </w:p>
        </w:tc>
        <w:tc>
          <w:tcPr>
            <w:tcW w:w="2616" w:type="dxa"/>
            <w:tcBorders>
              <w:top w:val="single" w:sz="4" w:space="0" w:color="auto"/>
              <w:left w:val="single" w:sz="4" w:space="0" w:color="auto"/>
              <w:bottom w:val="single" w:sz="4" w:space="0" w:color="auto"/>
              <w:right w:val="single" w:sz="4" w:space="0" w:color="auto"/>
            </w:tcBorders>
            <w:vAlign w:val="center"/>
          </w:tcPr>
          <w:p w14:paraId="6AB9CB45"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0,007</w:t>
            </w:r>
          </w:p>
        </w:tc>
      </w:tr>
      <w:tr w:rsidR="00EE08B9" w:rsidRPr="00B116AC" w14:paraId="3B51D57F" w14:textId="77777777" w:rsidTr="005D17BB">
        <w:trPr>
          <w:trHeight w:val="303"/>
        </w:trPr>
        <w:tc>
          <w:tcPr>
            <w:tcW w:w="3148" w:type="dxa"/>
            <w:tcBorders>
              <w:top w:val="single" w:sz="4" w:space="0" w:color="auto"/>
              <w:left w:val="single" w:sz="4" w:space="0" w:color="auto"/>
              <w:right w:val="single" w:sz="4" w:space="0" w:color="auto"/>
            </w:tcBorders>
            <w:vAlign w:val="center"/>
          </w:tcPr>
          <w:p w14:paraId="51475443" w14:textId="77777777" w:rsidR="00EE08B9" w:rsidRPr="00B116AC" w:rsidRDefault="00EE08B9" w:rsidP="005D17BB">
            <w:pPr>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ŽK 334 patalpa</w:t>
            </w:r>
          </w:p>
        </w:tc>
        <w:tc>
          <w:tcPr>
            <w:tcW w:w="1471" w:type="dxa"/>
            <w:gridSpan w:val="2"/>
            <w:tcBorders>
              <w:top w:val="single" w:sz="4" w:space="0" w:color="auto"/>
              <w:left w:val="single" w:sz="4" w:space="0" w:color="auto"/>
              <w:right w:val="single" w:sz="4" w:space="0" w:color="auto"/>
            </w:tcBorders>
            <w:vAlign w:val="center"/>
          </w:tcPr>
          <w:p w14:paraId="387860B0"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047</w:t>
            </w:r>
          </w:p>
        </w:tc>
        <w:tc>
          <w:tcPr>
            <w:tcW w:w="3042" w:type="dxa"/>
            <w:tcBorders>
              <w:top w:val="single" w:sz="4" w:space="0" w:color="auto"/>
              <w:left w:val="single" w:sz="4" w:space="0" w:color="auto"/>
              <w:bottom w:val="single" w:sz="4" w:space="0" w:color="auto"/>
              <w:right w:val="single" w:sz="4" w:space="0" w:color="auto"/>
            </w:tcBorders>
            <w:vAlign w:val="center"/>
          </w:tcPr>
          <w:p w14:paraId="7D220B50"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Etanolis</w:t>
            </w:r>
          </w:p>
        </w:tc>
        <w:tc>
          <w:tcPr>
            <w:tcW w:w="1512" w:type="dxa"/>
            <w:tcBorders>
              <w:top w:val="single" w:sz="4" w:space="0" w:color="auto"/>
              <w:left w:val="single" w:sz="4" w:space="0" w:color="auto"/>
              <w:bottom w:val="single" w:sz="4" w:space="0" w:color="auto"/>
              <w:right w:val="single" w:sz="4" w:space="0" w:color="auto"/>
            </w:tcBorders>
            <w:vAlign w:val="center"/>
          </w:tcPr>
          <w:p w14:paraId="1E18F1ED"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739</w:t>
            </w:r>
          </w:p>
        </w:tc>
        <w:tc>
          <w:tcPr>
            <w:tcW w:w="1389" w:type="dxa"/>
            <w:tcBorders>
              <w:top w:val="single" w:sz="4" w:space="0" w:color="auto"/>
              <w:left w:val="single" w:sz="4" w:space="0" w:color="auto"/>
              <w:bottom w:val="single" w:sz="4" w:space="0" w:color="auto"/>
              <w:right w:val="single" w:sz="4" w:space="0" w:color="auto"/>
            </w:tcBorders>
            <w:vAlign w:val="center"/>
          </w:tcPr>
          <w:p w14:paraId="3E05E04C"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027A9D3A"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0,00029</w:t>
            </w:r>
          </w:p>
        </w:tc>
        <w:tc>
          <w:tcPr>
            <w:tcW w:w="2616" w:type="dxa"/>
            <w:tcBorders>
              <w:top w:val="single" w:sz="4" w:space="0" w:color="auto"/>
              <w:left w:val="single" w:sz="4" w:space="0" w:color="auto"/>
              <w:bottom w:val="single" w:sz="4" w:space="0" w:color="auto"/>
              <w:right w:val="single" w:sz="4" w:space="0" w:color="auto"/>
            </w:tcBorders>
            <w:vAlign w:val="center"/>
          </w:tcPr>
          <w:p w14:paraId="34EE76D7"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0,008</w:t>
            </w:r>
          </w:p>
        </w:tc>
      </w:tr>
      <w:tr w:rsidR="00EE08B9" w:rsidRPr="00B116AC" w14:paraId="03DC5C62" w14:textId="77777777" w:rsidTr="005D17BB">
        <w:trPr>
          <w:trHeight w:val="369"/>
        </w:trPr>
        <w:tc>
          <w:tcPr>
            <w:tcW w:w="3148" w:type="dxa"/>
            <w:vMerge w:val="restart"/>
            <w:tcBorders>
              <w:top w:val="single" w:sz="4" w:space="0" w:color="auto"/>
              <w:left w:val="single" w:sz="4" w:space="0" w:color="auto"/>
              <w:right w:val="single" w:sz="4" w:space="0" w:color="auto"/>
            </w:tcBorders>
            <w:vAlign w:val="center"/>
          </w:tcPr>
          <w:p w14:paraId="4D784D3E" w14:textId="77777777" w:rsidR="00EE08B9" w:rsidRPr="00B116AC" w:rsidRDefault="00EE08B9" w:rsidP="005D17BB">
            <w:pPr>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 xml:space="preserve">ŽK 268; 232; 322; 327; 334; 339; 345; 444; 441; 433; 422; 419 kabinetai </w:t>
            </w:r>
          </w:p>
        </w:tc>
        <w:tc>
          <w:tcPr>
            <w:tcW w:w="1471" w:type="dxa"/>
            <w:gridSpan w:val="2"/>
            <w:vMerge w:val="restart"/>
            <w:tcBorders>
              <w:top w:val="single" w:sz="4" w:space="0" w:color="auto"/>
              <w:left w:val="single" w:sz="4" w:space="0" w:color="auto"/>
              <w:right w:val="single" w:sz="4" w:space="0" w:color="auto"/>
            </w:tcBorders>
            <w:vAlign w:val="center"/>
          </w:tcPr>
          <w:p w14:paraId="1B3810C7"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049</w:t>
            </w:r>
          </w:p>
        </w:tc>
        <w:tc>
          <w:tcPr>
            <w:tcW w:w="3042" w:type="dxa"/>
            <w:tcBorders>
              <w:top w:val="single" w:sz="4" w:space="0" w:color="auto"/>
              <w:left w:val="single" w:sz="4" w:space="0" w:color="auto"/>
              <w:bottom w:val="single" w:sz="4" w:space="0" w:color="auto"/>
              <w:right w:val="single" w:sz="4" w:space="0" w:color="auto"/>
            </w:tcBorders>
            <w:vAlign w:val="center"/>
          </w:tcPr>
          <w:p w14:paraId="50E8602F"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Acetonas</w:t>
            </w:r>
          </w:p>
        </w:tc>
        <w:tc>
          <w:tcPr>
            <w:tcW w:w="1512" w:type="dxa"/>
            <w:tcBorders>
              <w:top w:val="single" w:sz="4" w:space="0" w:color="auto"/>
              <w:left w:val="single" w:sz="4" w:space="0" w:color="auto"/>
              <w:bottom w:val="single" w:sz="4" w:space="0" w:color="auto"/>
              <w:right w:val="single" w:sz="4" w:space="0" w:color="auto"/>
            </w:tcBorders>
            <w:vAlign w:val="center"/>
          </w:tcPr>
          <w:p w14:paraId="7DBEC642"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65</w:t>
            </w:r>
          </w:p>
        </w:tc>
        <w:tc>
          <w:tcPr>
            <w:tcW w:w="1389" w:type="dxa"/>
            <w:tcBorders>
              <w:top w:val="single" w:sz="4" w:space="0" w:color="auto"/>
              <w:left w:val="single" w:sz="4" w:space="0" w:color="auto"/>
              <w:bottom w:val="single" w:sz="4" w:space="0" w:color="auto"/>
              <w:right w:val="single" w:sz="4" w:space="0" w:color="auto"/>
            </w:tcBorders>
            <w:vAlign w:val="center"/>
          </w:tcPr>
          <w:p w14:paraId="1AC8D45B"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25875CA2"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0,000672</w:t>
            </w:r>
          </w:p>
        </w:tc>
        <w:tc>
          <w:tcPr>
            <w:tcW w:w="2616" w:type="dxa"/>
            <w:tcBorders>
              <w:top w:val="single" w:sz="4" w:space="0" w:color="auto"/>
              <w:left w:val="single" w:sz="4" w:space="0" w:color="auto"/>
              <w:bottom w:val="single" w:sz="4" w:space="0" w:color="auto"/>
              <w:right w:val="single" w:sz="4" w:space="0" w:color="auto"/>
            </w:tcBorders>
            <w:vAlign w:val="center"/>
          </w:tcPr>
          <w:p w14:paraId="54F987D2"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0,199</w:t>
            </w:r>
          </w:p>
        </w:tc>
      </w:tr>
      <w:tr w:rsidR="00EE08B9" w:rsidRPr="00B116AC" w14:paraId="360D345A" w14:textId="77777777" w:rsidTr="005D17BB">
        <w:trPr>
          <w:trHeight w:val="438"/>
        </w:trPr>
        <w:tc>
          <w:tcPr>
            <w:tcW w:w="3148" w:type="dxa"/>
            <w:vMerge/>
            <w:tcBorders>
              <w:left w:val="single" w:sz="4" w:space="0" w:color="auto"/>
              <w:right w:val="single" w:sz="4" w:space="0" w:color="auto"/>
            </w:tcBorders>
            <w:vAlign w:val="center"/>
          </w:tcPr>
          <w:p w14:paraId="37D0CDF4"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6079E5E0"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3F74B338"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Acto rūgštis</w:t>
            </w:r>
          </w:p>
        </w:tc>
        <w:tc>
          <w:tcPr>
            <w:tcW w:w="1512" w:type="dxa"/>
            <w:tcBorders>
              <w:top w:val="single" w:sz="4" w:space="0" w:color="auto"/>
              <w:left w:val="single" w:sz="4" w:space="0" w:color="auto"/>
              <w:bottom w:val="single" w:sz="4" w:space="0" w:color="auto"/>
              <w:right w:val="single" w:sz="4" w:space="0" w:color="auto"/>
            </w:tcBorders>
            <w:vAlign w:val="center"/>
          </w:tcPr>
          <w:p w14:paraId="7B0C33F2"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74</w:t>
            </w:r>
          </w:p>
        </w:tc>
        <w:tc>
          <w:tcPr>
            <w:tcW w:w="1389" w:type="dxa"/>
            <w:tcBorders>
              <w:top w:val="single" w:sz="4" w:space="0" w:color="auto"/>
              <w:left w:val="single" w:sz="4" w:space="0" w:color="auto"/>
              <w:bottom w:val="single" w:sz="4" w:space="0" w:color="auto"/>
              <w:right w:val="single" w:sz="4" w:space="0" w:color="auto"/>
            </w:tcBorders>
            <w:vAlign w:val="center"/>
          </w:tcPr>
          <w:p w14:paraId="1E31CB7E"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77586EEC"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0,000651</w:t>
            </w:r>
          </w:p>
        </w:tc>
        <w:tc>
          <w:tcPr>
            <w:tcW w:w="2616" w:type="dxa"/>
            <w:tcBorders>
              <w:top w:val="single" w:sz="4" w:space="0" w:color="auto"/>
              <w:left w:val="single" w:sz="4" w:space="0" w:color="auto"/>
              <w:bottom w:val="single" w:sz="4" w:space="0" w:color="auto"/>
              <w:right w:val="single" w:sz="4" w:space="0" w:color="auto"/>
            </w:tcBorders>
            <w:vAlign w:val="center"/>
          </w:tcPr>
          <w:p w14:paraId="16A43EE2"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0,199</w:t>
            </w:r>
          </w:p>
        </w:tc>
      </w:tr>
      <w:tr w:rsidR="00EE08B9" w:rsidRPr="00B116AC" w14:paraId="25447B13" w14:textId="77777777" w:rsidTr="005D17BB">
        <w:tc>
          <w:tcPr>
            <w:tcW w:w="3148" w:type="dxa"/>
            <w:vMerge/>
            <w:tcBorders>
              <w:left w:val="single" w:sz="4" w:space="0" w:color="auto"/>
              <w:right w:val="single" w:sz="4" w:space="0" w:color="auto"/>
            </w:tcBorders>
            <w:vAlign w:val="center"/>
          </w:tcPr>
          <w:p w14:paraId="339E28C7"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558F2A17"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704E9F5A"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Etanolis</w:t>
            </w:r>
          </w:p>
        </w:tc>
        <w:tc>
          <w:tcPr>
            <w:tcW w:w="1512" w:type="dxa"/>
            <w:tcBorders>
              <w:top w:val="single" w:sz="4" w:space="0" w:color="auto"/>
              <w:left w:val="single" w:sz="4" w:space="0" w:color="auto"/>
              <w:bottom w:val="single" w:sz="4" w:space="0" w:color="auto"/>
              <w:right w:val="single" w:sz="4" w:space="0" w:color="auto"/>
            </w:tcBorders>
            <w:vAlign w:val="center"/>
          </w:tcPr>
          <w:p w14:paraId="13442839"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739</w:t>
            </w:r>
          </w:p>
        </w:tc>
        <w:tc>
          <w:tcPr>
            <w:tcW w:w="1389" w:type="dxa"/>
            <w:tcBorders>
              <w:top w:val="single" w:sz="4" w:space="0" w:color="auto"/>
              <w:left w:val="single" w:sz="4" w:space="0" w:color="auto"/>
              <w:bottom w:val="single" w:sz="4" w:space="0" w:color="auto"/>
              <w:right w:val="single" w:sz="4" w:space="0" w:color="auto"/>
            </w:tcBorders>
            <w:vAlign w:val="center"/>
          </w:tcPr>
          <w:p w14:paraId="38C7D52B"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6549B0E1"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0,00714</w:t>
            </w:r>
          </w:p>
        </w:tc>
        <w:tc>
          <w:tcPr>
            <w:tcW w:w="2616" w:type="dxa"/>
            <w:tcBorders>
              <w:top w:val="single" w:sz="4" w:space="0" w:color="auto"/>
              <w:left w:val="single" w:sz="4" w:space="0" w:color="auto"/>
              <w:bottom w:val="single" w:sz="4" w:space="0" w:color="auto"/>
              <w:right w:val="single" w:sz="4" w:space="0" w:color="auto"/>
            </w:tcBorders>
            <w:vAlign w:val="center"/>
          </w:tcPr>
          <w:p w14:paraId="571394E8"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0,212</w:t>
            </w:r>
          </w:p>
        </w:tc>
      </w:tr>
      <w:tr w:rsidR="00EE08B9" w:rsidRPr="00B116AC" w14:paraId="0DBAF67E" w14:textId="77777777" w:rsidTr="005D17BB">
        <w:tc>
          <w:tcPr>
            <w:tcW w:w="3148" w:type="dxa"/>
            <w:vMerge w:val="restart"/>
            <w:tcBorders>
              <w:top w:val="single" w:sz="4" w:space="0" w:color="auto"/>
              <w:left w:val="single" w:sz="4" w:space="0" w:color="auto"/>
              <w:right w:val="single" w:sz="4" w:space="0" w:color="auto"/>
            </w:tcBorders>
            <w:vAlign w:val="center"/>
          </w:tcPr>
          <w:p w14:paraId="4F3245DE" w14:textId="77777777" w:rsidR="00EE08B9" w:rsidRPr="00B116AC" w:rsidRDefault="00EE08B9" w:rsidP="005D17BB">
            <w:pPr>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ŽK 439 patalpa</w:t>
            </w:r>
          </w:p>
        </w:tc>
        <w:tc>
          <w:tcPr>
            <w:tcW w:w="1471" w:type="dxa"/>
            <w:gridSpan w:val="2"/>
            <w:vMerge w:val="restart"/>
            <w:tcBorders>
              <w:top w:val="single" w:sz="4" w:space="0" w:color="auto"/>
              <w:left w:val="single" w:sz="4" w:space="0" w:color="auto"/>
              <w:right w:val="single" w:sz="4" w:space="0" w:color="auto"/>
            </w:tcBorders>
            <w:vAlign w:val="center"/>
          </w:tcPr>
          <w:p w14:paraId="56AF37CE"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050</w:t>
            </w:r>
          </w:p>
        </w:tc>
        <w:tc>
          <w:tcPr>
            <w:tcW w:w="3042" w:type="dxa"/>
            <w:tcBorders>
              <w:top w:val="single" w:sz="4" w:space="0" w:color="auto"/>
              <w:left w:val="single" w:sz="4" w:space="0" w:color="auto"/>
              <w:bottom w:val="single" w:sz="4" w:space="0" w:color="auto"/>
              <w:right w:val="single" w:sz="4" w:space="0" w:color="auto"/>
            </w:tcBorders>
            <w:vAlign w:val="center"/>
          </w:tcPr>
          <w:p w14:paraId="1AFCB1BB"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Acetonas</w:t>
            </w:r>
          </w:p>
        </w:tc>
        <w:tc>
          <w:tcPr>
            <w:tcW w:w="1512" w:type="dxa"/>
            <w:tcBorders>
              <w:top w:val="single" w:sz="4" w:space="0" w:color="auto"/>
              <w:left w:val="single" w:sz="4" w:space="0" w:color="auto"/>
              <w:bottom w:val="single" w:sz="4" w:space="0" w:color="auto"/>
              <w:right w:val="single" w:sz="4" w:space="0" w:color="auto"/>
            </w:tcBorders>
            <w:vAlign w:val="center"/>
          </w:tcPr>
          <w:p w14:paraId="6B3B08E1"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65</w:t>
            </w:r>
          </w:p>
        </w:tc>
        <w:tc>
          <w:tcPr>
            <w:tcW w:w="1389" w:type="dxa"/>
            <w:tcBorders>
              <w:top w:val="single" w:sz="4" w:space="0" w:color="auto"/>
              <w:left w:val="single" w:sz="4" w:space="0" w:color="auto"/>
              <w:bottom w:val="single" w:sz="4" w:space="0" w:color="auto"/>
              <w:right w:val="single" w:sz="4" w:space="0" w:color="auto"/>
            </w:tcBorders>
            <w:vAlign w:val="center"/>
          </w:tcPr>
          <w:p w14:paraId="52D0978C"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2752C0C9"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0,0002</w:t>
            </w:r>
          </w:p>
        </w:tc>
        <w:tc>
          <w:tcPr>
            <w:tcW w:w="2616" w:type="dxa"/>
            <w:tcBorders>
              <w:top w:val="single" w:sz="4" w:space="0" w:color="auto"/>
              <w:left w:val="single" w:sz="4" w:space="0" w:color="auto"/>
              <w:bottom w:val="single" w:sz="4" w:space="0" w:color="auto"/>
              <w:right w:val="single" w:sz="4" w:space="0" w:color="auto"/>
            </w:tcBorders>
            <w:vAlign w:val="center"/>
          </w:tcPr>
          <w:p w14:paraId="2CBA9A37"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0,005</w:t>
            </w:r>
          </w:p>
        </w:tc>
      </w:tr>
      <w:tr w:rsidR="00EE08B9" w:rsidRPr="00B116AC" w14:paraId="389C1844" w14:textId="77777777" w:rsidTr="005D17BB">
        <w:tc>
          <w:tcPr>
            <w:tcW w:w="3148" w:type="dxa"/>
            <w:vMerge/>
            <w:tcBorders>
              <w:left w:val="single" w:sz="4" w:space="0" w:color="auto"/>
              <w:right w:val="single" w:sz="4" w:space="0" w:color="auto"/>
            </w:tcBorders>
            <w:vAlign w:val="center"/>
          </w:tcPr>
          <w:p w14:paraId="588EF053"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7EA694F6"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57ADA863"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Natrio hidroksidas</w:t>
            </w:r>
          </w:p>
        </w:tc>
        <w:tc>
          <w:tcPr>
            <w:tcW w:w="1512" w:type="dxa"/>
            <w:tcBorders>
              <w:top w:val="single" w:sz="4" w:space="0" w:color="auto"/>
              <w:left w:val="single" w:sz="4" w:space="0" w:color="auto"/>
              <w:bottom w:val="single" w:sz="4" w:space="0" w:color="auto"/>
              <w:right w:val="single" w:sz="4" w:space="0" w:color="auto"/>
            </w:tcBorders>
            <w:vAlign w:val="center"/>
          </w:tcPr>
          <w:p w14:paraId="3C21C418"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1501</w:t>
            </w:r>
          </w:p>
        </w:tc>
        <w:tc>
          <w:tcPr>
            <w:tcW w:w="1389" w:type="dxa"/>
            <w:tcBorders>
              <w:top w:val="single" w:sz="4" w:space="0" w:color="auto"/>
              <w:left w:val="single" w:sz="4" w:space="0" w:color="auto"/>
              <w:bottom w:val="single" w:sz="4" w:space="0" w:color="auto"/>
              <w:right w:val="single" w:sz="4" w:space="0" w:color="auto"/>
            </w:tcBorders>
            <w:vAlign w:val="center"/>
          </w:tcPr>
          <w:p w14:paraId="766C964C"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3ECEC9AF"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0,00006</w:t>
            </w:r>
          </w:p>
        </w:tc>
        <w:tc>
          <w:tcPr>
            <w:tcW w:w="2616" w:type="dxa"/>
            <w:tcBorders>
              <w:top w:val="single" w:sz="4" w:space="0" w:color="auto"/>
              <w:left w:val="single" w:sz="4" w:space="0" w:color="auto"/>
              <w:bottom w:val="single" w:sz="4" w:space="0" w:color="auto"/>
              <w:right w:val="single" w:sz="4" w:space="0" w:color="auto"/>
            </w:tcBorders>
            <w:vAlign w:val="center"/>
          </w:tcPr>
          <w:p w14:paraId="1E1C23F4"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0,002</w:t>
            </w:r>
          </w:p>
        </w:tc>
      </w:tr>
      <w:tr w:rsidR="00EE08B9" w:rsidRPr="00B116AC" w14:paraId="1F3D0905" w14:textId="77777777" w:rsidTr="005D17BB">
        <w:tc>
          <w:tcPr>
            <w:tcW w:w="3148" w:type="dxa"/>
            <w:vMerge w:val="restart"/>
            <w:tcBorders>
              <w:top w:val="single" w:sz="4" w:space="0" w:color="auto"/>
              <w:left w:val="single" w:sz="4" w:space="0" w:color="auto"/>
              <w:right w:val="single" w:sz="4" w:space="0" w:color="auto"/>
            </w:tcBorders>
            <w:vAlign w:val="center"/>
          </w:tcPr>
          <w:p w14:paraId="575BAD43" w14:textId="77777777" w:rsidR="00EE08B9" w:rsidRPr="00B116AC" w:rsidRDefault="00EE08B9" w:rsidP="005D17BB">
            <w:pPr>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ŽK 126 patalpa</w:t>
            </w:r>
          </w:p>
        </w:tc>
        <w:tc>
          <w:tcPr>
            <w:tcW w:w="1471" w:type="dxa"/>
            <w:gridSpan w:val="2"/>
            <w:vMerge w:val="restart"/>
            <w:tcBorders>
              <w:top w:val="single" w:sz="4" w:space="0" w:color="auto"/>
              <w:left w:val="single" w:sz="4" w:space="0" w:color="auto"/>
              <w:right w:val="single" w:sz="4" w:space="0" w:color="auto"/>
            </w:tcBorders>
            <w:vAlign w:val="center"/>
          </w:tcPr>
          <w:p w14:paraId="7312C4E5"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051</w:t>
            </w:r>
          </w:p>
        </w:tc>
        <w:tc>
          <w:tcPr>
            <w:tcW w:w="3042" w:type="dxa"/>
            <w:tcBorders>
              <w:top w:val="single" w:sz="4" w:space="0" w:color="auto"/>
              <w:left w:val="single" w:sz="4" w:space="0" w:color="auto"/>
              <w:bottom w:val="single" w:sz="4" w:space="0" w:color="auto"/>
              <w:right w:val="single" w:sz="4" w:space="0" w:color="auto"/>
            </w:tcBorders>
            <w:vAlign w:val="center"/>
          </w:tcPr>
          <w:p w14:paraId="32187210"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Acto rūgštis</w:t>
            </w:r>
          </w:p>
        </w:tc>
        <w:tc>
          <w:tcPr>
            <w:tcW w:w="1512" w:type="dxa"/>
            <w:tcBorders>
              <w:top w:val="single" w:sz="4" w:space="0" w:color="auto"/>
              <w:left w:val="single" w:sz="4" w:space="0" w:color="auto"/>
              <w:bottom w:val="single" w:sz="4" w:space="0" w:color="auto"/>
              <w:right w:val="single" w:sz="4" w:space="0" w:color="auto"/>
            </w:tcBorders>
            <w:vAlign w:val="center"/>
          </w:tcPr>
          <w:p w14:paraId="6EDCA6CD"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74</w:t>
            </w:r>
          </w:p>
        </w:tc>
        <w:tc>
          <w:tcPr>
            <w:tcW w:w="1389" w:type="dxa"/>
            <w:tcBorders>
              <w:top w:val="single" w:sz="4" w:space="0" w:color="auto"/>
              <w:left w:val="single" w:sz="4" w:space="0" w:color="auto"/>
              <w:bottom w:val="single" w:sz="4" w:space="0" w:color="auto"/>
              <w:right w:val="single" w:sz="4" w:space="0" w:color="auto"/>
            </w:tcBorders>
            <w:vAlign w:val="center"/>
          </w:tcPr>
          <w:p w14:paraId="21F80242"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427B5426"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0,0027</w:t>
            </w:r>
          </w:p>
        </w:tc>
        <w:tc>
          <w:tcPr>
            <w:tcW w:w="2616" w:type="dxa"/>
            <w:tcBorders>
              <w:top w:val="single" w:sz="4" w:space="0" w:color="auto"/>
              <w:left w:val="single" w:sz="4" w:space="0" w:color="auto"/>
              <w:bottom w:val="single" w:sz="4" w:space="0" w:color="auto"/>
              <w:right w:val="single" w:sz="4" w:space="0" w:color="auto"/>
            </w:tcBorders>
            <w:vAlign w:val="center"/>
          </w:tcPr>
          <w:p w14:paraId="10581C29"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0,069</w:t>
            </w:r>
          </w:p>
        </w:tc>
      </w:tr>
      <w:tr w:rsidR="00EE08B9" w:rsidRPr="00B116AC" w14:paraId="6D340DBA" w14:textId="77777777" w:rsidTr="005D17BB">
        <w:tc>
          <w:tcPr>
            <w:tcW w:w="3148" w:type="dxa"/>
            <w:vMerge/>
            <w:tcBorders>
              <w:left w:val="single" w:sz="4" w:space="0" w:color="auto"/>
              <w:right w:val="single" w:sz="4" w:space="0" w:color="auto"/>
            </w:tcBorders>
            <w:vAlign w:val="center"/>
          </w:tcPr>
          <w:p w14:paraId="038FBA2B"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3BE5C3AF"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7890F606"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Etanolis</w:t>
            </w:r>
          </w:p>
        </w:tc>
        <w:tc>
          <w:tcPr>
            <w:tcW w:w="1512" w:type="dxa"/>
            <w:tcBorders>
              <w:top w:val="single" w:sz="4" w:space="0" w:color="auto"/>
              <w:left w:val="single" w:sz="4" w:space="0" w:color="auto"/>
              <w:bottom w:val="single" w:sz="4" w:space="0" w:color="auto"/>
              <w:right w:val="single" w:sz="4" w:space="0" w:color="auto"/>
            </w:tcBorders>
            <w:vAlign w:val="center"/>
          </w:tcPr>
          <w:p w14:paraId="6C3B4222"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739</w:t>
            </w:r>
          </w:p>
        </w:tc>
        <w:tc>
          <w:tcPr>
            <w:tcW w:w="1389" w:type="dxa"/>
            <w:tcBorders>
              <w:top w:val="single" w:sz="4" w:space="0" w:color="auto"/>
              <w:left w:val="single" w:sz="4" w:space="0" w:color="auto"/>
              <w:bottom w:val="single" w:sz="4" w:space="0" w:color="auto"/>
              <w:right w:val="single" w:sz="4" w:space="0" w:color="auto"/>
            </w:tcBorders>
            <w:vAlign w:val="center"/>
          </w:tcPr>
          <w:p w14:paraId="3864F93B"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14BA0F0C"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0,00527</w:t>
            </w:r>
          </w:p>
        </w:tc>
        <w:tc>
          <w:tcPr>
            <w:tcW w:w="2616" w:type="dxa"/>
            <w:tcBorders>
              <w:top w:val="single" w:sz="4" w:space="0" w:color="auto"/>
              <w:left w:val="single" w:sz="4" w:space="0" w:color="auto"/>
              <w:bottom w:val="single" w:sz="4" w:space="0" w:color="auto"/>
              <w:right w:val="single" w:sz="4" w:space="0" w:color="auto"/>
            </w:tcBorders>
            <w:vAlign w:val="center"/>
          </w:tcPr>
          <w:p w14:paraId="40E00531"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0,097</w:t>
            </w:r>
          </w:p>
        </w:tc>
      </w:tr>
      <w:tr w:rsidR="00EE08B9" w:rsidRPr="00B116AC" w14:paraId="3547292C" w14:textId="77777777" w:rsidTr="005D17BB">
        <w:trPr>
          <w:trHeight w:val="296"/>
        </w:trPr>
        <w:tc>
          <w:tcPr>
            <w:tcW w:w="3148" w:type="dxa"/>
            <w:vMerge w:val="restart"/>
            <w:tcBorders>
              <w:top w:val="single" w:sz="4" w:space="0" w:color="auto"/>
              <w:left w:val="single" w:sz="4" w:space="0" w:color="auto"/>
              <w:right w:val="single" w:sz="4" w:space="0" w:color="auto"/>
            </w:tcBorders>
            <w:vAlign w:val="center"/>
          </w:tcPr>
          <w:p w14:paraId="00FF8C1D" w14:textId="77777777" w:rsidR="00EE08B9" w:rsidRPr="00B116AC" w:rsidRDefault="00EE08B9" w:rsidP="005D17BB">
            <w:pPr>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ŽK 268 patalpa</w:t>
            </w:r>
          </w:p>
        </w:tc>
        <w:tc>
          <w:tcPr>
            <w:tcW w:w="1471" w:type="dxa"/>
            <w:gridSpan w:val="2"/>
            <w:vMerge w:val="restart"/>
            <w:tcBorders>
              <w:top w:val="single" w:sz="4" w:space="0" w:color="auto"/>
              <w:left w:val="single" w:sz="4" w:space="0" w:color="auto"/>
              <w:right w:val="single" w:sz="4" w:space="0" w:color="auto"/>
            </w:tcBorders>
            <w:vAlign w:val="center"/>
          </w:tcPr>
          <w:p w14:paraId="66AEEB9B"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052</w:t>
            </w:r>
          </w:p>
        </w:tc>
        <w:tc>
          <w:tcPr>
            <w:tcW w:w="3042" w:type="dxa"/>
            <w:tcBorders>
              <w:top w:val="single" w:sz="4" w:space="0" w:color="auto"/>
              <w:left w:val="single" w:sz="4" w:space="0" w:color="auto"/>
              <w:bottom w:val="single" w:sz="4" w:space="0" w:color="auto"/>
              <w:right w:val="single" w:sz="4" w:space="0" w:color="auto"/>
            </w:tcBorders>
            <w:vAlign w:val="center"/>
          </w:tcPr>
          <w:p w14:paraId="5F91868E"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Acto rūgštis</w:t>
            </w:r>
          </w:p>
        </w:tc>
        <w:tc>
          <w:tcPr>
            <w:tcW w:w="1512" w:type="dxa"/>
            <w:tcBorders>
              <w:top w:val="single" w:sz="4" w:space="0" w:color="auto"/>
              <w:left w:val="single" w:sz="4" w:space="0" w:color="auto"/>
              <w:bottom w:val="single" w:sz="4" w:space="0" w:color="auto"/>
              <w:right w:val="single" w:sz="4" w:space="0" w:color="auto"/>
            </w:tcBorders>
            <w:vAlign w:val="center"/>
          </w:tcPr>
          <w:p w14:paraId="6CE3D471"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74</w:t>
            </w:r>
          </w:p>
        </w:tc>
        <w:tc>
          <w:tcPr>
            <w:tcW w:w="1389" w:type="dxa"/>
            <w:tcBorders>
              <w:top w:val="single" w:sz="4" w:space="0" w:color="auto"/>
              <w:left w:val="single" w:sz="4" w:space="0" w:color="auto"/>
              <w:bottom w:val="single" w:sz="4" w:space="0" w:color="auto"/>
              <w:right w:val="single" w:sz="4" w:space="0" w:color="auto"/>
            </w:tcBorders>
            <w:vAlign w:val="center"/>
          </w:tcPr>
          <w:p w14:paraId="7B59F19A"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44969935"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0,00075</w:t>
            </w:r>
          </w:p>
        </w:tc>
        <w:tc>
          <w:tcPr>
            <w:tcW w:w="2616" w:type="dxa"/>
            <w:tcBorders>
              <w:top w:val="single" w:sz="4" w:space="0" w:color="auto"/>
              <w:left w:val="single" w:sz="4" w:space="0" w:color="auto"/>
              <w:bottom w:val="single" w:sz="4" w:space="0" w:color="auto"/>
              <w:right w:val="single" w:sz="4" w:space="0" w:color="auto"/>
            </w:tcBorders>
            <w:vAlign w:val="center"/>
          </w:tcPr>
          <w:p w14:paraId="60804E42"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0,023</w:t>
            </w:r>
          </w:p>
        </w:tc>
      </w:tr>
      <w:tr w:rsidR="00EE08B9" w:rsidRPr="00B116AC" w14:paraId="3A8B6753" w14:textId="77777777" w:rsidTr="005D17BB">
        <w:trPr>
          <w:trHeight w:val="313"/>
        </w:trPr>
        <w:tc>
          <w:tcPr>
            <w:tcW w:w="3148" w:type="dxa"/>
            <w:vMerge/>
            <w:tcBorders>
              <w:left w:val="single" w:sz="4" w:space="0" w:color="auto"/>
              <w:right w:val="single" w:sz="4" w:space="0" w:color="auto"/>
            </w:tcBorders>
            <w:vAlign w:val="center"/>
          </w:tcPr>
          <w:p w14:paraId="060345BE"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46974BCF"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35443079"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Etanolis</w:t>
            </w:r>
          </w:p>
        </w:tc>
        <w:tc>
          <w:tcPr>
            <w:tcW w:w="1512" w:type="dxa"/>
            <w:tcBorders>
              <w:top w:val="single" w:sz="4" w:space="0" w:color="auto"/>
              <w:left w:val="single" w:sz="4" w:space="0" w:color="auto"/>
              <w:bottom w:val="single" w:sz="4" w:space="0" w:color="auto"/>
              <w:right w:val="single" w:sz="4" w:space="0" w:color="auto"/>
            </w:tcBorders>
            <w:vAlign w:val="center"/>
          </w:tcPr>
          <w:p w14:paraId="1404577E"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739</w:t>
            </w:r>
          </w:p>
        </w:tc>
        <w:tc>
          <w:tcPr>
            <w:tcW w:w="1389" w:type="dxa"/>
            <w:tcBorders>
              <w:top w:val="single" w:sz="4" w:space="0" w:color="auto"/>
              <w:left w:val="single" w:sz="4" w:space="0" w:color="auto"/>
              <w:bottom w:val="single" w:sz="4" w:space="0" w:color="auto"/>
              <w:right w:val="single" w:sz="4" w:space="0" w:color="auto"/>
            </w:tcBorders>
            <w:vAlign w:val="center"/>
          </w:tcPr>
          <w:p w14:paraId="059D45D5"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7D8CB3AC"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0,00136</w:t>
            </w:r>
          </w:p>
        </w:tc>
        <w:tc>
          <w:tcPr>
            <w:tcW w:w="2616" w:type="dxa"/>
            <w:tcBorders>
              <w:top w:val="single" w:sz="4" w:space="0" w:color="auto"/>
              <w:left w:val="single" w:sz="4" w:space="0" w:color="auto"/>
              <w:bottom w:val="single" w:sz="4" w:space="0" w:color="auto"/>
              <w:right w:val="single" w:sz="4" w:space="0" w:color="auto"/>
            </w:tcBorders>
            <w:vAlign w:val="center"/>
          </w:tcPr>
          <w:p w14:paraId="19D5CFA3"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0,034</w:t>
            </w:r>
          </w:p>
        </w:tc>
      </w:tr>
      <w:tr w:rsidR="00EE08B9" w:rsidRPr="00B116AC" w14:paraId="5571ECC9" w14:textId="77777777" w:rsidTr="005D17BB">
        <w:trPr>
          <w:trHeight w:val="423"/>
        </w:trPr>
        <w:tc>
          <w:tcPr>
            <w:tcW w:w="3148" w:type="dxa"/>
            <w:vMerge w:val="restart"/>
            <w:tcBorders>
              <w:top w:val="single" w:sz="4" w:space="0" w:color="auto"/>
              <w:left w:val="single" w:sz="4" w:space="0" w:color="auto"/>
              <w:right w:val="single" w:sz="4" w:space="0" w:color="auto"/>
            </w:tcBorders>
            <w:vAlign w:val="center"/>
          </w:tcPr>
          <w:p w14:paraId="11079D18" w14:textId="77777777" w:rsidR="00EE08B9" w:rsidRPr="00B116AC" w:rsidRDefault="00EE08B9" w:rsidP="005D17BB">
            <w:pPr>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ŽK 277 patalpa</w:t>
            </w:r>
          </w:p>
        </w:tc>
        <w:tc>
          <w:tcPr>
            <w:tcW w:w="1471" w:type="dxa"/>
            <w:gridSpan w:val="2"/>
            <w:vMerge w:val="restart"/>
            <w:tcBorders>
              <w:top w:val="single" w:sz="4" w:space="0" w:color="auto"/>
              <w:left w:val="single" w:sz="4" w:space="0" w:color="auto"/>
              <w:right w:val="single" w:sz="4" w:space="0" w:color="auto"/>
            </w:tcBorders>
            <w:vAlign w:val="center"/>
          </w:tcPr>
          <w:p w14:paraId="6C224F33"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053</w:t>
            </w:r>
          </w:p>
        </w:tc>
        <w:tc>
          <w:tcPr>
            <w:tcW w:w="3042" w:type="dxa"/>
            <w:tcBorders>
              <w:top w:val="single" w:sz="4" w:space="0" w:color="auto"/>
              <w:left w:val="single" w:sz="4" w:space="0" w:color="auto"/>
              <w:bottom w:val="single" w:sz="4" w:space="0" w:color="auto"/>
              <w:right w:val="single" w:sz="4" w:space="0" w:color="auto"/>
            </w:tcBorders>
            <w:vAlign w:val="center"/>
          </w:tcPr>
          <w:p w14:paraId="7B453B2E"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Acto rūgštis</w:t>
            </w:r>
          </w:p>
        </w:tc>
        <w:tc>
          <w:tcPr>
            <w:tcW w:w="1512" w:type="dxa"/>
            <w:tcBorders>
              <w:top w:val="single" w:sz="4" w:space="0" w:color="auto"/>
              <w:left w:val="single" w:sz="4" w:space="0" w:color="auto"/>
              <w:bottom w:val="single" w:sz="4" w:space="0" w:color="auto"/>
              <w:right w:val="single" w:sz="4" w:space="0" w:color="auto"/>
            </w:tcBorders>
            <w:vAlign w:val="center"/>
          </w:tcPr>
          <w:p w14:paraId="29FC4408"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74</w:t>
            </w:r>
          </w:p>
        </w:tc>
        <w:tc>
          <w:tcPr>
            <w:tcW w:w="1389" w:type="dxa"/>
            <w:tcBorders>
              <w:top w:val="single" w:sz="4" w:space="0" w:color="auto"/>
              <w:left w:val="single" w:sz="4" w:space="0" w:color="auto"/>
              <w:bottom w:val="single" w:sz="4" w:space="0" w:color="auto"/>
              <w:right w:val="single" w:sz="4" w:space="0" w:color="auto"/>
            </w:tcBorders>
            <w:vAlign w:val="center"/>
          </w:tcPr>
          <w:p w14:paraId="4DCAA52C"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722F60A6"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0,00075</w:t>
            </w:r>
          </w:p>
        </w:tc>
        <w:tc>
          <w:tcPr>
            <w:tcW w:w="2616" w:type="dxa"/>
            <w:tcBorders>
              <w:top w:val="single" w:sz="4" w:space="0" w:color="auto"/>
              <w:left w:val="single" w:sz="4" w:space="0" w:color="auto"/>
              <w:bottom w:val="single" w:sz="4" w:space="0" w:color="auto"/>
              <w:right w:val="single" w:sz="4" w:space="0" w:color="auto"/>
            </w:tcBorders>
            <w:vAlign w:val="center"/>
          </w:tcPr>
          <w:p w14:paraId="1E9BAE14"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0,023</w:t>
            </w:r>
          </w:p>
        </w:tc>
      </w:tr>
      <w:tr w:rsidR="00EE08B9" w:rsidRPr="00B116AC" w14:paraId="5A013D33" w14:textId="77777777" w:rsidTr="005D17BB">
        <w:tc>
          <w:tcPr>
            <w:tcW w:w="3148" w:type="dxa"/>
            <w:vMerge/>
            <w:tcBorders>
              <w:left w:val="single" w:sz="4" w:space="0" w:color="auto"/>
              <w:right w:val="single" w:sz="4" w:space="0" w:color="auto"/>
            </w:tcBorders>
            <w:vAlign w:val="center"/>
          </w:tcPr>
          <w:p w14:paraId="0E95CBB7"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23B4E627"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6DEE2242"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Etanolis</w:t>
            </w:r>
          </w:p>
        </w:tc>
        <w:tc>
          <w:tcPr>
            <w:tcW w:w="1512" w:type="dxa"/>
            <w:tcBorders>
              <w:top w:val="single" w:sz="4" w:space="0" w:color="auto"/>
              <w:left w:val="single" w:sz="4" w:space="0" w:color="auto"/>
              <w:bottom w:val="single" w:sz="4" w:space="0" w:color="auto"/>
              <w:right w:val="single" w:sz="4" w:space="0" w:color="auto"/>
            </w:tcBorders>
            <w:vAlign w:val="center"/>
          </w:tcPr>
          <w:p w14:paraId="63A531BD"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739</w:t>
            </w:r>
          </w:p>
        </w:tc>
        <w:tc>
          <w:tcPr>
            <w:tcW w:w="1389" w:type="dxa"/>
            <w:tcBorders>
              <w:top w:val="single" w:sz="4" w:space="0" w:color="auto"/>
              <w:left w:val="single" w:sz="4" w:space="0" w:color="auto"/>
              <w:bottom w:val="single" w:sz="4" w:space="0" w:color="auto"/>
              <w:right w:val="single" w:sz="4" w:space="0" w:color="auto"/>
            </w:tcBorders>
            <w:vAlign w:val="center"/>
          </w:tcPr>
          <w:p w14:paraId="537211ED"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5A268B03"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0,00102</w:t>
            </w:r>
          </w:p>
        </w:tc>
        <w:tc>
          <w:tcPr>
            <w:tcW w:w="2616" w:type="dxa"/>
            <w:tcBorders>
              <w:top w:val="single" w:sz="4" w:space="0" w:color="auto"/>
              <w:left w:val="single" w:sz="4" w:space="0" w:color="auto"/>
              <w:bottom w:val="single" w:sz="4" w:space="0" w:color="auto"/>
              <w:right w:val="single" w:sz="4" w:space="0" w:color="auto"/>
            </w:tcBorders>
            <w:vAlign w:val="center"/>
          </w:tcPr>
          <w:p w14:paraId="13AFCABC"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0,029</w:t>
            </w:r>
          </w:p>
        </w:tc>
      </w:tr>
      <w:tr w:rsidR="00EE08B9" w:rsidRPr="00B116AC" w14:paraId="22077048" w14:textId="77777777" w:rsidTr="005D17BB">
        <w:tc>
          <w:tcPr>
            <w:tcW w:w="3148" w:type="dxa"/>
            <w:tcBorders>
              <w:top w:val="single" w:sz="4" w:space="0" w:color="auto"/>
              <w:left w:val="single" w:sz="4" w:space="0" w:color="auto"/>
              <w:right w:val="single" w:sz="4" w:space="0" w:color="auto"/>
            </w:tcBorders>
            <w:vAlign w:val="center"/>
          </w:tcPr>
          <w:p w14:paraId="7C95C27D" w14:textId="77777777" w:rsidR="00EE08B9" w:rsidRPr="00B116AC" w:rsidRDefault="00EE08B9" w:rsidP="005D17BB">
            <w:pPr>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ŽK 436 kabinetas</w:t>
            </w:r>
          </w:p>
        </w:tc>
        <w:tc>
          <w:tcPr>
            <w:tcW w:w="1471" w:type="dxa"/>
            <w:gridSpan w:val="2"/>
            <w:tcBorders>
              <w:top w:val="single" w:sz="4" w:space="0" w:color="auto"/>
              <w:left w:val="single" w:sz="4" w:space="0" w:color="auto"/>
              <w:right w:val="single" w:sz="4" w:space="0" w:color="auto"/>
            </w:tcBorders>
            <w:vAlign w:val="center"/>
          </w:tcPr>
          <w:p w14:paraId="18532402"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054</w:t>
            </w:r>
          </w:p>
        </w:tc>
        <w:tc>
          <w:tcPr>
            <w:tcW w:w="3042" w:type="dxa"/>
            <w:tcBorders>
              <w:top w:val="single" w:sz="4" w:space="0" w:color="auto"/>
              <w:left w:val="single" w:sz="4" w:space="0" w:color="auto"/>
              <w:bottom w:val="single" w:sz="4" w:space="0" w:color="auto"/>
              <w:right w:val="single" w:sz="4" w:space="0" w:color="auto"/>
            </w:tcBorders>
            <w:vAlign w:val="center"/>
          </w:tcPr>
          <w:p w14:paraId="48991819"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Etanolis</w:t>
            </w:r>
          </w:p>
        </w:tc>
        <w:tc>
          <w:tcPr>
            <w:tcW w:w="1512" w:type="dxa"/>
            <w:tcBorders>
              <w:top w:val="single" w:sz="4" w:space="0" w:color="auto"/>
              <w:left w:val="single" w:sz="4" w:space="0" w:color="auto"/>
              <w:bottom w:val="single" w:sz="4" w:space="0" w:color="auto"/>
              <w:right w:val="single" w:sz="4" w:space="0" w:color="auto"/>
            </w:tcBorders>
            <w:vAlign w:val="center"/>
          </w:tcPr>
          <w:p w14:paraId="343E59D7"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739</w:t>
            </w:r>
          </w:p>
        </w:tc>
        <w:tc>
          <w:tcPr>
            <w:tcW w:w="1389" w:type="dxa"/>
            <w:tcBorders>
              <w:top w:val="single" w:sz="4" w:space="0" w:color="auto"/>
              <w:left w:val="single" w:sz="4" w:space="0" w:color="auto"/>
              <w:bottom w:val="single" w:sz="4" w:space="0" w:color="auto"/>
              <w:right w:val="single" w:sz="4" w:space="0" w:color="auto"/>
            </w:tcBorders>
            <w:vAlign w:val="center"/>
          </w:tcPr>
          <w:p w14:paraId="57095004"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1B4F8B2A"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0,00225</w:t>
            </w:r>
          </w:p>
        </w:tc>
        <w:tc>
          <w:tcPr>
            <w:tcW w:w="2616" w:type="dxa"/>
            <w:tcBorders>
              <w:top w:val="single" w:sz="4" w:space="0" w:color="auto"/>
              <w:left w:val="single" w:sz="4" w:space="0" w:color="auto"/>
              <w:bottom w:val="single" w:sz="4" w:space="0" w:color="auto"/>
              <w:right w:val="single" w:sz="4" w:space="0" w:color="auto"/>
            </w:tcBorders>
            <w:vAlign w:val="center"/>
          </w:tcPr>
          <w:p w14:paraId="559A7856"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0,056</w:t>
            </w:r>
          </w:p>
        </w:tc>
      </w:tr>
      <w:tr w:rsidR="00EE08B9" w:rsidRPr="00B116AC" w14:paraId="23894881" w14:textId="77777777" w:rsidTr="005D17BB">
        <w:trPr>
          <w:trHeight w:val="268"/>
        </w:trPr>
        <w:tc>
          <w:tcPr>
            <w:tcW w:w="3148" w:type="dxa"/>
            <w:tcBorders>
              <w:top w:val="single" w:sz="4" w:space="0" w:color="auto"/>
              <w:left w:val="single" w:sz="4" w:space="0" w:color="auto"/>
              <w:right w:val="single" w:sz="4" w:space="0" w:color="auto"/>
            </w:tcBorders>
            <w:vAlign w:val="center"/>
          </w:tcPr>
          <w:p w14:paraId="126B495C" w14:textId="77777777" w:rsidR="00EE08B9" w:rsidRPr="00B116AC" w:rsidRDefault="00EE08B9" w:rsidP="005D17BB">
            <w:pPr>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MK 407 kabinetas</w:t>
            </w:r>
          </w:p>
        </w:tc>
        <w:tc>
          <w:tcPr>
            <w:tcW w:w="1471" w:type="dxa"/>
            <w:gridSpan w:val="2"/>
            <w:tcBorders>
              <w:top w:val="single" w:sz="4" w:space="0" w:color="auto"/>
              <w:left w:val="single" w:sz="4" w:space="0" w:color="auto"/>
              <w:right w:val="single" w:sz="4" w:space="0" w:color="auto"/>
            </w:tcBorders>
            <w:vAlign w:val="center"/>
          </w:tcPr>
          <w:p w14:paraId="38EA01AC" w14:textId="77777777" w:rsidR="00EE08B9" w:rsidRPr="00B116AC" w:rsidRDefault="00EE08B9" w:rsidP="005D17BB">
            <w:pPr>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055</w:t>
            </w:r>
          </w:p>
        </w:tc>
        <w:tc>
          <w:tcPr>
            <w:tcW w:w="3042" w:type="dxa"/>
            <w:tcBorders>
              <w:top w:val="single" w:sz="4" w:space="0" w:color="auto"/>
              <w:left w:val="single" w:sz="4" w:space="0" w:color="auto"/>
              <w:bottom w:val="single" w:sz="4" w:space="0" w:color="auto"/>
              <w:right w:val="single" w:sz="4" w:space="0" w:color="auto"/>
            </w:tcBorders>
            <w:vAlign w:val="center"/>
          </w:tcPr>
          <w:p w14:paraId="044F069E"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Etanolis</w:t>
            </w:r>
          </w:p>
        </w:tc>
        <w:tc>
          <w:tcPr>
            <w:tcW w:w="1512" w:type="dxa"/>
            <w:tcBorders>
              <w:top w:val="single" w:sz="4" w:space="0" w:color="auto"/>
              <w:left w:val="single" w:sz="4" w:space="0" w:color="auto"/>
              <w:bottom w:val="single" w:sz="4" w:space="0" w:color="auto"/>
              <w:right w:val="single" w:sz="4" w:space="0" w:color="auto"/>
            </w:tcBorders>
            <w:vAlign w:val="center"/>
          </w:tcPr>
          <w:p w14:paraId="66BD9AC9"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739</w:t>
            </w:r>
          </w:p>
        </w:tc>
        <w:tc>
          <w:tcPr>
            <w:tcW w:w="1389" w:type="dxa"/>
            <w:tcBorders>
              <w:top w:val="single" w:sz="4" w:space="0" w:color="auto"/>
              <w:left w:val="single" w:sz="4" w:space="0" w:color="auto"/>
              <w:bottom w:val="single" w:sz="4" w:space="0" w:color="auto"/>
              <w:right w:val="single" w:sz="4" w:space="0" w:color="auto"/>
            </w:tcBorders>
            <w:vAlign w:val="center"/>
          </w:tcPr>
          <w:p w14:paraId="12E8047D"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6A00DF5D" w14:textId="77777777" w:rsidR="00EE08B9" w:rsidRPr="00B116AC" w:rsidRDefault="00EE08B9" w:rsidP="005D17BB">
            <w:pPr>
              <w:jc w:val="center"/>
              <w:rPr>
                <w:rFonts w:ascii="Calibri Light" w:hAnsi="Calibri Light" w:cs="Calibri Light"/>
                <w:sz w:val="20"/>
                <w:szCs w:val="20"/>
                <w:lang w:val="lt-LT"/>
              </w:rPr>
            </w:pPr>
          </w:p>
          <w:p w14:paraId="3E85D637"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0,00129</w:t>
            </w:r>
          </w:p>
        </w:tc>
        <w:tc>
          <w:tcPr>
            <w:tcW w:w="2616" w:type="dxa"/>
            <w:tcBorders>
              <w:top w:val="single" w:sz="4" w:space="0" w:color="auto"/>
              <w:left w:val="single" w:sz="4" w:space="0" w:color="auto"/>
              <w:bottom w:val="single" w:sz="4" w:space="0" w:color="auto"/>
              <w:right w:val="single" w:sz="4" w:space="0" w:color="auto"/>
            </w:tcBorders>
            <w:vAlign w:val="center"/>
          </w:tcPr>
          <w:p w14:paraId="2F77D73F"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0,032</w:t>
            </w:r>
          </w:p>
        </w:tc>
      </w:tr>
      <w:tr w:rsidR="00EE08B9" w:rsidRPr="00B116AC" w14:paraId="7B6C993F" w14:textId="77777777" w:rsidTr="005D17BB">
        <w:tc>
          <w:tcPr>
            <w:tcW w:w="3148" w:type="dxa"/>
            <w:vMerge w:val="restart"/>
            <w:tcBorders>
              <w:top w:val="single" w:sz="4" w:space="0" w:color="auto"/>
              <w:left w:val="single" w:sz="4" w:space="0" w:color="auto"/>
              <w:right w:val="single" w:sz="4" w:space="0" w:color="auto"/>
            </w:tcBorders>
            <w:vAlign w:val="center"/>
          </w:tcPr>
          <w:p w14:paraId="64AF54AD" w14:textId="77777777" w:rsidR="00EE08B9" w:rsidRPr="00B116AC" w:rsidRDefault="00EE08B9" w:rsidP="005D17BB">
            <w:pPr>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 xml:space="preserve">BK 301-1 </w:t>
            </w:r>
          </w:p>
        </w:tc>
        <w:tc>
          <w:tcPr>
            <w:tcW w:w="1471" w:type="dxa"/>
            <w:gridSpan w:val="2"/>
            <w:vMerge w:val="restart"/>
            <w:tcBorders>
              <w:top w:val="single" w:sz="4" w:space="0" w:color="auto"/>
              <w:left w:val="single" w:sz="4" w:space="0" w:color="auto"/>
              <w:right w:val="single" w:sz="4" w:space="0" w:color="auto"/>
            </w:tcBorders>
            <w:vAlign w:val="center"/>
          </w:tcPr>
          <w:p w14:paraId="35506C8E" w14:textId="77777777" w:rsidR="00EE08B9" w:rsidRPr="00B116AC" w:rsidRDefault="00EE08B9" w:rsidP="005D17BB">
            <w:pPr>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059</w:t>
            </w:r>
          </w:p>
        </w:tc>
        <w:tc>
          <w:tcPr>
            <w:tcW w:w="3042" w:type="dxa"/>
            <w:tcBorders>
              <w:top w:val="single" w:sz="4" w:space="0" w:color="auto"/>
              <w:left w:val="single" w:sz="4" w:space="0" w:color="auto"/>
              <w:bottom w:val="single" w:sz="4" w:space="0" w:color="auto"/>
              <w:right w:val="single" w:sz="4" w:space="0" w:color="auto"/>
            </w:tcBorders>
            <w:vAlign w:val="center"/>
          </w:tcPr>
          <w:p w14:paraId="69615927"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Acto rūgštis</w:t>
            </w:r>
          </w:p>
        </w:tc>
        <w:tc>
          <w:tcPr>
            <w:tcW w:w="1512" w:type="dxa"/>
            <w:tcBorders>
              <w:top w:val="single" w:sz="4" w:space="0" w:color="auto"/>
              <w:left w:val="single" w:sz="4" w:space="0" w:color="auto"/>
              <w:bottom w:val="single" w:sz="4" w:space="0" w:color="auto"/>
              <w:right w:val="single" w:sz="4" w:space="0" w:color="auto"/>
            </w:tcBorders>
            <w:vAlign w:val="center"/>
          </w:tcPr>
          <w:p w14:paraId="56A617A4"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74</w:t>
            </w:r>
          </w:p>
        </w:tc>
        <w:tc>
          <w:tcPr>
            <w:tcW w:w="1389" w:type="dxa"/>
            <w:tcBorders>
              <w:top w:val="single" w:sz="4" w:space="0" w:color="auto"/>
              <w:left w:val="single" w:sz="4" w:space="0" w:color="auto"/>
              <w:bottom w:val="single" w:sz="4" w:space="0" w:color="auto"/>
              <w:right w:val="single" w:sz="4" w:space="0" w:color="auto"/>
            </w:tcBorders>
            <w:vAlign w:val="center"/>
          </w:tcPr>
          <w:p w14:paraId="3CE5CCB0"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56EA5B2C"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0,00135</w:t>
            </w:r>
          </w:p>
        </w:tc>
        <w:tc>
          <w:tcPr>
            <w:tcW w:w="2616" w:type="dxa"/>
            <w:tcBorders>
              <w:top w:val="single" w:sz="4" w:space="0" w:color="auto"/>
              <w:left w:val="single" w:sz="4" w:space="0" w:color="auto"/>
              <w:bottom w:val="single" w:sz="4" w:space="0" w:color="auto"/>
              <w:right w:val="single" w:sz="4" w:space="0" w:color="auto"/>
            </w:tcBorders>
            <w:vAlign w:val="center"/>
          </w:tcPr>
          <w:p w14:paraId="77B87BA6"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0,038</w:t>
            </w:r>
          </w:p>
        </w:tc>
      </w:tr>
      <w:tr w:rsidR="00EE08B9" w:rsidRPr="00B116AC" w14:paraId="6DE9D3FA" w14:textId="77777777" w:rsidTr="005D17BB">
        <w:tc>
          <w:tcPr>
            <w:tcW w:w="3148" w:type="dxa"/>
            <w:vMerge/>
            <w:tcBorders>
              <w:left w:val="single" w:sz="4" w:space="0" w:color="auto"/>
              <w:right w:val="single" w:sz="4" w:space="0" w:color="auto"/>
            </w:tcBorders>
            <w:vAlign w:val="center"/>
          </w:tcPr>
          <w:p w14:paraId="103FEF2A"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7FC6D9AC"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0A999D44"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Etanolis</w:t>
            </w:r>
          </w:p>
        </w:tc>
        <w:tc>
          <w:tcPr>
            <w:tcW w:w="1512" w:type="dxa"/>
            <w:tcBorders>
              <w:top w:val="single" w:sz="4" w:space="0" w:color="auto"/>
              <w:left w:val="single" w:sz="4" w:space="0" w:color="auto"/>
              <w:bottom w:val="single" w:sz="4" w:space="0" w:color="auto"/>
              <w:right w:val="single" w:sz="4" w:space="0" w:color="auto"/>
            </w:tcBorders>
            <w:vAlign w:val="center"/>
          </w:tcPr>
          <w:p w14:paraId="4232DDE5"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739</w:t>
            </w:r>
          </w:p>
        </w:tc>
        <w:tc>
          <w:tcPr>
            <w:tcW w:w="1389" w:type="dxa"/>
            <w:tcBorders>
              <w:top w:val="single" w:sz="4" w:space="0" w:color="auto"/>
              <w:left w:val="single" w:sz="4" w:space="0" w:color="auto"/>
              <w:bottom w:val="single" w:sz="4" w:space="0" w:color="auto"/>
              <w:right w:val="single" w:sz="4" w:space="0" w:color="auto"/>
            </w:tcBorders>
            <w:vAlign w:val="center"/>
          </w:tcPr>
          <w:p w14:paraId="347769C4"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64215A4B"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0,00526</w:t>
            </w:r>
          </w:p>
        </w:tc>
        <w:tc>
          <w:tcPr>
            <w:tcW w:w="2616" w:type="dxa"/>
            <w:tcBorders>
              <w:top w:val="single" w:sz="4" w:space="0" w:color="auto"/>
              <w:left w:val="single" w:sz="4" w:space="0" w:color="auto"/>
              <w:bottom w:val="single" w:sz="4" w:space="0" w:color="auto"/>
              <w:right w:val="single" w:sz="4" w:space="0" w:color="auto"/>
            </w:tcBorders>
            <w:vAlign w:val="center"/>
          </w:tcPr>
          <w:p w14:paraId="6E91E422"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0,161</w:t>
            </w:r>
          </w:p>
        </w:tc>
      </w:tr>
      <w:tr w:rsidR="00EE08B9" w:rsidRPr="00B116AC" w14:paraId="6C3C591E" w14:textId="77777777" w:rsidTr="005D17BB">
        <w:trPr>
          <w:trHeight w:val="373"/>
        </w:trPr>
        <w:tc>
          <w:tcPr>
            <w:tcW w:w="3148" w:type="dxa"/>
            <w:tcBorders>
              <w:top w:val="single" w:sz="4" w:space="0" w:color="auto"/>
              <w:left w:val="single" w:sz="4" w:space="0" w:color="auto"/>
              <w:right w:val="single" w:sz="4" w:space="0" w:color="auto"/>
            </w:tcBorders>
            <w:vAlign w:val="center"/>
          </w:tcPr>
          <w:p w14:paraId="3E75FFC1" w14:textId="77777777" w:rsidR="00EE08B9" w:rsidRPr="00B116AC" w:rsidRDefault="00EE08B9" w:rsidP="005D17BB">
            <w:pPr>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BK autoklavinė</w:t>
            </w:r>
          </w:p>
        </w:tc>
        <w:tc>
          <w:tcPr>
            <w:tcW w:w="1471" w:type="dxa"/>
            <w:gridSpan w:val="2"/>
            <w:tcBorders>
              <w:top w:val="single" w:sz="4" w:space="0" w:color="auto"/>
              <w:left w:val="single" w:sz="4" w:space="0" w:color="auto"/>
              <w:right w:val="single" w:sz="4" w:space="0" w:color="auto"/>
            </w:tcBorders>
            <w:vAlign w:val="center"/>
          </w:tcPr>
          <w:p w14:paraId="4FE1522C"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060</w:t>
            </w:r>
          </w:p>
        </w:tc>
        <w:tc>
          <w:tcPr>
            <w:tcW w:w="3042" w:type="dxa"/>
            <w:tcBorders>
              <w:top w:val="single" w:sz="4" w:space="0" w:color="auto"/>
              <w:left w:val="single" w:sz="4" w:space="0" w:color="auto"/>
              <w:bottom w:val="single" w:sz="4" w:space="0" w:color="auto"/>
              <w:right w:val="single" w:sz="4" w:space="0" w:color="auto"/>
            </w:tcBorders>
            <w:vAlign w:val="center"/>
          </w:tcPr>
          <w:p w14:paraId="121A51A1"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Natrio hidroksidas</w:t>
            </w:r>
          </w:p>
        </w:tc>
        <w:tc>
          <w:tcPr>
            <w:tcW w:w="1512" w:type="dxa"/>
            <w:tcBorders>
              <w:top w:val="single" w:sz="4" w:space="0" w:color="auto"/>
              <w:left w:val="single" w:sz="4" w:space="0" w:color="auto"/>
              <w:bottom w:val="single" w:sz="4" w:space="0" w:color="auto"/>
              <w:right w:val="single" w:sz="4" w:space="0" w:color="auto"/>
            </w:tcBorders>
            <w:vAlign w:val="center"/>
          </w:tcPr>
          <w:p w14:paraId="16BA59B1"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1501</w:t>
            </w:r>
          </w:p>
        </w:tc>
        <w:tc>
          <w:tcPr>
            <w:tcW w:w="1389" w:type="dxa"/>
            <w:tcBorders>
              <w:top w:val="single" w:sz="4" w:space="0" w:color="auto"/>
              <w:left w:val="single" w:sz="4" w:space="0" w:color="auto"/>
              <w:bottom w:val="single" w:sz="4" w:space="0" w:color="auto"/>
              <w:right w:val="single" w:sz="4" w:space="0" w:color="auto"/>
            </w:tcBorders>
            <w:vAlign w:val="center"/>
          </w:tcPr>
          <w:p w14:paraId="060FAABB"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221569BA"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0,00002</w:t>
            </w:r>
          </w:p>
        </w:tc>
        <w:tc>
          <w:tcPr>
            <w:tcW w:w="2616" w:type="dxa"/>
            <w:tcBorders>
              <w:top w:val="single" w:sz="4" w:space="0" w:color="auto"/>
              <w:left w:val="single" w:sz="4" w:space="0" w:color="auto"/>
              <w:bottom w:val="single" w:sz="4" w:space="0" w:color="auto"/>
              <w:right w:val="single" w:sz="4" w:space="0" w:color="auto"/>
            </w:tcBorders>
            <w:vAlign w:val="center"/>
          </w:tcPr>
          <w:p w14:paraId="2A85DB57"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0,001</w:t>
            </w:r>
          </w:p>
        </w:tc>
      </w:tr>
      <w:tr w:rsidR="00EE08B9" w:rsidRPr="00B116AC" w14:paraId="7E278565" w14:textId="77777777" w:rsidTr="005D17BB">
        <w:trPr>
          <w:trHeight w:val="284"/>
        </w:trPr>
        <w:tc>
          <w:tcPr>
            <w:tcW w:w="3148" w:type="dxa"/>
            <w:tcBorders>
              <w:top w:val="single" w:sz="4" w:space="0" w:color="auto"/>
              <w:left w:val="single" w:sz="4" w:space="0" w:color="auto"/>
              <w:right w:val="single" w:sz="4" w:space="0" w:color="auto"/>
            </w:tcBorders>
            <w:vAlign w:val="center"/>
          </w:tcPr>
          <w:p w14:paraId="6233BCCC" w14:textId="77777777" w:rsidR="00EE08B9" w:rsidRPr="00B116AC" w:rsidRDefault="00EE08B9" w:rsidP="005D17BB">
            <w:pPr>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BK autoklavinė</w:t>
            </w:r>
          </w:p>
        </w:tc>
        <w:tc>
          <w:tcPr>
            <w:tcW w:w="1471" w:type="dxa"/>
            <w:gridSpan w:val="2"/>
            <w:tcBorders>
              <w:top w:val="single" w:sz="4" w:space="0" w:color="auto"/>
              <w:left w:val="single" w:sz="4" w:space="0" w:color="auto"/>
              <w:right w:val="single" w:sz="4" w:space="0" w:color="auto"/>
            </w:tcBorders>
            <w:vAlign w:val="center"/>
          </w:tcPr>
          <w:p w14:paraId="75DEC356"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061</w:t>
            </w:r>
          </w:p>
        </w:tc>
        <w:tc>
          <w:tcPr>
            <w:tcW w:w="3042" w:type="dxa"/>
            <w:tcBorders>
              <w:top w:val="single" w:sz="4" w:space="0" w:color="auto"/>
              <w:left w:val="single" w:sz="4" w:space="0" w:color="auto"/>
              <w:bottom w:val="single" w:sz="4" w:space="0" w:color="auto"/>
              <w:right w:val="single" w:sz="4" w:space="0" w:color="auto"/>
            </w:tcBorders>
            <w:vAlign w:val="center"/>
          </w:tcPr>
          <w:p w14:paraId="7DF8A34A"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Natrio hidroksidas</w:t>
            </w:r>
          </w:p>
        </w:tc>
        <w:tc>
          <w:tcPr>
            <w:tcW w:w="1512" w:type="dxa"/>
            <w:tcBorders>
              <w:top w:val="single" w:sz="4" w:space="0" w:color="auto"/>
              <w:left w:val="single" w:sz="4" w:space="0" w:color="auto"/>
              <w:bottom w:val="single" w:sz="4" w:space="0" w:color="auto"/>
              <w:right w:val="single" w:sz="4" w:space="0" w:color="auto"/>
            </w:tcBorders>
            <w:vAlign w:val="center"/>
          </w:tcPr>
          <w:p w14:paraId="469D4133"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1501</w:t>
            </w:r>
          </w:p>
        </w:tc>
        <w:tc>
          <w:tcPr>
            <w:tcW w:w="1389" w:type="dxa"/>
            <w:tcBorders>
              <w:top w:val="single" w:sz="4" w:space="0" w:color="auto"/>
              <w:left w:val="single" w:sz="4" w:space="0" w:color="auto"/>
              <w:bottom w:val="single" w:sz="4" w:space="0" w:color="auto"/>
              <w:right w:val="single" w:sz="4" w:space="0" w:color="auto"/>
            </w:tcBorders>
            <w:vAlign w:val="center"/>
          </w:tcPr>
          <w:p w14:paraId="19DB09FC"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031AD4D4"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0,00003</w:t>
            </w:r>
          </w:p>
        </w:tc>
        <w:tc>
          <w:tcPr>
            <w:tcW w:w="2616" w:type="dxa"/>
            <w:tcBorders>
              <w:top w:val="single" w:sz="4" w:space="0" w:color="auto"/>
              <w:left w:val="single" w:sz="4" w:space="0" w:color="auto"/>
              <w:bottom w:val="single" w:sz="4" w:space="0" w:color="auto"/>
              <w:right w:val="single" w:sz="4" w:space="0" w:color="auto"/>
            </w:tcBorders>
            <w:vAlign w:val="center"/>
          </w:tcPr>
          <w:p w14:paraId="3763790C"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0,001</w:t>
            </w:r>
          </w:p>
        </w:tc>
      </w:tr>
      <w:tr w:rsidR="00EE08B9" w:rsidRPr="00B116AC" w14:paraId="19FE1009" w14:textId="77777777" w:rsidTr="005D17BB">
        <w:trPr>
          <w:trHeight w:val="284"/>
        </w:trPr>
        <w:tc>
          <w:tcPr>
            <w:tcW w:w="3148" w:type="dxa"/>
            <w:vMerge w:val="restart"/>
            <w:tcBorders>
              <w:top w:val="single" w:sz="4" w:space="0" w:color="auto"/>
              <w:left w:val="single" w:sz="4" w:space="0" w:color="auto"/>
              <w:right w:val="single" w:sz="4" w:space="0" w:color="auto"/>
            </w:tcBorders>
            <w:vAlign w:val="center"/>
          </w:tcPr>
          <w:p w14:paraId="4D3561D6" w14:textId="77777777" w:rsidR="00EE08B9" w:rsidRPr="00B116AC" w:rsidRDefault="00EE08B9" w:rsidP="005D17BB">
            <w:pPr>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BK 447 patalpa</w:t>
            </w:r>
          </w:p>
        </w:tc>
        <w:tc>
          <w:tcPr>
            <w:tcW w:w="1471" w:type="dxa"/>
            <w:gridSpan w:val="2"/>
            <w:vMerge w:val="restart"/>
            <w:tcBorders>
              <w:top w:val="single" w:sz="4" w:space="0" w:color="auto"/>
              <w:left w:val="single" w:sz="4" w:space="0" w:color="auto"/>
              <w:right w:val="single" w:sz="4" w:space="0" w:color="auto"/>
            </w:tcBorders>
            <w:vAlign w:val="center"/>
          </w:tcPr>
          <w:p w14:paraId="13F7292F"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062</w:t>
            </w:r>
          </w:p>
        </w:tc>
        <w:tc>
          <w:tcPr>
            <w:tcW w:w="3042" w:type="dxa"/>
            <w:tcBorders>
              <w:top w:val="single" w:sz="4" w:space="0" w:color="auto"/>
              <w:left w:val="single" w:sz="4" w:space="0" w:color="auto"/>
              <w:bottom w:val="single" w:sz="4" w:space="0" w:color="auto"/>
              <w:right w:val="single" w:sz="4" w:space="0" w:color="auto"/>
            </w:tcBorders>
            <w:vAlign w:val="center"/>
          </w:tcPr>
          <w:p w14:paraId="0BF3ACC5"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Acto rūgštis</w:t>
            </w:r>
          </w:p>
        </w:tc>
        <w:tc>
          <w:tcPr>
            <w:tcW w:w="1512" w:type="dxa"/>
            <w:tcBorders>
              <w:top w:val="single" w:sz="4" w:space="0" w:color="auto"/>
              <w:left w:val="single" w:sz="4" w:space="0" w:color="auto"/>
              <w:bottom w:val="single" w:sz="4" w:space="0" w:color="auto"/>
              <w:right w:val="single" w:sz="4" w:space="0" w:color="auto"/>
            </w:tcBorders>
            <w:vAlign w:val="center"/>
          </w:tcPr>
          <w:p w14:paraId="1E37B9FD"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74</w:t>
            </w:r>
          </w:p>
        </w:tc>
        <w:tc>
          <w:tcPr>
            <w:tcW w:w="1389" w:type="dxa"/>
            <w:tcBorders>
              <w:top w:val="single" w:sz="4" w:space="0" w:color="auto"/>
              <w:left w:val="single" w:sz="4" w:space="0" w:color="auto"/>
              <w:bottom w:val="single" w:sz="4" w:space="0" w:color="auto"/>
              <w:right w:val="single" w:sz="4" w:space="0" w:color="auto"/>
            </w:tcBorders>
            <w:vAlign w:val="center"/>
          </w:tcPr>
          <w:p w14:paraId="5AE6F022"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68971E4B"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0,00024</w:t>
            </w:r>
          </w:p>
        </w:tc>
        <w:tc>
          <w:tcPr>
            <w:tcW w:w="2616" w:type="dxa"/>
            <w:tcBorders>
              <w:top w:val="single" w:sz="4" w:space="0" w:color="auto"/>
              <w:left w:val="single" w:sz="4" w:space="0" w:color="auto"/>
              <w:bottom w:val="single" w:sz="4" w:space="0" w:color="auto"/>
              <w:right w:val="single" w:sz="4" w:space="0" w:color="auto"/>
            </w:tcBorders>
            <w:vAlign w:val="center"/>
          </w:tcPr>
          <w:p w14:paraId="08720A34"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0,002</w:t>
            </w:r>
          </w:p>
        </w:tc>
      </w:tr>
      <w:tr w:rsidR="00EE08B9" w:rsidRPr="00B116AC" w14:paraId="7F8D4248" w14:textId="77777777" w:rsidTr="005D17BB">
        <w:trPr>
          <w:trHeight w:val="284"/>
        </w:trPr>
        <w:tc>
          <w:tcPr>
            <w:tcW w:w="3148" w:type="dxa"/>
            <w:vMerge/>
            <w:tcBorders>
              <w:left w:val="single" w:sz="4" w:space="0" w:color="auto"/>
              <w:right w:val="single" w:sz="4" w:space="0" w:color="auto"/>
            </w:tcBorders>
            <w:vAlign w:val="center"/>
          </w:tcPr>
          <w:p w14:paraId="42B9E403"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706D3083"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27EB013C"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Chloro vandenilis</w:t>
            </w:r>
          </w:p>
        </w:tc>
        <w:tc>
          <w:tcPr>
            <w:tcW w:w="1512" w:type="dxa"/>
            <w:tcBorders>
              <w:top w:val="single" w:sz="4" w:space="0" w:color="auto"/>
              <w:left w:val="single" w:sz="4" w:space="0" w:color="auto"/>
              <w:bottom w:val="single" w:sz="4" w:space="0" w:color="auto"/>
              <w:right w:val="single" w:sz="4" w:space="0" w:color="auto"/>
            </w:tcBorders>
            <w:vAlign w:val="center"/>
          </w:tcPr>
          <w:p w14:paraId="7D9B2725"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440</w:t>
            </w:r>
          </w:p>
        </w:tc>
        <w:tc>
          <w:tcPr>
            <w:tcW w:w="1389" w:type="dxa"/>
            <w:tcBorders>
              <w:top w:val="single" w:sz="4" w:space="0" w:color="auto"/>
              <w:left w:val="single" w:sz="4" w:space="0" w:color="auto"/>
              <w:bottom w:val="single" w:sz="4" w:space="0" w:color="auto"/>
              <w:right w:val="single" w:sz="4" w:space="0" w:color="auto"/>
            </w:tcBorders>
            <w:vAlign w:val="center"/>
          </w:tcPr>
          <w:p w14:paraId="4439BA2A"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75A7C3AF"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0,00032</w:t>
            </w:r>
          </w:p>
        </w:tc>
        <w:tc>
          <w:tcPr>
            <w:tcW w:w="2616" w:type="dxa"/>
            <w:tcBorders>
              <w:top w:val="single" w:sz="4" w:space="0" w:color="auto"/>
              <w:left w:val="single" w:sz="4" w:space="0" w:color="auto"/>
              <w:bottom w:val="single" w:sz="4" w:space="0" w:color="auto"/>
              <w:right w:val="single" w:sz="4" w:space="0" w:color="auto"/>
            </w:tcBorders>
            <w:vAlign w:val="center"/>
          </w:tcPr>
          <w:p w14:paraId="400AF607"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0,002</w:t>
            </w:r>
          </w:p>
        </w:tc>
      </w:tr>
      <w:tr w:rsidR="00EE08B9" w:rsidRPr="00B116AC" w14:paraId="47A7D407" w14:textId="77777777" w:rsidTr="005D17BB">
        <w:trPr>
          <w:trHeight w:val="284"/>
        </w:trPr>
        <w:tc>
          <w:tcPr>
            <w:tcW w:w="3148" w:type="dxa"/>
            <w:vMerge/>
            <w:tcBorders>
              <w:left w:val="single" w:sz="4" w:space="0" w:color="auto"/>
              <w:right w:val="single" w:sz="4" w:space="0" w:color="auto"/>
            </w:tcBorders>
            <w:vAlign w:val="center"/>
          </w:tcPr>
          <w:p w14:paraId="6934B8E4"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26A60308"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49CF1B94"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Etanolis</w:t>
            </w:r>
          </w:p>
        </w:tc>
        <w:tc>
          <w:tcPr>
            <w:tcW w:w="1512" w:type="dxa"/>
            <w:tcBorders>
              <w:top w:val="single" w:sz="4" w:space="0" w:color="auto"/>
              <w:left w:val="single" w:sz="4" w:space="0" w:color="auto"/>
              <w:bottom w:val="single" w:sz="4" w:space="0" w:color="auto"/>
              <w:right w:val="single" w:sz="4" w:space="0" w:color="auto"/>
            </w:tcBorders>
            <w:vAlign w:val="center"/>
          </w:tcPr>
          <w:p w14:paraId="2961D628"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739</w:t>
            </w:r>
          </w:p>
        </w:tc>
        <w:tc>
          <w:tcPr>
            <w:tcW w:w="1389" w:type="dxa"/>
            <w:tcBorders>
              <w:top w:val="single" w:sz="4" w:space="0" w:color="auto"/>
              <w:left w:val="single" w:sz="4" w:space="0" w:color="auto"/>
              <w:bottom w:val="single" w:sz="4" w:space="0" w:color="auto"/>
              <w:right w:val="single" w:sz="4" w:space="0" w:color="auto"/>
            </w:tcBorders>
            <w:vAlign w:val="center"/>
          </w:tcPr>
          <w:p w14:paraId="29618AC2"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1E15003B"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0,00041</w:t>
            </w:r>
          </w:p>
        </w:tc>
        <w:tc>
          <w:tcPr>
            <w:tcW w:w="2616" w:type="dxa"/>
            <w:tcBorders>
              <w:top w:val="single" w:sz="4" w:space="0" w:color="auto"/>
              <w:left w:val="single" w:sz="4" w:space="0" w:color="auto"/>
              <w:bottom w:val="single" w:sz="4" w:space="0" w:color="auto"/>
              <w:right w:val="single" w:sz="4" w:space="0" w:color="auto"/>
            </w:tcBorders>
            <w:vAlign w:val="center"/>
          </w:tcPr>
          <w:p w14:paraId="26B6A36A"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0,002</w:t>
            </w:r>
          </w:p>
        </w:tc>
      </w:tr>
      <w:tr w:rsidR="00EE08B9" w:rsidRPr="00B116AC" w14:paraId="4D3FAFE8" w14:textId="77777777" w:rsidTr="005D17BB">
        <w:trPr>
          <w:trHeight w:val="284"/>
        </w:trPr>
        <w:tc>
          <w:tcPr>
            <w:tcW w:w="3148" w:type="dxa"/>
            <w:vMerge w:val="restart"/>
            <w:tcBorders>
              <w:top w:val="single" w:sz="4" w:space="0" w:color="auto"/>
              <w:left w:val="single" w:sz="4" w:space="0" w:color="auto"/>
              <w:right w:val="single" w:sz="4" w:space="0" w:color="auto"/>
            </w:tcBorders>
            <w:vAlign w:val="center"/>
          </w:tcPr>
          <w:p w14:paraId="0C7DE511" w14:textId="77777777" w:rsidR="00EE08B9" w:rsidRPr="00B116AC" w:rsidRDefault="00EE08B9" w:rsidP="005D17BB">
            <w:pPr>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BK 106 patalpa</w:t>
            </w:r>
          </w:p>
        </w:tc>
        <w:tc>
          <w:tcPr>
            <w:tcW w:w="1471" w:type="dxa"/>
            <w:gridSpan w:val="2"/>
            <w:vMerge w:val="restart"/>
            <w:tcBorders>
              <w:top w:val="single" w:sz="4" w:space="0" w:color="auto"/>
              <w:left w:val="single" w:sz="4" w:space="0" w:color="auto"/>
              <w:right w:val="single" w:sz="4" w:space="0" w:color="auto"/>
            </w:tcBorders>
            <w:vAlign w:val="center"/>
          </w:tcPr>
          <w:p w14:paraId="54C96C74"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063</w:t>
            </w:r>
          </w:p>
        </w:tc>
        <w:tc>
          <w:tcPr>
            <w:tcW w:w="3042" w:type="dxa"/>
            <w:tcBorders>
              <w:top w:val="single" w:sz="4" w:space="0" w:color="auto"/>
              <w:left w:val="single" w:sz="4" w:space="0" w:color="auto"/>
              <w:bottom w:val="single" w:sz="4" w:space="0" w:color="auto"/>
              <w:right w:val="single" w:sz="4" w:space="0" w:color="auto"/>
            </w:tcBorders>
            <w:vAlign w:val="center"/>
          </w:tcPr>
          <w:p w14:paraId="4E528F95"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Acto rūgštis</w:t>
            </w:r>
          </w:p>
        </w:tc>
        <w:tc>
          <w:tcPr>
            <w:tcW w:w="1512" w:type="dxa"/>
            <w:tcBorders>
              <w:top w:val="single" w:sz="4" w:space="0" w:color="auto"/>
              <w:left w:val="single" w:sz="4" w:space="0" w:color="auto"/>
              <w:bottom w:val="single" w:sz="4" w:space="0" w:color="auto"/>
              <w:right w:val="single" w:sz="4" w:space="0" w:color="auto"/>
            </w:tcBorders>
            <w:vAlign w:val="center"/>
          </w:tcPr>
          <w:p w14:paraId="505B211E"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74</w:t>
            </w:r>
          </w:p>
        </w:tc>
        <w:tc>
          <w:tcPr>
            <w:tcW w:w="1389" w:type="dxa"/>
            <w:tcBorders>
              <w:top w:val="single" w:sz="4" w:space="0" w:color="auto"/>
              <w:left w:val="single" w:sz="4" w:space="0" w:color="auto"/>
              <w:bottom w:val="single" w:sz="4" w:space="0" w:color="auto"/>
              <w:right w:val="single" w:sz="4" w:space="0" w:color="auto"/>
            </w:tcBorders>
            <w:vAlign w:val="center"/>
          </w:tcPr>
          <w:p w14:paraId="53125B82"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024D5B61"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0,00102</w:t>
            </w:r>
          </w:p>
        </w:tc>
        <w:tc>
          <w:tcPr>
            <w:tcW w:w="2616" w:type="dxa"/>
            <w:tcBorders>
              <w:top w:val="single" w:sz="4" w:space="0" w:color="auto"/>
              <w:left w:val="single" w:sz="4" w:space="0" w:color="auto"/>
              <w:bottom w:val="single" w:sz="4" w:space="0" w:color="auto"/>
              <w:right w:val="single" w:sz="4" w:space="0" w:color="auto"/>
            </w:tcBorders>
            <w:vAlign w:val="center"/>
          </w:tcPr>
          <w:p w14:paraId="6CB740D9"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0,008</w:t>
            </w:r>
          </w:p>
        </w:tc>
      </w:tr>
      <w:tr w:rsidR="00EE08B9" w:rsidRPr="00B116AC" w14:paraId="0443ED62" w14:textId="77777777" w:rsidTr="005D17BB">
        <w:trPr>
          <w:trHeight w:val="284"/>
        </w:trPr>
        <w:tc>
          <w:tcPr>
            <w:tcW w:w="3148" w:type="dxa"/>
            <w:vMerge/>
            <w:tcBorders>
              <w:left w:val="single" w:sz="4" w:space="0" w:color="auto"/>
              <w:right w:val="single" w:sz="4" w:space="0" w:color="auto"/>
            </w:tcBorders>
            <w:vAlign w:val="center"/>
          </w:tcPr>
          <w:p w14:paraId="1F4C376B"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49F6B912"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1926C008"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Etanolis</w:t>
            </w:r>
          </w:p>
        </w:tc>
        <w:tc>
          <w:tcPr>
            <w:tcW w:w="1512" w:type="dxa"/>
            <w:tcBorders>
              <w:top w:val="single" w:sz="4" w:space="0" w:color="auto"/>
              <w:left w:val="single" w:sz="4" w:space="0" w:color="auto"/>
              <w:bottom w:val="single" w:sz="4" w:space="0" w:color="auto"/>
              <w:right w:val="single" w:sz="4" w:space="0" w:color="auto"/>
            </w:tcBorders>
            <w:vAlign w:val="center"/>
          </w:tcPr>
          <w:p w14:paraId="7EA1BA3C"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739</w:t>
            </w:r>
          </w:p>
        </w:tc>
        <w:tc>
          <w:tcPr>
            <w:tcW w:w="1389" w:type="dxa"/>
            <w:tcBorders>
              <w:top w:val="single" w:sz="4" w:space="0" w:color="auto"/>
              <w:left w:val="single" w:sz="4" w:space="0" w:color="auto"/>
              <w:bottom w:val="single" w:sz="4" w:space="0" w:color="auto"/>
              <w:right w:val="single" w:sz="4" w:space="0" w:color="auto"/>
            </w:tcBorders>
            <w:vAlign w:val="center"/>
          </w:tcPr>
          <w:p w14:paraId="1D728D01"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4E9826EB"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0,00159</w:t>
            </w:r>
          </w:p>
        </w:tc>
        <w:tc>
          <w:tcPr>
            <w:tcW w:w="2616" w:type="dxa"/>
            <w:tcBorders>
              <w:top w:val="single" w:sz="4" w:space="0" w:color="auto"/>
              <w:left w:val="single" w:sz="4" w:space="0" w:color="auto"/>
              <w:bottom w:val="single" w:sz="4" w:space="0" w:color="auto"/>
              <w:right w:val="single" w:sz="4" w:space="0" w:color="auto"/>
            </w:tcBorders>
            <w:vAlign w:val="center"/>
          </w:tcPr>
          <w:p w14:paraId="3E19F11E"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0,009</w:t>
            </w:r>
          </w:p>
        </w:tc>
      </w:tr>
      <w:tr w:rsidR="00EE08B9" w:rsidRPr="00B116AC" w14:paraId="609A97DE" w14:textId="77777777" w:rsidTr="005D17BB">
        <w:trPr>
          <w:trHeight w:val="284"/>
        </w:trPr>
        <w:tc>
          <w:tcPr>
            <w:tcW w:w="3148" w:type="dxa"/>
            <w:tcBorders>
              <w:top w:val="single" w:sz="4" w:space="0" w:color="auto"/>
              <w:left w:val="single" w:sz="4" w:space="0" w:color="auto"/>
              <w:right w:val="single" w:sz="4" w:space="0" w:color="auto"/>
            </w:tcBorders>
            <w:vAlign w:val="center"/>
          </w:tcPr>
          <w:p w14:paraId="3CF68824" w14:textId="77777777" w:rsidR="00EE08B9" w:rsidRPr="00B116AC" w:rsidRDefault="00EE08B9" w:rsidP="005D17BB">
            <w:pPr>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BK patalpa</w:t>
            </w:r>
          </w:p>
        </w:tc>
        <w:tc>
          <w:tcPr>
            <w:tcW w:w="1471" w:type="dxa"/>
            <w:gridSpan w:val="2"/>
            <w:tcBorders>
              <w:top w:val="single" w:sz="4" w:space="0" w:color="auto"/>
              <w:left w:val="single" w:sz="4" w:space="0" w:color="auto"/>
              <w:right w:val="single" w:sz="4" w:space="0" w:color="auto"/>
            </w:tcBorders>
            <w:vAlign w:val="center"/>
          </w:tcPr>
          <w:p w14:paraId="58D1A81D"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064</w:t>
            </w:r>
          </w:p>
        </w:tc>
        <w:tc>
          <w:tcPr>
            <w:tcW w:w="3042" w:type="dxa"/>
            <w:tcBorders>
              <w:top w:val="single" w:sz="4" w:space="0" w:color="auto"/>
              <w:left w:val="single" w:sz="4" w:space="0" w:color="auto"/>
              <w:bottom w:val="single" w:sz="4" w:space="0" w:color="auto"/>
              <w:right w:val="single" w:sz="4" w:space="0" w:color="auto"/>
            </w:tcBorders>
            <w:vAlign w:val="center"/>
          </w:tcPr>
          <w:p w14:paraId="7E2B54F8"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Etanolis</w:t>
            </w:r>
          </w:p>
        </w:tc>
        <w:tc>
          <w:tcPr>
            <w:tcW w:w="1512" w:type="dxa"/>
            <w:tcBorders>
              <w:top w:val="single" w:sz="4" w:space="0" w:color="auto"/>
              <w:left w:val="single" w:sz="4" w:space="0" w:color="auto"/>
              <w:bottom w:val="single" w:sz="4" w:space="0" w:color="auto"/>
              <w:right w:val="single" w:sz="4" w:space="0" w:color="auto"/>
            </w:tcBorders>
            <w:vAlign w:val="center"/>
          </w:tcPr>
          <w:p w14:paraId="5F67B8A2"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739</w:t>
            </w:r>
          </w:p>
        </w:tc>
        <w:tc>
          <w:tcPr>
            <w:tcW w:w="1389" w:type="dxa"/>
            <w:tcBorders>
              <w:top w:val="single" w:sz="4" w:space="0" w:color="auto"/>
              <w:left w:val="single" w:sz="4" w:space="0" w:color="auto"/>
              <w:bottom w:val="single" w:sz="4" w:space="0" w:color="auto"/>
              <w:right w:val="single" w:sz="4" w:space="0" w:color="auto"/>
            </w:tcBorders>
            <w:vAlign w:val="center"/>
          </w:tcPr>
          <w:p w14:paraId="29231983"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42967754"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0,01752</w:t>
            </w:r>
          </w:p>
        </w:tc>
        <w:tc>
          <w:tcPr>
            <w:tcW w:w="2616" w:type="dxa"/>
            <w:tcBorders>
              <w:top w:val="single" w:sz="4" w:space="0" w:color="auto"/>
              <w:left w:val="single" w:sz="4" w:space="0" w:color="auto"/>
              <w:bottom w:val="single" w:sz="4" w:space="0" w:color="auto"/>
              <w:right w:val="single" w:sz="4" w:space="0" w:color="auto"/>
            </w:tcBorders>
            <w:vAlign w:val="center"/>
          </w:tcPr>
          <w:p w14:paraId="216CA8F6"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0,11</w:t>
            </w:r>
          </w:p>
        </w:tc>
      </w:tr>
      <w:tr w:rsidR="00EE08B9" w:rsidRPr="00B116AC" w14:paraId="3888A08B" w14:textId="77777777" w:rsidTr="005D17BB">
        <w:trPr>
          <w:trHeight w:val="284"/>
        </w:trPr>
        <w:tc>
          <w:tcPr>
            <w:tcW w:w="3148" w:type="dxa"/>
            <w:tcBorders>
              <w:top w:val="single" w:sz="4" w:space="0" w:color="auto"/>
              <w:left w:val="single" w:sz="4" w:space="0" w:color="auto"/>
              <w:right w:val="single" w:sz="4" w:space="0" w:color="auto"/>
            </w:tcBorders>
            <w:vAlign w:val="center"/>
          </w:tcPr>
          <w:p w14:paraId="25C109D3" w14:textId="77777777" w:rsidR="00EE08B9" w:rsidRPr="00B116AC" w:rsidRDefault="00EE08B9" w:rsidP="005D17BB">
            <w:pPr>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BK patalpa</w:t>
            </w:r>
          </w:p>
        </w:tc>
        <w:tc>
          <w:tcPr>
            <w:tcW w:w="1471" w:type="dxa"/>
            <w:gridSpan w:val="2"/>
            <w:tcBorders>
              <w:top w:val="single" w:sz="4" w:space="0" w:color="auto"/>
              <w:left w:val="single" w:sz="4" w:space="0" w:color="auto"/>
              <w:right w:val="single" w:sz="4" w:space="0" w:color="auto"/>
            </w:tcBorders>
            <w:vAlign w:val="center"/>
          </w:tcPr>
          <w:p w14:paraId="79A2A5E3"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065</w:t>
            </w:r>
          </w:p>
        </w:tc>
        <w:tc>
          <w:tcPr>
            <w:tcW w:w="3042" w:type="dxa"/>
            <w:tcBorders>
              <w:top w:val="single" w:sz="4" w:space="0" w:color="auto"/>
              <w:left w:val="single" w:sz="4" w:space="0" w:color="auto"/>
              <w:bottom w:val="single" w:sz="4" w:space="0" w:color="auto"/>
              <w:right w:val="single" w:sz="4" w:space="0" w:color="auto"/>
            </w:tcBorders>
            <w:vAlign w:val="center"/>
          </w:tcPr>
          <w:p w14:paraId="6FC2E52E"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Etanolis</w:t>
            </w:r>
          </w:p>
        </w:tc>
        <w:tc>
          <w:tcPr>
            <w:tcW w:w="1512" w:type="dxa"/>
            <w:tcBorders>
              <w:top w:val="single" w:sz="4" w:space="0" w:color="auto"/>
              <w:left w:val="single" w:sz="4" w:space="0" w:color="auto"/>
              <w:bottom w:val="single" w:sz="4" w:space="0" w:color="auto"/>
              <w:right w:val="single" w:sz="4" w:space="0" w:color="auto"/>
            </w:tcBorders>
            <w:vAlign w:val="center"/>
          </w:tcPr>
          <w:p w14:paraId="22DF0F52"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739</w:t>
            </w:r>
          </w:p>
        </w:tc>
        <w:tc>
          <w:tcPr>
            <w:tcW w:w="1389" w:type="dxa"/>
            <w:tcBorders>
              <w:top w:val="single" w:sz="4" w:space="0" w:color="auto"/>
              <w:left w:val="single" w:sz="4" w:space="0" w:color="auto"/>
              <w:bottom w:val="single" w:sz="4" w:space="0" w:color="auto"/>
              <w:right w:val="single" w:sz="4" w:space="0" w:color="auto"/>
            </w:tcBorders>
            <w:vAlign w:val="center"/>
          </w:tcPr>
          <w:p w14:paraId="625B8F22"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6D8EFD17"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0,01468</w:t>
            </w:r>
          </w:p>
        </w:tc>
        <w:tc>
          <w:tcPr>
            <w:tcW w:w="2616" w:type="dxa"/>
            <w:tcBorders>
              <w:top w:val="single" w:sz="4" w:space="0" w:color="auto"/>
              <w:left w:val="single" w:sz="4" w:space="0" w:color="auto"/>
              <w:bottom w:val="single" w:sz="4" w:space="0" w:color="auto"/>
              <w:right w:val="single" w:sz="4" w:space="0" w:color="auto"/>
            </w:tcBorders>
            <w:vAlign w:val="center"/>
          </w:tcPr>
          <w:p w14:paraId="21905138"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0,107</w:t>
            </w:r>
          </w:p>
        </w:tc>
      </w:tr>
      <w:tr w:rsidR="00EE08B9" w:rsidRPr="00B116AC" w14:paraId="33EA4A7D" w14:textId="77777777" w:rsidTr="005D17BB">
        <w:trPr>
          <w:trHeight w:val="284"/>
        </w:trPr>
        <w:tc>
          <w:tcPr>
            <w:tcW w:w="3148" w:type="dxa"/>
            <w:vMerge w:val="restart"/>
            <w:tcBorders>
              <w:top w:val="single" w:sz="4" w:space="0" w:color="auto"/>
              <w:left w:val="single" w:sz="4" w:space="0" w:color="auto"/>
              <w:right w:val="single" w:sz="4" w:space="0" w:color="auto"/>
            </w:tcBorders>
            <w:vAlign w:val="center"/>
          </w:tcPr>
          <w:p w14:paraId="6C83CE1C" w14:textId="77777777" w:rsidR="00EE08B9" w:rsidRPr="00B116AC" w:rsidRDefault="00EE08B9" w:rsidP="005D17BB">
            <w:pPr>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BK 331 patalpa</w:t>
            </w:r>
          </w:p>
        </w:tc>
        <w:tc>
          <w:tcPr>
            <w:tcW w:w="1471" w:type="dxa"/>
            <w:gridSpan w:val="2"/>
            <w:vMerge w:val="restart"/>
            <w:tcBorders>
              <w:top w:val="single" w:sz="4" w:space="0" w:color="auto"/>
              <w:left w:val="single" w:sz="4" w:space="0" w:color="auto"/>
              <w:right w:val="single" w:sz="4" w:space="0" w:color="auto"/>
            </w:tcBorders>
            <w:vAlign w:val="center"/>
          </w:tcPr>
          <w:p w14:paraId="1786EB4E"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066</w:t>
            </w:r>
          </w:p>
        </w:tc>
        <w:tc>
          <w:tcPr>
            <w:tcW w:w="3042" w:type="dxa"/>
            <w:tcBorders>
              <w:top w:val="single" w:sz="4" w:space="0" w:color="auto"/>
              <w:left w:val="single" w:sz="4" w:space="0" w:color="auto"/>
              <w:bottom w:val="single" w:sz="4" w:space="0" w:color="auto"/>
              <w:right w:val="single" w:sz="4" w:space="0" w:color="auto"/>
            </w:tcBorders>
            <w:vAlign w:val="center"/>
          </w:tcPr>
          <w:p w14:paraId="2DFDCECD"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Acto rūgštis</w:t>
            </w:r>
          </w:p>
        </w:tc>
        <w:tc>
          <w:tcPr>
            <w:tcW w:w="1512" w:type="dxa"/>
            <w:tcBorders>
              <w:top w:val="single" w:sz="4" w:space="0" w:color="auto"/>
              <w:left w:val="single" w:sz="4" w:space="0" w:color="auto"/>
              <w:bottom w:val="single" w:sz="4" w:space="0" w:color="auto"/>
              <w:right w:val="single" w:sz="4" w:space="0" w:color="auto"/>
            </w:tcBorders>
            <w:vAlign w:val="center"/>
          </w:tcPr>
          <w:p w14:paraId="7CF3628A"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74</w:t>
            </w:r>
          </w:p>
        </w:tc>
        <w:tc>
          <w:tcPr>
            <w:tcW w:w="1389" w:type="dxa"/>
            <w:tcBorders>
              <w:top w:val="single" w:sz="4" w:space="0" w:color="auto"/>
              <w:left w:val="single" w:sz="4" w:space="0" w:color="auto"/>
              <w:bottom w:val="single" w:sz="4" w:space="0" w:color="auto"/>
              <w:right w:val="single" w:sz="4" w:space="0" w:color="auto"/>
            </w:tcBorders>
            <w:vAlign w:val="center"/>
          </w:tcPr>
          <w:p w14:paraId="201840B2"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5D76AA2E"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0,00047</w:t>
            </w:r>
          </w:p>
        </w:tc>
        <w:tc>
          <w:tcPr>
            <w:tcW w:w="2616" w:type="dxa"/>
            <w:tcBorders>
              <w:top w:val="single" w:sz="4" w:space="0" w:color="auto"/>
              <w:left w:val="single" w:sz="4" w:space="0" w:color="auto"/>
              <w:bottom w:val="single" w:sz="4" w:space="0" w:color="auto"/>
              <w:right w:val="single" w:sz="4" w:space="0" w:color="auto"/>
            </w:tcBorders>
            <w:vAlign w:val="center"/>
          </w:tcPr>
          <w:p w14:paraId="2C6B856C"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0,004</w:t>
            </w:r>
          </w:p>
        </w:tc>
      </w:tr>
      <w:tr w:rsidR="00EE08B9" w:rsidRPr="00B116AC" w14:paraId="7F1A9034" w14:textId="77777777" w:rsidTr="005D17BB">
        <w:trPr>
          <w:trHeight w:val="284"/>
        </w:trPr>
        <w:tc>
          <w:tcPr>
            <w:tcW w:w="3148" w:type="dxa"/>
            <w:vMerge/>
            <w:tcBorders>
              <w:left w:val="single" w:sz="4" w:space="0" w:color="auto"/>
              <w:right w:val="single" w:sz="4" w:space="0" w:color="auto"/>
            </w:tcBorders>
            <w:vAlign w:val="center"/>
          </w:tcPr>
          <w:p w14:paraId="3E387779"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174C4389"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63C7ABCB"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Etanolis</w:t>
            </w:r>
          </w:p>
        </w:tc>
        <w:tc>
          <w:tcPr>
            <w:tcW w:w="1512" w:type="dxa"/>
            <w:tcBorders>
              <w:top w:val="single" w:sz="4" w:space="0" w:color="auto"/>
              <w:left w:val="single" w:sz="4" w:space="0" w:color="auto"/>
              <w:bottom w:val="single" w:sz="4" w:space="0" w:color="auto"/>
              <w:right w:val="single" w:sz="4" w:space="0" w:color="auto"/>
            </w:tcBorders>
            <w:vAlign w:val="center"/>
          </w:tcPr>
          <w:p w14:paraId="7E168074"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739</w:t>
            </w:r>
          </w:p>
        </w:tc>
        <w:tc>
          <w:tcPr>
            <w:tcW w:w="1389" w:type="dxa"/>
            <w:tcBorders>
              <w:top w:val="single" w:sz="4" w:space="0" w:color="auto"/>
              <w:left w:val="single" w:sz="4" w:space="0" w:color="auto"/>
              <w:bottom w:val="single" w:sz="4" w:space="0" w:color="auto"/>
              <w:right w:val="single" w:sz="4" w:space="0" w:color="auto"/>
            </w:tcBorders>
            <w:vAlign w:val="center"/>
          </w:tcPr>
          <w:p w14:paraId="404AF00E"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15E82420"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0,00088</w:t>
            </w:r>
          </w:p>
        </w:tc>
        <w:tc>
          <w:tcPr>
            <w:tcW w:w="2616" w:type="dxa"/>
            <w:tcBorders>
              <w:top w:val="single" w:sz="4" w:space="0" w:color="auto"/>
              <w:left w:val="single" w:sz="4" w:space="0" w:color="auto"/>
              <w:bottom w:val="single" w:sz="4" w:space="0" w:color="auto"/>
              <w:right w:val="single" w:sz="4" w:space="0" w:color="auto"/>
            </w:tcBorders>
            <w:vAlign w:val="center"/>
          </w:tcPr>
          <w:p w14:paraId="05BEADB4"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0,006</w:t>
            </w:r>
          </w:p>
        </w:tc>
      </w:tr>
      <w:tr w:rsidR="00EE08B9" w:rsidRPr="00B116AC" w14:paraId="4CEE254B" w14:textId="77777777" w:rsidTr="005D17BB">
        <w:trPr>
          <w:trHeight w:val="284"/>
        </w:trPr>
        <w:tc>
          <w:tcPr>
            <w:tcW w:w="3148" w:type="dxa"/>
            <w:vMerge w:val="restart"/>
            <w:tcBorders>
              <w:top w:val="single" w:sz="4" w:space="0" w:color="auto"/>
              <w:left w:val="single" w:sz="4" w:space="0" w:color="auto"/>
              <w:right w:val="single" w:sz="4" w:space="0" w:color="auto"/>
            </w:tcBorders>
            <w:vAlign w:val="center"/>
          </w:tcPr>
          <w:p w14:paraId="391B1579" w14:textId="77777777" w:rsidR="00EE08B9" w:rsidRPr="00B116AC" w:rsidRDefault="00EE08B9" w:rsidP="005D17BB">
            <w:pPr>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BK R8 patalpa</w:t>
            </w:r>
          </w:p>
        </w:tc>
        <w:tc>
          <w:tcPr>
            <w:tcW w:w="1471" w:type="dxa"/>
            <w:gridSpan w:val="2"/>
            <w:vMerge w:val="restart"/>
            <w:tcBorders>
              <w:top w:val="single" w:sz="4" w:space="0" w:color="auto"/>
              <w:left w:val="single" w:sz="4" w:space="0" w:color="auto"/>
              <w:right w:val="single" w:sz="4" w:space="0" w:color="auto"/>
            </w:tcBorders>
            <w:vAlign w:val="center"/>
          </w:tcPr>
          <w:p w14:paraId="5F13A317"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067</w:t>
            </w:r>
          </w:p>
        </w:tc>
        <w:tc>
          <w:tcPr>
            <w:tcW w:w="3042" w:type="dxa"/>
            <w:tcBorders>
              <w:top w:val="single" w:sz="4" w:space="0" w:color="auto"/>
              <w:left w:val="single" w:sz="4" w:space="0" w:color="auto"/>
              <w:bottom w:val="single" w:sz="4" w:space="0" w:color="auto"/>
              <w:right w:val="single" w:sz="4" w:space="0" w:color="auto"/>
            </w:tcBorders>
            <w:vAlign w:val="center"/>
          </w:tcPr>
          <w:p w14:paraId="0F6484EC"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Amoniakas</w:t>
            </w:r>
          </w:p>
        </w:tc>
        <w:tc>
          <w:tcPr>
            <w:tcW w:w="1512" w:type="dxa"/>
            <w:tcBorders>
              <w:top w:val="single" w:sz="4" w:space="0" w:color="auto"/>
              <w:left w:val="single" w:sz="4" w:space="0" w:color="auto"/>
              <w:bottom w:val="single" w:sz="4" w:space="0" w:color="auto"/>
              <w:right w:val="single" w:sz="4" w:space="0" w:color="auto"/>
            </w:tcBorders>
            <w:vAlign w:val="center"/>
          </w:tcPr>
          <w:p w14:paraId="1E4C03DD"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134</w:t>
            </w:r>
          </w:p>
        </w:tc>
        <w:tc>
          <w:tcPr>
            <w:tcW w:w="1389" w:type="dxa"/>
            <w:tcBorders>
              <w:top w:val="single" w:sz="4" w:space="0" w:color="auto"/>
              <w:left w:val="single" w:sz="4" w:space="0" w:color="auto"/>
              <w:bottom w:val="single" w:sz="4" w:space="0" w:color="auto"/>
              <w:right w:val="single" w:sz="4" w:space="0" w:color="auto"/>
            </w:tcBorders>
            <w:vAlign w:val="center"/>
          </w:tcPr>
          <w:p w14:paraId="653CFC9D"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6FB4103D"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0,0003</w:t>
            </w:r>
          </w:p>
        </w:tc>
        <w:tc>
          <w:tcPr>
            <w:tcW w:w="2616" w:type="dxa"/>
            <w:tcBorders>
              <w:top w:val="single" w:sz="4" w:space="0" w:color="auto"/>
              <w:left w:val="single" w:sz="4" w:space="0" w:color="auto"/>
              <w:bottom w:val="single" w:sz="4" w:space="0" w:color="auto"/>
              <w:right w:val="single" w:sz="4" w:space="0" w:color="auto"/>
            </w:tcBorders>
            <w:vAlign w:val="center"/>
          </w:tcPr>
          <w:p w14:paraId="69DFE201"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0,001</w:t>
            </w:r>
          </w:p>
        </w:tc>
      </w:tr>
      <w:tr w:rsidR="00EE08B9" w:rsidRPr="00B116AC" w14:paraId="33ADF935" w14:textId="77777777" w:rsidTr="005D17BB">
        <w:trPr>
          <w:trHeight w:val="284"/>
        </w:trPr>
        <w:tc>
          <w:tcPr>
            <w:tcW w:w="3148" w:type="dxa"/>
            <w:vMerge/>
            <w:tcBorders>
              <w:left w:val="single" w:sz="4" w:space="0" w:color="auto"/>
              <w:right w:val="single" w:sz="4" w:space="0" w:color="auto"/>
            </w:tcBorders>
            <w:vAlign w:val="center"/>
          </w:tcPr>
          <w:p w14:paraId="67197B6C"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57A0BB85"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4C46BCA0"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Etanolis</w:t>
            </w:r>
          </w:p>
        </w:tc>
        <w:tc>
          <w:tcPr>
            <w:tcW w:w="1512" w:type="dxa"/>
            <w:tcBorders>
              <w:top w:val="single" w:sz="4" w:space="0" w:color="auto"/>
              <w:left w:val="single" w:sz="4" w:space="0" w:color="auto"/>
              <w:bottom w:val="single" w:sz="4" w:space="0" w:color="auto"/>
              <w:right w:val="single" w:sz="4" w:space="0" w:color="auto"/>
            </w:tcBorders>
            <w:vAlign w:val="center"/>
          </w:tcPr>
          <w:p w14:paraId="50BF21C3"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739</w:t>
            </w:r>
          </w:p>
        </w:tc>
        <w:tc>
          <w:tcPr>
            <w:tcW w:w="1389" w:type="dxa"/>
            <w:tcBorders>
              <w:top w:val="single" w:sz="4" w:space="0" w:color="auto"/>
              <w:left w:val="single" w:sz="4" w:space="0" w:color="auto"/>
              <w:bottom w:val="single" w:sz="4" w:space="0" w:color="auto"/>
              <w:right w:val="single" w:sz="4" w:space="0" w:color="auto"/>
            </w:tcBorders>
            <w:vAlign w:val="center"/>
          </w:tcPr>
          <w:p w14:paraId="4F7F154C"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5960EE2F"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0,00178</w:t>
            </w:r>
          </w:p>
        </w:tc>
        <w:tc>
          <w:tcPr>
            <w:tcW w:w="2616" w:type="dxa"/>
            <w:tcBorders>
              <w:top w:val="single" w:sz="4" w:space="0" w:color="auto"/>
              <w:left w:val="single" w:sz="4" w:space="0" w:color="auto"/>
              <w:bottom w:val="single" w:sz="4" w:space="0" w:color="auto"/>
              <w:right w:val="single" w:sz="4" w:space="0" w:color="auto"/>
            </w:tcBorders>
            <w:vAlign w:val="center"/>
          </w:tcPr>
          <w:p w14:paraId="769E584A"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0,008</w:t>
            </w:r>
          </w:p>
        </w:tc>
      </w:tr>
      <w:tr w:rsidR="00EE08B9" w:rsidRPr="00B116AC" w14:paraId="34FC6138" w14:textId="77777777" w:rsidTr="005D17BB">
        <w:trPr>
          <w:trHeight w:val="284"/>
        </w:trPr>
        <w:tc>
          <w:tcPr>
            <w:tcW w:w="3148" w:type="dxa"/>
            <w:vMerge/>
            <w:tcBorders>
              <w:left w:val="single" w:sz="4" w:space="0" w:color="auto"/>
              <w:right w:val="single" w:sz="4" w:space="0" w:color="auto"/>
            </w:tcBorders>
            <w:vAlign w:val="center"/>
          </w:tcPr>
          <w:p w14:paraId="343E3681"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51BDBAF2"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76B9A5B6"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LOJ</w:t>
            </w:r>
          </w:p>
        </w:tc>
        <w:tc>
          <w:tcPr>
            <w:tcW w:w="1512" w:type="dxa"/>
            <w:tcBorders>
              <w:top w:val="single" w:sz="4" w:space="0" w:color="auto"/>
              <w:left w:val="single" w:sz="4" w:space="0" w:color="auto"/>
              <w:bottom w:val="single" w:sz="4" w:space="0" w:color="auto"/>
              <w:right w:val="single" w:sz="4" w:space="0" w:color="auto"/>
            </w:tcBorders>
            <w:vAlign w:val="center"/>
          </w:tcPr>
          <w:p w14:paraId="4B17221D"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308</w:t>
            </w:r>
          </w:p>
        </w:tc>
        <w:tc>
          <w:tcPr>
            <w:tcW w:w="1389" w:type="dxa"/>
            <w:tcBorders>
              <w:top w:val="single" w:sz="4" w:space="0" w:color="auto"/>
              <w:left w:val="single" w:sz="4" w:space="0" w:color="auto"/>
              <w:bottom w:val="single" w:sz="4" w:space="0" w:color="auto"/>
              <w:right w:val="single" w:sz="4" w:space="0" w:color="auto"/>
            </w:tcBorders>
            <w:vAlign w:val="center"/>
          </w:tcPr>
          <w:p w14:paraId="51849B0F"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673D7732"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0,00143</w:t>
            </w:r>
          </w:p>
        </w:tc>
        <w:tc>
          <w:tcPr>
            <w:tcW w:w="2616" w:type="dxa"/>
            <w:tcBorders>
              <w:top w:val="single" w:sz="4" w:space="0" w:color="auto"/>
              <w:left w:val="single" w:sz="4" w:space="0" w:color="auto"/>
              <w:bottom w:val="single" w:sz="4" w:space="0" w:color="auto"/>
              <w:right w:val="single" w:sz="4" w:space="0" w:color="auto"/>
            </w:tcBorders>
            <w:vAlign w:val="center"/>
          </w:tcPr>
          <w:p w14:paraId="3C12B6D2"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0,01</w:t>
            </w:r>
          </w:p>
        </w:tc>
      </w:tr>
      <w:tr w:rsidR="00EE08B9" w:rsidRPr="00B116AC" w14:paraId="37F1E94D" w14:textId="77777777" w:rsidTr="005D17BB">
        <w:trPr>
          <w:trHeight w:val="284"/>
        </w:trPr>
        <w:tc>
          <w:tcPr>
            <w:tcW w:w="3148" w:type="dxa"/>
            <w:vMerge/>
            <w:tcBorders>
              <w:left w:val="single" w:sz="4" w:space="0" w:color="auto"/>
              <w:right w:val="single" w:sz="4" w:space="0" w:color="auto"/>
            </w:tcBorders>
            <w:vAlign w:val="center"/>
          </w:tcPr>
          <w:p w14:paraId="512A6D65" w14:textId="77777777" w:rsidR="00EE08B9" w:rsidRPr="00B116AC" w:rsidRDefault="00EE08B9" w:rsidP="005D17BB">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63B3A38A"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7D95DBE4"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Natrio hidroksidas</w:t>
            </w:r>
          </w:p>
        </w:tc>
        <w:tc>
          <w:tcPr>
            <w:tcW w:w="1512" w:type="dxa"/>
            <w:tcBorders>
              <w:top w:val="single" w:sz="4" w:space="0" w:color="auto"/>
              <w:left w:val="single" w:sz="4" w:space="0" w:color="auto"/>
              <w:bottom w:val="single" w:sz="4" w:space="0" w:color="auto"/>
              <w:right w:val="single" w:sz="4" w:space="0" w:color="auto"/>
            </w:tcBorders>
            <w:vAlign w:val="center"/>
          </w:tcPr>
          <w:p w14:paraId="7921B635"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1501</w:t>
            </w:r>
          </w:p>
        </w:tc>
        <w:tc>
          <w:tcPr>
            <w:tcW w:w="1389" w:type="dxa"/>
            <w:tcBorders>
              <w:top w:val="single" w:sz="4" w:space="0" w:color="auto"/>
              <w:left w:val="single" w:sz="4" w:space="0" w:color="auto"/>
              <w:bottom w:val="single" w:sz="4" w:space="0" w:color="auto"/>
              <w:right w:val="single" w:sz="4" w:space="0" w:color="auto"/>
            </w:tcBorders>
            <w:vAlign w:val="center"/>
          </w:tcPr>
          <w:p w14:paraId="1D57FD2D"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53986CCE"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0,0003</w:t>
            </w:r>
          </w:p>
        </w:tc>
        <w:tc>
          <w:tcPr>
            <w:tcW w:w="2616" w:type="dxa"/>
            <w:tcBorders>
              <w:top w:val="single" w:sz="4" w:space="0" w:color="auto"/>
              <w:left w:val="single" w:sz="4" w:space="0" w:color="auto"/>
              <w:bottom w:val="single" w:sz="4" w:space="0" w:color="auto"/>
              <w:right w:val="single" w:sz="4" w:space="0" w:color="auto"/>
            </w:tcBorders>
            <w:vAlign w:val="center"/>
          </w:tcPr>
          <w:p w14:paraId="1993034A"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0,002</w:t>
            </w:r>
          </w:p>
        </w:tc>
      </w:tr>
      <w:tr w:rsidR="00EE08B9" w:rsidRPr="00B116AC" w14:paraId="5403F497" w14:textId="77777777" w:rsidTr="005D17BB">
        <w:trPr>
          <w:trHeight w:val="284"/>
        </w:trPr>
        <w:tc>
          <w:tcPr>
            <w:tcW w:w="3148" w:type="dxa"/>
            <w:tcBorders>
              <w:top w:val="single" w:sz="4" w:space="0" w:color="auto"/>
              <w:left w:val="single" w:sz="4" w:space="0" w:color="auto"/>
              <w:right w:val="single" w:sz="4" w:space="0" w:color="auto"/>
            </w:tcBorders>
            <w:vAlign w:val="center"/>
          </w:tcPr>
          <w:p w14:paraId="56900A62" w14:textId="77777777" w:rsidR="00EE08B9" w:rsidRPr="00B116AC" w:rsidRDefault="00EE08B9" w:rsidP="005D17BB">
            <w:pPr>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BK 323 kabinetas</w:t>
            </w:r>
          </w:p>
        </w:tc>
        <w:tc>
          <w:tcPr>
            <w:tcW w:w="1471" w:type="dxa"/>
            <w:gridSpan w:val="2"/>
            <w:tcBorders>
              <w:top w:val="single" w:sz="4" w:space="0" w:color="auto"/>
              <w:left w:val="single" w:sz="4" w:space="0" w:color="auto"/>
              <w:right w:val="single" w:sz="4" w:space="0" w:color="auto"/>
            </w:tcBorders>
            <w:vAlign w:val="center"/>
          </w:tcPr>
          <w:p w14:paraId="6EEB4284"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068</w:t>
            </w:r>
          </w:p>
        </w:tc>
        <w:tc>
          <w:tcPr>
            <w:tcW w:w="3042" w:type="dxa"/>
            <w:tcBorders>
              <w:top w:val="single" w:sz="4" w:space="0" w:color="auto"/>
              <w:left w:val="single" w:sz="4" w:space="0" w:color="auto"/>
              <w:bottom w:val="single" w:sz="4" w:space="0" w:color="auto"/>
              <w:right w:val="single" w:sz="4" w:space="0" w:color="auto"/>
            </w:tcBorders>
            <w:vAlign w:val="center"/>
          </w:tcPr>
          <w:p w14:paraId="5263B7E4"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Etanolis</w:t>
            </w:r>
          </w:p>
        </w:tc>
        <w:tc>
          <w:tcPr>
            <w:tcW w:w="1512" w:type="dxa"/>
            <w:tcBorders>
              <w:top w:val="single" w:sz="4" w:space="0" w:color="auto"/>
              <w:left w:val="single" w:sz="4" w:space="0" w:color="auto"/>
              <w:bottom w:val="single" w:sz="4" w:space="0" w:color="auto"/>
              <w:right w:val="single" w:sz="4" w:space="0" w:color="auto"/>
            </w:tcBorders>
            <w:vAlign w:val="center"/>
          </w:tcPr>
          <w:p w14:paraId="56927C12"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739</w:t>
            </w:r>
          </w:p>
        </w:tc>
        <w:tc>
          <w:tcPr>
            <w:tcW w:w="1389" w:type="dxa"/>
            <w:tcBorders>
              <w:top w:val="single" w:sz="4" w:space="0" w:color="auto"/>
              <w:left w:val="single" w:sz="4" w:space="0" w:color="auto"/>
              <w:bottom w:val="single" w:sz="4" w:space="0" w:color="auto"/>
              <w:right w:val="single" w:sz="4" w:space="0" w:color="auto"/>
            </w:tcBorders>
            <w:vAlign w:val="center"/>
          </w:tcPr>
          <w:p w14:paraId="4CAE9B00"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617D2E62"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0,0014</w:t>
            </w:r>
          </w:p>
        </w:tc>
        <w:tc>
          <w:tcPr>
            <w:tcW w:w="2616" w:type="dxa"/>
            <w:tcBorders>
              <w:top w:val="single" w:sz="4" w:space="0" w:color="auto"/>
              <w:left w:val="single" w:sz="4" w:space="0" w:color="auto"/>
              <w:bottom w:val="single" w:sz="4" w:space="0" w:color="auto"/>
              <w:right w:val="single" w:sz="4" w:space="0" w:color="auto"/>
            </w:tcBorders>
            <w:vAlign w:val="center"/>
          </w:tcPr>
          <w:p w14:paraId="1A694836"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0,006</w:t>
            </w:r>
          </w:p>
        </w:tc>
      </w:tr>
      <w:tr w:rsidR="00DD6689" w:rsidRPr="00B116AC" w14:paraId="0B8AF343" w14:textId="77777777" w:rsidTr="005D17BB">
        <w:trPr>
          <w:trHeight w:val="284"/>
        </w:trPr>
        <w:tc>
          <w:tcPr>
            <w:tcW w:w="3148" w:type="dxa"/>
            <w:vMerge w:val="restart"/>
            <w:tcBorders>
              <w:top w:val="single" w:sz="4" w:space="0" w:color="auto"/>
              <w:left w:val="single" w:sz="4" w:space="0" w:color="auto"/>
              <w:right w:val="single" w:sz="4" w:space="0" w:color="auto"/>
            </w:tcBorders>
            <w:vAlign w:val="center"/>
          </w:tcPr>
          <w:p w14:paraId="36CB2ECE" w14:textId="77777777" w:rsidR="00DD6689" w:rsidRPr="00B116AC" w:rsidRDefault="00DD6689" w:rsidP="00DD6689">
            <w:pPr>
              <w:jc w:val="center"/>
              <w:rPr>
                <w:rFonts w:ascii="Calibri Light" w:eastAsia="Calibri" w:hAnsi="Calibri Light" w:cs="Calibri Light"/>
                <w:sz w:val="20"/>
                <w:szCs w:val="20"/>
                <w:lang w:val="lt-LT"/>
              </w:rPr>
            </w:pPr>
          </w:p>
          <w:p w14:paraId="2BCF6888" w14:textId="77777777" w:rsidR="00DD6689" w:rsidRPr="00B116AC" w:rsidRDefault="00DD6689" w:rsidP="00DD6689">
            <w:pPr>
              <w:jc w:val="center"/>
              <w:rPr>
                <w:rFonts w:ascii="Calibri Light" w:eastAsia="Calibri" w:hAnsi="Calibri Light" w:cs="Calibri Light"/>
                <w:sz w:val="20"/>
                <w:szCs w:val="20"/>
                <w:lang w:val="lt-LT"/>
              </w:rPr>
            </w:pPr>
          </w:p>
          <w:p w14:paraId="4EE9FF20" w14:textId="77777777" w:rsidR="00DD6689" w:rsidRPr="00B116AC" w:rsidRDefault="00DD6689" w:rsidP="00DD6689">
            <w:pPr>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Silicio oksido užpildų gamyba</w:t>
            </w:r>
          </w:p>
          <w:p w14:paraId="01ED40AD" w14:textId="77777777" w:rsidR="00DD6689" w:rsidRPr="00B116AC" w:rsidRDefault="00DD6689" w:rsidP="00DD6689">
            <w:pPr>
              <w:jc w:val="center"/>
              <w:rPr>
                <w:rFonts w:ascii="Calibri Light" w:eastAsia="Calibri" w:hAnsi="Calibri Light" w:cs="Calibri Light"/>
                <w:sz w:val="20"/>
                <w:szCs w:val="20"/>
                <w:lang w:val="lt-LT"/>
              </w:rPr>
            </w:pPr>
          </w:p>
          <w:p w14:paraId="05D6DC5B" w14:textId="77777777" w:rsidR="00DD6689" w:rsidRPr="00B116AC" w:rsidRDefault="00DD6689" w:rsidP="00DD6689">
            <w:pPr>
              <w:jc w:val="center"/>
              <w:rPr>
                <w:rFonts w:ascii="Calibri Light" w:eastAsia="Calibri" w:hAnsi="Calibri Light" w:cs="Calibri Light"/>
                <w:sz w:val="20"/>
                <w:szCs w:val="20"/>
                <w:lang w:val="lt-LT"/>
              </w:rPr>
            </w:pPr>
          </w:p>
          <w:p w14:paraId="1ED048AF" w14:textId="77777777" w:rsidR="00DD6689" w:rsidRPr="00B116AC" w:rsidRDefault="00DD6689" w:rsidP="00DD6689">
            <w:pPr>
              <w:jc w:val="center"/>
              <w:rPr>
                <w:rFonts w:ascii="Calibri Light" w:eastAsia="Calibri" w:hAnsi="Calibri Light" w:cs="Calibri Light"/>
                <w:sz w:val="20"/>
                <w:szCs w:val="20"/>
                <w:lang w:val="lt-LT"/>
              </w:rPr>
            </w:pPr>
          </w:p>
          <w:p w14:paraId="37811FD5" w14:textId="77777777" w:rsidR="00DD6689" w:rsidRPr="00B116AC" w:rsidRDefault="00DD6689" w:rsidP="00DD6689">
            <w:pPr>
              <w:jc w:val="center"/>
              <w:rPr>
                <w:rFonts w:ascii="Calibri Light" w:eastAsia="Calibri" w:hAnsi="Calibri Light" w:cs="Calibri Light"/>
                <w:sz w:val="20"/>
                <w:szCs w:val="20"/>
                <w:lang w:val="lt-LT"/>
              </w:rPr>
            </w:pPr>
          </w:p>
        </w:tc>
        <w:tc>
          <w:tcPr>
            <w:tcW w:w="1471" w:type="dxa"/>
            <w:gridSpan w:val="2"/>
            <w:vMerge w:val="restart"/>
            <w:tcBorders>
              <w:top w:val="single" w:sz="4" w:space="0" w:color="auto"/>
              <w:left w:val="single" w:sz="4" w:space="0" w:color="auto"/>
              <w:right w:val="single" w:sz="4" w:space="0" w:color="auto"/>
            </w:tcBorders>
            <w:vAlign w:val="center"/>
          </w:tcPr>
          <w:p w14:paraId="6FAEF6CB"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069</w:t>
            </w:r>
          </w:p>
        </w:tc>
        <w:tc>
          <w:tcPr>
            <w:tcW w:w="3042" w:type="dxa"/>
            <w:tcBorders>
              <w:top w:val="single" w:sz="4" w:space="0" w:color="auto"/>
              <w:left w:val="single" w:sz="4" w:space="0" w:color="auto"/>
              <w:bottom w:val="single" w:sz="4" w:space="0" w:color="auto"/>
              <w:right w:val="single" w:sz="4" w:space="0" w:color="auto"/>
            </w:tcBorders>
            <w:vAlign w:val="center"/>
          </w:tcPr>
          <w:p w14:paraId="263ECC20"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Chloroformas</w:t>
            </w:r>
          </w:p>
        </w:tc>
        <w:tc>
          <w:tcPr>
            <w:tcW w:w="1512" w:type="dxa"/>
            <w:tcBorders>
              <w:top w:val="single" w:sz="4" w:space="0" w:color="auto"/>
              <w:left w:val="single" w:sz="4" w:space="0" w:color="auto"/>
              <w:bottom w:val="single" w:sz="4" w:space="0" w:color="auto"/>
              <w:right w:val="single" w:sz="4" w:space="0" w:color="auto"/>
            </w:tcBorders>
            <w:vAlign w:val="center"/>
          </w:tcPr>
          <w:p w14:paraId="52299D33"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458</w:t>
            </w:r>
          </w:p>
        </w:tc>
        <w:tc>
          <w:tcPr>
            <w:tcW w:w="1389" w:type="dxa"/>
            <w:tcBorders>
              <w:top w:val="single" w:sz="4" w:space="0" w:color="auto"/>
              <w:left w:val="single" w:sz="4" w:space="0" w:color="auto"/>
              <w:bottom w:val="single" w:sz="4" w:space="0" w:color="auto"/>
              <w:right w:val="single" w:sz="4" w:space="0" w:color="auto"/>
            </w:tcBorders>
          </w:tcPr>
          <w:p w14:paraId="21808280" w14:textId="69C1B60C"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5A1B1B3A" w14:textId="5EE4F1EF"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0,00174</w:t>
            </w:r>
          </w:p>
        </w:tc>
        <w:tc>
          <w:tcPr>
            <w:tcW w:w="2616" w:type="dxa"/>
            <w:tcBorders>
              <w:top w:val="single" w:sz="4" w:space="0" w:color="auto"/>
              <w:left w:val="single" w:sz="4" w:space="0" w:color="auto"/>
              <w:bottom w:val="single" w:sz="4" w:space="0" w:color="auto"/>
              <w:right w:val="single" w:sz="4" w:space="0" w:color="auto"/>
            </w:tcBorders>
            <w:vAlign w:val="center"/>
          </w:tcPr>
          <w:p w14:paraId="5CF058C9"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0,013</w:t>
            </w:r>
          </w:p>
        </w:tc>
      </w:tr>
      <w:tr w:rsidR="00DD6689" w:rsidRPr="00B116AC" w14:paraId="0E6B451D" w14:textId="77777777" w:rsidTr="005D17BB">
        <w:trPr>
          <w:trHeight w:val="284"/>
        </w:trPr>
        <w:tc>
          <w:tcPr>
            <w:tcW w:w="3148" w:type="dxa"/>
            <w:vMerge/>
            <w:tcBorders>
              <w:left w:val="single" w:sz="4" w:space="0" w:color="auto"/>
              <w:right w:val="single" w:sz="4" w:space="0" w:color="auto"/>
            </w:tcBorders>
            <w:vAlign w:val="center"/>
          </w:tcPr>
          <w:p w14:paraId="6CA2F574" w14:textId="77777777" w:rsidR="00DD6689" w:rsidRPr="00B116AC" w:rsidRDefault="00DD6689" w:rsidP="00DD6689">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42AF521C"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5AEDD676"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Acetonas</w:t>
            </w:r>
          </w:p>
        </w:tc>
        <w:tc>
          <w:tcPr>
            <w:tcW w:w="1512" w:type="dxa"/>
            <w:tcBorders>
              <w:top w:val="single" w:sz="4" w:space="0" w:color="auto"/>
              <w:left w:val="single" w:sz="4" w:space="0" w:color="auto"/>
              <w:bottom w:val="single" w:sz="4" w:space="0" w:color="auto"/>
              <w:right w:val="single" w:sz="4" w:space="0" w:color="auto"/>
            </w:tcBorders>
            <w:vAlign w:val="center"/>
          </w:tcPr>
          <w:p w14:paraId="714941FC"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65</w:t>
            </w:r>
          </w:p>
        </w:tc>
        <w:tc>
          <w:tcPr>
            <w:tcW w:w="1389" w:type="dxa"/>
            <w:tcBorders>
              <w:top w:val="single" w:sz="4" w:space="0" w:color="auto"/>
              <w:left w:val="single" w:sz="4" w:space="0" w:color="auto"/>
              <w:bottom w:val="single" w:sz="4" w:space="0" w:color="auto"/>
              <w:right w:val="single" w:sz="4" w:space="0" w:color="auto"/>
            </w:tcBorders>
          </w:tcPr>
          <w:p w14:paraId="22754793" w14:textId="7452553F"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0847A2F4" w14:textId="1157F180"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0,02109</w:t>
            </w:r>
          </w:p>
        </w:tc>
        <w:tc>
          <w:tcPr>
            <w:tcW w:w="2616" w:type="dxa"/>
            <w:tcBorders>
              <w:top w:val="single" w:sz="4" w:space="0" w:color="auto"/>
              <w:left w:val="single" w:sz="4" w:space="0" w:color="auto"/>
              <w:bottom w:val="single" w:sz="4" w:space="0" w:color="auto"/>
              <w:right w:val="single" w:sz="4" w:space="0" w:color="auto"/>
            </w:tcBorders>
            <w:vAlign w:val="center"/>
          </w:tcPr>
          <w:p w14:paraId="3F43283B"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0,081</w:t>
            </w:r>
          </w:p>
        </w:tc>
      </w:tr>
      <w:tr w:rsidR="00DD6689" w:rsidRPr="00B116AC" w14:paraId="4E473006" w14:textId="77777777" w:rsidTr="005D17BB">
        <w:trPr>
          <w:trHeight w:val="284"/>
        </w:trPr>
        <w:tc>
          <w:tcPr>
            <w:tcW w:w="3148" w:type="dxa"/>
            <w:vMerge/>
            <w:tcBorders>
              <w:left w:val="single" w:sz="4" w:space="0" w:color="auto"/>
              <w:right w:val="single" w:sz="4" w:space="0" w:color="auto"/>
            </w:tcBorders>
            <w:vAlign w:val="center"/>
          </w:tcPr>
          <w:p w14:paraId="44472FAB" w14:textId="77777777" w:rsidR="00DD6689" w:rsidRPr="00B116AC" w:rsidRDefault="00DD6689" w:rsidP="00DD6689">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79FC8D8E"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68CF8A01" w14:textId="77777777" w:rsidR="00DD6689" w:rsidRPr="00B116AC" w:rsidRDefault="00DD6689" w:rsidP="00DD6689">
            <w:pPr>
              <w:jc w:val="center"/>
              <w:rPr>
                <w:rFonts w:ascii="Calibri Light" w:hAnsi="Calibri Light" w:cs="Calibri Light"/>
                <w:sz w:val="20"/>
                <w:szCs w:val="20"/>
                <w:lang w:val="lt-LT"/>
              </w:rPr>
            </w:pPr>
            <w:proofErr w:type="spellStart"/>
            <w:r w:rsidRPr="00B116AC">
              <w:rPr>
                <w:rFonts w:ascii="Calibri Light" w:hAnsi="Calibri Light" w:cs="Calibri Light"/>
                <w:sz w:val="20"/>
                <w:szCs w:val="20"/>
                <w:lang w:val="lt-LT"/>
              </w:rPr>
              <w:t>Izopropanolis</w:t>
            </w:r>
            <w:proofErr w:type="spellEnd"/>
          </w:p>
        </w:tc>
        <w:tc>
          <w:tcPr>
            <w:tcW w:w="1512" w:type="dxa"/>
            <w:tcBorders>
              <w:top w:val="single" w:sz="4" w:space="0" w:color="auto"/>
              <w:left w:val="single" w:sz="4" w:space="0" w:color="auto"/>
              <w:bottom w:val="single" w:sz="4" w:space="0" w:color="auto"/>
              <w:right w:val="single" w:sz="4" w:space="0" w:color="auto"/>
            </w:tcBorders>
            <w:vAlign w:val="center"/>
          </w:tcPr>
          <w:p w14:paraId="7CEE274B"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1108</w:t>
            </w:r>
          </w:p>
        </w:tc>
        <w:tc>
          <w:tcPr>
            <w:tcW w:w="1389" w:type="dxa"/>
            <w:tcBorders>
              <w:top w:val="single" w:sz="4" w:space="0" w:color="auto"/>
              <w:left w:val="single" w:sz="4" w:space="0" w:color="auto"/>
              <w:bottom w:val="single" w:sz="4" w:space="0" w:color="auto"/>
              <w:right w:val="single" w:sz="4" w:space="0" w:color="auto"/>
            </w:tcBorders>
          </w:tcPr>
          <w:p w14:paraId="57666DC4" w14:textId="4D01A985"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0F8DEC6C" w14:textId="1BE0B8C9"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0,00135</w:t>
            </w:r>
          </w:p>
        </w:tc>
        <w:tc>
          <w:tcPr>
            <w:tcW w:w="2616" w:type="dxa"/>
            <w:tcBorders>
              <w:top w:val="single" w:sz="4" w:space="0" w:color="auto"/>
              <w:left w:val="single" w:sz="4" w:space="0" w:color="auto"/>
              <w:bottom w:val="single" w:sz="4" w:space="0" w:color="auto"/>
              <w:right w:val="single" w:sz="4" w:space="0" w:color="auto"/>
            </w:tcBorders>
            <w:vAlign w:val="center"/>
          </w:tcPr>
          <w:p w14:paraId="52B39425"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0,007</w:t>
            </w:r>
          </w:p>
        </w:tc>
      </w:tr>
      <w:tr w:rsidR="00DD6689" w:rsidRPr="00B116AC" w14:paraId="56514482" w14:textId="77777777" w:rsidTr="005D17BB">
        <w:trPr>
          <w:trHeight w:val="284"/>
        </w:trPr>
        <w:tc>
          <w:tcPr>
            <w:tcW w:w="3148" w:type="dxa"/>
            <w:vMerge/>
            <w:tcBorders>
              <w:left w:val="single" w:sz="4" w:space="0" w:color="auto"/>
              <w:right w:val="single" w:sz="4" w:space="0" w:color="auto"/>
            </w:tcBorders>
            <w:vAlign w:val="center"/>
          </w:tcPr>
          <w:p w14:paraId="1C0A3531" w14:textId="77777777" w:rsidR="00DD6689" w:rsidRPr="00B116AC" w:rsidRDefault="00DD6689" w:rsidP="00DD6689">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4EA75890"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04FD7C42" w14:textId="77777777" w:rsidR="00DD6689" w:rsidRPr="00B116AC" w:rsidRDefault="00DD6689" w:rsidP="00DD6689">
            <w:pPr>
              <w:jc w:val="center"/>
              <w:rPr>
                <w:rFonts w:ascii="Calibri Light" w:hAnsi="Calibri Light" w:cs="Calibri Light"/>
                <w:sz w:val="20"/>
                <w:szCs w:val="20"/>
                <w:lang w:val="lt-LT"/>
              </w:rPr>
            </w:pPr>
            <w:proofErr w:type="spellStart"/>
            <w:r w:rsidRPr="00B116AC">
              <w:rPr>
                <w:rFonts w:ascii="Calibri Light" w:hAnsi="Calibri Light" w:cs="Calibri Light"/>
                <w:sz w:val="20"/>
                <w:szCs w:val="20"/>
                <w:lang w:val="lt-LT"/>
              </w:rPr>
              <w:t>Toluenas</w:t>
            </w:r>
            <w:proofErr w:type="spellEnd"/>
          </w:p>
        </w:tc>
        <w:tc>
          <w:tcPr>
            <w:tcW w:w="1512" w:type="dxa"/>
            <w:tcBorders>
              <w:top w:val="single" w:sz="4" w:space="0" w:color="auto"/>
              <w:left w:val="single" w:sz="4" w:space="0" w:color="auto"/>
              <w:bottom w:val="single" w:sz="4" w:space="0" w:color="auto"/>
              <w:right w:val="single" w:sz="4" w:space="0" w:color="auto"/>
            </w:tcBorders>
            <w:vAlign w:val="center"/>
          </w:tcPr>
          <w:p w14:paraId="0B94B1B1"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1950</w:t>
            </w:r>
          </w:p>
        </w:tc>
        <w:tc>
          <w:tcPr>
            <w:tcW w:w="1389" w:type="dxa"/>
            <w:tcBorders>
              <w:top w:val="single" w:sz="4" w:space="0" w:color="auto"/>
              <w:left w:val="single" w:sz="4" w:space="0" w:color="auto"/>
              <w:bottom w:val="single" w:sz="4" w:space="0" w:color="auto"/>
              <w:right w:val="single" w:sz="4" w:space="0" w:color="auto"/>
            </w:tcBorders>
          </w:tcPr>
          <w:p w14:paraId="6271923D" w14:textId="1A6ACCF5"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3A041E2E" w14:textId="467FE2F9"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0,03532</w:t>
            </w:r>
          </w:p>
        </w:tc>
        <w:tc>
          <w:tcPr>
            <w:tcW w:w="2616" w:type="dxa"/>
            <w:tcBorders>
              <w:top w:val="single" w:sz="4" w:space="0" w:color="auto"/>
              <w:left w:val="single" w:sz="4" w:space="0" w:color="auto"/>
              <w:bottom w:val="single" w:sz="4" w:space="0" w:color="auto"/>
              <w:right w:val="single" w:sz="4" w:space="0" w:color="auto"/>
            </w:tcBorders>
            <w:vAlign w:val="center"/>
          </w:tcPr>
          <w:p w14:paraId="4B069364"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0,087</w:t>
            </w:r>
          </w:p>
        </w:tc>
      </w:tr>
      <w:tr w:rsidR="00DD6689" w:rsidRPr="00B116AC" w14:paraId="0F417CA8" w14:textId="77777777" w:rsidTr="005D17BB">
        <w:trPr>
          <w:trHeight w:val="284"/>
        </w:trPr>
        <w:tc>
          <w:tcPr>
            <w:tcW w:w="3148" w:type="dxa"/>
            <w:vMerge/>
            <w:tcBorders>
              <w:left w:val="single" w:sz="4" w:space="0" w:color="auto"/>
              <w:right w:val="single" w:sz="4" w:space="0" w:color="auto"/>
            </w:tcBorders>
            <w:vAlign w:val="center"/>
          </w:tcPr>
          <w:p w14:paraId="06BE1F9F" w14:textId="77777777" w:rsidR="00DD6689" w:rsidRPr="00B116AC" w:rsidRDefault="00DD6689" w:rsidP="00DD6689">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46CFDBEC"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2F34B950"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Metileno chloridas</w:t>
            </w:r>
          </w:p>
        </w:tc>
        <w:tc>
          <w:tcPr>
            <w:tcW w:w="1512" w:type="dxa"/>
            <w:tcBorders>
              <w:top w:val="single" w:sz="4" w:space="0" w:color="auto"/>
              <w:left w:val="single" w:sz="4" w:space="0" w:color="auto"/>
              <w:bottom w:val="single" w:sz="4" w:space="0" w:color="auto"/>
              <w:right w:val="single" w:sz="4" w:space="0" w:color="auto"/>
            </w:tcBorders>
            <w:vAlign w:val="center"/>
          </w:tcPr>
          <w:p w14:paraId="14B5FDF8"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1343</w:t>
            </w:r>
          </w:p>
        </w:tc>
        <w:tc>
          <w:tcPr>
            <w:tcW w:w="1389" w:type="dxa"/>
            <w:tcBorders>
              <w:top w:val="single" w:sz="4" w:space="0" w:color="auto"/>
              <w:left w:val="single" w:sz="4" w:space="0" w:color="auto"/>
              <w:bottom w:val="single" w:sz="4" w:space="0" w:color="auto"/>
              <w:right w:val="single" w:sz="4" w:space="0" w:color="auto"/>
            </w:tcBorders>
          </w:tcPr>
          <w:p w14:paraId="24DCC6A5" w14:textId="1CDD4781"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44BD8095" w14:textId="347C9E55"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0,05236</w:t>
            </w:r>
          </w:p>
        </w:tc>
        <w:tc>
          <w:tcPr>
            <w:tcW w:w="2616" w:type="dxa"/>
            <w:tcBorders>
              <w:top w:val="single" w:sz="4" w:space="0" w:color="auto"/>
              <w:left w:val="single" w:sz="4" w:space="0" w:color="auto"/>
              <w:bottom w:val="single" w:sz="4" w:space="0" w:color="auto"/>
              <w:right w:val="single" w:sz="4" w:space="0" w:color="auto"/>
            </w:tcBorders>
            <w:vAlign w:val="center"/>
          </w:tcPr>
          <w:p w14:paraId="34FAA966"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0,097</w:t>
            </w:r>
          </w:p>
        </w:tc>
      </w:tr>
      <w:tr w:rsidR="00DD6689" w:rsidRPr="00B116AC" w14:paraId="6DE75049" w14:textId="77777777" w:rsidTr="005D17BB">
        <w:trPr>
          <w:trHeight w:val="284"/>
        </w:trPr>
        <w:tc>
          <w:tcPr>
            <w:tcW w:w="3148" w:type="dxa"/>
            <w:vMerge/>
            <w:tcBorders>
              <w:left w:val="single" w:sz="4" w:space="0" w:color="auto"/>
              <w:right w:val="single" w:sz="4" w:space="0" w:color="auto"/>
            </w:tcBorders>
            <w:vAlign w:val="center"/>
          </w:tcPr>
          <w:p w14:paraId="5E580143" w14:textId="77777777" w:rsidR="00DD6689" w:rsidRPr="00B116AC" w:rsidRDefault="00DD6689" w:rsidP="00DD6689">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71354513"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23A7CCA9" w14:textId="77777777" w:rsidR="00DD6689" w:rsidRPr="00B116AC" w:rsidRDefault="00DD6689" w:rsidP="00DD6689">
            <w:pPr>
              <w:jc w:val="center"/>
              <w:rPr>
                <w:rFonts w:ascii="Calibri Light" w:hAnsi="Calibri Light" w:cs="Calibri Light"/>
                <w:sz w:val="20"/>
                <w:szCs w:val="20"/>
                <w:lang w:val="lt-LT"/>
              </w:rPr>
            </w:pPr>
            <w:proofErr w:type="spellStart"/>
            <w:r w:rsidRPr="00B116AC">
              <w:rPr>
                <w:rFonts w:ascii="Calibri Light" w:hAnsi="Calibri Light" w:cs="Calibri Light"/>
                <w:sz w:val="20"/>
                <w:szCs w:val="20"/>
                <w:lang w:val="lt-LT"/>
              </w:rPr>
              <w:t>Acetonitrilas</w:t>
            </w:r>
            <w:proofErr w:type="spellEnd"/>
          </w:p>
        </w:tc>
        <w:tc>
          <w:tcPr>
            <w:tcW w:w="1512" w:type="dxa"/>
            <w:tcBorders>
              <w:top w:val="single" w:sz="4" w:space="0" w:color="auto"/>
              <w:left w:val="single" w:sz="4" w:space="0" w:color="auto"/>
              <w:bottom w:val="single" w:sz="4" w:space="0" w:color="auto"/>
              <w:right w:val="single" w:sz="4" w:space="0" w:color="auto"/>
            </w:tcBorders>
            <w:vAlign w:val="center"/>
          </w:tcPr>
          <w:p w14:paraId="77633274"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308</w:t>
            </w:r>
          </w:p>
        </w:tc>
        <w:tc>
          <w:tcPr>
            <w:tcW w:w="1389" w:type="dxa"/>
            <w:tcBorders>
              <w:top w:val="single" w:sz="4" w:space="0" w:color="auto"/>
              <w:left w:val="single" w:sz="4" w:space="0" w:color="auto"/>
              <w:bottom w:val="single" w:sz="4" w:space="0" w:color="auto"/>
              <w:right w:val="single" w:sz="4" w:space="0" w:color="auto"/>
            </w:tcBorders>
          </w:tcPr>
          <w:p w14:paraId="33937BC9" w14:textId="38C68EC0"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3C009A5F" w14:textId="00302A18"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0,00449</w:t>
            </w:r>
          </w:p>
        </w:tc>
        <w:tc>
          <w:tcPr>
            <w:tcW w:w="2616" w:type="dxa"/>
            <w:tcBorders>
              <w:top w:val="single" w:sz="4" w:space="0" w:color="auto"/>
              <w:left w:val="single" w:sz="4" w:space="0" w:color="auto"/>
              <w:bottom w:val="single" w:sz="4" w:space="0" w:color="auto"/>
              <w:right w:val="single" w:sz="4" w:space="0" w:color="auto"/>
            </w:tcBorders>
            <w:vAlign w:val="center"/>
          </w:tcPr>
          <w:p w14:paraId="7E2F0BDE"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0,019</w:t>
            </w:r>
          </w:p>
        </w:tc>
      </w:tr>
      <w:tr w:rsidR="00DD6689" w:rsidRPr="00B116AC" w14:paraId="1974A3D4" w14:textId="77777777" w:rsidTr="005D17BB">
        <w:trPr>
          <w:trHeight w:val="284"/>
        </w:trPr>
        <w:tc>
          <w:tcPr>
            <w:tcW w:w="3148" w:type="dxa"/>
            <w:vMerge/>
            <w:tcBorders>
              <w:left w:val="single" w:sz="4" w:space="0" w:color="auto"/>
              <w:right w:val="single" w:sz="4" w:space="0" w:color="auto"/>
            </w:tcBorders>
            <w:vAlign w:val="center"/>
          </w:tcPr>
          <w:p w14:paraId="5DFFFE79" w14:textId="77777777" w:rsidR="00DD6689" w:rsidRPr="00B116AC" w:rsidRDefault="00DD6689" w:rsidP="00DD6689">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40D24ED5"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5F272A47"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LOJ</w:t>
            </w:r>
          </w:p>
        </w:tc>
        <w:tc>
          <w:tcPr>
            <w:tcW w:w="1512" w:type="dxa"/>
            <w:tcBorders>
              <w:top w:val="single" w:sz="4" w:space="0" w:color="auto"/>
              <w:left w:val="single" w:sz="4" w:space="0" w:color="auto"/>
              <w:bottom w:val="single" w:sz="4" w:space="0" w:color="auto"/>
              <w:right w:val="single" w:sz="4" w:space="0" w:color="auto"/>
            </w:tcBorders>
            <w:vAlign w:val="center"/>
          </w:tcPr>
          <w:p w14:paraId="7C8DCB05"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308</w:t>
            </w:r>
          </w:p>
        </w:tc>
        <w:tc>
          <w:tcPr>
            <w:tcW w:w="1389" w:type="dxa"/>
            <w:tcBorders>
              <w:top w:val="single" w:sz="4" w:space="0" w:color="auto"/>
              <w:left w:val="single" w:sz="4" w:space="0" w:color="auto"/>
              <w:bottom w:val="single" w:sz="4" w:space="0" w:color="auto"/>
              <w:right w:val="single" w:sz="4" w:space="0" w:color="auto"/>
            </w:tcBorders>
          </w:tcPr>
          <w:p w14:paraId="66B267DD" w14:textId="424482CA"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65477C99" w14:textId="1F4E43B0"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0,00069</w:t>
            </w:r>
          </w:p>
        </w:tc>
        <w:tc>
          <w:tcPr>
            <w:tcW w:w="2616" w:type="dxa"/>
            <w:tcBorders>
              <w:top w:val="single" w:sz="4" w:space="0" w:color="auto"/>
              <w:left w:val="single" w:sz="4" w:space="0" w:color="auto"/>
              <w:bottom w:val="single" w:sz="4" w:space="0" w:color="auto"/>
              <w:right w:val="single" w:sz="4" w:space="0" w:color="auto"/>
            </w:tcBorders>
            <w:vAlign w:val="center"/>
          </w:tcPr>
          <w:p w14:paraId="0283E855"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0,005</w:t>
            </w:r>
          </w:p>
        </w:tc>
      </w:tr>
      <w:tr w:rsidR="00DD6689" w:rsidRPr="00B116AC" w14:paraId="0F16F88C" w14:textId="77777777" w:rsidTr="005D17BB">
        <w:trPr>
          <w:trHeight w:val="284"/>
        </w:trPr>
        <w:tc>
          <w:tcPr>
            <w:tcW w:w="3148" w:type="dxa"/>
            <w:vMerge/>
            <w:tcBorders>
              <w:left w:val="single" w:sz="4" w:space="0" w:color="auto"/>
              <w:right w:val="single" w:sz="4" w:space="0" w:color="auto"/>
            </w:tcBorders>
            <w:vAlign w:val="center"/>
          </w:tcPr>
          <w:p w14:paraId="2ABDB02B" w14:textId="77777777" w:rsidR="00DD6689" w:rsidRPr="00B116AC" w:rsidRDefault="00DD6689" w:rsidP="00DD6689">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4A1C3C49"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38418E1E"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 xml:space="preserve">Metanolis </w:t>
            </w:r>
          </w:p>
        </w:tc>
        <w:tc>
          <w:tcPr>
            <w:tcW w:w="1512" w:type="dxa"/>
            <w:tcBorders>
              <w:top w:val="single" w:sz="4" w:space="0" w:color="auto"/>
              <w:left w:val="single" w:sz="4" w:space="0" w:color="auto"/>
              <w:bottom w:val="single" w:sz="4" w:space="0" w:color="auto"/>
              <w:right w:val="single" w:sz="4" w:space="0" w:color="auto"/>
            </w:tcBorders>
            <w:vAlign w:val="center"/>
          </w:tcPr>
          <w:p w14:paraId="45F5E752"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3555</w:t>
            </w:r>
          </w:p>
        </w:tc>
        <w:tc>
          <w:tcPr>
            <w:tcW w:w="1389" w:type="dxa"/>
            <w:tcBorders>
              <w:top w:val="single" w:sz="4" w:space="0" w:color="auto"/>
              <w:left w:val="single" w:sz="4" w:space="0" w:color="auto"/>
              <w:bottom w:val="single" w:sz="4" w:space="0" w:color="auto"/>
              <w:right w:val="single" w:sz="4" w:space="0" w:color="auto"/>
            </w:tcBorders>
          </w:tcPr>
          <w:p w14:paraId="05B80724" w14:textId="782F479F"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7FF69517" w14:textId="68A07C52"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0,00174</w:t>
            </w:r>
          </w:p>
        </w:tc>
        <w:tc>
          <w:tcPr>
            <w:tcW w:w="2616" w:type="dxa"/>
            <w:tcBorders>
              <w:top w:val="single" w:sz="4" w:space="0" w:color="auto"/>
              <w:left w:val="single" w:sz="4" w:space="0" w:color="auto"/>
              <w:bottom w:val="single" w:sz="4" w:space="0" w:color="auto"/>
              <w:right w:val="single" w:sz="4" w:space="0" w:color="auto"/>
            </w:tcBorders>
            <w:vAlign w:val="center"/>
          </w:tcPr>
          <w:p w14:paraId="31C28938"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0,013</w:t>
            </w:r>
          </w:p>
        </w:tc>
      </w:tr>
      <w:tr w:rsidR="00DD6689" w:rsidRPr="00B116AC" w14:paraId="55AFA27D" w14:textId="77777777" w:rsidTr="005D17BB">
        <w:trPr>
          <w:trHeight w:val="284"/>
        </w:trPr>
        <w:tc>
          <w:tcPr>
            <w:tcW w:w="3148" w:type="dxa"/>
            <w:vMerge/>
            <w:tcBorders>
              <w:left w:val="single" w:sz="4" w:space="0" w:color="auto"/>
              <w:right w:val="single" w:sz="4" w:space="0" w:color="auto"/>
            </w:tcBorders>
            <w:vAlign w:val="center"/>
          </w:tcPr>
          <w:p w14:paraId="7F49C61B" w14:textId="77777777" w:rsidR="00DD6689" w:rsidRPr="00B116AC" w:rsidRDefault="00DD6689" w:rsidP="00DD6689">
            <w:pPr>
              <w:jc w:val="center"/>
              <w:rPr>
                <w:rFonts w:ascii="Calibri Light" w:eastAsia="Calibri" w:hAnsi="Calibri Light" w:cs="Calibri Light"/>
                <w:sz w:val="20"/>
                <w:szCs w:val="20"/>
                <w:lang w:val="lt-LT"/>
              </w:rPr>
            </w:pPr>
          </w:p>
        </w:tc>
        <w:tc>
          <w:tcPr>
            <w:tcW w:w="1471" w:type="dxa"/>
            <w:gridSpan w:val="2"/>
            <w:vMerge w:val="restart"/>
            <w:tcBorders>
              <w:top w:val="single" w:sz="4" w:space="0" w:color="auto"/>
              <w:left w:val="single" w:sz="4" w:space="0" w:color="auto"/>
              <w:right w:val="single" w:sz="4" w:space="0" w:color="auto"/>
            </w:tcBorders>
            <w:vAlign w:val="center"/>
          </w:tcPr>
          <w:p w14:paraId="4C42034D"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070</w:t>
            </w:r>
          </w:p>
        </w:tc>
        <w:tc>
          <w:tcPr>
            <w:tcW w:w="3042" w:type="dxa"/>
            <w:tcBorders>
              <w:top w:val="single" w:sz="4" w:space="0" w:color="auto"/>
              <w:left w:val="single" w:sz="4" w:space="0" w:color="auto"/>
              <w:bottom w:val="single" w:sz="4" w:space="0" w:color="auto"/>
              <w:right w:val="single" w:sz="4" w:space="0" w:color="auto"/>
            </w:tcBorders>
            <w:vAlign w:val="center"/>
          </w:tcPr>
          <w:p w14:paraId="1B8586CE"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Chloroformas</w:t>
            </w:r>
          </w:p>
        </w:tc>
        <w:tc>
          <w:tcPr>
            <w:tcW w:w="1512" w:type="dxa"/>
            <w:tcBorders>
              <w:top w:val="single" w:sz="4" w:space="0" w:color="auto"/>
              <w:left w:val="single" w:sz="4" w:space="0" w:color="auto"/>
              <w:bottom w:val="single" w:sz="4" w:space="0" w:color="auto"/>
              <w:right w:val="single" w:sz="4" w:space="0" w:color="auto"/>
            </w:tcBorders>
            <w:vAlign w:val="center"/>
          </w:tcPr>
          <w:p w14:paraId="6C913A8A"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458</w:t>
            </w:r>
          </w:p>
        </w:tc>
        <w:tc>
          <w:tcPr>
            <w:tcW w:w="1389" w:type="dxa"/>
            <w:tcBorders>
              <w:top w:val="single" w:sz="4" w:space="0" w:color="auto"/>
              <w:left w:val="single" w:sz="4" w:space="0" w:color="auto"/>
              <w:bottom w:val="single" w:sz="4" w:space="0" w:color="auto"/>
              <w:right w:val="single" w:sz="4" w:space="0" w:color="auto"/>
            </w:tcBorders>
          </w:tcPr>
          <w:p w14:paraId="1A7FB8B2" w14:textId="295A9EEA"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30DD422E" w14:textId="42DE060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0,00174</w:t>
            </w:r>
          </w:p>
        </w:tc>
        <w:tc>
          <w:tcPr>
            <w:tcW w:w="2616" w:type="dxa"/>
            <w:tcBorders>
              <w:top w:val="single" w:sz="4" w:space="0" w:color="auto"/>
              <w:left w:val="single" w:sz="4" w:space="0" w:color="auto"/>
              <w:bottom w:val="single" w:sz="4" w:space="0" w:color="auto"/>
              <w:right w:val="single" w:sz="4" w:space="0" w:color="auto"/>
            </w:tcBorders>
            <w:vAlign w:val="center"/>
          </w:tcPr>
          <w:p w14:paraId="3340BD6C"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0,013</w:t>
            </w:r>
          </w:p>
        </w:tc>
      </w:tr>
      <w:tr w:rsidR="00DD6689" w:rsidRPr="00B116AC" w14:paraId="5676E85B" w14:textId="77777777" w:rsidTr="005D17BB">
        <w:trPr>
          <w:trHeight w:val="284"/>
        </w:trPr>
        <w:tc>
          <w:tcPr>
            <w:tcW w:w="3148" w:type="dxa"/>
            <w:vMerge/>
            <w:tcBorders>
              <w:left w:val="single" w:sz="4" w:space="0" w:color="auto"/>
              <w:right w:val="single" w:sz="4" w:space="0" w:color="auto"/>
            </w:tcBorders>
            <w:vAlign w:val="center"/>
          </w:tcPr>
          <w:p w14:paraId="4DF96F79" w14:textId="77777777" w:rsidR="00DD6689" w:rsidRPr="00B116AC" w:rsidRDefault="00DD6689" w:rsidP="00DD6689">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75365B88"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416263CC"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Acetonas</w:t>
            </w:r>
          </w:p>
        </w:tc>
        <w:tc>
          <w:tcPr>
            <w:tcW w:w="1512" w:type="dxa"/>
            <w:tcBorders>
              <w:top w:val="single" w:sz="4" w:space="0" w:color="auto"/>
              <w:left w:val="single" w:sz="4" w:space="0" w:color="auto"/>
              <w:bottom w:val="single" w:sz="4" w:space="0" w:color="auto"/>
              <w:right w:val="single" w:sz="4" w:space="0" w:color="auto"/>
            </w:tcBorders>
            <w:vAlign w:val="center"/>
          </w:tcPr>
          <w:p w14:paraId="769B5875"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65</w:t>
            </w:r>
          </w:p>
        </w:tc>
        <w:tc>
          <w:tcPr>
            <w:tcW w:w="1389" w:type="dxa"/>
            <w:tcBorders>
              <w:top w:val="single" w:sz="4" w:space="0" w:color="auto"/>
              <w:left w:val="single" w:sz="4" w:space="0" w:color="auto"/>
              <w:bottom w:val="single" w:sz="4" w:space="0" w:color="auto"/>
              <w:right w:val="single" w:sz="4" w:space="0" w:color="auto"/>
            </w:tcBorders>
          </w:tcPr>
          <w:p w14:paraId="409D680E" w14:textId="56D5E0C2"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71ADBC1F" w14:textId="5A9A25C4"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0,02109</w:t>
            </w:r>
          </w:p>
        </w:tc>
        <w:tc>
          <w:tcPr>
            <w:tcW w:w="2616" w:type="dxa"/>
            <w:tcBorders>
              <w:top w:val="single" w:sz="4" w:space="0" w:color="auto"/>
              <w:left w:val="single" w:sz="4" w:space="0" w:color="auto"/>
              <w:bottom w:val="single" w:sz="4" w:space="0" w:color="auto"/>
              <w:right w:val="single" w:sz="4" w:space="0" w:color="auto"/>
            </w:tcBorders>
            <w:vAlign w:val="center"/>
          </w:tcPr>
          <w:p w14:paraId="3116E5B4"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0,081</w:t>
            </w:r>
          </w:p>
        </w:tc>
      </w:tr>
      <w:tr w:rsidR="00DD6689" w:rsidRPr="00B116AC" w14:paraId="744D58AE" w14:textId="77777777" w:rsidTr="005D17BB">
        <w:trPr>
          <w:trHeight w:val="284"/>
        </w:trPr>
        <w:tc>
          <w:tcPr>
            <w:tcW w:w="3148" w:type="dxa"/>
            <w:vMerge/>
            <w:tcBorders>
              <w:left w:val="single" w:sz="4" w:space="0" w:color="auto"/>
              <w:right w:val="single" w:sz="4" w:space="0" w:color="auto"/>
            </w:tcBorders>
            <w:vAlign w:val="center"/>
          </w:tcPr>
          <w:p w14:paraId="2ABCCD37" w14:textId="77777777" w:rsidR="00DD6689" w:rsidRPr="00B116AC" w:rsidRDefault="00DD6689" w:rsidP="00DD6689">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28198EE0"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778ADD52" w14:textId="77777777" w:rsidR="00DD6689" w:rsidRPr="00B116AC" w:rsidRDefault="00DD6689" w:rsidP="00DD6689">
            <w:pPr>
              <w:jc w:val="center"/>
              <w:rPr>
                <w:rFonts w:ascii="Calibri Light" w:hAnsi="Calibri Light" w:cs="Calibri Light"/>
                <w:sz w:val="20"/>
                <w:szCs w:val="20"/>
                <w:lang w:val="lt-LT"/>
              </w:rPr>
            </w:pPr>
            <w:proofErr w:type="spellStart"/>
            <w:r w:rsidRPr="00B116AC">
              <w:rPr>
                <w:rFonts w:ascii="Calibri Light" w:hAnsi="Calibri Light" w:cs="Calibri Light"/>
                <w:sz w:val="20"/>
                <w:szCs w:val="20"/>
                <w:lang w:val="lt-LT"/>
              </w:rPr>
              <w:t>Izopropanolis</w:t>
            </w:r>
            <w:proofErr w:type="spellEnd"/>
          </w:p>
        </w:tc>
        <w:tc>
          <w:tcPr>
            <w:tcW w:w="1512" w:type="dxa"/>
            <w:tcBorders>
              <w:top w:val="single" w:sz="4" w:space="0" w:color="auto"/>
              <w:left w:val="single" w:sz="4" w:space="0" w:color="auto"/>
              <w:bottom w:val="single" w:sz="4" w:space="0" w:color="auto"/>
              <w:right w:val="single" w:sz="4" w:space="0" w:color="auto"/>
            </w:tcBorders>
            <w:vAlign w:val="center"/>
          </w:tcPr>
          <w:p w14:paraId="25598A9A"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1108</w:t>
            </w:r>
          </w:p>
        </w:tc>
        <w:tc>
          <w:tcPr>
            <w:tcW w:w="1389" w:type="dxa"/>
            <w:tcBorders>
              <w:top w:val="single" w:sz="4" w:space="0" w:color="auto"/>
              <w:left w:val="single" w:sz="4" w:space="0" w:color="auto"/>
              <w:bottom w:val="single" w:sz="4" w:space="0" w:color="auto"/>
              <w:right w:val="single" w:sz="4" w:space="0" w:color="auto"/>
            </w:tcBorders>
          </w:tcPr>
          <w:p w14:paraId="7726FA80" w14:textId="657ABEAD"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2D65086C" w14:textId="66A7A745"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0,00135</w:t>
            </w:r>
          </w:p>
        </w:tc>
        <w:tc>
          <w:tcPr>
            <w:tcW w:w="2616" w:type="dxa"/>
            <w:tcBorders>
              <w:top w:val="single" w:sz="4" w:space="0" w:color="auto"/>
              <w:left w:val="single" w:sz="4" w:space="0" w:color="auto"/>
              <w:bottom w:val="single" w:sz="4" w:space="0" w:color="auto"/>
              <w:right w:val="single" w:sz="4" w:space="0" w:color="auto"/>
            </w:tcBorders>
            <w:vAlign w:val="center"/>
          </w:tcPr>
          <w:p w14:paraId="1800DDE5"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0,007</w:t>
            </w:r>
          </w:p>
        </w:tc>
      </w:tr>
      <w:tr w:rsidR="00DD6689" w:rsidRPr="00B116AC" w14:paraId="6BA3537E" w14:textId="77777777" w:rsidTr="005D17BB">
        <w:trPr>
          <w:trHeight w:val="537"/>
        </w:trPr>
        <w:tc>
          <w:tcPr>
            <w:tcW w:w="3148" w:type="dxa"/>
            <w:vMerge/>
            <w:tcBorders>
              <w:left w:val="single" w:sz="4" w:space="0" w:color="auto"/>
              <w:right w:val="single" w:sz="4" w:space="0" w:color="auto"/>
            </w:tcBorders>
            <w:vAlign w:val="center"/>
          </w:tcPr>
          <w:p w14:paraId="564FF7C8" w14:textId="77777777" w:rsidR="00DD6689" w:rsidRPr="00B116AC" w:rsidRDefault="00DD6689" w:rsidP="00DD6689">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54E19523"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6D23459D" w14:textId="77777777" w:rsidR="00DD6689" w:rsidRPr="00B116AC" w:rsidRDefault="00DD6689" w:rsidP="00DD6689">
            <w:pPr>
              <w:jc w:val="center"/>
              <w:rPr>
                <w:rFonts w:ascii="Calibri Light" w:hAnsi="Calibri Light" w:cs="Calibri Light"/>
                <w:sz w:val="20"/>
                <w:szCs w:val="20"/>
                <w:lang w:val="lt-LT"/>
              </w:rPr>
            </w:pPr>
            <w:proofErr w:type="spellStart"/>
            <w:r w:rsidRPr="00B116AC">
              <w:rPr>
                <w:rFonts w:ascii="Calibri Light" w:hAnsi="Calibri Light" w:cs="Calibri Light"/>
                <w:sz w:val="20"/>
                <w:szCs w:val="20"/>
                <w:lang w:val="lt-LT"/>
              </w:rPr>
              <w:t>Toluenas</w:t>
            </w:r>
            <w:proofErr w:type="spellEnd"/>
          </w:p>
        </w:tc>
        <w:tc>
          <w:tcPr>
            <w:tcW w:w="1512" w:type="dxa"/>
            <w:tcBorders>
              <w:top w:val="single" w:sz="4" w:space="0" w:color="auto"/>
              <w:left w:val="single" w:sz="4" w:space="0" w:color="auto"/>
              <w:bottom w:val="single" w:sz="4" w:space="0" w:color="auto"/>
              <w:right w:val="single" w:sz="4" w:space="0" w:color="auto"/>
            </w:tcBorders>
            <w:vAlign w:val="center"/>
          </w:tcPr>
          <w:p w14:paraId="7D32996F"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1950</w:t>
            </w:r>
          </w:p>
        </w:tc>
        <w:tc>
          <w:tcPr>
            <w:tcW w:w="1389" w:type="dxa"/>
            <w:tcBorders>
              <w:top w:val="single" w:sz="4" w:space="0" w:color="auto"/>
              <w:left w:val="single" w:sz="4" w:space="0" w:color="auto"/>
              <w:bottom w:val="single" w:sz="4" w:space="0" w:color="auto"/>
              <w:right w:val="single" w:sz="4" w:space="0" w:color="auto"/>
            </w:tcBorders>
          </w:tcPr>
          <w:p w14:paraId="19352BD7" w14:textId="48D01BE4"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27DF9BF7" w14:textId="48C8DE74"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0,03532</w:t>
            </w:r>
          </w:p>
        </w:tc>
        <w:tc>
          <w:tcPr>
            <w:tcW w:w="2616" w:type="dxa"/>
            <w:tcBorders>
              <w:top w:val="single" w:sz="4" w:space="0" w:color="auto"/>
              <w:left w:val="single" w:sz="4" w:space="0" w:color="auto"/>
              <w:bottom w:val="single" w:sz="4" w:space="0" w:color="auto"/>
              <w:right w:val="single" w:sz="4" w:space="0" w:color="auto"/>
            </w:tcBorders>
            <w:vAlign w:val="center"/>
          </w:tcPr>
          <w:p w14:paraId="486F29CC"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0,087</w:t>
            </w:r>
          </w:p>
        </w:tc>
      </w:tr>
      <w:tr w:rsidR="00DD6689" w:rsidRPr="00B116AC" w14:paraId="708BE72B" w14:textId="77777777" w:rsidTr="005D17BB">
        <w:trPr>
          <w:trHeight w:val="372"/>
        </w:trPr>
        <w:tc>
          <w:tcPr>
            <w:tcW w:w="3148" w:type="dxa"/>
            <w:vMerge/>
            <w:tcBorders>
              <w:left w:val="single" w:sz="4" w:space="0" w:color="auto"/>
              <w:right w:val="single" w:sz="4" w:space="0" w:color="auto"/>
            </w:tcBorders>
            <w:vAlign w:val="center"/>
          </w:tcPr>
          <w:p w14:paraId="73C7078D" w14:textId="77777777" w:rsidR="00DD6689" w:rsidRPr="00B116AC" w:rsidRDefault="00DD6689" w:rsidP="00DD6689">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357992F3"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14074F51"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Metileno chloridas</w:t>
            </w:r>
          </w:p>
        </w:tc>
        <w:tc>
          <w:tcPr>
            <w:tcW w:w="1512" w:type="dxa"/>
            <w:tcBorders>
              <w:top w:val="single" w:sz="4" w:space="0" w:color="auto"/>
              <w:left w:val="single" w:sz="4" w:space="0" w:color="auto"/>
              <w:bottom w:val="single" w:sz="4" w:space="0" w:color="auto"/>
              <w:right w:val="single" w:sz="4" w:space="0" w:color="auto"/>
            </w:tcBorders>
            <w:vAlign w:val="center"/>
          </w:tcPr>
          <w:p w14:paraId="777AA47F"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1343</w:t>
            </w:r>
          </w:p>
        </w:tc>
        <w:tc>
          <w:tcPr>
            <w:tcW w:w="1389" w:type="dxa"/>
            <w:tcBorders>
              <w:top w:val="single" w:sz="4" w:space="0" w:color="auto"/>
              <w:left w:val="single" w:sz="4" w:space="0" w:color="auto"/>
              <w:bottom w:val="single" w:sz="4" w:space="0" w:color="auto"/>
              <w:right w:val="single" w:sz="4" w:space="0" w:color="auto"/>
            </w:tcBorders>
          </w:tcPr>
          <w:p w14:paraId="3705A6AE" w14:textId="6BB6A6D0"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6ED83581" w14:textId="5D0AE08E"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0,05236</w:t>
            </w:r>
          </w:p>
        </w:tc>
        <w:tc>
          <w:tcPr>
            <w:tcW w:w="2616" w:type="dxa"/>
            <w:tcBorders>
              <w:top w:val="single" w:sz="4" w:space="0" w:color="auto"/>
              <w:left w:val="single" w:sz="4" w:space="0" w:color="auto"/>
              <w:bottom w:val="single" w:sz="4" w:space="0" w:color="auto"/>
              <w:right w:val="single" w:sz="4" w:space="0" w:color="auto"/>
            </w:tcBorders>
            <w:vAlign w:val="center"/>
          </w:tcPr>
          <w:p w14:paraId="77897CF6"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0,097</w:t>
            </w:r>
          </w:p>
        </w:tc>
      </w:tr>
      <w:tr w:rsidR="00DD6689" w:rsidRPr="00B116AC" w14:paraId="5F658CF1" w14:textId="77777777" w:rsidTr="005D17BB">
        <w:trPr>
          <w:trHeight w:val="284"/>
        </w:trPr>
        <w:tc>
          <w:tcPr>
            <w:tcW w:w="3148" w:type="dxa"/>
            <w:vMerge/>
            <w:tcBorders>
              <w:left w:val="single" w:sz="4" w:space="0" w:color="auto"/>
              <w:right w:val="single" w:sz="4" w:space="0" w:color="auto"/>
            </w:tcBorders>
            <w:vAlign w:val="center"/>
          </w:tcPr>
          <w:p w14:paraId="42305BED" w14:textId="77777777" w:rsidR="00DD6689" w:rsidRPr="00B116AC" w:rsidRDefault="00DD6689" w:rsidP="00DD6689">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54435DF3"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37781EBA" w14:textId="77777777" w:rsidR="00DD6689" w:rsidRPr="00B116AC" w:rsidRDefault="00DD6689" w:rsidP="00DD6689">
            <w:pPr>
              <w:jc w:val="center"/>
              <w:rPr>
                <w:rFonts w:ascii="Calibri Light" w:hAnsi="Calibri Light" w:cs="Calibri Light"/>
                <w:sz w:val="20"/>
                <w:szCs w:val="20"/>
                <w:lang w:val="lt-LT"/>
              </w:rPr>
            </w:pPr>
            <w:proofErr w:type="spellStart"/>
            <w:r w:rsidRPr="00B116AC">
              <w:rPr>
                <w:rFonts w:ascii="Calibri Light" w:hAnsi="Calibri Light" w:cs="Calibri Light"/>
                <w:sz w:val="20"/>
                <w:szCs w:val="20"/>
                <w:lang w:val="lt-LT"/>
              </w:rPr>
              <w:t>Acetonitrilas</w:t>
            </w:r>
            <w:proofErr w:type="spellEnd"/>
          </w:p>
        </w:tc>
        <w:tc>
          <w:tcPr>
            <w:tcW w:w="1512" w:type="dxa"/>
            <w:tcBorders>
              <w:top w:val="single" w:sz="4" w:space="0" w:color="auto"/>
              <w:left w:val="single" w:sz="4" w:space="0" w:color="auto"/>
              <w:bottom w:val="single" w:sz="4" w:space="0" w:color="auto"/>
              <w:right w:val="single" w:sz="4" w:space="0" w:color="auto"/>
            </w:tcBorders>
            <w:vAlign w:val="center"/>
          </w:tcPr>
          <w:p w14:paraId="163F8B2E"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308</w:t>
            </w:r>
          </w:p>
        </w:tc>
        <w:tc>
          <w:tcPr>
            <w:tcW w:w="1389" w:type="dxa"/>
            <w:tcBorders>
              <w:top w:val="single" w:sz="4" w:space="0" w:color="auto"/>
              <w:left w:val="single" w:sz="4" w:space="0" w:color="auto"/>
              <w:bottom w:val="single" w:sz="4" w:space="0" w:color="auto"/>
              <w:right w:val="single" w:sz="4" w:space="0" w:color="auto"/>
            </w:tcBorders>
          </w:tcPr>
          <w:p w14:paraId="1ECB33BD" w14:textId="4DE46212"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748C8CD5" w14:textId="05558E51"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0,00449</w:t>
            </w:r>
          </w:p>
        </w:tc>
        <w:tc>
          <w:tcPr>
            <w:tcW w:w="2616" w:type="dxa"/>
            <w:tcBorders>
              <w:top w:val="single" w:sz="4" w:space="0" w:color="auto"/>
              <w:left w:val="single" w:sz="4" w:space="0" w:color="auto"/>
              <w:bottom w:val="single" w:sz="4" w:space="0" w:color="auto"/>
              <w:right w:val="single" w:sz="4" w:space="0" w:color="auto"/>
            </w:tcBorders>
            <w:vAlign w:val="center"/>
          </w:tcPr>
          <w:p w14:paraId="4F03C9E7"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0,019</w:t>
            </w:r>
          </w:p>
        </w:tc>
      </w:tr>
      <w:tr w:rsidR="00DD6689" w:rsidRPr="00B116AC" w14:paraId="79F5CEC3" w14:textId="77777777" w:rsidTr="005D17BB">
        <w:trPr>
          <w:trHeight w:val="284"/>
        </w:trPr>
        <w:tc>
          <w:tcPr>
            <w:tcW w:w="3148" w:type="dxa"/>
            <w:vMerge/>
            <w:tcBorders>
              <w:left w:val="single" w:sz="4" w:space="0" w:color="auto"/>
              <w:right w:val="single" w:sz="4" w:space="0" w:color="auto"/>
            </w:tcBorders>
            <w:vAlign w:val="center"/>
          </w:tcPr>
          <w:p w14:paraId="55DCD437" w14:textId="77777777" w:rsidR="00DD6689" w:rsidRPr="00B116AC" w:rsidRDefault="00DD6689" w:rsidP="00DD6689">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13C61395"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30E9E730"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LOJ</w:t>
            </w:r>
          </w:p>
        </w:tc>
        <w:tc>
          <w:tcPr>
            <w:tcW w:w="1512" w:type="dxa"/>
            <w:tcBorders>
              <w:top w:val="single" w:sz="4" w:space="0" w:color="auto"/>
              <w:left w:val="single" w:sz="4" w:space="0" w:color="auto"/>
              <w:bottom w:val="single" w:sz="4" w:space="0" w:color="auto"/>
              <w:right w:val="single" w:sz="4" w:space="0" w:color="auto"/>
            </w:tcBorders>
            <w:vAlign w:val="center"/>
          </w:tcPr>
          <w:p w14:paraId="1856EEC9"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308</w:t>
            </w:r>
          </w:p>
        </w:tc>
        <w:tc>
          <w:tcPr>
            <w:tcW w:w="1389" w:type="dxa"/>
            <w:tcBorders>
              <w:top w:val="single" w:sz="4" w:space="0" w:color="auto"/>
              <w:left w:val="single" w:sz="4" w:space="0" w:color="auto"/>
              <w:bottom w:val="single" w:sz="4" w:space="0" w:color="auto"/>
              <w:right w:val="single" w:sz="4" w:space="0" w:color="auto"/>
            </w:tcBorders>
          </w:tcPr>
          <w:p w14:paraId="5A136065" w14:textId="20E68C6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3465F88E" w14:textId="3E416E0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0,00069</w:t>
            </w:r>
          </w:p>
        </w:tc>
        <w:tc>
          <w:tcPr>
            <w:tcW w:w="2616" w:type="dxa"/>
            <w:tcBorders>
              <w:top w:val="single" w:sz="4" w:space="0" w:color="auto"/>
              <w:left w:val="single" w:sz="4" w:space="0" w:color="auto"/>
              <w:bottom w:val="single" w:sz="4" w:space="0" w:color="auto"/>
              <w:right w:val="single" w:sz="4" w:space="0" w:color="auto"/>
            </w:tcBorders>
            <w:vAlign w:val="center"/>
          </w:tcPr>
          <w:p w14:paraId="46FD2EB6"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0,005</w:t>
            </w:r>
          </w:p>
        </w:tc>
      </w:tr>
      <w:tr w:rsidR="00DD6689" w:rsidRPr="00B116AC" w14:paraId="6EAD5F39" w14:textId="77777777" w:rsidTr="005D17BB">
        <w:trPr>
          <w:trHeight w:val="284"/>
        </w:trPr>
        <w:tc>
          <w:tcPr>
            <w:tcW w:w="3148" w:type="dxa"/>
            <w:vMerge/>
            <w:tcBorders>
              <w:left w:val="single" w:sz="4" w:space="0" w:color="auto"/>
              <w:right w:val="single" w:sz="4" w:space="0" w:color="auto"/>
            </w:tcBorders>
            <w:vAlign w:val="center"/>
          </w:tcPr>
          <w:p w14:paraId="6609F617" w14:textId="77777777" w:rsidR="00DD6689" w:rsidRPr="00B116AC" w:rsidRDefault="00DD6689" w:rsidP="00DD6689">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2732B5E3"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5F787DA9"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 xml:space="preserve">Metanolis </w:t>
            </w:r>
          </w:p>
        </w:tc>
        <w:tc>
          <w:tcPr>
            <w:tcW w:w="1512" w:type="dxa"/>
            <w:tcBorders>
              <w:top w:val="single" w:sz="4" w:space="0" w:color="auto"/>
              <w:left w:val="single" w:sz="4" w:space="0" w:color="auto"/>
              <w:bottom w:val="single" w:sz="4" w:space="0" w:color="auto"/>
              <w:right w:val="single" w:sz="4" w:space="0" w:color="auto"/>
            </w:tcBorders>
            <w:vAlign w:val="center"/>
          </w:tcPr>
          <w:p w14:paraId="2C799F14"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3555</w:t>
            </w:r>
          </w:p>
        </w:tc>
        <w:tc>
          <w:tcPr>
            <w:tcW w:w="1389" w:type="dxa"/>
            <w:tcBorders>
              <w:top w:val="single" w:sz="4" w:space="0" w:color="auto"/>
              <w:left w:val="single" w:sz="4" w:space="0" w:color="auto"/>
              <w:bottom w:val="single" w:sz="4" w:space="0" w:color="auto"/>
              <w:right w:val="single" w:sz="4" w:space="0" w:color="auto"/>
            </w:tcBorders>
          </w:tcPr>
          <w:p w14:paraId="50D87E35" w14:textId="24EF4E06"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1C6E9D15" w14:textId="6F26C9A6"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0,00174</w:t>
            </w:r>
          </w:p>
        </w:tc>
        <w:tc>
          <w:tcPr>
            <w:tcW w:w="2616" w:type="dxa"/>
            <w:tcBorders>
              <w:top w:val="single" w:sz="4" w:space="0" w:color="auto"/>
              <w:left w:val="single" w:sz="4" w:space="0" w:color="auto"/>
              <w:bottom w:val="single" w:sz="4" w:space="0" w:color="auto"/>
              <w:right w:val="single" w:sz="4" w:space="0" w:color="auto"/>
            </w:tcBorders>
            <w:vAlign w:val="center"/>
          </w:tcPr>
          <w:p w14:paraId="5A8D02B2"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0,013</w:t>
            </w:r>
          </w:p>
        </w:tc>
      </w:tr>
      <w:tr w:rsidR="00DD6689" w:rsidRPr="00B116AC" w14:paraId="480E36AA" w14:textId="77777777" w:rsidTr="005D17BB">
        <w:trPr>
          <w:trHeight w:val="249"/>
        </w:trPr>
        <w:tc>
          <w:tcPr>
            <w:tcW w:w="3148" w:type="dxa"/>
            <w:vMerge/>
            <w:tcBorders>
              <w:left w:val="single" w:sz="4" w:space="0" w:color="auto"/>
              <w:right w:val="single" w:sz="4" w:space="0" w:color="auto"/>
            </w:tcBorders>
            <w:vAlign w:val="center"/>
          </w:tcPr>
          <w:p w14:paraId="0C2AF184" w14:textId="77777777" w:rsidR="00DD6689" w:rsidRPr="00B116AC" w:rsidRDefault="00DD6689" w:rsidP="00DD6689">
            <w:pPr>
              <w:jc w:val="center"/>
              <w:rPr>
                <w:rFonts w:ascii="Calibri Light" w:eastAsia="Calibri" w:hAnsi="Calibri Light" w:cs="Calibri Light"/>
                <w:sz w:val="20"/>
                <w:szCs w:val="20"/>
                <w:lang w:val="lt-LT"/>
              </w:rPr>
            </w:pPr>
          </w:p>
        </w:tc>
        <w:tc>
          <w:tcPr>
            <w:tcW w:w="1471" w:type="dxa"/>
            <w:gridSpan w:val="2"/>
            <w:vMerge w:val="restart"/>
            <w:tcBorders>
              <w:top w:val="single" w:sz="4" w:space="0" w:color="auto"/>
              <w:left w:val="single" w:sz="4" w:space="0" w:color="auto"/>
              <w:right w:val="single" w:sz="4" w:space="0" w:color="auto"/>
            </w:tcBorders>
            <w:vAlign w:val="center"/>
          </w:tcPr>
          <w:p w14:paraId="66800654"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071</w:t>
            </w:r>
          </w:p>
        </w:tc>
        <w:tc>
          <w:tcPr>
            <w:tcW w:w="3042" w:type="dxa"/>
            <w:tcBorders>
              <w:top w:val="single" w:sz="4" w:space="0" w:color="auto"/>
              <w:left w:val="single" w:sz="4" w:space="0" w:color="auto"/>
              <w:bottom w:val="single" w:sz="4" w:space="0" w:color="auto"/>
              <w:right w:val="single" w:sz="4" w:space="0" w:color="auto"/>
            </w:tcBorders>
            <w:vAlign w:val="center"/>
          </w:tcPr>
          <w:p w14:paraId="587FB941"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Chloroformas</w:t>
            </w:r>
          </w:p>
        </w:tc>
        <w:tc>
          <w:tcPr>
            <w:tcW w:w="1512" w:type="dxa"/>
            <w:tcBorders>
              <w:top w:val="single" w:sz="4" w:space="0" w:color="auto"/>
              <w:left w:val="single" w:sz="4" w:space="0" w:color="auto"/>
              <w:bottom w:val="single" w:sz="4" w:space="0" w:color="auto"/>
              <w:right w:val="single" w:sz="4" w:space="0" w:color="auto"/>
            </w:tcBorders>
            <w:vAlign w:val="center"/>
          </w:tcPr>
          <w:p w14:paraId="36F2CC4E"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458</w:t>
            </w:r>
          </w:p>
        </w:tc>
        <w:tc>
          <w:tcPr>
            <w:tcW w:w="1389" w:type="dxa"/>
            <w:tcBorders>
              <w:top w:val="single" w:sz="4" w:space="0" w:color="auto"/>
              <w:left w:val="single" w:sz="4" w:space="0" w:color="auto"/>
              <w:bottom w:val="single" w:sz="4" w:space="0" w:color="auto"/>
              <w:right w:val="single" w:sz="4" w:space="0" w:color="auto"/>
            </w:tcBorders>
          </w:tcPr>
          <w:p w14:paraId="1B949013" w14:textId="52EAAA55"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2D67E42C" w14:textId="6852091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0,00174</w:t>
            </w:r>
          </w:p>
        </w:tc>
        <w:tc>
          <w:tcPr>
            <w:tcW w:w="2616" w:type="dxa"/>
            <w:tcBorders>
              <w:top w:val="single" w:sz="4" w:space="0" w:color="auto"/>
              <w:left w:val="single" w:sz="4" w:space="0" w:color="auto"/>
              <w:bottom w:val="single" w:sz="4" w:space="0" w:color="auto"/>
              <w:right w:val="single" w:sz="4" w:space="0" w:color="auto"/>
            </w:tcBorders>
            <w:vAlign w:val="center"/>
          </w:tcPr>
          <w:p w14:paraId="05A93977"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0,013</w:t>
            </w:r>
          </w:p>
        </w:tc>
      </w:tr>
      <w:tr w:rsidR="00DD6689" w:rsidRPr="00B116AC" w14:paraId="3F6DD65F" w14:textId="77777777" w:rsidTr="005D17BB">
        <w:trPr>
          <w:trHeight w:val="409"/>
        </w:trPr>
        <w:tc>
          <w:tcPr>
            <w:tcW w:w="3148" w:type="dxa"/>
            <w:vMerge/>
            <w:tcBorders>
              <w:left w:val="single" w:sz="4" w:space="0" w:color="auto"/>
              <w:right w:val="single" w:sz="4" w:space="0" w:color="auto"/>
            </w:tcBorders>
            <w:vAlign w:val="center"/>
          </w:tcPr>
          <w:p w14:paraId="6453E695" w14:textId="77777777" w:rsidR="00DD6689" w:rsidRPr="00B116AC" w:rsidRDefault="00DD6689" w:rsidP="00DD6689">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01C1BF45"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00D36514"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Acetonas</w:t>
            </w:r>
          </w:p>
        </w:tc>
        <w:tc>
          <w:tcPr>
            <w:tcW w:w="1512" w:type="dxa"/>
            <w:tcBorders>
              <w:top w:val="single" w:sz="4" w:space="0" w:color="auto"/>
              <w:left w:val="single" w:sz="4" w:space="0" w:color="auto"/>
              <w:bottom w:val="single" w:sz="4" w:space="0" w:color="auto"/>
              <w:right w:val="single" w:sz="4" w:space="0" w:color="auto"/>
            </w:tcBorders>
            <w:vAlign w:val="center"/>
          </w:tcPr>
          <w:p w14:paraId="48D96DC9"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65</w:t>
            </w:r>
          </w:p>
        </w:tc>
        <w:tc>
          <w:tcPr>
            <w:tcW w:w="1389" w:type="dxa"/>
            <w:tcBorders>
              <w:top w:val="single" w:sz="4" w:space="0" w:color="auto"/>
              <w:left w:val="single" w:sz="4" w:space="0" w:color="auto"/>
              <w:bottom w:val="single" w:sz="4" w:space="0" w:color="auto"/>
              <w:right w:val="single" w:sz="4" w:space="0" w:color="auto"/>
            </w:tcBorders>
          </w:tcPr>
          <w:p w14:paraId="5855875D" w14:textId="6EB30570"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6436CF3A" w14:textId="2E339A43"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0,02109</w:t>
            </w:r>
          </w:p>
        </w:tc>
        <w:tc>
          <w:tcPr>
            <w:tcW w:w="2616" w:type="dxa"/>
            <w:tcBorders>
              <w:top w:val="single" w:sz="4" w:space="0" w:color="auto"/>
              <w:left w:val="single" w:sz="4" w:space="0" w:color="auto"/>
              <w:bottom w:val="single" w:sz="4" w:space="0" w:color="auto"/>
              <w:right w:val="single" w:sz="4" w:space="0" w:color="auto"/>
            </w:tcBorders>
            <w:vAlign w:val="center"/>
          </w:tcPr>
          <w:p w14:paraId="25B8D91C"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0,081</w:t>
            </w:r>
          </w:p>
        </w:tc>
      </w:tr>
      <w:tr w:rsidR="00DD6689" w:rsidRPr="00B116AC" w14:paraId="63E99AED" w14:textId="77777777" w:rsidTr="005D17BB">
        <w:trPr>
          <w:trHeight w:val="299"/>
        </w:trPr>
        <w:tc>
          <w:tcPr>
            <w:tcW w:w="3148" w:type="dxa"/>
            <w:vMerge/>
            <w:tcBorders>
              <w:left w:val="single" w:sz="4" w:space="0" w:color="auto"/>
              <w:right w:val="single" w:sz="4" w:space="0" w:color="auto"/>
            </w:tcBorders>
            <w:vAlign w:val="center"/>
          </w:tcPr>
          <w:p w14:paraId="73C5D420" w14:textId="77777777" w:rsidR="00DD6689" w:rsidRPr="00B116AC" w:rsidRDefault="00DD6689" w:rsidP="00DD6689">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0767B2C2"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30417BF1" w14:textId="77777777" w:rsidR="00DD6689" w:rsidRPr="00B116AC" w:rsidRDefault="00DD6689" w:rsidP="00DD6689">
            <w:pPr>
              <w:jc w:val="center"/>
              <w:rPr>
                <w:rFonts w:ascii="Calibri Light" w:hAnsi="Calibri Light" w:cs="Calibri Light"/>
                <w:sz w:val="20"/>
                <w:szCs w:val="20"/>
                <w:lang w:val="lt-LT"/>
              </w:rPr>
            </w:pPr>
            <w:proofErr w:type="spellStart"/>
            <w:r w:rsidRPr="00B116AC">
              <w:rPr>
                <w:rFonts w:ascii="Calibri Light" w:hAnsi="Calibri Light" w:cs="Calibri Light"/>
                <w:sz w:val="20"/>
                <w:szCs w:val="20"/>
                <w:lang w:val="lt-LT"/>
              </w:rPr>
              <w:t>Izopropanolis</w:t>
            </w:r>
            <w:proofErr w:type="spellEnd"/>
          </w:p>
        </w:tc>
        <w:tc>
          <w:tcPr>
            <w:tcW w:w="1512" w:type="dxa"/>
            <w:tcBorders>
              <w:top w:val="single" w:sz="4" w:space="0" w:color="auto"/>
              <w:left w:val="single" w:sz="4" w:space="0" w:color="auto"/>
              <w:bottom w:val="single" w:sz="4" w:space="0" w:color="auto"/>
              <w:right w:val="single" w:sz="4" w:space="0" w:color="auto"/>
            </w:tcBorders>
            <w:vAlign w:val="center"/>
          </w:tcPr>
          <w:p w14:paraId="5B3CA09E"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1108</w:t>
            </w:r>
          </w:p>
        </w:tc>
        <w:tc>
          <w:tcPr>
            <w:tcW w:w="1389" w:type="dxa"/>
            <w:tcBorders>
              <w:top w:val="single" w:sz="4" w:space="0" w:color="auto"/>
              <w:left w:val="single" w:sz="4" w:space="0" w:color="auto"/>
              <w:bottom w:val="single" w:sz="4" w:space="0" w:color="auto"/>
              <w:right w:val="single" w:sz="4" w:space="0" w:color="auto"/>
            </w:tcBorders>
          </w:tcPr>
          <w:p w14:paraId="3FEAC5F5" w14:textId="2D7E1934"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2CB92BCF" w14:textId="0CB1CD31"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0,00135</w:t>
            </w:r>
          </w:p>
        </w:tc>
        <w:tc>
          <w:tcPr>
            <w:tcW w:w="2616" w:type="dxa"/>
            <w:tcBorders>
              <w:top w:val="single" w:sz="4" w:space="0" w:color="auto"/>
              <w:left w:val="single" w:sz="4" w:space="0" w:color="auto"/>
              <w:bottom w:val="single" w:sz="4" w:space="0" w:color="auto"/>
              <w:right w:val="single" w:sz="4" w:space="0" w:color="auto"/>
            </w:tcBorders>
            <w:vAlign w:val="center"/>
          </w:tcPr>
          <w:p w14:paraId="56D27BF0"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0,007</w:t>
            </w:r>
          </w:p>
        </w:tc>
      </w:tr>
      <w:tr w:rsidR="00DD6689" w:rsidRPr="00B116AC" w14:paraId="5440499D" w14:textId="77777777" w:rsidTr="005D17BB">
        <w:tc>
          <w:tcPr>
            <w:tcW w:w="3148" w:type="dxa"/>
            <w:vMerge/>
            <w:tcBorders>
              <w:left w:val="single" w:sz="4" w:space="0" w:color="auto"/>
              <w:right w:val="single" w:sz="4" w:space="0" w:color="auto"/>
            </w:tcBorders>
            <w:vAlign w:val="center"/>
          </w:tcPr>
          <w:p w14:paraId="13E94FCA" w14:textId="77777777" w:rsidR="00DD6689" w:rsidRPr="00B116AC" w:rsidRDefault="00DD6689" w:rsidP="00DD6689">
            <w:pPr>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78A6BC1D"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2F8BAC88" w14:textId="77777777" w:rsidR="00DD6689" w:rsidRPr="00B116AC" w:rsidRDefault="00DD6689" w:rsidP="00DD6689">
            <w:pPr>
              <w:jc w:val="center"/>
              <w:rPr>
                <w:rFonts w:ascii="Calibri Light" w:hAnsi="Calibri Light" w:cs="Calibri Light"/>
                <w:sz w:val="20"/>
                <w:szCs w:val="20"/>
                <w:lang w:val="lt-LT"/>
              </w:rPr>
            </w:pPr>
            <w:proofErr w:type="spellStart"/>
            <w:r w:rsidRPr="00B116AC">
              <w:rPr>
                <w:rFonts w:ascii="Calibri Light" w:hAnsi="Calibri Light" w:cs="Calibri Light"/>
                <w:sz w:val="20"/>
                <w:szCs w:val="20"/>
                <w:lang w:val="lt-LT"/>
              </w:rPr>
              <w:t>Toluenas</w:t>
            </w:r>
            <w:proofErr w:type="spellEnd"/>
          </w:p>
        </w:tc>
        <w:tc>
          <w:tcPr>
            <w:tcW w:w="1512" w:type="dxa"/>
            <w:tcBorders>
              <w:top w:val="single" w:sz="4" w:space="0" w:color="auto"/>
              <w:left w:val="single" w:sz="4" w:space="0" w:color="auto"/>
              <w:bottom w:val="single" w:sz="4" w:space="0" w:color="auto"/>
              <w:right w:val="single" w:sz="4" w:space="0" w:color="auto"/>
            </w:tcBorders>
            <w:vAlign w:val="center"/>
          </w:tcPr>
          <w:p w14:paraId="1C66AAF6"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1950</w:t>
            </w:r>
          </w:p>
        </w:tc>
        <w:tc>
          <w:tcPr>
            <w:tcW w:w="1389" w:type="dxa"/>
            <w:tcBorders>
              <w:top w:val="single" w:sz="4" w:space="0" w:color="auto"/>
              <w:left w:val="single" w:sz="4" w:space="0" w:color="auto"/>
              <w:bottom w:val="single" w:sz="4" w:space="0" w:color="auto"/>
              <w:right w:val="single" w:sz="4" w:space="0" w:color="auto"/>
            </w:tcBorders>
          </w:tcPr>
          <w:p w14:paraId="29B952C5" w14:textId="79462ECD"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45A91A45" w14:textId="1C1983E8"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0,03532</w:t>
            </w:r>
          </w:p>
        </w:tc>
        <w:tc>
          <w:tcPr>
            <w:tcW w:w="2616" w:type="dxa"/>
            <w:tcBorders>
              <w:top w:val="single" w:sz="4" w:space="0" w:color="auto"/>
              <w:left w:val="single" w:sz="4" w:space="0" w:color="auto"/>
              <w:bottom w:val="single" w:sz="4" w:space="0" w:color="auto"/>
              <w:right w:val="single" w:sz="4" w:space="0" w:color="auto"/>
            </w:tcBorders>
            <w:vAlign w:val="center"/>
          </w:tcPr>
          <w:p w14:paraId="0361A695"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0,087</w:t>
            </w:r>
          </w:p>
        </w:tc>
      </w:tr>
      <w:tr w:rsidR="00DD6689" w:rsidRPr="00B116AC" w14:paraId="1FC8B168" w14:textId="77777777" w:rsidTr="005D17BB">
        <w:tc>
          <w:tcPr>
            <w:tcW w:w="3148" w:type="dxa"/>
            <w:vMerge/>
            <w:tcBorders>
              <w:left w:val="single" w:sz="4" w:space="0" w:color="auto"/>
              <w:right w:val="single" w:sz="4" w:space="0" w:color="auto"/>
            </w:tcBorders>
            <w:vAlign w:val="center"/>
          </w:tcPr>
          <w:p w14:paraId="415501AC" w14:textId="77777777" w:rsidR="00DD6689" w:rsidRPr="00B116AC" w:rsidRDefault="00DD6689" w:rsidP="00DD6689">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752E0410"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015EDF30"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Metileno chloridas</w:t>
            </w:r>
          </w:p>
        </w:tc>
        <w:tc>
          <w:tcPr>
            <w:tcW w:w="1512" w:type="dxa"/>
            <w:tcBorders>
              <w:top w:val="single" w:sz="4" w:space="0" w:color="auto"/>
              <w:left w:val="single" w:sz="4" w:space="0" w:color="auto"/>
              <w:bottom w:val="single" w:sz="4" w:space="0" w:color="auto"/>
              <w:right w:val="single" w:sz="4" w:space="0" w:color="auto"/>
            </w:tcBorders>
            <w:vAlign w:val="center"/>
          </w:tcPr>
          <w:p w14:paraId="2FA4F434"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1343</w:t>
            </w:r>
          </w:p>
        </w:tc>
        <w:tc>
          <w:tcPr>
            <w:tcW w:w="1389" w:type="dxa"/>
            <w:tcBorders>
              <w:top w:val="single" w:sz="4" w:space="0" w:color="auto"/>
              <w:left w:val="single" w:sz="4" w:space="0" w:color="auto"/>
              <w:bottom w:val="single" w:sz="4" w:space="0" w:color="auto"/>
              <w:right w:val="single" w:sz="4" w:space="0" w:color="auto"/>
            </w:tcBorders>
          </w:tcPr>
          <w:p w14:paraId="66393878" w14:textId="5057A0CE"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3C38472C" w14:textId="19E60A1D"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0,05236</w:t>
            </w:r>
          </w:p>
        </w:tc>
        <w:tc>
          <w:tcPr>
            <w:tcW w:w="2616" w:type="dxa"/>
            <w:tcBorders>
              <w:top w:val="single" w:sz="4" w:space="0" w:color="auto"/>
              <w:left w:val="single" w:sz="4" w:space="0" w:color="auto"/>
              <w:bottom w:val="single" w:sz="4" w:space="0" w:color="auto"/>
              <w:right w:val="single" w:sz="4" w:space="0" w:color="auto"/>
            </w:tcBorders>
            <w:vAlign w:val="center"/>
          </w:tcPr>
          <w:p w14:paraId="560F309C"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0,097</w:t>
            </w:r>
          </w:p>
        </w:tc>
      </w:tr>
      <w:tr w:rsidR="00DD6689" w:rsidRPr="00B116AC" w14:paraId="6970611E" w14:textId="77777777" w:rsidTr="005D17BB">
        <w:tc>
          <w:tcPr>
            <w:tcW w:w="3148" w:type="dxa"/>
            <w:vMerge/>
            <w:tcBorders>
              <w:left w:val="single" w:sz="4" w:space="0" w:color="auto"/>
              <w:right w:val="single" w:sz="4" w:space="0" w:color="auto"/>
            </w:tcBorders>
            <w:vAlign w:val="center"/>
          </w:tcPr>
          <w:p w14:paraId="714AA95C" w14:textId="77777777" w:rsidR="00DD6689" w:rsidRPr="00B116AC" w:rsidRDefault="00DD6689" w:rsidP="00DD6689">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585032AB"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17B4BAE4" w14:textId="77777777" w:rsidR="00DD6689" w:rsidRPr="00B116AC" w:rsidRDefault="00DD6689" w:rsidP="00DD6689">
            <w:pPr>
              <w:jc w:val="center"/>
              <w:rPr>
                <w:rFonts w:ascii="Calibri Light" w:hAnsi="Calibri Light" w:cs="Calibri Light"/>
                <w:sz w:val="20"/>
                <w:szCs w:val="20"/>
                <w:lang w:val="lt-LT"/>
              </w:rPr>
            </w:pPr>
            <w:proofErr w:type="spellStart"/>
            <w:r w:rsidRPr="00B116AC">
              <w:rPr>
                <w:rFonts w:ascii="Calibri Light" w:hAnsi="Calibri Light" w:cs="Calibri Light"/>
                <w:sz w:val="20"/>
                <w:szCs w:val="20"/>
                <w:lang w:val="lt-LT"/>
              </w:rPr>
              <w:t>Acetonitrilas</w:t>
            </w:r>
            <w:proofErr w:type="spellEnd"/>
          </w:p>
        </w:tc>
        <w:tc>
          <w:tcPr>
            <w:tcW w:w="1512" w:type="dxa"/>
            <w:tcBorders>
              <w:top w:val="single" w:sz="4" w:space="0" w:color="auto"/>
              <w:left w:val="single" w:sz="4" w:space="0" w:color="auto"/>
              <w:bottom w:val="single" w:sz="4" w:space="0" w:color="auto"/>
              <w:right w:val="single" w:sz="4" w:space="0" w:color="auto"/>
            </w:tcBorders>
            <w:vAlign w:val="center"/>
          </w:tcPr>
          <w:p w14:paraId="0B727E78"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308</w:t>
            </w:r>
          </w:p>
        </w:tc>
        <w:tc>
          <w:tcPr>
            <w:tcW w:w="1389" w:type="dxa"/>
            <w:tcBorders>
              <w:top w:val="single" w:sz="4" w:space="0" w:color="auto"/>
              <w:left w:val="single" w:sz="4" w:space="0" w:color="auto"/>
              <w:bottom w:val="single" w:sz="4" w:space="0" w:color="auto"/>
              <w:right w:val="single" w:sz="4" w:space="0" w:color="auto"/>
            </w:tcBorders>
          </w:tcPr>
          <w:p w14:paraId="426A7991" w14:textId="1E61C9B8"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09C67D74" w14:textId="291EC22B"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0,00449</w:t>
            </w:r>
          </w:p>
        </w:tc>
        <w:tc>
          <w:tcPr>
            <w:tcW w:w="2616" w:type="dxa"/>
            <w:tcBorders>
              <w:top w:val="single" w:sz="4" w:space="0" w:color="auto"/>
              <w:left w:val="single" w:sz="4" w:space="0" w:color="auto"/>
              <w:bottom w:val="single" w:sz="4" w:space="0" w:color="auto"/>
              <w:right w:val="single" w:sz="4" w:space="0" w:color="auto"/>
            </w:tcBorders>
            <w:vAlign w:val="center"/>
          </w:tcPr>
          <w:p w14:paraId="1EC79373"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0,019</w:t>
            </w:r>
          </w:p>
        </w:tc>
      </w:tr>
      <w:tr w:rsidR="00DD6689" w:rsidRPr="00B116AC" w14:paraId="2EAF03FD" w14:textId="77777777" w:rsidTr="005D17BB">
        <w:tc>
          <w:tcPr>
            <w:tcW w:w="3148" w:type="dxa"/>
            <w:vMerge/>
            <w:tcBorders>
              <w:left w:val="single" w:sz="4" w:space="0" w:color="auto"/>
              <w:right w:val="single" w:sz="4" w:space="0" w:color="auto"/>
            </w:tcBorders>
            <w:vAlign w:val="center"/>
          </w:tcPr>
          <w:p w14:paraId="174A9A89" w14:textId="77777777" w:rsidR="00DD6689" w:rsidRPr="00B116AC" w:rsidRDefault="00DD6689" w:rsidP="00DD6689">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24173D0F"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2A8E2046"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LOJ</w:t>
            </w:r>
          </w:p>
        </w:tc>
        <w:tc>
          <w:tcPr>
            <w:tcW w:w="1512" w:type="dxa"/>
            <w:tcBorders>
              <w:top w:val="single" w:sz="4" w:space="0" w:color="auto"/>
              <w:left w:val="single" w:sz="4" w:space="0" w:color="auto"/>
              <w:bottom w:val="single" w:sz="4" w:space="0" w:color="auto"/>
              <w:right w:val="single" w:sz="4" w:space="0" w:color="auto"/>
            </w:tcBorders>
            <w:vAlign w:val="center"/>
          </w:tcPr>
          <w:p w14:paraId="2978DD45"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308</w:t>
            </w:r>
          </w:p>
        </w:tc>
        <w:tc>
          <w:tcPr>
            <w:tcW w:w="1389" w:type="dxa"/>
            <w:tcBorders>
              <w:top w:val="single" w:sz="4" w:space="0" w:color="auto"/>
              <w:left w:val="single" w:sz="4" w:space="0" w:color="auto"/>
              <w:bottom w:val="single" w:sz="4" w:space="0" w:color="auto"/>
              <w:right w:val="single" w:sz="4" w:space="0" w:color="auto"/>
            </w:tcBorders>
          </w:tcPr>
          <w:p w14:paraId="1CCD709E" w14:textId="7852A30D"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10661AFE" w14:textId="1C0BB7FA"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0,00069</w:t>
            </w:r>
          </w:p>
        </w:tc>
        <w:tc>
          <w:tcPr>
            <w:tcW w:w="2616" w:type="dxa"/>
            <w:tcBorders>
              <w:top w:val="single" w:sz="4" w:space="0" w:color="auto"/>
              <w:left w:val="single" w:sz="4" w:space="0" w:color="auto"/>
              <w:bottom w:val="single" w:sz="4" w:space="0" w:color="auto"/>
              <w:right w:val="single" w:sz="4" w:space="0" w:color="auto"/>
            </w:tcBorders>
            <w:vAlign w:val="center"/>
          </w:tcPr>
          <w:p w14:paraId="38264197"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0,005</w:t>
            </w:r>
          </w:p>
        </w:tc>
      </w:tr>
      <w:tr w:rsidR="00DD6689" w:rsidRPr="00B116AC" w14:paraId="4998C68A" w14:textId="77777777" w:rsidTr="005D17BB">
        <w:tc>
          <w:tcPr>
            <w:tcW w:w="3148" w:type="dxa"/>
            <w:vMerge/>
            <w:tcBorders>
              <w:left w:val="single" w:sz="4" w:space="0" w:color="auto"/>
              <w:right w:val="single" w:sz="4" w:space="0" w:color="auto"/>
            </w:tcBorders>
            <w:vAlign w:val="center"/>
          </w:tcPr>
          <w:p w14:paraId="0B38DB5A" w14:textId="77777777" w:rsidR="00DD6689" w:rsidRPr="00B116AC" w:rsidRDefault="00DD6689" w:rsidP="00DD6689">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1F43C864"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066B5CC1"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 xml:space="preserve">Metanolis </w:t>
            </w:r>
          </w:p>
        </w:tc>
        <w:tc>
          <w:tcPr>
            <w:tcW w:w="1512" w:type="dxa"/>
            <w:tcBorders>
              <w:top w:val="single" w:sz="4" w:space="0" w:color="auto"/>
              <w:left w:val="single" w:sz="4" w:space="0" w:color="auto"/>
              <w:bottom w:val="single" w:sz="4" w:space="0" w:color="auto"/>
              <w:right w:val="single" w:sz="4" w:space="0" w:color="auto"/>
            </w:tcBorders>
            <w:vAlign w:val="center"/>
          </w:tcPr>
          <w:p w14:paraId="5FD202F8"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3555</w:t>
            </w:r>
          </w:p>
        </w:tc>
        <w:tc>
          <w:tcPr>
            <w:tcW w:w="1389" w:type="dxa"/>
            <w:tcBorders>
              <w:top w:val="single" w:sz="4" w:space="0" w:color="auto"/>
              <w:left w:val="single" w:sz="4" w:space="0" w:color="auto"/>
              <w:bottom w:val="single" w:sz="4" w:space="0" w:color="auto"/>
              <w:right w:val="single" w:sz="4" w:space="0" w:color="auto"/>
            </w:tcBorders>
          </w:tcPr>
          <w:p w14:paraId="16C8E067" w14:textId="3D25790E"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33559002" w14:textId="089DA8D2"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0,00174</w:t>
            </w:r>
          </w:p>
        </w:tc>
        <w:tc>
          <w:tcPr>
            <w:tcW w:w="2616" w:type="dxa"/>
            <w:tcBorders>
              <w:top w:val="single" w:sz="4" w:space="0" w:color="auto"/>
              <w:left w:val="single" w:sz="4" w:space="0" w:color="auto"/>
              <w:bottom w:val="single" w:sz="4" w:space="0" w:color="auto"/>
              <w:right w:val="single" w:sz="4" w:space="0" w:color="auto"/>
            </w:tcBorders>
            <w:vAlign w:val="center"/>
          </w:tcPr>
          <w:p w14:paraId="7482663A"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0,013</w:t>
            </w:r>
          </w:p>
        </w:tc>
      </w:tr>
      <w:tr w:rsidR="00DD6689" w:rsidRPr="00B116AC" w14:paraId="4D0731D6" w14:textId="77777777" w:rsidTr="005D17BB">
        <w:tc>
          <w:tcPr>
            <w:tcW w:w="3148" w:type="dxa"/>
            <w:vMerge/>
            <w:tcBorders>
              <w:left w:val="single" w:sz="4" w:space="0" w:color="auto"/>
              <w:right w:val="single" w:sz="4" w:space="0" w:color="auto"/>
            </w:tcBorders>
            <w:vAlign w:val="center"/>
          </w:tcPr>
          <w:p w14:paraId="05058590" w14:textId="77777777" w:rsidR="00DD6689" w:rsidRPr="00B116AC" w:rsidRDefault="00DD6689" w:rsidP="00DD6689">
            <w:pPr>
              <w:jc w:val="center"/>
              <w:rPr>
                <w:rFonts w:ascii="Calibri Light" w:eastAsia="Calibri" w:hAnsi="Calibri Light" w:cs="Calibri Light"/>
                <w:sz w:val="20"/>
                <w:szCs w:val="20"/>
                <w:lang w:val="lt-LT"/>
              </w:rPr>
            </w:pPr>
          </w:p>
        </w:tc>
        <w:tc>
          <w:tcPr>
            <w:tcW w:w="1471" w:type="dxa"/>
            <w:gridSpan w:val="2"/>
            <w:vMerge w:val="restart"/>
            <w:tcBorders>
              <w:top w:val="single" w:sz="4" w:space="0" w:color="auto"/>
              <w:left w:val="single" w:sz="4" w:space="0" w:color="auto"/>
              <w:right w:val="single" w:sz="4" w:space="0" w:color="auto"/>
            </w:tcBorders>
            <w:vAlign w:val="center"/>
          </w:tcPr>
          <w:p w14:paraId="3FE1883B"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072</w:t>
            </w:r>
          </w:p>
        </w:tc>
        <w:tc>
          <w:tcPr>
            <w:tcW w:w="3042" w:type="dxa"/>
            <w:tcBorders>
              <w:top w:val="single" w:sz="4" w:space="0" w:color="auto"/>
              <w:left w:val="single" w:sz="4" w:space="0" w:color="auto"/>
              <w:bottom w:val="single" w:sz="4" w:space="0" w:color="auto"/>
              <w:right w:val="single" w:sz="4" w:space="0" w:color="auto"/>
            </w:tcBorders>
            <w:vAlign w:val="center"/>
          </w:tcPr>
          <w:p w14:paraId="4A340BA3"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Chloroformas</w:t>
            </w:r>
          </w:p>
        </w:tc>
        <w:tc>
          <w:tcPr>
            <w:tcW w:w="1512" w:type="dxa"/>
            <w:tcBorders>
              <w:top w:val="single" w:sz="4" w:space="0" w:color="auto"/>
              <w:left w:val="single" w:sz="4" w:space="0" w:color="auto"/>
              <w:bottom w:val="single" w:sz="4" w:space="0" w:color="auto"/>
              <w:right w:val="single" w:sz="4" w:space="0" w:color="auto"/>
            </w:tcBorders>
            <w:vAlign w:val="center"/>
          </w:tcPr>
          <w:p w14:paraId="49AF3BA3"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458</w:t>
            </w:r>
          </w:p>
        </w:tc>
        <w:tc>
          <w:tcPr>
            <w:tcW w:w="1389" w:type="dxa"/>
            <w:tcBorders>
              <w:top w:val="single" w:sz="4" w:space="0" w:color="auto"/>
              <w:left w:val="single" w:sz="4" w:space="0" w:color="auto"/>
              <w:bottom w:val="single" w:sz="4" w:space="0" w:color="auto"/>
              <w:right w:val="single" w:sz="4" w:space="0" w:color="auto"/>
            </w:tcBorders>
          </w:tcPr>
          <w:p w14:paraId="628FCABB" w14:textId="17BC09C5"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41616510" w14:textId="72214FA1"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0,00174</w:t>
            </w:r>
          </w:p>
        </w:tc>
        <w:tc>
          <w:tcPr>
            <w:tcW w:w="2616" w:type="dxa"/>
            <w:tcBorders>
              <w:top w:val="single" w:sz="4" w:space="0" w:color="auto"/>
              <w:left w:val="single" w:sz="4" w:space="0" w:color="auto"/>
              <w:bottom w:val="single" w:sz="4" w:space="0" w:color="auto"/>
              <w:right w:val="single" w:sz="4" w:space="0" w:color="auto"/>
            </w:tcBorders>
            <w:vAlign w:val="center"/>
          </w:tcPr>
          <w:p w14:paraId="506EFDB0"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0,013</w:t>
            </w:r>
          </w:p>
        </w:tc>
      </w:tr>
      <w:tr w:rsidR="00DD6689" w:rsidRPr="00B116AC" w14:paraId="2E356A46" w14:textId="77777777" w:rsidTr="005D17BB">
        <w:tc>
          <w:tcPr>
            <w:tcW w:w="3148" w:type="dxa"/>
            <w:vMerge/>
            <w:tcBorders>
              <w:left w:val="single" w:sz="4" w:space="0" w:color="auto"/>
              <w:right w:val="single" w:sz="4" w:space="0" w:color="auto"/>
            </w:tcBorders>
            <w:vAlign w:val="center"/>
          </w:tcPr>
          <w:p w14:paraId="280FC3F9" w14:textId="77777777" w:rsidR="00DD6689" w:rsidRPr="00B116AC" w:rsidRDefault="00DD6689" w:rsidP="00DD6689">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7FDDEA24"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7F6C5A3D"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Acetonas</w:t>
            </w:r>
          </w:p>
        </w:tc>
        <w:tc>
          <w:tcPr>
            <w:tcW w:w="1512" w:type="dxa"/>
            <w:tcBorders>
              <w:top w:val="single" w:sz="4" w:space="0" w:color="auto"/>
              <w:left w:val="single" w:sz="4" w:space="0" w:color="auto"/>
              <w:bottom w:val="single" w:sz="4" w:space="0" w:color="auto"/>
              <w:right w:val="single" w:sz="4" w:space="0" w:color="auto"/>
            </w:tcBorders>
            <w:vAlign w:val="center"/>
          </w:tcPr>
          <w:p w14:paraId="7ACEDD67"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65</w:t>
            </w:r>
          </w:p>
        </w:tc>
        <w:tc>
          <w:tcPr>
            <w:tcW w:w="1389" w:type="dxa"/>
            <w:tcBorders>
              <w:top w:val="single" w:sz="4" w:space="0" w:color="auto"/>
              <w:left w:val="single" w:sz="4" w:space="0" w:color="auto"/>
              <w:bottom w:val="single" w:sz="4" w:space="0" w:color="auto"/>
              <w:right w:val="single" w:sz="4" w:space="0" w:color="auto"/>
            </w:tcBorders>
          </w:tcPr>
          <w:p w14:paraId="6D10B35F" w14:textId="6A5F9AF3"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34BE4690" w14:textId="02F8C53C"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0,02109</w:t>
            </w:r>
          </w:p>
        </w:tc>
        <w:tc>
          <w:tcPr>
            <w:tcW w:w="2616" w:type="dxa"/>
            <w:tcBorders>
              <w:top w:val="single" w:sz="4" w:space="0" w:color="auto"/>
              <w:left w:val="single" w:sz="4" w:space="0" w:color="auto"/>
              <w:bottom w:val="single" w:sz="4" w:space="0" w:color="auto"/>
              <w:right w:val="single" w:sz="4" w:space="0" w:color="auto"/>
            </w:tcBorders>
            <w:vAlign w:val="center"/>
          </w:tcPr>
          <w:p w14:paraId="02A5D051"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0,081</w:t>
            </w:r>
          </w:p>
        </w:tc>
      </w:tr>
      <w:tr w:rsidR="00DD6689" w:rsidRPr="00B116AC" w14:paraId="2DF93806" w14:textId="77777777" w:rsidTr="005D17BB">
        <w:tc>
          <w:tcPr>
            <w:tcW w:w="3148" w:type="dxa"/>
            <w:vMerge/>
            <w:tcBorders>
              <w:left w:val="single" w:sz="4" w:space="0" w:color="auto"/>
              <w:right w:val="single" w:sz="4" w:space="0" w:color="auto"/>
            </w:tcBorders>
            <w:vAlign w:val="center"/>
          </w:tcPr>
          <w:p w14:paraId="523AD7C6" w14:textId="77777777" w:rsidR="00DD6689" w:rsidRPr="00B116AC" w:rsidRDefault="00DD6689" w:rsidP="00DD6689">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36749754"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31DE4789" w14:textId="77777777" w:rsidR="00DD6689" w:rsidRPr="00B116AC" w:rsidRDefault="00DD6689" w:rsidP="00DD6689">
            <w:pPr>
              <w:jc w:val="center"/>
              <w:rPr>
                <w:rFonts w:ascii="Calibri Light" w:hAnsi="Calibri Light" w:cs="Calibri Light"/>
                <w:sz w:val="20"/>
                <w:szCs w:val="20"/>
                <w:lang w:val="lt-LT"/>
              </w:rPr>
            </w:pPr>
            <w:proofErr w:type="spellStart"/>
            <w:r w:rsidRPr="00B116AC">
              <w:rPr>
                <w:rFonts w:ascii="Calibri Light" w:hAnsi="Calibri Light" w:cs="Calibri Light"/>
                <w:sz w:val="20"/>
                <w:szCs w:val="20"/>
                <w:lang w:val="lt-LT"/>
              </w:rPr>
              <w:t>Izopropanolis</w:t>
            </w:r>
            <w:proofErr w:type="spellEnd"/>
          </w:p>
        </w:tc>
        <w:tc>
          <w:tcPr>
            <w:tcW w:w="1512" w:type="dxa"/>
            <w:tcBorders>
              <w:top w:val="single" w:sz="4" w:space="0" w:color="auto"/>
              <w:left w:val="single" w:sz="4" w:space="0" w:color="auto"/>
              <w:bottom w:val="single" w:sz="4" w:space="0" w:color="auto"/>
              <w:right w:val="single" w:sz="4" w:space="0" w:color="auto"/>
            </w:tcBorders>
            <w:vAlign w:val="center"/>
          </w:tcPr>
          <w:p w14:paraId="376B1A54"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1108</w:t>
            </w:r>
          </w:p>
        </w:tc>
        <w:tc>
          <w:tcPr>
            <w:tcW w:w="1389" w:type="dxa"/>
            <w:tcBorders>
              <w:top w:val="single" w:sz="4" w:space="0" w:color="auto"/>
              <w:left w:val="single" w:sz="4" w:space="0" w:color="auto"/>
              <w:bottom w:val="single" w:sz="4" w:space="0" w:color="auto"/>
              <w:right w:val="single" w:sz="4" w:space="0" w:color="auto"/>
            </w:tcBorders>
          </w:tcPr>
          <w:p w14:paraId="22DDCDE7" w14:textId="5006DE13"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3230D20A" w14:textId="1CB33816"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0,00135</w:t>
            </w:r>
          </w:p>
        </w:tc>
        <w:tc>
          <w:tcPr>
            <w:tcW w:w="2616" w:type="dxa"/>
            <w:tcBorders>
              <w:top w:val="single" w:sz="4" w:space="0" w:color="auto"/>
              <w:left w:val="single" w:sz="4" w:space="0" w:color="auto"/>
              <w:bottom w:val="single" w:sz="4" w:space="0" w:color="auto"/>
              <w:right w:val="single" w:sz="4" w:space="0" w:color="auto"/>
            </w:tcBorders>
            <w:vAlign w:val="center"/>
          </w:tcPr>
          <w:p w14:paraId="15F6892D"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0,007</w:t>
            </w:r>
          </w:p>
        </w:tc>
      </w:tr>
      <w:tr w:rsidR="00DD6689" w:rsidRPr="00B116AC" w14:paraId="4031A3E4" w14:textId="77777777" w:rsidTr="005D17BB">
        <w:tc>
          <w:tcPr>
            <w:tcW w:w="3148" w:type="dxa"/>
            <w:vMerge/>
            <w:tcBorders>
              <w:left w:val="single" w:sz="4" w:space="0" w:color="auto"/>
              <w:right w:val="single" w:sz="4" w:space="0" w:color="auto"/>
            </w:tcBorders>
            <w:vAlign w:val="center"/>
          </w:tcPr>
          <w:p w14:paraId="4CE70C41" w14:textId="77777777" w:rsidR="00DD6689" w:rsidRPr="00B116AC" w:rsidRDefault="00DD6689" w:rsidP="00DD6689">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56CDFDCB"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378E28F7" w14:textId="77777777" w:rsidR="00DD6689" w:rsidRPr="00B116AC" w:rsidRDefault="00DD6689" w:rsidP="00DD6689">
            <w:pPr>
              <w:jc w:val="center"/>
              <w:rPr>
                <w:rFonts w:ascii="Calibri Light" w:hAnsi="Calibri Light" w:cs="Calibri Light"/>
                <w:sz w:val="20"/>
                <w:szCs w:val="20"/>
                <w:lang w:val="lt-LT"/>
              </w:rPr>
            </w:pPr>
            <w:proofErr w:type="spellStart"/>
            <w:r w:rsidRPr="00B116AC">
              <w:rPr>
                <w:rFonts w:ascii="Calibri Light" w:hAnsi="Calibri Light" w:cs="Calibri Light"/>
                <w:sz w:val="20"/>
                <w:szCs w:val="20"/>
                <w:lang w:val="lt-LT"/>
              </w:rPr>
              <w:t>Toluenas</w:t>
            </w:r>
            <w:proofErr w:type="spellEnd"/>
          </w:p>
        </w:tc>
        <w:tc>
          <w:tcPr>
            <w:tcW w:w="1512" w:type="dxa"/>
            <w:tcBorders>
              <w:top w:val="single" w:sz="4" w:space="0" w:color="auto"/>
              <w:left w:val="single" w:sz="4" w:space="0" w:color="auto"/>
              <w:bottom w:val="single" w:sz="4" w:space="0" w:color="auto"/>
              <w:right w:val="single" w:sz="4" w:space="0" w:color="auto"/>
            </w:tcBorders>
            <w:vAlign w:val="center"/>
          </w:tcPr>
          <w:p w14:paraId="63C66BDD"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1950</w:t>
            </w:r>
          </w:p>
        </w:tc>
        <w:tc>
          <w:tcPr>
            <w:tcW w:w="1389" w:type="dxa"/>
            <w:tcBorders>
              <w:top w:val="single" w:sz="4" w:space="0" w:color="auto"/>
              <w:left w:val="single" w:sz="4" w:space="0" w:color="auto"/>
              <w:bottom w:val="single" w:sz="4" w:space="0" w:color="auto"/>
              <w:right w:val="single" w:sz="4" w:space="0" w:color="auto"/>
            </w:tcBorders>
          </w:tcPr>
          <w:p w14:paraId="4E24D8D9" w14:textId="4BE41618"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769FD552" w14:textId="227B5AB2"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0,03532</w:t>
            </w:r>
          </w:p>
        </w:tc>
        <w:tc>
          <w:tcPr>
            <w:tcW w:w="2616" w:type="dxa"/>
            <w:tcBorders>
              <w:top w:val="single" w:sz="4" w:space="0" w:color="auto"/>
              <w:left w:val="single" w:sz="4" w:space="0" w:color="auto"/>
              <w:bottom w:val="single" w:sz="4" w:space="0" w:color="auto"/>
              <w:right w:val="single" w:sz="4" w:space="0" w:color="auto"/>
            </w:tcBorders>
            <w:vAlign w:val="center"/>
          </w:tcPr>
          <w:p w14:paraId="6CC7987B"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0,087</w:t>
            </w:r>
          </w:p>
        </w:tc>
      </w:tr>
      <w:tr w:rsidR="00DD6689" w:rsidRPr="00B116AC" w14:paraId="308B0646" w14:textId="77777777" w:rsidTr="005D17BB">
        <w:trPr>
          <w:trHeight w:val="388"/>
        </w:trPr>
        <w:tc>
          <w:tcPr>
            <w:tcW w:w="3148" w:type="dxa"/>
            <w:vMerge/>
            <w:tcBorders>
              <w:left w:val="single" w:sz="4" w:space="0" w:color="auto"/>
              <w:right w:val="single" w:sz="4" w:space="0" w:color="auto"/>
            </w:tcBorders>
            <w:vAlign w:val="center"/>
          </w:tcPr>
          <w:p w14:paraId="4B692962" w14:textId="77777777" w:rsidR="00DD6689" w:rsidRPr="00B116AC" w:rsidRDefault="00DD6689" w:rsidP="00DD6689">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1C65805A"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7CF9B7CF"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Metileno chloridas</w:t>
            </w:r>
          </w:p>
        </w:tc>
        <w:tc>
          <w:tcPr>
            <w:tcW w:w="1512" w:type="dxa"/>
            <w:tcBorders>
              <w:top w:val="single" w:sz="4" w:space="0" w:color="auto"/>
              <w:left w:val="single" w:sz="4" w:space="0" w:color="auto"/>
              <w:bottom w:val="single" w:sz="4" w:space="0" w:color="auto"/>
              <w:right w:val="single" w:sz="4" w:space="0" w:color="auto"/>
            </w:tcBorders>
            <w:vAlign w:val="center"/>
          </w:tcPr>
          <w:p w14:paraId="130D8C78"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1343</w:t>
            </w:r>
          </w:p>
        </w:tc>
        <w:tc>
          <w:tcPr>
            <w:tcW w:w="1389" w:type="dxa"/>
            <w:tcBorders>
              <w:top w:val="single" w:sz="4" w:space="0" w:color="auto"/>
              <w:left w:val="single" w:sz="4" w:space="0" w:color="auto"/>
              <w:bottom w:val="single" w:sz="4" w:space="0" w:color="auto"/>
              <w:right w:val="single" w:sz="4" w:space="0" w:color="auto"/>
            </w:tcBorders>
          </w:tcPr>
          <w:p w14:paraId="09D28C46" w14:textId="45F068E5"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6D5C0124" w14:textId="715319B4"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0,05236</w:t>
            </w:r>
          </w:p>
        </w:tc>
        <w:tc>
          <w:tcPr>
            <w:tcW w:w="2616" w:type="dxa"/>
            <w:tcBorders>
              <w:top w:val="single" w:sz="4" w:space="0" w:color="auto"/>
              <w:left w:val="single" w:sz="4" w:space="0" w:color="auto"/>
              <w:bottom w:val="single" w:sz="4" w:space="0" w:color="auto"/>
              <w:right w:val="single" w:sz="4" w:space="0" w:color="auto"/>
            </w:tcBorders>
            <w:vAlign w:val="center"/>
          </w:tcPr>
          <w:p w14:paraId="7DA4A641"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0,097</w:t>
            </w:r>
          </w:p>
        </w:tc>
      </w:tr>
      <w:tr w:rsidR="00DD6689" w:rsidRPr="00B116AC" w14:paraId="78EC6B27" w14:textId="77777777" w:rsidTr="005D17BB">
        <w:trPr>
          <w:trHeight w:val="319"/>
        </w:trPr>
        <w:tc>
          <w:tcPr>
            <w:tcW w:w="3148" w:type="dxa"/>
            <w:vMerge/>
            <w:tcBorders>
              <w:left w:val="single" w:sz="4" w:space="0" w:color="auto"/>
              <w:right w:val="single" w:sz="4" w:space="0" w:color="auto"/>
            </w:tcBorders>
            <w:vAlign w:val="center"/>
          </w:tcPr>
          <w:p w14:paraId="607C6C3E" w14:textId="77777777" w:rsidR="00DD6689" w:rsidRPr="00B116AC" w:rsidRDefault="00DD6689" w:rsidP="00DD6689">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205164EF"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6D99F991" w14:textId="77777777" w:rsidR="00DD6689" w:rsidRPr="00B116AC" w:rsidRDefault="00DD6689" w:rsidP="00DD6689">
            <w:pPr>
              <w:jc w:val="center"/>
              <w:rPr>
                <w:rFonts w:ascii="Calibri Light" w:hAnsi="Calibri Light" w:cs="Calibri Light"/>
                <w:sz w:val="20"/>
                <w:szCs w:val="20"/>
                <w:lang w:val="lt-LT"/>
              </w:rPr>
            </w:pPr>
            <w:proofErr w:type="spellStart"/>
            <w:r w:rsidRPr="00B116AC">
              <w:rPr>
                <w:rFonts w:ascii="Calibri Light" w:hAnsi="Calibri Light" w:cs="Calibri Light"/>
                <w:sz w:val="20"/>
                <w:szCs w:val="20"/>
                <w:lang w:val="lt-LT"/>
              </w:rPr>
              <w:t>Acetonitrilas</w:t>
            </w:r>
            <w:proofErr w:type="spellEnd"/>
          </w:p>
        </w:tc>
        <w:tc>
          <w:tcPr>
            <w:tcW w:w="1512" w:type="dxa"/>
            <w:tcBorders>
              <w:top w:val="single" w:sz="4" w:space="0" w:color="auto"/>
              <w:left w:val="single" w:sz="4" w:space="0" w:color="auto"/>
              <w:bottom w:val="single" w:sz="4" w:space="0" w:color="auto"/>
              <w:right w:val="single" w:sz="4" w:space="0" w:color="auto"/>
            </w:tcBorders>
            <w:vAlign w:val="center"/>
          </w:tcPr>
          <w:p w14:paraId="47081A39"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308</w:t>
            </w:r>
          </w:p>
        </w:tc>
        <w:tc>
          <w:tcPr>
            <w:tcW w:w="1389" w:type="dxa"/>
            <w:tcBorders>
              <w:top w:val="single" w:sz="4" w:space="0" w:color="auto"/>
              <w:left w:val="single" w:sz="4" w:space="0" w:color="auto"/>
              <w:bottom w:val="single" w:sz="4" w:space="0" w:color="auto"/>
              <w:right w:val="single" w:sz="4" w:space="0" w:color="auto"/>
            </w:tcBorders>
          </w:tcPr>
          <w:p w14:paraId="1CE2E1F0" w14:textId="7C6C70EF"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470276E0" w14:textId="1C0E13B1"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0,00449</w:t>
            </w:r>
          </w:p>
        </w:tc>
        <w:tc>
          <w:tcPr>
            <w:tcW w:w="2616" w:type="dxa"/>
            <w:tcBorders>
              <w:top w:val="single" w:sz="4" w:space="0" w:color="auto"/>
              <w:left w:val="single" w:sz="4" w:space="0" w:color="auto"/>
              <w:bottom w:val="single" w:sz="4" w:space="0" w:color="auto"/>
              <w:right w:val="single" w:sz="4" w:space="0" w:color="auto"/>
            </w:tcBorders>
            <w:vAlign w:val="center"/>
          </w:tcPr>
          <w:p w14:paraId="44973C2D"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0,019</w:t>
            </w:r>
          </w:p>
        </w:tc>
      </w:tr>
      <w:tr w:rsidR="00DD6689" w:rsidRPr="00B116AC" w14:paraId="68C298F7" w14:textId="77777777" w:rsidTr="005D17BB">
        <w:trPr>
          <w:trHeight w:val="319"/>
        </w:trPr>
        <w:tc>
          <w:tcPr>
            <w:tcW w:w="3148" w:type="dxa"/>
            <w:vMerge/>
            <w:tcBorders>
              <w:left w:val="single" w:sz="4" w:space="0" w:color="auto"/>
              <w:right w:val="single" w:sz="4" w:space="0" w:color="auto"/>
            </w:tcBorders>
            <w:vAlign w:val="center"/>
          </w:tcPr>
          <w:p w14:paraId="20D7AB16" w14:textId="77777777" w:rsidR="00DD6689" w:rsidRPr="00B116AC" w:rsidRDefault="00DD6689" w:rsidP="00DD6689">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0CCB1E79"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675CB343"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LOJ</w:t>
            </w:r>
          </w:p>
        </w:tc>
        <w:tc>
          <w:tcPr>
            <w:tcW w:w="1512" w:type="dxa"/>
            <w:tcBorders>
              <w:top w:val="single" w:sz="4" w:space="0" w:color="auto"/>
              <w:left w:val="single" w:sz="4" w:space="0" w:color="auto"/>
              <w:bottom w:val="single" w:sz="4" w:space="0" w:color="auto"/>
              <w:right w:val="single" w:sz="4" w:space="0" w:color="auto"/>
            </w:tcBorders>
            <w:vAlign w:val="center"/>
          </w:tcPr>
          <w:p w14:paraId="6A561117"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308</w:t>
            </w:r>
          </w:p>
        </w:tc>
        <w:tc>
          <w:tcPr>
            <w:tcW w:w="1389" w:type="dxa"/>
            <w:tcBorders>
              <w:top w:val="single" w:sz="4" w:space="0" w:color="auto"/>
              <w:left w:val="single" w:sz="4" w:space="0" w:color="auto"/>
              <w:bottom w:val="single" w:sz="4" w:space="0" w:color="auto"/>
              <w:right w:val="single" w:sz="4" w:space="0" w:color="auto"/>
            </w:tcBorders>
          </w:tcPr>
          <w:p w14:paraId="02DA93F3" w14:textId="09D4C49B"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166A76AB" w14:textId="6316262B"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0,00069</w:t>
            </w:r>
          </w:p>
        </w:tc>
        <w:tc>
          <w:tcPr>
            <w:tcW w:w="2616" w:type="dxa"/>
            <w:tcBorders>
              <w:top w:val="single" w:sz="4" w:space="0" w:color="auto"/>
              <w:left w:val="single" w:sz="4" w:space="0" w:color="auto"/>
              <w:bottom w:val="single" w:sz="4" w:space="0" w:color="auto"/>
              <w:right w:val="single" w:sz="4" w:space="0" w:color="auto"/>
            </w:tcBorders>
            <w:vAlign w:val="center"/>
          </w:tcPr>
          <w:p w14:paraId="0D574A1B"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0,005</w:t>
            </w:r>
          </w:p>
        </w:tc>
      </w:tr>
      <w:tr w:rsidR="00DD6689" w:rsidRPr="00B116AC" w14:paraId="61A127C6" w14:textId="77777777" w:rsidTr="005D17BB">
        <w:trPr>
          <w:trHeight w:val="319"/>
        </w:trPr>
        <w:tc>
          <w:tcPr>
            <w:tcW w:w="3148" w:type="dxa"/>
            <w:vMerge/>
            <w:tcBorders>
              <w:left w:val="single" w:sz="4" w:space="0" w:color="auto"/>
              <w:right w:val="single" w:sz="4" w:space="0" w:color="auto"/>
            </w:tcBorders>
            <w:vAlign w:val="center"/>
          </w:tcPr>
          <w:p w14:paraId="0C732D8D" w14:textId="77777777" w:rsidR="00DD6689" w:rsidRPr="00B116AC" w:rsidRDefault="00DD6689" w:rsidP="00DD6689">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39A72A54"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5D0FA384"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 xml:space="preserve">Metanolis </w:t>
            </w:r>
          </w:p>
        </w:tc>
        <w:tc>
          <w:tcPr>
            <w:tcW w:w="1512" w:type="dxa"/>
            <w:tcBorders>
              <w:top w:val="single" w:sz="4" w:space="0" w:color="auto"/>
              <w:left w:val="single" w:sz="4" w:space="0" w:color="auto"/>
              <w:bottom w:val="single" w:sz="4" w:space="0" w:color="auto"/>
              <w:right w:val="single" w:sz="4" w:space="0" w:color="auto"/>
            </w:tcBorders>
            <w:vAlign w:val="center"/>
          </w:tcPr>
          <w:p w14:paraId="3C00F856"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3555</w:t>
            </w:r>
          </w:p>
        </w:tc>
        <w:tc>
          <w:tcPr>
            <w:tcW w:w="1389" w:type="dxa"/>
            <w:tcBorders>
              <w:top w:val="single" w:sz="4" w:space="0" w:color="auto"/>
              <w:left w:val="single" w:sz="4" w:space="0" w:color="auto"/>
              <w:bottom w:val="single" w:sz="4" w:space="0" w:color="auto"/>
              <w:right w:val="single" w:sz="4" w:space="0" w:color="auto"/>
            </w:tcBorders>
          </w:tcPr>
          <w:p w14:paraId="0C43DEFA" w14:textId="549B140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22CDC73B" w14:textId="63C33AA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0,00174</w:t>
            </w:r>
          </w:p>
        </w:tc>
        <w:tc>
          <w:tcPr>
            <w:tcW w:w="2616" w:type="dxa"/>
            <w:tcBorders>
              <w:top w:val="single" w:sz="4" w:space="0" w:color="auto"/>
              <w:left w:val="single" w:sz="4" w:space="0" w:color="auto"/>
              <w:bottom w:val="single" w:sz="4" w:space="0" w:color="auto"/>
              <w:right w:val="single" w:sz="4" w:space="0" w:color="auto"/>
            </w:tcBorders>
            <w:vAlign w:val="center"/>
          </w:tcPr>
          <w:p w14:paraId="4B60F4EE"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0,013</w:t>
            </w:r>
          </w:p>
        </w:tc>
      </w:tr>
      <w:tr w:rsidR="00DD6689" w:rsidRPr="00B116AC" w14:paraId="0A6D5215" w14:textId="77777777" w:rsidTr="005D17BB">
        <w:tc>
          <w:tcPr>
            <w:tcW w:w="3148" w:type="dxa"/>
            <w:vMerge/>
            <w:tcBorders>
              <w:left w:val="single" w:sz="4" w:space="0" w:color="auto"/>
              <w:right w:val="single" w:sz="4" w:space="0" w:color="auto"/>
            </w:tcBorders>
            <w:vAlign w:val="center"/>
          </w:tcPr>
          <w:p w14:paraId="7E7FC48C" w14:textId="77777777" w:rsidR="00DD6689" w:rsidRPr="00B116AC" w:rsidRDefault="00DD6689" w:rsidP="00DD6689">
            <w:pPr>
              <w:jc w:val="center"/>
              <w:rPr>
                <w:rFonts w:ascii="Calibri Light" w:eastAsia="Calibri" w:hAnsi="Calibri Light" w:cs="Calibri Light"/>
                <w:sz w:val="20"/>
                <w:szCs w:val="20"/>
                <w:lang w:val="lt-LT"/>
              </w:rPr>
            </w:pPr>
          </w:p>
        </w:tc>
        <w:tc>
          <w:tcPr>
            <w:tcW w:w="1471" w:type="dxa"/>
            <w:gridSpan w:val="2"/>
            <w:vMerge w:val="restart"/>
            <w:tcBorders>
              <w:top w:val="single" w:sz="4" w:space="0" w:color="auto"/>
              <w:left w:val="single" w:sz="4" w:space="0" w:color="auto"/>
              <w:right w:val="single" w:sz="4" w:space="0" w:color="auto"/>
            </w:tcBorders>
            <w:vAlign w:val="center"/>
          </w:tcPr>
          <w:p w14:paraId="06A4251A"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073</w:t>
            </w:r>
          </w:p>
        </w:tc>
        <w:tc>
          <w:tcPr>
            <w:tcW w:w="3042" w:type="dxa"/>
            <w:tcBorders>
              <w:top w:val="single" w:sz="4" w:space="0" w:color="auto"/>
              <w:left w:val="single" w:sz="4" w:space="0" w:color="auto"/>
              <w:bottom w:val="single" w:sz="4" w:space="0" w:color="auto"/>
              <w:right w:val="single" w:sz="4" w:space="0" w:color="auto"/>
            </w:tcBorders>
            <w:vAlign w:val="center"/>
          </w:tcPr>
          <w:p w14:paraId="622FFBD5"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Chloroformas</w:t>
            </w:r>
          </w:p>
        </w:tc>
        <w:tc>
          <w:tcPr>
            <w:tcW w:w="1512" w:type="dxa"/>
            <w:tcBorders>
              <w:top w:val="single" w:sz="4" w:space="0" w:color="auto"/>
              <w:left w:val="single" w:sz="4" w:space="0" w:color="auto"/>
              <w:bottom w:val="single" w:sz="4" w:space="0" w:color="auto"/>
              <w:right w:val="single" w:sz="4" w:space="0" w:color="auto"/>
            </w:tcBorders>
            <w:vAlign w:val="center"/>
          </w:tcPr>
          <w:p w14:paraId="65DD0CB8"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458</w:t>
            </w:r>
          </w:p>
        </w:tc>
        <w:tc>
          <w:tcPr>
            <w:tcW w:w="1389" w:type="dxa"/>
            <w:tcBorders>
              <w:top w:val="single" w:sz="4" w:space="0" w:color="auto"/>
              <w:left w:val="single" w:sz="4" w:space="0" w:color="auto"/>
              <w:bottom w:val="single" w:sz="4" w:space="0" w:color="auto"/>
              <w:right w:val="single" w:sz="4" w:space="0" w:color="auto"/>
            </w:tcBorders>
          </w:tcPr>
          <w:p w14:paraId="6C3DCFB9" w14:textId="5845929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1A56E718" w14:textId="5785A908"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0,00174</w:t>
            </w:r>
          </w:p>
        </w:tc>
        <w:tc>
          <w:tcPr>
            <w:tcW w:w="2616" w:type="dxa"/>
            <w:tcBorders>
              <w:top w:val="single" w:sz="4" w:space="0" w:color="auto"/>
              <w:left w:val="single" w:sz="4" w:space="0" w:color="auto"/>
              <w:bottom w:val="single" w:sz="4" w:space="0" w:color="auto"/>
              <w:right w:val="single" w:sz="4" w:space="0" w:color="auto"/>
            </w:tcBorders>
            <w:vAlign w:val="center"/>
          </w:tcPr>
          <w:p w14:paraId="12EC3300"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0,013</w:t>
            </w:r>
          </w:p>
        </w:tc>
      </w:tr>
      <w:tr w:rsidR="00DD6689" w:rsidRPr="00B116AC" w14:paraId="3ACC3D8B" w14:textId="77777777" w:rsidTr="005D17BB">
        <w:tc>
          <w:tcPr>
            <w:tcW w:w="3148" w:type="dxa"/>
            <w:vMerge/>
            <w:tcBorders>
              <w:left w:val="single" w:sz="4" w:space="0" w:color="auto"/>
              <w:right w:val="single" w:sz="4" w:space="0" w:color="auto"/>
            </w:tcBorders>
            <w:vAlign w:val="center"/>
          </w:tcPr>
          <w:p w14:paraId="1EF2A342" w14:textId="77777777" w:rsidR="00DD6689" w:rsidRPr="00B116AC" w:rsidRDefault="00DD6689" w:rsidP="00DD6689">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5D6DD438"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59735FDA"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Acetonas</w:t>
            </w:r>
          </w:p>
        </w:tc>
        <w:tc>
          <w:tcPr>
            <w:tcW w:w="1512" w:type="dxa"/>
            <w:tcBorders>
              <w:top w:val="single" w:sz="4" w:space="0" w:color="auto"/>
              <w:left w:val="single" w:sz="4" w:space="0" w:color="auto"/>
              <w:bottom w:val="single" w:sz="4" w:space="0" w:color="auto"/>
              <w:right w:val="single" w:sz="4" w:space="0" w:color="auto"/>
            </w:tcBorders>
            <w:vAlign w:val="center"/>
          </w:tcPr>
          <w:p w14:paraId="3A312389"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65</w:t>
            </w:r>
          </w:p>
        </w:tc>
        <w:tc>
          <w:tcPr>
            <w:tcW w:w="1389" w:type="dxa"/>
            <w:tcBorders>
              <w:top w:val="single" w:sz="4" w:space="0" w:color="auto"/>
              <w:left w:val="single" w:sz="4" w:space="0" w:color="auto"/>
              <w:bottom w:val="single" w:sz="4" w:space="0" w:color="auto"/>
              <w:right w:val="single" w:sz="4" w:space="0" w:color="auto"/>
            </w:tcBorders>
          </w:tcPr>
          <w:p w14:paraId="0A2D037B" w14:textId="555109AC"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7BEB4ECF" w14:textId="3DB27412"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0,02109</w:t>
            </w:r>
          </w:p>
        </w:tc>
        <w:tc>
          <w:tcPr>
            <w:tcW w:w="2616" w:type="dxa"/>
            <w:tcBorders>
              <w:top w:val="single" w:sz="4" w:space="0" w:color="auto"/>
              <w:left w:val="single" w:sz="4" w:space="0" w:color="auto"/>
              <w:bottom w:val="single" w:sz="4" w:space="0" w:color="auto"/>
              <w:right w:val="single" w:sz="4" w:space="0" w:color="auto"/>
            </w:tcBorders>
            <w:vAlign w:val="center"/>
          </w:tcPr>
          <w:p w14:paraId="0D3B6632"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0,081</w:t>
            </w:r>
          </w:p>
        </w:tc>
      </w:tr>
      <w:tr w:rsidR="00DD6689" w:rsidRPr="00B116AC" w14:paraId="100C083B" w14:textId="77777777" w:rsidTr="005D17BB">
        <w:tc>
          <w:tcPr>
            <w:tcW w:w="3148" w:type="dxa"/>
            <w:vMerge/>
            <w:tcBorders>
              <w:left w:val="single" w:sz="4" w:space="0" w:color="auto"/>
              <w:right w:val="single" w:sz="4" w:space="0" w:color="auto"/>
            </w:tcBorders>
            <w:vAlign w:val="center"/>
          </w:tcPr>
          <w:p w14:paraId="4861CBDF" w14:textId="77777777" w:rsidR="00DD6689" w:rsidRPr="00B116AC" w:rsidRDefault="00DD6689" w:rsidP="00DD6689">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6AD703B3"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55B5D420" w14:textId="77777777" w:rsidR="00DD6689" w:rsidRPr="00B116AC" w:rsidRDefault="00DD6689" w:rsidP="00DD6689">
            <w:pPr>
              <w:jc w:val="center"/>
              <w:rPr>
                <w:rFonts w:ascii="Calibri Light" w:hAnsi="Calibri Light" w:cs="Calibri Light"/>
                <w:sz w:val="20"/>
                <w:szCs w:val="20"/>
                <w:lang w:val="lt-LT"/>
              </w:rPr>
            </w:pPr>
            <w:proofErr w:type="spellStart"/>
            <w:r w:rsidRPr="00B116AC">
              <w:rPr>
                <w:rFonts w:ascii="Calibri Light" w:hAnsi="Calibri Light" w:cs="Calibri Light"/>
                <w:sz w:val="20"/>
                <w:szCs w:val="20"/>
                <w:lang w:val="lt-LT"/>
              </w:rPr>
              <w:t>Izopropanolis</w:t>
            </w:r>
            <w:proofErr w:type="spellEnd"/>
          </w:p>
        </w:tc>
        <w:tc>
          <w:tcPr>
            <w:tcW w:w="1512" w:type="dxa"/>
            <w:tcBorders>
              <w:top w:val="single" w:sz="4" w:space="0" w:color="auto"/>
              <w:left w:val="single" w:sz="4" w:space="0" w:color="auto"/>
              <w:bottom w:val="single" w:sz="4" w:space="0" w:color="auto"/>
              <w:right w:val="single" w:sz="4" w:space="0" w:color="auto"/>
            </w:tcBorders>
            <w:vAlign w:val="center"/>
          </w:tcPr>
          <w:p w14:paraId="3B97B142"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1108</w:t>
            </w:r>
          </w:p>
        </w:tc>
        <w:tc>
          <w:tcPr>
            <w:tcW w:w="1389" w:type="dxa"/>
            <w:tcBorders>
              <w:top w:val="single" w:sz="4" w:space="0" w:color="auto"/>
              <w:left w:val="single" w:sz="4" w:space="0" w:color="auto"/>
              <w:bottom w:val="single" w:sz="4" w:space="0" w:color="auto"/>
              <w:right w:val="single" w:sz="4" w:space="0" w:color="auto"/>
            </w:tcBorders>
          </w:tcPr>
          <w:p w14:paraId="4577FE74" w14:textId="39F2EE4D"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27697AF0" w14:textId="021B9A0E"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0,00135</w:t>
            </w:r>
          </w:p>
        </w:tc>
        <w:tc>
          <w:tcPr>
            <w:tcW w:w="2616" w:type="dxa"/>
            <w:tcBorders>
              <w:top w:val="single" w:sz="4" w:space="0" w:color="auto"/>
              <w:left w:val="single" w:sz="4" w:space="0" w:color="auto"/>
              <w:bottom w:val="single" w:sz="4" w:space="0" w:color="auto"/>
              <w:right w:val="single" w:sz="4" w:space="0" w:color="auto"/>
            </w:tcBorders>
            <w:vAlign w:val="center"/>
          </w:tcPr>
          <w:p w14:paraId="149E1804"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0,007</w:t>
            </w:r>
          </w:p>
        </w:tc>
      </w:tr>
      <w:tr w:rsidR="00DD6689" w:rsidRPr="00B116AC" w14:paraId="62782D35" w14:textId="77777777" w:rsidTr="005D17BB">
        <w:trPr>
          <w:trHeight w:val="323"/>
        </w:trPr>
        <w:tc>
          <w:tcPr>
            <w:tcW w:w="3148" w:type="dxa"/>
            <w:vMerge/>
            <w:tcBorders>
              <w:left w:val="single" w:sz="4" w:space="0" w:color="auto"/>
              <w:right w:val="single" w:sz="4" w:space="0" w:color="auto"/>
            </w:tcBorders>
            <w:vAlign w:val="center"/>
          </w:tcPr>
          <w:p w14:paraId="38A46A71" w14:textId="77777777" w:rsidR="00DD6689" w:rsidRPr="00B116AC" w:rsidRDefault="00DD6689" w:rsidP="00DD6689">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169454EF"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538B0D2B" w14:textId="77777777" w:rsidR="00DD6689" w:rsidRPr="00B116AC" w:rsidRDefault="00DD6689" w:rsidP="00DD6689">
            <w:pPr>
              <w:jc w:val="center"/>
              <w:rPr>
                <w:rFonts w:ascii="Calibri Light" w:hAnsi="Calibri Light" w:cs="Calibri Light"/>
                <w:sz w:val="20"/>
                <w:szCs w:val="20"/>
                <w:lang w:val="lt-LT"/>
              </w:rPr>
            </w:pPr>
            <w:proofErr w:type="spellStart"/>
            <w:r w:rsidRPr="00B116AC">
              <w:rPr>
                <w:rFonts w:ascii="Calibri Light" w:hAnsi="Calibri Light" w:cs="Calibri Light"/>
                <w:sz w:val="20"/>
                <w:szCs w:val="20"/>
                <w:lang w:val="lt-LT"/>
              </w:rPr>
              <w:t>Toluenas</w:t>
            </w:r>
            <w:proofErr w:type="spellEnd"/>
          </w:p>
        </w:tc>
        <w:tc>
          <w:tcPr>
            <w:tcW w:w="1512" w:type="dxa"/>
            <w:tcBorders>
              <w:top w:val="single" w:sz="4" w:space="0" w:color="auto"/>
              <w:left w:val="single" w:sz="4" w:space="0" w:color="auto"/>
              <w:bottom w:val="single" w:sz="4" w:space="0" w:color="auto"/>
              <w:right w:val="single" w:sz="4" w:space="0" w:color="auto"/>
            </w:tcBorders>
            <w:vAlign w:val="center"/>
          </w:tcPr>
          <w:p w14:paraId="18851B3E"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1950</w:t>
            </w:r>
          </w:p>
        </w:tc>
        <w:tc>
          <w:tcPr>
            <w:tcW w:w="1389" w:type="dxa"/>
            <w:tcBorders>
              <w:top w:val="single" w:sz="4" w:space="0" w:color="auto"/>
              <w:left w:val="single" w:sz="4" w:space="0" w:color="auto"/>
              <w:bottom w:val="single" w:sz="4" w:space="0" w:color="auto"/>
              <w:right w:val="single" w:sz="4" w:space="0" w:color="auto"/>
            </w:tcBorders>
          </w:tcPr>
          <w:p w14:paraId="4572CD39" w14:textId="7A89509F"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6037EA48" w14:textId="77F1B172"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0,03532</w:t>
            </w:r>
          </w:p>
        </w:tc>
        <w:tc>
          <w:tcPr>
            <w:tcW w:w="2616" w:type="dxa"/>
            <w:tcBorders>
              <w:top w:val="single" w:sz="4" w:space="0" w:color="auto"/>
              <w:left w:val="single" w:sz="4" w:space="0" w:color="auto"/>
              <w:bottom w:val="single" w:sz="4" w:space="0" w:color="auto"/>
              <w:right w:val="single" w:sz="4" w:space="0" w:color="auto"/>
            </w:tcBorders>
            <w:vAlign w:val="center"/>
          </w:tcPr>
          <w:p w14:paraId="5C23BF8B"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0,087</w:t>
            </w:r>
          </w:p>
        </w:tc>
      </w:tr>
      <w:tr w:rsidR="00DD6689" w:rsidRPr="00B116AC" w14:paraId="0212284E" w14:textId="77777777" w:rsidTr="005D17BB">
        <w:trPr>
          <w:trHeight w:val="369"/>
        </w:trPr>
        <w:tc>
          <w:tcPr>
            <w:tcW w:w="3148" w:type="dxa"/>
            <w:vMerge/>
            <w:tcBorders>
              <w:left w:val="single" w:sz="4" w:space="0" w:color="auto"/>
              <w:right w:val="single" w:sz="4" w:space="0" w:color="auto"/>
            </w:tcBorders>
            <w:vAlign w:val="center"/>
          </w:tcPr>
          <w:p w14:paraId="376B31CE" w14:textId="77777777" w:rsidR="00DD6689" w:rsidRPr="00B116AC" w:rsidRDefault="00DD6689" w:rsidP="00DD6689">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266286BA"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2CD74DB6"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Metileno chloridas</w:t>
            </w:r>
          </w:p>
        </w:tc>
        <w:tc>
          <w:tcPr>
            <w:tcW w:w="1512" w:type="dxa"/>
            <w:tcBorders>
              <w:top w:val="single" w:sz="4" w:space="0" w:color="auto"/>
              <w:left w:val="single" w:sz="4" w:space="0" w:color="auto"/>
              <w:bottom w:val="single" w:sz="4" w:space="0" w:color="auto"/>
              <w:right w:val="single" w:sz="4" w:space="0" w:color="auto"/>
            </w:tcBorders>
            <w:vAlign w:val="center"/>
          </w:tcPr>
          <w:p w14:paraId="5ACD052D"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1343</w:t>
            </w:r>
          </w:p>
        </w:tc>
        <w:tc>
          <w:tcPr>
            <w:tcW w:w="1389" w:type="dxa"/>
            <w:tcBorders>
              <w:top w:val="single" w:sz="4" w:space="0" w:color="auto"/>
              <w:left w:val="single" w:sz="4" w:space="0" w:color="auto"/>
              <w:bottom w:val="single" w:sz="4" w:space="0" w:color="auto"/>
              <w:right w:val="single" w:sz="4" w:space="0" w:color="auto"/>
            </w:tcBorders>
          </w:tcPr>
          <w:p w14:paraId="064C62D2" w14:textId="361A5D2A"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3B77D31A" w14:textId="0E31629F"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0,05236</w:t>
            </w:r>
          </w:p>
        </w:tc>
        <w:tc>
          <w:tcPr>
            <w:tcW w:w="2616" w:type="dxa"/>
            <w:tcBorders>
              <w:top w:val="single" w:sz="4" w:space="0" w:color="auto"/>
              <w:left w:val="single" w:sz="4" w:space="0" w:color="auto"/>
              <w:bottom w:val="single" w:sz="4" w:space="0" w:color="auto"/>
              <w:right w:val="single" w:sz="4" w:space="0" w:color="auto"/>
            </w:tcBorders>
            <w:vAlign w:val="center"/>
          </w:tcPr>
          <w:p w14:paraId="7EEA6ADA"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0,097</w:t>
            </w:r>
          </w:p>
        </w:tc>
      </w:tr>
      <w:tr w:rsidR="00DD6689" w:rsidRPr="00B116AC" w14:paraId="59452064" w14:textId="77777777" w:rsidTr="005D17BB">
        <w:trPr>
          <w:trHeight w:val="416"/>
        </w:trPr>
        <w:tc>
          <w:tcPr>
            <w:tcW w:w="3148" w:type="dxa"/>
            <w:vMerge/>
            <w:tcBorders>
              <w:left w:val="single" w:sz="4" w:space="0" w:color="auto"/>
              <w:right w:val="single" w:sz="4" w:space="0" w:color="auto"/>
            </w:tcBorders>
            <w:vAlign w:val="center"/>
          </w:tcPr>
          <w:p w14:paraId="0DA0FC99" w14:textId="77777777" w:rsidR="00DD6689" w:rsidRPr="00B116AC" w:rsidRDefault="00DD6689" w:rsidP="00DD6689">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74073F44"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551301B2" w14:textId="77777777" w:rsidR="00DD6689" w:rsidRPr="00B116AC" w:rsidRDefault="00DD6689" w:rsidP="00DD6689">
            <w:pPr>
              <w:jc w:val="center"/>
              <w:rPr>
                <w:rFonts w:ascii="Calibri Light" w:hAnsi="Calibri Light" w:cs="Calibri Light"/>
                <w:sz w:val="20"/>
                <w:szCs w:val="20"/>
                <w:lang w:val="lt-LT"/>
              </w:rPr>
            </w:pPr>
            <w:proofErr w:type="spellStart"/>
            <w:r w:rsidRPr="00B116AC">
              <w:rPr>
                <w:rFonts w:ascii="Calibri Light" w:hAnsi="Calibri Light" w:cs="Calibri Light"/>
                <w:sz w:val="20"/>
                <w:szCs w:val="20"/>
                <w:lang w:val="lt-LT"/>
              </w:rPr>
              <w:t>Acetonitrilas</w:t>
            </w:r>
            <w:proofErr w:type="spellEnd"/>
          </w:p>
        </w:tc>
        <w:tc>
          <w:tcPr>
            <w:tcW w:w="1512" w:type="dxa"/>
            <w:tcBorders>
              <w:top w:val="single" w:sz="4" w:space="0" w:color="auto"/>
              <w:left w:val="single" w:sz="4" w:space="0" w:color="auto"/>
              <w:bottom w:val="single" w:sz="4" w:space="0" w:color="auto"/>
              <w:right w:val="single" w:sz="4" w:space="0" w:color="auto"/>
            </w:tcBorders>
            <w:vAlign w:val="center"/>
          </w:tcPr>
          <w:p w14:paraId="5534FC61"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308</w:t>
            </w:r>
          </w:p>
        </w:tc>
        <w:tc>
          <w:tcPr>
            <w:tcW w:w="1389" w:type="dxa"/>
            <w:tcBorders>
              <w:top w:val="single" w:sz="4" w:space="0" w:color="auto"/>
              <w:left w:val="single" w:sz="4" w:space="0" w:color="auto"/>
              <w:bottom w:val="single" w:sz="4" w:space="0" w:color="auto"/>
              <w:right w:val="single" w:sz="4" w:space="0" w:color="auto"/>
            </w:tcBorders>
          </w:tcPr>
          <w:p w14:paraId="6CC2F299" w14:textId="1A63CECD"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0DE1BDDD" w14:textId="17A13013"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0,00449</w:t>
            </w:r>
          </w:p>
        </w:tc>
        <w:tc>
          <w:tcPr>
            <w:tcW w:w="2616" w:type="dxa"/>
            <w:tcBorders>
              <w:top w:val="single" w:sz="4" w:space="0" w:color="auto"/>
              <w:left w:val="single" w:sz="4" w:space="0" w:color="auto"/>
              <w:bottom w:val="single" w:sz="4" w:space="0" w:color="auto"/>
              <w:right w:val="single" w:sz="4" w:space="0" w:color="auto"/>
            </w:tcBorders>
            <w:vAlign w:val="center"/>
          </w:tcPr>
          <w:p w14:paraId="283D7884"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0,019</w:t>
            </w:r>
          </w:p>
        </w:tc>
      </w:tr>
      <w:tr w:rsidR="00DD6689" w:rsidRPr="00B116AC" w14:paraId="64E617B4" w14:textId="77777777" w:rsidTr="005D17BB">
        <w:trPr>
          <w:trHeight w:val="416"/>
        </w:trPr>
        <w:tc>
          <w:tcPr>
            <w:tcW w:w="3148" w:type="dxa"/>
            <w:vMerge/>
            <w:tcBorders>
              <w:left w:val="single" w:sz="4" w:space="0" w:color="auto"/>
              <w:right w:val="single" w:sz="4" w:space="0" w:color="auto"/>
            </w:tcBorders>
            <w:vAlign w:val="center"/>
          </w:tcPr>
          <w:p w14:paraId="4BF87E42" w14:textId="77777777" w:rsidR="00DD6689" w:rsidRPr="00B116AC" w:rsidRDefault="00DD6689" w:rsidP="00DD6689">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17109354"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71F0BFD3"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LOJ</w:t>
            </w:r>
          </w:p>
        </w:tc>
        <w:tc>
          <w:tcPr>
            <w:tcW w:w="1512" w:type="dxa"/>
            <w:tcBorders>
              <w:top w:val="single" w:sz="4" w:space="0" w:color="auto"/>
              <w:left w:val="single" w:sz="4" w:space="0" w:color="auto"/>
              <w:bottom w:val="single" w:sz="4" w:space="0" w:color="auto"/>
              <w:right w:val="single" w:sz="4" w:space="0" w:color="auto"/>
            </w:tcBorders>
            <w:vAlign w:val="center"/>
          </w:tcPr>
          <w:p w14:paraId="3BFBF857"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308</w:t>
            </w:r>
          </w:p>
        </w:tc>
        <w:tc>
          <w:tcPr>
            <w:tcW w:w="1389" w:type="dxa"/>
            <w:tcBorders>
              <w:top w:val="single" w:sz="4" w:space="0" w:color="auto"/>
              <w:left w:val="single" w:sz="4" w:space="0" w:color="auto"/>
              <w:bottom w:val="single" w:sz="4" w:space="0" w:color="auto"/>
              <w:right w:val="single" w:sz="4" w:space="0" w:color="auto"/>
            </w:tcBorders>
          </w:tcPr>
          <w:p w14:paraId="4C72F0A8" w14:textId="0848768D"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708728B5" w14:textId="1DBE193A"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0,00069</w:t>
            </w:r>
          </w:p>
        </w:tc>
        <w:tc>
          <w:tcPr>
            <w:tcW w:w="2616" w:type="dxa"/>
            <w:tcBorders>
              <w:top w:val="single" w:sz="4" w:space="0" w:color="auto"/>
              <w:left w:val="single" w:sz="4" w:space="0" w:color="auto"/>
              <w:bottom w:val="single" w:sz="4" w:space="0" w:color="auto"/>
              <w:right w:val="single" w:sz="4" w:space="0" w:color="auto"/>
            </w:tcBorders>
            <w:vAlign w:val="center"/>
          </w:tcPr>
          <w:p w14:paraId="0C319321"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0,005</w:t>
            </w:r>
          </w:p>
        </w:tc>
      </w:tr>
      <w:tr w:rsidR="00DD6689" w:rsidRPr="00B116AC" w14:paraId="020AA8F1" w14:textId="77777777" w:rsidTr="005D17BB">
        <w:trPr>
          <w:trHeight w:val="416"/>
        </w:trPr>
        <w:tc>
          <w:tcPr>
            <w:tcW w:w="3148" w:type="dxa"/>
            <w:vMerge/>
            <w:tcBorders>
              <w:left w:val="single" w:sz="4" w:space="0" w:color="auto"/>
              <w:right w:val="single" w:sz="4" w:space="0" w:color="auto"/>
            </w:tcBorders>
            <w:vAlign w:val="center"/>
          </w:tcPr>
          <w:p w14:paraId="6A282F80" w14:textId="77777777" w:rsidR="00DD6689" w:rsidRPr="00B116AC" w:rsidRDefault="00DD6689" w:rsidP="00DD6689">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22B33CE9"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51347057"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 xml:space="preserve">Metanolis </w:t>
            </w:r>
          </w:p>
        </w:tc>
        <w:tc>
          <w:tcPr>
            <w:tcW w:w="1512" w:type="dxa"/>
            <w:tcBorders>
              <w:top w:val="single" w:sz="4" w:space="0" w:color="auto"/>
              <w:left w:val="single" w:sz="4" w:space="0" w:color="auto"/>
              <w:bottom w:val="single" w:sz="4" w:space="0" w:color="auto"/>
              <w:right w:val="single" w:sz="4" w:space="0" w:color="auto"/>
            </w:tcBorders>
            <w:vAlign w:val="center"/>
          </w:tcPr>
          <w:p w14:paraId="63C68E33"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3555</w:t>
            </w:r>
          </w:p>
        </w:tc>
        <w:tc>
          <w:tcPr>
            <w:tcW w:w="1389" w:type="dxa"/>
            <w:tcBorders>
              <w:top w:val="single" w:sz="4" w:space="0" w:color="auto"/>
              <w:left w:val="single" w:sz="4" w:space="0" w:color="auto"/>
              <w:bottom w:val="single" w:sz="4" w:space="0" w:color="auto"/>
              <w:right w:val="single" w:sz="4" w:space="0" w:color="auto"/>
            </w:tcBorders>
          </w:tcPr>
          <w:p w14:paraId="534A1723" w14:textId="084DCA48"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5C668709" w14:textId="20DA951F"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0,00174</w:t>
            </w:r>
          </w:p>
        </w:tc>
        <w:tc>
          <w:tcPr>
            <w:tcW w:w="2616" w:type="dxa"/>
            <w:tcBorders>
              <w:top w:val="single" w:sz="4" w:space="0" w:color="auto"/>
              <w:left w:val="single" w:sz="4" w:space="0" w:color="auto"/>
              <w:bottom w:val="single" w:sz="4" w:space="0" w:color="auto"/>
              <w:right w:val="single" w:sz="4" w:space="0" w:color="auto"/>
            </w:tcBorders>
            <w:vAlign w:val="center"/>
          </w:tcPr>
          <w:p w14:paraId="64573EA2"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0,013</w:t>
            </w:r>
          </w:p>
        </w:tc>
      </w:tr>
      <w:tr w:rsidR="00DD6689" w:rsidRPr="00B116AC" w14:paraId="43711BF4" w14:textId="77777777" w:rsidTr="005D17BB">
        <w:tc>
          <w:tcPr>
            <w:tcW w:w="3148" w:type="dxa"/>
            <w:vMerge/>
            <w:tcBorders>
              <w:left w:val="single" w:sz="4" w:space="0" w:color="auto"/>
              <w:right w:val="single" w:sz="4" w:space="0" w:color="auto"/>
            </w:tcBorders>
            <w:vAlign w:val="center"/>
          </w:tcPr>
          <w:p w14:paraId="6DFFE217" w14:textId="77777777" w:rsidR="00DD6689" w:rsidRPr="00B116AC" w:rsidRDefault="00DD6689" w:rsidP="00DD6689">
            <w:pPr>
              <w:jc w:val="center"/>
              <w:rPr>
                <w:rFonts w:ascii="Calibri Light" w:eastAsia="Calibri" w:hAnsi="Calibri Light" w:cs="Calibri Light"/>
                <w:sz w:val="20"/>
                <w:szCs w:val="20"/>
                <w:lang w:val="lt-LT"/>
              </w:rPr>
            </w:pPr>
          </w:p>
        </w:tc>
        <w:tc>
          <w:tcPr>
            <w:tcW w:w="1471" w:type="dxa"/>
            <w:gridSpan w:val="2"/>
            <w:vMerge w:val="restart"/>
            <w:tcBorders>
              <w:top w:val="single" w:sz="4" w:space="0" w:color="auto"/>
              <w:left w:val="single" w:sz="4" w:space="0" w:color="auto"/>
              <w:right w:val="single" w:sz="4" w:space="0" w:color="auto"/>
            </w:tcBorders>
            <w:vAlign w:val="center"/>
          </w:tcPr>
          <w:p w14:paraId="0C918392"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074</w:t>
            </w:r>
          </w:p>
        </w:tc>
        <w:tc>
          <w:tcPr>
            <w:tcW w:w="3042" w:type="dxa"/>
            <w:tcBorders>
              <w:top w:val="single" w:sz="4" w:space="0" w:color="auto"/>
              <w:left w:val="single" w:sz="4" w:space="0" w:color="auto"/>
              <w:bottom w:val="single" w:sz="4" w:space="0" w:color="auto"/>
              <w:right w:val="single" w:sz="4" w:space="0" w:color="auto"/>
            </w:tcBorders>
            <w:vAlign w:val="center"/>
          </w:tcPr>
          <w:p w14:paraId="45714225"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Chloroformas</w:t>
            </w:r>
          </w:p>
        </w:tc>
        <w:tc>
          <w:tcPr>
            <w:tcW w:w="1512" w:type="dxa"/>
            <w:tcBorders>
              <w:top w:val="single" w:sz="4" w:space="0" w:color="auto"/>
              <w:left w:val="single" w:sz="4" w:space="0" w:color="auto"/>
              <w:bottom w:val="single" w:sz="4" w:space="0" w:color="auto"/>
              <w:right w:val="single" w:sz="4" w:space="0" w:color="auto"/>
            </w:tcBorders>
            <w:vAlign w:val="center"/>
          </w:tcPr>
          <w:p w14:paraId="25035192"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458</w:t>
            </w:r>
          </w:p>
        </w:tc>
        <w:tc>
          <w:tcPr>
            <w:tcW w:w="1389" w:type="dxa"/>
            <w:tcBorders>
              <w:top w:val="single" w:sz="4" w:space="0" w:color="auto"/>
              <w:left w:val="single" w:sz="4" w:space="0" w:color="auto"/>
              <w:bottom w:val="single" w:sz="4" w:space="0" w:color="auto"/>
              <w:right w:val="single" w:sz="4" w:space="0" w:color="auto"/>
            </w:tcBorders>
          </w:tcPr>
          <w:p w14:paraId="0B5D1680" w14:textId="16071755"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0D34D26B" w14:textId="15F3E3B3"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0,00174</w:t>
            </w:r>
          </w:p>
        </w:tc>
        <w:tc>
          <w:tcPr>
            <w:tcW w:w="2616" w:type="dxa"/>
            <w:tcBorders>
              <w:top w:val="single" w:sz="4" w:space="0" w:color="auto"/>
              <w:left w:val="single" w:sz="4" w:space="0" w:color="auto"/>
              <w:bottom w:val="single" w:sz="4" w:space="0" w:color="auto"/>
              <w:right w:val="single" w:sz="4" w:space="0" w:color="auto"/>
            </w:tcBorders>
            <w:vAlign w:val="center"/>
          </w:tcPr>
          <w:p w14:paraId="3E7902E7"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0,013</w:t>
            </w:r>
          </w:p>
        </w:tc>
      </w:tr>
      <w:tr w:rsidR="00DD6689" w:rsidRPr="00B116AC" w14:paraId="6B4319B9" w14:textId="77777777" w:rsidTr="005D17BB">
        <w:tc>
          <w:tcPr>
            <w:tcW w:w="3148" w:type="dxa"/>
            <w:vMerge/>
            <w:tcBorders>
              <w:left w:val="single" w:sz="4" w:space="0" w:color="auto"/>
              <w:right w:val="single" w:sz="4" w:space="0" w:color="auto"/>
            </w:tcBorders>
            <w:vAlign w:val="center"/>
          </w:tcPr>
          <w:p w14:paraId="654A36C8" w14:textId="77777777" w:rsidR="00DD6689" w:rsidRPr="00B116AC" w:rsidRDefault="00DD6689" w:rsidP="00DD6689">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6B247A02"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71699962"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Acetonas</w:t>
            </w:r>
          </w:p>
        </w:tc>
        <w:tc>
          <w:tcPr>
            <w:tcW w:w="1512" w:type="dxa"/>
            <w:tcBorders>
              <w:top w:val="single" w:sz="4" w:space="0" w:color="auto"/>
              <w:left w:val="single" w:sz="4" w:space="0" w:color="auto"/>
              <w:bottom w:val="single" w:sz="4" w:space="0" w:color="auto"/>
              <w:right w:val="single" w:sz="4" w:space="0" w:color="auto"/>
            </w:tcBorders>
            <w:vAlign w:val="center"/>
          </w:tcPr>
          <w:p w14:paraId="7B2E2BC6"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65</w:t>
            </w:r>
          </w:p>
        </w:tc>
        <w:tc>
          <w:tcPr>
            <w:tcW w:w="1389" w:type="dxa"/>
            <w:tcBorders>
              <w:top w:val="single" w:sz="4" w:space="0" w:color="auto"/>
              <w:left w:val="single" w:sz="4" w:space="0" w:color="auto"/>
              <w:bottom w:val="single" w:sz="4" w:space="0" w:color="auto"/>
              <w:right w:val="single" w:sz="4" w:space="0" w:color="auto"/>
            </w:tcBorders>
          </w:tcPr>
          <w:p w14:paraId="35524FC7" w14:textId="6AFFCE2B"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31CB6115" w14:textId="48731A0D"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0,02109</w:t>
            </w:r>
          </w:p>
        </w:tc>
        <w:tc>
          <w:tcPr>
            <w:tcW w:w="2616" w:type="dxa"/>
            <w:tcBorders>
              <w:top w:val="single" w:sz="4" w:space="0" w:color="auto"/>
              <w:left w:val="single" w:sz="4" w:space="0" w:color="auto"/>
              <w:bottom w:val="single" w:sz="4" w:space="0" w:color="auto"/>
              <w:right w:val="single" w:sz="4" w:space="0" w:color="auto"/>
            </w:tcBorders>
            <w:vAlign w:val="center"/>
          </w:tcPr>
          <w:p w14:paraId="625829A9"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0,081</w:t>
            </w:r>
          </w:p>
        </w:tc>
      </w:tr>
      <w:tr w:rsidR="00DD6689" w:rsidRPr="00B116AC" w14:paraId="20791F45" w14:textId="77777777" w:rsidTr="005D17BB">
        <w:tc>
          <w:tcPr>
            <w:tcW w:w="3148" w:type="dxa"/>
            <w:vMerge/>
            <w:tcBorders>
              <w:left w:val="single" w:sz="4" w:space="0" w:color="auto"/>
              <w:right w:val="single" w:sz="4" w:space="0" w:color="auto"/>
            </w:tcBorders>
            <w:vAlign w:val="center"/>
          </w:tcPr>
          <w:p w14:paraId="083ECC8A" w14:textId="77777777" w:rsidR="00DD6689" w:rsidRPr="00B116AC" w:rsidRDefault="00DD6689" w:rsidP="00DD6689">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6C398732"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76048AC9" w14:textId="77777777" w:rsidR="00DD6689" w:rsidRPr="00B116AC" w:rsidRDefault="00DD6689" w:rsidP="00DD6689">
            <w:pPr>
              <w:jc w:val="center"/>
              <w:rPr>
                <w:rFonts w:ascii="Calibri Light" w:hAnsi="Calibri Light" w:cs="Calibri Light"/>
                <w:sz w:val="20"/>
                <w:szCs w:val="20"/>
                <w:lang w:val="lt-LT"/>
              </w:rPr>
            </w:pPr>
            <w:proofErr w:type="spellStart"/>
            <w:r w:rsidRPr="00B116AC">
              <w:rPr>
                <w:rFonts w:ascii="Calibri Light" w:hAnsi="Calibri Light" w:cs="Calibri Light"/>
                <w:sz w:val="20"/>
                <w:szCs w:val="20"/>
                <w:lang w:val="lt-LT"/>
              </w:rPr>
              <w:t>Izopropanolis</w:t>
            </w:r>
            <w:proofErr w:type="spellEnd"/>
          </w:p>
        </w:tc>
        <w:tc>
          <w:tcPr>
            <w:tcW w:w="1512" w:type="dxa"/>
            <w:tcBorders>
              <w:top w:val="single" w:sz="4" w:space="0" w:color="auto"/>
              <w:left w:val="single" w:sz="4" w:space="0" w:color="auto"/>
              <w:bottom w:val="single" w:sz="4" w:space="0" w:color="auto"/>
              <w:right w:val="single" w:sz="4" w:space="0" w:color="auto"/>
            </w:tcBorders>
            <w:vAlign w:val="center"/>
          </w:tcPr>
          <w:p w14:paraId="274D4A84"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1108</w:t>
            </w:r>
          </w:p>
        </w:tc>
        <w:tc>
          <w:tcPr>
            <w:tcW w:w="1389" w:type="dxa"/>
            <w:tcBorders>
              <w:top w:val="single" w:sz="4" w:space="0" w:color="auto"/>
              <w:left w:val="single" w:sz="4" w:space="0" w:color="auto"/>
              <w:bottom w:val="single" w:sz="4" w:space="0" w:color="auto"/>
              <w:right w:val="single" w:sz="4" w:space="0" w:color="auto"/>
            </w:tcBorders>
          </w:tcPr>
          <w:p w14:paraId="5B30696B" w14:textId="6050C518"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6B4901F0" w14:textId="02BB3E44"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0,00135</w:t>
            </w:r>
          </w:p>
        </w:tc>
        <w:tc>
          <w:tcPr>
            <w:tcW w:w="2616" w:type="dxa"/>
            <w:tcBorders>
              <w:top w:val="single" w:sz="4" w:space="0" w:color="auto"/>
              <w:left w:val="single" w:sz="4" w:space="0" w:color="auto"/>
              <w:bottom w:val="single" w:sz="4" w:space="0" w:color="auto"/>
              <w:right w:val="single" w:sz="4" w:space="0" w:color="auto"/>
            </w:tcBorders>
            <w:vAlign w:val="center"/>
          </w:tcPr>
          <w:p w14:paraId="6ADC4CBF"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0,007</w:t>
            </w:r>
          </w:p>
        </w:tc>
      </w:tr>
      <w:tr w:rsidR="00DD6689" w:rsidRPr="00B116AC" w14:paraId="7D9263E0" w14:textId="77777777" w:rsidTr="005D17BB">
        <w:tc>
          <w:tcPr>
            <w:tcW w:w="3148" w:type="dxa"/>
            <w:vMerge/>
            <w:tcBorders>
              <w:left w:val="single" w:sz="4" w:space="0" w:color="auto"/>
              <w:right w:val="single" w:sz="4" w:space="0" w:color="auto"/>
            </w:tcBorders>
            <w:vAlign w:val="center"/>
          </w:tcPr>
          <w:p w14:paraId="61B1527C" w14:textId="77777777" w:rsidR="00DD6689" w:rsidRPr="00B116AC" w:rsidRDefault="00DD6689" w:rsidP="00DD6689">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6AB656A1"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70265ACB" w14:textId="77777777" w:rsidR="00DD6689" w:rsidRPr="00B116AC" w:rsidRDefault="00DD6689" w:rsidP="00DD6689">
            <w:pPr>
              <w:jc w:val="center"/>
              <w:rPr>
                <w:rFonts w:ascii="Calibri Light" w:hAnsi="Calibri Light" w:cs="Calibri Light"/>
                <w:sz w:val="20"/>
                <w:szCs w:val="20"/>
                <w:lang w:val="lt-LT"/>
              </w:rPr>
            </w:pPr>
            <w:proofErr w:type="spellStart"/>
            <w:r w:rsidRPr="00B116AC">
              <w:rPr>
                <w:rFonts w:ascii="Calibri Light" w:hAnsi="Calibri Light" w:cs="Calibri Light"/>
                <w:sz w:val="20"/>
                <w:szCs w:val="20"/>
                <w:lang w:val="lt-LT"/>
              </w:rPr>
              <w:t>Toluenas</w:t>
            </w:r>
            <w:proofErr w:type="spellEnd"/>
          </w:p>
        </w:tc>
        <w:tc>
          <w:tcPr>
            <w:tcW w:w="1512" w:type="dxa"/>
            <w:tcBorders>
              <w:top w:val="single" w:sz="4" w:space="0" w:color="auto"/>
              <w:left w:val="single" w:sz="4" w:space="0" w:color="auto"/>
              <w:bottom w:val="single" w:sz="4" w:space="0" w:color="auto"/>
              <w:right w:val="single" w:sz="4" w:space="0" w:color="auto"/>
            </w:tcBorders>
            <w:vAlign w:val="center"/>
          </w:tcPr>
          <w:p w14:paraId="0A7604B4"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1950</w:t>
            </w:r>
          </w:p>
        </w:tc>
        <w:tc>
          <w:tcPr>
            <w:tcW w:w="1389" w:type="dxa"/>
            <w:tcBorders>
              <w:top w:val="single" w:sz="4" w:space="0" w:color="auto"/>
              <w:left w:val="single" w:sz="4" w:space="0" w:color="auto"/>
              <w:bottom w:val="single" w:sz="4" w:space="0" w:color="auto"/>
              <w:right w:val="single" w:sz="4" w:space="0" w:color="auto"/>
            </w:tcBorders>
          </w:tcPr>
          <w:p w14:paraId="6C9F10AE" w14:textId="20D7291A"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2D4FD242" w14:textId="64506C80"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0,03532</w:t>
            </w:r>
          </w:p>
        </w:tc>
        <w:tc>
          <w:tcPr>
            <w:tcW w:w="2616" w:type="dxa"/>
            <w:tcBorders>
              <w:top w:val="single" w:sz="4" w:space="0" w:color="auto"/>
              <w:left w:val="single" w:sz="4" w:space="0" w:color="auto"/>
              <w:bottom w:val="single" w:sz="4" w:space="0" w:color="auto"/>
              <w:right w:val="single" w:sz="4" w:space="0" w:color="auto"/>
            </w:tcBorders>
            <w:vAlign w:val="center"/>
          </w:tcPr>
          <w:p w14:paraId="6A41E8F1"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0,087</w:t>
            </w:r>
          </w:p>
        </w:tc>
      </w:tr>
      <w:tr w:rsidR="00DD6689" w:rsidRPr="00B116AC" w14:paraId="151A0471" w14:textId="77777777" w:rsidTr="005D17BB">
        <w:tc>
          <w:tcPr>
            <w:tcW w:w="3148" w:type="dxa"/>
            <w:vMerge/>
            <w:tcBorders>
              <w:left w:val="single" w:sz="4" w:space="0" w:color="auto"/>
              <w:right w:val="single" w:sz="4" w:space="0" w:color="auto"/>
            </w:tcBorders>
            <w:vAlign w:val="center"/>
          </w:tcPr>
          <w:p w14:paraId="740E9204" w14:textId="77777777" w:rsidR="00DD6689" w:rsidRPr="00B116AC" w:rsidRDefault="00DD6689" w:rsidP="00DD6689">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6E049737"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412A0B3F"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Metileno chloridas</w:t>
            </w:r>
          </w:p>
        </w:tc>
        <w:tc>
          <w:tcPr>
            <w:tcW w:w="1512" w:type="dxa"/>
            <w:tcBorders>
              <w:top w:val="single" w:sz="4" w:space="0" w:color="auto"/>
              <w:left w:val="single" w:sz="4" w:space="0" w:color="auto"/>
              <w:bottom w:val="single" w:sz="4" w:space="0" w:color="auto"/>
              <w:right w:val="single" w:sz="4" w:space="0" w:color="auto"/>
            </w:tcBorders>
            <w:vAlign w:val="center"/>
          </w:tcPr>
          <w:p w14:paraId="04FE49E1"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1343</w:t>
            </w:r>
          </w:p>
        </w:tc>
        <w:tc>
          <w:tcPr>
            <w:tcW w:w="1389" w:type="dxa"/>
            <w:tcBorders>
              <w:top w:val="single" w:sz="4" w:space="0" w:color="auto"/>
              <w:left w:val="single" w:sz="4" w:space="0" w:color="auto"/>
              <w:bottom w:val="single" w:sz="4" w:space="0" w:color="auto"/>
              <w:right w:val="single" w:sz="4" w:space="0" w:color="auto"/>
            </w:tcBorders>
          </w:tcPr>
          <w:p w14:paraId="2A64F5FC" w14:textId="20FE4CC5"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7E3D95B1" w14:textId="7C5F545F"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0,05236</w:t>
            </w:r>
          </w:p>
        </w:tc>
        <w:tc>
          <w:tcPr>
            <w:tcW w:w="2616" w:type="dxa"/>
            <w:tcBorders>
              <w:top w:val="single" w:sz="4" w:space="0" w:color="auto"/>
              <w:left w:val="single" w:sz="4" w:space="0" w:color="auto"/>
              <w:bottom w:val="single" w:sz="4" w:space="0" w:color="auto"/>
              <w:right w:val="single" w:sz="4" w:space="0" w:color="auto"/>
            </w:tcBorders>
            <w:vAlign w:val="center"/>
          </w:tcPr>
          <w:p w14:paraId="1BA49CA4"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0,097</w:t>
            </w:r>
          </w:p>
        </w:tc>
      </w:tr>
      <w:tr w:rsidR="00DD6689" w:rsidRPr="00B116AC" w14:paraId="61CB0187" w14:textId="77777777" w:rsidTr="005D17BB">
        <w:tc>
          <w:tcPr>
            <w:tcW w:w="3148" w:type="dxa"/>
            <w:vMerge/>
            <w:tcBorders>
              <w:left w:val="single" w:sz="4" w:space="0" w:color="auto"/>
              <w:right w:val="single" w:sz="4" w:space="0" w:color="auto"/>
            </w:tcBorders>
            <w:vAlign w:val="center"/>
          </w:tcPr>
          <w:p w14:paraId="222913C2" w14:textId="77777777" w:rsidR="00DD6689" w:rsidRPr="00B116AC" w:rsidRDefault="00DD6689" w:rsidP="00DD6689">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1CE7AF81"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7F4499E9" w14:textId="77777777" w:rsidR="00DD6689" w:rsidRPr="00B116AC" w:rsidRDefault="00DD6689" w:rsidP="00DD6689">
            <w:pPr>
              <w:jc w:val="center"/>
              <w:rPr>
                <w:rFonts w:ascii="Calibri Light" w:hAnsi="Calibri Light" w:cs="Calibri Light"/>
                <w:sz w:val="20"/>
                <w:szCs w:val="20"/>
                <w:lang w:val="lt-LT"/>
              </w:rPr>
            </w:pPr>
            <w:proofErr w:type="spellStart"/>
            <w:r w:rsidRPr="00B116AC">
              <w:rPr>
                <w:rFonts w:ascii="Calibri Light" w:hAnsi="Calibri Light" w:cs="Calibri Light"/>
                <w:sz w:val="20"/>
                <w:szCs w:val="20"/>
                <w:lang w:val="lt-LT"/>
              </w:rPr>
              <w:t>Acetonitrilas</w:t>
            </w:r>
            <w:proofErr w:type="spellEnd"/>
          </w:p>
        </w:tc>
        <w:tc>
          <w:tcPr>
            <w:tcW w:w="1512" w:type="dxa"/>
            <w:tcBorders>
              <w:top w:val="single" w:sz="4" w:space="0" w:color="auto"/>
              <w:left w:val="single" w:sz="4" w:space="0" w:color="auto"/>
              <w:bottom w:val="single" w:sz="4" w:space="0" w:color="auto"/>
              <w:right w:val="single" w:sz="4" w:space="0" w:color="auto"/>
            </w:tcBorders>
            <w:vAlign w:val="center"/>
          </w:tcPr>
          <w:p w14:paraId="05D18CBD"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308</w:t>
            </w:r>
          </w:p>
        </w:tc>
        <w:tc>
          <w:tcPr>
            <w:tcW w:w="1389" w:type="dxa"/>
            <w:tcBorders>
              <w:top w:val="single" w:sz="4" w:space="0" w:color="auto"/>
              <w:left w:val="single" w:sz="4" w:space="0" w:color="auto"/>
              <w:bottom w:val="single" w:sz="4" w:space="0" w:color="auto"/>
              <w:right w:val="single" w:sz="4" w:space="0" w:color="auto"/>
            </w:tcBorders>
          </w:tcPr>
          <w:p w14:paraId="5310E355" w14:textId="19784376"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49EE2851" w14:textId="7034CA9A"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0,00449</w:t>
            </w:r>
          </w:p>
        </w:tc>
        <w:tc>
          <w:tcPr>
            <w:tcW w:w="2616" w:type="dxa"/>
            <w:tcBorders>
              <w:top w:val="single" w:sz="4" w:space="0" w:color="auto"/>
              <w:left w:val="single" w:sz="4" w:space="0" w:color="auto"/>
              <w:bottom w:val="single" w:sz="4" w:space="0" w:color="auto"/>
              <w:right w:val="single" w:sz="4" w:space="0" w:color="auto"/>
            </w:tcBorders>
            <w:vAlign w:val="center"/>
          </w:tcPr>
          <w:p w14:paraId="508D8F9B"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0,019</w:t>
            </w:r>
          </w:p>
        </w:tc>
      </w:tr>
      <w:tr w:rsidR="00DD6689" w:rsidRPr="00B116AC" w14:paraId="2FC1007D" w14:textId="77777777" w:rsidTr="005D17BB">
        <w:tc>
          <w:tcPr>
            <w:tcW w:w="3148" w:type="dxa"/>
            <w:vMerge/>
            <w:tcBorders>
              <w:left w:val="single" w:sz="4" w:space="0" w:color="auto"/>
              <w:right w:val="single" w:sz="4" w:space="0" w:color="auto"/>
            </w:tcBorders>
            <w:vAlign w:val="center"/>
          </w:tcPr>
          <w:p w14:paraId="4406782D" w14:textId="77777777" w:rsidR="00DD6689" w:rsidRPr="00B116AC" w:rsidRDefault="00DD6689" w:rsidP="00DD6689">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473D31E9"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11B09023"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LOJ</w:t>
            </w:r>
          </w:p>
        </w:tc>
        <w:tc>
          <w:tcPr>
            <w:tcW w:w="1512" w:type="dxa"/>
            <w:tcBorders>
              <w:top w:val="single" w:sz="4" w:space="0" w:color="auto"/>
              <w:left w:val="single" w:sz="4" w:space="0" w:color="auto"/>
              <w:bottom w:val="single" w:sz="4" w:space="0" w:color="auto"/>
              <w:right w:val="single" w:sz="4" w:space="0" w:color="auto"/>
            </w:tcBorders>
            <w:vAlign w:val="center"/>
          </w:tcPr>
          <w:p w14:paraId="3D96560C"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308</w:t>
            </w:r>
          </w:p>
        </w:tc>
        <w:tc>
          <w:tcPr>
            <w:tcW w:w="1389" w:type="dxa"/>
            <w:tcBorders>
              <w:top w:val="single" w:sz="4" w:space="0" w:color="auto"/>
              <w:left w:val="single" w:sz="4" w:space="0" w:color="auto"/>
              <w:bottom w:val="single" w:sz="4" w:space="0" w:color="auto"/>
              <w:right w:val="single" w:sz="4" w:space="0" w:color="auto"/>
            </w:tcBorders>
          </w:tcPr>
          <w:p w14:paraId="4B6FE133" w14:textId="3FB55E12"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1E1F4F60" w14:textId="344D6D28"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0,00069</w:t>
            </w:r>
          </w:p>
        </w:tc>
        <w:tc>
          <w:tcPr>
            <w:tcW w:w="2616" w:type="dxa"/>
            <w:tcBorders>
              <w:top w:val="single" w:sz="4" w:space="0" w:color="auto"/>
              <w:left w:val="single" w:sz="4" w:space="0" w:color="auto"/>
              <w:bottom w:val="single" w:sz="4" w:space="0" w:color="auto"/>
              <w:right w:val="single" w:sz="4" w:space="0" w:color="auto"/>
            </w:tcBorders>
            <w:vAlign w:val="center"/>
          </w:tcPr>
          <w:p w14:paraId="3234D44B"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0,005</w:t>
            </w:r>
          </w:p>
        </w:tc>
      </w:tr>
      <w:tr w:rsidR="00DD6689" w:rsidRPr="00B116AC" w14:paraId="313072C6" w14:textId="77777777" w:rsidTr="005D17BB">
        <w:tc>
          <w:tcPr>
            <w:tcW w:w="3148" w:type="dxa"/>
            <w:vMerge/>
            <w:tcBorders>
              <w:left w:val="single" w:sz="4" w:space="0" w:color="auto"/>
              <w:right w:val="single" w:sz="4" w:space="0" w:color="auto"/>
            </w:tcBorders>
            <w:vAlign w:val="center"/>
          </w:tcPr>
          <w:p w14:paraId="1A3C7A94" w14:textId="77777777" w:rsidR="00DD6689" w:rsidRPr="00B116AC" w:rsidRDefault="00DD6689" w:rsidP="00DD6689">
            <w:pPr>
              <w:spacing w:line="300" w:lineRule="atLeast"/>
              <w:jc w:val="center"/>
              <w:rPr>
                <w:rFonts w:ascii="Calibri Light" w:eastAsia="Calibri" w:hAnsi="Calibri Light" w:cs="Calibri Light"/>
                <w:sz w:val="20"/>
                <w:szCs w:val="20"/>
                <w:lang w:val="lt-LT"/>
              </w:rPr>
            </w:pPr>
          </w:p>
        </w:tc>
        <w:tc>
          <w:tcPr>
            <w:tcW w:w="1471" w:type="dxa"/>
            <w:gridSpan w:val="2"/>
            <w:vMerge/>
            <w:tcBorders>
              <w:left w:val="single" w:sz="4" w:space="0" w:color="auto"/>
              <w:right w:val="single" w:sz="4" w:space="0" w:color="auto"/>
            </w:tcBorders>
            <w:vAlign w:val="center"/>
          </w:tcPr>
          <w:p w14:paraId="1D3737F7"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p>
        </w:tc>
        <w:tc>
          <w:tcPr>
            <w:tcW w:w="3042" w:type="dxa"/>
            <w:tcBorders>
              <w:top w:val="single" w:sz="4" w:space="0" w:color="auto"/>
              <w:left w:val="single" w:sz="4" w:space="0" w:color="auto"/>
              <w:bottom w:val="single" w:sz="4" w:space="0" w:color="auto"/>
              <w:right w:val="single" w:sz="4" w:space="0" w:color="auto"/>
            </w:tcBorders>
            <w:vAlign w:val="center"/>
          </w:tcPr>
          <w:p w14:paraId="6A6ABB0C"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 xml:space="preserve">Metanolis </w:t>
            </w:r>
          </w:p>
        </w:tc>
        <w:tc>
          <w:tcPr>
            <w:tcW w:w="1512" w:type="dxa"/>
            <w:tcBorders>
              <w:top w:val="single" w:sz="4" w:space="0" w:color="auto"/>
              <w:left w:val="single" w:sz="4" w:space="0" w:color="auto"/>
              <w:bottom w:val="single" w:sz="4" w:space="0" w:color="auto"/>
              <w:right w:val="single" w:sz="4" w:space="0" w:color="auto"/>
            </w:tcBorders>
            <w:vAlign w:val="center"/>
          </w:tcPr>
          <w:p w14:paraId="1B969DAB"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3555</w:t>
            </w:r>
          </w:p>
        </w:tc>
        <w:tc>
          <w:tcPr>
            <w:tcW w:w="1389" w:type="dxa"/>
            <w:tcBorders>
              <w:top w:val="single" w:sz="4" w:space="0" w:color="auto"/>
              <w:left w:val="single" w:sz="4" w:space="0" w:color="auto"/>
              <w:bottom w:val="single" w:sz="4" w:space="0" w:color="auto"/>
              <w:right w:val="single" w:sz="4" w:space="0" w:color="auto"/>
            </w:tcBorders>
          </w:tcPr>
          <w:p w14:paraId="7C2B6895" w14:textId="49E920D8"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28581690" w14:textId="19617113"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0,00174</w:t>
            </w:r>
          </w:p>
        </w:tc>
        <w:tc>
          <w:tcPr>
            <w:tcW w:w="2616" w:type="dxa"/>
            <w:tcBorders>
              <w:top w:val="single" w:sz="4" w:space="0" w:color="auto"/>
              <w:left w:val="single" w:sz="4" w:space="0" w:color="auto"/>
              <w:bottom w:val="single" w:sz="4" w:space="0" w:color="auto"/>
              <w:right w:val="single" w:sz="4" w:space="0" w:color="auto"/>
            </w:tcBorders>
            <w:vAlign w:val="center"/>
          </w:tcPr>
          <w:p w14:paraId="566664A8"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0,013</w:t>
            </w:r>
          </w:p>
        </w:tc>
      </w:tr>
      <w:tr w:rsidR="00DD6689" w:rsidRPr="00B116AC" w14:paraId="1E696C2E" w14:textId="77777777" w:rsidTr="005D17BB">
        <w:trPr>
          <w:trHeight w:val="323"/>
        </w:trPr>
        <w:tc>
          <w:tcPr>
            <w:tcW w:w="3148" w:type="dxa"/>
            <w:vMerge/>
            <w:tcBorders>
              <w:left w:val="single" w:sz="4" w:space="0" w:color="auto"/>
              <w:right w:val="single" w:sz="4" w:space="0" w:color="auto"/>
            </w:tcBorders>
            <w:vAlign w:val="center"/>
          </w:tcPr>
          <w:p w14:paraId="2AAFE56E" w14:textId="77777777" w:rsidR="00DD6689" w:rsidRPr="00B116AC" w:rsidRDefault="00DD6689" w:rsidP="00DD6689">
            <w:pPr>
              <w:jc w:val="center"/>
              <w:rPr>
                <w:rFonts w:ascii="Calibri Light" w:eastAsia="Calibri" w:hAnsi="Calibri Light" w:cs="Calibri Light"/>
                <w:sz w:val="20"/>
                <w:szCs w:val="20"/>
                <w:lang w:val="lt-LT"/>
              </w:rPr>
            </w:pPr>
          </w:p>
        </w:tc>
        <w:tc>
          <w:tcPr>
            <w:tcW w:w="1471" w:type="dxa"/>
            <w:gridSpan w:val="2"/>
            <w:tcBorders>
              <w:top w:val="single" w:sz="4" w:space="0" w:color="auto"/>
              <w:left w:val="single" w:sz="4" w:space="0" w:color="auto"/>
              <w:right w:val="single" w:sz="4" w:space="0" w:color="auto"/>
            </w:tcBorders>
            <w:vAlign w:val="center"/>
          </w:tcPr>
          <w:p w14:paraId="39017C16" w14:textId="77777777" w:rsidR="00DD6689" w:rsidRPr="00B116AC" w:rsidRDefault="00DD6689" w:rsidP="00DD6689">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075</w:t>
            </w:r>
          </w:p>
        </w:tc>
        <w:tc>
          <w:tcPr>
            <w:tcW w:w="3042" w:type="dxa"/>
            <w:tcBorders>
              <w:top w:val="single" w:sz="4" w:space="0" w:color="auto"/>
              <w:left w:val="single" w:sz="4" w:space="0" w:color="auto"/>
              <w:bottom w:val="single" w:sz="4" w:space="0" w:color="auto"/>
              <w:right w:val="single" w:sz="4" w:space="0" w:color="auto"/>
            </w:tcBorders>
            <w:vAlign w:val="center"/>
          </w:tcPr>
          <w:p w14:paraId="09022AA4"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Kietosios dalelės C</w:t>
            </w:r>
          </w:p>
        </w:tc>
        <w:tc>
          <w:tcPr>
            <w:tcW w:w="1512" w:type="dxa"/>
            <w:tcBorders>
              <w:top w:val="single" w:sz="4" w:space="0" w:color="auto"/>
              <w:left w:val="single" w:sz="4" w:space="0" w:color="auto"/>
              <w:bottom w:val="single" w:sz="4" w:space="0" w:color="auto"/>
              <w:right w:val="single" w:sz="4" w:space="0" w:color="auto"/>
            </w:tcBorders>
            <w:vAlign w:val="center"/>
          </w:tcPr>
          <w:p w14:paraId="332A9678"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4281</w:t>
            </w:r>
          </w:p>
        </w:tc>
        <w:tc>
          <w:tcPr>
            <w:tcW w:w="1389" w:type="dxa"/>
            <w:tcBorders>
              <w:top w:val="single" w:sz="4" w:space="0" w:color="auto"/>
              <w:left w:val="single" w:sz="4" w:space="0" w:color="auto"/>
              <w:bottom w:val="single" w:sz="4" w:space="0" w:color="auto"/>
              <w:right w:val="single" w:sz="4" w:space="0" w:color="auto"/>
            </w:tcBorders>
          </w:tcPr>
          <w:p w14:paraId="03DB389D" w14:textId="3699D3B3"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g/s</w:t>
            </w:r>
          </w:p>
        </w:tc>
        <w:tc>
          <w:tcPr>
            <w:tcW w:w="1532" w:type="dxa"/>
            <w:tcBorders>
              <w:top w:val="single" w:sz="4" w:space="0" w:color="auto"/>
              <w:left w:val="single" w:sz="4" w:space="0" w:color="auto"/>
              <w:bottom w:val="single" w:sz="4" w:space="0" w:color="auto"/>
              <w:right w:val="single" w:sz="4" w:space="0" w:color="auto"/>
            </w:tcBorders>
            <w:vAlign w:val="center"/>
          </w:tcPr>
          <w:p w14:paraId="0C17894C" w14:textId="01AF9C15"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0,07778</w:t>
            </w:r>
          </w:p>
        </w:tc>
        <w:tc>
          <w:tcPr>
            <w:tcW w:w="2616" w:type="dxa"/>
            <w:tcBorders>
              <w:top w:val="single" w:sz="4" w:space="0" w:color="auto"/>
              <w:left w:val="single" w:sz="4" w:space="0" w:color="auto"/>
              <w:bottom w:val="single" w:sz="4" w:space="0" w:color="auto"/>
              <w:right w:val="single" w:sz="4" w:space="0" w:color="auto"/>
            </w:tcBorders>
            <w:vAlign w:val="center"/>
          </w:tcPr>
          <w:p w14:paraId="7DFAED2A"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0,237</w:t>
            </w:r>
          </w:p>
        </w:tc>
      </w:tr>
      <w:tr w:rsidR="00DD6689" w:rsidRPr="00B116AC" w14:paraId="159C51A9" w14:textId="77777777" w:rsidTr="005D17BB">
        <w:tc>
          <w:tcPr>
            <w:tcW w:w="3148" w:type="dxa"/>
            <w:tcBorders>
              <w:top w:val="nil"/>
              <w:left w:val="nil"/>
              <w:bottom w:val="nil"/>
              <w:right w:val="nil"/>
            </w:tcBorders>
            <w:vAlign w:val="center"/>
          </w:tcPr>
          <w:p w14:paraId="4D67E75E" w14:textId="77777777" w:rsidR="00DD6689" w:rsidRPr="00B116AC" w:rsidRDefault="00DD6689" w:rsidP="00DD6689">
            <w:pPr>
              <w:spacing w:line="300" w:lineRule="atLeast"/>
              <w:ind w:firstLine="567"/>
              <w:jc w:val="center"/>
              <w:rPr>
                <w:rFonts w:ascii="Calibri Light" w:eastAsia="Calibri" w:hAnsi="Calibri Light" w:cs="Calibri Light"/>
                <w:sz w:val="20"/>
                <w:szCs w:val="20"/>
                <w:lang w:val="lt-LT"/>
              </w:rPr>
            </w:pPr>
          </w:p>
        </w:tc>
        <w:tc>
          <w:tcPr>
            <w:tcW w:w="1113" w:type="dxa"/>
            <w:tcBorders>
              <w:top w:val="nil"/>
              <w:left w:val="nil"/>
              <w:bottom w:val="nil"/>
              <w:right w:val="nil"/>
            </w:tcBorders>
            <w:vAlign w:val="center"/>
          </w:tcPr>
          <w:p w14:paraId="2623E601" w14:textId="77777777" w:rsidR="00DD6689" w:rsidRPr="00B116AC" w:rsidRDefault="00DD6689" w:rsidP="00DD6689">
            <w:pPr>
              <w:spacing w:line="300" w:lineRule="atLeast"/>
              <w:ind w:firstLine="567"/>
              <w:jc w:val="center"/>
              <w:rPr>
                <w:rFonts w:ascii="Calibri Light" w:eastAsia="Calibri" w:hAnsi="Calibri Light" w:cs="Calibri Light"/>
                <w:sz w:val="20"/>
                <w:szCs w:val="20"/>
                <w:lang w:val="lt-LT"/>
              </w:rPr>
            </w:pPr>
          </w:p>
        </w:tc>
        <w:tc>
          <w:tcPr>
            <w:tcW w:w="358" w:type="dxa"/>
            <w:tcBorders>
              <w:top w:val="nil"/>
              <w:left w:val="nil"/>
              <w:bottom w:val="nil"/>
              <w:right w:val="nil"/>
            </w:tcBorders>
            <w:vAlign w:val="center"/>
          </w:tcPr>
          <w:p w14:paraId="4A3B7A92" w14:textId="77777777" w:rsidR="00DD6689" w:rsidRPr="00B116AC" w:rsidRDefault="00DD6689" w:rsidP="00DD6689">
            <w:pPr>
              <w:spacing w:line="300" w:lineRule="atLeast"/>
              <w:ind w:firstLine="567"/>
              <w:jc w:val="center"/>
              <w:rPr>
                <w:rFonts w:ascii="Calibri Light" w:eastAsia="Calibri" w:hAnsi="Calibri Light" w:cs="Calibri Light"/>
                <w:sz w:val="20"/>
                <w:szCs w:val="20"/>
                <w:lang w:val="lt-LT"/>
              </w:rPr>
            </w:pPr>
          </w:p>
        </w:tc>
        <w:tc>
          <w:tcPr>
            <w:tcW w:w="3042" w:type="dxa"/>
            <w:tcBorders>
              <w:top w:val="nil"/>
              <w:left w:val="nil"/>
              <w:bottom w:val="nil"/>
              <w:right w:val="nil"/>
            </w:tcBorders>
            <w:vAlign w:val="center"/>
          </w:tcPr>
          <w:p w14:paraId="66DA1472" w14:textId="77777777" w:rsidR="00DD6689" w:rsidRPr="00B116AC" w:rsidRDefault="00DD6689" w:rsidP="00DD6689">
            <w:pPr>
              <w:spacing w:line="300" w:lineRule="atLeast"/>
              <w:ind w:firstLine="567"/>
              <w:jc w:val="center"/>
              <w:rPr>
                <w:rFonts w:ascii="Calibri Light" w:eastAsia="Calibri" w:hAnsi="Calibri Light" w:cs="Calibri Light"/>
                <w:sz w:val="20"/>
                <w:szCs w:val="20"/>
                <w:lang w:val="lt-LT"/>
              </w:rPr>
            </w:pPr>
          </w:p>
        </w:tc>
        <w:tc>
          <w:tcPr>
            <w:tcW w:w="1512" w:type="dxa"/>
            <w:tcBorders>
              <w:top w:val="nil"/>
              <w:left w:val="nil"/>
              <w:bottom w:val="nil"/>
              <w:right w:val="nil"/>
            </w:tcBorders>
            <w:vAlign w:val="center"/>
          </w:tcPr>
          <w:p w14:paraId="574F3859" w14:textId="77777777" w:rsidR="00DD6689" w:rsidRPr="00B116AC" w:rsidRDefault="00DD6689" w:rsidP="00DD6689">
            <w:pPr>
              <w:spacing w:line="300" w:lineRule="atLeast"/>
              <w:ind w:firstLine="567"/>
              <w:jc w:val="center"/>
              <w:rPr>
                <w:rFonts w:ascii="Calibri Light" w:eastAsia="Calibri" w:hAnsi="Calibri Light" w:cs="Calibri Light"/>
                <w:sz w:val="20"/>
                <w:szCs w:val="20"/>
                <w:lang w:val="lt-LT"/>
              </w:rPr>
            </w:pPr>
          </w:p>
        </w:tc>
        <w:tc>
          <w:tcPr>
            <w:tcW w:w="2921" w:type="dxa"/>
            <w:gridSpan w:val="2"/>
            <w:tcBorders>
              <w:top w:val="single" w:sz="4" w:space="0" w:color="auto"/>
              <w:left w:val="single" w:sz="4" w:space="0" w:color="auto"/>
              <w:bottom w:val="single" w:sz="4" w:space="0" w:color="auto"/>
              <w:right w:val="single" w:sz="4" w:space="0" w:color="auto"/>
            </w:tcBorders>
            <w:vAlign w:val="center"/>
          </w:tcPr>
          <w:p w14:paraId="15318D7E" w14:textId="77777777" w:rsidR="00DD6689" w:rsidRPr="00B116AC" w:rsidRDefault="00DD6689" w:rsidP="00DD6689">
            <w:pPr>
              <w:spacing w:line="300" w:lineRule="atLeast"/>
              <w:ind w:firstLine="567"/>
              <w:jc w:val="right"/>
              <w:rPr>
                <w:rFonts w:ascii="Calibri Light" w:eastAsia="Calibri" w:hAnsi="Calibri Light" w:cs="Calibri Light"/>
                <w:b/>
                <w:bCs/>
                <w:sz w:val="20"/>
                <w:szCs w:val="20"/>
                <w:lang w:val="lt-LT"/>
              </w:rPr>
            </w:pPr>
            <w:r w:rsidRPr="00B116AC">
              <w:rPr>
                <w:rFonts w:ascii="Calibri Light" w:eastAsia="Calibri" w:hAnsi="Calibri Light" w:cs="Calibri Light"/>
                <w:b/>
                <w:bCs/>
                <w:sz w:val="20"/>
                <w:szCs w:val="20"/>
                <w:lang w:val="lt-LT"/>
              </w:rPr>
              <w:t>Iš viso įrenginiui:</w:t>
            </w:r>
          </w:p>
        </w:tc>
        <w:tc>
          <w:tcPr>
            <w:tcW w:w="2616" w:type="dxa"/>
            <w:tcBorders>
              <w:top w:val="single" w:sz="4" w:space="0" w:color="auto"/>
              <w:left w:val="single" w:sz="4" w:space="0" w:color="auto"/>
              <w:bottom w:val="single" w:sz="4" w:space="0" w:color="auto"/>
              <w:right w:val="single" w:sz="4" w:space="0" w:color="auto"/>
            </w:tcBorders>
            <w:vAlign w:val="center"/>
          </w:tcPr>
          <w:p w14:paraId="290DE87A" w14:textId="77777777" w:rsidR="00DD6689" w:rsidRPr="00B116AC" w:rsidRDefault="00DD6689" w:rsidP="00DD6689">
            <w:pPr>
              <w:spacing w:line="300" w:lineRule="atLeast"/>
              <w:jc w:val="center"/>
              <w:rPr>
                <w:rFonts w:ascii="Calibri Light" w:eastAsia="Calibri" w:hAnsi="Calibri Light" w:cs="Calibri Light"/>
                <w:b/>
                <w:bCs/>
                <w:sz w:val="20"/>
                <w:szCs w:val="20"/>
                <w:lang w:val="lt-LT"/>
              </w:rPr>
            </w:pPr>
            <w:r w:rsidRPr="00B116AC">
              <w:rPr>
                <w:rFonts w:ascii="Calibri Light" w:eastAsia="Calibri" w:hAnsi="Calibri Light" w:cs="Calibri Light"/>
                <w:b/>
                <w:bCs/>
                <w:sz w:val="20"/>
                <w:szCs w:val="20"/>
                <w:lang w:val="lt-LT"/>
              </w:rPr>
              <w:t>6,217</w:t>
            </w:r>
          </w:p>
        </w:tc>
      </w:tr>
    </w:tbl>
    <w:p w14:paraId="28F582DC" w14:textId="77777777" w:rsidR="00EE08B9" w:rsidRPr="00B116AC" w:rsidRDefault="00EE08B9" w:rsidP="00EE08B9">
      <w:pPr>
        <w:ind w:firstLine="567"/>
        <w:jc w:val="both"/>
        <w:rPr>
          <w:rFonts w:ascii="Calibri Light" w:hAnsi="Calibri Light" w:cs="Calibri Light"/>
          <w:sz w:val="22"/>
          <w:szCs w:val="22"/>
          <w:lang w:val="lt-LT"/>
        </w:rPr>
        <w:sectPr w:rsidR="00EE08B9" w:rsidRPr="00B116AC" w:rsidSect="006C0929">
          <w:headerReference w:type="default" r:id="rId18"/>
          <w:footnotePr>
            <w:pos w:val="beneathText"/>
          </w:footnotePr>
          <w:pgSz w:w="16838" w:h="11906" w:orient="landscape" w:code="9"/>
          <w:pgMar w:top="851" w:right="851" w:bottom="1135" w:left="1560" w:header="567" w:footer="567" w:gutter="0"/>
          <w:pgNumType w:chapStyle="1"/>
          <w:cols w:space="1296"/>
          <w:docGrid w:linePitch="360"/>
        </w:sectPr>
      </w:pPr>
    </w:p>
    <w:p w14:paraId="6DA9E9D1" w14:textId="77777777" w:rsidR="00EE08B9" w:rsidRPr="00B116AC" w:rsidRDefault="00EE08B9" w:rsidP="00EE08B9">
      <w:pPr>
        <w:spacing w:line="276" w:lineRule="auto"/>
        <w:jc w:val="both"/>
        <w:rPr>
          <w:rFonts w:ascii="Calibri Light" w:hAnsi="Calibri Light" w:cs="Calibri Light"/>
          <w:sz w:val="20"/>
          <w:szCs w:val="20"/>
          <w:lang w:val="lt-LT"/>
        </w:rPr>
      </w:pPr>
      <w:r w:rsidRPr="00B116AC">
        <w:rPr>
          <w:rFonts w:ascii="Calibri Light" w:hAnsi="Calibri Light" w:cs="Calibri Light"/>
          <w:b/>
          <w:bCs/>
          <w:sz w:val="20"/>
          <w:szCs w:val="20"/>
          <w:lang w:val="lt-LT"/>
        </w:rPr>
        <w:lastRenderedPageBreak/>
        <w:t>12 lentelė.</w:t>
      </w:r>
      <w:r w:rsidRPr="00B116AC">
        <w:rPr>
          <w:rFonts w:ascii="Calibri Light" w:hAnsi="Calibri Light" w:cs="Calibri Light"/>
          <w:sz w:val="20"/>
          <w:szCs w:val="20"/>
          <w:lang w:val="lt-LT"/>
        </w:rPr>
        <w:t xml:space="preserve"> Aplinkos oro teršalų valymo įrenginiai ir taršos prevencijos priemonės</w:t>
      </w:r>
    </w:p>
    <w:p w14:paraId="2A7BE419" w14:textId="77777777" w:rsidR="00EE08B9" w:rsidRPr="00B116AC" w:rsidRDefault="00EE08B9" w:rsidP="00EE08B9">
      <w:pPr>
        <w:tabs>
          <w:tab w:val="left" w:leader="underscore" w:pos="8901"/>
        </w:tabs>
        <w:spacing w:line="276" w:lineRule="auto"/>
        <w:rPr>
          <w:rFonts w:ascii="Calibri Light" w:hAnsi="Calibri Light" w:cs="Calibri Light"/>
          <w:sz w:val="20"/>
          <w:szCs w:val="20"/>
          <w:lang w:val="lt-LT"/>
        </w:rPr>
      </w:pPr>
      <w:r w:rsidRPr="00B116AC">
        <w:rPr>
          <w:rFonts w:ascii="Calibri Light" w:hAnsi="Calibri Light" w:cs="Calibri Light"/>
          <w:b/>
          <w:bCs/>
          <w:sz w:val="20"/>
          <w:szCs w:val="20"/>
          <w:lang w:val="lt-LT"/>
        </w:rPr>
        <w:t>Įrenginio pavadinimas</w:t>
      </w:r>
      <w:r w:rsidRPr="00B116AC">
        <w:rPr>
          <w:rFonts w:ascii="Calibri Light" w:hAnsi="Calibri Light" w:cs="Calibri Light"/>
          <w:sz w:val="20"/>
          <w:szCs w:val="20"/>
          <w:lang w:val="lt-LT"/>
        </w:rPr>
        <w:t xml:space="preserve"> </w:t>
      </w:r>
      <w:r w:rsidRPr="00B116AC">
        <w:rPr>
          <w:rFonts w:ascii="Calibri Light" w:hAnsi="Calibri Light" w:cs="Calibri Light"/>
          <w:sz w:val="20"/>
          <w:szCs w:val="20"/>
          <w:u w:val="single"/>
          <w:lang w:val="lt-LT"/>
        </w:rPr>
        <w:t>UAB "</w:t>
      </w:r>
      <w:proofErr w:type="spellStart"/>
      <w:r w:rsidRPr="00B116AC">
        <w:rPr>
          <w:rFonts w:ascii="Calibri Light" w:hAnsi="Calibri Light" w:cs="Calibri Light"/>
          <w:sz w:val="20"/>
          <w:szCs w:val="20"/>
          <w:u w:val="single"/>
          <w:lang w:val="lt-LT"/>
        </w:rPr>
        <w:t>Thermo</w:t>
      </w:r>
      <w:proofErr w:type="spellEnd"/>
      <w:r w:rsidRPr="00B116AC">
        <w:rPr>
          <w:rFonts w:ascii="Calibri Light" w:hAnsi="Calibri Light" w:cs="Calibri Light"/>
          <w:sz w:val="20"/>
          <w:szCs w:val="20"/>
          <w:u w:val="single"/>
          <w:lang w:val="lt-LT"/>
        </w:rPr>
        <w:t xml:space="preserve"> </w:t>
      </w:r>
      <w:proofErr w:type="spellStart"/>
      <w:r w:rsidRPr="00B116AC">
        <w:rPr>
          <w:rFonts w:ascii="Calibri Light" w:hAnsi="Calibri Light" w:cs="Calibri Light"/>
          <w:sz w:val="20"/>
          <w:szCs w:val="20"/>
          <w:u w:val="single"/>
          <w:lang w:val="lt-LT"/>
        </w:rPr>
        <w:t>Fisher</w:t>
      </w:r>
      <w:proofErr w:type="spellEnd"/>
      <w:r w:rsidRPr="00B116AC">
        <w:rPr>
          <w:rFonts w:ascii="Calibri Light" w:hAnsi="Calibri Light" w:cs="Calibri Light"/>
          <w:sz w:val="20"/>
          <w:szCs w:val="20"/>
          <w:u w:val="single"/>
          <w:lang w:val="lt-LT"/>
        </w:rPr>
        <w:t xml:space="preserve"> </w:t>
      </w:r>
      <w:proofErr w:type="spellStart"/>
      <w:r w:rsidRPr="00B116AC">
        <w:rPr>
          <w:rFonts w:ascii="Calibri Light" w:hAnsi="Calibri Light" w:cs="Calibri Light"/>
          <w:sz w:val="20"/>
          <w:szCs w:val="20"/>
          <w:u w:val="single"/>
          <w:lang w:val="lt-LT"/>
        </w:rPr>
        <w:t>Scientific</w:t>
      </w:r>
      <w:proofErr w:type="spellEnd"/>
      <w:r w:rsidRPr="00B116AC">
        <w:rPr>
          <w:rFonts w:ascii="Calibri Light" w:hAnsi="Calibri Light" w:cs="Calibri Light"/>
          <w:sz w:val="20"/>
          <w:szCs w:val="20"/>
          <w:u w:val="single"/>
          <w:lang w:val="lt-LT"/>
        </w:rPr>
        <w:t xml:space="preserve"> </w:t>
      </w:r>
      <w:proofErr w:type="spellStart"/>
      <w:r w:rsidRPr="00B116AC">
        <w:rPr>
          <w:rFonts w:ascii="Calibri Light" w:hAnsi="Calibri Light" w:cs="Calibri Light"/>
          <w:sz w:val="20"/>
          <w:szCs w:val="20"/>
          <w:u w:val="single"/>
          <w:lang w:val="lt-LT"/>
        </w:rPr>
        <w:t>Baltics</w:t>
      </w:r>
      <w:proofErr w:type="spellEnd"/>
      <w:r w:rsidRPr="00B116AC">
        <w:rPr>
          <w:rFonts w:ascii="Calibri Light" w:hAnsi="Calibri Light" w:cs="Calibri Light"/>
          <w:sz w:val="20"/>
          <w:szCs w:val="20"/>
          <w:u w:val="single"/>
          <w:lang w:val="lt-LT"/>
        </w:rPr>
        <w:t>"</w:t>
      </w:r>
    </w:p>
    <w:tbl>
      <w:tblPr>
        <w:tblW w:w="14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4"/>
        <w:gridCol w:w="5268"/>
        <w:gridCol w:w="1138"/>
        <w:gridCol w:w="3977"/>
        <w:gridCol w:w="1136"/>
      </w:tblGrid>
      <w:tr w:rsidR="00EE08B9" w:rsidRPr="00B116AC" w14:paraId="2C4DF81E" w14:textId="77777777" w:rsidTr="005D17BB">
        <w:trPr>
          <w:cantSplit/>
        </w:trPr>
        <w:tc>
          <w:tcPr>
            <w:tcW w:w="252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EA5F95" w14:textId="77777777" w:rsidR="00EE08B9" w:rsidRPr="00B116AC" w:rsidRDefault="00EE08B9"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Taršos šaltinio, į kurį patenka pro valymo įrenginį praėjęs dujų srautas, Nr.</w:t>
            </w:r>
          </w:p>
        </w:tc>
        <w:tc>
          <w:tcPr>
            <w:tcW w:w="64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61C26D" w14:textId="77777777" w:rsidR="00EE08B9" w:rsidRPr="00B116AC" w:rsidRDefault="00EE08B9"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 xml:space="preserve">Valymo įrenginiai </w:t>
            </w:r>
          </w:p>
        </w:tc>
        <w:tc>
          <w:tcPr>
            <w:tcW w:w="51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CADA1" w14:textId="77777777" w:rsidR="00EE08B9" w:rsidRPr="00B116AC" w:rsidRDefault="00EE08B9"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Valymo įrenginyje valomi (nukenksminami) teršalai</w:t>
            </w:r>
          </w:p>
        </w:tc>
      </w:tr>
      <w:tr w:rsidR="00EE08B9" w:rsidRPr="00B116AC" w14:paraId="06973708" w14:textId="77777777" w:rsidTr="005D17BB">
        <w:trPr>
          <w:cantSplit/>
        </w:trPr>
        <w:tc>
          <w:tcPr>
            <w:tcW w:w="252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346FB0" w14:textId="77777777" w:rsidR="00EE08B9" w:rsidRPr="00B116AC" w:rsidRDefault="00EE08B9" w:rsidP="005D17BB">
            <w:pPr>
              <w:jc w:val="center"/>
              <w:rPr>
                <w:rFonts w:ascii="Calibri Light" w:hAnsi="Calibri Light" w:cs="Calibri Light"/>
                <w:b/>
                <w:bCs/>
                <w:sz w:val="16"/>
                <w:szCs w:val="16"/>
                <w:lang w:val="lt-LT"/>
              </w:rPr>
            </w:pPr>
          </w:p>
        </w:tc>
        <w:tc>
          <w:tcPr>
            <w:tcW w:w="5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AD9624" w14:textId="77777777" w:rsidR="00EE08B9" w:rsidRPr="00B116AC" w:rsidRDefault="00EE08B9"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Pavadinimas ir paskirties apibūdinimas</w:t>
            </w:r>
          </w:p>
        </w:tc>
        <w:tc>
          <w:tcPr>
            <w:tcW w:w="1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65CFCC" w14:textId="77777777" w:rsidR="00EE08B9" w:rsidRPr="00B116AC" w:rsidRDefault="00EE08B9"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kodas</w:t>
            </w:r>
          </w:p>
        </w:tc>
        <w:tc>
          <w:tcPr>
            <w:tcW w:w="3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1B474" w14:textId="77777777" w:rsidR="00EE08B9" w:rsidRPr="00B116AC" w:rsidRDefault="00EE08B9"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pavadinimas</w:t>
            </w:r>
          </w:p>
        </w:tc>
        <w:tc>
          <w:tcPr>
            <w:tcW w:w="11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D49CFB" w14:textId="77777777" w:rsidR="00EE08B9" w:rsidRPr="00B116AC" w:rsidRDefault="00EE08B9"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kodas</w:t>
            </w:r>
          </w:p>
        </w:tc>
      </w:tr>
      <w:tr w:rsidR="00EE08B9" w:rsidRPr="00B116AC" w14:paraId="75CCBD12" w14:textId="77777777" w:rsidTr="005D17BB">
        <w:tc>
          <w:tcPr>
            <w:tcW w:w="25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26EC52" w14:textId="77777777" w:rsidR="00EE08B9" w:rsidRPr="00B116AC" w:rsidRDefault="00EE08B9"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1</w:t>
            </w:r>
          </w:p>
        </w:tc>
        <w:tc>
          <w:tcPr>
            <w:tcW w:w="5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44EB64" w14:textId="77777777" w:rsidR="00EE08B9" w:rsidRPr="00B116AC" w:rsidRDefault="00EE08B9"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2</w:t>
            </w:r>
          </w:p>
        </w:tc>
        <w:tc>
          <w:tcPr>
            <w:tcW w:w="1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0740DC" w14:textId="77777777" w:rsidR="00EE08B9" w:rsidRPr="00B116AC" w:rsidRDefault="00EE08B9"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3</w:t>
            </w:r>
          </w:p>
        </w:tc>
        <w:tc>
          <w:tcPr>
            <w:tcW w:w="3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4FF01F" w14:textId="77777777" w:rsidR="00EE08B9" w:rsidRPr="00B116AC" w:rsidRDefault="00EE08B9"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4</w:t>
            </w:r>
          </w:p>
        </w:tc>
        <w:tc>
          <w:tcPr>
            <w:tcW w:w="11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BB9194" w14:textId="77777777" w:rsidR="00EE08B9" w:rsidRPr="00B116AC" w:rsidRDefault="00EE08B9"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5</w:t>
            </w:r>
          </w:p>
        </w:tc>
      </w:tr>
      <w:tr w:rsidR="00EE08B9" w:rsidRPr="00B116AC" w14:paraId="32DF4435" w14:textId="77777777" w:rsidTr="005D17BB">
        <w:tc>
          <w:tcPr>
            <w:tcW w:w="2524" w:type="dxa"/>
            <w:tcBorders>
              <w:top w:val="single" w:sz="4" w:space="0" w:color="auto"/>
              <w:left w:val="single" w:sz="4" w:space="0" w:color="auto"/>
              <w:bottom w:val="single" w:sz="4" w:space="0" w:color="auto"/>
              <w:right w:val="single" w:sz="4" w:space="0" w:color="auto"/>
            </w:tcBorders>
            <w:vAlign w:val="center"/>
          </w:tcPr>
          <w:p w14:paraId="4A7E415E"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075</w:t>
            </w:r>
          </w:p>
        </w:tc>
        <w:tc>
          <w:tcPr>
            <w:tcW w:w="5268" w:type="dxa"/>
            <w:tcBorders>
              <w:top w:val="single" w:sz="4" w:space="0" w:color="auto"/>
              <w:left w:val="single" w:sz="4" w:space="0" w:color="auto"/>
              <w:bottom w:val="single" w:sz="4" w:space="0" w:color="auto"/>
              <w:right w:val="single" w:sz="4" w:space="0" w:color="auto"/>
            </w:tcBorders>
            <w:vAlign w:val="center"/>
          </w:tcPr>
          <w:p w14:paraId="689E874A"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Kietųjų dalelių filtras</w:t>
            </w:r>
          </w:p>
        </w:tc>
        <w:tc>
          <w:tcPr>
            <w:tcW w:w="1138" w:type="dxa"/>
            <w:tcBorders>
              <w:top w:val="single" w:sz="4" w:space="0" w:color="auto"/>
              <w:left w:val="single" w:sz="4" w:space="0" w:color="auto"/>
              <w:bottom w:val="single" w:sz="4" w:space="0" w:color="auto"/>
              <w:right w:val="single" w:sz="4" w:space="0" w:color="auto"/>
            </w:tcBorders>
            <w:vAlign w:val="center"/>
          </w:tcPr>
          <w:p w14:paraId="24B9216A"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56</w:t>
            </w:r>
          </w:p>
        </w:tc>
        <w:tc>
          <w:tcPr>
            <w:tcW w:w="3977" w:type="dxa"/>
            <w:tcBorders>
              <w:top w:val="single" w:sz="4" w:space="0" w:color="auto"/>
              <w:left w:val="single" w:sz="4" w:space="0" w:color="auto"/>
              <w:bottom w:val="single" w:sz="4" w:space="0" w:color="auto"/>
              <w:right w:val="single" w:sz="4" w:space="0" w:color="auto"/>
            </w:tcBorders>
            <w:vAlign w:val="center"/>
          </w:tcPr>
          <w:p w14:paraId="6D4398D3"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Kietosios dalelės</w:t>
            </w:r>
          </w:p>
        </w:tc>
        <w:tc>
          <w:tcPr>
            <w:tcW w:w="1136" w:type="dxa"/>
            <w:tcBorders>
              <w:top w:val="single" w:sz="4" w:space="0" w:color="auto"/>
              <w:left w:val="single" w:sz="4" w:space="0" w:color="auto"/>
              <w:bottom w:val="single" w:sz="4" w:space="0" w:color="auto"/>
              <w:right w:val="single" w:sz="4" w:space="0" w:color="auto"/>
            </w:tcBorders>
            <w:vAlign w:val="center"/>
          </w:tcPr>
          <w:p w14:paraId="554AD521"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4281</w:t>
            </w:r>
          </w:p>
        </w:tc>
      </w:tr>
      <w:tr w:rsidR="00EE08B9" w:rsidRPr="00B116AC" w14:paraId="07245138" w14:textId="77777777" w:rsidTr="005D17BB">
        <w:tc>
          <w:tcPr>
            <w:tcW w:w="14043" w:type="dxa"/>
            <w:gridSpan w:val="5"/>
            <w:tcBorders>
              <w:top w:val="single" w:sz="4" w:space="0" w:color="auto"/>
              <w:left w:val="single" w:sz="4" w:space="0" w:color="auto"/>
              <w:bottom w:val="single" w:sz="4" w:space="0" w:color="auto"/>
              <w:right w:val="single" w:sz="4" w:space="0" w:color="auto"/>
            </w:tcBorders>
          </w:tcPr>
          <w:p w14:paraId="3A486A57" w14:textId="77777777" w:rsidR="00EE08B9" w:rsidRPr="00B116AC" w:rsidRDefault="00EE08B9" w:rsidP="005D17BB">
            <w:pPr>
              <w:ind w:firstLine="567"/>
              <w:rPr>
                <w:rFonts w:ascii="Calibri Light" w:hAnsi="Calibri Light" w:cs="Calibri Light"/>
                <w:sz w:val="20"/>
                <w:szCs w:val="20"/>
                <w:lang w:val="lt-LT"/>
              </w:rPr>
            </w:pPr>
            <w:r w:rsidRPr="00B116AC">
              <w:rPr>
                <w:rFonts w:ascii="Calibri Light" w:hAnsi="Calibri Light" w:cs="Calibri Light"/>
                <w:sz w:val="20"/>
                <w:szCs w:val="20"/>
                <w:lang w:val="lt-LT"/>
              </w:rPr>
              <w:t>Taršos prevencijos priemonės:</w:t>
            </w:r>
          </w:p>
        </w:tc>
      </w:tr>
    </w:tbl>
    <w:p w14:paraId="174C7B02" w14:textId="77777777" w:rsidR="00EE08B9" w:rsidRPr="00B116AC" w:rsidRDefault="00EE08B9" w:rsidP="00EE08B9">
      <w:pPr>
        <w:ind w:firstLine="567"/>
        <w:jc w:val="both"/>
        <w:rPr>
          <w:rFonts w:ascii="Calibri Light" w:hAnsi="Calibri Light" w:cs="Calibri Light"/>
          <w:sz w:val="22"/>
          <w:szCs w:val="22"/>
          <w:lang w:val="lt-LT"/>
        </w:rPr>
      </w:pPr>
    </w:p>
    <w:p w14:paraId="6C17AEE6" w14:textId="77777777" w:rsidR="00EE08B9" w:rsidRPr="00B116AC" w:rsidRDefault="00EE08B9" w:rsidP="00EE08B9">
      <w:pPr>
        <w:ind w:firstLine="567"/>
        <w:jc w:val="both"/>
        <w:rPr>
          <w:rFonts w:ascii="Calibri Light" w:hAnsi="Calibri Light" w:cs="Calibri Light"/>
          <w:sz w:val="22"/>
          <w:szCs w:val="22"/>
          <w:lang w:val="lt-LT"/>
        </w:rPr>
      </w:pPr>
    </w:p>
    <w:p w14:paraId="639DB014" w14:textId="77777777" w:rsidR="00EE08B9" w:rsidRPr="00B116AC" w:rsidRDefault="00EE08B9" w:rsidP="00EE08B9">
      <w:pPr>
        <w:spacing w:line="276" w:lineRule="auto"/>
        <w:jc w:val="both"/>
        <w:rPr>
          <w:rFonts w:ascii="Calibri Light" w:hAnsi="Calibri Light" w:cs="Calibri Light"/>
          <w:sz w:val="20"/>
          <w:szCs w:val="20"/>
          <w:lang w:val="lt-LT"/>
        </w:rPr>
      </w:pPr>
      <w:r w:rsidRPr="00B116AC">
        <w:rPr>
          <w:rFonts w:ascii="Calibri Light" w:hAnsi="Calibri Light" w:cs="Calibri Light"/>
          <w:b/>
          <w:bCs/>
          <w:sz w:val="20"/>
          <w:szCs w:val="20"/>
          <w:lang w:val="lt-LT"/>
        </w:rPr>
        <w:t>13 lentelė.</w:t>
      </w:r>
      <w:r w:rsidRPr="00B116AC">
        <w:rPr>
          <w:rFonts w:ascii="Calibri Light" w:hAnsi="Calibri Light" w:cs="Calibri Light"/>
          <w:sz w:val="20"/>
          <w:szCs w:val="20"/>
          <w:lang w:val="lt-LT"/>
        </w:rPr>
        <w:t xml:space="preserve"> Tarša į aplinkos orą esant neįprastoms (</w:t>
      </w:r>
      <w:proofErr w:type="spellStart"/>
      <w:r w:rsidRPr="00B116AC">
        <w:rPr>
          <w:rFonts w:ascii="Calibri Light" w:hAnsi="Calibri Light" w:cs="Calibri Light"/>
          <w:sz w:val="20"/>
          <w:szCs w:val="20"/>
          <w:lang w:val="lt-LT"/>
        </w:rPr>
        <w:t>neatitiktinėms</w:t>
      </w:r>
      <w:proofErr w:type="spellEnd"/>
      <w:r w:rsidRPr="00B116AC">
        <w:rPr>
          <w:rFonts w:ascii="Calibri Light" w:hAnsi="Calibri Light" w:cs="Calibri Light"/>
          <w:sz w:val="20"/>
          <w:szCs w:val="20"/>
          <w:lang w:val="lt-LT"/>
        </w:rPr>
        <w:t xml:space="preserve">) veiklos sąlygoms </w:t>
      </w:r>
    </w:p>
    <w:p w14:paraId="3378D94A" w14:textId="77777777" w:rsidR="00EE08B9" w:rsidRPr="00B116AC" w:rsidRDefault="00EE08B9" w:rsidP="00EE08B9">
      <w:pPr>
        <w:tabs>
          <w:tab w:val="left" w:leader="underscore" w:pos="8901"/>
        </w:tabs>
        <w:spacing w:line="276" w:lineRule="auto"/>
        <w:rPr>
          <w:rFonts w:ascii="Calibri Light" w:hAnsi="Calibri Light" w:cs="Calibri Light"/>
          <w:sz w:val="20"/>
          <w:szCs w:val="20"/>
          <w:lang w:val="lt-LT"/>
        </w:rPr>
      </w:pPr>
      <w:r w:rsidRPr="00B116AC">
        <w:rPr>
          <w:rFonts w:ascii="Calibri Light" w:hAnsi="Calibri Light" w:cs="Calibri Light"/>
          <w:b/>
          <w:bCs/>
          <w:sz w:val="20"/>
          <w:szCs w:val="20"/>
          <w:lang w:val="lt-LT"/>
        </w:rPr>
        <w:t>Įrenginio pavadinimas</w:t>
      </w:r>
      <w:r w:rsidRPr="00B116AC">
        <w:rPr>
          <w:rFonts w:ascii="Calibri Light" w:hAnsi="Calibri Light" w:cs="Calibri Light"/>
          <w:sz w:val="20"/>
          <w:szCs w:val="20"/>
          <w:lang w:val="lt-LT"/>
        </w:rPr>
        <w:t xml:space="preserve"> </w:t>
      </w:r>
      <w:r w:rsidRPr="00B116AC">
        <w:rPr>
          <w:rFonts w:ascii="Calibri Light" w:hAnsi="Calibri Light" w:cs="Calibri Light"/>
          <w:sz w:val="20"/>
          <w:szCs w:val="20"/>
          <w:u w:val="single"/>
          <w:lang w:val="lt-LT"/>
        </w:rPr>
        <w:t>UAB "</w:t>
      </w:r>
      <w:proofErr w:type="spellStart"/>
      <w:r w:rsidRPr="00B116AC">
        <w:rPr>
          <w:rFonts w:ascii="Calibri Light" w:hAnsi="Calibri Light" w:cs="Calibri Light"/>
          <w:sz w:val="20"/>
          <w:szCs w:val="20"/>
          <w:u w:val="single"/>
          <w:lang w:val="lt-LT"/>
        </w:rPr>
        <w:t>Thermo</w:t>
      </w:r>
      <w:proofErr w:type="spellEnd"/>
      <w:r w:rsidRPr="00B116AC">
        <w:rPr>
          <w:rFonts w:ascii="Calibri Light" w:hAnsi="Calibri Light" w:cs="Calibri Light"/>
          <w:sz w:val="20"/>
          <w:szCs w:val="20"/>
          <w:u w:val="single"/>
          <w:lang w:val="lt-LT"/>
        </w:rPr>
        <w:t xml:space="preserve"> </w:t>
      </w:r>
      <w:proofErr w:type="spellStart"/>
      <w:r w:rsidRPr="00B116AC">
        <w:rPr>
          <w:rFonts w:ascii="Calibri Light" w:hAnsi="Calibri Light" w:cs="Calibri Light"/>
          <w:sz w:val="20"/>
          <w:szCs w:val="20"/>
          <w:u w:val="single"/>
          <w:lang w:val="lt-LT"/>
        </w:rPr>
        <w:t>Fisher</w:t>
      </w:r>
      <w:proofErr w:type="spellEnd"/>
      <w:r w:rsidRPr="00B116AC">
        <w:rPr>
          <w:rFonts w:ascii="Calibri Light" w:hAnsi="Calibri Light" w:cs="Calibri Light"/>
          <w:sz w:val="20"/>
          <w:szCs w:val="20"/>
          <w:u w:val="single"/>
          <w:lang w:val="lt-LT"/>
        </w:rPr>
        <w:t xml:space="preserve"> </w:t>
      </w:r>
      <w:proofErr w:type="spellStart"/>
      <w:r w:rsidRPr="00B116AC">
        <w:rPr>
          <w:rFonts w:ascii="Calibri Light" w:hAnsi="Calibri Light" w:cs="Calibri Light"/>
          <w:sz w:val="20"/>
          <w:szCs w:val="20"/>
          <w:u w:val="single"/>
          <w:lang w:val="lt-LT"/>
        </w:rPr>
        <w:t>Scientific</w:t>
      </w:r>
      <w:proofErr w:type="spellEnd"/>
      <w:r w:rsidRPr="00B116AC">
        <w:rPr>
          <w:rFonts w:ascii="Calibri Light" w:hAnsi="Calibri Light" w:cs="Calibri Light"/>
          <w:sz w:val="20"/>
          <w:szCs w:val="20"/>
          <w:u w:val="single"/>
          <w:lang w:val="lt-LT"/>
        </w:rPr>
        <w:t xml:space="preserve"> </w:t>
      </w:r>
      <w:proofErr w:type="spellStart"/>
      <w:r w:rsidRPr="00B116AC">
        <w:rPr>
          <w:rFonts w:ascii="Calibri Light" w:hAnsi="Calibri Light" w:cs="Calibri Light"/>
          <w:sz w:val="20"/>
          <w:szCs w:val="20"/>
          <w:u w:val="single"/>
          <w:lang w:val="lt-LT"/>
        </w:rPr>
        <w:t>Baltics</w:t>
      </w:r>
      <w:proofErr w:type="spellEnd"/>
      <w:r w:rsidRPr="00B116AC">
        <w:rPr>
          <w:rFonts w:ascii="Calibri Light" w:hAnsi="Calibri Light" w:cs="Calibri Light"/>
          <w:sz w:val="20"/>
          <w:szCs w:val="20"/>
          <w:u w:val="single"/>
          <w:lang w:val="lt-LT"/>
        </w:rPr>
        <w:t>"</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4"/>
        <w:gridCol w:w="2830"/>
        <w:gridCol w:w="2568"/>
        <w:gridCol w:w="1701"/>
        <w:gridCol w:w="893"/>
        <w:gridCol w:w="1560"/>
        <w:gridCol w:w="2953"/>
      </w:tblGrid>
      <w:tr w:rsidR="00EE08B9" w:rsidRPr="00B116AC" w14:paraId="2E8DD440" w14:textId="77777777" w:rsidTr="005D17BB">
        <w:trPr>
          <w:cantSplit/>
          <w:trHeight w:val="369"/>
        </w:trPr>
        <w:tc>
          <w:tcPr>
            <w:tcW w:w="152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34C68C" w14:textId="77777777" w:rsidR="00EE08B9" w:rsidRPr="00B116AC" w:rsidRDefault="00EE08B9"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Taršos</w:t>
            </w:r>
          </w:p>
          <w:p w14:paraId="09B1BA76" w14:textId="77777777" w:rsidR="00EE08B9" w:rsidRPr="00B116AC" w:rsidRDefault="00EE08B9"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šaltinio, iš kurio išmetami teršalai esant šioms sąlygoms, Nr.</w:t>
            </w:r>
          </w:p>
        </w:tc>
        <w:tc>
          <w:tcPr>
            <w:tcW w:w="283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4AECEE" w14:textId="77777777" w:rsidR="00EE08B9" w:rsidRPr="00B116AC" w:rsidRDefault="00EE08B9"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Sąlygos, dėl kurių gali įvykti neįprasti (neatitiktiniai) teršalų išmetimai</w:t>
            </w:r>
          </w:p>
        </w:tc>
        <w:tc>
          <w:tcPr>
            <w:tcW w:w="672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701272" w14:textId="77777777" w:rsidR="00EE08B9" w:rsidRPr="00B116AC" w:rsidRDefault="00EE08B9"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 xml:space="preserve">Neįprastų (neatitiktinių) teršalų išmetimų duomenų detalės </w:t>
            </w:r>
          </w:p>
        </w:tc>
        <w:tc>
          <w:tcPr>
            <w:tcW w:w="295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806ACB" w14:textId="77777777" w:rsidR="00EE08B9" w:rsidRPr="00B116AC" w:rsidRDefault="00EE08B9"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Pastabos, detaliau apibūdinančios neįprastų (neatitiktinių) teršalų išmetimų pasikartojimą, trukmę ir kt. sąlygas</w:t>
            </w:r>
          </w:p>
        </w:tc>
      </w:tr>
      <w:tr w:rsidR="00EE08B9" w:rsidRPr="00B116AC" w14:paraId="6DE5D543" w14:textId="77777777" w:rsidTr="005D17BB">
        <w:trPr>
          <w:cantSplit/>
          <w:trHeight w:val="628"/>
        </w:trPr>
        <w:tc>
          <w:tcPr>
            <w:tcW w:w="152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146150" w14:textId="77777777" w:rsidR="00EE08B9" w:rsidRPr="00B116AC" w:rsidRDefault="00EE08B9" w:rsidP="005D17BB">
            <w:pPr>
              <w:jc w:val="center"/>
              <w:rPr>
                <w:rFonts w:ascii="Calibri Light" w:hAnsi="Calibri Light" w:cs="Calibri Light"/>
                <w:b/>
                <w:bCs/>
                <w:sz w:val="16"/>
                <w:szCs w:val="16"/>
                <w:lang w:val="lt-LT"/>
              </w:rPr>
            </w:pPr>
          </w:p>
        </w:tc>
        <w:tc>
          <w:tcPr>
            <w:tcW w:w="283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E5E72C" w14:textId="77777777" w:rsidR="00EE08B9" w:rsidRPr="00B116AC" w:rsidRDefault="00EE08B9" w:rsidP="005D17BB">
            <w:pPr>
              <w:jc w:val="center"/>
              <w:rPr>
                <w:rFonts w:ascii="Calibri Light" w:hAnsi="Calibri Light" w:cs="Calibri Light"/>
                <w:b/>
                <w:bCs/>
                <w:sz w:val="16"/>
                <w:szCs w:val="16"/>
                <w:lang w:val="lt-LT"/>
              </w:rPr>
            </w:pPr>
          </w:p>
        </w:tc>
        <w:tc>
          <w:tcPr>
            <w:tcW w:w="256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E243CC" w14:textId="77777777" w:rsidR="00EE08B9" w:rsidRPr="00B116AC" w:rsidRDefault="00EE08B9"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išmetimų trukmė,</w:t>
            </w:r>
          </w:p>
          <w:p w14:paraId="5B4FC785" w14:textId="77777777" w:rsidR="00EE08B9" w:rsidRPr="00B116AC" w:rsidRDefault="00EE08B9"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u w:val="single"/>
                <w:lang w:val="lt-LT"/>
              </w:rPr>
              <w:t>val</w:t>
            </w:r>
            <w:r w:rsidRPr="00B116AC">
              <w:rPr>
                <w:rFonts w:ascii="Calibri Light" w:hAnsi="Calibri Light" w:cs="Calibri Light"/>
                <w:b/>
                <w:bCs/>
                <w:sz w:val="16"/>
                <w:szCs w:val="16"/>
                <w:lang w:val="lt-LT"/>
              </w:rPr>
              <w:t>., min.</w:t>
            </w:r>
          </w:p>
          <w:p w14:paraId="1EA60E10" w14:textId="77777777" w:rsidR="00EE08B9" w:rsidRPr="00B116AC" w:rsidRDefault="00EE08B9"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(kas reikalinga, pabraukti)</w:t>
            </w:r>
          </w:p>
        </w:tc>
        <w:tc>
          <w:tcPr>
            <w:tcW w:w="25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763FFF" w14:textId="77777777" w:rsidR="00EE08B9" w:rsidRPr="00B116AC" w:rsidRDefault="00EE08B9"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teršalas</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81FEB7" w14:textId="77777777" w:rsidR="00EE08B9" w:rsidRPr="00B116AC" w:rsidRDefault="00EE08B9"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teršalų koncentracija išmetamosiose dujose, mg/Nm</w:t>
            </w:r>
            <w:r w:rsidRPr="00B116AC">
              <w:rPr>
                <w:rFonts w:ascii="Calibri Light" w:hAnsi="Calibri Light" w:cs="Calibri Light"/>
                <w:b/>
                <w:bCs/>
                <w:sz w:val="16"/>
                <w:szCs w:val="16"/>
                <w:vertAlign w:val="superscript"/>
                <w:lang w:val="lt-LT"/>
              </w:rPr>
              <w:t>3</w:t>
            </w:r>
          </w:p>
        </w:tc>
        <w:tc>
          <w:tcPr>
            <w:tcW w:w="295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158D97" w14:textId="77777777" w:rsidR="00EE08B9" w:rsidRPr="00B116AC" w:rsidRDefault="00EE08B9" w:rsidP="005D17BB">
            <w:pPr>
              <w:jc w:val="center"/>
              <w:rPr>
                <w:rFonts w:ascii="Calibri Light" w:hAnsi="Calibri Light" w:cs="Calibri Light"/>
                <w:b/>
                <w:bCs/>
                <w:sz w:val="16"/>
                <w:szCs w:val="16"/>
                <w:lang w:val="lt-LT"/>
              </w:rPr>
            </w:pPr>
          </w:p>
        </w:tc>
      </w:tr>
      <w:tr w:rsidR="00EE08B9" w:rsidRPr="00B116AC" w14:paraId="4AB78A06" w14:textId="77777777" w:rsidTr="005D17BB">
        <w:trPr>
          <w:cantSplit/>
        </w:trPr>
        <w:tc>
          <w:tcPr>
            <w:tcW w:w="152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334B7A" w14:textId="77777777" w:rsidR="00EE08B9" w:rsidRPr="00B116AC" w:rsidRDefault="00EE08B9" w:rsidP="005D17BB">
            <w:pPr>
              <w:jc w:val="center"/>
              <w:rPr>
                <w:rFonts w:ascii="Calibri Light" w:hAnsi="Calibri Light" w:cs="Calibri Light"/>
                <w:b/>
                <w:bCs/>
                <w:sz w:val="16"/>
                <w:szCs w:val="16"/>
                <w:lang w:val="lt-LT"/>
              </w:rPr>
            </w:pPr>
          </w:p>
        </w:tc>
        <w:tc>
          <w:tcPr>
            <w:tcW w:w="283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E33C98" w14:textId="77777777" w:rsidR="00EE08B9" w:rsidRPr="00B116AC" w:rsidRDefault="00EE08B9" w:rsidP="005D17BB">
            <w:pPr>
              <w:jc w:val="center"/>
              <w:rPr>
                <w:rFonts w:ascii="Calibri Light" w:hAnsi="Calibri Light" w:cs="Calibri Light"/>
                <w:b/>
                <w:bCs/>
                <w:sz w:val="16"/>
                <w:szCs w:val="16"/>
                <w:lang w:val="lt-LT"/>
              </w:rPr>
            </w:pPr>
          </w:p>
        </w:tc>
        <w:tc>
          <w:tcPr>
            <w:tcW w:w="256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9872AE" w14:textId="77777777" w:rsidR="00EE08B9" w:rsidRPr="00B116AC" w:rsidRDefault="00EE08B9" w:rsidP="005D17BB">
            <w:pPr>
              <w:jc w:val="center"/>
              <w:rPr>
                <w:rFonts w:ascii="Calibri Light" w:hAnsi="Calibri Light" w:cs="Calibri Light"/>
                <w:b/>
                <w:bCs/>
                <w:sz w:val="16"/>
                <w:szCs w:val="16"/>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74406C" w14:textId="77777777" w:rsidR="00EE08B9" w:rsidRPr="00B116AC" w:rsidRDefault="00EE08B9"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pavadinimas</w:t>
            </w:r>
          </w:p>
        </w:tc>
        <w:tc>
          <w:tcPr>
            <w:tcW w:w="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D84673" w14:textId="77777777" w:rsidR="00EE08B9" w:rsidRPr="00B116AC" w:rsidRDefault="00EE08B9"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kodas</w:t>
            </w:r>
          </w:p>
        </w:tc>
        <w:tc>
          <w:tcPr>
            <w:tcW w:w="156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139419" w14:textId="77777777" w:rsidR="00EE08B9" w:rsidRPr="00B116AC" w:rsidRDefault="00EE08B9" w:rsidP="005D17BB">
            <w:pPr>
              <w:jc w:val="center"/>
              <w:rPr>
                <w:rFonts w:ascii="Calibri Light" w:hAnsi="Calibri Light" w:cs="Calibri Light"/>
                <w:b/>
                <w:bCs/>
                <w:sz w:val="16"/>
                <w:szCs w:val="16"/>
                <w:lang w:val="lt-LT"/>
              </w:rPr>
            </w:pPr>
          </w:p>
        </w:tc>
        <w:tc>
          <w:tcPr>
            <w:tcW w:w="295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25799F" w14:textId="77777777" w:rsidR="00EE08B9" w:rsidRPr="00B116AC" w:rsidRDefault="00EE08B9" w:rsidP="005D17BB">
            <w:pPr>
              <w:jc w:val="center"/>
              <w:rPr>
                <w:rFonts w:ascii="Calibri Light" w:hAnsi="Calibri Light" w:cs="Calibri Light"/>
                <w:b/>
                <w:bCs/>
                <w:sz w:val="16"/>
                <w:szCs w:val="16"/>
                <w:lang w:val="lt-LT"/>
              </w:rPr>
            </w:pPr>
          </w:p>
        </w:tc>
      </w:tr>
      <w:tr w:rsidR="00EE08B9" w:rsidRPr="00B116AC" w14:paraId="1BA3CC7F" w14:textId="77777777" w:rsidTr="005D17BB">
        <w:tc>
          <w:tcPr>
            <w:tcW w:w="15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36EA08" w14:textId="77777777" w:rsidR="00EE08B9" w:rsidRPr="00B116AC" w:rsidRDefault="00EE08B9"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1</w:t>
            </w:r>
          </w:p>
        </w:tc>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BD3DA7" w14:textId="77777777" w:rsidR="00EE08B9" w:rsidRPr="00B116AC" w:rsidRDefault="00EE08B9"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2</w:t>
            </w:r>
          </w:p>
        </w:tc>
        <w:tc>
          <w:tcPr>
            <w:tcW w:w="2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F2F62D" w14:textId="77777777" w:rsidR="00EE08B9" w:rsidRPr="00B116AC" w:rsidRDefault="00EE08B9"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3</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DAF344" w14:textId="77777777" w:rsidR="00EE08B9" w:rsidRPr="00B116AC" w:rsidRDefault="00EE08B9"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4</w:t>
            </w:r>
          </w:p>
        </w:tc>
        <w:tc>
          <w:tcPr>
            <w:tcW w:w="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B34628" w14:textId="77777777" w:rsidR="00EE08B9" w:rsidRPr="00B116AC" w:rsidRDefault="00EE08B9"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9726D4" w14:textId="77777777" w:rsidR="00EE08B9" w:rsidRPr="00B116AC" w:rsidRDefault="00EE08B9"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6</w:t>
            </w:r>
          </w:p>
        </w:tc>
        <w:tc>
          <w:tcPr>
            <w:tcW w:w="2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B952A0" w14:textId="77777777" w:rsidR="00EE08B9" w:rsidRPr="00B116AC" w:rsidRDefault="00EE08B9"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7</w:t>
            </w:r>
          </w:p>
        </w:tc>
      </w:tr>
      <w:tr w:rsidR="00EE08B9" w:rsidRPr="00B116AC" w14:paraId="501D8553" w14:textId="77777777" w:rsidTr="005D17BB">
        <w:tc>
          <w:tcPr>
            <w:tcW w:w="1524" w:type="dxa"/>
            <w:tcBorders>
              <w:top w:val="single" w:sz="4" w:space="0" w:color="auto"/>
              <w:left w:val="single" w:sz="4" w:space="0" w:color="auto"/>
              <w:right w:val="single" w:sz="4" w:space="0" w:color="auto"/>
            </w:tcBorders>
            <w:vAlign w:val="center"/>
          </w:tcPr>
          <w:p w14:paraId="75E8EE17"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w:t>
            </w:r>
          </w:p>
        </w:tc>
        <w:tc>
          <w:tcPr>
            <w:tcW w:w="2830" w:type="dxa"/>
            <w:tcBorders>
              <w:top w:val="single" w:sz="4" w:space="0" w:color="auto"/>
              <w:left w:val="single" w:sz="4" w:space="0" w:color="auto"/>
              <w:right w:val="single" w:sz="4" w:space="0" w:color="auto"/>
            </w:tcBorders>
            <w:vAlign w:val="center"/>
          </w:tcPr>
          <w:p w14:paraId="0402CCEA"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w:t>
            </w:r>
          </w:p>
        </w:tc>
        <w:tc>
          <w:tcPr>
            <w:tcW w:w="2568" w:type="dxa"/>
            <w:tcBorders>
              <w:top w:val="single" w:sz="4" w:space="0" w:color="auto"/>
              <w:left w:val="single" w:sz="4" w:space="0" w:color="auto"/>
              <w:right w:val="single" w:sz="4" w:space="0" w:color="auto"/>
            </w:tcBorders>
            <w:vAlign w:val="center"/>
          </w:tcPr>
          <w:p w14:paraId="7A7BD77D"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w:t>
            </w:r>
          </w:p>
        </w:tc>
        <w:tc>
          <w:tcPr>
            <w:tcW w:w="1701" w:type="dxa"/>
            <w:tcBorders>
              <w:top w:val="single" w:sz="4" w:space="0" w:color="auto"/>
              <w:left w:val="single" w:sz="4" w:space="0" w:color="auto"/>
              <w:bottom w:val="single" w:sz="4" w:space="0" w:color="auto"/>
              <w:right w:val="single" w:sz="4" w:space="0" w:color="auto"/>
            </w:tcBorders>
            <w:vAlign w:val="center"/>
          </w:tcPr>
          <w:p w14:paraId="7C06D63C"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w:t>
            </w:r>
          </w:p>
        </w:tc>
        <w:tc>
          <w:tcPr>
            <w:tcW w:w="893" w:type="dxa"/>
            <w:tcBorders>
              <w:top w:val="single" w:sz="4" w:space="0" w:color="auto"/>
              <w:left w:val="single" w:sz="4" w:space="0" w:color="auto"/>
              <w:bottom w:val="single" w:sz="4" w:space="0" w:color="auto"/>
              <w:right w:val="single" w:sz="4" w:space="0" w:color="auto"/>
            </w:tcBorders>
            <w:vAlign w:val="center"/>
          </w:tcPr>
          <w:p w14:paraId="2D55B781"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w:t>
            </w:r>
          </w:p>
        </w:tc>
        <w:tc>
          <w:tcPr>
            <w:tcW w:w="1560" w:type="dxa"/>
            <w:tcBorders>
              <w:top w:val="single" w:sz="4" w:space="0" w:color="auto"/>
              <w:left w:val="single" w:sz="4" w:space="0" w:color="auto"/>
              <w:bottom w:val="single" w:sz="4" w:space="0" w:color="auto"/>
              <w:right w:val="single" w:sz="4" w:space="0" w:color="auto"/>
            </w:tcBorders>
            <w:vAlign w:val="center"/>
          </w:tcPr>
          <w:p w14:paraId="4C6DA582" w14:textId="77777777" w:rsidR="00EE08B9" w:rsidRPr="00B116AC" w:rsidRDefault="00EE08B9" w:rsidP="005D17BB">
            <w:pPr>
              <w:spacing w:line="300" w:lineRule="atLeast"/>
              <w:ind w:firstLine="23"/>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w:t>
            </w:r>
          </w:p>
        </w:tc>
        <w:tc>
          <w:tcPr>
            <w:tcW w:w="2953" w:type="dxa"/>
            <w:tcBorders>
              <w:top w:val="single" w:sz="4" w:space="0" w:color="auto"/>
              <w:left w:val="single" w:sz="4" w:space="0" w:color="auto"/>
              <w:right w:val="single" w:sz="4" w:space="0" w:color="auto"/>
            </w:tcBorders>
            <w:vAlign w:val="center"/>
          </w:tcPr>
          <w:p w14:paraId="2573374F" w14:textId="77777777" w:rsidR="00EE08B9" w:rsidRPr="00B116AC" w:rsidRDefault="00EE08B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w:t>
            </w:r>
          </w:p>
        </w:tc>
      </w:tr>
    </w:tbl>
    <w:p w14:paraId="1790A0C3" w14:textId="77777777" w:rsidR="00EE08B9" w:rsidRPr="00B116AC" w:rsidRDefault="00EE08B9" w:rsidP="00EE08B9">
      <w:pPr>
        <w:jc w:val="center"/>
        <w:rPr>
          <w:rFonts w:ascii="Calibri Light" w:hAnsi="Calibri Light" w:cs="Calibri Light"/>
          <w:sz w:val="22"/>
          <w:szCs w:val="22"/>
          <w:lang w:val="lt-LT"/>
        </w:rPr>
      </w:pPr>
    </w:p>
    <w:p w14:paraId="227429FD" w14:textId="77777777" w:rsidR="00EE08B9" w:rsidRPr="00B116AC" w:rsidRDefault="00EE08B9" w:rsidP="00EE08B9">
      <w:pPr>
        <w:jc w:val="center"/>
        <w:rPr>
          <w:rFonts w:ascii="Calibri Light" w:hAnsi="Calibri Light" w:cs="Calibri Light"/>
          <w:sz w:val="22"/>
          <w:szCs w:val="22"/>
          <w:lang w:val="lt-LT"/>
        </w:rPr>
      </w:pPr>
    </w:p>
    <w:p w14:paraId="5D7B9DE2" w14:textId="7B9E9E81" w:rsidR="00EE08B9" w:rsidRPr="00B116AC" w:rsidRDefault="00EE08B9" w:rsidP="00EE08B9">
      <w:pPr>
        <w:spacing w:line="360" w:lineRule="auto"/>
        <w:ind w:firstLine="567"/>
        <w:jc w:val="both"/>
        <w:rPr>
          <w:rFonts w:ascii="Calibri Light" w:hAnsi="Calibri Light" w:cs="Calibri Light"/>
          <w:lang w:val="lt-LT"/>
        </w:rPr>
        <w:sectPr w:rsidR="00EE08B9" w:rsidRPr="00B116AC" w:rsidSect="006C0929">
          <w:footnotePr>
            <w:pos w:val="beneathText"/>
          </w:footnotePr>
          <w:pgSz w:w="16838" w:h="11906" w:orient="landscape" w:code="9"/>
          <w:pgMar w:top="851" w:right="851" w:bottom="1135" w:left="1560" w:header="567" w:footer="567" w:gutter="0"/>
          <w:pgNumType w:chapStyle="1"/>
          <w:cols w:space="1296"/>
          <w:docGrid w:linePitch="360"/>
        </w:sectPr>
      </w:pPr>
      <w:r w:rsidRPr="00B116AC">
        <w:rPr>
          <w:rFonts w:ascii="Calibri Light" w:hAnsi="Calibri Light" w:cs="Calibri Light"/>
          <w:lang w:val="lt-LT"/>
        </w:rPr>
        <w:t>Neatitiktinių teršalų išmetimų į aplinkos orą gamybos stabdymo/paleidimo/remonto metu nėra ir neplanuojama</w:t>
      </w:r>
      <w:r w:rsidR="009A7ABC" w:rsidRPr="00B116AC">
        <w:rPr>
          <w:rFonts w:ascii="Calibri Light" w:hAnsi="Calibri Light" w:cs="Calibri Light"/>
          <w:lang w:val="lt-LT"/>
        </w:rPr>
        <w:t>,</w:t>
      </w:r>
      <w:r w:rsidRPr="00B116AC">
        <w:rPr>
          <w:rFonts w:ascii="Calibri Light" w:hAnsi="Calibri Light" w:cs="Calibri Light"/>
          <w:lang w:val="lt-LT"/>
        </w:rPr>
        <w:t xml:space="preserve"> 13 lentelė nepildoma. </w:t>
      </w:r>
    </w:p>
    <w:p w14:paraId="6A64D22C" w14:textId="77777777" w:rsidR="00EE08B9" w:rsidRPr="00B116AC" w:rsidRDefault="00EE08B9" w:rsidP="00EE08B9">
      <w:pPr>
        <w:jc w:val="center"/>
        <w:rPr>
          <w:rFonts w:ascii="Calibri Light" w:hAnsi="Calibri Light" w:cs="Calibri Light"/>
          <w:sz w:val="22"/>
          <w:szCs w:val="22"/>
          <w:lang w:val="lt-LT"/>
        </w:rPr>
      </w:pPr>
    </w:p>
    <w:p w14:paraId="38DFD17A" w14:textId="77777777" w:rsidR="00EE08B9" w:rsidRPr="00B116AC" w:rsidRDefault="00EE08B9" w:rsidP="00EE08B9">
      <w:pPr>
        <w:jc w:val="center"/>
        <w:rPr>
          <w:rFonts w:ascii="Calibri Light" w:hAnsi="Calibri Light" w:cs="Calibri Light"/>
          <w:b/>
          <w:bCs/>
          <w:sz w:val="22"/>
          <w:szCs w:val="22"/>
          <w:lang w:val="lt-LT"/>
        </w:rPr>
      </w:pPr>
      <w:r w:rsidRPr="00B116AC">
        <w:rPr>
          <w:rFonts w:ascii="Calibri Light" w:hAnsi="Calibri Light" w:cs="Calibri Light"/>
          <w:b/>
          <w:bCs/>
          <w:sz w:val="22"/>
          <w:szCs w:val="22"/>
          <w:lang w:val="lt-LT"/>
        </w:rPr>
        <w:t xml:space="preserve">VII. ŠILTNAMIO EFEKTĄ SUKELIANČIOS DUJOS </w:t>
      </w:r>
    </w:p>
    <w:p w14:paraId="7D7419F2" w14:textId="77777777" w:rsidR="00EE08B9" w:rsidRPr="00B116AC" w:rsidRDefault="00EE08B9" w:rsidP="00EE08B9">
      <w:pPr>
        <w:ind w:firstLine="567"/>
        <w:jc w:val="both"/>
        <w:rPr>
          <w:rFonts w:ascii="Calibri Light" w:hAnsi="Calibri Light" w:cs="Calibri Light"/>
          <w:b/>
          <w:bCs/>
          <w:szCs w:val="28"/>
          <w:lang w:val="lt-LT"/>
        </w:rPr>
      </w:pPr>
      <w:r w:rsidRPr="00B116AC">
        <w:rPr>
          <w:rFonts w:ascii="Calibri Light" w:hAnsi="Calibri Light" w:cs="Calibri Light"/>
          <w:b/>
          <w:bCs/>
          <w:szCs w:val="28"/>
          <w:lang w:val="lt-LT"/>
        </w:rPr>
        <w:t xml:space="preserve">18. Šiltnamio efektą sukeliančios dujos. </w:t>
      </w:r>
    </w:p>
    <w:p w14:paraId="6A1456F1" w14:textId="77777777" w:rsidR="00EE08B9" w:rsidRPr="00B116AC" w:rsidRDefault="00EE08B9" w:rsidP="00EE08B9">
      <w:pPr>
        <w:ind w:firstLine="567"/>
        <w:jc w:val="both"/>
        <w:rPr>
          <w:rFonts w:ascii="Calibri Light" w:hAnsi="Calibri Light" w:cs="Calibri Light"/>
          <w:szCs w:val="28"/>
          <w:lang w:val="lt-LT"/>
        </w:rPr>
      </w:pPr>
    </w:p>
    <w:p w14:paraId="29584979" w14:textId="654ECC95" w:rsidR="00EE08B9" w:rsidRPr="00B116AC" w:rsidRDefault="00EE08B9" w:rsidP="00EE08B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rFonts w:ascii="Calibri Light" w:hAnsi="Calibri Light" w:cs="Calibri Light"/>
          <w:sz w:val="20"/>
          <w:szCs w:val="20"/>
          <w:lang w:val="lt-LT"/>
        </w:rPr>
      </w:pPr>
      <w:r w:rsidRPr="00B116AC">
        <w:rPr>
          <w:rFonts w:ascii="Calibri Light" w:hAnsi="Calibri Light" w:cs="Calibri Light"/>
          <w:b/>
          <w:bCs/>
          <w:sz w:val="20"/>
          <w:szCs w:val="20"/>
          <w:lang w:val="lt-LT"/>
        </w:rPr>
        <w:t>14 lentelė.</w:t>
      </w:r>
      <w:r w:rsidRPr="00B116AC">
        <w:rPr>
          <w:rFonts w:ascii="Calibri Light" w:hAnsi="Calibri Light" w:cs="Calibri Light"/>
          <w:sz w:val="20"/>
          <w:szCs w:val="20"/>
          <w:lang w:val="lt-LT"/>
        </w:rPr>
        <w:t xml:space="preserve"> Veiklos rūšys ir šaltiniai, iš kurių į atmosferą išmetamos ŠESD, nurodytos Lietuvos Respublikos klimato kaitos valdymo finansinių instrumentų įstatymo 1 priede</w:t>
      </w:r>
    </w:p>
    <w:tbl>
      <w:tblPr>
        <w:tblW w:w="48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1"/>
        <w:gridCol w:w="5693"/>
        <w:gridCol w:w="6714"/>
      </w:tblGrid>
      <w:tr w:rsidR="00EE08B9" w:rsidRPr="00B116AC" w14:paraId="6440DD82" w14:textId="77777777" w:rsidTr="005D17BB">
        <w:tc>
          <w:tcPr>
            <w:tcW w:w="5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076C57" w14:textId="77777777" w:rsidR="00EE08B9" w:rsidRPr="00B116AC" w:rsidRDefault="00EE08B9" w:rsidP="005D17BB">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Calibri Light" w:hAnsi="Calibri Light" w:cs="Calibri Light"/>
                <w:b/>
                <w:bCs/>
                <w:sz w:val="16"/>
                <w:szCs w:val="16"/>
                <w:lang w:val="lt-LT"/>
              </w:rPr>
            </w:pPr>
            <w:r w:rsidRPr="00B116AC">
              <w:rPr>
                <w:rFonts w:ascii="Calibri Light" w:hAnsi="Calibri Light" w:cs="Calibri Light"/>
                <w:b/>
                <w:bCs/>
                <w:sz w:val="16"/>
                <w:szCs w:val="16"/>
                <w:lang w:val="lt-LT"/>
              </w:rPr>
              <w:t>Eil. Nr.</w:t>
            </w:r>
          </w:p>
        </w:tc>
        <w:tc>
          <w:tcPr>
            <w:tcW w:w="202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D42717" w14:textId="77777777" w:rsidR="00EE08B9" w:rsidRPr="00B116AC" w:rsidRDefault="00EE08B9" w:rsidP="005D17BB">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Calibri Light" w:hAnsi="Calibri Light" w:cs="Calibri Light"/>
                <w:b/>
                <w:bCs/>
                <w:sz w:val="16"/>
                <w:szCs w:val="16"/>
                <w:lang w:val="lt-LT"/>
              </w:rPr>
            </w:pPr>
            <w:r w:rsidRPr="00B116AC">
              <w:rPr>
                <w:rFonts w:ascii="Calibri Light" w:hAnsi="Calibri Light" w:cs="Calibri Light"/>
                <w:b/>
                <w:bCs/>
                <w:sz w:val="16"/>
                <w:szCs w:val="16"/>
                <w:lang w:val="lt-LT"/>
              </w:rPr>
              <w:t>Veiklos rūšys pagal Lietuvos Respublikos klimato kaitos valdymo finansinių instrumentų įstatymo 1 priedą ir išmetimo šaltiniai</w:t>
            </w:r>
          </w:p>
        </w:tc>
        <w:tc>
          <w:tcPr>
            <w:tcW w:w="239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EC5CE5" w14:textId="77777777" w:rsidR="00EE08B9" w:rsidRPr="00B116AC" w:rsidRDefault="00EE08B9" w:rsidP="005D17BB">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Calibri Light" w:hAnsi="Calibri Light" w:cs="Calibri Light"/>
                <w:b/>
                <w:bCs/>
                <w:sz w:val="16"/>
                <w:szCs w:val="16"/>
                <w:vertAlign w:val="superscript"/>
                <w:lang w:val="lt-LT"/>
              </w:rPr>
            </w:pPr>
            <w:r w:rsidRPr="00B116AC">
              <w:rPr>
                <w:rFonts w:ascii="Calibri Light" w:hAnsi="Calibri Light" w:cs="Calibri Light"/>
                <w:b/>
                <w:bCs/>
                <w:sz w:val="16"/>
                <w:szCs w:val="16"/>
                <w:lang w:val="lt-LT"/>
              </w:rPr>
              <w:t>ŠESD pavadinimas</w:t>
            </w:r>
          </w:p>
          <w:p w14:paraId="0DB4983C" w14:textId="77777777" w:rsidR="00EE08B9" w:rsidRPr="00B116AC" w:rsidRDefault="00EE08B9" w:rsidP="005D17BB">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Calibri Light" w:hAnsi="Calibri Light" w:cs="Calibri Light"/>
                <w:b/>
                <w:bCs/>
                <w:sz w:val="16"/>
                <w:szCs w:val="16"/>
                <w:lang w:val="lt-LT"/>
              </w:rPr>
            </w:pPr>
            <w:r w:rsidRPr="00B116AC">
              <w:rPr>
                <w:rFonts w:ascii="Calibri Light" w:hAnsi="Calibri Light" w:cs="Calibri Light"/>
                <w:b/>
                <w:bCs/>
                <w:sz w:val="16"/>
                <w:szCs w:val="16"/>
                <w:lang w:val="lt-LT"/>
              </w:rPr>
              <w:t>(anglies dioksidas (CO</w:t>
            </w:r>
            <w:r w:rsidRPr="00B116AC">
              <w:rPr>
                <w:rFonts w:ascii="Calibri Light" w:hAnsi="Calibri Light" w:cs="Calibri Light"/>
                <w:b/>
                <w:bCs/>
                <w:sz w:val="16"/>
                <w:szCs w:val="16"/>
                <w:vertAlign w:val="subscript"/>
                <w:lang w:val="lt-LT"/>
              </w:rPr>
              <w:t>2</w:t>
            </w:r>
            <w:r w:rsidRPr="00B116AC">
              <w:rPr>
                <w:rFonts w:ascii="Calibri Light" w:hAnsi="Calibri Light" w:cs="Calibri Light"/>
                <w:b/>
                <w:bCs/>
                <w:sz w:val="16"/>
                <w:szCs w:val="16"/>
                <w:lang w:val="lt-LT"/>
              </w:rPr>
              <w:t xml:space="preserve">), azoto </w:t>
            </w:r>
            <w:proofErr w:type="spellStart"/>
            <w:r w:rsidRPr="00B116AC">
              <w:rPr>
                <w:rFonts w:ascii="Calibri Light" w:hAnsi="Calibri Light" w:cs="Calibri Light"/>
                <w:b/>
                <w:bCs/>
                <w:sz w:val="16"/>
                <w:szCs w:val="16"/>
                <w:lang w:val="lt-LT"/>
              </w:rPr>
              <w:t>suboksidas</w:t>
            </w:r>
            <w:proofErr w:type="spellEnd"/>
            <w:r w:rsidRPr="00B116AC">
              <w:rPr>
                <w:rFonts w:ascii="Calibri Light" w:hAnsi="Calibri Light" w:cs="Calibri Light"/>
                <w:b/>
                <w:bCs/>
                <w:sz w:val="16"/>
                <w:szCs w:val="16"/>
                <w:lang w:val="lt-LT"/>
              </w:rPr>
              <w:t xml:space="preserve"> (N</w:t>
            </w:r>
            <w:r w:rsidRPr="00B116AC">
              <w:rPr>
                <w:rFonts w:ascii="Calibri Light" w:hAnsi="Calibri Light" w:cs="Calibri Light"/>
                <w:b/>
                <w:bCs/>
                <w:sz w:val="16"/>
                <w:szCs w:val="16"/>
                <w:vertAlign w:val="subscript"/>
                <w:lang w:val="lt-LT"/>
              </w:rPr>
              <w:t>2</w:t>
            </w:r>
            <w:r w:rsidRPr="00B116AC">
              <w:rPr>
                <w:rFonts w:ascii="Calibri Light" w:hAnsi="Calibri Light" w:cs="Calibri Light"/>
                <w:b/>
                <w:bCs/>
                <w:sz w:val="16"/>
                <w:szCs w:val="16"/>
                <w:lang w:val="lt-LT"/>
              </w:rPr>
              <w:t xml:space="preserve">O), </w:t>
            </w:r>
            <w:proofErr w:type="spellStart"/>
            <w:r w:rsidRPr="00B116AC">
              <w:rPr>
                <w:rFonts w:ascii="Calibri Light" w:hAnsi="Calibri Light" w:cs="Calibri Light"/>
                <w:b/>
                <w:bCs/>
                <w:sz w:val="16"/>
                <w:szCs w:val="16"/>
                <w:lang w:val="lt-LT"/>
              </w:rPr>
              <w:t>perfluorangliavandeniliai</w:t>
            </w:r>
            <w:proofErr w:type="spellEnd"/>
            <w:r w:rsidRPr="00B116AC">
              <w:rPr>
                <w:rFonts w:ascii="Calibri Light" w:hAnsi="Calibri Light" w:cs="Calibri Light"/>
                <w:b/>
                <w:bCs/>
                <w:sz w:val="16"/>
                <w:szCs w:val="16"/>
                <w:lang w:val="lt-LT"/>
              </w:rPr>
              <w:t xml:space="preserve"> (PFC))</w:t>
            </w:r>
          </w:p>
        </w:tc>
      </w:tr>
      <w:tr w:rsidR="00EE08B9" w:rsidRPr="00B116AC" w14:paraId="6249D5EA" w14:textId="77777777" w:rsidTr="005D17BB">
        <w:tc>
          <w:tcPr>
            <w:tcW w:w="5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7EA868" w14:textId="77777777" w:rsidR="00EE08B9" w:rsidRPr="00B116AC" w:rsidRDefault="00EE08B9" w:rsidP="005D17BB">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Calibri Light" w:hAnsi="Calibri Light" w:cs="Calibri Light"/>
                <w:b/>
                <w:bCs/>
                <w:sz w:val="16"/>
                <w:szCs w:val="16"/>
                <w:lang w:val="lt-LT"/>
              </w:rPr>
            </w:pPr>
            <w:r w:rsidRPr="00B116AC">
              <w:rPr>
                <w:rFonts w:ascii="Calibri Light" w:hAnsi="Calibri Light" w:cs="Calibri Light"/>
                <w:b/>
                <w:bCs/>
                <w:sz w:val="16"/>
                <w:szCs w:val="16"/>
                <w:lang w:val="lt-LT"/>
              </w:rPr>
              <w:t>1</w:t>
            </w:r>
          </w:p>
        </w:tc>
        <w:tc>
          <w:tcPr>
            <w:tcW w:w="202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0F7200" w14:textId="77777777" w:rsidR="00EE08B9" w:rsidRPr="00B116AC" w:rsidRDefault="00EE08B9" w:rsidP="005D17BB">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Calibri Light" w:hAnsi="Calibri Light" w:cs="Calibri Light"/>
                <w:b/>
                <w:bCs/>
                <w:sz w:val="16"/>
                <w:szCs w:val="16"/>
                <w:lang w:val="lt-LT"/>
              </w:rPr>
            </w:pPr>
            <w:r w:rsidRPr="00B116AC">
              <w:rPr>
                <w:rFonts w:ascii="Calibri Light" w:hAnsi="Calibri Light" w:cs="Calibri Light"/>
                <w:b/>
                <w:bCs/>
                <w:sz w:val="16"/>
                <w:szCs w:val="16"/>
                <w:lang w:val="lt-LT"/>
              </w:rPr>
              <w:t>2</w:t>
            </w:r>
          </w:p>
        </w:tc>
        <w:tc>
          <w:tcPr>
            <w:tcW w:w="239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954A23" w14:textId="77777777" w:rsidR="00EE08B9" w:rsidRPr="00B116AC" w:rsidRDefault="00EE08B9" w:rsidP="005D17BB">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Calibri Light" w:hAnsi="Calibri Light" w:cs="Calibri Light"/>
                <w:b/>
                <w:bCs/>
                <w:sz w:val="16"/>
                <w:szCs w:val="16"/>
                <w:lang w:val="lt-LT"/>
              </w:rPr>
            </w:pPr>
            <w:r w:rsidRPr="00B116AC">
              <w:rPr>
                <w:rFonts w:ascii="Calibri Light" w:hAnsi="Calibri Light" w:cs="Calibri Light"/>
                <w:b/>
                <w:bCs/>
                <w:sz w:val="16"/>
                <w:szCs w:val="16"/>
                <w:lang w:val="lt-LT"/>
              </w:rPr>
              <w:t>3</w:t>
            </w:r>
          </w:p>
        </w:tc>
      </w:tr>
      <w:tr w:rsidR="00EE08B9" w:rsidRPr="00B116AC" w14:paraId="620D9B30" w14:textId="77777777" w:rsidTr="005D17BB">
        <w:tc>
          <w:tcPr>
            <w:tcW w:w="578" w:type="pct"/>
            <w:tcBorders>
              <w:top w:val="single" w:sz="4" w:space="0" w:color="auto"/>
              <w:left w:val="single" w:sz="4" w:space="0" w:color="auto"/>
              <w:bottom w:val="single" w:sz="4" w:space="0" w:color="auto"/>
              <w:right w:val="single" w:sz="4" w:space="0" w:color="auto"/>
            </w:tcBorders>
          </w:tcPr>
          <w:p w14:paraId="45A04A80" w14:textId="77777777" w:rsidR="00EE08B9" w:rsidRPr="00B116AC" w:rsidRDefault="00EE08B9" w:rsidP="005D17BB">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Calibri Light" w:hAnsi="Calibri Light" w:cs="Calibri Light"/>
                <w:sz w:val="20"/>
                <w:szCs w:val="20"/>
                <w:lang w:val="lt-LT"/>
              </w:rPr>
            </w:pPr>
            <w:r w:rsidRPr="00B116AC">
              <w:rPr>
                <w:rFonts w:ascii="Calibri Light" w:hAnsi="Calibri Light" w:cs="Calibri Light"/>
                <w:sz w:val="20"/>
                <w:szCs w:val="20"/>
                <w:lang w:val="lt-LT"/>
              </w:rPr>
              <w:t>-</w:t>
            </w:r>
          </w:p>
        </w:tc>
        <w:tc>
          <w:tcPr>
            <w:tcW w:w="2029" w:type="pct"/>
            <w:tcBorders>
              <w:top w:val="single" w:sz="4" w:space="0" w:color="auto"/>
              <w:left w:val="single" w:sz="4" w:space="0" w:color="auto"/>
              <w:bottom w:val="single" w:sz="4" w:space="0" w:color="auto"/>
              <w:right w:val="single" w:sz="4" w:space="0" w:color="auto"/>
            </w:tcBorders>
          </w:tcPr>
          <w:p w14:paraId="3156D7D5" w14:textId="77777777" w:rsidR="00EE08B9" w:rsidRPr="00B116AC" w:rsidRDefault="00EE08B9" w:rsidP="005D17BB">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Calibri Light" w:hAnsi="Calibri Light" w:cs="Calibri Light"/>
                <w:sz w:val="20"/>
                <w:szCs w:val="20"/>
                <w:lang w:val="lt-LT"/>
              </w:rPr>
            </w:pPr>
            <w:r w:rsidRPr="00B116AC">
              <w:rPr>
                <w:rFonts w:ascii="Calibri Light" w:hAnsi="Calibri Light" w:cs="Calibri Light"/>
                <w:sz w:val="20"/>
                <w:szCs w:val="20"/>
                <w:lang w:val="lt-LT"/>
              </w:rPr>
              <w:t>-</w:t>
            </w:r>
          </w:p>
        </w:tc>
        <w:tc>
          <w:tcPr>
            <w:tcW w:w="2393" w:type="pct"/>
            <w:tcBorders>
              <w:top w:val="single" w:sz="4" w:space="0" w:color="auto"/>
              <w:left w:val="single" w:sz="4" w:space="0" w:color="auto"/>
              <w:bottom w:val="single" w:sz="4" w:space="0" w:color="auto"/>
              <w:right w:val="single" w:sz="4" w:space="0" w:color="auto"/>
            </w:tcBorders>
          </w:tcPr>
          <w:p w14:paraId="6BA2DD38" w14:textId="77777777" w:rsidR="00EE08B9" w:rsidRPr="00B116AC" w:rsidRDefault="00EE08B9" w:rsidP="005D17BB">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Calibri Light" w:hAnsi="Calibri Light" w:cs="Calibri Light"/>
                <w:sz w:val="20"/>
                <w:szCs w:val="20"/>
                <w:lang w:val="lt-LT"/>
              </w:rPr>
            </w:pPr>
            <w:r w:rsidRPr="00B116AC">
              <w:rPr>
                <w:rFonts w:ascii="Calibri Light" w:hAnsi="Calibri Light" w:cs="Calibri Light"/>
                <w:sz w:val="20"/>
                <w:szCs w:val="20"/>
                <w:lang w:val="lt-LT"/>
              </w:rPr>
              <w:t>-</w:t>
            </w:r>
          </w:p>
        </w:tc>
      </w:tr>
    </w:tbl>
    <w:p w14:paraId="3F07655E" w14:textId="77777777" w:rsidR="00EE08B9" w:rsidRPr="00B116AC" w:rsidRDefault="00EE08B9" w:rsidP="00EE08B9">
      <w:pPr>
        <w:spacing w:before="120" w:after="120" w:line="360" w:lineRule="auto"/>
        <w:ind w:firstLine="720"/>
        <w:jc w:val="both"/>
        <w:rPr>
          <w:rFonts w:ascii="Calibri Light" w:hAnsi="Calibri Light" w:cs="Calibri Light"/>
          <w:lang w:val="lt-LT"/>
        </w:rPr>
      </w:pPr>
      <w:r w:rsidRPr="00B116AC">
        <w:rPr>
          <w:rFonts w:ascii="Calibri Light" w:hAnsi="Calibri Light" w:cs="Calibri Light"/>
          <w:lang w:val="lt-LT"/>
        </w:rPr>
        <w:t>Lentelė nepildoma, įrenginys nepriskiriamas prie įrenginių, kuriam eksploatuoti reikalinga gauti leidimą išmesti šiltnamio dujas.</w:t>
      </w:r>
    </w:p>
    <w:p w14:paraId="19C89454" w14:textId="77777777" w:rsidR="00EE08B9" w:rsidRPr="00B116AC" w:rsidRDefault="00EE08B9" w:rsidP="00EE08B9">
      <w:pPr>
        <w:rPr>
          <w:rFonts w:ascii="Calibri Light" w:hAnsi="Calibri Light" w:cs="Calibri Light"/>
          <w:sz w:val="22"/>
          <w:szCs w:val="22"/>
          <w:lang w:val="lt-LT"/>
        </w:rPr>
      </w:pPr>
    </w:p>
    <w:p w14:paraId="5B9E4B8E" w14:textId="2F7069E5" w:rsidR="00DA4DA2" w:rsidRPr="00B116AC" w:rsidRDefault="00DA4DA2" w:rsidP="00F34DAD">
      <w:pPr>
        <w:spacing w:line="360" w:lineRule="auto"/>
        <w:jc w:val="center"/>
        <w:rPr>
          <w:rFonts w:asciiTheme="majorHAnsi" w:hAnsiTheme="majorHAnsi" w:cstheme="majorHAnsi"/>
          <w:lang w:val="lt-LT"/>
        </w:rPr>
      </w:pPr>
      <w:r w:rsidRPr="00B116AC">
        <w:rPr>
          <w:rFonts w:asciiTheme="majorHAnsi" w:hAnsiTheme="majorHAnsi" w:cstheme="majorHAnsi"/>
          <w:lang w:val="lt-LT"/>
        </w:rPr>
        <w:br w:type="page"/>
      </w:r>
    </w:p>
    <w:p w14:paraId="7AEE7F9F" w14:textId="77777777" w:rsidR="00DA4DA2" w:rsidRPr="00B116AC" w:rsidRDefault="00DA4DA2" w:rsidP="00DA4DA2">
      <w:pPr>
        <w:jc w:val="center"/>
        <w:rPr>
          <w:rFonts w:ascii="Calibri Light" w:hAnsi="Calibri Light" w:cs="Calibri Light"/>
          <w:b/>
          <w:bCs/>
          <w:color w:val="000000"/>
          <w:sz w:val="22"/>
          <w:lang w:val="lt-LT"/>
        </w:rPr>
      </w:pPr>
      <w:r w:rsidRPr="00B116AC">
        <w:rPr>
          <w:rFonts w:ascii="Calibri Light" w:hAnsi="Calibri Light" w:cs="Calibri Light"/>
          <w:b/>
          <w:bCs/>
          <w:color w:val="000000"/>
          <w:sz w:val="22"/>
          <w:lang w:val="lt-LT"/>
        </w:rPr>
        <w:lastRenderedPageBreak/>
        <w:t xml:space="preserve">VIII. TERŠALŲ IŠLEIDIMAS SU NUOTEKOMIS Į APLINKĄ </w:t>
      </w:r>
    </w:p>
    <w:p w14:paraId="2AA2E595" w14:textId="77777777" w:rsidR="00DA4DA2" w:rsidRPr="00B116AC" w:rsidRDefault="00DA4DA2" w:rsidP="00DA4DA2">
      <w:pPr>
        <w:ind w:firstLine="567"/>
        <w:jc w:val="both"/>
        <w:rPr>
          <w:rFonts w:ascii="Calibri Light" w:hAnsi="Calibri Light" w:cs="Calibri Light"/>
          <w:color w:val="000000"/>
          <w:sz w:val="18"/>
          <w:lang w:val="lt-LT"/>
        </w:rPr>
      </w:pPr>
    </w:p>
    <w:p w14:paraId="464E517B" w14:textId="77777777" w:rsidR="00DA4DA2" w:rsidRPr="00B116AC" w:rsidRDefault="00DA4DA2" w:rsidP="00DA4DA2">
      <w:pPr>
        <w:ind w:firstLine="567"/>
        <w:jc w:val="both"/>
        <w:rPr>
          <w:rFonts w:ascii="Calibri Light" w:hAnsi="Calibri Light" w:cs="Calibri Light"/>
          <w:b/>
          <w:bCs/>
          <w:color w:val="000000"/>
          <w:szCs w:val="28"/>
          <w:lang w:val="lt-LT"/>
        </w:rPr>
      </w:pPr>
      <w:r w:rsidRPr="00B116AC">
        <w:rPr>
          <w:rFonts w:ascii="Calibri Light" w:hAnsi="Calibri Light" w:cs="Calibri Light"/>
          <w:b/>
          <w:bCs/>
          <w:color w:val="000000"/>
          <w:szCs w:val="28"/>
          <w:lang w:val="lt-LT"/>
        </w:rPr>
        <w:t xml:space="preserve">19. Teršalų išleidimas su nuotekomis į aplinką. </w:t>
      </w:r>
    </w:p>
    <w:p w14:paraId="4598B90B" w14:textId="77777777" w:rsidR="00DA4DA2" w:rsidRPr="00B116AC" w:rsidRDefault="00DA4DA2" w:rsidP="00DA4DA2">
      <w:pPr>
        <w:tabs>
          <w:tab w:val="left" w:pos="1985"/>
          <w:tab w:val="left" w:pos="2835"/>
          <w:tab w:val="left" w:pos="3828"/>
          <w:tab w:val="left" w:pos="5245"/>
          <w:tab w:val="left" w:pos="6946"/>
        </w:tabs>
        <w:spacing w:line="360" w:lineRule="auto"/>
        <w:ind w:firstLine="567"/>
        <w:jc w:val="both"/>
        <w:rPr>
          <w:rFonts w:ascii="Calibri Light" w:hAnsi="Calibri Light" w:cs="Calibri Light"/>
          <w:szCs w:val="28"/>
          <w:lang w:val="lt-LT"/>
        </w:rPr>
      </w:pPr>
    </w:p>
    <w:p w14:paraId="0EFFC147" w14:textId="2BA6D299" w:rsidR="00DA4DA2" w:rsidRPr="00B116AC" w:rsidRDefault="00DA4DA2" w:rsidP="00DA4DA2">
      <w:pPr>
        <w:tabs>
          <w:tab w:val="left" w:pos="1985"/>
          <w:tab w:val="left" w:pos="2835"/>
          <w:tab w:val="left" w:pos="3828"/>
          <w:tab w:val="left" w:pos="5245"/>
          <w:tab w:val="left" w:pos="6946"/>
        </w:tabs>
        <w:spacing w:line="360" w:lineRule="auto"/>
        <w:ind w:firstLine="567"/>
        <w:jc w:val="both"/>
        <w:rPr>
          <w:rFonts w:ascii="Calibri Light" w:hAnsi="Calibri Light" w:cs="Calibri Light"/>
          <w:szCs w:val="28"/>
          <w:lang w:val="lt-LT"/>
        </w:rPr>
      </w:pPr>
      <w:r w:rsidRPr="00B116AC">
        <w:rPr>
          <w:rFonts w:ascii="Calibri Light" w:hAnsi="Calibri Light" w:cs="Calibri Light"/>
          <w:szCs w:val="28"/>
          <w:lang w:val="lt-LT"/>
        </w:rPr>
        <w:t xml:space="preserve">Bendrovėje susidaro ir į nuotekų tinklus išleidžiamos buities, gamybinės ir paviršinės (lietaus nuotekos). Į gamtinę aplinką nuotekos neišleidžiamos. Sutartys su nuotekų tvarkytojais pateikiamos </w:t>
      </w:r>
      <w:r w:rsidRPr="00B116AC">
        <w:rPr>
          <w:rFonts w:ascii="Calibri Light" w:hAnsi="Calibri Light" w:cs="Calibri Light"/>
          <w:b/>
          <w:bCs/>
          <w:color w:val="FF0000"/>
          <w:szCs w:val="28"/>
          <w:lang w:val="lt-LT"/>
        </w:rPr>
        <w:t>VIII-1 priede</w:t>
      </w:r>
      <w:r w:rsidRPr="00B116AC">
        <w:rPr>
          <w:rFonts w:ascii="Calibri Light" w:hAnsi="Calibri Light" w:cs="Calibri Light"/>
          <w:szCs w:val="28"/>
          <w:lang w:val="lt-LT"/>
        </w:rPr>
        <w:t>.</w:t>
      </w:r>
      <w:r w:rsidR="00F20573">
        <w:rPr>
          <w:rFonts w:ascii="Calibri Light" w:hAnsi="Calibri Light" w:cs="Calibri Light"/>
          <w:szCs w:val="28"/>
          <w:lang w:val="lt-LT"/>
        </w:rPr>
        <w:t xml:space="preserve"> Nuotekų  tinklų suvestinis planas </w:t>
      </w:r>
      <w:r w:rsidR="00F20573" w:rsidRPr="00B116AC">
        <w:rPr>
          <w:rFonts w:ascii="Calibri Light" w:hAnsi="Calibri Light" w:cs="Calibri Light"/>
          <w:szCs w:val="28"/>
          <w:lang w:val="lt-LT"/>
        </w:rPr>
        <w:t>pateikiam</w:t>
      </w:r>
      <w:r w:rsidR="00F20573">
        <w:rPr>
          <w:rFonts w:ascii="Calibri Light" w:hAnsi="Calibri Light" w:cs="Calibri Light"/>
          <w:szCs w:val="28"/>
          <w:lang w:val="lt-LT"/>
        </w:rPr>
        <w:t>a</w:t>
      </w:r>
      <w:r w:rsidR="00F20573" w:rsidRPr="00B116AC">
        <w:rPr>
          <w:rFonts w:ascii="Calibri Light" w:hAnsi="Calibri Light" w:cs="Calibri Light"/>
          <w:szCs w:val="28"/>
          <w:lang w:val="lt-LT"/>
        </w:rPr>
        <w:t xml:space="preserve">s </w:t>
      </w:r>
      <w:r w:rsidR="00F20573" w:rsidRPr="00B116AC">
        <w:rPr>
          <w:rFonts w:ascii="Calibri Light" w:hAnsi="Calibri Light" w:cs="Calibri Light"/>
          <w:b/>
          <w:bCs/>
          <w:color w:val="FF0000"/>
          <w:szCs w:val="28"/>
          <w:lang w:val="lt-LT"/>
        </w:rPr>
        <w:t>VIII-</w:t>
      </w:r>
      <w:r w:rsidR="00F20573">
        <w:rPr>
          <w:rFonts w:ascii="Calibri Light" w:hAnsi="Calibri Light" w:cs="Calibri Light"/>
          <w:b/>
          <w:bCs/>
          <w:color w:val="FF0000"/>
          <w:szCs w:val="28"/>
          <w:lang w:val="lt-LT"/>
        </w:rPr>
        <w:t>3</w:t>
      </w:r>
      <w:r w:rsidR="00F20573" w:rsidRPr="00B116AC">
        <w:rPr>
          <w:rFonts w:ascii="Calibri Light" w:hAnsi="Calibri Light" w:cs="Calibri Light"/>
          <w:b/>
          <w:bCs/>
          <w:color w:val="FF0000"/>
          <w:szCs w:val="28"/>
          <w:lang w:val="lt-LT"/>
        </w:rPr>
        <w:t xml:space="preserve"> priede</w:t>
      </w:r>
      <w:r w:rsidR="00F20573">
        <w:rPr>
          <w:rFonts w:ascii="Calibri Light" w:hAnsi="Calibri Light" w:cs="Calibri Light"/>
          <w:b/>
          <w:bCs/>
          <w:color w:val="FF0000"/>
          <w:szCs w:val="28"/>
          <w:lang w:val="lt-LT"/>
        </w:rPr>
        <w:t>.</w:t>
      </w:r>
    </w:p>
    <w:p w14:paraId="04A671F3" w14:textId="77777777" w:rsidR="00DA4DA2" w:rsidRPr="00B116AC" w:rsidRDefault="00DA4DA2" w:rsidP="00DA4DA2">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ascii="Calibri Light" w:hAnsi="Calibri Light" w:cs="Calibri Light"/>
          <w:sz w:val="20"/>
          <w:szCs w:val="20"/>
          <w:lang w:val="lt-LT"/>
        </w:rPr>
      </w:pPr>
    </w:p>
    <w:p w14:paraId="006E30C0" w14:textId="77777777" w:rsidR="00DA4DA2" w:rsidRPr="00B116AC" w:rsidRDefault="00DA4DA2" w:rsidP="00DA4DA2">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textAlignment w:val="baseline"/>
        <w:rPr>
          <w:rFonts w:ascii="Calibri Light" w:hAnsi="Calibri Light" w:cs="Calibri Light"/>
          <w:sz w:val="20"/>
          <w:szCs w:val="20"/>
          <w:lang w:val="lt-LT"/>
        </w:rPr>
      </w:pPr>
      <w:r w:rsidRPr="00B116AC">
        <w:rPr>
          <w:rFonts w:ascii="Calibri Light" w:hAnsi="Calibri Light" w:cs="Calibri Light"/>
          <w:b/>
          <w:bCs/>
          <w:sz w:val="20"/>
          <w:szCs w:val="20"/>
          <w:lang w:val="lt-LT"/>
        </w:rPr>
        <w:t>15 lentelė.</w:t>
      </w:r>
      <w:r w:rsidRPr="00B116AC">
        <w:rPr>
          <w:rFonts w:ascii="Calibri Light" w:hAnsi="Calibri Light" w:cs="Calibri Light"/>
          <w:sz w:val="20"/>
          <w:szCs w:val="20"/>
          <w:lang w:val="lt-LT"/>
        </w:rPr>
        <w:t xml:space="preserve"> Informacija apie paviršinį vandens telkinį (priimtuvą), į kurį planuojama išleisti nuotekas. </w:t>
      </w:r>
    </w:p>
    <w:p w14:paraId="1E50F571" w14:textId="77777777" w:rsidR="00DA4DA2" w:rsidRPr="00B116AC" w:rsidRDefault="00DA4DA2" w:rsidP="00DA4DA2">
      <w:pPr>
        <w:tabs>
          <w:tab w:val="left" w:pos="1985"/>
          <w:tab w:val="left" w:pos="2835"/>
          <w:tab w:val="left" w:pos="3828"/>
          <w:tab w:val="left" w:pos="5245"/>
          <w:tab w:val="left" w:pos="6946"/>
        </w:tabs>
        <w:spacing w:line="360" w:lineRule="auto"/>
        <w:ind w:firstLine="567"/>
        <w:jc w:val="both"/>
        <w:rPr>
          <w:rFonts w:ascii="Calibri Light" w:hAnsi="Calibri Light" w:cs="Calibri Light"/>
          <w:szCs w:val="28"/>
          <w:lang w:val="lt-LT"/>
        </w:rPr>
      </w:pPr>
    </w:p>
    <w:p w14:paraId="22E4B2AA" w14:textId="77777777" w:rsidR="00DA4DA2" w:rsidRPr="00B116AC" w:rsidRDefault="00DA4DA2" w:rsidP="00DA4DA2">
      <w:pPr>
        <w:tabs>
          <w:tab w:val="left" w:pos="1985"/>
          <w:tab w:val="left" w:pos="2835"/>
          <w:tab w:val="left" w:pos="3828"/>
          <w:tab w:val="left" w:pos="5245"/>
          <w:tab w:val="left" w:pos="6946"/>
        </w:tabs>
        <w:spacing w:line="360" w:lineRule="auto"/>
        <w:ind w:firstLine="567"/>
        <w:jc w:val="both"/>
        <w:rPr>
          <w:rFonts w:ascii="Calibri Light" w:hAnsi="Calibri Light" w:cs="Calibri Light"/>
          <w:szCs w:val="28"/>
          <w:lang w:val="lt-LT"/>
        </w:rPr>
      </w:pPr>
      <w:r w:rsidRPr="00B116AC">
        <w:rPr>
          <w:rFonts w:ascii="Calibri Light" w:hAnsi="Calibri Light" w:cs="Calibri Light"/>
          <w:szCs w:val="28"/>
          <w:lang w:val="lt-LT"/>
        </w:rPr>
        <w:t>Lentelė nepildoma, nes nuotekos į paviršinį vandens telkinį neišleidžiamos.</w:t>
      </w:r>
    </w:p>
    <w:p w14:paraId="3AA6F518" w14:textId="2CFD306B" w:rsidR="00DD6689" w:rsidRPr="00B116AC" w:rsidRDefault="00DD6689" w:rsidP="00DA4DA2">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textAlignment w:val="baseline"/>
        <w:rPr>
          <w:rFonts w:ascii="Calibri Light" w:hAnsi="Calibri Light" w:cs="Calibri Light"/>
          <w:sz w:val="20"/>
          <w:szCs w:val="20"/>
          <w:highlight w:val="red"/>
          <w:lang w:val="lt-LT"/>
        </w:rPr>
      </w:pPr>
      <w:r w:rsidRPr="00B116AC">
        <w:rPr>
          <w:rFonts w:ascii="Calibri Light" w:hAnsi="Calibri Light" w:cs="Calibri Light"/>
          <w:sz w:val="20"/>
          <w:szCs w:val="20"/>
          <w:highlight w:val="red"/>
          <w:lang w:val="lt-LT"/>
        </w:rPr>
        <w:br w:type="page"/>
      </w:r>
    </w:p>
    <w:p w14:paraId="0837406E" w14:textId="77777777" w:rsidR="00DA4DA2" w:rsidRPr="00B116AC" w:rsidRDefault="00DA4DA2" w:rsidP="00DA4DA2">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textAlignment w:val="baseline"/>
        <w:rPr>
          <w:rFonts w:ascii="Calibri Light" w:hAnsi="Calibri Light" w:cs="Calibri Light"/>
          <w:sz w:val="20"/>
          <w:szCs w:val="20"/>
          <w:highlight w:val="red"/>
          <w:lang w:val="lt-LT"/>
        </w:rPr>
      </w:pPr>
    </w:p>
    <w:p w14:paraId="321566EF" w14:textId="77777777" w:rsidR="00DA4DA2" w:rsidRPr="00B116AC" w:rsidRDefault="00DA4DA2" w:rsidP="006362C1">
      <w:pPr>
        <w:spacing w:line="276" w:lineRule="auto"/>
        <w:ind w:hanging="284"/>
        <w:jc w:val="both"/>
        <w:rPr>
          <w:rFonts w:ascii="Calibri Light" w:hAnsi="Calibri Light" w:cs="Calibri Light"/>
          <w:sz w:val="20"/>
          <w:szCs w:val="22"/>
          <w:lang w:val="lt-LT"/>
        </w:rPr>
      </w:pPr>
      <w:r w:rsidRPr="00B116AC">
        <w:rPr>
          <w:rFonts w:ascii="Calibri Light" w:hAnsi="Calibri Light" w:cs="Calibri Light"/>
          <w:b/>
          <w:bCs/>
          <w:sz w:val="20"/>
          <w:szCs w:val="22"/>
          <w:lang w:val="lt-LT"/>
        </w:rPr>
        <w:t>16 lentelė.</w:t>
      </w:r>
      <w:r w:rsidRPr="00B116AC">
        <w:rPr>
          <w:rFonts w:ascii="Calibri Light" w:hAnsi="Calibri Light" w:cs="Calibri Light"/>
          <w:sz w:val="20"/>
          <w:szCs w:val="22"/>
          <w:lang w:val="lt-LT"/>
        </w:rPr>
        <w:t xml:space="preserve"> Informacija apie nuotekų išleidimo vietą/priimtuvą (išskyrus paviršinius vandens telkinius), į kurį planuojama išleisti nuotekas</w:t>
      </w: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
        <w:gridCol w:w="2348"/>
        <w:gridCol w:w="3124"/>
        <w:gridCol w:w="1109"/>
        <w:gridCol w:w="1018"/>
        <w:gridCol w:w="3827"/>
        <w:gridCol w:w="1484"/>
        <w:gridCol w:w="1351"/>
      </w:tblGrid>
      <w:tr w:rsidR="00DD6689" w:rsidRPr="00B116AC" w14:paraId="2091A01B" w14:textId="77777777" w:rsidTr="006362C1">
        <w:trPr>
          <w:cantSplit/>
          <w:trHeight w:hRule="exact" w:val="514"/>
          <w:tblHeader/>
        </w:trPr>
        <w:tc>
          <w:tcPr>
            <w:tcW w:w="76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1AAC72" w14:textId="77777777" w:rsidR="00DA4DA2" w:rsidRPr="00B116AC" w:rsidRDefault="00DA4DA2" w:rsidP="005D17BB">
            <w:pPr>
              <w:jc w:val="center"/>
              <w:rPr>
                <w:rFonts w:ascii="Calibri Light" w:hAnsi="Calibri Light" w:cs="Calibri Light"/>
                <w:b/>
                <w:bCs/>
                <w:sz w:val="16"/>
                <w:szCs w:val="16"/>
                <w:vertAlign w:val="superscript"/>
                <w:lang w:val="lt-LT"/>
              </w:rPr>
            </w:pPr>
            <w:r w:rsidRPr="00B116AC">
              <w:rPr>
                <w:rFonts w:ascii="Calibri Light" w:hAnsi="Calibri Light" w:cs="Calibri Light"/>
                <w:b/>
                <w:bCs/>
                <w:sz w:val="16"/>
                <w:szCs w:val="16"/>
                <w:lang w:val="lt-LT"/>
              </w:rPr>
              <w:t>Eil. Nr.</w:t>
            </w:r>
          </w:p>
        </w:tc>
        <w:tc>
          <w:tcPr>
            <w:tcW w:w="234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569882" w14:textId="77777777" w:rsidR="00DA4DA2" w:rsidRPr="00B116AC" w:rsidRDefault="00DA4DA2" w:rsidP="005D17BB">
            <w:pPr>
              <w:jc w:val="center"/>
              <w:rPr>
                <w:rFonts w:ascii="Calibri Light" w:hAnsi="Calibri Light" w:cs="Calibri Light"/>
                <w:b/>
                <w:bCs/>
                <w:sz w:val="16"/>
                <w:szCs w:val="16"/>
                <w:vertAlign w:val="superscript"/>
                <w:lang w:val="lt-LT"/>
              </w:rPr>
            </w:pPr>
            <w:r w:rsidRPr="00B116AC">
              <w:rPr>
                <w:rFonts w:ascii="Calibri Light" w:hAnsi="Calibri Light" w:cs="Calibri Light"/>
                <w:b/>
                <w:bCs/>
                <w:sz w:val="16"/>
                <w:szCs w:val="16"/>
                <w:lang w:val="lt-LT"/>
              </w:rPr>
              <w:t xml:space="preserve">Nuotekų išleidimo vietos / priimtuvo aprašymas </w:t>
            </w:r>
          </w:p>
        </w:tc>
        <w:tc>
          <w:tcPr>
            <w:tcW w:w="312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25A03F" w14:textId="77777777" w:rsidR="00DA4DA2" w:rsidRPr="00B116AC" w:rsidRDefault="00DA4DA2" w:rsidP="005D17BB">
            <w:pPr>
              <w:jc w:val="center"/>
              <w:rPr>
                <w:rFonts w:ascii="Calibri Light" w:hAnsi="Calibri Light" w:cs="Calibri Light"/>
                <w:b/>
                <w:bCs/>
                <w:sz w:val="16"/>
                <w:szCs w:val="16"/>
                <w:vertAlign w:val="superscript"/>
                <w:lang w:val="lt-LT"/>
              </w:rPr>
            </w:pPr>
            <w:r w:rsidRPr="00B116AC">
              <w:rPr>
                <w:rFonts w:ascii="Calibri Light" w:hAnsi="Calibri Light" w:cs="Calibri Light"/>
                <w:b/>
                <w:bCs/>
                <w:sz w:val="16"/>
                <w:szCs w:val="16"/>
                <w:lang w:val="lt-LT"/>
              </w:rPr>
              <w:t xml:space="preserve">Juridinis nuotekų išleidimo pagrindas </w:t>
            </w:r>
          </w:p>
        </w:tc>
        <w:tc>
          <w:tcPr>
            <w:tcW w:w="878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8175D1" w14:textId="77777777" w:rsidR="00DA4DA2" w:rsidRPr="00B116AC" w:rsidRDefault="00DA4DA2" w:rsidP="005D17BB">
            <w:pPr>
              <w:keepNext/>
              <w:suppressAutoHyphens/>
              <w:jc w:val="center"/>
              <w:textAlignment w:val="baseline"/>
              <w:outlineLvl w:val="3"/>
              <w:rPr>
                <w:rFonts w:ascii="Calibri Light" w:hAnsi="Calibri Light" w:cs="Calibri Light"/>
                <w:b/>
                <w:bCs/>
                <w:sz w:val="16"/>
                <w:szCs w:val="16"/>
                <w:vertAlign w:val="superscript"/>
                <w:lang w:val="lt-LT"/>
              </w:rPr>
            </w:pPr>
            <w:r w:rsidRPr="00B116AC">
              <w:rPr>
                <w:rFonts w:ascii="Calibri Light" w:hAnsi="Calibri Light" w:cs="Calibri Light"/>
                <w:b/>
                <w:bCs/>
                <w:sz w:val="16"/>
                <w:szCs w:val="16"/>
                <w:lang w:val="lt-LT"/>
              </w:rPr>
              <w:t xml:space="preserve">Leistina priimtuvo apkrova </w:t>
            </w:r>
          </w:p>
        </w:tc>
      </w:tr>
      <w:tr w:rsidR="00DD6689" w:rsidRPr="00B116AC" w14:paraId="678D4D48" w14:textId="77777777" w:rsidTr="006362C1">
        <w:trPr>
          <w:cantSplit/>
          <w:trHeight w:hRule="exact" w:val="341"/>
          <w:tblHeader/>
        </w:trPr>
        <w:tc>
          <w:tcPr>
            <w:tcW w:w="76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B7E2BC" w14:textId="77777777" w:rsidR="00DA4DA2" w:rsidRPr="00B116AC" w:rsidRDefault="00DA4DA2" w:rsidP="005D17BB">
            <w:pPr>
              <w:jc w:val="center"/>
              <w:rPr>
                <w:rFonts w:ascii="Calibri Light" w:hAnsi="Calibri Light" w:cs="Calibri Light"/>
                <w:b/>
                <w:bCs/>
                <w:sz w:val="16"/>
                <w:szCs w:val="16"/>
                <w:lang w:val="lt-LT"/>
              </w:rPr>
            </w:pPr>
          </w:p>
        </w:tc>
        <w:tc>
          <w:tcPr>
            <w:tcW w:w="234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81FF3E" w14:textId="77777777" w:rsidR="00DA4DA2" w:rsidRPr="00B116AC" w:rsidRDefault="00DA4DA2" w:rsidP="005D17BB">
            <w:pPr>
              <w:jc w:val="center"/>
              <w:rPr>
                <w:rFonts w:ascii="Calibri Light" w:hAnsi="Calibri Light" w:cs="Calibri Light"/>
                <w:b/>
                <w:bCs/>
                <w:sz w:val="16"/>
                <w:szCs w:val="16"/>
                <w:lang w:val="lt-LT"/>
              </w:rPr>
            </w:pPr>
          </w:p>
        </w:tc>
        <w:tc>
          <w:tcPr>
            <w:tcW w:w="312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9C929" w14:textId="77777777" w:rsidR="00DA4DA2" w:rsidRPr="00B116AC" w:rsidRDefault="00DA4DA2" w:rsidP="005D17BB">
            <w:pPr>
              <w:jc w:val="center"/>
              <w:rPr>
                <w:rFonts w:ascii="Calibri Light" w:hAnsi="Calibri Light" w:cs="Calibri Light"/>
                <w:b/>
                <w:bCs/>
                <w:sz w:val="16"/>
                <w:szCs w:val="16"/>
                <w:lang w:val="lt-LT"/>
              </w:rPr>
            </w:pPr>
          </w:p>
        </w:tc>
        <w:tc>
          <w:tcPr>
            <w:tcW w:w="212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17095A" w14:textId="77777777" w:rsidR="00DA4DA2" w:rsidRPr="00B116AC" w:rsidRDefault="00DA4DA2" w:rsidP="005D17BB">
            <w:pPr>
              <w:keepNext/>
              <w:suppressAutoHyphens/>
              <w:jc w:val="center"/>
              <w:textAlignment w:val="baseline"/>
              <w:outlineLvl w:val="3"/>
              <w:rPr>
                <w:rFonts w:ascii="Calibri Light" w:hAnsi="Calibri Light" w:cs="Calibri Light"/>
                <w:b/>
                <w:bCs/>
                <w:sz w:val="16"/>
                <w:szCs w:val="16"/>
                <w:lang w:val="lt-LT"/>
              </w:rPr>
            </w:pPr>
            <w:r w:rsidRPr="00B116AC">
              <w:rPr>
                <w:rFonts w:ascii="Calibri Light" w:hAnsi="Calibri Light" w:cs="Calibri Light"/>
                <w:b/>
                <w:bCs/>
                <w:sz w:val="16"/>
                <w:szCs w:val="16"/>
                <w:lang w:val="lt-LT"/>
              </w:rPr>
              <w:t>hidraulinė</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CEAB44" w14:textId="77777777" w:rsidR="00DA4DA2" w:rsidRPr="00B116AC" w:rsidRDefault="00DA4DA2" w:rsidP="005D17BB">
            <w:pPr>
              <w:keepNext/>
              <w:suppressAutoHyphens/>
              <w:jc w:val="center"/>
              <w:textAlignment w:val="baseline"/>
              <w:outlineLvl w:val="3"/>
              <w:rPr>
                <w:rFonts w:ascii="Calibri Light" w:hAnsi="Calibri Light" w:cs="Calibri Light"/>
                <w:b/>
                <w:bCs/>
                <w:sz w:val="16"/>
                <w:szCs w:val="16"/>
                <w:lang w:val="lt-LT"/>
              </w:rPr>
            </w:pPr>
            <w:r w:rsidRPr="00B116AC">
              <w:rPr>
                <w:rFonts w:ascii="Calibri Light" w:hAnsi="Calibri Light" w:cs="Calibri Light"/>
                <w:b/>
                <w:bCs/>
                <w:sz w:val="16"/>
                <w:szCs w:val="16"/>
                <w:lang w:val="lt-LT"/>
              </w:rPr>
              <w:t>teršalais</w:t>
            </w:r>
          </w:p>
        </w:tc>
      </w:tr>
      <w:tr w:rsidR="00DD6689" w:rsidRPr="00B116AC" w14:paraId="437B2451" w14:textId="77777777" w:rsidTr="006362C1">
        <w:trPr>
          <w:cantSplit/>
          <w:trHeight w:val="211"/>
          <w:tblHeader/>
        </w:trPr>
        <w:tc>
          <w:tcPr>
            <w:tcW w:w="76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DAAD7B" w14:textId="77777777" w:rsidR="00DA4DA2" w:rsidRPr="00B116AC" w:rsidRDefault="00DA4DA2" w:rsidP="005D17BB">
            <w:pPr>
              <w:jc w:val="center"/>
              <w:rPr>
                <w:rFonts w:ascii="Calibri Light" w:hAnsi="Calibri Light" w:cs="Calibri Light"/>
                <w:b/>
                <w:bCs/>
                <w:sz w:val="16"/>
                <w:szCs w:val="16"/>
                <w:lang w:val="lt-LT"/>
              </w:rPr>
            </w:pPr>
          </w:p>
        </w:tc>
        <w:tc>
          <w:tcPr>
            <w:tcW w:w="234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3E17DC" w14:textId="77777777" w:rsidR="00DA4DA2" w:rsidRPr="00B116AC" w:rsidRDefault="00DA4DA2" w:rsidP="005D17BB">
            <w:pPr>
              <w:jc w:val="center"/>
              <w:rPr>
                <w:rFonts w:ascii="Calibri Light" w:hAnsi="Calibri Light" w:cs="Calibri Light"/>
                <w:b/>
                <w:bCs/>
                <w:sz w:val="16"/>
                <w:szCs w:val="16"/>
                <w:lang w:val="lt-LT"/>
              </w:rPr>
            </w:pPr>
          </w:p>
        </w:tc>
        <w:tc>
          <w:tcPr>
            <w:tcW w:w="312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6140A" w14:textId="77777777" w:rsidR="00DA4DA2" w:rsidRPr="00B116AC" w:rsidRDefault="00DA4DA2" w:rsidP="005D17BB">
            <w:pPr>
              <w:jc w:val="center"/>
              <w:rPr>
                <w:rFonts w:ascii="Calibri Light" w:hAnsi="Calibri Light" w:cs="Calibri Light"/>
                <w:b/>
                <w:bCs/>
                <w:sz w:val="16"/>
                <w:szCs w:val="16"/>
                <w:lang w:val="lt-LT"/>
              </w:rPr>
            </w:pPr>
          </w:p>
        </w:tc>
        <w:tc>
          <w:tcPr>
            <w:tcW w:w="11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DB7130" w14:textId="77777777" w:rsidR="00DA4DA2" w:rsidRPr="00B116AC" w:rsidRDefault="00DA4DA2"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m</w:t>
            </w:r>
            <w:r w:rsidRPr="00B116AC">
              <w:rPr>
                <w:rFonts w:ascii="Calibri Light" w:hAnsi="Calibri Light" w:cs="Calibri Light"/>
                <w:b/>
                <w:bCs/>
                <w:sz w:val="16"/>
                <w:szCs w:val="16"/>
                <w:vertAlign w:val="superscript"/>
                <w:lang w:val="lt-LT"/>
              </w:rPr>
              <w:t>3</w:t>
            </w:r>
            <w:r w:rsidRPr="00B116AC">
              <w:rPr>
                <w:rFonts w:ascii="Calibri Light" w:hAnsi="Calibri Light" w:cs="Calibri Light"/>
                <w:b/>
                <w:bCs/>
                <w:sz w:val="16"/>
                <w:szCs w:val="16"/>
                <w:lang w:val="lt-LT"/>
              </w:rPr>
              <w:t>/d</w:t>
            </w:r>
          </w:p>
        </w:tc>
        <w:tc>
          <w:tcPr>
            <w:tcW w:w="10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92290F" w14:textId="77777777" w:rsidR="00DA4DA2" w:rsidRPr="00B116AC" w:rsidRDefault="00DA4DA2"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m</w:t>
            </w:r>
            <w:r w:rsidRPr="00B116AC">
              <w:rPr>
                <w:rFonts w:ascii="Calibri Light" w:hAnsi="Calibri Light" w:cs="Calibri Light"/>
                <w:b/>
                <w:bCs/>
                <w:sz w:val="16"/>
                <w:szCs w:val="16"/>
                <w:vertAlign w:val="superscript"/>
                <w:lang w:val="lt-LT"/>
              </w:rPr>
              <w:t>3</w:t>
            </w:r>
            <w:r w:rsidRPr="00B116AC">
              <w:rPr>
                <w:rFonts w:ascii="Calibri Light" w:hAnsi="Calibri Light" w:cs="Calibri Light"/>
                <w:b/>
                <w:bCs/>
                <w:sz w:val="16"/>
                <w:szCs w:val="16"/>
                <w:lang w:val="lt-LT"/>
              </w:rPr>
              <w:t>/metus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3E107F" w14:textId="77777777" w:rsidR="00DA4DA2" w:rsidRPr="00B116AC" w:rsidRDefault="00DA4DA2" w:rsidP="005D17BB">
            <w:pPr>
              <w:jc w:val="center"/>
              <w:rPr>
                <w:rFonts w:ascii="Calibri Light" w:hAnsi="Calibri Light" w:cs="Calibri Light"/>
                <w:b/>
                <w:bCs/>
                <w:sz w:val="16"/>
                <w:szCs w:val="16"/>
                <w:vertAlign w:val="superscript"/>
                <w:lang w:val="lt-LT"/>
              </w:rPr>
            </w:pPr>
            <w:r w:rsidRPr="00B116AC">
              <w:rPr>
                <w:rFonts w:ascii="Calibri Light" w:hAnsi="Calibri Light" w:cs="Calibri Light"/>
                <w:b/>
                <w:bCs/>
                <w:sz w:val="16"/>
                <w:szCs w:val="16"/>
                <w:lang w:val="lt-LT"/>
              </w:rPr>
              <w:t>parametras</w:t>
            </w:r>
          </w:p>
        </w:tc>
        <w:tc>
          <w:tcPr>
            <w:tcW w:w="14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0BAF21" w14:textId="77777777" w:rsidR="00DA4DA2" w:rsidRPr="00B116AC" w:rsidRDefault="00DA4DA2"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mato vnt.</w:t>
            </w:r>
          </w:p>
        </w:tc>
        <w:tc>
          <w:tcPr>
            <w:tcW w:w="13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4A5A68" w14:textId="77777777" w:rsidR="00DA4DA2" w:rsidRPr="00B116AC" w:rsidRDefault="00DA4DA2"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reikšmė</w:t>
            </w:r>
          </w:p>
        </w:tc>
      </w:tr>
      <w:tr w:rsidR="00DD6689" w:rsidRPr="00B116AC" w14:paraId="5ED2BFCB" w14:textId="77777777" w:rsidTr="006362C1">
        <w:trPr>
          <w:cantSplit/>
          <w:trHeight w:val="211"/>
          <w:tblHeader/>
        </w:trPr>
        <w:tc>
          <w:tcPr>
            <w:tcW w:w="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2D1DC7" w14:textId="77777777" w:rsidR="00DA4DA2" w:rsidRPr="00B116AC" w:rsidRDefault="00DA4DA2"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1</w:t>
            </w:r>
          </w:p>
        </w:tc>
        <w:tc>
          <w:tcPr>
            <w:tcW w:w="23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DC39C6" w14:textId="77777777" w:rsidR="00DA4DA2" w:rsidRPr="00B116AC" w:rsidRDefault="00DA4DA2"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2</w:t>
            </w:r>
          </w:p>
        </w:tc>
        <w:tc>
          <w:tcPr>
            <w:tcW w:w="31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A16300" w14:textId="77777777" w:rsidR="00DA4DA2" w:rsidRPr="00B116AC" w:rsidRDefault="00DA4DA2"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3</w:t>
            </w:r>
          </w:p>
        </w:tc>
        <w:tc>
          <w:tcPr>
            <w:tcW w:w="11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6003CB" w14:textId="77777777" w:rsidR="00DA4DA2" w:rsidRPr="00B116AC" w:rsidRDefault="00DA4DA2"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4</w:t>
            </w:r>
          </w:p>
        </w:tc>
        <w:tc>
          <w:tcPr>
            <w:tcW w:w="10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7E41EA" w14:textId="77777777" w:rsidR="00DA4DA2" w:rsidRPr="00B116AC" w:rsidRDefault="00DA4DA2" w:rsidP="005D17BB">
            <w:pPr>
              <w:jc w:val="center"/>
              <w:rPr>
                <w:rFonts w:ascii="Calibri Light" w:hAnsi="Calibri Light" w:cs="Calibri Light"/>
                <w:b/>
                <w:bCs/>
                <w:color w:val="000000"/>
                <w:sz w:val="16"/>
                <w:szCs w:val="16"/>
                <w:lang w:val="lt-LT"/>
              </w:rPr>
            </w:pPr>
            <w:r w:rsidRPr="00B116AC">
              <w:rPr>
                <w:rFonts w:ascii="Calibri Light" w:hAnsi="Calibri Light" w:cs="Calibri Light"/>
                <w:b/>
                <w:bCs/>
                <w:color w:val="000000"/>
                <w:sz w:val="16"/>
                <w:szCs w:val="16"/>
                <w:lang w:val="lt-LT"/>
              </w:rPr>
              <w:t>5</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B36634" w14:textId="77777777" w:rsidR="00DA4DA2" w:rsidRPr="00B116AC" w:rsidRDefault="00DA4DA2" w:rsidP="005D17BB">
            <w:pPr>
              <w:jc w:val="center"/>
              <w:rPr>
                <w:rFonts w:ascii="Calibri Light" w:hAnsi="Calibri Light" w:cs="Calibri Light"/>
                <w:b/>
                <w:bCs/>
                <w:color w:val="000000"/>
                <w:sz w:val="16"/>
                <w:szCs w:val="16"/>
                <w:lang w:val="lt-LT"/>
              </w:rPr>
            </w:pPr>
            <w:r w:rsidRPr="00B116AC">
              <w:rPr>
                <w:rFonts w:ascii="Calibri Light" w:hAnsi="Calibri Light" w:cs="Calibri Light"/>
                <w:b/>
                <w:bCs/>
                <w:color w:val="000000"/>
                <w:sz w:val="16"/>
                <w:szCs w:val="16"/>
                <w:lang w:val="lt-LT"/>
              </w:rPr>
              <w:t>6</w:t>
            </w:r>
          </w:p>
        </w:tc>
        <w:tc>
          <w:tcPr>
            <w:tcW w:w="14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64BB93" w14:textId="77777777" w:rsidR="00DA4DA2" w:rsidRPr="00B116AC" w:rsidRDefault="00DA4DA2" w:rsidP="005D17BB">
            <w:pPr>
              <w:jc w:val="center"/>
              <w:rPr>
                <w:rFonts w:ascii="Calibri Light" w:hAnsi="Calibri Light" w:cs="Calibri Light"/>
                <w:b/>
                <w:bCs/>
                <w:color w:val="000000"/>
                <w:sz w:val="16"/>
                <w:szCs w:val="16"/>
                <w:lang w:val="lt-LT"/>
              </w:rPr>
            </w:pPr>
            <w:r w:rsidRPr="00B116AC">
              <w:rPr>
                <w:rFonts w:ascii="Calibri Light" w:hAnsi="Calibri Light" w:cs="Calibri Light"/>
                <w:b/>
                <w:bCs/>
                <w:color w:val="000000"/>
                <w:sz w:val="16"/>
                <w:szCs w:val="16"/>
                <w:lang w:val="lt-LT"/>
              </w:rPr>
              <w:t>7</w:t>
            </w:r>
          </w:p>
        </w:tc>
        <w:tc>
          <w:tcPr>
            <w:tcW w:w="13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7CB259" w14:textId="77777777" w:rsidR="00DA4DA2" w:rsidRPr="00B116AC" w:rsidRDefault="00DA4DA2" w:rsidP="005D17BB">
            <w:pPr>
              <w:jc w:val="center"/>
              <w:rPr>
                <w:rFonts w:ascii="Calibri Light" w:hAnsi="Calibri Light" w:cs="Calibri Light"/>
                <w:b/>
                <w:bCs/>
                <w:color w:val="000000"/>
                <w:sz w:val="16"/>
                <w:szCs w:val="16"/>
                <w:lang w:val="lt-LT"/>
              </w:rPr>
            </w:pPr>
            <w:r w:rsidRPr="00B116AC">
              <w:rPr>
                <w:rFonts w:ascii="Calibri Light" w:hAnsi="Calibri Light" w:cs="Calibri Light"/>
                <w:b/>
                <w:bCs/>
                <w:color w:val="000000"/>
                <w:sz w:val="16"/>
                <w:szCs w:val="16"/>
                <w:lang w:val="lt-LT"/>
              </w:rPr>
              <w:t>8</w:t>
            </w:r>
          </w:p>
        </w:tc>
      </w:tr>
      <w:tr w:rsidR="00DD6689" w:rsidRPr="00B116AC" w14:paraId="6DA5B216" w14:textId="77777777" w:rsidTr="006362C1">
        <w:trPr>
          <w:cantSplit/>
          <w:trHeight w:val="196"/>
        </w:trPr>
        <w:tc>
          <w:tcPr>
            <w:tcW w:w="766" w:type="dxa"/>
            <w:vMerge w:val="restart"/>
            <w:tcBorders>
              <w:top w:val="single" w:sz="4" w:space="0" w:color="auto"/>
              <w:left w:val="single" w:sz="4" w:space="0" w:color="auto"/>
              <w:right w:val="single" w:sz="4" w:space="0" w:color="auto"/>
            </w:tcBorders>
            <w:vAlign w:val="center"/>
          </w:tcPr>
          <w:p w14:paraId="15AE6B3D" w14:textId="5B3AD106"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1</w:t>
            </w:r>
          </w:p>
        </w:tc>
        <w:tc>
          <w:tcPr>
            <w:tcW w:w="2348" w:type="dxa"/>
            <w:vMerge w:val="restart"/>
            <w:tcBorders>
              <w:top w:val="single" w:sz="4" w:space="0" w:color="auto"/>
              <w:left w:val="single" w:sz="4" w:space="0" w:color="auto"/>
              <w:right w:val="single" w:sz="4" w:space="0" w:color="auto"/>
            </w:tcBorders>
            <w:vAlign w:val="center"/>
          </w:tcPr>
          <w:p w14:paraId="5F54C3F9" w14:textId="694F93F4" w:rsidR="00DD6689" w:rsidRPr="00B116AC" w:rsidRDefault="00DD6689" w:rsidP="004855FE">
            <w:pPr>
              <w:jc w:val="center"/>
              <w:rPr>
                <w:rFonts w:ascii="Calibri Light" w:hAnsi="Calibri Light" w:cs="Calibri Light"/>
                <w:sz w:val="20"/>
                <w:szCs w:val="20"/>
                <w:lang w:val="lt-LT"/>
              </w:rPr>
            </w:pPr>
            <w:r w:rsidRPr="00B116AC">
              <w:rPr>
                <w:rFonts w:ascii="Calibri Light" w:hAnsi="Calibri Light" w:cs="Calibri Light"/>
                <w:sz w:val="20"/>
                <w:szCs w:val="20"/>
                <w:lang w:val="lt-LT"/>
              </w:rPr>
              <w:t xml:space="preserve">UAB „Vilniaus vandenys“ kanalizacijos tinklai </w:t>
            </w:r>
            <w:r w:rsidR="00AF7983" w:rsidRPr="00B116AC">
              <w:rPr>
                <w:rFonts w:ascii="Calibri Light" w:hAnsi="Calibri Light" w:cs="Calibri Light"/>
                <w:sz w:val="20"/>
                <w:szCs w:val="20"/>
                <w:lang w:val="lt-LT"/>
              </w:rPr>
              <w:t xml:space="preserve">(šuliniai Nr. </w:t>
            </w:r>
            <w:r w:rsidR="00C217F6" w:rsidRPr="00B116AC">
              <w:rPr>
                <w:rFonts w:ascii="Calibri Light" w:hAnsi="Calibri Light" w:cs="Calibri Light"/>
                <w:sz w:val="20"/>
                <w:szCs w:val="20"/>
                <w:lang w:val="lt-LT"/>
              </w:rPr>
              <w:t>6</w:t>
            </w:r>
            <w:r w:rsidR="00C0452B">
              <w:rPr>
                <w:rFonts w:ascii="Calibri Light" w:hAnsi="Calibri Light" w:cs="Calibri Light"/>
                <w:sz w:val="20"/>
                <w:szCs w:val="20"/>
                <w:lang w:val="lt-LT"/>
              </w:rPr>
              <w:t>7</w:t>
            </w:r>
            <w:r w:rsidR="008C6597">
              <w:rPr>
                <w:rFonts w:ascii="Calibri Light" w:hAnsi="Calibri Light" w:cs="Calibri Light"/>
                <w:sz w:val="20"/>
                <w:szCs w:val="20"/>
                <w:lang w:val="lt-LT"/>
              </w:rPr>
              <w:t>a</w:t>
            </w:r>
            <w:r w:rsidR="00C217F6" w:rsidRPr="00B116AC">
              <w:rPr>
                <w:rFonts w:ascii="Calibri Light" w:hAnsi="Calibri Light" w:cs="Calibri Light"/>
                <w:sz w:val="20"/>
                <w:szCs w:val="20"/>
                <w:lang w:val="lt-LT"/>
              </w:rPr>
              <w:t xml:space="preserve"> ir 10</w:t>
            </w:r>
            <w:r w:rsidR="00C0452B">
              <w:rPr>
                <w:rFonts w:ascii="Calibri Light" w:hAnsi="Calibri Light" w:cs="Calibri Light"/>
                <w:sz w:val="20"/>
                <w:szCs w:val="20"/>
                <w:lang w:val="lt-LT"/>
              </w:rPr>
              <w:t>1</w:t>
            </w:r>
            <w:r w:rsidR="00C217F6" w:rsidRPr="00B116AC">
              <w:rPr>
                <w:rFonts w:ascii="Calibri Light" w:hAnsi="Calibri Light" w:cs="Calibri Light"/>
                <w:sz w:val="20"/>
                <w:szCs w:val="20"/>
                <w:lang w:val="lt-LT"/>
              </w:rPr>
              <w:t xml:space="preserve">), </w:t>
            </w:r>
            <w:r w:rsidRPr="00B116AC">
              <w:rPr>
                <w:rFonts w:ascii="Calibri Light" w:hAnsi="Calibri Light" w:cs="Calibri Light"/>
                <w:sz w:val="20"/>
                <w:szCs w:val="20"/>
                <w:lang w:val="lt-LT"/>
              </w:rPr>
              <w:t>išleidžiamos buities ir gamybinės nuotekos.</w:t>
            </w:r>
          </w:p>
        </w:tc>
        <w:tc>
          <w:tcPr>
            <w:tcW w:w="3124" w:type="dxa"/>
            <w:vMerge w:val="restart"/>
            <w:tcBorders>
              <w:top w:val="single" w:sz="4" w:space="0" w:color="auto"/>
              <w:left w:val="single" w:sz="4" w:space="0" w:color="auto"/>
              <w:right w:val="single" w:sz="4" w:space="0" w:color="auto"/>
            </w:tcBorders>
            <w:vAlign w:val="center"/>
          </w:tcPr>
          <w:p w14:paraId="51EF05DE" w14:textId="38190183"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2020-11-03 sutartis tarp UAB „Vilniaus vandenys“ ir UAB „</w:t>
            </w:r>
            <w:proofErr w:type="spellStart"/>
            <w:r w:rsidRPr="00B116AC">
              <w:rPr>
                <w:rFonts w:ascii="Calibri Light" w:hAnsi="Calibri Light" w:cs="Calibri Light"/>
                <w:sz w:val="20"/>
                <w:szCs w:val="20"/>
                <w:lang w:val="lt-LT"/>
              </w:rPr>
              <w:t>Thermo</w:t>
            </w:r>
            <w:proofErr w:type="spellEnd"/>
            <w:r w:rsidRPr="00B116AC">
              <w:rPr>
                <w:rFonts w:ascii="Calibri Light" w:hAnsi="Calibri Light" w:cs="Calibri Light"/>
                <w:sz w:val="20"/>
                <w:szCs w:val="20"/>
                <w:lang w:val="lt-LT"/>
              </w:rPr>
              <w:t xml:space="preserve"> </w:t>
            </w:r>
            <w:proofErr w:type="spellStart"/>
            <w:r w:rsidRPr="00B116AC">
              <w:rPr>
                <w:rFonts w:ascii="Calibri Light" w:hAnsi="Calibri Light" w:cs="Calibri Light"/>
                <w:sz w:val="20"/>
                <w:szCs w:val="20"/>
                <w:lang w:val="lt-LT"/>
              </w:rPr>
              <w:t>Fisher</w:t>
            </w:r>
            <w:proofErr w:type="spellEnd"/>
            <w:r w:rsidRPr="00B116AC">
              <w:rPr>
                <w:rFonts w:ascii="Calibri Light" w:hAnsi="Calibri Light" w:cs="Calibri Light"/>
                <w:sz w:val="20"/>
                <w:szCs w:val="20"/>
                <w:lang w:val="lt-LT"/>
              </w:rPr>
              <w:t xml:space="preserve"> </w:t>
            </w:r>
            <w:proofErr w:type="spellStart"/>
            <w:r w:rsidRPr="00B116AC">
              <w:rPr>
                <w:rFonts w:ascii="Calibri Light" w:hAnsi="Calibri Light" w:cs="Calibri Light"/>
                <w:sz w:val="20"/>
                <w:szCs w:val="20"/>
                <w:lang w:val="lt-LT"/>
              </w:rPr>
              <w:t>Scientific</w:t>
            </w:r>
            <w:proofErr w:type="spellEnd"/>
            <w:r w:rsidRPr="00B116AC">
              <w:rPr>
                <w:rFonts w:ascii="Calibri Light" w:hAnsi="Calibri Light" w:cs="Calibri Light"/>
                <w:sz w:val="20"/>
                <w:szCs w:val="20"/>
                <w:lang w:val="lt-LT"/>
              </w:rPr>
              <w:t xml:space="preserve"> </w:t>
            </w:r>
            <w:proofErr w:type="spellStart"/>
            <w:r w:rsidRPr="00B116AC">
              <w:rPr>
                <w:rFonts w:ascii="Calibri Light" w:hAnsi="Calibri Light" w:cs="Calibri Light"/>
                <w:sz w:val="20"/>
                <w:szCs w:val="20"/>
                <w:lang w:val="lt-LT"/>
              </w:rPr>
              <w:t>Baltics</w:t>
            </w:r>
            <w:proofErr w:type="spellEnd"/>
            <w:r w:rsidRPr="00B116AC">
              <w:rPr>
                <w:rFonts w:ascii="Calibri Light" w:hAnsi="Calibri Light" w:cs="Calibri Light"/>
                <w:sz w:val="20"/>
                <w:szCs w:val="20"/>
                <w:lang w:val="lt-LT"/>
              </w:rPr>
              <w:t>“ Nr. 23830. Sutarties galiojimas-neterminuotas.</w:t>
            </w:r>
          </w:p>
        </w:tc>
        <w:tc>
          <w:tcPr>
            <w:tcW w:w="1109" w:type="dxa"/>
            <w:vMerge w:val="restart"/>
            <w:tcBorders>
              <w:top w:val="single" w:sz="4" w:space="0" w:color="auto"/>
              <w:left w:val="single" w:sz="4" w:space="0" w:color="auto"/>
              <w:right w:val="single" w:sz="4" w:space="0" w:color="auto"/>
            </w:tcBorders>
            <w:vAlign w:val="center"/>
          </w:tcPr>
          <w:p w14:paraId="59C0EA64" w14:textId="324B774C"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w:t>
            </w:r>
          </w:p>
        </w:tc>
        <w:tc>
          <w:tcPr>
            <w:tcW w:w="1018" w:type="dxa"/>
            <w:vMerge w:val="restart"/>
            <w:tcBorders>
              <w:top w:val="single" w:sz="4" w:space="0" w:color="auto"/>
              <w:left w:val="single" w:sz="4" w:space="0" w:color="auto"/>
              <w:right w:val="single" w:sz="4" w:space="0" w:color="auto"/>
            </w:tcBorders>
            <w:vAlign w:val="center"/>
          </w:tcPr>
          <w:p w14:paraId="58ECE8E0" w14:textId="7563F06F"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w:t>
            </w:r>
          </w:p>
        </w:tc>
        <w:tc>
          <w:tcPr>
            <w:tcW w:w="3827" w:type="dxa"/>
            <w:tcBorders>
              <w:top w:val="single" w:sz="4" w:space="0" w:color="auto"/>
              <w:left w:val="single" w:sz="4" w:space="0" w:color="auto"/>
              <w:bottom w:val="single" w:sz="4" w:space="0" w:color="auto"/>
              <w:right w:val="single" w:sz="4" w:space="0" w:color="auto"/>
            </w:tcBorders>
            <w:vAlign w:val="center"/>
          </w:tcPr>
          <w:p w14:paraId="13AEBE75" w14:textId="4F87C156"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Aliuminis</w:t>
            </w:r>
          </w:p>
        </w:tc>
        <w:tc>
          <w:tcPr>
            <w:tcW w:w="1484" w:type="dxa"/>
            <w:tcBorders>
              <w:top w:val="single" w:sz="4" w:space="0" w:color="auto"/>
              <w:left w:val="single" w:sz="4" w:space="0" w:color="auto"/>
              <w:bottom w:val="single" w:sz="4" w:space="0" w:color="auto"/>
              <w:right w:val="single" w:sz="4" w:space="0" w:color="auto"/>
            </w:tcBorders>
            <w:vAlign w:val="center"/>
          </w:tcPr>
          <w:p w14:paraId="31CD4341" w14:textId="2610D3A4"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mg/l</w:t>
            </w:r>
          </w:p>
        </w:tc>
        <w:tc>
          <w:tcPr>
            <w:tcW w:w="1351" w:type="dxa"/>
            <w:tcBorders>
              <w:top w:val="single" w:sz="4" w:space="0" w:color="auto"/>
              <w:left w:val="single" w:sz="4" w:space="0" w:color="auto"/>
              <w:bottom w:val="single" w:sz="4" w:space="0" w:color="auto"/>
              <w:right w:val="single" w:sz="4" w:space="0" w:color="auto"/>
            </w:tcBorders>
            <w:vAlign w:val="center"/>
          </w:tcPr>
          <w:p w14:paraId="2A99E9A9" w14:textId="6E93F46C"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2</w:t>
            </w:r>
          </w:p>
        </w:tc>
      </w:tr>
      <w:tr w:rsidR="00DD6689" w:rsidRPr="00B116AC" w14:paraId="40DF53B9" w14:textId="77777777" w:rsidTr="006362C1">
        <w:trPr>
          <w:cantSplit/>
          <w:trHeight w:val="196"/>
        </w:trPr>
        <w:tc>
          <w:tcPr>
            <w:tcW w:w="766" w:type="dxa"/>
            <w:vMerge/>
            <w:tcBorders>
              <w:left w:val="single" w:sz="4" w:space="0" w:color="auto"/>
              <w:right w:val="single" w:sz="4" w:space="0" w:color="auto"/>
            </w:tcBorders>
            <w:vAlign w:val="center"/>
          </w:tcPr>
          <w:p w14:paraId="2C56DB2D" w14:textId="16CEE77A" w:rsidR="00DD6689" w:rsidRPr="00B116AC" w:rsidRDefault="00DD6689" w:rsidP="00DD6689">
            <w:pPr>
              <w:jc w:val="center"/>
              <w:rPr>
                <w:rFonts w:ascii="Calibri Light" w:hAnsi="Calibri Light" w:cs="Calibri Light"/>
                <w:sz w:val="20"/>
                <w:szCs w:val="20"/>
                <w:lang w:val="lt-LT"/>
              </w:rPr>
            </w:pPr>
          </w:p>
        </w:tc>
        <w:tc>
          <w:tcPr>
            <w:tcW w:w="2348" w:type="dxa"/>
            <w:vMerge/>
            <w:tcBorders>
              <w:left w:val="single" w:sz="4" w:space="0" w:color="auto"/>
              <w:right w:val="single" w:sz="4" w:space="0" w:color="auto"/>
            </w:tcBorders>
            <w:vAlign w:val="center"/>
          </w:tcPr>
          <w:p w14:paraId="1B23173B" w14:textId="111DB5F2" w:rsidR="00DD6689" w:rsidRPr="00B116AC" w:rsidRDefault="00DD6689" w:rsidP="00DD6689">
            <w:pPr>
              <w:jc w:val="center"/>
              <w:rPr>
                <w:rFonts w:ascii="Calibri Light" w:hAnsi="Calibri Light" w:cs="Calibri Light"/>
                <w:sz w:val="20"/>
                <w:szCs w:val="20"/>
                <w:lang w:val="lt-LT"/>
              </w:rPr>
            </w:pPr>
          </w:p>
        </w:tc>
        <w:tc>
          <w:tcPr>
            <w:tcW w:w="3124" w:type="dxa"/>
            <w:vMerge/>
            <w:tcBorders>
              <w:left w:val="single" w:sz="4" w:space="0" w:color="auto"/>
              <w:right w:val="single" w:sz="4" w:space="0" w:color="auto"/>
            </w:tcBorders>
            <w:vAlign w:val="center"/>
          </w:tcPr>
          <w:p w14:paraId="2C3EE9A8" w14:textId="46F520F4" w:rsidR="00DD6689" w:rsidRPr="00B116AC" w:rsidRDefault="00DD6689" w:rsidP="00DD6689">
            <w:pPr>
              <w:jc w:val="center"/>
              <w:rPr>
                <w:rFonts w:ascii="Calibri Light" w:hAnsi="Calibri Light" w:cs="Calibri Light"/>
                <w:sz w:val="20"/>
                <w:szCs w:val="20"/>
                <w:lang w:val="lt-LT"/>
              </w:rPr>
            </w:pPr>
          </w:p>
        </w:tc>
        <w:tc>
          <w:tcPr>
            <w:tcW w:w="1109" w:type="dxa"/>
            <w:vMerge/>
            <w:tcBorders>
              <w:left w:val="single" w:sz="4" w:space="0" w:color="auto"/>
              <w:right w:val="single" w:sz="4" w:space="0" w:color="auto"/>
            </w:tcBorders>
            <w:vAlign w:val="center"/>
          </w:tcPr>
          <w:p w14:paraId="0496A6DB" w14:textId="5E50BEF1" w:rsidR="00DD6689" w:rsidRPr="00B116AC" w:rsidRDefault="00DD6689" w:rsidP="00DD6689">
            <w:pPr>
              <w:jc w:val="center"/>
              <w:rPr>
                <w:rFonts w:ascii="Calibri Light" w:hAnsi="Calibri Light" w:cs="Calibri Light"/>
                <w:sz w:val="20"/>
                <w:szCs w:val="20"/>
                <w:lang w:val="lt-LT"/>
              </w:rPr>
            </w:pPr>
          </w:p>
        </w:tc>
        <w:tc>
          <w:tcPr>
            <w:tcW w:w="1018" w:type="dxa"/>
            <w:vMerge/>
            <w:tcBorders>
              <w:left w:val="single" w:sz="4" w:space="0" w:color="auto"/>
              <w:right w:val="single" w:sz="4" w:space="0" w:color="auto"/>
            </w:tcBorders>
            <w:vAlign w:val="center"/>
          </w:tcPr>
          <w:p w14:paraId="228BC45A" w14:textId="3C2FDAF3" w:rsidR="00DD6689" w:rsidRPr="00B116AC" w:rsidRDefault="00DD6689" w:rsidP="00DD6689">
            <w:pPr>
              <w:jc w:val="center"/>
              <w:rPr>
                <w:rFonts w:ascii="Calibri Light" w:hAnsi="Calibri Light" w:cs="Calibri Light"/>
                <w:sz w:val="20"/>
                <w:szCs w:val="20"/>
                <w:lang w:val="lt-LT"/>
              </w:rPr>
            </w:pPr>
          </w:p>
        </w:tc>
        <w:tc>
          <w:tcPr>
            <w:tcW w:w="3827" w:type="dxa"/>
            <w:tcBorders>
              <w:top w:val="single" w:sz="4" w:space="0" w:color="auto"/>
              <w:left w:val="single" w:sz="4" w:space="0" w:color="auto"/>
              <w:bottom w:val="single" w:sz="4" w:space="0" w:color="auto"/>
              <w:right w:val="single" w:sz="4" w:space="0" w:color="auto"/>
            </w:tcBorders>
            <w:vAlign w:val="center"/>
          </w:tcPr>
          <w:p w14:paraId="66F86B4A" w14:textId="6EEF85EC" w:rsidR="00DD6689" w:rsidRPr="00F014DE" w:rsidRDefault="00DD6689" w:rsidP="00DD6689">
            <w:pPr>
              <w:jc w:val="center"/>
              <w:rPr>
                <w:rFonts w:ascii="Calibri Light" w:hAnsi="Calibri Light" w:cs="Calibri Light"/>
                <w:sz w:val="20"/>
                <w:szCs w:val="20"/>
                <w:vertAlign w:val="subscript"/>
                <w:lang w:val="lt-LT"/>
              </w:rPr>
            </w:pPr>
            <w:r w:rsidRPr="00B116AC">
              <w:rPr>
                <w:rFonts w:ascii="Calibri Light" w:hAnsi="Calibri Light" w:cs="Calibri Light"/>
                <w:sz w:val="20"/>
                <w:szCs w:val="20"/>
                <w:lang w:val="lt-LT"/>
              </w:rPr>
              <w:t>BDS</w:t>
            </w:r>
            <w:r w:rsidR="00F014DE">
              <w:rPr>
                <w:rFonts w:ascii="Calibri Light" w:hAnsi="Calibri Light" w:cs="Calibri Light"/>
                <w:sz w:val="20"/>
                <w:szCs w:val="20"/>
                <w:vertAlign w:val="subscript"/>
                <w:lang w:val="lt-LT"/>
              </w:rPr>
              <w:t>7</w:t>
            </w:r>
          </w:p>
        </w:tc>
        <w:tc>
          <w:tcPr>
            <w:tcW w:w="1484" w:type="dxa"/>
            <w:tcBorders>
              <w:top w:val="single" w:sz="4" w:space="0" w:color="auto"/>
              <w:left w:val="single" w:sz="4" w:space="0" w:color="auto"/>
              <w:bottom w:val="single" w:sz="4" w:space="0" w:color="auto"/>
              <w:right w:val="single" w:sz="4" w:space="0" w:color="auto"/>
            </w:tcBorders>
            <w:vAlign w:val="center"/>
          </w:tcPr>
          <w:p w14:paraId="6338D15E" w14:textId="26121D9A"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mgO</w:t>
            </w:r>
            <w:r w:rsidRPr="00B116AC">
              <w:rPr>
                <w:rFonts w:ascii="Calibri Light" w:hAnsi="Calibri Light" w:cs="Calibri Light"/>
                <w:sz w:val="20"/>
                <w:szCs w:val="20"/>
                <w:vertAlign w:val="subscript"/>
                <w:lang w:val="lt-LT"/>
              </w:rPr>
              <w:t>2</w:t>
            </w:r>
            <w:r w:rsidRPr="00B116AC">
              <w:rPr>
                <w:rFonts w:ascii="Calibri Light" w:hAnsi="Calibri Light" w:cs="Calibri Light"/>
                <w:sz w:val="20"/>
                <w:szCs w:val="20"/>
                <w:lang w:val="lt-LT"/>
              </w:rPr>
              <w:t>/l</w:t>
            </w:r>
          </w:p>
        </w:tc>
        <w:tc>
          <w:tcPr>
            <w:tcW w:w="1351" w:type="dxa"/>
            <w:tcBorders>
              <w:top w:val="single" w:sz="4" w:space="0" w:color="auto"/>
              <w:left w:val="single" w:sz="4" w:space="0" w:color="auto"/>
              <w:bottom w:val="single" w:sz="4" w:space="0" w:color="auto"/>
              <w:right w:val="single" w:sz="4" w:space="0" w:color="auto"/>
            </w:tcBorders>
            <w:vAlign w:val="center"/>
          </w:tcPr>
          <w:p w14:paraId="15C4FB09" w14:textId="06EF52FC"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800</w:t>
            </w:r>
          </w:p>
        </w:tc>
      </w:tr>
      <w:tr w:rsidR="00DD6689" w:rsidRPr="00B116AC" w14:paraId="4CAAF2F6" w14:textId="77777777" w:rsidTr="006362C1">
        <w:trPr>
          <w:cantSplit/>
          <w:trHeight w:val="196"/>
        </w:trPr>
        <w:tc>
          <w:tcPr>
            <w:tcW w:w="766" w:type="dxa"/>
            <w:vMerge/>
            <w:tcBorders>
              <w:left w:val="single" w:sz="4" w:space="0" w:color="auto"/>
              <w:right w:val="single" w:sz="4" w:space="0" w:color="auto"/>
            </w:tcBorders>
            <w:vAlign w:val="center"/>
          </w:tcPr>
          <w:p w14:paraId="2BF13628" w14:textId="3F64A6E1" w:rsidR="00DD6689" w:rsidRPr="00B116AC" w:rsidRDefault="00DD6689" w:rsidP="00DD6689">
            <w:pPr>
              <w:jc w:val="center"/>
              <w:rPr>
                <w:rFonts w:ascii="Calibri Light" w:hAnsi="Calibri Light" w:cs="Calibri Light"/>
                <w:sz w:val="20"/>
                <w:szCs w:val="20"/>
                <w:lang w:val="lt-LT"/>
              </w:rPr>
            </w:pPr>
          </w:p>
        </w:tc>
        <w:tc>
          <w:tcPr>
            <w:tcW w:w="2348" w:type="dxa"/>
            <w:vMerge/>
            <w:tcBorders>
              <w:left w:val="single" w:sz="4" w:space="0" w:color="auto"/>
              <w:right w:val="single" w:sz="4" w:space="0" w:color="auto"/>
            </w:tcBorders>
            <w:vAlign w:val="center"/>
          </w:tcPr>
          <w:p w14:paraId="5FB76609" w14:textId="028460B5" w:rsidR="00DD6689" w:rsidRPr="00B116AC" w:rsidRDefault="00DD6689" w:rsidP="00DD6689">
            <w:pPr>
              <w:jc w:val="center"/>
              <w:rPr>
                <w:rFonts w:ascii="Calibri Light" w:hAnsi="Calibri Light" w:cs="Calibri Light"/>
                <w:sz w:val="20"/>
                <w:szCs w:val="20"/>
                <w:lang w:val="lt-LT"/>
              </w:rPr>
            </w:pPr>
          </w:p>
        </w:tc>
        <w:tc>
          <w:tcPr>
            <w:tcW w:w="3124" w:type="dxa"/>
            <w:vMerge/>
            <w:tcBorders>
              <w:left w:val="single" w:sz="4" w:space="0" w:color="auto"/>
              <w:right w:val="single" w:sz="4" w:space="0" w:color="auto"/>
            </w:tcBorders>
            <w:vAlign w:val="center"/>
          </w:tcPr>
          <w:p w14:paraId="19D24861" w14:textId="4100307C" w:rsidR="00DD6689" w:rsidRPr="00B116AC" w:rsidRDefault="00DD6689" w:rsidP="00DD6689">
            <w:pPr>
              <w:jc w:val="center"/>
              <w:rPr>
                <w:rFonts w:ascii="Calibri Light" w:hAnsi="Calibri Light" w:cs="Calibri Light"/>
                <w:sz w:val="20"/>
                <w:szCs w:val="20"/>
                <w:lang w:val="lt-LT"/>
              </w:rPr>
            </w:pPr>
          </w:p>
        </w:tc>
        <w:tc>
          <w:tcPr>
            <w:tcW w:w="1109" w:type="dxa"/>
            <w:vMerge/>
            <w:tcBorders>
              <w:left w:val="single" w:sz="4" w:space="0" w:color="auto"/>
              <w:right w:val="single" w:sz="4" w:space="0" w:color="auto"/>
            </w:tcBorders>
            <w:vAlign w:val="center"/>
          </w:tcPr>
          <w:p w14:paraId="332F744D" w14:textId="1569FF5E" w:rsidR="00DD6689" w:rsidRPr="00B116AC" w:rsidRDefault="00DD6689" w:rsidP="00DD6689">
            <w:pPr>
              <w:jc w:val="center"/>
              <w:rPr>
                <w:rFonts w:ascii="Calibri Light" w:hAnsi="Calibri Light" w:cs="Calibri Light"/>
                <w:sz w:val="20"/>
                <w:szCs w:val="20"/>
                <w:lang w:val="lt-LT"/>
              </w:rPr>
            </w:pPr>
          </w:p>
        </w:tc>
        <w:tc>
          <w:tcPr>
            <w:tcW w:w="1018" w:type="dxa"/>
            <w:vMerge/>
            <w:tcBorders>
              <w:left w:val="single" w:sz="4" w:space="0" w:color="auto"/>
              <w:right w:val="single" w:sz="4" w:space="0" w:color="auto"/>
            </w:tcBorders>
            <w:vAlign w:val="center"/>
          </w:tcPr>
          <w:p w14:paraId="3E8D7741" w14:textId="702D396D" w:rsidR="00DD6689" w:rsidRPr="00B116AC" w:rsidRDefault="00DD6689" w:rsidP="00DD6689">
            <w:pPr>
              <w:jc w:val="center"/>
              <w:rPr>
                <w:rFonts w:ascii="Calibri Light" w:hAnsi="Calibri Light" w:cs="Calibri Light"/>
                <w:sz w:val="20"/>
                <w:szCs w:val="20"/>
                <w:lang w:val="lt-LT"/>
              </w:rPr>
            </w:pPr>
          </w:p>
        </w:tc>
        <w:tc>
          <w:tcPr>
            <w:tcW w:w="3827" w:type="dxa"/>
            <w:tcBorders>
              <w:top w:val="single" w:sz="4" w:space="0" w:color="auto"/>
              <w:left w:val="single" w:sz="4" w:space="0" w:color="auto"/>
              <w:bottom w:val="single" w:sz="4" w:space="0" w:color="auto"/>
              <w:right w:val="single" w:sz="4" w:space="0" w:color="auto"/>
            </w:tcBorders>
            <w:vAlign w:val="center"/>
          </w:tcPr>
          <w:p w14:paraId="5424C4D0" w14:textId="264F3662"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Bendras azotas</w:t>
            </w:r>
          </w:p>
        </w:tc>
        <w:tc>
          <w:tcPr>
            <w:tcW w:w="1484" w:type="dxa"/>
            <w:tcBorders>
              <w:top w:val="single" w:sz="4" w:space="0" w:color="auto"/>
              <w:left w:val="single" w:sz="4" w:space="0" w:color="auto"/>
              <w:bottom w:val="single" w:sz="4" w:space="0" w:color="auto"/>
              <w:right w:val="single" w:sz="4" w:space="0" w:color="auto"/>
            </w:tcBorders>
            <w:vAlign w:val="center"/>
          </w:tcPr>
          <w:p w14:paraId="219F555A" w14:textId="47E6273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mg/l</w:t>
            </w:r>
          </w:p>
        </w:tc>
        <w:tc>
          <w:tcPr>
            <w:tcW w:w="1351" w:type="dxa"/>
            <w:tcBorders>
              <w:top w:val="single" w:sz="4" w:space="0" w:color="auto"/>
              <w:left w:val="single" w:sz="4" w:space="0" w:color="auto"/>
              <w:bottom w:val="single" w:sz="4" w:space="0" w:color="auto"/>
              <w:right w:val="single" w:sz="4" w:space="0" w:color="auto"/>
            </w:tcBorders>
            <w:vAlign w:val="center"/>
          </w:tcPr>
          <w:p w14:paraId="789A25D9" w14:textId="637B4C1C"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100</w:t>
            </w:r>
          </w:p>
        </w:tc>
      </w:tr>
      <w:tr w:rsidR="00DD6689" w:rsidRPr="00B116AC" w14:paraId="7DBC28B8" w14:textId="77777777" w:rsidTr="006362C1">
        <w:trPr>
          <w:cantSplit/>
          <w:trHeight w:val="196"/>
        </w:trPr>
        <w:tc>
          <w:tcPr>
            <w:tcW w:w="766" w:type="dxa"/>
            <w:vMerge/>
            <w:tcBorders>
              <w:left w:val="single" w:sz="4" w:space="0" w:color="auto"/>
              <w:right w:val="single" w:sz="4" w:space="0" w:color="auto"/>
            </w:tcBorders>
            <w:vAlign w:val="center"/>
          </w:tcPr>
          <w:p w14:paraId="5614C92E" w14:textId="525734C2" w:rsidR="00DD6689" w:rsidRPr="00B116AC" w:rsidRDefault="00DD6689" w:rsidP="00DD6689">
            <w:pPr>
              <w:jc w:val="center"/>
              <w:rPr>
                <w:rFonts w:ascii="Calibri Light" w:hAnsi="Calibri Light" w:cs="Calibri Light"/>
                <w:sz w:val="20"/>
                <w:szCs w:val="20"/>
                <w:lang w:val="lt-LT"/>
              </w:rPr>
            </w:pPr>
          </w:p>
        </w:tc>
        <w:tc>
          <w:tcPr>
            <w:tcW w:w="2348" w:type="dxa"/>
            <w:vMerge/>
            <w:tcBorders>
              <w:left w:val="single" w:sz="4" w:space="0" w:color="auto"/>
              <w:right w:val="single" w:sz="4" w:space="0" w:color="auto"/>
            </w:tcBorders>
            <w:vAlign w:val="center"/>
          </w:tcPr>
          <w:p w14:paraId="44139716" w14:textId="7FA78E18" w:rsidR="00DD6689" w:rsidRPr="00B116AC" w:rsidRDefault="00DD6689" w:rsidP="00DD6689">
            <w:pPr>
              <w:jc w:val="center"/>
              <w:rPr>
                <w:rFonts w:ascii="Calibri Light" w:hAnsi="Calibri Light" w:cs="Calibri Light"/>
                <w:sz w:val="20"/>
                <w:szCs w:val="20"/>
                <w:lang w:val="lt-LT"/>
              </w:rPr>
            </w:pPr>
          </w:p>
        </w:tc>
        <w:tc>
          <w:tcPr>
            <w:tcW w:w="3124" w:type="dxa"/>
            <w:vMerge/>
            <w:tcBorders>
              <w:left w:val="single" w:sz="4" w:space="0" w:color="auto"/>
              <w:right w:val="single" w:sz="4" w:space="0" w:color="auto"/>
            </w:tcBorders>
            <w:vAlign w:val="center"/>
          </w:tcPr>
          <w:p w14:paraId="3E97FEBC" w14:textId="51B5BD66" w:rsidR="00DD6689" w:rsidRPr="00B116AC" w:rsidRDefault="00DD6689" w:rsidP="00DD6689">
            <w:pPr>
              <w:jc w:val="center"/>
              <w:rPr>
                <w:rFonts w:ascii="Calibri Light" w:hAnsi="Calibri Light" w:cs="Calibri Light"/>
                <w:sz w:val="20"/>
                <w:szCs w:val="20"/>
                <w:lang w:val="lt-LT"/>
              </w:rPr>
            </w:pPr>
          </w:p>
        </w:tc>
        <w:tc>
          <w:tcPr>
            <w:tcW w:w="1109" w:type="dxa"/>
            <w:vMerge/>
            <w:tcBorders>
              <w:left w:val="single" w:sz="4" w:space="0" w:color="auto"/>
              <w:right w:val="single" w:sz="4" w:space="0" w:color="auto"/>
            </w:tcBorders>
            <w:vAlign w:val="center"/>
          </w:tcPr>
          <w:p w14:paraId="681440AB" w14:textId="0CD7ACBE" w:rsidR="00DD6689" w:rsidRPr="00B116AC" w:rsidRDefault="00DD6689" w:rsidP="00DD6689">
            <w:pPr>
              <w:jc w:val="center"/>
              <w:rPr>
                <w:rFonts w:ascii="Calibri Light" w:hAnsi="Calibri Light" w:cs="Calibri Light"/>
                <w:sz w:val="20"/>
                <w:szCs w:val="20"/>
                <w:lang w:val="lt-LT"/>
              </w:rPr>
            </w:pPr>
          </w:p>
        </w:tc>
        <w:tc>
          <w:tcPr>
            <w:tcW w:w="1018" w:type="dxa"/>
            <w:vMerge/>
            <w:tcBorders>
              <w:left w:val="single" w:sz="4" w:space="0" w:color="auto"/>
              <w:right w:val="single" w:sz="4" w:space="0" w:color="auto"/>
            </w:tcBorders>
            <w:vAlign w:val="center"/>
          </w:tcPr>
          <w:p w14:paraId="6C01E02C" w14:textId="09AD298C" w:rsidR="00DD6689" w:rsidRPr="00B116AC" w:rsidRDefault="00DD6689" w:rsidP="00DD6689">
            <w:pPr>
              <w:jc w:val="center"/>
              <w:rPr>
                <w:rFonts w:ascii="Calibri Light" w:hAnsi="Calibri Light" w:cs="Calibri Light"/>
                <w:sz w:val="20"/>
                <w:szCs w:val="20"/>
                <w:lang w:val="lt-LT"/>
              </w:rPr>
            </w:pPr>
          </w:p>
        </w:tc>
        <w:tc>
          <w:tcPr>
            <w:tcW w:w="3827" w:type="dxa"/>
            <w:tcBorders>
              <w:top w:val="single" w:sz="4" w:space="0" w:color="auto"/>
              <w:left w:val="single" w:sz="4" w:space="0" w:color="auto"/>
              <w:bottom w:val="single" w:sz="4" w:space="0" w:color="auto"/>
              <w:right w:val="single" w:sz="4" w:space="0" w:color="auto"/>
            </w:tcBorders>
            <w:vAlign w:val="center"/>
          </w:tcPr>
          <w:p w14:paraId="1F01E216" w14:textId="5D33C683" w:rsidR="00DD6689" w:rsidRPr="00D95646" w:rsidRDefault="00DD6689" w:rsidP="00DD6689">
            <w:pPr>
              <w:jc w:val="center"/>
              <w:rPr>
                <w:rFonts w:ascii="Calibri Light" w:hAnsi="Calibri Light" w:cs="Calibri Light"/>
                <w:sz w:val="20"/>
                <w:szCs w:val="20"/>
                <w:lang w:val="lt-LT"/>
              </w:rPr>
            </w:pPr>
            <w:proofErr w:type="spellStart"/>
            <w:r w:rsidRPr="00B116AC">
              <w:rPr>
                <w:rFonts w:ascii="Calibri Light" w:hAnsi="Calibri Light" w:cs="Calibri Light"/>
                <w:sz w:val="20"/>
                <w:szCs w:val="20"/>
                <w:lang w:val="lt-LT"/>
              </w:rPr>
              <w:t>ChDS</w:t>
            </w:r>
            <w:proofErr w:type="spellEnd"/>
            <w:r w:rsidR="0044013C">
              <w:rPr>
                <w:rFonts w:ascii="Calibri Light" w:hAnsi="Calibri Light" w:cs="Calibri Light"/>
                <w:sz w:val="20"/>
                <w:szCs w:val="20"/>
                <w:lang w:val="lt-LT"/>
              </w:rPr>
              <w:t>/</w:t>
            </w:r>
            <w:r w:rsidR="00D95646">
              <w:rPr>
                <w:rFonts w:ascii="Calibri Light" w:hAnsi="Calibri Light" w:cs="Calibri Light"/>
                <w:sz w:val="20"/>
                <w:szCs w:val="20"/>
                <w:lang w:val="lt-LT"/>
              </w:rPr>
              <w:t>BDS</w:t>
            </w:r>
            <w:r w:rsidR="00D95646">
              <w:rPr>
                <w:rFonts w:ascii="Calibri Light" w:hAnsi="Calibri Light" w:cs="Calibri Light"/>
                <w:sz w:val="20"/>
                <w:szCs w:val="20"/>
                <w:vertAlign w:val="subscript"/>
                <w:lang w:val="lt-LT"/>
              </w:rPr>
              <w:t>7</w:t>
            </w:r>
            <w:r w:rsidR="00D95646">
              <w:rPr>
                <w:rFonts w:ascii="Calibri Light" w:hAnsi="Calibri Light" w:cs="Calibri Light"/>
                <w:sz w:val="20"/>
                <w:szCs w:val="20"/>
                <w:lang w:val="lt-LT"/>
              </w:rPr>
              <w:t xml:space="preserve"> santykis</w:t>
            </w:r>
          </w:p>
        </w:tc>
        <w:tc>
          <w:tcPr>
            <w:tcW w:w="1484" w:type="dxa"/>
            <w:tcBorders>
              <w:top w:val="single" w:sz="4" w:space="0" w:color="auto"/>
              <w:left w:val="single" w:sz="4" w:space="0" w:color="auto"/>
              <w:bottom w:val="single" w:sz="4" w:space="0" w:color="auto"/>
              <w:right w:val="single" w:sz="4" w:space="0" w:color="auto"/>
            </w:tcBorders>
            <w:vAlign w:val="center"/>
          </w:tcPr>
          <w:p w14:paraId="264B2143" w14:textId="690072A1" w:rsidR="00DD6689" w:rsidRPr="00B116AC" w:rsidRDefault="00D95646" w:rsidP="00DD6689">
            <w:pPr>
              <w:jc w:val="center"/>
              <w:rPr>
                <w:rFonts w:ascii="Calibri Light" w:hAnsi="Calibri Light" w:cs="Calibri Light"/>
                <w:sz w:val="20"/>
                <w:szCs w:val="20"/>
                <w:lang w:val="lt-LT"/>
              </w:rPr>
            </w:pPr>
            <w:r>
              <w:rPr>
                <w:rFonts w:ascii="Calibri Light" w:hAnsi="Calibri Light" w:cs="Calibri Light"/>
                <w:sz w:val="20"/>
                <w:szCs w:val="20"/>
                <w:lang w:val="lt-LT"/>
              </w:rPr>
              <w:t>–</w:t>
            </w:r>
          </w:p>
        </w:tc>
        <w:tc>
          <w:tcPr>
            <w:tcW w:w="1351" w:type="dxa"/>
            <w:tcBorders>
              <w:top w:val="single" w:sz="4" w:space="0" w:color="auto"/>
              <w:left w:val="single" w:sz="4" w:space="0" w:color="auto"/>
              <w:bottom w:val="single" w:sz="4" w:space="0" w:color="auto"/>
              <w:right w:val="single" w:sz="4" w:space="0" w:color="auto"/>
            </w:tcBorders>
            <w:vAlign w:val="center"/>
          </w:tcPr>
          <w:p w14:paraId="2B47D4D1" w14:textId="7D3CF2F3" w:rsidR="00DD6689" w:rsidRPr="00B116AC" w:rsidRDefault="00D95646" w:rsidP="00DD6689">
            <w:pPr>
              <w:jc w:val="center"/>
              <w:rPr>
                <w:rFonts w:ascii="Calibri Light" w:hAnsi="Calibri Light" w:cs="Calibri Light"/>
                <w:sz w:val="20"/>
                <w:szCs w:val="20"/>
                <w:lang w:val="lt-LT"/>
              </w:rPr>
            </w:pPr>
            <w:r>
              <w:rPr>
                <w:rFonts w:ascii="Calibri Light" w:hAnsi="Calibri Light" w:cs="Calibri Light"/>
                <w:sz w:val="20"/>
                <w:szCs w:val="20"/>
                <w:lang w:val="lt-LT"/>
              </w:rPr>
              <w:t>&lt;3</w:t>
            </w:r>
          </w:p>
        </w:tc>
      </w:tr>
      <w:tr w:rsidR="00DD6689" w:rsidRPr="00B116AC" w14:paraId="39E17894" w14:textId="77777777" w:rsidTr="006362C1">
        <w:trPr>
          <w:cantSplit/>
          <w:trHeight w:val="196"/>
        </w:trPr>
        <w:tc>
          <w:tcPr>
            <w:tcW w:w="766" w:type="dxa"/>
            <w:vMerge/>
            <w:tcBorders>
              <w:left w:val="single" w:sz="4" w:space="0" w:color="auto"/>
              <w:right w:val="single" w:sz="4" w:space="0" w:color="auto"/>
            </w:tcBorders>
            <w:vAlign w:val="center"/>
          </w:tcPr>
          <w:p w14:paraId="36731008" w14:textId="77777777" w:rsidR="00DD6689" w:rsidRPr="00B116AC" w:rsidRDefault="00DD6689" w:rsidP="00DD6689">
            <w:pPr>
              <w:jc w:val="center"/>
              <w:rPr>
                <w:rFonts w:ascii="Calibri Light" w:hAnsi="Calibri Light" w:cs="Calibri Light"/>
                <w:sz w:val="20"/>
                <w:szCs w:val="20"/>
                <w:lang w:val="lt-LT"/>
              </w:rPr>
            </w:pPr>
          </w:p>
        </w:tc>
        <w:tc>
          <w:tcPr>
            <w:tcW w:w="2348" w:type="dxa"/>
            <w:vMerge/>
            <w:tcBorders>
              <w:left w:val="single" w:sz="4" w:space="0" w:color="auto"/>
              <w:right w:val="single" w:sz="4" w:space="0" w:color="auto"/>
            </w:tcBorders>
            <w:vAlign w:val="center"/>
          </w:tcPr>
          <w:p w14:paraId="773AE00A" w14:textId="77777777" w:rsidR="00DD6689" w:rsidRPr="00B116AC" w:rsidRDefault="00DD6689" w:rsidP="00DD6689">
            <w:pPr>
              <w:jc w:val="center"/>
              <w:rPr>
                <w:rFonts w:ascii="Calibri Light" w:hAnsi="Calibri Light" w:cs="Calibri Light"/>
                <w:sz w:val="20"/>
                <w:szCs w:val="20"/>
                <w:lang w:val="lt-LT"/>
              </w:rPr>
            </w:pPr>
          </w:p>
        </w:tc>
        <w:tc>
          <w:tcPr>
            <w:tcW w:w="3124" w:type="dxa"/>
            <w:vMerge/>
            <w:tcBorders>
              <w:left w:val="single" w:sz="4" w:space="0" w:color="auto"/>
              <w:right w:val="single" w:sz="4" w:space="0" w:color="auto"/>
            </w:tcBorders>
            <w:vAlign w:val="center"/>
          </w:tcPr>
          <w:p w14:paraId="28B1D75F" w14:textId="77777777" w:rsidR="00DD6689" w:rsidRPr="00B116AC" w:rsidRDefault="00DD6689" w:rsidP="00DD6689">
            <w:pPr>
              <w:jc w:val="center"/>
              <w:rPr>
                <w:rFonts w:ascii="Calibri Light" w:hAnsi="Calibri Light" w:cs="Calibri Light"/>
                <w:sz w:val="20"/>
                <w:szCs w:val="20"/>
                <w:highlight w:val="yellow"/>
                <w:lang w:val="lt-LT"/>
              </w:rPr>
            </w:pPr>
          </w:p>
        </w:tc>
        <w:tc>
          <w:tcPr>
            <w:tcW w:w="1109" w:type="dxa"/>
            <w:vMerge/>
            <w:tcBorders>
              <w:left w:val="single" w:sz="4" w:space="0" w:color="auto"/>
              <w:right w:val="single" w:sz="4" w:space="0" w:color="auto"/>
            </w:tcBorders>
            <w:vAlign w:val="center"/>
          </w:tcPr>
          <w:p w14:paraId="49A0152D" w14:textId="77777777" w:rsidR="00DD6689" w:rsidRPr="00B116AC" w:rsidRDefault="00DD6689" w:rsidP="00DD6689">
            <w:pPr>
              <w:jc w:val="center"/>
              <w:rPr>
                <w:rFonts w:ascii="Calibri Light" w:hAnsi="Calibri Light" w:cs="Calibri Light"/>
                <w:sz w:val="20"/>
                <w:szCs w:val="20"/>
                <w:lang w:val="lt-LT"/>
              </w:rPr>
            </w:pPr>
          </w:p>
        </w:tc>
        <w:tc>
          <w:tcPr>
            <w:tcW w:w="1018" w:type="dxa"/>
            <w:vMerge/>
            <w:tcBorders>
              <w:left w:val="single" w:sz="4" w:space="0" w:color="auto"/>
              <w:right w:val="single" w:sz="4" w:space="0" w:color="auto"/>
            </w:tcBorders>
            <w:vAlign w:val="center"/>
          </w:tcPr>
          <w:p w14:paraId="1D594BFF" w14:textId="77777777" w:rsidR="00DD6689" w:rsidRPr="00B116AC" w:rsidRDefault="00DD6689" w:rsidP="00DD6689">
            <w:pPr>
              <w:jc w:val="center"/>
              <w:rPr>
                <w:rFonts w:ascii="Calibri Light" w:hAnsi="Calibri Light" w:cs="Calibri Light"/>
                <w:sz w:val="20"/>
                <w:szCs w:val="20"/>
                <w:lang w:val="lt-LT"/>
              </w:rPr>
            </w:pPr>
          </w:p>
        </w:tc>
        <w:tc>
          <w:tcPr>
            <w:tcW w:w="3827" w:type="dxa"/>
            <w:tcBorders>
              <w:top w:val="single" w:sz="4" w:space="0" w:color="auto"/>
              <w:left w:val="single" w:sz="4" w:space="0" w:color="auto"/>
              <w:bottom w:val="single" w:sz="4" w:space="0" w:color="auto"/>
              <w:right w:val="single" w:sz="4" w:space="0" w:color="auto"/>
            </w:tcBorders>
            <w:vAlign w:val="center"/>
          </w:tcPr>
          <w:p w14:paraId="05C537A7" w14:textId="1900ABE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Chloras (aktyvusis)</w:t>
            </w:r>
          </w:p>
        </w:tc>
        <w:tc>
          <w:tcPr>
            <w:tcW w:w="1484" w:type="dxa"/>
            <w:tcBorders>
              <w:top w:val="single" w:sz="4" w:space="0" w:color="auto"/>
              <w:left w:val="single" w:sz="4" w:space="0" w:color="auto"/>
              <w:bottom w:val="single" w:sz="4" w:space="0" w:color="auto"/>
              <w:right w:val="single" w:sz="4" w:space="0" w:color="auto"/>
            </w:tcBorders>
            <w:vAlign w:val="center"/>
          </w:tcPr>
          <w:p w14:paraId="79F4B61D" w14:textId="49CF71D1"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mg/l</w:t>
            </w:r>
          </w:p>
        </w:tc>
        <w:tc>
          <w:tcPr>
            <w:tcW w:w="1351" w:type="dxa"/>
            <w:tcBorders>
              <w:top w:val="single" w:sz="4" w:space="0" w:color="auto"/>
              <w:left w:val="single" w:sz="4" w:space="0" w:color="auto"/>
              <w:bottom w:val="single" w:sz="4" w:space="0" w:color="auto"/>
              <w:right w:val="single" w:sz="4" w:space="0" w:color="auto"/>
            </w:tcBorders>
            <w:vAlign w:val="center"/>
          </w:tcPr>
          <w:p w14:paraId="3BFB7C6F" w14:textId="364E41E8"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0.6</w:t>
            </w:r>
          </w:p>
        </w:tc>
      </w:tr>
      <w:tr w:rsidR="00DD6689" w:rsidRPr="00B116AC" w14:paraId="79150830" w14:textId="77777777" w:rsidTr="006362C1">
        <w:trPr>
          <w:cantSplit/>
          <w:trHeight w:val="196"/>
        </w:trPr>
        <w:tc>
          <w:tcPr>
            <w:tcW w:w="766" w:type="dxa"/>
            <w:vMerge/>
            <w:tcBorders>
              <w:left w:val="single" w:sz="4" w:space="0" w:color="auto"/>
              <w:right w:val="single" w:sz="4" w:space="0" w:color="auto"/>
            </w:tcBorders>
            <w:vAlign w:val="center"/>
          </w:tcPr>
          <w:p w14:paraId="19DB9FD5" w14:textId="77777777" w:rsidR="00DD6689" w:rsidRPr="00B116AC" w:rsidRDefault="00DD6689" w:rsidP="00DD6689">
            <w:pPr>
              <w:jc w:val="center"/>
              <w:rPr>
                <w:rFonts w:ascii="Calibri Light" w:hAnsi="Calibri Light" w:cs="Calibri Light"/>
                <w:sz w:val="20"/>
                <w:szCs w:val="20"/>
                <w:lang w:val="lt-LT"/>
              </w:rPr>
            </w:pPr>
          </w:p>
        </w:tc>
        <w:tc>
          <w:tcPr>
            <w:tcW w:w="2348" w:type="dxa"/>
            <w:vMerge/>
            <w:tcBorders>
              <w:left w:val="single" w:sz="4" w:space="0" w:color="auto"/>
              <w:right w:val="single" w:sz="4" w:space="0" w:color="auto"/>
            </w:tcBorders>
            <w:vAlign w:val="center"/>
          </w:tcPr>
          <w:p w14:paraId="198F6E98" w14:textId="77777777" w:rsidR="00DD6689" w:rsidRPr="00B116AC" w:rsidRDefault="00DD6689" w:rsidP="00DD6689">
            <w:pPr>
              <w:jc w:val="center"/>
              <w:rPr>
                <w:rFonts w:ascii="Calibri Light" w:hAnsi="Calibri Light" w:cs="Calibri Light"/>
                <w:sz w:val="20"/>
                <w:szCs w:val="20"/>
                <w:lang w:val="lt-LT"/>
              </w:rPr>
            </w:pPr>
          </w:p>
        </w:tc>
        <w:tc>
          <w:tcPr>
            <w:tcW w:w="3124" w:type="dxa"/>
            <w:vMerge/>
            <w:tcBorders>
              <w:left w:val="single" w:sz="4" w:space="0" w:color="auto"/>
              <w:right w:val="single" w:sz="4" w:space="0" w:color="auto"/>
            </w:tcBorders>
            <w:vAlign w:val="center"/>
          </w:tcPr>
          <w:p w14:paraId="2E928A3F" w14:textId="77777777" w:rsidR="00DD6689" w:rsidRPr="00B116AC" w:rsidRDefault="00DD6689" w:rsidP="00DD6689">
            <w:pPr>
              <w:jc w:val="center"/>
              <w:rPr>
                <w:rFonts w:ascii="Calibri Light" w:hAnsi="Calibri Light" w:cs="Calibri Light"/>
                <w:sz w:val="20"/>
                <w:szCs w:val="20"/>
                <w:highlight w:val="yellow"/>
                <w:lang w:val="lt-LT"/>
              </w:rPr>
            </w:pPr>
          </w:p>
        </w:tc>
        <w:tc>
          <w:tcPr>
            <w:tcW w:w="1109" w:type="dxa"/>
            <w:vMerge/>
            <w:tcBorders>
              <w:left w:val="single" w:sz="4" w:space="0" w:color="auto"/>
              <w:right w:val="single" w:sz="4" w:space="0" w:color="auto"/>
            </w:tcBorders>
            <w:vAlign w:val="center"/>
          </w:tcPr>
          <w:p w14:paraId="46CE623C" w14:textId="77777777" w:rsidR="00DD6689" w:rsidRPr="00B116AC" w:rsidRDefault="00DD6689" w:rsidP="00DD6689">
            <w:pPr>
              <w:jc w:val="center"/>
              <w:rPr>
                <w:rFonts w:ascii="Calibri Light" w:hAnsi="Calibri Light" w:cs="Calibri Light"/>
                <w:sz w:val="20"/>
                <w:szCs w:val="20"/>
                <w:lang w:val="lt-LT"/>
              </w:rPr>
            </w:pPr>
          </w:p>
        </w:tc>
        <w:tc>
          <w:tcPr>
            <w:tcW w:w="1018" w:type="dxa"/>
            <w:vMerge/>
            <w:tcBorders>
              <w:left w:val="single" w:sz="4" w:space="0" w:color="auto"/>
              <w:right w:val="single" w:sz="4" w:space="0" w:color="auto"/>
            </w:tcBorders>
            <w:vAlign w:val="center"/>
          </w:tcPr>
          <w:p w14:paraId="769B7F58" w14:textId="77777777" w:rsidR="00DD6689" w:rsidRPr="00B116AC" w:rsidRDefault="00DD6689" w:rsidP="00DD6689">
            <w:pPr>
              <w:jc w:val="center"/>
              <w:rPr>
                <w:rFonts w:ascii="Calibri Light" w:hAnsi="Calibri Light" w:cs="Calibri Light"/>
                <w:sz w:val="20"/>
                <w:szCs w:val="20"/>
                <w:lang w:val="lt-LT"/>
              </w:rPr>
            </w:pPr>
          </w:p>
        </w:tc>
        <w:tc>
          <w:tcPr>
            <w:tcW w:w="3827" w:type="dxa"/>
            <w:tcBorders>
              <w:top w:val="single" w:sz="4" w:space="0" w:color="auto"/>
              <w:left w:val="single" w:sz="4" w:space="0" w:color="auto"/>
              <w:bottom w:val="single" w:sz="4" w:space="0" w:color="auto"/>
              <w:right w:val="single" w:sz="4" w:space="0" w:color="auto"/>
            </w:tcBorders>
            <w:vAlign w:val="center"/>
          </w:tcPr>
          <w:p w14:paraId="46715438" w14:textId="73433918"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Chloridai</w:t>
            </w:r>
          </w:p>
        </w:tc>
        <w:tc>
          <w:tcPr>
            <w:tcW w:w="1484" w:type="dxa"/>
            <w:tcBorders>
              <w:top w:val="single" w:sz="4" w:space="0" w:color="auto"/>
              <w:left w:val="single" w:sz="4" w:space="0" w:color="auto"/>
              <w:bottom w:val="single" w:sz="4" w:space="0" w:color="auto"/>
              <w:right w:val="single" w:sz="4" w:space="0" w:color="auto"/>
            </w:tcBorders>
            <w:vAlign w:val="center"/>
          </w:tcPr>
          <w:p w14:paraId="04B8CEED" w14:textId="74F2496C"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mg/l</w:t>
            </w:r>
          </w:p>
        </w:tc>
        <w:tc>
          <w:tcPr>
            <w:tcW w:w="1351" w:type="dxa"/>
            <w:tcBorders>
              <w:top w:val="single" w:sz="4" w:space="0" w:color="auto"/>
              <w:left w:val="single" w:sz="4" w:space="0" w:color="auto"/>
              <w:bottom w:val="single" w:sz="4" w:space="0" w:color="auto"/>
              <w:right w:val="single" w:sz="4" w:space="0" w:color="auto"/>
            </w:tcBorders>
            <w:vAlign w:val="center"/>
          </w:tcPr>
          <w:p w14:paraId="40E700C3" w14:textId="0DF7B03E"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2000</w:t>
            </w:r>
          </w:p>
        </w:tc>
      </w:tr>
      <w:tr w:rsidR="00DD6689" w:rsidRPr="00B116AC" w14:paraId="211212A9" w14:textId="77777777" w:rsidTr="006362C1">
        <w:trPr>
          <w:cantSplit/>
          <w:trHeight w:val="196"/>
        </w:trPr>
        <w:tc>
          <w:tcPr>
            <w:tcW w:w="766" w:type="dxa"/>
            <w:vMerge/>
            <w:tcBorders>
              <w:left w:val="single" w:sz="4" w:space="0" w:color="auto"/>
              <w:right w:val="single" w:sz="4" w:space="0" w:color="auto"/>
            </w:tcBorders>
            <w:vAlign w:val="center"/>
          </w:tcPr>
          <w:p w14:paraId="7FCAB860" w14:textId="77777777" w:rsidR="00DD6689" w:rsidRPr="00B116AC" w:rsidRDefault="00DD6689" w:rsidP="00DD6689">
            <w:pPr>
              <w:jc w:val="center"/>
              <w:rPr>
                <w:rFonts w:ascii="Calibri Light" w:hAnsi="Calibri Light" w:cs="Calibri Light"/>
                <w:sz w:val="20"/>
                <w:szCs w:val="20"/>
                <w:lang w:val="lt-LT"/>
              </w:rPr>
            </w:pPr>
          </w:p>
        </w:tc>
        <w:tc>
          <w:tcPr>
            <w:tcW w:w="2348" w:type="dxa"/>
            <w:vMerge/>
            <w:tcBorders>
              <w:left w:val="single" w:sz="4" w:space="0" w:color="auto"/>
              <w:right w:val="single" w:sz="4" w:space="0" w:color="auto"/>
            </w:tcBorders>
            <w:vAlign w:val="center"/>
          </w:tcPr>
          <w:p w14:paraId="1F102BDF" w14:textId="77777777" w:rsidR="00DD6689" w:rsidRPr="00B116AC" w:rsidRDefault="00DD6689" w:rsidP="00DD6689">
            <w:pPr>
              <w:jc w:val="center"/>
              <w:rPr>
                <w:rFonts w:ascii="Calibri Light" w:hAnsi="Calibri Light" w:cs="Calibri Light"/>
                <w:sz w:val="20"/>
                <w:szCs w:val="20"/>
                <w:lang w:val="lt-LT"/>
              </w:rPr>
            </w:pPr>
          </w:p>
        </w:tc>
        <w:tc>
          <w:tcPr>
            <w:tcW w:w="3124" w:type="dxa"/>
            <w:vMerge/>
            <w:tcBorders>
              <w:left w:val="single" w:sz="4" w:space="0" w:color="auto"/>
              <w:right w:val="single" w:sz="4" w:space="0" w:color="auto"/>
            </w:tcBorders>
            <w:shd w:val="clear" w:color="auto" w:fill="auto"/>
            <w:vAlign w:val="center"/>
          </w:tcPr>
          <w:p w14:paraId="4A6FBA31" w14:textId="77777777" w:rsidR="00DD6689" w:rsidRPr="00B116AC" w:rsidRDefault="00DD6689" w:rsidP="00DD6689">
            <w:pPr>
              <w:jc w:val="center"/>
              <w:rPr>
                <w:rFonts w:ascii="Calibri Light" w:hAnsi="Calibri Light" w:cs="Calibri Light"/>
                <w:sz w:val="20"/>
                <w:szCs w:val="20"/>
                <w:lang w:val="lt-LT"/>
              </w:rPr>
            </w:pPr>
          </w:p>
        </w:tc>
        <w:tc>
          <w:tcPr>
            <w:tcW w:w="1109" w:type="dxa"/>
            <w:vMerge/>
            <w:tcBorders>
              <w:left w:val="single" w:sz="4" w:space="0" w:color="auto"/>
              <w:right w:val="single" w:sz="4" w:space="0" w:color="auto"/>
            </w:tcBorders>
            <w:vAlign w:val="center"/>
          </w:tcPr>
          <w:p w14:paraId="3B46BBC6" w14:textId="77777777" w:rsidR="00DD6689" w:rsidRPr="00B116AC" w:rsidRDefault="00DD6689" w:rsidP="00DD6689">
            <w:pPr>
              <w:jc w:val="center"/>
              <w:rPr>
                <w:rFonts w:ascii="Calibri Light" w:hAnsi="Calibri Light" w:cs="Calibri Light"/>
                <w:sz w:val="20"/>
                <w:szCs w:val="20"/>
                <w:lang w:val="lt-LT"/>
              </w:rPr>
            </w:pPr>
          </w:p>
        </w:tc>
        <w:tc>
          <w:tcPr>
            <w:tcW w:w="1018" w:type="dxa"/>
            <w:vMerge/>
            <w:tcBorders>
              <w:left w:val="single" w:sz="4" w:space="0" w:color="auto"/>
              <w:right w:val="single" w:sz="4" w:space="0" w:color="auto"/>
            </w:tcBorders>
            <w:vAlign w:val="center"/>
          </w:tcPr>
          <w:p w14:paraId="239E69D5" w14:textId="77777777" w:rsidR="00DD6689" w:rsidRPr="00B116AC" w:rsidRDefault="00DD6689" w:rsidP="00DD6689">
            <w:pPr>
              <w:jc w:val="center"/>
              <w:rPr>
                <w:rFonts w:ascii="Calibri Light" w:hAnsi="Calibri Light" w:cs="Calibri Light"/>
                <w:sz w:val="20"/>
                <w:szCs w:val="20"/>
                <w:lang w:val="lt-LT"/>
              </w:rPr>
            </w:pPr>
          </w:p>
        </w:tc>
        <w:tc>
          <w:tcPr>
            <w:tcW w:w="3827" w:type="dxa"/>
            <w:tcBorders>
              <w:top w:val="single" w:sz="4" w:space="0" w:color="auto"/>
              <w:left w:val="single" w:sz="4" w:space="0" w:color="auto"/>
              <w:bottom w:val="single" w:sz="4" w:space="0" w:color="auto"/>
              <w:right w:val="single" w:sz="4" w:space="0" w:color="auto"/>
            </w:tcBorders>
            <w:vAlign w:val="center"/>
          </w:tcPr>
          <w:p w14:paraId="0F4ECE20" w14:textId="723105AC"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Cinkas</w:t>
            </w:r>
          </w:p>
        </w:tc>
        <w:tc>
          <w:tcPr>
            <w:tcW w:w="1484" w:type="dxa"/>
            <w:tcBorders>
              <w:top w:val="single" w:sz="4" w:space="0" w:color="auto"/>
              <w:left w:val="single" w:sz="4" w:space="0" w:color="auto"/>
              <w:bottom w:val="single" w:sz="4" w:space="0" w:color="auto"/>
              <w:right w:val="single" w:sz="4" w:space="0" w:color="auto"/>
            </w:tcBorders>
            <w:vAlign w:val="center"/>
          </w:tcPr>
          <w:p w14:paraId="5D464883" w14:textId="5DB39ECE"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mg/l</w:t>
            </w:r>
          </w:p>
        </w:tc>
        <w:tc>
          <w:tcPr>
            <w:tcW w:w="1351" w:type="dxa"/>
            <w:tcBorders>
              <w:top w:val="single" w:sz="4" w:space="0" w:color="auto"/>
              <w:left w:val="single" w:sz="4" w:space="0" w:color="auto"/>
              <w:bottom w:val="single" w:sz="4" w:space="0" w:color="auto"/>
              <w:right w:val="single" w:sz="4" w:space="0" w:color="auto"/>
            </w:tcBorders>
            <w:vAlign w:val="center"/>
          </w:tcPr>
          <w:p w14:paraId="6C58ADD7" w14:textId="4EE02079"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3</w:t>
            </w:r>
          </w:p>
        </w:tc>
      </w:tr>
      <w:tr w:rsidR="00DD6689" w:rsidRPr="00B116AC" w14:paraId="7CB0D679" w14:textId="77777777" w:rsidTr="006362C1">
        <w:trPr>
          <w:cantSplit/>
          <w:trHeight w:val="196"/>
        </w:trPr>
        <w:tc>
          <w:tcPr>
            <w:tcW w:w="766" w:type="dxa"/>
            <w:vMerge/>
            <w:tcBorders>
              <w:left w:val="single" w:sz="4" w:space="0" w:color="auto"/>
              <w:right w:val="single" w:sz="4" w:space="0" w:color="auto"/>
            </w:tcBorders>
            <w:vAlign w:val="center"/>
          </w:tcPr>
          <w:p w14:paraId="4D62931E" w14:textId="77777777" w:rsidR="00DD6689" w:rsidRPr="00B116AC" w:rsidRDefault="00DD6689" w:rsidP="00DD6689">
            <w:pPr>
              <w:jc w:val="center"/>
              <w:rPr>
                <w:rFonts w:ascii="Calibri Light" w:hAnsi="Calibri Light" w:cs="Calibri Light"/>
                <w:sz w:val="20"/>
                <w:szCs w:val="20"/>
                <w:lang w:val="lt-LT"/>
              </w:rPr>
            </w:pPr>
          </w:p>
        </w:tc>
        <w:tc>
          <w:tcPr>
            <w:tcW w:w="2348" w:type="dxa"/>
            <w:vMerge/>
            <w:tcBorders>
              <w:left w:val="single" w:sz="4" w:space="0" w:color="auto"/>
              <w:right w:val="single" w:sz="4" w:space="0" w:color="auto"/>
            </w:tcBorders>
            <w:vAlign w:val="center"/>
          </w:tcPr>
          <w:p w14:paraId="59B2C8CD" w14:textId="77777777" w:rsidR="00DD6689" w:rsidRPr="00B116AC" w:rsidRDefault="00DD6689" w:rsidP="00DD6689">
            <w:pPr>
              <w:jc w:val="center"/>
              <w:rPr>
                <w:rFonts w:ascii="Calibri Light" w:hAnsi="Calibri Light" w:cs="Calibri Light"/>
                <w:sz w:val="20"/>
                <w:szCs w:val="20"/>
                <w:lang w:val="lt-LT"/>
              </w:rPr>
            </w:pPr>
          </w:p>
        </w:tc>
        <w:tc>
          <w:tcPr>
            <w:tcW w:w="3124" w:type="dxa"/>
            <w:vMerge/>
            <w:tcBorders>
              <w:left w:val="single" w:sz="4" w:space="0" w:color="auto"/>
              <w:right w:val="single" w:sz="4" w:space="0" w:color="auto"/>
            </w:tcBorders>
            <w:shd w:val="clear" w:color="auto" w:fill="auto"/>
            <w:vAlign w:val="center"/>
          </w:tcPr>
          <w:p w14:paraId="3ACE57AF" w14:textId="77777777" w:rsidR="00DD6689" w:rsidRPr="00B116AC" w:rsidRDefault="00DD6689" w:rsidP="00DD6689">
            <w:pPr>
              <w:jc w:val="center"/>
              <w:rPr>
                <w:rFonts w:ascii="Calibri Light" w:hAnsi="Calibri Light" w:cs="Calibri Light"/>
                <w:sz w:val="20"/>
                <w:szCs w:val="20"/>
                <w:lang w:val="lt-LT"/>
              </w:rPr>
            </w:pPr>
          </w:p>
        </w:tc>
        <w:tc>
          <w:tcPr>
            <w:tcW w:w="1109" w:type="dxa"/>
            <w:vMerge/>
            <w:tcBorders>
              <w:left w:val="single" w:sz="4" w:space="0" w:color="auto"/>
              <w:right w:val="single" w:sz="4" w:space="0" w:color="auto"/>
            </w:tcBorders>
            <w:vAlign w:val="center"/>
          </w:tcPr>
          <w:p w14:paraId="1906AE0B" w14:textId="77777777" w:rsidR="00DD6689" w:rsidRPr="00B116AC" w:rsidRDefault="00DD6689" w:rsidP="00DD6689">
            <w:pPr>
              <w:jc w:val="center"/>
              <w:rPr>
                <w:rFonts w:ascii="Calibri Light" w:hAnsi="Calibri Light" w:cs="Calibri Light"/>
                <w:sz w:val="20"/>
                <w:szCs w:val="20"/>
                <w:lang w:val="lt-LT"/>
              </w:rPr>
            </w:pPr>
          </w:p>
        </w:tc>
        <w:tc>
          <w:tcPr>
            <w:tcW w:w="1018" w:type="dxa"/>
            <w:vMerge/>
            <w:tcBorders>
              <w:left w:val="single" w:sz="4" w:space="0" w:color="auto"/>
              <w:right w:val="single" w:sz="4" w:space="0" w:color="auto"/>
            </w:tcBorders>
            <w:vAlign w:val="center"/>
          </w:tcPr>
          <w:p w14:paraId="304F8AD4" w14:textId="77777777" w:rsidR="00DD6689" w:rsidRPr="00B116AC" w:rsidRDefault="00DD6689" w:rsidP="00DD6689">
            <w:pPr>
              <w:jc w:val="center"/>
              <w:rPr>
                <w:rFonts w:ascii="Calibri Light" w:hAnsi="Calibri Light" w:cs="Calibri Light"/>
                <w:sz w:val="20"/>
                <w:szCs w:val="20"/>
                <w:lang w:val="lt-LT"/>
              </w:rPr>
            </w:pPr>
          </w:p>
        </w:tc>
        <w:tc>
          <w:tcPr>
            <w:tcW w:w="3827" w:type="dxa"/>
            <w:tcBorders>
              <w:top w:val="single" w:sz="4" w:space="0" w:color="auto"/>
              <w:left w:val="single" w:sz="4" w:space="0" w:color="auto"/>
              <w:bottom w:val="single" w:sz="4" w:space="0" w:color="auto"/>
              <w:right w:val="single" w:sz="4" w:space="0" w:color="auto"/>
            </w:tcBorders>
            <w:vAlign w:val="center"/>
          </w:tcPr>
          <w:p w14:paraId="768DAEA5" w14:textId="074AA16B" w:rsidR="00DD6689" w:rsidRPr="00B116AC" w:rsidRDefault="00DD6689" w:rsidP="00DD6689">
            <w:pPr>
              <w:jc w:val="center"/>
              <w:rPr>
                <w:rFonts w:ascii="Calibri Light" w:hAnsi="Calibri Light" w:cs="Calibri Light"/>
                <w:sz w:val="20"/>
                <w:szCs w:val="20"/>
                <w:lang w:val="lt-LT"/>
              </w:rPr>
            </w:pPr>
            <w:proofErr w:type="spellStart"/>
            <w:r w:rsidRPr="00B116AC">
              <w:rPr>
                <w:rFonts w:ascii="Calibri Light" w:hAnsi="Calibri Light" w:cs="Calibri Light"/>
                <w:sz w:val="20"/>
                <w:szCs w:val="20"/>
                <w:lang w:val="lt-LT"/>
              </w:rPr>
              <w:t>Fenoliai</w:t>
            </w:r>
            <w:proofErr w:type="spellEnd"/>
          </w:p>
        </w:tc>
        <w:tc>
          <w:tcPr>
            <w:tcW w:w="1484" w:type="dxa"/>
            <w:tcBorders>
              <w:top w:val="single" w:sz="4" w:space="0" w:color="auto"/>
              <w:left w:val="single" w:sz="4" w:space="0" w:color="auto"/>
              <w:bottom w:val="single" w:sz="4" w:space="0" w:color="auto"/>
              <w:right w:val="single" w:sz="4" w:space="0" w:color="auto"/>
            </w:tcBorders>
            <w:vAlign w:val="center"/>
          </w:tcPr>
          <w:p w14:paraId="3471E2A8" w14:textId="551F4915"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mg/l</w:t>
            </w:r>
          </w:p>
        </w:tc>
        <w:tc>
          <w:tcPr>
            <w:tcW w:w="1351" w:type="dxa"/>
            <w:tcBorders>
              <w:top w:val="single" w:sz="4" w:space="0" w:color="auto"/>
              <w:left w:val="single" w:sz="4" w:space="0" w:color="auto"/>
              <w:bottom w:val="single" w:sz="4" w:space="0" w:color="auto"/>
              <w:right w:val="single" w:sz="4" w:space="0" w:color="auto"/>
            </w:tcBorders>
            <w:vAlign w:val="center"/>
          </w:tcPr>
          <w:p w14:paraId="10112478" w14:textId="2C4381D9"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3</w:t>
            </w:r>
          </w:p>
        </w:tc>
      </w:tr>
      <w:tr w:rsidR="00DD6689" w:rsidRPr="00B116AC" w14:paraId="47F5D085" w14:textId="77777777" w:rsidTr="006362C1">
        <w:trPr>
          <w:cantSplit/>
          <w:trHeight w:val="196"/>
        </w:trPr>
        <w:tc>
          <w:tcPr>
            <w:tcW w:w="766" w:type="dxa"/>
            <w:vMerge/>
            <w:tcBorders>
              <w:left w:val="single" w:sz="4" w:space="0" w:color="auto"/>
              <w:right w:val="single" w:sz="4" w:space="0" w:color="auto"/>
            </w:tcBorders>
            <w:vAlign w:val="center"/>
          </w:tcPr>
          <w:p w14:paraId="2720D9B8" w14:textId="77777777" w:rsidR="00DD6689" w:rsidRPr="00B116AC" w:rsidRDefault="00DD6689" w:rsidP="00DD6689">
            <w:pPr>
              <w:jc w:val="center"/>
              <w:rPr>
                <w:rFonts w:ascii="Calibri Light" w:hAnsi="Calibri Light" w:cs="Calibri Light"/>
                <w:sz w:val="20"/>
                <w:szCs w:val="20"/>
                <w:lang w:val="lt-LT"/>
              </w:rPr>
            </w:pPr>
          </w:p>
        </w:tc>
        <w:tc>
          <w:tcPr>
            <w:tcW w:w="2348" w:type="dxa"/>
            <w:vMerge/>
            <w:tcBorders>
              <w:left w:val="single" w:sz="4" w:space="0" w:color="auto"/>
              <w:right w:val="single" w:sz="4" w:space="0" w:color="auto"/>
            </w:tcBorders>
            <w:vAlign w:val="center"/>
          </w:tcPr>
          <w:p w14:paraId="324D21C4" w14:textId="77777777" w:rsidR="00DD6689" w:rsidRPr="00B116AC" w:rsidRDefault="00DD6689" w:rsidP="00DD6689">
            <w:pPr>
              <w:jc w:val="center"/>
              <w:rPr>
                <w:rFonts w:ascii="Calibri Light" w:hAnsi="Calibri Light" w:cs="Calibri Light"/>
                <w:sz w:val="20"/>
                <w:szCs w:val="20"/>
                <w:lang w:val="lt-LT"/>
              </w:rPr>
            </w:pPr>
          </w:p>
        </w:tc>
        <w:tc>
          <w:tcPr>
            <w:tcW w:w="3124" w:type="dxa"/>
            <w:vMerge/>
            <w:tcBorders>
              <w:left w:val="single" w:sz="4" w:space="0" w:color="auto"/>
              <w:right w:val="single" w:sz="4" w:space="0" w:color="auto"/>
            </w:tcBorders>
            <w:shd w:val="clear" w:color="auto" w:fill="auto"/>
            <w:vAlign w:val="center"/>
          </w:tcPr>
          <w:p w14:paraId="54151F57" w14:textId="77777777" w:rsidR="00DD6689" w:rsidRPr="00B116AC" w:rsidRDefault="00DD6689" w:rsidP="00DD6689">
            <w:pPr>
              <w:jc w:val="center"/>
              <w:rPr>
                <w:rFonts w:ascii="Calibri Light" w:hAnsi="Calibri Light" w:cs="Calibri Light"/>
                <w:sz w:val="20"/>
                <w:szCs w:val="20"/>
                <w:lang w:val="lt-LT"/>
              </w:rPr>
            </w:pPr>
          </w:p>
        </w:tc>
        <w:tc>
          <w:tcPr>
            <w:tcW w:w="1109" w:type="dxa"/>
            <w:vMerge/>
            <w:tcBorders>
              <w:left w:val="single" w:sz="4" w:space="0" w:color="auto"/>
              <w:right w:val="single" w:sz="4" w:space="0" w:color="auto"/>
            </w:tcBorders>
            <w:vAlign w:val="center"/>
          </w:tcPr>
          <w:p w14:paraId="49601CDA" w14:textId="77777777" w:rsidR="00DD6689" w:rsidRPr="00B116AC" w:rsidRDefault="00DD6689" w:rsidP="00DD6689">
            <w:pPr>
              <w:jc w:val="center"/>
              <w:rPr>
                <w:rFonts w:ascii="Calibri Light" w:hAnsi="Calibri Light" w:cs="Calibri Light"/>
                <w:sz w:val="20"/>
                <w:szCs w:val="20"/>
                <w:lang w:val="lt-LT"/>
              </w:rPr>
            </w:pPr>
          </w:p>
        </w:tc>
        <w:tc>
          <w:tcPr>
            <w:tcW w:w="1018" w:type="dxa"/>
            <w:vMerge/>
            <w:tcBorders>
              <w:left w:val="single" w:sz="4" w:space="0" w:color="auto"/>
              <w:right w:val="single" w:sz="4" w:space="0" w:color="auto"/>
            </w:tcBorders>
            <w:vAlign w:val="center"/>
          </w:tcPr>
          <w:p w14:paraId="073FC5A5" w14:textId="77777777" w:rsidR="00DD6689" w:rsidRPr="00B116AC" w:rsidRDefault="00DD6689" w:rsidP="00DD6689">
            <w:pPr>
              <w:jc w:val="center"/>
              <w:rPr>
                <w:rFonts w:ascii="Calibri Light" w:hAnsi="Calibri Light" w:cs="Calibri Light"/>
                <w:sz w:val="20"/>
                <w:szCs w:val="20"/>
                <w:lang w:val="lt-LT"/>
              </w:rPr>
            </w:pPr>
          </w:p>
        </w:tc>
        <w:tc>
          <w:tcPr>
            <w:tcW w:w="3827" w:type="dxa"/>
            <w:tcBorders>
              <w:top w:val="single" w:sz="4" w:space="0" w:color="auto"/>
              <w:left w:val="single" w:sz="4" w:space="0" w:color="auto"/>
              <w:bottom w:val="single" w:sz="4" w:space="0" w:color="auto"/>
              <w:right w:val="single" w:sz="4" w:space="0" w:color="auto"/>
            </w:tcBorders>
            <w:vAlign w:val="center"/>
          </w:tcPr>
          <w:p w14:paraId="348DF461" w14:textId="34D925CB"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Kadmis ir jo junginiai</w:t>
            </w:r>
          </w:p>
        </w:tc>
        <w:tc>
          <w:tcPr>
            <w:tcW w:w="1484" w:type="dxa"/>
            <w:tcBorders>
              <w:top w:val="single" w:sz="4" w:space="0" w:color="auto"/>
              <w:left w:val="single" w:sz="4" w:space="0" w:color="auto"/>
              <w:bottom w:val="single" w:sz="4" w:space="0" w:color="auto"/>
              <w:right w:val="single" w:sz="4" w:space="0" w:color="auto"/>
            </w:tcBorders>
            <w:vAlign w:val="center"/>
          </w:tcPr>
          <w:p w14:paraId="44E4F1DF" w14:textId="098BACEC"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mg/l</w:t>
            </w:r>
          </w:p>
        </w:tc>
        <w:tc>
          <w:tcPr>
            <w:tcW w:w="1351" w:type="dxa"/>
            <w:tcBorders>
              <w:top w:val="single" w:sz="4" w:space="0" w:color="auto"/>
              <w:left w:val="single" w:sz="4" w:space="0" w:color="auto"/>
              <w:bottom w:val="single" w:sz="4" w:space="0" w:color="auto"/>
              <w:right w:val="single" w:sz="4" w:space="0" w:color="auto"/>
            </w:tcBorders>
            <w:vAlign w:val="center"/>
          </w:tcPr>
          <w:p w14:paraId="1E1FE08A" w14:textId="4E759AD9"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0.1</w:t>
            </w:r>
          </w:p>
        </w:tc>
      </w:tr>
      <w:tr w:rsidR="00DD6689" w:rsidRPr="00B116AC" w14:paraId="58214B9B" w14:textId="77777777" w:rsidTr="006362C1">
        <w:trPr>
          <w:cantSplit/>
          <w:trHeight w:val="196"/>
        </w:trPr>
        <w:tc>
          <w:tcPr>
            <w:tcW w:w="766" w:type="dxa"/>
            <w:vMerge/>
            <w:tcBorders>
              <w:left w:val="single" w:sz="4" w:space="0" w:color="auto"/>
              <w:right w:val="single" w:sz="4" w:space="0" w:color="auto"/>
            </w:tcBorders>
            <w:vAlign w:val="center"/>
          </w:tcPr>
          <w:p w14:paraId="54C740B1" w14:textId="77777777" w:rsidR="00DD6689" w:rsidRPr="00B116AC" w:rsidRDefault="00DD6689" w:rsidP="00DD6689">
            <w:pPr>
              <w:jc w:val="center"/>
              <w:rPr>
                <w:rFonts w:ascii="Calibri Light" w:hAnsi="Calibri Light" w:cs="Calibri Light"/>
                <w:sz w:val="20"/>
                <w:szCs w:val="20"/>
                <w:lang w:val="lt-LT"/>
              </w:rPr>
            </w:pPr>
          </w:p>
        </w:tc>
        <w:tc>
          <w:tcPr>
            <w:tcW w:w="2348" w:type="dxa"/>
            <w:vMerge/>
            <w:tcBorders>
              <w:left w:val="single" w:sz="4" w:space="0" w:color="auto"/>
              <w:right w:val="single" w:sz="4" w:space="0" w:color="auto"/>
            </w:tcBorders>
            <w:vAlign w:val="center"/>
          </w:tcPr>
          <w:p w14:paraId="7B099F63" w14:textId="77777777" w:rsidR="00DD6689" w:rsidRPr="00B116AC" w:rsidRDefault="00DD6689" w:rsidP="00DD6689">
            <w:pPr>
              <w:jc w:val="center"/>
              <w:rPr>
                <w:rFonts w:ascii="Calibri Light" w:hAnsi="Calibri Light" w:cs="Calibri Light"/>
                <w:sz w:val="20"/>
                <w:szCs w:val="20"/>
                <w:lang w:val="lt-LT"/>
              </w:rPr>
            </w:pPr>
          </w:p>
        </w:tc>
        <w:tc>
          <w:tcPr>
            <w:tcW w:w="3124" w:type="dxa"/>
            <w:vMerge/>
            <w:tcBorders>
              <w:left w:val="single" w:sz="4" w:space="0" w:color="auto"/>
              <w:right w:val="single" w:sz="4" w:space="0" w:color="auto"/>
            </w:tcBorders>
            <w:shd w:val="clear" w:color="auto" w:fill="auto"/>
            <w:vAlign w:val="center"/>
          </w:tcPr>
          <w:p w14:paraId="3B34980B" w14:textId="77777777" w:rsidR="00DD6689" w:rsidRPr="00B116AC" w:rsidRDefault="00DD6689" w:rsidP="00DD6689">
            <w:pPr>
              <w:jc w:val="center"/>
              <w:rPr>
                <w:rFonts w:ascii="Calibri Light" w:hAnsi="Calibri Light" w:cs="Calibri Light"/>
                <w:sz w:val="20"/>
                <w:szCs w:val="20"/>
                <w:lang w:val="lt-LT"/>
              </w:rPr>
            </w:pPr>
          </w:p>
        </w:tc>
        <w:tc>
          <w:tcPr>
            <w:tcW w:w="1109" w:type="dxa"/>
            <w:vMerge/>
            <w:tcBorders>
              <w:left w:val="single" w:sz="4" w:space="0" w:color="auto"/>
              <w:right w:val="single" w:sz="4" w:space="0" w:color="auto"/>
            </w:tcBorders>
            <w:vAlign w:val="center"/>
          </w:tcPr>
          <w:p w14:paraId="6BB9BA3B" w14:textId="77777777" w:rsidR="00DD6689" w:rsidRPr="00B116AC" w:rsidRDefault="00DD6689" w:rsidP="00DD6689">
            <w:pPr>
              <w:jc w:val="center"/>
              <w:rPr>
                <w:rFonts w:ascii="Calibri Light" w:hAnsi="Calibri Light" w:cs="Calibri Light"/>
                <w:sz w:val="20"/>
                <w:szCs w:val="20"/>
                <w:lang w:val="lt-LT"/>
              </w:rPr>
            </w:pPr>
          </w:p>
        </w:tc>
        <w:tc>
          <w:tcPr>
            <w:tcW w:w="1018" w:type="dxa"/>
            <w:vMerge/>
            <w:tcBorders>
              <w:left w:val="single" w:sz="4" w:space="0" w:color="auto"/>
              <w:right w:val="single" w:sz="4" w:space="0" w:color="auto"/>
            </w:tcBorders>
            <w:vAlign w:val="center"/>
          </w:tcPr>
          <w:p w14:paraId="4F2A5A46" w14:textId="77777777" w:rsidR="00DD6689" w:rsidRPr="00B116AC" w:rsidRDefault="00DD6689" w:rsidP="00DD6689">
            <w:pPr>
              <w:jc w:val="center"/>
              <w:rPr>
                <w:rFonts w:ascii="Calibri Light" w:hAnsi="Calibri Light" w:cs="Calibri Light"/>
                <w:sz w:val="20"/>
                <w:szCs w:val="20"/>
                <w:lang w:val="lt-LT"/>
              </w:rPr>
            </w:pPr>
          </w:p>
        </w:tc>
        <w:tc>
          <w:tcPr>
            <w:tcW w:w="3827" w:type="dxa"/>
            <w:tcBorders>
              <w:top w:val="single" w:sz="4" w:space="0" w:color="auto"/>
              <w:left w:val="single" w:sz="4" w:space="0" w:color="auto"/>
              <w:bottom w:val="single" w:sz="4" w:space="0" w:color="auto"/>
              <w:right w:val="single" w:sz="4" w:space="0" w:color="auto"/>
            </w:tcBorders>
            <w:vAlign w:val="center"/>
          </w:tcPr>
          <w:p w14:paraId="26D61E8D" w14:textId="10C24AC1"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Nafta ir jos produktai (naftos angliavandeniliai (iš viso))</w:t>
            </w:r>
          </w:p>
        </w:tc>
        <w:tc>
          <w:tcPr>
            <w:tcW w:w="1484" w:type="dxa"/>
            <w:tcBorders>
              <w:top w:val="single" w:sz="4" w:space="0" w:color="auto"/>
              <w:left w:val="single" w:sz="4" w:space="0" w:color="auto"/>
              <w:bottom w:val="single" w:sz="4" w:space="0" w:color="auto"/>
              <w:right w:val="single" w:sz="4" w:space="0" w:color="auto"/>
            </w:tcBorders>
            <w:vAlign w:val="center"/>
          </w:tcPr>
          <w:p w14:paraId="7F5EC902" w14:textId="08BA9260"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mg/l</w:t>
            </w:r>
          </w:p>
        </w:tc>
        <w:tc>
          <w:tcPr>
            <w:tcW w:w="1351" w:type="dxa"/>
            <w:tcBorders>
              <w:top w:val="single" w:sz="4" w:space="0" w:color="auto"/>
              <w:left w:val="single" w:sz="4" w:space="0" w:color="auto"/>
              <w:bottom w:val="single" w:sz="4" w:space="0" w:color="auto"/>
              <w:right w:val="single" w:sz="4" w:space="0" w:color="auto"/>
            </w:tcBorders>
            <w:vAlign w:val="center"/>
          </w:tcPr>
          <w:p w14:paraId="72523DFF" w14:textId="788E328E"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25</w:t>
            </w:r>
          </w:p>
        </w:tc>
      </w:tr>
      <w:tr w:rsidR="00DD6689" w:rsidRPr="00B116AC" w14:paraId="2C5CE5F7" w14:textId="77777777" w:rsidTr="006362C1">
        <w:trPr>
          <w:cantSplit/>
          <w:trHeight w:val="196"/>
        </w:trPr>
        <w:tc>
          <w:tcPr>
            <w:tcW w:w="766" w:type="dxa"/>
            <w:vMerge/>
            <w:tcBorders>
              <w:left w:val="single" w:sz="4" w:space="0" w:color="auto"/>
              <w:right w:val="single" w:sz="4" w:space="0" w:color="auto"/>
            </w:tcBorders>
            <w:vAlign w:val="center"/>
          </w:tcPr>
          <w:p w14:paraId="105E6FC6" w14:textId="77777777" w:rsidR="00DD6689" w:rsidRPr="00B116AC" w:rsidRDefault="00DD6689" w:rsidP="00DD6689">
            <w:pPr>
              <w:jc w:val="center"/>
              <w:rPr>
                <w:rFonts w:ascii="Calibri Light" w:hAnsi="Calibri Light" w:cs="Calibri Light"/>
                <w:sz w:val="20"/>
                <w:szCs w:val="20"/>
                <w:lang w:val="lt-LT"/>
              </w:rPr>
            </w:pPr>
          </w:p>
        </w:tc>
        <w:tc>
          <w:tcPr>
            <w:tcW w:w="2348" w:type="dxa"/>
            <w:vMerge/>
            <w:tcBorders>
              <w:left w:val="single" w:sz="4" w:space="0" w:color="auto"/>
              <w:right w:val="single" w:sz="4" w:space="0" w:color="auto"/>
            </w:tcBorders>
            <w:vAlign w:val="center"/>
          </w:tcPr>
          <w:p w14:paraId="11F2B914" w14:textId="77777777" w:rsidR="00DD6689" w:rsidRPr="00B116AC" w:rsidRDefault="00DD6689" w:rsidP="00DD6689">
            <w:pPr>
              <w:jc w:val="center"/>
              <w:rPr>
                <w:rFonts w:ascii="Calibri Light" w:hAnsi="Calibri Light" w:cs="Calibri Light"/>
                <w:sz w:val="20"/>
                <w:szCs w:val="20"/>
                <w:lang w:val="lt-LT"/>
              </w:rPr>
            </w:pPr>
          </w:p>
        </w:tc>
        <w:tc>
          <w:tcPr>
            <w:tcW w:w="3124" w:type="dxa"/>
            <w:vMerge/>
            <w:tcBorders>
              <w:left w:val="single" w:sz="4" w:space="0" w:color="auto"/>
              <w:right w:val="single" w:sz="4" w:space="0" w:color="auto"/>
            </w:tcBorders>
            <w:shd w:val="clear" w:color="auto" w:fill="auto"/>
            <w:vAlign w:val="center"/>
          </w:tcPr>
          <w:p w14:paraId="27B2E5F2" w14:textId="77777777" w:rsidR="00DD6689" w:rsidRPr="00B116AC" w:rsidRDefault="00DD6689" w:rsidP="00DD6689">
            <w:pPr>
              <w:jc w:val="center"/>
              <w:rPr>
                <w:rFonts w:ascii="Calibri Light" w:hAnsi="Calibri Light" w:cs="Calibri Light"/>
                <w:sz w:val="20"/>
                <w:szCs w:val="20"/>
                <w:lang w:val="lt-LT"/>
              </w:rPr>
            </w:pPr>
          </w:p>
        </w:tc>
        <w:tc>
          <w:tcPr>
            <w:tcW w:w="1109" w:type="dxa"/>
            <w:vMerge/>
            <w:tcBorders>
              <w:left w:val="single" w:sz="4" w:space="0" w:color="auto"/>
              <w:right w:val="single" w:sz="4" w:space="0" w:color="auto"/>
            </w:tcBorders>
            <w:vAlign w:val="center"/>
          </w:tcPr>
          <w:p w14:paraId="152C38CD" w14:textId="77777777" w:rsidR="00DD6689" w:rsidRPr="00B116AC" w:rsidRDefault="00DD6689" w:rsidP="00DD6689">
            <w:pPr>
              <w:jc w:val="center"/>
              <w:rPr>
                <w:rFonts w:ascii="Calibri Light" w:hAnsi="Calibri Light" w:cs="Calibri Light"/>
                <w:sz w:val="20"/>
                <w:szCs w:val="20"/>
                <w:lang w:val="lt-LT"/>
              </w:rPr>
            </w:pPr>
          </w:p>
        </w:tc>
        <w:tc>
          <w:tcPr>
            <w:tcW w:w="1018" w:type="dxa"/>
            <w:vMerge/>
            <w:tcBorders>
              <w:left w:val="single" w:sz="4" w:space="0" w:color="auto"/>
              <w:right w:val="single" w:sz="4" w:space="0" w:color="auto"/>
            </w:tcBorders>
            <w:vAlign w:val="center"/>
          </w:tcPr>
          <w:p w14:paraId="5C8BD9AD" w14:textId="77777777" w:rsidR="00DD6689" w:rsidRPr="00B116AC" w:rsidRDefault="00DD6689" w:rsidP="00DD6689">
            <w:pPr>
              <w:jc w:val="center"/>
              <w:rPr>
                <w:rFonts w:ascii="Calibri Light" w:hAnsi="Calibri Light" w:cs="Calibri Light"/>
                <w:sz w:val="20"/>
                <w:szCs w:val="20"/>
                <w:lang w:val="lt-LT"/>
              </w:rPr>
            </w:pPr>
          </w:p>
        </w:tc>
        <w:tc>
          <w:tcPr>
            <w:tcW w:w="3827" w:type="dxa"/>
            <w:tcBorders>
              <w:top w:val="single" w:sz="4" w:space="0" w:color="auto"/>
              <w:left w:val="single" w:sz="4" w:space="0" w:color="auto"/>
              <w:bottom w:val="single" w:sz="4" w:space="0" w:color="auto"/>
              <w:right w:val="single" w:sz="4" w:space="0" w:color="auto"/>
            </w:tcBorders>
            <w:vAlign w:val="center"/>
          </w:tcPr>
          <w:p w14:paraId="7C2AAD71" w14:textId="02366EF2"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Nikelis ir jo junginiai</w:t>
            </w:r>
          </w:p>
        </w:tc>
        <w:tc>
          <w:tcPr>
            <w:tcW w:w="1484" w:type="dxa"/>
            <w:tcBorders>
              <w:top w:val="single" w:sz="4" w:space="0" w:color="auto"/>
              <w:left w:val="single" w:sz="4" w:space="0" w:color="auto"/>
              <w:bottom w:val="single" w:sz="4" w:space="0" w:color="auto"/>
              <w:right w:val="single" w:sz="4" w:space="0" w:color="auto"/>
            </w:tcBorders>
            <w:vAlign w:val="center"/>
          </w:tcPr>
          <w:p w14:paraId="0C4CC1F6" w14:textId="7D4AE90A"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mg/l</w:t>
            </w:r>
          </w:p>
        </w:tc>
        <w:tc>
          <w:tcPr>
            <w:tcW w:w="1351" w:type="dxa"/>
            <w:tcBorders>
              <w:top w:val="single" w:sz="4" w:space="0" w:color="auto"/>
              <w:left w:val="single" w:sz="4" w:space="0" w:color="auto"/>
              <w:bottom w:val="single" w:sz="4" w:space="0" w:color="auto"/>
              <w:right w:val="single" w:sz="4" w:space="0" w:color="auto"/>
            </w:tcBorders>
            <w:vAlign w:val="center"/>
          </w:tcPr>
          <w:p w14:paraId="77B9C238" w14:textId="3DDB2E81"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0.5</w:t>
            </w:r>
          </w:p>
        </w:tc>
      </w:tr>
      <w:tr w:rsidR="00DD6689" w:rsidRPr="00B116AC" w14:paraId="056C5643" w14:textId="77777777" w:rsidTr="006362C1">
        <w:trPr>
          <w:cantSplit/>
          <w:trHeight w:val="196"/>
        </w:trPr>
        <w:tc>
          <w:tcPr>
            <w:tcW w:w="766" w:type="dxa"/>
            <w:vMerge/>
            <w:tcBorders>
              <w:left w:val="single" w:sz="4" w:space="0" w:color="auto"/>
              <w:right w:val="single" w:sz="4" w:space="0" w:color="auto"/>
            </w:tcBorders>
            <w:vAlign w:val="center"/>
          </w:tcPr>
          <w:p w14:paraId="02EF05E2" w14:textId="77777777" w:rsidR="00DD6689" w:rsidRPr="00B116AC" w:rsidRDefault="00DD6689" w:rsidP="00DD6689">
            <w:pPr>
              <w:jc w:val="center"/>
              <w:rPr>
                <w:rFonts w:ascii="Calibri Light" w:hAnsi="Calibri Light" w:cs="Calibri Light"/>
                <w:sz w:val="20"/>
                <w:szCs w:val="20"/>
                <w:lang w:val="lt-LT"/>
              </w:rPr>
            </w:pPr>
          </w:p>
        </w:tc>
        <w:tc>
          <w:tcPr>
            <w:tcW w:w="2348" w:type="dxa"/>
            <w:vMerge/>
            <w:tcBorders>
              <w:left w:val="single" w:sz="4" w:space="0" w:color="auto"/>
              <w:right w:val="single" w:sz="4" w:space="0" w:color="auto"/>
            </w:tcBorders>
            <w:vAlign w:val="center"/>
          </w:tcPr>
          <w:p w14:paraId="26C157B7" w14:textId="77777777" w:rsidR="00DD6689" w:rsidRPr="00B116AC" w:rsidRDefault="00DD6689" w:rsidP="00DD6689">
            <w:pPr>
              <w:jc w:val="center"/>
              <w:rPr>
                <w:rFonts w:ascii="Calibri Light" w:hAnsi="Calibri Light" w:cs="Calibri Light"/>
                <w:sz w:val="20"/>
                <w:szCs w:val="20"/>
                <w:lang w:val="lt-LT"/>
              </w:rPr>
            </w:pPr>
          </w:p>
        </w:tc>
        <w:tc>
          <w:tcPr>
            <w:tcW w:w="3124" w:type="dxa"/>
            <w:vMerge/>
            <w:tcBorders>
              <w:left w:val="single" w:sz="4" w:space="0" w:color="auto"/>
              <w:right w:val="single" w:sz="4" w:space="0" w:color="auto"/>
            </w:tcBorders>
            <w:shd w:val="clear" w:color="auto" w:fill="auto"/>
            <w:vAlign w:val="center"/>
          </w:tcPr>
          <w:p w14:paraId="624ECC31" w14:textId="77777777" w:rsidR="00DD6689" w:rsidRPr="00B116AC" w:rsidRDefault="00DD6689" w:rsidP="00DD6689">
            <w:pPr>
              <w:jc w:val="center"/>
              <w:rPr>
                <w:rFonts w:ascii="Calibri Light" w:hAnsi="Calibri Light" w:cs="Calibri Light"/>
                <w:sz w:val="20"/>
                <w:szCs w:val="20"/>
                <w:lang w:val="lt-LT"/>
              </w:rPr>
            </w:pPr>
          </w:p>
        </w:tc>
        <w:tc>
          <w:tcPr>
            <w:tcW w:w="1109" w:type="dxa"/>
            <w:vMerge/>
            <w:tcBorders>
              <w:left w:val="single" w:sz="4" w:space="0" w:color="auto"/>
              <w:right w:val="single" w:sz="4" w:space="0" w:color="auto"/>
            </w:tcBorders>
            <w:vAlign w:val="center"/>
          </w:tcPr>
          <w:p w14:paraId="03FC53F0" w14:textId="77777777" w:rsidR="00DD6689" w:rsidRPr="00B116AC" w:rsidRDefault="00DD6689" w:rsidP="00DD6689">
            <w:pPr>
              <w:jc w:val="center"/>
              <w:rPr>
                <w:rFonts w:ascii="Calibri Light" w:hAnsi="Calibri Light" w:cs="Calibri Light"/>
                <w:sz w:val="20"/>
                <w:szCs w:val="20"/>
                <w:lang w:val="lt-LT"/>
              </w:rPr>
            </w:pPr>
          </w:p>
        </w:tc>
        <w:tc>
          <w:tcPr>
            <w:tcW w:w="1018" w:type="dxa"/>
            <w:vMerge/>
            <w:tcBorders>
              <w:left w:val="single" w:sz="4" w:space="0" w:color="auto"/>
              <w:right w:val="single" w:sz="4" w:space="0" w:color="auto"/>
            </w:tcBorders>
            <w:vAlign w:val="center"/>
          </w:tcPr>
          <w:p w14:paraId="022CD364" w14:textId="77777777" w:rsidR="00DD6689" w:rsidRPr="00B116AC" w:rsidRDefault="00DD6689" w:rsidP="00DD6689">
            <w:pPr>
              <w:jc w:val="center"/>
              <w:rPr>
                <w:rFonts w:ascii="Calibri Light" w:hAnsi="Calibri Light" w:cs="Calibri Light"/>
                <w:sz w:val="20"/>
                <w:szCs w:val="20"/>
                <w:lang w:val="lt-LT"/>
              </w:rPr>
            </w:pPr>
          </w:p>
        </w:tc>
        <w:tc>
          <w:tcPr>
            <w:tcW w:w="3827" w:type="dxa"/>
            <w:tcBorders>
              <w:top w:val="single" w:sz="4" w:space="0" w:color="auto"/>
              <w:left w:val="single" w:sz="4" w:space="0" w:color="auto"/>
              <w:bottom w:val="single" w:sz="4" w:space="0" w:color="auto"/>
              <w:right w:val="single" w:sz="4" w:space="0" w:color="auto"/>
            </w:tcBorders>
            <w:vAlign w:val="center"/>
          </w:tcPr>
          <w:p w14:paraId="0CB65575" w14:textId="1C93DDD0" w:rsidR="00DD6689" w:rsidRPr="00B116AC" w:rsidRDefault="00DD6689" w:rsidP="00DD6689">
            <w:pPr>
              <w:jc w:val="center"/>
              <w:rPr>
                <w:rFonts w:ascii="Calibri Light" w:hAnsi="Calibri Light" w:cs="Calibri Light"/>
                <w:sz w:val="20"/>
                <w:szCs w:val="20"/>
                <w:lang w:val="lt-LT"/>
              </w:rPr>
            </w:pPr>
            <w:proofErr w:type="spellStart"/>
            <w:r w:rsidRPr="00B116AC">
              <w:rPr>
                <w:rFonts w:ascii="Calibri Light" w:hAnsi="Calibri Light" w:cs="Calibri Light"/>
                <w:sz w:val="20"/>
                <w:szCs w:val="20"/>
                <w:lang w:val="lt-LT"/>
              </w:rPr>
              <w:t>Nonilfenoliai</w:t>
            </w:r>
            <w:proofErr w:type="spellEnd"/>
            <w:r w:rsidRPr="00B116AC">
              <w:rPr>
                <w:rFonts w:ascii="Calibri Light" w:hAnsi="Calibri Light" w:cs="Calibri Light"/>
                <w:sz w:val="20"/>
                <w:szCs w:val="20"/>
                <w:lang w:val="lt-LT"/>
              </w:rPr>
              <w:t xml:space="preserve"> (NP)</w:t>
            </w:r>
          </w:p>
        </w:tc>
        <w:tc>
          <w:tcPr>
            <w:tcW w:w="1484" w:type="dxa"/>
            <w:tcBorders>
              <w:top w:val="single" w:sz="4" w:space="0" w:color="auto"/>
              <w:left w:val="single" w:sz="4" w:space="0" w:color="auto"/>
              <w:bottom w:val="single" w:sz="4" w:space="0" w:color="auto"/>
              <w:right w:val="single" w:sz="4" w:space="0" w:color="auto"/>
            </w:tcBorders>
            <w:vAlign w:val="center"/>
          </w:tcPr>
          <w:p w14:paraId="49F930D6" w14:textId="6FB12AF5"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mg/l</w:t>
            </w:r>
          </w:p>
        </w:tc>
        <w:tc>
          <w:tcPr>
            <w:tcW w:w="1351" w:type="dxa"/>
            <w:tcBorders>
              <w:top w:val="single" w:sz="4" w:space="0" w:color="auto"/>
              <w:left w:val="single" w:sz="4" w:space="0" w:color="auto"/>
              <w:bottom w:val="single" w:sz="4" w:space="0" w:color="auto"/>
              <w:right w:val="single" w:sz="4" w:space="0" w:color="auto"/>
            </w:tcBorders>
            <w:vAlign w:val="center"/>
          </w:tcPr>
          <w:p w14:paraId="77D36F93" w14:textId="7AC9F442"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0.4</w:t>
            </w:r>
          </w:p>
        </w:tc>
      </w:tr>
      <w:tr w:rsidR="00DD6689" w:rsidRPr="00B116AC" w14:paraId="7E4C2C94" w14:textId="77777777" w:rsidTr="006362C1">
        <w:trPr>
          <w:cantSplit/>
          <w:trHeight w:val="196"/>
        </w:trPr>
        <w:tc>
          <w:tcPr>
            <w:tcW w:w="766" w:type="dxa"/>
            <w:vMerge/>
            <w:tcBorders>
              <w:left w:val="single" w:sz="4" w:space="0" w:color="auto"/>
              <w:right w:val="single" w:sz="4" w:space="0" w:color="auto"/>
            </w:tcBorders>
            <w:vAlign w:val="center"/>
          </w:tcPr>
          <w:p w14:paraId="2836058F" w14:textId="77777777" w:rsidR="00DD6689" w:rsidRPr="00B116AC" w:rsidRDefault="00DD6689" w:rsidP="00DD6689">
            <w:pPr>
              <w:jc w:val="center"/>
              <w:rPr>
                <w:rFonts w:ascii="Calibri Light" w:hAnsi="Calibri Light" w:cs="Calibri Light"/>
                <w:sz w:val="20"/>
                <w:szCs w:val="20"/>
                <w:lang w:val="lt-LT"/>
              </w:rPr>
            </w:pPr>
          </w:p>
        </w:tc>
        <w:tc>
          <w:tcPr>
            <w:tcW w:w="2348" w:type="dxa"/>
            <w:vMerge/>
            <w:tcBorders>
              <w:left w:val="single" w:sz="4" w:space="0" w:color="auto"/>
              <w:right w:val="single" w:sz="4" w:space="0" w:color="auto"/>
            </w:tcBorders>
            <w:vAlign w:val="center"/>
          </w:tcPr>
          <w:p w14:paraId="3B8001C9" w14:textId="77777777" w:rsidR="00DD6689" w:rsidRPr="00B116AC" w:rsidRDefault="00DD6689" w:rsidP="00DD6689">
            <w:pPr>
              <w:jc w:val="center"/>
              <w:rPr>
                <w:rFonts w:ascii="Calibri Light" w:hAnsi="Calibri Light" w:cs="Calibri Light"/>
                <w:sz w:val="20"/>
                <w:szCs w:val="20"/>
                <w:lang w:val="lt-LT"/>
              </w:rPr>
            </w:pPr>
          </w:p>
        </w:tc>
        <w:tc>
          <w:tcPr>
            <w:tcW w:w="3124" w:type="dxa"/>
            <w:vMerge/>
            <w:tcBorders>
              <w:left w:val="single" w:sz="4" w:space="0" w:color="auto"/>
              <w:right w:val="single" w:sz="4" w:space="0" w:color="auto"/>
            </w:tcBorders>
            <w:shd w:val="clear" w:color="auto" w:fill="auto"/>
            <w:vAlign w:val="center"/>
          </w:tcPr>
          <w:p w14:paraId="38D156C2" w14:textId="77777777" w:rsidR="00DD6689" w:rsidRPr="00B116AC" w:rsidRDefault="00DD6689" w:rsidP="00DD6689">
            <w:pPr>
              <w:jc w:val="center"/>
              <w:rPr>
                <w:rFonts w:ascii="Calibri Light" w:hAnsi="Calibri Light" w:cs="Calibri Light"/>
                <w:sz w:val="20"/>
                <w:szCs w:val="20"/>
                <w:lang w:val="lt-LT"/>
              </w:rPr>
            </w:pPr>
          </w:p>
        </w:tc>
        <w:tc>
          <w:tcPr>
            <w:tcW w:w="1109" w:type="dxa"/>
            <w:vMerge/>
            <w:tcBorders>
              <w:left w:val="single" w:sz="4" w:space="0" w:color="auto"/>
              <w:right w:val="single" w:sz="4" w:space="0" w:color="auto"/>
            </w:tcBorders>
            <w:vAlign w:val="center"/>
          </w:tcPr>
          <w:p w14:paraId="51FA290B" w14:textId="77777777" w:rsidR="00DD6689" w:rsidRPr="00B116AC" w:rsidRDefault="00DD6689" w:rsidP="00DD6689">
            <w:pPr>
              <w:jc w:val="center"/>
              <w:rPr>
                <w:rFonts w:ascii="Calibri Light" w:hAnsi="Calibri Light" w:cs="Calibri Light"/>
                <w:sz w:val="20"/>
                <w:szCs w:val="20"/>
                <w:lang w:val="lt-LT"/>
              </w:rPr>
            </w:pPr>
          </w:p>
        </w:tc>
        <w:tc>
          <w:tcPr>
            <w:tcW w:w="1018" w:type="dxa"/>
            <w:vMerge/>
            <w:tcBorders>
              <w:left w:val="single" w:sz="4" w:space="0" w:color="auto"/>
              <w:right w:val="single" w:sz="4" w:space="0" w:color="auto"/>
            </w:tcBorders>
            <w:vAlign w:val="center"/>
          </w:tcPr>
          <w:p w14:paraId="0505594D" w14:textId="77777777" w:rsidR="00DD6689" w:rsidRPr="00B116AC" w:rsidRDefault="00DD6689" w:rsidP="00DD6689">
            <w:pPr>
              <w:jc w:val="center"/>
              <w:rPr>
                <w:rFonts w:ascii="Calibri Light" w:hAnsi="Calibri Light" w:cs="Calibri Light"/>
                <w:sz w:val="20"/>
                <w:szCs w:val="20"/>
                <w:lang w:val="lt-LT"/>
              </w:rPr>
            </w:pPr>
          </w:p>
        </w:tc>
        <w:tc>
          <w:tcPr>
            <w:tcW w:w="3827" w:type="dxa"/>
            <w:tcBorders>
              <w:top w:val="single" w:sz="4" w:space="0" w:color="auto"/>
              <w:left w:val="single" w:sz="4" w:space="0" w:color="auto"/>
              <w:bottom w:val="single" w:sz="4" w:space="0" w:color="auto"/>
              <w:right w:val="single" w:sz="4" w:space="0" w:color="auto"/>
            </w:tcBorders>
            <w:vAlign w:val="center"/>
          </w:tcPr>
          <w:p w14:paraId="393F8B55" w14:textId="30AC808A" w:rsidR="00DD6689" w:rsidRPr="00B116AC" w:rsidRDefault="00DD6689" w:rsidP="00DD6689">
            <w:pPr>
              <w:jc w:val="center"/>
              <w:rPr>
                <w:rFonts w:ascii="Calibri Light" w:hAnsi="Calibri Light" w:cs="Calibri Light"/>
                <w:sz w:val="20"/>
                <w:szCs w:val="20"/>
                <w:lang w:val="lt-LT"/>
              </w:rPr>
            </w:pPr>
            <w:proofErr w:type="spellStart"/>
            <w:r w:rsidRPr="00B116AC">
              <w:rPr>
                <w:rFonts w:ascii="Calibri Light" w:hAnsi="Calibri Light" w:cs="Calibri Light"/>
                <w:sz w:val="20"/>
                <w:szCs w:val="20"/>
                <w:lang w:val="lt-LT"/>
              </w:rPr>
              <w:t>Oktilfenoliai</w:t>
            </w:r>
            <w:proofErr w:type="spellEnd"/>
          </w:p>
        </w:tc>
        <w:tc>
          <w:tcPr>
            <w:tcW w:w="1484" w:type="dxa"/>
            <w:tcBorders>
              <w:top w:val="single" w:sz="4" w:space="0" w:color="auto"/>
              <w:left w:val="single" w:sz="4" w:space="0" w:color="auto"/>
              <w:bottom w:val="single" w:sz="4" w:space="0" w:color="auto"/>
              <w:right w:val="single" w:sz="4" w:space="0" w:color="auto"/>
            </w:tcBorders>
            <w:vAlign w:val="center"/>
          </w:tcPr>
          <w:p w14:paraId="55D103BC" w14:textId="64CBEBA6"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mg/l</w:t>
            </w:r>
          </w:p>
        </w:tc>
        <w:tc>
          <w:tcPr>
            <w:tcW w:w="1351" w:type="dxa"/>
            <w:tcBorders>
              <w:top w:val="single" w:sz="4" w:space="0" w:color="auto"/>
              <w:left w:val="single" w:sz="4" w:space="0" w:color="auto"/>
              <w:bottom w:val="single" w:sz="4" w:space="0" w:color="auto"/>
              <w:right w:val="single" w:sz="4" w:space="0" w:color="auto"/>
            </w:tcBorders>
            <w:vAlign w:val="center"/>
          </w:tcPr>
          <w:p w14:paraId="4E89248E" w14:textId="7E1C1E03"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0.4</w:t>
            </w:r>
          </w:p>
        </w:tc>
      </w:tr>
      <w:tr w:rsidR="00DD6689" w:rsidRPr="00B116AC" w14:paraId="4EE5902F" w14:textId="77777777" w:rsidTr="006362C1">
        <w:trPr>
          <w:cantSplit/>
          <w:trHeight w:val="196"/>
        </w:trPr>
        <w:tc>
          <w:tcPr>
            <w:tcW w:w="766" w:type="dxa"/>
            <w:vMerge/>
            <w:tcBorders>
              <w:left w:val="single" w:sz="4" w:space="0" w:color="auto"/>
              <w:right w:val="single" w:sz="4" w:space="0" w:color="auto"/>
            </w:tcBorders>
            <w:vAlign w:val="center"/>
          </w:tcPr>
          <w:p w14:paraId="4B573788" w14:textId="77777777" w:rsidR="00DD6689" w:rsidRPr="00B116AC" w:rsidRDefault="00DD6689" w:rsidP="00DD6689">
            <w:pPr>
              <w:jc w:val="center"/>
              <w:rPr>
                <w:rFonts w:ascii="Calibri Light" w:hAnsi="Calibri Light" w:cs="Calibri Light"/>
                <w:sz w:val="20"/>
                <w:szCs w:val="20"/>
                <w:lang w:val="lt-LT"/>
              </w:rPr>
            </w:pPr>
          </w:p>
        </w:tc>
        <w:tc>
          <w:tcPr>
            <w:tcW w:w="2348" w:type="dxa"/>
            <w:vMerge/>
            <w:tcBorders>
              <w:left w:val="single" w:sz="4" w:space="0" w:color="auto"/>
              <w:right w:val="single" w:sz="4" w:space="0" w:color="auto"/>
            </w:tcBorders>
            <w:vAlign w:val="center"/>
          </w:tcPr>
          <w:p w14:paraId="6BFA295B" w14:textId="77777777" w:rsidR="00DD6689" w:rsidRPr="00B116AC" w:rsidRDefault="00DD6689" w:rsidP="00DD6689">
            <w:pPr>
              <w:jc w:val="center"/>
              <w:rPr>
                <w:rFonts w:ascii="Calibri Light" w:hAnsi="Calibri Light" w:cs="Calibri Light"/>
                <w:sz w:val="20"/>
                <w:szCs w:val="20"/>
                <w:lang w:val="lt-LT"/>
              </w:rPr>
            </w:pPr>
          </w:p>
        </w:tc>
        <w:tc>
          <w:tcPr>
            <w:tcW w:w="3124" w:type="dxa"/>
            <w:vMerge/>
            <w:tcBorders>
              <w:left w:val="single" w:sz="4" w:space="0" w:color="auto"/>
              <w:right w:val="single" w:sz="4" w:space="0" w:color="auto"/>
            </w:tcBorders>
            <w:shd w:val="clear" w:color="auto" w:fill="auto"/>
            <w:vAlign w:val="center"/>
          </w:tcPr>
          <w:p w14:paraId="771176CD" w14:textId="77777777" w:rsidR="00DD6689" w:rsidRPr="00B116AC" w:rsidRDefault="00DD6689" w:rsidP="00DD6689">
            <w:pPr>
              <w:jc w:val="center"/>
              <w:rPr>
                <w:rFonts w:ascii="Calibri Light" w:hAnsi="Calibri Light" w:cs="Calibri Light"/>
                <w:sz w:val="20"/>
                <w:szCs w:val="20"/>
                <w:lang w:val="lt-LT"/>
              </w:rPr>
            </w:pPr>
          </w:p>
        </w:tc>
        <w:tc>
          <w:tcPr>
            <w:tcW w:w="1109" w:type="dxa"/>
            <w:vMerge/>
            <w:tcBorders>
              <w:left w:val="single" w:sz="4" w:space="0" w:color="auto"/>
              <w:right w:val="single" w:sz="4" w:space="0" w:color="auto"/>
            </w:tcBorders>
            <w:vAlign w:val="center"/>
          </w:tcPr>
          <w:p w14:paraId="7407824B" w14:textId="77777777" w:rsidR="00DD6689" w:rsidRPr="00B116AC" w:rsidRDefault="00DD6689" w:rsidP="00DD6689">
            <w:pPr>
              <w:jc w:val="center"/>
              <w:rPr>
                <w:rFonts w:ascii="Calibri Light" w:hAnsi="Calibri Light" w:cs="Calibri Light"/>
                <w:sz w:val="20"/>
                <w:szCs w:val="20"/>
                <w:lang w:val="lt-LT"/>
              </w:rPr>
            </w:pPr>
          </w:p>
        </w:tc>
        <w:tc>
          <w:tcPr>
            <w:tcW w:w="1018" w:type="dxa"/>
            <w:vMerge/>
            <w:tcBorders>
              <w:left w:val="single" w:sz="4" w:space="0" w:color="auto"/>
              <w:right w:val="single" w:sz="4" w:space="0" w:color="auto"/>
            </w:tcBorders>
            <w:vAlign w:val="center"/>
          </w:tcPr>
          <w:p w14:paraId="5F1E5FC5" w14:textId="77777777" w:rsidR="00DD6689" w:rsidRPr="00B116AC" w:rsidRDefault="00DD6689" w:rsidP="00DD6689">
            <w:pPr>
              <w:jc w:val="center"/>
              <w:rPr>
                <w:rFonts w:ascii="Calibri Light" w:hAnsi="Calibri Light" w:cs="Calibri Light"/>
                <w:sz w:val="20"/>
                <w:szCs w:val="20"/>
                <w:lang w:val="lt-LT"/>
              </w:rPr>
            </w:pPr>
          </w:p>
        </w:tc>
        <w:tc>
          <w:tcPr>
            <w:tcW w:w="3827" w:type="dxa"/>
            <w:tcBorders>
              <w:top w:val="single" w:sz="4" w:space="0" w:color="auto"/>
              <w:left w:val="single" w:sz="4" w:space="0" w:color="auto"/>
              <w:bottom w:val="single" w:sz="4" w:space="0" w:color="auto"/>
              <w:right w:val="single" w:sz="4" w:space="0" w:color="auto"/>
            </w:tcBorders>
            <w:vAlign w:val="center"/>
          </w:tcPr>
          <w:p w14:paraId="2B4CF165" w14:textId="17B849B6"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pH</w:t>
            </w:r>
          </w:p>
        </w:tc>
        <w:tc>
          <w:tcPr>
            <w:tcW w:w="1484" w:type="dxa"/>
            <w:tcBorders>
              <w:top w:val="single" w:sz="4" w:space="0" w:color="auto"/>
              <w:left w:val="single" w:sz="4" w:space="0" w:color="auto"/>
              <w:bottom w:val="single" w:sz="4" w:space="0" w:color="auto"/>
              <w:right w:val="single" w:sz="4" w:space="0" w:color="auto"/>
            </w:tcBorders>
            <w:vAlign w:val="center"/>
          </w:tcPr>
          <w:p w14:paraId="41D56797" w14:textId="13F07EE5"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w:t>
            </w:r>
          </w:p>
        </w:tc>
        <w:tc>
          <w:tcPr>
            <w:tcW w:w="1351" w:type="dxa"/>
            <w:tcBorders>
              <w:top w:val="single" w:sz="4" w:space="0" w:color="auto"/>
              <w:left w:val="single" w:sz="4" w:space="0" w:color="auto"/>
              <w:bottom w:val="single" w:sz="4" w:space="0" w:color="auto"/>
              <w:right w:val="single" w:sz="4" w:space="0" w:color="auto"/>
            </w:tcBorders>
            <w:vAlign w:val="center"/>
          </w:tcPr>
          <w:p w14:paraId="32F3D2AA" w14:textId="0C40DE60"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6.5-9.5</w:t>
            </w:r>
          </w:p>
        </w:tc>
      </w:tr>
      <w:tr w:rsidR="00DD6689" w:rsidRPr="00B116AC" w14:paraId="2BDC5C38" w14:textId="77777777" w:rsidTr="006362C1">
        <w:trPr>
          <w:cantSplit/>
          <w:trHeight w:val="196"/>
        </w:trPr>
        <w:tc>
          <w:tcPr>
            <w:tcW w:w="766" w:type="dxa"/>
            <w:vMerge/>
            <w:tcBorders>
              <w:left w:val="single" w:sz="4" w:space="0" w:color="auto"/>
              <w:right w:val="single" w:sz="4" w:space="0" w:color="auto"/>
            </w:tcBorders>
            <w:vAlign w:val="center"/>
          </w:tcPr>
          <w:p w14:paraId="6AF8366D" w14:textId="77777777" w:rsidR="00DD6689" w:rsidRPr="00B116AC" w:rsidRDefault="00DD6689" w:rsidP="00DD6689">
            <w:pPr>
              <w:jc w:val="center"/>
              <w:rPr>
                <w:rFonts w:ascii="Calibri Light" w:hAnsi="Calibri Light" w:cs="Calibri Light"/>
                <w:sz w:val="20"/>
                <w:szCs w:val="20"/>
                <w:lang w:val="lt-LT"/>
              </w:rPr>
            </w:pPr>
          </w:p>
        </w:tc>
        <w:tc>
          <w:tcPr>
            <w:tcW w:w="2348" w:type="dxa"/>
            <w:vMerge/>
            <w:tcBorders>
              <w:left w:val="single" w:sz="4" w:space="0" w:color="auto"/>
              <w:right w:val="single" w:sz="4" w:space="0" w:color="auto"/>
            </w:tcBorders>
            <w:vAlign w:val="center"/>
          </w:tcPr>
          <w:p w14:paraId="4F4CE38A" w14:textId="77777777" w:rsidR="00DD6689" w:rsidRPr="00B116AC" w:rsidRDefault="00DD6689" w:rsidP="00DD6689">
            <w:pPr>
              <w:jc w:val="center"/>
              <w:rPr>
                <w:rFonts w:ascii="Calibri Light" w:hAnsi="Calibri Light" w:cs="Calibri Light"/>
                <w:sz w:val="20"/>
                <w:szCs w:val="20"/>
                <w:lang w:val="lt-LT"/>
              </w:rPr>
            </w:pPr>
          </w:p>
        </w:tc>
        <w:tc>
          <w:tcPr>
            <w:tcW w:w="3124" w:type="dxa"/>
            <w:vMerge/>
            <w:tcBorders>
              <w:left w:val="single" w:sz="4" w:space="0" w:color="auto"/>
              <w:right w:val="single" w:sz="4" w:space="0" w:color="auto"/>
            </w:tcBorders>
            <w:shd w:val="clear" w:color="auto" w:fill="auto"/>
            <w:vAlign w:val="center"/>
          </w:tcPr>
          <w:p w14:paraId="53C20D5B" w14:textId="77777777" w:rsidR="00DD6689" w:rsidRPr="00B116AC" w:rsidRDefault="00DD6689" w:rsidP="00DD6689">
            <w:pPr>
              <w:jc w:val="center"/>
              <w:rPr>
                <w:rFonts w:ascii="Calibri Light" w:hAnsi="Calibri Light" w:cs="Calibri Light"/>
                <w:sz w:val="20"/>
                <w:szCs w:val="20"/>
                <w:lang w:val="lt-LT"/>
              </w:rPr>
            </w:pPr>
          </w:p>
        </w:tc>
        <w:tc>
          <w:tcPr>
            <w:tcW w:w="1109" w:type="dxa"/>
            <w:vMerge/>
            <w:tcBorders>
              <w:left w:val="single" w:sz="4" w:space="0" w:color="auto"/>
              <w:right w:val="single" w:sz="4" w:space="0" w:color="auto"/>
            </w:tcBorders>
            <w:vAlign w:val="center"/>
          </w:tcPr>
          <w:p w14:paraId="56874F4C" w14:textId="77777777" w:rsidR="00DD6689" w:rsidRPr="00B116AC" w:rsidRDefault="00DD6689" w:rsidP="00DD6689">
            <w:pPr>
              <w:jc w:val="center"/>
              <w:rPr>
                <w:rFonts w:ascii="Calibri Light" w:hAnsi="Calibri Light" w:cs="Calibri Light"/>
                <w:sz w:val="20"/>
                <w:szCs w:val="20"/>
                <w:lang w:val="lt-LT"/>
              </w:rPr>
            </w:pPr>
          </w:p>
        </w:tc>
        <w:tc>
          <w:tcPr>
            <w:tcW w:w="1018" w:type="dxa"/>
            <w:vMerge/>
            <w:tcBorders>
              <w:left w:val="single" w:sz="4" w:space="0" w:color="auto"/>
              <w:right w:val="single" w:sz="4" w:space="0" w:color="auto"/>
            </w:tcBorders>
            <w:vAlign w:val="center"/>
          </w:tcPr>
          <w:p w14:paraId="1FF9FE63" w14:textId="77777777" w:rsidR="00DD6689" w:rsidRPr="00B116AC" w:rsidRDefault="00DD6689" w:rsidP="00DD6689">
            <w:pPr>
              <w:jc w:val="center"/>
              <w:rPr>
                <w:rFonts w:ascii="Calibri Light" w:hAnsi="Calibri Light" w:cs="Calibri Light"/>
                <w:sz w:val="20"/>
                <w:szCs w:val="20"/>
                <w:lang w:val="lt-LT"/>
              </w:rPr>
            </w:pPr>
          </w:p>
        </w:tc>
        <w:tc>
          <w:tcPr>
            <w:tcW w:w="3827" w:type="dxa"/>
            <w:tcBorders>
              <w:top w:val="single" w:sz="4" w:space="0" w:color="auto"/>
              <w:left w:val="single" w:sz="4" w:space="0" w:color="auto"/>
              <w:bottom w:val="single" w:sz="4" w:space="0" w:color="auto"/>
              <w:right w:val="single" w:sz="4" w:space="0" w:color="auto"/>
            </w:tcBorders>
            <w:vAlign w:val="center"/>
          </w:tcPr>
          <w:p w14:paraId="54A0E565" w14:textId="2F9FD1C8"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Riebalai</w:t>
            </w:r>
          </w:p>
        </w:tc>
        <w:tc>
          <w:tcPr>
            <w:tcW w:w="1484" w:type="dxa"/>
            <w:tcBorders>
              <w:top w:val="single" w:sz="4" w:space="0" w:color="auto"/>
              <w:left w:val="single" w:sz="4" w:space="0" w:color="auto"/>
              <w:bottom w:val="single" w:sz="4" w:space="0" w:color="auto"/>
              <w:right w:val="single" w:sz="4" w:space="0" w:color="auto"/>
            </w:tcBorders>
            <w:vAlign w:val="center"/>
          </w:tcPr>
          <w:p w14:paraId="3B8D2DD5" w14:textId="213FB562"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mg/l</w:t>
            </w:r>
          </w:p>
        </w:tc>
        <w:tc>
          <w:tcPr>
            <w:tcW w:w="1351" w:type="dxa"/>
            <w:tcBorders>
              <w:top w:val="single" w:sz="4" w:space="0" w:color="auto"/>
              <w:left w:val="single" w:sz="4" w:space="0" w:color="auto"/>
              <w:bottom w:val="single" w:sz="4" w:space="0" w:color="auto"/>
              <w:right w:val="single" w:sz="4" w:space="0" w:color="auto"/>
            </w:tcBorders>
            <w:vAlign w:val="center"/>
          </w:tcPr>
          <w:p w14:paraId="32240B90" w14:textId="241E2E45"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100</w:t>
            </w:r>
          </w:p>
        </w:tc>
      </w:tr>
      <w:tr w:rsidR="00DD6689" w:rsidRPr="00B116AC" w14:paraId="0E714548" w14:textId="77777777" w:rsidTr="006362C1">
        <w:trPr>
          <w:cantSplit/>
          <w:trHeight w:val="196"/>
        </w:trPr>
        <w:tc>
          <w:tcPr>
            <w:tcW w:w="766" w:type="dxa"/>
            <w:vMerge/>
            <w:tcBorders>
              <w:left w:val="single" w:sz="4" w:space="0" w:color="auto"/>
              <w:right w:val="single" w:sz="4" w:space="0" w:color="auto"/>
            </w:tcBorders>
            <w:vAlign w:val="center"/>
          </w:tcPr>
          <w:p w14:paraId="3FCAA011" w14:textId="77777777" w:rsidR="00DD6689" w:rsidRPr="00B116AC" w:rsidRDefault="00DD6689" w:rsidP="00DD6689">
            <w:pPr>
              <w:jc w:val="center"/>
              <w:rPr>
                <w:rFonts w:ascii="Calibri Light" w:hAnsi="Calibri Light" w:cs="Calibri Light"/>
                <w:sz w:val="20"/>
                <w:szCs w:val="20"/>
                <w:lang w:val="lt-LT"/>
              </w:rPr>
            </w:pPr>
          </w:p>
        </w:tc>
        <w:tc>
          <w:tcPr>
            <w:tcW w:w="2348" w:type="dxa"/>
            <w:vMerge/>
            <w:tcBorders>
              <w:left w:val="single" w:sz="4" w:space="0" w:color="auto"/>
              <w:right w:val="single" w:sz="4" w:space="0" w:color="auto"/>
            </w:tcBorders>
            <w:vAlign w:val="center"/>
          </w:tcPr>
          <w:p w14:paraId="5B6B9034" w14:textId="77777777" w:rsidR="00DD6689" w:rsidRPr="00B116AC" w:rsidRDefault="00DD6689" w:rsidP="00DD6689">
            <w:pPr>
              <w:jc w:val="center"/>
              <w:rPr>
                <w:rFonts w:ascii="Calibri Light" w:hAnsi="Calibri Light" w:cs="Calibri Light"/>
                <w:sz w:val="20"/>
                <w:szCs w:val="20"/>
                <w:lang w:val="lt-LT"/>
              </w:rPr>
            </w:pPr>
          </w:p>
        </w:tc>
        <w:tc>
          <w:tcPr>
            <w:tcW w:w="3124" w:type="dxa"/>
            <w:vMerge/>
            <w:tcBorders>
              <w:left w:val="single" w:sz="4" w:space="0" w:color="auto"/>
              <w:right w:val="single" w:sz="4" w:space="0" w:color="auto"/>
            </w:tcBorders>
            <w:shd w:val="clear" w:color="auto" w:fill="auto"/>
            <w:vAlign w:val="center"/>
          </w:tcPr>
          <w:p w14:paraId="48880789" w14:textId="77777777" w:rsidR="00DD6689" w:rsidRPr="00B116AC" w:rsidRDefault="00DD6689" w:rsidP="00DD6689">
            <w:pPr>
              <w:jc w:val="center"/>
              <w:rPr>
                <w:rFonts w:ascii="Calibri Light" w:hAnsi="Calibri Light" w:cs="Calibri Light"/>
                <w:sz w:val="20"/>
                <w:szCs w:val="20"/>
                <w:lang w:val="lt-LT"/>
              </w:rPr>
            </w:pPr>
          </w:p>
        </w:tc>
        <w:tc>
          <w:tcPr>
            <w:tcW w:w="1109" w:type="dxa"/>
            <w:vMerge/>
            <w:tcBorders>
              <w:left w:val="single" w:sz="4" w:space="0" w:color="auto"/>
              <w:right w:val="single" w:sz="4" w:space="0" w:color="auto"/>
            </w:tcBorders>
            <w:vAlign w:val="center"/>
          </w:tcPr>
          <w:p w14:paraId="2595FB26" w14:textId="77777777" w:rsidR="00DD6689" w:rsidRPr="00B116AC" w:rsidRDefault="00DD6689" w:rsidP="00DD6689">
            <w:pPr>
              <w:jc w:val="center"/>
              <w:rPr>
                <w:rFonts w:ascii="Calibri Light" w:hAnsi="Calibri Light" w:cs="Calibri Light"/>
                <w:sz w:val="20"/>
                <w:szCs w:val="20"/>
                <w:lang w:val="lt-LT"/>
              </w:rPr>
            </w:pPr>
          </w:p>
        </w:tc>
        <w:tc>
          <w:tcPr>
            <w:tcW w:w="1018" w:type="dxa"/>
            <w:vMerge/>
            <w:tcBorders>
              <w:left w:val="single" w:sz="4" w:space="0" w:color="auto"/>
              <w:right w:val="single" w:sz="4" w:space="0" w:color="auto"/>
            </w:tcBorders>
            <w:vAlign w:val="center"/>
          </w:tcPr>
          <w:p w14:paraId="05D09542" w14:textId="77777777" w:rsidR="00DD6689" w:rsidRPr="00B116AC" w:rsidRDefault="00DD6689" w:rsidP="00DD6689">
            <w:pPr>
              <w:jc w:val="center"/>
              <w:rPr>
                <w:rFonts w:ascii="Calibri Light" w:hAnsi="Calibri Light" w:cs="Calibri Light"/>
                <w:sz w:val="20"/>
                <w:szCs w:val="20"/>
                <w:lang w:val="lt-LT"/>
              </w:rPr>
            </w:pPr>
          </w:p>
        </w:tc>
        <w:tc>
          <w:tcPr>
            <w:tcW w:w="3827" w:type="dxa"/>
            <w:tcBorders>
              <w:top w:val="single" w:sz="4" w:space="0" w:color="auto"/>
              <w:left w:val="single" w:sz="4" w:space="0" w:color="auto"/>
              <w:bottom w:val="single" w:sz="4" w:space="0" w:color="auto"/>
              <w:right w:val="single" w:sz="4" w:space="0" w:color="auto"/>
            </w:tcBorders>
            <w:vAlign w:val="center"/>
          </w:tcPr>
          <w:p w14:paraId="2DFABE26" w14:textId="34E1D35A"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Skendinčios medžiagos</w:t>
            </w:r>
          </w:p>
        </w:tc>
        <w:tc>
          <w:tcPr>
            <w:tcW w:w="1484" w:type="dxa"/>
            <w:tcBorders>
              <w:top w:val="single" w:sz="4" w:space="0" w:color="auto"/>
              <w:left w:val="single" w:sz="4" w:space="0" w:color="auto"/>
              <w:bottom w:val="single" w:sz="4" w:space="0" w:color="auto"/>
              <w:right w:val="single" w:sz="4" w:space="0" w:color="auto"/>
            </w:tcBorders>
            <w:vAlign w:val="center"/>
          </w:tcPr>
          <w:p w14:paraId="075D81FD" w14:textId="5675E5B5"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mg/l</w:t>
            </w:r>
          </w:p>
        </w:tc>
        <w:tc>
          <w:tcPr>
            <w:tcW w:w="1351" w:type="dxa"/>
            <w:tcBorders>
              <w:top w:val="single" w:sz="4" w:space="0" w:color="auto"/>
              <w:left w:val="single" w:sz="4" w:space="0" w:color="auto"/>
              <w:bottom w:val="single" w:sz="4" w:space="0" w:color="auto"/>
              <w:right w:val="single" w:sz="4" w:space="0" w:color="auto"/>
            </w:tcBorders>
            <w:vAlign w:val="center"/>
          </w:tcPr>
          <w:p w14:paraId="295073A5" w14:textId="03FA2B92"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520</w:t>
            </w:r>
          </w:p>
        </w:tc>
      </w:tr>
      <w:tr w:rsidR="00DD6689" w:rsidRPr="00B116AC" w14:paraId="359BF16B" w14:textId="77777777" w:rsidTr="006362C1">
        <w:trPr>
          <w:cantSplit/>
          <w:trHeight w:val="196"/>
        </w:trPr>
        <w:tc>
          <w:tcPr>
            <w:tcW w:w="766" w:type="dxa"/>
            <w:vMerge/>
            <w:tcBorders>
              <w:left w:val="single" w:sz="4" w:space="0" w:color="auto"/>
              <w:right w:val="single" w:sz="4" w:space="0" w:color="auto"/>
            </w:tcBorders>
            <w:vAlign w:val="center"/>
          </w:tcPr>
          <w:p w14:paraId="6A98E804" w14:textId="77777777" w:rsidR="00DD6689" w:rsidRPr="00B116AC" w:rsidRDefault="00DD6689" w:rsidP="00DD6689">
            <w:pPr>
              <w:jc w:val="center"/>
              <w:rPr>
                <w:rFonts w:ascii="Calibri Light" w:hAnsi="Calibri Light" w:cs="Calibri Light"/>
                <w:sz w:val="20"/>
                <w:szCs w:val="20"/>
                <w:lang w:val="lt-LT"/>
              </w:rPr>
            </w:pPr>
          </w:p>
        </w:tc>
        <w:tc>
          <w:tcPr>
            <w:tcW w:w="2348" w:type="dxa"/>
            <w:vMerge/>
            <w:tcBorders>
              <w:left w:val="single" w:sz="4" w:space="0" w:color="auto"/>
              <w:right w:val="single" w:sz="4" w:space="0" w:color="auto"/>
            </w:tcBorders>
            <w:vAlign w:val="center"/>
          </w:tcPr>
          <w:p w14:paraId="0709DF7C" w14:textId="77777777" w:rsidR="00DD6689" w:rsidRPr="00B116AC" w:rsidRDefault="00DD6689" w:rsidP="00DD6689">
            <w:pPr>
              <w:jc w:val="center"/>
              <w:rPr>
                <w:rFonts w:ascii="Calibri Light" w:hAnsi="Calibri Light" w:cs="Calibri Light"/>
                <w:sz w:val="20"/>
                <w:szCs w:val="20"/>
                <w:lang w:val="lt-LT"/>
              </w:rPr>
            </w:pPr>
          </w:p>
        </w:tc>
        <w:tc>
          <w:tcPr>
            <w:tcW w:w="3124" w:type="dxa"/>
            <w:vMerge/>
            <w:tcBorders>
              <w:left w:val="single" w:sz="4" w:space="0" w:color="auto"/>
              <w:right w:val="single" w:sz="4" w:space="0" w:color="auto"/>
            </w:tcBorders>
            <w:shd w:val="clear" w:color="auto" w:fill="auto"/>
            <w:vAlign w:val="center"/>
          </w:tcPr>
          <w:p w14:paraId="20CF5F75" w14:textId="77777777" w:rsidR="00DD6689" w:rsidRPr="00B116AC" w:rsidRDefault="00DD6689" w:rsidP="00DD6689">
            <w:pPr>
              <w:jc w:val="center"/>
              <w:rPr>
                <w:rFonts w:ascii="Calibri Light" w:hAnsi="Calibri Light" w:cs="Calibri Light"/>
                <w:sz w:val="20"/>
                <w:szCs w:val="20"/>
                <w:lang w:val="lt-LT"/>
              </w:rPr>
            </w:pPr>
          </w:p>
        </w:tc>
        <w:tc>
          <w:tcPr>
            <w:tcW w:w="1109" w:type="dxa"/>
            <w:vMerge/>
            <w:tcBorders>
              <w:left w:val="single" w:sz="4" w:space="0" w:color="auto"/>
              <w:right w:val="single" w:sz="4" w:space="0" w:color="auto"/>
            </w:tcBorders>
            <w:vAlign w:val="center"/>
          </w:tcPr>
          <w:p w14:paraId="4E8DC2F3" w14:textId="77777777" w:rsidR="00DD6689" w:rsidRPr="00B116AC" w:rsidRDefault="00DD6689" w:rsidP="00DD6689">
            <w:pPr>
              <w:jc w:val="center"/>
              <w:rPr>
                <w:rFonts w:ascii="Calibri Light" w:hAnsi="Calibri Light" w:cs="Calibri Light"/>
                <w:sz w:val="20"/>
                <w:szCs w:val="20"/>
                <w:lang w:val="lt-LT"/>
              </w:rPr>
            </w:pPr>
          </w:p>
        </w:tc>
        <w:tc>
          <w:tcPr>
            <w:tcW w:w="1018" w:type="dxa"/>
            <w:vMerge/>
            <w:tcBorders>
              <w:left w:val="single" w:sz="4" w:space="0" w:color="auto"/>
              <w:right w:val="single" w:sz="4" w:space="0" w:color="auto"/>
            </w:tcBorders>
            <w:vAlign w:val="center"/>
          </w:tcPr>
          <w:p w14:paraId="2F7CCE01" w14:textId="77777777" w:rsidR="00DD6689" w:rsidRPr="00B116AC" w:rsidRDefault="00DD6689" w:rsidP="00DD6689">
            <w:pPr>
              <w:jc w:val="center"/>
              <w:rPr>
                <w:rFonts w:ascii="Calibri Light" w:hAnsi="Calibri Light" w:cs="Calibri Light"/>
                <w:sz w:val="20"/>
                <w:szCs w:val="20"/>
                <w:lang w:val="lt-LT"/>
              </w:rPr>
            </w:pPr>
          </w:p>
        </w:tc>
        <w:tc>
          <w:tcPr>
            <w:tcW w:w="3827" w:type="dxa"/>
            <w:tcBorders>
              <w:top w:val="single" w:sz="4" w:space="0" w:color="auto"/>
              <w:left w:val="single" w:sz="4" w:space="0" w:color="auto"/>
              <w:bottom w:val="single" w:sz="4" w:space="0" w:color="auto"/>
              <w:right w:val="single" w:sz="4" w:space="0" w:color="auto"/>
            </w:tcBorders>
            <w:vAlign w:val="center"/>
          </w:tcPr>
          <w:p w14:paraId="61F7BB27" w14:textId="2F663936"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Sulfatai</w:t>
            </w:r>
          </w:p>
        </w:tc>
        <w:tc>
          <w:tcPr>
            <w:tcW w:w="1484" w:type="dxa"/>
            <w:tcBorders>
              <w:top w:val="single" w:sz="4" w:space="0" w:color="auto"/>
              <w:left w:val="single" w:sz="4" w:space="0" w:color="auto"/>
              <w:bottom w:val="single" w:sz="4" w:space="0" w:color="auto"/>
              <w:right w:val="single" w:sz="4" w:space="0" w:color="auto"/>
            </w:tcBorders>
            <w:vAlign w:val="center"/>
          </w:tcPr>
          <w:p w14:paraId="77D3A93F" w14:textId="7FAD96CB"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mg/l</w:t>
            </w:r>
          </w:p>
        </w:tc>
        <w:tc>
          <w:tcPr>
            <w:tcW w:w="1351" w:type="dxa"/>
            <w:tcBorders>
              <w:top w:val="single" w:sz="4" w:space="0" w:color="auto"/>
              <w:left w:val="single" w:sz="4" w:space="0" w:color="auto"/>
              <w:bottom w:val="single" w:sz="4" w:space="0" w:color="auto"/>
              <w:right w:val="single" w:sz="4" w:space="0" w:color="auto"/>
            </w:tcBorders>
            <w:vAlign w:val="center"/>
          </w:tcPr>
          <w:p w14:paraId="0E10CD2D" w14:textId="417EE335"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1000</w:t>
            </w:r>
          </w:p>
        </w:tc>
      </w:tr>
      <w:tr w:rsidR="00DD6689" w:rsidRPr="00B116AC" w14:paraId="5189C9F0" w14:textId="77777777" w:rsidTr="006362C1">
        <w:trPr>
          <w:cantSplit/>
          <w:trHeight w:val="196"/>
        </w:trPr>
        <w:tc>
          <w:tcPr>
            <w:tcW w:w="766" w:type="dxa"/>
            <w:vMerge/>
            <w:tcBorders>
              <w:left w:val="single" w:sz="4" w:space="0" w:color="auto"/>
              <w:right w:val="single" w:sz="4" w:space="0" w:color="auto"/>
            </w:tcBorders>
            <w:vAlign w:val="center"/>
          </w:tcPr>
          <w:p w14:paraId="0DED9733" w14:textId="77777777" w:rsidR="00DD6689" w:rsidRPr="00B116AC" w:rsidRDefault="00DD6689" w:rsidP="00DD6689">
            <w:pPr>
              <w:jc w:val="center"/>
              <w:rPr>
                <w:rFonts w:ascii="Calibri Light" w:hAnsi="Calibri Light" w:cs="Calibri Light"/>
                <w:sz w:val="20"/>
                <w:szCs w:val="20"/>
                <w:lang w:val="lt-LT"/>
              </w:rPr>
            </w:pPr>
          </w:p>
        </w:tc>
        <w:tc>
          <w:tcPr>
            <w:tcW w:w="2348" w:type="dxa"/>
            <w:vMerge/>
            <w:tcBorders>
              <w:left w:val="single" w:sz="4" w:space="0" w:color="auto"/>
              <w:right w:val="single" w:sz="4" w:space="0" w:color="auto"/>
            </w:tcBorders>
            <w:vAlign w:val="center"/>
          </w:tcPr>
          <w:p w14:paraId="6ECE260A" w14:textId="77777777" w:rsidR="00DD6689" w:rsidRPr="00B116AC" w:rsidRDefault="00DD6689" w:rsidP="00DD6689">
            <w:pPr>
              <w:jc w:val="center"/>
              <w:rPr>
                <w:rFonts w:ascii="Calibri Light" w:hAnsi="Calibri Light" w:cs="Calibri Light"/>
                <w:sz w:val="20"/>
                <w:szCs w:val="20"/>
                <w:lang w:val="lt-LT"/>
              </w:rPr>
            </w:pPr>
          </w:p>
        </w:tc>
        <w:tc>
          <w:tcPr>
            <w:tcW w:w="3124" w:type="dxa"/>
            <w:vMerge/>
            <w:tcBorders>
              <w:left w:val="single" w:sz="4" w:space="0" w:color="auto"/>
              <w:right w:val="single" w:sz="4" w:space="0" w:color="auto"/>
            </w:tcBorders>
            <w:shd w:val="clear" w:color="auto" w:fill="auto"/>
            <w:vAlign w:val="center"/>
          </w:tcPr>
          <w:p w14:paraId="75963568" w14:textId="77777777" w:rsidR="00DD6689" w:rsidRPr="00B116AC" w:rsidRDefault="00DD6689" w:rsidP="00DD6689">
            <w:pPr>
              <w:jc w:val="center"/>
              <w:rPr>
                <w:rFonts w:ascii="Calibri Light" w:hAnsi="Calibri Light" w:cs="Calibri Light"/>
                <w:sz w:val="20"/>
                <w:szCs w:val="20"/>
                <w:lang w:val="lt-LT"/>
              </w:rPr>
            </w:pPr>
          </w:p>
        </w:tc>
        <w:tc>
          <w:tcPr>
            <w:tcW w:w="1109" w:type="dxa"/>
            <w:vMerge/>
            <w:tcBorders>
              <w:left w:val="single" w:sz="4" w:space="0" w:color="auto"/>
              <w:right w:val="single" w:sz="4" w:space="0" w:color="auto"/>
            </w:tcBorders>
            <w:vAlign w:val="center"/>
          </w:tcPr>
          <w:p w14:paraId="1E8BC6A7" w14:textId="77777777" w:rsidR="00DD6689" w:rsidRPr="00B116AC" w:rsidRDefault="00DD6689" w:rsidP="00DD6689">
            <w:pPr>
              <w:jc w:val="center"/>
              <w:rPr>
                <w:rFonts w:ascii="Calibri Light" w:hAnsi="Calibri Light" w:cs="Calibri Light"/>
                <w:sz w:val="20"/>
                <w:szCs w:val="20"/>
                <w:lang w:val="lt-LT"/>
              </w:rPr>
            </w:pPr>
          </w:p>
        </w:tc>
        <w:tc>
          <w:tcPr>
            <w:tcW w:w="1018" w:type="dxa"/>
            <w:vMerge/>
            <w:tcBorders>
              <w:left w:val="single" w:sz="4" w:space="0" w:color="auto"/>
              <w:right w:val="single" w:sz="4" w:space="0" w:color="auto"/>
            </w:tcBorders>
            <w:vAlign w:val="center"/>
          </w:tcPr>
          <w:p w14:paraId="7350AF7C" w14:textId="77777777" w:rsidR="00DD6689" w:rsidRPr="00B116AC" w:rsidRDefault="00DD6689" w:rsidP="00DD6689">
            <w:pPr>
              <w:jc w:val="center"/>
              <w:rPr>
                <w:rFonts w:ascii="Calibri Light" w:hAnsi="Calibri Light" w:cs="Calibri Light"/>
                <w:sz w:val="20"/>
                <w:szCs w:val="20"/>
                <w:lang w:val="lt-LT"/>
              </w:rPr>
            </w:pPr>
          </w:p>
        </w:tc>
        <w:tc>
          <w:tcPr>
            <w:tcW w:w="3827" w:type="dxa"/>
            <w:tcBorders>
              <w:top w:val="single" w:sz="4" w:space="0" w:color="auto"/>
              <w:left w:val="single" w:sz="4" w:space="0" w:color="auto"/>
              <w:bottom w:val="single" w:sz="4" w:space="0" w:color="auto"/>
              <w:right w:val="single" w:sz="4" w:space="0" w:color="auto"/>
            </w:tcBorders>
            <w:vAlign w:val="center"/>
          </w:tcPr>
          <w:p w14:paraId="79691870" w14:textId="3BDF2CAA"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Temperatūra</w:t>
            </w:r>
          </w:p>
        </w:tc>
        <w:tc>
          <w:tcPr>
            <w:tcW w:w="1484" w:type="dxa"/>
            <w:tcBorders>
              <w:top w:val="single" w:sz="4" w:space="0" w:color="auto"/>
              <w:left w:val="single" w:sz="4" w:space="0" w:color="auto"/>
              <w:bottom w:val="single" w:sz="4" w:space="0" w:color="auto"/>
              <w:right w:val="single" w:sz="4" w:space="0" w:color="auto"/>
            </w:tcBorders>
            <w:vAlign w:val="center"/>
          </w:tcPr>
          <w:p w14:paraId="4FDB6C35" w14:textId="51DB723F"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vertAlign w:val="superscript"/>
                <w:lang w:val="lt-LT"/>
              </w:rPr>
              <w:t>•</w:t>
            </w:r>
            <w:r w:rsidRPr="00B116AC">
              <w:rPr>
                <w:rFonts w:ascii="Calibri Light" w:hAnsi="Calibri Light" w:cs="Calibri Light"/>
                <w:sz w:val="20"/>
                <w:szCs w:val="20"/>
                <w:lang w:val="lt-LT"/>
              </w:rPr>
              <w:t>C</w:t>
            </w:r>
          </w:p>
        </w:tc>
        <w:tc>
          <w:tcPr>
            <w:tcW w:w="1351" w:type="dxa"/>
            <w:tcBorders>
              <w:top w:val="single" w:sz="4" w:space="0" w:color="auto"/>
              <w:left w:val="single" w:sz="4" w:space="0" w:color="auto"/>
              <w:bottom w:val="single" w:sz="4" w:space="0" w:color="auto"/>
              <w:right w:val="single" w:sz="4" w:space="0" w:color="auto"/>
            </w:tcBorders>
            <w:vAlign w:val="center"/>
          </w:tcPr>
          <w:p w14:paraId="2FD32045" w14:textId="4128DCFD"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45</w:t>
            </w:r>
          </w:p>
        </w:tc>
      </w:tr>
      <w:tr w:rsidR="00DD6689" w:rsidRPr="00B116AC" w14:paraId="3721BD40" w14:textId="77777777" w:rsidTr="006362C1">
        <w:trPr>
          <w:cantSplit/>
          <w:trHeight w:val="196"/>
        </w:trPr>
        <w:tc>
          <w:tcPr>
            <w:tcW w:w="766" w:type="dxa"/>
            <w:vMerge w:val="restart"/>
            <w:tcBorders>
              <w:left w:val="single" w:sz="4" w:space="0" w:color="auto"/>
              <w:right w:val="single" w:sz="4" w:space="0" w:color="auto"/>
            </w:tcBorders>
            <w:vAlign w:val="center"/>
          </w:tcPr>
          <w:p w14:paraId="36E800FD" w14:textId="41EF0A30" w:rsidR="00DD6689" w:rsidRPr="00B116AC" w:rsidRDefault="0089741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2</w:t>
            </w:r>
          </w:p>
        </w:tc>
        <w:tc>
          <w:tcPr>
            <w:tcW w:w="2348" w:type="dxa"/>
            <w:vMerge w:val="restart"/>
            <w:tcBorders>
              <w:left w:val="single" w:sz="4" w:space="0" w:color="auto"/>
              <w:right w:val="single" w:sz="4" w:space="0" w:color="auto"/>
            </w:tcBorders>
            <w:vAlign w:val="center"/>
          </w:tcPr>
          <w:p w14:paraId="7D7AC4F2" w14:textId="721FFBB1"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UAB „Grinda“ kanalizacijos tinklai</w:t>
            </w:r>
            <w:r w:rsidR="00C217F6" w:rsidRPr="00B116AC">
              <w:rPr>
                <w:rFonts w:ascii="Calibri Light" w:hAnsi="Calibri Light" w:cs="Calibri Light"/>
                <w:sz w:val="20"/>
                <w:szCs w:val="20"/>
                <w:lang w:val="lt-LT"/>
              </w:rPr>
              <w:t xml:space="preserve"> (šuliniai 6</w:t>
            </w:r>
            <w:r w:rsidR="0024552D" w:rsidRPr="00B116AC">
              <w:rPr>
                <w:rFonts w:ascii="Calibri Light" w:hAnsi="Calibri Light" w:cs="Calibri Light"/>
                <w:sz w:val="20"/>
                <w:szCs w:val="20"/>
                <w:lang w:val="lt-LT"/>
              </w:rPr>
              <w:t>3</w:t>
            </w:r>
            <w:r w:rsidR="008C6597">
              <w:rPr>
                <w:rFonts w:ascii="Calibri Light" w:hAnsi="Calibri Light" w:cs="Calibri Light"/>
                <w:sz w:val="20"/>
                <w:szCs w:val="20"/>
                <w:lang w:val="lt-LT"/>
              </w:rPr>
              <w:t>a</w:t>
            </w:r>
            <w:r w:rsidR="00C217F6" w:rsidRPr="00B116AC">
              <w:rPr>
                <w:rFonts w:ascii="Calibri Light" w:hAnsi="Calibri Light" w:cs="Calibri Light"/>
                <w:sz w:val="20"/>
                <w:szCs w:val="20"/>
                <w:lang w:val="lt-LT"/>
              </w:rPr>
              <w:t xml:space="preserve"> ir</w:t>
            </w:r>
            <w:r w:rsidR="0024552D" w:rsidRPr="00B116AC">
              <w:rPr>
                <w:rFonts w:ascii="Calibri Light" w:hAnsi="Calibri Light" w:cs="Calibri Light"/>
                <w:sz w:val="20"/>
                <w:szCs w:val="20"/>
                <w:lang w:val="lt-LT"/>
              </w:rPr>
              <w:t xml:space="preserve"> 12</w:t>
            </w:r>
            <w:r w:rsidR="008828AC">
              <w:rPr>
                <w:rFonts w:ascii="Calibri Light" w:hAnsi="Calibri Light" w:cs="Calibri Light"/>
                <w:sz w:val="20"/>
                <w:szCs w:val="20"/>
                <w:lang w:val="lt-LT"/>
              </w:rPr>
              <w:t>5</w:t>
            </w:r>
            <w:r w:rsidR="0024552D" w:rsidRPr="00B116AC">
              <w:rPr>
                <w:rFonts w:ascii="Calibri Light" w:hAnsi="Calibri Light" w:cs="Calibri Light"/>
                <w:sz w:val="20"/>
                <w:szCs w:val="20"/>
                <w:lang w:val="lt-LT"/>
              </w:rPr>
              <w:t>)</w:t>
            </w:r>
            <w:r w:rsidR="00BE7AFD" w:rsidRPr="00B116AC">
              <w:rPr>
                <w:rFonts w:ascii="Calibri Light" w:hAnsi="Calibri Light" w:cs="Calibri Light"/>
                <w:sz w:val="20"/>
                <w:szCs w:val="20"/>
                <w:lang w:val="lt-LT"/>
              </w:rPr>
              <w:t>,</w:t>
            </w:r>
            <w:r w:rsidRPr="00B116AC">
              <w:rPr>
                <w:rFonts w:ascii="Calibri Light" w:hAnsi="Calibri Light" w:cs="Calibri Light"/>
                <w:sz w:val="20"/>
                <w:szCs w:val="20"/>
                <w:lang w:val="lt-LT"/>
              </w:rPr>
              <w:t xml:space="preserve"> išleidžiamos paviršinės (lietaus) nuotekos.</w:t>
            </w:r>
          </w:p>
        </w:tc>
        <w:tc>
          <w:tcPr>
            <w:tcW w:w="3124" w:type="dxa"/>
            <w:vMerge w:val="restart"/>
            <w:tcBorders>
              <w:left w:val="single" w:sz="4" w:space="0" w:color="auto"/>
              <w:right w:val="single" w:sz="4" w:space="0" w:color="auto"/>
            </w:tcBorders>
            <w:shd w:val="clear" w:color="auto" w:fill="auto"/>
            <w:vAlign w:val="center"/>
          </w:tcPr>
          <w:p w14:paraId="69E26C5A" w14:textId="1CE94651"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2013-03-18 sutartis tarp UAB „Grinda“ ir UAB „</w:t>
            </w:r>
            <w:proofErr w:type="spellStart"/>
            <w:r w:rsidRPr="00B116AC">
              <w:rPr>
                <w:rFonts w:ascii="Calibri Light" w:hAnsi="Calibri Light" w:cs="Calibri Light"/>
                <w:sz w:val="20"/>
                <w:szCs w:val="20"/>
                <w:lang w:val="lt-LT"/>
              </w:rPr>
              <w:t>Thermo</w:t>
            </w:r>
            <w:proofErr w:type="spellEnd"/>
            <w:r w:rsidRPr="00B116AC">
              <w:rPr>
                <w:rFonts w:ascii="Calibri Light" w:hAnsi="Calibri Light" w:cs="Calibri Light"/>
                <w:sz w:val="20"/>
                <w:szCs w:val="20"/>
                <w:lang w:val="lt-LT"/>
              </w:rPr>
              <w:t xml:space="preserve"> </w:t>
            </w:r>
            <w:proofErr w:type="spellStart"/>
            <w:r w:rsidRPr="00B116AC">
              <w:rPr>
                <w:rFonts w:ascii="Calibri Light" w:hAnsi="Calibri Light" w:cs="Calibri Light"/>
                <w:sz w:val="20"/>
                <w:szCs w:val="20"/>
                <w:lang w:val="lt-LT"/>
              </w:rPr>
              <w:t>Fisher</w:t>
            </w:r>
            <w:proofErr w:type="spellEnd"/>
            <w:r w:rsidRPr="00B116AC">
              <w:rPr>
                <w:rFonts w:ascii="Calibri Light" w:hAnsi="Calibri Light" w:cs="Calibri Light"/>
                <w:sz w:val="20"/>
                <w:szCs w:val="20"/>
                <w:lang w:val="lt-LT"/>
              </w:rPr>
              <w:t xml:space="preserve"> </w:t>
            </w:r>
            <w:proofErr w:type="spellStart"/>
            <w:r w:rsidRPr="00B116AC">
              <w:rPr>
                <w:rFonts w:ascii="Calibri Light" w:hAnsi="Calibri Light" w:cs="Calibri Light"/>
                <w:sz w:val="20"/>
                <w:szCs w:val="20"/>
                <w:lang w:val="lt-LT"/>
              </w:rPr>
              <w:t>Scientific</w:t>
            </w:r>
            <w:proofErr w:type="spellEnd"/>
            <w:r w:rsidRPr="00B116AC">
              <w:rPr>
                <w:rFonts w:ascii="Calibri Light" w:hAnsi="Calibri Light" w:cs="Calibri Light"/>
                <w:sz w:val="20"/>
                <w:szCs w:val="20"/>
                <w:lang w:val="lt-LT"/>
              </w:rPr>
              <w:t xml:space="preserve"> </w:t>
            </w:r>
            <w:proofErr w:type="spellStart"/>
            <w:r w:rsidRPr="00B116AC">
              <w:rPr>
                <w:rFonts w:ascii="Calibri Light" w:hAnsi="Calibri Light" w:cs="Calibri Light"/>
                <w:sz w:val="20"/>
                <w:szCs w:val="20"/>
                <w:lang w:val="lt-LT"/>
              </w:rPr>
              <w:t>Baltics</w:t>
            </w:r>
            <w:proofErr w:type="spellEnd"/>
            <w:r w:rsidRPr="00B116AC">
              <w:rPr>
                <w:rFonts w:ascii="Calibri Light" w:hAnsi="Calibri Light" w:cs="Calibri Light"/>
                <w:sz w:val="20"/>
                <w:szCs w:val="20"/>
                <w:lang w:val="lt-LT"/>
              </w:rPr>
              <w:t xml:space="preserve">“ Nr. 13-08 ir 2018-08-28 paviršinių nuotekų tvarkymo sutarties specialiosios sąlygos Nr. 18/PNA-155. </w:t>
            </w:r>
          </w:p>
          <w:p w14:paraId="2E639D07" w14:textId="77777777" w:rsidR="00DD6689" w:rsidRPr="00B116AC" w:rsidRDefault="00DD6689" w:rsidP="00DD6689">
            <w:pPr>
              <w:jc w:val="center"/>
              <w:rPr>
                <w:rFonts w:ascii="Calibri Light" w:hAnsi="Calibri Light" w:cs="Calibri Light"/>
                <w:sz w:val="20"/>
                <w:szCs w:val="20"/>
                <w:highlight w:val="yellow"/>
                <w:lang w:val="lt-LT"/>
              </w:rPr>
            </w:pPr>
            <w:r w:rsidRPr="00B116AC">
              <w:rPr>
                <w:rFonts w:ascii="Calibri Light" w:hAnsi="Calibri Light" w:cs="Calibri Light"/>
                <w:sz w:val="20"/>
                <w:szCs w:val="20"/>
                <w:lang w:val="lt-LT"/>
              </w:rPr>
              <w:t>Sutarties galiojimas-neterminuotas.</w:t>
            </w:r>
          </w:p>
        </w:tc>
        <w:tc>
          <w:tcPr>
            <w:tcW w:w="1109" w:type="dxa"/>
            <w:vMerge w:val="restart"/>
            <w:tcBorders>
              <w:left w:val="single" w:sz="4" w:space="0" w:color="auto"/>
              <w:right w:val="single" w:sz="4" w:space="0" w:color="auto"/>
            </w:tcBorders>
            <w:vAlign w:val="center"/>
          </w:tcPr>
          <w:p w14:paraId="3E8BD156"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w:t>
            </w:r>
          </w:p>
        </w:tc>
        <w:tc>
          <w:tcPr>
            <w:tcW w:w="1018" w:type="dxa"/>
            <w:vMerge w:val="restart"/>
            <w:tcBorders>
              <w:left w:val="single" w:sz="4" w:space="0" w:color="auto"/>
              <w:right w:val="single" w:sz="4" w:space="0" w:color="auto"/>
            </w:tcBorders>
            <w:vAlign w:val="center"/>
          </w:tcPr>
          <w:p w14:paraId="14EAA823"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w:t>
            </w:r>
          </w:p>
        </w:tc>
        <w:tc>
          <w:tcPr>
            <w:tcW w:w="3827" w:type="dxa"/>
            <w:tcBorders>
              <w:top w:val="single" w:sz="4" w:space="0" w:color="auto"/>
              <w:left w:val="single" w:sz="4" w:space="0" w:color="auto"/>
              <w:bottom w:val="single" w:sz="4" w:space="0" w:color="auto"/>
              <w:right w:val="single" w:sz="4" w:space="0" w:color="auto"/>
            </w:tcBorders>
            <w:vAlign w:val="center"/>
          </w:tcPr>
          <w:p w14:paraId="0940FCAB"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Naftos produktai</w:t>
            </w:r>
          </w:p>
        </w:tc>
        <w:tc>
          <w:tcPr>
            <w:tcW w:w="1484" w:type="dxa"/>
            <w:tcBorders>
              <w:top w:val="single" w:sz="4" w:space="0" w:color="auto"/>
              <w:left w:val="single" w:sz="4" w:space="0" w:color="auto"/>
              <w:bottom w:val="single" w:sz="4" w:space="0" w:color="auto"/>
              <w:right w:val="single" w:sz="4" w:space="0" w:color="auto"/>
            </w:tcBorders>
            <w:vAlign w:val="center"/>
          </w:tcPr>
          <w:p w14:paraId="1D29D735"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mg/l</w:t>
            </w:r>
          </w:p>
        </w:tc>
        <w:tc>
          <w:tcPr>
            <w:tcW w:w="1351" w:type="dxa"/>
            <w:tcBorders>
              <w:top w:val="single" w:sz="4" w:space="0" w:color="auto"/>
              <w:left w:val="single" w:sz="4" w:space="0" w:color="auto"/>
              <w:bottom w:val="single" w:sz="4" w:space="0" w:color="auto"/>
              <w:right w:val="single" w:sz="4" w:space="0" w:color="auto"/>
            </w:tcBorders>
            <w:vAlign w:val="center"/>
          </w:tcPr>
          <w:p w14:paraId="6931D0BC" w14:textId="7815CDFC" w:rsidR="00DD6689" w:rsidRPr="00B116AC" w:rsidRDefault="00485EDB"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5 (</w:t>
            </w:r>
            <w:r w:rsidR="00DD6689" w:rsidRPr="00B116AC">
              <w:rPr>
                <w:rFonts w:ascii="Calibri Light" w:hAnsi="Calibri Light" w:cs="Calibri Light"/>
                <w:sz w:val="20"/>
                <w:szCs w:val="20"/>
                <w:lang w:val="lt-LT"/>
              </w:rPr>
              <w:t>7</w:t>
            </w:r>
            <w:r w:rsidRPr="00B116AC">
              <w:rPr>
                <w:rFonts w:ascii="Calibri Light" w:hAnsi="Calibri Light" w:cs="Calibri Light"/>
                <w:sz w:val="20"/>
                <w:szCs w:val="20"/>
                <w:lang w:val="lt-LT"/>
              </w:rPr>
              <w:t>)</w:t>
            </w:r>
          </w:p>
        </w:tc>
      </w:tr>
      <w:tr w:rsidR="00DD6689" w:rsidRPr="00B116AC" w14:paraId="1265E1D2" w14:textId="77777777" w:rsidTr="006362C1">
        <w:trPr>
          <w:cantSplit/>
          <w:trHeight w:val="196"/>
        </w:trPr>
        <w:tc>
          <w:tcPr>
            <w:tcW w:w="766" w:type="dxa"/>
            <w:vMerge/>
            <w:tcBorders>
              <w:left w:val="single" w:sz="4" w:space="0" w:color="auto"/>
              <w:right w:val="single" w:sz="4" w:space="0" w:color="auto"/>
            </w:tcBorders>
            <w:vAlign w:val="center"/>
          </w:tcPr>
          <w:p w14:paraId="24660AE1" w14:textId="77777777" w:rsidR="00DD6689" w:rsidRPr="00B116AC" w:rsidRDefault="00DD6689" w:rsidP="00DD6689">
            <w:pPr>
              <w:jc w:val="center"/>
              <w:rPr>
                <w:rFonts w:ascii="Calibri Light" w:hAnsi="Calibri Light" w:cs="Calibri Light"/>
                <w:sz w:val="20"/>
                <w:szCs w:val="20"/>
                <w:lang w:val="lt-LT"/>
              </w:rPr>
            </w:pPr>
          </w:p>
        </w:tc>
        <w:tc>
          <w:tcPr>
            <w:tcW w:w="2348" w:type="dxa"/>
            <w:vMerge/>
            <w:tcBorders>
              <w:left w:val="single" w:sz="4" w:space="0" w:color="auto"/>
              <w:right w:val="single" w:sz="4" w:space="0" w:color="auto"/>
            </w:tcBorders>
            <w:vAlign w:val="center"/>
          </w:tcPr>
          <w:p w14:paraId="79BC3047" w14:textId="77777777" w:rsidR="00DD6689" w:rsidRPr="00B116AC" w:rsidRDefault="00DD6689" w:rsidP="00DD6689">
            <w:pPr>
              <w:jc w:val="center"/>
              <w:rPr>
                <w:rFonts w:ascii="Calibri Light" w:hAnsi="Calibri Light" w:cs="Calibri Light"/>
                <w:sz w:val="20"/>
                <w:szCs w:val="20"/>
                <w:lang w:val="lt-LT"/>
              </w:rPr>
            </w:pPr>
          </w:p>
        </w:tc>
        <w:tc>
          <w:tcPr>
            <w:tcW w:w="3124" w:type="dxa"/>
            <w:vMerge/>
            <w:tcBorders>
              <w:left w:val="single" w:sz="4" w:space="0" w:color="auto"/>
              <w:right w:val="single" w:sz="4" w:space="0" w:color="auto"/>
            </w:tcBorders>
            <w:shd w:val="clear" w:color="auto" w:fill="auto"/>
            <w:vAlign w:val="center"/>
          </w:tcPr>
          <w:p w14:paraId="43950C21" w14:textId="77777777" w:rsidR="00DD6689" w:rsidRPr="00B116AC" w:rsidRDefault="00DD6689" w:rsidP="00DD6689">
            <w:pPr>
              <w:jc w:val="center"/>
              <w:rPr>
                <w:rFonts w:ascii="Calibri Light" w:hAnsi="Calibri Light" w:cs="Calibri Light"/>
                <w:sz w:val="20"/>
                <w:szCs w:val="20"/>
                <w:lang w:val="lt-LT"/>
              </w:rPr>
            </w:pPr>
          </w:p>
        </w:tc>
        <w:tc>
          <w:tcPr>
            <w:tcW w:w="1109" w:type="dxa"/>
            <w:vMerge/>
            <w:tcBorders>
              <w:left w:val="single" w:sz="4" w:space="0" w:color="auto"/>
              <w:right w:val="single" w:sz="4" w:space="0" w:color="auto"/>
            </w:tcBorders>
            <w:vAlign w:val="center"/>
          </w:tcPr>
          <w:p w14:paraId="47FF1D0A" w14:textId="77777777" w:rsidR="00DD6689" w:rsidRPr="00B116AC" w:rsidRDefault="00DD6689" w:rsidP="00DD6689">
            <w:pPr>
              <w:jc w:val="center"/>
              <w:rPr>
                <w:rFonts w:ascii="Calibri Light" w:hAnsi="Calibri Light" w:cs="Calibri Light"/>
                <w:sz w:val="20"/>
                <w:szCs w:val="20"/>
                <w:lang w:val="lt-LT"/>
              </w:rPr>
            </w:pPr>
          </w:p>
        </w:tc>
        <w:tc>
          <w:tcPr>
            <w:tcW w:w="1018" w:type="dxa"/>
            <w:vMerge/>
            <w:tcBorders>
              <w:left w:val="single" w:sz="4" w:space="0" w:color="auto"/>
              <w:right w:val="single" w:sz="4" w:space="0" w:color="auto"/>
            </w:tcBorders>
            <w:vAlign w:val="center"/>
          </w:tcPr>
          <w:p w14:paraId="2109D450" w14:textId="77777777" w:rsidR="00DD6689" w:rsidRPr="00B116AC" w:rsidRDefault="00DD6689" w:rsidP="00DD6689">
            <w:pPr>
              <w:jc w:val="center"/>
              <w:rPr>
                <w:rFonts w:ascii="Calibri Light" w:hAnsi="Calibri Light" w:cs="Calibri Light"/>
                <w:sz w:val="20"/>
                <w:szCs w:val="20"/>
                <w:lang w:val="lt-LT"/>
              </w:rPr>
            </w:pPr>
          </w:p>
        </w:tc>
        <w:tc>
          <w:tcPr>
            <w:tcW w:w="3827" w:type="dxa"/>
            <w:tcBorders>
              <w:top w:val="single" w:sz="4" w:space="0" w:color="auto"/>
              <w:left w:val="single" w:sz="4" w:space="0" w:color="auto"/>
              <w:bottom w:val="single" w:sz="4" w:space="0" w:color="auto"/>
              <w:right w:val="single" w:sz="4" w:space="0" w:color="auto"/>
            </w:tcBorders>
            <w:vAlign w:val="center"/>
          </w:tcPr>
          <w:p w14:paraId="1122C613"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Skendinčios medžiagos</w:t>
            </w:r>
          </w:p>
        </w:tc>
        <w:tc>
          <w:tcPr>
            <w:tcW w:w="1484" w:type="dxa"/>
            <w:tcBorders>
              <w:top w:val="single" w:sz="4" w:space="0" w:color="auto"/>
              <w:left w:val="single" w:sz="4" w:space="0" w:color="auto"/>
              <w:bottom w:val="single" w:sz="4" w:space="0" w:color="auto"/>
              <w:right w:val="single" w:sz="4" w:space="0" w:color="auto"/>
            </w:tcBorders>
            <w:vAlign w:val="center"/>
          </w:tcPr>
          <w:p w14:paraId="7E15858A"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mg/l</w:t>
            </w:r>
          </w:p>
        </w:tc>
        <w:tc>
          <w:tcPr>
            <w:tcW w:w="1351" w:type="dxa"/>
            <w:tcBorders>
              <w:top w:val="single" w:sz="4" w:space="0" w:color="auto"/>
              <w:left w:val="single" w:sz="4" w:space="0" w:color="auto"/>
              <w:bottom w:val="single" w:sz="4" w:space="0" w:color="auto"/>
              <w:right w:val="single" w:sz="4" w:space="0" w:color="auto"/>
            </w:tcBorders>
            <w:vAlign w:val="center"/>
          </w:tcPr>
          <w:p w14:paraId="1AB0F9A5" w14:textId="20C6CCDC" w:rsidR="00DD6689" w:rsidRPr="00B116AC" w:rsidRDefault="00485EDB"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30 (</w:t>
            </w:r>
            <w:r w:rsidR="00DD6689" w:rsidRPr="00B116AC">
              <w:rPr>
                <w:rFonts w:ascii="Calibri Light" w:hAnsi="Calibri Light" w:cs="Calibri Light"/>
                <w:sz w:val="20"/>
                <w:szCs w:val="20"/>
                <w:lang w:val="lt-LT"/>
              </w:rPr>
              <w:t>50</w:t>
            </w:r>
            <w:r w:rsidRPr="00B116AC">
              <w:rPr>
                <w:rFonts w:ascii="Calibri Light" w:hAnsi="Calibri Light" w:cs="Calibri Light"/>
                <w:sz w:val="20"/>
                <w:szCs w:val="20"/>
                <w:lang w:val="lt-LT"/>
              </w:rPr>
              <w:t>)</w:t>
            </w:r>
          </w:p>
        </w:tc>
      </w:tr>
      <w:tr w:rsidR="00DD6689" w:rsidRPr="00B116AC" w14:paraId="6DE0A786" w14:textId="77777777" w:rsidTr="006362C1">
        <w:trPr>
          <w:cantSplit/>
          <w:trHeight w:val="196"/>
        </w:trPr>
        <w:tc>
          <w:tcPr>
            <w:tcW w:w="766" w:type="dxa"/>
            <w:vMerge/>
            <w:tcBorders>
              <w:left w:val="single" w:sz="4" w:space="0" w:color="auto"/>
              <w:right w:val="single" w:sz="4" w:space="0" w:color="auto"/>
            </w:tcBorders>
            <w:vAlign w:val="center"/>
          </w:tcPr>
          <w:p w14:paraId="6994F593" w14:textId="77777777" w:rsidR="00DD6689" w:rsidRPr="00B116AC" w:rsidRDefault="00DD6689" w:rsidP="00DD6689">
            <w:pPr>
              <w:jc w:val="center"/>
              <w:rPr>
                <w:rFonts w:ascii="Calibri Light" w:hAnsi="Calibri Light" w:cs="Calibri Light"/>
                <w:sz w:val="20"/>
                <w:szCs w:val="20"/>
                <w:lang w:val="lt-LT"/>
              </w:rPr>
            </w:pPr>
          </w:p>
        </w:tc>
        <w:tc>
          <w:tcPr>
            <w:tcW w:w="2348" w:type="dxa"/>
            <w:vMerge/>
            <w:tcBorders>
              <w:left w:val="single" w:sz="4" w:space="0" w:color="auto"/>
              <w:right w:val="single" w:sz="4" w:space="0" w:color="auto"/>
            </w:tcBorders>
            <w:vAlign w:val="center"/>
          </w:tcPr>
          <w:p w14:paraId="129E02C3" w14:textId="77777777" w:rsidR="00DD6689" w:rsidRPr="00B116AC" w:rsidRDefault="00DD6689" w:rsidP="00DD6689">
            <w:pPr>
              <w:jc w:val="center"/>
              <w:rPr>
                <w:rFonts w:ascii="Calibri Light" w:hAnsi="Calibri Light" w:cs="Calibri Light"/>
                <w:sz w:val="20"/>
                <w:szCs w:val="20"/>
                <w:lang w:val="lt-LT"/>
              </w:rPr>
            </w:pPr>
          </w:p>
        </w:tc>
        <w:tc>
          <w:tcPr>
            <w:tcW w:w="3124" w:type="dxa"/>
            <w:vMerge/>
            <w:tcBorders>
              <w:left w:val="single" w:sz="4" w:space="0" w:color="auto"/>
              <w:right w:val="single" w:sz="4" w:space="0" w:color="auto"/>
            </w:tcBorders>
            <w:shd w:val="clear" w:color="auto" w:fill="auto"/>
            <w:vAlign w:val="center"/>
          </w:tcPr>
          <w:p w14:paraId="52DCBE11" w14:textId="77777777" w:rsidR="00DD6689" w:rsidRPr="00B116AC" w:rsidRDefault="00DD6689" w:rsidP="00DD6689">
            <w:pPr>
              <w:jc w:val="center"/>
              <w:rPr>
                <w:rFonts w:ascii="Calibri Light" w:hAnsi="Calibri Light" w:cs="Calibri Light"/>
                <w:sz w:val="20"/>
                <w:szCs w:val="20"/>
                <w:lang w:val="lt-LT"/>
              </w:rPr>
            </w:pPr>
          </w:p>
        </w:tc>
        <w:tc>
          <w:tcPr>
            <w:tcW w:w="1109" w:type="dxa"/>
            <w:vMerge/>
            <w:tcBorders>
              <w:left w:val="single" w:sz="4" w:space="0" w:color="auto"/>
              <w:right w:val="single" w:sz="4" w:space="0" w:color="auto"/>
            </w:tcBorders>
            <w:vAlign w:val="center"/>
          </w:tcPr>
          <w:p w14:paraId="79747A19" w14:textId="77777777" w:rsidR="00DD6689" w:rsidRPr="00B116AC" w:rsidRDefault="00DD6689" w:rsidP="00DD6689">
            <w:pPr>
              <w:jc w:val="center"/>
              <w:rPr>
                <w:rFonts w:ascii="Calibri Light" w:hAnsi="Calibri Light" w:cs="Calibri Light"/>
                <w:sz w:val="20"/>
                <w:szCs w:val="20"/>
                <w:lang w:val="lt-LT"/>
              </w:rPr>
            </w:pPr>
          </w:p>
        </w:tc>
        <w:tc>
          <w:tcPr>
            <w:tcW w:w="1018" w:type="dxa"/>
            <w:vMerge/>
            <w:tcBorders>
              <w:left w:val="single" w:sz="4" w:space="0" w:color="auto"/>
              <w:right w:val="single" w:sz="4" w:space="0" w:color="auto"/>
            </w:tcBorders>
            <w:vAlign w:val="center"/>
          </w:tcPr>
          <w:p w14:paraId="047D0ED1" w14:textId="77777777" w:rsidR="00DD6689" w:rsidRPr="00B116AC" w:rsidRDefault="00DD6689" w:rsidP="00DD6689">
            <w:pPr>
              <w:jc w:val="center"/>
              <w:rPr>
                <w:rFonts w:ascii="Calibri Light" w:hAnsi="Calibri Light" w:cs="Calibri Light"/>
                <w:sz w:val="20"/>
                <w:szCs w:val="20"/>
                <w:lang w:val="lt-LT"/>
              </w:rPr>
            </w:pPr>
          </w:p>
        </w:tc>
        <w:tc>
          <w:tcPr>
            <w:tcW w:w="3827" w:type="dxa"/>
            <w:tcBorders>
              <w:top w:val="single" w:sz="4" w:space="0" w:color="auto"/>
              <w:left w:val="single" w:sz="4" w:space="0" w:color="auto"/>
              <w:bottom w:val="single" w:sz="4" w:space="0" w:color="auto"/>
              <w:right w:val="single" w:sz="4" w:space="0" w:color="auto"/>
            </w:tcBorders>
            <w:vAlign w:val="center"/>
          </w:tcPr>
          <w:p w14:paraId="4CAE139C" w14:textId="77777777" w:rsidR="00DD6689" w:rsidRPr="00B116AC" w:rsidRDefault="00DD6689" w:rsidP="00DD6689">
            <w:pPr>
              <w:jc w:val="center"/>
              <w:rPr>
                <w:rFonts w:ascii="Calibri Light" w:hAnsi="Calibri Light" w:cs="Calibri Light"/>
                <w:sz w:val="20"/>
                <w:szCs w:val="20"/>
                <w:vertAlign w:val="subscript"/>
                <w:lang w:val="lt-LT"/>
              </w:rPr>
            </w:pPr>
            <w:r w:rsidRPr="00B116AC">
              <w:rPr>
                <w:rFonts w:ascii="Calibri Light" w:hAnsi="Calibri Light" w:cs="Calibri Light"/>
                <w:sz w:val="20"/>
                <w:szCs w:val="20"/>
                <w:lang w:val="lt-LT"/>
              </w:rPr>
              <w:t>BDS</w:t>
            </w:r>
            <w:r w:rsidRPr="00B116AC">
              <w:rPr>
                <w:rFonts w:ascii="Calibri Light" w:hAnsi="Calibri Light" w:cs="Calibri Light"/>
                <w:sz w:val="20"/>
                <w:szCs w:val="20"/>
                <w:vertAlign w:val="subscript"/>
                <w:lang w:val="lt-LT"/>
              </w:rPr>
              <w:t>7</w:t>
            </w:r>
          </w:p>
        </w:tc>
        <w:tc>
          <w:tcPr>
            <w:tcW w:w="1484" w:type="dxa"/>
            <w:tcBorders>
              <w:top w:val="single" w:sz="4" w:space="0" w:color="auto"/>
              <w:left w:val="single" w:sz="4" w:space="0" w:color="auto"/>
              <w:bottom w:val="single" w:sz="4" w:space="0" w:color="auto"/>
              <w:right w:val="single" w:sz="4" w:space="0" w:color="auto"/>
            </w:tcBorders>
            <w:vAlign w:val="center"/>
          </w:tcPr>
          <w:p w14:paraId="4D331D8A"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mgO</w:t>
            </w:r>
            <w:r w:rsidRPr="00B116AC">
              <w:rPr>
                <w:rFonts w:ascii="Calibri Light" w:hAnsi="Calibri Light" w:cs="Calibri Light"/>
                <w:sz w:val="20"/>
                <w:szCs w:val="20"/>
                <w:vertAlign w:val="subscript"/>
                <w:lang w:val="lt-LT"/>
              </w:rPr>
              <w:t>2</w:t>
            </w:r>
            <w:r w:rsidRPr="00B116AC">
              <w:rPr>
                <w:rFonts w:ascii="Calibri Light" w:hAnsi="Calibri Light" w:cs="Calibri Light"/>
                <w:sz w:val="20"/>
                <w:szCs w:val="20"/>
                <w:lang w:val="lt-LT"/>
              </w:rPr>
              <w:t>/l</w:t>
            </w:r>
          </w:p>
        </w:tc>
        <w:tc>
          <w:tcPr>
            <w:tcW w:w="1351" w:type="dxa"/>
            <w:tcBorders>
              <w:top w:val="single" w:sz="4" w:space="0" w:color="auto"/>
              <w:left w:val="single" w:sz="4" w:space="0" w:color="auto"/>
              <w:bottom w:val="single" w:sz="4" w:space="0" w:color="auto"/>
              <w:right w:val="single" w:sz="4" w:space="0" w:color="auto"/>
            </w:tcBorders>
            <w:vAlign w:val="center"/>
          </w:tcPr>
          <w:p w14:paraId="3D01171E" w14:textId="1EF9AB09" w:rsidR="00DD6689" w:rsidRPr="00B116AC" w:rsidRDefault="00443EF3"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2</w:t>
            </w:r>
            <w:r w:rsidR="004447C0" w:rsidRPr="00B116AC">
              <w:rPr>
                <w:rFonts w:ascii="Calibri Light" w:hAnsi="Calibri Light" w:cs="Calibri Light"/>
                <w:sz w:val="20"/>
                <w:szCs w:val="20"/>
                <w:lang w:val="lt-LT"/>
              </w:rPr>
              <w:t>9</w:t>
            </w:r>
            <w:r w:rsidRPr="00B116AC">
              <w:rPr>
                <w:rFonts w:ascii="Calibri Light" w:hAnsi="Calibri Light" w:cs="Calibri Light"/>
                <w:sz w:val="20"/>
                <w:szCs w:val="20"/>
                <w:lang w:val="lt-LT"/>
              </w:rPr>
              <w:t xml:space="preserve"> (</w:t>
            </w:r>
            <w:r w:rsidR="00DD6689" w:rsidRPr="00B116AC">
              <w:rPr>
                <w:rFonts w:ascii="Calibri Light" w:hAnsi="Calibri Light" w:cs="Calibri Light"/>
                <w:sz w:val="20"/>
                <w:szCs w:val="20"/>
                <w:lang w:val="lt-LT"/>
              </w:rPr>
              <w:t>57,5</w:t>
            </w:r>
            <w:r w:rsidRPr="00B116AC">
              <w:rPr>
                <w:rFonts w:ascii="Calibri Light" w:hAnsi="Calibri Light" w:cs="Calibri Light"/>
                <w:sz w:val="20"/>
                <w:szCs w:val="20"/>
                <w:lang w:val="lt-LT"/>
              </w:rPr>
              <w:t>)</w:t>
            </w:r>
          </w:p>
        </w:tc>
      </w:tr>
      <w:tr w:rsidR="00DD6689" w:rsidRPr="00B116AC" w14:paraId="776320F0" w14:textId="77777777" w:rsidTr="006362C1">
        <w:trPr>
          <w:cantSplit/>
          <w:trHeight w:val="196"/>
        </w:trPr>
        <w:tc>
          <w:tcPr>
            <w:tcW w:w="766" w:type="dxa"/>
            <w:vMerge/>
            <w:tcBorders>
              <w:left w:val="single" w:sz="4" w:space="0" w:color="auto"/>
              <w:right w:val="single" w:sz="4" w:space="0" w:color="auto"/>
            </w:tcBorders>
            <w:vAlign w:val="center"/>
          </w:tcPr>
          <w:p w14:paraId="5E87A069" w14:textId="77777777" w:rsidR="00DD6689" w:rsidRPr="00B116AC" w:rsidRDefault="00DD6689" w:rsidP="00DD6689">
            <w:pPr>
              <w:jc w:val="center"/>
              <w:rPr>
                <w:rFonts w:ascii="Calibri Light" w:hAnsi="Calibri Light" w:cs="Calibri Light"/>
                <w:sz w:val="20"/>
                <w:szCs w:val="20"/>
                <w:lang w:val="lt-LT"/>
              </w:rPr>
            </w:pPr>
          </w:p>
        </w:tc>
        <w:tc>
          <w:tcPr>
            <w:tcW w:w="2348" w:type="dxa"/>
            <w:vMerge/>
            <w:tcBorders>
              <w:left w:val="single" w:sz="4" w:space="0" w:color="auto"/>
              <w:right w:val="single" w:sz="4" w:space="0" w:color="auto"/>
            </w:tcBorders>
            <w:vAlign w:val="center"/>
          </w:tcPr>
          <w:p w14:paraId="1421C92B" w14:textId="77777777" w:rsidR="00DD6689" w:rsidRPr="00B116AC" w:rsidRDefault="00DD6689" w:rsidP="00DD6689">
            <w:pPr>
              <w:jc w:val="center"/>
              <w:rPr>
                <w:rFonts w:ascii="Calibri Light" w:hAnsi="Calibri Light" w:cs="Calibri Light"/>
                <w:sz w:val="20"/>
                <w:szCs w:val="20"/>
                <w:lang w:val="lt-LT"/>
              </w:rPr>
            </w:pPr>
          </w:p>
        </w:tc>
        <w:tc>
          <w:tcPr>
            <w:tcW w:w="3124" w:type="dxa"/>
            <w:vMerge/>
            <w:tcBorders>
              <w:left w:val="single" w:sz="4" w:space="0" w:color="auto"/>
              <w:right w:val="single" w:sz="4" w:space="0" w:color="auto"/>
            </w:tcBorders>
            <w:shd w:val="clear" w:color="auto" w:fill="auto"/>
            <w:vAlign w:val="center"/>
          </w:tcPr>
          <w:p w14:paraId="6F2F351C" w14:textId="77777777" w:rsidR="00DD6689" w:rsidRPr="00B116AC" w:rsidRDefault="00DD6689" w:rsidP="00DD6689">
            <w:pPr>
              <w:jc w:val="center"/>
              <w:rPr>
                <w:rFonts w:ascii="Calibri Light" w:hAnsi="Calibri Light" w:cs="Calibri Light"/>
                <w:sz w:val="20"/>
                <w:szCs w:val="20"/>
                <w:lang w:val="lt-LT"/>
              </w:rPr>
            </w:pPr>
          </w:p>
        </w:tc>
        <w:tc>
          <w:tcPr>
            <w:tcW w:w="1109" w:type="dxa"/>
            <w:vMerge/>
            <w:tcBorders>
              <w:left w:val="single" w:sz="4" w:space="0" w:color="auto"/>
              <w:right w:val="single" w:sz="4" w:space="0" w:color="auto"/>
            </w:tcBorders>
            <w:vAlign w:val="center"/>
          </w:tcPr>
          <w:p w14:paraId="01155FBF" w14:textId="77777777" w:rsidR="00DD6689" w:rsidRPr="00B116AC" w:rsidRDefault="00DD6689" w:rsidP="00DD6689">
            <w:pPr>
              <w:jc w:val="center"/>
              <w:rPr>
                <w:rFonts w:ascii="Calibri Light" w:hAnsi="Calibri Light" w:cs="Calibri Light"/>
                <w:sz w:val="20"/>
                <w:szCs w:val="20"/>
                <w:lang w:val="lt-LT"/>
              </w:rPr>
            </w:pPr>
          </w:p>
        </w:tc>
        <w:tc>
          <w:tcPr>
            <w:tcW w:w="1018" w:type="dxa"/>
            <w:vMerge/>
            <w:tcBorders>
              <w:left w:val="single" w:sz="4" w:space="0" w:color="auto"/>
              <w:right w:val="single" w:sz="4" w:space="0" w:color="auto"/>
            </w:tcBorders>
            <w:vAlign w:val="center"/>
          </w:tcPr>
          <w:p w14:paraId="2C06DD82" w14:textId="77777777" w:rsidR="00DD6689" w:rsidRPr="00B116AC" w:rsidRDefault="00DD6689" w:rsidP="00DD6689">
            <w:pPr>
              <w:jc w:val="center"/>
              <w:rPr>
                <w:rFonts w:ascii="Calibri Light" w:hAnsi="Calibri Light" w:cs="Calibri Light"/>
                <w:sz w:val="20"/>
                <w:szCs w:val="20"/>
                <w:lang w:val="lt-LT"/>
              </w:rPr>
            </w:pPr>
          </w:p>
        </w:tc>
        <w:tc>
          <w:tcPr>
            <w:tcW w:w="3827" w:type="dxa"/>
            <w:tcBorders>
              <w:top w:val="single" w:sz="4" w:space="0" w:color="auto"/>
              <w:left w:val="single" w:sz="4" w:space="0" w:color="auto"/>
              <w:bottom w:val="single" w:sz="4" w:space="0" w:color="auto"/>
              <w:right w:val="single" w:sz="4" w:space="0" w:color="auto"/>
            </w:tcBorders>
            <w:vAlign w:val="center"/>
          </w:tcPr>
          <w:p w14:paraId="1E6C83C5"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pH</w:t>
            </w:r>
          </w:p>
        </w:tc>
        <w:tc>
          <w:tcPr>
            <w:tcW w:w="1484" w:type="dxa"/>
            <w:tcBorders>
              <w:top w:val="single" w:sz="4" w:space="0" w:color="auto"/>
              <w:left w:val="single" w:sz="4" w:space="0" w:color="auto"/>
              <w:bottom w:val="single" w:sz="4" w:space="0" w:color="auto"/>
              <w:right w:val="single" w:sz="4" w:space="0" w:color="auto"/>
            </w:tcBorders>
            <w:vAlign w:val="center"/>
          </w:tcPr>
          <w:p w14:paraId="4407DCBE"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w:t>
            </w:r>
          </w:p>
        </w:tc>
        <w:tc>
          <w:tcPr>
            <w:tcW w:w="1351" w:type="dxa"/>
            <w:tcBorders>
              <w:top w:val="single" w:sz="4" w:space="0" w:color="auto"/>
              <w:left w:val="single" w:sz="4" w:space="0" w:color="auto"/>
              <w:bottom w:val="single" w:sz="4" w:space="0" w:color="auto"/>
              <w:right w:val="single" w:sz="4" w:space="0" w:color="auto"/>
            </w:tcBorders>
            <w:vAlign w:val="center"/>
          </w:tcPr>
          <w:p w14:paraId="7CAC41BE" w14:textId="77777777" w:rsidR="00DD6689" w:rsidRPr="00B116AC" w:rsidRDefault="00DD6689" w:rsidP="00DD6689">
            <w:pPr>
              <w:jc w:val="center"/>
              <w:rPr>
                <w:rFonts w:ascii="Calibri Light" w:hAnsi="Calibri Light" w:cs="Calibri Light"/>
                <w:sz w:val="20"/>
                <w:szCs w:val="20"/>
                <w:lang w:val="lt-LT"/>
              </w:rPr>
            </w:pPr>
            <w:r w:rsidRPr="00B116AC">
              <w:rPr>
                <w:rFonts w:ascii="Calibri Light" w:hAnsi="Calibri Light" w:cs="Calibri Light"/>
                <w:sz w:val="20"/>
                <w:szCs w:val="20"/>
                <w:lang w:val="lt-LT"/>
              </w:rPr>
              <w:t>6,5-8,5</w:t>
            </w:r>
          </w:p>
        </w:tc>
      </w:tr>
    </w:tbl>
    <w:p w14:paraId="30F38E66" w14:textId="77777777" w:rsidR="00DA4DA2" w:rsidRPr="00B116AC" w:rsidRDefault="00DA4DA2" w:rsidP="00DA4DA2">
      <w:pPr>
        <w:jc w:val="both"/>
        <w:rPr>
          <w:rFonts w:ascii="Calibri Light" w:hAnsi="Calibri Light" w:cs="Calibri Light"/>
          <w:sz w:val="22"/>
          <w:lang w:val="lt-LT"/>
        </w:rPr>
      </w:pPr>
    </w:p>
    <w:p w14:paraId="0AAAB899" w14:textId="77777777" w:rsidR="00DA4DA2" w:rsidRPr="00B116AC" w:rsidRDefault="00DA4DA2" w:rsidP="00DA4DA2">
      <w:pPr>
        <w:jc w:val="both"/>
        <w:rPr>
          <w:rFonts w:ascii="Calibri Light" w:hAnsi="Calibri Light" w:cs="Calibri Light"/>
          <w:sz w:val="22"/>
          <w:lang w:val="lt-LT"/>
        </w:rPr>
        <w:sectPr w:rsidR="00DA4DA2" w:rsidRPr="00B116AC" w:rsidSect="005D17BB">
          <w:headerReference w:type="default" r:id="rId19"/>
          <w:footerReference w:type="default" r:id="rId20"/>
          <w:headerReference w:type="first" r:id="rId21"/>
          <w:footnotePr>
            <w:pos w:val="beneathText"/>
          </w:footnotePr>
          <w:pgSz w:w="16838" w:h="11906" w:orient="landscape" w:code="9"/>
          <w:pgMar w:top="851" w:right="851" w:bottom="1135" w:left="1560" w:header="567" w:footer="567" w:gutter="0"/>
          <w:pgNumType w:chapStyle="1"/>
          <w:cols w:space="1296"/>
          <w:docGrid w:linePitch="360"/>
        </w:sectPr>
      </w:pPr>
    </w:p>
    <w:p w14:paraId="52787B61" w14:textId="77777777" w:rsidR="00DA4DA2" w:rsidRPr="00B116AC" w:rsidRDefault="00DA4DA2" w:rsidP="00DA4DA2">
      <w:pPr>
        <w:jc w:val="both"/>
        <w:rPr>
          <w:rFonts w:ascii="Calibri Light" w:hAnsi="Calibri Light" w:cs="Calibri Light"/>
          <w:sz w:val="22"/>
          <w:lang w:val="lt-LT"/>
        </w:rPr>
      </w:pPr>
    </w:p>
    <w:p w14:paraId="7322221C" w14:textId="77777777" w:rsidR="00DA4DA2" w:rsidRPr="00B116AC" w:rsidRDefault="00DA4DA2" w:rsidP="006362C1">
      <w:pPr>
        <w:spacing w:line="276" w:lineRule="auto"/>
        <w:jc w:val="both"/>
        <w:rPr>
          <w:rFonts w:ascii="Calibri Light" w:hAnsi="Calibri Light" w:cs="Calibri Light"/>
          <w:sz w:val="20"/>
          <w:szCs w:val="22"/>
          <w:lang w:val="lt-LT"/>
        </w:rPr>
      </w:pPr>
      <w:r w:rsidRPr="00B116AC">
        <w:rPr>
          <w:rFonts w:ascii="Calibri Light" w:hAnsi="Calibri Light" w:cs="Calibri Light"/>
          <w:b/>
          <w:bCs/>
          <w:sz w:val="20"/>
          <w:szCs w:val="22"/>
          <w:lang w:val="lt-LT"/>
        </w:rPr>
        <w:t>17 lentelė.</w:t>
      </w:r>
      <w:r w:rsidRPr="00B116AC">
        <w:rPr>
          <w:rFonts w:ascii="Calibri Light" w:hAnsi="Calibri Light" w:cs="Calibri Light"/>
          <w:sz w:val="20"/>
          <w:szCs w:val="22"/>
          <w:lang w:val="lt-LT"/>
        </w:rPr>
        <w:t xml:space="preserve"> Duomenys apie nuotekų šaltinius ir/arba išleistuvus</w:t>
      </w:r>
    </w:p>
    <w:tbl>
      <w:tblPr>
        <w:tblW w:w="1523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137"/>
        <w:gridCol w:w="1134"/>
        <w:gridCol w:w="2863"/>
        <w:gridCol w:w="2794"/>
        <w:gridCol w:w="2835"/>
        <w:gridCol w:w="1634"/>
        <w:gridCol w:w="1454"/>
      </w:tblGrid>
      <w:tr w:rsidR="006362C1" w:rsidRPr="00B116AC" w14:paraId="775C3603" w14:textId="77777777" w:rsidTr="006362C1">
        <w:trPr>
          <w:cantSplit/>
          <w:trHeight w:hRule="exact" w:val="550"/>
          <w:tblHeader/>
        </w:trPr>
        <w:tc>
          <w:tcPr>
            <w:tcW w:w="138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837F42" w14:textId="77777777" w:rsidR="00DA4DA2" w:rsidRPr="00B116AC" w:rsidRDefault="00DA4DA2" w:rsidP="005D17BB">
            <w:pPr>
              <w:jc w:val="center"/>
              <w:rPr>
                <w:rFonts w:ascii="Calibri Light" w:hAnsi="Calibri Light" w:cs="Calibri Light"/>
                <w:b/>
                <w:bCs/>
                <w:sz w:val="16"/>
                <w:szCs w:val="16"/>
                <w:vertAlign w:val="superscript"/>
                <w:lang w:val="lt-LT"/>
              </w:rPr>
            </w:pPr>
            <w:r w:rsidRPr="00B116AC">
              <w:rPr>
                <w:rFonts w:ascii="Calibri Light" w:hAnsi="Calibri Light" w:cs="Calibri Light"/>
                <w:b/>
                <w:bCs/>
                <w:sz w:val="16"/>
                <w:szCs w:val="16"/>
                <w:lang w:val="lt-LT"/>
              </w:rPr>
              <w:t>Eil. Nr.</w:t>
            </w:r>
            <w:r w:rsidRPr="00B116AC">
              <w:rPr>
                <w:rFonts w:ascii="Calibri Light" w:hAnsi="Calibri Light" w:cs="Calibri Light"/>
                <w:b/>
                <w:bCs/>
                <w:sz w:val="16"/>
                <w:szCs w:val="16"/>
                <w:vertAlign w:val="superscript"/>
                <w:lang w:val="lt-LT"/>
              </w:rPr>
              <w:t xml:space="preserve"> </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B6072D" w14:textId="77777777" w:rsidR="00DA4DA2" w:rsidRPr="00B116AC" w:rsidRDefault="00DA4DA2" w:rsidP="005D17BB">
            <w:pPr>
              <w:jc w:val="center"/>
              <w:rPr>
                <w:rFonts w:ascii="Calibri Light" w:hAnsi="Calibri Light" w:cs="Calibri Light"/>
                <w:b/>
                <w:bCs/>
                <w:sz w:val="16"/>
                <w:szCs w:val="16"/>
                <w:vertAlign w:val="superscript"/>
                <w:lang w:val="lt-LT"/>
              </w:rPr>
            </w:pPr>
            <w:r w:rsidRPr="00B116AC">
              <w:rPr>
                <w:rFonts w:ascii="Calibri Light" w:hAnsi="Calibri Light" w:cs="Calibri Light"/>
                <w:b/>
                <w:bCs/>
                <w:sz w:val="16"/>
                <w:szCs w:val="16"/>
                <w:lang w:val="lt-LT"/>
              </w:rPr>
              <w:t>Koordinatės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3E4175" w14:textId="77777777" w:rsidR="00DA4DA2" w:rsidRPr="00B116AC" w:rsidRDefault="00DA4DA2" w:rsidP="005D17BB">
            <w:pPr>
              <w:jc w:val="center"/>
              <w:rPr>
                <w:rFonts w:ascii="Calibri Light" w:hAnsi="Calibri Light" w:cs="Calibri Light"/>
                <w:b/>
                <w:bCs/>
                <w:sz w:val="16"/>
                <w:szCs w:val="16"/>
                <w:vertAlign w:val="superscript"/>
                <w:lang w:val="lt-LT"/>
              </w:rPr>
            </w:pPr>
            <w:r w:rsidRPr="00B116AC">
              <w:rPr>
                <w:rFonts w:ascii="Calibri Light" w:hAnsi="Calibri Light" w:cs="Calibri Light"/>
                <w:b/>
                <w:bCs/>
                <w:sz w:val="16"/>
                <w:szCs w:val="16"/>
                <w:lang w:val="lt-LT"/>
              </w:rPr>
              <w:t xml:space="preserve">Priimtuvo numeris </w:t>
            </w:r>
          </w:p>
        </w:tc>
        <w:tc>
          <w:tcPr>
            <w:tcW w:w="286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6205F1" w14:textId="77777777" w:rsidR="00DA4DA2" w:rsidRPr="00B116AC" w:rsidRDefault="00DA4DA2" w:rsidP="005D17BB">
            <w:pPr>
              <w:jc w:val="center"/>
              <w:rPr>
                <w:rFonts w:ascii="Calibri Light" w:hAnsi="Calibri Light" w:cs="Calibri Light"/>
                <w:b/>
                <w:bCs/>
                <w:sz w:val="16"/>
                <w:szCs w:val="16"/>
                <w:vertAlign w:val="superscript"/>
                <w:lang w:val="lt-LT"/>
              </w:rPr>
            </w:pPr>
            <w:r w:rsidRPr="00B116AC">
              <w:rPr>
                <w:rFonts w:ascii="Calibri Light" w:hAnsi="Calibri Light" w:cs="Calibri Light"/>
                <w:b/>
                <w:bCs/>
                <w:sz w:val="16"/>
                <w:szCs w:val="16"/>
                <w:lang w:val="lt-LT"/>
              </w:rPr>
              <w:t>Planuojamų išleisti nuotekų aprašymas</w:t>
            </w:r>
          </w:p>
        </w:tc>
        <w:tc>
          <w:tcPr>
            <w:tcW w:w="279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8A9942" w14:textId="77777777" w:rsidR="00DA4DA2" w:rsidRPr="00B116AC" w:rsidRDefault="00DA4DA2" w:rsidP="005D17BB">
            <w:pPr>
              <w:jc w:val="center"/>
              <w:rPr>
                <w:rFonts w:ascii="Calibri Light" w:hAnsi="Calibri Light" w:cs="Calibri Light"/>
                <w:b/>
                <w:bCs/>
                <w:sz w:val="16"/>
                <w:szCs w:val="16"/>
                <w:vertAlign w:val="superscript"/>
                <w:lang w:val="lt-LT"/>
              </w:rPr>
            </w:pPr>
            <w:r w:rsidRPr="00B116AC">
              <w:rPr>
                <w:rFonts w:ascii="Calibri Light" w:hAnsi="Calibri Light" w:cs="Calibri Light"/>
                <w:b/>
                <w:bCs/>
                <w:sz w:val="16"/>
                <w:szCs w:val="16"/>
                <w:lang w:val="lt-LT"/>
              </w:rPr>
              <w:t>Išleistuvo tipas / techniniai duomenys</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66759" w14:textId="77777777" w:rsidR="00DA4DA2" w:rsidRPr="00B116AC" w:rsidRDefault="00DA4DA2" w:rsidP="005D17BB">
            <w:pPr>
              <w:jc w:val="center"/>
              <w:rPr>
                <w:rFonts w:ascii="Calibri Light" w:hAnsi="Calibri Light" w:cs="Calibri Light"/>
                <w:b/>
                <w:bCs/>
                <w:sz w:val="16"/>
                <w:szCs w:val="16"/>
                <w:vertAlign w:val="superscript"/>
                <w:lang w:val="lt-LT"/>
              </w:rPr>
            </w:pPr>
            <w:r w:rsidRPr="00B116AC">
              <w:rPr>
                <w:rFonts w:ascii="Calibri Light" w:hAnsi="Calibri Light" w:cs="Calibri Light"/>
                <w:b/>
                <w:bCs/>
                <w:sz w:val="16"/>
                <w:szCs w:val="16"/>
                <w:lang w:val="lt-LT"/>
              </w:rPr>
              <w:t xml:space="preserve">Išleistuvo vietos aprašymas </w:t>
            </w:r>
          </w:p>
        </w:tc>
        <w:tc>
          <w:tcPr>
            <w:tcW w:w="30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578A29" w14:textId="77777777" w:rsidR="00DA4DA2" w:rsidRPr="00B116AC" w:rsidRDefault="00DA4DA2" w:rsidP="005D17BB">
            <w:pPr>
              <w:jc w:val="center"/>
              <w:rPr>
                <w:rFonts w:ascii="Calibri Light" w:hAnsi="Calibri Light" w:cs="Calibri Light"/>
                <w:b/>
                <w:bCs/>
                <w:sz w:val="16"/>
                <w:szCs w:val="16"/>
                <w:vertAlign w:val="superscript"/>
                <w:lang w:val="lt-LT"/>
              </w:rPr>
            </w:pPr>
            <w:r w:rsidRPr="00B116AC">
              <w:rPr>
                <w:rFonts w:ascii="Calibri Light" w:hAnsi="Calibri Light" w:cs="Calibri Light"/>
                <w:b/>
                <w:bCs/>
                <w:sz w:val="16"/>
                <w:szCs w:val="16"/>
                <w:lang w:val="lt-LT"/>
              </w:rPr>
              <w:t>Numatomas išleisti didžiausias nuotekų kiekis</w:t>
            </w:r>
          </w:p>
        </w:tc>
      </w:tr>
      <w:tr w:rsidR="006362C1" w:rsidRPr="00B116AC" w14:paraId="6FFF074B" w14:textId="77777777" w:rsidTr="006362C1">
        <w:trPr>
          <w:cantSplit/>
          <w:tblHeader/>
        </w:trPr>
        <w:tc>
          <w:tcPr>
            <w:tcW w:w="138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90F93E" w14:textId="77777777" w:rsidR="00DA4DA2" w:rsidRPr="00B116AC" w:rsidRDefault="00DA4DA2" w:rsidP="005D17BB">
            <w:pPr>
              <w:jc w:val="center"/>
              <w:rPr>
                <w:rFonts w:ascii="Calibri Light" w:hAnsi="Calibri Light" w:cs="Calibri Light"/>
                <w:b/>
                <w:bCs/>
                <w:sz w:val="16"/>
                <w:szCs w:val="16"/>
                <w:lang w:val="lt-LT"/>
              </w:rPr>
            </w:pPr>
          </w:p>
        </w:tc>
        <w:tc>
          <w:tcPr>
            <w:tcW w:w="1137"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B68594" w14:textId="77777777" w:rsidR="00DA4DA2" w:rsidRPr="00B116AC" w:rsidRDefault="00DA4DA2" w:rsidP="005D17BB">
            <w:pPr>
              <w:jc w:val="center"/>
              <w:rPr>
                <w:rFonts w:ascii="Calibri Light" w:hAnsi="Calibri Light" w:cs="Calibri Light"/>
                <w:b/>
                <w:bCs/>
                <w:sz w:val="16"/>
                <w:szCs w:val="16"/>
                <w:lang w:val="lt-LT"/>
              </w:rPr>
            </w:pPr>
          </w:p>
        </w:tc>
        <w:tc>
          <w:tcPr>
            <w:tcW w:w="113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2F789A" w14:textId="77777777" w:rsidR="00DA4DA2" w:rsidRPr="00B116AC" w:rsidRDefault="00DA4DA2" w:rsidP="005D17BB">
            <w:pPr>
              <w:jc w:val="center"/>
              <w:rPr>
                <w:rFonts w:ascii="Calibri Light" w:hAnsi="Calibri Light" w:cs="Calibri Light"/>
                <w:b/>
                <w:bCs/>
                <w:sz w:val="16"/>
                <w:szCs w:val="16"/>
                <w:lang w:val="lt-LT"/>
              </w:rPr>
            </w:pPr>
          </w:p>
        </w:tc>
        <w:tc>
          <w:tcPr>
            <w:tcW w:w="286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326CE8" w14:textId="77777777" w:rsidR="00DA4DA2" w:rsidRPr="00B116AC" w:rsidRDefault="00DA4DA2" w:rsidP="005D17BB">
            <w:pPr>
              <w:jc w:val="center"/>
              <w:rPr>
                <w:rFonts w:ascii="Calibri Light" w:hAnsi="Calibri Light" w:cs="Calibri Light"/>
                <w:b/>
                <w:bCs/>
                <w:sz w:val="16"/>
                <w:szCs w:val="16"/>
                <w:lang w:val="lt-LT"/>
              </w:rPr>
            </w:pPr>
          </w:p>
        </w:tc>
        <w:tc>
          <w:tcPr>
            <w:tcW w:w="279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88ECA0" w14:textId="77777777" w:rsidR="00DA4DA2" w:rsidRPr="00B116AC" w:rsidRDefault="00DA4DA2" w:rsidP="005D17BB">
            <w:pPr>
              <w:jc w:val="center"/>
              <w:rPr>
                <w:rFonts w:ascii="Calibri Light" w:hAnsi="Calibri Light" w:cs="Calibri Light"/>
                <w:b/>
                <w:bCs/>
                <w:sz w:val="16"/>
                <w:szCs w:val="16"/>
                <w:lang w:val="lt-LT"/>
              </w:rPr>
            </w:pPr>
          </w:p>
        </w:tc>
        <w:tc>
          <w:tcPr>
            <w:tcW w:w="283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EAA923" w14:textId="77777777" w:rsidR="00DA4DA2" w:rsidRPr="00B116AC" w:rsidRDefault="00DA4DA2" w:rsidP="005D17BB">
            <w:pPr>
              <w:jc w:val="center"/>
              <w:rPr>
                <w:rFonts w:ascii="Calibri Light" w:hAnsi="Calibri Light" w:cs="Calibri Light"/>
                <w:b/>
                <w:bCs/>
                <w:sz w:val="16"/>
                <w:szCs w:val="16"/>
                <w:lang w:val="lt-LT"/>
              </w:rPr>
            </w:pPr>
          </w:p>
        </w:tc>
        <w:tc>
          <w:tcPr>
            <w:tcW w:w="16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679CF2" w14:textId="77777777" w:rsidR="00DA4DA2" w:rsidRPr="00B116AC" w:rsidRDefault="00DA4DA2"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m</w:t>
            </w:r>
            <w:r w:rsidRPr="00B116AC">
              <w:rPr>
                <w:rFonts w:ascii="Calibri Light" w:hAnsi="Calibri Light" w:cs="Calibri Light"/>
                <w:b/>
                <w:bCs/>
                <w:sz w:val="16"/>
                <w:szCs w:val="16"/>
                <w:vertAlign w:val="superscript"/>
                <w:lang w:val="lt-LT"/>
              </w:rPr>
              <w:t>3</w:t>
            </w:r>
            <w:r w:rsidRPr="00B116AC">
              <w:rPr>
                <w:rFonts w:ascii="Calibri Light" w:hAnsi="Calibri Light" w:cs="Calibri Light"/>
                <w:b/>
                <w:bCs/>
                <w:sz w:val="16"/>
                <w:szCs w:val="16"/>
                <w:lang w:val="lt-LT"/>
              </w:rPr>
              <w:t>/d.</w:t>
            </w:r>
          </w:p>
        </w:tc>
        <w:tc>
          <w:tcPr>
            <w:tcW w:w="1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FCEC38" w14:textId="77777777" w:rsidR="00DA4DA2" w:rsidRPr="00B116AC" w:rsidRDefault="00DA4DA2"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m</w:t>
            </w:r>
            <w:r w:rsidRPr="00B116AC">
              <w:rPr>
                <w:rFonts w:ascii="Calibri Light" w:hAnsi="Calibri Light" w:cs="Calibri Light"/>
                <w:b/>
                <w:bCs/>
                <w:sz w:val="16"/>
                <w:szCs w:val="16"/>
                <w:vertAlign w:val="superscript"/>
                <w:lang w:val="lt-LT"/>
              </w:rPr>
              <w:t>3</w:t>
            </w:r>
            <w:r w:rsidRPr="00B116AC">
              <w:rPr>
                <w:rFonts w:ascii="Calibri Light" w:hAnsi="Calibri Light" w:cs="Calibri Light"/>
                <w:b/>
                <w:bCs/>
                <w:sz w:val="16"/>
                <w:szCs w:val="16"/>
                <w:lang w:val="lt-LT"/>
              </w:rPr>
              <w:t>/m.</w:t>
            </w:r>
          </w:p>
        </w:tc>
      </w:tr>
      <w:tr w:rsidR="006362C1" w:rsidRPr="00B116AC" w14:paraId="6ABFD9D1" w14:textId="77777777" w:rsidTr="006362C1">
        <w:trPr>
          <w:cantSplit/>
          <w:trHeight w:val="134"/>
          <w:tblHeader/>
        </w:trPr>
        <w:tc>
          <w:tcPr>
            <w:tcW w:w="1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C7B81E" w14:textId="77777777" w:rsidR="00DA4DA2" w:rsidRPr="00B116AC" w:rsidRDefault="00DA4DA2"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1</w:t>
            </w:r>
          </w:p>
        </w:tc>
        <w:tc>
          <w:tcPr>
            <w:tcW w:w="1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EF11B7" w14:textId="77777777" w:rsidR="00DA4DA2" w:rsidRPr="00B116AC" w:rsidRDefault="00DA4DA2"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2</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8789DF" w14:textId="77777777" w:rsidR="00DA4DA2" w:rsidRPr="00B116AC" w:rsidRDefault="00DA4DA2"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3</w:t>
            </w:r>
          </w:p>
        </w:tc>
        <w:tc>
          <w:tcPr>
            <w:tcW w:w="2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C11B88" w14:textId="77777777" w:rsidR="00DA4DA2" w:rsidRPr="00B116AC" w:rsidRDefault="00DA4DA2"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4</w:t>
            </w:r>
          </w:p>
        </w:tc>
        <w:tc>
          <w:tcPr>
            <w:tcW w:w="27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4A2359" w14:textId="77777777" w:rsidR="00DA4DA2" w:rsidRPr="00B116AC" w:rsidRDefault="00DA4DA2"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5</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3AD93C" w14:textId="77777777" w:rsidR="00DA4DA2" w:rsidRPr="00B116AC" w:rsidRDefault="00DA4DA2"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6</w:t>
            </w:r>
          </w:p>
        </w:tc>
        <w:tc>
          <w:tcPr>
            <w:tcW w:w="16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ACACB5" w14:textId="77777777" w:rsidR="00DA4DA2" w:rsidRPr="00B116AC" w:rsidRDefault="00DA4DA2"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7</w:t>
            </w:r>
          </w:p>
        </w:tc>
        <w:tc>
          <w:tcPr>
            <w:tcW w:w="1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6A9AC2" w14:textId="77777777" w:rsidR="00DA4DA2" w:rsidRPr="00B116AC" w:rsidRDefault="00DA4DA2" w:rsidP="005D17BB">
            <w:pPr>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8</w:t>
            </w:r>
          </w:p>
        </w:tc>
      </w:tr>
      <w:tr w:rsidR="006362C1" w:rsidRPr="00B116AC" w14:paraId="09AD2F6F" w14:textId="77777777" w:rsidTr="006362C1">
        <w:trPr>
          <w:cantSplit/>
          <w:trHeight w:val="920"/>
        </w:trPr>
        <w:tc>
          <w:tcPr>
            <w:tcW w:w="1384" w:type="dxa"/>
            <w:tcBorders>
              <w:top w:val="single" w:sz="4" w:space="0" w:color="auto"/>
              <w:left w:val="single" w:sz="4" w:space="0" w:color="auto"/>
              <w:right w:val="single" w:sz="4" w:space="0" w:color="auto"/>
            </w:tcBorders>
            <w:vAlign w:val="center"/>
          </w:tcPr>
          <w:p w14:paraId="5D1422DB" w14:textId="77777777" w:rsidR="00DA4DA2" w:rsidRPr="00B116AC" w:rsidRDefault="00DA4DA2"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1</w:t>
            </w:r>
          </w:p>
        </w:tc>
        <w:tc>
          <w:tcPr>
            <w:tcW w:w="1137" w:type="dxa"/>
            <w:tcBorders>
              <w:top w:val="single" w:sz="4" w:space="0" w:color="auto"/>
              <w:left w:val="single" w:sz="4" w:space="0" w:color="auto"/>
              <w:right w:val="single" w:sz="4" w:space="0" w:color="auto"/>
            </w:tcBorders>
            <w:vAlign w:val="center"/>
          </w:tcPr>
          <w:p w14:paraId="688A1608" w14:textId="656B309C" w:rsidR="00DA4DA2" w:rsidRPr="00B116AC" w:rsidRDefault="00DA4DA2"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X=</w:t>
            </w:r>
            <w:r w:rsidR="00A72167">
              <w:rPr>
                <w:rFonts w:ascii="Calibri Light" w:hAnsi="Calibri Light" w:cs="Calibri Light"/>
                <w:sz w:val="20"/>
                <w:szCs w:val="20"/>
                <w:lang w:val="lt-LT"/>
              </w:rPr>
              <w:t>6054921</w:t>
            </w:r>
          </w:p>
          <w:p w14:paraId="147C0F05" w14:textId="7471E54A" w:rsidR="00DA4DA2" w:rsidRPr="00B116AC" w:rsidRDefault="00DA4DA2"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Y=</w:t>
            </w:r>
            <w:r w:rsidR="00AF41E2">
              <w:rPr>
                <w:rFonts w:ascii="Calibri Light" w:hAnsi="Calibri Light" w:cs="Calibri Light"/>
                <w:sz w:val="20"/>
                <w:szCs w:val="20"/>
                <w:lang w:val="lt-LT"/>
              </w:rPr>
              <w:t>573743</w:t>
            </w:r>
          </w:p>
        </w:tc>
        <w:tc>
          <w:tcPr>
            <w:tcW w:w="1134" w:type="dxa"/>
            <w:tcBorders>
              <w:top w:val="single" w:sz="4" w:space="0" w:color="auto"/>
              <w:left w:val="single" w:sz="4" w:space="0" w:color="auto"/>
              <w:right w:val="single" w:sz="4" w:space="0" w:color="auto"/>
            </w:tcBorders>
            <w:vAlign w:val="center"/>
          </w:tcPr>
          <w:p w14:paraId="7658EBAF" w14:textId="77777777" w:rsidR="00DA4DA2" w:rsidRPr="00B116AC" w:rsidRDefault="00DA4DA2"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1</w:t>
            </w:r>
          </w:p>
        </w:tc>
        <w:tc>
          <w:tcPr>
            <w:tcW w:w="2863" w:type="dxa"/>
            <w:tcBorders>
              <w:top w:val="single" w:sz="4" w:space="0" w:color="auto"/>
              <w:left w:val="single" w:sz="4" w:space="0" w:color="auto"/>
              <w:right w:val="single" w:sz="4" w:space="0" w:color="auto"/>
            </w:tcBorders>
            <w:vAlign w:val="center"/>
          </w:tcPr>
          <w:p w14:paraId="4C56939B" w14:textId="77777777" w:rsidR="00DA4DA2" w:rsidRPr="00B116AC" w:rsidRDefault="00DA4DA2" w:rsidP="005D17BB">
            <w:pPr>
              <w:jc w:val="center"/>
              <w:rPr>
                <w:rFonts w:ascii="Calibri Light" w:hAnsi="Calibri Light" w:cs="Calibri Light"/>
                <w:sz w:val="20"/>
                <w:szCs w:val="20"/>
                <w:highlight w:val="red"/>
                <w:lang w:val="lt-LT"/>
              </w:rPr>
            </w:pPr>
            <w:r w:rsidRPr="00B116AC">
              <w:rPr>
                <w:rFonts w:ascii="Calibri Light" w:hAnsi="Calibri Light" w:cs="Calibri Light"/>
                <w:sz w:val="20"/>
                <w:szCs w:val="20"/>
                <w:lang w:val="lt-LT"/>
              </w:rPr>
              <w:t>Buities ir gamybinės</w:t>
            </w:r>
          </w:p>
        </w:tc>
        <w:tc>
          <w:tcPr>
            <w:tcW w:w="2794" w:type="dxa"/>
            <w:tcBorders>
              <w:top w:val="single" w:sz="4" w:space="0" w:color="auto"/>
              <w:left w:val="single" w:sz="4" w:space="0" w:color="auto"/>
              <w:right w:val="single" w:sz="4" w:space="0" w:color="auto"/>
            </w:tcBorders>
            <w:vAlign w:val="center"/>
          </w:tcPr>
          <w:p w14:paraId="3069850A" w14:textId="77777777" w:rsidR="00DA4DA2" w:rsidRPr="00B116AC" w:rsidRDefault="00DA4DA2" w:rsidP="005D17BB">
            <w:pPr>
              <w:jc w:val="center"/>
              <w:rPr>
                <w:rFonts w:ascii="Calibri Light" w:hAnsi="Calibri Light" w:cs="Calibri Light"/>
                <w:sz w:val="20"/>
                <w:szCs w:val="20"/>
                <w:highlight w:val="red"/>
                <w:lang w:val="lt-LT"/>
              </w:rPr>
            </w:pPr>
            <w:r w:rsidRPr="00B116AC">
              <w:rPr>
                <w:rFonts w:ascii="Calibri Light" w:hAnsi="Calibri Light" w:cs="Calibri Light"/>
                <w:sz w:val="20"/>
                <w:szCs w:val="20"/>
                <w:lang w:val="lt-LT"/>
              </w:rPr>
              <w:t>Išleistuvas į kanalizacijos tinklus</w:t>
            </w:r>
          </w:p>
        </w:tc>
        <w:tc>
          <w:tcPr>
            <w:tcW w:w="2835" w:type="dxa"/>
            <w:tcBorders>
              <w:top w:val="single" w:sz="4" w:space="0" w:color="auto"/>
              <w:left w:val="single" w:sz="4" w:space="0" w:color="auto"/>
              <w:right w:val="single" w:sz="4" w:space="0" w:color="auto"/>
            </w:tcBorders>
            <w:vAlign w:val="center"/>
          </w:tcPr>
          <w:p w14:paraId="5B21A167" w14:textId="0C88857A" w:rsidR="00DA4DA2" w:rsidRPr="00B116AC" w:rsidRDefault="00DA4DA2" w:rsidP="005D17BB">
            <w:pPr>
              <w:jc w:val="center"/>
              <w:rPr>
                <w:rFonts w:ascii="Calibri Light" w:hAnsi="Calibri Light" w:cs="Calibri Light"/>
                <w:sz w:val="20"/>
                <w:szCs w:val="20"/>
                <w:highlight w:val="red"/>
                <w:lang w:val="lt-LT"/>
              </w:rPr>
            </w:pPr>
            <w:r w:rsidRPr="00B116AC">
              <w:rPr>
                <w:rFonts w:ascii="Calibri Light" w:hAnsi="Calibri Light" w:cs="Calibri Light"/>
                <w:sz w:val="20"/>
                <w:szCs w:val="20"/>
                <w:lang w:val="lt-LT"/>
              </w:rPr>
              <w:t xml:space="preserve">Šulinys Nr. </w:t>
            </w:r>
            <w:r w:rsidR="00CB7E2C" w:rsidRPr="00B116AC">
              <w:rPr>
                <w:rFonts w:ascii="Calibri Light" w:hAnsi="Calibri Light" w:cs="Calibri Light"/>
                <w:sz w:val="20"/>
                <w:szCs w:val="20"/>
                <w:lang w:val="lt-LT"/>
              </w:rPr>
              <w:t>6</w:t>
            </w:r>
            <w:r w:rsidR="008C6597">
              <w:rPr>
                <w:rFonts w:ascii="Calibri Light" w:hAnsi="Calibri Light" w:cs="Calibri Light"/>
                <w:sz w:val="20"/>
                <w:szCs w:val="20"/>
                <w:lang w:val="lt-LT"/>
              </w:rPr>
              <w:t>7a</w:t>
            </w:r>
          </w:p>
        </w:tc>
        <w:tc>
          <w:tcPr>
            <w:tcW w:w="1634" w:type="dxa"/>
            <w:tcBorders>
              <w:top w:val="single" w:sz="4" w:space="0" w:color="auto"/>
              <w:left w:val="single" w:sz="4" w:space="0" w:color="auto"/>
              <w:right w:val="single" w:sz="4" w:space="0" w:color="auto"/>
            </w:tcBorders>
            <w:vAlign w:val="center"/>
          </w:tcPr>
          <w:p w14:paraId="3439E547" w14:textId="066CA442" w:rsidR="00DA4DA2" w:rsidRPr="00B116AC" w:rsidRDefault="003D155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apie</w:t>
            </w:r>
            <w:r w:rsidR="001A5112" w:rsidRPr="00B116AC">
              <w:rPr>
                <w:rFonts w:ascii="Calibri Light" w:hAnsi="Calibri Light" w:cs="Calibri Light"/>
                <w:sz w:val="20"/>
                <w:szCs w:val="20"/>
                <w:lang w:val="lt-LT"/>
              </w:rPr>
              <w:t xml:space="preserve"> 500</w:t>
            </w:r>
          </w:p>
        </w:tc>
        <w:tc>
          <w:tcPr>
            <w:tcW w:w="1454" w:type="dxa"/>
            <w:tcBorders>
              <w:top w:val="single" w:sz="4" w:space="0" w:color="auto"/>
              <w:left w:val="single" w:sz="4" w:space="0" w:color="auto"/>
              <w:right w:val="single" w:sz="4" w:space="0" w:color="auto"/>
            </w:tcBorders>
            <w:vAlign w:val="center"/>
          </w:tcPr>
          <w:p w14:paraId="2C1DAE1C" w14:textId="770B5913" w:rsidR="00DA4DA2" w:rsidRPr="00B116AC" w:rsidRDefault="003D1559"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apie</w:t>
            </w:r>
            <w:r w:rsidR="001A5112" w:rsidRPr="00B116AC">
              <w:rPr>
                <w:rFonts w:ascii="Calibri Light" w:hAnsi="Calibri Light" w:cs="Calibri Light"/>
                <w:sz w:val="20"/>
                <w:szCs w:val="20"/>
                <w:lang w:val="lt-LT"/>
              </w:rPr>
              <w:t xml:space="preserve"> 150 000</w:t>
            </w:r>
          </w:p>
        </w:tc>
      </w:tr>
      <w:tr w:rsidR="003D1559" w:rsidRPr="00B116AC" w14:paraId="617B3579" w14:textId="77777777" w:rsidTr="006362C1">
        <w:trPr>
          <w:cantSplit/>
          <w:trHeight w:val="1104"/>
        </w:trPr>
        <w:tc>
          <w:tcPr>
            <w:tcW w:w="1384" w:type="dxa"/>
            <w:tcBorders>
              <w:top w:val="single" w:sz="4" w:space="0" w:color="auto"/>
              <w:left w:val="single" w:sz="4" w:space="0" w:color="auto"/>
              <w:bottom w:val="single" w:sz="4" w:space="0" w:color="auto"/>
              <w:right w:val="single" w:sz="4" w:space="0" w:color="auto"/>
            </w:tcBorders>
            <w:vAlign w:val="center"/>
          </w:tcPr>
          <w:p w14:paraId="78F5B180" w14:textId="4EBF4543" w:rsidR="003D1559" w:rsidRPr="00B116AC" w:rsidRDefault="003D1559" w:rsidP="003D1559">
            <w:pPr>
              <w:jc w:val="center"/>
              <w:rPr>
                <w:rFonts w:ascii="Calibri Light" w:hAnsi="Calibri Light" w:cs="Calibri Light"/>
                <w:sz w:val="20"/>
                <w:szCs w:val="20"/>
                <w:lang w:val="lt-LT"/>
              </w:rPr>
            </w:pPr>
            <w:r w:rsidRPr="00B116AC">
              <w:rPr>
                <w:rFonts w:ascii="Calibri Light" w:hAnsi="Calibri Light" w:cs="Calibri Light"/>
                <w:sz w:val="20"/>
                <w:szCs w:val="20"/>
                <w:lang w:val="lt-LT"/>
              </w:rPr>
              <w:t>2</w:t>
            </w:r>
          </w:p>
        </w:tc>
        <w:tc>
          <w:tcPr>
            <w:tcW w:w="1137" w:type="dxa"/>
            <w:tcBorders>
              <w:top w:val="single" w:sz="4" w:space="0" w:color="auto"/>
              <w:left w:val="single" w:sz="4" w:space="0" w:color="auto"/>
              <w:bottom w:val="single" w:sz="4" w:space="0" w:color="auto"/>
              <w:right w:val="single" w:sz="4" w:space="0" w:color="auto"/>
            </w:tcBorders>
            <w:vAlign w:val="center"/>
          </w:tcPr>
          <w:p w14:paraId="7897433F" w14:textId="29E69918" w:rsidR="003D1559" w:rsidRPr="00B116AC" w:rsidRDefault="003D1559" w:rsidP="003D1559">
            <w:pPr>
              <w:jc w:val="center"/>
              <w:rPr>
                <w:rFonts w:ascii="Calibri Light" w:hAnsi="Calibri Light" w:cs="Calibri Light"/>
                <w:sz w:val="20"/>
                <w:szCs w:val="20"/>
                <w:lang w:val="lt-LT"/>
              </w:rPr>
            </w:pPr>
            <w:r w:rsidRPr="00B116AC">
              <w:rPr>
                <w:rFonts w:ascii="Calibri Light" w:hAnsi="Calibri Light" w:cs="Calibri Light"/>
                <w:sz w:val="20"/>
                <w:szCs w:val="20"/>
                <w:lang w:val="lt-LT"/>
              </w:rPr>
              <w:t>X=</w:t>
            </w:r>
            <w:r w:rsidR="00AF41E2">
              <w:rPr>
                <w:rFonts w:ascii="Calibri Light" w:hAnsi="Calibri Light" w:cs="Calibri Light"/>
                <w:sz w:val="20"/>
                <w:szCs w:val="20"/>
                <w:lang w:val="lt-LT"/>
              </w:rPr>
              <w:t>6054885</w:t>
            </w:r>
          </w:p>
          <w:p w14:paraId="04A76A06" w14:textId="3CE727D0" w:rsidR="003D1559" w:rsidRPr="00B116AC" w:rsidRDefault="003D1559" w:rsidP="003D1559">
            <w:pPr>
              <w:jc w:val="center"/>
              <w:rPr>
                <w:rFonts w:ascii="Calibri Light" w:hAnsi="Calibri Light" w:cs="Calibri Light"/>
                <w:sz w:val="20"/>
                <w:szCs w:val="20"/>
                <w:lang w:val="lt-LT"/>
              </w:rPr>
            </w:pPr>
            <w:r w:rsidRPr="00B116AC">
              <w:rPr>
                <w:rFonts w:ascii="Calibri Light" w:hAnsi="Calibri Light" w:cs="Calibri Light"/>
                <w:sz w:val="20"/>
                <w:szCs w:val="20"/>
                <w:lang w:val="lt-LT"/>
              </w:rPr>
              <w:t>Y=57366</w:t>
            </w:r>
            <w:r w:rsidR="006A4971">
              <w:rPr>
                <w:rFonts w:ascii="Calibri Light" w:hAnsi="Calibri Light" w:cs="Calibri Light"/>
                <w:sz w:val="20"/>
                <w:szCs w:val="20"/>
                <w:lang w:val="lt-LT"/>
              </w:rPr>
              <w:t>3</w:t>
            </w:r>
          </w:p>
        </w:tc>
        <w:tc>
          <w:tcPr>
            <w:tcW w:w="1134" w:type="dxa"/>
            <w:tcBorders>
              <w:top w:val="single" w:sz="4" w:space="0" w:color="auto"/>
              <w:left w:val="single" w:sz="4" w:space="0" w:color="auto"/>
              <w:bottom w:val="single" w:sz="4" w:space="0" w:color="auto"/>
              <w:right w:val="single" w:sz="4" w:space="0" w:color="auto"/>
            </w:tcBorders>
            <w:vAlign w:val="center"/>
          </w:tcPr>
          <w:p w14:paraId="259B18A9" w14:textId="05FE7DC2" w:rsidR="003D1559" w:rsidRPr="00B116AC" w:rsidRDefault="003D1559" w:rsidP="003D1559">
            <w:pPr>
              <w:jc w:val="center"/>
              <w:rPr>
                <w:rFonts w:ascii="Calibri Light" w:hAnsi="Calibri Light" w:cs="Calibri Light"/>
                <w:sz w:val="20"/>
                <w:szCs w:val="20"/>
                <w:lang w:val="lt-LT"/>
              </w:rPr>
            </w:pPr>
            <w:r w:rsidRPr="00B116AC">
              <w:rPr>
                <w:rFonts w:ascii="Calibri Light" w:hAnsi="Calibri Light" w:cs="Calibri Light"/>
                <w:sz w:val="20"/>
                <w:szCs w:val="20"/>
                <w:lang w:val="lt-LT"/>
              </w:rPr>
              <w:t>1</w:t>
            </w:r>
          </w:p>
        </w:tc>
        <w:tc>
          <w:tcPr>
            <w:tcW w:w="2863" w:type="dxa"/>
            <w:tcBorders>
              <w:top w:val="single" w:sz="4" w:space="0" w:color="auto"/>
              <w:left w:val="single" w:sz="4" w:space="0" w:color="auto"/>
              <w:bottom w:val="single" w:sz="4" w:space="0" w:color="auto"/>
              <w:right w:val="single" w:sz="4" w:space="0" w:color="auto"/>
            </w:tcBorders>
            <w:vAlign w:val="center"/>
          </w:tcPr>
          <w:p w14:paraId="4A0DD2E0" w14:textId="7353C49D" w:rsidR="003D1559" w:rsidRPr="00B116AC" w:rsidRDefault="003D1559" w:rsidP="003D1559">
            <w:pPr>
              <w:jc w:val="center"/>
              <w:rPr>
                <w:rFonts w:ascii="Calibri Light" w:hAnsi="Calibri Light" w:cs="Calibri Light"/>
                <w:sz w:val="20"/>
                <w:szCs w:val="20"/>
                <w:lang w:val="lt-LT"/>
              </w:rPr>
            </w:pPr>
            <w:r w:rsidRPr="00B116AC">
              <w:rPr>
                <w:rFonts w:ascii="Calibri Light" w:hAnsi="Calibri Light" w:cs="Calibri Light"/>
                <w:sz w:val="20"/>
                <w:szCs w:val="20"/>
                <w:lang w:val="lt-LT"/>
              </w:rPr>
              <w:t>Buities ir gamybinės</w:t>
            </w:r>
          </w:p>
        </w:tc>
        <w:tc>
          <w:tcPr>
            <w:tcW w:w="2794" w:type="dxa"/>
            <w:tcBorders>
              <w:top w:val="single" w:sz="4" w:space="0" w:color="auto"/>
              <w:left w:val="single" w:sz="4" w:space="0" w:color="auto"/>
              <w:bottom w:val="single" w:sz="4" w:space="0" w:color="auto"/>
              <w:right w:val="single" w:sz="4" w:space="0" w:color="auto"/>
            </w:tcBorders>
            <w:vAlign w:val="center"/>
          </w:tcPr>
          <w:p w14:paraId="0F5FC028" w14:textId="6FAABA43" w:rsidR="003D1559" w:rsidRPr="00B116AC" w:rsidRDefault="003D1559" w:rsidP="003D1559">
            <w:pPr>
              <w:jc w:val="center"/>
              <w:rPr>
                <w:rFonts w:ascii="Calibri Light" w:hAnsi="Calibri Light" w:cs="Calibri Light"/>
                <w:sz w:val="20"/>
                <w:szCs w:val="20"/>
                <w:lang w:val="lt-LT"/>
              </w:rPr>
            </w:pPr>
            <w:r w:rsidRPr="00B116AC">
              <w:rPr>
                <w:rFonts w:ascii="Calibri Light" w:hAnsi="Calibri Light" w:cs="Calibri Light"/>
                <w:sz w:val="20"/>
                <w:szCs w:val="20"/>
                <w:lang w:val="lt-LT"/>
              </w:rPr>
              <w:t>Išleistuvas į kanalizacijos tinklus</w:t>
            </w:r>
          </w:p>
        </w:tc>
        <w:tc>
          <w:tcPr>
            <w:tcW w:w="2835" w:type="dxa"/>
            <w:tcBorders>
              <w:top w:val="single" w:sz="4" w:space="0" w:color="auto"/>
              <w:left w:val="single" w:sz="4" w:space="0" w:color="auto"/>
              <w:bottom w:val="single" w:sz="4" w:space="0" w:color="auto"/>
              <w:right w:val="single" w:sz="4" w:space="0" w:color="auto"/>
            </w:tcBorders>
            <w:vAlign w:val="center"/>
          </w:tcPr>
          <w:p w14:paraId="675B7DC5" w14:textId="61376E16" w:rsidR="003D1559" w:rsidRPr="00B116AC" w:rsidRDefault="003D1559" w:rsidP="003D1559">
            <w:pPr>
              <w:jc w:val="center"/>
              <w:rPr>
                <w:rFonts w:ascii="Calibri Light" w:hAnsi="Calibri Light" w:cs="Calibri Light"/>
                <w:sz w:val="20"/>
                <w:szCs w:val="20"/>
                <w:lang w:val="lt-LT"/>
              </w:rPr>
            </w:pPr>
            <w:r w:rsidRPr="00B116AC">
              <w:rPr>
                <w:rFonts w:ascii="Calibri Light" w:hAnsi="Calibri Light" w:cs="Calibri Light"/>
                <w:sz w:val="20"/>
                <w:szCs w:val="20"/>
                <w:lang w:val="lt-LT"/>
              </w:rPr>
              <w:t>Šulinys Nr. 10</w:t>
            </w:r>
            <w:r w:rsidR="00AF41E2">
              <w:rPr>
                <w:rFonts w:ascii="Calibri Light" w:hAnsi="Calibri Light" w:cs="Calibri Light"/>
                <w:sz w:val="20"/>
                <w:szCs w:val="20"/>
                <w:lang w:val="lt-LT"/>
              </w:rPr>
              <w:t>1</w:t>
            </w:r>
          </w:p>
        </w:tc>
        <w:tc>
          <w:tcPr>
            <w:tcW w:w="1634" w:type="dxa"/>
            <w:tcBorders>
              <w:top w:val="single" w:sz="4" w:space="0" w:color="auto"/>
              <w:left w:val="single" w:sz="4" w:space="0" w:color="auto"/>
              <w:bottom w:val="single" w:sz="4" w:space="0" w:color="auto"/>
              <w:right w:val="single" w:sz="4" w:space="0" w:color="auto"/>
            </w:tcBorders>
            <w:vAlign w:val="center"/>
          </w:tcPr>
          <w:p w14:paraId="3BF4D418" w14:textId="70F54555" w:rsidR="003D1559" w:rsidRPr="00B116AC" w:rsidRDefault="003D1559" w:rsidP="003D1559">
            <w:pPr>
              <w:jc w:val="center"/>
              <w:rPr>
                <w:rFonts w:ascii="Calibri Light" w:hAnsi="Calibri Light" w:cs="Calibri Light"/>
                <w:sz w:val="20"/>
                <w:szCs w:val="20"/>
                <w:lang w:val="lt-LT"/>
              </w:rPr>
            </w:pPr>
            <w:r w:rsidRPr="00B116AC">
              <w:rPr>
                <w:rFonts w:ascii="Calibri Light" w:hAnsi="Calibri Light" w:cs="Calibri Light"/>
                <w:sz w:val="20"/>
                <w:szCs w:val="20"/>
                <w:lang w:val="lt-LT"/>
              </w:rPr>
              <w:t>apie 500</w:t>
            </w:r>
          </w:p>
        </w:tc>
        <w:tc>
          <w:tcPr>
            <w:tcW w:w="1454" w:type="dxa"/>
            <w:tcBorders>
              <w:top w:val="single" w:sz="4" w:space="0" w:color="auto"/>
              <w:left w:val="single" w:sz="4" w:space="0" w:color="auto"/>
              <w:bottom w:val="single" w:sz="4" w:space="0" w:color="auto"/>
              <w:right w:val="single" w:sz="4" w:space="0" w:color="auto"/>
            </w:tcBorders>
            <w:vAlign w:val="center"/>
          </w:tcPr>
          <w:p w14:paraId="3A797B47" w14:textId="03E7D9CC" w:rsidR="003D1559" w:rsidRPr="00B116AC" w:rsidRDefault="003D1559" w:rsidP="003D1559">
            <w:pPr>
              <w:jc w:val="center"/>
              <w:rPr>
                <w:rFonts w:ascii="Calibri Light" w:hAnsi="Calibri Light" w:cs="Calibri Light"/>
                <w:sz w:val="20"/>
                <w:szCs w:val="20"/>
                <w:lang w:val="lt-LT"/>
              </w:rPr>
            </w:pPr>
            <w:r w:rsidRPr="00B116AC">
              <w:rPr>
                <w:rFonts w:ascii="Calibri Light" w:hAnsi="Calibri Light" w:cs="Calibri Light"/>
                <w:sz w:val="20"/>
                <w:szCs w:val="20"/>
                <w:lang w:val="lt-LT"/>
              </w:rPr>
              <w:t>apie 150 000</w:t>
            </w:r>
          </w:p>
        </w:tc>
      </w:tr>
      <w:tr w:rsidR="001A5112" w:rsidRPr="00B116AC" w14:paraId="2765FD8C" w14:textId="77777777" w:rsidTr="006362C1">
        <w:trPr>
          <w:cantSplit/>
          <w:trHeight w:val="1104"/>
        </w:trPr>
        <w:tc>
          <w:tcPr>
            <w:tcW w:w="1384" w:type="dxa"/>
            <w:tcBorders>
              <w:top w:val="single" w:sz="4" w:space="0" w:color="auto"/>
              <w:left w:val="single" w:sz="4" w:space="0" w:color="auto"/>
              <w:bottom w:val="single" w:sz="4" w:space="0" w:color="auto"/>
              <w:right w:val="single" w:sz="4" w:space="0" w:color="auto"/>
            </w:tcBorders>
            <w:vAlign w:val="center"/>
          </w:tcPr>
          <w:p w14:paraId="54015ED5" w14:textId="5F26A2B0" w:rsidR="001A5112" w:rsidRPr="00B116AC" w:rsidRDefault="001A5112" w:rsidP="001A5112">
            <w:pPr>
              <w:jc w:val="center"/>
              <w:rPr>
                <w:rFonts w:ascii="Calibri Light" w:hAnsi="Calibri Light" w:cs="Calibri Light"/>
                <w:sz w:val="20"/>
                <w:szCs w:val="20"/>
                <w:lang w:val="lt-LT"/>
              </w:rPr>
            </w:pPr>
            <w:r w:rsidRPr="00B116AC">
              <w:rPr>
                <w:rFonts w:ascii="Calibri Light" w:hAnsi="Calibri Light" w:cs="Calibri Light"/>
                <w:sz w:val="20"/>
                <w:szCs w:val="20"/>
                <w:lang w:val="lt-LT"/>
              </w:rPr>
              <w:t>3</w:t>
            </w:r>
          </w:p>
        </w:tc>
        <w:tc>
          <w:tcPr>
            <w:tcW w:w="1137" w:type="dxa"/>
            <w:tcBorders>
              <w:top w:val="single" w:sz="4" w:space="0" w:color="auto"/>
              <w:left w:val="single" w:sz="4" w:space="0" w:color="auto"/>
              <w:bottom w:val="single" w:sz="4" w:space="0" w:color="auto"/>
              <w:right w:val="single" w:sz="4" w:space="0" w:color="auto"/>
            </w:tcBorders>
            <w:vAlign w:val="center"/>
          </w:tcPr>
          <w:p w14:paraId="53A00358" w14:textId="04EF8426" w:rsidR="001A5112" w:rsidRPr="00B116AC" w:rsidRDefault="001A5112" w:rsidP="001A5112">
            <w:pPr>
              <w:jc w:val="center"/>
              <w:rPr>
                <w:rFonts w:ascii="Calibri Light" w:hAnsi="Calibri Light" w:cs="Calibri Light"/>
                <w:sz w:val="20"/>
                <w:szCs w:val="20"/>
                <w:lang w:val="lt-LT"/>
              </w:rPr>
            </w:pPr>
            <w:r w:rsidRPr="00B116AC">
              <w:rPr>
                <w:rFonts w:ascii="Calibri Light" w:hAnsi="Calibri Light" w:cs="Calibri Light"/>
                <w:sz w:val="20"/>
                <w:szCs w:val="20"/>
                <w:lang w:val="lt-LT"/>
              </w:rPr>
              <w:t>X=</w:t>
            </w:r>
            <w:r w:rsidR="0044766B" w:rsidRPr="00B116AC">
              <w:rPr>
                <w:rFonts w:ascii="Calibri Light" w:hAnsi="Calibri Light" w:cs="Calibri Light"/>
                <w:sz w:val="20"/>
                <w:szCs w:val="20"/>
                <w:lang w:val="lt-LT"/>
              </w:rPr>
              <w:t>6054935</w:t>
            </w:r>
          </w:p>
          <w:p w14:paraId="3CAD2B60" w14:textId="208AA1F0" w:rsidR="001A5112" w:rsidRPr="00B116AC" w:rsidRDefault="001A5112" w:rsidP="001A5112">
            <w:pPr>
              <w:jc w:val="center"/>
              <w:rPr>
                <w:rFonts w:ascii="Calibri Light" w:hAnsi="Calibri Light" w:cs="Calibri Light"/>
                <w:sz w:val="20"/>
                <w:szCs w:val="20"/>
                <w:lang w:val="lt-LT"/>
              </w:rPr>
            </w:pPr>
            <w:r w:rsidRPr="00B116AC">
              <w:rPr>
                <w:rFonts w:ascii="Calibri Light" w:hAnsi="Calibri Light" w:cs="Calibri Light"/>
                <w:sz w:val="20"/>
                <w:szCs w:val="20"/>
                <w:lang w:val="lt-LT"/>
              </w:rPr>
              <w:t>Y=</w:t>
            </w:r>
            <w:r w:rsidR="00C75267" w:rsidRPr="00B116AC">
              <w:rPr>
                <w:rFonts w:ascii="Calibri Light" w:hAnsi="Calibri Light" w:cs="Calibri Light"/>
                <w:sz w:val="20"/>
                <w:szCs w:val="20"/>
                <w:lang w:val="lt-LT"/>
              </w:rPr>
              <w:t>573736</w:t>
            </w:r>
          </w:p>
        </w:tc>
        <w:tc>
          <w:tcPr>
            <w:tcW w:w="1134" w:type="dxa"/>
            <w:tcBorders>
              <w:top w:val="single" w:sz="4" w:space="0" w:color="auto"/>
              <w:left w:val="single" w:sz="4" w:space="0" w:color="auto"/>
              <w:bottom w:val="single" w:sz="4" w:space="0" w:color="auto"/>
              <w:right w:val="single" w:sz="4" w:space="0" w:color="auto"/>
            </w:tcBorders>
            <w:vAlign w:val="center"/>
          </w:tcPr>
          <w:p w14:paraId="5A65C4A3" w14:textId="77777777" w:rsidR="001A5112" w:rsidRPr="00B116AC" w:rsidRDefault="001A5112" w:rsidP="001A5112">
            <w:pPr>
              <w:jc w:val="center"/>
              <w:rPr>
                <w:rFonts w:ascii="Calibri Light" w:hAnsi="Calibri Light" w:cs="Calibri Light"/>
                <w:sz w:val="20"/>
                <w:szCs w:val="20"/>
                <w:lang w:val="lt-LT"/>
              </w:rPr>
            </w:pPr>
            <w:r w:rsidRPr="00B116AC">
              <w:rPr>
                <w:rFonts w:ascii="Calibri Light" w:hAnsi="Calibri Light" w:cs="Calibri Light"/>
                <w:sz w:val="20"/>
                <w:szCs w:val="20"/>
                <w:lang w:val="lt-LT"/>
              </w:rPr>
              <w:t>2</w:t>
            </w:r>
          </w:p>
        </w:tc>
        <w:tc>
          <w:tcPr>
            <w:tcW w:w="2863" w:type="dxa"/>
            <w:tcBorders>
              <w:top w:val="single" w:sz="4" w:space="0" w:color="auto"/>
              <w:left w:val="single" w:sz="4" w:space="0" w:color="auto"/>
              <w:bottom w:val="single" w:sz="4" w:space="0" w:color="auto"/>
              <w:right w:val="single" w:sz="4" w:space="0" w:color="auto"/>
            </w:tcBorders>
            <w:vAlign w:val="center"/>
          </w:tcPr>
          <w:p w14:paraId="0D3574FD" w14:textId="77777777" w:rsidR="001A5112" w:rsidRPr="00B116AC" w:rsidRDefault="001A5112" w:rsidP="001A5112">
            <w:pPr>
              <w:jc w:val="center"/>
              <w:rPr>
                <w:rFonts w:ascii="Calibri Light" w:hAnsi="Calibri Light" w:cs="Calibri Light"/>
                <w:sz w:val="20"/>
                <w:szCs w:val="20"/>
                <w:lang w:val="lt-LT"/>
              </w:rPr>
            </w:pPr>
            <w:r w:rsidRPr="00B116AC">
              <w:rPr>
                <w:rFonts w:ascii="Calibri Light" w:hAnsi="Calibri Light" w:cs="Calibri Light"/>
                <w:sz w:val="20"/>
                <w:szCs w:val="20"/>
                <w:lang w:val="lt-LT"/>
              </w:rPr>
              <w:t>Paviršinės (lietaus)</w:t>
            </w:r>
          </w:p>
        </w:tc>
        <w:tc>
          <w:tcPr>
            <w:tcW w:w="2794" w:type="dxa"/>
            <w:tcBorders>
              <w:top w:val="single" w:sz="4" w:space="0" w:color="auto"/>
              <w:left w:val="single" w:sz="4" w:space="0" w:color="auto"/>
              <w:bottom w:val="single" w:sz="4" w:space="0" w:color="auto"/>
              <w:right w:val="single" w:sz="4" w:space="0" w:color="auto"/>
            </w:tcBorders>
            <w:vAlign w:val="center"/>
          </w:tcPr>
          <w:p w14:paraId="56D5C43B" w14:textId="54B12906" w:rsidR="001A5112" w:rsidRPr="00B116AC" w:rsidRDefault="001A5112" w:rsidP="001A5112">
            <w:pPr>
              <w:jc w:val="center"/>
              <w:rPr>
                <w:rFonts w:ascii="Calibri Light" w:hAnsi="Calibri Light" w:cs="Calibri Light"/>
                <w:sz w:val="20"/>
                <w:szCs w:val="20"/>
                <w:lang w:val="lt-LT"/>
              </w:rPr>
            </w:pPr>
            <w:r w:rsidRPr="00B116AC">
              <w:rPr>
                <w:rFonts w:ascii="Calibri Light" w:hAnsi="Calibri Light" w:cs="Calibri Light"/>
                <w:sz w:val="20"/>
                <w:szCs w:val="20"/>
                <w:lang w:val="lt-LT"/>
              </w:rPr>
              <w:t>Išleistuvas į kanalizacijos tinklus</w:t>
            </w:r>
          </w:p>
        </w:tc>
        <w:tc>
          <w:tcPr>
            <w:tcW w:w="2835" w:type="dxa"/>
            <w:tcBorders>
              <w:top w:val="single" w:sz="4" w:space="0" w:color="auto"/>
              <w:left w:val="single" w:sz="4" w:space="0" w:color="auto"/>
              <w:bottom w:val="single" w:sz="4" w:space="0" w:color="auto"/>
              <w:right w:val="single" w:sz="4" w:space="0" w:color="auto"/>
            </w:tcBorders>
            <w:vAlign w:val="center"/>
          </w:tcPr>
          <w:p w14:paraId="61D5FFB8" w14:textId="4A962B4D" w:rsidR="001A5112" w:rsidRPr="00B116AC" w:rsidRDefault="001A5112" w:rsidP="001A5112">
            <w:pPr>
              <w:jc w:val="center"/>
              <w:rPr>
                <w:rFonts w:ascii="Calibri Light" w:hAnsi="Calibri Light" w:cs="Calibri Light"/>
                <w:sz w:val="20"/>
                <w:szCs w:val="20"/>
                <w:lang w:val="lt-LT"/>
              </w:rPr>
            </w:pPr>
            <w:r w:rsidRPr="00B116AC">
              <w:rPr>
                <w:rFonts w:ascii="Calibri Light" w:hAnsi="Calibri Light" w:cs="Calibri Light"/>
                <w:sz w:val="20"/>
                <w:szCs w:val="20"/>
                <w:lang w:val="lt-LT"/>
              </w:rPr>
              <w:t>Šulinys Nr. 63</w:t>
            </w:r>
            <w:r w:rsidR="00A72167">
              <w:rPr>
                <w:rFonts w:ascii="Calibri Light" w:hAnsi="Calibri Light" w:cs="Calibri Light"/>
                <w:sz w:val="20"/>
                <w:szCs w:val="20"/>
                <w:lang w:val="lt-LT"/>
              </w:rPr>
              <w:t>a</w:t>
            </w:r>
          </w:p>
        </w:tc>
        <w:tc>
          <w:tcPr>
            <w:tcW w:w="1634" w:type="dxa"/>
            <w:tcBorders>
              <w:top w:val="single" w:sz="4" w:space="0" w:color="auto"/>
              <w:left w:val="single" w:sz="4" w:space="0" w:color="auto"/>
              <w:bottom w:val="single" w:sz="4" w:space="0" w:color="auto"/>
              <w:right w:val="single" w:sz="4" w:space="0" w:color="auto"/>
            </w:tcBorders>
            <w:vAlign w:val="center"/>
          </w:tcPr>
          <w:p w14:paraId="69C03273" w14:textId="63935CFB" w:rsidR="001A5112" w:rsidRPr="00B116AC" w:rsidRDefault="001A5112" w:rsidP="001A5112">
            <w:pPr>
              <w:jc w:val="center"/>
              <w:rPr>
                <w:rFonts w:ascii="Calibri Light" w:hAnsi="Calibri Light" w:cs="Calibri Light"/>
                <w:sz w:val="20"/>
                <w:szCs w:val="20"/>
                <w:lang w:val="lt-LT"/>
              </w:rPr>
            </w:pPr>
            <w:r w:rsidRPr="00B116AC">
              <w:rPr>
                <w:rFonts w:ascii="Calibri Light" w:hAnsi="Calibri Light" w:cs="Calibri Light"/>
                <w:sz w:val="20"/>
                <w:szCs w:val="20"/>
                <w:lang w:val="lt-LT"/>
              </w:rPr>
              <w:t>-</w:t>
            </w:r>
          </w:p>
        </w:tc>
        <w:tc>
          <w:tcPr>
            <w:tcW w:w="1454" w:type="dxa"/>
            <w:tcBorders>
              <w:top w:val="single" w:sz="4" w:space="0" w:color="auto"/>
              <w:left w:val="single" w:sz="4" w:space="0" w:color="auto"/>
              <w:bottom w:val="single" w:sz="4" w:space="0" w:color="auto"/>
              <w:right w:val="single" w:sz="4" w:space="0" w:color="auto"/>
            </w:tcBorders>
            <w:vAlign w:val="center"/>
          </w:tcPr>
          <w:p w14:paraId="0D5C423E" w14:textId="48DEC012" w:rsidR="001A5112" w:rsidRPr="00B116AC" w:rsidRDefault="001A5112" w:rsidP="001A5112">
            <w:pPr>
              <w:jc w:val="center"/>
              <w:rPr>
                <w:rFonts w:ascii="Calibri Light" w:hAnsi="Calibri Light" w:cs="Calibri Light"/>
                <w:sz w:val="20"/>
                <w:szCs w:val="20"/>
                <w:lang w:val="lt-LT"/>
              </w:rPr>
            </w:pPr>
            <w:r w:rsidRPr="00B116AC">
              <w:rPr>
                <w:rFonts w:ascii="Calibri Light" w:hAnsi="Calibri Light" w:cs="Calibri Light"/>
                <w:sz w:val="20"/>
                <w:szCs w:val="20"/>
                <w:lang w:val="lt-LT"/>
              </w:rPr>
              <w:t>apie 20 000</w:t>
            </w:r>
            <w:r w:rsidRPr="00B116AC">
              <w:rPr>
                <w:rStyle w:val="FootnoteReference"/>
                <w:rFonts w:ascii="Calibri Light" w:hAnsi="Calibri Light"/>
                <w:sz w:val="20"/>
                <w:szCs w:val="20"/>
                <w:lang w:val="lt-LT"/>
              </w:rPr>
              <w:footnoteReference w:id="3"/>
            </w:r>
          </w:p>
        </w:tc>
      </w:tr>
      <w:tr w:rsidR="001A5112" w:rsidRPr="00B116AC" w14:paraId="1E79A2FC" w14:textId="77777777" w:rsidTr="006362C1">
        <w:trPr>
          <w:cantSplit/>
          <w:trHeight w:val="1104"/>
        </w:trPr>
        <w:tc>
          <w:tcPr>
            <w:tcW w:w="1384" w:type="dxa"/>
            <w:tcBorders>
              <w:top w:val="single" w:sz="4" w:space="0" w:color="auto"/>
              <w:left w:val="single" w:sz="4" w:space="0" w:color="auto"/>
              <w:bottom w:val="single" w:sz="4" w:space="0" w:color="auto"/>
              <w:right w:val="single" w:sz="4" w:space="0" w:color="auto"/>
            </w:tcBorders>
            <w:vAlign w:val="center"/>
          </w:tcPr>
          <w:p w14:paraId="0F7142F3" w14:textId="686A15F0" w:rsidR="001A5112" w:rsidRPr="00B116AC" w:rsidRDefault="001A5112" w:rsidP="001A5112">
            <w:pPr>
              <w:jc w:val="center"/>
              <w:rPr>
                <w:rFonts w:ascii="Calibri Light" w:hAnsi="Calibri Light" w:cs="Calibri Light"/>
                <w:sz w:val="20"/>
                <w:szCs w:val="20"/>
                <w:lang w:val="lt-LT"/>
              </w:rPr>
            </w:pPr>
            <w:r w:rsidRPr="00B116AC">
              <w:rPr>
                <w:rFonts w:ascii="Calibri Light" w:hAnsi="Calibri Light" w:cs="Calibri Light"/>
                <w:sz w:val="20"/>
                <w:szCs w:val="20"/>
                <w:lang w:val="lt-LT"/>
              </w:rPr>
              <w:t>4</w:t>
            </w:r>
          </w:p>
        </w:tc>
        <w:tc>
          <w:tcPr>
            <w:tcW w:w="1137" w:type="dxa"/>
            <w:tcBorders>
              <w:top w:val="single" w:sz="4" w:space="0" w:color="auto"/>
              <w:left w:val="single" w:sz="4" w:space="0" w:color="auto"/>
              <w:bottom w:val="single" w:sz="4" w:space="0" w:color="auto"/>
              <w:right w:val="single" w:sz="4" w:space="0" w:color="auto"/>
            </w:tcBorders>
            <w:vAlign w:val="center"/>
          </w:tcPr>
          <w:p w14:paraId="0271F4FD" w14:textId="3010046F" w:rsidR="001A5112" w:rsidRPr="00B116AC" w:rsidRDefault="001A5112" w:rsidP="001A5112">
            <w:pPr>
              <w:jc w:val="center"/>
              <w:rPr>
                <w:rFonts w:ascii="Calibri Light" w:hAnsi="Calibri Light" w:cs="Calibri Light"/>
                <w:sz w:val="20"/>
                <w:szCs w:val="20"/>
                <w:lang w:val="lt-LT"/>
              </w:rPr>
            </w:pPr>
            <w:r w:rsidRPr="00B116AC">
              <w:rPr>
                <w:rFonts w:ascii="Calibri Light" w:hAnsi="Calibri Light" w:cs="Calibri Light"/>
                <w:sz w:val="20"/>
                <w:szCs w:val="20"/>
                <w:lang w:val="lt-LT"/>
              </w:rPr>
              <w:t>X=</w:t>
            </w:r>
            <w:r w:rsidR="00F15D77" w:rsidRPr="00B116AC">
              <w:rPr>
                <w:rFonts w:ascii="Calibri Light" w:hAnsi="Calibri Light" w:cs="Calibri Light"/>
                <w:sz w:val="20"/>
                <w:szCs w:val="20"/>
                <w:lang w:val="lt-LT"/>
              </w:rPr>
              <w:t>60546</w:t>
            </w:r>
            <w:r w:rsidR="001F510C">
              <w:rPr>
                <w:rFonts w:ascii="Calibri Light" w:hAnsi="Calibri Light" w:cs="Calibri Light"/>
                <w:sz w:val="20"/>
                <w:szCs w:val="20"/>
                <w:lang w:val="lt-LT"/>
              </w:rPr>
              <w:t>33</w:t>
            </w:r>
          </w:p>
          <w:p w14:paraId="07222D56" w14:textId="24C5B7E3" w:rsidR="001A5112" w:rsidRPr="00B116AC" w:rsidRDefault="001A5112" w:rsidP="001A5112">
            <w:pPr>
              <w:jc w:val="center"/>
              <w:rPr>
                <w:rFonts w:ascii="Calibri Light" w:hAnsi="Calibri Light" w:cs="Calibri Light"/>
                <w:sz w:val="20"/>
                <w:szCs w:val="20"/>
                <w:lang w:val="lt-LT"/>
              </w:rPr>
            </w:pPr>
            <w:r w:rsidRPr="00B116AC">
              <w:rPr>
                <w:rFonts w:ascii="Calibri Light" w:hAnsi="Calibri Light" w:cs="Calibri Light"/>
                <w:sz w:val="20"/>
                <w:szCs w:val="20"/>
                <w:lang w:val="lt-LT"/>
              </w:rPr>
              <w:t>Y=</w:t>
            </w:r>
            <w:r w:rsidR="001F510C">
              <w:rPr>
                <w:rFonts w:ascii="Calibri Light" w:hAnsi="Calibri Light" w:cs="Calibri Light"/>
                <w:sz w:val="20"/>
                <w:szCs w:val="20"/>
                <w:lang w:val="lt-LT"/>
              </w:rPr>
              <w:t>573778</w:t>
            </w:r>
          </w:p>
        </w:tc>
        <w:tc>
          <w:tcPr>
            <w:tcW w:w="1134" w:type="dxa"/>
            <w:tcBorders>
              <w:top w:val="single" w:sz="4" w:space="0" w:color="auto"/>
              <w:left w:val="single" w:sz="4" w:space="0" w:color="auto"/>
              <w:bottom w:val="single" w:sz="4" w:space="0" w:color="auto"/>
              <w:right w:val="single" w:sz="4" w:space="0" w:color="auto"/>
            </w:tcBorders>
            <w:vAlign w:val="center"/>
          </w:tcPr>
          <w:p w14:paraId="4531F38A" w14:textId="06C0E528" w:rsidR="001A5112" w:rsidRPr="00B116AC" w:rsidRDefault="001A5112" w:rsidP="001A5112">
            <w:pPr>
              <w:jc w:val="center"/>
              <w:rPr>
                <w:rFonts w:ascii="Calibri Light" w:hAnsi="Calibri Light" w:cs="Calibri Light"/>
                <w:sz w:val="20"/>
                <w:szCs w:val="20"/>
                <w:lang w:val="lt-LT"/>
              </w:rPr>
            </w:pPr>
            <w:r w:rsidRPr="00B116AC">
              <w:rPr>
                <w:rFonts w:ascii="Calibri Light" w:hAnsi="Calibri Light" w:cs="Calibri Light"/>
                <w:sz w:val="20"/>
                <w:szCs w:val="20"/>
                <w:lang w:val="lt-LT"/>
              </w:rPr>
              <w:t>2</w:t>
            </w:r>
          </w:p>
        </w:tc>
        <w:tc>
          <w:tcPr>
            <w:tcW w:w="2863" w:type="dxa"/>
            <w:tcBorders>
              <w:top w:val="single" w:sz="4" w:space="0" w:color="auto"/>
              <w:left w:val="single" w:sz="4" w:space="0" w:color="auto"/>
              <w:bottom w:val="single" w:sz="4" w:space="0" w:color="auto"/>
              <w:right w:val="single" w:sz="4" w:space="0" w:color="auto"/>
            </w:tcBorders>
            <w:vAlign w:val="center"/>
          </w:tcPr>
          <w:p w14:paraId="2858D0EC" w14:textId="6E3960C5" w:rsidR="001A5112" w:rsidRPr="00B116AC" w:rsidRDefault="001A5112" w:rsidP="001A5112">
            <w:pPr>
              <w:jc w:val="center"/>
              <w:rPr>
                <w:rFonts w:ascii="Calibri Light" w:hAnsi="Calibri Light" w:cs="Calibri Light"/>
                <w:sz w:val="20"/>
                <w:szCs w:val="20"/>
                <w:lang w:val="lt-LT"/>
              </w:rPr>
            </w:pPr>
            <w:r w:rsidRPr="00B116AC">
              <w:rPr>
                <w:rFonts w:ascii="Calibri Light" w:hAnsi="Calibri Light" w:cs="Calibri Light"/>
                <w:sz w:val="20"/>
                <w:szCs w:val="20"/>
                <w:lang w:val="lt-LT"/>
              </w:rPr>
              <w:t>Paviršinės (lietaus)</w:t>
            </w:r>
          </w:p>
        </w:tc>
        <w:tc>
          <w:tcPr>
            <w:tcW w:w="2794" w:type="dxa"/>
            <w:tcBorders>
              <w:top w:val="single" w:sz="4" w:space="0" w:color="auto"/>
              <w:left w:val="single" w:sz="4" w:space="0" w:color="auto"/>
              <w:bottom w:val="single" w:sz="4" w:space="0" w:color="auto"/>
              <w:right w:val="single" w:sz="4" w:space="0" w:color="auto"/>
            </w:tcBorders>
            <w:vAlign w:val="center"/>
          </w:tcPr>
          <w:p w14:paraId="7253B4C3" w14:textId="2B7FAC70" w:rsidR="001A5112" w:rsidRPr="00B116AC" w:rsidRDefault="001A5112" w:rsidP="001A5112">
            <w:pPr>
              <w:jc w:val="center"/>
              <w:rPr>
                <w:rFonts w:ascii="Calibri Light" w:hAnsi="Calibri Light" w:cs="Calibri Light"/>
                <w:sz w:val="20"/>
                <w:szCs w:val="20"/>
                <w:lang w:val="lt-LT"/>
              </w:rPr>
            </w:pPr>
            <w:r w:rsidRPr="00B116AC">
              <w:rPr>
                <w:rFonts w:ascii="Calibri Light" w:hAnsi="Calibri Light" w:cs="Calibri Light"/>
                <w:sz w:val="20"/>
                <w:szCs w:val="20"/>
                <w:lang w:val="lt-LT"/>
              </w:rPr>
              <w:t>Išleistuvas į kanalizacijos tinklus</w:t>
            </w:r>
          </w:p>
        </w:tc>
        <w:tc>
          <w:tcPr>
            <w:tcW w:w="2835" w:type="dxa"/>
            <w:tcBorders>
              <w:top w:val="single" w:sz="4" w:space="0" w:color="auto"/>
              <w:left w:val="single" w:sz="4" w:space="0" w:color="auto"/>
              <w:bottom w:val="single" w:sz="4" w:space="0" w:color="auto"/>
              <w:right w:val="single" w:sz="4" w:space="0" w:color="auto"/>
            </w:tcBorders>
            <w:vAlign w:val="center"/>
          </w:tcPr>
          <w:p w14:paraId="104AA48A" w14:textId="174EF57C" w:rsidR="001A5112" w:rsidRPr="00B116AC" w:rsidRDefault="001A5112" w:rsidP="001A5112">
            <w:pPr>
              <w:jc w:val="center"/>
              <w:rPr>
                <w:rFonts w:ascii="Calibri Light" w:hAnsi="Calibri Light" w:cs="Calibri Light"/>
                <w:sz w:val="20"/>
                <w:szCs w:val="20"/>
                <w:lang w:val="lt-LT"/>
              </w:rPr>
            </w:pPr>
            <w:r w:rsidRPr="00B116AC">
              <w:rPr>
                <w:rFonts w:ascii="Calibri Light" w:hAnsi="Calibri Light" w:cs="Calibri Light"/>
                <w:sz w:val="20"/>
                <w:szCs w:val="20"/>
                <w:lang w:val="lt-LT"/>
              </w:rPr>
              <w:t>Šulinys Nr. 12</w:t>
            </w:r>
            <w:r w:rsidR="00A72167">
              <w:rPr>
                <w:rFonts w:ascii="Calibri Light" w:hAnsi="Calibri Light" w:cs="Calibri Light"/>
                <w:sz w:val="20"/>
                <w:szCs w:val="20"/>
                <w:lang w:val="lt-LT"/>
              </w:rPr>
              <w:t>5</w:t>
            </w:r>
          </w:p>
        </w:tc>
        <w:tc>
          <w:tcPr>
            <w:tcW w:w="1634" w:type="dxa"/>
            <w:tcBorders>
              <w:top w:val="single" w:sz="4" w:space="0" w:color="auto"/>
              <w:left w:val="single" w:sz="4" w:space="0" w:color="auto"/>
              <w:bottom w:val="single" w:sz="4" w:space="0" w:color="auto"/>
              <w:right w:val="single" w:sz="4" w:space="0" w:color="auto"/>
            </w:tcBorders>
            <w:vAlign w:val="center"/>
          </w:tcPr>
          <w:p w14:paraId="1A96F3D0" w14:textId="2762E3EC" w:rsidR="001A5112" w:rsidRPr="00B116AC" w:rsidRDefault="001A5112" w:rsidP="001A5112">
            <w:pPr>
              <w:jc w:val="center"/>
              <w:rPr>
                <w:rFonts w:ascii="Calibri Light" w:hAnsi="Calibri Light" w:cs="Calibri Light"/>
                <w:sz w:val="20"/>
                <w:szCs w:val="20"/>
                <w:lang w:val="lt-LT"/>
              </w:rPr>
            </w:pPr>
            <w:r w:rsidRPr="00B116AC">
              <w:rPr>
                <w:rFonts w:ascii="Calibri Light" w:hAnsi="Calibri Light" w:cs="Calibri Light"/>
                <w:sz w:val="20"/>
                <w:szCs w:val="20"/>
                <w:lang w:val="lt-LT"/>
              </w:rPr>
              <w:t>-</w:t>
            </w:r>
          </w:p>
        </w:tc>
        <w:tc>
          <w:tcPr>
            <w:tcW w:w="1454" w:type="dxa"/>
            <w:tcBorders>
              <w:top w:val="single" w:sz="4" w:space="0" w:color="auto"/>
              <w:left w:val="single" w:sz="4" w:space="0" w:color="auto"/>
              <w:bottom w:val="single" w:sz="4" w:space="0" w:color="auto"/>
              <w:right w:val="single" w:sz="4" w:space="0" w:color="auto"/>
            </w:tcBorders>
            <w:vAlign w:val="center"/>
          </w:tcPr>
          <w:p w14:paraId="2C143673" w14:textId="723E8579" w:rsidR="001A5112" w:rsidRPr="00B116AC" w:rsidRDefault="001A5112" w:rsidP="001A5112">
            <w:pPr>
              <w:jc w:val="center"/>
              <w:rPr>
                <w:rFonts w:ascii="Calibri Light" w:hAnsi="Calibri Light" w:cs="Calibri Light"/>
                <w:sz w:val="20"/>
                <w:szCs w:val="20"/>
                <w:lang w:val="lt-LT"/>
              </w:rPr>
            </w:pPr>
            <w:r w:rsidRPr="00B116AC">
              <w:rPr>
                <w:rFonts w:ascii="Calibri Light" w:hAnsi="Calibri Light" w:cs="Calibri Light"/>
                <w:sz w:val="20"/>
                <w:szCs w:val="20"/>
                <w:lang w:val="lt-LT"/>
              </w:rPr>
              <w:t>apie 20 000</w:t>
            </w:r>
            <w:r w:rsidRPr="00B116AC">
              <w:rPr>
                <w:rStyle w:val="FootnoteReference"/>
                <w:rFonts w:ascii="Calibri Light" w:hAnsi="Calibri Light"/>
                <w:sz w:val="20"/>
                <w:szCs w:val="20"/>
                <w:lang w:val="lt-LT"/>
              </w:rPr>
              <w:footnoteReference w:id="4"/>
            </w:r>
          </w:p>
        </w:tc>
      </w:tr>
    </w:tbl>
    <w:p w14:paraId="0EBCA01B" w14:textId="77777777" w:rsidR="00DA4DA2" w:rsidRPr="00B116AC" w:rsidRDefault="00DA4DA2" w:rsidP="00DA4DA2">
      <w:pPr>
        <w:ind w:firstLine="567"/>
        <w:jc w:val="both"/>
        <w:rPr>
          <w:rFonts w:ascii="Calibri Light" w:hAnsi="Calibri Light" w:cs="Calibri Light"/>
          <w:sz w:val="22"/>
          <w:lang w:val="lt-LT"/>
        </w:rPr>
      </w:pPr>
    </w:p>
    <w:p w14:paraId="7556E0C8" w14:textId="77777777" w:rsidR="00DA4DA2" w:rsidRPr="00B116AC" w:rsidRDefault="00DA4DA2" w:rsidP="00DA4DA2">
      <w:pPr>
        <w:ind w:firstLine="567"/>
        <w:jc w:val="both"/>
        <w:rPr>
          <w:rFonts w:ascii="Calibri Light" w:hAnsi="Calibri Light" w:cs="Calibri Light"/>
          <w:sz w:val="20"/>
          <w:szCs w:val="22"/>
          <w:lang w:val="lt-LT"/>
        </w:rPr>
      </w:pPr>
      <w:r w:rsidRPr="00B116AC">
        <w:rPr>
          <w:rFonts w:ascii="Calibri Light" w:hAnsi="Calibri Light" w:cs="Calibri Light"/>
          <w:b/>
          <w:bCs/>
          <w:sz w:val="20"/>
          <w:szCs w:val="22"/>
          <w:lang w:val="lt-LT"/>
        </w:rPr>
        <w:t>18 lentelė.</w:t>
      </w:r>
      <w:r w:rsidRPr="00B116AC">
        <w:rPr>
          <w:rFonts w:ascii="Calibri Light" w:hAnsi="Calibri Light" w:cs="Calibri Light"/>
          <w:sz w:val="20"/>
          <w:szCs w:val="22"/>
          <w:lang w:val="lt-LT"/>
        </w:rPr>
        <w:t xml:space="preserve"> Į gamtinę aplinką planuojamų išleisti nuotekų užterštumas.</w:t>
      </w:r>
    </w:p>
    <w:p w14:paraId="20FA429B" w14:textId="77777777" w:rsidR="00DA4DA2" w:rsidRPr="00B116AC" w:rsidRDefault="00DA4DA2" w:rsidP="00DA4DA2">
      <w:pPr>
        <w:ind w:firstLine="567"/>
        <w:jc w:val="both"/>
        <w:rPr>
          <w:rFonts w:ascii="Calibri Light" w:hAnsi="Calibri Light" w:cs="Calibri Light"/>
          <w:sz w:val="20"/>
          <w:szCs w:val="22"/>
          <w:lang w:val="lt-LT"/>
        </w:rPr>
      </w:pPr>
    </w:p>
    <w:p w14:paraId="3BDA0827" w14:textId="77777777" w:rsidR="00DA4DA2" w:rsidRPr="00B116AC" w:rsidRDefault="00DA4DA2" w:rsidP="00DA4DA2">
      <w:pPr>
        <w:tabs>
          <w:tab w:val="left" w:pos="1985"/>
          <w:tab w:val="left" w:pos="2835"/>
          <w:tab w:val="left" w:pos="3828"/>
          <w:tab w:val="left" w:pos="5245"/>
          <w:tab w:val="left" w:pos="6946"/>
        </w:tabs>
        <w:spacing w:line="360" w:lineRule="auto"/>
        <w:ind w:firstLine="567"/>
        <w:jc w:val="both"/>
        <w:rPr>
          <w:rFonts w:ascii="Calibri Light" w:hAnsi="Calibri Light" w:cs="Calibri Light"/>
          <w:szCs w:val="28"/>
          <w:lang w:val="lt-LT"/>
        </w:rPr>
      </w:pPr>
      <w:r w:rsidRPr="00B116AC">
        <w:rPr>
          <w:rFonts w:ascii="Calibri Light" w:hAnsi="Calibri Light" w:cs="Calibri Light"/>
          <w:szCs w:val="28"/>
          <w:lang w:val="lt-LT"/>
        </w:rPr>
        <w:t>Lentelė nepildoma, nes nuotekos į gamtinę aplinką neišleidžiamos.</w:t>
      </w:r>
    </w:p>
    <w:p w14:paraId="3677A3D3" w14:textId="77777777" w:rsidR="00DA4DA2" w:rsidRPr="00B116AC" w:rsidRDefault="00DA4DA2" w:rsidP="00DA4DA2">
      <w:pPr>
        <w:ind w:firstLine="567"/>
        <w:jc w:val="both"/>
        <w:rPr>
          <w:rFonts w:ascii="Calibri Light" w:hAnsi="Calibri Light" w:cs="Calibri Light"/>
          <w:sz w:val="20"/>
          <w:szCs w:val="22"/>
          <w:lang w:val="lt-LT"/>
        </w:rPr>
      </w:pPr>
    </w:p>
    <w:p w14:paraId="26D49F75" w14:textId="77777777" w:rsidR="00DA4DA2" w:rsidRPr="00B116AC" w:rsidRDefault="00DA4DA2" w:rsidP="00DA4DA2">
      <w:pPr>
        <w:spacing w:line="276" w:lineRule="auto"/>
        <w:ind w:firstLine="567"/>
        <w:jc w:val="both"/>
        <w:rPr>
          <w:rFonts w:ascii="Calibri Light" w:hAnsi="Calibri Light" w:cs="Calibri Light"/>
          <w:sz w:val="20"/>
          <w:szCs w:val="22"/>
          <w:lang w:val="lt-LT"/>
        </w:rPr>
      </w:pPr>
      <w:r w:rsidRPr="00B116AC">
        <w:rPr>
          <w:rFonts w:ascii="Calibri Light" w:hAnsi="Calibri Light" w:cs="Calibri Light"/>
          <w:b/>
          <w:bCs/>
          <w:sz w:val="20"/>
          <w:szCs w:val="22"/>
          <w:lang w:val="lt-LT"/>
        </w:rPr>
        <w:t>19 lentelė.</w:t>
      </w:r>
      <w:r w:rsidRPr="00B116AC">
        <w:rPr>
          <w:rFonts w:ascii="Calibri Light" w:hAnsi="Calibri Light" w:cs="Calibri Light"/>
          <w:sz w:val="20"/>
          <w:szCs w:val="22"/>
          <w:lang w:val="lt-LT"/>
        </w:rPr>
        <w:t xml:space="preserve"> Objekte/įrenginyje naudojamos nuotekų kiekio ir taršos mažinimo priemonės</w:t>
      </w:r>
    </w:p>
    <w:tbl>
      <w:tblPr>
        <w:tblW w:w="14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
        <w:gridCol w:w="2031"/>
        <w:gridCol w:w="4829"/>
        <w:gridCol w:w="1647"/>
        <w:gridCol w:w="1313"/>
        <w:gridCol w:w="1306"/>
        <w:gridCol w:w="2640"/>
      </w:tblGrid>
      <w:tr w:rsidR="00DA4DA2" w:rsidRPr="00B116AC" w14:paraId="596FE732" w14:textId="77777777" w:rsidTr="009C330F">
        <w:trPr>
          <w:cantSplit/>
          <w:trHeight w:hRule="exact" w:val="315"/>
          <w:tblHeader/>
        </w:trPr>
        <w:tc>
          <w:tcPr>
            <w:tcW w:w="790" w:type="dxa"/>
            <w:vMerge w:val="restart"/>
            <w:shd w:val="clear" w:color="auto" w:fill="F2F2F2" w:themeFill="background1" w:themeFillShade="F2"/>
            <w:vAlign w:val="center"/>
          </w:tcPr>
          <w:p w14:paraId="45F6221F" w14:textId="77777777" w:rsidR="00DA4DA2" w:rsidRPr="00B116AC" w:rsidRDefault="00DA4DA2" w:rsidP="005D17BB">
            <w:pPr>
              <w:widowControl w:val="0"/>
              <w:suppressAutoHyphens/>
              <w:jc w:val="center"/>
              <w:rPr>
                <w:rFonts w:ascii="Calibri Light" w:hAnsi="Calibri Light" w:cs="Calibri Light"/>
                <w:b/>
                <w:bCs/>
                <w:sz w:val="16"/>
                <w:szCs w:val="20"/>
                <w:vertAlign w:val="superscript"/>
                <w:lang w:val="lt-LT"/>
              </w:rPr>
            </w:pPr>
            <w:r w:rsidRPr="00B116AC">
              <w:rPr>
                <w:rFonts w:ascii="Calibri Light" w:hAnsi="Calibri Light" w:cs="Calibri Light"/>
                <w:b/>
                <w:bCs/>
                <w:sz w:val="16"/>
                <w:szCs w:val="20"/>
                <w:lang w:val="lt-LT"/>
              </w:rPr>
              <w:lastRenderedPageBreak/>
              <w:t>Eil. Nr.</w:t>
            </w:r>
          </w:p>
        </w:tc>
        <w:tc>
          <w:tcPr>
            <w:tcW w:w="2031" w:type="dxa"/>
            <w:vMerge w:val="restart"/>
            <w:shd w:val="clear" w:color="auto" w:fill="F2F2F2" w:themeFill="background1" w:themeFillShade="F2"/>
            <w:vAlign w:val="center"/>
          </w:tcPr>
          <w:p w14:paraId="0E87D834" w14:textId="77777777" w:rsidR="00DA4DA2" w:rsidRPr="00B116AC" w:rsidRDefault="00DA4DA2" w:rsidP="005D17BB">
            <w:pPr>
              <w:jc w:val="center"/>
              <w:rPr>
                <w:rFonts w:ascii="Calibri Light" w:hAnsi="Calibri Light" w:cs="Calibri Light"/>
                <w:b/>
                <w:bCs/>
                <w:sz w:val="16"/>
                <w:szCs w:val="20"/>
                <w:lang w:val="lt-LT"/>
              </w:rPr>
            </w:pPr>
            <w:r w:rsidRPr="00B116AC">
              <w:rPr>
                <w:rFonts w:ascii="Calibri Light" w:hAnsi="Calibri Light" w:cs="Calibri Light"/>
                <w:b/>
                <w:bCs/>
                <w:sz w:val="16"/>
                <w:szCs w:val="20"/>
                <w:lang w:val="lt-LT"/>
              </w:rPr>
              <w:t xml:space="preserve">Nuotekų </w:t>
            </w:r>
          </w:p>
          <w:p w14:paraId="0C7E0DAC" w14:textId="77777777" w:rsidR="00DA4DA2" w:rsidRPr="00B116AC" w:rsidRDefault="00DA4DA2" w:rsidP="005D17BB">
            <w:pPr>
              <w:jc w:val="center"/>
              <w:rPr>
                <w:rFonts w:ascii="Calibri Light" w:hAnsi="Calibri Light" w:cs="Calibri Light"/>
                <w:b/>
                <w:bCs/>
                <w:sz w:val="16"/>
                <w:szCs w:val="20"/>
                <w:vertAlign w:val="superscript"/>
                <w:lang w:val="lt-LT"/>
              </w:rPr>
            </w:pPr>
            <w:r w:rsidRPr="00B116AC">
              <w:rPr>
                <w:rFonts w:ascii="Calibri Light" w:hAnsi="Calibri Light" w:cs="Calibri Light"/>
                <w:b/>
                <w:bCs/>
                <w:sz w:val="16"/>
                <w:szCs w:val="20"/>
                <w:lang w:val="lt-LT"/>
              </w:rPr>
              <w:t>šaltinis / išleistuvas</w:t>
            </w:r>
          </w:p>
        </w:tc>
        <w:tc>
          <w:tcPr>
            <w:tcW w:w="4829" w:type="dxa"/>
            <w:vMerge w:val="restart"/>
            <w:shd w:val="clear" w:color="auto" w:fill="F2F2F2" w:themeFill="background1" w:themeFillShade="F2"/>
            <w:vAlign w:val="center"/>
          </w:tcPr>
          <w:p w14:paraId="5ADF3D99" w14:textId="77777777" w:rsidR="00DA4DA2" w:rsidRPr="00B116AC" w:rsidRDefault="00DA4DA2" w:rsidP="005D17BB">
            <w:pPr>
              <w:widowControl w:val="0"/>
              <w:suppressAutoHyphens/>
              <w:jc w:val="center"/>
              <w:rPr>
                <w:rFonts w:ascii="Calibri Light" w:hAnsi="Calibri Light" w:cs="Calibri Light"/>
                <w:b/>
                <w:bCs/>
                <w:sz w:val="16"/>
                <w:szCs w:val="20"/>
                <w:vertAlign w:val="superscript"/>
                <w:lang w:val="lt-LT"/>
              </w:rPr>
            </w:pPr>
            <w:r w:rsidRPr="00B116AC">
              <w:rPr>
                <w:rFonts w:ascii="Calibri Light" w:hAnsi="Calibri Light" w:cs="Calibri Light"/>
                <w:b/>
                <w:bCs/>
                <w:sz w:val="16"/>
                <w:szCs w:val="20"/>
                <w:lang w:val="lt-LT"/>
              </w:rPr>
              <w:t>Priemonės ir jos paskirties aprašymas</w:t>
            </w:r>
            <w:r w:rsidRPr="00B116AC">
              <w:rPr>
                <w:rStyle w:val="FootnoteReference"/>
                <w:rFonts w:ascii="Calibri Light" w:hAnsi="Calibri Light"/>
                <w:b w:val="0"/>
                <w:bCs/>
                <w:sz w:val="16"/>
                <w:szCs w:val="20"/>
                <w:lang w:val="lt-LT"/>
              </w:rPr>
              <w:footnoteReference w:id="5"/>
            </w:r>
          </w:p>
        </w:tc>
        <w:tc>
          <w:tcPr>
            <w:tcW w:w="1647" w:type="dxa"/>
            <w:vMerge w:val="restart"/>
            <w:shd w:val="clear" w:color="auto" w:fill="F2F2F2" w:themeFill="background1" w:themeFillShade="F2"/>
            <w:vAlign w:val="center"/>
          </w:tcPr>
          <w:p w14:paraId="414B06AD" w14:textId="77777777" w:rsidR="00DA4DA2" w:rsidRPr="00B116AC" w:rsidRDefault="00DA4DA2" w:rsidP="005D17BB">
            <w:pPr>
              <w:widowControl w:val="0"/>
              <w:suppressAutoHyphens/>
              <w:jc w:val="center"/>
              <w:rPr>
                <w:rFonts w:ascii="Calibri Light" w:hAnsi="Calibri Light" w:cs="Calibri Light"/>
                <w:b/>
                <w:bCs/>
                <w:sz w:val="16"/>
                <w:szCs w:val="20"/>
                <w:vertAlign w:val="superscript"/>
                <w:lang w:val="lt-LT"/>
              </w:rPr>
            </w:pPr>
            <w:r w:rsidRPr="00B116AC">
              <w:rPr>
                <w:rFonts w:ascii="Calibri Light" w:hAnsi="Calibri Light" w:cs="Calibri Light"/>
                <w:b/>
                <w:bCs/>
                <w:sz w:val="16"/>
                <w:szCs w:val="20"/>
                <w:lang w:val="lt-LT"/>
              </w:rPr>
              <w:t>Įdiegimo data</w:t>
            </w:r>
          </w:p>
        </w:tc>
        <w:tc>
          <w:tcPr>
            <w:tcW w:w="5259" w:type="dxa"/>
            <w:gridSpan w:val="3"/>
            <w:shd w:val="clear" w:color="auto" w:fill="F2F2F2" w:themeFill="background1" w:themeFillShade="F2"/>
            <w:vAlign w:val="center"/>
          </w:tcPr>
          <w:p w14:paraId="764BEA7E" w14:textId="77777777" w:rsidR="00DA4DA2" w:rsidRPr="00B116AC" w:rsidRDefault="00DA4DA2" w:rsidP="005D17BB">
            <w:pPr>
              <w:jc w:val="center"/>
              <w:rPr>
                <w:rFonts w:ascii="Calibri Light" w:hAnsi="Calibri Light" w:cs="Calibri Light"/>
                <w:b/>
                <w:bCs/>
                <w:sz w:val="16"/>
                <w:szCs w:val="20"/>
                <w:vertAlign w:val="superscript"/>
                <w:lang w:val="lt-LT"/>
              </w:rPr>
            </w:pPr>
            <w:r w:rsidRPr="00B116AC">
              <w:rPr>
                <w:rFonts w:ascii="Calibri Light" w:hAnsi="Calibri Light" w:cs="Calibri Light"/>
                <w:b/>
                <w:bCs/>
                <w:sz w:val="16"/>
                <w:szCs w:val="20"/>
                <w:lang w:val="lt-LT"/>
              </w:rPr>
              <w:t>Priemonės projektinės savybės</w:t>
            </w:r>
          </w:p>
        </w:tc>
      </w:tr>
      <w:tr w:rsidR="00DA4DA2" w:rsidRPr="00B116AC" w14:paraId="4B6DC78B" w14:textId="77777777" w:rsidTr="009C330F">
        <w:trPr>
          <w:cantSplit/>
          <w:tblHeader/>
        </w:trPr>
        <w:tc>
          <w:tcPr>
            <w:tcW w:w="790" w:type="dxa"/>
            <w:vMerge/>
            <w:shd w:val="clear" w:color="auto" w:fill="F2F2F2" w:themeFill="background1" w:themeFillShade="F2"/>
            <w:vAlign w:val="center"/>
          </w:tcPr>
          <w:p w14:paraId="35055A15" w14:textId="77777777" w:rsidR="00DA4DA2" w:rsidRPr="00B116AC" w:rsidRDefault="00DA4DA2" w:rsidP="005D17BB">
            <w:pPr>
              <w:jc w:val="center"/>
              <w:rPr>
                <w:rFonts w:ascii="Calibri Light" w:hAnsi="Calibri Light" w:cs="Calibri Light"/>
                <w:b/>
                <w:bCs/>
                <w:sz w:val="16"/>
                <w:szCs w:val="20"/>
                <w:lang w:val="lt-LT"/>
              </w:rPr>
            </w:pPr>
          </w:p>
        </w:tc>
        <w:tc>
          <w:tcPr>
            <w:tcW w:w="2031" w:type="dxa"/>
            <w:vMerge/>
            <w:shd w:val="clear" w:color="auto" w:fill="F2F2F2" w:themeFill="background1" w:themeFillShade="F2"/>
            <w:vAlign w:val="center"/>
          </w:tcPr>
          <w:p w14:paraId="295DA734" w14:textId="77777777" w:rsidR="00DA4DA2" w:rsidRPr="00B116AC" w:rsidRDefault="00DA4DA2" w:rsidP="005D17BB">
            <w:pPr>
              <w:jc w:val="center"/>
              <w:rPr>
                <w:rFonts w:ascii="Calibri Light" w:hAnsi="Calibri Light" w:cs="Calibri Light"/>
                <w:b/>
                <w:bCs/>
                <w:sz w:val="16"/>
                <w:szCs w:val="20"/>
                <w:lang w:val="lt-LT"/>
              </w:rPr>
            </w:pPr>
          </w:p>
        </w:tc>
        <w:tc>
          <w:tcPr>
            <w:tcW w:w="4829" w:type="dxa"/>
            <w:vMerge/>
            <w:shd w:val="clear" w:color="auto" w:fill="F2F2F2" w:themeFill="background1" w:themeFillShade="F2"/>
            <w:vAlign w:val="center"/>
          </w:tcPr>
          <w:p w14:paraId="08E44BFD" w14:textId="77777777" w:rsidR="00DA4DA2" w:rsidRPr="00B116AC" w:rsidRDefault="00DA4DA2" w:rsidP="005D17BB">
            <w:pPr>
              <w:jc w:val="center"/>
              <w:rPr>
                <w:rFonts w:ascii="Calibri Light" w:hAnsi="Calibri Light" w:cs="Calibri Light"/>
                <w:b/>
                <w:bCs/>
                <w:sz w:val="16"/>
                <w:szCs w:val="20"/>
                <w:lang w:val="lt-LT"/>
              </w:rPr>
            </w:pPr>
          </w:p>
        </w:tc>
        <w:tc>
          <w:tcPr>
            <w:tcW w:w="1647" w:type="dxa"/>
            <w:vMerge/>
            <w:shd w:val="clear" w:color="auto" w:fill="F2F2F2" w:themeFill="background1" w:themeFillShade="F2"/>
            <w:vAlign w:val="center"/>
          </w:tcPr>
          <w:p w14:paraId="3943D113" w14:textId="77777777" w:rsidR="00DA4DA2" w:rsidRPr="00B116AC" w:rsidRDefault="00DA4DA2" w:rsidP="005D17BB">
            <w:pPr>
              <w:jc w:val="center"/>
              <w:rPr>
                <w:rFonts w:ascii="Calibri Light" w:hAnsi="Calibri Light" w:cs="Calibri Light"/>
                <w:b/>
                <w:bCs/>
                <w:sz w:val="16"/>
                <w:szCs w:val="20"/>
                <w:lang w:val="lt-LT"/>
              </w:rPr>
            </w:pPr>
          </w:p>
        </w:tc>
        <w:tc>
          <w:tcPr>
            <w:tcW w:w="1313" w:type="dxa"/>
            <w:shd w:val="clear" w:color="auto" w:fill="F2F2F2" w:themeFill="background1" w:themeFillShade="F2"/>
            <w:vAlign w:val="center"/>
          </w:tcPr>
          <w:p w14:paraId="79B88729" w14:textId="77777777" w:rsidR="00DA4DA2" w:rsidRPr="00B116AC" w:rsidRDefault="00DA4DA2" w:rsidP="005D17BB">
            <w:pPr>
              <w:jc w:val="center"/>
              <w:rPr>
                <w:rFonts w:ascii="Calibri Light" w:hAnsi="Calibri Light" w:cs="Calibri Light"/>
                <w:b/>
                <w:bCs/>
                <w:sz w:val="16"/>
                <w:szCs w:val="20"/>
                <w:lang w:val="lt-LT"/>
              </w:rPr>
            </w:pPr>
            <w:r w:rsidRPr="00B116AC">
              <w:rPr>
                <w:rFonts w:ascii="Calibri Light" w:hAnsi="Calibri Light" w:cs="Calibri Light"/>
                <w:b/>
                <w:bCs/>
                <w:sz w:val="16"/>
                <w:szCs w:val="20"/>
                <w:lang w:val="lt-LT"/>
              </w:rPr>
              <w:t>rodiklis</w:t>
            </w:r>
          </w:p>
        </w:tc>
        <w:tc>
          <w:tcPr>
            <w:tcW w:w="1306" w:type="dxa"/>
            <w:shd w:val="clear" w:color="auto" w:fill="F2F2F2" w:themeFill="background1" w:themeFillShade="F2"/>
            <w:vAlign w:val="center"/>
          </w:tcPr>
          <w:p w14:paraId="3726381D" w14:textId="77777777" w:rsidR="00DA4DA2" w:rsidRPr="00B116AC" w:rsidRDefault="00DA4DA2" w:rsidP="005D17BB">
            <w:pPr>
              <w:jc w:val="center"/>
              <w:rPr>
                <w:rFonts w:ascii="Calibri Light" w:hAnsi="Calibri Light" w:cs="Calibri Light"/>
                <w:b/>
                <w:bCs/>
                <w:sz w:val="16"/>
                <w:szCs w:val="20"/>
                <w:lang w:val="lt-LT"/>
              </w:rPr>
            </w:pPr>
            <w:r w:rsidRPr="00B116AC">
              <w:rPr>
                <w:rFonts w:ascii="Calibri Light" w:hAnsi="Calibri Light" w:cs="Calibri Light"/>
                <w:b/>
                <w:bCs/>
                <w:sz w:val="16"/>
                <w:szCs w:val="20"/>
                <w:lang w:val="lt-LT"/>
              </w:rPr>
              <w:t>mato vnt.</w:t>
            </w:r>
          </w:p>
        </w:tc>
        <w:tc>
          <w:tcPr>
            <w:tcW w:w="2640" w:type="dxa"/>
            <w:shd w:val="clear" w:color="auto" w:fill="F2F2F2" w:themeFill="background1" w:themeFillShade="F2"/>
            <w:vAlign w:val="center"/>
          </w:tcPr>
          <w:p w14:paraId="50439311" w14:textId="77777777" w:rsidR="00DA4DA2" w:rsidRPr="00B116AC" w:rsidRDefault="00DA4DA2" w:rsidP="005D17BB">
            <w:pPr>
              <w:jc w:val="center"/>
              <w:rPr>
                <w:rFonts w:ascii="Calibri Light" w:hAnsi="Calibri Light" w:cs="Calibri Light"/>
                <w:b/>
                <w:bCs/>
                <w:sz w:val="16"/>
                <w:szCs w:val="20"/>
                <w:lang w:val="lt-LT"/>
              </w:rPr>
            </w:pPr>
            <w:r w:rsidRPr="00B116AC">
              <w:rPr>
                <w:rFonts w:ascii="Calibri Light" w:hAnsi="Calibri Light" w:cs="Calibri Light"/>
                <w:b/>
                <w:bCs/>
                <w:sz w:val="16"/>
                <w:szCs w:val="20"/>
                <w:lang w:val="lt-LT"/>
              </w:rPr>
              <w:t>reikšmė</w:t>
            </w:r>
          </w:p>
        </w:tc>
      </w:tr>
      <w:tr w:rsidR="00DA4DA2" w:rsidRPr="00B116AC" w14:paraId="54B3C8E2" w14:textId="77777777" w:rsidTr="009C330F">
        <w:trPr>
          <w:cantSplit/>
          <w:tblHeader/>
        </w:trPr>
        <w:tc>
          <w:tcPr>
            <w:tcW w:w="790" w:type="dxa"/>
            <w:shd w:val="clear" w:color="auto" w:fill="F2F2F2" w:themeFill="background1" w:themeFillShade="F2"/>
            <w:vAlign w:val="center"/>
          </w:tcPr>
          <w:p w14:paraId="4D8D0D91" w14:textId="77777777" w:rsidR="00DA4DA2" w:rsidRPr="00B116AC" w:rsidRDefault="00DA4DA2" w:rsidP="005D17BB">
            <w:pPr>
              <w:jc w:val="center"/>
              <w:rPr>
                <w:rFonts w:ascii="Calibri Light" w:hAnsi="Calibri Light" w:cs="Calibri Light"/>
                <w:b/>
                <w:bCs/>
                <w:sz w:val="16"/>
                <w:szCs w:val="20"/>
                <w:lang w:val="lt-LT"/>
              </w:rPr>
            </w:pPr>
            <w:r w:rsidRPr="00B116AC">
              <w:rPr>
                <w:rFonts w:ascii="Calibri Light" w:hAnsi="Calibri Light" w:cs="Calibri Light"/>
                <w:b/>
                <w:bCs/>
                <w:sz w:val="16"/>
                <w:szCs w:val="20"/>
                <w:lang w:val="lt-LT"/>
              </w:rPr>
              <w:t>1</w:t>
            </w:r>
          </w:p>
        </w:tc>
        <w:tc>
          <w:tcPr>
            <w:tcW w:w="2031" w:type="dxa"/>
            <w:shd w:val="clear" w:color="auto" w:fill="F2F2F2" w:themeFill="background1" w:themeFillShade="F2"/>
            <w:vAlign w:val="center"/>
          </w:tcPr>
          <w:p w14:paraId="374E46FF" w14:textId="77777777" w:rsidR="00DA4DA2" w:rsidRPr="00B116AC" w:rsidRDefault="00DA4DA2" w:rsidP="005D17BB">
            <w:pPr>
              <w:jc w:val="center"/>
              <w:rPr>
                <w:rFonts w:ascii="Calibri Light" w:hAnsi="Calibri Light" w:cs="Calibri Light"/>
                <w:b/>
                <w:bCs/>
                <w:sz w:val="16"/>
                <w:szCs w:val="20"/>
                <w:lang w:val="lt-LT"/>
              </w:rPr>
            </w:pPr>
            <w:r w:rsidRPr="00B116AC">
              <w:rPr>
                <w:rFonts w:ascii="Calibri Light" w:hAnsi="Calibri Light" w:cs="Calibri Light"/>
                <w:b/>
                <w:bCs/>
                <w:sz w:val="16"/>
                <w:szCs w:val="20"/>
                <w:lang w:val="lt-LT"/>
              </w:rPr>
              <w:t>2</w:t>
            </w:r>
          </w:p>
        </w:tc>
        <w:tc>
          <w:tcPr>
            <w:tcW w:w="4829" w:type="dxa"/>
            <w:shd w:val="clear" w:color="auto" w:fill="F2F2F2" w:themeFill="background1" w:themeFillShade="F2"/>
            <w:vAlign w:val="center"/>
          </w:tcPr>
          <w:p w14:paraId="51067DE0" w14:textId="77777777" w:rsidR="00DA4DA2" w:rsidRPr="00B116AC" w:rsidRDefault="00DA4DA2" w:rsidP="005D17BB">
            <w:pPr>
              <w:jc w:val="center"/>
              <w:rPr>
                <w:rFonts w:ascii="Calibri Light" w:hAnsi="Calibri Light" w:cs="Calibri Light"/>
                <w:b/>
                <w:bCs/>
                <w:sz w:val="16"/>
                <w:szCs w:val="20"/>
                <w:lang w:val="lt-LT"/>
              </w:rPr>
            </w:pPr>
            <w:r w:rsidRPr="00B116AC">
              <w:rPr>
                <w:rFonts w:ascii="Calibri Light" w:hAnsi="Calibri Light" w:cs="Calibri Light"/>
                <w:b/>
                <w:bCs/>
                <w:sz w:val="16"/>
                <w:szCs w:val="20"/>
                <w:lang w:val="lt-LT"/>
              </w:rPr>
              <w:t>3</w:t>
            </w:r>
          </w:p>
        </w:tc>
        <w:tc>
          <w:tcPr>
            <w:tcW w:w="1647" w:type="dxa"/>
            <w:shd w:val="clear" w:color="auto" w:fill="F2F2F2" w:themeFill="background1" w:themeFillShade="F2"/>
            <w:vAlign w:val="center"/>
          </w:tcPr>
          <w:p w14:paraId="0117E108" w14:textId="77777777" w:rsidR="00DA4DA2" w:rsidRPr="00B116AC" w:rsidRDefault="00DA4DA2" w:rsidP="005D17BB">
            <w:pPr>
              <w:jc w:val="center"/>
              <w:rPr>
                <w:rFonts w:ascii="Calibri Light" w:hAnsi="Calibri Light" w:cs="Calibri Light"/>
                <w:b/>
                <w:bCs/>
                <w:sz w:val="16"/>
                <w:szCs w:val="20"/>
                <w:lang w:val="lt-LT"/>
              </w:rPr>
            </w:pPr>
            <w:r w:rsidRPr="00B116AC">
              <w:rPr>
                <w:rFonts w:ascii="Calibri Light" w:hAnsi="Calibri Light" w:cs="Calibri Light"/>
                <w:b/>
                <w:bCs/>
                <w:sz w:val="16"/>
                <w:szCs w:val="20"/>
                <w:lang w:val="lt-LT"/>
              </w:rPr>
              <w:t>4</w:t>
            </w:r>
          </w:p>
        </w:tc>
        <w:tc>
          <w:tcPr>
            <w:tcW w:w="1313" w:type="dxa"/>
            <w:shd w:val="clear" w:color="auto" w:fill="F2F2F2" w:themeFill="background1" w:themeFillShade="F2"/>
            <w:vAlign w:val="center"/>
          </w:tcPr>
          <w:p w14:paraId="0C209D8B" w14:textId="77777777" w:rsidR="00DA4DA2" w:rsidRPr="00B116AC" w:rsidRDefault="00DA4DA2" w:rsidP="005D17BB">
            <w:pPr>
              <w:jc w:val="center"/>
              <w:rPr>
                <w:rFonts w:ascii="Calibri Light" w:hAnsi="Calibri Light" w:cs="Calibri Light"/>
                <w:b/>
                <w:bCs/>
                <w:sz w:val="16"/>
                <w:szCs w:val="20"/>
                <w:lang w:val="lt-LT"/>
              </w:rPr>
            </w:pPr>
            <w:r w:rsidRPr="00B116AC">
              <w:rPr>
                <w:rFonts w:ascii="Calibri Light" w:hAnsi="Calibri Light" w:cs="Calibri Light"/>
                <w:b/>
                <w:bCs/>
                <w:sz w:val="16"/>
                <w:szCs w:val="20"/>
                <w:lang w:val="lt-LT"/>
              </w:rPr>
              <w:t>5</w:t>
            </w:r>
          </w:p>
        </w:tc>
        <w:tc>
          <w:tcPr>
            <w:tcW w:w="1306" w:type="dxa"/>
            <w:shd w:val="clear" w:color="auto" w:fill="F2F2F2" w:themeFill="background1" w:themeFillShade="F2"/>
            <w:vAlign w:val="center"/>
          </w:tcPr>
          <w:p w14:paraId="5A48825C" w14:textId="77777777" w:rsidR="00DA4DA2" w:rsidRPr="00B116AC" w:rsidRDefault="00DA4DA2" w:rsidP="005D17BB">
            <w:pPr>
              <w:jc w:val="center"/>
              <w:rPr>
                <w:rFonts w:ascii="Calibri Light" w:hAnsi="Calibri Light" w:cs="Calibri Light"/>
                <w:b/>
                <w:bCs/>
                <w:sz w:val="16"/>
                <w:szCs w:val="20"/>
                <w:lang w:val="lt-LT"/>
              </w:rPr>
            </w:pPr>
            <w:r w:rsidRPr="00B116AC">
              <w:rPr>
                <w:rFonts w:ascii="Calibri Light" w:hAnsi="Calibri Light" w:cs="Calibri Light"/>
                <w:b/>
                <w:bCs/>
                <w:sz w:val="16"/>
                <w:szCs w:val="20"/>
                <w:lang w:val="lt-LT"/>
              </w:rPr>
              <w:t>6</w:t>
            </w:r>
          </w:p>
        </w:tc>
        <w:tc>
          <w:tcPr>
            <w:tcW w:w="2640" w:type="dxa"/>
            <w:shd w:val="clear" w:color="auto" w:fill="F2F2F2" w:themeFill="background1" w:themeFillShade="F2"/>
            <w:vAlign w:val="center"/>
          </w:tcPr>
          <w:p w14:paraId="2ABDF6DA" w14:textId="77777777" w:rsidR="00DA4DA2" w:rsidRPr="00B116AC" w:rsidRDefault="00DA4DA2" w:rsidP="005D17BB">
            <w:pPr>
              <w:jc w:val="center"/>
              <w:rPr>
                <w:rFonts w:ascii="Calibri Light" w:hAnsi="Calibri Light" w:cs="Calibri Light"/>
                <w:b/>
                <w:bCs/>
                <w:sz w:val="16"/>
                <w:szCs w:val="20"/>
                <w:lang w:val="lt-LT"/>
              </w:rPr>
            </w:pPr>
            <w:r w:rsidRPr="00B116AC">
              <w:rPr>
                <w:rFonts w:ascii="Calibri Light" w:hAnsi="Calibri Light" w:cs="Calibri Light"/>
                <w:b/>
                <w:bCs/>
                <w:sz w:val="16"/>
                <w:szCs w:val="20"/>
                <w:lang w:val="lt-LT"/>
              </w:rPr>
              <w:t>7</w:t>
            </w:r>
          </w:p>
        </w:tc>
      </w:tr>
      <w:tr w:rsidR="00DA4DA2" w:rsidRPr="00B116AC" w14:paraId="4937DDB8" w14:textId="77777777" w:rsidTr="009C330F">
        <w:trPr>
          <w:cantSplit/>
          <w:trHeight w:val="759"/>
        </w:trPr>
        <w:tc>
          <w:tcPr>
            <w:tcW w:w="790" w:type="dxa"/>
            <w:vAlign w:val="center"/>
          </w:tcPr>
          <w:p w14:paraId="102E6F14" w14:textId="77777777" w:rsidR="00DA4DA2" w:rsidRPr="00B116AC" w:rsidRDefault="00DA4DA2" w:rsidP="005D17BB">
            <w:pPr>
              <w:jc w:val="center"/>
              <w:rPr>
                <w:rFonts w:ascii="Calibri Light" w:hAnsi="Calibri Light" w:cs="Calibri Light"/>
                <w:sz w:val="20"/>
                <w:lang w:val="lt-LT"/>
              </w:rPr>
            </w:pPr>
            <w:r w:rsidRPr="00B116AC">
              <w:rPr>
                <w:rFonts w:ascii="Calibri Light" w:hAnsi="Calibri Light" w:cs="Calibri Light"/>
                <w:sz w:val="20"/>
                <w:lang w:val="lt-LT"/>
              </w:rPr>
              <w:t>1</w:t>
            </w:r>
          </w:p>
        </w:tc>
        <w:tc>
          <w:tcPr>
            <w:tcW w:w="2031" w:type="dxa"/>
            <w:vAlign w:val="center"/>
          </w:tcPr>
          <w:p w14:paraId="60681819" w14:textId="488052AE" w:rsidR="00DA4DA2" w:rsidRPr="00B116AC" w:rsidRDefault="00CB7E2C" w:rsidP="005D17BB">
            <w:pPr>
              <w:jc w:val="center"/>
              <w:rPr>
                <w:rFonts w:ascii="Calibri Light" w:hAnsi="Calibri Light" w:cs="Calibri Light"/>
                <w:sz w:val="20"/>
                <w:lang w:val="lt-LT"/>
              </w:rPr>
            </w:pPr>
            <w:r w:rsidRPr="00B116AC">
              <w:rPr>
                <w:rFonts w:ascii="Calibri Light" w:hAnsi="Calibri Light" w:cs="Calibri Light"/>
                <w:sz w:val="20"/>
                <w:lang w:val="lt-LT"/>
              </w:rPr>
              <w:t>3</w:t>
            </w:r>
          </w:p>
        </w:tc>
        <w:tc>
          <w:tcPr>
            <w:tcW w:w="4829" w:type="dxa"/>
            <w:vAlign w:val="center"/>
          </w:tcPr>
          <w:p w14:paraId="14715C03" w14:textId="78A03A1E" w:rsidR="00DA4DA2" w:rsidRPr="00B116AC" w:rsidRDefault="00DA4DA2" w:rsidP="005D17BB">
            <w:pPr>
              <w:jc w:val="center"/>
              <w:rPr>
                <w:rFonts w:ascii="Calibri Light" w:hAnsi="Calibri Light" w:cs="Calibri Light"/>
                <w:sz w:val="20"/>
                <w:lang w:val="lt-LT"/>
              </w:rPr>
            </w:pPr>
            <w:r w:rsidRPr="00B116AC">
              <w:rPr>
                <w:rFonts w:ascii="Calibri Light" w:hAnsi="Calibri Light" w:cs="Calibri Light"/>
                <w:sz w:val="20"/>
                <w:lang w:val="lt-LT"/>
              </w:rPr>
              <w:t xml:space="preserve">Paviršinių (lietaus) nuotekų valymo įrenginiai naftos </w:t>
            </w:r>
            <w:r w:rsidR="009C330F" w:rsidRPr="00B116AC">
              <w:rPr>
                <w:rFonts w:ascii="Calibri Light" w:hAnsi="Calibri Light" w:cs="Calibri Light"/>
                <w:sz w:val="20"/>
                <w:lang w:val="lt-LT"/>
              </w:rPr>
              <w:t xml:space="preserve"> </w:t>
            </w:r>
            <w:r w:rsidRPr="00B116AC">
              <w:rPr>
                <w:rFonts w:ascii="Calibri Light" w:hAnsi="Calibri Light" w:cs="Calibri Light"/>
                <w:sz w:val="20"/>
                <w:lang w:val="lt-LT"/>
              </w:rPr>
              <w:t>produktų mažinimui NP-PG-6</w:t>
            </w:r>
          </w:p>
        </w:tc>
        <w:tc>
          <w:tcPr>
            <w:tcW w:w="1647" w:type="dxa"/>
            <w:vAlign w:val="center"/>
          </w:tcPr>
          <w:p w14:paraId="5BE3AC44" w14:textId="77777777" w:rsidR="00DA4DA2" w:rsidRPr="00B116AC" w:rsidRDefault="00DA4DA2" w:rsidP="005D17BB">
            <w:pPr>
              <w:jc w:val="center"/>
              <w:rPr>
                <w:rFonts w:ascii="Calibri Light" w:hAnsi="Calibri Light" w:cs="Calibri Light"/>
                <w:sz w:val="20"/>
                <w:lang w:val="lt-LT"/>
              </w:rPr>
            </w:pPr>
            <w:r w:rsidRPr="00B116AC">
              <w:rPr>
                <w:rFonts w:ascii="Calibri Light" w:hAnsi="Calibri Light" w:cs="Calibri Light"/>
                <w:sz w:val="20"/>
                <w:lang w:val="lt-LT"/>
              </w:rPr>
              <w:t>2011-10-20</w:t>
            </w:r>
          </w:p>
        </w:tc>
        <w:tc>
          <w:tcPr>
            <w:tcW w:w="1313" w:type="dxa"/>
            <w:vAlign w:val="center"/>
          </w:tcPr>
          <w:p w14:paraId="485489FD" w14:textId="77777777" w:rsidR="00DA4DA2" w:rsidRPr="00B116AC" w:rsidRDefault="00DA4DA2"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Naftos produktai</w:t>
            </w:r>
          </w:p>
        </w:tc>
        <w:tc>
          <w:tcPr>
            <w:tcW w:w="1306" w:type="dxa"/>
            <w:vAlign w:val="center"/>
          </w:tcPr>
          <w:p w14:paraId="6E3E8E37" w14:textId="77777777" w:rsidR="00DA4DA2" w:rsidRPr="00B116AC" w:rsidRDefault="00DA4DA2" w:rsidP="005D17BB">
            <w:pPr>
              <w:jc w:val="center"/>
              <w:rPr>
                <w:rFonts w:ascii="Calibri Light" w:hAnsi="Calibri Light" w:cs="Calibri Light"/>
                <w:sz w:val="20"/>
                <w:lang w:val="lt-LT"/>
              </w:rPr>
            </w:pPr>
            <w:r w:rsidRPr="00B116AC">
              <w:rPr>
                <w:rFonts w:ascii="Calibri Light" w:hAnsi="Calibri Light" w:cs="Calibri Light"/>
                <w:sz w:val="20"/>
                <w:lang w:val="lt-LT"/>
              </w:rPr>
              <w:t>mg/l</w:t>
            </w:r>
          </w:p>
        </w:tc>
        <w:tc>
          <w:tcPr>
            <w:tcW w:w="2640" w:type="dxa"/>
            <w:vAlign w:val="center"/>
          </w:tcPr>
          <w:p w14:paraId="70E2D5FA" w14:textId="77777777" w:rsidR="00DA4DA2" w:rsidRPr="00B116AC" w:rsidRDefault="00DA4DA2" w:rsidP="005D17BB">
            <w:pPr>
              <w:jc w:val="center"/>
              <w:rPr>
                <w:rFonts w:ascii="Calibri Light" w:hAnsi="Calibri Light" w:cs="Calibri Light"/>
                <w:sz w:val="20"/>
                <w:lang w:val="lt-LT"/>
              </w:rPr>
            </w:pPr>
            <w:r w:rsidRPr="00B116AC">
              <w:rPr>
                <w:rFonts w:ascii="Calibri Light" w:hAnsi="Calibri Light" w:cs="Calibri Light"/>
                <w:sz w:val="20"/>
                <w:lang w:val="lt-LT"/>
              </w:rPr>
              <w:t>&lt;5</w:t>
            </w:r>
          </w:p>
        </w:tc>
      </w:tr>
      <w:tr w:rsidR="00DA4DA2" w:rsidRPr="00B116AC" w14:paraId="723B8575" w14:textId="77777777" w:rsidTr="009C330F">
        <w:trPr>
          <w:cantSplit/>
          <w:trHeight w:val="759"/>
        </w:trPr>
        <w:tc>
          <w:tcPr>
            <w:tcW w:w="790" w:type="dxa"/>
            <w:vAlign w:val="center"/>
          </w:tcPr>
          <w:p w14:paraId="7F41A618" w14:textId="77777777" w:rsidR="00DA4DA2" w:rsidRPr="00B116AC" w:rsidRDefault="00DA4DA2" w:rsidP="005D17BB">
            <w:pPr>
              <w:jc w:val="center"/>
              <w:rPr>
                <w:rFonts w:ascii="Calibri Light" w:hAnsi="Calibri Light" w:cs="Calibri Light"/>
                <w:sz w:val="20"/>
                <w:lang w:val="lt-LT"/>
              </w:rPr>
            </w:pPr>
            <w:r w:rsidRPr="00B116AC">
              <w:rPr>
                <w:rFonts w:ascii="Calibri Light" w:hAnsi="Calibri Light" w:cs="Calibri Light"/>
                <w:sz w:val="20"/>
                <w:lang w:val="lt-LT"/>
              </w:rPr>
              <w:t>2</w:t>
            </w:r>
          </w:p>
        </w:tc>
        <w:tc>
          <w:tcPr>
            <w:tcW w:w="2031" w:type="dxa"/>
            <w:vAlign w:val="center"/>
          </w:tcPr>
          <w:p w14:paraId="148DE726" w14:textId="1865EB7B" w:rsidR="00DA4DA2" w:rsidRPr="00B116AC" w:rsidRDefault="00CB7E2C" w:rsidP="005D17BB">
            <w:pPr>
              <w:jc w:val="center"/>
              <w:rPr>
                <w:rFonts w:ascii="Calibri Light" w:hAnsi="Calibri Light" w:cs="Calibri Light"/>
                <w:sz w:val="20"/>
                <w:lang w:val="lt-LT"/>
              </w:rPr>
            </w:pPr>
            <w:r w:rsidRPr="00B116AC">
              <w:rPr>
                <w:rFonts w:ascii="Calibri Light" w:hAnsi="Calibri Light" w:cs="Calibri Light"/>
                <w:sz w:val="20"/>
                <w:lang w:val="lt-LT"/>
              </w:rPr>
              <w:t>3</w:t>
            </w:r>
          </w:p>
        </w:tc>
        <w:tc>
          <w:tcPr>
            <w:tcW w:w="4829" w:type="dxa"/>
            <w:vAlign w:val="center"/>
          </w:tcPr>
          <w:p w14:paraId="22E95D2C" w14:textId="35E28F87" w:rsidR="00DA4DA2" w:rsidRPr="00B116AC" w:rsidRDefault="00DA4DA2" w:rsidP="005D17BB">
            <w:pPr>
              <w:jc w:val="center"/>
              <w:rPr>
                <w:rFonts w:ascii="Calibri Light" w:hAnsi="Calibri Light" w:cs="Calibri Light"/>
                <w:sz w:val="20"/>
                <w:lang w:val="lt-LT"/>
              </w:rPr>
            </w:pPr>
            <w:r w:rsidRPr="00B116AC">
              <w:rPr>
                <w:rFonts w:ascii="Calibri Light" w:hAnsi="Calibri Light" w:cs="Calibri Light"/>
                <w:sz w:val="20"/>
                <w:lang w:val="lt-LT"/>
              </w:rPr>
              <w:t xml:space="preserve">Paviršinių (lietaus) nuotekų valymo įrenginiai naftos </w:t>
            </w:r>
            <w:r w:rsidR="009C330F" w:rsidRPr="00B116AC">
              <w:rPr>
                <w:rFonts w:ascii="Calibri Light" w:hAnsi="Calibri Light" w:cs="Calibri Light"/>
                <w:sz w:val="20"/>
                <w:lang w:val="lt-LT"/>
              </w:rPr>
              <w:t xml:space="preserve"> </w:t>
            </w:r>
            <w:r w:rsidRPr="00B116AC">
              <w:rPr>
                <w:rFonts w:ascii="Calibri Light" w:hAnsi="Calibri Light" w:cs="Calibri Light"/>
                <w:sz w:val="20"/>
                <w:lang w:val="lt-LT"/>
              </w:rPr>
              <w:t>produktų mažinimui NP-PG-10</w:t>
            </w:r>
          </w:p>
        </w:tc>
        <w:tc>
          <w:tcPr>
            <w:tcW w:w="1647" w:type="dxa"/>
            <w:vAlign w:val="center"/>
          </w:tcPr>
          <w:p w14:paraId="6DA81595" w14:textId="77777777" w:rsidR="00DA4DA2" w:rsidRPr="00B116AC" w:rsidRDefault="00DA4DA2" w:rsidP="005D17BB">
            <w:pPr>
              <w:jc w:val="center"/>
              <w:rPr>
                <w:rFonts w:ascii="Calibri Light" w:hAnsi="Calibri Light" w:cs="Calibri Light"/>
                <w:sz w:val="20"/>
                <w:lang w:val="lt-LT"/>
              </w:rPr>
            </w:pPr>
            <w:r w:rsidRPr="00B116AC">
              <w:rPr>
                <w:rFonts w:ascii="Calibri Light" w:hAnsi="Calibri Light" w:cs="Calibri Light"/>
                <w:sz w:val="20"/>
                <w:lang w:val="lt-LT"/>
              </w:rPr>
              <w:t>2011-10-20</w:t>
            </w:r>
          </w:p>
        </w:tc>
        <w:tc>
          <w:tcPr>
            <w:tcW w:w="1313" w:type="dxa"/>
            <w:vAlign w:val="center"/>
          </w:tcPr>
          <w:p w14:paraId="6450E299" w14:textId="77777777" w:rsidR="00DA4DA2" w:rsidRPr="00B116AC" w:rsidRDefault="00DA4DA2"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Naftos produktai</w:t>
            </w:r>
          </w:p>
        </w:tc>
        <w:tc>
          <w:tcPr>
            <w:tcW w:w="1306" w:type="dxa"/>
            <w:vAlign w:val="center"/>
          </w:tcPr>
          <w:p w14:paraId="0E11EFF6" w14:textId="77777777" w:rsidR="00DA4DA2" w:rsidRPr="00B116AC" w:rsidRDefault="00DA4DA2" w:rsidP="005D17BB">
            <w:pPr>
              <w:jc w:val="center"/>
              <w:rPr>
                <w:rFonts w:ascii="Calibri Light" w:hAnsi="Calibri Light" w:cs="Calibri Light"/>
                <w:sz w:val="20"/>
                <w:lang w:val="lt-LT"/>
              </w:rPr>
            </w:pPr>
            <w:r w:rsidRPr="00B116AC">
              <w:rPr>
                <w:rFonts w:ascii="Calibri Light" w:hAnsi="Calibri Light" w:cs="Calibri Light"/>
                <w:sz w:val="20"/>
                <w:lang w:val="lt-LT"/>
              </w:rPr>
              <w:t>mg/l</w:t>
            </w:r>
          </w:p>
        </w:tc>
        <w:tc>
          <w:tcPr>
            <w:tcW w:w="2640" w:type="dxa"/>
            <w:vAlign w:val="center"/>
          </w:tcPr>
          <w:p w14:paraId="612F64D1" w14:textId="77777777" w:rsidR="00DA4DA2" w:rsidRPr="00B116AC" w:rsidRDefault="00DA4DA2" w:rsidP="005D17BB">
            <w:pPr>
              <w:jc w:val="center"/>
              <w:rPr>
                <w:rFonts w:ascii="Calibri Light" w:hAnsi="Calibri Light" w:cs="Calibri Light"/>
                <w:sz w:val="20"/>
                <w:lang w:val="lt-LT"/>
              </w:rPr>
            </w:pPr>
            <w:r w:rsidRPr="00B116AC">
              <w:rPr>
                <w:rFonts w:ascii="Calibri Light" w:hAnsi="Calibri Light" w:cs="Calibri Light"/>
                <w:sz w:val="20"/>
                <w:lang w:val="lt-LT"/>
              </w:rPr>
              <w:t>&lt;1</w:t>
            </w:r>
          </w:p>
        </w:tc>
      </w:tr>
      <w:tr w:rsidR="00DA4DA2" w:rsidRPr="00B116AC" w14:paraId="1A8B7A8B" w14:textId="77777777" w:rsidTr="009C330F">
        <w:trPr>
          <w:cantSplit/>
          <w:trHeight w:val="759"/>
        </w:trPr>
        <w:tc>
          <w:tcPr>
            <w:tcW w:w="790" w:type="dxa"/>
            <w:vAlign w:val="center"/>
          </w:tcPr>
          <w:p w14:paraId="707BCA0B" w14:textId="77777777" w:rsidR="00DA4DA2" w:rsidRPr="00B116AC" w:rsidRDefault="00DA4DA2" w:rsidP="005D17BB">
            <w:pPr>
              <w:jc w:val="center"/>
              <w:rPr>
                <w:rFonts w:ascii="Calibri Light" w:hAnsi="Calibri Light" w:cs="Calibri Light"/>
                <w:sz w:val="20"/>
                <w:lang w:val="lt-LT"/>
              </w:rPr>
            </w:pPr>
            <w:r w:rsidRPr="00B116AC">
              <w:rPr>
                <w:rFonts w:ascii="Calibri Light" w:hAnsi="Calibri Light" w:cs="Calibri Light"/>
                <w:sz w:val="20"/>
                <w:lang w:val="lt-LT"/>
              </w:rPr>
              <w:t>3</w:t>
            </w:r>
          </w:p>
        </w:tc>
        <w:tc>
          <w:tcPr>
            <w:tcW w:w="2031" w:type="dxa"/>
            <w:vAlign w:val="center"/>
          </w:tcPr>
          <w:p w14:paraId="5803019B" w14:textId="00FD37A3" w:rsidR="00DA4DA2" w:rsidRPr="00B116AC" w:rsidRDefault="00CB7E2C" w:rsidP="005D17BB">
            <w:pPr>
              <w:jc w:val="center"/>
              <w:rPr>
                <w:rFonts w:ascii="Calibri Light" w:hAnsi="Calibri Light" w:cs="Calibri Light"/>
                <w:sz w:val="20"/>
                <w:lang w:val="lt-LT"/>
              </w:rPr>
            </w:pPr>
            <w:r w:rsidRPr="00B116AC">
              <w:rPr>
                <w:rFonts w:ascii="Calibri Light" w:hAnsi="Calibri Light" w:cs="Calibri Light"/>
                <w:sz w:val="20"/>
                <w:lang w:val="lt-LT"/>
              </w:rPr>
              <w:t>1</w:t>
            </w:r>
          </w:p>
        </w:tc>
        <w:tc>
          <w:tcPr>
            <w:tcW w:w="4829" w:type="dxa"/>
            <w:vAlign w:val="center"/>
          </w:tcPr>
          <w:p w14:paraId="066169A9" w14:textId="77777777" w:rsidR="00DA4DA2" w:rsidRPr="00B116AC" w:rsidRDefault="00DA4DA2" w:rsidP="005D17BB">
            <w:pPr>
              <w:jc w:val="center"/>
              <w:rPr>
                <w:rFonts w:ascii="Calibri Light" w:hAnsi="Calibri Light" w:cs="Calibri Light"/>
                <w:sz w:val="20"/>
                <w:lang w:val="lt-LT"/>
              </w:rPr>
            </w:pPr>
            <w:r w:rsidRPr="00B116AC">
              <w:rPr>
                <w:rFonts w:ascii="Calibri Light" w:hAnsi="Calibri Light" w:cs="Calibri Light"/>
                <w:sz w:val="20"/>
                <w:lang w:val="lt-LT"/>
              </w:rPr>
              <w:t xml:space="preserve">Riebalų </w:t>
            </w:r>
            <w:proofErr w:type="spellStart"/>
            <w:r w:rsidRPr="00B116AC">
              <w:rPr>
                <w:rFonts w:ascii="Calibri Light" w:hAnsi="Calibri Light" w:cs="Calibri Light"/>
                <w:sz w:val="20"/>
                <w:lang w:val="lt-LT"/>
              </w:rPr>
              <w:t>atskirtuvas</w:t>
            </w:r>
            <w:proofErr w:type="spellEnd"/>
            <w:r w:rsidRPr="00B116AC">
              <w:rPr>
                <w:rFonts w:ascii="Calibri Light" w:hAnsi="Calibri Light" w:cs="Calibri Light"/>
                <w:sz w:val="20"/>
                <w:lang w:val="lt-LT"/>
              </w:rPr>
              <w:t xml:space="preserve"> RG-PG-3</w:t>
            </w:r>
          </w:p>
        </w:tc>
        <w:tc>
          <w:tcPr>
            <w:tcW w:w="1647" w:type="dxa"/>
            <w:vAlign w:val="center"/>
          </w:tcPr>
          <w:p w14:paraId="621F1D68" w14:textId="77777777" w:rsidR="00DA4DA2" w:rsidRPr="00B116AC" w:rsidRDefault="00DA4DA2" w:rsidP="005D17BB">
            <w:pPr>
              <w:jc w:val="center"/>
              <w:rPr>
                <w:rFonts w:ascii="Calibri Light" w:hAnsi="Calibri Light" w:cs="Calibri Light"/>
                <w:sz w:val="20"/>
                <w:lang w:val="lt-LT"/>
              </w:rPr>
            </w:pPr>
            <w:r w:rsidRPr="00B116AC">
              <w:rPr>
                <w:rFonts w:ascii="Calibri Light" w:hAnsi="Calibri Light" w:cs="Calibri Light"/>
                <w:sz w:val="20"/>
                <w:lang w:val="lt-LT"/>
              </w:rPr>
              <w:t>2011-10-04</w:t>
            </w:r>
          </w:p>
        </w:tc>
        <w:tc>
          <w:tcPr>
            <w:tcW w:w="1313" w:type="dxa"/>
            <w:vAlign w:val="center"/>
          </w:tcPr>
          <w:p w14:paraId="5EB814A4" w14:textId="77777777" w:rsidR="00DA4DA2" w:rsidRPr="00B116AC" w:rsidRDefault="00DA4DA2"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Riebalai</w:t>
            </w:r>
          </w:p>
        </w:tc>
        <w:tc>
          <w:tcPr>
            <w:tcW w:w="1306" w:type="dxa"/>
            <w:vAlign w:val="center"/>
          </w:tcPr>
          <w:p w14:paraId="56FCCD11" w14:textId="77777777" w:rsidR="00DA4DA2" w:rsidRPr="00B116AC" w:rsidRDefault="00DA4DA2" w:rsidP="005D17BB">
            <w:pPr>
              <w:jc w:val="center"/>
              <w:rPr>
                <w:rFonts w:ascii="Calibri Light" w:hAnsi="Calibri Light" w:cs="Calibri Light"/>
                <w:sz w:val="20"/>
                <w:lang w:val="lt-LT"/>
              </w:rPr>
            </w:pPr>
            <w:r w:rsidRPr="00B116AC">
              <w:rPr>
                <w:rFonts w:ascii="Calibri Light" w:hAnsi="Calibri Light" w:cs="Calibri Light"/>
                <w:sz w:val="20"/>
                <w:lang w:val="lt-LT"/>
              </w:rPr>
              <w:t>mg/l</w:t>
            </w:r>
          </w:p>
        </w:tc>
        <w:tc>
          <w:tcPr>
            <w:tcW w:w="2640" w:type="dxa"/>
            <w:vAlign w:val="center"/>
          </w:tcPr>
          <w:p w14:paraId="3B53D7D3" w14:textId="77777777" w:rsidR="00DA4DA2" w:rsidRPr="00B116AC" w:rsidRDefault="00DA4DA2" w:rsidP="005D17BB">
            <w:pPr>
              <w:jc w:val="center"/>
              <w:rPr>
                <w:rFonts w:ascii="Calibri Light" w:hAnsi="Calibri Light" w:cs="Calibri Light"/>
                <w:sz w:val="20"/>
                <w:lang w:val="lt-LT"/>
              </w:rPr>
            </w:pPr>
            <w:r w:rsidRPr="00B116AC">
              <w:rPr>
                <w:rFonts w:ascii="Calibri Light" w:hAnsi="Calibri Light" w:cs="Calibri Light"/>
                <w:sz w:val="20"/>
                <w:lang w:val="lt-LT"/>
              </w:rPr>
              <w:t>&lt;100</w:t>
            </w:r>
          </w:p>
        </w:tc>
      </w:tr>
      <w:tr w:rsidR="00DA4DA2" w:rsidRPr="00B116AC" w14:paraId="3C3BF77E" w14:textId="77777777" w:rsidTr="009C330F">
        <w:trPr>
          <w:cantSplit/>
          <w:trHeight w:val="759"/>
        </w:trPr>
        <w:tc>
          <w:tcPr>
            <w:tcW w:w="790" w:type="dxa"/>
            <w:vAlign w:val="center"/>
          </w:tcPr>
          <w:p w14:paraId="73E8E582" w14:textId="77777777" w:rsidR="00DA4DA2" w:rsidRPr="00B116AC" w:rsidRDefault="00DA4DA2" w:rsidP="005D17BB">
            <w:pPr>
              <w:jc w:val="center"/>
              <w:rPr>
                <w:rFonts w:ascii="Calibri Light" w:hAnsi="Calibri Light" w:cs="Calibri Light"/>
                <w:sz w:val="20"/>
                <w:lang w:val="lt-LT"/>
              </w:rPr>
            </w:pPr>
            <w:r w:rsidRPr="00B116AC">
              <w:rPr>
                <w:rFonts w:ascii="Calibri Light" w:hAnsi="Calibri Light" w:cs="Calibri Light"/>
                <w:sz w:val="20"/>
                <w:lang w:val="lt-LT"/>
              </w:rPr>
              <w:t>4</w:t>
            </w:r>
          </w:p>
        </w:tc>
        <w:tc>
          <w:tcPr>
            <w:tcW w:w="2031" w:type="dxa"/>
            <w:vAlign w:val="center"/>
          </w:tcPr>
          <w:p w14:paraId="48B9A336" w14:textId="3A1A3AA2" w:rsidR="00DA4DA2" w:rsidRPr="00B116AC" w:rsidRDefault="00CB7E2C" w:rsidP="005D17BB">
            <w:pPr>
              <w:jc w:val="center"/>
              <w:rPr>
                <w:rFonts w:ascii="Calibri Light" w:hAnsi="Calibri Light" w:cs="Calibri Light"/>
                <w:sz w:val="20"/>
                <w:lang w:val="lt-LT"/>
              </w:rPr>
            </w:pPr>
            <w:r w:rsidRPr="00B116AC">
              <w:rPr>
                <w:rFonts w:ascii="Calibri Light" w:hAnsi="Calibri Light" w:cs="Calibri Light"/>
                <w:sz w:val="20"/>
                <w:lang w:val="lt-LT"/>
              </w:rPr>
              <w:t>2</w:t>
            </w:r>
          </w:p>
        </w:tc>
        <w:tc>
          <w:tcPr>
            <w:tcW w:w="4829" w:type="dxa"/>
            <w:vAlign w:val="center"/>
          </w:tcPr>
          <w:p w14:paraId="14B7398B" w14:textId="77777777" w:rsidR="00DA4DA2" w:rsidRPr="00B116AC" w:rsidRDefault="00DA4DA2" w:rsidP="005D17BB">
            <w:pPr>
              <w:jc w:val="center"/>
              <w:rPr>
                <w:rFonts w:ascii="Calibri Light" w:hAnsi="Calibri Light" w:cs="Calibri Light"/>
                <w:sz w:val="20"/>
                <w:lang w:val="lt-LT"/>
              </w:rPr>
            </w:pPr>
            <w:r w:rsidRPr="00B116AC">
              <w:rPr>
                <w:rFonts w:ascii="Calibri Light" w:hAnsi="Calibri Light" w:cs="Calibri Light"/>
                <w:sz w:val="20"/>
                <w:lang w:val="lt-LT"/>
              </w:rPr>
              <w:t>Riebalų gaudyklė LIPUMAX NS 4 SF800</w:t>
            </w:r>
          </w:p>
        </w:tc>
        <w:tc>
          <w:tcPr>
            <w:tcW w:w="1647" w:type="dxa"/>
            <w:shd w:val="clear" w:color="auto" w:fill="auto"/>
            <w:vAlign w:val="center"/>
          </w:tcPr>
          <w:p w14:paraId="542744B0" w14:textId="77777777" w:rsidR="00DA4DA2" w:rsidRPr="00B116AC" w:rsidRDefault="00DA4DA2" w:rsidP="005D17BB">
            <w:pPr>
              <w:jc w:val="center"/>
              <w:rPr>
                <w:rFonts w:ascii="Calibri Light" w:hAnsi="Calibri Light" w:cs="Calibri Light"/>
                <w:sz w:val="20"/>
                <w:lang w:val="lt-LT"/>
              </w:rPr>
            </w:pPr>
            <w:r w:rsidRPr="00B116AC">
              <w:rPr>
                <w:rFonts w:ascii="Calibri Light" w:hAnsi="Calibri Light" w:cs="Calibri Light"/>
                <w:sz w:val="20"/>
                <w:lang w:val="lt-LT"/>
              </w:rPr>
              <w:t>2019-10-01</w:t>
            </w:r>
          </w:p>
        </w:tc>
        <w:tc>
          <w:tcPr>
            <w:tcW w:w="1313" w:type="dxa"/>
            <w:vAlign w:val="center"/>
          </w:tcPr>
          <w:p w14:paraId="018300D0" w14:textId="77777777" w:rsidR="00DA4DA2" w:rsidRPr="00B116AC" w:rsidRDefault="00DA4DA2"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Riebalai</w:t>
            </w:r>
          </w:p>
        </w:tc>
        <w:tc>
          <w:tcPr>
            <w:tcW w:w="1306" w:type="dxa"/>
            <w:vAlign w:val="center"/>
          </w:tcPr>
          <w:p w14:paraId="19C2DC1E" w14:textId="77777777" w:rsidR="00DA4DA2" w:rsidRPr="00B116AC" w:rsidRDefault="00DA4DA2" w:rsidP="005D17BB">
            <w:pPr>
              <w:jc w:val="center"/>
              <w:rPr>
                <w:rFonts w:ascii="Calibri Light" w:hAnsi="Calibri Light" w:cs="Calibri Light"/>
                <w:sz w:val="20"/>
                <w:lang w:val="lt-LT"/>
              </w:rPr>
            </w:pPr>
            <w:r w:rsidRPr="00B116AC">
              <w:rPr>
                <w:rFonts w:ascii="Calibri Light" w:hAnsi="Calibri Light" w:cs="Calibri Light"/>
                <w:sz w:val="20"/>
                <w:lang w:val="lt-LT"/>
              </w:rPr>
              <w:t>mg/l</w:t>
            </w:r>
          </w:p>
        </w:tc>
        <w:tc>
          <w:tcPr>
            <w:tcW w:w="2640" w:type="dxa"/>
            <w:vAlign w:val="center"/>
          </w:tcPr>
          <w:p w14:paraId="63833959" w14:textId="77777777" w:rsidR="00DA4DA2" w:rsidRPr="00B116AC" w:rsidRDefault="00DA4DA2" w:rsidP="005D17BB">
            <w:pPr>
              <w:jc w:val="center"/>
              <w:rPr>
                <w:rFonts w:ascii="Calibri Light" w:hAnsi="Calibri Light" w:cs="Calibri Light"/>
                <w:sz w:val="20"/>
                <w:lang w:val="lt-LT"/>
              </w:rPr>
            </w:pPr>
            <w:r w:rsidRPr="00B116AC">
              <w:rPr>
                <w:rFonts w:ascii="Calibri Light" w:hAnsi="Calibri Light" w:cs="Calibri Light"/>
                <w:sz w:val="20"/>
                <w:lang w:val="lt-LT"/>
              </w:rPr>
              <w:t>&lt;100</w:t>
            </w:r>
          </w:p>
        </w:tc>
      </w:tr>
    </w:tbl>
    <w:p w14:paraId="63926AFF" w14:textId="77777777" w:rsidR="00DA4DA2" w:rsidRPr="00B116AC" w:rsidRDefault="00DA4DA2" w:rsidP="00DA4DA2">
      <w:pPr>
        <w:tabs>
          <w:tab w:val="left" w:pos="1985"/>
          <w:tab w:val="left" w:pos="2835"/>
          <w:tab w:val="left" w:pos="3828"/>
          <w:tab w:val="left" w:pos="5245"/>
          <w:tab w:val="left" w:pos="6946"/>
        </w:tabs>
        <w:rPr>
          <w:rFonts w:ascii="Calibri Light" w:hAnsi="Calibri Light" w:cs="Calibri Light"/>
          <w:sz w:val="18"/>
          <w:highlight w:val="red"/>
          <w:lang w:val="lt-LT"/>
        </w:rPr>
      </w:pPr>
    </w:p>
    <w:p w14:paraId="031FAAC2" w14:textId="77777777" w:rsidR="00DA4DA2" w:rsidRPr="00B116AC" w:rsidRDefault="00DA4DA2" w:rsidP="00DA4DA2">
      <w:pPr>
        <w:tabs>
          <w:tab w:val="left" w:pos="1985"/>
          <w:tab w:val="left" w:pos="2835"/>
          <w:tab w:val="left" w:pos="3828"/>
          <w:tab w:val="left" w:pos="5245"/>
          <w:tab w:val="left" w:pos="6946"/>
        </w:tabs>
        <w:ind w:firstLine="567"/>
        <w:jc w:val="both"/>
        <w:rPr>
          <w:rFonts w:ascii="Calibri Light" w:hAnsi="Calibri Light" w:cs="Calibri Light"/>
          <w:sz w:val="22"/>
          <w:lang w:val="lt-LT"/>
        </w:rPr>
      </w:pPr>
    </w:p>
    <w:p w14:paraId="70E67A17" w14:textId="3679151D" w:rsidR="00DA4DA2" w:rsidRPr="00B116AC" w:rsidRDefault="00DA4DA2" w:rsidP="00DA4DA2">
      <w:pPr>
        <w:tabs>
          <w:tab w:val="left" w:pos="1985"/>
          <w:tab w:val="left" w:pos="2835"/>
          <w:tab w:val="left" w:pos="3828"/>
          <w:tab w:val="left" w:pos="5245"/>
          <w:tab w:val="left" w:pos="6946"/>
        </w:tabs>
        <w:ind w:firstLine="567"/>
        <w:jc w:val="both"/>
        <w:rPr>
          <w:rFonts w:ascii="Calibri Light" w:hAnsi="Calibri Light" w:cs="Calibri Light"/>
          <w:sz w:val="21"/>
          <w:szCs w:val="22"/>
          <w:lang w:val="lt-LT"/>
        </w:rPr>
      </w:pPr>
      <w:r w:rsidRPr="00B116AC">
        <w:rPr>
          <w:rFonts w:ascii="Calibri Light" w:hAnsi="Calibri Light" w:cs="Calibri Light"/>
          <w:b/>
          <w:bCs/>
          <w:sz w:val="20"/>
          <w:szCs w:val="21"/>
          <w:lang w:val="lt-LT"/>
        </w:rPr>
        <w:t xml:space="preserve">20 lentelė. </w:t>
      </w:r>
      <w:r w:rsidRPr="00B116AC">
        <w:rPr>
          <w:rFonts w:ascii="Calibri Light" w:hAnsi="Calibri Light" w:cs="Calibri Light"/>
          <w:sz w:val="20"/>
          <w:szCs w:val="21"/>
          <w:lang w:val="lt-LT"/>
        </w:rPr>
        <w:t>Numatomos vandenų apsaugos nuo taršos priemonės</w:t>
      </w:r>
      <w:r w:rsidRPr="00B116AC">
        <w:rPr>
          <w:rFonts w:ascii="Calibri Light" w:hAnsi="Calibri Light" w:cs="Calibri Light"/>
          <w:sz w:val="21"/>
          <w:szCs w:val="22"/>
          <w:lang w:val="lt-LT"/>
        </w:rPr>
        <w:t xml:space="preserve"> </w:t>
      </w:r>
    </w:p>
    <w:p w14:paraId="54E6A53D" w14:textId="77777777" w:rsidR="00DA4DA2" w:rsidRPr="00B116AC" w:rsidRDefault="00DA4DA2" w:rsidP="00DA4DA2">
      <w:pPr>
        <w:tabs>
          <w:tab w:val="left" w:pos="1985"/>
          <w:tab w:val="left" w:pos="2835"/>
          <w:tab w:val="left" w:pos="3828"/>
          <w:tab w:val="left" w:pos="5245"/>
          <w:tab w:val="left" w:pos="6946"/>
        </w:tabs>
        <w:ind w:firstLine="567"/>
        <w:jc w:val="both"/>
        <w:rPr>
          <w:rFonts w:ascii="Calibri Light" w:hAnsi="Calibri Light" w:cs="Calibri Light"/>
          <w:sz w:val="22"/>
          <w:highlight w:val="red"/>
          <w:lang w:val="lt-LT"/>
        </w:rPr>
      </w:pPr>
    </w:p>
    <w:p w14:paraId="2F5E00AF" w14:textId="77777777" w:rsidR="00DA4DA2" w:rsidRPr="00B116AC" w:rsidRDefault="00DA4DA2" w:rsidP="00DA4DA2">
      <w:pPr>
        <w:tabs>
          <w:tab w:val="left" w:pos="1985"/>
          <w:tab w:val="left" w:pos="2835"/>
          <w:tab w:val="left" w:pos="3828"/>
          <w:tab w:val="left" w:pos="5245"/>
          <w:tab w:val="left" w:pos="6946"/>
        </w:tabs>
        <w:spacing w:line="360" w:lineRule="auto"/>
        <w:ind w:firstLine="567"/>
        <w:jc w:val="both"/>
        <w:rPr>
          <w:rFonts w:ascii="Calibri Light" w:hAnsi="Calibri Light" w:cs="Calibri Light"/>
          <w:szCs w:val="28"/>
          <w:lang w:val="lt-LT"/>
        </w:rPr>
      </w:pPr>
      <w:r w:rsidRPr="00B116AC">
        <w:rPr>
          <w:rFonts w:ascii="Calibri Light" w:hAnsi="Calibri Light" w:cs="Calibri Light"/>
          <w:szCs w:val="28"/>
          <w:lang w:val="lt-LT"/>
        </w:rPr>
        <w:t>Lentelė nepildoma, nes artimiausiu metu neplanuojamos papildomos vandenų apsaugos nuo taršos mažinimo priemonės.</w:t>
      </w:r>
    </w:p>
    <w:p w14:paraId="444D0627" w14:textId="77777777" w:rsidR="00DA4DA2" w:rsidRPr="00B116AC" w:rsidRDefault="00DA4DA2" w:rsidP="00DA4DA2">
      <w:pPr>
        <w:ind w:firstLine="567"/>
        <w:rPr>
          <w:rFonts w:ascii="Calibri Light" w:hAnsi="Calibri Light" w:cs="Calibri Light"/>
          <w:sz w:val="18"/>
          <w:highlight w:val="red"/>
          <w:lang w:val="lt-LT"/>
        </w:rPr>
      </w:pPr>
    </w:p>
    <w:p w14:paraId="59F1D212" w14:textId="782ECCF0" w:rsidR="00DA4DA2" w:rsidRPr="00B116AC" w:rsidRDefault="00DA4DA2" w:rsidP="00DA4DA2">
      <w:pPr>
        <w:ind w:firstLine="567"/>
        <w:rPr>
          <w:rFonts w:ascii="Calibri Light" w:hAnsi="Calibri Light" w:cs="Calibri Light"/>
          <w:sz w:val="20"/>
          <w:szCs w:val="21"/>
          <w:lang w:val="lt-LT"/>
        </w:rPr>
      </w:pPr>
      <w:r w:rsidRPr="00B116AC">
        <w:rPr>
          <w:rFonts w:ascii="Calibri Light" w:hAnsi="Calibri Light" w:cs="Calibri Light"/>
          <w:b/>
          <w:bCs/>
          <w:sz w:val="20"/>
          <w:szCs w:val="21"/>
          <w:lang w:val="lt-LT"/>
        </w:rPr>
        <w:t>21 lentelė.</w:t>
      </w:r>
      <w:r w:rsidRPr="00B116AC">
        <w:rPr>
          <w:rFonts w:ascii="Calibri Light" w:hAnsi="Calibri Light" w:cs="Calibri Light"/>
          <w:sz w:val="20"/>
          <w:szCs w:val="21"/>
          <w:lang w:val="lt-LT"/>
        </w:rPr>
        <w:t xml:space="preserve"> Pramonės įmonių ir kitų abonentų, iš kurių planuojama priimti nuotekas (ne paviršines), sąrašas ir planuojamų priimti nuotekų savybės </w:t>
      </w:r>
    </w:p>
    <w:p w14:paraId="2D14D674" w14:textId="77777777" w:rsidR="00DA4DA2" w:rsidRPr="00B116AC" w:rsidRDefault="00DA4DA2" w:rsidP="00DA4DA2">
      <w:pPr>
        <w:ind w:firstLine="567"/>
        <w:rPr>
          <w:rFonts w:ascii="Calibri Light" w:hAnsi="Calibri Light" w:cs="Calibri Light"/>
          <w:szCs w:val="28"/>
          <w:lang w:val="lt-LT"/>
        </w:rPr>
      </w:pPr>
    </w:p>
    <w:p w14:paraId="1373F8C9" w14:textId="73FC81E0" w:rsidR="00DA4DA2" w:rsidRPr="00B116AC" w:rsidRDefault="00DA4DA2" w:rsidP="00DA4DA2">
      <w:pPr>
        <w:tabs>
          <w:tab w:val="left" w:pos="1985"/>
          <w:tab w:val="left" w:pos="2835"/>
          <w:tab w:val="left" w:pos="3828"/>
          <w:tab w:val="left" w:pos="5245"/>
          <w:tab w:val="left" w:pos="6946"/>
        </w:tabs>
        <w:spacing w:line="360" w:lineRule="auto"/>
        <w:ind w:firstLine="567"/>
        <w:jc w:val="both"/>
        <w:rPr>
          <w:rFonts w:ascii="Calibri Light" w:hAnsi="Calibri Light" w:cs="Calibri Light"/>
          <w:szCs w:val="28"/>
          <w:lang w:val="lt-LT"/>
        </w:rPr>
      </w:pPr>
      <w:r w:rsidRPr="00B116AC">
        <w:rPr>
          <w:rFonts w:ascii="Calibri Light" w:hAnsi="Calibri Light" w:cs="Calibri Light"/>
          <w:szCs w:val="28"/>
          <w:lang w:val="lt-LT"/>
        </w:rPr>
        <w:t>Lentelė nepildoma, nes nuotekos iš kitų abonentų nepriimamos ir neplanuojam</w:t>
      </w:r>
      <w:r w:rsidR="007361BE" w:rsidRPr="00B116AC">
        <w:rPr>
          <w:rFonts w:ascii="Calibri Light" w:hAnsi="Calibri Light" w:cs="Calibri Light"/>
          <w:szCs w:val="28"/>
          <w:lang w:val="lt-LT"/>
        </w:rPr>
        <w:t>a</w:t>
      </w:r>
      <w:r w:rsidRPr="00B116AC">
        <w:rPr>
          <w:rFonts w:ascii="Calibri Light" w:hAnsi="Calibri Light" w:cs="Calibri Light"/>
          <w:szCs w:val="28"/>
          <w:lang w:val="lt-LT"/>
        </w:rPr>
        <w:t xml:space="preserve"> priimti.</w:t>
      </w:r>
    </w:p>
    <w:p w14:paraId="631BE5EC" w14:textId="77777777" w:rsidR="00DA4DA2" w:rsidRPr="00B116AC" w:rsidRDefault="00DA4DA2" w:rsidP="00DA4DA2">
      <w:pPr>
        <w:ind w:firstLine="567"/>
        <w:rPr>
          <w:rFonts w:ascii="Calibri Light" w:hAnsi="Calibri Light" w:cs="Calibri Light"/>
          <w:szCs w:val="28"/>
          <w:lang w:val="lt-LT"/>
        </w:rPr>
      </w:pPr>
    </w:p>
    <w:p w14:paraId="405083B3" w14:textId="1E02734C" w:rsidR="00DA4DA2" w:rsidRPr="00B116AC" w:rsidRDefault="00DA4DA2" w:rsidP="00DA4DA2">
      <w:pPr>
        <w:spacing w:line="276" w:lineRule="auto"/>
        <w:ind w:firstLine="567"/>
        <w:jc w:val="both"/>
        <w:rPr>
          <w:rFonts w:ascii="Calibri Light" w:hAnsi="Calibri Light" w:cs="Calibri Light"/>
          <w:sz w:val="20"/>
          <w:szCs w:val="22"/>
          <w:lang w:val="lt-LT"/>
        </w:rPr>
      </w:pPr>
      <w:r w:rsidRPr="00B116AC">
        <w:rPr>
          <w:rFonts w:ascii="Calibri Light" w:hAnsi="Calibri Light" w:cs="Calibri Light"/>
          <w:b/>
          <w:bCs/>
          <w:sz w:val="20"/>
          <w:szCs w:val="22"/>
          <w:lang w:val="lt-LT"/>
        </w:rPr>
        <w:t>22 lentelė.</w:t>
      </w:r>
      <w:r w:rsidRPr="00B116AC">
        <w:rPr>
          <w:rFonts w:ascii="Calibri Light" w:hAnsi="Calibri Light" w:cs="Calibri Light"/>
          <w:sz w:val="20"/>
          <w:szCs w:val="22"/>
          <w:lang w:val="lt-LT"/>
        </w:rPr>
        <w:t xml:space="preserve"> Nuotekų apskaitos įrenginiai </w:t>
      </w:r>
    </w:p>
    <w:p w14:paraId="6BD93242" w14:textId="77777777" w:rsidR="00DA4DA2" w:rsidRPr="00B116AC" w:rsidRDefault="00DA4DA2" w:rsidP="00DA4DA2">
      <w:pPr>
        <w:rPr>
          <w:rFonts w:ascii="Calibri Light" w:eastAsia="Calibri" w:hAnsi="Calibri Light" w:cs="Calibri Light"/>
          <w:sz w:val="22"/>
          <w:szCs w:val="22"/>
          <w:lang w:val="lt-LT"/>
        </w:rPr>
      </w:pPr>
    </w:p>
    <w:p w14:paraId="0669EBB7" w14:textId="694D3C8F" w:rsidR="00DA4DA2" w:rsidRPr="00B116AC" w:rsidRDefault="00DA4DA2" w:rsidP="00DA4DA2">
      <w:pPr>
        <w:tabs>
          <w:tab w:val="left" w:pos="1985"/>
          <w:tab w:val="left" w:pos="2835"/>
          <w:tab w:val="left" w:pos="3828"/>
          <w:tab w:val="left" w:pos="5245"/>
          <w:tab w:val="left" w:pos="6946"/>
        </w:tabs>
        <w:spacing w:line="360" w:lineRule="auto"/>
        <w:ind w:left="567"/>
        <w:jc w:val="both"/>
        <w:rPr>
          <w:rFonts w:ascii="Calibri Light" w:hAnsi="Calibri Light" w:cs="Calibri Light"/>
          <w:szCs w:val="28"/>
          <w:lang w:val="lt-LT"/>
        </w:rPr>
      </w:pPr>
      <w:r w:rsidRPr="00B116AC">
        <w:rPr>
          <w:rFonts w:ascii="Calibri Light" w:hAnsi="Calibri Light" w:cs="Calibri Light"/>
          <w:szCs w:val="28"/>
          <w:lang w:val="lt-LT"/>
        </w:rPr>
        <w:lastRenderedPageBreak/>
        <w:t>Lentelė nepildoma, nes buities ir gamybinės nuotekos apskaitomos pagal geriamojo vandens sąnaud</w:t>
      </w:r>
      <w:r w:rsidR="00F1091E" w:rsidRPr="00B116AC">
        <w:rPr>
          <w:rFonts w:ascii="Calibri Light" w:hAnsi="Calibri Light" w:cs="Calibri Light"/>
          <w:szCs w:val="28"/>
          <w:lang w:val="lt-LT"/>
        </w:rPr>
        <w:t>a</w:t>
      </w:r>
      <w:r w:rsidRPr="00B116AC">
        <w:rPr>
          <w:rFonts w:ascii="Calibri Light" w:hAnsi="Calibri Light" w:cs="Calibri Light"/>
          <w:szCs w:val="28"/>
          <w:lang w:val="lt-LT"/>
        </w:rPr>
        <w:t>s atėmus</w:t>
      </w:r>
      <w:r w:rsidR="00D33D57">
        <w:rPr>
          <w:rFonts w:ascii="Calibri Light" w:hAnsi="Calibri Light" w:cs="Calibri Light"/>
          <w:szCs w:val="28"/>
          <w:lang w:val="lt-LT"/>
        </w:rPr>
        <w:t xml:space="preserve"> iš jų</w:t>
      </w:r>
      <w:r w:rsidRPr="00B116AC">
        <w:rPr>
          <w:rFonts w:ascii="Calibri Light" w:hAnsi="Calibri Light" w:cs="Calibri Light"/>
          <w:szCs w:val="28"/>
          <w:lang w:val="lt-LT"/>
        </w:rPr>
        <w:t xml:space="preserve"> vandenį</w:t>
      </w:r>
      <w:r w:rsidR="00F1091E" w:rsidRPr="00B116AC">
        <w:rPr>
          <w:rFonts w:ascii="Calibri Light" w:hAnsi="Calibri Light" w:cs="Calibri Light"/>
          <w:szCs w:val="28"/>
          <w:lang w:val="lt-LT"/>
        </w:rPr>
        <w:t>,</w:t>
      </w:r>
      <w:r w:rsidRPr="00B116AC">
        <w:rPr>
          <w:rFonts w:ascii="Calibri Light" w:hAnsi="Calibri Light" w:cs="Calibri Light"/>
          <w:szCs w:val="28"/>
          <w:lang w:val="lt-LT"/>
        </w:rPr>
        <w:t xml:space="preserve"> sunaudotą laistymui. Apskaitoje naudojami skaitikliai ir išleisto nuotekų kiekio per laikotarpį skaičiavimo logika</w:t>
      </w:r>
      <w:r w:rsidR="00DD6689" w:rsidRPr="00B116AC">
        <w:rPr>
          <w:rStyle w:val="FootnoteReference"/>
          <w:rFonts w:ascii="Calibri Light" w:hAnsi="Calibri Light"/>
          <w:szCs w:val="28"/>
          <w:lang w:val="lt-LT"/>
        </w:rPr>
        <w:footnoteReference w:id="6"/>
      </w:r>
      <w:r w:rsidRPr="00B116AC">
        <w:rPr>
          <w:rFonts w:ascii="Calibri Light" w:hAnsi="Calibri Light" w:cs="Calibri Light"/>
          <w:szCs w:val="28"/>
          <w:lang w:val="lt-LT"/>
        </w:rPr>
        <w:t xml:space="preserve">: </w:t>
      </w:r>
      <w:r w:rsidR="004E3BF1">
        <w:rPr>
          <w:rFonts w:ascii="Calibri Light" w:hAnsi="Calibri Light" w:cs="Calibri Light"/>
          <w:szCs w:val="28"/>
          <w:lang w:val="lt-LT"/>
        </w:rPr>
        <w:t>M</w:t>
      </w:r>
      <w:r w:rsidRPr="00B116AC">
        <w:rPr>
          <w:rFonts w:ascii="Calibri Light" w:hAnsi="Calibri Light" w:cs="Calibri Light"/>
          <w:szCs w:val="28"/>
          <w:lang w:val="lt-LT"/>
        </w:rPr>
        <w:t>ėlyno korpuso pastato įvadinis skaitiklis (MKA</w:t>
      </w:r>
      <w:r w:rsidRPr="00B116AC">
        <w:rPr>
          <w:szCs w:val="28"/>
          <w:lang w:val="lt-LT"/>
        </w:rPr>
        <w:t> </w:t>
      </w:r>
      <w:r w:rsidRPr="00B116AC">
        <w:rPr>
          <w:rFonts w:ascii="Calibri Light" w:hAnsi="Calibri Light" w:cs="Calibri Light"/>
          <w:szCs w:val="28"/>
          <w:lang w:val="lt-LT"/>
        </w:rPr>
        <w:t>Patalpoje Nr.</w:t>
      </w:r>
      <w:r w:rsidRPr="00B116AC">
        <w:rPr>
          <w:szCs w:val="28"/>
          <w:lang w:val="lt-LT"/>
        </w:rPr>
        <w:t> </w:t>
      </w:r>
      <w:r w:rsidRPr="00B116AC">
        <w:rPr>
          <w:rFonts w:ascii="Calibri Light" w:hAnsi="Calibri Light" w:cs="Calibri Light"/>
          <w:szCs w:val="28"/>
          <w:lang w:val="lt-LT"/>
        </w:rPr>
        <w:t>108 Vandens apskaitos mazgas</w:t>
      </w:r>
      <w:r w:rsidRPr="00B116AC">
        <w:rPr>
          <w:szCs w:val="28"/>
          <w:lang w:val="lt-LT"/>
        </w:rPr>
        <w:t> </w:t>
      </w:r>
      <w:r w:rsidRPr="00B116AC">
        <w:rPr>
          <w:rFonts w:ascii="Calibri Light" w:hAnsi="Calibri Light" w:cs="Calibri Light"/>
          <w:szCs w:val="28"/>
          <w:lang w:val="lt-LT"/>
        </w:rPr>
        <w:t xml:space="preserve">MADDALENA-DSTRP Nr. 2034004151) + </w:t>
      </w:r>
      <w:r w:rsidR="004E3BF1">
        <w:rPr>
          <w:rFonts w:ascii="Calibri Light" w:hAnsi="Calibri Light" w:cs="Calibri Light"/>
          <w:szCs w:val="28"/>
          <w:lang w:val="lt-LT"/>
        </w:rPr>
        <w:t>G</w:t>
      </w:r>
      <w:r w:rsidRPr="00B116AC">
        <w:rPr>
          <w:rFonts w:ascii="Calibri Light" w:hAnsi="Calibri Light" w:cs="Calibri Light"/>
          <w:szCs w:val="28"/>
          <w:lang w:val="lt-LT"/>
        </w:rPr>
        <w:t xml:space="preserve">intarinio ir </w:t>
      </w:r>
      <w:r w:rsidR="00287878">
        <w:rPr>
          <w:rFonts w:ascii="Calibri Light" w:hAnsi="Calibri Light" w:cs="Calibri Light"/>
          <w:szCs w:val="28"/>
          <w:lang w:val="lt-LT"/>
        </w:rPr>
        <w:t>B</w:t>
      </w:r>
      <w:r w:rsidRPr="00B116AC">
        <w:rPr>
          <w:rFonts w:ascii="Calibri Light" w:hAnsi="Calibri Light" w:cs="Calibri Light"/>
          <w:szCs w:val="28"/>
          <w:lang w:val="lt-LT"/>
        </w:rPr>
        <w:t>altojo korpuso pastato skaitiklis (AM patalpoje</w:t>
      </w:r>
      <w:r w:rsidRPr="00B116AC">
        <w:rPr>
          <w:szCs w:val="28"/>
          <w:lang w:val="lt-LT"/>
        </w:rPr>
        <w:t> </w:t>
      </w:r>
      <w:r w:rsidRPr="00B116AC">
        <w:rPr>
          <w:rFonts w:ascii="Calibri Light" w:hAnsi="Calibri Light" w:cs="Calibri Light"/>
          <w:szCs w:val="28"/>
          <w:lang w:val="lt-LT"/>
        </w:rPr>
        <w:t>GK</w:t>
      </w:r>
      <w:r w:rsidRPr="00B116AC">
        <w:rPr>
          <w:szCs w:val="28"/>
          <w:lang w:val="lt-LT"/>
        </w:rPr>
        <w:t> </w:t>
      </w:r>
      <w:r w:rsidRPr="00B116AC">
        <w:rPr>
          <w:rFonts w:ascii="Calibri Light" w:hAnsi="Calibri Light" w:cs="Calibri Light"/>
          <w:szCs w:val="28"/>
          <w:lang w:val="lt-LT"/>
        </w:rPr>
        <w:t xml:space="preserve">012, MTK Nr. 10543644) + </w:t>
      </w:r>
      <w:r w:rsidR="00287878">
        <w:rPr>
          <w:rFonts w:ascii="Calibri Light" w:hAnsi="Calibri Light" w:cs="Calibri Light"/>
          <w:szCs w:val="28"/>
          <w:lang w:val="lt-LT"/>
        </w:rPr>
        <w:t>Ž</w:t>
      </w:r>
      <w:r w:rsidRPr="00B116AC">
        <w:rPr>
          <w:rFonts w:ascii="Calibri Light" w:hAnsi="Calibri Light" w:cs="Calibri Light"/>
          <w:szCs w:val="28"/>
          <w:lang w:val="lt-LT"/>
        </w:rPr>
        <w:t>alio korpuso pastato įvadinis skaitiklis (VAM</w:t>
      </w:r>
      <w:r w:rsidRPr="00B116AC">
        <w:rPr>
          <w:szCs w:val="28"/>
          <w:lang w:val="lt-LT"/>
        </w:rPr>
        <w:t> </w:t>
      </w:r>
      <w:r w:rsidRPr="00B116AC">
        <w:rPr>
          <w:rFonts w:ascii="Calibri Light" w:hAnsi="Calibri Light" w:cs="Calibri Light"/>
          <w:szCs w:val="28"/>
          <w:lang w:val="lt-LT"/>
        </w:rPr>
        <w:t xml:space="preserve">patalpoje Nr. 007, POWOGAZ Nr. 11648361) + </w:t>
      </w:r>
      <w:proofErr w:type="spellStart"/>
      <w:r w:rsidRPr="00B116AC">
        <w:rPr>
          <w:rFonts w:ascii="Calibri Light" w:hAnsi="Calibri Light" w:cs="Calibri Light"/>
          <w:szCs w:val="28"/>
          <w:lang w:val="lt-LT"/>
        </w:rPr>
        <w:t>Sniedeckio</w:t>
      </w:r>
      <w:proofErr w:type="spellEnd"/>
      <w:r w:rsidRPr="00B116AC">
        <w:rPr>
          <w:rFonts w:ascii="Calibri Light" w:hAnsi="Calibri Light" w:cs="Calibri Light"/>
          <w:szCs w:val="28"/>
          <w:lang w:val="lt-LT"/>
        </w:rPr>
        <w:t xml:space="preserve"> korpuso pastato įvadinis skaitiklis</w:t>
      </w:r>
      <w:r w:rsidRPr="00B116AC">
        <w:rPr>
          <w:szCs w:val="28"/>
          <w:lang w:val="lt-LT"/>
        </w:rPr>
        <w:t> (</w:t>
      </w:r>
      <w:r w:rsidRPr="00B116AC">
        <w:rPr>
          <w:rFonts w:ascii="Calibri Light" w:hAnsi="Calibri Light" w:cs="Calibri Light"/>
          <w:szCs w:val="28"/>
          <w:lang w:val="lt-LT"/>
        </w:rPr>
        <w:t>patalpoje Nr.</w:t>
      </w:r>
      <w:r w:rsidR="00F716D3">
        <w:rPr>
          <w:rFonts w:ascii="Calibri Light" w:hAnsi="Calibri Light" w:cs="Calibri Light"/>
          <w:szCs w:val="28"/>
          <w:lang w:val="lt-LT"/>
        </w:rPr>
        <w:t xml:space="preserve"> </w:t>
      </w:r>
      <w:r w:rsidRPr="00B116AC">
        <w:rPr>
          <w:rFonts w:ascii="Calibri Light" w:hAnsi="Calibri Light" w:cs="Calibri Light"/>
          <w:szCs w:val="28"/>
          <w:lang w:val="lt-LT"/>
        </w:rPr>
        <w:t xml:space="preserve">39, techninė patalpa, MADDALENA-DSTRP Nr. 2045003248) – </w:t>
      </w:r>
      <w:r w:rsidR="00287878">
        <w:rPr>
          <w:rFonts w:ascii="Calibri Light" w:hAnsi="Calibri Light" w:cs="Calibri Light"/>
          <w:szCs w:val="28"/>
          <w:lang w:val="lt-LT"/>
        </w:rPr>
        <w:t>Ž</w:t>
      </w:r>
      <w:r w:rsidRPr="00B116AC">
        <w:rPr>
          <w:rFonts w:ascii="Calibri Light" w:hAnsi="Calibri Light" w:cs="Calibri Light"/>
          <w:szCs w:val="28"/>
          <w:lang w:val="lt-LT"/>
        </w:rPr>
        <w:t>alio pastato korpuso laistymui (VAM</w:t>
      </w:r>
      <w:r w:rsidRPr="00B116AC">
        <w:rPr>
          <w:szCs w:val="28"/>
          <w:lang w:val="lt-LT"/>
        </w:rPr>
        <w:t> </w:t>
      </w:r>
      <w:r w:rsidRPr="00B116AC">
        <w:rPr>
          <w:rFonts w:ascii="Calibri Light" w:hAnsi="Calibri Light" w:cs="Calibri Light"/>
          <w:szCs w:val="28"/>
          <w:lang w:val="lt-LT"/>
        </w:rPr>
        <w:t xml:space="preserve">patalpoje Nr. 007, ZENNERI I Nr. 11122309) – </w:t>
      </w:r>
      <w:r w:rsidR="00287878">
        <w:rPr>
          <w:rFonts w:ascii="Calibri Light" w:hAnsi="Calibri Light" w:cs="Calibri Light"/>
          <w:szCs w:val="28"/>
          <w:lang w:val="lt-LT"/>
        </w:rPr>
        <w:t>M</w:t>
      </w:r>
      <w:r w:rsidRPr="00B116AC">
        <w:rPr>
          <w:rFonts w:ascii="Calibri Light" w:hAnsi="Calibri Light" w:cs="Calibri Light"/>
          <w:szCs w:val="28"/>
          <w:lang w:val="lt-LT"/>
        </w:rPr>
        <w:t>ėlyno pastato korpuso laistymui (įrengtas MKA VAM patalpoje Nr.</w:t>
      </w:r>
      <w:r w:rsidR="00F716D3">
        <w:rPr>
          <w:rFonts w:ascii="Calibri Light" w:hAnsi="Calibri Light" w:cs="Calibri Light"/>
          <w:szCs w:val="28"/>
          <w:lang w:val="lt-LT"/>
        </w:rPr>
        <w:t xml:space="preserve"> </w:t>
      </w:r>
      <w:r w:rsidRPr="00B116AC">
        <w:rPr>
          <w:rFonts w:ascii="Calibri Light" w:hAnsi="Calibri Light" w:cs="Calibri Light"/>
          <w:szCs w:val="28"/>
          <w:lang w:val="lt-LT"/>
        </w:rPr>
        <w:t>108, MADDALENA-DSTRP Nr. 2032003017).</w:t>
      </w:r>
    </w:p>
    <w:p w14:paraId="288487F3" w14:textId="77777777" w:rsidR="00DA4DA2" w:rsidRPr="00B116AC" w:rsidRDefault="00DA4DA2" w:rsidP="00DA4DA2">
      <w:pPr>
        <w:ind w:firstLine="567"/>
        <w:jc w:val="center"/>
        <w:rPr>
          <w:rFonts w:ascii="Calibri Light" w:eastAsia="Calibri" w:hAnsi="Calibri Light" w:cs="Calibri Light"/>
          <w:sz w:val="22"/>
          <w:szCs w:val="22"/>
          <w:lang w:val="lt-LT"/>
        </w:rPr>
      </w:pPr>
    </w:p>
    <w:p w14:paraId="069B3031" w14:textId="506F0CE2" w:rsidR="00D37205" w:rsidRPr="00B116AC" w:rsidRDefault="00DA4DA2" w:rsidP="00BC0580">
      <w:pPr>
        <w:spacing w:line="360" w:lineRule="auto"/>
        <w:ind w:firstLine="567"/>
        <w:jc w:val="both"/>
        <w:rPr>
          <w:rFonts w:asciiTheme="majorHAnsi" w:hAnsiTheme="majorHAnsi" w:cstheme="majorHAnsi"/>
          <w:lang w:val="lt-LT"/>
        </w:rPr>
      </w:pPr>
      <w:r w:rsidRPr="00B116AC">
        <w:rPr>
          <w:rFonts w:ascii="Calibri Light" w:hAnsi="Calibri Light" w:cs="Calibri Light"/>
          <w:szCs w:val="28"/>
          <w:lang w:val="lt-LT"/>
        </w:rPr>
        <w:t>Paviršinių nuotekų kiekis apskaičiuojamas įvertinant kritulių kiekį, teritorijos, nuo kurios jos bus surenkamos, plotą ir dangas.</w:t>
      </w:r>
      <w:r w:rsidR="00D37205" w:rsidRPr="00B116AC">
        <w:rPr>
          <w:rFonts w:asciiTheme="majorHAnsi" w:hAnsiTheme="majorHAnsi" w:cstheme="majorHAnsi"/>
          <w:lang w:val="lt-LT"/>
        </w:rPr>
        <w:br w:type="page"/>
      </w:r>
    </w:p>
    <w:p w14:paraId="51DE14BB" w14:textId="77777777" w:rsidR="00D37205" w:rsidRPr="00B116AC" w:rsidRDefault="00D37205" w:rsidP="00D37205">
      <w:pPr>
        <w:ind w:firstLine="567"/>
        <w:jc w:val="center"/>
        <w:rPr>
          <w:rFonts w:asciiTheme="majorHAnsi" w:eastAsia="Calibri" w:hAnsiTheme="majorHAnsi" w:cstheme="majorHAnsi"/>
          <w:b/>
          <w:lang w:val="lt-LT"/>
        </w:rPr>
      </w:pPr>
      <w:r w:rsidRPr="00B116AC">
        <w:rPr>
          <w:rFonts w:asciiTheme="majorHAnsi" w:eastAsia="Calibri" w:hAnsiTheme="majorHAnsi" w:cstheme="majorHAnsi"/>
          <w:b/>
          <w:lang w:val="lt-LT"/>
        </w:rPr>
        <w:lastRenderedPageBreak/>
        <w:t xml:space="preserve">IX. </w:t>
      </w:r>
      <w:r w:rsidRPr="00B116AC">
        <w:rPr>
          <w:rFonts w:asciiTheme="majorHAnsi" w:eastAsia="Calibri" w:hAnsiTheme="majorHAnsi" w:cstheme="majorHAnsi"/>
          <w:b/>
          <w:caps/>
          <w:lang w:val="lt-LT"/>
        </w:rPr>
        <w:t>Dirvožemio ir požeminio vandens apsauga</w:t>
      </w:r>
    </w:p>
    <w:p w14:paraId="4FCE1DC7" w14:textId="77777777" w:rsidR="00D37205" w:rsidRPr="00B116AC" w:rsidRDefault="00D37205" w:rsidP="00D37205">
      <w:pPr>
        <w:ind w:firstLine="567"/>
        <w:jc w:val="center"/>
        <w:rPr>
          <w:rFonts w:asciiTheme="majorHAnsi" w:eastAsia="Calibri" w:hAnsiTheme="majorHAnsi" w:cstheme="majorHAnsi"/>
          <w:b/>
          <w:sz w:val="22"/>
          <w:szCs w:val="22"/>
          <w:lang w:val="lt-LT"/>
        </w:rPr>
      </w:pPr>
    </w:p>
    <w:p w14:paraId="31593EF3" w14:textId="77777777" w:rsidR="00D37205" w:rsidRPr="00B116AC" w:rsidRDefault="00D37205" w:rsidP="00B619E7">
      <w:pPr>
        <w:ind w:firstLine="567"/>
        <w:jc w:val="both"/>
        <w:rPr>
          <w:rFonts w:asciiTheme="majorHAnsi" w:hAnsiTheme="majorHAnsi" w:cstheme="majorHAnsi"/>
          <w:b/>
          <w:lang w:val="lt-LT"/>
        </w:rPr>
      </w:pPr>
      <w:r w:rsidRPr="00B116AC">
        <w:rPr>
          <w:rFonts w:asciiTheme="majorHAnsi" w:hAnsiTheme="majorHAnsi" w:cstheme="majorHAnsi"/>
          <w:b/>
          <w:color w:val="000000"/>
          <w:lang w:val="lt-LT"/>
        </w:rPr>
        <w:t xml:space="preserve">20. Dirvožemio ir gruntinių vandenų užterštumas. Duomenys apie žinomą įmonės teritorijos dirvožemio ir (ar) požeminio vandens taršą, nurodant galimas priežastis, kodėl šis užteršimas įvyko arba vyksta tiek dirvos paviršiuje, tiek gilesniuose dirvos sluoksniuose, jei nerengiama užterštumo būklės ataskaita. </w:t>
      </w:r>
      <w:r w:rsidRPr="00B116AC">
        <w:rPr>
          <w:rFonts w:asciiTheme="majorHAnsi" w:hAnsiTheme="majorHAnsi" w:cstheme="majorHAnsi"/>
          <w:b/>
          <w:lang w:val="lt-LT"/>
        </w:rPr>
        <w:t>Galima žemės tarša esant neįprastoms (</w:t>
      </w:r>
      <w:proofErr w:type="spellStart"/>
      <w:r w:rsidRPr="00B116AC">
        <w:rPr>
          <w:rFonts w:asciiTheme="majorHAnsi" w:hAnsiTheme="majorHAnsi" w:cstheme="majorHAnsi"/>
          <w:b/>
          <w:lang w:val="lt-LT"/>
        </w:rPr>
        <w:t>neatitiktinėms</w:t>
      </w:r>
      <w:proofErr w:type="spellEnd"/>
      <w:r w:rsidRPr="00B116AC">
        <w:rPr>
          <w:rFonts w:asciiTheme="majorHAnsi" w:hAnsiTheme="majorHAnsi" w:cstheme="majorHAnsi"/>
          <w:b/>
          <w:lang w:val="lt-LT"/>
        </w:rPr>
        <w:t>) veiklos sąlygoms ir priemonės galimai taršai esant tokioms sąlygoms išvengti ar ją riboti.</w:t>
      </w:r>
    </w:p>
    <w:p w14:paraId="439ABF68" w14:textId="77777777" w:rsidR="00B619E7" w:rsidRPr="00B116AC" w:rsidRDefault="00B619E7" w:rsidP="00D37205">
      <w:pPr>
        <w:ind w:firstLine="567"/>
        <w:jc w:val="both"/>
        <w:rPr>
          <w:rFonts w:asciiTheme="majorHAnsi" w:hAnsiTheme="majorHAnsi" w:cstheme="majorHAnsi"/>
          <w:color w:val="000000"/>
          <w:lang w:val="lt-LT"/>
        </w:rPr>
      </w:pPr>
    </w:p>
    <w:p w14:paraId="47D0BA15" w14:textId="709E1238" w:rsidR="00D37205" w:rsidRPr="00B116AC" w:rsidRDefault="00F1091E" w:rsidP="00D37205">
      <w:pPr>
        <w:ind w:firstLine="567"/>
        <w:jc w:val="both"/>
        <w:rPr>
          <w:rFonts w:asciiTheme="majorHAnsi" w:eastAsia="Calibri" w:hAnsiTheme="majorHAnsi" w:cstheme="majorHAnsi"/>
          <w:lang w:val="lt-LT"/>
        </w:rPr>
      </w:pPr>
      <w:r w:rsidRPr="00B116AC">
        <w:rPr>
          <w:rFonts w:asciiTheme="majorHAnsi" w:hAnsiTheme="majorHAnsi" w:cstheme="majorHAnsi"/>
          <w:color w:val="000000"/>
          <w:lang w:val="lt-LT"/>
        </w:rPr>
        <w:t>Bendrovės</w:t>
      </w:r>
      <w:r w:rsidR="00D37205" w:rsidRPr="00B116AC">
        <w:rPr>
          <w:rFonts w:asciiTheme="majorHAnsi" w:hAnsiTheme="majorHAnsi" w:cstheme="majorHAnsi"/>
          <w:color w:val="000000"/>
          <w:lang w:val="lt-LT"/>
        </w:rPr>
        <w:t xml:space="preserve"> teritorijoje nevykdomas dirvožemio ir gruntinių vandenų monitoringas</w:t>
      </w:r>
      <w:r w:rsidR="00C5187F">
        <w:rPr>
          <w:rStyle w:val="FootnoteReference"/>
          <w:rFonts w:asciiTheme="majorHAnsi" w:hAnsiTheme="majorHAnsi"/>
          <w:color w:val="000000"/>
          <w:lang w:val="lt-LT"/>
        </w:rPr>
        <w:footnoteReference w:id="7"/>
      </w:r>
      <w:r w:rsidR="00D37205" w:rsidRPr="00B116AC">
        <w:rPr>
          <w:rFonts w:asciiTheme="majorHAnsi" w:hAnsiTheme="majorHAnsi" w:cstheme="majorHAnsi"/>
          <w:color w:val="000000"/>
          <w:lang w:val="lt-LT"/>
        </w:rPr>
        <w:t xml:space="preserve">, todėl informacija nepateikiama. </w:t>
      </w:r>
      <w:proofErr w:type="spellStart"/>
      <w:r w:rsidR="00D37205" w:rsidRPr="00B116AC">
        <w:rPr>
          <w:rFonts w:asciiTheme="majorHAnsi" w:hAnsiTheme="majorHAnsi" w:cstheme="majorHAnsi"/>
          <w:color w:val="000000"/>
          <w:lang w:val="lt-LT"/>
        </w:rPr>
        <w:t>Neatitiktinės</w:t>
      </w:r>
      <w:proofErr w:type="spellEnd"/>
      <w:r w:rsidR="00D37205" w:rsidRPr="00B116AC">
        <w:rPr>
          <w:rFonts w:asciiTheme="majorHAnsi" w:hAnsiTheme="majorHAnsi" w:cstheme="majorHAnsi"/>
          <w:color w:val="000000"/>
          <w:lang w:val="lt-LT"/>
        </w:rPr>
        <w:t xml:space="preserve"> veiklos </w:t>
      </w:r>
      <w:r w:rsidR="00664D4A" w:rsidRPr="00B116AC">
        <w:rPr>
          <w:rFonts w:asciiTheme="majorHAnsi" w:hAnsiTheme="majorHAnsi" w:cstheme="majorHAnsi"/>
          <w:color w:val="000000"/>
          <w:lang w:val="lt-LT"/>
        </w:rPr>
        <w:t xml:space="preserve">sąlygos </w:t>
      </w:r>
      <w:r w:rsidR="00D37205" w:rsidRPr="00B116AC">
        <w:rPr>
          <w:rFonts w:asciiTheme="majorHAnsi" w:hAnsiTheme="majorHAnsi" w:cstheme="majorHAnsi"/>
          <w:color w:val="000000"/>
          <w:lang w:val="lt-LT"/>
        </w:rPr>
        <w:t xml:space="preserve">nenumatomos. </w:t>
      </w:r>
    </w:p>
    <w:p w14:paraId="2D7F8E3F" w14:textId="77777777" w:rsidR="00D37205" w:rsidRPr="00B116AC" w:rsidRDefault="00D37205" w:rsidP="00D37205">
      <w:pPr>
        <w:ind w:firstLine="567"/>
        <w:jc w:val="both"/>
        <w:rPr>
          <w:rFonts w:asciiTheme="majorHAnsi" w:eastAsia="Calibri" w:hAnsiTheme="majorHAnsi" w:cstheme="majorHAnsi"/>
          <w:b/>
          <w:lang w:val="lt-LT"/>
        </w:rPr>
      </w:pPr>
    </w:p>
    <w:p w14:paraId="1180DFD4" w14:textId="77777777" w:rsidR="00D37205" w:rsidRPr="00B116AC" w:rsidRDefault="00D37205" w:rsidP="00D37205">
      <w:pPr>
        <w:ind w:firstLine="567"/>
        <w:jc w:val="center"/>
        <w:rPr>
          <w:rFonts w:asciiTheme="majorHAnsi" w:eastAsia="Calibri" w:hAnsiTheme="majorHAnsi" w:cstheme="majorHAnsi"/>
          <w:b/>
          <w:lang w:val="lt-LT"/>
        </w:rPr>
      </w:pPr>
      <w:r w:rsidRPr="00B116AC">
        <w:rPr>
          <w:rFonts w:asciiTheme="majorHAnsi" w:eastAsia="Calibri" w:hAnsiTheme="majorHAnsi" w:cstheme="majorHAnsi"/>
          <w:b/>
          <w:lang w:val="lt-LT"/>
        </w:rPr>
        <w:t xml:space="preserve">X. </w:t>
      </w:r>
      <w:r w:rsidRPr="00B116AC">
        <w:rPr>
          <w:rFonts w:asciiTheme="majorHAnsi" w:eastAsia="Calibri" w:hAnsiTheme="majorHAnsi" w:cstheme="majorHAnsi"/>
          <w:b/>
          <w:caps/>
          <w:lang w:val="lt-LT"/>
        </w:rPr>
        <w:t xml:space="preserve">Tręšimas </w:t>
      </w:r>
    </w:p>
    <w:p w14:paraId="181792CC" w14:textId="77777777" w:rsidR="00D37205" w:rsidRPr="00B116AC" w:rsidRDefault="00D37205" w:rsidP="00D37205">
      <w:pPr>
        <w:ind w:firstLine="567"/>
        <w:jc w:val="center"/>
        <w:rPr>
          <w:rFonts w:asciiTheme="majorHAnsi" w:eastAsia="Calibri" w:hAnsiTheme="majorHAnsi" w:cstheme="majorHAnsi"/>
          <w:b/>
          <w:lang w:val="lt-LT"/>
        </w:rPr>
      </w:pPr>
    </w:p>
    <w:p w14:paraId="5B675A39" w14:textId="77777777" w:rsidR="00D37205" w:rsidRPr="00B116AC" w:rsidRDefault="00D37205" w:rsidP="00D37205">
      <w:pPr>
        <w:ind w:firstLine="567"/>
        <w:jc w:val="both"/>
        <w:rPr>
          <w:rFonts w:asciiTheme="majorHAnsi" w:hAnsiTheme="majorHAnsi" w:cstheme="majorHAnsi"/>
          <w:b/>
          <w:color w:val="000000"/>
          <w:lang w:val="lt-LT"/>
        </w:rPr>
      </w:pPr>
      <w:r w:rsidRPr="00B116AC">
        <w:rPr>
          <w:rFonts w:asciiTheme="majorHAnsi" w:hAnsiTheme="majorHAnsi" w:cstheme="majorHAnsi"/>
          <w:b/>
          <w:color w:val="000000"/>
          <w:lang w:val="lt-LT"/>
        </w:rPr>
        <w:t>21. Informacija apie biologiškai skaidžių atliekų naudojimą tręšimui žemės ūkyje. </w:t>
      </w:r>
    </w:p>
    <w:p w14:paraId="02EB9EA0" w14:textId="77777777" w:rsidR="00B619E7" w:rsidRPr="00B116AC" w:rsidRDefault="00B619E7" w:rsidP="00D37205">
      <w:pPr>
        <w:ind w:firstLine="567"/>
        <w:jc w:val="both"/>
        <w:rPr>
          <w:rFonts w:asciiTheme="majorHAnsi" w:hAnsiTheme="majorHAnsi" w:cstheme="majorHAnsi"/>
          <w:color w:val="000000"/>
          <w:lang w:val="lt-LT"/>
        </w:rPr>
      </w:pPr>
      <w:bookmarkStart w:id="5" w:name="part_4ee005e24b3149bb9f7b32c48712a7ad"/>
      <w:bookmarkEnd w:id="5"/>
    </w:p>
    <w:p w14:paraId="26FD2CCD" w14:textId="053C598C" w:rsidR="00D37205" w:rsidRPr="00B116AC" w:rsidRDefault="00B619E7" w:rsidP="00D37205">
      <w:pPr>
        <w:ind w:firstLine="567"/>
        <w:jc w:val="both"/>
        <w:rPr>
          <w:rFonts w:asciiTheme="majorHAnsi" w:hAnsiTheme="majorHAnsi" w:cstheme="majorHAnsi"/>
          <w:color w:val="000000"/>
          <w:lang w:val="lt-LT"/>
        </w:rPr>
      </w:pPr>
      <w:r w:rsidRPr="00B116AC">
        <w:rPr>
          <w:rFonts w:asciiTheme="majorHAnsi" w:hAnsiTheme="majorHAnsi" w:cstheme="majorHAnsi"/>
          <w:color w:val="000000"/>
          <w:lang w:val="lt-LT"/>
        </w:rPr>
        <w:t>Netaikoma.</w:t>
      </w:r>
    </w:p>
    <w:p w14:paraId="59AC841F" w14:textId="77777777" w:rsidR="00D37205" w:rsidRPr="00B116AC" w:rsidRDefault="00D37205" w:rsidP="00D37205">
      <w:pPr>
        <w:ind w:firstLine="567"/>
        <w:jc w:val="both"/>
        <w:rPr>
          <w:rFonts w:asciiTheme="majorHAnsi" w:hAnsiTheme="majorHAnsi" w:cstheme="majorHAnsi"/>
          <w:b/>
          <w:color w:val="000000"/>
          <w:lang w:val="lt-LT"/>
        </w:rPr>
      </w:pPr>
    </w:p>
    <w:p w14:paraId="4A557653" w14:textId="77777777" w:rsidR="00D37205" w:rsidRPr="00B116AC" w:rsidRDefault="00D37205" w:rsidP="00D37205">
      <w:pPr>
        <w:ind w:firstLine="567"/>
        <w:jc w:val="both"/>
        <w:rPr>
          <w:rFonts w:asciiTheme="majorHAnsi" w:hAnsiTheme="majorHAnsi" w:cstheme="majorHAnsi"/>
          <w:b/>
          <w:color w:val="000000"/>
          <w:lang w:val="lt-LT"/>
        </w:rPr>
      </w:pPr>
      <w:r w:rsidRPr="00B116AC">
        <w:rPr>
          <w:rFonts w:asciiTheme="majorHAnsi" w:hAnsiTheme="majorHAnsi" w:cstheme="majorHAnsi"/>
          <w:b/>
          <w:color w:val="000000"/>
          <w:lang w:val="lt-LT"/>
        </w:rPr>
        <w:t>22. Informacija apie laukų tręšimą mėšlu ir (ar) srutomis.</w:t>
      </w:r>
    </w:p>
    <w:p w14:paraId="09EC4B12" w14:textId="77777777" w:rsidR="00B619E7" w:rsidRPr="00B116AC" w:rsidRDefault="00B619E7" w:rsidP="00D37205">
      <w:pPr>
        <w:ind w:firstLine="567"/>
        <w:jc w:val="both"/>
        <w:rPr>
          <w:rFonts w:asciiTheme="majorHAnsi" w:hAnsiTheme="majorHAnsi" w:cstheme="majorHAnsi"/>
          <w:color w:val="000000"/>
          <w:lang w:val="lt-LT"/>
        </w:rPr>
      </w:pPr>
    </w:p>
    <w:p w14:paraId="1201F66C" w14:textId="77777777" w:rsidR="00B619E7" w:rsidRPr="00B116AC" w:rsidRDefault="00B619E7" w:rsidP="00B619E7">
      <w:pPr>
        <w:ind w:firstLine="567"/>
        <w:jc w:val="both"/>
        <w:rPr>
          <w:rFonts w:asciiTheme="majorHAnsi" w:hAnsiTheme="majorHAnsi" w:cstheme="majorHAnsi"/>
          <w:color w:val="000000"/>
          <w:lang w:val="lt-LT"/>
        </w:rPr>
      </w:pPr>
      <w:r w:rsidRPr="00B116AC">
        <w:rPr>
          <w:rFonts w:asciiTheme="majorHAnsi" w:hAnsiTheme="majorHAnsi" w:cstheme="majorHAnsi"/>
          <w:color w:val="000000"/>
          <w:lang w:val="lt-LT"/>
        </w:rPr>
        <w:t>Netaikoma.</w:t>
      </w:r>
    </w:p>
    <w:p w14:paraId="311FE796" w14:textId="77777777" w:rsidR="00D37205" w:rsidRPr="00B116AC" w:rsidRDefault="00D37205" w:rsidP="00D37205">
      <w:pPr>
        <w:ind w:firstLine="567"/>
        <w:jc w:val="center"/>
        <w:rPr>
          <w:rFonts w:asciiTheme="majorHAnsi" w:eastAsia="Calibri" w:hAnsiTheme="majorHAnsi" w:cstheme="majorHAnsi"/>
          <w:b/>
          <w:lang w:val="lt-LT"/>
        </w:rPr>
      </w:pPr>
    </w:p>
    <w:p w14:paraId="79E49968" w14:textId="0CAEAC6E" w:rsidR="00D37205" w:rsidRPr="00B116AC" w:rsidRDefault="00D37205" w:rsidP="00F34DAD">
      <w:pPr>
        <w:spacing w:line="360" w:lineRule="auto"/>
        <w:jc w:val="center"/>
        <w:rPr>
          <w:rFonts w:asciiTheme="majorHAnsi" w:hAnsiTheme="majorHAnsi" w:cstheme="majorHAnsi"/>
          <w:lang w:val="lt-LT"/>
        </w:rPr>
      </w:pPr>
      <w:r w:rsidRPr="00B116AC">
        <w:rPr>
          <w:rFonts w:asciiTheme="majorHAnsi" w:hAnsiTheme="majorHAnsi" w:cstheme="majorHAnsi"/>
          <w:lang w:val="lt-LT"/>
        </w:rPr>
        <w:br w:type="page"/>
      </w:r>
    </w:p>
    <w:p w14:paraId="218E0BAD" w14:textId="77777777" w:rsidR="00CF7D22" w:rsidRPr="00B116AC" w:rsidRDefault="00CF7D22" w:rsidP="00CF7D22">
      <w:pPr>
        <w:ind w:firstLine="567"/>
        <w:jc w:val="center"/>
        <w:rPr>
          <w:rFonts w:ascii="Calibri Light" w:eastAsia="Calibri" w:hAnsi="Calibri Light" w:cs="Calibri Light"/>
          <w:b/>
          <w:bCs/>
          <w:lang w:val="lt-LT"/>
        </w:rPr>
      </w:pPr>
      <w:r w:rsidRPr="00B116AC">
        <w:rPr>
          <w:rFonts w:ascii="Calibri Light" w:eastAsia="Calibri" w:hAnsi="Calibri Light" w:cs="Calibri Light"/>
          <w:b/>
          <w:bCs/>
          <w:lang w:val="lt-LT"/>
        </w:rPr>
        <w:lastRenderedPageBreak/>
        <w:t>XI. NUMATOMAS ATLIEKŲ SUSIDARYMAS, APDOROJIMAS (NAUDOJIMAS AR ŠALINIMAS, ĮSKAITANT PARUOŠIMĄ NAUDOTI AR ŠALINTI) IR LAIKYMAS</w:t>
      </w:r>
    </w:p>
    <w:p w14:paraId="6162AD8F" w14:textId="77777777" w:rsidR="00CF7D22" w:rsidRPr="00B116AC" w:rsidRDefault="00CF7D22" w:rsidP="00CF7D22">
      <w:pPr>
        <w:rPr>
          <w:rFonts w:ascii="Calibri Light" w:hAnsi="Calibri Light" w:cs="Calibri Light"/>
          <w:lang w:val="lt-LT"/>
        </w:rPr>
      </w:pPr>
    </w:p>
    <w:p w14:paraId="21A92C41" w14:textId="77777777" w:rsidR="00CF7D22" w:rsidRPr="00B116AC" w:rsidRDefault="00CF7D22" w:rsidP="00CF7D22">
      <w:pPr>
        <w:ind w:firstLine="567"/>
        <w:jc w:val="both"/>
        <w:rPr>
          <w:rFonts w:ascii="Calibri Light" w:eastAsia="Calibri" w:hAnsi="Calibri Light" w:cs="Calibri Light"/>
          <w:b/>
          <w:bCs/>
          <w:lang w:val="lt-LT"/>
        </w:rPr>
      </w:pPr>
      <w:r w:rsidRPr="00B116AC">
        <w:rPr>
          <w:rFonts w:ascii="Calibri Light" w:eastAsia="Calibri" w:hAnsi="Calibri Light" w:cs="Calibri Light"/>
          <w:b/>
          <w:bCs/>
          <w:lang w:val="lt-LT"/>
        </w:rPr>
        <w:t>23. Atliekų susidarymas. Numatomos atliekų prevencijos priemonės ir kitos priemonės, užtikrinančios įmonėje susidarančių atliekų (atliekos pavadinimas, kodas) tvarkymą laikantis nustatytų atliekų tvarkymo principų bei visuomenės sveikatos ir aplinkos apsaugą.</w:t>
      </w:r>
    </w:p>
    <w:p w14:paraId="72138344" w14:textId="77777777" w:rsidR="00CF7D22" w:rsidRPr="00B116AC" w:rsidRDefault="00CF7D22" w:rsidP="00CF7D22">
      <w:pPr>
        <w:rPr>
          <w:rFonts w:ascii="Calibri Light" w:hAnsi="Calibri Light" w:cs="Calibri Light"/>
          <w:lang w:val="lt-LT"/>
        </w:rPr>
      </w:pPr>
    </w:p>
    <w:p w14:paraId="719FB6BF" w14:textId="4CCD63DD" w:rsidR="00CF7D22" w:rsidRPr="00B116AC" w:rsidRDefault="00664D4A" w:rsidP="00CF7D22">
      <w:pPr>
        <w:spacing w:line="360" w:lineRule="auto"/>
        <w:ind w:firstLine="567"/>
        <w:jc w:val="both"/>
        <w:rPr>
          <w:rFonts w:ascii="Calibri Light" w:hAnsi="Calibri Light" w:cs="Calibri Light"/>
          <w:lang w:val="lt-LT"/>
        </w:rPr>
      </w:pPr>
      <w:r w:rsidRPr="00B116AC">
        <w:rPr>
          <w:rFonts w:ascii="Calibri Light" w:hAnsi="Calibri Light" w:cs="Calibri Light"/>
          <w:lang w:val="lt-LT"/>
        </w:rPr>
        <w:t>bendrovėje</w:t>
      </w:r>
      <w:r w:rsidR="00CF7D22" w:rsidRPr="00B116AC">
        <w:rPr>
          <w:rFonts w:ascii="Calibri Light" w:hAnsi="Calibri Light" w:cs="Calibri Light"/>
          <w:lang w:val="lt-LT"/>
        </w:rPr>
        <w:t xml:space="preserve"> susidarančios atliekos tvarkomos vadovaujantis Atliekų tvarkymo taisyklių reikalavimais. Šiuo metu susidariusios atliekos periodiškai perduodamos atitinkamas atliekas galintiems apdoroti atliekų tvarkytojams. Sutartys su atliekas tvarkančiomis įmonėmis pateikiamos paraiškos priede Nr.11 . Atliekų laikymo planas pateikiamas paraiškos </w:t>
      </w:r>
      <w:r w:rsidR="00CF7D22" w:rsidRPr="00B116AC">
        <w:rPr>
          <w:rFonts w:ascii="Calibri Light" w:hAnsi="Calibri Light" w:cs="Calibri Light"/>
          <w:b/>
          <w:bCs/>
          <w:color w:val="FF0000"/>
          <w:lang w:val="lt-LT"/>
        </w:rPr>
        <w:t>XI-1 priede</w:t>
      </w:r>
      <w:r w:rsidR="00CF7D22" w:rsidRPr="00B116AC">
        <w:rPr>
          <w:rFonts w:ascii="Calibri Light" w:hAnsi="Calibri Light" w:cs="Calibri Light"/>
          <w:lang w:val="lt-LT"/>
        </w:rPr>
        <w:t xml:space="preserve">. </w:t>
      </w:r>
    </w:p>
    <w:p w14:paraId="17329EB9" w14:textId="77777777" w:rsidR="00CF7D22" w:rsidRPr="00B116AC" w:rsidRDefault="00CF7D22" w:rsidP="00CF7D22">
      <w:pPr>
        <w:spacing w:line="360" w:lineRule="auto"/>
        <w:ind w:firstLine="567"/>
        <w:jc w:val="both"/>
        <w:rPr>
          <w:rFonts w:ascii="Calibri Light" w:hAnsi="Calibri Light" w:cs="Calibri Light"/>
          <w:lang w:val="lt-LT"/>
        </w:rPr>
      </w:pPr>
      <w:r w:rsidRPr="00B116AC">
        <w:rPr>
          <w:rFonts w:ascii="Calibri Light" w:hAnsi="Calibri Light" w:cs="Calibri Light"/>
          <w:lang w:val="lt-LT"/>
        </w:rPr>
        <w:t xml:space="preserve">Informacija apie šiuo metu susidarančias atliekas pateikta 9A lentelėje. </w:t>
      </w:r>
    </w:p>
    <w:p w14:paraId="0BFFD0E3" w14:textId="3EB07064" w:rsidR="00CF7D22" w:rsidRPr="00B116AC" w:rsidRDefault="000629F7" w:rsidP="00CF7D22">
      <w:pPr>
        <w:spacing w:line="360" w:lineRule="auto"/>
        <w:ind w:firstLine="567"/>
        <w:jc w:val="both"/>
        <w:rPr>
          <w:rFonts w:ascii="Calibri Light" w:hAnsi="Calibri Light" w:cs="Calibri Light"/>
          <w:lang w:val="lt-LT"/>
        </w:rPr>
      </w:pPr>
      <w:r w:rsidRPr="00B116AC">
        <w:rPr>
          <w:rFonts w:ascii="Calibri Light" w:hAnsi="Calibri Light" w:cs="Calibri Light"/>
          <w:lang w:val="lt-LT"/>
        </w:rPr>
        <w:t>Ūkinės veiklos</w:t>
      </w:r>
      <w:r w:rsidR="00CF7D22" w:rsidRPr="00B116AC">
        <w:rPr>
          <w:rFonts w:ascii="Calibri Light" w:hAnsi="Calibri Light" w:cs="Calibri Light"/>
          <w:lang w:val="lt-LT"/>
        </w:rPr>
        <w:t xml:space="preserve"> (silicio oksido užpildų gamybos) metu susidarys panaudotų tirpiklių atliekos. Numatomas kiekis 66 t/metus. Tirpiklių atliekos laikomos tirpiklių stoginėje (12 priedas). Vykdant </w:t>
      </w:r>
      <w:r w:rsidR="00754B8F" w:rsidRPr="00B116AC">
        <w:rPr>
          <w:rFonts w:ascii="Calibri Light" w:hAnsi="Calibri Light" w:cs="Calibri Light"/>
          <w:lang w:val="lt-LT"/>
        </w:rPr>
        <w:t>ūkinę veiklą,</w:t>
      </w:r>
      <w:r w:rsidR="00CF7D22" w:rsidRPr="00B116AC">
        <w:rPr>
          <w:rFonts w:ascii="Calibri Light" w:hAnsi="Calibri Light" w:cs="Calibri Light"/>
          <w:lang w:val="lt-LT"/>
        </w:rPr>
        <w:t xml:space="preserve"> taip pat susidarys popieriaus ir kartono, plastiko pakuočių atliek</w:t>
      </w:r>
      <w:r w:rsidR="00754B8F" w:rsidRPr="00B116AC">
        <w:rPr>
          <w:rFonts w:ascii="Calibri Light" w:hAnsi="Calibri Light" w:cs="Calibri Light"/>
          <w:lang w:val="lt-LT"/>
        </w:rPr>
        <w:t>os</w:t>
      </w:r>
      <w:r w:rsidR="00CF7D22" w:rsidRPr="00B116AC">
        <w:rPr>
          <w:rFonts w:ascii="Calibri Light" w:hAnsi="Calibri Light" w:cs="Calibri Light"/>
          <w:lang w:val="lt-LT"/>
        </w:rPr>
        <w:t xml:space="preserve"> bei cheminių medžiagų likučiais užterštų pakuočių, metalo atliek</w:t>
      </w:r>
      <w:r w:rsidR="00754B8F" w:rsidRPr="00B116AC">
        <w:rPr>
          <w:rFonts w:ascii="Calibri Light" w:hAnsi="Calibri Light" w:cs="Calibri Light"/>
          <w:lang w:val="lt-LT"/>
        </w:rPr>
        <w:t>os</w:t>
      </w:r>
      <w:r w:rsidR="00CF7D22" w:rsidRPr="00B116AC">
        <w:rPr>
          <w:rFonts w:ascii="Calibri Light" w:hAnsi="Calibri Light" w:cs="Calibri Light"/>
          <w:lang w:val="lt-LT"/>
        </w:rPr>
        <w:t xml:space="preserve">. </w:t>
      </w:r>
      <w:r w:rsidR="00754B8F" w:rsidRPr="00B116AC">
        <w:rPr>
          <w:rFonts w:ascii="Calibri Light" w:hAnsi="Calibri Light" w:cs="Calibri Light"/>
          <w:lang w:val="lt-LT"/>
        </w:rPr>
        <w:t>Ūkinės veiklos</w:t>
      </w:r>
      <w:r w:rsidR="00CF7D22" w:rsidRPr="00B116AC">
        <w:rPr>
          <w:rFonts w:ascii="Calibri Light" w:hAnsi="Calibri Light" w:cs="Calibri Light"/>
          <w:lang w:val="lt-LT"/>
        </w:rPr>
        <w:t xml:space="preserve"> metu susidariusios atliekos periodiškai perduodamos atitinkamas atliekas galintiems apdoroti atliekų tvarkytojams. Esamos atliekų tvarkymo sutartys pateikiamos </w:t>
      </w:r>
      <w:r w:rsidR="00CF7D22" w:rsidRPr="00B116AC">
        <w:rPr>
          <w:rFonts w:ascii="Calibri Light" w:hAnsi="Calibri Light" w:cs="Calibri Light"/>
          <w:b/>
          <w:bCs/>
          <w:color w:val="FF0000"/>
          <w:lang w:val="lt-LT"/>
        </w:rPr>
        <w:t>XI-2 priede</w:t>
      </w:r>
      <w:r w:rsidR="00CF7D22" w:rsidRPr="00B116AC">
        <w:rPr>
          <w:rFonts w:ascii="Calibri Light" w:hAnsi="Calibri Light" w:cs="Calibri Light"/>
          <w:lang w:val="lt-LT"/>
        </w:rPr>
        <w:t>.</w:t>
      </w:r>
    </w:p>
    <w:p w14:paraId="6FFD5859" w14:textId="77777777" w:rsidR="00CF7D22" w:rsidRPr="00B116AC" w:rsidRDefault="00CF7D22" w:rsidP="00B619E7">
      <w:pPr>
        <w:pStyle w:val="Caption"/>
        <w:keepNext/>
        <w:spacing w:line="276" w:lineRule="auto"/>
        <w:ind w:firstLine="567"/>
        <w:rPr>
          <w:rFonts w:ascii="Calibri Light" w:hAnsi="Calibri Light" w:cs="Calibri Light"/>
          <w:i w:val="0"/>
          <w:iCs w:val="0"/>
          <w:sz w:val="22"/>
          <w:szCs w:val="22"/>
        </w:rPr>
      </w:pPr>
      <w:r w:rsidRPr="00B116AC">
        <w:rPr>
          <w:rFonts w:ascii="Calibri Light" w:hAnsi="Calibri Light" w:cs="Calibri Light"/>
          <w:b/>
          <w:bCs/>
          <w:i w:val="0"/>
          <w:iCs w:val="0"/>
          <w:sz w:val="22"/>
          <w:szCs w:val="22"/>
        </w:rPr>
        <w:t>9A lentelė.</w:t>
      </w:r>
      <w:r w:rsidRPr="00B116AC">
        <w:rPr>
          <w:rFonts w:ascii="Calibri Light" w:hAnsi="Calibri Light" w:cs="Calibri Light"/>
          <w:i w:val="0"/>
          <w:iCs w:val="0"/>
          <w:sz w:val="22"/>
          <w:szCs w:val="22"/>
        </w:rPr>
        <w:t xml:space="preserve"> Šiuo metu susidarančios atliekos</w:t>
      </w:r>
    </w:p>
    <w:tbl>
      <w:tblPr>
        <w:tblStyle w:val="TableGrid"/>
        <w:tblW w:w="0" w:type="auto"/>
        <w:tblInd w:w="0" w:type="dxa"/>
        <w:tblLook w:val="04A0" w:firstRow="1" w:lastRow="0" w:firstColumn="1" w:lastColumn="0" w:noHBand="0" w:noVBand="1"/>
      </w:tblPr>
      <w:tblGrid>
        <w:gridCol w:w="2547"/>
        <w:gridCol w:w="5953"/>
        <w:gridCol w:w="5775"/>
      </w:tblGrid>
      <w:tr w:rsidR="00CF7D22" w:rsidRPr="00B116AC" w14:paraId="79DA8C39" w14:textId="77777777" w:rsidTr="00D35A2D">
        <w:trPr>
          <w:trHeight w:val="254"/>
          <w:tblHeader/>
        </w:trPr>
        <w:tc>
          <w:tcPr>
            <w:tcW w:w="14275" w:type="dxa"/>
            <w:gridSpan w:val="3"/>
            <w:shd w:val="clear" w:color="auto" w:fill="F2F2F2" w:themeFill="background1" w:themeFillShade="F2"/>
          </w:tcPr>
          <w:p w14:paraId="65333DE6" w14:textId="77777777" w:rsidR="00CF7D22" w:rsidRPr="00B116AC" w:rsidRDefault="00CF7D22" w:rsidP="005D17BB">
            <w:pPr>
              <w:spacing w:line="360" w:lineRule="auto"/>
              <w:jc w:val="center"/>
              <w:rPr>
                <w:rFonts w:ascii="Calibri Light" w:hAnsi="Calibri Light" w:cs="Calibri Light"/>
                <w:b/>
                <w:bCs/>
                <w:sz w:val="20"/>
                <w:szCs w:val="20"/>
                <w:lang w:val="lt-LT"/>
              </w:rPr>
            </w:pPr>
            <w:r w:rsidRPr="00B116AC">
              <w:rPr>
                <w:rFonts w:ascii="Calibri Light" w:hAnsi="Calibri Light" w:cs="Calibri Light"/>
                <w:b/>
                <w:bCs/>
                <w:sz w:val="20"/>
                <w:szCs w:val="20"/>
                <w:lang w:val="lt-LT"/>
              </w:rPr>
              <w:t>Atliekos</w:t>
            </w:r>
          </w:p>
        </w:tc>
      </w:tr>
      <w:tr w:rsidR="00CF7D22" w:rsidRPr="00B116AC" w14:paraId="239917FA" w14:textId="77777777" w:rsidTr="00D35A2D">
        <w:trPr>
          <w:tblHeader/>
        </w:trPr>
        <w:tc>
          <w:tcPr>
            <w:tcW w:w="2547" w:type="dxa"/>
            <w:shd w:val="clear" w:color="auto" w:fill="F2F2F2" w:themeFill="background1" w:themeFillShade="F2"/>
          </w:tcPr>
          <w:p w14:paraId="50426795" w14:textId="77777777" w:rsidR="00CF7D22" w:rsidRPr="00B116AC" w:rsidRDefault="00CF7D22" w:rsidP="005D17BB">
            <w:pPr>
              <w:spacing w:line="360" w:lineRule="auto"/>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Kodas</w:t>
            </w:r>
          </w:p>
        </w:tc>
        <w:tc>
          <w:tcPr>
            <w:tcW w:w="5953" w:type="dxa"/>
            <w:shd w:val="clear" w:color="auto" w:fill="F2F2F2" w:themeFill="background1" w:themeFillShade="F2"/>
          </w:tcPr>
          <w:p w14:paraId="1E8CA928" w14:textId="77777777" w:rsidR="00CF7D22" w:rsidRPr="00B116AC" w:rsidRDefault="00CF7D22" w:rsidP="005D17BB">
            <w:pPr>
              <w:spacing w:line="360" w:lineRule="auto"/>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Pavadinimas</w:t>
            </w:r>
          </w:p>
        </w:tc>
        <w:tc>
          <w:tcPr>
            <w:tcW w:w="5775" w:type="dxa"/>
            <w:shd w:val="clear" w:color="auto" w:fill="F2F2F2" w:themeFill="background1" w:themeFillShade="F2"/>
          </w:tcPr>
          <w:p w14:paraId="154217D6" w14:textId="77777777" w:rsidR="00CF7D22" w:rsidRPr="00B116AC" w:rsidRDefault="00CF7D22" w:rsidP="005D17BB">
            <w:pPr>
              <w:spacing w:line="360" w:lineRule="auto"/>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Patikslintas pavadinimas</w:t>
            </w:r>
          </w:p>
        </w:tc>
      </w:tr>
      <w:tr w:rsidR="00CF7D22" w:rsidRPr="00B116AC" w14:paraId="155EB0DF" w14:textId="77777777" w:rsidTr="00D35A2D">
        <w:tc>
          <w:tcPr>
            <w:tcW w:w="14275" w:type="dxa"/>
            <w:gridSpan w:val="3"/>
            <w:shd w:val="clear" w:color="auto" w:fill="F2F2F2" w:themeFill="background1" w:themeFillShade="F2"/>
          </w:tcPr>
          <w:p w14:paraId="4339A43E" w14:textId="77777777" w:rsidR="00CF7D22" w:rsidRPr="00B116AC" w:rsidRDefault="00CF7D22" w:rsidP="005D17BB">
            <w:pPr>
              <w:spacing w:line="360" w:lineRule="auto"/>
              <w:jc w:val="center"/>
              <w:rPr>
                <w:rFonts w:ascii="Calibri Light" w:hAnsi="Calibri Light" w:cs="Calibri Light"/>
                <w:b/>
                <w:bCs/>
                <w:sz w:val="20"/>
                <w:szCs w:val="20"/>
                <w:lang w:val="lt-LT"/>
              </w:rPr>
            </w:pPr>
            <w:r w:rsidRPr="00B116AC">
              <w:rPr>
                <w:rFonts w:ascii="Calibri Light" w:hAnsi="Calibri Light" w:cs="Calibri Light"/>
                <w:b/>
                <w:bCs/>
                <w:sz w:val="20"/>
                <w:szCs w:val="20"/>
                <w:lang w:val="lt-LT"/>
              </w:rPr>
              <w:t>Nepavojingosios atliekos</w:t>
            </w:r>
          </w:p>
        </w:tc>
      </w:tr>
      <w:tr w:rsidR="00CF7D22" w:rsidRPr="00B116AC" w14:paraId="0A24FC99" w14:textId="77777777" w:rsidTr="00D35A2D">
        <w:tc>
          <w:tcPr>
            <w:tcW w:w="2547" w:type="dxa"/>
            <w:vAlign w:val="center"/>
          </w:tcPr>
          <w:p w14:paraId="6CB42663"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15 01 01</w:t>
            </w:r>
          </w:p>
        </w:tc>
        <w:tc>
          <w:tcPr>
            <w:tcW w:w="5953" w:type="dxa"/>
            <w:vAlign w:val="center"/>
          </w:tcPr>
          <w:p w14:paraId="563199D3"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Popieriaus ir kartono atliekos</w:t>
            </w:r>
          </w:p>
        </w:tc>
        <w:tc>
          <w:tcPr>
            <w:tcW w:w="5775" w:type="dxa"/>
            <w:vAlign w:val="center"/>
          </w:tcPr>
          <w:p w14:paraId="47E72937"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popieriaus ir kartono pakuotės</w:t>
            </w:r>
          </w:p>
        </w:tc>
      </w:tr>
      <w:tr w:rsidR="00CF7D22" w:rsidRPr="00B116AC" w14:paraId="699CAE09" w14:textId="77777777" w:rsidTr="00D35A2D">
        <w:tc>
          <w:tcPr>
            <w:tcW w:w="2547" w:type="dxa"/>
            <w:vAlign w:val="center"/>
          </w:tcPr>
          <w:p w14:paraId="47FB3659"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20 01 01</w:t>
            </w:r>
          </w:p>
        </w:tc>
        <w:tc>
          <w:tcPr>
            <w:tcW w:w="5953" w:type="dxa"/>
            <w:vAlign w:val="center"/>
          </w:tcPr>
          <w:p w14:paraId="0B60DA17"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Popierius ir kartonas</w:t>
            </w:r>
          </w:p>
        </w:tc>
        <w:tc>
          <w:tcPr>
            <w:tcW w:w="5775" w:type="dxa"/>
            <w:vAlign w:val="center"/>
          </w:tcPr>
          <w:p w14:paraId="1D9B4B19"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popierius ir kartonas</w:t>
            </w:r>
          </w:p>
        </w:tc>
      </w:tr>
      <w:tr w:rsidR="00CF7D22" w:rsidRPr="00B116AC" w14:paraId="0E8A432E" w14:textId="77777777" w:rsidTr="00D35A2D">
        <w:tc>
          <w:tcPr>
            <w:tcW w:w="2547" w:type="dxa"/>
            <w:vAlign w:val="center"/>
          </w:tcPr>
          <w:p w14:paraId="3ACD72B3" w14:textId="51710C2A"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15 01 02</w:t>
            </w:r>
          </w:p>
        </w:tc>
        <w:tc>
          <w:tcPr>
            <w:tcW w:w="5953" w:type="dxa"/>
            <w:vAlign w:val="center"/>
          </w:tcPr>
          <w:p w14:paraId="76B61849"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PET pakuotės</w:t>
            </w:r>
          </w:p>
        </w:tc>
        <w:tc>
          <w:tcPr>
            <w:tcW w:w="5775" w:type="dxa"/>
            <w:vAlign w:val="center"/>
          </w:tcPr>
          <w:p w14:paraId="42CEB1DD"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PET pakuotės</w:t>
            </w:r>
          </w:p>
        </w:tc>
      </w:tr>
      <w:tr w:rsidR="00CF7D22" w:rsidRPr="00B116AC" w14:paraId="28B0BE3B" w14:textId="77777777" w:rsidTr="00D35A2D">
        <w:tc>
          <w:tcPr>
            <w:tcW w:w="2547" w:type="dxa"/>
            <w:vAlign w:val="center"/>
          </w:tcPr>
          <w:p w14:paraId="693FF1A8" w14:textId="03ACF24C"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15 01 02</w:t>
            </w:r>
          </w:p>
        </w:tc>
        <w:tc>
          <w:tcPr>
            <w:tcW w:w="5953" w:type="dxa"/>
            <w:vAlign w:val="center"/>
          </w:tcPr>
          <w:p w14:paraId="5526B1D7"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Kitos plastikinės pakuotės</w:t>
            </w:r>
          </w:p>
        </w:tc>
        <w:tc>
          <w:tcPr>
            <w:tcW w:w="5775" w:type="dxa"/>
            <w:vAlign w:val="center"/>
          </w:tcPr>
          <w:p w14:paraId="48816FF4"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kitos plastikinės pakuotės</w:t>
            </w:r>
          </w:p>
        </w:tc>
      </w:tr>
      <w:tr w:rsidR="00CF7D22" w:rsidRPr="00B116AC" w14:paraId="2C03E6CF" w14:textId="77777777" w:rsidTr="00D35A2D">
        <w:tc>
          <w:tcPr>
            <w:tcW w:w="2547" w:type="dxa"/>
            <w:vAlign w:val="center"/>
          </w:tcPr>
          <w:p w14:paraId="1F7EA811" w14:textId="710E8A6F"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15 01 04</w:t>
            </w:r>
          </w:p>
        </w:tc>
        <w:tc>
          <w:tcPr>
            <w:tcW w:w="5953" w:type="dxa"/>
            <w:vAlign w:val="center"/>
          </w:tcPr>
          <w:p w14:paraId="5902445A"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Kitos metalinės pakuotės</w:t>
            </w:r>
          </w:p>
        </w:tc>
        <w:tc>
          <w:tcPr>
            <w:tcW w:w="5775" w:type="dxa"/>
            <w:vAlign w:val="center"/>
          </w:tcPr>
          <w:p w14:paraId="47052908"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kitos metalinės pakuotės</w:t>
            </w:r>
          </w:p>
        </w:tc>
      </w:tr>
      <w:tr w:rsidR="00CF7D22" w:rsidRPr="00B116AC" w14:paraId="5D75B0C2" w14:textId="77777777" w:rsidTr="00D35A2D">
        <w:tc>
          <w:tcPr>
            <w:tcW w:w="2547" w:type="dxa"/>
            <w:vAlign w:val="center"/>
          </w:tcPr>
          <w:p w14:paraId="2CBA50F1"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lastRenderedPageBreak/>
              <w:t>20 01 39</w:t>
            </w:r>
          </w:p>
        </w:tc>
        <w:tc>
          <w:tcPr>
            <w:tcW w:w="5953" w:type="dxa"/>
            <w:vAlign w:val="center"/>
          </w:tcPr>
          <w:p w14:paraId="02BFFACE"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Plastikai</w:t>
            </w:r>
          </w:p>
        </w:tc>
        <w:tc>
          <w:tcPr>
            <w:tcW w:w="5775" w:type="dxa"/>
            <w:vAlign w:val="center"/>
          </w:tcPr>
          <w:p w14:paraId="1A056EBB"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plastikai</w:t>
            </w:r>
          </w:p>
        </w:tc>
      </w:tr>
      <w:tr w:rsidR="00CF7D22" w:rsidRPr="00B116AC" w14:paraId="2C6F1550" w14:textId="77777777" w:rsidTr="00D35A2D">
        <w:tc>
          <w:tcPr>
            <w:tcW w:w="2547" w:type="dxa"/>
            <w:vAlign w:val="center"/>
          </w:tcPr>
          <w:p w14:paraId="070AF57F"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20 01 99</w:t>
            </w:r>
          </w:p>
        </w:tc>
        <w:tc>
          <w:tcPr>
            <w:tcW w:w="5953" w:type="dxa"/>
            <w:vAlign w:val="center"/>
          </w:tcPr>
          <w:p w14:paraId="4A78B5A5"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Gamybinės atliekos</w:t>
            </w:r>
          </w:p>
        </w:tc>
        <w:tc>
          <w:tcPr>
            <w:tcW w:w="5775" w:type="dxa"/>
            <w:vAlign w:val="center"/>
          </w:tcPr>
          <w:p w14:paraId="13DD50BD"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kitaip neapibrėžtos frakcijos</w:t>
            </w:r>
          </w:p>
        </w:tc>
      </w:tr>
      <w:tr w:rsidR="00CF7D22" w:rsidRPr="00B116AC" w14:paraId="6DE43536" w14:textId="77777777" w:rsidTr="00D35A2D">
        <w:tc>
          <w:tcPr>
            <w:tcW w:w="2547" w:type="dxa"/>
            <w:vAlign w:val="center"/>
          </w:tcPr>
          <w:p w14:paraId="3C916FCF"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20 03 07</w:t>
            </w:r>
          </w:p>
        </w:tc>
        <w:tc>
          <w:tcPr>
            <w:tcW w:w="5953" w:type="dxa"/>
            <w:vAlign w:val="center"/>
          </w:tcPr>
          <w:p w14:paraId="327B388F"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Didžiosios atliekos</w:t>
            </w:r>
          </w:p>
        </w:tc>
        <w:tc>
          <w:tcPr>
            <w:tcW w:w="5775" w:type="dxa"/>
            <w:vAlign w:val="center"/>
          </w:tcPr>
          <w:p w14:paraId="3C35900E"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didžiosios atliekos</w:t>
            </w:r>
          </w:p>
        </w:tc>
      </w:tr>
      <w:tr w:rsidR="00CF7D22" w:rsidRPr="00B116AC" w14:paraId="6C08C28C" w14:textId="77777777" w:rsidTr="00D35A2D">
        <w:tc>
          <w:tcPr>
            <w:tcW w:w="2547" w:type="dxa"/>
            <w:vAlign w:val="center"/>
          </w:tcPr>
          <w:p w14:paraId="66DA476F"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15 01 07</w:t>
            </w:r>
          </w:p>
        </w:tc>
        <w:tc>
          <w:tcPr>
            <w:tcW w:w="5953" w:type="dxa"/>
            <w:vAlign w:val="center"/>
          </w:tcPr>
          <w:p w14:paraId="5EF3600A"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Stiklo atliekos</w:t>
            </w:r>
          </w:p>
        </w:tc>
        <w:tc>
          <w:tcPr>
            <w:tcW w:w="5775" w:type="dxa"/>
            <w:vAlign w:val="center"/>
          </w:tcPr>
          <w:p w14:paraId="39B83CFF"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stiklo pakuotės</w:t>
            </w:r>
          </w:p>
        </w:tc>
      </w:tr>
      <w:tr w:rsidR="00CF7D22" w:rsidRPr="00B116AC" w14:paraId="2B224EA1" w14:textId="77777777" w:rsidTr="00D35A2D">
        <w:tc>
          <w:tcPr>
            <w:tcW w:w="2547" w:type="dxa"/>
            <w:vAlign w:val="center"/>
          </w:tcPr>
          <w:p w14:paraId="271C72BE"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02 02 03</w:t>
            </w:r>
          </w:p>
        </w:tc>
        <w:tc>
          <w:tcPr>
            <w:tcW w:w="5953" w:type="dxa"/>
            <w:vAlign w:val="center"/>
          </w:tcPr>
          <w:p w14:paraId="096A9C7F"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Maisto atliekos</w:t>
            </w:r>
          </w:p>
        </w:tc>
        <w:tc>
          <w:tcPr>
            <w:tcW w:w="5775" w:type="dxa"/>
            <w:vAlign w:val="center"/>
          </w:tcPr>
          <w:p w14:paraId="5A0273D3"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vartoti ar perdirbti netinkamos medžiagos</w:t>
            </w:r>
          </w:p>
        </w:tc>
      </w:tr>
      <w:tr w:rsidR="00CF7D22" w:rsidRPr="00B116AC" w14:paraId="587FC71A" w14:textId="77777777" w:rsidTr="00D35A2D">
        <w:tc>
          <w:tcPr>
            <w:tcW w:w="2547" w:type="dxa"/>
            <w:vAlign w:val="center"/>
          </w:tcPr>
          <w:p w14:paraId="5E2F3C52"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02 03 04</w:t>
            </w:r>
          </w:p>
        </w:tc>
        <w:tc>
          <w:tcPr>
            <w:tcW w:w="5953" w:type="dxa"/>
            <w:vAlign w:val="center"/>
          </w:tcPr>
          <w:p w14:paraId="5529FAB7"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Maisto atliekos</w:t>
            </w:r>
          </w:p>
        </w:tc>
        <w:tc>
          <w:tcPr>
            <w:tcW w:w="5775" w:type="dxa"/>
            <w:vAlign w:val="center"/>
          </w:tcPr>
          <w:p w14:paraId="46843205"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medžiagos, netinkamos vartoti ar perdirbti</w:t>
            </w:r>
          </w:p>
        </w:tc>
      </w:tr>
      <w:tr w:rsidR="00CF7D22" w:rsidRPr="00B116AC" w14:paraId="024255D5" w14:textId="77777777" w:rsidTr="00D35A2D">
        <w:tc>
          <w:tcPr>
            <w:tcW w:w="2547" w:type="dxa"/>
            <w:vAlign w:val="center"/>
          </w:tcPr>
          <w:p w14:paraId="39060FC1"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20 02 01</w:t>
            </w:r>
          </w:p>
        </w:tc>
        <w:tc>
          <w:tcPr>
            <w:tcW w:w="5953" w:type="dxa"/>
            <w:vAlign w:val="center"/>
          </w:tcPr>
          <w:p w14:paraId="38973AC0"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Žaliosios atliekos</w:t>
            </w:r>
          </w:p>
        </w:tc>
        <w:tc>
          <w:tcPr>
            <w:tcW w:w="5775" w:type="dxa"/>
            <w:vAlign w:val="center"/>
          </w:tcPr>
          <w:p w14:paraId="1CB5B736"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biologiškai suyrančios atliekos</w:t>
            </w:r>
          </w:p>
        </w:tc>
      </w:tr>
      <w:tr w:rsidR="00CF7D22" w:rsidRPr="00B116AC" w14:paraId="25065414" w14:textId="77777777" w:rsidTr="00D35A2D">
        <w:tc>
          <w:tcPr>
            <w:tcW w:w="2547" w:type="dxa"/>
            <w:vAlign w:val="center"/>
          </w:tcPr>
          <w:p w14:paraId="45E37D3B"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17 04 05</w:t>
            </w:r>
          </w:p>
        </w:tc>
        <w:tc>
          <w:tcPr>
            <w:tcW w:w="5953" w:type="dxa"/>
            <w:vAlign w:val="center"/>
          </w:tcPr>
          <w:p w14:paraId="43482AC2"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Geležis ir plienas</w:t>
            </w:r>
          </w:p>
        </w:tc>
        <w:tc>
          <w:tcPr>
            <w:tcW w:w="5775" w:type="dxa"/>
            <w:vAlign w:val="center"/>
          </w:tcPr>
          <w:p w14:paraId="429D3BA7"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geležis ir plienas</w:t>
            </w:r>
          </w:p>
        </w:tc>
      </w:tr>
      <w:tr w:rsidR="00CF7D22" w:rsidRPr="00B116AC" w14:paraId="5A119714" w14:textId="77777777" w:rsidTr="00D35A2D">
        <w:tc>
          <w:tcPr>
            <w:tcW w:w="2547" w:type="dxa"/>
            <w:vAlign w:val="center"/>
          </w:tcPr>
          <w:p w14:paraId="7ED45802"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20 01 34</w:t>
            </w:r>
          </w:p>
        </w:tc>
        <w:tc>
          <w:tcPr>
            <w:tcW w:w="5953" w:type="dxa"/>
            <w:vAlign w:val="center"/>
          </w:tcPr>
          <w:p w14:paraId="33412F47"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Baterijos ir akumuliatoriai</w:t>
            </w:r>
          </w:p>
        </w:tc>
        <w:tc>
          <w:tcPr>
            <w:tcW w:w="5775" w:type="dxa"/>
            <w:vAlign w:val="center"/>
          </w:tcPr>
          <w:p w14:paraId="66BF75A8"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baterijos ir akumuliatoriai, nenurodyti 20 01 33</w:t>
            </w:r>
          </w:p>
        </w:tc>
      </w:tr>
      <w:tr w:rsidR="00CF7D22" w:rsidRPr="00B116AC" w14:paraId="4B39BCAA" w14:textId="77777777" w:rsidTr="00D35A2D">
        <w:tc>
          <w:tcPr>
            <w:tcW w:w="2547" w:type="dxa"/>
            <w:vAlign w:val="center"/>
          </w:tcPr>
          <w:p w14:paraId="6FDDCD6E" w14:textId="54C46A32"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20 01 36</w:t>
            </w:r>
          </w:p>
        </w:tc>
        <w:tc>
          <w:tcPr>
            <w:tcW w:w="5953" w:type="dxa"/>
            <w:vAlign w:val="center"/>
          </w:tcPr>
          <w:p w14:paraId="2B1ED5C5"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Temperatūros keitimo įranga</w:t>
            </w:r>
          </w:p>
        </w:tc>
        <w:tc>
          <w:tcPr>
            <w:tcW w:w="5775" w:type="dxa"/>
            <w:vAlign w:val="center"/>
          </w:tcPr>
          <w:p w14:paraId="58FBB41E"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temperatūros keitimo įranga</w:t>
            </w:r>
          </w:p>
        </w:tc>
      </w:tr>
      <w:tr w:rsidR="00CF7D22" w:rsidRPr="00B116AC" w14:paraId="6CE6A421" w14:textId="77777777" w:rsidTr="00D35A2D">
        <w:tc>
          <w:tcPr>
            <w:tcW w:w="2547" w:type="dxa"/>
            <w:vAlign w:val="center"/>
          </w:tcPr>
          <w:p w14:paraId="01079077" w14:textId="51B9EB52"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20 01 36</w:t>
            </w:r>
          </w:p>
        </w:tc>
        <w:tc>
          <w:tcPr>
            <w:tcW w:w="5953" w:type="dxa"/>
            <w:vAlign w:val="center"/>
          </w:tcPr>
          <w:p w14:paraId="1A3DDC61"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Ekranai, monitoriai ir įranga, kurioje yra ekranų, kurių paviršiaus plotas didesnis nei 100 cm</w:t>
            </w:r>
            <w:r w:rsidRPr="00B116AC">
              <w:rPr>
                <w:rFonts w:ascii="Calibri Light" w:hAnsi="Calibri Light" w:cs="Calibri Light"/>
                <w:sz w:val="20"/>
                <w:szCs w:val="20"/>
                <w:vertAlign w:val="superscript"/>
                <w:lang w:val="lt-LT"/>
              </w:rPr>
              <w:t>2</w:t>
            </w:r>
          </w:p>
        </w:tc>
        <w:tc>
          <w:tcPr>
            <w:tcW w:w="5775" w:type="dxa"/>
            <w:vAlign w:val="center"/>
          </w:tcPr>
          <w:p w14:paraId="523C4317"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ekranai, monitoriai ir įranga, kurioje yra ekranų, kurių paviršiaus plotas didesnis nei 100 cm</w:t>
            </w:r>
            <w:r w:rsidRPr="00B116AC">
              <w:rPr>
                <w:rFonts w:ascii="Calibri Light" w:hAnsi="Calibri Light" w:cs="Calibri Light"/>
                <w:sz w:val="20"/>
                <w:szCs w:val="20"/>
                <w:vertAlign w:val="superscript"/>
                <w:lang w:val="lt-LT"/>
              </w:rPr>
              <w:t>2</w:t>
            </w:r>
          </w:p>
        </w:tc>
      </w:tr>
      <w:tr w:rsidR="00CF7D22" w:rsidRPr="00B116AC" w14:paraId="14BD0488" w14:textId="77777777" w:rsidTr="00D35A2D">
        <w:tc>
          <w:tcPr>
            <w:tcW w:w="2547" w:type="dxa"/>
            <w:vAlign w:val="center"/>
          </w:tcPr>
          <w:p w14:paraId="6733752E" w14:textId="618A6684"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20 01 36</w:t>
            </w:r>
          </w:p>
        </w:tc>
        <w:tc>
          <w:tcPr>
            <w:tcW w:w="5953" w:type="dxa"/>
            <w:vAlign w:val="center"/>
          </w:tcPr>
          <w:p w14:paraId="3C2354D5"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Lempos</w:t>
            </w:r>
          </w:p>
        </w:tc>
        <w:tc>
          <w:tcPr>
            <w:tcW w:w="5775" w:type="dxa"/>
            <w:vAlign w:val="center"/>
          </w:tcPr>
          <w:p w14:paraId="327A312B"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lempos</w:t>
            </w:r>
          </w:p>
        </w:tc>
      </w:tr>
      <w:tr w:rsidR="00CF7D22" w:rsidRPr="00B116AC" w14:paraId="1A2CF8E2" w14:textId="77777777" w:rsidTr="00D35A2D">
        <w:tc>
          <w:tcPr>
            <w:tcW w:w="2547" w:type="dxa"/>
            <w:vAlign w:val="center"/>
          </w:tcPr>
          <w:p w14:paraId="32639AF1" w14:textId="048D3A64"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20 01 36</w:t>
            </w:r>
          </w:p>
        </w:tc>
        <w:tc>
          <w:tcPr>
            <w:tcW w:w="5953" w:type="dxa"/>
            <w:vAlign w:val="center"/>
          </w:tcPr>
          <w:p w14:paraId="323BD89B"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Stambi įranga (bent vienas iš išorinių išmatavimų didesnis nei 50 cm)</w:t>
            </w:r>
          </w:p>
        </w:tc>
        <w:tc>
          <w:tcPr>
            <w:tcW w:w="5775" w:type="dxa"/>
            <w:vAlign w:val="center"/>
          </w:tcPr>
          <w:p w14:paraId="3CF18FF8"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stambi įranga (bent vienas iš išorinių išmatavimų didesnis nei 50 cm)</w:t>
            </w:r>
          </w:p>
        </w:tc>
      </w:tr>
      <w:tr w:rsidR="00CF7D22" w:rsidRPr="00B116AC" w14:paraId="0019F06B" w14:textId="77777777" w:rsidTr="00D35A2D">
        <w:tc>
          <w:tcPr>
            <w:tcW w:w="2547" w:type="dxa"/>
            <w:vAlign w:val="center"/>
          </w:tcPr>
          <w:p w14:paraId="4A54BD22" w14:textId="48839934"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20 01 36</w:t>
            </w:r>
          </w:p>
        </w:tc>
        <w:tc>
          <w:tcPr>
            <w:tcW w:w="5953" w:type="dxa"/>
            <w:vAlign w:val="center"/>
          </w:tcPr>
          <w:p w14:paraId="2FE8A2AF"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Smulki įranga (nė vienas iš išorinių išmatavimų neviršija 50 cm)</w:t>
            </w:r>
          </w:p>
        </w:tc>
        <w:tc>
          <w:tcPr>
            <w:tcW w:w="5775" w:type="dxa"/>
            <w:vAlign w:val="center"/>
          </w:tcPr>
          <w:p w14:paraId="0AB5EB8B"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smulki įranga (nė vienas iš išorinių išmatavimų neviršija 50 cm)</w:t>
            </w:r>
          </w:p>
        </w:tc>
      </w:tr>
      <w:tr w:rsidR="00CF7D22" w:rsidRPr="00B116AC" w14:paraId="16DD9B59" w14:textId="77777777" w:rsidTr="00D35A2D">
        <w:tc>
          <w:tcPr>
            <w:tcW w:w="2547" w:type="dxa"/>
            <w:vAlign w:val="center"/>
          </w:tcPr>
          <w:p w14:paraId="7E28DFD5" w14:textId="63EB3C89"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20 01 36</w:t>
            </w:r>
          </w:p>
        </w:tc>
        <w:tc>
          <w:tcPr>
            <w:tcW w:w="5953" w:type="dxa"/>
            <w:vAlign w:val="center"/>
          </w:tcPr>
          <w:p w14:paraId="011FD99B"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 xml:space="preserve">Smulki IT ir telekomunikacijų įranga </w:t>
            </w:r>
          </w:p>
          <w:p w14:paraId="3DEBCDB9"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(nė vienas iš išorinių išmatavimų neviršija 50 cm)</w:t>
            </w:r>
          </w:p>
        </w:tc>
        <w:tc>
          <w:tcPr>
            <w:tcW w:w="5775" w:type="dxa"/>
            <w:vAlign w:val="center"/>
          </w:tcPr>
          <w:p w14:paraId="1A4017D0"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 xml:space="preserve">smulki IT ir telekomunikacijų įranga </w:t>
            </w:r>
          </w:p>
          <w:p w14:paraId="27DE5131"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(nė vienas iš išorinių išmatavimų neviršija 50 cm)</w:t>
            </w:r>
          </w:p>
        </w:tc>
      </w:tr>
      <w:tr w:rsidR="00CF7D22" w:rsidRPr="00B116AC" w14:paraId="58F1CA5A" w14:textId="77777777" w:rsidTr="00D35A2D">
        <w:tc>
          <w:tcPr>
            <w:tcW w:w="2547" w:type="dxa"/>
            <w:vAlign w:val="center"/>
          </w:tcPr>
          <w:p w14:paraId="4E9D50F1"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17 04 11</w:t>
            </w:r>
          </w:p>
        </w:tc>
        <w:tc>
          <w:tcPr>
            <w:tcW w:w="5953" w:type="dxa"/>
            <w:vAlign w:val="center"/>
          </w:tcPr>
          <w:p w14:paraId="0436FC74"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Kabeliai, nenurodyti 17 04 10</w:t>
            </w:r>
          </w:p>
        </w:tc>
        <w:tc>
          <w:tcPr>
            <w:tcW w:w="5775" w:type="dxa"/>
            <w:vAlign w:val="center"/>
          </w:tcPr>
          <w:p w14:paraId="4C7FABE2"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kabeliai, nenurodyti 17 04 10</w:t>
            </w:r>
          </w:p>
        </w:tc>
      </w:tr>
      <w:tr w:rsidR="00CF7D22" w:rsidRPr="00B116AC" w14:paraId="20526A76" w14:textId="77777777" w:rsidTr="00D35A2D">
        <w:tc>
          <w:tcPr>
            <w:tcW w:w="2547" w:type="dxa"/>
            <w:vAlign w:val="center"/>
          </w:tcPr>
          <w:p w14:paraId="4EECC2F3"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20 01 40</w:t>
            </w:r>
          </w:p>
        </w:tc>
        <w:tc>
          <w:tcPr>
            <w:tcW w:w="5953" w:type="dxa"/>
            <w:vAlign w:val="center"/>
          </w:tcPr>
          <w:p w14:paraId="6BFFBF76"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Metalai</w:t>
            </w:r>
          </w:p>
        </w:tc>
        <w:tc>
          <w:tcPr>
            <w:tcW w:w="5775" w:type="dxa"/>
            <w:vAlign w:val="center"/>
          </w:tcPr>
          <w:p w14:paraId="4D61143E"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Metalai</w:t>
            </w:r>
          </w:p>
        </w:tc>
      </w:tr>
      <w:tr w:rsidR="00CF7D22" w:rsidRPr="00B116AC" w14:paraId="57507BF4" w14:textId="77777777" w:rsidTr="00D35A2D">
        <w:tc>
          <w:tcPr>
            <w:tcW w:w="2547" w:type="dxa"/>
            <w:vAlign w:val="center"/>
          </w:tcPr>
          <w:p w14:paraId="14CB05D7"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15 02 03</w:t>
            </w:r>
          </w:p>
        </w:tc>
        <w:tc>
          <w:tcPr>
            <w:tcW w:w="5953" w:type="dxa"/>
            <w:vAlign w:val="center"/>
          </w:tcPr>
          <w:p w14:paraId="4BABBBD5"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Vandens filtrai</w:t>
            </w:r>
          </w:p>
        </w:tc>
        <w:tc>
          <w:tcPr>
            <w:tcW w:w="5775" w:type="dxa"/>
            <w:vAlign w:val="center"/>
          </w:tcPr>
          <w:p w14:paraId="1651B319"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absorbentai, filtrų medžiagos, pašluostės ir apsauginiai drabužiai, nenurodyti 15 02 02</w:t>
            </w:r>
          </w:p>
        </w:tc>
      </w:tr>
      <w:tr w:rsidR="00CF7D22" w:rsidRPr="00B116AC" w14:paraId="7F6B0140" w14:textId="77777777" w:rsidTr="00D35A2D">
        <w:tc>
          <w:tcPr>
            <w:tcW w:w="2547" w:type="dxa"/>
            <w:vAlign w:val="center"/>
          </w:tcPr>
          <w:p w14:paraId="45B0307C"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15 01 06</w:t>
            </w:r>
          </w:p>
        </w:tc>
        <w:tc>
          <w:tcPr>
            <w:tcW w:w="5953" w:type="dxa"/>
            <w:vAlign w:val="center"/>
          </w:tcPr>
          <w:p w14:paraId="1340CDA8"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Mišrios pakuotės</w:t>
            </w:r>
          </w:p>
        </w:tc>
        <w:tc>
          <w:tcPr>
            <w:tcW w:w="5775" w:type="dxa"/>
            <w:vAlign w:val="center"/>
          </w:tcPr>
          <w:p w14:paraId="381E59E2"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mišrios pakuotės</w:t>
            </w:r>
          </w:p>
        </w:tc>
      </w:tr>
      <w:tr w:rsidR="00CF7D22" w:rsidRPr="00B116AC" w14:paraId="3A186CAC" w14:textId="77777777" w:rsidTr="00D35A2D">
        <w:tc>
          <w:tcPr>
            <w:tcW w:w="2547" w:type="dxa"/>
            <w:vAlign w:val="center"/>
          </w:tcPr>
          <w:p w14:paraId="471BDF66"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lastRenderedPageBreak/>
              <w:t>20 03 01</w:t>
            </w:r>
          </w:p>
        </w:tc>
        <w:tc>
          <w:tcPr>
            <w:tcW w:w="5953" w:type="dxa"/>
            <w:vAlign w:val="center"/>
          </w:tcPr>
          <w:p w14:paraId="13561C4E"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Mišrios komunalinės atliekos</w:t>
            </w:r>
          </w:p>
        </w:tc>
        <w:tc>
          <w:tcPr>
            <w:tcW w:w="5775" w:type="dxa"/>
            <w:vAlign w:val="center"/>
          </w:tcPr>
          <w:p w14:paraId="6988A46A"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mišrios komunalinės atliekos</w:t>
            </w:r>
          </w:p>
        </w:tc>
      </w:tr>
      <w:tr w:rsidR="00CF7D22" w:rsidRPr="00B116AC" w14:paraId="2F9FB7D7" w14:textId="77777777" w:rsidTr="00D35A2D">
        <w:tc>
          <w:tcPr>
            <w:tcW w:w="2547" w:type="dxa"/>
            <w:vAlign w:val="center"/>
          </w:tcPr>
          <w:p w14:paraId="560DC71E"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16 02 16</w:t>
            </w:r>
          </w:p>
        </w:tc>
        <w:tc>
          <w:tcPr>
            <w:tcW w:w="5953" w:type="dxa"/>
            <w:vAlign w:val="center"/>
          </w:tcPr>
          <w:p w14:paraId="699CB26C"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Sudedamosios dalys, išimtos iš nebenaudojamos įrangos, nenurodytos 16 02 15</w:t>
            </w:r>
          </w:p>
        </w:tc>
        <w:tc>
          <w:tcPr>
            <w:tcW w:w="5775" w:type="dxa"/>
            <w:vAlign w:val="center"/>
          </w:tcPr>
          <w:p w14:paraId="3B75C1FC"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sudedamosios dalys, išimtos iš nebenaudojamos įrangos, nenurodytos 16 02 15</w:t>
            </w:r>
          </w:p>
        </w:tc>
      </w:tr>
      <w:tr w:rsidR="00CF7D22" w:rsidRPr="00B116AC" w14:paraId="2A3CB3FB" w14:textId="77777777" w:rsidTr="00D35A2D">
        <w:tc>
          <w:tcPr>
            <w:tcW w:w="2547" w:type="dxa"/>
            <w:vAlign w:val="center"/>
          </w:tcPr>
          <w:p w14:paraId="1D5C7E09"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17 04 01</w:t>
            </w:r>
          </w:p>
        </w:tc>
        <w:tc>
          <w:tcPr>
            <w:tcW w:w="5953" w:type="dxa"/>
            <w:vAlign w:val="center"/>
          </w:tcPr>
          <w:p w14:paraId="005BEB53"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Varis, bronza, žalvaris</w:t>
            </w:r>
          </w:p>
        </w:tc>
        <w:tc>
          <w:tcPr>
            <w:tcW w:w="5775" w:type="dxa"/>
            <w:vAlign w:val="center"/>
          </w:tcPr>
          <w:p w14:paraId="615F90A3"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varis, bronza, žalvaris</w:t>
            </w:r>
          </w:p>
        </w:tc>
      </w:tr>
      <w:tr w:rsidR="00CF7D22" w:rsidRPr="00B116AC" w14:paraId="2D160670" w14:textId="77777777" w:rsidTr="00D35A2D">
        <w:tc>
          <w:tcPr>
            <w:tcW w:w="2547" w:type="dxa"/>
            <w:vAlign w:val="center"/>
          </w:tcPr>
          <w:p w14:paraId="75D16239" w14:textId="7B317B88"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19 12 04</w:t>
            </w:r>
          </w:p>
        </w:tc>
        <w:tc>
          <w:tcPr>
            <w:tcW w:w="5953" w:type="dxa"/>
            <w:vAlign w:val="center"/>
          </w:tcPr>
          <w:p w14:paraId="7CB20DD4"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Kiti plastikai ir guma</w:t>
            </w:r>
          </w:p>
        </w:tc>
        <w:tc>
          <w:tcPr>
            <w:tcW w:w="5775" w:type="dxa"/>
            <w:vAlign w:val="center"/>
          </w:tcPr>
          <w:p w14:paraId="55C97839"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kiti plastikai ir guma</w:t>
            </w:r>
          </w:p>
        </w:tc>
      </w:tr>
      <w:tr w:rsidR="00CF7D22" w:rsidRPr="00B116AC" w14:paraId="2A52DDB4" w14:textId="77777777" w:rsidTr="00D35A2D">
        <w:tc>
          <w:tcPr>
            <w:tcW w:w="2547" w:type="dxa"/>
            <w:vAlign w:val="center"/>
          </w:tcPr>
          <w:p w14:paraId="4101C776"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20 01 02</w:t>
            </w:r>
          </w:p>
        </w:tc>
        <w:tc>
          <w:tcPr>
            <w:tcW w:w="5953" w:type="dxa"/>
            <w:vAlign w:val="center"/>
          </w:tcPr>
          <w:p w14:paraId="7C4DCC5C"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Stiklas</w:t>
            </w:r>
          </w:p>
        </w:tc>
        <w:tc>
          <w:tcPr>
            <w:tcW w:w="5775" w:type="dxa"/>
            <w:vAlign w:val="center"/>
          </w:tcPr>
          <w:p w14:paraId="4FA5E519"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stiklas</w:t>
            </w:r>
          </w:p>
        </w:tc>
      </w:tr>
      <w:tr w:rsidR="00CF7D22" w:rsidRPr="00B116AC" w14:paraId="268735C9" w14:textId="77777777" w:rsidTr="00D35A2D">
        <w:tc>
          <w:tcPr>
            <w:tcW w:w="2547" w:type="dxa"/>
            <w:vAlign w:val="center"/>
          </w:tcPr>
          <w:p w14:paraId="48101244" w14:textId="01417E0A"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19 12 04</w:t>
            </w:r>
          </w:p>
        </w:tc>
        <w:tc>
          <w:tcPr>
            <w:tcW w:w="5953" w:type="dxa"/>
            <w:vAlign w:val="center"/>
          </w:tcPr>
          <w:p w14:paraId="2B99864F"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Plastikai ir guma po elektros ir elektroninės įrangos atliekų apdorojimo</w:t>
            </w:r>
          </w:p>
        </w:tc>
        <w:tc>
          <w:tcPr>
            <w:tcW w:w="5775" w:type="dxa"/>
            <w:vAlign w:val="center"/>
          </w:tcPr>
          <w:p w14:paraId="3BC242BE"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plastikai ir guma po elektros ir elektroninės įrangos atliekų apdorojimo</w:t>
            </w:r>
          </w:p>
        </w:tc>
      </w:tr>
      <w:tr w:rsidR="00CF7D22" w:rsidRPr="00B116AC" w14:paraId="4D53DC79" w14:textId="77777777" w:rsidTr="00D35A2D">
        <w:tc>
          <w:tcPr>
            <w:tcW w:w="2547" w:type="dxa"/>
            <w:vAlign w:val="center"/>
          </w:tcPr>
          <w:p w14:paraId="2C2733CA"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16 01 18</w:t>
            </w:r>
          </w:p>
        </w:tc>
        <w:tc>
          <w:tcPr>
            <w:tcW w:w="5953" w:type="dxa"/>
            <w:vAlign w:val="center"/>
          </w:tcPr>
          <w:p w14:paraId="76FAA911"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Spalvotieji metalai</w:t>
            </w:r>
          </w:p>
        </w:tc>
        <w:tc>
          <w:tcPr>
            <w:tcW w:w="5775" w:type="dxa"/>
            <w:vAlign w:val="center"/>
          </w:tcPr>
          <w:p w14:paraId="0934E578"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spalvotieji metalai</w:t>
            </w:r>
          </w:p>
        </w:tc>
      </w:tr>
      <w:tr w:rsidR="00CF7D22" w:rsidRPr="00B116AC" w14:paraId="7E0D19AE" w14:textId="77777777" w:rsidTr="00D35A2D">
        <w:tc>
          <w:tcPr>
            <w:tcW w:w="2547" w:type="dxa"/>
            <w:vAlign w:val="center"/>
          </w:tcPr>
          <w:p w14:paraId="253DEA6C"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20 01 32</w:t>
            </w:r>
          </w:p>
        </w:tc>
        <w:tc>
          <w:tcPr>
            <w:tcW w:w="5953" w:type="dxa"/>
            <w:vAlign w:val="center"/>
          </w:tcPr>
          <w:p w14:paraId="5356EA41"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Vaistai, nenurodyti 20 01 31</w:t>
            </w:r>
          </w:p>
        </w:tc>
        <w:tc>
          <w:tcPr>
            <w:tcW w:w="5775" w:type="dxa"/>
            <w:vAlign w:val="center"/>
          </w:tcPr>
          <w:p w14:paraId="4865A238"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vaistai, nenurodyti 20 01 31</w:t>
            </w:r>
          </w:p>
        </w:tc>
      </w:tr>
      <w:tr w:rsidR="00CF7D22" w:rsidRPr="00B116AC" w14:paraId="343D9D3B" w14:textId="77777777" w:rsidTr="00D35A2D">
        <w:tc>
          <w:tcPr>
            <w:tcW w:w="2547" w:type="dxa"/>
            <w:vAlign w:val="center"/>
          </w:tcPr>
          <w:p w14:paraId="579F1229"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15 01 02</w:t>
            </w:r>
          </w:p>
        </w:tc>
        <w:tc>
          <w:tcPr>
            <w:tcW w:w="5953" w:type="dxa"/>
            <w:vAlign w:val="center"/>
          </w:tcPr>
          <w:p w14:paraId="0C8882BE"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color w:val="000000"/>
                <w:sz w:val="20"/>
                <w:szCs w:val="20"/>
                <w:lang w:val="lt-LT"/>
              </w:rPr>
              <w:t>Plastikinės pakuotės</w:t>
            </w:r>
          </w:p>
        </w:tc>
        <w:tc>
          <w:tcPr>
            <w:tcW w:w="5775" w:type="dxa"/>
            <w:vAlign w:val="center"/>
          </w:tcPr>
          <w:p w14:paraId="6C0C7050"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color w:val="000000"/>
                <w:sz w:val="20"/>
                <w:szCs w:val="20"/>
                <w:lang w:val="lt-LT"/>
              </w:rPr>
              <w:t>Plastikinės pakuotės</w:t>
            </w:r>
          </w:p>
        </w:tc>
      </w:tr>
      <w:tr w:rsidR="00CF7D22" w:rsidRPr="00B116AC" w14:paraId="4E0F2688" w14:textId="77777777" w:rsidTr="00D35A2D">
        <w:tc>
          <w:tcPr>
            <w:tcW w:w="14275" w:type="dxa"/>
            <w:gridSpan w:val="3"/>
            <w:shd w:val="clear" w:color="auto" w:fill="F2F2F2" w:themeFill="background1" w:themeFillShade="F2"/>
          </w:tcPr>
          <w:p w14:paraId="3AC5B720" w14:textId="77777777" w:rsidR="00CF7D22" w:rsidRPr="00B116AC" w:rsidRDefault="00CF7D22" w:rsidP="005D17BB">
            <w:pPr>
              <w:spacing w:line="360" w:lineRule="auto"/>
              <w:jc w:val="center"/>
              <w:rPr>
                <w:rFonts w:ascii="Calibri Light" w:hAnsi="Calibri Light" w:cs="Calibri Light"/>
                <w:b/>
                <w:bCs/>
                <w:sz w:val="20"/>
                <w:szCs w:val="20"/>
                <w:lang w:val="lt-LT"/>
              </w:rPr>
            </w:pPr>
            <w:r w:rsidRPr="00B116AC">
              <w:rPr>
                <w:rFonts w:ascii="Calibri Light" w:hAnsi="Calibri Light" w:cs="Calibri Light"/>
                <w:b/>
                <w:bCs/>
                <w:sz w:val="20"/>
                <w:szCs w:val="20"/>
                <w:lang w:val="lt-LT"/>
              </w:rPr>
              <w:t>Pavojingosios atliekos</w:t>
            </w:r>
          </w:p>
        </w:tc>
      </w:tr>
      <w:tr w:rsidR="00CF7D22" w:rsidRPr="00B116AC" w14:paraId="7C01D5BC" w14:textId="77777777" w:rsidTr="00D35A2D">
        <w:tc>
          <w:tcPr>
            <w:tcW w:w="2547" w:type="dxa"/>
            <w:vAlign w:val="center"/>
          </w:tcPr>
          <w:p w14:paraId="36461C6E"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06 01 06*</w:t>
            </w:r>
          </w:p>
        </w:tc>
        <w:tc>
          <w:tcPr>
            <w:tcW w:w="5953" w:type="dxa"/>
            <w:vAlign w:val="center"/>
          </w:tcPr>
          <w:p w14:paraId="3ABD6674"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kitos rūgštys</w:t>
            </w:r>
          </w:p>
        </w:tc>
        <w:tc>
          <w:tcPr>
            <w:tcW w:w="5775" w:type="dxa"/>
            <w:vAlign w:val="center"/>
          </w:tcPr>
          <w:p w14:paraId="0F10365A"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kitos rūgštys</w:t>
            </w:r>
          </w:p>
        </w:tc>
      </w:tr>
      <w:tr w:rsidR="00CF7D22" w:rsidRPr="00B116AC" w14:paraId="1EFF96A7" w14:textId="77777777" w:rsidTr="00D35A2D">
        <w:tc>
          <w:tcPr>
            <w:tcW w:w="2547" w:type="dxa"/>
            <w:vAlign w:val="center"/>
          </w:tcPr>
          <w:p w14:paraId="6D719298"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06 02 05*</w:t>
            </w:r>
          </w:p>
        </w:tc>
        <w:tc>
          <w:tcPr>
            <w:tcW w:w="5953" w:type="dxa"/>
            <w:vAlign w:val="center"/>
          </w:tcPr>
          <w:p w14:paraId="3911B074"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kitos bazės</w:t>
            </w:r>
          </w:p>
        </w:tc>
        <w:tc>
          <w:tcPr>
            <w:tcW w:w="5775" w:type="dxa"/>
            <w:vAlign w:val="center"/>
          </w:tcPr>
          <w:p w14:paraId="76AB26E2"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kitos bazės</w:t>
            </w:r>
          </w:p>
        </w:tc>
      </w:tr>
      <w:tr w:rsidR="00CF7D22" w:rsidRPr="00B116AC" w14:paraId="5928DB24" w14:textId="77777777" w:rsidTr="00D35A2D">
        <w:tc>
          <w:tcPr>
            <w:tcW w:w="2547" w:type="dxa"/>
            <w:vAlign w:val="center"/>
          </w:tcPr>
          <w:p w14:paraId="4E434388"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07 01 03*</w:t>
            </w:r>
          </w:p>
        </w:tc>
        <w:tc>
          <w:tcPr>
            <w:tcW w:w="5953" w:type="dxa"/>
            <w:shd w:val="clear" w:color="auto" w:fill="auto"/>
            <w:vAlign w:val="center"/>
          </w:tcPr>
          <w:p w14:paraId="0582A176"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color w:val="000000"/>
                <w:sz w:val="20"/>
                <w:szCs w:val="20"/>
                <w:lang w:val="lt-LT"/>
              </w:rPr>
              <w:t>organiniai halogenintieji tirpikliai, plovimo skysčiai ir motininiai tirpalai</w:t>
            </w:r>
          </w:p>
        </w:tc>
        <w:tc>
          <w:tcPr>
            <w:tcW w:w="5775" w:type="dxa"/>
            <w:vAlign w:val="center"/>
          </w:tcPr>
          <w:p w14:paraId="7F78D24D"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color w:val="000000"/>
                <w:sz w:val="20"/>
                <w:szCs w:val="20"/>
                <w:lang w:val="lt-LT"/>
              </w:rPr>
              <w:t>organiniai halogenintieji tirpikliai, plovimo skysčiai ir motininiai tirpalai</w:t>
            </w:r>
          </w:p>
        </w:tc>
      </w:tr>
      <w:tr w:rsidR="00CF7D22" w:rsidRPr="00B116AC" w14:paraId="1495DFC1" w14:textId="77777777" w:rsidTr="00D35A2D">
        <w:tc>
          <w:tcPr>
            <w:tcW w:w="2547" w:type="dxa"/>
            <w:vAlign w:val="center"/>
          </w:tcPr>
          <w:p w14:paraId="0F6BE7FF"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07 01 04*</w:t>
            </w:r>
          </w:p>
        </w:tc>
        <w:tc>
          <w:tcPr>
            <w:tcW w:w="5953" w:type="dxa"/>
            <w:shd w:val="clear" w:color="auto" w:fill="auto"/>
            <w:vAlign w:val="center"/>
          </w:tcPr>
          <w:p w14:paraId="39AFD50A"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color w:val="000000"/>
                <w:sz w:val="20"/>
                <w:szCs w:val="20"/>
                <w:lang w:val="lt-LT"/>
              </w:rPr>
              <w:t>kiti organiniai tirpikliai, plovimo skysčiai ir motininiai tirpalai</w:t>
            </w:r>
          </w:p>
        </w:tc>
        <w:tc>
          <w:tcPr>
            <w:tcW w:w="5775" w:type="dxa"/>
            <w:vAlign w:val="center"/>
          </w:tcPr>
          <w:p w14:paraId="298CAB57"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color w:val="000000"/>
                <w:sz w:val="20"/>
                <w:szCs w:val="20"/>
                <w:lang w:val="lt-LT"/>
              </w:rPr>
              <w:t>kiti organiniai tirpikliai, plovimo skysčiai ir motininiai tirpalai</w:t>
            </w:r>
          </w:p>
        </w:tc>
      </w:tr>
      <w:tr w:rsidR="00CF7D22" w:rsidRPr="00B116AC" w14:paraId="0422A7ED" w14:textId="77777777" w:rsidTr="00D35A2D">
        <w:tc>
          <w:tcPr>
            <w:tcW w:w="2547" w:type="dxa"/>
            <w:vAlign w:val="center"/>
          </w:tcPr>
          <w:p w14:paraId="54B5BCF6"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07 02 13</w:t>
            </w:r>
          </w:p>
        </w:tc>
        <w:tc>
          <w:tcPr>
            <w:tcW w:w="5953" w:type="dxa"/>
            <w:shd w:val="clear" w:color="auto" w:fill="auto"/>
            <w:vAlign w:val="center"/>
          </w:tcPr>
          <w:p w14:paraId="5B1F1F01"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color w:val="000000"/>
                <w:sz w:val="20"/>
                <w:szCs w:val="20"/>
                <w:lang w:val="lt-LT"/>
              </w:rPr>
              <w:t>plastikų atliekos</w:t>
            </w:r>
          </w:p>
        </w:tc>
        <w:tc>
          <w:tcPr>
            <w:tcW w:w="5775" w:type="dxa"/>
            <w:vAlign w:val="center"/>
          </w:tcPr>
          <w:p w14:paraId="53F549F2"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color w:val="000000"/>
                <w:sz w:val="20"/>
                <w:szCs w:val="20"/>
                <w:lang w:val="lt-LT"/>
              </w:rPr>
              <w:t>plastikų atliekos</w:t>
            </w:r>
          </w:p>
        </w:tc>
      </w:tr>
      <w:tr w:rsidR="00CF7D22" w:rsidRPr="00B116AC" w14:paraId="0A10E1BB" w14:textId="77777777" w:rsidTr="00D35A2D">
        <w:tc>
          <w:tcPr>
            <w:tcW w:w="2547" w:type="dxa"/>
            <w:vAlign w:val="center"/>
          </w:tcPr>
          <w:p w14:paraId="4090EEDD"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13 01 13*</w:t>
            </w:r>
          </w:p>
        </w:tc>
        <w:tc>
          <w:tcPr>
            <w:tcW w:w="5953" w:type="dxa"/>
            <w:vAlign w:val="center"/>
          </w:tcPr>
          <w:p w14:paraId="13285DDE"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kita alyva hidraulinėms sistemoms</w:t>
            </w:r>
          </w:p>
        </w:tc>
        <w:tc>
          <w:tcPr>
            <w:tcW w:w="5775" w:type="dxa"/>
            <w:vAlign w:val="center"/>
          </w:tcPr>
          <w:p w14:paraId="0EA5CF5D"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kita alyva hidraulinėms sistemoms</w:t>
            </w:r>
          </w:p>
        </w:tc>
      </w:tr>
      <w:tr w:rsidR="00CF7D22" w:rsidRPr="00B116AC" w14:paraId="4648E7DA" w14:textId="77777777" w:rsidTr="00D35A2D">
        <w:tc>
          <w:tcPr>
            <w:tcW w:w="2547" w:type="dxa"/>
            <w:vAlign w:val="center"/>
          </w:tcPr>
          <w:p w14:paraId="44B0663A"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13 05 07*</w:t>
            </w:r>
          </w:p>
        </w:tc>
        <w:tc>
          <w:tcPr>
            <w:tcW w:w="5953" w:type="dxa"/>
            <w:vAlign w:val="center"/>
          </w:tcPr>
          <w:p w14:paraId="3E4E87C0"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naftos produktų/vandens separatorių tepaluotas vanduo</w:t>
            </w:r>
          </w:p>
        </w:tc>
        <w:tc>
          <w:tcPr>
            <w:tcW w:w="5775" w:type="dxa"/>
            <w:vAlign w:val="center"/>
          </w:tcPr>
          <w:p w14:paraId="65BAB1EE"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naftos produktų/vandens separatorių tepaluotas vanduo</w:t>
            </w:r>
          </w:p>
        </w:tc>
      </w:tr>
      <w:tr w:rsidR="00CF7D22" w:rsidRPr="00B116AC" w14:paraId="2140235F" w14:textId="77777777" w:rsidTr="00D35A2D">
        <w:tc>
          <w:tcPr>
            <w:tcW w:w="2547" w:type="dxa"/>
            <w:vAlign w:val="center"/>
          </w:tcPr>
          <w:p w14:paraId="75F381B7"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13 05 08*</w:t>
            </w:r>
          </w:p>
        </w:tc>
        <w:tc>
          <w:tcPr>
            <w:tcW w:w="5953" w:type="dxa"/>
            <w:vAlign w:val="center"/>
          </w:tcPr>
          <w:p w14:paraId="19C43C6C"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žvyro gaudyklės ir naftos produktų/vandens separatorių atliekų mišiniai</w:t>
            </w:r>
          </w:p>
        </w:tc>
        <w:tc>
          <w:tcPr>
            <w:tcW w:w="5775" w:type="dxa"/>
            <w:vAlign w:val="center"/>
          </w:tcPr>
          <w:p w14:paraId="184EC74A"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žvyro gaudyklės ir naftos produktų/vandens separatorių atliekų mišiniai</w:t>
            </w:r>
          </w:p>
        </w:tc>
      </w:tr>
      <w:tr w:rsidR="00CF7D22" w:rsidRPr="00B116AC" w14:paraId="5F3B14CF" w14:textId="77777777" w:rsidTr="00D35A2D">
        <w:tc>
          <w:tcPr>
            <w:tcW w:w="2547" w:type="dxa"/>
            <w:vAlign w:val="center"/>
          </w:tcPr>
          <w:p w14:paraId="3499C3E9"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lastRenderedPageBreak/>
              <w:t>14 06 02*</w:t>
            </w:r>
          </w:p>
        </w:tc>
        <w:tc>
          <w:tcPr>
            <w:tcW w:w="5953" w:type="dxa"/>
            <w:vAlign w:val="center"/>
          </w:tcPr>
          <w:p w14:paraId="09FD97AA"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kiti halogenintieji tirpikliai ir tirpiklių mišiniai</w:t>
            </w:r>
          </w:p>
        </w:tc>
        <w:tc>
          <w:tcPr>
            <w:tcW w:w="5775" w:type="dxa"/>
            <w:vAlign w:val="center"/>
          </w:tcPr>
          <w:p w14:paraId="60B01C50"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kiti halogenintieji tirpikliai ir tirpiklių mišiniai</w:t>
            </w:r>
          </w:p>
        </w:tc>
      </w:tr>
      <w:tr w:rsidR="00CF7D22" w:rsidRPr="00B116AC" w14:paraId="4635AF7A" w14:textId="77777777" w:rsidTr="00D35A2D">
        <w:tc>
          <w:tcPr>
            <w:tcW w:w="2547" w:type="dxa"/>
            <w:vAlign w:val="center"/>
          </w:tcPr>
          <w:p w14:paraId="789A2AAE"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14 06 03*</w:t>
            </w:r>
          </w:p>
        </w:tc>
        <w:tc>
          <w:tcPr>
            <w:tcW w:w="5953" w:type="dxa"/>
            <w:vAlign w:val="center"/>
          </w:tcPr>
          <w:p w14:paraId="4D643B1D"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kiti tirpikliai ir tirpiklių mišiniai</w:t>
            </w:r>
          </w:p>
        </w:tc>
        <w:tc>
          <w:tcPr>
            <w:tcW w:w="5775" w:type="dxa"/>
            <w:vAlign w:val="center"/>
          </w:tcPr>
          <w:p w14:paraId="193CA293"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kiti tirpikliai ir tirpiklių mišiniai</w:t>
            </w:r>
          </w:p>
        </w:tc>
      </w:tr>
      <w:tr w:rsidR="00CF7D22" w:rsidRPr="00B116AC" w14:paraId="56A40962" w14:textId="77777777" w:rsidTr="00D35A2D">
        <w:tc>
          <w:tcPr>
            <w:tcW w:w="2547" w:type="dxa"/>
            <w:vAlign w:val="center"/>
          </w:tcPr>
          <w:p w14:paraId="1499BF81"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15 01 10*</w:t>
            </w:r>
          </w:p>
        </w:tc>
        <w:tc>
          <w:tcPr>
            <w:tcW w:w="5953" w:type="dxa"/>
            <w:vAlign w:val="center"/>
          </w:tcPr>
          <w:p w14:paraId="695465B8"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pakuotės, kuriose yra pavojingų cheminių medžiagų likučių arba kurios yra jomis užterštos (PLASTIKAS)</w:t>
            </w:r>
          </w:p>
        </w:tc>
        <w:tc>
          <w:tcPr>
            <w:tcW w:w="5775" w:type="dxa"/>
            <w:vAlign w:val="center"/>
          </w:tcPr>
          <w:p w14:paraId="65CF23FA"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pakuotės, kuriose yra pavojingų cheminių medžiagų likučių arba kurios yra jomis užterštos (PLASTIKAS)</w:t>
            </w:r>
          </w:p>
        </w:tc>
      </w:tr>
      <w:tr w:rsidR="00CF7D22" w:rsidRPr="00B116AC" w14:paraId="1566E829" w14:textId="77777777" w:rsidTr="00D35A2D">
        <w:tc>
          <w:tcPr>
            <w:tcW w:w="2547" w:type="dxa"/>
            <w:vAlign w:val="center"/>
          </w:tcPr>
          <w:p w14:paraId="6E08CD17"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15 01 10*</w:t>
            </w:r>
          </w:p>
        </w:tc>
        <w:tc>
          <w:tcPr>
            <w:tcW w:w="5953" w:type="dxa"/>
            <w:vAlign w:val="center"/>
          </w:tcPr>
          <w:p w14:paraId="62B0D90C"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pakuotės, kuriose yra pavojingų cheminių medžiagų likučių arba kurios yra jomis užterštos (STIKLAS)</w:t>
            </w:r>
          </w:p>
        </w:tc>
        <w:tc>
          <w:tcPr>
            <w:tcW w:w="5775" w:type="dxa"/>
            <w:vAlign w:val="center"/>
          </w:tcPr>
          <w:p w14:paraId="35839E91"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pakuotės, kuriose yra pavojingų cheminių medžiagų likučių arba kurios yra jomis užterštos (STIKLAS)</w:t>
            </w:r>
          </w:p>
        </w:tc>
      </w:tr>
      <w:tr w:rsidR="00CF7D22" w:rsidRPr="00B116AC" w14:paraId="22C3D310" w14:textId="77777777" w:rsidTr="00D35A2D">
        <w:tc>
          <w:tcPr>
            <w:tcW w:w="2547" w:type="dxa"/>
            <w:vAlign w:val="center"/>
          </w:tcPr>
          <w:p w14:paraId="27E52B50"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15 01 11*</w:t>
            </w:r>
          </w:p>
        </w:tc>
        <w:tc>
          <w:tcPr>
            <w:tcW w:w="5953" w:type="dxa"/>
            <w:vAlign w:val="center"/>
          </w:tcPr>
          <w:p w14:paraId="1DBB5B4E"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metalinės pakuotės, įskaitant suslėgto oro talpyklas, kuriose yra pavojingų kietų poringų rišamųjų medžiagų (pvz., asbesto), įskaitant tuščius slėginius konteinerius</w:t>
            </w:r>
          </w:p>
        </w:tc>
        <w:tc>
          <w:tcPr>
            <w:tcW w:w="5775" w:type="dxa"/>
            <w:vAlign w:val="center"/>
          </w:tcPr>
          <w:p w14:paraId="37AA7E80"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metalinės pakuotės, įskaitant suslėgto oro talpyklas, kuriose yra pavojingų kietų poringų rišamųjų medžiagų (pvz., asbesto), įskaitant tuščius slėginius konteinerius</w:t>
            </w:r>
          </w:p>
        </w:tc>
      </w:tr>
      <w:tr w:rsidR="00CF7D22" w:rsidRPr="00B116AC" w14:paraId="0A29C50D" w14:textId="77777777" w:rsidTr="00D35A2D">
        <w:tc>
          <w:tcPr>
            <w:tcW w:w="2547" w:type="dxa"/>
            <w:vAlign w:val="center"/>
          </w:tcPr>
          <w:p w14:paraId="4D84C921"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15 02 02*</w:t>
            </w:r>
          </w:p>
        </w:tc>
        <w:tc>
          <w:tcPr>
            <w:tcW w:w="5953" w:type="dxa"/>
            <w:vAlign w:val="center"/>
          </w:tcPr>
          <w:p w14:paraId="7A24D94A"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absorbentai, filtrų medžiagos (įskaitant kitaip neapibrėžtus tepalų filtrus), pašluostės, apsauginiai drabužiai, užteršti pavojingomis cheminėmis medžiagomis</w:t>
            </w:r>
          </w:p>
        </w:tc>
        <w:tc>
          <w:tcPr>
            <w:tcW w:w="5775" w:type="dxa"/>
            <w:vAlign w:val="center"/>
          </w:tcPr>
          <w:p w14:paraId="72B0F812"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absorbentai, filtrų medžiagos (įskaitant kitaip neapibrėžtus tepalų filtrus), pašluostės, apsauginiai drabužiai, užteršti pavojingomis cheminėmis medžiagomis</w:t>
            </w:r>
          </w:p>
        </w:tc>
      </w:tr>
      <w:tr w:rsidR="00CF7D22" w:rsidRPr="00B116AC" w14:paraId="4F5765B7" w14:textId="77777777" w:rsidTr="00D35A2D">
        <w:tc>
          <w:tcPr>
            <w:tcW w:w="2547" w:type="dxa"/>
            <w:vAlign w:val="center"/>
          </w:tcPr>
          <w:p w14:paraId="7F793698"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16 02 15*</w:t>
            </w:r>
          </w:p>
        </w:tc>
        <w:tc>
          <w:tcPr>
            <w:tcW w:w="5953" w:type="dxa"/>
            <w:vAlign w:val="center"/>
          </w:tcPr>
          <w:p w14:paraId="6830723B"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pavojingos sudedamosios dalys, išimtos iš nebenaudojamos įrangos</w:t>
            </w:r>
          </w:p>
        </w:tc>
        <w:tc>
          <w:tcPr>
            <w:tcW w:w="5775" w:type="dxa"/>
            <w:vAlign w:val="center"/>
          </w:tcPr>
          <w:p w14:paraId="259B3BF1"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pavojingos sudedamosios dalys, išimtos iš nebenaudojamos įrangos</w:t>
            </w:r>
          </w:p>
        </w:tc>
      </w:tr>
      <w:tr w:rsidR="00CF7D22" w:rsidRPr="00B116AC" w14:paraId="33B99005" w14:textId="77777777" w:rsidTr="00D35A2D">
        <w:tc>
          <w:tcPr>
            <w:tcW w:w="2547" w:type="dxa"/>
            <w:vAlign w:val="center"/>
          </w:tcPr>
          <w:p w14:paraId="66E5FD29"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16 03 05*</w:t>
            </w:r>
          </w:p>
        </w:tc>
        <w:tc>
          <w:tcPr>
            <w:tcW w:w="5953" w:type="dxa"/>
            <w:vAlign w:val="center"/>
          </w:tcPr>
          <w:p w14:paraId="202E0C60"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organinės atliekos, kuriose yra pavojingų cheminių medžiagų</w:t>
            </w:r>
          </w:p>
        </w:tc>
        <w:tc>
          <w:tcPr>
            <w:tcW w:w="5775" w:type="dxa"/>
            <w:vAlign w:val="center"/>
          </w:tcPr>
          <w:p w14:paraId="219D89BB"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organinės atliekos, kuriose yra pavojingų cheminių medžiagų</w:t>
            </w:r>
          </w:p>
        </w:tc>
      </w:tr>
      <w:tr w:rsidR="00CF7D22" w:rsidRPr="00B116AC" w14:paraId="6BE67535" w14:textId="77777777" w:rsidTr="00D35A2D">
        <w:tc>
          <w:tcPr>
            <w:tcW w:w="2547" w:type="dxa"/>
            <w:vAlign w:val="center"/>
          </w:tcPr>
          <w:p w14:paraId="70D6D56C"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16 05 06*</w:t>
            </w:r>
          </w:p>
        </w:tc>
        <w:tc>
          <w:tcPr>
            <w:tcW w:w="5953" w:type="dxa"/>
            <w:vAlign w:val="center"/>
          </w:tcPr>
          <w:p w14:paraId="7CC6869E"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laboratorinės cheminės medžiagos, įskaitant laboratorinių cheminių medžiagų mišinius, sudarytos iš pavojingų cheminių medžiagų arba jų turinčios</w:t>
            </w:r>
          </w:p>
        </w:tc>
        <w:tc>
          <w:tcPr>
            <w:tcW w:w="5775" w:type="dxa"/>
            <w:vAlign w:val="center"/>
          </w:tcPr>
          <w:p w14:paraId="67275B4D"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laboratorinės cheminės medžiagos, įskaitant laboratorinių cheminių medžiagų mišinius, sudarytos iš pavojingų cheminių medžiagų arba jų turinčios</w:t>
            </w:r>
          </w:p>
        </w:tc>
      </w:tr>
      <w:tr w:rsidR="00CF7D22" w:rsidRPr="00B116AC" w14:paraId="6251911A" w14:textId="77777777" w:rsidTr="00D35A2D">
        <w:tc>
          <w:tcPr>
            <w:tcW w:w="2547" w:type="dxa"/>
            <w:vAlign w:val="center"/>
          </w:tcPr>
          <w:p w14:paraId="032B631A"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18 01 06*</w:t>
            </w:r>
          </w:p>
        </w:tc>
        <w:tc>
          <w:tcPr>
            <w:tcW w:w="5953" w:type="dxa"/>
            <w:vAlign w:val="center"/>
          </w:tcPr>
          <w:p w14:paraId="32857ED7"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cheminės medžiagos, sudarytos iš pavojingų cheminių medžiagų arba jų turinčios</w:t>
            </w:r>
          </w:p>
        </w:tc>
        <w:tc>
          <w:tcPr>
            <w:tcW w:w="5775" w:type="dxa"/>
            <w:vAlign w:val="center"/>
          </w:tcPr>
          <w:p w14:paraId="465FBFE5"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cheminės medžiagos, sudarytos iš pavojingų cheminių medžiagų arba jų turinčios</w:t>
            </w:r>
          </w:p>
        </w:tc>
      </w:tr>
      <w:tr w:rsidR="00CF7D22" w:rsidRPr="00B116AC" w14:paraId="49D6B919" w14:textId="77777777" w:rsidTr="00D35A2D">
        <w:tc>
          <w:tcPr>
            <w:tcW w:w="2547" w:type="dxa"/>
            <w:vAlign w:val="center"/>
          </w:tcPr>
          <w:p w14:paraId="6E387546" w14:textId="5437A822"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20 01 21*</w:t>
            </w:r>
          </w:p>
        </w:tc>
        <w:tc>
          <w:tcPr>
            <w:tcW w:w="5953" w:type="dxa"/>
            <w:vAlign w:val="center"/>
          </w:tcPr>
          <w:p w14:paraId="06F7EEAD"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dienos šviesos lempos</w:t>
            </w:r>
          </w:p>
        </w:tc>
        <w:tc>
          <w:tcPr>
            <w:tcW w:w="5775" w:type="dxa"/>
            <w:vAlign w:val="center"/>
          </w:tcPr>
          <w:p w14:paraId="708C1A38"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dienos šviesos lempos</w:t>
            </w:r>
          </w:p>
        </w:tc>
      </w:tr>
      <w:tr w:rsidR="00CF7D22" w:rsidRPr="00B116AC" w14:paraId="6A39CB75" w14:textId="77777777" w:rsidTr="00D35A2D">
        <w:tc>
          <w:tcPr>
            <w:tcW w:w="2547" w:type="dxa"/>
            <w:vAlign w:val="center"/>
          </w:tcPr>
          <w:p w14:paraId="4D87DD81"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20 01 23*</w:t>
            </w:r>
          </w:p>
        </w:tc>
        <w:tc>
          <w:tcPr>
            <w:tcW w:w="5953" w:type="dxa"/>
            <w:vAlign w:val="center"/>
          </w:tcPr>
          <w:p w14:paraId="70498D81"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 xml:space="preserve">nebenaudojama įranga, kurioje yra </w:t>
            </w:r>
            <w:proofErr w:type="spellStart"/>
            <w:r w:rsidRPr="00B116AC">
              <w:rPr>
                <w:rFonts w:ascii="Calibri Light" w:hAnsi="Calibri Light" w:cs="Calibri Light"/>
                <w:sz w:val="20"/>
                <w:szCs w:val="20"/>
                <w:lang w:val="lt-LT"/>
              </w:rPr>
              <w:t>chlorfluorangliavandenilių</w:t>
            </w:r>
            <w:proofErr w:type="spellEnd"/>
          </w:p>
        </w:tc>
        <w:tc>
          <w:tcPr>
            <w:tcW w:w="5775" w:type="dxa"/>
            <w:vAlign w:val="center"/>
          </w:tcPr>
          <w:p w14:paraId="50C6806E"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 xml:space="preserve">nebenaudojama įranga, kurioje yra </w:t>
            </w:r>
            <w:proofErr w:type="spellStart"/>
            <w:r w:rsidRPr="00B116AC">
              <w:rPr>
                <w:rFonts w:ascii="Calibri Light" w:hAnsi="Calibri Light" w:cs="Calibri Light"/>
                <w:sz w:val="20"/>
                <w:szCs w:val="20"/>
                <w:lang w:val="lt-LT"/>
              </w:rPr>
              <w:t>chlorfluorangliavandenilių</w:t>
            </w:r>
            <w:proofErr w:type="spellEnd"/>
          </w:p>
        </w:tc>
      </w:tr>
      <w:tr w:rsidR="00CF7D22" w:rsidRPr="00B116AC" w14:paraId="63FD3D24" w14:textId="77777777" w:rsidTr="00D35A2D">
        <w:tc>
          <w:tcPr>
            <w:tcW w:w="2547" w:type="dxa"/>
            <w:vAlign w:val="center"/>
          </w:tcPr>
          <w:p w14:paraId="463F3CFE" w14:textId="02DF9312"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20 01 35*</w:t>
            </w:r>
          </w:p>
        </w:tc>
        <w:tc>
          <w:tcPr>
            <w:tcW w:w="5953" w:type="dxa"/>
            <w:vAlign w:val="center"/>
          </w:tcPr>
          <w:p w14:paraId="0313AEEC"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temperatūros keitimo įranga</w:t>
            </w:r>
          </w:p>
        </w:tc>
        <w:tc>
          <w:tcPr>
            <w:tcW w:w="5775" w:type="dxa"/>
            <w:vAlign w:val="center"/>
          </w:tcPr>
          <w:p w14:paraId="252A54A0"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temperatūros keitimo įranga</w:t>
            </w:r>
          </w:p>
        </w:tc>
      </w:tr>
      <w:tr w:rsidR="00CF7D22" w:rsidRPr="00B116AC" w14:paraId="02848081" w14:textId="77777777" w:rsidTr="00D35A2D">
        <w:tc>
          <w:tcPr>
            <w:tcW w:w="2547" w:type="dxa"/>
            <w:vAlign w:val="center"/>
          </w:tcPr>
          <w:p w14:paraId="051F75B5" w14:textId="5F0E7E90"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lastRenderedPageBreak/>
              <w:t>20 01 35*</w:t>
            </w:r>
          </w:p>
        </w:tc>
        <w:tc>
          <w:tcPr>
            <w:tcW w:w="5953" w:type="dxa"/>
            <w:vAlign w:val="center"/>
          </w:tcPr>
          <w:p w14:paraId="22F35C40"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ekranai, monitoriai ir įranga, kurioje yra ekranų, kurių paviršiaus plotas didesnis nei 100 cm2</w:t>
            </w:r>
          </w:p>
        </w:tc>
        <w:tc>
          <w:tcPr>
            <w:tcW w:w="5775" w:type="dxa"/>
            <w:vAlign w:val="center"/>
          </w:tcPr>
          <w:p w14:paraId="6D26BF44"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ekranai, monitoriai ir įranga, kurioje yra ekranų, kurių paviršiaus plotas didesnis nei 100 cm2</w:t>
            </w:r>
          </w:p>
        </w:tc>
      </w:tr>
      <w:tr w:rsidR="00CF7D22" w:rsidRPr="00B116AC" w14:paraId="05CBFAD6" w14:textId="77777777" w:rsidTr="00D35A2D">
        <w:tc>
          <w:tcPr>
            <w:tcW w:w="2547" w:type="dxa"/>
            <w:vAlign w:val="center"/>
          </w:tcPr>
          <w:p w14:paraId="30427E73" w14:textId="6D0A916C"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20 01 35*</w:t>
            </w:r>
          </w:p>
        </w:tc>
        <w:tc>
          <w:tcPr>
            <w:tcW w:w="5953" w:type="dxa"/>
            <w:vAlign w:val="center"/>
          </w:tcPr>
          <w:p w14:paraId="01F9D45B"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lempos</w:t>
            </w:r>
          </w:p>
        </w:tc>
        <w:tc>
          <w:tcPr>
            <w:tcW w:w="5775" w:type="dxa"/>
            <w:vAlign w:val="center"/>
          </w:tcPr>
          <w:p w14:paraId="6854519E"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lempos</w:t>
            </w:r>
          </w:p>
        </w:tc>
      </w:tr>
      <w:tr w:rsidR="00CF7D22" w:rsidRPr="00B116AC" w14:paraId="05097639" w14:textId="77777777" w:rsidTr="00D35A2D">
        <w:tc>
          <w:tcPr>
            <w:tcW w:w="2547" w:type="dxa"/>
            <w:vAlign w:val="center"/>
          </w:tcPr>
          <w:p w14:paraId="7D62A573" w14:textId="3BB8E63E"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20 01 35*</w:t>
            </w:r>
          </w:p>
        </w:tc>
        <w:tc>
          <w:tcPr>
            <w:tcW w:w="5953" w:type="dxa"/>
            <w:vAlign w:val="center"/>
          </w:tcPr>
          <w:p w14:paraId="4C723871"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stambi įranga (bent vienas iš išorinių išmatavimų didesnis nei 50 cm)</w:t>
            </w:r>
          </w:p>
        </w:tc>
        <w:tc>
          <w:tcPr>
            <w:tcW w:w="5775" w:type="dxa"/>
            <w:vAlign w:val="center"/>
          </w:tcPr>
          <w:p w14:paraId="54EC3711"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stambi įranga (bent vienas iš išorinių išmatavimų didesnis nei 50 cm)</w:t>
            </w:r>
          </w:p>
        </w:tc>
      </w:tr>
      <w:tr w:rsidR="00CF7D22" w:rsidRPr="00B116AC" w14:paraId="59533463" w14:textId="77777777" w:rsidTr="00D35A2D">
        <w:tc>
          <w:tcPr>
            <w:tcW w:w="2547" w:type="dxa"/>
            <w:vAlign w:val="center"/>
          </w:tcPr>
          <w:p w14:paraId="57092386" w14:textId="1A47B7AA"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20 01 35*</w:t>
            </w:r>
          </w:p>
        </w:tc>
        <w:tc>
          <w:tcPr>
            <w:tcW w:w="5953" w:type="dxa"/>
            <w:vAlign w:val="center"/>
          </w:tcPr>
          <w:p w14:paraId="14A4BC13"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smulki įranga (nė vienas iš išorinių išmatavimų neviršija 50 cm)</w:t>
            </w:r>
          </w:p>
        </w:tc>
        <w:tc>
          <w:tcPr>
            <w:tcW w:w="5775" w:type="dxa"/>
            <w:vAlign w:val="center"/>
          </w:tcPr>
          <w:p w14:paraId="0ECFEA11"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smulki įranga (nė vienas iš išorinių išmatavimų neviršija 50 cm)</w:t>
            </w:r>
          </w:p>
        </w:tc>
      </w:tr>
      <w:tr w:rsidR="00CF7D22" w:rsidRPr="00B116AC" w14:paraId="27E230CD" w14:textId="77777777" w:rsidTr="00D35A2D">
        <w:tc>
          <w:tcPr>
            <w:tcW w:w="2547" w:type="dxa"/>
            <w:vAlign w:val="center"/>
          </w:tcPr>
          <w:p w14:paraId="680DAC3A" w14:textId="26AD44DB"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20 01 35*</w:t>
            </w:r>
          </w:p>
        </w:tc>
        <w:tc>
          <w:tcPr>
            <w:tcW w:w="5953" w:type="dxa"/>
            <w:vAlign w:val="center"/>
          </w:tcPr>
          <w:p w14:paraId="6F952D58"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smulki IT ir telekomunikacijų įranga (nė vienas iš išorinių išmatavimų neviršija 50 cm)</w:t>
            </w:r>
          </w:p>
        </w:tc>
        <w:tc>
          <w:tcPr>
            <w:tcW w:w="5775" w:type="dxa"/>
            <w:vAlign w:val="center"/>
          </w:tcPr>
          <w:p w14:paraId="48F987F9"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smulki IT ir telekomunikacijų įranga (nė vienas iš išorinių išmatavimų neviršija 50 cm)</w:t>
            </w:r>
          </w:p>
        </w:tc>
      </w:tr>
      <w:tr w:rsidR="00CF7D22" w:rsidRPr="00B116AC" w14:paraId="1540EB9C" w14:textId="77777777" w:rsidTr="00D35A2D">
        <w:tc>
          <w:tcPr>
            <w:tcW w:w="2547" w:type="dxa"/>
            <w:vAlign w:val="center"/>
          </w:tcPr>
          <w:p w14:paraId="2B76FE0B" w14:textId="1D6DF535"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16 06 01*</w:t>
            </w:r>
          </w:p>
        </w:tc>
        <w:tc>
          <w:tcPr>
            <w:tcW w:w="5953" w:type="dxa"/>
            <w:vAlign w:val="center"/>
          </w:tcPr>
          <w:p w14:paraId="0EFCB01C"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nešiojamieji švino akumuliatoriai</w:t>
            </w:r>
          </w:p>
        </w:tc>
        <w:tc>
          <w:tcPr>
            <w:tcW w:w="5775" w:type="dxa"/>
            <w:vAlign w:val="center"/>
          </w:tcPr>
          <w:p w14:paraId="0EFCD9EC"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nešiojamieji švino akumuliatoriai</w:t>
            </w:r>
          </w:p>
        </w:tc>
      </w:tr>
      <w:tr w:rsidR="00CF7D22" w:rsidRPr="00B116AC" w14:paraId="65EF6D38" w14:textId="77777777" w:rsidTr="00D35A2D">
        <w:tc>
          <w:tcPr>
            <w:tcW w:w="2547" w:type="dxa"/>
            <w:vAlign w:val="center"/>
          </w:tcPr>
          <w:p w14:paraId="769B6DF9"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20 01 33*</w:t>
            </w:r>
          </w:p>
        </w:tc>
        <w:tc>
          <w:tcPr>
            <w:tcW w:w="5953" w:type="dxa"/>
            <w:vAlign w:val="center"/>
          </w:tcPr>
          <w:p w14:paraId="43D6F366"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baterijos ir akumuliatoriai, nurodyti 16 06 01, 16 06 02 arba 16 06 03, nerūšiuotos baterijos ar akumuliatoriai, kuriuose yra tos baterijos</w:t>
            </w:r>
          </w:p>
        </w:tc>
        <w:tc>
          <w:tcPr>
            <w:tcW w:w="5775" w:type="dxa"/>
            <w:vAlign w:val="center"/>
          </w:tcPr>
          <w:p w14:paraId="28447955"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baterijos ir akumuliatoriai, nurodyti 16 06 01, 16 06 02 arba 16 06 03, nerūšiuotos baterijos ar akumuliatoriai, kuriuose yra tos baterijos</w:t>
            </w:r>
          </w:p>
        </w:tc>
      </w:tr>
      <w:tr w:rsidR="00CF7D22" w:rsidRPr="00B116AC" w14:paraId="436600BC" w14:textId="77777777" w:rsidTr="00D35A2D">
        <w:tc>
          <w:tcPr>
            <w:tcW w:w="2547" w:type="dxa"/>
            <w:vAlign w:val="center"/>
          </w:tcPr>
          <w:p w14:paraId="2D3DF827"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16 05 08*</w:t>
            </w:r>
          </w:p>
        </w:tc>
        <w:tc>
          <w:tcPr>
            <w:tcW w:w="5953" w:type="dxa"/>
            <w:vAlign w:val="center"/>
          </w:tcPr>
          <w:p w14:paraId="3D65BED8"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nebereikalingos organinės cheminės medžiagos, sudarytos iš pavojingų cheminių medžiagų arba jų turinčios</w:t>
            </w:r>
          </w:p>
        </w:tc>
        <w:tc>
          <w:tcPr>
            <w:tcW w:w="5775" w:type="dxa"/>
            <w:vAlign w:val="center"/>
          </w:tcPr>
          <w:p w14:paraId="035733AC"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nebereikalingos organinės cheminės medžiagos, sudarytos iš pavojingų cheminių medžiagų arba jų turinčios</w:t>
            </w:r>
          </w:p>
        </w:tc>
      </w:tr>
      <w:tr w:rsidR="00CF7D22" w:rsidRPr="00B116AC" w14:paraId="46DB8B6D" w14:textId="77777777" w:rsidTr="00D35A2D">
        <w:tc>
          <w:tcPr>
            <w:tcW w:w="2547" w:type="dxa"/>
            <w:vAlign w:val="center"/>
          </w:tcPr>
          <w:p w14:paraId="3B370F6D"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06 01 01*</w:t>
            </w:r>
          </w:p>
        </w:tc>
        <w:tc>
          <w:tcPr>
            <w:tcW w:w="5953" w:type="dxa"/>
            <w:vAlign w:val="center"/>
          </w:tcPr>
          <w:p w14:paraId="4A57AE5A"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sieros rūgštis ir sulfito rūgštis</w:t>
            </w:r>
          </w:p>
        </w:tc>
        <w:tc>
          <w:tcPr>
            <w:tcW w:w="5775" w:type="dxa"/>
            <w:vAlign w:val="center"/>
          </w:tcPr>
          <w:p w14:paraId="20C87FCC"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sieros rūgštis ir sulfito rūgštis</w:t>
            </w:r>
          </w:p>
        </w:tc>
      </w:tr>
      <w:tr w:rsidR="00CF7D22" w:rsidRPr="00B116AC" w14:paraId="3875FD7C" w14:textId="77777777" w:rsidTr="00D35A2D">
        <w:tc>
          <w:tcPr>
            <w:tcW w:w="2547" w:type="dxa"/>
            <w:vAlign w:val="center"/>
          </w:tcPr>
          <w:p w14:paraId="6F80B806"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07 01 10*</w:t>
            </w:r>
          </w:p>
        </w:tc>
        <w:tc>
          <w:tcPr>
            <w:tcW w:w="5953" w:type="dxa"/>
            <w:vAlign w:val="center"/>
          </w:tcPr>
          <w:p w14:paraId="3820BFCE"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kiti filtrų papločiai ir naudoti absorbentai</w:t>
            </w:r>
          </w:p>
        </w:tc>
        <w:tc>
          <w:tcPr>
            <w:tcW w:w="5775" w:type="dxa"/>
            <w:vAlign w:val="center"/>
          </w:tcPr>
          <w:p w14:paraId="5B6B24F7"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kiti filtrų papločiai ir naudoti absorbentai</w:t>
            </w:r>
          </w:p>
        </w:tc>
      </w:tr>
      <w:tr w:rsidR="00CF7D22" w:rsidRPr="00B116AC" w14:paraId="75F6088F" w14:textId="77777777" w:rsidTr="00D35A2D">
        <w:tc>
          <w:tcPr>
            <w:tcW w:w="2547" w:type="dxa"/>
            <w:vAlign w:val="center"/>
          </w:tcPr>
          <w:p w14:paraId="218A4B26"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16 05 07*</w:t>
            </w:r>
          </w:p>
        </w:tc>
        <w:tc>
          <w:tcPr>
            <w:tcW w:w="5953" w:type="dxa"/>
            <w:vAlign w:val="center"/>
          </w:tcPr>
          <w:p w14:paraId="5171C71F"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nebereikalingos neorganinės cheminės medžiagos, sudarytos iš pavojingų cheminių medžiagų arba jų turinčios</w:t>
            </w:r>
          </w:p>
        </w:tc>
        <w:tc>
          <w:tcPr>
            <w:tcW w:w="5775" w:type="dxa"/>
            <w:vAlign w:val="center"/>
          </w:tcPr>
          <w:p w14:paraId="14F0D3B2"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nebereikalingos neorganinės cheminės medžiagos, sudarytos iš pavojingų cheminių medžiagų arba jų turinčios</w:t>
            </w:r>
          </w:p>
        </w:tc>
      </w:tr>
      <w:tr w:rsidR="00CF7D22" w:rsidRPr="00B116AC" w14:paraId="2DC8E4DD" w14:textId="77777777" w:rsidTr="00D35A2D">
        <w:tc>
          <w:tcPr>
            <w:tcW w:w="2547" w:type="dxa"/>
            <w:vAlign w:val="center"/>
          </w:tcPr>
          <w:p w14:paraId="7AB35F4A"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06 04 04*</w:t>
            </w:r>
          </w:p>
        </w:tc>
        <w:tc>
          <w:tcPr>
            <w:tcW w:w="5953" w:type="dxa"/>
            <w:vAlign w:val="center"/>
          </w:tcPr>
          <w:p w14:paraId="4E5B9823"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atliekos, kuriose yra gyvsidabrio</w:t>
            </w:r>
          </w:p>
        </w:tc>
        <w:tc>
          <w:tcPr>
            <w:tcW w:w="5775" w:type="dxa"/>
            <w:vAlign w:val="center"/>
          </w:tcPr>
          <w:p w14:paraId="2AE8531A"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atliekos, kuriose yra gyvsidabrio</w:t>
            </w:r>
          </w:p>
        </w:tc>
      </w:tr>
      <w:tr w:rsidR="00CF7D22" w:rsidRPr="00B116AC" w14:paraId="1DAFB349" w14:textId="77777777" w:rsidTr="00D35A2D">
        <w:tc>
          <w:tcPr>
            <w:tcW w:w="2547" w:type="dxa"/>
            <w:vAlign w:val="center"/>
          </w:tcPr>
          <w:p w14:paraId="0F00B2A7"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06 03 11*</w:t>
            </w:r>
          </w:p>
        </w:tc>
        <w:tc>
          <w:tcPr>
            <w:tcW w:w="5953" w:type="dxa"/>
            <w:vAlign w:val="center"/>
          </w:tcPr>
          <w:p w14:paraId="28D26545"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kietosios druskos ir tirpalai, kuriuose yra cianidų</w:t>
            </w:r>
          </w:p>
        </w:tc>
        <w:tc>
          <w:tcPr>
            <w:tcW w:w="5775" w:type="dxa"/>
            <w:vAlign w:val="center"/>
          </w:tcPr>
          <w:p w14:paraId="2A83CF2D"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kietosios druskos ir tirpalai, kuriuose yra cianidų</w:t>
            </w:r>
          </w:p>
        </w:tc>
      </w:tr>
      <w:tr w:rsidR="00CF7D22" w:rsidRPr="00B116AC" w14:paraId="5332E1EB" w14:textId="77777777" w:rsidTr="00D35A2D">
        <w:tc>
          <w:tcPr>
            <w:tcW w:w="2547" w:type="dxa"/>
            <w:vAlign w:val="center"/>
          </w:tcPr>
          <w:p w14:paraId="787DCB5C"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06 01 02*</w:t>
            </w:r>
          </w:p>
        </w:tc>
        <w:tc>
          <w:tcPr>
            <w:tcW w:w="5953" w:type="dxa"/>
            <w:vAlign w:val="center"/>
          </w:tcPr>
          <w:p w14:paraId="0CEF9271"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druskos rūgštis</w:t>
            </w:r>
          </w:p>
        </w:tc>
        <w:tc>
          <w:tcPr>
            <w:tcW w:w="5775" w:type="dxa"/>
            <w:vAlign w:val="center"/>
          </w:tcPr>
          <w:p w14:paraId="5DD1C301"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druskos rūgštis</w:t>
            </w:r>
          </w:p>
        </w:tc>
      </w:tr>
      <w:tr w:rsidR="00CF7D22" w:rsidRPr="00B116AC" w14:paraId="15C439EC" w14:textId="77777777" w:rsidTr="00D35A2D">
        <w:tc>
          <w:tcPr>
            <w:tcW w:w="2547" w:type="dxa"/>
            <w:vAlign w:val="center"/>
          </w:tcPr>
          <w:p w14:paraId="6211C511"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11 01 11*</w:t>
            </w:r>
          </w:p>
        </w:tc>
        <w:tc>
          <w:tcPr>
            <w:tcW w:w="5953" w:type="dxa"/>
            <w:vAlign w:val="center"/>
          </w:tcPr>
          <w:p w14:paraId="5EC20F11"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vandeniniai skalavimo skysčiai, kuriuose yra pavojingų cheminių medžiagų</w:t>
            </w:r>
          </w:p>
        </w:tc>
        <w:tc>
          <w:tcPr>
            <w:tcW w:w="5775" w:type="dxa"/>
            <w:vAlign w:val="center"/>
          </w:tcPr>
          <w:p w14:paraId="55C8DC9C"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vandeniniai skalavimo skysčiai, kuriuose yra pavojingų cheminių medžiagų</w:t>
            </w:r>
          </w:p>
        </w:tc>
      </w:tr>
      <w:tr w:rsidR="00CF7D22" w:rsidRPr="00B116AC" w14:paraId="5F905937" w14:textId="77777777" w:rsidTr="00D35A2D">
        <w:tc>
          <w:tcPr>
            <w:tcW w:w="2547" w:type="dxa"/>
            <w:vAlign w:val="center"/>
          </w:tcPr>
          <w:p w14:paraId="23EEBFC5"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20 01 29*</w:t>
            </w:r>
          </w:p>
        </w:tc>
        <w:tc>
          <w:tcPr>
            <w:tcW w:w="5953" w:type="dxa"/>
            <w:vAlign w:val="center"/>
          </w:tcPr>
          <w:p w14:paraId="193FA26A"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plovikliai, kuriuose yra pavojingų cheminių medžiagų</w:t>
            </w:r>
          </w:p>
        </w:tc>
        <w:tc>
          <w:tcPr>
            <w:tcW w:w="5775" w:type="dxa"/>
            <w:vAlign w:val="center"/>
          </w:tcPr>
          <w:p w14:paraId="394678AD"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plovikliai, kuriuose yra pavojingų cheminių medžiagų</w:t>
            </w:r>
          </w:p>
        </w:tc>
      </w:tr>
      <w:tr w:rsidR="00CF7D22" w:rsidRPr="00B116AC" w14:paraId="056D0274" w14:textId="77777777" w:rsidTr="00D35A2D">
        <w:tc>
          <w:tcPr>
            <w:tcW w:w="2547" w:type="dxa"/>
            <w:vAlign w:val="center"/>
          </w:tcPr>
          <w:p w14:paraId="3FBB810D"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lastRenderedPageBreak/>
              <w:t>08 01 17*</w:t>
            </w:r>
          </w:p>
        </w:tc>
        <w:tc>
          <w:tcPr>
            <w:tcW w:w="5953" w:type="dxa"/>
            <w:vAlign w:val="center"/>
          </w:tcPr>
          <w:p w14:paraId="1752A30C"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dažų ar lako šalinimo atliekos, kuriose yra organinių tirpiklių ar kitų pavojingų cheminių medžiagų</w:t>
            </w:r>
          </w:p>
        </w:tc>
        <w:tc>
          <w:tcPr>
            <w:tcW w:w="5775" w:type="dxa"/>
            <w:vAlign w:val="center"/>
          </w:tcPr>
          <w:p w14:paraId="5845B63C"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dažų ar lako šalinimo atliekos, kuriose yra organinių tirpiklių ar kitų pavojingų cheminių medžiagų</w:t>
            </w:r>
          </w:p>
        </w:tc>
      </w:tr>
      <w:tr w:rsidR="00CF7D22" w:rsidRPr="00B116AC" w14:paraId="206D49DF" w14:textId="77777777" w:rsidTr="00D35A2D">
        <w:tc>
          <w:tcPr>
            <w:tcW w:w="2547" w:type="dxa"/>
            <w:vAlign w:val="center"/>
          </w:tcPr>
          <w:p w14:paraId="4203C9C6"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16 01 14*</w:t>
            </w:r>
          </w:p>
        </w:tc>
        <w:tc>
          <w:tcPr>
            <w:tcW w:w="5953" w:type="dxa"/>
            <w:vAlign w:val="center"/>
          </w:tcPr>
          <w:p w14:paraId="26607C29"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aušinamieji skysčiai, kuriuose yra pavojingų cheminių medžiagų</w:t>
            </w:r>
          </w:p>
        </w:tc>
        <w:tc>
          <w:tcPr>
            <w:tcW w:w="5775" w:type="dxa"/>
            <w:vAlign w:val="center"/>
          </w:tcPr>
          <w:p w14:paraId="5E87F275" w14:textId="77777777" w:rsidR="00CF7D22" w:rsidRPr="00B116AC" w:rsidRDefault="00CF7D22" w:rsidP="005D17BB">
            <w:pPr>
              <w:spacing w:line="360" w:lineRule="auto"/>
              <w:jc w:val="center"/>
              <w:rPr>
                <w:rFonts w:ascii="Calibri Light" w:hAnsi="Calibri Light" w:cs="Calibri Light"/>
                <w:sz w:val="20"/>
                <w:szCs w:val="20"/>
                <w:lang w:val="lt-LT"/>
              </w:rPr>
            </w:pPr>
            <w:r w:rsidRPr="00B116AC">
              <w:rPr>
                <w:rFonts w:ascii="Calibri Light" w:hAnsi="Calibri Light" w:cs="Calibri Light"/>
                <w:color w:val="000000"/>
                <w:sz w:val="20"/>
                <w:szCs w:val="20"/>
                <w:shd w:val="clear" w:color="auto" w:fill="FFFFFF"/>
                <w:lang w:val="lt-LT"/>
              </w:rPr>
              <w:t>aušinamieji skysčiai, kuriuose yra pavojingų cheminių medžiagų</w:t>
            </w:r>
          </w:p>
        </w:tc>
      </w:tr>
    </w:tbl>
    <w:p w14:paraId="1BB7C1E9" w14:textId="77777777" w:rsidR="00CF7D22" w:rsidRPr="00B116AC" w:rsidRDefault="00CF7D22" w:rsidP="00CF7D22">
      <w:pPr>
        <w:rPr>
          <w:rFonts w:ascii="Calibri Light" w:hAnsi="Calibri Light" w:cs="Calibri Light"/>
          <w:lang w:val="lt-LT"/>
        </w:rPr>
      </w:pPr>
    </w:p>
    <w:p w14:paraId="7396CF93" w14:textId="77777777" w:rsidR="00CF7D22" w:rsidRPr="00B116AC" w:rsidRDefault="00CF7D22" w:rsidP="00CF7D22">
      <w:pPr>
        <w:rPr>
          <w:rFonts w:ascii="Calibri Light" w:hAnsi="Calibri Light" w:cs="Calibri Light"/>
          <w:sz w:val="22"/>
          <w:szCs w:val="22"/>
          <w:lang w:val="lt-LT"/>
        </w:rPr>
      </w:pPr>
      <w:r w:rsidRPr="00B116AC">
        <w:rPr>
          <w:rFonts w:ascii="Calibri Light" w:hAnsi="Calibri Light" w:cs="Calibri Light"/>
          <w:sz w:val="22"/>
          <w:szCs w:val="22"/>
          <w:lang w:val="lt-LT"/>
        </w:rPr>
        <w:br w:type="page"/>
      </w:r>
    </w:p>
    <w:p w14:paraId="7BA622A0" w14:textId="77777777" w:rsidR="00CF7D22" w:rsidRPr="00B116AC" w:rsidRDefault="00CF7D22" w:rsidP="00CF7D22">
      <w:pPr>
        <w:rPr>
          <w:rFonts w:ascii="Calibri Light" w:hAnsi="Calibri Light" w:cs="Calibri Light"/>
          <w:sz w:val="22"/>
          <w:szCs w:val="22"/>
          <w:lang w:val="lt-LT"/>
        </w:rPr>
      </w:pPr>
    </w:p>
    <w:p w14:paraId="2F8B4771" w14:textId="77777777" w:rsidR="00CF7D22" w:rsidRPr="00B116AC" w:rsidRDefault="00CF7D22" w:rsidP="00CF7D22">
      <w:pPr>
        <w:ind w:firstLine="567"/>
        <w:jc w:val="both"/>
        <w:rPr>
          <w:rFonts w:ascii="Calibri Light" w:eastAsia="Calibri" w:hAnsi="Calibri Light" w:cs="Calibri Light"/>
          <w:b/>
          <w:bCs/>
          <w:lang w:val="lt-LT"/>
        </w:rPr>
      </w:pPr>
      <w:r w:rsidRPr="00B116AC">
        <w:rPr>
          <w:rFonts w:ascii="Calibri Light" w:eastAsia="Calibri" w:hAnsi="Calibri Light" w:cs="Calibri Light"/>
          <w:b/>
          <w:bCs/>
          <w:lang w:val="lt-LT"/>
        </w:rPr>
        <w:t>24. Atliekų apdorojimas (naudojimas ar šalinimas, įskaitant paruošimą naudoti ar šalinti) ir laikymas</w:t>
      </w:r>
    </w:p>
    <w:p w14:paraId="0D408283" w14:textId="77777777" w:rsidR="00CF7D22" w:rsidRPr="00B116AC" w:rsidRDefault="00CF7D22" w:rsidP="00CF7D22">
      <w:pPr>
        <w:ind w:firstLine="567"/>
        <w:jc w:val="both"/>
        <w:rPr>
          <w:rFonts w:ascii="Calibri Light" w:eastAsia="Calibri" w:hAnsi="Calibri Light" w:cs="Calibri Light"/>
          <w:b/>
          <w:bCs/>
          <w:lang w:val="lt-LT"/>
        </w:rPr>
      </w:pPr>
      <w:r w:rsidRPr="00B116AC">
        <w:rPr>
          <w:rFonts w:ascii="Calibri Light" w:eastAsia="Calibri" w:hAnsi="Calibri Light" w:cs="Calibri Light"/>
          <w:b/>
          <w:bCs/>
          <w:lang w:val="lt-LT"/>
        </w:rPr>
        <w:t>24.1. Nepavojingosios atliekos</w:t>
      </w:r>
    </w:p>
    <w:p w14:paraId="2F2B83DA" w14:textId="77777777" w:rsidR="00B619E7" w:rsidRPr="00B116AC" w:rsidRDefault="00B619E7" w:rsidP="00CF7D22">
      <w:pPr>
        <w:ind w:firstLine="567"/>
        <w:rPr>
          <w:rFonts w:ascii="Calibri Light" w:hAnsi="Calibri Light" w:cs="Calibri Light"/>
          <w:lang w:val="lt-LT"/>
        </w:rPr>
      </w:pPr>
    </w:p>
    <w:p w14:paraId="7EDB8180" w14:textId="29835A4A" w:rsidR="00CF7D22" w:rsidRPr="00B116AC" w:rsidRDefault="00CF7D22" w:rsidP="00CF7D22">
      <w:pPr>
        <w:ind w:firstLine="567"/>
        <w:rPr>
          <w:rFonts w:ascii="Calibri Light" w:hAnsi="Calibri Light" w:cs="Calibri Light"/>
          <w:lang w:val="lt-LT"/>
        </w:rPr>
      </w:pPr>
      <w:r w:rsidRPr="00B116AC">
        <w:rPr>
          <w:rFonts w:ascii="Calibri Light" w:hAnsi="Calibri Light" w:cs="Calibri Light"/>
          <w:lang w:val="lt-LT"/>
        </w:rPr>
        <w:t>Objekte atliekų nenumatoma naudoti, todėl lentelė nepildoma.</w:t>
      </w:r>
    </w:p>
    <w:p w14:paraId="46040841" w14:textId="77777777" w:rsidR="00CF7D22" w:rsidRPr="00B116AC" w:rsidRDefault="00CF7D22" w:rsidP="00CF7D22">
      <w:pPr>
        <w:jc w:val="both"/>
        <w:rPr>
          <w:rFonts w:ascii="Calibri Light" w:eastAsia="Calibri" w:hAnsi="Calibri Light" w:cs="Calibri Light"/>
          <w:lang w:val="lt-LT"/>
        </w:rPr>
      </w:pPr>
    </w:p>
    <w:p w14:paraId="23BD9017" w14:textId="77777777" w:rsidR="00CF7D22" w:rsidRPr="00B116AC" w:rsidRDefault="00CF7D22" w:rsidP="00CF7D2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Calibri Light" w:eastAsia="Calibri" w:hAnsi="Calibri Light" w:cs="Calibri Light"/>
          <w:sz w:val="20"/>
          <w:szCs w:val="20"/>
          <w:lang w:val="lt-LT"/>
        </w:rPr>
      </w:pPr>
      <w:r w:rsidRPr="00B116AC">
        <w:rPr>
          <w:rFonts w:ascii="Calibri Light" w:eastAsia="Calibri" w:hAnsi="Calibri Light" w:cs="Calibri Light"/>
          <w:b/>
          <w:bCs/>
          <w:sz w:val="20"/>
          <w:szCs w:val="20"/>
          <w:lang w:val="lt-LT"/>
        </w:rPr>
        <w:t>23 lentelė.</w:t>
      </w:r>
      <w:r w:rsidRPr="00B116AC">
        <w:rPr>
          <w:rFonts w:ascii="Calibri Light" w:eastAsia="Calibri" w:hAnsi="Calibri Light" w:cs="Calibri Light"/>
          <w:sz w:val="20"/>
          <w:szCs w:val="20"/>
          <w:lang w:val="lt-LT"/>
        </w:rPr>
        <w:t xml:space="preserve"> Numatomos naudoti nepavojingosios atliekos.</w:t>
      </w:r>
    </w:p>
    <w:p w14:paraId="21EE7A2D" w14:textId="77777777" w:rsidR="00B619E7" w:rsidRPr="00B116AC" w:rsidRDefault="00B619E7" w:rsidP="00CF7D22">
      <w:pPr>
        <w:ind w:firstLine="567"/>
        <w:rPr>
          <w:rFonts w:ascii="Calibri Light" w:hAnsi="Calibri Light" w:cs="Calibri Light"/>
          <w:lang w:val="lt-LT"/>
        </w:rPr>
      </w:pPr>
    </w:p>
    <w:p w14:paraId="3A4D7A1A" w14:textId="336E1A2A" w:rsidR="00CF7D22" w:rsidRPr="00B116AC" w:rsidRDefault="00CF7D22" w:rsidP="00CF7D22">
      <w:pPr>
        <w:ind w:firstLine="567"/>
        <w:rPr>
          <w:rFonts w:ascii="Calibri Light" w:hAnsi="Calibri Light" w:cs="Calibri Light"/>
          <w:lang w:val="lt-LT"/>
        </w:rPr>
      </w:pPr>
      <w:r w:rsidRPr="00B116AC">
        <w:rPr>
          <w:rFonts w:ascii="Calibri Light" w:hAnsi="Calibri Light" w:cs="Calibri Light"/>
          <w:lang w:val="lt-LT"/>
        </w:rPr>
        <w:t>Nepavojingos atliekos nebus naudojamos. Lentelė nepildoma.</w:t>
      </w:r>
    </w:p>
    <w:p w14:paraId="495216AE" w14:textId="77777777" w:rsidR="00CF7D22" w:rsidRPr="00B116AC" w:rsidRDefault="00CF7D22" w:rsidP="00CF7D22">
      <w:pPr>
        <w:ind w:firstLine="567"/>
        <w:rPr>
          <w:rFonts w:ascii="Calibri Light" w:hAnsi="Calibri Light" w:cs="Calibri Light"/>
          <w:lang w:val="lt-LT"/>
        </w:rPr>
      </w:pPr>
    </w:p>
    <w:p w14:paraId="6D3CE5E1" w14:textId="77777777" w:rsidR="00CF7D22" w:rsidRPr="00B116AC" w:rsidRDefault="00CF7D22" w:rsidP="00CF7D2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Calibri Light" w:eastAsia="Calibri" w:hAnsi="Calibri Light" w:cs="Calibri Light"/>
          <w:b/>
          <w:bCs/>
          <w:sz w:val="20"/>
          <w:szCs w:val="20"/>
          <w:lang w:val="lt-LT"/>
        </w:rPr>
      </w:pPr>
      <w:r w:rsidRPr="00B116AC">
        <w:rPr>
          <w:rFonts w:ascii="Calibri Light" w:eastAsia="Calibri" w:hAnsi="Calibri Light" w:cs="Calibri Light"/>
          <w:b/>
          <w:bCs/>
          <w:sz w:val="20"/>
          <w:szCs w:val="20"/>
          <w:lang w:val="lt-LT"/>
        </w:rPr>
        <w:t xml:space="preserve">24 lentelė. </w:t>
      </w:r>
      <w:r w:rsidRPr="00B116AC">
        <w:rPr>
          <w:rFonts w:ascii="Calibri Light" w:eastAsia="Calibri" w:hAnsi="Calibri Light" w:cs="Calibri Light"/>
          <w:sz w:val="20"/>
          <w:szCs w:val="20"/>
          <w:lang w:val="lt-LT"/>
        </w:rPr>
        <w:t>Numatomos šalinti nepavojingosios atliekos.</w:t>
      </w:r>
    </w:p>
    <w:p w14:paraId="1231FAB6" w14:textId="77777777" w:rsidR="00B619E7" w:rsidRPr="00B116AC" w:rsidRDefault="00B619E7" w:rsidP="00CF7D22">
      <w:pPr>
        <w:ind w:firstLine="567"/>
        <w:rPr>
          <w:rFonts w:ascii="Calibri Light" w:hAnsi="Calibri Light" w:cs="Calibri Light"/>
          <w:lang w:val="lt-LT"/>
        </w:rPr>
      </w:pPr>
    </w:p>
    <w:p w14:paraId="544BCC51" w14:textId="54D1DDAC" w:rsidR="00CF7D22" w:rsidRPr="00B116AC" w:rsidRDefault="00CF7D22" w:rsidP="00CF7D22">
      <w:pPr>
        <w:ind w:firstLine="567"/>
        <w:rPr>
          <w:rFonts w:ascii="Calibri Light" w:hAnsi="Calibri Light" w:cs="Calibri Light"/>
          <w:lang w:val="lt-LT"/>
        </w:rPr>
      </w:pPr>
      <w:r w:rsidRPr="00B116AC">
        <w:rPr>
          <w:rFonts w:ascii="Calibri Light" w:hAnsi="Calibri Light" w:cs="Calibri Light"/>
          <w:lang w:val="lt-LT"/>
        </w:rPr>
        <w:t>Objekte atliekos nėra šalinamos, todėl lentelė nepildoma.</w:t>
      </w:r>
    </w:p>
    <w:p w14:paraId="7AEA28B2" w14:textId="77777777" w:rsidR="00CF7D22" w:rsidRPr="00B116AC" w:rsidRDefault="00CF7D22" w:rsidP="00CF7D22">
      <w:pPr>
        <w:ind w:firstLine="567"/>
        <w:rPr>
          <w:rFonts w:ascii="Calibri Light" w:eastAsia="Calibri" w:hAnsi="Calibri Light" w:cs="Calibri Light"/>
          <w:lang w:val="lt-LT"/>
        </w:rPr>
      </w:pPr>
    </w:p>
    <w:p w14:paraId="04283CBD" w14:textId="77777777" w:rsidR="00CF7D22" w:rsidRPr="00B116AC" w:rsidRDefault="00CF7D22" w:rsidP="00CF7D2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Calibri Light" w:eastAsia="Calibri" w:hAnsi="Calibri Light" w:cs="Calibri Light"/>
          <w:b/>
          <w:bCs/>
          <w:sz w:val="20"/>
          <w:szCs w:val="20"/>
          <w:lang w:val="lt-LT"/>
        </w:rPr>
      </w:pPr>
      <w:r w:rsidRPr="00B116AC">
        <w:rPr>
          <w:rFonts w:ascii="Calibri Light" w:eastAsia="Calibri" w:hAnsi="Calibri Light" w:cs="Calibri Light"/>
          <w:b/>
          <w:bCs/>
          <w:sz w:val="20"/>
          <w:szCs w:val="20"/>
          <w:lang w:val="lt-LT"/>
        </w:rPr>
        <w:t xml:space="preserve">25 lentelė. </w:t>
      </w:r>
      <w:r w:rsidRPr="00B116AC">
        <w:rPr>
          <w:rFonts w:ascii="Calibri Light" w:eastAsia="Calibri" w:hAnsi="Calibri Light" w:cs="Calibri Light"/>
          <w:sz w:val="20"/>
          <w:szCs w:val="20"/>
          <w:lang w:val="lt-LT"/>
        </w:rPr>
        <w:t>Numatomos paruošti naudoti ir (ar) šalinti nepavojingosios atliekos.</w:t>
      </w:r>
    </w:p>
    <w:p w14:paraId="1C03FCAE" w14:textId="77777777" w:rsidR="00B619E7" w:rsidRPr="00B116AC" w:rsidRDefault="00B619E7" w:rsidP="00CF7D22">
      <w:pPr>
        <w:ind w:firstLine="567"/>
        <w:rPr>
          <w:rFonts w:ascii="Calibri Light" w:hAnsi="Calibri Light" w:cs="Calibri Light"/>
          <w:lang w:val="lt-LT"/>
        </w:rPr>
      </w:pPr>
    </w:p>
    <w:p w14:paraId="16AECCBE" w14:textId="48421975" w:rsidR="00CF7D22" w:rsidRPr="00B116AC" w:rsidRDefault="00CF7D22" w:rsidP="00CF7D22">
      <w:pPr>
        <w:ind w:firstLine="567"/>
        <w:rPr>
          <w:rFonts w:ascii="Calibri Light" w:hAnsi="Calibri Light" w:cs="Calibri Light"/>
          <w:lang w:val="lt-LT"/>
        </w:rPr>
      </w:pPr>
      <w:r w:rsidRPr="00B116AC">
        <w:rPr>
          <w:rFonts w:ascii="Calibri Light" w:hAnsi="Calibri Light" w:cs="Calibri Light"/>
          <w:lang w:val="lt-LT"/>
        </w:rPr>
        <w:t xml:space="preserve">Objekte atliekos </w:t>
      </w:r>
      <w:r w:rsidR="00FC1DC3" w:rsidRPr="00B116AC">
        <w:rPr>
          <w:rFonts w:ascii="Calibri Light" w:hAnsi="Calibri Light" w:cs="Calibri Light"/>
          <w:lang w:val="lt-LT"/>
        </w:rPr>
        <w:t>ne</w:t>
      </w:r>
      <w:r w:rsidRPr="00B116AC">
        <w:rPr>
          <w:rFonts w:ascii="Calibri Light" w:hAnsi="Calibri Light" w:cs="Calibri Light"/>
          <w:lang w:val="lt-LT"/>
        </w:rPr>
        <w:t>ruošiamos naudoti ar šalinti, todėl lentelė nepildoma.</w:t>
      </w:r>
    </w:p>
    <w:p w14:paraId="4AF163B3" w14:textId="77777777" w:rsidR="00CF7D22" w:rsidRPr="00B116AC" w:rsidRDefault="00CF7D22" w:rsidP="00CF7D22">
      <w:pPr>
        <w:ind w:firstLine="567"/>
        <w:rPr>
          <w:rFonts w:ascii="Calibri Light" w:hAnsi="Calibri Light" w:cs="Calibri Light"/>
          <w:lang w:val="lt-LT"/>
        </w:rPr>
      </w:pPr>
    </w:p>
    <w:p w14:paraId="298A993A" w14:textId="77777777" w:rsidR="00CF7D22" w:rsidRPr="00B116AC" w:rsidRDefault="00CF7D22" w:rsidP="00CF7D2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Calibri Light" w:eastAsia="Calibri" w:hAnsi="Calibri Light" w:cs="Calibri Light"/>
          <w:b/>
          <w:bCs/>
          <w:sz w:val="20"/>
          <w:szCs w:val="20"/>
          <w:lang w:val="lt-LT"/>
        </w:rPr>
      </w:pPr>
      <w:r w:rsidRPr="00B116AC">
        <w:rPr>
          <w:rFonts w:ascii="Calibri Light" w:eastAsia="Calibri" w:hAnsi="Calibri Light" w:cs="Calibri Light"/>
          <w:b/>
          <w:bCs/>
          <w:sz w:val="20"/>
          <w:szCs w:val="20"/>
          <w:lang w:val="lt-LT"/>
        </w:rPr>
        <w:t xml:space="preserve">26 lentelė. </w:t>
      </w:r>
      <w:r w:rsidRPr="00B116AC">
        <w:rPr>
          <w:rFonts w:ascii="Calibri Light" w:eastAsia="Calibri" w:hAnsi="Calibri Light" w:cs="Calibri Light"/>
          <w:sz w:val="20"/>
          <w:szCs w:val="20"/>
          <w:lang w:val="lt-LT"/>
        </w:rPr>
        <w:t>Didžiausias numatomas laikyti nepavojingųjų atliekų kiekis.</w:t>
      </w:r>
    </w:p>
    <w:p w14:paraId="2D975E11" w14:textId="77777777" w:rsidR="00B619E7" w:rsidRPr="00B116AC" w:rsidRDefault="00B619E7" w:rsidP="00CF7D22">
      <w:pPr>
        <w:ind w:firstLine="567"/>
        <w:rPr>
          <w:rFonts w:ascii="Calibri Light" w:hAnsi="Calibri Light" w:cs="Calibri Light"/>
          <w:lang w:val="lt-LT"/>
        </w:rPr>
      </w:pPr>
    </w:p>
    <w:p w14:paraId="45251FAF" w14:textId="2962A183" w:rsidR="00CF7D22" w:rsidRPr="00B116AC" w:rsidRDefault="00CF7D22" w:rsidP="00CF7D22">
      <w:pPr>
        <w:ind w:firstLine="567"/>
        <w:rPr>
          <w:rFonts w:ascii="Calibri Light" w:hAnsi="Calibri Light" w:cs="Calibri Light"/>
          <w:lang w:val="lt-LT"/>
        </w:rPr>
      </w:pPr>
      <w:r w:rsidRPr="00B116AC">
        <w:rPr>
          <w:rFonts w:ascii="Calibri Light" w:hAnsi="Calibri Light" w:cs="Calibri Light"/>
          <w:lang w:val="lt-LT"/>
        </w:rPr>
        <w:t xml:space="preserve">Objekte </w:t>
      </w:r>
      <w:r w:rsidR="00BB131D" w:rsidRPr="00B116AC">
        <w:rPr>
          <w:rFonts w:ascii="Calibri Light" w:hAnsi="Calibri Light" w:cs="Calibri Light"/>
          <w:lang w:val="lt-LT"/>
        </w:rPr>
        <w:t xml:space="preserve">nenumatoma laikyti </w:t>
      </w:r>
      <w:r w:rsidRPr="00B116AC">
        <w:rPr>
          <w:rFonts w:ascii="Calibri Light" w:hAnsi="Calibri Light" w:cs="Calibri Light"/>
          <w:lang w:val="lt-LT"/>
        </w:rPr>
        <w:t>atliekų, todėl lentelė nepildoma.</w:t>
      </w:r>
    </w:p>
    <w:p w14:paraId="3C3D5FB4" w14:textId="77777777" w:rsidR="00CF7D22" w:rsidRPr="00B116AC" w:rsidRDefault="00CF7D22" w:rsidP="00CF7D22">
      <w:pPr>
        <w:ind w:firstLine="567"/>
        <w:rPr>
          <w:rFonts w:ascii="Calibri Light" w:hAnsi="Calibri Light" w:cs="Calibri Light"/>
          <w:lang w:val="lt-LT"/>
        </w:rPr>
      </w:pPr>
    </w:p>
    <w:p w14:paraId="198D6225" w14:textId="77777777" w:rsidR="00CF7D22" w:rsidRPr="00B116AC" w:rsidRDefault="00CF7D22" w:rsidP="00CF7D2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Calibri Light" w:eastAsia="Calibri" w:hAnsi="Calibri Light" w:cs="Calibri Light"/>
          <w:b/>
          <w:bCs/>
          <w:sz w:val="20"/>
          <w:szCs w:val="20"/>
          <w:lang w:val="lt-LT"/>
        </w:rPr>
      </w:pPr>
      <w:r w:rsidRPr="00B116AC">
        <w:rPr>
          <w:rFonts w:ascii="Calibri Light" w:eastAsia="Calibri" w:hAnsi="Calibri Light" w:cs="Calibri Light"/>
          <w:b/>
          <w:bCs/>
          <w:sz w:val="20"/>
          <w:szCs w:val="20"/>
          <w:lang w:val="lt-LT"/>
        </w:rPr>
        <w:t xml:space="preserve">27 lentelė. </w:t>
      </w:r>
      <w:r w:rsidRPr="00B116AC">
        <w:rPr>
          <w:rFonts w:ascii="Calibri Light" w:eastAsia="Calibri" w:hAnsi="Calibri Light" w:cs="Calibri Light"/>
          <w:sz w:val="20"/>
          <w:szCs w:val="20"/>
          <w:lang w:val="lt-LT"/>
        </w:rPr>
        <w:t>Didžiausias numatomas laikyti nepavojingųjų atliekų kiekis jų susidarymo vietoje iki surinkimo (S8).</w:t>
      </w:r>
    </w:p>
    <w:p w14:paraId="6733652F" w14:textId="77777777" w:rsidR="00B619E7" w:rsidRPr="00B116AC" w:rsidRDefault="00B619E7" w:rsidP="00CF7D22">
      <w:pPr>
        <w:ind w:firstLine="567"/>
        <w:rPr>
          <w:rFonts w:ascii="Calibri Light" w:hAnsi="Calibri Light" w:cs="Calibri Light"/>
          <w:lang w:val="lt-LT"/>
        </w:rPr>
      </w:pPr>
    </w:p>
    <w:p w14:paraId="5FFAF28A" w14:textId="23008D24" w:rsidR="00CF7D22" w:rsidRPr="00B116AC" w:rsidRDefault="00CF7D22" w:rsidP="00CF7D22">
      <w:pPr>
        <w:ind w:firstLine="567"/>
        <w:rPr>
          <w:rFonts w:ascii="Calibri Light" w:hAnsi="Calibri Light" w:cs="Calibri Light"/>
          <w:lang w:val="lt-LT"/>
        </w:rPr>
      </w:pPr>
      <w:r w:rsidRPr="00B116AC">
        <w:rPr>
          <w:rFonts w:ascii="Calibri Light" w:hAnsi="Calibri Light" w:cs="Calibri Light"/>
          <w:lang w:val="lt-LT"/>
        </w:rPr>
        <w:t>Objekte atliekų nenumatoma naudoti, todėl lentelė nepildoma.</w:t>
      </w:r>
    </w:p>
    <w:p w14:paraId="393794D0" w14:textId="77777777" w:rsidR="00CF7D22" w:rsidRPr="00B116AC" w:rsidRDefault="00CF7D22" w:rsidP="00CF7D22">
      <w:pPr>
        <w:ind w:firstLine="567"/>
        <w:rPr>
          <w:rFonts w:ascii="Calibri Light" w:hAnsi="Calibri Light" w:cs="Calibri Light"/>
          <w:lang w:val="lt-LT"/>
        </w:rPr>
      </w:pPr>
    </w:p>
    <w:p w14:paraId="2454D2FF" w14:textId="77777777" w:rsidR="00CF7D22" w:rsidRPr="00B116AC" w:rsidRDefault="00CF7D22" w:rsidP="00B619E7">
      <w:pPr>
        <w:ind w:firstLine="567"/>
        <w:jc w:val="both"/>
        <w:rPr>
          <w:rFonts w:ascii="Calibri Light" w:eastAsia="Calibri" w:hAnsi="Calibri Light" w:cs="Calibri Light"/>
          <w:b/>
          <w:bCs/>
          <w:lang w:val="lt-LT"/>
        </w:rPr>
      </w:pPr>
      <w:r w:rsidRPr="00B116AC">
        <w:rPr>
          <w:rFonts w:ascii="Calibri Light" w:eastAsia="Calibri" w:hAnsi="Calibri Light" w:cs="Calibri Light"/>
          <w:b/>
          <w:bCs/>
          <w:lang w:val="lt-LT"/>
        </w:rPr>
        <w:t>24.2. Pavojingosios atliekos</w:t>
      </w:r>
    </w:p>
    <w:p w14:paraId="46C36AA8" w14:textId="77777777" w:rsidR="003319C8" w:rsidRPr="00B116AC" w:rsidRDefault="003319C8" w:rsidP="00B619E7">
      <w:pPr>
        <w:ind w:firstLine="567"/>
        <w:jc w:val="both"/>
        <w:rPr>
          <w:rFonts w:ascii="Calibri Light" w:eastAsia="Calibri" w:hAnsi="Calibri Light" w:cs="Calibri Light"/>
          <w:b/>
          <w:bCs/>
          <w:lang w:val="lt-LT"/>
        </w:rPr>
      </w:pPr>
    </w:p>
    <w:p w14:paraId="652F3589" w14:textId="77777777" w:rsidR="00CF7D22" w:rsidRPr="00B116AC" w:rsidRDefault="00CF7D22" w:rsidP="00CF7D2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Calibri Light" w:eastAsia="Calibri" w:hAnsi="Calibri Light" w:cs="Calibri Light"/>
          <w:b/>
          <w:bCs/>
          <w:sz w:val="20"/>
          <w:szCs w:val="20"/>
          <w:lang w:val="lt-LT"/>
        </w:rPr>
      </w:pPr>
      <w:r w:rsidRPr="00B116AC">
        <w:rPr>
          <w:rFonts w:ascii="Calibri Light" w:eastAsia="Calibri" w:hAnsi="Calibri Light" w:cs="Calibri Light"/>
          <w:b/>
          <w:bCs/>
          <w:sz w:val="20"/>
          <w:szCs w:val="20"/>
          <w:lang w:val="lt-LT"/>
        </w:rPr>
        <w:t xml:space="preserve">28 lentelė. </w:t>
      </w:r>
      <w:r w:rsidRPr="00B116AC">
        <w:rPr>
          <w:rFonts w:ascii="Calibri Light" w:eastAsia="Calibri" w:hAnsi="Calibri Light" w:cs="Calibri Light"/>
          <w:sz w:val="20"/>
          <w:szCs w:val="20"/>
          <w:lang w:val="lt-LT"/>
        </w:rPr>
        <w:t>Numatomos naudoti pavojingosios atliekos.</w:t>
      </w:r>
    </w:p>
    <w:p w14:paraId="3B57CAB8" w14:textId="77777777" w:rsidR="00B619E7" w:rsidRPr="00B116AC" w:rsidRDefault="00B619E7" w:rsidP="00CF7D22">
      <w:pPr>
        <w:ind w:firstLine="567"/>
        <w:rPr>
          <w:rFonts w:ascii="Calibri Light" w:hAnsi="Calibri Light" w:cs="Calibri Light"/>
          <w:lang w:val="lt-LT"/>
        </w:rPr>
      </w:pPr>
    </w:p>
    <w:p w14:paraId="5F25ABC0" w14:textId="39BDA460" w:rsidR="00CF7D22" w:rsidRPr="00B116AC" w:rsidRDefault="00CF7D22" w:rsidP="00CF7D22">
      <w:pPr>
        <w:ind w:firstLine="567"/>
        <w:rPr>
          <w:rFonts w:ascii="Calibri Light" w:hAnsi="Calibri Light" w:cs="Calibri Light"/>
          <w:lang w:val="lt-LT"/>
        </w:rPr>
      </w:pPr>
      <w:r w:rsidRPr="00B116AC">
        <w:rPr>
          <w:rFonts w:ascii="Calibri Light" w:hAnsi="Calibri Light" w:cs="Calibri Light"/>
          <w:lang w:val="lt-LT"/>
        </w:rPr>
        <w:t>Objekte atliekų nenumatoma naudoti, todėl lentelė nepildoma.</w:t>
      </w:r>
    </w:p>
    <w:p w14:paraId="433ABC91" w14:textId="701C0794" w:rsidR="00B619E7" w:rsidRPr="00B116AC" w:rsidRDefault="00B619E7" w:rsidP="00CF7D22">
      <w:pPr>
        <w:ind w:firstLine="567"/>
        <w:rPr>
          <w:rFonts w:ascii="Calibri Light" w:hAnsi="Calibri Light" w:cs="Calibri Light"/>
          <w:lang w:val="lt-LT"/>
        </w:rPr>
      </w:pPr>
      <w:r w:rsidRPr="00B116AC">
        <w:rPr>
          <w:rFonts w:ascii="Calibri Light" w:hAnsi="Calibri Light" w:cs="Calibri Light"/>
          <w:lang w:val="lt-LT"/>
        </w:rPr>
        <w:br w:type="page"/>
      </w:r>
    </w:p>
    <w:p w14:paraId="7E5BA9E7" w14:textId="77777777" w:rsidR="00CF7D22" w:rsidRPr="00B116AC" w:rsidRDefault="00CF7D22" w:rsidP="00CF7D22">
      <w:pPr>
        <w:ind w:firstLine="567"/>
        <w:rPr>
          <w:rFonts w:ascii="Calibri Light" w:hAnsi="Calibri Light" w:cs="Calibri Light"/>
          <w:lang w:val="lt-LT"/>
        </w:rPr>
      </w:pPr>
    </w:p>
    <w:p w14:paraId="3F60DC05" w14:textId="77777777" w:rsidR="00CF7D22" w:rsidRPr="00B116AC" w:rsidRDefault="00CF7D22" w:rsidP="00CF7D2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Calibri Light" w:eastAsia="Calibri" w:hAnsi="Calibri Light" w:cs="Calibri Light"/>
          <w:b/>
          <w:bCs/>
          <w:sz w:val="20"/>
          <w:szCs w:val="20"/>
          <w:lang w:val="lt-LT"/>
        </w:rPr>
      </w:pPr>
      <w:r w:rsidRPr="00B116AC">
        <w:rPr>
          <w:rFonts w:ascii="Calibri Light" w:eastAsia="Calibri" w:hAnsi="Calibri Light" w:cs="Calibri Light"/>
          <w:b/>
          <w:bCs/>
          <w:sz w:val="20"/>
          <w:szCs w:val="20"/>
          <w:lang w:val="lt-LT"/>
        </w:rPr>
        <w:t xml:space="preserve">29 lentelė. </w:t>
      </w:r>
      <w:r w:rsidRPr="00B116AC">
        <w:rPr>
          <w:rFonts w:ascii="Calibri Light" w:eastAsia="Calibri" w:hAnsi="Calibri Light" w:cs="Calibri Light"/>
          <w:sz w:val="20"/>
          <w:szCs w:val="20"/>
          <w:lang w:val="lt-LT"/>
        </w:rPr>
        <w:t>Numatomos šalinti pavojingosios atliekos.</w:t>
      </w:r>
    </w:p>
    <w:p w14:paraId="072C7B64" w14:textId="77777777" w:rsidR="00B619E7" w:rsidRPr="00B116AC" w:rsidRDefault="00B619E7" w:rsidP="00CF7D22">
      <w:pPr>
        <w:ind w:firstLine="567"/>
        <w:rPr>
          <w:rFonts w:ascii="Calibri Light" w:hAnsi="Calibri Light" w:cs="Calibri Light"/>
          <w:lang w:val="lt-LT"/>
        </w:rPr>
      </w:pPr>
    </w:p>
    <w:p w14:paraId="01E58163" w14:textId="1D920DEA" w:rsidR="00CF7D22" w:rsidRPr="00B116AC" w:rsidRDefault="00CF7D22" w:rsidP="00CF7D22">
      <w:pPr>
        <w:ind w:firstLine="567"/>
        <w:rPr>
          <w:rFonts w:ascii="Calibri Light" w:hAnsi="Calibri Light" w:cs="Calibri Light"/>
          <w:lang w:val="lt-LT"/>
        </w:rPr>
      </w:pPr>
      <w:r w:rsidRPr="00B116AC">
        <w:rPr>
          <w:rFonts w:ascii="Calibri Light" w:hAnsi="Calibri Light" w:cs="Calibri Light"/>
          <w:lang w:val="lt-LT"/>
        </w:rPr>
        <w:t>Objekte atliekos nėra šalinamos, todėl lentelė nepildoma.</w:t>
      </w:r>
    </w:p>
    <w:p w14:paraId="5CA17713" w14:textId="77777777" w:rsidR="00CF7D22" w:rsidRPr="00B116AC" w:rsidRDefault="00CF7D22" w:rsidP="00CF7D22">
      <w:pPr>
        <w:ind w:firstLine="567"/>
        <w:rPr>
          <w:rFonts w:ascii="Calibri Light" w:hAnsi="Calibri Light" w:cs="Calibri Light"/>
          <w:lang w:val="lt-LT"/>
        </w:rPr>
      </w:pPr>
    </w:p>
    <w:p w14:paraId="3961F204" w14:textId="77777777" w:rsidR="00CF7D22" w:rsidRPr="00B116AC" w:rsidRDefault="00CF7D22" w:rsidP="00CF7D2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Calibri Light" w:eastAsia="Calibri" w:hAnsi="Calibri Light" w:cs="Calibri Light"/>
          <w:sz w:val="20"/>
          <w:szCs w:val="20"/>
          <w:lang w:val="lt-LT"/>
        </w:rPr>
      </w:pPr>
      <w:r w:rsidRPr="00B116AC">
        <w:rPr>
          <w:rFonts w:ascii="Calibri Light" w:eastAsia="Calibri" w:hAnsi="Calibri Light" w:cs="Calibri Light"/>
          <w:b/>
          <w:bCs/>
          <w:sz w:val="20"/>
          <w:szCs w:val="20"/>
          <w:lang w:val="lt-LT"/>
        </w:rPr>
        <w:t xml:space="preserve">30 lentelė. </w:t>
      </w:r>
      <w:r w:rsidRPr="00B116AC">
        <w:rPr>
          <w:rFonts w:ascii="Calibri Light" w:eastAsia="Calibri" w:hAnsi="Calibri Light" w:cs="Calibri Light"/>
          <w:sz w:val="20"/>
          <w:szCs w:val="20"/>
          <w:lang w:val="lt-LT"/>
        </w:rPr>
        <w:t>Numatomos paruošti naudoti ir (ar) šalinti pavojingosios atliekos.</w:t>
      </w:r>
    </w:p>
    <w:p w14:paraId="4C380A4B" w14:textId="77777777" w:rsidR="00B619E7" w:rsidRPr="00B116AC" w:rsidRDefault="00B619E7" w:rsidP="00CF7D22">
      <w:pPr>
        <w:ind w:firstLine="567"/>
        <w:rPr>
          <w:rFonts w:ascii="Calibri Light" w:hAnsi="Calibri Light" w:cs="Calibri Light"/>
          <w:lang w:val="lt-LT"/>
        </w:rPr>
      </w:pPr>
    </w:p>
    <w:p w14:paraId="7D8E5353" w14:textId="50865357" w:rsidR="00CF7D22" w:rsidRPr="00B116AC" w:rsidRDefault="00CF7D22" w:rsidP="00CF7D22">
      <w:pPr>
        <w:ind w:firstLine="567"/>
        <w:rPr>
          <w:rFonts w:ascii="Calibri Light" w:hAnsi="Calibri Light" w:cs="Calibri Light"/>
          <w:lang w:val="lt-LT"/>
        </w:rPr>
      </w:pPr>
      <w:r w:rsidRPr="00B116AC">
        <w:rPr>
          <w:rFonts w:ascii="Calibri Light" w:hAnsi="Calibri Light" w:cs="Calibri Light"/>
          <w:lang w:val="lt-LT"/>
        </w:rPr>
        <w:t>Objekte nenumatoma atliekas ruošti šalinimui, todėl lentelė nepildoma.</w:t>
      </w:r>
    </w:p>
    <w:p w14:paraId="581F891E" w14:textId="77777777" w:rsidR="00CF7D22" w:rsidRPr="00B116AC" w:rsidRDefault="00CF7D22" w:rsidP="00CF7D22">
      <w:pPr>
        <w:ind w:firstLine="567"/>
        <w:rPr>
          <w:rFonts w:ascii="Calibri Light" w:hAnsi="Calibri Light" w:cs="Calibri Light"/>
          <w:lang w:val="lt-LT"/>
        </w:rPr>
      </w:pPr>
    </w:p>
    <w:p w14:paraId="4CDC2860" w14:textId="77777777" w:rsidR="00CF7D22" w:rsidRPr="00B116AC" w:rsidRDefault="00CF7D22" w:rsidP="00CF7D2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Calibri Light" w:eastAsia="Calibri" w:hAnsi="Calibri Light" w:cs="Calibri Light"/>
          <w:b/>
          <w:bCs/>
          <w:sz w:val="20"/>
          <w:szCs w:val="20"/>
          <w:lang w:val="lt-LT"/>
        </w:rPr>
      </w:pPr>
      <w:r w:rsidRPr="00B116AC">
        <w:rPr>
          <w:rFonts w:ascii="Calibri Light" w:eastAsia="Calibri" w:hAnsi="Calibri Light" w:cs="Calibri Light"/>
          <w:b/>
          <w:bCs/>
          <w:sz w:val="20"/>
          <w:szCs w:val="20"/>
          <w:lang w:val="lt-LT"/>
        </w:rPr>
        <w:t xml:space="preserve">31 lentelė. </w:t>
      </w:r>
      <w:r w:rsidRPr="00B116AC">
        <w:rPr>
          <w:rFonts w:ascii="Calibri Light" w:eastAsia="Calibri" w:hAnsi="Calibri Light" w:cs="Calibri Light"/>
          <w:sz w:val="20"/>
          <w:szCs w:val="20"/>
          <w:lang w:val="lt-LT"/>
        </w:rPr>
        <w:t>Didžiausiais numatomas laikyti pavojingųjų atliekų kiekis.</w:t>
      </w:r>
    </w:p>
    <w:p w14:paraId="360C169A" w14:textId="77777777" w:rsidR="00B619E7" w:rsidRPr="00B116AC" w:rsidRDefault="00B619E7" w:rsidP="00CF7D22">
      <w:pPr>
        <w:ind w:firstLine="567"/>
        <w:rPr>
          <w:rFonts w:ascii="Calibri Light" w:hAnsi="Calibri Light" w:cs="Calibri Light"/>
          <w:lang w:val="lt-LT"/>
        </w:rPr>
      </w:pPr>
    </w:p>
    <w:p w14:paraId="3505DAF8" w14:textId="1CEFC959" w:rsidR="00CF7D22" w:rsidRPr="00B116AC" w:rsidRDefault="00CF7D22" w:rsidP="00CF7D22">
      <w:pPr>
        <w:ind w:firstLine="567"/>
        <w:rPr>
          <w:rFonts w:ascii="Calibri Light" w:eastAsia="Calibri" w:hAnsi="Calibri Light" w:cs="Calibri Light"/>
          <w:lang w:val="lt-LT"/>
        </w:rPr>
      </w:pPr>
      <w:r w:rsidRPr="00B116AC">
        <w:rPr>
          <w:rFonts w:ascii="Calibri Light" w:hAnsi="Calibri Light" w:cs="Calibri Light"/>
          <w:lang w:val="lt-LT"/>
        </w:rPr>
        <w:t>Objekte atliekų laikyti nenumatoma, todėl lentelė nepildoma.</w:t>
      </w:r>
    </w:p>
    <w:p w14:paraId="3CAE2BBE" w14:textId="77777777" w:rsidR="00CF7D22" w:rsidRPr="00B116AC" w:rsidRDefault="00CF7D22" w:rsidP="00CF7D22">
      <w:pPr>
        <w:ind w:firstLine="567"/>
        <w:rPr>
          <w:rFonts w:ascii="Calibri Light" w:hAnsi="Calibri Light" w:cs="Calibri Light"/>
          <w:lang w:val="lt-LT"/>
        </w:rPr>
      </w:pPr>
    </w:p>
    <w:p w14:paraId="00D0F517" w14:textId="77777777" w:rsidR="00CF7D22" w:rsidRPr="00B116AC" w:rsidRDefault="00CF7D22" w:rsidP="00CF7D2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Calibri Light" w:eastAsia="Calibri" w:hAnsi="Calibri Light" w:cs="Calibri Light"/>
          <w:b/>
          <w:bCs/>
          <w:sz w:val="20"/>
          <w:szCs w:val="20"/>
          <w:lang w:val="lt-LT"/>
        </w:rPr>
      </w:pPr>
      <w:r w:rsidRPr="00B116AC">
        <w:rPr>
          <w:rFonts w:ascii="Calibri Light" w:eastAsia="Calibri" w:hAnsi="Calibri Light" w:cs="Calibri Light"/>
          <w:b/>
          <w:bCs/>
          <w:sz w:val="20"/>
          <w:szCs w:val="20"/>
          <w:lang w:val="lt-LT"/>
        </w:rPr>
        <w:t xml:space="preserve">32 lentelė. </w:t>
      </w:r>
      <w:r w:rsidRPr="00B116AC">
        <w:rPr>
          <w:rFonts w:ascii="Calibri Light" w:eastAsia="Calibri" w:hAnsi="Calibri Light" w:cs="Calibri Light"/>
          <w:sz w:val="20"/>
          <w:szCs w:val="20"/>
          <w:lang w:val="lt-LT"/>
        </w:rPr>
        <w:t>Didžiausias numatomas laikyti pavojingųjų atliekų kiekis jų susidarymo vietoje iki surinkimo (S8).</w:t>
      </w:r>
    </w:p>
    <w:p w14:paraId="10470509" w14:textId="77777777" w:rsidR="00B619E7" w:rsidRPr="00B116AC" w:rsidRDefault="00B619E7" w:rsidP="00CF7D22">
      <w:pPr>
        <w:ind w:firstLine="567"/>
        <w:rPr>
          <w:rFonts w:ascii="Calibri Light" w:hAnsi="Calibri Light" w:cs="Calibri Light"/>
          <w:lang w:val="lt-LT"/>
        </w:rPr>
      </w:pPr>
    </w:p>
    <w:p w14:paraId="6B571765" w14:textId="08CBDF6D" w:rsidR="00CF7D22" w:rsidRPr="00B116AC" w:rsidRDefault="00CF7D22" w:rsidP="00CF7D22">
      <w:pPr>
        <w:ind w:firstLine="567"/>
        <w:rPr>
          <w:rFonts w:ascii="Calibri Light" w:hAnsi="Calibri Light" w:cs="Calibri Light"/>
          <w:lang w:val="lt-LT"/>
        </w:rPr>
      </w:pPr>
      <w:r w:rsidRPr="00B116AC">
        <w:rPr>
          <w:rFonts w:ascii="Calibri Light" w:hAnsi="Calibri Light" w:cs="Calibri Light"/>
          <w:lang w:val="lt-LT"/>
        </w:rPr>
        <w:t>Objekte atliekų nenumatoma naudoti, todėl lentelė nepildoma.</w:t>
      </w:r>
    </w:p>
    <w:p w14:paraId="072965B2" w14:textId="77777777" w:rsidR="00CF7D22" w:rsidRPr="00B116AC" w:rsidRDefault="00CF7D22" w:rsidP="00CF7D22">
      <w:pPr>
        <w:ind w:firstLine="567"/>
        <w:rPr>
          <w:rFonts w:ascii="Calibri Light" w:hAnsi="Calibri Light" w:cs="Calibri Light"/>
          <w:lang w:val="lt-LT"/>
        </w:rPr>
      </w:pPr>
    </w:p>
    <w:p w14:paraId="5A2F212C" w14:textId="77777777" w:rsidR="00CF7D22" w:rsidRPr="00B116AC" w:rsidRDefault="00CF7D22" w:rsidP="00CF7D22">
      <w:pPr>
        <w:ind w:firstLine="567"/>
        <w:jc w:val="both"/>
        <w:rPr>
          <w:rFonts w:ascii="Calibri Light" w:hAnsi="Calibri Light" w:cs="Calibri Light"/>
          <w:b/>
          <w:bCs/>
          <w:lang w:val="lt-LT"/>
        </w:rPr>
      </w:pPr>
      <w:r w:rsidRPr="00B116AC">
        <w:rPr>
          <w:rFonts w:ascii="Calibri Light" w:hAnsi="Calibri Light" w:cs="Calibri Light"/>
          <w:b/>
          <w:bCs/>
          <w:lang w:val="lt-LT"/>
        </w:rPr>
        <w:t>25. Papildomi duomenys pagal Atliekų deginimo aplinkosauginių reikalavimų, patvirtintų Lietuvos Respublikos aplinkos ministro 2002 m. gruodžio 31 d. įsakymu Nr. 699 „Dėl Atliekų deginimo aplinkosauginių reikalavimų patvirtinimo“, 8, 8</w:t>
      </w:r>
      <w:r w:rsidRPr="00B116AC">
        <w:rPr>
          <w:rFonts w:ascii="Calibri Light" w:hAnsi="Calibri Light" w:cs="Calibri Light"/>
          <w:b/>
          <w:bCs/>
          <w:vertAlign w:val="superscript"/>
          <w:lang w:val="lt-LT"/>
        </w:rPr>
        <w:t xml:space="preserve">1 </w:t>
      </w:r>
      <w:r w:rsidRPr="00B116AC">
        <w:rPr>
          <w:rFonts w:ascii="Calibri Light" w:hAnsi="Calibri Light" w:cs="Calibri Light"/>
          <w:b/>
          <w:bCs/>
          <w:lang w:val="lt-LT"/>
        </w:rPr>
        <w:t>punktuose nustatytus reikalavimus.“;</w:t>
      </w:r>
    </w:p>
    <w:p w14:paraId="74D92D11" w14:textId="77777777" w:rsidR="00B619E7" w:rsidRPr="00B116AC" w:rsidRDefault="00B619E7" w:rsidP="00CF7D22">
      <w:pPr>
        <w:ind w:firstLine="567"/>
        <w:jc w:val="both"/>
        <w:rPr>
          <w:rFonts w:ascii="Calibri Light" w:hAnsi="Calibri Light" w:cs="Calibri Light"/>
          <w:lang w:val="lt-LT"/>
        </w:rPr>
      </w:pPr>
    </w:p>
    <w:p w14:paraId="5D188813" w14:textId="0F98D2BC" w:rsidR="00CF7D22" w:rsidRPr="00B116AC" w:rsidRDefault="00CF7D22" w:rsidP="00CF7D22">
      <w:pPr>
        <w:ind w:firstLine="567"/>
        <w:jc w:val="both"/>
        <w:rPr>
          <w:rFonts w:ascii="Calibri Light" w:hAnsi="Calibri Light" w:cs="Calibri Light"/>
          <w:lang w:val="lt-LT"/>
        </w:rPr>
      </w:pPr>
      <w:r w:rsidRPr="00B116AC">
        <w:rPr>
          <w:rFonts w:ascii="Calibri Light" w:hAnsi="Calibri Light" w:cs="Calibri Light"/>
          <w:lang w:val="lt-LT"/>
        </w:rPr>
        <w:t>Netaikoma.</w:t>
      </w:r>
    </w:p>
    <w:p w14:paraId="11291ABF" w14:textId="77777777" w:rsidR="00CF7D22" w:rsidRPr="00B116AC" w:rsidRDefault="00CF7D22" w:rsidP="00CF7D22">
      <w:pPr>
        <w:ind w:firstLine="567"/>
        <w:jc w:val="both"/>
        <w:rPr>
          <w:rFonts w:ascii="Calibri Light" w:hAnsi="Calibri Light" w:cs="Calibri Light"/>
          <w:lang w:val="lt-LT"/>
        </w:rPr>
      </w:pPr>
    </w:p>
    <w:p w14:paraId="70F3BCB1" w14:textId="77777777" w:rsidR="00CF7D22" w:rsidRPr="00B116AC" w:rsidRDefault="00CF7D22" w:rsidP="00CF7D22">
      <w:pPr>
        <w:ind w:firstLine="567"/>
        <w:jc w:val="both"/>
        <w:rPr>
          <w:rFonts w:ascii="Calibri Light" w:hAnsi="Calibri Light" w:cs="Calibri Light"/>
          <w:b/>
          <w:bCs/>
          <w:lang w:val="lt-LT"/>
        </w:rPr>
      </w:pPr>
      <w:r w:rsidRPr="00B116AC">
        <w:rPr>
          <w:rFonts w:ascii="Calibri Light" w:hAnsi="Calibri Light" w:cs="Calibri Light"/>
          <w:b/>
          <w:bCs/>
          <w:lang w:val="lt-LT"/>
        </w:rPr>
        <w:t>26. Papildomi duomenys pagal Atliekų sąvartynų įrengimo, eksploatavimo, uždarymo ir priežiūros po uždarymo taisyklių, patvirtintų Lietuvos Respublikos aplinkos ministro 2000 m. spalio 18 d. įsakymu Nr. 444 „Dėl Atliekų sąvartynų įrengimo, eksploatavimo, uždarymo ir priežiūros po uždarymo taisyklių patvirtinimo“, 50, 51 ir 52 punktų reikalavimus.</w:t>
      </w:r>
    </w:p>
    <w:p w14:paraId="6501BAAC" w14:textId="77777777" w:rsidR="00B619E7" w:rsidRPr="00B116AC" w:rsidRDefault="00B619E7" w:rsidP="00CF7D22">
      <w:pPr>
        <w:ind w:firstLine="567"/>
        <w:jc w:val="both"/>
        <w:rPr>
          <w:rFonts w:ascii="Calibri Light" w:hAnsi="Calibri Light" w:cs="Calibri Light"/>
          <w:lang w:val="lt-LT"/>
        </w:rPr>
      </w:pPr>
    </w:p>
    <w:p w14:paraId="519AD20E" w14:textId="4AA2DCE9" w:rsidR="00CF7D22" w:rsidRPr="00B116AC" w:rsidRDefault="00CF7D22" w:rsidP="00CF7D22">
      <w:pPr>
        <w:ind w:firstLine="567"/>
        <w:jc w:val="both"/>
        <w:rPr>
          <w:rFonts w:ascii="Calibri Light" w:hAnsi="Calibri Light" w:cs="Calibri Light"/>
          <w:lang w:val="lt-LT"/>
        </w:rPr>
      </w:pPr>
      <w:r w:rsidRPr="00B116AC">
        <w:rPr>
          <w:rFonts w:ascii="Calibri Light" w:hAnsi="Calibri Light" w:cs="Calibri Light"/>
          <w:lang w:val="lt-LT"/>
        </w:rPr>
        <w:t>Netaikoma.</w:t>
      </w:r>
    </w:p>
    <w:p w14:paraId="3B793163" w14:textId="77777777" w:rsidR="00CF7D22" w:rsidRPr="00B116AC" w:rsidRDefault="00CF7D22" w:rsidP="00CF7D22">
      <w:pPr>
        <w:jc w:val="center"/>
        <w:rPr>
          <w:rFonts w:ascii="Calibri Light" w:hAnsi="Calibri Light" w:cs="Calibri Light"/>
          <w:lang w:val="lt-LT"/>
        </w:rPr>
      </w:pPr>
    </w:p>
    <w:p w14:paraId="2419B03C" w14:textId="4530D85C" w:rsidR="00CF7D22" w:rsidRPr="00B116AC" w:rsidRDefault="00CF7D22" w:rsidP="00F34DAD">
      <w:pPr>
        <w:spacing w:line="360" w:lineRule="auto"/>
        <w:jc w:val="center"/>
        <w:rPr>
          <w:rFonts w:asciiTheme="majorHAnsi" w:hAnsiTheme="majorHAnsi" w:cstheme="majorHAnsi"/>
          <w:lang w:val="lt-LT"/>
        </w:rPr>
      </w:pPr>
      <w:r w:rsidRPr="00B116AC">
        <w:rPr>
          <w:rFonts w:asciiTheme="majorHAnsi" w:hAnsiTheme="majorHAnsi" w:cstheme="majorHAnsi"/>
          <w:lang w:val="lt-LT"/>
        </w:rPr>
        <w:br w:type="page"/>
      </w:r>
    </w:p>
    <w:p w14:paraId="70DE90A5" w14:textId="77777777" w:rsidR="00356155" w:rsidRPr="00B116AC" w:rsidRDefault="00356155" w:rsidP="00356155">
      <w:pPr>
        <w:jc w:val="center"/>
        <w:rPr>
          <w:rFonts w:ascii="Calibri Light" w:hAnsi="Calibri Light" w:cs="Calibri Light"/>
          <w:b/>
          <w:bCs/>
          <w:highlight w:val="yellow"/>
          <w:lang w:val="lt-LT"/>
        </w:rPr>
      </w:pPr>
      <w:r w:rsidRPr="00B116AC">
        <w:rPr>
          <w:rFonts w:ascii="Calibri Light" w:hAnsi="Calibri Light" w:cs="Calibri Light"/>
          <w:b/>
          <w:bCs/>
          <w:lang w:val="lt-LT"/>
        </w:rPr>
        <w:lastRenderedPageBreak/>
        <w:t xml:space="preserve">XII. TRIUKŠMO </w:t>
      </w:r>
      <w:r w:rsidRPr="00B116AC">
        <w:rPr>
          <w:rFonts w:ascii="Calibri Light" w:hAnsi="Calibri Light" w:cs="Calibri Light"/>
          <w:b/>
          <w:bCs/>
          <w:shd w:val="clear" w:color="auto" w:fill="FFFFFF" w:themeFill="background1"/>
          <w:lang w:val="lt-LT"/>
        </w:rPr>
        <w:t>SKLIDIMAS IR KVAPŲ KONTROLĖ</w:t>
      </w:r>
    </w:p>
    <w:p w14:paraId="2560020E" w14:textId="77777777" w:rsidR="00356155" w:rsidRPr="00B116AC" w:rsidRDefault="00356155" w:rsidP="00356155">
      <w:pPr>
        <w:pStyle w:val="HTMLPreformatted"/>
        <w:ind w:firstLine="567"/>
        <w:jc w:val="both"/>
        <w:rPr>
          <w:rFonts w:ascii="Calibri Light" w:hAnsi="Calibri Light" w:cs="Calibri Light"/>
          <w:sz w:val="24"/>
          <w:szCs w:val="24"/>
        </w:rPr>
      </w:pPr>
    </w:p>
    <w:p w14:paraId="6F3B8D27" w14:textId="77777777" w:rsidR="00356155" w:rsidRPr="00B116AC" w:rsidRDefault="00356155" w:rsidP="00356155">
      <w:pPr>
        <w:pStyle w:val="HTMLPreformatted"/>
        <w:ind w:firstLine="567"/>
        <w:jc w:val="both"/>
        <w:rPr>
          <w:rFonts w:ascii="Calibri Light" w:hAnsi="Calibri Light" w:cs="Calibri Light"/>
          <w:b/>
          <w:bCs/>
          <w:sz w:val="22"/>
          <w:szCs w:val="24"/>
        </w:rPr>
      </w:pPr>
      <w:r w:rsidRPr="00B116AC">
        <w:rPr>
          <w:rFonts w:ascii="Calibri Light" w:hAnsi="Calibri Light" w:cs="Calibri Light"/>
          <w:b/>
          <w:bCs/>
          <w:sz w:val="24"/>
          <w:szCs w:val="24"/>
        </w:rPr>
        <w:t>27. Informacija apie triukšmo šaltinius ir jų skleidžiamą triukšmą</w:t>
      </w:r>
      <w:r w:rsidRPr="00B116AC">
        <w:rPr>
          <w:rFonts w:ascii="Calibri Light" w:hAnsi="Calibri Light" w:cs="Calibri Light"/>
          <w:b/>
          <w:bCs/>
          <w:sz w:val="22"/>
          <w:szCs w:val="24"/>
        </w:rPr>
        <w:t>.</w:t>
      </w:r>
    </w:p>
    <w:p w14:paraId="5AA3089A" w14:textId="77777777" w:rsidR="00356155" w:rsidRPr="00B116AC" w:rsidRDefault="00356155" w:rsidP="00356155">
      <w:pPr>
        <w:pStyle w:val="HTMLPreformatted"/>
        <w:ind w:firstLine="567"/>
        <w:jc w:val="both"/>
        <w:rPr>
          <w:rFonts w:ascii="Calibri Light" w:hAnsi="Calibri Light" w:cs="Calibri Light"/>
          <w:sz w:val="10"/>
          <w:szCs w:val="10"/>
        </w:rPr>
      </w:pPr>
    </w:p>
    <w:p w14:paraId="3B8DEA77" w14:textId="6DD3AE04" w:rsidR="00356155" w:rsidRPr="00B116AC" w:rsidRDefault="00356155" w:rsidP="00356155">
      <w:pPr>
        <w:pStyle w:val="HTMLPreformatted"/>
        <w:spacing w:line="360" w:lineRule="auto"/>
        <w:ind w:firstLine="567"/>
        <w:jc w:val="both"/>
        <w:rPr>
          <w:rFonts w:ascii="Calibri Light" w:hAnsi="Calibri Light" w:cs="Calibri Light"/>
          <w:sz w:val="24"/>
          <w:szCs w:val="24"/>
        </w:rPr>
      </w:pPr>
      <w:r w:rsidRPr="00B116AC">
        <w:rPr>
          <w:rFonts w:ascii="Calibri Light" w:hAnsi="Calibri Light" w:cs="Calibri Light"/>
          <w:sz w:val="24"/>
          <w:szCs w:val="24"/>
        </w:rPr>
        <w:t xml:space="preserve">Triukšmo poveikis visuomenės sveikatai vertinamas atliktas ir pateiktas 2020 m. PAV ataskaitoje „Silicio oksido užpildų gamyba V. A. Graičiūno g. 8, Vilniuje“. Automobilių stovėjimo aikštelių ir stacionarių triukšmo šaltinių poveikis aplinkai įvertintas remiantis triukšmo teoriniu skaičiavimu naudojant kompiuterinę programa </w:t>
      </w:r>
      <w:proofErr w:type="spellStart"/>
      <w:r w:rsidRPr="00B116AC">
        <w:rPr>
          <w:rFonts w:ascii="Calibri Light" w:hAnsi="Calibri Light" w:cs="Calibri Light"/>
          <w:sz w:val="24"/>
          <w:szCs w:val="24"/>
        </w:rPr>
        <w:t>CadnaA</w:t>
      </w:r>
      <w:proofErr w:type="spellEnd"/>
      <w:r w:rsidRPr="00B116AC">
        <w:rPr>
          <w:rFonts w:ascii="Calibri Light" w:hAnsi="Calibri Light" w:cs="Calibri Light"/>
          <w:sz w:val="24"/>
          <w:szCs w:val="24"/>
        </w:rPr>
        <w:t xml:space="preserve"> (Computer </w:t>
      </w:r>
      <w:proofErr w:type="spellStart"/>
      <w:r w:rsidRPr="00B116AC">
        <w:rPr>
          <w:rFonts w:ascii="Calibri Light" w:hAnsi="Calibri Light" w:cs="Calibri Light"/>
          <w:sz w:val="24"/>
          <w:szCs w:val="24"/>
        </w:rPr>
        <w:t>Aided</w:t>
      </w:r>
      <w:proofErr w:type="spellEnd"/>
      <w:r w:rsidRPr="00B116AC">
        <w:rPr>
          <w:rFonts w:ascii="Calibri Light" w:hAnsi="Calibri Light" w:cs="Calibri Light"/>
          <w:sz w:val="24"/>
          <w:szCs w:val="24"/>
        </w:rPr>
        <w:t xml:space="preserve"> </w:t>
      </w:r>
      <w:proofErr w:type="spellStart"/>
      <w:r w:rsidRPr="00B116AC">
        <w:rPr>
          <w:rFonts w:ascii="Calibri Light" w:hAnsi="Calibri Light" w:cs="Calibri Light"/>
          <w:sz w:val="24"/>
          <w:szCs w:val="24"/>
        </w:rPr>
        <w:t>Noise</w:t>
      </w:r>
      <w:proofErr w:type="spellEnd"/>
      <w:r w:rsidRPr="00B116AC">
        <w:rPr>
          <w:rFonts w:ascii="Calibri Light" w:hAnsi="Calibri Light" w:cs="Calibri Light"/>
          <w:sz w:val="24"/>
          <w:szCs w:val="24"/>
        </w:rPr>
        <w:t xml:space="preserve"> </w:t>
      </w:r>
      <w:proofErr w:type="spellStart"/>
      <w:r w:rsidRPr="00B116AC">
        <w:rPr>
          <w:rFonts w:ascii="Calibri Light" w:hAnsi="Calibri Light" w:cs="Calibri Light"/>
          <w:sz w:val="24"/>
          <w:szCs w:val="24"/>
        </w:rPr>
        <w:t>Abatement</w:t>
      </w:r>
      <w:proofErr w:type="spellEnd"/>
      <w:r w:rsidRPr="00B116AC">
        <w:rPr>
          <w:rFonts w:ascii="Calibri Light" w:hAnsi="Calibri Light" w:cs="Calibri Light"/>
          <w:sz w:val="24"/>
          <w:szCs w:val="24"/>
        </w:rPr>
        <w:t>), atliekant triukšmo modeliavimą 2,0 m aukštyje. Transporto priemonių srautų sukeliamas triukšmas ir jo sklaida aplinkoje įvertinta remiantis Vilniaus miesto strateginio autotransporto triukšmo kartografavimo žemėlapiais (</w:t>
      </w:r>
      <w:hyperlink r:id="rId22" w:anchor="layers" w:history="1">
        <w:r w:rsidRPr="00B116AC">
          <w:rPr>
            <w:rStyle w:val="Hyperlink"/>
            <w:rFonts w:ascii="Calibri Light" w:hAnsi="Calibri Light" w:cs="Calibri Light"/>
            <w:sz w:val="24"/>
            <w:szCs w:val="24"/>
          </w:rPr>
          <w:t>https://maps.vilnius.lt/aplinkosauga#layers</w:t>
        </w:r>
      </w:hyperlink>
      <w:r w:rsidRPr="00B116AC">
        <w:rPr>
          <w:rFonts w:ascii="Calibri Light" w:hAnsi="Calibri Light" w:cs="Calibri Light"/>
          <w:sz w:val="24"/>
          <w:szCs w:val="24"/>
        </w:rPr>
        <w:t xml:space="preserve">). Tai atlikta, nes įgyvendinus PŪV sprendinius automobilių stovėjimo aikštelių skaičius, o taip pat ir </w:t>
      </w:r>
      <w:r w:rsidR="00F66266" w:rsidRPr="00B116AC">
        <w:rPr>
          <w:rFonts w:ascii="Calibri Light" w:hAnsi="Calibri Light" w:cs="Calibri Light"/>
          <w:sz w:val="24"/>
          <w:szCs w:val="24"/>
        </w:rPr>
        <w:t>Bendrovės</w:t>
      </w:r>
      <w:r w:rsidRPr="00B116AC">
        <w:rPr>
          <w:rFonts w:ascii="Calibri Light" w:hAnsi="Calibri Light" w:cs="Calibri Light"/>
          <w:sz w:val="24"/>
          <w:szCs w:val="24"/>
        </w:rPr>
        <w:t xml:space="preserve"> veiklos įtakojamas transporto srautas iš esmės nepasikeitė ir išliko panašus į buvusius Fermentų g. ir V. A. Graičiūno g. srautus. Galimas nežymus apie 4 – 6 sunkiasvorių automobilių padidėjimas dienos metu esant didžiausioms gamyboms apimtim</w:t>
      </w:r>
      <w:r w:rsidR="00F66266" w:rsidRPr="00B116AC">
        <w:rPr>
          <w:rFonts w:ascii="Calibri Light" w:hAnsi="Calibri Light" w:cs="Calibri Light"/>
          <w:sz w:val="24"/>
          <w:szCs w:val="24"/>
        </w:rPr>
        <w:t>s</w:t>
      </w:r>
      <w:r w:rsidRPr="00B116AC">
        <w:rPr>
          <w:rFonts w:ascii="Calibri Light" w:hAnsi="Calibri Light" w:cs="Calibri Light"/>
          <w:sz w:val="24"/>
          <w:szCs w:val="24"/>
        </w:rPr>
        <w:t>. Papildomas 1 sunkvežimis per 2 valandas dienos metu, nedaro esminio poveikio esamam Fermentų g. ir V. A. Graičiūno g. transporto srautų sukeliamam ekvivalentinio triukšmo lygiui, o taip pat ir artimiausiai gyvenamajai aplinkai</w:t>
      </w:r>
      <w:r w:rsidR="00F66266" w:rsidRPr="00B116AC">
        <w:rPr>
          <w:rFonts w:ascii="Calibri Light" w:hAnsi="Calibri Light" w:cs="Calibri Light"/>
          <w:sz w:val="24"/>
          <w:szCs w:val="24"/>
        </w:rPr>
        <w:t>,</w:t>
      </w:r>
      <w:r w:rsidRPr="00B116AC">
        <w:rPr>
          <w:rFonts w:ascii="Calibri Light" w:hAnsi="Calibri Light" w:cs="Calibri Light"/>
          <w:sz w:val="24"/>
          <w:szCs w:val="24"/>
        </w:rPr>
        <w:t xml:space="preserve"> esančiai už pakankamai nemažo atstumo – 405 m.</w:t>
      </w:r>
    </w:p>
    <w:p w14:paraId="4E68ADFF" w14:textId="6CC7C22B" w:rsidR="00356155" w:rsidRPr="00B116AC" w:rsidRDefault="00356155" w:rsidP="00356155">
      <w:pPr>
        <w:pStyle w:val="HTMLPreformatted"/>
        <w:spacing w:line="360" w:lineRule="auto"/>
        <w:ind w:firstLine="567"/>
        <w:jc w:val="both"/>
        <w:rPr>
          <w:rFonts w:ascii="Calibri Light" w:hAnsi="Calibri Light" w:cs="Calibri Light"/>
          <w:sz w:val="24"/>
          <w:szCs w:val="24"/>
          <w:highlight w:val="yellow"/>
        </w:rPr>
      </w:pPr>
      <w:r w:rsidRPr="00B116AC">
        <w:rPr>
          <w:rFonts w:ascii="Calibri Light" w:hAnsi="Calibri Light" w:cs="Calibri Light"/>
          <w:sz w:val="24"/>
          <w:szCs w:val="24"/>
        </w:rPr>
        <w:t>Gauti rezultatai palyginti su HN 33:2011 „Triukšmo ribiniai dydžiai gyvenamuosiuose ir visuomeninės paskirties pastatuose bei jų aplinkoje“ (toliau – HN 33:2011) nurodytais triukšmo ribiniai dydžiai.</w:t>
      </w:r>
    </w:p>
    <w:p w14:paraId="20E7F684" w14:textId="77777777" w:rsidR="00356155" w:rsidRPr="00B116AC" w:rsidRDefault="00356155" w:rsidP="00356155">
      <w:pPr>
        <w:pStyle w:val="HTMLPreformatted"/>
        <w:spacing w:line="360" w:lineRule="auto"/>
        <w:ind w:firstLine="567"/>
        <w:jc w:val="both"/>
        <w:rPr>
          <w:rFonts w:ascii="Calibri Light" w:hAnsi="Calibri Light" w:cs="Calibri Light"/>
          <w:sz w:val="24"/>
          <w:szCs w:val="24"/>
        </w:rPr>
      </w:pPr>
      <w:r w:rsidRPr="00B116AC">
        <w:rPr>
          <w:rFonts w:ascii="Calibri Light" w:hAnsi="Calibri Light" w:cs="Calibri Light"/>
          <w:sz w:val="24"/>
          <w:szCs w:val="24"/>
        </w:rPr>
        <w:t>Ūkinės veiklos triukšmo poveikis artimiausiai gyvenamajai aplinkai nustatytas vertinant:</w:t>
      </w:r>
    </w:p>
    <w:p w14:paraId="7DE8E87C" w14:textId="77777777" w:rsidR="00356155" w:rsidRPr="00B116AC" w:rsidRDefault="00356155" w:rsidP="00356155">
      <w:pPr>
        <w:pStyle w:val="HTMLPreformatted"/>
        <w:numPr>
          <w:ilvl w:val="0"/>
          <w:numId w:val="11"/>
        </w:numPr>
        <w:spacing w:line="276" w:lineRule="auto"/>
        <w:ind w:left="1276"/>
        <w:jc w:val="both"/>
        <w:rPr>
          <w:rFonts w:ascii="Calibri Light" w:hAnsi="Calibri Light" w:cs="Calibri Light"/>
          <w:sz w:val="22"/>
          <w:szCs w:val="22"/>
        </w:rPr>
      </w:pPr>
      <w:r w:rsidRPr="00B116AC">
        <w:rPr>
          <w:rFonts w:ascii="Calibri Light" w:hAnsi="Calibri Light" w:cs="Calibri Light"/>
          <w:sz w:val="22"/>
          <w:szCs w:val="22"/>
        </w:rPr>
        <w:t>automobilių stovėjimo aikštelių ir stacionarių triukšmo šaltinių keliamą triukšmą PŪV teritorijoje ir lyginant jį su HN 33:2011 2 lentelės 2 punkte nustatytais ribiniais dydžiais (duomenys pateikti E lentelėje).</w:t>
      </w:r>
    </w:p>
    <w:p w14:paraId="6B2BE8A3" w14:textId="77777777" w:rsidR="00356155" w:rsidRPr="00B116AC" w:rsidRDefault="00356155" w:rsidP="00356155">
      <w:pPr>
        <w:pStyle w:val="HTMLPreformatted"/>
        <w:numPr>
          <w:ilvl w:val="0"/>
          <w:numId w:val="11"/>
        </w:numPr>
        <w:spacing w:line="276" w:lineRule="auto"/>
        <w:ind w:left="1276"/>
        <w:jc w:val="both"/>
        <w:rPr>
          <w:rFonts w:ascii="Calibri Light" w:hAnsi="Calibri Light" w:cs="Calibri Light"/>
          <w:sz w:val="22"/>
          <w:szCs w:val="22"/>
        </w:rPr>
      </w:pPr>
      <w:r w:rsidRPr="00B116AC">
        <w:rPr>
          <w:rFonts w:ascii="Calibri Light" w:hAnsi="Calibri Light" w:cs="Calibri Light"/>
          <w:sz w:val="22"/>
          <w:szCs w:val="22"/>
        </w:rPr>
        <w:t>transporto priemonių srautų keliamą triukšmą ir jo sklaidą aplinkoje įgyvendinus planuojamą ūkinę veiklą ir lyginant jį su HN 33:2011 2 lentelės 1 punkte nustatytais ribiniais dydžiais (duomenys pateikti F lentelėje).</w:t>
      </w:r>
    </w:p>
    <w:p w14:paraId="0E889E58" w14:textId="77777777" w:rsidR="00356155" w:rsidRPr="00B116AC" w:rsidRDefault="00356155" w:rsidP="00356155">
      <w:pPr>
        <w:pStyle w:val="HTMLPreformatted"/>
        <w:spacing w:line="360" w:lineRule="auto"/>
        <w:jc w:val="both"/>
        <w:rPr>
          <w:rFonts w:ascii="Calibri Light" w:hAnsi="Calibri Light" w:cs="Calibri Light"/>
          <w:sz w:val="22"/>
          <w:szCs w:val="22"/>
        </w:rPr>
      </w:pPr>
    </w:p>
    <w:p w14:paraId="2A2F4374" w14:textId="77777777" w:rsidR="00356155" w:rsidRPr="00B116AC" w:rsidRDefault="00356155" w:rsidP="00356155">
      <w:pPr>
        <w:rPr>
          <w:rFonts w:ascii="Calibri Light" w:hAnsi="Calibri Light" w:cs="Calibri Light"/>
          <w:sz w:val="22"/>
          <w:szCs w:val="22"/>
          <w:highlight w:val="yellow"/>
          <w:lang w:val="lt-LT"/>
        </w:rPr>
      </w:pPr>
      <w:r w:rsidRPr="00B116AC">
        <w:rPr>
          <w:rFonts w:ascii="Calibri Light" w:hAnsi="Calibri Light" w:cs="Calibri Light"/>
          <w:sz w:val="22"/>
          <w:szCs w:val="22"/>
          <w:highlight w:val="yellow"/>
          <w:lang w:val="lt-LT"/>
        </w:rPr>
        <w:br w:type="page"/>
      </w:r>
    </w:p>
    <w:p w14:paraId="723B766E" w14:textId="77777777" w:rsidR="00356155" w:rsidRPr="00B116AC" w:rsidRDefault="00356155" w:rsidP="0087284F">
      <w:pPr>
        <w:spacing w:line="276" w:lineRule="auto"/>
        <w:ind w:firstLine="142"/>
        <w:jc w:val="both"/>
        <w:rPr>
          <w:rFonts w:ascii="Calibri Light" w:hAnsi="Calibri Light" w:cs="Calibri Light"/>
          <w:sz w:val="20"/>
          <w:lang w:val="lt-LT"/>
        </w:rPr>
      </w:pPr>
      <w:r w:rsidRPr="00B116AC">
        <w:rPr>
          <w:rFonts w:ascii="Calibri Light" w:hAnsi="Calibri Light" w:cs="Calibri Light"/>
          <w:b/>
          <w:bCs/>
          <w:sz w:val="20"/>
          <w:lang w:val="lt-LT"/>
        </w:rPr>
        <w:lastRenderedPageBreak/>
        <w:t>E lentelė.</w:t>
      </w:r>
      <w:r w:rsidRPr="00B116AC">
        <w:rPr>
          <w:rFonts w:ascii="Calibri Light" w:hAnsi="Calibri Light" w:cs="Calibri Light"/>
          <w:sz w:val="20"/>
          <w:lang w:val="lt-LT"/>
        </w:rPr>
        <w:t xml:space="preserve"> Automobilių stovėjimo aikštelių ir stacionarių triukšmo šaltinių keliamo triukšmo PŪV teritorijoje, triukšmo modeliavimo rezultatai</w:t>
      </w:r>
    </w:p>
    <w:tbl>
      <w:tblPr>
        <w:tblStyle w:val="TableGrid"/>
        <w:tblW w:w="5000" w:type="pct"/>
        <w:jc w:val="center"/>
        <w:tblInd w:w="0" w:type="dxa"/>
        <w:tblLook w:val="04A0" w:firstRow="1" w:lastRow="0" w:firstColumn="1" w:lastColumn="0" w:noHBand="0" w:noVBand="1"/>
      </w:tblPr>
      <w:tblGrid>
        <w:gridCol w:w="6208"/>
        <w:gridCol w:w="2787"/>
        <w:gridCol w:w="2574"/>
        <w:gridCol w:w="2991"/>
      </w:tblGrid>
      <w:tr w:rsidR="00356155" w:rsidRPr="00B116AC" w14:paraId="1C7BB532" w14:textId="77777777" w:rsidTr="005D17BB">
        <w:trPr>
          <w:trHeight w:val="492"/>
          <w:tblHeader/>
          <w:jc w:val="center"/>
        </w:trPr>
        <w:tc>
          <w:tcPr>
            <w:tcW w:w="2132" w:type="pct"/>
            <w:vMerge w:val="restart"/>
            <w:shd w:val="clear" w:color="auto" w:fill="F2F2F2" w:themeFill="background1" w:themeFillShade="F2"/>
            <w:vAlign w:val="center"/>
          </w:tcPr>
          <w:p w14:paraId="6E3B4A20" w14:textId="77777777" w:rsidR="00356155" w:rsidRPr="00B116AC" w:rsidRDefault="00356155" w:rsidP="005D17BB">
            <w:pPr>
              <w:tabs>
                <w:tab w:val="left" w:pos="720"/>
              </w:tabs>
              <w:jc w:val="center"/>
              <w:rPr>
                <w:rFonts w:ascii="Calibri Light" w:hAnsi="Calibri Light" w:cs="Calibri Light"/>
                <w:b/>
                <w:bCs/>
                <w:sz w:val="16"/>
                <w:szCs w:val="20"/>
                <w:lang w:val="lt-LT"/>
              </w:rPr>
            </w:pPr>
            <w:r w:rsidRPr="00B116AC">
              <w:rPr>
                <w:rFonts w:ascii="Calibri Light" w:hAnsi="Calibri Light" w:cs="Calibri Light"/>
                <w:b/>
                <w:bCs/>
                <w:sz w:val="16"/>
                <w:szCs w:val="20"/>
                <w:lang w:val="lt-LT"/>
              </w:rPr>
              <w:t>Triukšmo vertinimo vieta</w:t>
            </w:r>
          </w:p>
        </w:tc>
        <w:tc>
          <w:tcPr>
            <w:tcW w:w="2868" w:type="pct"/>
            <w:gridSpan w:val="3"/>
            <w:shd w:val="clear" w:color="auto" w:fill="F2F2F2" w:themeFill="background1" w:themeFillShade="F2"/>
            <w:vAlign w:val="center"/>
          </w:tcPr>
          <w:p w14:paraId="7397AAAD" w14:textId="77777777" w:rsidR="00356155" w:rsidRPr="00B116AC" w:rsidRDefault="00356155" w:rsidP="005D17BB">
            <w:pPr>
              <w:tabs>
                <w:tab w:val="left" w:pos="720"/>
              </w:tabs>
              <w:jc w:val="center"/>
              <w:rPr>
                <w:rFonts w:ascii="Calibri Light" w:hAnsi="Calibri Light" w:cs="Calibri Light"/>
                <w:b/>
                <w:bCs/>
                <w:sz w:val="16"/>
                <w:szCs w:val="20"/>
                <w:lang w:val="lt-LT"/>
              </w:rPr>
            </w:pPr>
            <w:r w:rsidRPr="00B116AC">
              <w:rPr>
                <w:rFonts w:ascii="Calibri Light" w:hAnsi="Calibri Light" w:cs="Calibri Light"/>
                <w:b/>
                <w:bCs/>
                <w:sz w:val="16"/>
                <w:szCs w:val="20"/>
                <w:lang w:val="lt-LT"/>
              </w:rPr>
              <w:t>Triukšmo lygis kiekvienu paros metu, dBA</w:t>
            </w:r>
          </w:p>
        </w:tc>
      </w:tr>
      <w:tr w:rsidR="00356155" w:rsidRPr="00B116AC" w14:paraId="0FA2D5BD" w14:textId="77777777" w:rsidTr="005D17BB">
        <w:trPr>
          <w:trHeight w:val="121"/>
          <w:tblHeader/>
          <w:jc w:val="center"/>
        </w:trPr>
        <w:tc>
          <w:tcPr>
            <w:tcW w:w="2132" w:type="pct"/>
            <w:vMerge/>
            <w:shd w:val="clear" w:color="auto" w:fill="F2F2F2" w:themeFill="background1" w:themeFillShade="F2"/>
            <w:vAlign w:val="center"/>
          </w:tcPr>
          <w:p w14:paraId="50E30CDD" w14:textId="77777777" w:rsidR="00356155" w:rsidRPr="00B116AC" w:rsidRDefault="00356155" w:rsidP="005D17BB">
            <w:pPr>
              <w:tabs>
                <w:tab w:val="left" w:pos="720"/>
              </w:tabs>
              <w:jc w:val="center"/>
              <w:rPr>
                <w:rFonts w:ascii="Calibri Light" w:hAnsi="Calibri Light" w:cs="Calibri Light"/>
                <w:b/>
                <w:bCs/>
                <w:sz w:val="16"/>
                <w:szCs w:val="20"/>
                <w:lang w:val="lt-LT"/>
              </w:rPr>
            </w:pPr>
          </w:p>
        </w:tc>
        <w:tc>
          <w:tcPr>
            <w:tcW w:w="957" w:type="pct"/>
            <w:shd w:val="clear" w:color="auto" w:fill="F2F2F2" w:themeFill="background1" w:themeFillShade="F2"/>
            <w:vAlign w:val="center"/>
          </w:tcPr>
          <w:p w14:paraId="317161FD" w14:textId="77777777" w:rsidR="00356155" w:rsidRPr="00B116AC" w:rsidRDefault="00356155" w:rsidP="005D17BB">
            <w:pPr>
              <w:tabs>
                <w:tab w:val="left" w:pos="720"/>
              </w:tabs>
              <w:jc w:val="center"/>
              <w:rPr>
                <w:rFonts w:ascii="Calibri Light" w:hAnsi="Calibri Light" w:cs="Calibri Light"/>
                <w:b/>
                <w:bCs/>
                <w:sz w:val="16"/>
                <w:szCs w:val="20"/>
                <w:lang w:val="lt-LT"/>
              </w:rPr>
            </w:pPr>
            <w:r w:rsidRPr="00B116AC">
              <w:rPr>
                <w:rFonts w:ascii="Calibri Light" w:hAnsi="Calibri Light" w:cs="Calibri Light"/>
                <w:b/>
                <w:bCs/>
                <w:sz w:val="16"/>
                <w:szCs w:val="20"/>
                <w:lang w:val="lt-LT"/>
              </w:rPr>
              <w:t>diena</w:t>
            </w:r>
          </w:p>
        </w:tc>
        <w:tc>
          <w:tcPr>
            <w:tcW w:w="884" w:type="pct"/>
            <w:shd w:val="clear" w:color="auto" w:fill="F2F2F2" w:themeFill="background1" w:themeFillShade="F2"/>
            <w:vAlign w:val="center"/>
          </w:tcPr>
          <w:p w14:paraId="65C8E95F" w14:textId="77777777" w:rsidR="00356155" w:rsidRPr="00B116AC" w:rsidRDefault="00356155" w:rsidP="005D17BB">
            <w:pPr>
              <w:tabs>
                <w:tab w:val="left" w:pos="720"/>
              </w:tabs>
              <w:jc w:val="center"/>
              <w:rPr>
                <w:rFonts w:ascii="Calibri Light" w:hAnsi="Calibri Light" w:cs="Calibri Light"/>
                <w:b/>
                <w:bCs/>
                <w:sz w:val="16"/>
                <w:szCs w:val="20"/>
                <w:lang w:val="lt-LT"/>
              </w:rPr>
            </w:pPr>
            <w:r w:rsidRPr="00B116AC">
              <w:rPr>
                <w:rFonts w:ascii="Calibri Light" w:hAnsi="Calibri Light" w:cs="Calibri Light"/>
                <w:b/>
                <w:bCs/>
                <w:sz w:val="16"/>
                <w:szCs w:val="20"/>
                <w:lang w:val="lt-LT"/>
              </w:rPr>
              <w:t>vakaras</w:t>
            </w:r>
          </w:p>
        </w:tc>
        <w:tc>
          <w:tcPr>
            <w:tcW w:w="1027" w:type="pct"/>
            <w:shd w:val="clear" w:color="auto" w:fill="F2F2F2" w:themeFill="background1" w:themeFillShade="F2"/>
            <w:vAlign w:val="center"/>
          </w:tcPr>
          <w:p w14:paraId="67ADBFC5" w14:textId="77777777" w:rsidR="00356155" w:rsidRPr="00B116AC" w:rsidRDefault="00356155" w:rsidP="005D17BB">
            <w:pPr>
              <w:tabs>
                <w:tab w:val="left" w:pos="720"/>
              </w:tabs>
              <w:jc w:val="center"/>
              <w:rPr>
                <w:rFonts w:ascii="Calibri Light" w:hAnsi="Calibri Light" w:cs="Calibri Light"/>
                <w:b/>
                <w:bCs/>
                <w:sz w:val="16"/>
                <w:szCs w:val="20"/>
                <w:lang w:val="lt-LT"/>
              </w:rPr>
            </w:pPr>
            <w:r w:rsidRPr="00B116AC">
              <w:rPr>
                <w:rFonts w:ascii="Calibri Light" w:hAnsi="Calibri Light" w:cs="Calibri Light"/>
                <w:b/>
                <w:bCs/>
                <w:sz w:val="16"/>
                <w:szCs w:val="20"/>
                <w:lang w:val="lt-LT"/>
              </w:rPr>
              <w:t>naktis</w:t>
            </w:r>
          </w:p>
        </w:tc>
      </w:tr>
      <w:tr w:rsidR="00356155" w:rsidRPr="00B116AC" w14:paraId="4DD706E9" w14:textId="77777777" w:rsidTr="005D17BB">
        <w:trPr>
          <w:trHeight w:hRule="exact" w:val="340"/>
          <w:tblHeader/>
          <w:jc w:val="center"/>
        </w:trPr>
        <w:tc>
          <w:tcPr>
            <w:tcW w:w="2132" w:type="pct"/>
            <w:vMerge/>
            <w:shd w:val="clear" w:color="auto" w:fill="F2F2F2" w:themeFill="background1" w:themeFillShade="F2"/>
            <w:vAlign w:val="center"/>
          </w:tcPr>
          <w:p w14:paraId="74EE8016" w14:textId="77777777" w:rsidR="00356155" w:rsidRPr="00B116AC" w:rsidRDefault="00356155" w:rsidP="005D17BB">
            <w:pPr>
              <w:tabs>
                <w:tab w:val="left" w:pos="720"/>
              </w:tabs>
              <w:jc w:val="center"/>
              <w:rPr>
                <w:rFonts w:ascii="Calibri Light" w:hAnsi="Calibri Light" w:cs="Calibri Light"/>
                <w:b/>
                <w:bCs/>
                <w:sz w:val="16"/>
                <w:szCs w:val="20"/>
                <w:lang w:val="lt-LT"/>
              </w:rPr>
            </w:pPr>
          </w:p>
        </w:tc>
        <w:tc>
          <w:tcPr>
            <w:tcW w:w="957" w:type="pct"/>
            <w:shd w:val="clear" w:color="auto" w:fill="F2F2F2" w:themeFill="background1" w:themeFillShade="F2"/>
            <w:vAlign w:val="center"/>
          </w:tcPr>
          <w:p w14:paraId="7CB4B051" w14:textId="77777777" w:rsidR="00356155" w:rsidRPr="00B116AC" w:rsidRDefault="00356155" w:rsidP="005D17BB">
            <w:pPr>
              <w:tabs>
                <w:tab w:val="left" w:pos="720"/>
              </w:tabs>
              <w:jc w:val="center"/>
              <w:rPr>
                <w:rFonts w:ascii="Calibri Light" w:hAnsi="Calibri Light" w:cs="Calibri Light"/>
                <w:b/>
                <w:bCs/>
                <w:color w:val="FF0000"/>
                <w:sz w:val="16"/>
                <w:szCs w:val="20"/>
                <w:lang w:val="lt-LT"/>
              </w:rPr>
            </w:pPr>
            <w:r w:rsidRPr="00B116AC">
              <w:rPr>
                <w:rFonts w:ascii="Calibri Light" w:hAnsi="Calibri Light" w:cs="Calibri Light"/>
                <w:b/>
                <w:bCs/>
                <w:color w:val="FF0000"/>
                <w:sz w:val="16"/>
                <w:szCs w:val="20"/>
                <w:lang w:val="lt-LT"/>
              </w:rPr>
              <w:t>RD</w:t>
            </w:r>
            <w:r w:rsidRPr="00B116AC">
              <w:rPr>
                <w:rStyle w:val="FootnoteReference"/>
                <w:rFonts w:ascii="Calibri Light" w:hAnsi="Calibri Light" w:cs="Calibri Light"/>
                <w:b w:val="0"/>
                <w:bCs/>
                <w:color w:val="FF0000"/>
                <w:sz w:val="16"/>
                <w:szCs w:val="20"/>
                <w:lang w:val="lt-LT"/>
              </w:rPr>
              <w:footnoteReference w:id="8"/>
            </w:r>
            <w:r w:rsidRPr="00B116AC">
              <w:rPr>
                <w:rFonts w:ascii="Calibri Light" w:hAnsi="Calibri Light" w:cs="Calibri Light"/>
                <w:b/>
                <w:bCs/>
                <w:color w:val="FF0000"/>
                <w:sz w:val="16"/>
                <w:szCs w:val="20"/>
                <w:lang w:val="lt-LT"/>
              </w:rPr>
              <w:t xml:space="preserve"> – 55</w:t>
            </w:r>
          </w:p>
        </w:tc>
        <w:tc>
          <w:tcPr>
            <w:tcW w:w="884" w:type="pct"/>
            <w:shd w:val="clear" w:color="auto" w:fill="F2F2F2" w:themeFill="background1" w:themeFillShade="F2"/>
            <w:vAlign w:val="center"/>
          </w:tcPr>
          <w:p w14:paraId="3ADD1C05" w14:textId="77777777" w:rsidR="00356155" w:rsidRPr="00B116AC" w:rsidRDefault="00356155" w:rsidP="005D17BB">
            <w:pPr>
              <w:tabs>
                <w:tab w:val="left" w:pos="720"/>
              </w:tabs>
              <w:jc w:val="center"/>
              <w:rPr>
                <w:rFonts w:ascii="Calibri Light" w:hAnsi="Calibri Light" w:cs="Calibri Light"/>
                <w:b/>
                <w:bCs/>
                <w:color w:val="FF0000"/>
                <w:sz w:val="16"/>
                <w:szCs w:val="20"/>
                <w:lang w:val="lt-LT"/>
              </w:rPr>
            </w:pPr>
            <w:r w:rsidRPr="00B116AC">
              <w:rPr>
                <w:rFonts w:ascii="Calibri Light" w:hAnsi="Calibri Light" w:cs="Calibri Light"/>
                <w:b/>
                <w:bCs/>
                <w:color w:val="FF0000"/>
                <w:sz w:val="16"/>
                <w:szCs w:val="20"/>
                <w:lang w:val="lt-LT"/>
              </w:rPr>
              <w:t>RD – 50</w:t>
            </w:r>
          </w:p>
        </w:tc>
        <w:tc>
          <w:tcPr>
            <w:tcW w:w="1027" w:type="pct"/>
            <w:shd w:val="clear" w:color="auto" w:fill="F2F2F2" w:themeFill="background1" w:themeFillShade="F2"/>
            <w:vAlign w:val="center"/>
          </w:tcPr>
          <w:p w14:paraId="4F88CAC0" w14:textId="77777777" w:rsidR="00356155" w:rsidRPr="00B116AC" w:rsidRDefault="00356155" w:rsidP="005D17BB">
            <w:pPr>
              <w:tabs>
                <w:tab w:val="left" w:pos="720"/>
              </w:tabs>
              <w:jc w:val="center"/>
              <w:rPr>
                <w:rFonts w:ascii="Calibri Light" w:hAnsi="Calibri Light" w:cs="Calibri Light"/>
                <w:b/>
                <w:bCs/>
                <w:color w:val="FF0000"/>
                <w:sz w:val="16"/>
                <w:szCs w:val="20"/>
                <w:lang w:val="lt-LT"/>
              </w:rPr>
            </w:pPr>
            <w:r w:rsidRPr="00B116AC">
              <w:rPr>
                <w:rFonts w:ascii="Calibri Light" w:hAnsi="Calibri Light" w:cs="Calibri Light"/>
                <w:b/>
                <w:bCs/>
                <w:color w:val="FF0000"/>
                <w:sz w:val="16"/>
                <w:szCs w:val="20"/>
                <w:lang w:val="lt-LT"/>
              </w:rPr>
              <w:t>RD – 45</w:t>
            </w:r>
          </w:p>
        </w:tc>
      </w:tr>
      <w:tr w:rsidR="00356155" w:rsidRPr="00B116AC" w14:paraId="5291E027" w14:textId="77777777" w:rsidTr="005D17BB">
        <w:trPr>
          <w:trHeight w:hRule="exact" w:val="369"/>
          <w:jc w:val="center"/>
        </w:trPr>
        <w:tc>
          <w:tcPr>
            <w:tcW w:w="2132" w:type="pct"/>
            <w:shd w:val="clear" w:color="auto" w:fill="F2F2F2" w:themeFill="background1" w:themeFillShade="F2"/>
            <w:vAlign w:val="center"/>
          </w:tcPr>
          <w:p w14:paraId="4D30E658" w14:textId="77777777" w:rsidR="00356155" w:rsidRPr="00B116AC" w:rsidRDefault="00356155" w:rsidP="005D17BB">
            <w:pPr>
              <w:tabs>
                <w:tab w:val="left" w:pos="720"/>
              </w:tabs>
              <w:spacing w:line="288" w:lineRule="auto"/>
              <w:jc w:val="center"/>
              <w:rPr>
                <w:rFonts w:ascii="Calibri Light" w:hAnsi="Calibri Light" w:cs="Calibri Light"/>
                <w:b/>
                <w:bCs/>
                <w:sz w:val="16"/>
                <w:szCs w:val="20"/>
                <w:lang w:val="lt-LT"/>
              </w:rPr>
            </w:pPr>
            <w:r w:rsidRPr="00B116AC">
              <w:rPr>
                <w:rFonts w:ascii="Calibri Light" w:hAnsi="Calibri Light" w:cs="Calibri Light"/>
                <w:b/>
                <w:bCs/>
                <w:sz w:val="16"/>
                <w:szCs w:val="20"/>
                <w:lang w:val="lt-LT"/>
              </w:rPr>
              <w:t>1</w:t>
            </w:r>
          </w:p>
        </w:tc>
        <w:tc>
          <w:tcPr>
            <w:tcW w:w="957" w:type="pct"/>
            <w:shd w:val="clear" w:color="auto" w:fill="F2F2F2" w:themeFill="background1" w:themeFillShade="F2"/>
            <w:vAlign w:val="center"/>
          </w:tcPr>
          <w:p w14:paraId="6801A5AB" w14:textId="77777777" w:rsidR="00356155" w:rsidRPr="00B116AC" w:rsidRDefault="00356155" w:rsidP="005D17BB">
            <w:pPr>
              <w:tabs>
                <w:tab w:val="left" w:pos="720"/>
              </w:tabs>
              <w:spacing w:line="288" w:lineRule="auto"/>
              <w:jc w:val="center"/>
              <w:rPr>
                <w:rFonts w:ascii="Calibri Light" w:hAnsi="Calibri Light" w:cs="Calibri Light"/>
                <w:b/>
                <w:bCs/>
                <w:sz w:val="16"/>
                <w:szCs w:val="20"/>
                <w:lang w:val="lt-LT"/>
              </w:rPr>
            </w:pPr>
            <w:r w:rsidRPr="00B116AC">
              <w:rPr>
                <w:rFonts w:ascii="Calibri Light" w:hAnsi="Calibri Light" w:cs="Calibri Light"/>
                <w:b/>
                <w:bCs/>
                <w:sz w:val="16"/>
                <w:szCs w:val="20"/>
                <w:lang w:val="lt-LT"/>
              </w:rPr>
              <w:t>2</w:t>
            </w:r>
          </w:p>
        </w:tc>
        <w:tc>
          <w:tcPr>
            <w:tcW w:w="884" w:type="pct"/>
            <w:shd w:val="clear" w:color="auto" w:fill="F2F2F2" w:themeFill="background1" w:themeFillShade="F2"/>
            <w:vAlign w:val="center"/>
          </w:tcPr>
          <w:p w14:paraId="223D79F3" w14:textId="77777777" w:rsidR="00356155" w:rsidRPr="00B116AC" w:rsidRDefault="00356155" w:rsidP="005D17BB">
            <w:pPr>
              <w:tabs>
                <w:tab w:val="left" w:pos="720"/>
              </w:tabs>
              <w:spacing w:line="288" w:lineRule="auto"/>
              <w:jc w:val="center"/>
              <w:rPr>
                <w:rFonts w:ascii="Calibri Light" w:hAnsi="Calibri Light" w:cs="Calibri Light"/>
                <w:b/>
                <w:bCs/>
                <w:sz w:val="16"/>
                <w:szCs w:val="20"/>
                <w:lang w:val="lt-LT"/>
              </w:rPr>
            </w:pPr>
            <w:r w:rsidRPr="00B116AC">
              <w:rPr>
                <w:rFonts w:ascii="Calibri Light" w:hAnsi="Calibri Light" w:cs="Calibri Light"/>
                <w:b/>
                <w:bCs/>
                <w:sz w:val="16"/>
                <w:szCs w:val="20"/>
                <w:lang w:val="lt-LT"/>
              </w:rPr>
              <w:t>3</w:t>
            </w:r>
          </w:p>
        </w:tc>
        <w:tc>
          <w:tcPr>
            <w:tcW w:w="1027" w:type="pct"/>
            <w:shd w:val="clear" w:color="auto" w:fill="F2F2F2" w:themeFill="background1" w:themeFillShade="F2"/>
            <w:vAlign w:val="center"/>
          </w:tcPr>
          <w:p w14:paraId="2B7C172D" w14:textId="77777777" w:rsidR="00356155" w:rsidRPr="00B116AC" w:rsidRDefault="00356155" w:rsidP="005D17BB">
            <w:pPr>
              <w:tabs>
                <w:tab w:val="left" w:pos="720"/>
              </w:tabs>
              <w:spacing w:line="288" w:lineRule="auto"/>
              <w:jc w:val="center"/>
              <w:rPr>
                <w:rFonts w:ascii="Calibri Light" w:hAnsi="Calibri Light" w:cs="Calibri Light"/>
                <w:b/>
                <w:bCs/>
                <w:sz w:val="16"/>
                <w:szCs w:val="20"/>
                <w:lang w:val="lt-LT"/>
              </w:rPr>
            </w:pPr>
            <w:r w:rsidRPr="00B116AC">
              <w:rPr>
                <w:rFonts w:ascii="Calibri Light" w:hAnsi="Calibri Light" w:cs="Calibri Light"/>
                <w:b/>
                <w:bCs/>
                <w:sz w:val="16"/>
                <w:szCs w:val="20"/>
                <w:lang w:val="lt-LT"/>
              </w:rPr>
              <w:t>4</w:t>
            </w:r>
          </w:p>
        </w:tc>
      </w:tr>
      <w:tr w:rsidR="00356155" w:rsidRPr="00B116AC" w14:paraId="223AF635" w14:textId="77777777" w:rsidTr="005D17BB">
        <w:trPr>
          <w:trHeight w:hRule="exact" w:val="369"/>
          <w:jc w:val="center"/>
        </w:trPr>
        <w:tc>
          <w:tcPr>
            <w:tcW w:w="2132" w:type="pct"/>
            <w:shd w:val="clear" w:color="auto" w:fill="auto"/>
            <w:vAlign w:val="center"/>
          </w:tcPr>
          <w:p w14:paraId="41512AF5" w14:textId="77777777" w:rsidR="00356155" w:rsidRPr="00B116AC" w:rsidRDefault="00356155" w:rsidP="005D17BB">
            <w:pPr>
              <w:tabs>
                <w:tab w:val="left" w:pos="720"/>
              </w:tabs>
              <w:spacing w:line="288" w:lineRule="auto"/>
              <w:jc w:val="center"/>
              <w:rPr>
                <w:rFonts w:ascii="Calibri Light" w:hAnsi="Calibri Light" w:cs="Calibri Light"/>
                <w:sz w:val="20"/>
                <w:highlight w:val="yellow"/>
                <w:lang w:val="lt-LT"/>
              </w:rPr>
            </w:pPr>
            <w:proofErr w:type="spellStart"/>
            <w:r w:rsidRPr="00B116AC">
              <w:rPr>
                <w:rFonts w:ascii="Calibri Light" w:hAnsi="Calibri Light" w:cs="Calibri Light"/>
                <w:snapToGrid w:val="0"/>
                <w:sz w:val="20"/>
                <w:lang w:val="lt-LT"/>
              </w:rPr>
              <w:t>Kazbiejų</w:t>
            </w:r>
            <w:proofErr w:type="spellEnd"/>
            <w:r w:rsidRPr="00B116AC">
              <w:rPr>
                <w:rFonts w:ascii="Calibri Light" w:hAnsi="Calibri Light" w:cs="Calibri Light"/>
                <w:snapToGrid w:val="0"/>
                <w:sz w:val="20"/>
                <w:lang w:val="lt-LT"/>
              </w:rPr>
              <w:t xml:space="preserve"> g. 57</w:t>
            </w:r>
          </w:p>
        </w:tc>
        <w:tc>
          <w:tcPr>
            <w:tcW w:w="957" w:type="pct"/>
            <w:shd w:val="clear" w:color="auto" w:fill="auto"/>
            <w:vAlign w:val="center"/>
          </w:tcPr>
          <w:p w14:paraId="61E9DD55" w14:textId="77777777" w:rsidR="00356155" w:rsidRPr="00B116AC" w:rsidRDefault="00356155" w:rsidP="005D17BB">
            <w:pPr>
              <w:tabs>
                <w:tab w:val="left" w:pos="720"/>
              </w:tabs>
              <w:spacing w:line="288" w:lineRule="auto"/>
              <w:jc w:val="center"/>
              <w:rPr>
                <w:rFonts w:ascii="Calibri Light" w:hAnsi="Calibri Light" w:cs="Calibri Light"/>
                <w:sz w:val="20"/>
                <w:szCs w:val="20"/>
                <w:lang w:val="lt-LT"/>
              </w:rPr>
            </w:pPr>
            <w:r w:rsidRPr="00B116AC">
              <w:rPr>
                <w:rFonts w:ascii="Calibri Light" w:hAnsi="Calibri Light" w:cs="Calibri Light"/>
                <w:color w:val="000000"/>
                <w:sz w:val="20"/>
                <w:szCs w:val="20"/>
                <w:lang w:val="lt-LT"/>
              </w:rPr>
              <w:t>32</w:t>
            </w:r>
          </w:p>
        </w:tc>
        <w:tc>
          <w:tcPr>
            <w:tcW w:w="884" w:type="pct"/>
            <w:shd w:val="clear" w:color="auto" w:fill="auto"/>
            <w:vAlign w:val="center"/>
          </w:tcPr>
          <w:p w14:paraId="63DCE808" w14:textId="77777777" w:rsidR="00356155" w:rsidRPr="00B116AC" w:rsidRDefault="00356155" w:rsidP="005D17BB">
            <w:pPr>
              <w:tabs>
                <w:tab w:val="left" w:pos="720"/>
              </w:tabs>
              <w:spacing w:line="288" w:lineRule="auto"/>
              <w:jc w:val="center"/>
              <w:rPr>
                <w:rFonts w:ascii="Calibri Light" w:hAnsi="Calibri Light" w:cs="Calibri Light"/>
                <w:sz w:val="20"/>
                <w:szCs w:val="20"/>
                <w:lang w:val="lt-LT"/>
              </w:rPr>
            </w:pPr>
            <w:r w:rsidRPr="00B116AC">
              <w:rPr>
                <w:rFonts w:ascii="Calibri Light" w:hAnsi="Calibri Light" w:cs="Calibri Light"/>
                <w:color w:val="000000"/>
                <w:sz w:val="20"/>
                <w:szCs w:val="20"/>
                <w:lang w:val="lt-LT"/>
              </w:rPr>
              <w:t>32</w:t>
            </w:r>
          </w:p>
        </w:tc>
        <w:tc>
          <w:tcPr>
            <w:tcW w:w="1027" w:type="pct"/>
            <w:shd w:val="clear" w:color="auto" w:fill="auto"/>
            <w:vAlign w:val="center"/>
          </w:tcPr>
          <w:p w14:paraId="2CBE7929" w14:textId="77777777" w:rsidR="00356155" w:rsidRPr="00B116AC" w:rsidRDefault="00356155" w:rsidP="005D17BB">
            <w:pPr>
              <w:tabs>
                <w:tab w:val="left" w:pos="720"/>
              </w:tabs>
              <w:spacing w:line="288" w:lineRule="auto"/>
              <w:jc w:val="center"/>
              <w:rPr>
                <w:rFonts w:ascii="Calibri Light" w:hAnsi="Calibri Light" w:cs="Calibri Light"/>
                <w:sz w:val="20"/>
                <w:szCs w:val="20"/>
                <w:lang w:val="lt-LT"/>
              </w:rPr>
            </w:pPr>
            <w:r w:rsidRPr="00B116AC">
              <w:rPr>
                <w:rFonts w:ascii="Calibri Light" w:hAnsi="Calibri Light" w:cs="Calibri Light"/>
                <w:color w:val="000000"/>
                <w:sz w:val="20"/>
                <w:szCs w:val="20"/>
                <w:lang w:val="lt-LT"/>
              </w:rPr>
              <w:t>32</w:t>
            </w:r>
          </w:p>
        </w:tc>
      </w:tr>
      <w:tr w:rsidR="00356155" w:rsidRPr="00B116AC" w14:paraId="13E729D6" w14:textId="77777777" w:rsidTr="005D17BB">
        <w:trPr>
          <w:trHeight w:hRule="exact" w:val="369"/>
          <w:jc w:val="center"/>
        </w:trPr>
        <w:tc>
          <w:tcPr>
            <w:tcW w:w="2132" w:type="pct"/>
            <w:vAlign w:val="center"/>
          </w:tcPr>
          <w:p w14:paraId="4B0420B3" w14:textId="77777777" w:rsidR="00356155" w:rsidRPr="00B116AC" w:rsidRDefault="00356155" w:rsidP="005D17BB">
            <w:pPr>
              <w:tabs>
                <w:tab w:val="left" w:pos="720"/>
              </w:tabs>
              <w:spacing w:line="288" w:lineRule="auto"/>
              <w:jc w:val="center"/>
              <w:rPr>
                <w:rFonts w:ascii="Calibri Light" w:hAnsi="Calibri Light" w:cs="Calibri Light"/>
                <w:sz w:val="20"/>
                <w:highlight w:val="yellow"/>
                <w:lang w:val="lt-LT"/>
              </w:rPr>
            </w:pPr>
            <w:r w:rsidRPr="00B116AC">
              <w:rPr>
                <w:rFonts w:ascii="Calibri Light" w:hAnsi="Calibri Light" w:cs="Calibri Light"/>
                <w:sz w:val="20"/>
                <w:lang w:val="lt-LT"/>
              </w:rPr>
              <w:t>UAB „</w:t>
            </w:r>
            <w:proofErr w:type="spellStart"/>
            <w:r w:rsidRPr="00B116AC">
              <w:rPr>
                <w:rFonts w:ascii="Calibri Light" w:hAnsi="Calibri Light" w:cs="Calibri Light"/>
                <w:sz w:val="20"/>
                <w:lang w:val="lt-LT"/>
              </w:rPr>
              <w:t>Thermo</w:t>
            </w:r>
            <w:proofErr w:type="spellEnd"/>
            <w:r w:rsidRPr="00B116AC">
              <w:rPr>
                <w:rFonts w:ascii="Calibri Light" w:hAnsi="Calibri Light" w:cs="Calibri Light"/>
                <w:sz w:val="20"/>
                <w:lang w:val="lt-LT"/>
              </w:rPr>
              <w:t xml:space="preserve"> </w:t>
            </w:r>
            <w:proofErr w:type="spellStart"/>
            <w:r w:rsidRPr="00B116AC">
              <w:rPr>
                <w:rFonts w:ascii="Calibri Light" w:hAnsi="Calibri Light" w:cs="Calibri Light"/>
                <w:sz w:val="20"/>
                <w:lang w:val="lt-LT"/>
              </w:rPr>
              <w:t>Fisher</w:t>
            </w:r>
            <w:proofErr w:type="spellEnd"/>
            <w:r w:rsidRPr="00B116AC">
              <w:rPr>
                <w:rFonts w:ascii="Calibri Light" w:hAnsi="Calibri Light" w:cs="Calibri Light"/>
                <w:sz w:val="20"/>
                <w:lang w:val="lt-LT"/>
              </w:rPr>
              <w:t xml:space="preserve"> </w:t>
            </w:r>
            <w:proofErr w:type="spellStart"/>
            <w:r w:rsidRPr="00B116AC">
              <w:rPr>
                <w:rFonts w:ascii="Calibri Light" w:hAnsi="Calibri Light" w:cs="Calibri Light"/>
                <w:sz w:val="20"/>
                <w:lang w:val="lt-LT"/>
              </w:rPr>
              <w:t>Scientific</w:t>
            </w:r>
            <w:proofErr w:type="spellEnd"/>
            <w:r w:rsidRPr="00B116AC">
              <w:rPr>
                <w:rFonts w:ascii="Calibri Light" w:hAnsi="Calibri Light" w:cs="Calibri Light"/>
                <w:sz w:val="20"/>
                <w:lang w:val="lt-LT"/>
              </w:rPr>
              <w:t xml:space="preserve"> </w:t>
            </w:r>
            <w:proofErr w:type="spellStart"/>
            <w:r w:rsidRPr="00B116AC">
              <w:rPr>
                <w:rFonts w:ascii="Calibri Light" w:hAnsi="Calibri Light" w:cs="Calibri Light"/>
                <w:sz w:val="20"/>
                <w:lang w:val="lt-LT"/>
              </w:rPr>
              <w:t>Baltics</w:t>
            </w:r>
            <w:proofErr w:type="spellEnd"/>
            <w:r w:rsidRPr="00B116AC">
              <w:rPr>
                <w:rFonts w:ascii="Calibri Light" w:hAnsi="Calibri Light" w:cs="Calibri Light"/>
                <w:sz w:val="20"/>
                <w:lang w:val="lt-LT"/>
              </w:rPr>
              <w:t>“ teritorijos šiaurinė pusė</w:t>
            </w:r>
          </w:p>
        </w:tc>
        <w:tc>
          <w:tcPr>
            <w:tcW w:w="957" w:type="pct"/>
            <w:shd w:val="clear" w:color="auto" w:fill="auto"/>
            <w:vAlign w:val="center"/>
          </w:tcPr>
          <w:p w14:paraId="78675DDF" w14:textId="77777777" w:rsidR="00356155" w:rsidRPr="00B116AC" w:rsidRDefault="00356155" w:rsidP="005D17BB">
            <w:pPr>
              <w:tabs>
                <w:tab w:val="left" w:pos="720"/>
              </w:tabs>
              <w:spacing w:line="288" w:lineRule="auto"/>
              <w:jc w:val="center"/>
              <w:rPr>
                <w:rFonts w:ascii="Calibri Light" w:hAnsi="Calibri Light" w:cs="Calibri Light"/>
                <w:sz w:val="20"/>
                <w:szCs w:val="20"/>
                <w:lang w:val="lt-LT"/>
              </w:rPr>
            </w:pPr>
            <w:r w:rsidRPr="00B116AC">
              <w:rPr>
                <w:rFonts w:ascii="Calibri Light" w:hAnsi="Calibri Light" w:cs="Calibri Light"/>
                <w:sz w:val="20"/>
                <w:szCs w:val="20"/>
                <w:lang w:val="lt-LT" w:eastAsia="en-US"/>
              </w:rPr>
              <w:t>47</w:t>
            </w:r>
          </w:p>
        </w:tc>
        <w:tc>
          <w:tcPr>
            <w:tcW w:w="884" w:type="pct"/>
            <w:vAlign w:val="center"/>
          </w:tcPr>
          <w:p w14:paraId="308934F7" w14:textId="77777777" w:rsidR="00356155" w:rsidRPr="00B116AC" w:rsidRDefault="00356155" w:rsidP="005D17BB">
            <w:pPr>
              <w:tabs>
                <w:tab w:val="left" w:pos="720"/>
              </w:tabs>
              <w:spacing w:line="288" w:lineRule="auto"/>
              <w:jc w:val="center"/>
              <w:rPr>
                <w:rFonts w:ascii="Calibri Light" w:hAnsi="Calibri Light" w:cs="Calibri Light"/>
                <w:sz w:val="20"/>
                <w:szCs w:val="20"/>
                <w:lang w:val="lt-LT"/>
              </w:rPr>
            </w:pPr>
            <w:r w:rsidRPr="00B116AC">
              <w:rPr>
                <w:rFonts w:ascii="Calibri Light" w:hAnsi="Calibri Light" w:cs="Calibri Light"/>
                <w:sz w:val="20"/>
                <w:szCs w:val="20"/>
                <w:lang w:val="lt-LT" w:eastAsia="en-US"/>
              </w:rPr>
              <w:t>35</w:t>
            </w:r>
          </w:p>
        </w:tc>
        <w:tc>
          <w:tcPr>
            <w:tcW w:w="1027" w:type="pct"/>
            <w:vAlign w:val="center"/>
          </w:tcPr>
          <w:p w14:paraId="1AC1B270" w14:textId="77777777" w:rsidR="00356155" w:rsidRPr="00B116AC" w:rsidRDefault="00356155" w:rsidP="005D17BB">
            <w:pPr>
              <w:tabs>
                <w:tab w:val="left" w:pos="720"/>
              </w:tabs>
              <w:spacing w:line="288" w:lineRule="auto"/>
              <w:jc w:val="center"/>
              <w:rPr>
                <w:rFonts w:ascii="Calibri Light" w:hAnsi="Calibri Light" w:cs="Calibri Light"/>
                <w:sz w:val="20"/>
                <w:szCs w:val="20"/>
                <w:lang w:val="lt-LT"/>
              </w:rPr>
            </w:pPr>
            <w:r w:rsidRPr="00B116AC">
              <w:rPr>
                <w:rFonts w:ascii="Calibri Light" w:hAnsi="Calibri Light" w:cs="Calibri Light"/>
                <w:sz w:val="20"/>
                <w:szCs w:val="20"/>
                <w:lang w:val="lt-LT" w:eastAsia="en-US"/>
              </w:rPr>
              <w:t>35</w:t>
            </w:r>
          </w:p>
        </w:tc>
      </w:tr>
      <w:tr w:rsidR="00356155" w:rsidRPr="00B116AC" w14:paraId="007FF04F" w14:textId="77777777" w:rsidTr="005D17BB">
        <w:trPr>
          <w:trHeight w:hRule="exact" w:val="369"/>
          <w:jc w:val="center"/>
        </w:trPr>
        <w:tc>
          <w:tcPr>
            <w:tcW w:w="2132" w:type="pct"/>
            <w:vAlign w:val="center"/>
          </w:tcPr>
          <w:p w14:paraId="263CC498" w14:textId="77777777" w:rsidR="00356155" w:rsidRPr="00B116AC" w:rsidRDefault="00356155" w:rsidP="005D17BB">
            <w:pPr>
              <w:tabs>
                <w:tab w:val="left" w:pos="720"/>
              </w:tabs>
              <w:spacing w:line="288" w:lineRule="auto"/>
              <w:jc w:val="center"/>
              <w:rPr>
                <w:rFonts w:ascii="Calibri Light" w:hAnsi="Calibri Light" w:cs="Calibri Light"/>
                <w:sz w:val="20"/>
                <w:highlight w:val="yellow"/>
                <w:lang w:val="lt-LT"/>
              </w:rPr>
            </w:pPr>
            <w:r w:rsidRPr="00B116AC">
              <w:rPr>
                <w:rFonts w:ascii="Calibri Light" w:hAnsi="Calibri Light" w:cs="Calibri Light"/>
                <w:sz w:val="20"/>
                <w:lang w:val="lt-LT"/>
              </w:rPr>
              <w:t>UAB „</w:t>
            </w:r>
            <w:proofErr w:type="spellStart"/>
            <w:r w:rsidRPr="00B116AC">
              <w:rPr>
                <w:rFonts w:ascii="Calibri Light" w:hAnsi="Calibri Light" w:cs="Calibri Light"/>
                <w:sz w:val="20"/>
                <w:lang w:val="lt-LT"/>
              </w:rPr>
              <w:t>Thermo</w:t>
            </w:r>
            <w:proofErr w:type="spellEnd"/>
            <w:r w:rsidRPr="00B116AC">
              <w:rPr>
                <w:rFonts w:ascii="Calibri Light" w:hAnsi="Calibri Light" w:cs="Calibri Light"/>
                <w:sz w:val="20"/>
                <w:lang w:val="lt-LT"/>
              </w:rPr>
              <w:t xml:space="preserve"> </w:t>
            </w:r>
            <w:proofErr w:type="spellStart"/>
            <w:r w:rsidRPr="00B116AC">
              <w:rPr>
                <w:rFonts w:ascii="Calibri Light" w:hAnsi="Calibri Light" w:cs="Calibri Light"/>
                <w:sz w:val="20"/>
                <w:lang w:val="lt-LT"/>
              </w:rPr>
              <w:t>Fisher</w:t>
            </w:r>
            <w:proofErr w:type="spellEnd"/>
            <w:r w:rsidRPr="00B116AC">
              <w:rPr>
                <w:rFonts w:ascii="Calibri Light" w:hAnsi="Calibri Light" w:cs="Calibri Light"/>
                <w:sz w:val="20"/>
                <w:lang w:val="lt-LT"/>
              </w:rPr>
              <w:t xml:space="preserve"> </w:t>
            </w:r>
            <w:proofErr w:type="spellStart"/>
            <w:r w:rsidRPr="00B116AC">
              <w:rPr>
                <w:rFonts w:ascii="Calibri Light" w:hAnsi="Calibri Light" w:cs="Calibri Light"/>
                <w:sz w:val="20"/>
                <w:lang w:val="lt-LT"/>
              </w:rPr>
              <w:t>Scientific</w:t>
            </w:r>
            <w:proofErr w:type="spellEnd"/>
            <w:r w:rsidRPr="00B116AC">
              <w:rPr>
                <w:rFonts w:ascii="Calibri Light" w:hAnsi="Calibri Light" w:cs="Calibri Light"/>
                <w:sz w:val="20"/>
                <w:lang w:val="lt-LT"/>
              </w:rPr>
              <w:t xml:space="preserve"> </w:t>
            </w:r>
            <w:proofErr w:type="spellStart"/>
            <w:r w:rsidRPr="00B116AC">
              <w:rPr>
                <w:rFonts w:ascii="Calibri Light" w:hAnsi="Calibri Light" w:cs="Calibri Light"/>
                <w:sz w:val="20"/>
                <w:lang w:val="lt-LT"/>
              </w:rPr>
              <w:t>Baltics</w:t>
            </w:r>
            <w:proofErr w:type="spellEnd"/>
            <w:r w:rsidRPr="00B116AC">
              <w:rPr>
                <w:rFonts w:ascii="Calibri Light" w:hAnsi="Calibri Light" w:cs="Calibri Light"/>
                <w:sz w:val="20"/>
                <w:lang w:val="lt-LT"/>
              </w:rPr>
              <w:t>“ teritorijos pietinė pusė</w:t>
            </w:r>
          </w:p>
        </w:tc>
        <w:tc>
          <w:tcPr>
            <w:tcW w:w="957" w:type="pct"/>
            <w:vAlign w:val="center"/>
          </w:tcPr>
          <w:p w14:paraId="044ECA7F" w14:textId="77777777" w:rsidR="00356155" w:rsidRPr="00B116AC" w:rsidRDefault="00356155" w:rsidP="005D17BB">
            <w:pPr>
              <w:tabs>
                <w:tab w:val="left" w:pos="720"/>
              </w:tabs>
              <w:spacing w:line="288"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42</w:t>
            </w:r>
          </w:p>
        </w:tc>
        <w:tc>
          <w:tcPr>
            <w:tcW w:w="884" w:type="pct"/>
            <w:vAlign w:val="center"/>
          </w:tcPr>
          <w:p w14:paraId="5DBB245B" w14:textId="77777777" w:rsidR="00356155" w:rsidRPr="00B116AC" w:rsidRDefault="00356155" w:rsidP="005D17BB">
            <w:pPr>
              <w:tabs>
                <w:tab w:val="left" w:pos="720"/>
              </w:tabs>
              <w:spacing w:line="288"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41</w:t>
            </w:r>
          </w:p>
        </w:tc>
        <w:tc>
          <w:tcPr>
            <w:tcW w:w="1027" w:type="pct"/>
            <w:vAlign w:val="center"/>
          </w:tcPr>
          <w:p w14:paraId="6F6E9611" w14:textId="77777777" w:rsidR="00356155" w:rsidRPr="00B116AC" w:rsidRDefault="00356155" w:rsidP="005D17BB">
            <w:pPr>
              <w:tabs>
                <w:tab w:val="left" w:pos="720"/>
              </w:tabs>
              <w:spacing w:line="288"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41</w:t>
            </w:r>
          </w:p>
        </w:tc>
      </w:tr>
      <w:tr w:rsidR="00356155" w:rsidRPr="00B116AC" w14:paraId="0E2BB9D3" w14:textId="77777777" w:rsidTr="005D17BB">
        <w:trPr>
          <w:trHeight w:hRule="exact" w:val="369"/>
          <w:jc w:val="center"/>
        </w:trPr>
        <w:tc>
          <w:tcPr>
            <w:tcW w:w="2132" w:type="pct"/>
            <w:vAlign w:val="center"/>
          </w:tcPr>
          <w:p w14:paraId="4732A9FE" w14:textId="77777777" w:rsidR="00356155" w:rsidRPr="00B116AC" w:rsidRDefault="00356155" w:rsidP="005D17BB">
            <w:pPr>
              <w:tabs>
                <w:tab w:val="left" w:pos="720"/>
              </w:tabs>
              <w:spacing w:line="288" w:lineRule="auto"/>
              <w:jc w:val="center"/>
              <w:rPr>
                <w:rFonts w:ascii="Calibri Light" w:hAnsi="Calibri Light" w:cs="Calibri Light"/>
                <w:sz w:val="20"/>
                <w:highlight w:val="yellow"/>
                <w:lang w:val="lt-LT"/>
              </w:rPr>
            </w:pPr>
            <w:r w:rsidRPr="00B116AC">
              <w:rPr>
                <w:rFonts w:ascii="Calibri Light" w:hAnsi="Calibri Light" w:cs="Calibri Light"/>
                <w:sz w:val="20"/>
                <w:lang w:val="lt-LT"/>
              </w:rPr>
              <w:t>UAB „</w:t>
            </w:r>
            <w:proofErr w:type="spellStart"/>
            <w:r w:rsidRPr="00B116AC">
              <w:rPr>
                <w:rFonts w:ascii="Calibri Light" w:hAnsi="Calibri Light" w:cs="Calibri Light"/>
                <w:sz w:val="20"/>
                <w:lang w:val="lt-LT"/>
              </w:rPr>
              <w:t>Thermo</w:t>
            </w:r>
            <w:proofErr w:type="spellEnd"/>
            <w:r w:rsidRPr="00B116AC">
              <w:rPr>
                <w:rFonts w:ascii="Calibri Light" w:hAnsi="Calibri Light" w:cs="Calibri Light"/>
                <w:sz w:val="20"/>
                <w:lang w:val="lt-LT"/>
              </w:rPr>
              <w:t xml:space="preserve"> </w:t>
            </w:r>
            <w:proofErr w:type="spellStart"/>
            <w:r w:rsidRPr="00B116AC">
              <w:rPr>
                <w:rFonts w:ascii="Calibri Light" w:hAnsi="Calibri Light" w:cs="Calibri Light"/>
                <w:sz w:val="20"/>
                <w:lang w:val="lt-LT"/>
              </w:rPr>
              <w:t>Fisher</w:t>
            </w:r>
            <w:proofErr w:type="spellEnd"/>
            <w:r w:rsidRPr="00B116AC">
              <w:rPr>
                <w:rFonts w:ascii="Calibri Light" w:hAnsi="Calibri Light" w:cs="Calibri Light"/>
                <w:sz w:val="20"/>
                <w:lang w:val="lt-LT"/>
              </w:rPr>
              <w:t xml:space="preserve"> </w:t>
            </w:r>
            <w:proofErr w:type="spellStart"/>
            <w:r w:rsidRPr="00B116AC">
              <w:rPr>
                <w:rFonts w:ascii="Calibri Light" w:hAnsi="Calibri Light" w:cs="Calibri Light"/>
                <w:sz w:val="20"/>
                <w:lang w:val="lt-LT"/>
              </w:rPr>
              <w:t>Scientific</w:t>
            </w:r>
            <w:proofErr w:type="spellEnd"/>
            <w:r w:rsidRPr="00B116AC">
              <w:rPr>
                <w:rFonts w:ascii="Calibri Light" w:hAnsi="Calibri Light" w:cs="Calibri Light"/>
                <w:sz w:val="20"/>
                <w:lang w:val="lt-LT"/>
              </w:rPr>
              <w:t xml:space="preserve"> </w:t>
            </w:r>
            <w:proofErr w:type="spellStart"/>
            <w:r w:rsidRPr="00B116AC">
              <w:rPr>
                <w:rFonts w:ascii="Calibri Light" w:hAnsi="Calibri Light" w:cs="Calibri Light"/>
                <w:sz w:val="20"/>
                <w:lang w:val="lt-LT"/>
              </w:rPr>
              <w:t>Baltics</w:t>
            </w:r>
            <w:proofErr w:type="spellEnd"/>
            <w:r w:rsidRPr="00B116AC">
              <w:rPr>
                <w:rFonts w:ascii="Calibri Light" w:hAnsi="Calibri Light" w:cs="Calibri Light"/>
                <w:sz w:val="20"/>
                <w:lang w:val="lt-LT"/>
              </w:rPr>
              <w:t>“ teritorijos vakarinė pusė</w:t>
            </w:r>
          </w:p>
        </w:tc>
        <w:tc>
          <w:tcPr>
            <w:tcW w:w="957" w:type="pct"/>
            <w:vAlign w:val="center"/>
          </w:tcPr>
          <w:p w14:paraId="7DB03DF4" w14:textId="77777777" w:rsidR="00356155" w:rsidRPr="00B116AC" w:rsidRDefault="00356155" w:rsidP="005D17BB">
            <w:pPr>
              <w:tabs>
                <w:tab w:val="left" w:pos="720"/>
              </w:tabs>
              <w:spacing w:line="288"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39</w:t>
            </w:r>
          </w:p>
        </w:tc>
        <w:tc>
          <w:tcPr>
            <w:tcW w:w="884" w:type="pct"/>
            <w:vAlign w:val="center"/>
          </w:tcPr>
          <w:p w14:paraId="6D45A649" w14:textId="77777777" w:rsidR="00356155" w:rsidRPr="00B116AC" w:rsidRDefault="00356155" w:rsidP="005D17BB">
            <w:pPr>
              <w:tabs>
                <w:tab w:val="left" w:pos="720"/>
              </w:tabs>
              <w:spacing w:line="288"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30</w:t>
            </w:r>
          </w:p>
        </w:tc>
        <w:tc>
          <w:tcPr>
            <w:tcW w:w="1027" w:type="pct"/>
            <w:vAlign w:val="center"/>
          </w:tcPr>
          <w:p w14:paraId="2409270C" w14:textId="77777777" w:rsidR="00356155" w:rsidRPr="00B116AC" w:rsidRDefault="00356155" w:rsidP="005D17BB">
            <w:pPr>
              <w:tabs>
                <w:tab w:val="left" w:pos="720"/>
              </w:tabs>
              <w:spacing w:line="288"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30</w:t>
            </w:r>
          </w:p>
        </w:tc>
      </w:tr>
      <w:tr w:rsidR="00356155" w:rsidRPr="00B116AC" w14:paraId="10968A6A" w14:textId="77777777" w:rsidTr="005D17BB">
        <w:trPr>
          <w:trHeight w:hRule="exact" w:val="343"/>
          <w:jc w:val="center"/>
        </w:trPr>
        <w:tc>
          <w:tcPr>
            <w:tcW w:w="2132" w:type="pct"/>
            <w:vAlign w:val="center"/>
          </w:tcPr>
          <w:p w14:paraId="3E848B8D" w14:textId="77777777" w:rsidR="00356155" w:rsidRPr="00B116AC" w:rsidRDefault="00356155" w:rsidP="005D17BB">
            <w:pPr>
              <w:tabs>
                <w:tab w:val="left" w:pos="720"/>
              </w:tabs>
              <w:spacing w:line="288" w:lineRule="auto"/>
              <w:jc w:val="center"/>
              <w:rPr>
                <w:rFonts w:ascii="Calibri Light" w:hAnsi="Calibri Light" w:cs="Calibri Light"/>
                <w:sz w:val="20"/>
                <w:highlight w:val="yellow"/>
                <w:lang w:val="lt-LT"/>
              </w:rPr>
            </w:pPr>
            <w:r w:rsidRPr="00B116AC">
              <w:rPr>
                <w:rFonts w:ascii="Calibri Light" w:hAnsi="Calibri Light" w:cs="Calibri Light"/>
                <w:sz w:val="20"/>
                <w:lang w:val="lt-LT"/>
              </w:rPr>
              <w:t>UAB „</w:t>
            </w:r>
            <w:proofErr w:type="spellStart"/>
            <w:r w:rsidRPr="00B116AC">
              <w:rPr>
                <w:rFonts w:ascii="Calibri Light" w:hAnsi="Calibri Light" w:cs="Calibri Light"/>
                <w:sz w:val="20"/>
                <w:lang w:val="lt-LT"/>
              </w:rPr>
              <w:t>Thermo</w:t>
            </w:r>
            <w:proofErr w:type="spellEnd"/>
            <w:r w:rsidRPr="00B116AC">
              <w:rPr>
                <w:rFonts w:ascii="Calibri Light" w:hAnsi="Calibri Light" w:cs="Calibri Light"/>
                <w:sz w:val="20"/>
                <w:lang w:val="lt-LT"/>
              </w:rPr>
              <w:t xml:space="preserve"> </w:t>
            </w:r>
            <w:proofErr w:type="spellStart"/>
            <w:r w:rsidRPr="00B116AC">
              <w:rPr>
                <w:rFonts w:ascii="Calibri Light" w:hAnsi="Calibri Light" w:cs="Calibri Light"/>
                <w:sz w:val="20"/>
                <w:lang w:val="lt-LT"/>
              </w:rPr>
              <w:t>Fisher</w:t>
            </w:r>
            <w:proofErr w:type="spellEnd"/>
            <w:r w:rsidRPr="00B116AC">
              <w:rPr>
                <w:rFonts w:ascii="Calibri Light" w:hAnsi="Calibri Light" w:cs="Calibri Light"/>
                <w:sz w:val="20"/>
                <w:lang w:val="lt-LT"/>
              </w:rPr>
              <w:t xml:space="preserve"> </w:t>
            </w:r>
            <w:proofErr w:type="spellStart"/>
            <w:r w:rsidRPr="00B116AC">
              <w:rPr>
                <w:rFonts w:ascii="Calibri Light" w:hAnsi="Calibri Light" w:cs="Calibri Light"/>
                <w:sz w:val="20"/>
                <w:lang w:val="lt-LT"/>
              </w:rPr>
              <w:t>Scientific</w:t>
            </w:r>
            <w:proofErr w:type="spellEnd"/>
            <w:r w:rsidRPr="00B116AC">
              <w:rPr>
                <w:rFonts w:ascii="Calibri Light" w:hAnsi="Calibri Light" w:cs="Calibri Light"/>
                <w:sz w:val="20"/>
                <w:lang w:val="lt-LT"/>
              </w:rPr>
              <w:t xml:space="preserve"> </w:t>
            </w:r>
            <w:proofErr w:type="spellStart"/>
            <w:r w:rsidRPr="00B116AC">
              <w:rPr>
                <w:rFonts w:ascii="Calibri Light" w:hAnsi="Calibri Light" w:cs="Calibri Light"/>
                <w:sz w:val="20"/>
                <w:lang w:val="lt-LT"/>
              </w:rPr>
              <w:t>Baltics</w:t>
            </w:r>
            <w:proofErr w:type="spellEnd"/>
            <w:r w:rsidRPr="00B116AC">
              <w:rPr>
                <w:rFonts w:ascii="Calibri Light" w:hAnsi="Calibri Light" w:cs="Calibri Light"/>
                <w:sz w:val="20"/>
                <w:lang w:val="lt-LT"/>
              </w:rPr>
              <w:t>“ teritorijos rytinė pusė</w:t>
            </w:r>
          </w:p>
        </w:tc>
        <w:tc>
          <w:tcPr>
            <w:tcW w:w="957" w:type="pct"/>
            <w:vAlign w:val="center"/>
          </w:tcPr>
          <w:p w14:paraId="7DEA6707" w14:textId="77777777" w:rsidR="00356155" w:rsidRPr="00B116AC" w:rsidRDefault="00356155" w:rsidP="005D17BB">
            <w:pPr>
              <w:tabs>
                <w:tab w:val="left" w:pos="720"/>
              </w:tabs>
              <w:spacing w:line="288"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41</w:t>
            </w:r>
          </w:p>
        </w:tc>
        <w:tc>
          <w:tcPr>
            <w:tcW w:w="884" w:type="pct"/>
            <w:vAlign w:val="center"/>
          </w:tcPr>
          <w:p w14:paraId="247F6A56" w14:textId="77777777" w:rsidR="00356155" w:rsidRPr="00B116AC" w:rsidRDefault="00356155" w:rsidP="005D17BB">
            <w:pPr>
              <w:tabs>
                <w:tab w:val="left" w:pos="720"/>
              </w:tabs>
              <w:spacing w:line="288"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41</w:t>
            </w:r>
          </w:p>
        </w:tc>
        <w:tc>
          <w:tcPr>
            <w:tcW w:w="1027" w:type="pct"/>
            <w:vAlign w:val="center"/>
          </w:tcPr>
          <w:p w14:paraId="471F2335" w14:textId="77777777" w:rsidR="00356155" w:rsidRPr="00B116AC" w:rsidRDefault="00356155" w:rsidP="005D17BB">
            <w:pPr>
              <w:tabs>
                <w:tab w:val="left" w:pos="720"/>
              </w:tabs>
              <w:spacing w:line="288" w:lineRule="auto"/>
              <w:jc w:val="center"/>
              <w:rPr>
                <w:rFonts w:ascii="Calibri Light" w:hAnsi="Calibri Light" w:cs="Calibri Light"/>
                <w:sz w:val="20"/>
                <w:szCs w:val="20"/>
                <w:lang w:val="lt-LT"/>
              </w:rPr>
            </w:pPr>
            <w:r w:rsidRPr="00B116AC">
              <w:rPr>
                <w:rFonts w:ascii="Calibri Light" w:hAnsi="Calibri Light" w:cs="Calibri Light"/>
                <w:sz w:val="20"/>
                <w:szCs w:val="20"/>
                <w:lang w:val="lt-LT"/>
              </w:rPr>
              <w:t>41</w:t>
            </w:r>
          </w:p>
        </w:tc>
      </w:tr>
    </w:tbl>
    <w:p w14:paraId="7A48B608" w14:textId="77777777" w:rsidR="00356155" w:rsidRPr="00B116AC" w:rsidRDefault="00356155" w:rsidP="00356155">
      <w:pPr>
        <w:pStyle w:val="HTMLPreformatted"/>
        <w:spacing w:line="360" w:lineRule="auto"/>
        <w:jc w:val="both"/>
        <w:rPr>
          <w:rFonts w:ascii="Calibri Light" w:hAnsi="Calibri Light" w:cs="Calibri Light"/>
          <w:sz w:val="22"/>
          <w:szCs w:val="22"/>
          <w:highlight w:val="yellow"/>
        </w:rPr>
      </w:pPr>
    </w:p>
    <w:p w14:paraId="527C5395" w14:textId="77777777" w:rsidR="00356155" w:rsidRPr="00B116AC" w:rsidRDefault="00356155" w:rsidP="00356155">
      <w:pPr>
        <w:rPr>
          <w:rFonts w:ascii="Calibri Light" w:hAnsi="Calibri Light" w:cs="Calibri Light"/>
          <w:sz w:val="22"/>
          <w:szCs w:val="22"/>
          <w:highlight w:val="yellow"/>
          <w:lang w:val="lt-LT"/>
        </w:rPr>
      </w:pPr>
    </w:p>
    <w:p w14:paraId="069F4C94" w14:textId="77777777" w:rsidR="00356155" w:rsidRPr="00B116AC" w:rsidRDefault="00356155" w:rsidP="0087284F">
      <w:pPr>
        <w:spacing w:line="276" w:lineRule="auto"/>
        <w:ind w:firstLine="142"/>
        <w:jc w:val="both"/>
        <w:rPr>
          <w:rFonts w:ascii="Calibri Light" w:hAnsi="Calibri Light" w:cs="Calibri Light"/>
          <w:sz w:val="20"/>
          <w:lang w:val="lt-LT"/>
        </w:rPr>
      </w:pPr>
      <w:r w:rsidRPr="00B116AC">
        <w:rPr>
          <w:rFonts w:ascii="Calibri Light" w:hAnsi="Calibri Light" w:cs="Calibri Light"/>
          <w:b/>
          <w:bCs/>
          <w:sz w:val="20"/>
          <w:lang w:val="lt-LT"/>
        </w:rPr>
        <w:t>F lentelė.</w:t>
      </w:r>
      <w:r w:rsidRPr="00B116AC">
        <w:rPr>
          <w:rFonts w:ascii="Calibri Light" w:hAnsi="Calibri Light" w:cs="Calibri Light"/>
          <w:sz w:val="20"/>
          <w:lang w:val="lt-LT"/>
        </w:rPr>
        <w:t xml:space="preserve"> Transporto priemonių srautų keliamo triukšmo aplinkoje įgyvendinus planuojamą ūkinę veiklą, triukšmo modeliavimo rezultatai</w:t>
      </w:r>
    </w:p>
    <w:tbl>
      <w:tblPr>
        <w:tblStyle w:val="TableGrid"/>
        <w:tblW w:w="5000" w:type="pct"/>
        <w:jc w:val="center"/>
        <w:tblInd w:w="0" w:type="dxa"/>
        <w:tblLook w:val="04A0" w:firstRow="1" w:lastRow="0" w:firstColumn="1" w:lastColumn="0" w:noHBand="0" w:noVBand="1"/>
      </w:tblPr>
      <w:tblGrid>
        <w:gridCol w:w="6208"/>
        <w:gridCol w:w="2787"/>
        <w:gridCol w:w="2574"/>
        <w:gridCol w:w="2991"/>
      </w:tblGrid>
      <w:tr w:rsidR="00356155" w:rsidRPr="00B116AC" w14:paraId="28B08DBC" w14:textId="77777777" w:rsidTr="005D17BB">
        <w:trPr>
          <w:trHeight w:val="492"/>
          <w:tblHeader/>
          <w:jc w:val="center"/>
        </w:trPr>
        <w:tc>
          <w:tcPr>
            <w:tcW w:w="2132" w:type="pct"/>
            <w:vMerge w:val="restart"/>
            <w:shd w:val="clear" w:color="auto" w:fill="F2F2F2" w:themeFill="background1" w:themeFillShade="F2"/>
            <w:vAlign w:val="center"/>
          </w:tcPr>
          <w:p w14:paraId="28498E40" w14:textId="77777777" w:rsidR="00356155" w:rsidRPr="00B116AC" w:rsidRDefault="00356155" w:rsidP="005D17BB">
            <w:pPr>
              <w:tabs>
                <w:tab w:val="left" w:pos="720"/>
              </w:tabs>
              <w:jc w:val="center"/>
              <w:rPr>
                <w:rFonts w:ascii="Calibri Light" w:hAnsi="Calibri Light" w:cs="Calibri Light"/>
                <w:b/>
                <w:bCs/>
                <w:sz w:val="16"/>
                <w:szCs w:val="20"/>
                <w:lang w:val="lt-LT"/>
              </w:rPr>
            </w:pPr>
            <w:r w:rsidRPr="00B116AC">
              <w:rPr>
                <w:rFonts w:ascii="Calibri Light" w:hAnsi="Calibri Light" w:cs="Calibri Light"/>
                <w:b/>
                <w:bCs/>
                <w:sz w:val="16"/>
                <w:szCs w:val="20"/>
                <w:lang w:val="lt-LT"/>
              </w:rPr>
              <w:t>Triukšmo vertinimo vieta</w:t>
            </w:r>
          </w:p>
        </w:tc>
        <w:tc>
          <w:tcPr>
            <w:tcW w:w="2868" w:type="pct"/>
            <w:gridSpan w:val="3"/>
            <w:shd w:val="clear" w:color="auto" w:fill="F2F2F2" w:themeFill="background1" w:themeFillShade="F2"/>
            <w:vAlign w:val="center"/>
          </w:tcPr>
          <w:p w14:paraId="28E307D7" w14:textId="77777777" w:rsidR="00356155" w:rsidRPr="00B116AC" w:rsidRDefault="00356155" w:rsidP="005D17BB">
            <w:pPr>
              <w:tabs>
                <w:tab w:val="left" w:pos="720"/>
              </w:tabs>
              <w:jc w:val="center"/>
              <w:rPr>
                <w:rFonts w:ascii="Calibri Light" w:hAnsi="Calibri Light" w:cs="Calibri Light"/>
                <w:b/>
                <w:bCs/>
                <w:sz w:val="16"/>
                <w:szCs w:val="20"/>
                <w:lang w:val="lt-LT"/>
              </w:rPr>
            </w:pPr>
            <w:r w:rsidRPr="00B116AC">
              <w:rPr>
                <w:rFonts w:ascii="Calibri Light" w:hAnsi="Calibri Light" w:cs="Calibri Light"/>
                <w:b/>
                <w:bCs/>
                <w:sz w:val="16"/>
                <w:szCs w:val="20"/>
                <w:lang w:val="lt-LT"/>
              </w:rPr>
              <w:t>Triukšmo lygis kiekvienu paros metu, dBA</w:t>
            </w:r>
          </w:p>
        </w:tc>
      </w:tr>
      <w:tr w:rsidR="00356155" w:rsidRPr="00B116AC" w14:paraId="7183EB09" w14:textId="77777777" w:rsidTr="005D17BB">
        <w:trPr>
          <w:trHeight w:val="121"/>
          <w:tblHeader/>
          <w:jc w:val="center"/>
        </w:trPr>
        <w:tc>
          <w:tcPr>
            <w:tcW w:w="2132" w:type="pct"/>
            <w:vMerge/>
            <w:shd w:val="clear" w:color="auto" w:fill="F2F2F2" w:themeFill="background1" w:themeFillShade="F2"/>
            <w:vAlign w:val="center"/>
          </w:tcPr>
          <w:p w14:paraId="183A3BD8" w14:textId="77777777" w:rsidR="00356155" w:rsidRPr="00B116AC" w:rsidRDefault="00356155" w:rsidP="005D17BB">
            <w:pPr>
              <w:tabs>
                <w:tab w:val="left" w:pos="720"/>
              </w:tabs>
              <w:jc w:val="center"/>
              <w:rPr>
                <w:rFonts w:ascii="Calibri Light" w:hAnsi="Calibri Light" w:cs="Calibri Light"/>
                <w:b/>
                <w:bCs/>
                <w:sz w:val="16"/>
                <w:szCs w:val="20"/>
                <w:lang w:val="lt-LT"/>
              </w:rPr>
            </w:pPr>
          </w:p>
        </w:tc>
        <w:tc>
          <w:tcPr>
            <w:tcW w:w="957" w:type="pct"/>
            <w:shd w:val="clear" w:color="auto" w:fill="F2F2F2" w:themeFill="background1" w:themeFillShade="F2"/>
            <w:vAlign w:val="center"/>
          </w:tcPr>
          <w:p w14:paraId="0D167915" w14:textId="77777777" w:rsidR="00356155" w:rsidRPr="00B116AC" w:rsidRDefault="00356155" w:rsidP="005D17BB">
            <w:pPr>
              <w:tabs>
                <w:tab w:val="left" w:pos="720"/>
              </w:tabs>
              <w:jc w:val="center"/>
              <w:rPr>
                <w:rFonts w:ascii="Calibri Light" w:hAnsi="Calibri Light" w:cs="Calibri Light"/>
                <w:b/>
                <w:bCs/>
                <w:sz w:val="16"/>
                <w:szCs w:val="20"/>
                <w:lang w:val="lt-LT"/>
              </w:rPr>
            </w:pPr>
            <w:r w:rsidRPr="00B116AC">
              <w:rPr>
                <w:rFonts w:ascii="Calibri Light" w:hAnsi="Calibri Light" w:cs="Calibri Light"/>
                <w:b/>
                <w:bCs/>
                <w:sz w:val="16"/>
                <w:szCs w:val="20"/>
                <w:lang w:val="lt-LT"/>
              </w:rPr>
              <w:t>diena</w:t>
            </w:r>
          </w:p>
        </w:tc>
        <w:tc>
          <w:tcPr>
            <w:tcW w:w="884" w:type="pct"/>
            <w:shd w:val="clear" w:color="auto" w:fill="F2F2F2" w:themeFill="background1" w:themeFillShade="F2"/>
          </w:tcPr>
          <w:p w14:paraId="322FC32B" w14:textId="77777777" w:rsidR="00356155" w:rsidRPr="00B116AC" w:rsidRDefault="00356155" w:rsidP="005D17BB">
            <w:pPr>
              <w:tabs>
                <w:tab w:val="left" w:pos="720"/>
              </w:tabs>
              <w:jc w:val="center"/>
              <w:rPr>
                <w:rFonts w:ascii="Calibri Light" w:hAnsi="Calibri Light" w:cs="Calibri Light"/>
                <w:b/>
                <w:bCs/>
                <w:sz w:val="16"/>
                <w:szCs w:val="20"/>
                <w:lang w:val="lt-LT"/>
              </w:rPr>
            </w:pPr>
            <w:r w:rsidRPr="00B116AC">
              <w:rPr>
                <w:rFonts w:ascii="Calibri Light" w:hAnsi="Calibri Light" w:cs="Calibri Light"/>
                <w:b/>
                <w:bCs/>
                <w:sz w:val="16"/>
                <w:szCs w:val="20"/>
                <w:lang w:val="lt-LT"/>
              </w:rPr>
              <w:t>vakaras</w:t>
            </w:r>
          </w:p>
        </w:tc>
        <w:tc>
          <w:tcPr>
            <w:tcW w:w="1027" w:type="pct"/>
            <w:shd w:val="clear" w:color="auto" w:fill="F2F2F2" w:themeFill="background1" w:themeFillShade="F2"/>
          </w:tcPr>
          <w:p w14:paraId="6D5F065C" w14:textId="77777777" w:rsidR="00356155" w:rsidRPr="00B116AC" w:rsidRDefault="00356155" w:rsidP="005D17BB">
            <w:pPr>
              <w:tabs>
                <w:tab w:val="left" w:pos="720"/>
              </w:tabs>
              <w:jc w:val="center"/>
              <w:rPr>
                <w:rFonts w:ascii="Calibri Light" w:hAnsi="Calibri Light" w:cs="Calibri Light"/>
                <w:b/>
                <w:bCs/>
                <w:sz w:val="16"/>
                <w:szCs w:val="20"/>
                <w:lang w:val="lt-LT"/>
              </w:rPr>
            </w:pPr>
            <w:r w:rsidRPr="00B116AC">
              <w:rPr>
                <w:rFonts w:ascii="Calibri Light" w:hAnsi="Calibri Light" w:cs="Calibri Light"/>
                <w:b/>
                <w:bCs/>
                <w:sz w:val="16"/>
                <w:szCs w:val="20"/>
                <w:lang w:val="lt-LT"/>
              </w:rPr>
              <w:t>naktis</w:t>
            </w:r>
          </w:p>
        </w:tc>
      </w:tr>
      <w:tr w:rsidR="00356155" w:rsidRPr="00B116AC" w14:paraId="42395D4F" w14:textId="77777777" w:rsidTr="005D17BB">
        <w:trPr>
          <w:trHeight w:hRule="exact" w:val="301"/>
          <w:tblHeader/>
          <w:jc w:val="center"/>
        </w:trPr>
        <w:tc>
          <w:tcPr>
            <w:tcW w:w="2132" w:type="pct"/>
            <w:vMerge/>
            <w:shd w:val="clear" w:color="auto" w:fill="F2F2F2" w:themeFill="background1" w:themeFillShade="F2"/>
            <w:vAlign w:val="center"/>
          </w:tcPr>
          <w:p w14:paraId="6CDC9C99" w14:textId="77777777" w:rsidR="00356155" w:rsidRPr="00B116AC" w:rsidRDefault="00356155" w:rsidP="005D17BB">
            <w:pPr>
              <w:tabs>
                <w:tab w:val="left" w:pos="720"/>
              </w:tabs>
              <w:jc w:val="center"/>
              <w:rPr>
                <w:rFonts w:ascii="Calibri Light" w:hAnsi="Calibri Light" w:cs="Calibri Light"/>
                <w:b/>
                <w:bCs/>
                <w:sz w:val="16"/>
                <w:szCs w:val="20"/>
                <w:lang w:val="lt-LT"/>
              </w:rPr>
            </w:pPr>
          </w:p>
        </w:tc>
        <w:tc>
          <w:tcPr>
            <w:tcW w:w="957" w:type="pct"/>
            <w:shd w:val="clear" w:color="auto" w:fill="F2F2F2" w:themeFill="background1" w:themeFillShade="F2"/>
            <w:vAlign w:val="center"/>
          </w:tcPr>
          <w:p w14:paraId="66707BD0" w14:textId="77777777" w:rsidR="00356155" w:rsidRPr="00B116AC" w:rsidRDefault="00356155" w:rsidP="005D17BB">
            <w:pPr>
              <w:tabs>
                <w:tab w:val="left" w:pos="720"/>
              </w:tabs>
              <w:jc w:val="center"/>
              <w:rPr>
                <w:rFonts w:ascii="Calibri Light" w:hAnsi="Calibri Light" w:cs="Calibri Light"/>
                <w:b/>
                <w:bCs/>
                <w:sz w:val="16"/>
                <w:szCs w:val="20"/>
                <w:lang w:val="lt-LT"/>
              </w:rPr>
            </w:pPr>
            <w:r w:rsidRPr="00B116AC">
              <w:rPr>
                <w:rFonts w:ascii="Calibri Light" w:hAnsi="Calibri Light" w:cs="Calibri Light"/>
                <w:b/>
                <w:bCs/>
                <w:color w:val="FF0000"/>
                <w:sz w:val="16"/>
                <w:szCs w:val="20"/>
                <w:lang w:val="lt-LT"/>
              </w:rPr>
              <w:t>RD – 65</w:t>
            </w:r>
          </w:p>
        </w:tc>
        <w:tc>
          <w:tcPr>
            <w:tcW w:w="884" w:type="pct"/>
            <w:shd w:val="clear" w:color="auto" w:fill="F2F2F2" w:themeFill="background1" w:themeFillShade="F2"/>
            <w:vAlign w:val="center"/>
          </w:tcPr>
          <w:p w14:paraId="044AB980" w14:textId="77777777" w:rsidR="00356155" w:rsidRPr="00B116AC" w:rsidRDefault="00356155" w:rsidP="005D17BB">
            <w:pPr>
              <w:tabs>
                <w:tab w:val="left" w:pos="720"/>
              </w:tabs>
              <w:jc w:val="center"/>
              <w:rPr>
                <w:rFonts w:ascii="Calibri Light" w:hAnsi="Calibri Light" w:cs="Calibri Light"/>
                <w:b/>
                <w:bCs/>
                <w:sz w:val="16"/>
                <w:szCs w:val="20"/>
                <w:lang w:val="lt-LT"/>
              </w:rPr>
            </w:pPr>
            <w:r w:rsidRPr="00B116AC">
              <w:rPr>
                <w:rFonts w:ascii="Calibri Light" w:hAnsi="Calibri Light" w:cs="Calibri Light"/>
                <w:b/>
                <w:bCs/>
                <w:color w:val="FF0000"/>
                <w:sz w:val="16"/>
                <w:szCs w:val="20"/>
                <w:lang w:val="lt-LT"/>
              </w:rPr>
              <w:t>RD – 60</w:t>
            </w:r>
          </w:p>
        </w:tc>
        <w:tc>
          <w:tcPr>
            <w:tcW w:w="1027" w:type="pct"/>
            <w:shd w:val="clear" w:color="auto" w:fill="F2F2F2" w:themeFill="background1" w:themeFillShade="F2"/>
            <w:vAlign w:val="center"/>
          </w:tcPr>
          <w:p w14:paraId="41BB1C4C" w14:textId="77777777" w:rsidR="00356155" w:rsidRPr="00B116AC" w:rsidRDefault="00356155" w:rsidP="005D17BB">
            <w:pPr>
              <w:tabs>
                <w:tab w:val="left" w:pos="720"/>
              </w:tabs>
              <w:jc w:val="center"/>
              <w:rPr>
                <w:rFonts w:ascii="Calibri Light" w:hAnsi="Calibri Light" w:cs="Calibri Light"/>
                <w:b/>
                <w:bCs/>
                <w:sz w:val="16"/>
                <w:szCs w:val="20"/>
                <w:lang w:val="lt-LT"/>
              </w:rPr>
            </w:pPr>
            <w:r w:rsidRPr="00B116AC">
              <w:rPr>
                <w:rFonts w:ascii="Calibri Light" w:hAnsi="Calibri Light" w:cs="Calibri Light"/>
                <w:b/>
                <w:bCs/>
                <w:color w:val="FF0000"/>
                <w:sz w:val="16"/>
                <w:szCs w:val="20"/>
                <w:lang w:val="lt-LT"/>
              </w:rPr>
              <w:t>RD – 55</w:t>
            </w:r>
          </w:p>
        </w:tc>
      </w:tr>
      <w:tr w:rsidR="00356155" w:rsidRPr="00B116AC" w14:paraId="6466B1A0" w14:textId="77777777" w:rsidTr="005D17BB">
        <w:trPr>
          <w:trHeight w:hRule="exact" w:val="369"/>
          <w:jc w:val="center"/>
        </w:trPr>
        <w:tc>
          <w:tcPr>
            <w:tcW w:w="2132" w:type="pct"/>
            <w:shd w:val="clear" w:color="auto" w:fill="F2F2F2" w:themeFill="background1" w:themeFillShade="F2"/>
            <w:vAlign w:val="center"/>
          </w:tcPr>
          <w:p w14:paraId="2DBD8767" w14:textId="77777777" w:rsidR="00356155" w:rsidRPr="00B116AC" w:rsidRDefault="00356155" w:rsidP="005D17BB">
            <w:pPr>
              <w:tabs>
                <w:tab w:val="left" w:pos="720"/>
              </w:tabs>
              <w:spacing w:line="288" w:lineRule="auto"/>
              <w:jc w:val="center"/>
              <w:rPr>
                <w:rFonts w:ascii="Calibri Light" w:hAnsi="Calibri Light" w:cs="Calibri Light"/>
                <w:b/>
                <w:bCs/>
                <w:sz w:val="16"/>
                <w:szCs w:val="20"/>
                <w:lang w:val="lt-LT"/>
              </w:rPr>
            </w:pPr>
            <w:r w:rsidRPr="00B116AC">
              <w:rPr>
                <w:rFonts w:ascii="Calibri Light" w:hAnsi="Calibri Light" w:cs="Calibri Light"/>
                <w:b/>
                <w:bCs/>
                <w:sz w:val="16"/>
                <w:szCs w:val="20"/>
                <w:lang w:val="lt-LT"/>
              </w:rPr>
              <w:t>1</w:t>
            </w:r>
          </w:p>
        </w:tc>
        <w:tc>
          <w:tcPr>
            <w:tcW w:w="957" w:type="pct"/>
            <w:shd w:val="clear" w:color="auto" w:fill="F2F2F2" w:themeFill="background1" w:themeFillShade="F2"/>
            <w:vAlign w:val="center"/>
          </w:tcPr>
          <w:p w14:paraId="5B003CE1" w14:textId="77777777" w:rsidR="00356155" w:rsidRPr="00B116AC" w:rsidRDefault="00356155" w:rsidP="005D17BB">
            <w:pPr>
              <w:tabs>
                <w:tab w:val="left" w:pos="720"/>
              </w:tabs>
              <w:spacing w:line="288" w:lineRule="auto"/>
              <w:jc w:val="center"/>
              <w:rPr>
                <w:rFonts w:ascii="Calibri Light" w:hAnsi="Calibri Light" w:cs="Calibri Light"/>
                <w:b/>
                <w:bCs/>
                <w:sz w:val="16"/>
                <w:szCs w:val="20"/>
                <w:lang w:val="lt-LT"/>
              </w:rPr>
            </w:pPr>
            <w:r w:rsidRPr="00B116AC">
              <w:rPr>
                <w:rFonts w:ascii="Calibri Light" w:hAnsi="Calibri Light" w:cs="Calibri Light"/>
                <w:b/>
                <w:bCs/>
                <w:sz w:val="16"/>
                <w:szCs w:val="20"/>
                <w:lang w:val="lt-LT"/>
              </w:rPr>
              <w:t>2</w:t>
            </w:r>
          </w:p>
        </w:tc>
        <w:tc>
          <w:tcPr>
            <w:tcW w:w="884" w:type="pct"/>
            <w:shd w:val="clear" w:color="auto" w:fill="F2F2F2" w:themeFill="background1" w:themeFillShade="F2"/>
          </w:tcPr>
          <w:p w14:paraId="332C6200" w14:textId="77777777" w:rsidR="00356155" w:rsidRPr="00B116AC" w:rsidRDefault="00356155" w:rsidP="005D17BB">
            <w:pPr>
              <w:tabs>
                <w:tab w:val="left" w:pos="720"/>
              </w:tabs>
              <w:spacing w:line="288" w:lineRule="auto"/>
              <w:jc w:val="center"/>
              <w:rPr>
                <w:rFonts w:ascii="Calibri Light" w:hAnsi="Calibri Light" w:cs="Calibri Light"/>
                <w:b/>
                <w:bCs/>
                <w:sz w:val="16"/>
                <w:szCs w:val="20"/>
                <w:lang w:val="lt-LT"/>
              </w:rPr>
            </w:pPr>
            <w:r w:rsidRPr="00B116AC">
              <w:rPr>
                <w:rFonts w:ascii="Calibri Light" w:hAnsi="Calibri Light" w:cs="Calibri Light"/>
                <w:b/>
                <w:bCs/>
                <w:sz w:val="16"/>
                <w:szCs w:val="20"/>
                <w:lang w:val="lt-LT"/>
              </w:rPr>
              <w:t>3</w:t>
            </w:r>
          </w:p>
        </w:tc>
        <w:tc>
          <w:tcPr>
            <w:tcW w:w="1027" w:type="pct"/>
            <w:shd w:val="clear" w:color="auto" w:fill="F2F2F2" w:themeFill="background1" w:themeFillShade="F2"/>
          </w:tcPr>
          <w:p w14:paraId="48B860CF" w14:textId="77777777" w:rsidR="00356155" w:rsidRPr="00B116AC" w:rsidRDefault="00356155" w:rsidP="005D17BB">
            <w:pPr>
              <w:tabs>
                <w:tab w:val="left" w:pos="720"/>
              </w:tabs>
              <w:spacing w:line="288" w:lineRule="auto"/>
              <w:jc w:val="center"/>
              <w:rPr>
                <w:rFonts w:ascii="Calibri Light" w:hAnsi="Calibri Light" w:cs="Calibri Light"/>
                <w:b/>
                <w:bCs/>
                <w:sz w:val="16"/>
                <w:szCs w:val="20"/>
                <w:lang w:val="lt-LT"/>
              </w:rPr>
            </w:pPr>
            <w:r w:rsidRPr="00B116AC">
              <w:rPr>
                <w:rFonts w:ascii="Calibri Light" w:hAnsi="Calibri Light" w:cs="Calibri Light"/>
                <w:b/>
                <w:bCs/>
                <w:sz w:val="16"/>
                <w:szCs w:val="20"/>
                <w:lang w:val="lt-LT"/>
              </w:rPr>
              <w:t>4</w:t>
            </w:r>
          </w:p>
        </w:tc>
      </w:tr>
      <w:tr w:rsidR="00356155" w:rsidRPr="00B116AC" w14:paraId="08116103" w14:textId="77777777" w:rsidTr="005D17BB">
        <w:trPr>
          <w:trHeight w:hRule="exact" w:val="369"/>
          <w:jc w:val="center"/>
        </w:trPr>
        <w:tc>
          <w:tcPr>
            <w:tcW w:w="2132" w:type="pct"/>
            <w:shd w:val="clear" w:color="auto" w:fill="auto"/>
            <w:vAlign w:val="center"/>
          </w:tcPr>
          <w:p w14:paraId="52B92B74" w14:textId="77777777" w:rsidR="00356155" w:rsidRPr="00B116AC" w:rsidRDefault="00356155" w:rsidP="005D17BB">
            <w:pPr>
              <w:tabs>
                <w:tab w:val="left" w:pos="720"/>
              </w:tabs>
              <w:spacing w:line="288" w:lineRule="auto"/>
              <w:jc w:val="center"/>
              <w:rPr>
                <w:rFonts w:ascii="Calibri Light" w:hAnsi="Calibri Light" w:cs="Calibri Light"/>
                <w:sz w:val="20"/>
                <w:lang w:val="lt-LT"/>
              </w:rPr>
            </w:pPr>
            <w:proofErr w:type="spellStart"/>
            <w:r w:rsidRPr="00B116AC">
              <w:rPr>
                <w:rFonts w:ascii="Calibri Light" w:hAnsi="Calibri Light" w:cs="Calibri Light"/>
                <w:snapToGrid w:val="0"/>
                <w:sz w:val="20"/>
                <w:lang w:val="lt-LT"/>
              </w:rPr>
              <w:t>Kazbiejų</w:t>
            </w:r>
            <w:proofErr w:type="spellEnd"/>
            <w:r w:rsidRPr="00B116AC">
              <w:rPr>
                <w:rFonts w:ascii="Calibri Light" w:hAnsi="Calibri Light" w:cs="Calibri Light"/>
                <w:snapToGrid w:val="0"/>
                <w:sz w:val="20"/>
                <w:lang w:val="lt-LT"/>
              </w:rPr>
              <w:t xml:space="preserve"> g. 57</w:t>
            </w:r>
          </w:p>
        </w:tc>
        <w:tc>
          <w:tcPr>
            <w:tcW w:w="957" w:type="pct"/>
            <w:shd w:val="clear" w:color="auto" w:fill="auto"/>
            <w:vAlign w:val="center"/>
          </w:tcPr>
          <w:p w14:paraId="24C4E34C" w14:textId="77777777" w:rsidR="00356155" w:rsidRPr="00B116AC" w:rsidRDefault="00356155" w:rsidP="005D17BB">
            <w:pPr>
              <w:tabs>
                <w:tab w:val="left" w:pos="720"/>
              </w:tabs>
              <w:spacing w:line="288" w:lineRule="auto"/>
              <w:jc w:val="center"/>
              <w:rPr>
                <w:rFonts w:ascii="Calibri Light" w:hAnsi="Calibri Light" w:cs="Calibri Light"/>
                <w:sz w:val="20"/>
                <w:lang w:val="lt-LT"/>
              </w:rPr>
            </w:pPr>
            <w:r w:rsidRPr="00B116AC">
              <w:rPr>
                <w:rFonts w:ascii="Calibri Light" w:hAnsi="Calibri Light" w:cs="Calibri Light"/>
                <w:sz w:val="20"/>
                <w:lang w:val="lt-LT"/>
              </w:rPr>
              <w:t>50-54</w:t>
            </w:r>
          </w:p>
        </w:tc>
        <w:tc>
          <w:tcPr>
            <w:tcW w:w="884" w:type="pct"/>
            <w:shd w:val="clear" w:color="auto" w:fill="auto"/>
            <w:vAlign w:val="center"/>
          </w:tcPr>
          <w:p w14:paraId="3050B280" w14:textId="77777777" w:rsidR="00356155" w:rsidRPr="00B116AC" w:rsidRDefault="00356155" w:rsidP="005D17BB">
            <w:pPr>
              <w:tabs>
                <w:tab w:val="left" w:pos="720"/>
              </w:tabs>
              <w:spacing w:line="288" w:lineRule="auto"/>
              <w:jc w:val="center"/>
              <w:rPr>
                <w:rFonts w:ascii="Calibri Light" w:hAnsi="Calibri Light" w:cs="Calibri Light"/>
                <w:sz w:val="20"/>
                <w:lang w:val="lt-LT"/>
              </w:rPr>
            </w:pPr>
            <w:r w:rsidRPr="00B116AC">
              <w:rPr>
                <w:rFonts w:ascii="Calibri Light" w:hAnsi="Calibri Light" w:cs="Calibri Light"/>
                <w:sz w:val="20"/>
                <w:lang w:val="lt-LT"/>
              </w:rPr>
              <w:t>50-54</w:t>
            </w:r>
          </w:p>
        </w:tc>
        <w:tc>
          <w:tcPr>
            <w:tcW w:w="1027" w:type="pct"/>
            <w:shd w:val="clear" w:color="auto" w:fill="auto"/>
            <w:vAlign w:val="center"/>
          </w:tcPr>
          <w:p w14:paraId="22DCB4D0" w14:textId="77777777" w:rsidR="00356155" w:rsidRPr="00B116AC" w:rsidRDefault="00356155" w:rsidP="005D17BB">
            <w:pPr>
              <w:tabs>
                <w:tab w:val="left" w:pos="720"/>
              </w:tabs>
              <w:spacing w:line="288" w:lineRule="auto"/>
              <w:jc w:val="center"/>
              <w:rPr>
                <w:rFonts w:ascii="Calibri Light" w:hAnsi="Calibri Light" w:cs="Calibri Light"/>
                <w:sz w:val="20"/>
                <w:lang w:val="lt-LT"/>
              </w:rPr>
            </w:pPr>
            <w:r w:rsidRPr="00B116AC">
              <w:rPr>
                <w:rFonts w:ascii="Calibri Light" w:hAnsi="Calibri Light" w:cs="Calibri Light"/>
                <w:sz w:val="20"/>
                <w:lang w:val="lt-LT"/>
              </w:rPr>
              <w:t>45-49</w:t>
            </w:r>
          </w:p>
        </w:tc>
      </w:tr>
    </w:tbl>
    <w:p w14:paraId="1DC37494" w14:textId="77777777" w:rsidR="00356155" w:rsidRPr="00B116AC" w:rsidRDefault="00356155" w:rsidP="00356155">
      <w:pPr>
        <w:pStyle w:val="HTMLPreformatted"/>
        <w:spacing w:line="360" w:lineRule="auto"/>
        <w:jc w:val="both"/>
        <w:rPr>
          <w:rFonts w:ascii="Calibri Light" w:hAnsi="Calibri Light" w:cs="Calibri Light"/>
          <w:sz w:val="22"/>
          <w:szCs w:val="22"/>
          <w:highlight w:val="yellow"/>
        </w:rPr>
      </w:pPr>
    </w:p>
    <w:p w14:paraId="090847AA" w14:textId="77777777" w:rsidR="00311991" w:rsidRPr="00B116AC" w:rsidRDefault="003C3039" w:rsidP="003C3039">
      <w:pPr>
        <w:rPr>
          <w:rFonts w:ascii="Calibri Light" w:hAnsi="Calibri Light" w:cs="Calibri Light"/>
          <w:sz w:val="22"/>
          <w:szCs w:val="22"/>
          <w:highlight w:val="yellow"/>
          <w:lang w:val="lt-LT"/>
        </w:rPr>
        <w:sectPr w:rsidR="00311991" w:rsidRPr="00B116AC" w:rsidSect="001B7740">
          <w:headerReference w:type="default" r:id="rId23"/>
          <w:footerReference w:type="default" r:id="rId24"/>
          <w:headerReference w:type="first" r:id="rId25"/>
          <w:footnotePr>
            <w:pos w:val="beneathText"/>
          </w:footnotePr>
          <w:pgSz w:w="16838" w:h="11906" w:orient="landscape"/>
          <w:pgMar w:top="1134" w:right="1134" w:bottom="1701" w:left="1134" w:header="567" w:footer="567" w:gutter="0"/>
          <w:cols w:space="1296"/>
          <w:titlePg/>
          <w:docGrid w:linePitch="360"/>
        </w:sectPr>
      </w:pPr>
      <w:r w:rsidRPr="00B116AC">
        <w:rPr>
          <w:rFonts w:ascii="Calibri Light" w:hAnsi="Calibri Light" w:cs="Calibri Light"/>
          <w:sz w:val="22"/>
          <w:szCs w:val="22"/>
          <w:highlight w:val="yellow"/>
          <w:lang w:val="lt-LT"/>
        </w:rPr>
        <w:br w:type="page"/>
      </w:r>
    </w:p>
    <w:p w14:paraId="3FBC56ED" w14:textId="7CADF915" w:rsidR="003C3039" w:rsidRPr="00B116AC" w:rsidRDefault="003C3039" w:rsidP="003C3039">
      <w:pPr>
        <w:spacing w:line="276" w:lineRule="auto"/>
        <w:ind w:firstLine="142"/>
        <w:jc w:val="both"/>
        <w:rPr>
          <w:rFonts w:ascii="Calibri Light" w:hAnsi="Calibri Light" w:cs="Calibri Light"/>
          <w:sz w:val="20"/>
          <w:lang w:val="lt-LT"/>
        </w:rPr>
      </w:pPr>
      <w:r w:rsidRPr="00B116AC">
        <w:rPr>
          <w:rFonts w:ascii="Calibri Light" w:hAnsi="Calibri Light" w:cs="Calibri Light"/>
          <w:b/>
          <w:bCs/>
          <w:sz w:val="20"/>
          <w:lang w:val="lt-LT"/>
        </w:rPr>
        <w:lastRenderedPageBreak/>
        <w:t>G lentelė.</w:t>
      </w:r>
      <w:r w:rsidRPr="00B116AC">
        <w:rPr>
          <w:rFonts w:ascii="Calibri Light" w:hAnsi="Calibri Light" w:cs="Calibri Light"/>
          <w:sz w:val="20"/>
          <w:lang w:val="lt-LT"/>
        </w:rPr>
        <w:t xml:space="preserve"> </w:t>
      </w:r>
      <w:r w:rsidR="005368FE" w:rsidRPr="00B116AC">
        <w:rPr>
          <w:rFonts w:ascii="Calibri Light" w:hAnsi="Calibri Light" w:cs="Calibri Light"/>
          <w:sz w:val="20"/>
          <w:lang w:val="lt-LT"/>
        </w:rPr>
        <w:t>Stacionarių triukšmo šaltinių skleidžiamas garso lygis</w:t>
      </w:r>
      <w:r w:rsidR="00213529" w:rsidRPr="00B116AC">
        <w:rPr>
          <w:rStyle w:val="FootnoteReference"/>
          <w:rFonts w:ascii="Calibri Light" w:hAnsi="Calibri Light"/>
          <w:sz w:val="20"/>
          <w:lang w:val="lt-LT"/>
        </w:rPr>
        <w:footnoteReference w:id="9"/>
      </w:r>
    </w:p>
    <w:tbl>
      <w:tblPr>
        <w:tblStyle w:val="TableGrid"/>
        <w:tblW w:w="5278" w:type="pct"/>
        <w:tblInd w:w="0" w:type="dxa"/>
        <w:tblLook w:val="04A0" w:firstRow="1" w:lastRow="0" w:firstColumn="1" w:lastColumn="0" w:noHBand="0" w:noVBand="1"/>
      </w:tblPr>
      <w:tblGrid>
        <w:gridCol w:w="856"/>
        <w:gridCol w:w="2168"/>
        <w:gridCol w:w="4201"/>
        <w:gridCol w:w="2340"/>
      </w:tblGrid>
      <w:tr w:rsidR="00213529" w:rsidRPr="00B116AC" w14:paraId="3EFB6D7F" w14:textId="34158C3C" w:rsidTr="006A0FBD">
        <w:trPr>
          <w:trHeight w:val="560"/>
          <w:tblHeader/>
        </w:trPr>
        <w:tc>
          <w:tcPr>
            <w:tcW w:w="447" w:type="pct"/>
            <w:shd w:val="clear" w:color="auto" w:fill="F2F2F2" w:themeFill="background1" w:themeFillShade="F2"/>
            <w:vAlign w:val="center"/>
          </w:tcPr>
          <w:p w14:paraId="375F95A5" w14:textId="14D8C902" w:rsidR="00213529" w:rsidRPr="00B116AC" w:rsidRDefault="00213529" w:rsidP="00E25800">
            <w:pPr>
              <w:tabs>
                <w:tab w:val="left" w:pos="720"/>
              </w:tabs>
              <w:jc w:val="center"/>
              <w:rPr>
                <w:rFonts w:ascii="Calibri Light" w:hAnsi="Calibri Light" w:cs="Calibri Light"/>
                <w:b/>
                <w:bCs/>
                <w:sz w:val="16"/>
                <w:szCs w:val="20"/>
                <w:lang w:val="lt-LT"/>
              </w:rPr>
            </w:pPr>
            <w:proofErr w:type="spellStart"/>
            <w:r w:rsidRPr="00B116AC">
              <w:rPr>
                <w:rFonts w:ascii="Calibri Light" w:hAnsi="Calibri Light" w:cs="Calibri Light"/>
                <w:b/>
                <w:bCs/>
                <w:sz w:val="16"/>
                <w:szCs w:val="20"/>
                <w:lang w:val="lt-LT"/>
              </w:rPr>
              <w:t>Eil</w:t>
            </w:r>
            <w:proofErr w:type="spellEnd"/>
            <w:r w:rsidRPr="00B116AC">
              <w:rPr>
                <w:rFonts w:ascii="Calibri Light" w:hAnsi="Calibri Light" w:cs="Calibri Light"/>
                <w:b/>
                <w:bCs/>
                <w:sz w:val="16"/>
                <w:szCs w:val="20"/>
                <w:lang w:val="lt-LT"/>
              </w:rPr>
              <w:t xml:space="preserve"> Nr.</w:t>
            </w:r>
          </w:p>
        </w:tc>
        <w:tc>
          <w:tcPr>
            <w:tcW w:w="1133" w:type="pct"/>
            <w:shd w:val="clear" w:color="auto" w:fill="F2F2F2" w:themeFill="background1" w:themeFillShade="F2"/>
            <w:vAlign w:val="center"/>
          </w:tcPr>
          <w:p w14:paraId="36EB0E54" w14:textId="0833FA16" w:rsidR="00213529" w:rsidRPr="00B116AC" w:rsidRDefault="00213529" w:rsidP="00E25800">
            <w:pPr>
              <w:tabs>
                <w:tab w:val="left" w:pos="720"/>
              </w:tabs>
              <w:jc w:val="center"/>
              <w:rPr>
                <w:rFonts w:ascii="Calibri Light" w:hAnsi="Calibri Light" w:cs="Calibri Light"/>
                <w:b/>
                <w:bCs/>
                <w:sz w:val="16"/>
                <w:szCs w:val="20"/>
                <w:lang w:val="lt-LT"/>
              </w:rPr>
            </w:pPr>
            <w:r w:rsidRPr="00B116AC">
              <w:rPr>
                <w:rFonts w:ascii="Calibri Light" w:hAnsi="Calibri Light" w:cs="Calibri Light"/>
                <w:b/>
                <w:bCs/>
                <w:sz w:val="16"/>
                <w:szCs w:val="20"/>
                <w:lang w:val="lt-LT"/>
              </w:rPr>
              <w:t>Korpusas</w:t>
            </w:r>
          </w:p>
        </w:tc>
        <w:tc>
          <w:tcPr>
            <w:tcW w:w="2196" w:type="pct"/>
            <w:shd w:val="clear" w:color="auto" w:fill="F2F2F2" w:themeFill="background1" w:themeFillShade="F2"/>
            <w:vAlign w:val="center"/>
          </w:tcPr>
          <w:p w14:paraId="07EC6C38" w14:textId="6A39F2DB" w:rsidR="00213529" w:rsidRPr="00B116AC" w:rsidRDefault="00213529" w:rsidP="00E25800">
            <w:pPr>
              <w:tabs>
                <w:tab w:val="left" w:pos="720"/>
              </w:tabs>
              <w:jc w:val="center"/>
              <w:rPr>
                <w:rFonts w:ascii="Calibri Light" w:hAnsi="Calibri Light" w:cs="Calibri Light"/>
                <w:b/>
                <w:bCs/>
                <w:sz w:val="16"/>
                <w:szCs w:val="20"/>
                <w:lang w:val="lt-LT"/>
              </w:rPr>
            </w:pPr>
            <w:r w:rsidRPr="00B116AC">
              <w:rPr>
                <w:rFonts w:ascii="Calibri Light" w:hAnsi="Calibri Light" w:cs="Calibri Light"/>
                <w:b/>
                <w:bCs/>
                <w:sz w:val="16"/>
                <w:szCs w:val="20"/>
                <w:lang w:val="lt-LT"/>
              </w:rPr>
              <w:t>Įrenginys</w:t>
            </w:r>
          </w:p>
        </w:tc>
        <w:tc>
          <w:tcPr>
            <w:tcW w:w="1223" w:type="pct"/>
            <w:shd w:val="clear" w:color="auto" w:fill="F2F2F2" w:themeFill="background1" w:themeFillShade="F2"/>
            <w:vAlign w:val="center"/>
          </w:tcPr>
          <w:p w14:paraId="39B19C09" w14:textId="0C2B8585" w:rsidR="00213529" w:rsidRPr="00B116AC" w:rsidRDefault="00213529" w:rsidP="00E25800">
            <w:pPr>
              <w:tabs>
                <w:tab w:val="left" w:pos="720"/>
              </w:tabs>
              <w:jc w:val="center"/>
              <w:rPr>
                <w:rFonts w:ascii="Calibri Light" w:hAnsi="Calibri Light" w:cs="Calibri Light"/>
                <w:b/>
                <w:bCs/>
                <w:sz w:val="16"/>
                <w:szCs w:val="20"/>
                <w:lang w:val="lt-LT"/>
              </w:rPr>
            </w:pPr>
            <w:r w:rsidRPr="00B116AC">
              <w:rPr>
                <w:rFonts w:ascii="Calibri Light" w:hAnsi="Calibri Light" w:cs="Calibri Light"/>
                <w:b/>
                <w:bCs/>
                <w:sz w:val="16"/>
                <w:szCs w:val="20"/>
                <w:lang w:val="lt-LT"/>
              </w:rPr>
              <w:t>Triukšmo emisija, dBA</w:t>
            </w:r>
          </w:p>
        </w:tc>
      </w:tr>
      <w:tr w:rsidR="00213529" w:rsidRPr="00B116AC" w14:paraId="267ADF71" w14:textId="6F6F660F" w:rsidTr="006A0FBD">
        <w:trPr>
          <w:trHeight w:hRule="exact" w:val="369"/>
        </w:trPr>
        <w:tc>
          <w:tcPr>
            <w:tcW w:w="447" w:type="pct"/>
            <w:shd w:val="clear" w:color="auto" w:fill="F2F2F2" w:themeFill="background1" w:themeFillShade="F2"/>
            <w:vAlign w:val="center"/>
          </w:tcPr>
          <w:p w14:paraId="26445E45" w14:textId="77777777" w:rsidR="00213529" w:rsidRPr="00B116AC" w:rsidRDefault="00213529" w:rsidP="00E25800">
            <w:pPr>
              <w:tabs>
                <w:tab w:val="left" w:pos="720"/>
              </w:tabs>
              <w:spacing w:line="288" w:lineRule="auto"/>
              <w:jc w:val="center"/>
              <w:rPr>
                <w:rFonts w:ascii="Calibri Light" w:hAnsi="Calibri Light" w:cs="Calibri Light"/>
                <w:b/>
                <w:bCs/>
                <w:sz w:val="16"/>
                <w:szCs w:val="20"/>
                <w:lang w:val="lt-LT"/>
              </w:rPr>
            </w:pPr>
            <w:r w:rsidRPr="00B116AC">
              <w:rPr>
                <w:rFonts w:ascii="Calibri Light" w:hAnsi="Calibri Light" w:cs="Calibri Light"/>
                <w:b/>
                <w:bCs/>
                <w:sz w:val="16"/>
                <w:szCs w:val="20"/>
                <w:lang w:val="lt-LT"/>
              </w:rPr>
              <w:t>1</w:t>
            </w:r>
          </w:p>
        </w:tc>
        <w:tc>
          <w:tcPr>
            <w:tcW w:w="1133" w:type="pct"/>
            <w:shd w:val="clear" w:color="auto" w:fill="F2F2F2" w:themeFill="background1" w:themeFillShade="F2"/>
            <w:vAlign w:val="center"/>
          </w:tcPr>
          <w:p w14:paraId="29348905" w14:textId="1BF781CF" w:rsidR="00213529" w:rsidRPr="00B116AC" w:rsidRDefault="00BD746E" w:rsidP="00E25800">
            <w:pPr>
              <w:tabs>
                <w:tab w:val="left" w:pos="720"/>
              </w:tabs>
              <w:spacing w:line="288" w:lineRule="auto"/>
              <w:jc w:val="center"/>
              <w:rPr>
                <w:rFonts w:ascii="Calibri Light" w:hAnsi="Calibri Light" w:cs="Calibri Light"/>
                <w:b/>
                <w:bCs/>
                <w:sz w:val="16"/>
                <w:szCs w:val="20"/>
                <w:lang w:val="lt-LT"/>
              </w:rPr>
            </w:pPr>
            <w:r w:rsidRPr="00B116AC">
              <w:rPr>
                <w:rFonts w:ascii="Calibri Light" w:hAnsi="Calibri Light" w:cs="Calibri Light"/>
                <w:b/>
                <w:bCs/>
                <w:sz w:val="16"/>
                <w:szCs w:val="20"/>
                <w:lang w:val="lt-LT"/>
              </w:rPr>
              <w:t>2</w:t>
            </w:r>
          </w:p>
        </w:tc>
        <w:tc>
          <w:tcPr>
            <w:tcW w:w="2196" w:type="pct"/>
            <w:shd w:val="clear" w:color="auto" w:fill="F2F2F2" w:themeFill="background1" w:themeFillShade="F2"/>
            <w:vAlign w:val="center"/>
          </w:tcPr>
          <w:p w14:paraId="75A63690" w14:textId="013B9AD9" w:rsidR="00213529" w:rsidRPr="00B116AC" w:rsidRDefault="00BD746E" w:rsidP="00E25800">
            <w:pPr>
              <w:tabs>
                <w:tab w:val="left" w:pos="720"/>
              </w:tabs>
              <w:spacing w:line="288" w:lineRule="auto"/>
              <w:jc w:val="center"/>
              <w:rPr>
                <w:rFonts w:ascii="Calibri Light" w:hAnsi="Calibri Light" w:cs="Calibri Light"/>
                <w:b/>
                <w:bCs/>
                <w:sz w:val="16"/>
                <w:szCs w:val="20"/>
                <w:lang w:val="lt-LT"/>
              </w:rPr>
            </w:pPr>
            <w:r w:rsidRPr="00B116AC">
              <w:rPr>
                <w:rFonts w:ascii="Calibri Light" w:hAnsi="Calibri Light" w:cs="Calibri Light"/>
                <w:b/>
                <w:bCs/>
                <w:sz w:val="16"/>
                <w:szCs w:val="20"/>
                <w:lang w:val="lt-LT"/>
              </w:rPr>
              <w:t>3</w:t>
            </w:r>
          </w:p>
        </w:tc>
        <w:tc>
          <w:tcPr>
            <w:tcW w:w="1223" w:type="pct"/>
            <w:shd w:val="clear" w:color="auto" w:fill="F2F2F2" w:themeFill="background1" w:themeFillShade="F2"/>
            <w:vAlign w:val="center"/>
          </w:tcPr>
          <w:p w14:paraId="1FAB4A48" w14:textId="66B03698" w:rsidR="00213529" w:rsidRPr="00B116AC" w:rsidRDefault="00BD746E" w:rsidP="00E25800">
            <w:pPr>
              <w:tabs>
                <w:tab w:val="left" w:pos="720"/>
              </w:tabs>
              <w:spacing w:line="288" w:lineRule="auto"/>
              <w:jc w:val="center"/>
              <w:rPr>
                <w:rFonts w:ascii="Calibri Light" w:hAnsi="Calibri Light" w:cs="Calibri Light"/>
                <w:b/>
                <w:bCs/>
                <w:sz w:val="16"/>
                <w:szCs w:val="20"/>
                <w:lang w:val="lt-LT"/>
              </w:rPr>
            </w:pPr>
            <w:r w:rsidRPr="00B116AC">
              <w:rPr>
                <w:rFonts w:ascii="Calibri Light" w:hAnsi="Calibri Light" w:cs="Calibri Light"/>
                <w:b/>
                <w:bCs/>
                <w:sz w:val="16"/>
                <w:szCs w:val="20"/>
                <w:lang w:val="lt-LT"/>
              </w:rPr>
              <w:t>4</w:t>
            </w:r>
          </w:p>
        </w:tc>
      </w:tr>
      <w:tr w:rsidR="00213529" w:rsidRPr="00B116AC" w14:paraId="0146F8C0" w14:textId="65F7F284" w:rsidTr="006A0FBD">
        <w:trPr>
          <w:trHeight w:hRule="exact" w:val="369"/>
        </w:trPr>
        <w:tc>
          <w:tcPr>
            <w:tcW w:w="447" w:type="pct"/>
            <w:shd w:val="clear" w:color="auto" w:fill="auto"/>
            <w:vAlign w:val="center"/>
          </w:tcPr>
          <w:p w14:paraId="52DAB8C8" w14:textId="028A1CE1" w:rsidR="00213529" w:rsidRPr="00B116AC" w:rsidRDefault="00213529"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243FC161" w14:textId="22974AB3" w:rsidR="00213529" w:rsidRPr="00B116AC" w:rsidRDefault="00DF23A4" w:rsidP="00E25800">
            <w:pPr>
              <w:tabs>
                <w:tab w:val="left" w:pos="720"/>
              </w:tabs>
              <w:spacing w:line="288" w:lineRule="auto"/>
              <w:jc w:val="center"/>
              <w:rPr>
                <w:sz w:val="20"/>
                <w:szCs w:val="20"/>
                <w:lang w:val="lt-LT"/>
              </w:rPr>
            </w:pPr>
            <w:r w:rsidRPr="00B116AC">
              <w:rPr>
                <w:sz w:val="20"/>
                <w:szCs w:val="20"/>
                <w:lang w:val="lt-LT"/>
              </w:rPr>
              <w:t>Žalias</w:t>
            </w:r>
          </w:p>
        </w:tc>
        <w:tc>
          <w:tcPr>
            <w:tcW w:w="2196" w:type="pct"/>
            <w:vAlign w:val="center"/>
          </w:tcPr>
          <w:p w14:paraId="1A8CB9FF" w14:textId="3D623090" w:rsidR="00213529" w:rsidRPr="00B116AC" w:rsidRDefault="008734D0" w:rsidP="00E25800">
            <w:pPr>
              <w:tabs>
                <w:tab w:val="left" w:pos="720"/>
              </w:tabs>
              <w:spacing w:line="288" w:lineRule="auto"/>
              <w:jc w:val="center"/>
              <w:rPr>
                <w:sz w:val="20"/>
                <w:szCs w:val="20"/>
                <w:lang w:val="lt-LT"/>
              </w:rPr>
            </w:pPr>
            <w:r w:rsidRPr="00B116AC">
              <w:rPr>
                <w:sz w:val="20"/>
                <w:szCs w:val="20"/>
                <w:lang w:val="lt-LT" w:eastAsia="lt-LT"/>
              </w:rPr>
              <w:t xml:space="preserve">Ventiliatorius </w:t>
            </w:r>
          </w:p>
        </w:tc>
        <w:tc>
          <w:tcPr>
            <w:tcW w:w="1223" w:type="pct"/>
            <w:vAlign w:val="center"/>
          </w:tcPr>
          <w:p w14:paraId="741FA9E9" w14:textId="7AEDE138" w:rsidR="00213529" w:rsidRPr="00B116AC" w:rsidRDefault="008734D0" w:rsidP="00E25800">
            <w:pPr>
              <w:tabs>
                <w:tab w:val="left" w:pos="720"/>
              </w:tabs>
              <w:spacing w:line="288" w:lineRule="auto"/>
              <w:jc w:val="center"/>
              <w:rPr>
                <w:sz w:val="20"/>
                <w:szCs w:val="20"/>
                <w:lang w:val="lt-LT"/>
              </w:rPr>
            </w:pPr>
            <w:r w:rsidRPr="00B116AC">
              <w:rPr>
                <w:sz w:val="20"/>
                <w:szCs w:val="20"/>
                <w:lang w:val="lt-LT" w:eastAsia="lt-LT"/>
              </w:rPr>
              <w:t>49</w:t>
            </w:r>
          </w:p>
        </w:tc>
      </w:tr>
      <w:tr w:rsidR="008734D0" w:rsidRPr="00B116AC" w14:paraId="515B6235" w14:textId="77777777" w:rsidTr="006A0FBD">
        <w:trPr>
          <w:trHeight w:hRule="exact" w:val="369"/>
        </w:trPr>
        <w:tc>
          <w:tcPr>
            <w:tcW w:w="447" w:type="pct"/>
            <w:shd w:val="clear" w:color="auto" w:fill="auto"/>
            <w:vAlign w:val="center"/>
          </w:tcPr>
          <w:p w14:paraId="5BE64A7A" w14:textId="77777777" w:rsidR="008734D0" w:rsidRPr="00B116AC" w:rsidRDefault="008734D0"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2CC407C2" w14:textId="4E917EA2" w:rsidR="008734D0" w:rsidRPr="00B116AC" w:rsidRDefault="008734D0" w:rsidP="008734D0">
            <w:pPr>
              <w:tabs>
                <w:tab w:val="left" w:pos="720"/>
              </w:tabs>
              <w:spacing w:line="288" w:lineRule="auto"/>
              <w:jc w:val="center"/>
              <w:rPr>
                <w:sz w:val="20"/>
                <w:szCs w:val="20"/>
                <w:lang w:val="lt-LT"/>
              </w:rPr>
            </w:pPr>
            <w:r w:rsidRPr="00B116AC">
              <w:rPr>
                <w:sz w:val="20"/>
                <w:szCs w:val="20"/>
                <w:lang w:val="lt-LT"/>
              </w:rPr>
              <w:t>Žalias</w:t>
            </w:r>
          </w:p>
        </w:tc>
        <w:tc>
          <w:tcPr>
            <w:tcW w:w="2196" w:type="pct"/>
            <w:vAlign w:val="center"/>
          </w:tcPr>
          <w:p w14:paraId="776A645B" w14:textId="6303697E"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 xml:space="preserve">Oro kondicionierius </w:t>
            </w:r>
          </w:p>
        </w:tc>
        <w:tc>
          <w:tcPr>
            <w:tcW w:w="1223" w:type="pct"/>
            <w:vAlign w:val="center"/>
          </w:tcPr>
          <w:p w14:paraId="4798F0D1" w14:textId="14F2F06D"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30</w:t>
            </w:r>
          </w:p>
        </w:tc>
      </w:tr>
      <w:tr w:rsidR="008734D0" w:rsidRPr="00B116AC" w14:paraId="68BEF3B8" w14:textId="77777777" w:rsidTr="006A0FBD">
        <w:trPr>
          <w:trHeight w:hRule="exact" w:val="369"/>
        </w:trPr>
        <w:tc>
          <w:tcPr>
            <w:tcW w:w="447" w:type="pct"/>
            <w:shd w:val="clear" w:color="auto" w:fill="auto"/>
            <w:vAlign w:val="center"/>
          </w:tcPr>
          <w:p w14:paraId="1BD1BF5D" w14:textId="77777777" w:rsidR="008734D0" w:rsidRPr="00B116AC" w:rsidRDefault="008734D0"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58A7068F" w14:textId="3EB3FAEC" w:rsidR="008734D0" w:rsidRPr="00B116AC" w:rsidRDefault="008734D0" w:rsidP="008734D0">
            <w:pPr>
              <w:tabs>
                <w:tab w:val="left" w:pos="720"/>
              </w:tabs>
              <w:spacing w:line="288" w:lineRule="auto"/>
              <w:jc w:val="center"/>
              <w:rPr>
                <w:sz w:val="20"/>
                <w:szCs w:val="20"/>
                <w:lang w:val="lt-LT"/>
              </w:rPr>
            </w:pPr>
            <w:r w:rsidRPr="00B116AC">
              <w:rPr>
                <w:sz w:val="20"/>
                <w:szCs w:val="20"/>
                <w:lang w:val="lt-LT"/>
              </w:rPr>
              <w:t>Žalias</w:t>
            </w:r>
          </w:p>
        </w:tc>
        <w:tc>
          <w:tcPr>
            <w:tcW w:w="2196" w:type="pct"/>
            <w:vAlign w:val="center"/>
          </w:tcPr>
          <w:p w14:paraId="1AB3897F" w14:textId="289A187E"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 xml:space="preserve">Ventiliatorius </w:t>
            </w:r>
          </w:p>
        </w:tc>
        <w:tc>
          <w:tcPr>
            <w:tcW w:w="1223" w:type="pct"/>
            <w:vAlign w:val="center"/>
          </w:tcPr>
          <w:p w14:paraId="74AE960A" w14:textId="3AAA5F9B"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49,9</w:t>
            </w:r>
          </w:p>
        </w:tc>
      </w:tr>
      <w:tr w:rsidR="008734D0" w:rsidRPr="00B116AC" w14:paraId="15CB0490" w14:textId="77777777" w:rsidTr="006A0FBD">
        <w:trPr>
          <w:trHeight w:hRule="exact" w:val="369"/>
        </w:trPr>
        <w:tc>
          <w:tcPr>
            <w:tcW w:w="447" w:type="pct"/>
            <w:shd w:val="clear" w:color="auto" w:fill="auto"/>
            <w:vAlign w:val="center"/>
          </w:tcPr>
          <w:p w14:paraId="49DA5FB5" w14:textId="77777777" w:rsidR="008734D0" w:rsidRPr="00B116AC" w:rsidRDefault="008734D0"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59967A58" w14:textId="19AE030F" w:rsidR="008734D0" w:rsidRPr="00B116AC" w:rsidRDefault="008734D0" w:rsidP="008734D0">
            <w:pPr>
              <w:tabs>
                <w:tab w:val="left" w:pos="720"/>
              </w:tabs>
              <w:spacing w:line="288" w:lineRule="auto"/>
              <w:jc w:val="center"/>
              <w:rPr>
                <w:sz w:val="20"/>
                <w:szCs w:val="20"/>
                <w:lang w:val="lt-LT"/>
              </w:rPr>
            </w:pPr>
            <w:r w:rsidRPr="00B116AC">
              <w:rPr>
                <w:sz w:val="20"/>
                <w:szCs w:val="20"/>
                <w:lang w:val="lt-LT"/>
              </w:rPr>
              <w:t>Žalias</w:t>
            </w:r>
          </w:p>
        </w:tc>
        <w:tc>
          <w:tcPr>
            <w:tcW w:w="2196" w:type="pct"/>
            <w:vAlign w:val="center"/>
          </w:tcPr>
          <w:p w14:paraId="7CE068C4" w14:textId="1C9468B7"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 xml:space="preserve">Ventiliatorius </w:t>
            </w:r>
          </w:p>
        </w:tc>
        <w:tc>
          <w:tcPr>
            <w:tcW w:w="1223" w:type="pct"/>
            <w:vAlign w:val="center"/>
          </w:tcPr>
          <w:p w14:paraId="48202F7F" w14:textId="0481EB7B"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49,9</w:t>
            </w:r>
          </w:p>
        </w:tc>
      </w:tr>
      <w:tr w:rsidR="008734D0" w:rsidRPr="00B116AC" w14:paraId="20F18211" w14:textId="77777777" w:rsidTr="006A0FBD">
        <w:trPr>
          <w:trHeight w:hRule="exact" w:val="369"/>
        </w:trPr>
        <w:tc>
          <w:tcPr>
            <w:tcW w:w="447" w:type="pct"/>
            <w:shd w:val="clear" w:color="auto" w:fill="auto"/>
            <w:vAlign w:val="center"/>
          </w:tcPr>
          <w:p w14:paraId="652AB4FD" w14:textId="77777777" w:rsidR="008734D0" w:rsidRPr="00B116AC" w:rsidRDefault="008734D0"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326E34CA" w14:textId="43B80953" w:rsidR="008734D0" w:rsidRPr="00B116AC" w:rsidRDefault="008734D0" w:rsidP="008734D0">
            <w:pPr>
              <w:tabs>
                <w:tab w:val="left" w:pos="720"/>
              </w:tabs>
              <w:spacing w:line="288" w:lineRule="auto"/>
              <w:jc w:val="center"/>
              <w:rPr>
                <w:sz w:val="20"/>
                <w:szCs w:val="20"/>
                <w:lang w:val="lt-LT"/>
              </w:rPr>
            </w:pPr>
            <w:r w:rsidRPr="00B116AC">
              <w:rPr>
                <w:sz w:val="20"/>
                <w:szCs w:val="20"/>
                <w:lang w:val="lt-LT"/>
              </w:rPr>
              <w:t>Žalias</w:t>
            </w:r>
          </w:p>
        </w:tc>
        <w:tc>
          <w:tcPr>
            <w:tcW w:w="2196" w:type="pct"/>
            <w:vAlign w:val="center"/>
          </w:tcPr>
          <w:p w14:paraId="48EC02EC" w14:textId="7FD5F9BB"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 xml:space="preserve">Ventiliatorius </w:t>
            </w:r>
          </w:p>
        </w:tc>
        <w:tc>
          <w:tcPr>
            <w:tcW w:w="1223" w:type="pct"/>
            <w:vAlign w:val="center"/>
          </w:tcPr>
          <w:p w14:paraId="2138F3E6" w14:textId="4EDA658E"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55</w:t>
            </w:r>
          </w:p>
        </w:tc>
      </w:tr>
      <w:tr w:rsidR="008734D0" w:rsidRPr="00B116AC" w14:paraId="48E17079" w14:textId="77777777" w:rsidTr="006A0FBD">
        <w:trPr>
          <w:trHeight w:hRule="exact" w:val="369"/>
        </w:trPr>
        <w:tc>
          <w:tcPr>
            <w:tcW w:w="447" w:type="pct"/>
            <w:shd w:val="clear" w:color="auto" w:fill="auto"/>
            <w:vAlign w:val="center"/>
          </w:tcPr>
          <w:p w14:paraId="29D2BE48" w14:textId="77777777" w:rsidR="008734D0" w:rsidRPr="00B116AC" w:rsidRDefault="008734D0"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14DA9C49" w14:textId="064A9BCF" w:rsidR="008734D0" w:rsidRPr="00B116AC" w:rsidRDefault="008734D0" w:rsidP="008734D0">
            <w:pPr>
              <w:tabs>
                <w:tab w:val="left" w:pos="720"/>
              </w:tabs>
              <w:spacing w:line="288" w:lineRule="auto"/>
              <w:jc w:val="center"/>
              <w:rPr>
                <w:sz w:val="20"/>
                <w:szCs w:val="20"/>
                <w:lang w:val="lt-LT"/>
              </w:rPr>
            </w:pPr>
            <w:r w:rsidRPr="00B116AC">
              <w:rPr>
                <w:sz w:val="20"/>
                <w:szCs w:val="20"/>
                <w:lang w:val="lt-LT"/>
              </w:rPr>
              <w:t>Žalias</w:t>
            </w:r>
          </w:p>
        </w:tc>
        <w:tc>
          <w:tcPr>
            <w:tcW w:w="2196" w:type="pct"/>
            <w:vAlign w:val="center"/>
          </w:tcPr>
          <w:p w14:paraId="21AA64FA" w14:textId="28D3C294"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 xml:space="preserve">Ventiliatorius </w:t>
            </w:r>
          </w:p>
        </w:tc>
        <w:tc>
          <w:tcPr>
            <w:tcW w:w="1223" w:type="pct"/>
            <w:vAlign w:val="center"/>
          </w:tcPr>
          <w:p w14:paraId="20F09719" w14:textId="5EDC7A09"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44</w:t>
            </w:r>
          </w:p>
        </w:tc>
      </w:tr>
      <w:tr w:rsidR="008734D0" w:rsidRPr="00B116AC" w14:paraId="27AD510B" w14:textId="77777777" w:rsidTr="006A0FBD">
        <w:trPr>
          <w:trHeight w:hRule="exact" w:val="369"/>
        </w:trPr>
        <w:tc>
          <w:tcPr>
            <w:tcW w:w="447" w:type="pct"/>
            <w:shd w:val="clear" w:color="auto" w:fill="auto"/>
            <w:vAlign w:val="center"/>
          </w:tcPr>
          <w:p w14:paraId="1B3D90CC" w14:textId="77777777" w:rsidR="008734D0" w:rsidRPr="00B116AC" w:rsidRDefault="008734D0"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23E89330" w14:textId="774801D4" w:rsidR="008734D0" w:rsidRPr="00B116AC" w:rsidRDefault="008734D0" w:rsidP="008734D0">
            <w:pPr>
              <w:tabs>
                <w:tab w:val="left" w:pos="720"/>
              </w:tabs>
              <w:spacing w:line="288" w:lineRule="auto"/>
              <w:jc w:val="center"/>
              <w:rPr>
                <w:sz w:val="20"/>
                <w:szCs w:val="20"/>
                <w:lang w:val="lt-LT"/>
              </w:rPr>
            </w:pPr>
            <w:r w:rsidRPr="00B116AC">
              <w:rPr>
                <w:sz w:val="20"/>
                <w:szCs w:val="20"/>
                <w:lang w:val="lt-LT"/>
              </w:rPr>
              <w:t>Žalias</w:t>
            </w:r>
          </w:p>
        </w:tc>
        <w:tc>
          <w:tcPr>
            <w:tcW w:w="2196" w:type="pct"/>
            <w:vAlign w:val="center"/>
          </w:tcPr>
          <w:p w14:paraId="2C63714E" w14:textId="47F453AE"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 xml:space="preserve">Ventiliatorius </w:t>
            </w:r>
          </w:p>
        </w:tc>
        <w:tc>
          <w:tcPr>
            <w:tcW w:w="1223" w:type="pct"/>
            <w:vAlign w:val="center"/>
          </w:tcPr>
          <w:p w14:paraId="7DFE8125" w14:textId="033B0CB6"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42,7</w:t>
            </w:r>
          </w:p>
        </w:tc>
      </w:tr>
      <w:tr w:rsidR="008734D0" w:rsidRPr="00B116AC" w14:paraId="046414C4" w14:textId="77777777" w:rsidTr="006A0FBD">
        <w:trPr>
          <w:trHeight w:hRule="exact" w:val="369"/>
        </w:trPr>
        <w:tc>
          <w:tcPr>
            <w:tcW w:w="447" w:type="pct"/>
            <w:shd w:val="clear" w:color="auto" w:fill="auto"/>
            <w:vAlign w:val="center"/>
          </w:tcPr>
          <w:p w14:paraId="6110AE3A" w14:textId="77777777" w:rsidR="008734D0" w:rsidRPr="00B116AC" w:rsidRDefault="008734D0"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57F8DFB4" w14:textId="207B139C" w:rsidR="008734D0" w:rsidRPr="00B116AC" w:rsidRDefault="008734D0" w:rsidP="008734D0">
            <w:pPr>
              <w:tabs>
                <w:tab w:val="left" w:pos="720"/>
              </w:tabs>
              <w:spacing w:line="288" w:lineRule="auto"/>
              <w:jc w:val="center"/>
              <w:rPr>
                <w:sz w:val="20"/>
                <w:szCs w:val="20"/>
                <w:lang w:val="lt-LT"/>
              </w:rPr>
            </w:pPr>
            <w:r w:rsidRPr="00B116AC">
              <w:rPr>
                <w:sz w:val="20"/>
                <w:szCs w:val="20"/>
                <w:lang w:val="lt-LT"/>
              </w:rPr>
              <w:t>Žalias</w:t>
            </w:r>
          </w:p>
        </w:tc>
        <w:tc>
          <w:tcPr>
            <w:tcW w:w="2196" w:type="pct"/>
            <w:vAlign w:val="center"/>
          </w:tcPr>
          <w:p w14:paraId="01AAF2A2" w14:textId="26DABE94"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 xml:space="preserve">Oro kondicionierius </w:t>
            </w:r>
          </w:p>
        </w:tc>
        <w:tc>
          <w:tcPr>
            <w:tcW w:w="1223" w:type="pct"/>
            <w:vAlign w:val="center"/>
          </w:tcPr>
          <w:p w14:paraId="162AD618" w14:textId="30CE0CEE"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23</w:t>
            </w:r>
          </w:p>
        </w:tc>
      </w:tr>
      <w:tr w:rsidR="008734D0" w:rsidRPr="00B116AC" w14:paraId="6822320E" w14:textId="77777777" w:rsidTr="006A0FBD">
        <w:trPr>
          <w:trHeight w:hRule="exact" w:val="369"/>
        </w:trPr>
        <w:tc>
          <w:tcPr>
            <w:tcW w:w="447" w:type="pct"/>
            <w:shd w:val="clear" w:color="auto" w:fill="auto"/>
            <w:vAlign w:val="center"/>
          </w:tcPr>
          <w:p w14:paraId="58A73D62" w14:textId="77777777" w:rsidR="008734D0" w:rsidRPr="00B116AC" w:rsidRDefault="008734D0"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22EAB930" w14:textId="2CAC093C" w:rsidR="008734D0" w:rsidRPr="00B116AC" w:rsidRDefault="008734D0" w:rsidP="008734D0">
            <w:pPr>
              <w:tabs>
                <w:tab w:val="left" w:pos="720"/>
              </w:tabs>
              <w:spacing w:line="288" w:lineRule="auto"/>
              <w:jc w:val="center"/>
              <w:rPr>
                <w:sz w:val="20"/>
                <w:szCs w:val="20"/>
                <w:lang w:val="lt-LT"/>
              </w:rPr>
            </w:pPr>
            <w:r w:rsidRPr="00B116AC">
              <w:rPr>
                <w:sz w:val="20"/>
                <w:szCs w:val="20"/>
                <w:lang w:val="lt-LT"/>
              </w:rPr>
              <w:t>Žalias</w:t>
            </w:r>
          </w:p>
        </w:tc>
        <w:tc>
          <w:tcPr>
            <w:tcW w:w="2196" w:type="pct"/>
            <w:vAlign w:val="center"/>
          </w:tcPr>
          <w:p w14:paraId="21CF1F16" w14:textId="56F5AF3E"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 xml:space="preserve">Šaldymo agregatas </w:t>
            </w:r>
          </w:p>
        </w:tc>
        <w:tc>
          <w:tcPr>
            <w:tcW w:w="1223" w:type="pct"/>
            <w:vAlign w:val="center"/>
          </w:tcPr>
          <w:p w14:paraId="21E84EC2" w14:textId="2A50BBA3"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23</w:t>
            </w:r>
          </w:p>
        </w:tc>
      </w:tr>
      <w:tr w:rsidR="008734D0" w:rsidRPr="00B116AC" w14:paraId="6E18B568" w14:textId="77777777" w:rsidTr="006A0FBD">
        <w:trPr>
          <w:trHeight w:hRule="exact" w:val="369"/>
        </w:trPr>
        <w:tc>
          <w:tcPr>
            <w:tcW w:w="447" w:type="pct"/>
            <w:shd w:val="clear" w:color="auto" w:fill="auto"/>
            <w:vAlign w:val="center"/>
          </w:tcPr>
          <w:p w14:paraId="6DAE0F74" w14:textId="77777777" w:rsidR="008734D0" w:rsidRPr="00B116AC" w:rsidRDefault="008734D0"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4993BF9D" w14:textId="5EEB1A29" w:rsidR="008734D0" w:rsidRPr="00B116AC" w:rsidRDefault="008734D0" w:rsidP="008734D0">
            <w:pPr>
              <w:tabs>
                <w:tab w:val="left" w:pos="720"/>
              </w:tabs>
              <w:spacing w:line="288" w:lineRule="auto"/>
              <w:jc w:val="center"/>
              <w:rPr>
                <w:sz w:val="20"/>
                <w:szCs w:val="20"/>
                <w:lang w:val="lt-LT"/>
              </w:rPr>
            </w:pPr>
            <w:r w:rsidRPr="00B116AC">
              <w:rPr>
                <w:sz w:val="20"/>
                <w:szCs w:val="20"/>
                <w:lang w:val="lt-LT"/>
              </w:rPr>
              <w:t>Žalias</w:t>
            </w:r>
          </w:p>
        </w:tc>
        <w:tc>
          <w:tcPr>
            <w:tcW w:w="2196" w:type="pct"/>
            <w:vAlign w:val="center"/>
          </w:tcPr>
          <w:p w14:paraId="442AC838" w14:textId="4EC46DC1"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 xml:space="preserve">Oro kondicionierius </w:t>
            </w:r>
          </w:p>
        </w:tc>
        <w:tc>
          <w:tcPr>
            <w:tcW w:w="1223" w:type="pct"/>
            <w:vAlign w:val="center"/>
          </w:tcPr>
          <w:p w14:paraId="384FF28C" w14:textId="60B35A4E"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23</w:t>
            </w:r>
          </w:p>
        </w:tc>
      </w:tr>
      <w:tr w:rsidR="008734D0" w:rsidRPr="00B116AC" w14:paraId="5A4D72DD" w14:textId="77777777" w:rsidTr="006A0FBD">
        <w:trPr>
          <w:trHeight w:hRule="exact" w:val="369"/>
        </w:trPr>
        <w:tc>
          <w:tcPr>
            <w:tcW w:w="447" w:type="pct"/>
            <w:shd w:val="clear" w:color="auto" w:fill="auto"/>
            <w:vAlign w:val="center"/>
          </w:tcPr>
          <w:p w14:paraId="7C0A2CB9" w14:textId="77777777" w:rsidR="008734D0" w:rsidRPr="00B116AC" w:rsidRDefault="008734D0"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2D62B350" w14:textId="7C578F27" w:rsidR="008734D0" w:rsidRPr="00B116AC" w:rsidRDefault="008734D0" w:rsidP="008734D0">
            <w:pPr>
              <w:tabs>
                <w:tab w:val="left" w:pos="720"/>
              </w:tabs>
              <w:spacing w:line="288" w:lineRule="auto"/>
              <w:jc w:val="center"/>
              <w:rPr>
                <w:sz w:val="20"/>
                <w:szCs w:val="20"/>
                <w:lang w:val="lt-LT"/>
              </w:rPr>
            </w:pPr>
            <w:r w:rsidRPr="00B116AC">
              <w:rPr>
                <w:sz w:val="20"/>
                <w:szCs w:val="20"/>
                <w:lang w:val="lt-LT"/>
              </w:rPr>
              <w:t>Žalias</w:t>
            </w:r>
          </w:p>
        </w:tc>
        <w:tc>
          <w:tcPr>
            <w:tcW w:w="2196" w:type="pct"/>
            <w:vAlign w:val="center"/>
          </w:tcPr>
          <w:p w14:paraId="3E85D283" w14:textId="2DD1F265"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 xml:space="preserve">Oro kondicionierius </w:t>
            </w:r>
          </w:p>
        </w:tc>
        <w:tc>
          <w:tcPr>
            <w:tcW w:w="1223" w:type="pct"/>
            <w:vAlign w:val="center"/>
          </w:tcPr>
          <w:p w14:paraId="2EE9CC40" w14:textId="6A4CDAEA"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50</w:t>
            </w:r>
          </w:p>
        </w:tc>
      </w:tr>
      <w:tr w:rsidR="008734D0" w:rsidRPr="00B116AC" w14:paraId="5C49D853" w14:textId="77777777" w:rsidTr="006A0FBD">
        <w:trPr>
          <w:trHeight w:hRule="exact" w:val="369"/>
        </w:trPr>
        <w:tc>
          <w:tcPr>
            <w:tcW w:w="447" w:type="pct"/>
            <w:shd w:val="clear" w:color="auto" w:fill="auto"/>
            <w:vAlign w:val="center"/>
          </w:tcPr>
          <w:p w14:paraId="2B9CBDC9" w14:textId="77777777" w:rsidR="008734D0" w:rsidRPr="00B116AC" w:rsidRDefault="008734D0"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37299D37" w14:textId="461BB976" w:rsidR="008734D0" w:rsidRPr="00B116AC" w:rsidRDefault="008734D0" w:rsidP="008734D0">
            <w:pPr>
              <w:tabs>
                <w:tab w:val="left" w:pos="720"/>
              </w:tabs>
              <w:spacing w:line="288" w:lineRule="auto"/>
              <w:jc w:val="center"/>
              <w:rPr>
                <w:sz w:val="20"/>
                <w:szCs w:val="20"/>
                <w:lang w:val="lt-LT"/>
              </w:rPr>
            </w:pPr>
            <w:r w:rsidRPr="00B116AC">
              <w:rPr>
                <w:sz w:val="20"/>
                <w:szCs w:val="20"/>
                <w:lang w:val="lt-LT"/>
              </w:rPr>
              <w:t>Žalias</w:t>
            </w:r>
          </w:p>
        </w:tc>
        <w:tc>
          <w:tcPr>
            <w:tcW w:w="2196" w:type="pct"/>
            <w:vAlign w:val="center"/>
          </w:tcPr>
          <w:p w14:paraId="52810E9C" w14:textId="763A1994"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 xml:space="preserve">Oro kondicionierius </w:t>
            </w:r>
          </w:p>
        </w:tc>
        <w:tc>
          <w:tcPr>
            <w:tcW w:w="1223" w:type="pct"/>
            <w:vAlign w:val="center"/>
          </w:tcPr>
          <w:p w14:paraId="3C1A6963" w14:textId="2DF44212"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30</w:t>
            </w:r>
          </w:p>
        </w:tc>
      </w:tr>
      <w:tr w:rsidR="008734D0" w:rsidRPr="00B116AC" w14:paraId="547EA637" w14:textId="77777777" w:rsidTr="006A0FBD">
        <w:trPr>
          <w:trHeight w:hRule="exact" w:val="369"/>
        </w:trPr>
        <w:tc>
          <w:tcPr>
            <w:tcW w:w="447" w:type="pct"/>
            <w:shd w:val="clear" w:color="auto" w:fill="auto"/>
            <w:vAlign w:val="center"/>
          </w:tcPr>
          <w:p w14:paraId="42C78878" w14:textId="77777777" w:rsidR="008734D0" w:rsidRPr="00B116AC" w:rsidRDefault="008734D0"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7BCB375C" w14:textId="30A6CC18" w:rsidR="008734D0" w:rsidRPr="00B116AC" w:rsidRDefault="008734D0" w:rsidP="008734D0">
            <w:pPr>
              <w:tabs>
                <w:tab w:val="left" w:pos="720"/>
              </w:tabs>
              <w:spacing w:line="288" w:lineRule="auto"/>
              <w:jc w:val="center"/>
              <w:rPr>
                <w:sz w:val="20"/>
                <w:szCs w:val="20"/>
                <w:lang w:val="lt-LT"/>
              </w:rPr>
            </w:pPr>
            <w:r w:rsidRPr="00B116AC">
              <w:rPr>
                <w:sz w:val="20"/>
                <w:szCs w:val="20"/>
                <w:lang w:val="lt-LT"/>
              </w:rPr>
              <w:t>Žalias</w:t>
            </w:r>
          </w:p>
        </w:tc>
        <w:tc>
          <w:tcPr>
            <w:tcW w:w="2196" w:type="pct"/>
            <w:vAlign w:val="center"/>
          </w:tcPr>
          <w:p w14:paraId="3E17C779" w14:textId="4607D8DD"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 xml:space="preserve">Oro kondicionierius </w:t>
            </w:r>
          </w:p>
        </w:tc>
        <w:tc>
          <w:tcPr>
            <w:tcW w:w="1223" w:type="pct"/>
            <w:vAlign w:val="center"/>
          </w:tcPr>
          <w:p w14:paraId="314C3AF5" w14:textId="36178182"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50</w:t>
            </w:r>
          </w:p>
        </w:tc>
      </w:tr>
      <w:tr w:rsidR="008734D0" w:rsidRPr="00B116AC" w14:paraId="278F098A" w14:textId="77777777" w:rsidTr="006A0FBD">
        <w:trPr>
          <w:trHeight w:hRule="exact" w:val="369"/>
        </w:trPr>
        <w:tc>
          <w:tcPr>
            <w:tcW w:w="447" w:type="pct"/>
            <w:shd w:val="clear" w:color="auto" w:fill="auto"/>
            <w:vAlign w:val="center"/>
          </w:tcPr>
          <w:p w14:paraId="56F919C3" w14:textId="77777777" w:rsidR="008734D0" w:rsidRPr="00B116AC" w:rsidRDefault="008734D0"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2D5E364B" w14:textId="09F08199" w:rsidR="008734D0" w:rsidRPr="00B116AC" w:rsidRDefault="008734D0" w:rsidP="008734D0">
            <w:pPr>
              <w:tabs>
                <w:tab w:val="left" w:pos="720"/>
              </w:tabs>
              <w:spacing w:line="288" w:lineRule="auto"/>
              <w:jc w:val="center"/>
              <w:rPr>
                <w:sz w:val="20"/>
                <w:szCs w:val="20"/>
                <w:lang w:val="lt-LT"/>
              </w:rPr>
            </w:pPr>
            <w:r w:rsidRPr="00B116AC">
              <w:rPr>
                <w:sz w:val="20"/>
                <w:szCs w:val="20"/>
                <w:lang w:val="lt-LT"/>
              </w:rPr>
              <w:t>Žalias</w:t>
            </w:r>
          </w:p>
        </w:tc>
        <w:tc>
          <w:tcPr>
            <w:tcW w:w="2196" w:type="pct"/>
            <w:vAlign w:val="center"/>
          </w:tcPr>
          <w:p w14:paraId="125596AB" w14:textId="7A13ABF9"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 xml:space="preserve">Oro kondicionierius </w:t>
            </w:r>
          </w:p>
        </w:tc>
        <w:tc>
          <w:tcPr>
            <w:tcW w:w="1223" w:type="pct"/>
            <w:vAlign w:val="center"/>
          </w:tcPr>
          <w:p w14:paraId="7881D32B" w14:textId="5FB9728B"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50</w:t>
            </w:r>
          </w:p>
        </w:tc>
      </w:tr>
      <w:tr w:rsidR="008734D0" w:rsidRPr="00B116AC" w14:paraId="2541B085" w14:textId="77777777" w:rsidTr="006A0FBD">
        <w:trPr>
          <w:trHeight w:hRule="exact" w:val="369"/>
        </w:trPr>
        <w:tc>
          <w:tcPr>
            <w:tcW w:w="447" w:type="pct"/>
            <w:shd w:val="clear" w:color="auto" w:fill="auto"/>
            <w:vAlign w:val="center"/>
          </w:tcPr>
          <w:p w14:paraId="5A9E6ACC" w14:textId="77777777" w:rsidR="008734D0" w:rsidRPr="00B116AC" w:rsidRDefault="008734D0"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0A740840" w14:textId="6AA88BFE" w:rsidR="008734D0" w:rsidRPr="00B116AC" w:rsidRDefault="008734D0" w:rsidP="008734D0">
            <w:pPr>
              <w:tabs>
                <w:tab w:val="left" w:pos="720"/>
              </w:tabs>
              <w:spacing w:line="288" w:lineRule="auto"/>
              <w:jc w:val="center"/>
              <w:rPr>
                <w:sz w:val="20"/>
                <w:szCs w:val="20"/>
                <w:lang w:val="lt-LT"/>
              </w:rPr>
            </w:pPr>
            <w:r w:rsidRPr="00B116AC">
              <w:rPr>
                <w:sz w:val="20"/>
                <w:szCs w:val="20"/>
                <w:lang w:val="lt-LT"/>
              </w:rPr>
              <w:t>Žalias</w:t>
            </w:r>
          </w:p>
        </w:tc>
        <w:tc>
          <w:tcPr>
            <w:tcW w:w="2196" w:type="pct"/>
            <w:vAlign w:val="center"/>
          </w:tcPr>
          <w:p w14:paraId="206D478F" w14:textId="644A9E69"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 xml:space="preserve">Šaldymo agregatas </w:t>
            </w:r>
          </w:p>
        </w:tc>
        <w:tc>
          <w:tcPr>
            <w:tcW w:w="1223" w:type="pct"/>
            <w:vAlign w:val="center"/>
          </w:tcPr>
          <w:p w14:paraId="1B5EF74B" w14:textId="1DAC1DDB"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44</w:t>
            </w:r>
          </w:p>
        </w:tc>
      </w:tr>
      <w:tr w:rsidR="008734D0" w:rsidRPr="00B116AC" w14:paraId="30CB2483" w14:textId="77777777" w:rsidTr="006A0FBD">
        <w:trPr>
          <w:trHeight w:hRule="exact" w:val="369"/>
        </w:trPr>
        <w:tc>
          <w:tcPr>
            <w:tcW w:w="447" w:type="pct"/>
            <w:shd w:val="clear" w:color="auto" w:fill="auto"/>
            <w:vAlign w:val="center"/>
          </w:tcPr>
          <w:p w14:paraId="5F928549" w14:textId="77777777" w:rsidR="008734D0" w:rsidRPr="00B116AC" w:rsidRDefault="008734D0"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13102733" w14:textId="5F0F7F11" w:rsidR="008734D0" w:rsidRPr="00B116AC" w:rsidRDefault="008734D0" w:rsidP="008734D0">
            <w:pPr>
              <w:tabs>
                <w:tab w:val="left" w:pos="720"/>
              </w:tabs>
              <w:spacing w:line="288" w:lineRule="auto"/>
              <w:jc w:val="center"/>
              <w:rPr>
                <w:sz w:val="20"/>
                <w:szCs w:val="20"/>
                <w:lang w:val="lt-LT"/>
              </w:rPr>
            </w:pPr>
            <w:r w:rsidRPr="00B116AC">
              <w:rPr>
                <w:sz w:val="20"/>
                <w:szCs w:val="20"/>
                <w:lang w:val="lt-LT"/>
              </w:rPr>
              <w:t>Žalias</w:t>
            </w:r>
          </w:p>
        </w:tc>
        <w:tc>
          <w:tcPr>
            <w:tcW w:w="2196" w:type="pct"/>
            <w:vAlign w:val="center"/>
          </w:tcPr>
          <w:p w14:paraId="6DBC95A8" w14:textId="2AABB271"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 xml:space="preserve">Šaldymo agregatas </w:t>
            </w:r>
          </w:p>
        </w:tc>
        <w:tc>
          <w:tcPr>
            <w:tcW w:w="1223" w:type="pct"/>
            <w:vAlign w:val="center"/>
          </w:tcPr>
          <w:p w14:paraId="76C64ED4" w14:textId="17E96A47"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44</w:t>
            </w:r>
          </w:p>
        </w:tc>
      </w:tr>
      <w:tr w:rsidR="008734D0" w:rsidRPr="00B116AC" w14:paraId="7EE39D14" w14:textId="77777777" w:rsidTr="006A0FBD">
        <w:trPr>
          <w:trHeight w:hRule="exact" w:val="369"/>
        </w:trPr>
        <w:tc>
          <w:tcPr>
            <w:tcW w:w="447" w:type="pct"/>
            <w:shd w:val="clear" w:color="auto" w:fill="auto"/>
            <w:vAlign w:val="center"/>
          </w:tcPr>
          <w:p w14:paraId="5A0468E5" w14:textId="77777777" w:rsidR="008734D0" w:rsidRPr="00B116AC" w:rsidRDefault="008734D0"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7638F9D9" w14:textId="708A8950" w:rsidR="008734D0" w:rsidRPr="00B116AC" w:rsidRDefault="008734D0" w:rsidP="008734D0">
            <w:pPr>
              <w:tabs>
                <w:tab w:val="left" w:pos="720"/>
              </w:tabs>
              <w:spacing w:line="288" w:lineRule="auto"/>
              <w:jc w:val="center"/>
              <w:rPr>
                <w:sz w:val="20"/>
                <w:szCs w:val="20"/>
                <w:lang w:val="lt-LT"/>
              </w:rPr>
            </w:pPr>
            <w:r w:rsidRPr="00B116AC">
              <w:rPr>
                <w:sz w:val="20"/>
                <w:szCs w:val="20"/>
                <w:lang w:val="lt-LT"/>
              </w:rPr>
              <w:t>Žalias</w:t>
            </w:r>
          </w:p>
        </w:tc>
        <w:tc>
          <w:tcPr>
            <w:tcW w:w="2196" w:type="pct"/>
            <w:vAlign w:val="center"/>
          </w:tcPr>
          <w:p w14:paraId="02D5DFD0" w14:textId="5032C689"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 xml:space="preserve">Šaldymo agregatas </w:t>
            </w:r>
          </w:p>
        </w:tc>
        <w:tc>
          <w:tcPr>
            <w:tcW w:w="1223" w:type="pct"/>
            <w:vAlign w:val="center"/>
          </w:tcPr>
          <w:p w14:paraId="61F7EA47" w14:textId="46F75BD2"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44</w:t>
            </w:r>
          </w:p>
        </w:tc>
      </w:tr>
      <w:tr w:rsidR="008734D0" w:rsidRPr="00B116AC" w14:paraId="537A6B8C" w14:textId="77777777" w:rsidTr="006A0FBD">
        <w:trPr>
          <w:trHeight w:hRule="exact" w:val="369"/>
        </w:trPr>
        <w:tc>
          <w:tcPr>
            <w:tcW w:w="447" w:type="pct"/>
            <w:shd w:val="clear" w:color="auto" w:fill="auto"/>
            <w:vAlign w:val="center"/>
          </w:tcPr>
          <w:p w14:paraId="568E1CCA" w14:textId="77777777" w:rsidR="008734D0" w:rsidRPr="00B116AC" w:rsidRDefault="008734D0"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24F356FD" w14:textId="0DC2AF9C" w:rsidR="008734D0" w:rsidRPr="00B116AC" w:rsidRDefault="008734D0" w:rsidP="008734D0">
            <w:pPr>
              <w:tabs>
                <w:tab w:val="left" w:pos="720"/>
              </w:tabs>
              <w:spacing w:line="288" w:lineRule="auto"/>
              <w:jc w:val="center"/>
              <w:rPr>
                <w:sz w:val="20"/>
                <w:szCs w:val="20"/>
                <w:lang w:val="lt-LT"/>
              </w:rPr>
            </w:pPr>
            <w:r w:rsidRPr="00B116AC">
              <w:rPr>
                <w:sz w:val="20"/>
                <w:szCs w:val="20"/>
                <w:lang w:val="lt-LT"/>
              </w:rPr>
              <w:t>Žalias</w:t>
            </w:r>
          </w:p>
        </w:tc>
        <w:tc>
          <w:tcPr>
            <w:tcW w:w="2196" w:type="pct"/>
            <w:vAlign w:val="center"/>
          </w:tcPr>
          <w:p w14:paraId="265CE714" w14:textId="26B986A4" w:rsidR="008734D0" w:rsidRPr="00B116AC" w:rsidRDefault="008734D0" w:rsidP="008734D0">
            <w:pPr>
              <w:tabs>
                <w:tab w:val="left" w:pos="720"/>
              </w:tabs>
              <w:spacing w:line="288" w:lineRule="auto"/>
              <w:jc w:val="center"/>
              <w:rPr>
                <w:sz w:val="20"/>
                <w:szCs w:val="20"/>
                <w:lang w:val="lt-LT" w:eastAsia="lt-LT"/>
              </w:rPr>
            </w:pPr>
            <w:proofErr w:type="spellStart"/>
            <w:r w:rsidRPr="00B116AC">
              <w:rPr>
                <w:sz w:val="20"/>
                <w:szCs w:val="20"/>
                <w:lang w:val="lt-LT" w:eastAsia="lt-LT"/>
              </w:rPr>
              <w:t>Aermec</w:t>
            </w:r>
            <w:proofErr w:type="spellEnd"/>
            <w:r w:rsidRPr="00B116AC">
              <w:rPr>
                <w:sz w:val="20"/>
                <w:szCs w:val="20"/>
                <w:lang w:val="lt-LT" w:eastAsia="lt-LT"/>
              </w:rPr>
              <w:t xml:space="preserve"> </w:t>
            </w:r>
            <w:proofErr w:type="spellStart"/>
            <w:r w:rsidRPr="00B116AC">
              <w:rPr>
                <w:sz w:val="20"/>
                <w:szCs w:val="20"/>
                <w:lang w:val="lt-LT" w:eastAsia="lt-LT"/>
              </w:rPr>
              <w:t>aušintuvės</w:t>
            </w:r>
            <w:proofErr w:type="spellEnd"/>
            <w:r w:rsidRPr="00B116AC">
              <w:rPr>
                <w:sz w:val="20"/>
                <w:szCs w:val="20"/>
                <w:lang w:val="lt-LT" w:eastAsia="lt-LT"/>
              </w:rPr>
              <w:t xml:space="preserve"> </w:t>
            </w:r>
          </w:p>
        </w:tc>
        <w:tc>
          <w:tcPr>
            <w:tcW w:w="1223" w:type="pct"/>
            <w:vAlign w:val="center"/>
          </w:tcPr>
          <w:p w14:paraId="5519A276" w14:textId="366F0AC9"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57</w:t>
            </w:r>
          </w:p>
        </w:tc>
      </w:tr>
      <w:tr w:rsidR="008734D0" w:rsidRPr="00B116AC" w14:paraId="3BF42D87" w14:textId="77777777" w:rsidTr="006A0FBD">
        <w:trPr>
          <w:trHeight w:hRule="exact" w:val="369"/>
        </w:trPr>
        <w:tc>
          <w:tcPr>
            <w:tcW w:w="447" w:type="pct"/>
            <w:shd w:val="clear" w:color="auto" w:fill="auto"/>
            <w:vAlign w:val="center"/>
          </w:tcPr>
          <w:p w14:paraId="714F199A" w14:textId="77777777" w:rsidR="008734D0" w:rsidRPr="00B116AC" w:rsidRDefault="008734D0"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02962E06" w14:textId="00D7BCBB" w:rsidR="008734D0" w:rsidRPr="00B116AC" w:rsidRDefault="008734D0" w:rsidP="008734D0">
            <w:pPr>
              <w:tabs>
                <w:tab w:val="left" w:pos="720"/>
              </w:tabs>
              <w:spacing w:line="288" w:lineRule="auto"/>
              <w:jc w:val="center"/>
              <w:rPr>
                <w:sz w:val="20"/>
                <w:szCs w:val="20"/>
                <w:lang w:val="lt-LT"/>
              </w:rPr>
            </w:pPr>
            <w:r w:rsidRPr="00B116AC">
              <w:rPr>
                <w:sz w:val="20"/>
                <w:szCs w:val="20"/>
                <w:lang w:val="lt-LT"/>
              </w:rPr>
              <w:t>Žalias</w:t>
            </w:r>
          </w:p>
        </w:tc>
        <w:tc>
          <w:tcPr>
            <w:tcW w:w="2196" w:type="pct"/>
            <w:vAlign w:val="center"/>
          </w:tcPr>
          <w:p w14:paraId="56704012" w14:textId="5CC23773" w:rsidR="008734D0" w:rsidRPr="00B116AC" w:rsidRDefault="008734D0" w:rsidP="008734D0">
            <w:pPr>
              <w:tabs>
                <w:tab w:val="left" w:pos="720"/>
              </w:tabs>
              <w:spacing w:line="288" w:lineRule="auto"/>
              <w:jc w:val="center"/>
              <w:rPr>
                <w:sz w:val="20"/>
                <w:szCs w:val="20"/>
                <w:lang w:val="lt-LT" w:eastAsia="lt-LT"/>
              </w:rPr>
            </w:pPr>
            <w:proofErr w:type="spellStart"/>
            <w:r w:rsidRPr="00B116AC">
              <w:rPr>
                <w:sz w:val="20"/>
                <w:szCs w:val="20"/>
                <w:lang w:val="lt-LT" w:eastAsia="lt-LT"/>
              </w:rPr>
              <w:t>Aermec</w:t>
            </w:r>
            <w:proofErr w:type="spellEnd"/>
            <w:r w:rsidRPr="00B116AC">
              <w:rPr>
                <w:sz w:val="20"/>
                <w:szCs w:val="20"/>
                <w:lang w:val="lt-LT" w:eastAsia="lt-LT"/>
              </w:rPr>
              <w:t xml:space="preserve"> </w:t>
            </w:r>
            <w:proofErr w:type="spellStart"/>
            <w:r w:rsidRPr="00B116AC">
              <w:rPr>
                <w:sz w:val="20"/>
                <w:szCs w:val="20"/>
                <w:lang w:val="lt-LT" w:eastAsia="lt-LT"/>
              </w:rPr>
              <w:t>aušintuvės</w:t>
            </w:r>
            <w:proofErr w:type="spellEnd"/>
            <w:r w:rsidRPr="00B116AC">
              <w:rPr>
                <w:sz w:val="20"/>
                <w:szCs w:val="20"/>
                <w:lang w:val="lt-LT" w:eastAsia="lt-LT"/>
              </w:rPr>
              <w:t xml:space="preserve"> </w:t>
            </w:r>
          </w:p>
        </w:tc>
        <w:tc>
          <w:tcPr>
            <w:tcW w:w="1223" w:type="pct"/>
            <w:vAlign w:val="center"/>
          </w:tcPr>
          <w:p w14:paraId="2B56CC9B" w14:textId="21D61E68"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57</w:t>
            </w:r>
          </w:p>
        </w:tc>
      </w:tr>
      <w:tr w:rsidR="008734D0" w:rsidRPr="00B116AC" w14:paraId="2E057298" w14:textId="77777777" w:rsidTr="006A0FBD">
        <w:trPr>
          <w:trHeight w:hRule="exact" w:val="369"/>
        </w:trPr>
        <w:tc>
          <w:tcPr>
            <w:tcW w:w="447" w:type="pct"/>
            <w:shd w:val="clear" w:color="auto" w:fill="auto"/>
            <w:vAlign w:val="center"/>
          </w:tcPr>
          <w:p w14:paraId="2BA14A76" w14:textId="77777777" w:rsidR="008734D0" w:rsidRPr="00B116AC" w:rsidRDefault="008734D0"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65B2568C" w14:textId="6F70093A" w:rsidR="008734D0" w:rsidRPr="00B116AC" w:rsidRDefault="008734D0" w:rsidP="008734D0">
            <w:pPr>
              <w:tabs>
                <w:tab w:val="left" w:pos="720"/>
              </w:tabs>
              <w:spacing w:line="288" w:lineRule="auto"/>
              <w:jc w:val="center"/>
              <w:rPr>
                <w:sz w:val="20"/>
                <w:szCs w:val="20"/>
                <w:lang w:val="lt-LT"/>
              </w:rPr>
            </w:pPr>
            <w:r w:rsidRPr="00B116AC">
              <w:rPr>
                <w:sz w:val="20"/>
                <w:szCs w:val="20"/>
                <w:lang w:val="lt-LT"/>
              </w:rPr>
              <w:t>Žalias</w:t>
            </w:r>
          </w:p>
        </w:tc>
        <w:tc>
          <w:tcPr>
            <w:tcW w:w="2196" w:type="pct"/>
            <w:vAlign w:val="center"/>
          </w:tcPr>
          <w:p w14:paraId="05AF3638" w14:textId="097EA4D0" w:rsidR="008734D0" w:rsidRPr="00B116AC" w:rsidRDefault="008734D0" w:rsidP="008734D0">
            <w:pPr>
              <w:tabs>
                <w:tab w:val="left" w:pos="720"/>
              </w:tabs>
              <w:spacing w:line="288" w:lineRule="auto"/>
              <w:jc w:val="center"/>
              <w:rPr>
                <w:sz w:val="20"/>
                <w:szCs w:val="20"/>
                <w:lang w:val="lt-LT" w:eastAsia="lt-LT"/>
              </w:rPr>
            </w:pPr>
            <w:proofErr w:type="spellStart"/>
            <w:r w:rsidRPr="00B116AC">
              <w:rPr>
                <w:sz w:val="20"/>
                <w:szCs w:val="20"/>
                <w:lang w:val="lt-LT" w:eastAsia="lt-LT"/>
              </w:rPr>
              <w:t>Aermec</w:t>
            </w:r>
            <w:proofErr w:type="spellEnd"/>
            <w:r w:rsidRPr="00B116AC">
              <w:rPr>
                <w:sz w:val="20"/>
                <w:szCs w:val="20"/>
                <w:lang w:val="lt-LT" w:eastAsia="lt-LT"/>
              </w:rPr>
              <w:t xml:space="preserve"> </w:t>
            </w:r>
            <w:proofErr w:type="spellStart"/>
            <w:r w:rsidRPr="00B116AC">
              <w:rPr>
                <w:sz w:val="20"/>
                <w:szCs w:val="20"/>
                <w:lang w:val="lt-LT" w:eastAsia="lt-LT"/>
              </w:rPr>
              <w:t>aušintuvės</w:t>
            </w:r>
            <w:proofErr w:type="spellEnd"/>
            <w:r w:rsidRPr="00B116AC">
              <w:rPr>
                <w:sz w:val="20"/>
                <w:szCs w:val="20"/>
                <w:lang w:val="lt-LT" w:eastAsia="lt-LT"/>
              </w:rPr>
              <w:t xml:space="preserve"> </w:t>
            </w:r>
          </w:p>
        </w:tc>
        <w:tc>
          <w:tcPr>
            <w:tcW w:w="1223" w:type="pct"/>
            <w:vAlign w:val="center"/>
          </w:tcPr>
          <w:p w14:paraId="2DBFB166" w14:textId="5A85718A"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57</w:t>
            </w:r>
          </w:p>
        </w:tc>
      </w:tr>
      <w:tr w:rsidR="008734D0" w:rsidRPr="00B116AC" w14:paraId="23B5C79D" w14:textId="77777777" w:rsidTr="006A0FBD">
        <w:trPr>
          <w:trHeight w:hRule="exact" w:val="369"/>
        </w:trPr>
        <w:tc>
          <w:tcPr>
            <w:tcW w:w="447" w:type="pct"/>
            <w:shd w:val="clear" w:color="auto" w:fill="auto"/>
            <w:vAlign w:val="center"/>
          </w:tcPr>
          <w:p w14:paraId="579820A4" w14:textId="77777777" w:rsidR="008734D0" w:rsidRPr="00B116AC" w:rsidRDefault="008734D0"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02290B2C" w14:textId="381EF839" w:rsidR="008734D0" w:rsidRPr="00B116AC" w:rsidRDefault="008734D0" w:rsidP="008734D0">
            <w:pPr>
              <w:tabs>
                <w:tab w:val="left" w:pos="720"/>
              </w:tabs>
              <w:spacing w:line="288" w:lineRule="auto"/>
              <w:jc w:val="center"/>
              <w:rPr>
                <w:sz w:val="20"/>
                <w:szCs w:val="20"/>
                <w:lang w:val="lt-LT"/>
              </w:rPr>
            </w:pPr>
            <w:r w:rsidRPr="00B116AC">
              <w:rPr>
                <w:sz w:val="20"/>
                <w:szCs w:val="20"/>
                <w:lang w:val="lt-LT"/>
              </w:rPr>
              <w:t>Žalias</w:t>
            </w:r>
          </w:p>
        </w:tc>
        <w:tc>
          <w:tcPr>
            <w:tcW w:w="2196" w:type="pct"/>
            <w:vAlign w:val="center"/>
          </w:tcPr>
          <w:p w14:paraId="7B9E576B" w14:textId="5013ED3D"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 xml:space="preserve">Ventiliatorius </w:t>
            </w:r>
          </w:p>
        </w:tc>
        <w:tc>
          <w:tcPr>
            <w:tcW w:w="1223" w:type="pct"/>
            <w:vAlign w:val="center"/>
          </w:tcPr>
          <w:p w14:paraId="048CAC2C" w14:textId="27811E32"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55</w:t>
            </w:r>
          </w:p>
        </w:tc>
      </w:tr>
      <w:tr w:rsidR="008734D0" w:rsidRPr="00B116AC" w14:paraId="7EDBE94D" w14:textId="77777777" w:rsidTr="006A0FBD">
        <w:trPr>
          <w:trHeight w:hRule="exact" w:val="369"/>
        </w:trPr>
        <w:tc>
          <w:tcPr>
            <w:tcW w:w="447" w:type="pct"/>
            <w:shd w:val="clear" w:color="auto" w:fill="auto"/>
            <w:vAlign w:val="center"/>
          </w:tcPr>
          <w:p w14:paraId="0420CB11" w14:textId="77777777" w:rsidR="008734D0" w:rsidRPr="00B116AC" w:rsidRDefault="008734D0"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791AEE94" w14:textId="1725755B" w:rsidR="008734D0" w:rsidRPr="00B116AC" w:rsidRDefault="008734D0" w:rsidP="008734D0">
            <w:pPr>
              <w:tabs>
                <w:tab w:val="left" w:pos="720"/>
              </w:tabs>
              <w:spacing w:line="288" w:lineRule="auto"/>
              <w:jc w:val="center"/>
              <w:rPr>
                <w:sz w:val="20"/>
                <w:szCs w:val="20"/>
                <w:lang w:val="lt-LT"/>
              </w:rPr>
            </w:pPr>
            <w:r w:rsidRPr="00B116AC">
              <w:rPr>
                <w:sz w:val="20"/>
                <w:szCs w:val="20"/>
                <w:lang w:val="lt-LT"/>
              </w:rPr>
              <w:t>Žalias</w:t>
            </w:r>
          </w:p>
        </w:tc>
        <w:tc>
          <w:tcPr>
            <w:tcW w:w="2196" w:type="pct"/>
            <w:vAlign w:val="center"/>
          </w:tcPr>
          <w:p w14:paraId="193F8A15" w14:textId="029649DD"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 xml:space="preserve">Šaldymo agregatas </w:t>
            </w:r>
          </w:p>
        </w:tc>
        <w:tc>
          <w:tcPr>
            <w:tcW w:w="1223" w:type="pct"/>
            <w:vAlign w:val="center"/>
          </w:tcPr>
          <w:p w14:paraId="35A10F7C" w14:textId="5A9C6213"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44</w:t>
            </w:r>
          </w:p>
        </w:tc>
      </w:tr>
      <w:tr w:rsidR="008734D0" w:rsidRPr="00B116AC" w14:paraId="6EF19264" w14:textId="77777777" w:rsidTr="006A0FBD">
        <w:trPr>
          <w:trHeight w:hRule="exact" w:val="369"/>
        </w:trPr>
        <w:tc>
          <w:tcPr>
            <w:tcW w:w="447" w:type="pct"/>
            <w:shd w:val="clear" w:color="auto" w:fill="auto"/>
            <w:vAlign w:val="center"/>
          </w:tcPr>
          <w:p w14:paraId="76F0F818" w14:textId="77777777" w:rsidR="008734D0" w:rsidRPr="00B116AC" w:rsidRDefault="008734D0"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156AAE14" w14:textId="1313E4F3" w:rsidR="008734D0" w:rsidRPr="00B116AC" w:rsidRDefault="008734D0" w:rsidP="008734D0">
            <w:pPr>
              <w:tabs>
                <w:tab w:val="left" w:pos="720"/>
              </w:tabs>
              <w:spacing w:line="288" w:lineRule="auto"/>
              <w:jc w:val="center"/>
              <w:rPr>
                <w:sz w:val="20"/>
                <w:szCs w:val="20"/>
                <w:lang w:val="lt-LT"/>
              </w:rPr>
            </w:pPr>
            <w:r w:rsidRPr="00B116AC">
              <w:rPr>
                <w:sz w:val="20"/>
                <w:szCs w:val="20"/>
                <w:lang w:val="lt-LT"/>
              </w:rPr>
              <w:t>Žalias</w:t>
            </w:r>
          </w:p>
        </w:tc>
        <w:tc>
          <w:tcPr>
            <w:tcW w:w="2196" w:type="pct"/>
            <w:vAlign w:val="center"/>
          </w:tcPr>
          <w:p w14:paraId="38A4E465" w14:textId="1BAE6FF0"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 xml:space="preserve">Ventiliatorius </w:t>
            </w:r>
          </w:p>
        </w:tc>
        <w:tc>
          <w:tcPr>
            <w:tcW w:w="1223" w:type="pct"/>
            <w:vAlign w:val="center"/>
          </w:tcPr>
          <w:p w14:paraId="28DADA33" w14:textId="0E091545"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55</w:t>
            </w:r>
          </w:p>
        </w:tc>
      </w:tr>
      <w:tr w:rsidR="008734D0" w:rsidRPr="00B116AC" w14:paraId="4CCCE2A2" w14:textId="77777777" w:rsidTr="006A0FBD">
        <w:trPr>
          <w:trHeight w:hRule="exact" w:val="369"/>
        </w:trPr>
        <w:tc>
          <w:tcPr>
            <w:tcW w:w="447" w:type="pct"/>
            <w:shd w:val="clear" w:color="auto" w:fill="auto"/>
            <w:vAlign w:val="center"/>
          </w:tcPr>
          <w:p w14:paraId="355B19AD" w14:textId="77777777" w:rsidR="008734D0" w:rsidRPr="00B116AC" w:rsidRDefault="008734D0"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02F4C61D" w14:textId="7D42FD4A" w:rsidR="008734D0" w:rsidRPr="00B116AC" w:rsidRDefault="008734D0" w:rsidP="008734D0">
            <w:pPr>
              <w:tabs>
                <w:tab w:val="left" w:pos="720"/>
              </w:tabs>
              <w:spacing w:line="288" w:lineRule="auto"/>
              <w:jc w:val="center"/>
              <w:rPr>
                <w:sz w:val="20"/>
                <w:szCs w:val="20"/>
                <w:lang w:val="lt-LT"/>
              </w:rPr>
            </w:pPr>
            <w:r w:rsidRPr="00B116AC">
              <w:rPr>
                <w:sz w:val="20"/>
                <w:szCs w:val="20"/>
                <w:lang w:val="lt-LT"/>
              </w:rPr>
              <w:t>Žalias</w:t>
            </w:r>
          </w:p>
        </w:tc>
        <w:tc>
          <w:tcPr>
            <w:tcW w:w="2196" w:type="pct"/>
            <w:vAlign w:val="center"/>
          </w:tcPr>
          <w:p w14:paraId="0360E5DC" w14:textId="68355F7C"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 xml:space="preserve">Šaldymo </w:t>
            </w:r>
            <w:proofErr w:type="spellStart"/>
            <w:r w:rsidRPr="00B116AC">
              <w:rPr>
                <w:sz w:val="20"/>
                <w:szCs w:val="20"/>
                <w:lang w:val="lt-LT" w:eastAsia="lt-LT"/>
              </w:rPr>
              <w:t>čileris</w:t>
            </w:r>
            <w:proofErr w:type="spellEnd"/>
            <w:r w:rsidRPr="00B116AC">
              <w:rPr>
                <w:sz w:val="20"/>
                <w:szCs w:val="20"/>
                <w:lang w:val="lt-LT" w:eastAsia="lt-LT"/>
              </w:rPr>
              <w:t xml:space="preserve"> </w:t>
            </w:r>
          </w:p>
        </w:tc>
        <w:tc>
          <w:tcPr>
            <w:tcW w:w="1223" w:type="pct"/>
            <w:vAlign w:val="center"/>
          </w:tcPr>
          <w:p w14:paraId="375ED98E" w14:textId="629D0969"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54</w:t>
            </w:r>
          </w:p>
        </w:tc>
      </w:tr>
      <w:tr w:rsidR="008734D0" w:rsidRPr="00B116AC" w14:paraId="4123571C" w14:textId="77777777" w:rsidTr="006A0FBD">
        <w:trPr>
          <w:trHeight w:hRule="exact" w:val="369"/>
        </w:trPr>
        <w:tc>
          <w:tcPr>
            <w:tcW w:w="447" w:type="pct"/>
            <w:shd w:val="clear" w:color="auto" w:fill="auto"/>
            <w:vAlign w:val="center"/>
          </w:tcPr>
          <w:p w14:paraId="5FB8C867" w14:textId="77777777" w:rsidR="008734D0" w:rsidRPr="00B116AC" w:rsidRDefault="008734D0"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4EECF321" w14:textId="0DFBF6DF" w:rsidR="008734D0" w:rsidRPr="00B116AC" w:rsidRDefault="008734D0" w:rsidP="008734D0">
            <w:pPr>
              <w:tabs>
                <w:tab w:val="left" w:pos="720"/>
              </w:tabs>
              <w:spacing w:line="288" w:lineRule="auto"/>
              <w:jc w:val="center"/>
              <w:rPr>
                <w:sz w:val="20"/>
                <w:szCs w:val="20"/>
                <w:lang w:val="lt-LT"/>
              </w:rPr>
            </w:pPr>
            <w:r w:rsidRPr="00B116AC">
              <w:rPr>
                <w:sz w:val="20"/>
                <w:szCs w:val="20"/>
                <w:lang w:val="lt-LT"/>
              </w:rPr>
              <w:t>Žalias</w:t>
            </w:r>
          </w:p>
        </w:tc>
        <w:tc>
          <w:tcPr>
            <w:tcW w:w="2196" w:type="pct"/>
            <w:vAlign w:val="center"/>
          </w:tcPr>
          <w:p w14:paraId="73381F6A" w14:textId="0DD32E03"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 xml:space="preserve">Šaldymo </w:t>
            </w:r>
            <w:proofErr w:type="spellStart"/>
            <w:r w:rsidRPr="00B116AC">
              <w:rPr>
                <w:sz w:val="20"/>
                <w:szCs w:val="20"/>
                <w:lang w:val="lt-LT" w:eastAsia="lt-LT"/>
              </w:rPr>
              <w:t>čileris</w:t>
            </w:r>
            <w:proofErr w:type="spellEnd"/>
            <w:r w:rsidRPr="00B116AC">
              <w:rPr>
                <w:sz w:val="20"/>
                <w:szCs w:val="20"/>
                <w:lang w:val="lt-LT" w:eastAsia="lt-LT"/>
              </w:rPr>
              <w:t xml:space="preserve"> </w:t>
            </w:r>
          </w:p>
        </w:tc>
        <w:tc>
          <w:tcPr>
            <w:tcW w:w="1223" w:type="pct"/>
            <w:vAlign w:val="center"/>
          </w:tcPr>
          <w:p w14:paraId="4B1A0AF6" w14:textId="7998D452"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62</w:t>
            </w:r>
          </w:p>
        </w:tc>
      </w:tr>
      <w:tr w:rsidR="008734D0" w:rsidRPr="00B116AC" w14:paraId="1754FE52" w14:textId="77777777" w:rsidTr="006A0FBD">
        <w:trPr>
          <w:trHeight w:hRule="exact" w:val="369"/>
        </w:trPr>
        <w:tc>
          <w:tcPr>
            <w:tcW w:w="447" w:type="pct"/>
            <w:shd w:val="clear" w:color="auto" w:fill="auto"/>
            <w:vAlign w:val="center"/>
          </w:tcPr>
          <w:p w14:paraId="4C6F25B1" w14:textId="77777777" w:rsidR="008734D0" w:rsidRPr="00B116AC" w:rsidRDefault="008734D0"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5F05CA18" w14:textId="163A8D93" w:rsidR="008734D0" w:rsidRPr="00B116AC" w:rsidRDefault="008734D0" w:rsidP="008734D0">
            <w:pPr>
              <w:tabs>
                <w:tab w:val="left" w:pos="720"/>
              </w:tabs>
              <w:spacing w:line="288" w:lineRule="auto"/>
              <w:jc w:val="center"/>
              <w:rPr>
                <w:sz w:val="20"/>
                <w:szCs w:val="20"/>
                <w:lang w:val="lt-LT"/>
              </w:rPr>
            </w:pPr>
            <w:r w:rsidRPr="00B116AC">
              <w:rPr>
                <w:sz w:val="20"/>
                <w:szCs w:val="20"/>
                <w:lang w:val="lt-LT"/>
              </w:rPr>
              <w:t>Žalias</w:t>
            </w:r>
          </w:p>
        </w:tc>
        <w:tc>
          <w:tcPr>
            <w:tcW w:w="2196" w:type="pct"/>
            <w:vAlign w:val="center"/>
          </w:tcPr>
          <w:p w14:paraId="7C26EFE7" w14:textId="45281A68"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 xml:space="preserve">Ventiliatorius </w:t>
            </w:r>
          </w:p>
        </w:tc>
        <w:tc>
          <w:tcPr>
            <w:tcW w:w="1223" w:type="pct"/>
            <w:vAlign w:val="center"/>
          </w:tcPr>
          <w:p w14:paraId="7CCE746A" w14:textId="2E89EF42"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38</w:t>
            </w:r>
          </w:p>
        </w:tc>
      </w:tr>
      <w:tr w:rsidR="008734D0" w:rsidRPr="00B116AC" w14:paraId="4F26FBF7" w14:textId="77777777" w:rsidTr="006A0FBD">
        <w:trPr>
          <w:trHeight w:hRule="exact" w:val="369"/>
        </w:trPr>
        <w:tc>
          <w:tcPr>
            <w:tcW w:w="447" w:type="pct"/>
            <w:shd w:val="clear" w:color="auto" w:fill="auto"/>
            <w:vAlign w:val="center"/>
          </w:tcPr>
          <w:p w14:paraId="07986559" w14:textId="77777777" w:rsidR="008734D0" w:rsidRPr="00B116AC" w:rsidRDefault="008734D0"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7C74C19F" w14:textId="5F55FB98" w:rsidR="008734D0" w:rsidRPr="00B116AC" w:rsidRDefault="008734D0" w:rsidP="008734D0">
            <w:pPr>
              <w:tabs>
                <w:tab w:val="left" w:pos="720"/>
              </w:tabs>
              <w:spacing w:line="288" w:lineRule="auto"/>
              <w:jc w:val="center"/>
              <w:rPr>
                <w:sz w:val="20"/>
                <w:szCs w:val="20"/>
                <w:lang w:val="lt-LT"/>
              </w:rPr>
            </w:pPr>
            <w:r w:rsidRPr="00B116AC">
              <w:rPr>
                <w:sz w:val="20"/>
                <w:szCs w:val="20"/>
                <w:lang w:val="lt-LT"/>
              </w:rPr>
              <w:t>Žalias</w:t>
            </w:r>
          </w:p>
        </w:tc>
        <w:tc>
          <w:tcPr>
            <w:tcW w:w="2196" w:type="pct"/>
            <w:vAlign w:val="center"/>
          </w:tcPr>
          <w:p w14:paraId="2634FD1B" w14:textId="790630BD"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 xml:space="preserve">Ventiliatorius </w:t>
            </w:r>
          </w:p>
        </w:tc>
        <w:tc>
          <w:tcPr>
            <w:tcW w:w="1223" w:type="pct"/>
            <w:vAlign w:val="center"/>
          </w:tcPr>
          <w:p w14:paraId="59DEB086" w14:textId="7D88BA9E"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38</w:t>
            </w:r>
          </w:p>
        </w:tc>
      </w:tr>
      <w:tr w:rsidR="008734D0" w:rsidRPr="00B116AC" w14:paraId="051BDA75" w14:textId="77777777" w:rsidTr="006A0FBD">
        <w:trPr>
          <w:trHeight w:hRule="exact" w:val="369"/>
        </w:trPr>
        <w:tc>
          <w:tcPr>
            <w:tcW w:w="447" w:type="pct"/>
            <w:shd w:val="clear" w:color="auto" w:fill="auto"/>
            <w:vAlign w:val="center"/>
          </w:tcPr>
          <w:p w14:paraId="5824585D" w14:textId="77777777" w:rsidR="008734D0" w:rsidRPr="00B116AC" w:rsidRDefault="008734D0"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055ECFF0" w14:textId="00A1E318" w:rsidR="008734D0" w:rsidRPr="00B116AC" w:rsidRDefault="008734D0" w:rsidP="008734D0">
            <w:pPr>
              <w:tabs>
                <w:tab w:val="left" w:pos="720"/>
              </w:tabs>
              <w:spacing w:line="288" w:lineRule="auto"/>
              <w:jc w:val="center"/>
              <w:rPr>
                <w:sz w:val="20"/>
                <w:szCs w:val="20"/>
                <w:lang w:val="lt-LT"/>
              </w:rPr>
            </w:pPr>
            <w:r w:rsidRPr="00B116AC">
              <w:rPr>
                <w:sz w:val="20"/>
                <w:szCs w:val="20"/>
                <w:lang w:val="lt-LT"/>
              </w:rPr>
              <w:t>Žalias</w:t>
            </w:r>
          </w:p>
        </w:tc>
        <w:tc>
          <w:tcPr>
            <w:tcW w:w="2196" w:type="pct"/>
            <w:vAlign w:val="center"/>
          </w:tcPr>
          <w:p w14:paraId="215BF019" w14:textId="5EDAD67C"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 xml:space="preserve">Ventiliatorius </w:t>
            </w:r>
          </w:p>
        </w:tc>
        <w:tc>
          <w:tcPr>
            <w:tcW w:w="1223" w:type="pct"/>
            <w:vAlign w:val="center"/>
          </w:tcPr>
          <w:p w14:paraId="5F16B49D" w14:textId="0C6347B7"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38</w:t>
            </w:r>
          </w:p>
        </w:tc>
      </w:tr>
      <w:tr w:rsidR="008734D0" w:rsidRPr="00B116AC" w14:paraId="0516DF1F" w14:textId="77777777" w:rsidTr="006A0FBD">
        <w:trPr>
          <w:trHeight w:hRule="exact" w:val="369"/>
        </w:trPr>
        <w:tc>
          <w:tcPr>
            <w:tcW w:w="447" w:type="pct"/>
            <w:shd w:val="clear" w:color="auto" w:fill="auto"/>
            <w:vAlign w:val="center"/>
          </w:tcPr>
          <w:p w14:paraId="1FF0FD70" w14:textId="77777777" w:rsidR="008734D0" w:rsidRPr="00B116AC" w:rsidRDefault="008734D0"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7B376EC0" w14:textId="5D91C045" w:rsidR="008734D0" w:rsidRPr="00B116AC" w:rsidRDefault="008734D0" w:rsidP="008734D0">
            <w:pPr>
              <w:tabs>
                <w:tab w:val="left" w:pos="720"/>
              </w:tabs>
              <w:spacing w:line="288" w:lineRule="auto"/>
              <w:jc w:val="center"/>
              <w:rPr>
                <w:sz w:val="20"/>
                <w:szCs w:val="20"/>
                <w:lang w:val="lt-LT"/>
              </w:rPr>
            </w:pPr>
            <w:r w:rsidRPr="00B116AC">
              <w:rPr>
                <w:sz w:val="20"/>
                <w:szCs w:val="20"/>
                <w:lang w:val="lt-LT"/>
              </w:rPr>
              <w:t>Žalias</w:t>
            </w:r>
          </w:p>
        </w:tc>
        <w:tc>
          <w:tcPr>
            <w:tcW w:w="2196" w:type="pct"/>
            <w:vAlign w:val="center"/>
          </w:tcPr>
          <w:p w14:paraId="18A0BD61" w14:textId="19376E8C"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 xml:space="preserve">Ventiliatorius </w:t>
            </w:r>
          </w:p>
        </w:tc>
        <w:tc>
          <w:tcPr>
            <w:tcW w:w="1223" w:type="pct"/>
            <w:vAlign w:val="center"/>
          </w:tcPr>
          <w:p w14:paraId="698DEF01" w14:textId="7E98AD79"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38</w:t>
            </w:r>
          </w:p>
        </w:tc>
      </w:tr>
      <w:tr w:rsidR="008734D0" w:rsidRPr="00B116AC" w14:paraId="0EB6A4DD" w14:textId="77777777" w:rsidTr="006A0FBD">
        <w:trPr>
          <w:trHeight w:hRule="exact" w:val="369"/>
        </w:trPr>
        <w:tc>
          <w:tcPr>
            <w:tcW w:w="447" w:type="pct"/>
            <w:shd w:val="clear" w:color="auto" w:fill="auto"/>
            <w:vAlign w:val="center"/>
          </w:tcPr>
          <w:p w14:paraId="0F733A46" w14:textId="77777777" w:rsidR="008734D0" w:rsidRPr="00B116AC" w:rsidRDefault="008734D0"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528F40F5" w14:textId="3B8A0BE2" w:rsidR="008734D0" w:rsidRPr="00B116AC" w:rsidRDefault="008734D0" w:rsidP="008734D0">
            <w:pPr>
              <w:tabs>
                <w:tab w:val="left" w:pos="720"/>
              </w:tabs>
              <w:spacing w:line="288" w:lineRule="auto"/>
              <w:jc w:val="center"/>
              <w:rPr>
                <w:sz w:val="20"/>
                <w:szCs w:val="20"/>
                <w:lang w:val="lt-LT"/>
              </w:rPr>
            </w:pPr>
            <w:r w:rsidRPr="00B116AC">
              <w:rPr>
                <w:sz w:val="20"/>
                <w:szCs w:val="20"/>
                <w:lang w:val="lt-LT"/>
              </w:rPr>
              <w:t>Žalias</w:t>
            </w:r>
          </w:p>
        </w:tc>
        <w:tc>
          <w:tcPr>
            <w:tcW w:w="2196" w:type="pct"/>
            <w:vAlign w:val="center"/>
          </w:tcPr>
          <w:p w14:paraId="5CBBD350" w14:textId="640C6DE7"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 xml:space="preserve">Ventiliatorius </w:t>
            </w:r>
          </w:p>
        </w:tc>
        <w:tc>
          <w:tcPr>
            <w:tcW w:w="1223" w:type="pct"/>
            <w:vAlign w:val="center"/>
          </w:tcPr>
          <w:p w14:paraId="2CA69BE0" w14:textId="4BE11A0C"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38</w:t>
            </w:r>
          </w:p>
        </w:tc>
      </w:tr>
      <w:tr w:rsidR="008734D0" w:rsidRPr="00B116AC" w14:paraId="58D2460A" w14:textId="77777777" w:rsidTr="006A0FBD">
        <w:trPr>
          <w:trHeight w:hRule="exact" w:val="369"/>
        </w:trPr>
        <w:tc>
          <w:tcPr>
            <w:tcW w:w="447" w:type="pct"/>
            <w:shd w:val="clear" w:color="auto" w:fill="auto"/>
            <w:vAlign w:val="center"/>
          </w:tcPr>
          <w:p w14:paraId="1BD04197" w14:textId="77777777" w:rsidR="008734D0" w:rsidRPr="00B116AC" w:rsidRDefault="008734D0"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1F70FB99" w14:textId="39F6A2DC" w:rsidR="008734D0" w:rsidRPr="00B116AC" w:rsidRDefault="008734D0" w:rsidP="008734D0">
            <w:pPr>
              <w:tabs>
                <w:tab w:val="left" w:pos="720"/>
              </w:tabs>
              <w:spacing w:line="288" w:lineRule="auto"/>
              <w:jc w:val="center"/>
              <w:rPr>
                <w:sz w:val="20"/>
                <w:szCs w:val="20"/>
                <w:lang w:val="lt-LT"/>
              </w:rPr>
            </w:pPr>
            <w:r w:rsidRPr="00B116AC">
              <w:rPr>
                <w:sz w:val="20"/>
                <w:szCs w:val="20"/>
                <w:lang w:val="lt-LT"/>
              </w:rPr>
              <w:t>Žalias</w:t>
            </w:r>
          </w:p>
        </w:tc>
        <w:tc>
          <w:tcPr>
            <w:tcW w:w="2196" w:type="pct"/>
            <w:vAlign w:val="center"/>
          </w:tcPr>
          <w:p w14:paraId="4C70E9D5" w14:textId="4BBD5028"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 xml:space="preserve">Ventiliatorius </w:t>
            </w:r>
          </w:p>
        </w:tc>
        <w:tc>
          <w:tcPr>
            <w:tcW w:w="1223" w:type="pct"/>
            <w:vAlign w:val="center"/>
          </w:tcPr>
          <w:p w14:paraId="22C774A3" w14:textId="38B8E41A"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38</w:t>
            </w:r>
          </w:p>
        </w:tc>
      </w:tr>
      <w:tr w:rsidR="008734D0" w:rsidRPr="00B116AC" w14:paraId="53032F2D" w14:textId="77777777" w:rsidTr="006A0FBD">
        <w:trPr>
          <w:trHeight w:hRule="exact" w:val="369"/>
        </w:trPr>
        <w:tc>
          <w:tcPr>
            <w:tcW w:w="447" w:type="pct"/>
            <w:shd w:val="clear" w:color="auto" w:fill="auto"/>
            <w:vAlign w:val="center"/>
          </w:tcPr>
          <w:p w14:paraId="3AF63D42" w14:textId="77777777" w:rsidR="008734D0" w:rsidRPr="00B116AC" w:rsidRDefault="008734D0"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1398F02F" w14:textId="45D2AFE2" w:rsidR="008734D0" w:rsidRPr="00B116AC" w:rsidRDefault="008734D0" w:rsidP="008734D0">
            <w:pPr>
              <w:tabs>
                <w:tab w:val="left" w:pos="720"/>
              </w:tabs>
              <w:spacing w:line="288" w:lineRule="auto"/>
              <w:jc w:val="center"/>
              <w:rPr>
                <w:sz w:val="20"/>
                <w:szCs w:val="20"/>
                <w:lang w:val="lt-LT"/>
              </w:rPr>
            </w:pPr>
            <w:r w:rsidRPr="00B116AC">
              <w:rPr>
                <w:sz w:val="20"/>
                <w:szCs w:val="20"/>
                <w:lang w:val="lt-LT"/>
              </w:rPr>
              <w:t>Žalias</w:t>
            </w:r>
          </w:p>
        </w:tc>
        <w:tc>
          <w:tcPr>
            <w:tcW w:w="2196" w:type="pct"/>
            <w:vAlign w:val="center"/>
          </w:tcPr>
          <w:p w14:paraId="6D43016E" w14:textId="7964FDA1"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 xml:space="preserve">Ventiliatorius </w:t>
            </w:r>
          </w:p>
        </w:tc>
        <w:tc>
          <w:tcPr>
            <w:tcW w:w="1223" w:type="pct"/>
            <w:vAlign w:val="center"/>
          </w:tcPr>
          <w:p w14:paraId="3E9AC84E" w14:textId="3262FF5A"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47</w:t>
            </w:r>
          </w:p>
        </w:tc>
      </w:tr>
      <w:tr w:rsidR="008734D0" w:rsidRPr="00B116AC" w14:paraId="376B75A8" w14:textId="77777777" w:rsidTr="006A0FBD">
        <w:trPr>
          <w:trHeight w:hRule="exact" w:val="369"/>
        </w:trPr>
        <w:tc>
          <w:tcPr>
            <w:tcW w:w="447" w:type="pct"/>
            <w:shd w:val="clear" w:color="auto" w:fill="auto"/>
            <w:vAlign w:val="center"/>
          </w:tcPr>
          <w:p w14:paraId="4D196104" w14:textId="77777777" w:rsidR="008734D0" w:rsidRPr="00B116AC" w:rsidRDefault="008734D0"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61ABAA99" w14:textId="3EB24266" w:rsidR="008734D0" w:rsidRPr="00B116AC" w:rsidRDefault="008734D0" w:rsidP="008734D0">
            <w:pPr>
              <w:tabs>
                <w:tab w:val="left" w:pos="720"/>
              </w:tabs>
              <w:spacing w:line="288" w:lineRule="auto"/>
              <w:jc w:val="center"/>
              <w:rPr>
                <w:sz w:val="20"/>
                <w:szCs w:val="20"/>
                <w:lang w:val="lt-LT"/>
              </w:rPr>
            </w:pPr>
            <w:r w:rsidRPr="00B116AC">
              <w:rPr>
                <w:sz w:val="20"/>
                <w:szCs w:val="20"/>
                <w:lang w:val="lt-LT"/>
              </w:rPr>
              <w:t>Žalias</w:t>
            </w:r>
          </w:p>
        </w:tc>
        <w:tc>
          <w:tcPr>
            <w:tcW w:w="2196" w:type="pct"/>
            <w:vAlign w:val="center"/>
          </w:tcPr>
          <w:p w14:paraId="11BC88C0" w14:textId="282849B3"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 xml:space="preserve">Aušinimo blokas </w:t>
            </w:r>
          </w:p>
        </w:tc>
        <w:tc>
          <w:tcPr>
            <w:tcW w:w="1223" w:type="pct"/>
            <w:vAlign w:val="center"/>
          </w:tcPr>
          <w:p w14:paraId="08D6E713" w14:textId="2CA020A2"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50</w:t>
            </w:r>
          </w:p>
        </w:tc>
      </w:tr>
      <w:tr w:rsidR="008734D0" w:rsidRPr="00B116AC" w14:paraId="16A4D81C" w14:textId="77777777" w:rsidTr="006A0FBD">
        <w:trPr>
          <w:trHeight w:hRule="exact" w:val="369"/>
        </w:trPr>
        <w:tc>
          <w:tcPr>
            <w:tcW w:w="447" w:type="pct"/>
            <w:shd w:val="clear" w:color="auto" w:fill="auto"/>
            <w:vAlign w:val="center"/>
          </w:tcPr>
          <w:p w14:paraId="5B42B2F5" w14:textId="77777777" w:rsidR="008734D0" w:rsidRPr="00B116AC" w:rsidRDefault="008734D0"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28D83D2B" w14:textId="57AA1FF7" w:rsidR="008734D0" w:rsidRPr="00B116AC" w:rsidRDefault="008734D0" w:rsidP="008734D0">
            <w:pPr>
              <w:tabs>
                <w:tab w:val="left" w:pos="720"/>
              </w:tabs>
              <w:spacing w:line="288" w:lineRule="auto"/>
              <w:jc w:val="center"/>
              <w:rPr>
                <w:sz w:val="20"/>
                <w:szCs w:val="20"/>
                <w:lang w:val="lt-LT"/>
              </w:rPr>
            </w:pPr>
            <w:r w:rsidRPr="00B116AC">
              <w:rPr>
                <w:sz w:val="20"/>
                <w:szCs w:val="20"/>
                <w:lang w:val="lt-LT"/>
              </w:rPr>
              <w:t>Žalias</w:t>
            </w:r>
          </w:p>
        </w:tc>
        <w:tc>
          <w:tcPr>
            <w:tcW w:w="2196" w:type="pct"/>
            <w:vAlign w:val="center"/>
          </w:tcPr>
          <w:p w14:paraId="0AAF5E23" w14:textId="0ABCB6A3"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 xml:space="preserve">Aušinimo blokas </w:t>
            </w:r>
          </w:p>
        </w:tc>
        <w:tc>
          <w:tcPr>
            <w:tcW w:w="1223" w:type="pct"/>
            <w:vAlign w:val="center"/>
          </w:tcPr>
          <w:p w14:paraId="04BB0B15" w14:textId="04B7491C"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22</w:t>
            </w:r>
          </w:p>
        </w:tc>
      </w:tr>
      <w:tr w:rsidR="008734D0" w:rsidRPr="00B116AC" w14:paraId="03F5B93B" w14:textId="77777777" w:rsidTr="006A0FBD">
        <w:trPr>
          <w:trHeight w:hRule="exact" w:val="369"/>
        </w:trPr>
        <w:tc>
          <w:tcPr>
            <w:tcW w:w="447" w:type="pct"/>
            <w:shd w:val="clear" w:color="auto" w:fill="auto"/>
            <w:vAlign w:val="center"/>
          </w:tcPr>
          <w:p w14:paraId="2005DA14" w14:textId="77777777" w:rsidR="008734D0" w:rsidRPr="00B116AC" w:rsidRDefault="008734D0"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1B8BF2C1" w14:textId="34992990" w:rsidR="008734D0" w:rsidRPr="00B116AC" w:rsidRDefault="008734D0" w:rsidP="008734D0">
            <w:pPr>
              <w:tabs>
                <w:tab w:val="left" w:pos="720"/>
              </w:tabs>
              <w:spacing w:line="288" w:lineRule="auto"/>
              <w:jc w:val="center"/>
              <w:rPr>
                <w:sz w:val="20"/>
                <w:szCs w:val="20"/>
                <w:lang w:val="lt-LT"/>
              </w:rPr>
            </w:pPr>
            <w:r w:rsidRPr="00B116AC">
              <w:rPr>
                <w:sz w:val="20"/>
                <w:szCs w:val="20"/>
                <w:lang w:val="lt-LT"/>
              </w:rPr>
              <w:t>Žalias</w:t>
            </w:r>
          </w:p>
        </w:tc>
        <w:tc>
          <w:tcPr>
            <w:tcW w:w="2196" w:type="pct"/>
            <w:vAlign w:val="center"/>
          </w:tcPr>
          <w:p w14:paraId="62ECA682" w14:textId="0210DCD1"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 xml:space="preserve">Oro kondicionierius </w:t>
            </w:r>
          </w:p>
        </w:tc>
        <w:tc>
          <w:tcPr>
            <w:tcW w:w="1223" w:type="pct"/>
            <w:vAlign w:val="center"/>
          </w:tcPr>
          <w:p w14:paraId="2BBCC59C" w14:textId="5BF3DFF1"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50</w:t>
            </w:r>
          </w:p>
        </w:tc>
      </w:tr>
      <w:tr w:rsidR="008734D0" w:rsidRPr="00B116AC" w14:paraId="6C5A97A3" w14:textId="77777777" w:rsidTr="006A0FBD">
        <w:trPr>
          <w:trHeight w:hRule="exact" w:val="369"/>
        </w:trPr>
        <w:tc>
          <w:tcPr>
            <w:tcW w:w="447" w:type="pct"/>
            <w:shd w:val="clear" w:color="auto" w:fill="auto"/>
            <w:vAlign w:val="center"/>
          </w:tcPr>
          <w:p w14:paraId="1DEFCC1D" w14:textId="77777777" w:rsidR="008734D0" w:rsidRPr="00B116AC" w:rsidRDefault="008734D0"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1376325B" w14:textId="72DC4330" w:rsidR="008734D0" w:rsidRPr="00B116AC" w:rsidRDefault="008734D0" w:rsidP="008734D0">
            <w:pPr>
              <w:tabs>
                <w:tab w:val="left" w:pos="720"/>
              </w:tabs>
              <w:spacing w:line="288" w:lineRule="auto"/>
              <w:jc w:val="center"/>
              <w:rPr>
                <w:sz w:val="20"/>
                <w:szCs w:val="20"/>
                <w:lang w:val="lt-LT"/>
              </w:rPr>
            </w:pPr>
            <w:r w:rsidRPr="00B116AC">
              <w:rPr>
                <w:sz w:val="20"/>
                <w:szCs w:val="20"/>
                <w:lang w:val="lt-LT"/>
              </w:rPr>
              <w:t>Žalias</w:t>
            </w:r>
          </w:p>
        </w:tc>
        <w:tc>
          <w:tcPr>
            <w:tcW w:w="2196" w:type="pct"/>
            <w:vAlign w:val="center"/>
          </w:tcPr>
          <w:p w14:paraId="38767AEA" w14:textId="3469029A"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 xml:space="preserve">Oro kondicionierius </w:t>
            </w:r>
          </w:p>
        </w:tc>
        <w:tc>
          <w:tcPr>
            <w:tcW w:w="1223" w:type="pct"/>
            <w:vAlign w:val="center"/>
          </w:tcPr>
          <w:p w14:paraId="34564324" w14:textId="3B959FD8"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30</w:t>
            </w:r>
          </w:p>
        </w:tc>
      </w:tr>
      <w:tr w:rsidR="008734D0" w:rsidRPr="00B116AC" w14:paraId="17851C48" w14:textId="77777777" w:rsidTr="006A0FBD">
        <w:trPr>
          <w:trHeight w:hRule="exact" w:val="369"/>
        </w:trPr>
        <w:tc>
          <w:tcPr>
            <w:tcW w:w="447" w:type="pct"/>
            <w:shd w:val="clear" w:color="auto" w:fill="auto"/>
            <w:vAlign w:val="center"/>
          </w:tcPr>
          <w:p w14:paraId="4887A69D" w14:textId="77777777" w:rsidR="008734D0" w:rsidRPr="00B116AC" w:rsidRDefault="008734D0"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170FB71E" w14:textId="070A8C64" w:rsidR="008734D0" w:rsidRPr="00B116AC" w:rsidRDefault="008734D0" w:rsidP="008734D0">
            <w:pPr>
              <w:tabs>
                <w:tab w:val="left" w:pos="720"/>
              </w:tabs>
              <w:spacing w:line="288" w:lineRule="auto"/>
              <w:jc w:val="center"/>
              <w:rPr>
                <w:sz w:val="20"/>
                <w:szCs w:val="20"/>
                <w:lang w:val="lt-LT"/>
              </w:rPr>
            </w:pPr>
            <w:r w:rsidRPr="00B116AC">
              <w:rPr>
                <w:sz w:val="20"/>
                <w:szCs w:val="20"/>
                <w:lang w:val="lt-LT"/>
              </w:rPr>
              <w:t>Žalias</w:t>
            </w:r>
          </w:p>
        </w:tc>
        <w:tc>
          <w:tcPr>
            <w:tcW w:w="2196" w:type="pct"/>
            <w:vAlign w:val="center"/>
          </w:tcPr>
          <w:p w14:paraId="50F0CAD2" w14:textId="2FB217D3"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Šaldymo agregatas</w:t>
            </w:r>
          </w:p>
        </w:tc>
        <w:tc>
          <w:tcPr>
            <w:tcW w:w="1223" w:type="pct"/>
            <w:vAlign w:val="center"/>
          </w:tcPr>
          <w:p w14:paraId="40A1BAB9" w14:textId="0781E502"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44</w:t>
            </w:r>
          </w:p>
        </w:tc>
      </w:tr>
      <w:tr w:rsidR="008734D0" w:rsidRPr="00B116AC" w14:paraId="613017EA" w14:textId="77777777" w:rsidTr="006A0FBD">
        <w:trPr>
          <w:trHeight w:hRule="exact" w:val="369"/>
        </w:trPr>
        <w:tc>
          <w:tcPr>
            <w:tcW w:w="447" w:type="pct"/>
            <w:shd w:val="clear" w:color="auto" w:fill="auto"/>
            <w:vAlign w:val="center"/>
          </w:tcPr>
          <w:p w14:paraId="0E3F7D10" w14:textId="77777777" w:rsidR="008734D0" w:rsidRPr="00B116AC" w:rsidRDefault="008734D0"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34AD9459" w14:textId="3AB886DC" w:rsidR="008734D0" w:rsidRPr="00B116AC" w:rsidRDefault="008734D0" w:rsidP="008734D0">
            <w:pPr>
              <w:tabs>
                <w:tab w:val="left" w:pos="720"/>
              </w:tabs>
              <w:spacing w:line="288" w:lineRule="auto"/>
              <w:jc w:val="center"/>
              <w:rPr>
                <w:sz w:val="20"/>
                <w:szCs w:val="20"/>
                <w:lang w:val="lt-LT"/>
              </w:rPr>
            </w:pPr>
            <w:r w:rsidRPr="00B116AC">
              <w:rPr>
                <w:sz w:val="20"/>
                <w:szCs w:val="20"/>
                <w:lang w:val="lt-LT"/>
              </w:rPr>
              <w:t>Žalias</w:t>
            </w:r>
          </w:p>
        </w:tc>
        <w:tc>
          <w:tcPr>
            <w:tcW w:w="2196" w:type="pct"/>
            <w:vAlign w:val="center"/>
          </w:tcPr>
          <w:p w14:paraId="0220E364" w14:textId="18C19A99"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 xml:space="preserve">Šaldymo agregatas </w:t>
            </w:r>
          </w:p>
        </w:tc>
        <w:tc>
          <w:tcPr>
            <w:tcW w:w="1223" w:type="pct"/>
            <w:vAlign w:val="center"/>
          </w:tcPr>
          <w:p w14:paraId="42C02AA0" w14:textId="5654A50A"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44</w:t>
            </w:r>
          </w:p>
        </w:tc>
      </w:tr>
      <w:tr w:rsidR="008734D0" w:rsidRPr="00B116AC" w14:paraId="753B0E93" w14:textId="77777777" w:rsidTr="006A0FBD">
        <w:trPr>
          <w:trHeight w:hRule="exact" w:val="369"/>
        </w:trPr>
        <w:tc>
          <w:tcPr>
            <w:tcW w:w="447" w:type="pct"/>
            <w:shd w:val="clear" w:color="auto" w:fill="auto"/>
            <w:vAlign w:val="center"/>
          </w:tcPr>
          <w:p w14:paraId="1928C086" w14:textId="77777777" w:rsidR="008734D0" w:rsidRPr="00B116AC" w:rsidRDefault="008734D0"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4B6E9DA9" w14:textId="541A780B" w:rsidR="008734D0" w:rsidRPr="00B116AC" w:rsidRDefault="008734D0" w:rsidP="008734D0">
            <w:pPr>
              <w:tabs>
                <w:tab w:val="left" w:pos="720"/>
              </w:tabs>
              <w:spacing w:line="288" w:lineRule="auto"/>
              <w:jc w:val="center"/>
              <w:rPr>
                <w:sz w:val="20"/>
                <w:szCs w:val="20"/>
                <w:lang w:val="lt-LT"/>
              </w:rPr>
            </w:pPr>
            <w:r w:rsidRPr="00B116AC">
              <w:rPr>
                <w:sz w:val="20"/>
                <w:szCs w:val="20"/>
                <w:lang w:val="lt-LT"/>
              </w:rPr>
              <w:t>Žalias</w:t>
            </w:r>
          </w:p>
        </w:tc>
        <w:tc>
          <w:tcPr>
            <w:tcW w:w="2196" w:type="pct"/>
            <w:vAlign w:val="center"/>
          </w:tcPr>
          <w:p w14:paraId="6DA33316" w14:textId="41937DAA"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 xml:space="preserve">Šaldymo agregatas </w:t>
            </w:r>
          </w:p>
        </w:tc>
        <w:tc>
          <w:tcPr>
            <w:tcW w:w="1223" w:type="pct"/>
            <w:vAlign w:val="center"/>
          </w:tcPr>
          <w:p w14:paraId="28EBB2E7" w14:textId="5248B2B5" w:rsidR="008734D0" w:rsidRPr="00B116AC" w:rsidRDefault="008734D0" w:rsidP="008734D0">
            <w:pPr>
              <w:tabs>
                <w:tab w:val="left" w:pos="720"/>
              </w:tabs>
              <w:spacing w:line="288" w:lineRule="auto"/>
              <w:jc w:val="center"/>
              <w:rPr>
                <w:sz w:val="20"/>
                <w:szCs w:val="20"/>
                <w:lang w:val="lt-LT" w:eastAsia="lt-LT"/>
              </w:rPr>
            </w:pPr>
            <w:r w:rsidRPr="00B116AC">
              <w:rPr>
                <w:sz w:val="20"/>
                <w:szCs w:val="20"/>
                <w:lang w:val="lt-LT" w:eastAsia="lt-LT"/>
              </w:rPr>
              <w:t>44</w:t>
            </w:r>
          </w:p>
        </w:tc>
      </w:tr>
      <w:tr w:rsidR="007D73F7" w:rsidRPr="00B116AC" w14:paraId="278C348B" w14:textId="77777777" w:rsidTr="006A0FBD">
        <w:trPr>
          <w:trHeight w:hRule="exact" w:val="369"/>
        </w:trPr>
        <w:tc>
          <w:tcPr>
            <w:tcW w:w="447" w:type="pct"/>
            <w:shd w:val="clear" w:color="auto" w:fill="auto"/>
            <w:vAlign w:val="center"/>
          </w:tcPr>
          <w:p w14:paraId="22881708" w14:textId="77777777" w:rsidR="007D73F7" w:rsidRPr="00B116AC" w:rsidRDefault="007D73F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59E84221" w14:textId="34E84928" w:rsidR="007D73F7" w:rsidRPr="00B116AC" w:rsidRDefault="007D73F7" w:rsidP="008734D0">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3E3DDCFB" w14:textId="300EBFC0" w:rsidR="007D73F7" w:rsidRPr="00B116AC" w:rsidRDefault="00D54479" w:rsidP="008734D0">
            <w:pPr>
              <w:tabs>
                <w:tab w:val="left" w:pos="720"/>
              </w:tabs>
              <w:spacing w:line="288" w:lineRule="auto"/>
              <w:jc w:val="center"/>
              <w:rPr>
                <w:sz w:val="20"/>
                <w:szCs w:val="20"/>
                <w:lang w:val="lt-LT" w:eastAsia="lt-LT"/>
              </w:rPr>
            </w:pPr>
            <w:r w:rsidRPr="00B116AC">
              <w:rPr>
                <w:sz w:val="20"/>
                <w:szCs w:val="20"/>
                <w:lang w:val="lt-LT" w:eastAsia="lt-LT"/>
              </w:rPr>
              <w:t xml:space="preserve">Šaldymo agregatas </w:t>
            </w:r>
          </w:p>
        </w:tc>
        <w:tc>
          <w:tcPr>
            <w:tcW w:w="1223" w:type="pct"/>
            <w:vAlign w:val="center"/>
          </w:tcPr>
          <w:p w14:paraId="66535FB9" w14:textId="40DEFBEC" w:rsidR="007D73F7" w:rsidRPr="00B116AC" w:rsidRDefault="003531C7" w:rsidP="008734D0">
            <w:pPr>
              <w:tabs>
                <w:tab w:val="left" w:pos="720"/>
              </w:tabs>
              <w:spacing w:line="288" w:lineRule="auto"/>
              <w:jc w:val="center"/>
              <w:rPr>
                <w:sz w:val="20"/>
                <w:szCs w:val="20"/>
                <w:lang w:val="lt-LT" w:eastAsia="lt-LT"/>
              </w:rPr>
            </w:pPr>
            <w:r w:rsidRPr="00B116AC">
              <w:rPr>
                <w:sz w:val="20"/>
                <w:szCs w:val="20"/>
                <w:lang w:val="lt-LT" w:eastAsia="lt-LT"/>
              </w:rPr>
              <w:t>45</w:t>
            </w:r>
          </w:p>
        </w:tc>
      </w:tr>
      <w:tr w:rsidR="003531C7" w:rsidRPr="00B116AC" w14:paraId="54924E07" w14:textId="77777777" w:rsidTr="006A0FBD">
        <w:trPr>
          <w:trHeight w:hRule="exact" w:val="369"/>
        </w:trPr>
        <w:tc>
          <w:tcPr>
            <w:tcW w:w="447" w:type="pct"/>
            <w:shd w:val="clear" w:color="auto" w:fill="auto"/>
            <w:vAlign w:val="center"/>
          </w:tcPr>
          <w:p w14:paraId="7CF98D08"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0CA46E49" w14:textId="4781060E"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1B279C19" w14:textId="75C41FDC"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Šaldymo agregatas </w:t>
            </w:r>
          </w:p>
        </w:tc>
        <w:tc>
          <w:tcPr>
            <w:tcW w:w="1223" w:type="pct"/>
            <w:vAlign w:val="center"/>
          </w:tcPr>
          <w:p w14:paraId="599C19B0" w14:textId="000725D9"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45</w:t>
            </w:r>
          </w:p>
        </w:tc>
      </w:tr>
      <w:tr w:rsidR="003531C7" w:rsidRPr="00B116AC" w14:paraId="3F2CD9F6" w14:textId="77777777" w:rsidTr="006A0FBD">
        <w:trPr>
          <w:trHeight w:hRule="exact" w:val="369"/>
        </w:trPr>
        <w:tc>
          <w:tcPr>
            <w:tcW w:w="447" w:type="pct"/>
            <w:shd w:val="clear" w:color="auto" w:fill="auto"/>
            <w:vAlign w:val="center"/>
          </w:tcPr>
          <w:p w14:paraId="58EC6A3F"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00B4C802" w14:textId="3BD21DC7"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3269B564" w14:textId="5C12C164"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Ventiliatorius </w:t>
            </w:r>
          </w:p>
        </w:tc>
        <w:tc>
          <w:tcPr>
            <w:tcW w:w="1223" w:type="pct"/>
            <w:vAlign w:val="center"/>
          </w:tcPr>
          <w:p w14:paraId="1C608DCE" w14:textId="5691FA22"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65</w:t>
            </w:r>
          </w:p>
        </w:tc>
      </w:tr>
      <w:tr w:rsidR="003531C7" w:rsidRPr="00B116AC" w14:paraId="2D5E2E21" w14:textId="77777777" w:rsidTr="006A0FBD">
        <w:trPr>
          <w:trHeight w:hRule="exact" w:val="369"/>
        </w:trPr>
        <w:tc>
          <w:tcPr>
            <w:tcW w:w="447" w:type="pct"/>
            <w:shd w:val="clear" w:color="auto" w:fill="auto"/>
            <w:vAlign w:val="center"/>
          </w:tcPr>
          <w:p w14:paraId="47F7BE0C"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06429F77" w14:textId="06CD3B34"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44EC482F" w14:textId="733686FA"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Ventiliatorius </w:t>
            </w:r>
          </w:p>
        </w:tc>
        <w:tc>
          <w:tcPr>
            <w:tcW w:w="1223" w:type="pct"/>
            <w:vAlign w:val="center"/>
          </w:tcPr>
          <w:p w14:paraId="379A1681" w14:textId="0DE50C00"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57</w:t>
            </w:r>
          </w:p>
        </w:tc>
      </w:tr>
      <w:tr w:rsidR="003531C7" w:rsidRPr="00B116AC" w14:paraId="6FB13599" w14:textId="77777777" w:rsidTr="006A0FBD">
        <w:trPr>
          <w:trHeight w:hRule="exact" w:val="369"/>
        </w:trPr>
        <w:tc>
          <w:tcPr>
            <w:tcW w:w="447" w:type="pct"/>
            <w:shd w:val="clear" w:color="auto" w:fill="auto"/>
            <w:vAlign w:val="center"/>
          </w:tcPr>
          <w:p w14:paraId="7C4E7EDD"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6A65E8C2" w14:textId="0A65008D"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629F39B5" w14:textId="54A05075"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Ventiliatorius </w:t>
            </w:r>
          </w:p>
        </w:tc>
        <w:tc>
          <w:tcPr>
            <w:tcW w:w="1223" w:type="pct"/>
            <w:vAlign w:val="center"/>
          </w:tcPr>
          <w:p w14:paraId="1175CFCA" w14:textId="253B8706"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55</w:t>
            </w:r>
          </w:p>
        </w:tc>
      </w:tr>
      <w:tr w:rsidR="003531C7" w:rsidRPr="00B116AC" w14:paraId="611E4555" w14:textId="77777777" w:rsidTr="006A0FBD">
        <w:trPr>
          <w:trHeight w:hRule="exact" w:val="369"/>
        </w:trPr>
        <w:tc>
          <w:tcPr>
            <w:tcW w:w="447" w:type="pct"/>
            <w:shd w:val="clear" w:color="auto" w:fill="auto"/>
            <w:vAlign w:val="center"/>
          </w:tcPr>
          <w:p w14:paraId="3E538368"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24E4F517" w14:textId="5FD2DFB6"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7E9B31B1" w14:textId="5BD9D34D"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Oro kondicionierius </w:t>
            </w:r>
          </w:p>
        </w:tc>
        <w:tc>
          <w:tcPr>
            <w:tcW w:w="1223" w:type="pct"/>
            <w:vAlign w:val="center"/>
          </w:tcPr>
          <w:p w14:paraId="22CE584D" w14:textId="4E8C2A6E"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50</w:t>
            </w:r>
          </w:p>
        </w:tc>
      </w:tr>
      <w:tr w:rsidR="003531C7" w:rsidRPr="00B116AC" w14:paraId="2D553904" w14:textId="77777777" w:rsidTr="006A0FBD">
        <w:trPr>
          <w:trHeight w:hRule="exact" w:val="369"/>
        </w:trPr>
        <w:tc>
          <w:tcPr>
            <w:tcW w:w="447" w:type="pct"/>
            <w:shd w:val="clear" w:color="auto" w:fill="auto"/>
            <w:vAlign w:val="center"/>
          </w:tcPr>
          <w:p w14:paraId="716D4CA2"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0921E83A" w14:textId="37DD35B0"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74D6B8D5" w14:textId="6CA018E1"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Vėdinimo sistema </w:t>
            </w:r>
          </w:p>
        </w:tc>
        <w:tc>
          <w:tcPr>
            <w:tcW w:w="1223" w:type="pct"/>
            <w:vAlign w:val="center"/>
          </w:tcPr>
          <w:p w14:paraId="6C7DB352" w14:textId="54E7503F"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57</w:t>
            </w:r>
          </w:p>
        </w:tc>
      </w:tr>
      <w:tr w:rsidR="003531C7" w:rsidRPr="00B116AC" w14:paraId="312C55B6" w14:textId="77777777" w:rsidTr="006A0FBD">
        <w:trPr>
          <w:trHeight w:hRule="exact" w:val="369"/>
        </w:trPr>
        <w:tc>
          <w:tcPr>
            <w:tcW w:w="447" w:type="pct"/>
            <w:shd w:val="clear" w:color="auto" w:fill="auto"/>
            <w:vAlign w:val="center"/>
          </w:tcPr>
          <w:p w14:paraId="3A402359"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4998DDA8" w14:textId="3C618258"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087C4516" w14:textId="64B796D9"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Kondicionierius </w:t>
            </w:r>
          </w:p>
        </w:tc>
        <w:tc>
          <w:tcPr>
            <w:tcW w:w="1223" w:type="pct"/>
            <w:vAlign w:val="center"/>
          </w:tcPr>
          <w:p w14:paraId="2273024F" w14:textId="7222E882"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50</w:t>
            </w:r>
          </w:p>
        </w:tc>
      </w:tr>
      <w:tr w:rsidR="003531C7" w:rsidRPr="00B116AC" w14:paraId="54CE3DF8" w14:textId="77777777" w:rsidTr="006A0FBD">
        <w:trPr>
          <w:trHeight w:hRule="exact" w:val="369"/>
        </w:trPr>
        <w:tc>
          <w:tcPr>
            <w:tcW w:w="447" w:type="pct"/>
            <w:shd w:val="clear" w:color="auto" w:fill="auto"/>
            <w:vAlign w:val="center"/>
          </w:tcPr>
          <w:p w14:paraId="567746C5"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38E2E4C9" w14:textId="03D248E8"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736FB81A" w14:textId="361343B5"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Kondicionierius </w:t>
            </w:r>
          </w:p>
        </w:tc>
        <w:tc>
          <w:tcPr>
            <w:tcW w:w="1223" w:type="pct"/>
            <w:vAlign w:val="center"/>
          </w:tcPr>
          <w:p w14:paraId="1FF6A96B" w14:textId="1C1954CB"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50</w:t>
            </w:r>
          </w:p>
        </w:tc>
      </w:tr>
      <w:tr w:rsidR="003531C7" w:rsidRPr="00B116AC" w14:paraId="3F1F92BD" w14:textId="77777777" w:rsidTr="006A0FBD">
        <w:trPr>
          <w:trHeight w:hRule="exact" w:val="369"/>
        </w:trPr>
        <w:tc>
          <w:tcPr>
            <w:tcW w:w="447" w:type="pct"/>
            <w:shd w:val="clear" w:color="auto" w:fill="auto"/>
            <w:vAlign w:val="center"/>
          </w:tcPr>
          <w:p w14:paraId="0CC406AA"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574054F0" w14:textId="3543A514"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5A076955" w14:textId="4051CB3E"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Kondicionierius </w:t>
            </w:r>
          </w:p>
        </w:tc>
        <w:tc>
          <w:tcPr>
            <w:tcW w:w="1223" w:type="pct"/>
            <w:vAlign w:val="center"/>
          </w:tcPr>
          <w:p w14:paraId="6960BC2A" w14:textId="1CEED6DA"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50</w:t>
            </w:r>
          </w:p>
        </w:tc>
      </w:tr>
      <w:tr w:rsidR="003531C7" w:rsidRPr="00B116AC" w14:paraId="5346175C" w14:textId="77777777" w:rsidTr="006A0FBD">
        <w:trPr>
          <w:trHeight w:hRule="exact" w:val="369"/>
        </w:trPr>
        <w:tc>
          <w:tcPr>
            <w:tcW w:w="447" w:type="pct"/>
            <w:shd w:val="clear" w:color="auto" w:fill="auto"/>
            <w:vAlign w:val="center"/>
          </w:tcPr>
          <w:p w14:paraId="17DF5E25"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6F2B691C" w14:textId="7F20BDF6"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6F6C55CC" w14:textId="51C3E6F5"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Vėdinimo sistema </w:t>
            </w:r>
          </w:p>
        </w:tc>
        <w:tc>
          <w:tcPr>
            <w:tcW w:w="1223" w:type="pct"/>
            <w:vAlign w:val="center"/>
          </w:tcPr>
          <w:p w14:paraId="2A24726A" w14:textId="63802270"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57</w:t>
            </w:r>
          </w:p>
        </w:tc>
      </w:tr>
      <w:tr w:rsidR="003531C7" w:rsidRPr="00B116AC" w14:paraId="3DF20E5D" w14:textId="77777777" w:rsidTr="006A0FBD">
        <w:trPr>
          <w:trHeight w:hRule="exact" w:val="369"/>
        </w:trPr>
        <w:tc>
          <w:tcPr>
            <w:tcW w:w="447" w:type="pct"/>
            <w:shd w:val="clear" w:color="auto" w:fill="auto"/>
            <w:vAlign w:val="center"/>
          </w:tcPr>
          <w:p w14:paraId="13108C30"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7CDED7FD" w14:textId="2624946F"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0C10FADA" w14:textId="53B7E72B"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Vėdinimo sistema </w:t>
            </w:r>
          </w:p>
        </w:tc>
        <w:tc>
          <w:tcPr>
            <w:tcW w:w="1223" w:type="pct"/>
            <w:vAlign w:val="center"/>
          </w:tcPr>
          <w:p w14:paraId="02742D14" w14:textId="512C2FF1"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55</w:t>
            </w:r>
          </w:p>
        </w:tc>
      </w:tr>
      <w:tr w:rsidR="003531C7" w:rsidRPr="00B116AC" w14:paraId="2CCA347C" w14:textId="77777777" w:rsidTr="006A0FBD">
        <w:trPr>
          <w:trHeight w:hRule="exact" w:val="369"/>
        </w:trPr>
        <w:tc>
          <w:tcPr>
            <w:tcW w:w="447" w:type="pct"/>
            <w:shd w:val="clear" w:color="auto" w:fill="auto"/>
            <w:vAlign w:val="center"/>
          </w:tcPr>
          <w:p w14:paraId="0AB3AFE2"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2A6F197D" w14:textId="645F28C9"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0331A695" w14:textId="1241B1CE"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Ventiliatorius </w:t>
            </w:r>
          </w:p>
        </w:tc>
        <w:tc>
          <w:tcPr>
            <w:tcW w:w="1223" w:type="pct"/>
            <w:vAlign w:val="center"/>
          </w:tcPr>
          <w:p w14:paraId="22D05143" w14:textId="7D4EF556"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52</w:t>
            </w:r>
          </w:p>
        </w:tc>
      </w:tr>
      <w:tr w:rsidR="003531C7" w:rsidRPr="00B116AC" w14:paraId="5C25F1FD" w14:textId="77777777" w:rsidTr="006A0FBD">
        <w:trPr>
          <w:trHeight w:hRule="exact" w:val="369"/>
        </w:trPr>
        <w:tc>
          <w:tcPr>
            <w:tcW w:w="447" w:type="pct"/>
            <w:shd w:val="clear" w:color="auto" w:fill="auto"/>
            <w:vAlign w:val="center"/>
          </w:tcPr>
          <w:p w14:paraId="656F11B4"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710716DB" w14:textId="31AC8548"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3804C20D" w14:textId="1F018B6D"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Aušinimo blokas</w:t>
            </w:r>
          </w:p>
        </w:tc>
        <w:tc>
          <w:tcPr>
            <w:tcW w:w="1223" w:type="pct"/>
            <w:vAlign w:val="center"/>
          </w:tcPr>
          <w:p w14:paraId="2995352E" w14:textId="1F25C66E"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55</w:t>
            </w:r>
          </w:p>
        </w:tc>
      </w:tr>
      <w:tr w:rsidR="003531C7" w:rsidRPr="00B116AC" w14:paraId="6BCF429F" w14:textId="77777777" w:rsidTr="006A0FBD">
        <w:trPr>
          <w:trHeight w:hRule="exact" w:val="369"/>
        </w:trPr>
        <w:tc>
          <w:tcPr>
            <w:tcW w:w="447" w:type="pct"/>
            <w:shd w:val="clear" w:color="auto" w:fill="auto"/>
            <w:vAlign w:val="center"/>
          </w:tcPr>
          <w:p w14:paraId="62BDC879"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25C0B10F" w14:textId="4281E1F7"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6C5563E3" w14:textId="78100FBA"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Aušinimo blokas </w:t>
            </w:r>
          </w:p>
        </w:tc>
        <w:tc>
          <w:tcPr>
            <w:tcW w:w="1223" w:type="pct"/>
            <w:vAlign w:val="center"/>
          </w:tcPr>
          <w:p w14:paraId="22E5FAB2" w14:textId="1B38521A"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55</w:t>
            </w:r>
          </w:p>
        </w:tc>
      </w:tr>
      <w:tr w:rsidR="003531C7" w:rsidRPr="00B116AC" w14:paraId="059E42B2" w14:textId="77777777" w:rsidTr="006A0FBD">
        <w:trPr>
          <w:trHeight w:hRule="exact" w:val="369"/>
        </w:trPr>
        <w:tc>
          <w:tcPr>
            <w:tcW w:w="447" w:type="pct"/>
            <w:shd w:val="clear" w:color="auto" w:fill="auto"/>
            <w:vAlign w:val="center"/>
          </w:tcPr>
          <w:p w14:paraId="4BF1F028"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1B96FE7B" w14:textId="0BC68D29"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0AAD8742" w14:textId="4FA8AD58"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Šaldymo agregatas </w:t>
            </w:r>
          </w:p>
        </w:tc>
        <w:tc>
          <w:tcPr>
            <w:tcW w:w="1223" w:type="pct"/>
            <w:vAlign w:val="center"/>
          </w:tcPr>
          <w:p w14:paraId="3E2AA8E6" w14:textId="150EEA87"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45</w:t>
            </w:r>
          </w:p>
        </w:tc>
      </w:tr>
      <w:tr w:rsidR="003531C7" w:rsidRPr="00B116AC" w14:paraId="63C03F25" w14:textId="77777777" w:rsidTr="006A0FBD">
        <w:trPr>
          <w:trHeight w:hRule="exact" w:val="369"/>
        </w:trPr>
        <w:tc>
          <w:tcPr>
            <w:tcW w:w="447" w:type="pct"/>
            <w:shd w:val="clear" w:color="auto" w:fill="auto"/>
            <w:vAlign w:val="center"/>
          </w:tcPr>
          <w:p w14:paraId="1137B2DC"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20D56463" w14:textId="5B221BDC"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3578E1DD" w14:textId="7BB676B4"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Šaldymo agregatas </w:t>
            </w:r>
          </w:p>
        </w:tc>
        <w:tc>
          <w:tcPr>
            <w:tcW w:w="1223" w:type="pct"/>
            <w:vAlign w:val="center"/>
          </w:tcPr>
          <w:p w14:paraId="797DA217" w14:textId="21F4D3EC"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45</w:t>
            </w:r>
          </w:p>
        </w:tc>
      </w:tr>
      <w:tr w:rsidR="003531C7" w:rsidRPr="00B116AC" w14:paraId="75B379F7" w14:textId="77777777" w:rsidTr="006A0FBD">
        <w:trPr>
          <w:trHeight w:hRule="exact" w:val="369"/>
        </w:trPr>
        <w:tc>
          <w:tcPr>
            <w:tcW w:w="447" w:type="pct"/>
            <w:shd w:val="clear" w:color="auto" w:fill="auto"/>
            <w:vAlign w:val="center"/>
          </w:tcPr>
          <w:p w14:paraId="29701163"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4B57D05E" w14:textId="4693A914"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02E171FB" w14:textId="0955E453"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Šaldymo agregatas </w:t>
            </w:r>
          </w:p>
        </w:tc>
        <w:tc>
          <w:tcPr>
            <w:tcW w:w="1223" w:type="pct"/>
            <w:vAlign w:val="center"/>
          </w:tcPr>
          <w:p w14:paraId="1DDE56C5" w14:textId="3F24FDD9"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45</w:t>
            </w:r>
          </w:p>
        </w:tc>
      </w:tr>
      <w:tr w:rsidR="003531C7" w:rsidRPr="00B116AC" w14:paraId="28AC4159" w14:textId="77777777" w:rsidTr="006A0FBD">
        <w:trPr>
          <w:trHeight w:hRule="exact" w:val="369"/>
        </w:trPr>
        <w:tc>
          <w:tcPr>
            <w:tcW w:w="447" w:type="pct"/>
            <w:shd w:val="clear" w:color="auto" w:fill="auto"/>
            <w:vAlign w:val="center"/>
          </w:tcPr>
          <w:p w14:paraId="5096F202"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49CF08C6" w14:textId="29CA3C28"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269069CD" w14:textId="7E819DF3"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Šaldymo agregatas </w:t>
            </w:r>
          </w:p>
        </w:tc>
        <w:tc>
          <w:tcPr>
            <w:tcW w:w="1223" w:type="pct"/>
            <w:vAlign w:val="center"/>
          </w:tcPr>
          <w:p w14:paraId="0D379719" w14:textId="4D957700"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45</w:t>
            </w:r>
          </w:p>
        </w:tc>
      </w:tr>
      <w:tr w:rsidR="003531C7" w:rsidRPr="00B116AC" w14:paraId="194EAD3A" w14:textId="77777777" w:rsidTr="006A0FBD">
        <w:trPr>
          <w:trHeight w:hRule="exact" w:val="369"/>
        </w:trPr>
        <w:tc>
          <w:tcPr>
            <w:tcW w:w="447" w:type="pct"/>
            <w:shd w:val="clear" w:color="auto" w:fill="auto"/>
            <w:vAlign w:val="center"/>
          </w:tcPr>
          <w:p w14:paraId="5779E04B"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799E7C54" w14:textId="4E72A6D8"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50148F9C" w14:textId="4FC60098"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Šaldymo agregatas </w:t>
            </w:r>
          </w:p>
        </w:tc>
        <w:tc>
          <w:tcPr>
            <w:tcW w:w="1223" w:type="pct"/>
            <w:vAlign w:val="center"/>
          </w:tcPr>
          <w:p w14:paraId="3FD63F7E" w14:textId="7A119B6F"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45</w:t>
            </w:r>
          </w:p>
        </w:tc>
      </w:tr>
      <w:tr w:rsidR="003531C7" w:rsidRPr="00B116AC" w14:paraId="439AC00B" w14:textId="77777777" w:rsidTr="006A0FBD">
        <w:trPr>
          <w:trHeight w:hRule="exact" w:val="369"/>
        </w:trPr>
        <w:tc>
          <w:tcPr>
            <w:tcW w:w="447" w:type="pct"/>
            <w:shd w:val="clear" w:color="auto" w:fill="auto"/>
            <w:vAlign w:val="center"/>
          </w:tcPr>
          <w:p w14:paraId="593B0F1B"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49BF73B2" w14:textId="1F777DEB"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50C65B4A" w14:textId="403680B2"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Šaldymo agregatas </w:t>
            </w:r>
          </w:p>
        </w:tc>
        <w:tc>
          <w:tcPr>
            <w:tcW w:w="1223" w:type="pct"/>
            <w:vAlign w:val="center"/>
          </w:tcPr>
          <w:p w14:paraId="64A907BD" w14:textId="05F3F3ED"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45</w:t>
            </w:r>
          </w:p>
        </w:tc>
      </w:tr>
      <w:tr w:rsidR="003531C7" w:rsidRPr="00B116AC" w14:paraId="07FEFC60" w14:textId="77777777" w:rsidTr="006A0FBD">
        <w:trPr>
          <w:trHeight w:hRule="exact" w:val="369"/>
        </w:trPr>
        <w:tc>
          <w:tcPr>
            <w:tcW w:w="447" w:type="pct"/>
            <w:shd w:val="clear" w:color="auto" w:fill="auto"/>
            <w:vAlign w:val="center"/>
          </w:tcPr>
          <w:p w14:paraId="08E3A1D8"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1FC4855B" w14:textId="462664DB"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513CBC24" w14:textId="4889B650"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Šaldymo agregatas </w:t>
            </w:r>
          </w:p>
        </w:tc>
        <w:tc>
          <w:tcPr>
            <w:tcW w:w="1223" w:type="pct"/>
            <w:vAlign w:val="center"/>
          </w:tcPr>
          <w:p w14:paraId="220A80E1" w14:textId="6623FC3E"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45</w:t>
            </w:r>
          </w:p>
        </w:tc>
      </w:tr>
      <w:tr w:rsidR="003531C7" w:rsidRPr="00B116AC" w14:paraId="487ABF66" w14:textId="77777777" w:rsidTr="006A0FBD">
        <w:trPr>
          <w:trHeight w:hRule="exact" w:val="369"/>
        </w:trPr>
        <w:tc>
          <w:tcPr>
            <w:tcW w:w="447" w:type="pct"/>
            <w:shd w:val="clear" w:color="auto" w:fill="auto"/>
            <w:vAlign w:val="center"/>
          </w:tcPr>
          <w:p w14:paraId="12F3F480"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33F793FD" w14:textId="49F80026"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3BF5214F" w14:textId="1170E700"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Šaldymo agregatas </w:t>
            </w:r>
          </w:p>
        </w:tc>
        <w:tc>
          <w:tcPr>
            <w:tcW w:w="1223" w:type="pct"/>
            <w:vAlign w:val="center"/>
          </w:tcPr>
          <w:p w14:paraId="460BA9B8" w14:textId="335AAAC4"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45</w:t>
            </w:r>
          </w:p>
        </w:tc>
      </w:tr>
      <w:tr w:rsidR="003531C7" w:rsidRPr="00B116AC" w14:paraId="0DDCBB21" w14:textId="77777777" w:rsidTr="006A0FBD">
        <w:trPr>
          <w:trHeight w:hRule="exact" w:val="369"/>
        </w:trPr>
        <w:tc>
          <w:tcPr>
            <w:tcW w:w="447" w:type="pct"/>
            <w:shd w:val="clear" w:color="auto" w:fill="auto"/>
            <w:vAlign w:val="center"/>
          </w:tcPr>
          <w:p w14:paraId="1B86D2D9"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1E538CA6" w14:textId="4A2A7C6F"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06479087" w14:textId="46344104"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Šaldymo agregatas </w:t>
            </w:r>
          </w:p>
        </w:tc>
        <w:tc>
          <w:tcPr>
            <w:tcW w:w="1223" w:type="pct"/>
            <w:vAlign w:val="center"/>
          </w:tcPr>
          <w:p w14:paraId="028044D1" w14:textId="5DAF0F18"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45</w:t>
            </w:r>
          </w:p>
        </w:tc>
      </w:tr>
      <w:tr w:rsidR="003531C7" w:rsidRPr="00B116AC" w14:paraId="252CF343" w14:textId="77777777" w:rsidTr="006A0FBD">
        <w:trPr>
          <w:trHeight w:hRule="exact" w:val="369"/>
        </w:trPr>
        <w:tc>
          <w:tcPr>
            <w:tcW w:w="447" w:type="pct"/>
            <w:shd w:val="clear" w:color="auto" w:fill="auto"/>
            <w:vAlign w:val="center"/>
          </w:tcPr>
          <w:p w14:paraId="6B972E45"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21D710CB" w14:textId="5AF484DD"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52ABFBCF" w14:textId="7F45FA1C"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Šaldymo agregatas </w:t>
            </w:r>
          </w:p>
        </w:tc>
        <w:tc>
          <w:tcPr>
            <w:tcW w:w="1223" w:type="pct"/>
            <w:vAlign w:val="center"/>
          </w:tcPr>
          <w:p w14:paraId="2AE819A7" w14:textId="3A990DAA"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45</w:t>
            </w:r>
          </w:p>
        </w:tc>
      </w:tr>
      <w:tr w:rsidR="003531C7" w:rsidRPr="00B116AC" w14:paraId="6C58A88B" w14:textId="77777777" w:rsidTr="006A0FBD">
        <w:trPr>
          <w:trHeight w:hRule="exact" w:val="369"/>
        </w:trPr>
        <w:tc>
          <w:tcPr>
            <w:tcW w:w="447" w:type="pct"/>
            <w:shd w:val="clear" w:color="auto" w:fill="auto"/>
            <w:vAlign w:val="center"/>
          </w:tcPr>
          <w:p w14:paraId="13C08CCB"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5CE611B3" w14:textId="719A0A9E"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0141E496" w14:textId="7EF26BD8"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Šaldymo agregatas </w:t>
            </w:r>
          </w:p>
        </w:tc>
        <w:tc>
          <w:tcPr>
            <w:tcW w:w="1223" w:type="pct"/>
            <w:vAlign w:val="center"/>
          </w:tcPr>
          <w:p w14:paraId="57EAF8D3" w14:textId="3520464A"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45</w:t>
            </w:r>
          </w:p>
        </w:tc>
      </w:tr>
      <w:tr w:rsidR="003531C7" w:rsidRPr="00B116AC" w14:paraId="53326DDF" w14:textId="77777777" w:rsidTr="006A0FBD">
        <w:trPr>
          <w:trHeight w:hRule="exact" w:val="369"/>
        </w:trPr>
        <w:tc>
          <w:tcPr>
            <w:tcW w:w="447" w:type="pct"/>
            <w:shd w:val="clear" w:color="auto" w:fill="auto"/>
            <w:vAlign w:val="center"/>
          </w:tcPr>
          <w:p w14:paraId="2774DE14"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497872D1" w14:textId="3D9644A9"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2CD995B1" w14:textId="7D63BAB4"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Šaldymo agregatas </w:t>
            </w:r>
          </w:p>
        </w:tc>
        <w:tc>
          <w:tcPr>
            <w:tcW w:w="1223" w:type="pct"/>
            <w:vAlign w:val="center"/>
          </w:tcPr>
          <w:p w14:paraId="32507201" w14:textId="75FE970E"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45</w:t>
            </w:r>
          </w:p>
        </w:tc>
      </w:tr>
      <w:tr w:rsidR="003531C7" w:rsidRPr="00B116AC" w14:paraId="651C133B" w14:textId="77777777" w:rsidTr="006A0FBD">
        <w:trPr>
          <w:trHeight w:hRule="exact" w:val="369"/>
        </w:trPr>
        <w:tc>
          <w:tcPr>
            <w:tcW w:w="447" w:type="pct"/>
            <w:shd w:val="clear" w:color="auto" w:fill="auto"/>
            <w:vAlign w:val="center"/>
          </w:tcPr>
          <w:p w14:paraId="27F14590"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6E066EE4" w14:textId="48D4EB93"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07D908E8" w14:textId="630487EC"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Šaldymo agregatas </w:t>
            </w:r>
          </w:p>
        </w:tc>
        <w:tc>
          <w:tcPr>
            <w:tcW w:w="1223" w:type="pct"/>
            <w:vAlign w:val="center"/>
          </w:tcPr>
          <w:p w14:paraId="2C376B4C" w14:textId="3FDF5BE6"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45</w:t>
            </w:r>
          </w:p>
        </w:tc>
      </w:tr>
      <w:tr w:rsidR="003531C7" w:rsidRPr="00B116AC" w14:paraId="033CC4DB" w14:textId="77777777" w:rsidTr="006A0FBD">
        <w:trPr>
          <w:trHeight w:hRule="exact" w:val="369"/>
        </w:trPr>
        <w:tc>
          <w:tcPr>
            <w:tcW w:w="447" w:type="pct"/>
            <w:shd w:val="clear" w:color="auto" w:fill="auto"/>
            <w:vAlign w:val="center"/>
          </w:tcPr>
          <w:p w14:paraId="5F0C25EE"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70180987" w14:textId="2B5E3AA0"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653279B9" w14:textId="22FA0572"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Vėdinimo sistema </w:t>
            </w:r>
          </w:p>
        </w:tc>
        <w:tc>
          <w:tcPr>
            <w:tcW w:w="1223" w:type="pct"/>
            <w:vAlign w:val="center"/>
          </w:tcPr>
          <w:p w14:paraId="5C74ADCF" w14:textId="6CAFBDEE"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50</w:t>
            </w:r>
          </w:p>
        </w:tc>
      </w:tr>
      <w:tr w:rsidR="003531C7" w:rsidRPr="00B116AC" w14:paraId="07AC2647" w14:textId="77777777" w:rsidTr="006A0FBD">
        <w:trPr>
          <w:trHeight w:hRule="exact" w:val="369"/>
        </w:trPr>
        <w:tc>
          <w:tcPr>
            <w:tcW w:w="447" w:type="pct"/>
            <w:shd w:val="clear" w:color="auto" w:fill="auto"/>
            <w:vAlign w:val="center"/>
          </w:tcPr>
          <w:p w14:paraId="2F455BB3"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12DBA9E3" w14:textId="58FBC5E5"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1011245D" w14:textId="42FC6AC1"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Šaldymo agregatas </w:t>
            </w:r>
          </w:p>
        </w:tc>
        <w:tc>
          <w:tcPr>
            <w:tcW w:w="1223" w:type="pct"/>
            <w:vAlign w:val="center"/>
          </w:tcPr>
          <w:p w14:paraId="7CACAE6A" w14:textId="68984BC6"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45</w:t>
            </w:r>
          </w:p>
        </w:tc>
      </w:tr>
      <w:tr w:rsidR="003531C7" w:rsidRPr="00B116AC" w14:paraId="0AB587E8" w14:textId="77777777" w:rsidTr="006A0FBD">
        <w:trPr>
          <w:trHeight w:hRule="exact" w:val="369"/>
        </w:trPr>
        <w:tc>
          <w:tcPr>
            <w:tcW w:w="447" w:type="pct"/>
            <w:shd w:val="clear" w:color="auto" w:fill="auto"/>
            <w:vAlign w:val="center"/>
          </w:tcPr>
          <w:p w14:paraId="68629F57"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2A87CE62" w14:textId="4DE3BDC1"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37055028" w14:textId="5CCDB598"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Ventiliatorius </w:t>
            </w:r>
          </w:p>
        </w:tc>
        <w:tc>
          <w:tcPr>
            <w:tcW w:w="1223" w:type="pct"/>
            <w:vAlign w:val="center"/>
          </w:tcPr>
          <w:p w14:paraId="61E0DE1A" w14:textId="5ABC656E"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38</w:t>
            </w:r>
          </w:p>
        </w:tc>
      </w:tr>
      <w:tr w:rsidR="003531C7" w:rsidRPr="00B116AC" w14:paraId="344B01EB" w14:textId="77777777" w:rsidTr="006A0FBD">
        <w:trPr>
          <w:trHeight w:hRule="exact" w:val="369"/>
        </w:trPr>
        <w:tc>
          <w:tcPr>
            <w:tcW w:w="447" w:type="pct"/>
            <w:shd w:val="clear" w:color="auto" w:fill="auto"/>
            <w:vAlign w:val="center"/>
          </w:tcPr>
          <w:p w14:paraId="2813A45D"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1495529D" w14:textId="34F36D9B"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3F8F07CF" w14:textId="184B64B9"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Ventiliatorius </w:t>
            </w:r>
          </w:p>
        </w:tc>
        <w:tc>
          <w:tcPr>
            <w:tcW w:w="1223" w:type="pct"/>
            <w:vAlign w:val="center"/>
          </w:tcPr>
          <w:p w14:paraId="6D2B6192" w14:textId="1F63C16F"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38</w:t>
            </w:r>
          </w:p>
        </w:tc>
      </w:tr>
      <w:tr w:rsidR="003531C7" w:rsidRPr="00B116AC" w14:paraId="504FA1B9" w14:textId="77777777" w:rsidTr="006A0FBD">
        <w:trPr>
          <w:trHeight w:hRule="exact" w:val="369"/>
        </w:trPr>
        <w:tc>
          <w:tcPr>
            <w:tcW w:w="447" w:type="pct"/>
            <w:shd w:val="clear" w:color="auto" w:fill="auto"/>
            <w:vAlign w:val="center"/>
          </w:tcPr>
          <w:p w14:paraId="5CE28949"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79B9A4A3" w14:textId="5FE40640"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61EDE95D" w14:textId="0BF2BEFD"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Ventiliatorius </w:t>
            </w:r>
          </w:p>
        </w:tc>
        <w:tc>
          <w:tcPr>
            <w:tcW w:w="1223" w:type="pct"/>
            <w:vAlign w:val="center"/>
          </w:tcPr>
          <w:p w14:paraId="7F1E8134" w14:textId="7A959F7D"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38</w:t>
            </w:r>
          </w:p>
        </w:tc>
      </w:tr>
      <w:tr w:rsidR="003531C7" w:rsidRPr="00B116AC" w14:paraId="64FED28F" w14:textId="77777777" w:rsidTr="006A0FBD">
        <w:trPr>
          <w:trHeight w:hRule="exact" w:val="369"/>
        </w:trPr>
        <w:tc>
          <w:tcPr>
            <w:tcW w:w="447" w:type="pct"/>
            <w:shd w:val="clear" w:color="auto" w:fill="auto"/>
            <w:vAlign w:val="center"/>
          </w:tcPr>
          <w:p w14:paraId="122C8ACA"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51D5152A" w14:textId="49D0C12E"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7699C56B" w14:textId="73F771D9"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Ventiliatorius </w:t>
            </w:r>
          </w:p>
        </w:tc>
        <w:tc>
          <w:tcPr>
            <w:tcW w:w="1223" w:type="pct"/>
            <w:vAlign w:val="center"/>
          </w:tcPr>
          <w:p w14:paraId="04379FEC" w14:textId="76D778EE"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38</w:t>
            </w:r>
          </w:p>
        </w:tc>
      </w:tr>
      <w:tr w:rsidR="003531C7" w:rsidRPr="00B116AC" w14:paraId="6DE690AA" w14:textId="77777777" w:rsidTr="006A0FBD">
        <w:trPr>
          <w:trHeight w:hRule="exact" w:val="369"/>
        </w:trPr>
        <w:tc>
          <w:tcPr>
            <w:tcW w:w="447" w:type="pct"/>
            <w:shd w:val="clear" w:color="auto" w:fill="auto"/>
            <w:vAlign w:val="center"/>
          </w:tcPr>
          <w:p w14:paraId="3E5ADC78"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3EC8C987" w14:textId="688FEC2F"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37E80308" w14:textId="69562B4B"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Ventiliatorius </w:t>
            </w:r>
          </w:p>
        </w:tc>
        <w:tc>
          <w:tcPr>
            <w:tcW w:w="1223" w:type="pct"/>
            <w:vAlign w:val="center"/>
          </w:tcPr>
          <w:p w14:paraId="5AC90C37" w14:textId="29C7C06D"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38</w:t>
            </w:r>
          </w:p>
        </w:tc>
      </w:tr>
      <w:tr w:rsidR="003531C7" w:rsidRPr="00B116AC" w14:paraId="7E8DC22B" w14:textId="77777777" w:rsidTr="006A0FBD">
        <w:trPr>
          <w:trHeight w:hRule="exact" w:val="369"/>
        </w:trPr>
        <w:tc>
          <w:tcPr>
            <w:tcW w:w="447" w:type="pct"/>
            <w:shd w:val="clear" w:color="auto" w:fill="auto"/>
            <w:vAlign w:val="center"/>
          </w:tcPr>
          <w:p w14:paraId="4896559A"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4A5ECA97" w14:textId="7464A52E"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318ECDEF" w14:textId="4D7C4162"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Kondicionierius </w:t>
            </w:r>
          </w:p>
        </w:tc>
        <w:tc>
          <w:tcPr>
            <w:tcW w:w="1223" w:type="pct"/>
            <w:vAlign w:val="center"/>
          </w:tcPr>
          <w:p w14:paraId="4E7F23D0" w14:textId="32E53235"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50</w:t>
            </w:r>
          </w:p>
        </w:tc>
      </w:tr>
      <w:tr w:rsidR="003531C7" w:rsidRPr="00B116AC" w14:paraId="119E1F1E" w14:textId="77777777" w:rsidTr="006A0FBD">
        <w:trPr>
          <w:trHeight w:hRule="exact" w:val="369"/>
        </w:trPr>
        <w:tc>
          <w:tcPr>
            <w:tcW w:w="447" w:type="pct"/>
            <w:shd w:val="clear" w:color="auto" w:fill="auto"/>
            <w:vAlign w:val="center"/>
          </w:tcPr>
          <w:p w14:paraId="5B843B15"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7ADB7881" w14:textId="5421DB4F"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50AAF1EF" w14:textId="103157CA"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Kondicionierius </w:t>
            </w:r>
          </w:p>
        </w:tc>
        <w:tc>
          <w:tcPr>
            <w:tcW w:w="1223" w:type="pct"/>
            <w:vAlign w:val="center"/>
          </w:tcPr>
          <w:p w14:paraId="49104E71" w14:textId="50019B93"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50</w:t>
            </w:r>
          </w:p>
        </w:tc>
      </w:tr>
      <w:tr w:rsidR="003531C7" w:rsidRPr="00B116AC" w14:paraId="590A2F94" w14:textId="77777777" w:rsidTr="006A0FBD">
        <w:trPr>
          <w:trHeight w:hRule="exact" w:val="369"/>
        </w:trPr>
        <w:tc>
          <w:tcPr>
            <w:tcW w:w="447" w:type="pct"/>
            <w:shd w:val="clear" w:color="auto" w:fill="auto"/>
            <w:vAlign w:val="center"/>
          </w:tcPr>
          <w:p w14:paraId="0798C6CE"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0B0F8CFA" w14:textId="31E73A72"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6EA018E0" w14:textId="68911DB2"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Ventiliatorius </w:t>
            </w:r>
          </w:p>
        </w:tc>
        <w:tc>
          <w:tcPr>
            <w:tcW w:w="1223" w:type="pct"/>
            <w:vAlign w:val="center"/>
          </w:tcPr>
          <w:p w14:paraId="0EE74336" w14:textId="222D1ECB"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44</w:t>
            </w:r>
          </w:p>
        </w:tc>
      </w:tr>
      <w:tr w:rsidR="003531C7" w:rsidRPr="00B116AC" w14:paraId="3EFAA012" w14:textId="77777777" w:rsidTr="006A0FBD">
        <w:trPr>
          <w:trHeight w:hRule="exact" w:val="369"/>
        </w:trPr>
        <w:tc>
          <w:tcPr>
            <w:tcW w:w="447" w:type="pct"/>
            <w:shd w:val="clear" w:color="auto" w:fill="auto"/>
            <w:vAlign w:val="center"/>
          </w:tcPr>
          <w:p w14:paraId="57449A46"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7DDF4897" w14:textId="0EB9EB9A"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79F0CEE6" w14:textId="131E92A9"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Ventiliatorius </w:t>
            </w:r>
          </w:p>
        </w:tc>
        <w:tc>
          <w:tcPr>
            <w:tcW w:w="1223" w:type="pct"/>
            <w:vAlign w:val="center"/>
          </w:tcPr>
          <w:p w14:paraId="263E4C1C" w14:textId="16ED1E6F"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44</w:t>
            </w:r>
          </w:p>
        </w:tc>
      </w:tr>
      <w:tr w:rsidR="003531C7" w:rsidRPr="00B116AC" w14:paraId="4EA27BBF" w14:textId="77777777" w:rsidTr="006A0FBD">
        <w:trPr>
          <w:trHeight w:hRule="exact" w:val="369"/>
        </w:trPr>
        <w:tc>
          <w:tcPr>
            <w:tcW w:w="447" w:type="pct"/>
            <w:shd w:val="clear" w:color="auto" w:fill="auto"/>
            <w:vAlign w:val="center"/>
          </w:tcPr>
          <w:p w14:paraId="397DFFB3"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31C7502B" w14:textId="0D9031AA"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465B48CE" w14:textId="61EB2D9D"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Vėdinimo sistema </w:t>
            </w:r>
          </w:p>
        </w:tc>
        <w:tc>
          <w:tcPr>
            <w:tcW w:w="1223" w:type="pct"/>
            <w:vAlign w:val="center"/>
          </w:tcPr>
          <w:p w14:paraId="3704CFBE" w14:textId="1641CE8F"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55</w:t>
            </w:r>
          </w:p>
        </w:tc>
      </w:tr>
      <w:tr w:rsidR="003531C7" w:rsidRPr="00B116AC" w14:paraId="61D7E92F" w14:textId="77777777" w:rsidTr="006A0FBD">
        <w:trPr>
          <w:trHeight w:hRule="exact" w:val="369"/>
        </w:trPr>
        <w:tc>
          <w:tcPr>
            <w:tcW w:w="447" w:type="pct"/>
            <w:shd w:val="clear" w:color="auto" w:fill="auto"/>
            <w:vAlign w:val="center"/>
          </w:tcPr>
          <w:p w14:paraId="6F68E63B"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265555FA" w14:textId="6FCDFB81"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32D02B11" w14:textId="3E6790D4"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Šaldymo </w:t>
            </w:r>
            <w:proofErr w:type="spellStart"/>
            <w:r w:rsidRPr="00B116AC">
              <w:rPr>
                <w:sz w:val="20"/>
                <w:szCs w:val="20"/>
                <w:lang w:val="lt-LT" w:eastAsia="lt-LT"/>
              </w:rPr>
              <w:t>aušyklė</w:t>
            </w:r>
            <w:proofErr w:type="spellEnd"/>
            <w:r w:rsidRPr="00B116AC">
              <w:rPr>
                <w:sz w:val="20"/>
                <w:szCs w:val="20"/>
                <w:lang w:val="lt-LT" w:eastAsia="lt-LT"/>
              </w:rPr>
              <w:t xml:space="preserve"> </w:t>
            </w:r>
          </w:p>
        </w:tc>
        <w:tc>
          <w:tcPr>
            <w:tcW w:w="1223" w:type="pct"/>
            <w:vAlign w:val="center"/>
          </w:tcPr>
          <w:p w14:paraId="7710FD72" w14:textId="262BE976"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62</w:t>
            </w:r>
          </w:p>
        </w:tc>
      </w:tr>
      <w:tr w:rsidR="003531C7" w:rsidRPr="00B116AC" w14:paraId="162A6FCA" w14:textId="77777777" w:rsidTr="006A0FBD">
        <w:trPr>
          <w:trHeight w:hRule="exact" w:val="369"/>
        </w:trPr>
        <w:tc>
          <w:tcPr>
            <w:tcW w:w="447" w:type="pct"/>
            <w:shd w:val="clear" w:color="auto" w:fill="auto"/>
            <w:vAlign w:val="center"/>
          </w:tcPr>
          <w:p w14:paraId="6317AD46"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1E5F51D7" w14:textId="4C367F45"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49D35ECD" w14:textId="0389BEE4"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Ventiliatorius </w:t>
            </w:r>
          </w:p>
        </w:tc>
        <w:tc>
          <w:tcPr>
            <w:tcW w:w="1223" w:type="pct"/>
            <w:vAlign w:val="center"/>
          </w:tcPr>
          <w:p w14:paraId="4CE8B311" w14:textId="566CD312"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55</w:t>
            </w:r>
          </w:p>
        </w:tc>
      </w:tr>
      <w:tr w:rsidR="003531C7" w:rsidRPr="00B116AC" w14:paraId="167B5FEC" w14:textId="77777777" w:rsidTr="006A0FBD">
        <w:trPr>
          <w:trHeight w:hRule="exact" w:val="369"/>
        </w:trPr>
        <w:tc>
          <w:tcPr>
            <w:tcW w:w="447" w:type="pct"/>
            <w:shd w:val="clear" w:color="auto" w:fill="auto"/>
            <w:vAlign w:val="center"/>
          </w:tcPr>
          <w:p w14:paraId="7ABE512D"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723D137F" w14:textId="61BD5A33"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2C21DB8F" w14:textId="2224EDCF"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Ventiliatorius </w:t>
            </w:r>
          </w:p>
        </w:tc>
        <w:tc>
          <w:tcPr>
            <w:tcW w:w="1223" w:type="pct"/>
            <w:vAlign w:val="center"/>
          </w:tcPr>
          <w:p w14:paraId="29F0D07F" w14:textId="7DC3E6E0"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50</w:t>
            </w:r>
          </w:p>
        </w:tc>
      </w:tr>
      <w:tr w:rsidR="003531C7" w:rsidRPr="00B116AC" w14:paraId="3D63ED2C" w14:textId="77777777" w:rsidTr="006A0FBD">
        <w:trPr>
          <w:trHeight w:hRule="exact" w:val="369"/>
        </w:trPr>
        <w:tc>
          <w:tcPr>
            <w:tcW w:w="447" w:type="pct"/>
            <w:shd w:val="clear" w:color="auto" w:fill="auto"/>
            <w:vAlign w:val="center"/>
          </w:tcPr>
          <w:p w14:paraId="1EFF1500"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3AD56470" w14:textId="383A3217"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277AE273" w14:textId="7D52A51D"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Ventiliatorius </w:t>
            </w:r>
          </w:p>
        </w:tc>
        <w:tc>
          <w:tcPr>
            <w:tcW w:w="1223" w:type="pct"/>
            <w:vAlign w:val="center"/>
          </w:tcPr>
          <w:p w14:paraId="304E0D60" w14:textId="669555F3"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44</w:t>
            </w:r>
          </w:p>
        </w:tc>
      </w:tr>
      <w:tr w:rsidR="003531C7" w:rsidRPr="00B116AC" w14:paraId="043805FD" w14:textId="77777777" w:rsidTr="006A0FBD">
        <w:trPr>
          <w:trHeight w:hRule="exact" w:val="369"/>
        </w:trPr>
        <w:tc>
          <w:tcPr>
            <w:tcW w:w="447" w:type="pct"/>
            <w:shd w:val="clear" w:color="auto" w:fill="auto"/>
            <w:vAlign w:val="center"/>
          </w:tcPr>
          <w:p w14:paraId="39A6E46A"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52959C69" w14:textId="2BA074D9"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509E432F" w14:textId="5E362E60"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Vėdinimo sistema </w:t>
            </w:r>
          </w:p>
        </w:tc>
        <w:tc>
          <w:tcPr>
            <w:tcW w:w="1223" w:type="pct"/>
            <w:vAlign w:val="center"/>
          </w:tcPr>
          <w:p w14:paraId="62843026" w14:textId="5F9DF76F"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50</w:t>
            </w:r>
          </w:p>
        </w:tc>
      </w:tr>
      <w:tr w:rsidR="003531C7" w:rsidRPr="00B116AC" w14:paraId="13462602" w14:textId="77777777" w:rsidTr="006A0FBD">
        <w:trPr>
          <w:trHeight w:hRule="exact" w:val="369"/>
        </w:trPr>
        <w:tc>
          <w:tcPr>
            <w:tcW w:w="447" w:type="pct"/>
            <w:shd w:val="clear" w:color="auto" w:fill="auto"/>
            <w:vAlign w:val="center"/>
          </w:tcPr>
          <w:p w14:paraId="468993BD"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26F590E1" w14:textId="45AF702A"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35C3CBB3" w14:textId="32EBCFCA"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Vėdinimo sistema </w:t>
            </w:r>
          </w:p>
        </w:tc>
        <w:tc>
          <w:tcPr>
            <w:tcW w:w="1223" w:type="pct"/>
            <w:vAlign w:val="center"/>
          </w:tcPr>
          <w:p w14:paraId="336A6234" w14:textId="1B8F45DC"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50</w:t>
            </w:r>
          </w:p>
        </w:tc>
      </w:tr>
      <w:tr w:rsidR="003531C7" w:rsidRPr="00B116AC" w14:paraId="749D6919" w14:textId="77777777" w:rsidTr="006A0FBD">
        <w:trPr>
          <w:trHeight w:hRule="exact" w:val="369"/>
        </w:trPr>
        <w:tc>
          <w:tcPr>
            <w:tcW w:w="447" w:type="pct"/>
            <w:shd w:val="clear" w:color="auto" w:fill="auto"/>
            <w:vAlign w:val="center"/>
          </w:tcPr>
          <w:p w14:paraId="15BD1D01"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130E658A" w14:textId="766ED219"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2A5A1F20" w14:textId="2FFE971D"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Kondicionierius </w:t>
            </w:r>
          </w:p>
        </w:tc>
        <w:tc>
          <w:tcPr>
            <w:tcW w:w="1223" w:type="pct"/>
            <w:vAlign w:val="center"/>
          </w:tcPr>
          <w:p w14:paraId="5E68C6BF" w14:textId="54F7F09A"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50</w:t>
            </w:r>
          </w:p>
        </w:tc>
      </w:tr>
      <w:tr w:rsidR="003531C7" w:rsidRPr="00B116AC" w14:paraId="24C8D0CF" w14:textId="77777777" w:rsidTr="006A0FBD">
        <w:trPr>
          <w:trHeight w:hRule="exact" w:val="369"/>
        </w:trPr>
        <w:tc>
          <w:tcPr>
            <w:tcW w:w="447" w:type="pct"/>
            <w:shd w:val="clear" w:color="auto" w:fill="auto"/>
            <w:vAlign w:val="center"/>
          </w:tcPr>
          <w:p w14:paraId="6397F690"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57DAD824" w14:textId="147EF6EE"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01A2B127" w14:textId="63DBF159"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Kondicionierius </w:t>
            </w:r>
          </w:p>
        </w:tc>
        <w:tc>
          <w:tcPr>
            <w:tcW w:w="1223" w:type="pct"/>
            <w:vAlign w:val="center"/>
          </w:tcPr>
          <w:p w14:paraId="5972D100" w14:textId="07C6D514"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50</w:t>
            </w:r>
          </w:p>
        </w:tc>
      </w:tr>
      <w:tr w:rsidR="003531C7" w:rsidRPr="00B116AC" w14:paraId="1D0B7D53" w14:textId="77777777" w:rsidTr="006A0FBD">
        <w:trPr>
          <w:trHeight w:hRule="exact" w:val="369"/>
        </w:trPr>
        <w:tc>
          <w:tcPr>
            <w:tcW w:w="447" w:type="pct"/>
            <w:shd w:val="clear" w:color="auto" w:fill="auto"/>
            <w:vAlign w:val="center"/>
          </w:tcPr>
          <w:p w14:paraId="2DA56823"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3D98D457" w14:textId="65D3C706"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2B16EE57" w14:textId="18AB76A6"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Ventiliatorius </w:t>
            </w:r>
          </w:p>
        </w:tc>
        <w:tc>
          <w:tcPr>
            <w:tcW w:w="1223" w:type="pct"/>
            <w:vAlign w:val="center"/>
          </w:tcPr>
          <w:p w14:paraId="29C24631" w14:textId="04F37C33"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40</w:t>
            </w:r>
          </w:p>
        </w:tc>
      </w:tr>
      <w:tr w:rsidR="003531C7" w:rsidRPr="00B116AC" w14:paraId="3764D604" w14:textId="77777777" w:rsidTr="006A0FBD">
        <w:trPr>
          <w:trHeight w:hRule="exact" w:val="369"/>
        </w:trPr>
        <w:tc>
          <w:tcPr>
            <w:tcW w:w="447" w:type="pct"/>
            <w:shd w:val="clear" w:color="auto" w:fill="auto"/>
            <w:vAlign w:val="center"/>
          </w:tcPr>
          <w:p w14:paraId="68DF7CAE"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60BF1885" w14:textId="088724B9"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1E1C8314" w14:textId="4A60643A"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Ventiliatorius </w:t>
            </w:r>
          </w:p>
        </w:tc>
        <w:tc>
          <w:tcPr>
            <w:tcW w:w="1223" w:type="pct"/>
            <w:vAlign w:val="center"/>
          </w:tcPr>
          <w:p w14:paraId="46DD6B29" w14:textId="6EF1EC18"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40</w:t>
            </w:r>
          </w:p>
        </w:tc>
      </w:tr>
      <w:tr w:rsidR="003531C7" w:rsidRPr="00B116AC" w14:paraId="63F744B5" w14:textId="77777777" w:rsidTr="006A0FBD">
        <w:trPr>
          <w:trHeight w:hRule="exact" w:val="369"/>
        </w:trPr>
        <w:tc>
          <w:tcPr>
            <w:tcW w:w="447" w:type="pct"/>
            <w:shd w:val="clear" w:color="auto" w:fill="auto"/>
            <w:vAlign w:val="center"/>
          </w:tcPr>
          <w:p w14:paraId="093660B1"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06281FC6" w14:textId="43988421"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4C57AE9E" w14:textId="521A46D1"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Ventiliatorius </w:t>
            </w:r>
          </w:p>
        </w:tc>
        <w:tc>
          <w:tcPr>
            <w:tcW w:w="1223" w:type="pct"/>
            <w:vAlign w:val="center"/>
          </w:tcPr>
          <w:p w14:paraId="5AD2CC5F" w14:textId="551B9AD1"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40</w:t>
            </w:r>
          </w:p>
        </w:tc>
      </w:tr>
      <w:tr w:rsidR="003531C7" w:rsidRPr="00B116AC" w14:paraId="0FC21B0B" w14:textId="77777777" w:rsidTr="006A0FBD">
        <w:trPr>
          <w:trHeight w:hRule="exact" w:val="369"/>
        </w:trPr>
        <w:tc>
          <w:tcPr>
            <w:tcW w:w="447" w:type="pct"/>
            <w:shd w:val="clear" w:color="auto" w:fill="auto"/>
            <w:vAlign w:val="center"/>
          </w:tcPr>
          <w:p w14:paraId="4F39B267"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737DF8F3" w14:textId="4D11C54C"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42C472D2" w14:textId="2B214E4A"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Ventiliatorius </w:t>
            </w:r>
          </w:p>
        </w:tc>
        <w:tc>
          <w:tcPr>
            <w:tcW w:w="1223" w:type="pct"/>
            <w:vAlign w:val="center"/>
          </w:tcPr>
          <w:p w14:paraId="0575B58A" w14:textId="37C53989"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40</w:t>
            </w:r>
          </w:p>
        </w:tc>
      </w:tr>
      <w:tr w:rsidR="003531C7" w:rsidRPr="00B116AC" w14:paraId="68C27C62" w14:textId="77777777" w:rsidTr="006A0FBD">
        <w:trPr>
          <w:trHeight w:hRule="exact" w:val="369"/>
        </w:trPr>
        <w:tc>
          <w:tcPr>
            <w:tcW w:w="447" w:type="pct"/>
            <w:shd w:val="clear" w:color="auto" w:fill="auto"/>
            <w:vAlign w:val="center"/>
          </w:tcPr>
          <w:p w14:paraId="228ADD05"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444DDE03" w14:textId="3DCAD03F"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7A4AE0B8" w14:textId="69204F3F"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Šaldymo agregatas </w:t>
            </w:r>
          </w:p>
        </w:tc>
        <w:tc>
          <w:tcPr>
            <w:tcW w:w="1223" w:type="pct"/>
            <w:vAlign w:val="center"/>
          </w:tcPr>
          <w:p w14:paraId="259BE590" w14:textId="178D2165"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45</w:t>
            </w:r>
          </w:p>
        </w:tc>
      </w:tr>
      <w:tr w:rsidR="003531C7" w:rsidRPr="00B116AC" w14:paraId="4ED06D7F" w14:textId="77777777" w:rsidTr="006A0FBD">
        <w:trPr>
          <w:trHeight w:hRule="exact" w:val="369"/>
        </w:trPr>
        <w:tc>
          <w:tcPr>
            <w:tcW w:w="447" w:type="pct"/>
            <w:shd w:val="clear" w:color="auto" w:fill="auto"/>
            <w:vAlign w:val="center"/>
          </w:tcPr>
          <w:p w14:paraId="2092AB99"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35CDDB42" w14:textId="28A3E059"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3561422D" w14:textId="6AB4CBA8"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Ventiliatorius </w:t>
            </w:r>
          </w:p>
        </w:tc>
        <w:tc>
          <w:tcPr>
            <w:tcW w:w="1223" w:type="pct"/>
            <w:vAlign w:val="center"/>
          </w:tcPr>
          <w:p w14:paraId="6F3491F6" w14:textId="34F5CBCA"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55</w:t>
            </w:r>
          </w:p>
        </w:tc>
      </w:tr>
      <w:tr w:rsidR="003531C7" w:rsidRPr="00B116AC" w14:paraId="1F39AB4E" w14:textId="77777777" w:rsidTr="006A0FBD">
        <w:trPr>
          <w:trHeight w:hRule="exact" w:val="369"/>
        </w:trPr>
        <w:tc>
          <w:tcPr>
            <w:tcW w:w="447" w:type="pct"/>
            <w:shd w:val="clear" w:color="auto" w:fill="auto"/>
            <w:vAlign w:val="center"/>
          </w:tcPr>
          <w:p w14:paraId="070EE5D8"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6194377B" w14:textId="31E2798B"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0E214360" w14:textId="15EC41D4"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Šaldymo agregatas </w:t>
            </w:r>
          </w:p>
        </w:tc>
        <w:tc>
          <w:tcPr>
            <w:tcW w:w="1223" w:type="pct"/>
            <w:vAlign w:val="center"/>
          </w:tcPr>
          <w:p w14:paraId="2D227D9D" w14:textId="23A61CB0"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45</w:t>
            </w:r>
          </w:p>
        </w:tc>
      </w:tr>
      <w:tr w:rsidR="003531C7" w:rsidRPr="00B116AC" w14:paraId="4FB9FB74" w14:textId="77777777" w:rsidTr="006A0FBD">
        <w:trPr>
          <w:trHeight w:hRule="exact" w:val="369"/>
        </w:trPr>
        <w:tc>
          <w:tcPr>
            <w:tcW w:w="447" w:type="pct"/>
            <w:shd w:val="clear" w:color="auto" w:fill="auto"/>
            <w:vAlign w:val="center"/>
          </w:tcPr>
          <w:p w14:paraId="6CD42FD9"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233C7C9D" w14:textId="585DA0B6"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62855259" w14:textId="116EE706"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Šaldymo agregatas </w:t>
            </w:r>
          </w:p>
        </w:tc>
        <w:tc>
          <w:tcPr>
            <w:tcW w:w="1223" w:type="pct"/>
            <w:vAlign w:val="center"/>
          </w:tcPr>
          <w:p w14:paraId="2FB50CD4" w14:textId="66A18328"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45</w:t>
            </w:r>
          </w:p>
        </w:tc>
      </w:tr>
      <w:tr w:rsidR="003531C7" w:rsidRPr="00B116AC" w14:paraId="56673D69" w14:textId="77777777" w:rsidTr="006A0FBD">
        <w:trPr>
          <w:trHeight w:hRule="exact" w:val="369"/>
        </w:trPr>
        <w:tc>
          <w:tcPr>
            <w:tcW w:w="447" w:type="pct"/>
            <w:shd w:val="clear" w:color="auto" w:fill="auto"/>
            <w:vAlign w:val="center"/>
          </w:tcPr>
          <w:p w14:paraId="1FCE1D01"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413B78DE" w14:textId="1AEB5071"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2198BDC2" w14:textId="1FF65D71"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Oro kondicionierius </w:t>
            </w:r>
          </w:p>
        </w:tc>
        <w:tc>
          <w:tcPr>
            <w:tcW w:w="1223" w:type="pct"/>
            <w:vAlign w:val="center"/>
          </w:tcPr>
          <w:p w14:paraId="7BB47E89" w14:textId="496B8E11"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25</w:t>
            </w:r>
          </w:p>
        </w:tc>
      </w:tr>
      <w:tr w:rsidR="003531C7" w:rsidRPr="00B116AC" w14:paraId="12D55992" w14:textId="77777777" w:rsidTr="006A0FBD">
        <w:trPr>
          <w:trHeight w:hRule="exact" w:val="369"/>
        </w:trPr>
        <w:tc>
          <w:tcPr>
            <w:tcW w:w="447" w:type="pct"/>
            <w:shd w:val="clear" w:color="auto" w:fill="auto"/>
            <w:vAlign w:val="center"/>
          </w:tcPr>
          <w:p w14:paraId="7D79ECEF"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4983993D" w14:textId="5079CF39"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589AA249" w14:textId="346250DD"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Oro kondicionierius </w:t>
            </w:r>
          </w:p>
        </w:tc>
        <w:tc>
          <w:tcPr>
            <w:tcW w:w="1223" w:type="pct"/>
            <w:vAlign w:val="center"/>
          </w:tcPr>
          <w:p w14:paraId="3F509E4A" w14:textId="3AC4F2C5"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25</w:t>
            </w:r>
          </w:p>
        </w:tc>
      </w:tr>
      <w:tr w:rsidR="003531C7" w:rsidRPr="00B116AC" w14:paraId="541ADF13" w14:textId="77777777" w:rsidTr="006A0FBD">
        <w:trPr>
          <w:trHeight w:hRule="exact" w:val="369"/>
        </w:trPr>
        <w:tc>
          <w:tcPr>
            <w:tcW w:w="447" w:type="pct"/>
            <w:shd w:val="clear" w:color="auto" w:fill="auto"/>
            <w:vAlign w:val="center"/>
          </w:tcPr>
          <w:p w14:paraId="227908B9"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1850562F" w14:textId="6C0FA52E"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5D070CA8" w14:textId="46CC18DD"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Šaldymo </w:t>
            </w:r>
            <w:proofErr w:type="spellStart"/>
            <w:r w:rsidRPr="00B116AC">
              <w:rPr>
                <w:sz w:val="20"/>
                <w:szCs w:val="20"/>
                <w:lang w:val="lt-LT" w:eastAsia="lt-LT"/>
              </w:rPr>
              <w:t>čileris</w:t>
            </w:r>
            <w:proofErr w:type="spellEnd"/>
            <w:r w:rsidRPr="00B116AC">
              <w:rPr>
                <w:sz w:val="20"/>
                <w:szCs w:val="20"/>
                <w:lang w:val="lt-LT" w:eastAsia="lt-LT"/>
              </w:rPr>
              <w:t xml:space="preserve"> </w:t>
            </w:r>
          </w:p>
        </w:tc>
        <w:tc>
          <w:tcPr>
            <w:tcW w:w="1223" w:type="pct"/>
            <w:vAlign w:val="center"/>
          </w:tcPr>
          <w:p w14:paraId="727D8316" w14:textId="1EE2AE67"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62</w:t>
            </w:r>
          </w:p>
        </w:tc>
      </w:tr>
      <w:tr w:rsidR="003531C7" w:rsidRPr="00B116AC" w14:paraId="1B0538AA" w14:textId="77777777" w:rsidTr="006A0FBD">
        <w:trPr>
          <w:trHeight w:hRule="exact" w:val="369"/>
        </w:trPr>
        <w:tc>
          <w:tcPr>
            <w:tcW w:w="447" w:type="pct"/>
            <w:shd w:val="clear" w:color="auto" w:fill="auto"/>
            <w:vAlign w:val="center"/>
          </w:tcPr>
          <w:p w14:paraId="7B319816"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38A48971" w14:textId="2F40CFFF"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1B397ADC" w14:textId="2D606547"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Kondicionierius </w:t>
            </w:r>
          </w:p>
        </w:tc>
        <w:tc>
          <w:tcPr>
            <w:tcW w:w="1223" w:type="pct"/>
            <w:vAlign w:val="center"/>
          </w:tcPr>
          <w:p w14:paraId="072B165A" w14:textId="661A0F63"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50</w:t>
            </w:r>
          </w:p>
        </w:tc>
      </w:tr>
      <w:tr w:rsidR="003531C7" w:rsidRPr="00B116AC" w14:paraId="7827D2B7" w14:textId="77777777" w:rsidTr="006A0FBD">
        <w:trPr>
          <w:trHeight w:hRule="exact" w:val="369"/>
        </w:trPr>
        <w:tc>
          <w:tcPr>
            <w:tcW w:w="447" w:type="pct"/>
            <w:shd w:val="clear" w:color="auto" w:fill="auto"/>
            <w:vAlign w:val="center"/>
          </w:tcPr>
          <w:p w14:paraId="54E49AA4"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610D602A" w14:textId="64782DE5"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592F1C40" w14:textId="39B341C6"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Kondicionierius </w:t>
            </w:r>
          </w:p>
        </w:tc>
        <w:tc>
          <w:tcPr>
            <w:tcW w:w="1223" w:type="pct"/>
            <w:vAlign w:val="center"/>
          </w:tcPr>
          <w:p w14:paraId="7F5B99CA" w14:textId="2CEF1BF4"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50</w:t>
            </w:r>
          </w:p>
        </w:tc>
      </w:tr>
      <w:tr w:rsidR="003531C7" w:rsidRPr="00B116AC" w14:paraId="04F77A44" w14:textId="77777777" w:rsidTr="006A0FBD">
        <w:trPr>
          <w:trHeight w:hRule="exact" w:val="369"/>
        </w:trPr>
        <w:tc>
          <w:tcPr>
            <w:tcW w:w="447" w:type="pct"/>
            <w:shd w:val="clear" w:color="auto" w:fill="auto"/>
            <w:vAlign w:val="center"/>
          </w:tcPr>
          <w:p w14:paraId="655807A2"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7D29CDDB" w14:textId="7185963C"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47CB3C00" w14:textId="24644C8D"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Šaldymo agregatas </w:t>
            </w:r>
          </w:p>
        </w:tc>
        <w:tc>
          <w:tcPr>
            <w:tcW w:w="1223" w:type="pct"/>
            <w:vAlign w:val="center"/>
          </w:tcPr>
          <w:p w14:paraId="5AC9A623" w14:textId="36D97785"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45</w:t>
            </w:r>
          </w:p>
        </w:tc>
      </w:tr>
      <w:tr w:rsidR="003531C7" w:rsidRPr="00B116AC" w14:paraId="163D6C1A" w14:textId="77777777" w:rsidTr="006A0FBD">
        <w:trPr>
          <w:trHeight w:hRule="exact" w:val="369"/>
        </w:trPr>
        <w:tc>
          <w:tcPr>
            <w:tcW w:w="447" w:type="pct"/>
            <w:shd w:val="clear" w:color="auto" w:fill="auto"/>
            <w:vAlign w:val="center"/>
          </w:tcPr>
          <w:p w14:paraId="494BCABB"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7BAD3EC6" w14:textId="2CE17927"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404E1FC6" w14:textId="72D920FF"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Oro kondicionierius </w:t>
            </w:r>
          </w:p>
        </w:tc>
        <w:tc>
          <w:tcPr>
            <w:tcW w:w="1223" w:type="pct"/>
            <w:vAlign w:val="center"/>
          </w:tcPr>
          <w:p w14:paraId="1025D3DD" w14:textId="0ED3D33F"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50</w:t>
            </w:r>
          </w:p>
        </w:tc>
      </w:tr>
      <w:tr w:rsidR="003531C7" w:rsidRPr="00B116AC" w14:paraId="0B5D178D" w14:textId="77777777" w:rsidTr="006A0FBD">
        <w:trPr>
          <w:trHeight w:hRule="exact" w:val="369"/>
        </w:trPr>
        <w:tc>
          <w:tcPr>
            <w:tcW w:w="447" w:type="pct"/>
            <w:shd w:val="clear" w:color="auto" w:fill="auto"/>
            <w:vAlign w:val="center"/>
          </w:tcPr>
          <w:p w14:paraId="64FBCA57"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2A8E6930" w14:textId="60F1A2A9"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34661A66" w14:textId="197D61CE"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Oro kondicionierius </w:t>
            </w:r>
          </w:p>
        </w:tc>
        <w:tc>
          <w:tcPr>
            <w:tcW w:w="1223" w:type="pct"/>
            <w:vAlign w:val="center"/>
          </w:tcPr>
          <w:p w14:paraId="4C0F8B3A" w14:textId="7A1DCF75"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50</w:t>
            </w:r>
          </w:p>
        </w:tc>
      </w:tr>
      <w:tr w:rsidR="003531C7" w:rsidRPr="00B116AC" w14:paraId="3374E1F9" w14:textId="77777777" w:rsidTr="006A0FBD">
        <w:trPr>
          <w:trHeight w:hRule="exact" w:val="369"/>
        </w:trPr>
        <w:tc>
          <w:tcPr>
            <w:tcW w:w="447" w:type="pct"/>
            <w:shd w:val="clear" w:color="auto" w:fill="auto"/>
            <w:vAlign w:val="center"/>
          </w:tcPr>
          <w:p w14:paraId="13D6CEB0"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32C3EC1D" w14:textId="30FA10E7"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2145D487" w14:textId="3E92DCA0"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Vėdinimo sistema </w:t>
            </w:r>
          </w:p>
        </w:tc>
        <w:tc>
          <w:tcPr>
            <w:tcW w:w="1223" w:type="pct"/>
            <w:vAlign w:val="center"/>
          </w:tcPr>
          <w:p w14:paraId="0EF6F72B" w14:textId="2326A8D0"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50</w:t>
            </w:r>
          </w:p>
        </w:tc>
      </w:tr>
      <w:tr w:rsidR="003531C7" w:rsidRPr="00B116AC" w14:paraId="40F4936B" w14:textId="77777777" w:rsidTr="006A0FBD">
        <w:trPr>
          <w:trHeight w:hRule="exact" w:val="369"/>
        </w:trPr>
        <w:tc>
          <w:tcPr>
            <w:tcW w:w="447" w:type="pct"/>
            <w:shd w:val="clear" w:color="auto" w:fill="auto"/>
            <w:vAlign w:val="center"/>
          </w:tcPr>
          <w:p w14:paraId="111F30AF"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749B6870" w14:textId="046729CA"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090279BE" w14:textId="1FB77CAE"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Šaldymo agregatas </w:t>
            </w:r>
          </w:p>
        </w:tc>
        <w:tc>
          <w:tcPr>
            <w:tcW w:w="1223" w:type="pct"/>
            <w:vAlign w:val="center"/>
          </w:tcPr>
          <w:p w14:paraId="3F05149D" w14:textId="5D36EC9C"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45</w:t>
            </w:r>
          </w:p>
        </w:tc>
      </w:tr>
      <w:tr w:rsidR="003531C7" w:rsidRPr="00B116AC" w14:paraId="06A85BDC" w14:textId="77777777" w:rsidTr="006A0FBD">
        <w:trPr>
          <w:trHeight w:hRule="exact" w:val="369"/>
        </w:trPr>
        <w:tc>
          <w:tcPr>
            <w:tcW w:w="447" w:type="pct"/>
            <w:shd w:val="clear" w:color="auto" w:fill="auto"/>
            <w:vAlign w:val="center"/>
          </w:tcPr>
          <w:p w14:paraId="4F256F4A"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6A2B39FB" w14:textId="04BAE2E2"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175C32B2" w14:textId="3EB5BEA3"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Šaldymo agregatas </w:t>
            </w:r>
          </w:p>
        </w:tc>
        <w:tc>
          <w:tcPr>
            <w:tcW w:w="1223" w:type="pct"/>
            <w:vAlign w:val="center"/>
          </w:tcPr>
          <w:p w14:paraId="47118857" w14:textId="5D5F5944"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45</w:t>
            </w:r>
          </w:p>
        </w:tc>
      </w:tr>
      <w:tr w:rsidR="003531C7" w:rsidRPr="00B116AC" w14:paraId="3D84C775" w14:textId="77777777" w:rsidTr="006A0FBD">
        <w:trPr>
          <w:trHeight w:hRule="exact" w:val="369"/>
        </w:trPr>
        <w:tc>
          <w:tcPr>
            <w:tcW w:w="447" w:type="pct"/>
            <w:shd w:val="clear" w:color="auto" w:fill="auto"/>
            <w:vAlign w:val="center"/>
          </w:tcPr>
          <w:p w14:paraId="4788C20E"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64896834" w14:textId="109EA9EF"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066F79EC" w14:textId="1E4DBDE8"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Ventiliatorius </w:t>
            </w:r>
          </w:p>
        </w:tc>
        <w:tc>
          <w:tcPr>
            <w:tcW w:w="1223" w:type="pct"/>
            <w:vAlign w:val="center"/>
          </w:tcPr>
          <w:p w14:paraId="7DA4FCD7" w14:textId="277B2388"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55</w:t>
            </w:r>
          </w:p>
        </w:tc>
      </w:tr>
      <w:tr w:rsidR="003531C7" w:rsidRPr="00B116AC" w14:paraId="4BDED94B" w14:textId="77777777" w:rsidTr="006A0FBD">
        <w:trPr>
          <w:trHeight w:hRule="exact" w:val="369"/>
        </w:trPr>
        <w:tc>
          <w:tcPr>
            <w:tcW w:w="447" w:type="pct"/>
            <w:shd w:val="clear" w:color="auto" w:fill="auto"/>
            <w:vAlign w:val="center"/>
          </w:tcPr>
          <w:p w14:paraId="35898795"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78232D6D" w14:textId="31E9E149"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7892A7AE" w14:textId="27DF2668"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Ventiliatorius </w:t>
            </w:r>
          </w:p>
        </w:tc>
        <w:tc>
          <w:tcPr>
            <w:tcW w:w="1223" w:type="pct"/>
            <w:vAlign w:val="center"/>
          </w:tcPr>
          <w:p w14:paraId="2D37AC6F" w14:textId="36D13EBF"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55</w:t>
            </w:r>
          </w:p>
        </w:tc>
      </w:tr>
      <w:tr w:rsidR="003531C7" w:rsidRPr="00B116AC" w14:paraId="0AE75D51" w14:textId="77777777" w:rsidTr="006A0FBD">
        <w:trPr>
          <w:trHeight w:hRule="exact" w:val="369"/>
        </w:trPr>
        <w:tc>
          <w:tcPr>
            <w:tcW w:w="447" w:type="pct"/>
            <w:shd w:val="clear" w:color="auto" w:fill="auto"/>
            <w:vAlign w:val="center"/>
          </w:tcPr>
          <w:p w14:paraId="2AFEDE6F"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0EA824B7" w14:textId="74746E7B"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63953288" w14:textId="06476C4C"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Ventiliatorius </w:t>
            </w:r>
          </w:p>
        </w:tc>
        <w:tc>
          <w:tcPr>
            <w:tcW w:w="1223" w:type="pct"/>
            <w:vAlign w:val="center"/>
          </w:tcPr>
          <w:p w14:paraId="6DC07221" w14:textId="7D1252C8"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55</w:t>
            </w:r>
          </w:p>
        </w:tc>
      </w:tr>
      <w:tr w:rsidR="003531C7" w:rsidRPr="00B116AC" w14:paraId="2E4C1747" w14:textId="77777777" w:rsidTr="006A0FBD">
        <w:trPr>
          <w:trHeight w:hRule="exact" w:val="369"/>
        </w:trPr>
        <w:tc>
          <w:tcPr>
            <w:tcW w:w="447" w:type="pct"/>
            <w:shd w:val="clear" w:color="auto" w:fill="auto"/>
            <w:vAlign w:val="center"/>
          </w:tcPr>
          <w:p w14:paraId="42CDE4B4" w14:textId="77777777" w:rsidR="003531C7" w:rsidRPr="00B116AC" w:rsidRDefault="003531C7"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6FCBA128" w14:textId="31BF5108" w:rsidR="003531C7" w:rsidRPr="00B116AC" w:rsidRDefault="003531C7" w:rsidP="003531C7">
            <w:pPr>
              <w:tabs>
                <w:tab w:val="left" w:pos="720"/>
              </w:tabs>
              <w:spacing w:line="288" w:lineRule="auto"/>
              <w:jc w:val="center"/>
              <w:rPr>
                <w:sz w:val="20"/>
                <w:szCs w:val="20"/>
                <w:lang w:val="lt-LT"/>
              </w:rPr>
            </w:pPr>
            <w:r w:rsidRPr="00B116AC">
              <w:rPr>
                <w:sz w:val="20"/>
                <w:szCs w:val="20"/>
                <w:lang w:val="lt-LT"/>
              </w:rPr>
              <w:t>Baltasis</w:t>
            </w:r>
          </w:p>
        </w:tc>
        <w:tc>
          <w:tcPr>
            <w:tcW w:w="2196" w:type="pct"/>
            <w:vAlign w:val="center"/>
          </w:tcPr>
          <w:p w14:paraId="71F27E94" w14:textId="27A76B4A"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 xml:space="preserve">Ventiliatorius </w:t>
            </w:r>
          </w:p>
        </w:tc>
        <w:tc>
          <w:tcPr>
            <w:tcW w:w="1223" w:type="pct"/>
            <w:vAlign w:val="center"/>
          </w:tcPr>
          <w:p w14:paraId="7EEEE820" w14:textId="5CCBBBDD" w:rsidR="003531C7" w:rsidRPr="00B116AC" w:rsidRDefault="003531C7" w:rsidP="003531C7">
            <w:pPr>
              <w:tabs>
                <w:tab w:val="left" w:pos="720"/>
              </w:tabs>
              <w:spacing w:line="288" w:lineRule="auto"/>
              <w:jc w:val="center"/>
              <w:rPr>
                <w:sz w:val="20"/>
                <w:szCs w:val="20"/>
                <w:lang w:val="lt-LT" w:eastAsia="lt-LT"/>
              </w:rPr>
            </w:pPr>
            <w:r w:rsidRPr="00B116AC">
              <w:rPr>
                <w:sz w:val="20"/>
                <w:szCs w:val="20"/>
                <w:lang w:val="lt-LT" w:eastAsia="lt-LT"/>
              </w:rPr>
              <w:t>50</w:t>
            </w:r>
          </w:p>
        </w:tc>
      </w:tr>
      <w:tr w:rsidR="00502AE9" w:rsidRPr="00B116AC" w14:paraId="31DC7AE4" w14:textId="77777777" w:rsidTr="006A0FBD">
        <w:trPr>
          <w:trHeight w:hRule="exact" w:val="369"/>
        </w:trPr>
        <w:tc>
          <w:tcPr>
            <w:tcW w:w="447" w:type="pct"/>
            <w:shd w:val="clear" w:color="auto" w:fill="auto"/>
            <w:vAlign w:val="center"/>
          </w:tcPr>
          <w:p w14:paraId="784EC926" w14:textId="77777777" w:rsidR="00502AE9" w:rsidRPr="00B116AC" w:rsidRDefault="00502AE9"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0187B98F" w14:textId="07429225" w:rsidR="00502AE9" w:rsidRPr="00B116AC" w:rsidRDefault="00E1110F" w:rsidP="003531C7">
            <w:pPr>
              <w:tabs>
                <w:tab w:val="left" w:pos="720"/>
              </w:tabs>
              <w:spacing w:line="288" w:lineRule="auto"/>
              <w:jc w:val="center"/>
              <w:rPr>
                <w:sz w:val="20"/>
                <w:szCs w:val="20"/>
                <w:lang w:val="lt-LT"/>
              </w:rPr>
            </w:pPr>
            <w:r w:rsidRPr="00B116AC">
              <w:rPr>
                <w:sz w:val="20"/>
                <w:szCs w:val="20"/>
                <w:lang w:val="lt-LT"/>
              </w:rPr>
              <w:t>Mėlynasis</w:t>
            </w:r>
          </w:p>
        </w:tc>
        <w:tc>
          <w:tcPr>
            <w:tcW w:w="2196" w:type="pct"/>
            <w:vAlign w:val="center"/>
          </w:tcPr>
          <w:p w14:paraId="4EE65513" w14:textId="206D65DD" w:rsidR="00502AE9" w:rsidRPr="00B116AC" w:rsidRDefault="009D3731" w:rsidP="003531C7">
            <w:pPr>
              <w:tabs>
                <w:tab w:val="left" w:pos="720"/>
              </w:tabs>
              <w:spacing w:line="288" w:lineRule="auto"/>
              <w:jc w:val="center"/>
              <w:rPr>
                <w:sz w:val="20"/>
                <w:szCs w:val="20"/>
                <w:lang w:val="lt-LT" w:eastAsia="lt-LT"/>
              </w:rPr>
            </w:pPr>
            <w:r w:rsidRPr="00B116AC">
              <w:rPr>
                <w:sz w:val="20"/>
                <w:szCs w:val="20"/>
                <w:lang w:val="lt-LT" w:eastAsia="lt-LT"/>
              </w:rPr>
              <w:t xml:space="preserve">Šaldymo agregatas </w:t>
            </w:r>
          </w:p>
        </w:tc>
        <w:tc>
          <w:tcPr>
            <w:tcW w:w="1223" w:type="pct"/>
            <w:vAlign w:val="center"/>
          </w:tcPr>
          <w:p w14:paraId="755AA798" w14:textId="1FE9817D" w:rsidR="00502AE9" w:rsidRPr="00B116AC" w:rsidRDefault="007773ED" w:rsidP="003531C7">
            <w:pPr>
              <w:tabs>
                <w:tab w:val="left" w:pos="720"/>
              </w:tabs>
              <w:spacing w:line="288" w:lineRule="auto"/>
              <w:jc w:val="center"/>
              <w:rPr>
                <w:sz w:val="20"/>
                <w:szCs w:val="20"/>
                <w:lang w:val="lt-LT" w:eastAsia="lt-LT"/>
              </w:rPr>
            </w:pPr>
            <w:r w:rsidRPr="00B116AC">
              <w:rPr>
                <w:sz w:val="20"/>
                <w:szCs w:val="20"/>
                <w:lang w:val="lt-LT" w:eastAsia="lt-LT"/>
              </w:rPr>
              <w:t>45</w:t>
            </w:r>
          </w:p>
        </w:tc>
      </w:tr>
      <w:tr w:rsidR="007773ED" w:rsidRPr="00B116AC" w14:paraId="49A811F6" w14:textId="77777777" w:rsidTr="006A0FBD">
        <w:trPr>
          <w:trHeight w:hRule="exact" w:val="369"/>
        </w:trPr>
        <w:tc>
          <w:tcPr>
            <w:tcW w:w="447" w:type="pct"/>
            <w:shd w:val="clear" w:color="auto" w:fill="auto"/>
            <w:vAlign w:val="center"/>
          </w:tcPr>
          <w:p w14:paraId="14818A74" w14:textId="77777777" w:rsidR="007773ED" w:rsidRPr="00B116AC" w:rsidRDefault="007773ED"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48A94F5E" w14:textId="5D2989FC" w:rsidR="007773ED" w:rsidRPr="00B116AC" w:rsidRDefault="007773ED" w:rsidP="007773ED">
            <w:pPr>
              <w:tabs>
                <w:tab w:val="left" w:pos="720"/>
              </w:tabs>
              <w:spacing w:line="288" w:lineRule="auto"/>
              <w:jc w:val="center"/>
              <w:rPr>
                <w:sz w:val="20"/>
                <w:szCs w:val="20"/>
                <w:lang w:val="lt-LT"/>
              </w:rPr>
            </w:pPr>
            <w:r w:rsidRPr="00B116AC">
              <w:rPr>
                <w:sz w:val="20"/>
                <w:szCs w:val="20"/>
                <w:lang w:val="lt-LT"/>
              </w:rPr>
              <w:t>Mėlynasis</w:t>
            </w:r>
          </w:p>
        </w:tc>
        <w:tc>
          <w:tcPr>
            <w:tcW w:w="2196" w:type="pct"/>
            <w:vAlign w:val="center"/>
          </w:tcPr>
          <w:p w14:paraId="2256B113" w14:textId="4BA53C03"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 xml:space="preserve">Šaldymo agregatas </w:t>
            </w:r>
          </w:p>
        </w:tc>
        <w:tc>
          <w:tcPr>
            <w:tcW w:w="1223" w:type="pct"/>
            <w:vAlign w:val="center"/>
          </w:tcPr>
          <w:p w14:paraId="72D3FD44" w14:textId="1CFC15A2"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45</w:t>
            </w:r>
          </w:p>
        </w:tc>
      </w:tr>
      <w:tr w:rsidR="007773ED" w:rsidRPr="00B116AC" w14:paraId="2F4D3945" w14:textId="77777777" w:rsidTr="006A0FBD">
        <w:trPr>
          <w:trHeight w:hRule="exact" w:val="369"/>
        </w:trPr>
        <w:tc>
          <w:tcPr>
            <w:tcW w:w="447" w:type="pct"/>
            <w:shd w:val="clear" w:color="auto" w:fill="auto"/>
            <w:vAlign w:val="center"/>
          </w:tcPr>
          <w:p w14:paraId="10FE53F2" w14:textId="77777777" w:rsidR="007773ED" w:rsidRPr="00B116AC" w:rsidRDefault="007773ED"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07E72C55" w14:textId="1D9F5DAB" w:rsidR="007773ED" w:rsidRPr="00B116AC" w:rsidRDefault="007773ED" w:rsidP="007773ED">
            <w:pPr>
              <w:tabs>
                <w:tab w:val="left" w:pos="720"/>
              </w:tabs>
              <w:spacing w:line="288" w:lineRule="auto"/>
              <w:jc w:val="center"/>
              <w:rPr>
                <w:sz w:val="20"/>
                <w:szCs w:val="20"/>
                <w:lang w:val="lt-LT"/>
              </w:rPr>
            </w:pPr>
            <w:r w:rsidRPr="00B116AC">
              <w:rPr>
                <w:sz w:val="20"/>
                <w:szCs w:val="20"/>
                <w:lang w:val="lt-LT"/>
              </w:rPr>
              <w:t>Mėlynasis</w:t>
            </w:r>
          </w:p>
        </w:tc>
        <w:tc>
          <w:tcPr>
            <w:tcW w:w="2196" w:type="pct"/>
            <w:vAlign w:val="center"/>
          </w:tcPr>
          <w:p w14:paraId="4A9C5BF2" w14:textId="13D94288"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 xml:space="preserve">Šaldymo agregatas </w:t>
            </w:r>
          </w:p>
        </w:tc>
        <w:tc>
          <w:tcPr>
            <w:tcW w:w="1223" w:type="pct"/>
            <w:vAlign w:val="center"/>
          </w:tcPr>
          <w:p w14:paraId="6B802D0D" w14:textId="10DA0E10"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77</w:t>
            </w:r>
          </w:p>
        </w:tc>
      </w:tr>
      <w:tr w:rsidR="007773ED" w:rsidRPr="00B116AC" w14:paraId="75D0089D" w14:textId="77777777" w:rsidTr="006A0FBD">
        <w:trPr>
          <w:trHeight w:hRule="exact" w:val="369"/>
        </w:trPr>
        <w:tc>
          <w:tcPr>
            <w:tcW w:w="447" w:type="pct"/>
            <w:shd w:val="clear" w:color="auto" w:fill="auto"/>
            <w:vAlign w:val="center"/>
          </w:tcPr>
          <w:p w14:paraId="558DE673" w14:textId="77777777" w:rsidR="007773ED" w:rsidRPr="00B116AC" w:rsidRDefault="007773ED"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3FCEA1BE" w14:textId="05D929CA" w:rsidR="007773ED" w:rsidRPr="00B116AC" w:rsidRDefault="007773ED" w:rsidP="007773ED">
            <w:pPr>
              <w:tabs>
                <w:tab w:val="left" w:pos="720"/>
              </w:tabs>
              <w:spacing w:line="288" w:lineRule="auto"/>
              <w:jc w:val="center"/>
              <w:rPr>
                <w:sz w:val="20"/>
                <w:szCs w:val="20"/>
                <w:lang w:val="lt-LT"/>
              </w:rPr>
            </w:pPr>
            <w:r w:rsidRPr="00B116AC">
              <w:rPr>
                <w:sz w:val="20"/>
                <w:szCs w:val="20"/>
                <w:lang w:val="lt-LT"/>
              </w:rPr>
              <w:t>Mėlynasis</w:t>
            </w:r>
          </w:p>
        </w:tc>
        <w:tc>
          <w:tcPr>
            <w:tcW w:w="2196" w:type="pct"/>
            <w:vAlign w:val="center"/>
          </w:tcPr>
          <w:p w14:paraId="751FD94D" w14:textId="4E98FB0C"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 xml:space="preserve">Šaldymo agregatas </w:t>
            </w:r>
          </w:p>
        </w:tc>
        <w:tc>
          <w:tcPr>
            <w:tcW w:w="1223" w:type="pct"/>
            <w:vAlign w:val="center"/>
          </w:tcPr>
          <w:p w14:paraId="61E052A9" w14:textId="5DE3D74B"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77</w:t>
            </w:r>
          </w:p>
        </w:tc>
      </w:tr>
      <w:tr w:rsidR="007773ED" w:rsidRPr="00B116AC" w14:paraId="44BF7B55" w14:textId="77777777" w:rsidTr="006A0FBD">
        <w:trPr>
          <w:trHeight w:hRule="exact" w:val="369"/>
        </w:trPr>
        <w:tc>
          <w:tcPr>
            <w:tcW w:w="447" w:type="pct"/>
            <w:shd w:val="clear" w:color="auto" w:fill="auto"/>
            <w:vAlign w:val="center"/>
          </w:tcPr>
          <w:p w14:paraId="1286E9FF" w14:textId="77777777" w:rsidR="007773ED" w:rsidRPr="00B116AC" w:rsidRDefault="007773ED"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5CCB939B" w14:textId="7724D47D" w:rsidR="007773ED" w:rsidRPr="00B116AC" w:rsidRDefault="007773ED" w:rsidP="007773ED">
            <w:pPr>
              <w:tabs>
                <w:tab w:val="left" w:pos="720"/>
              </w:tabs>
              <w:spacing w:line="288" w:lineRule="auto"/>
              <w:jc w:val="center"/>
              <w:rPr>
                <w:sz w:val="20"/>
                <w:szCs w:val="20"/>
                <w:lang w:val="lt-LT"/>
              </w:rPr>
            </w:pPr>
            <w:r w:rsidRPr="00B116AC">
              <w:rPr>
                <w:sz w:val="20"/>
                <w:szCs w:val="20"/>
                <w:lang w:val="lt-LT"/>
              </w:rPr>
              <w:t>Mėlynasis</w:t>
            </w:r>
          </w:p>
        </w:tc>
        <w:tc>
          <w:tcPr>
            <w:tcW w:w="2196" w:type="pct"/>
            <w:vAlign w:val="center"/>
          </w:tcPr>
          <w:p w14:paraId="08EA9573" w14:textId="749A219A"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 xml:space="preserve">Aušinimo blokas </w:t>
            </w:r>
          </w:p>
        </w:tc>
        <w:tc>
          <w:tcPr>
            <w:tcW w:w="1223" w:type="pct"/>
            <w:vAlign w:val="center"/>
          </w:tcPr>
          <w:p w14:paraId="2A742516" w14:textId="58080F59"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55</w:t>
            </w:r>
          </w:p>
        </w:tc>
      </w:tr>
      <w:tr w:rsidR="007773ED" w:rsidRPr="00B116AC" w14:paraId="6CC52468" w14:textId="77777777" w:rsidTr="006A0FBD">
        <w:trPr>
          <w:trHeight w:hRule="exact" w:val="369"/>
        </w:trPr>
        <w:tc>
          <w:tcPr>
            <w:tcW w:w="447" w:type="pct"/>
            <w:shd w:val="clear" w:color="auto" w:fill="auto"/>
            <w:vAlign w:val="center"/>
          </w:tcPr>
          <w:p w14:paraId="0662E5D3" w14:textId="77777777" w:rsidR="007773ED" w:rsidRPr="00B116AC" w:rsidRDefault="007773ED"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1B178381" w14:textId="5AF8C2C2" w:rsidR="007773ED" w:rsidRPr="00B116AC" w:rsidRDefault="007773ED" w:rsidP="007773ED">
            <w:pPr>
              <w:tabs>
                <w:tab w:val="left" w:pos="720"/>
              </w:tabs>
              <w:spacing w:line="288" w:lineRule="auto"/>
              <w:jc w:val="center"/>
              <w:rPr>
                <w:sz w:val="20"/>
                <w:szCs w:val="20"/>
                <w:lang w:val="lt-LT"/>
              </w:rPr>
            </w:pPr>
            <w:r w:rsidRPr="00B116AC">
              <w:rPr>
                <w:sz w:val="20"/>
                <w:szCs w:val="20"/>
                <w:lang w:val="lt-LT"/>
              </w:rPr>
              <w:t>Mėlynasis</w:t>
            </w:r>
          </w:p>
        </w:tc>
        <w:tc>
          <w:tcPr>
            <w:tcW w:w="2196" w:type="pct"/>
            <w:vAlign w:val="center"/>
          </w:tcPr>
          <w:p w14:paraId="701CBA03" w14:textId="53B2793C"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 xml:space="preserve">Aušinimo blokas </w:t>
            </w:r>
          </w:p>
        </w:tc>
        <w:tc>
          <w:tcPr>
            <w:tcW w:w="1223" w:type="pct"/>
            <w:vAlign w:val="center"/>
          </w:tcPr>
          <w:p w14:paraId="1918F03D" w14:textId="00E1CE97"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55</w:t>
            </w:r>
          </w:p>
        </w:tc>
      </w:tr>
      <w:tr w:rsidR="007773ED" w:rsidRPr="00B116AC" w14:paraId="7F01D75F" w14:textId="77777777" w:rsidTr="006A0FBD">
        <w:trPr>
          <w:trHeight w:hRule="exact" w:val="369"/>
        </w:trPr>
        <w:tc>
          <w:tcPr>
            <w:tcW w:w="447" w:type="pct"/>
            <w:shd w:val="clear" w:color="auto" w:fill="auto"/>
            <w:vAlign w:val="center"/>
          </w:tcPr>
          <w:p w14:paraId="752C7720" w14:textId="77777777" w:rsidR="007773ED" w:rsidRPr="00B116AC" w:rsidRDefault="007773ED"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45E2F4FF" w14:textId="1454765A" w:rsidR="007773ED" w:rsidRPr="00B116AC" w:rsidRDefault="007773ED" w:rsidP="007773ED">
            <w:pPr>
              <w:tabs>
                <w:tab w:val="left" w:pos="720"/>
              </w:tabs>
              <w:spacing w:line="288" w:lineRule="auto"/>
              <w:jc w:val="center"/>
              <w:rPr>
                <w:sz w:val="20"/>
                <w:szCs w:val="20"/>
                <w:lang w:val="lt-LT"/>
              </w:rPr>
            </w:pPr>
            <w:r w:rsidRPr="00B116AC">
              <w:rPr>
                <w:sz w:val="20"/>
                <w:szCs w:val="20"/>
                <w:lang w:val="lt-LT"/>
              </w:rPr>
              <w:t>Mėlynasis</w:t>
            </w:r>
          </w:p>
        </w:tc>
        <w:tc>
          <w:tcPr>
            <w:tcW w:w="2196" w:type="pct"/>
            <w:vAlign w:val="center"/>
          </w:tcPr>
          <w:p w14:paraId="2EDDA38B" w14:textId="32E58507"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 xml:space="preserve">Aušinimo blokas </w:t>
            </w:r>
          </w:p>
        </w:tc>
        <w:tc>
          <w:tcPr>
            <w:tcW w:w="1223" w:type="pct"/>
            <w:vAlign w:val="center"/>
          </w:tcPr>
          <w:p w14:paraId="07D7DB39" w14:textId="2A2D1B36"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57</w:t>
            </w:r>
          </w:p>
        </w:tc>
      </w:tr>
      <w:tr w:rsidR="007773ED" w:rsidRPr="00B116AC" w14:paraId="22C8ECF1" w14:textId="77777777" w:rsidTr="006A0FBD">
        <w:trPr>
          <w:trHeight w:hRule="exact" w:val="369"/>
        </w:trPr>
        <w:tc>
          <w:tcPr>
            <w:tcW w:w="447" w:type="pct"/>
            <w:shd w:val="clear" w:color="auto" w:fill="auto"/>
            <w:vAlign w:val="center"/>
          </w:tcPr>
          <w:p w14:paraId="269958F1" w14:textId="77777777" w:rsidR="007773ED" w:rsidRPr="00B116AC" w:rsidRDefault="007773ED"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63F5D95C" w14:textId="074D276D" w:rsidR="007773ED" w:rsidRPr="00B116AC" w:rsidRDefault="007773ED" w:rsidP="007773ED">
            <w:pPr>
              <w:tabs>
                <w:tab w:val="left" w:pos="720"/>
              </w:tabs>
              <w:spacing w:line="288" w:lineRule="auto"/>
              <w:jc w:val="center"/>
              <w:rPr>
                <w:sz w:val="20"/>
                <w:szCs w:val="20"/>
                <w:lang w:val="lt-LT"/>
              </w:rPr>
            </w:pPr>
            <w:r w:rsidRPr="00B116AC">
              <w:rPr>
                <w:sz w:val="20"/>
                <w:szCs w:val="20"/>
                <w:lang w:val="lt-LT"/>
              </w:rPr>
              <w:t>Mėlynasis</w:t>
            </w:r>
          </w:p>
        </w:tc>
        <w:tc>
          <w:tcPr>
            <w:tcW w:w="2196" w:type="pct"/>
            <w:vAlign w:val="center"/>
          </w:tcPr>
          <w:p w14:paraId="69A08705" w14:textId="48664AF7"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 xml:space="preserve">Aušinimo blokas </w:t>
            </w:r>
          </w:p>
        </w:tc>
        <w:tc>
          <w:tcPr>
            <w:tcW w:w="1223" w:type="pct"/>
            <w:vAlign w:val="center"/>
          </w:tcPr>
          <w:p w14:paraId="4E68BA89" w14:textId="1756AF63"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57</w:t>
            </w:r>
          </w:p>
        </w:tc>
      </w:tr>
      <w:tr w:rsidR="007773ED" w:rsidRPr="00B116AC" w14:paraId="3E7F3C04" w14:textId="77777777" w:rsidTr="006A0FBD">
        <w:trPr>
          <w:trHeight w:hRule="exact" w:val="369"/>
        </w:trPr>
        <w:tc>
          <w:tcPr>
            <w:tcW w:w="447" w:type="pct"/>
            <w:shd w:val="clear" w:color="auto" w:fill="auto"/>
            <w:vAlign w:val="center"/>
          </w:tcPr>
          <w:p w14:paraId="28C9A9B3" w14:textId="77777777" w:rsidR="007773ED" w:rsidRPr="00B116AC" w:rsidRDefault="007773ED"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5B800E91" w14:textId="35EE3413" w:rsidR="007773ED" w:rsidRPr="00B116AC" w:rsidRDefault="007773ED" w:rsidP="007773ED">
            <w:pPr>
              <w:tabs>
                <w:tab w:val="left" w:pos="720"/>
              </w:tabs>
              <w:spacing w:line="288" w:lineRule="auto"/>
              <w:jc w:val="center"/>
              <w:rPr>
                <w:sz w:val="20"/>
                <w:szCs w:val="20"/>
                <w:lang w:val="lt-LT"/>
              </w:rPr>
            </w:pPr>
            <w:r w:rsidRPr="00B116AC">
              <w:rPr>
                <w:sz w:val="20"/>
                <w:szCs w:val="20"/>
                <w:lang w:val="lt-LT"/>
              </w:rPr>
              <w:t>Mėlynasis</w:t>
            </w:r>
          </w:p>
        </w:tc>
        <w:tc>
          <w:tcPr>
            <w:tcW w:w="2196" w:type="pct"/>
            <w:vAlign w:val="center"/>
          </w:tcPr>
          <w:p w14:paraId="5ABBC902" w14:textId="4B412FA5"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 xml:space="preserve">Šaldymo mašina </w:t>
            </w:r>
          </w:p>
        </w:tc>
        <w:tc>
          <w:tcPr>
            <w:tcW w:w="1223" w:type="pct"/>
            <w:vAlign w:val="center"/>
          </w:tcPr>
          <w:p w14:paraId="711B46FD" w14:textId="1ECDB0C0"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82</w:t>
            </w:r>
          </w:p>
        </w:tc>
      </w:tr>
      <w:tr w:rsidR="007773ED" w:rsidRPr="00B116AC" w14:paraId="0D36C6A7" w14:textId="77777777" w:rsidTr="006A0FBD">
        <w:trPr>
          <w:trHeight w:hRule="exact" w:val="369"/>
        </w:trPr>
        <w:tc>
          <w:tcPr>
            <w:tcW w:w="447" w:type="pct"/>
            <w:shd w:val="clear" w:color="auto" w:fill="auto"/>
            <w:vAlign w:val="center"/>
          </w:tcPr>
          <w:p w14:paraId="70DFD1EF" w14:textId="77777777" w:rsidR="007773ED" w:rsidRPr="00B116AC" w:rsidRDefault="007773ED"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5585B93B" w14:textId="0E508E94" w:rsidR="007773ED" w:rsidRPr="00B116AC" w:rsidRDefault="007773ED" w:rsidP="007773ED">
            <w:pPr>
              <w:tabs>
                <w:tab w:val="left" w:pos="720"/>
              </w:tabs>
              <w:spacing w:line="288" w:lineRule="auto"/>
              <w:jc w:val="center"/>
              <w:rPr>
                <w:sz w:val="20"/>
                <w:szCs w:val="20"/>
                <w:lang w:val="lt-LT"/>
              </w:rPr>
            </w:pPr>
            <w:r w:rsidRPr="00B116AC">
              <w:rPr>
                <w:sz w:val="20"/>
                <w:szCs w:val="20"/>
                <w:lang w:val="lt-LT"/>
              </w:rPr>
              <w:t>Mėlynasis</w:t>
            </w:r>
          </w:p>
        </w:tc>
        <w:tc>
          <w:tcPr>
            <w:tcW w:w="2196" w:type="pct"/>
            <w:vAlign w:val="center"/>
          </w:tcPr>
          <w:p w14:paraId="061FEC92" w14:textId="0D647261"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 xml:space="preserve">Šaldymo mašina </w:t>
            </w:r>
          </w:p>
        </w:tc>
        <w:tc>
          <w:tcPr>
            <w:tcW w:w="1223" w:type="pct"/>
            <w:vAlign w:val="center"/>
          </w:tcPr>
          <w:p w14:paraId="11C3523E" w14:textId="6184B7A5"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82</w:t>
            </w:r>
          </w:p>
        </w:tc>
      </w:tr>
      <w:tr w:rsidR="007773ED" w:rsidRPr="00B116AC" w14:paraId="3711DB58" w14:textId="77777777" w:rsidTr="006A0FBD">
        <w:trPr>
          <w:trHeight w:hRule="exact" w:val="369"/>
        </w:trPr>
        <w:tc>
          <w:tcPr>
            <w:tcW w:w="447" w:type="pct"/>
            <w:shd w:val="clear" w:color="auto" w:fill="auto"/>
            <w:vAlign w:val="center"/>
          </w:tcPr>
          <w:p w14:paraId="2CC268B1" w14:textId="77777777" w:rsidR="007773ED" w:rsidRPr="00B116AC" w:rsidRDefault="007773ED"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39371901" w14:textId="437A76CB" w:rsidR="007773ED" w:rsidRPr="00B116AC" w:rsidRDefault="007773ED" w:rsidP="007773ED">
            <w:pPr>
              <w:tabs>
                <w:tab w:val="left" w:pos="720"/>
              </w:tabs>
              <w:spacing w:line="288" w:lineRule="auto"/>
              <w:jc w:val="center"/>
              <w:rPr>
                <w:sz w:val="20"/>
                <w:szCs w:val="20"/>
                <w:lang w:val="lt-LT"/>
              </w:rPr>
            </w:pPr>
            <w:r w:rsidRPr="00B116AC">
              <w:rPr>
                <w:sz w:val="20"/>
                <w:szCs w:val="20"/>
                <w:lang w:val="lt-LT"/>
              </w:rPr>
              <w:t>Mėlynasis</w:t>
            </w:r>
          </w:p>
        </w:tc>
        <w:tc>
          <w:tcPr>
            <w:tcW w:w="2196" w:type="pct"/>
            <w:vAlign w:val="center"/>
          </w:tcPr>
          <w:p w14:paraId="11C718E0" w14:textId="76735A80"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 xml:space="preserve">Ventiliatorius </w:t>
            </w:r>
          </w:p>
        </w:tc>
        <w:tc>
          <w:tcPr>
            <w:tcW w:w="1223" w:type="pct"/>
            <w:vAlign w:val="center"/>
          </w:tcPr>
          <w:p w14:paraId="1E12173A" w14:textId="4263D35E"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57</w:t>
            </w:r>
          </w:p>
        </w:tc>
      </w:tr>
      <w:tr w:rsidR="007773ED" w:rsidRPr="00B116AC" w14:paraId="3055DF06" w14:textId="77777777" w:rsidTr="006A0FBD">
        <w:trPr>
          <w:trHeight w:hRule="exact" w:val="369"/>
        </w:trPr>
        <w:tc>
          <w:tcPr>
            <w:tcW w:w="447" w:type="pct"/>
            <w:shd w:val="clear" w:color="auto" w:fill="auto"/>
            <w:vAlign w:val="center"/>
          </w:tcPr>
          <w:p w14:paraId="0AD0100F" w14:textId="77777777" w:rsidR="007773ED" w:rsidRPr="00B116AC" w:rsidRDefault="007773ED"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6B04B5F6" w14:textId="4C2C17F9" w:rsidR="007773ED" w:rsidRPr="00B116AC" w:rsidRDefault="007773ED" w:rsidP="007773ED">
            <w:pPr>
              <w:tabs>
                <w:tab w:val="left" w:pos="720"/>
              </w:tabs>
              <w:spacing w:line="288" w:lineRule="auto"/>
              <w:jc w:val="center"/>
              <w:rPr>
                <w:sz w:val="20"/>
                <w:szCs w:val="20"/>
                <w:lang w:val="lt-LT"/>
              </w:rPr>
            </w:pPr>
            <w:r w:rsidRPr="00B116AC">
              <w:rPr>
                <w:sz w:val="20"/>
                <w:szCs w:val="20"/>
                <w:lang w:val="lt-LT"/>
              </w:rPr>
              <w:t>Mėlynasis</w:t>
            </w:r>
          </w:p>
        </w:tc>
        <w:tc>
          <w:tcPr>
            <w:tcW w:w="2196" w:type="pct"/>
            <w:vAlign w:val="center"/>
          </w:tcPr>
          <w:p w14:paraId="2EC58625" w14:textId="44023835"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 xml:space="preserve">Ventiliatorius </w:t>
            </w:r>
          </w:p>
        </w:tc>
        <w:tc>
          <w:tcPr>
            <w:tcW w:w="1223" w:type="pct"/>
            <w:vAlign w:val="center"/>
          </w:tcPr>
          <w:p w14:paraId="6AB802F2" w14:textId="243328A4"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50</w:t>
            </w:r>
          </w:p>
        </w:tc>
      </w:tr>
      <w:tr w:rsidR="007773ED" w:rsidRPr="00B116AC" w14:paraId="4EF3B6D8" w14:textId="77777777" w:rsidTr="006A0FBD">
        <w:trPr>
          <w:trHeight w:hRule="exact" w:val="369"/>
        </w:trPr>
        <w:tc>
          <w:tcPr>
            <w:tcW w:w="447" w:type="pct"/>
            <w:shd w:val="clear" w:color="auto" w:fill="auto"/>
            <w:vAlign w:val="center"/>
          </w:tcPr>
          <w:p w14:paraId="2A8A9D29" w14:textId="77777777" w:rsidR="007773ED" w:rsidRPr="00B116AC" w:rsidRDefault="007773ED"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22BBEBDD" w14:textId="52A07735" w:rsidR="007773ED" w:rsidRPr="00B116AC" w:rsidRDefault="007773ED" w:rsidP="007773ED">
            <w:pPr>
              <w:tabs>
                <w:tab w:val="left" w:pos="720"/>
              </w:tabs>
              <w:spacing w:line="288" w:lineRule="auto"/>
              <w:jc w:val="center"/>
              <w:rPr>
                <w:sz w:val="20"/>
                <w:szCs w:val="20"/>
                <w:lang w:val="lt-LT"/>
              </w:rPr>
            </w:pPr>
            <w:r w:rsidRPr="00B116AC">
              <w:rPr>
                <w:sz w:val="20"/>
                <w:szCs w:val="20"/>
                <w:lang w:val="lt-LT"/>
              </w:rPr>
              <w:t>Mėlynasis</w:t>
            </w:r>
          </w:p>
        </w:tc>
        <w:tc>
          <w:tcPr>
            <w:tcW w:w="2196" w:type="pct"/>
            <w:vAlign w:val="center"/>
          </w:tcPr>
          <w:p w14:paraId="1E543915" w14:textId="1E18FAEB"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 xml:space="preserve">Šaldymo </w:t>
            </w:r>
            <w:proofErr w:type="spellStart"/>
            <w:r w:rsidRPr="00B116AC">
              <w:rPr>
                <w:sz w:val="20"/>
                <w:szCs w:val="20"/>
                <w:lang w:val="lt-LT" w:eastAsia="lt-LT"/>
              </w:rPr>
              <w:t>čileris</w:t>
            </w:r>
            <w:proofErr w:type="spellEnd"/>
            <w:r w:rsidRPr="00B116AC">
              <w:rPr>
                <w:sz w:val="20"/>
                <w:szCs w:val="20"/>
                <w:lang w:val="lt-LT" w:eastAsia="lt-LT"/>
              </w:rPr>
              <w:t xml:space="preserve"> </w:t>
            </w:r>
          </w:p>
        </w:tc>
        <w:tc>
          <w:tcPr>
            <w:tcW w:w="1223" w:type="pct"/>
            <w:vAlign w:val="center"/>
          </w:tcPr>
          <w:p w14:paraId="201E8C29" w14:textId="3F5ECDA2"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90</w:t>
            </w:r>
          </w:p>
        </w:tc>
      </w:tr>
      <w:tr w:rsidR="007773ED" w:rsidRPr="00B116AC" w14:paraId="3209AB10" w14:textId="77777777" w:rsidTr="006A0FBD">
        <w:trPr>
          <w:trHeight w:hRule="exact" w:val="369"/>
        </w:trPr>
        <w:tc>
          <w:tcPr>
            <w:tcW w:w="447" w:type="pct"/>
            <w:shd w:val="clear" w:color="auto" w:fill="auto"/>
            <w:vAlign w:val="center"/>
          </w:tcPr>
          <w:p w14:paraId="56BD28A6" w14:textId="77777777" w:rsidR="007773ED" w:rsidRPr="00B116AC" w:rsidRDefault="007773ED"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31CD3B07" w14:textId="710A1E98" w:rsidR="007773ED" w:rsidRPr="00B116AC" w:rsidRDefault="007773ED" w:rsidP="007773ED">
            <w:pPr>
              <w:tabs>
                <w:tab w:val="left" w:pos="720"/>
              </w:tabs>
              <w:spacing w:line="288" w:lineRule="auto"/>
              <w:jc w:val="center"/>
              <w:rPr>
                <w:sz w:val="20"/>
                <w:szCs w:val="20"/>
                <w:lang w:val="lt-LT"/>
              </w:rPr>
            </w:pPr>
            <w:r w:rsidRPr="00B116AC">
              <w:rPr>
                <w:sz w:val="20"/>
                <w:szCs w:val="20"/>
                <w:lang w:val="lt-LT"/>
              </w:rPr>
              <w:t>Mėlynasis</w:t>
            </w:r>
          </w:p>
        </w:tc>
        <w:tc>
          <w:tcPr>
            <w:tcW w:w="2196" w:type="pct"/>
            <w:vAlign w:val="center"/>
          </w:tcPr>
          <w:p w14:paraId="295E4367" w14:textId="4B299086"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 xml:space="preserve">Šaldymo </w:t>
            </w:r>
            <w:proofErr w:type="spellStart"/>
            <w:r w:rsidRPr="00B116AC">
              <w:rPr>
                <w:sz w:val="20"/>
                <w:szCs w:val="20"/>
                <w:lang w:val="lt-LT" w:eastAsia="lt-LT"/>
              </w:rPr>
              <w:t>čileris</w:t>
            </w:r>
            <w:proofErr w:type="spellEnd"/>
            <w:r w:rsidRPr="00B116AC">
              <w:rPr>
                <w:sz w:val="20"/>
                <w:szCs w:val="20"/>
                <w:lang w:val="lt-LT" w:eastAsia="lt-LT"/>
              </w:rPr>
              <w:t xml:space="preserve"> </w:t>
            </w:r>
          </w:p>
        </w:tc>
        <w:tc>
          <w:tcPr>
            <w:tcW w:w="1223" w:type="pct"/>
            <w:vAlign w:val="center"/>
          </w:tcPr>
          <w:p w14:paraId="204C8150" w14:textId="149A3E5F"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90</w:t>
            </w:r>
          </w:p>
        </w:tc>
      </w:tr>
      <w:tr w:rsidR="007773ED" w:rsidRPr="00B116AC" w14:paraId="79763BF0" w14:textId="77777777" w:rsidTr="006A0FBD">
        <w:trPr>
          <w:trHeight w:hRule="exact" w:val="369"/>
        </w:trPr>
        <w:tc>
          <w:tcPr>
            <w:tcW w:w="447" w:type="pct"/>
            <w:shd w:val="clear" w:color="auto" w:fill="auto"/>
            <w:vAlign w:val="center"/>
          </w:tcPr>
          <w:p w14:paraId="5F544EF9" w14:textId="77777777" w:rsidR="007773ED" w:rsidRPr="00B116AC" w:rsidRDefault="007773ED"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40669786" w14:textId="2C448E1A" w:rsidR="007773ED" w:rsidRPr="00B116AC" w:rsidRDefault="007773ED" w:rsidP="007773ED">
            <w:pPr>
              <w:tabs>
                <w:tab w:val="left" w:pos="720"/>
              </w:tabs>
              <w:spacing w:line="288" w:lineRule="auto"/>
              <w:jc w:val="center"/>
              <w:rPr>
                <w:sz w:val="20"/>
                <w:szCs w:val="20"/>
                <w:lang w:val="lt-LT"/>
              </w:rPr>
            </w:pPr>
            <w:r w:rsidRPr="00B116AC">
              <w:rPr>
                <w:sz w:val="20"/>
                <w:szCs w:val="20"/>
                <w:lang w:val="lt-LT"/>
              </w:rPr>
              <w:t>Mėlynasis</w:t>
            </w:r>
          </w:p>
        </w:tc>
        <w:tc>
          <w:tcPr>
            <w:tcW w:w="2196" w:type="pct"/>
            <w:vAlign w:val="center"/>
          </w:tcPr>
          <w:p w14:paraId="3ACFCD31" w14:textId="5DE79E09"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 xml:space="preserve">Šaldymo </w:t>
            </w:r>
            <w:proofErr w:type="spellStart"/>
            <w:r w:rsidRPr="00B116AC">
              <w:rPr>
                <w:sz w:val="20"/>
                <w:szCs w:val="20"/>
                <w:lang w:val="lt-LT" w:eastAsia="lt-LT"/>
              </w:rPr>
              <w:t>čileris</w:t>
            </w:r>
            <w:proofErr w:type="spellEnd"/>
            <w:r w:rsidRPr="00B116AC">
              <w:rPr>
                <w:sz w:val="20"/>
                <w:szCs w:val="20"/>
                <w:lang w:val="lt-LT" w:eastAsia="lt-LT"/>
              </w:rPr>
              <w:t xml:space="preserve"> </w:t>
            </w:r>
          </w:p>
        </w:tc>
        <w:tc>
          <w:tcPr>
            <w:tcW w:w="1223" w:type="pct"/>
            <w:vAlign w:val="center"/>
          </w:tcPr>
          <w:p w14:paraId="50FF9EA7" w14:textId="19A69F68"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92</w:t>
            </w:r>
          </w:p>
        </w:tc>
      </w:tr>
      <w:tr w:rsidR="007773ED" w:rsidRPr="00B116AC" w14:paraId="156DEF12" w14:textId="77777777" w:rsidTr="006A0FBD">
        <w:trPr>
          <w:trHeight w:hRule="exact" w:val="369"/>
        </w:trPr>
        <w:tc>
          <w:tcPr>
            <w:tcW w:w="447" w:type="pct"/>
            <w:shd w:val="clear" w:color="auto" w:fill="auto"/>
            <w:vAlign w:val="center"/>
          </w:tcPr>
          <w:p w14:paraId="3CF829C1" w14:textId="77777777" w:rsidR="007773ED" w:rsidRPr="00B116AC" w:rsidRDefault="007773ED"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17669800" w14:textId="5D0C500A" w:rsidR="007773ED" w:rsidRPr="00B116AC" w:rsidRDefault="007773ED" w:rsidP="007773ED">
            <w:pPr>
              <w:tabs>
                <w:tab w:val="left" w:pos="720"/>
              </w:tabs>
              <w:spacing w:line="288" w:lineRule="auto"/>
              <w:jc w:val="center"/>
              <w:rPr>
                <w:sz w:val="20"/>
                <w:szCs w:val="20"/>
                <w:lang w:val="lt-LT"/>
              </w:rPr>
            </w:pPr>
            <w:r w:rsidRPr="00B116AC">
              <w:rPr>
                <w:sz w:val="20"/>
                <w:szCs w:val="20"/>
                <w:lang w:val="lt-LT"/>
              </w:rPr>
              <w:t>Mėlynasis</w:t>
            </w:r>
          </w:p>
        </w:tc>
        <w:tc>
          <w:tcPr>
            <w:tcW w:w="2196" w:type="pct"/>
            <w:vAlign w:val="center"/>
          </w:tcPr>
          <w:p w14:paraId="55E1E508" w14:textId="3E85F70C"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 xml:space="preserve">Šaldymo </w:t>
            </w:r>
            <w:proofErr w:type="spellStart"/>
            <w:r w:rsidRPr="00B116AC">
              <w:rPr>
                <w:sz w:val="20"/>
                <w:szCs w:val="20"/>
                <w:lang w:val="lt-LT" w:eastAsia="lt-LT"/>
              </w:rPr>
              <w:t>čileris</w:t>
            </w:r>
            <w:proofErr w:type="spellEnd"/>
            <w:r w:rsidRPr="00B116AC">
              <w:rPr>
                <w:sz w:val="20"/>
                <w:szCs w:val="20"/>
                <w:lang w:val="lt-LT" w:eastAsia="lt-LT"/>
              </w:rPr>
              <w:t xml:space="preserve"> </w:t>
            </w:r>
          </w:p>
        </w:tc>
        <w:tc>
          <w:tcPr>
            <w:tcW w:w="1223" w:type="pct"/>
            <w:vAlign w:val="center"/>
          </w:tcPr>
          <w:p w14:paraId="561C441D" w14:textId="34636D30"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92</w:t>
            </w:r>
          </w:p>
        </w:tc>
      </w:tr>
      <w:tr w:rsidR="007773ED" w:rsidRPr="00B116AC" w14:paraId="39EA5011" w14:textId="77777777" w:rsidTr="006A0FBD">
        <w:trPr>
          <w:trHeight w:hRule="exact" w:val="369"/>
        </w:trPr>
        <w:tc>
          <w:tcPr>
            <w:tcW w:w="447" w:type="pct"/>
            <w:shd w:val="clear" w:color="auto" w:fill="auto"/>
            <w:vAlign w:val="center"/>
          </w:tcPr>
          <w:p w14:paraId="2CDF0D1A" w14:textId="77777777" w:rsidR="007773ED" w:rsidRPr="00B116AC" w:rsidRDefault="007773ED"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0406796A" w14:textId="3C676C3F" w:rsidR="007773ED" w:rsidRPr="00B116AC" w:rsidRDefault="007773ED" w:rsidP="007773ED">
            <w:pPr>
              <w:tabs>
                <w:tab w:val="left" w:pos="720"/>
              </w:tabs>
              <w:spacing w:line="288" w:lineRule="auto"/>
              <w:jc w:val="center"/>
              <w:rPr>
                <w:sz w:val="20"/>
                <w:szCs w:val="20"/>
                <w:lang w:val="lt-LT"/>
              </w:rPr>
            </w:pPr>
            <w:r w:rsidRPr="00B116AC">
              <w:rPr>
                <w:sz w:val="20"/>
                <w:szCs w:val="20"/>
                <w:lang w:val="lt-LT"/>
              </w:rPr>
              <w:t>Mėlynasis</w:t>
            </w:r>
          </w:p>
        </w:tc>
        <w:tc>
          <w:tcPr>
            <w:tcW w:w="2196" w:type="pct"/>
            <w:vAlign w:val="center"/>
          </w:tcPr>
          <w:p w14:paraId="076C7841" w14:textId="1C359540"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 xml:space="preserve">Šaldymo agregatas </w:t>
            </w:r>
          </w:p>
        </w:tc>
        <w:tc>
          <w:tcPr>
            <w:tcW w:w="1223" w:type="pct"/>
            <w:vAlign w:val="center"/>
          </w:tcPr>
          <w:p w14:paraId="674E178C" w14:textId="4EAB6B47"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44</w:t>
            </w:r>
          </w:p>
        </w:tc>
      </w:tr>
      <w:tr w:rsidR="007773ED" w:rsidRPr="00B116AC" w14:paraId="0A458865" w14:textId="77777777" w:rsidTr="006A0FBD">
        <w:trPr>
          <w:trHeight w:hRule="exact" w:val="369"/>
        </w:trPr>
        <w:tc>
          <w:tcPr>
            <w:tcW w:w="447" w:type="pct"/>
            <w:shd w:val="clear" w:color="auto" w:fill="auto"/>
            <w:vAlign w:val="center"/>
          </w:tcPr>
          <w:p w14:paraId="6FB2E331" w14:textId="77777777" w:rsidR="007773ED" w:rsidRPr="00B116AC" w:rsidRDefault="007773ED"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3CC2B3A8" w14:textId="66B073D7" w:rsidR="007773ED" w:rsidRPr="00B116AC" w:rsidRDefault="007773ED" w:rsidP="007773ED">
            <w:pPr>
              <w:tabs>
                <w:tab w:val="left" w:pos="720"/>
              </w:tabs>
              <w:spacing w:line="288" w:lineRule="auto"/>
              <w:jc w:val="center"/>
              <w:rPr>
                <w:sz w:val="20"/>
                <w:szCs w:val="20"/>
                <w:lang w:val="lt-LT"/>
              </w:rPr>
            </w:pPr>
            <w:r w:rsidRPr="00B116AC">
              <w:rPr>
                <w:sz w:val="20"/>
                <w:szCs w:val="20"/>
                <w:lang w:val="lt-LT"/>
              </w:rPr>
              <w:t>Mėlynasis</w:t>
            </w:r>
          </w:p>
        </w:tc>
        <w:tc>
          <w:tcPr>
            <w:tcW w:w="2196" w:type="pct"/>
            <w:vAlign w:val="center"/>
          </w:tcPr>
          <w:p w14:paraId="1472FA64" w14:textId="3D458B7A"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 xml:space="preserve">Šaldymo agregatas </w:t>
            </w:r>
          </w:p>
        </w:tc>
        <w:tc>
          <w:tcPr>
            <w:tcW w:w="1223" w:type="pct"/>
            <w:vAlign w:val="center"/>
          </w:tcPr>
          <w:p w14:paraId="19FC9750" w14:textId="3004A31C"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50</w:t>
            </w:r>
          </w:p>
        </w:tc>
      </w:tr>
      <w:tr w:rsidR="007773ED" w:rsidRPr="00B116AC" w14:paraId="7A5ECACB" w14:textId="77777777" w:rsidTr="006A0FBD">
        <w:trPr>
          <w:trHeight w:hRule="exact" w:val="369"/>
        </w:trPr>
        <w:tc>
          <w:tcPr>
            <w:tcW w:w="447" w:type="pct"/>
            <w:shd w:val="clear" w:color="auto" w:fill="auto"/>
            <w:vAlign w:val="center"/>
          </w:tcPr>
          <w:p w14:paraId="7342416E" w14:textId="77777777" w:rsidR="007773ED" w:rsidRPr="00B116AC" w:rsidRDefault="007773ED"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4FD51604" w14:textId="1A58FFD6" w:rsidR="007773ED" w:rsidRPr="00B116AC" w:rsidRDefault="007773ED" w:rsidP="007773ED">
            <w:pPr>
              <w:tabs>
                <w:tab w:val="left" w:pos="720"/>
              </w:tabs>
              <w:spacing w:line="288" w:lineRule="auto"/>
              <w:jc w:val="center"/>
              <w:rPr>
                <w:sz w:val="20"/>
                <w:szCs w:val="20"/>
                <w:lang w:val="lt-LT"/>
              </w:rPr>
            </w:pPr>
            <w:r w:rsidRPr="00B116AC">
              <w:rPr>
                <w:sz w:val="20"/>
                <w:szCs w:val="20"/>
                <w:lang w:val="lt-LT"/>
              </w:rPr>
              <w:t>Mėlynasis</w:t>
            </w:r>
          </w:p>
        </w:tc>
        <w:tc>
          <w:tcPr>
            <w:tcW w:w="2196" w:type="pct"/>
            <w:vAlign w:val="center"/>
          </w:tcPr>
          <w:p w14:paraId="3CBA7770" w14:textId="02D0A86D" w:rsidR="007773ED" w:rsidRPr="00B116AC" w:rsidRDefault="007773ED" w:rsidP="007773ED">
            <w:pPr>
              <w:tabs>
                <w:tab w:val="left" w:pos="720"/>
              </w:tabs>
              <w:spacing w:line="288" w:lineRule="auto"/>
              <w:jc w:val="center"/>
              <w:rPr>
                <w:sz w:val="20"/>
                <w:szCs w:val="20"/>
                <w:lang w:val="lt-LT" w:eastAsia="lt-LT"/>
              </w:rPr>
            </w:pPr>
            <w:proofErr w:type="spellStart"/>
            <w:r w:rsidRPr="00B116AC">
              <w:rPr>
                <w:sz w:val="20"/>
                <w:szCs w:val="20"/>
                <w:lang w:val="lt-LT" w:eastAsia="lt-LT"/>
              </w:rPr>
              <w:t>Aušyklė</w:t>
            </w:r>
            <w:proofErr w:type="spellEnd"/>
            <w:r w:rsidRPr="00B116AC">
              <w:rPr>
                <w:sz w:val="20"/>
                <w:szCs w:val="20"/>
                <w:lang w:val="lt-LT" w:eastAsia="lt-LT"/>
              </w:rPr>
              <w:t xml:space="preserve"> </w:t>
            </w:r>
          </w:p>
        </w:tc>
        <w:tc>
          <w:tcPr>
            <w:tcW w:w="1223" w:type="pct"/>
            <w:vAlign w:val="center"/>
          </w:tcPr>
          <w:p w14:paraId="5884D150" w14:textId="19DA1832"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57</w:t>
            </w:r>
          </w:p>
        </w:tc>
      </w:tr>
      <w:tr w:rsidR="007773ED" w:rsidRPr="00B116AC" w14:paraId="72FEFA0D" w14:textId="77777777" w:rsidTr="006A0FBD">
        <w:trPr>
          <w:trHeight w:hRule="exact" w:val="369"/>
        </w:trPr>
        <w:tc>
          <w:tcPr>
            <w:tcW w:w="447" w:type="pct"/>
            <w:shd w:val="clear" w:color="auto" w:fill="auto"/>
            <w:vAlign w:val="center"/>
          </w:tcPr>
          <w:p w14:paraId="184FA1A9" w14:textId="77777777" w:rsidR="007773ED" w:rsidRPr="00B116AC" w:rsidRDefault="007773ED"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41F996C1" w14:textId="635B6A77" w:rsidR="007773ED" w:rsidRPr="00B116AC" w:rsidRDefault="007773ED" w:rsidP="007773ED">
            <w:pPr>
              <w:tabs>
                <w:tab w:val="left" w:pos="720"/>
              </w:tabs>
              <w:spacing w:line="288" w:lineRule="auto"/>
              <w:jc w:val="center"/>
              <w:rPr>
                <w:sz w:val="20"/>
                <w:szCs w:val="20"/>
                <w:lang w:val="lt-LT"/>
              </w:rPr>
            </w:pPr>
            <w:r w:rsidRPr="00B116AC">
              <w:rPr>
                <w:sz w:val="20"/>
                <w:szCs w:val="20"/>
                <w:lang w:val="lt-LT"/>
              </w:rPr>
              <w:t>Mėlynasis</w:t>
            </w:r>
          </w:p>
        </w:tc>
        <w:tc>
          <w:tcPr>
            <w:tcW w:w="2196" w:type="pct"/>
            <w:vAlign w:val="center"/>
          </w:tcPr>
          <w:p w14:paraId="1F193319" w14:textId="62E03268"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 xml:space="preserve">Šaldymo agregatas </w:t>
            </w:r>
          </w:p>
        </w:tc>
        <w:tc>
          <w:tcPr>
            <w:tcW w:w="1223" w:type="pct"/>
            <w:vAlign w:val="center"/>
          </w:tcPr>
          <w:p w14:paraId="24C9F66A" w14:textId="4DFA9F50"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44</w:t>
            </w:r>
          </w:p>
        </w:tc>
      </w:tr>
      <w:tr w:rsidR="007773ED" w:rsidRPr="00B116AC" w14:paraId="6DE87627" w14:textId="77777777" w:rsidTr="006A0FBD">
        <w:trPr>
          <w:trHeight w:hRule="exact" w:val="369"/>
        </w:trPr>
        <w:tc>
          <w:tcPr>
            <w:tcW w:w="447" w:type="pct"/>
            <w:shd w:val="clear" w:color="auto" w:fill="auto"/>
            <w:vAlign w:val="center"/>
          </w:tcPr>
          <w:p w14:paraId="4B8060ED" w14:textId="77777777" w:rsidR="007773ED" w:rsidRPr="00B116AC" w:rsidRDefault="007773ED"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17133FBD" w14:textId="45103A23" w:rsidR="007773ED" w:rsidRPr="00B116AC" w:rsidRDefault="007773ED" w:rsidP="007773ED">
            <w:pPr>
              <w:tabs>
                <w:tab w:val="left" w:pos="720"/>
              </w:tabs>
              <w:spacing w:line="288" w:lineRule="auto"/>
              <w:jc w:val="center"/>
              <w:rPr>
                <w:sz w:val="20"/>
                <w:szCs w:val="20"/>
                <w:lang w:val="lt-LT"/>
              </w:rPr>
            </w:pPr>
            <w:r w:rsidRPr="00B116AC">
              <w:rPr>
                <w:sz w:val="20"/>
                <w:szCs w:val="20"/>
                <w:lang w:val="lt-LT"/>
              </w:rPr>
              <w:t>Mėlynasis</w:t>
            </w:r>
          </w:p>
        </w:tc>
        <w:tc>
          <w:tcPr>
            <w:tcW w:w="2196" w:type="pct"/>
            <w:vAlign w:val="center"/>
          </w:tcPr>
          <w:p w14:paraId="5880EEC1" w14:textId="6A42101A"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 xml:space="preserve">Šaldymo agregatas </w:t>
            </w:r>
          </w:p>
        </w:tc>
        <w:tc>
          <w:tcPr>
            <w:tcW w:w="1223" w:type="pct"/>
            <w:vAlign w:val="center"/>
          </w:tcPr>
          <w:p w14:paraId="65544BAF" w14:textId="037099EE"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44</w:t>
            </w:r>
          </w:p>
        </w:tc>
      </w:tr>
      <w:tr w:rsidR="007773ED" w:rsidRPr="00B116AC" w14:paraId="26D9723B" w14:textId="77777777" w:rsidTr="006A0FBD">
        <w:trPr>
          <w:trHeight w:hRule="exact" w:val="369"/>
        </w:trPr>
        <w:tc>
          <w:tcPr>
            <w:tcW w:w="447" w:type="pct"/>
            <w:shd w:val="clear" w:color="auto" w:fill="auto"/>
            <w:vAlign w:val="center"/>
          </w:tcPr>
          <w:p w14:paraId="2BB9E375" w14:textId="77777777" w:rsidR="007773ED" w:rsidRPr="00B116AC" w:rsidRDefault="007773ED"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1557DC45" w14:textId="1A932191" w:rsidR="007773ED" w:rsidRPr="00B116AC" w:rsidRDefault="007773ED" w:rsidP="007773ED">
            <w:pPr>
              <w:tabs>
                <w:tab w:val="left" w:pos="720"/>
              </w:tabs>
              <w:spacing w:line="288" w:lineRule="auto"/>
              <w:jc w:val="center"/>
              <w:rPr>
                <w:sz w:val="20"/>
                <w:szCs w:val="20"/>
                <w:lang w:val="lt-LT"/>
              </w:rPr>
            </w:pPr>
            <w:r w:rsidRPr="00B116AC">
              <w:rPr>
                <w:sz w:val="20"/>
                <w:szCs w:val="20"/>
                <w:lang w:val="lt-LT"/>
              </w:rPr>
              <w:t>Mėlynasis</w:t>
            </w:r>
          </w:p>
        </w:tc>
        <w:tc>
          <w:tcPr>
            <w:tcW w:w="2196" w:type="pct"/>
            <w:vAlign w:val="center"/>
          </w:tcPr>
          <w:p w14:paraId="66A9F198" w14:textId="0A15FF08"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 xml:space="preserve">Šaldymo agregatas </w:t>
            </w:r>
          </w:p>
        </w:tc>
        <w:tc>
          <w:tcPr>
            <w:tcW w:w="1223" w:type="pct"/>
            <w:vAlign w:val="center"/>
          </w:tcPr>
          <w:p w14:paraId="20A64CB5" w14:textId="08E594B3"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50</w:t>
            </w:r>
          </w:p>
        </w:tc>
      </w:tr>
      <w:tr w:rsidR="007773ED" w:rsidRPr="00B116AC" w14:paraId="2C8A5FA8" w14:textId="77777777" w:rsidTr="006A0FBD">
        <w:trPr>
          <w:trHeight w:hRule="exact" w:val="369"/>
        </w:trPr>
        <w:tc>
          <w:tcPr>
            <w:tcW w:w="447" w:type="pct"/>
            <w:shd w:val="clear" w:color="auto" w:fill="auto"/>
            <w:vAlign w:val="center"/>
          </w:tcPr>
          <w:p w14:paraId="55B220C6" w14:textId="77777777" w:rsidR="007773ED" w:rsidRPr="00B116AC" w:rsidRDefault="007773ED"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2DA02B64" w14:textId="197B6AC8" w:rsidR="007773ED" w:rsidRPr="00B116AC" w:rsidRDefault="007773ED" w:rsidP="007773ED">
            <w:pPr>
              <w:tabs>
                <w:tab w:val="left" w:pos="720"/>
              </w:tabs>
              <w:spacing w:line="288" w:lineRule="auto"/>
              <w:jc w:val="center"/>
              <w:rPr>
                <w:sz w:val="20"/>
                <w:szCs w:val="20"/>
                <w:lang w:val="lt-LT"/>
              </w:rPr>
            </w:pPr>
            <w:r w:rsidRPr="00B116AC">
              <w:rPr>
                <w:sz w:val="20"/>
                <w:szCs w:val="20"/>
                <w:lang w:val="lt-LT"/>
              </w:rPr>
              <w:t>Mėlynasis</w:t>
            </w:r>
          </w:p>
        </w:tc>
        <w:tc>
          <w:tcPr>
            <w:tcW w:w="2196" w:type="pct"/>
            <w:vAlign w:val="center"/>
          </w:tcPr>
          <w:p w14:paraId="74AD5E89" w14:textId="52188B6C"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 xml:space="preserve">Šaldymo agregatas </w:t>
            </w:r>
          </w:p>
        </w:tc>
        <w:tc>
          <w:tcPr>
            <w:tcW w:w="1223" w:type="pct"/>
            <w:vAlign w:val="center"/>
          </w:tcPr>
          <w:p w14:paraId="3A10AB5A" w14:textId="12A98BE6"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50</w:t>
            </w:r>
          </w:p>
        </w:tc>
      </w:tr>
      <w:tr w:rsidR="007773ED" w:rsidRPr="00B116AC" w14:paraId="78097627" w14:textId="77777777" w:rsidTr="006A0FBD">
        <w:trPr>
          <w:trHeight w:hRule="exact" w:val="369"/>
        </w:trPr>
        <w:tc>
          <w:tcPr>
            <w:tcW w:w="447" w:type="pct"/>
            <w:shd w:val="clear" w:color="auto" w:fill="auto"/>
            <w:vAlign w:val="center"/>
          </w:tcPr>
          <w:p w14:paraId="5F551028" w14:textId="77777777" w:rsidR="007773ED" w:rsidRPr="00B116AC" w:rsidRDefault="007773ED"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5D59A5AC" w14:textId="2EBC297D" w:rsidR="007773ED" w:rsidRPr="00B116AC" w:rsidRDefault="007773ED" w:rsidP="007773ED">
            <w:pPr>
              <w:tabs>
                <w:tab w:val="left" w:pos="720"/>
              </w:tabs>
              <w:spacing w:line="288" w:lineRule="auto"/>
              <w:jc w:val="center"/>
              <w:rPr>
                <w:sz w:val="20"/>
                <w:szCs w:val="20"/>
                <w:lang w:val="lt-LT"/>
              </w:rPr>
            </w:pPr>
            <w:r w:rsidRPr="00B116AC">
              <w:rPr>
                <w:sz w:val="20"/>
                <w:szCs w:val="20"/>
                <w:lang w:val="lt-LT"/>
              </w:rPr>
              <w:t>Mėlynasis</w:t>
            </w:r>
          </w:p>
        </w:tc>
        <w:tc>
          <w:tcPr>
            <w:tcW w:w="2196" w:type="pct"/>
            <w:vAlign w:val="center"/>
          </w:tcPr>
          <w:p w14:paraId="53359AD7" w14:textId="5DEDAA47"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 xml:space="preserve">Šaldymo agregatas </w:t>
            </w:r>
          </w:p>
        </w:tc>
        <w:tc>
          <w:tcPr>
            <w:tcW w:w="1223" w:type="pct"/>
            <w:vAlign w:val="center"/>
          </w:tcPr>
          <w:p w14:paraId="4A81FE66" w14:textId="01AA40C3"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62</w:t>
            </w:r>
          </w:p>
        </w:tc>
      </w:tr>
      <w:tr w:rsidR="007773ED" w:rsidRPr="00B116AC" w14:paraId="32DB8C53" w14:textId="77777777" w:rsidTr="006A0FBD">
        <w:trPr>
          <w:trHeight w:hRule="exact" w:val="369"/>
        </w:trPr>
        <w:tc>
          <w:tcPr>
            <w:tcW w:w="447" w:type="pct"/>
            <w:shd w:val="clear" w:color="auto" w:fill="auto"/>
            <w:vAlign w:val="center"/>
          </w:tcPr>
          <w:p w14:paraId="69C0E6A5" w14:textId="77777777" w:rsidR="007773ED" w:rsidRPr="00B116AC" w:rsidRDefault="007773ED"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285D4825" w14:textId="0390680C" w:rsidR="007773ED" w:rsidRPr="00B116AC" w:rsidRDefault="007773ED" w:rsidP="007773ED">
            <w:pPr>
              <w:tabs>
                <w:tab w:val="left" w:pos="720"/>
              </w:tabs>
              <w:spacing w:line="288" w:lineRule="auto"/>
              <w:jc w:val="center"/>
              <w:rPr>
                <w:sz w:val="20"/>
                <w:szCs w:val="20"/>
                <w:lang w:val="lt-LT"/>
              </w:rPr>
            </w:pPr>
            <w:r w:rsidRPr="00B116AC">
              <w:rPr>
                <w:sz w:val="20"/>
                <w:szCs w:val="20"/>
                <w:lang w:val="lt-LT"/>
              </w:rPr>
              <w:t>Mėlynasis</w:t>
            </w:r>
          </w:p>
        </w:tc>
        <w:tc>
          <w:tcPr>
            <w:tcW w:w="2196" w:type="pct"/>
            <w:vAlign w:val="center"/>
          </w:tcPr>
          <w:p w14:paraId="1DA5851E" w14:textId="70FEF9B7"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 xml:space="preserve">Šaldymo agregatas </w:t>
            </w:r>
          </w:p>
        </w:tc>
        <w:tc>
          <w:tcPr>
            <w:tcW w:w="1223" w:type="pct"/>
            <w:vAlign w:val="center"/>
          </w:tcPr>
          <w:p w14:paraId="71F082EC" w14:textId="00BEDA7E"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62</w:t>
            </w:r>
          </w:p>
        </w:tc>
      </w:tr>
      <w:tr w:rsidR="007773ED" w:rsidRPr="00B116AC" w14:paraId="1E158761" w14:textId="77777777" w:rsidTr="006A0FBD">
        <w:trPr>
          <w:trHeight w:hRule="exact" w:val="369"/>
        </w:trPr>
        <w:tc>
          <w:tcPr>
            <w:tcW w:w="447" w:type="pct"/>
            <w:shd w:val="clear" w:color="auto" w:fill="auto"/>
            <w:vAlign w:val="center"/>
          </w:tcPr>
          <w:p w14:paraId="15715BB2" w14:textId="77777777" w:rsidR="007773ED" w:rsidRPr="00B116AC" w:rsidRDefault="007773ED"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38D786D1" w14:textId="55F43A59" w:rsidR="007773ED" w:rsidRPr="00B116AC" w:rsidRDefault="007773ED" w:rsidP="007773ED">
            <w:pPr>
              <w:tabs>
                <w:tab w:val="left" w:pos="720"/>
              </w:tabs>
              <w:spacing w:line="288" w:lineRule="auto"/>
              <w:jc w:val="center"/>
              <w:rPr>
                <w:sz w:val="20"/>
                <w:szCs w:val="20"/>
                <w:lang w:val="lt-LT"/>
              </w:rPr>
            </w:pPr>
            <w:r w:rsidRPr="00B116AC">
              <w:rPr>
                <w:sz w:val="20"/>
                <w:szCs w:val="20"/>
                <w:lang w:val="lt-LT"/>
              </w:rPr>
              <w:t>Mėlynasis</w:t>
            </w:r>
          </w:p>
        </w:tc>
        <w:tc>
          <w:tcPr>
            <w:tcW w:w="2196" w:type="pct"/>
            <w:vAlign w:val="center"/>
          </w:tcPr>
          <w:p w14:paraId="3F5BE0E2" w14:textId="52BCF99F"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 xml:space="preserve">Vėdinimo sistema </w:t>
            </w:r>
          </w:p>
        </w:tc>
        <w:tc>
          <w:tcPr>
            <w:tcW w:w="1223" w:type="pct"/>
            <w:vAlign w:val="center"/>
          </w:tcPr>
          <w:p w14:paraId="42CF1997" w14:textId="36C11A96"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55</w:t>
            </w:r>
          </w:p>
        </w:tc>
      </w:tr>
      <w:tr w:rsidR="007773ED" w:rsidRPr="00B116AC" w14:paraId="35481B5D" w14:textId="77777777" w:rsidTr="006A0FBD">
        <w:trPr>
          <w:trHeight w:hRule="exact" w:val="369"/>
        </w:trPr>
        <w:tc>
          <w:tcPr>
            <w:tcW w:w="447" w:type="pct"/>
            <w:shd w:val="clear" w:color="auto" w:fill="auto"/>
            <w:vAlign w:val="center"/>
          </w:tcPr>
          <w:p w14:paraId="686BFD2C" w14:textId="77777777" w:rsidR="007773ED" w:rsidRPr="00B116AC" w:rsidRDefault="007773ED"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11DC6158" w14:textId="156F45B2" w:rsidR="007773ED" w:rsidRPr="00B116AC" w:rsidRDefault="007773ED" w:rsidP="007773ED">
            <w:pPr>
              <w:tabs>
                <w:tab w:val="left" w:pos="720"/>
              </w:tabs>
              <w:spacing w:line="288" w:lineRule="auto"/>
              <w:jc w:val="center"/>
              <w:rPr>
                <w:sz w:val="20"/>
                <w:szCs w:val="20"/>
                <w:lang w:val="lt-LT"/>
              </w:rPr>
            </w:pPr>
            <w:r w:rsidRPr="00B116AC">
              <w:rPr>
                <w:sz w:val="20"/>
                <w:szCs w:val="20"/>
                <w:lang w:val="lt-LT"/>
              </w:rPr>
              <w:t>Mėlynasis</w:t>
            </w:r>
          </w:p>
        </w:tc>
        <w:tc>
          <w:tcPr>
            <w:tcW w:w="2196" w:type="pct"/>
            <w:vAlign w:val="center"/>
          </w:tcPr>
          <w:p w14:paraId="4E8F3713" w14:textId="4744E4A9"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 xml:space="preserve">Kondicionierius </w:t>
            </w:r>
          </w:p>
        </w:tc>
        <w:tc>
          <w:tcPr>
            <w:tcW w:w="1223" w:type="pct"/>
            <w:vAlign w:val="center"/>
          </w:tcPr>
          <w:p w14:paraId="6740A007" w14:textId="3905074E"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55</w:t>
            </w:r>
          </w:p>
        </w:tc>
      </w:tr>
      <w:tr w:rsidR="007773ED" w:rsidRPr="00B116AC" w14:paraId="7E7A917A" w14:textId="77777777" w:rsidTr="006A0FBD">
        <w:trPr>
          <w:trHeight w:hRule="exact" w:val="369"/>
        </w:trPr>
        <w:tc>
          <w:tcPr>
            <w:tcW w:w="447" w:type="pct"/>
            <w:shd w:val="clear" w:color="auto" w:fill="auto"/>
            <w:vAlign w:val="center"/>
          </w:tcPr>
          <w:p w14:paraId="7E2F0388" w14:textId="77777777" w:rsidR="007773ED" w:rsidRPr="00B116AC" w:rsidRDefault="007773ED"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6CA77310" w14:textId="68D17D93" w:rsidR="007773ED" w:rsidRPr="00B116AC" w:rsidRDefault="007773ED" w:rsidP="007773ED">
            <w:pPr>
              <w:tabs>
                <w:tab w:val="left" w:pos="720"/>
              </w:tabs>
              <w:spacing w:line="288" w:lineRule="auto"/>
              <w:jc w:val="center"/>
              <w:rPr>
                <w:sz w:val="20"/>
                <w:szCs w:val="20"/>
                <w:lang w:val="lt-LT"/>
              </w:rPr>
            </w:pPr>
            <w:r w:rsidRPr="00B116AC">
              <w:rPr>
                <w:sz w:val="20"/>
                <w:szCs w:val="20"/>
                <w:lang w:val="lt-LT"/>
              </w:rPr>
              <w:t>Mėlynasis</w:t>
            </w:r>
          </w:p>
        </w:tc>
        <w:tc>
          <w:tcPr>
            <w:tcW w:w="2196" w:type="pct"/>
            <w:vAlign w:val="center"/>
          </w:tcPr>
          <w:p w14:paraId="6EF613FC" w14:textId="720AAFB8"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 xml:space="preserve">Kondicionierius </w:t>
            </w:r>
          </w:p>
        </w:tc>
        <w:tc>
          <w:tcPr>
            <w:tcW w:w="1223" w:type="pct"/>
            <w:vAlign w:val="center"/>
          </w:tcPr>
          <w:p w14:paraId="7169AF64" w14:textId="1F0418A3"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48</w:t>
            </w:r>
          </w:p>
        </w:tc>
      </w:tr>
      <w:tr w:rsidR="007773ED" w:rsidRPr="00B116AC" w14:paraId="38F42C51" w14:textId="77777777" w:rsidTr="006A0FBD">
        <w:trPr>
          <w:trHeight w:hRule="exact" w:val="369"/>
        </w:trPr>
        <w:tc>
          <w:tcPr>
            <w:tcW w:w="447" w:type="pct"/>
            <w:shd w:val="clear" w:color="auto" w:fill="auto"/>
            <w:vAlign w:val="center"/>
          </w:tcPr>
          <w:p w14:paraId="70FAA91F" w14:textId="77777777" w:rsidR="007773ED" w:rsidRPr="00B116AC" w:rsidRDefault="007773ED"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5B370AB0" w14:textId="47CB6E48" w:rsidR="007773ED" w:rsidRPr="00B116AC" w:rsidRDefault="007773ED" w:rsidP="007773ED">
            <w:pPr>
              <w:tabs>
                <w:tab w:val="left" w:pos="720"/>
              </w:tabs>
              <w:spacing w:line="288" w:lineRule="auto"/>
              <w:jc w:val="center"/>
              <w:rPr>
                <w:sz w:val="20"/>
                <w:szCs w:val="20"/>
                <w:lang w:val="lt-LT"/>
              </w:rPr>
            </w:pPr>
            <w:r w:rsidRPr="00B116AC">
              <w:rPr>
                <w:sz w:val="20"/>
                <w:szCs w:val="20"/>
                <w:lang w:val="lt-LT"/>
              </w:rPr>
              <w:t>Mėlynasis</w:t>
            </w:r>
          </w:p>
        </w:tc>
        <w:tc>
          <w:tcPr>
            <w:tcW w:w="2196" w:type="pct"/>
            <w:vAlign w:val="center"/>
          </w:tcPr>
          <w:p w14:paraId="69A1E8A9" w14:textId="05ABA6E5"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 xml:space="preserve">Kondicionierius </w:t>
            </w:r>
          </w:p>
        </w:tc>
        <w:tc>
          <w:tcPr>
            <w:tcW w:w="1223" w:type="pct"/>
            <w:vAlign w:val="center"/>
          </w:tcPr>
          <w:p w14:paraId="03679CBA" w14:textId="252E494E"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55</w:t>
            </w:r>
          </w:p>
        </w:tc>
      </w:tr>
      <w:tr w:rsidR="007773ED" w:rsidRPr="00B116AC" w14:paraId="4013B4E7" w14:textId="77777777" w:rsidTr="006A0FBD">
        <w:trPr>
          <w:trHeight w:hRule="exact" w:val="369"/>
        </w:trPr>
        <w:tc>
          <w:tcPr>
            <w:tcW w:w="447" w:type="pct"/>
            <w:shd w:val="clear" w:color="auto" w:fill="auto"/>
            <w:vAlign w:val="center"/>
          </w:tcPr>
          <w:p w14:paraId="28178C3F" w14:textId="77777777" w:rsidR="007773ED" w:rsidRPr="00B116AC" w:rsidRDefault="007773ED"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2A6C1DBC" w14:textId="62529FFD" w:rsidR="007773ED" w:rsidRPr="00B116AC" w:rsidRDefault="007773ED" w:rsidP="007773ED">
            <w:pPr>
              <w:tabs>
                <w:tab w:val="left" w:pos="720"/>
              </w:tabs>
              <w:spacing w:line="288" w:lineRule="auto"/>
              <w:jc w:val="center"/>
              <w:rPr>
                <w:sz w:val="20"/>
                <w:szCs w:val="20"/>
                <w:lang w:val="lt-LT"/>
              </w:rPr>
            </w:pPr>
            <w:r w:rsidRPr="00B116AC">
              <w:rPr>
                <w:sz w:val="20"/>
                <w:szCs w:val="20"/>
                <w:lang w:val="lt-LT"/>
              </w:rPr>
              <w:t>Mėlynasis</w:t>
            </w:r>
          </w:p>
        </w:tc>
        <w:tc>
          <w:tcPr>
            <w:tcW w:w="2196" w:type="pct"/>
            <w:vAlign w:val="center"/>
          </w:tcPr>
          <w:p w14:paraId="10BD8EC4" w14:textId="2EDDB25B"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 xml:space="preserve">Oro kondicionierius </w:t>
            </w:r>
          </w:p>
        </w:tc>
        <w:tc>
          <w:tcPr>
            <w:tcW w:w="1223" w:type="pct"/>
            <w:vAlign w:val="center"/>
          </w:tcPr>
          <w:p w14:paraId="531AA408" w14:textId="0A100A81"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50</w:t>
            </w:r>
          </w:p>
        </w:tc>
      </w:tr>
      <w:tr w:rsidR="007773ED" w:rsidRPr="00B116AC" w14:paraId="281FC97A" w14:textId="77777777" w:rsidTr="006A0FBD">
        <w:trPr>
          <w:trHeight w:hRule="exact" w:val="369"/>
        </w:trPr>
        <w:tc>
          <w:tcPr>
            <w:tcW w:w="447" w:type="pct"/>
            <w:shd w:val="clear" w:color="auto" w:fill="auto"/>
            <w:vAlign w:val="center"/>
          </w:tcPr>
          <w:p w14:paraId="6DDA57A9" w14:textId="77777777" w:rsidR="007773ED" w:rsidRPr="00B116AC" w:rsidRDefault="007773ED"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6C61D472" w14:textId="16D092F7" w:rsidR="007773ED" w:rsidRPr="00B116AC" w:rsidRDefault="007773ED" w:rsidP="007773ED">
            <w:pPr>
              <w:tabs>
                <w:tab w:val="left" w:pos="720"/>
              </w:tabs>
              <w:spacing w:line="288" w:lineRule="auto"/>
              <w:jc w:val="center"/>
              <w:rPr>
                <w:sz w:val="20"/>
                <w:szCs w:val="20"/>
                <w:lang w:val="lt-LT"/>
              </w:rPr>
            </w:pPr>
            <w:r w:rsidRPr="00B116AC">
              <w:rPr>
                <w:sz w:val="20"/>
                <w:szCs w:val="20"/>
                <w:lang w:val="lt-LT"/>
              </w:rPr>
              <w:t>Mėlynasis</w:t>
            </w:r>
          </w:p>
        </w:tc>
        <w:tc>
          <w:tcPr>
            <w:tcW w:w="2196" w:type="pct"/>
            <w:vAlign w:val="center"/>
          </w:tcPr>
          <w:p w14:paraId="0020028B" w14:textId="582B0159"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 xml:space="preserve">Oro kondicionierius </w:t>
            </w:r>
          </w:p>
        </w:tc>
        <w:tc>
          <w:tcPr>
            <w:tcW w:w="1223" w:type="pct"/>
            <w:vAlign w:val="center"/>
          </w:tcPr>
          <w:p w14:paraId="670E3BFA" w14:textId="04DF920C" w:rsidR="007773ED" w:rsidRPr="00B116AC" w:rsidRDefault="007773ED" w:rsidP="007773ED">
            <w:pPr>
              <w:tabs>
                <w:tab w:val="left" w:pos="720"/>
              </w:tabs>
              <w:spacing w:line="288" w:lineRule="auto"/>
              <w:jc w:val="center"/>
              <w:rPr>
                <w:sz w:val="20"/>
                <w:szCs w:val="20"/>
                <w:lang w:val="lt-LT" w:eastAsia="lt-LT"/>
              </w:rPr>
            </w:pPr>
            <w:r w:rsidRPr="00B116AC">
              <w:rPr>
                <w:sz w:val="20"/>
                <w:szCs w:val="20"/>
                <w:lang w:val="lt-LT" w:eastAsia="lt-LT"/>
              </w:rPr>
              <w:t>50</w:t>
            </w:r>
          </w:p>
        </w:tc>
      </w:tr>
      <w:tr w:rsidR="007773ED" w:rsidRPr="00B116AC" w14:paraId="5A943DA8" w14:textId="77777777" w:rsidTr="006A0FBD">
        <w:trPr>
          <w:trHeight w:hRule="exact" w:val="369"/>
        </w:trPr>
        <w:tc>
          <w:tcPr>
            <w:tcW w:w="447" w:type="pct"/>
            <w:shd w:val="clear" w:color="auto" w:fill="auto"/>
            <w:vAlign w:val="center"/>
          </w:tcPr>
          <w:p w14:paraId="0654440E" w14:textId="77777777" w:rsidR="007773ED" w:rsidRPr="00B116AC" w:rsidRDefault="007773ED"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69C39205" w14:textId="76E3E6D5" w:rsidR="007773ED" w:rsidRPr="00B116AC" w:rsidRDefault="00A47D16" w:rsidP="003531C7">
            <w:pPr>
              <w:tabs>
                <w:tab w:val="left" w:pos="720"/>
              </w:tabs>
              <w:spacing w:line="288" w:lineRule="auto"/>
              <w:jc w:val="center"/>
              <w:rPr>
                <w:sz w:val="20"/>
                <w:szCs w:val="20"/>
                <w:lang w:val="lt-LT"/>
              </w:rPr>
            </w:pPr>
            <w:r w:rsidRPr="00B116AC">
              <w:rPr>
                <w:sz w:val="20"/>
                <w:szCs w:val="20"/>
                <w:lang w:val="lt-LT"/>
              </w:rPr>
              <w:t>Gintarinis</w:t>
            </w:r>
          </w:p>
        </w:tc>
        <w:tc>
          <w:tcPr>
            <w:tcW w:w="2196" w:type="pct"/>
            <w:vAlign w:val="center"/>
          </w:tcPr>
          <w:p w14:paraId="0EC5A7DB" w14:textId="24B568B2" w:rsidR="007773ED" w:rsidRPr="00B116AC" w:rsidRDefault="00A47D16" w:rsidP="003531C7">
            <w:pPr>
              <w:tabs>
                <w:tab w:val="left" w:pos="720"/>
              </w:tabs>
              <w:spacing w:line="288" w:lineRule="auto"/>
              <w:jc w:val="center"/>
              <w:rPr>
                <w:sz w:val="20"/>
                <w:szCs w:val="20"/>
                <w:lang w:val="lt-LT" w:eastAsia="lt-LT"/>
              </w:rPr>
            </w:pPr>
            <w:r w:rsidRPr="00B116AC">
              <w:rPr>
                <w:sz w:val="20"/>
                <w:szCs w:val="20"/>
                <w:lang w:val="lt-LT" w:eastAsia="lt-LT"/>
              </w:rPr>
              <w:t>Oro tiekimo šalinimo įrenginys</w:t>
            </w:r>
          </w:p>
        </w:tc>
        <w:tc>
          <w:tcPr>
            <w:tcW w:w="1223" w:type="pct"/>
            <w:vAlign w:val="center"/>
          </w:tcPr>
          <w:p w14:paraId="4FC52E76" w14:textId="2C409770" w:rsidR="007773ED" w:rsidRPr="00B116AC" w:rsidRDefault="00A47D16" w:rsidP="003531C7">
            <w:pPr>
              <w:tabs>
                <w:tab w:val="left" w:pos="720"/>
              </w:tabs>
              <w:spacing w:line="288" w:lineRule="auto"/>
              <w:jc w:val="center"/>
              <w:rPr>
                <w:sz w:val="20"/>
                <w:szCs w:val="20"/>
                <w:lang w:val="lt-LT" w:eastAsia="lt-LT"/>
              </w:rPr>
            </w:pPr>
            <w:r w:rsidRPr="00B116AC">
              <w:rPr>
                <w:sz w:val="20"/>
                <w:szCs w:val="20"/>
                <w:lang w:val="lt-LT" w:eastAsia="lt-LT"/>
              </w:rPr>
              <w:t>65</w:t>
            </w:r>
          </w:p>
        </w:tc>
      </w:tr>
      <w:tr w:rsidR="00A47D16" w:rsidRPr="00B116AC" w14:paraId="7E3E3C65" w14:textId="77777777" w:rsidTr="006A0FBD">
        <w:trPr>
          <w:trHeight w:hRule="exact" w:val="369"/>
        </w:trPr>
        <w:tc>
          <w:tcPr>
            <w:tcW w:w="447" w:type="pct"/>
            <w:shd w:val="clear" w:color="auto" w:fill="auto"/>
            <w:vAlign w:val="center"/>
          </w:tcPr>
          <w:p w14:paraId="351545E2" w14:textId="77777777" w:rsidR="00A47D16" w:rsidRPr="00B116AC" w:rsidRDefault="00A47D16"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0C26B5C3" w14:textId="278BA6F7" w:rsidR="00A47D16" w:rsidRPr="00B116AC" w:rsidRDefault="00A47D16" w:rsidP="00A47D16">
            <w:pPr>
              <w:tabs>
                <w:tab w:val="left" w:pos="720"/>
              </w:tabs>
              <w:spacing w:line="288" w:lineRule="auto"/>
              <w:jc w:val="center"/>
              <w:rPr>
                <w:sz w:val="20"/>
                <w:szCs w:val="20"/>
                <w:lang w:val="lt-LT"/>
              </w:rPr>
            </w:pPr>
            <w:r w:rsidRPr="00B116AC">
              <w:rPr>
                <w:sz w:val="20"/>
                <w:szCs w:val="20"/>
                <w:lang w:val="lt-LT"/>
              </w:rPr>
              <w:t>Gintarinis</w:t>
            </w:r>
          </w:p>
        </w:tc>
        <w:tc>
          <w:tcPr>
            <w:tcW w:w="2196" w:type="pct"/>
            <w:vAlign w:val="center"/>
          </w:tcPr>
          <w:p w14:paraId="4417B855" w14:textId="25685D29" w:rsidR="00A47D16" w:rsidRPr="00B116AC" w:rsidRDefault="00A47D16" w:rsidP="00A47D16">
            <w:pPr>
              <w:tabs>
                <w:tab w:val="left" w:pos="720"/>
              </w:tabs>
              <w:spacing w:line="288" w:lineRule="auto"/>
              <w:jc w:val="center"/>
              <w:rPr>
                <w:sz w:val="20"/>
                <w:szCs w:val="20"/>
                <w:lang w:val="lt-LT" w:eastAsia="lt-LT"/>
              </w:rPr>
            </w:pPr>
            <w:r w:rsidRPr="00B116AC">
              <w:rPr>
                <w:sz w:val="20"/>
                <w:szCs w:val="20"/>
                <w:lang w:val="lt-LT" w:eastAsia="lt-LT"/>
              </w:rPr>
              <w:t>Oro tiekimo šalinimo įrenginys</w:t>
            </w:r>
          </w:p>
        </w:tc>
        <w:tc>
          <w:tcPr>
            <w:tcW w:w="1223" w:type="pct"/>
            <w:vAlign w:val="center"/>
          </w:tcPr>
          <w:p w14:paraId="5D075B16" w14:textId="2FCAB108" w:rsidR="00A47D16" w:rsidRPr="00B116AC" w:rsidRDefault="00A47D16" w:rsidP="00A47D16">
            <w:pPr>
              <w:tabs>
                <w:tab w:val="left" w:pos="720"/>
              </w:tabs>
              <w:spacing w:line="288" w:lineRule="auto"/>
              <w:jc w:val="center"/>
              <w:rPr>
                <w:sz w:val="20"/>
                <w:szCs w:val="20"/>
                <w:lang w:val="lt-LT" w:eastAsia="lt-LT"/>
              </w:rPr>
            </w:pPr>
            <w:r w:rsidRPr="00B116AC">
              <w:rPr>
                <w:sz w:val="20"/>
                <w:szCs w:val="20"/>
                <w:lang w:val="lt-LT" w:eastAsia="lt-LT"/>
              </w:rPr>
              <w:t>65</w:t>
            </w:r>
          </w:p>
        </w:tc>
      </w:tr>
      <w:tr w:rsidR="00A47D16" w:rsidRPr="00B116AC" w14:paraId="447A0898" w14:textId="77777777" w:rsidTr="006A0FBD">
        <w:trPr>
          <w:trHeight w:hRule="exact" w:val="369"/>
        </w:trPr>
        <w:tc>
          <w:tcPr>
            <w:tcW w:w="447" w:type="pct"/>
            <w:shd w:val="clear" w:color="auto" w:fill="auto"/>
            <w:vAlign w:val="center"/>
          </w:tcPr>
          <w:p w14:paraId="39E59BC9" w14:textId="77777777" w:rsidR="00A47D16" w:rsidRPr="00B116AC" w:rsidRDefault="00A47D16"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38964FE0" w14:textId="33911671" w:rsidR="00A47D16" w:rsidRPr="00B116AC" w:rsidRDefault="00A47D16" w:rsidP="00A47D16">
            <w:pPr>
              <w:tabs>
                <w:tab w:val="left" w:pos="720"/>
              </w:tabs>
              <w:spacing w:line="288" w:lineRule="auto"/>
              <w:jc w:val="center"/>
              <w:rPr>
                <w:sz w:val="20"/>
                <w:szCs w:val="20"/>
                <w:lang w:val="lt-LT"/>
              </w:rPr>
            </w:pPr>
            <w:r w:rsidRPr="00B116AC">
              <w:rPr>
                <w:sz w:val="20"/>
                <w:szCs w:val="20"/>
                <w:lang w:val="lt-LT"/>
              </w:rPr>
              <w:t>Gintarinis</w:t>
            </w:r>
          </w:p>
        </w:tc>
        <w:tc>
          <w:tcPr>
            <w:tcW w:w="2196" w:type="pct"/>
            <w:vAlign w:val="center"/>
          </w:tcPr>
          <w:p w14:paraId="798326C1" w14:textId="7A05649A" w:rsidR="00A47D16" w:rsidRPr="00B116AC" w:rsidRDefault="00A47D16" w:rsidP="00A47D16">
            <w:pPr>
              <w:tabs>
                <w:tab w:val="left" w:pos="720"/>
              </w:tabs>
              <w:spacing w:line="288" w:lineRule="auto"/>
              <w:jc w:val="center"/>
              <w:rPr>
                <w:sz w:val="20"/>
                <w:szCs w:val="20"/>
                <w:lang w:val="lt-LT" w:eastAsia="lt-LT"/>
              </w:rPr>
            </w:pPr>
            <w:r w:rsidRPr="00B116AC">
              <w:rPr>
                <w:sz w:val="20"/>
                <w:szCs w:val="20"/>
                <w:lang w:val="lt-LT" w:eastAsia="lt-LT"/>
              </w:rPr>
              <w:t>Oro tiekimo šalinimo įrenginys</w:t>
            </w:r>
          </w:p>
        </w:tc>
        <w:tc>
          <w:tcPr>
            <w:tcW w:w="1223" w:type="pct"/>
            <w:vAlign w:val="center"/>
          </w:tcPr>
          <w:p w14:paraId="3772A6E9" w14:textId="3BF16B4C" w:rsidR="00A47D16" w:rsidRPr="00B116AC" w:rsidRDefault="00A47D16" w:rsidP="00A47D16">
            <w:pPr>
              <w:tabs>
                <w:tab w:val="left" w:pos="720"/>
              </w:tabs>
              <w:spacing w:line="288" w:lineRule="auto"/>
              <w:jc w:val="center"/>
              <w:rPr>
                <w:sz w:val="20"/>
                <w:szCs w:val="20"/>
                <w:lang w:val="lt-LT" w:eastAsia="lt-LT"/>
              </w:rPr>
            </w:pPr>
            <w:r w:rsidRPr="00B116AC">
              <w:rPr>
                <w:sz w:val="20"/>
                <w:szCs w:val="20"/>
                <w:lang w:val="lt-LT" w:eastAsia="lt-LT"/>
              </w:rPr>
              <w:t>65</w:t>
            </w:r>
          </w:p>
        </w:tc>
      </w:tr>
      <w:tr w:rsidR="00A47D16" w:rsidRPr="00B116AC" w14:paraId="5FB18C78" w14:textId="77777777" w:rsidTr="006A0FBD">
        <w:trPr>
          <w:trHeight w:hRule="exact" w:val="369"/>
        </w:trPr>
        <w:tc>
          <w:tcPr>
            <w:tcW w:w="447" w:type="pct"/>
            <w:shd w:val="clear" w:color="auto" w:fill="auto"/>
            <w:vAlign w:val="center"/>
          </w:tcPr>
          <w:p w14:paraId="1F7FA227" w14:textId="77777777" w:rsidR="00A47D16" w:rsidRPr="00B116AC" w:rsidRDefault="00A47D16"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7E7C81F7" w14:textId="6016B62E" w:rsidR="00A47D16" w:rsidRPr="00B116AC" w:rsidRDefault="00A47D16" w:rsidP="00A47D16">
            <w:pPr>
              <w:tabs>
                <w:tab w:val="left" w:pos="720"/>
              </w:tabs>
              <w:spacing w:line="288" w:lineRule="auto"/>
              <w:jc w:val="center"/>
              <w:rPr>
                <w:sz w:val="20"/>
                <w:szCs w:val="20"/>
                <w:lang w:val="lt-LT"/>
              </w:rPr>
            </w:pPr>
            <w:r w:rsidRPr="00B116AC">
              <w:rPr>
                <w:sz w:val="20"/>
                <w:szCs w:val="20"/>
                <w:lang w:val="lt-LT"/>
              </w:rPr>
              <w:t>Gintarinis</w:t>
            </w:r>
          </w:p>
        </w:tc>
        <w:tc>
          <w:tcPr>
            <w:tcW w:w="2196" w:type="pct"/>
            <w:vAlign w:val="center"/>
          </w:tcPr>
          <w:p w14:paraId="0992CBBB" w14:textId="1377B385" w:rsidR="00A47D16" w:rsidRPr="00B116AC" w:rsidRDefault="00A47D16" w:rsidP="00A47D16">
            <w:pPr>
              <w:tabs>
                <w:tab w:val="left" w:pos="720"/>
              </w:tabs>
              <w:spacing w:line="288" w:lineRule="auto"/>
              <w:jc w:val="center"/>
              <w:rPr>
                <w:sz w:val="20"/>
                <w:szCs w:val="20"/>
                <w:lang w:val="lt-LT" w:eastAsia="lt-LT"/>
              </w:rPr>
            </w:pPr>
            <w:r w:rsidRPr="00B116AC">
              <w:rPr>
                <w:sz w:val="20"/>
                <w:szCs w:val="20"/>
                <w:lang w:val="lt-LT" w:eastAsia="lt-LT"/>
              </w:rPr>
              <w:t>Oro tiekimo šalinimo įrenginys</w:t>
            </w:r>
          </w:p>
        </w:tc>
        <w:tc>
          <w:tcPr>
            <w:tcW w:w="1223" w:type="pct"/>
            <w:vAlign w:val="center"/>
          </w:tcPr>
          <w:p w14:paraId="5F9E8718" w14:textId="722EA917" w:rsidR="00A47D16" w:rsidRPr="00B116AC" w:rsidRDefault="00A47D16" w:rsidP="00A47D16">
            <w:pPr>
              <w:tabs>
                <w:tab w:val="left" w:pos="720"/>
              </w:tabs>
              <w:spacing w:line="288" w:lineRule="auto"/>
              <w:jc w:val="center"/>
              <w:rPr>
                <w:sz w:val="20"/>
                <w:szCs w:val="20"/>
                <w:lang w:val="lt-LT" w:eastAsia="lt-LT"/>
              </w:rPr>
            </w:pPr>
            <w:r w:rsidRPr="00B116AC">
              <w:rPr>
                <w:sz w:val="20"/>
                <w:szCs w:val="20"/>
                <w:lang w:val="lt-LT" w:eastAsia="lt-LT"/>
              </w:rPr>
              <w:t>65</w:t>
            </w:r>
          </w:p>
        </w:tc>
      </w:tr>
      <w:tr w:rsidR="00A47D16" w:rsidRPr="00B116AC" w14:paraId="11967E1C" w14:textId="77777777" w:rsidTr="006A0FBD">
        <w:trPr>
          <w:trHeight w:hRule="exact" w:val="369"/>
        </w:trPr>
        <w:tc>
          <w:tcPr>
            <w:tcW w:w="447" w:type="pct"/>
            <w:shd w:val="clear" w:color="auto" w:fill="auto"/>
            <w:vAlign w:val="center"/>
          </w:tcPr>
          <w:p w14:paraId="3A9238C6" w14:textId="77777777" w:rsidR="00A47D16" w:rsidRPr="00B116AC" w:rsidRDefault="00A47D16"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1698D9F3" w14:textId="6257E756" w:rsidR="00A47D16" w:rsidRPr="00B116AC" w:rsidRDefault="00A47D16" w:rsidP="00A47D16">
            <w:pPr>
              <w:tabs>
                <w:tab w:val="left" w:pos="720"/>
              </w:tabs>
              <w:spacing w:line="288" w:lineRule="auto"/>
              <w:jc w:val="center"/>
              <w:rPr>
                <w:sz w:val="20"/>
                <w:szCs w:val="20"/>
                <w:lang w:val="lt-LT"/>
              </w:rPr>
            </w:pPr>
            <w:r w:rsidRPr="00B116AC">
              <w:rPr>
                <w:sz w:val="20"/>
                <w:szCs w:val="20"/>
                <w:lang w:val="lt-LT"/>
              </w:rPr>
              <w:t>Gintarinis</w:t>
            </w:r>
          </w:p>
        </w:tc>
        <w:tc>
          <w:tcPr>
            <w:tcW w:w="2196" w:type="pct"/>
            <w:vAlign w:val="center"/>
          </w:tcPr>
          <w:p w14:paraId="00EE06D7" w14:textId="0FAE9F2E" w:rsidR="00A47D16" w:rsidRPr="00B116AC" w:rsidRDefault="00A47D16" w:rsidP="00A47D16">
            <w:pPr>
              <w:tabs>
                <w:tab w:val="left" w:pos="720"/>
              </w:tabs>
              <w:spacing w:line="288" w:lineRule="auto"/>
              <w:jc w:val="center"/>
              <w:rPr>
                <w:sz w:val="20"/>
                <w:szCs w:val="20"/>
                <w:lang w:val="lt-LT" w:eastAsia="lt-LT"/>
              </w:rPr>
            </w:pPr>
            <w:r w:rsidRPr="00B116AC">
              <w:rPr>
                <w:sz w:val="20"/>
                <w:szCs w:val="20"/>
                <w:lang w:val="lt-LT" w:eastAsia="lt-LT"/>
              </w:rPr>
              <w:t>Oro tiekimo šalinimo įrenginys</w:t>
            </w:r>
          </w:p>
        </w:tc>
        <w:tc>
          <w:tcPr>
            <w:tcW w:w="1223" w:type="pct"/>
            <w:vAlign w:val="center"/>
          </w:tcPr>
          <w:p w14:paraId="46890520" w14:textId="391D5531" w:rsidR="00A47D16" w:rsidRPr="00B116AC" w:rsidRDefault="00A47D16" w:rsidP="00A47D16">
            <w:pPr>
              <w:tabs>
                <w:tab w:val="left" w:pos="720"/>
              </w:tabs>
              <w:spacing w:line="288" w:lineRule="auto"/>
              <w:jc w:val="center"/>
              <w:rPr>
                <w:sz w:val="20"/>
                <w:szCs w:val="20"/>
                <w:lang w:val="lt-LT" w:eastAsia="lt-LT"/>
              </w:rPr>
            </w:pPr>
            <w:r w:rsidRPr="00B116AC">
              <w:rPr>
                <w:sz w:val="20"/>
                <w:szCs w:val="20"/>
                <w:lang w:val="lt-LT" w:eastAsia="lt-LT"/>
              </w:rPr>
              <w:t>65</w:t>
            </w:r>
          </w:p>
        </w:tc>
      </w:tr>
      <w:tr w:rsidR="00A47D16" w:rsidRPr="00B116AC" w14:paraId="6362A47D" w14:textId="77777777" w:rsidTr="006A0FBD">
        <w:trPr>
          <w:trHeight w:hRule="exact" w:val="369"/>
        </w:trPr>
        <w:tc>
          <w:tcPr>
            <w:tcW w:w="447" w:type="pct"/>
            <w:shd w:val="clear" w:color="auto" w:fill="auto"/>
            <w:vAlign w:val="center"/>
          </w:tcPr>
          <w:p w14:paraId="2F686516" w14:textId="77777777" w:rsidR="00A47D16" w:rsidRPr="00B116AC" w:rsidRDefault="00A47D16"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52FAD64E" w14:textId="6152CC45" w:rsidR="00A47D16" w:rsidRPr="00B116AC" w:rsidRDefault="00A47D16" w:rsidP="00A47D16">
            <w:pPr>
              <w:tabs>
                <w:tab w:val="left" w:pos="720"/>
              </w:tabs>
              <w:spacing w:line="288" w:lineRule="auto"/>
              <w:jc w:val="center"/>
              <w:rPr>
                <w:sz w:val="20"/>
                <w:szCs w:val="20"/>
                <w:lang w:val="lt-LT"/>
              </w:rPr>
            </w:pPr>
            <w:r w:rsidRPr="00B116AC">
              <w:rPr>
                <w:sz w:val="20"/>
                <w:szCs w:val="20"/>
                <w:lang w:val="lt-LT"/>
              </w:rPr>
              <w:t>Gintarinis</w:t>
            </w:r>
          </w:p>
        </w:tc>
        <w:tc>
          <w:tcPr>
            <w:tcW w:w="2196" w:type="pct"/>
            <w:vAlign w:val="center"/>
          </w:tcPr>
          <w:p w14:paraId="7BFC5BF4" w14:textId="195AF7FD" w:rsidR="00A47D16" w:rsidRPr="00B116AC" w:rsidRDefault="00A47D16" w:rsidP="00A47D16">
            <w:pPr>
              <w:tabs>
                <w:tab w:val="left" w:pos="720"/>
              </w:tabs>
              <w:spacing w:line="288" w:lineRule="auto"/>
              <w:jc w:val="center"/>
              <w:rPr>
                <w:sz w:val="20"/>
                <w:szCs w:val="20"/>
                <w:lang w:val="lt-LT" w:eastAsia="lt-LT"/>
              </w:rPr>
            </w:pPr>
            <w:r w:rsidRPr="00B116AC">
              <w:rPr>
                <w:sz w:val="20"/>
                <w:szCs w:val="20"/>
                <w:lang w:val="lt-LT" w:eastAsia="lt-LT"/>
              </w:rPr>
              <w:t>Oro tiekimo šalinimo įrenginys</w:t>
            </w:r>
          </w:p>
        </w:tc>
        <w:tc>
          <w:tcPr>
            <w:tcW w:w="1223" w:type="pct"/>
            <w:vAlign w:val="center"/>
          </w:tcPr>
          <w:p w14:paraId="1B6095E1" w14:textId="51E876A8" w:rsidR="00A47D16" w:rsidRPr="00B116AC" w:rsidRDefault="00A47D16" w:rsidP="00A47D16">
            <w:pPr>
              <w:tabs>
                <w:tab w:val="left" w:pos="720"/>
              </w:tabs>
              <w:spacing w:line="288" w:lineRule="auto"/>
              <w:jc w:val="center"/>
              <w:rPr>
                <w:sz w:val="20"/>
                <w:szCs w:val="20"/>
                <w:lang w:val="lt-LT" w:eastAsia="lt-LT"/>
              </w:rPr>
            </w:pPr>
            <w:r w:rsidRPr="00B116AC">
              <w:rPr>
                <w:sz w:val="20"/>
                <w:szCs w:val="20"/>
                <w:lang w:val="lt-LT" w:eastAsia="lt-LT"/>
              </w:rPr>
              <w:t>65</w:t>
            </w:r>
          </w:p>
        </w:tc>
      </w:tr>
      <w:tr w:rsidR="00A47D16" w:rsidRPr="00B116AC" w14:paraId="09493D91" w14:textId="77777777" w:rsidTr="006A0FBD">
        <w:trPr>
          <w:trHeight w:hRule="exact" w:val="369"/>
        </w:trPr>
        <w:tc>
          <w:tcPr>
            <w:tcW w:w="447" w:type="pct"/>
            <w:shd w:val="clear" w:color="auto" w:fill="auto"/>
            <w:vAlign w:val="center"/>
          </w:tcPr>
          <w:p w14:paraId="245ED59D" w14:textId="77777777" w:rsidR="00A47D16" w:rsidRPr="00B116AC" w:rsidRDefault="00A47D16"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65359BA9" w14:textId="407360D6" w:rsidR="00A47D16" w:rsidRPr="00B116AC" w:rsidRDefault="00A47D16" w:rsidP="00A47D16">
            <w:pPr>
              <w:tabs>
                <w:tab w:val="left" w:pos="720"/>
              </w:tabs>
              <w:spacing w:line="288" w:lineRule="auto"/>
              <w:jc w:val="center"/>
              <w:rPr>
                <w:sz w:val="20"/>
                <w:szCs w:val="20"/>
                <w:lang w:val="lt-LT"/>
              </w:rPr>
            </w:pPr>
            <w:r w:rsidRPr="00B116AC">
              <w:rPr>
                <w:sz w:val="20"/>
                <w:szCs w:val="20"/>
                <w:lang w:val="lt-LT"/>
              </w:rPr>
              <w:t>Gintarinis</w:t>
            </w:r>
          </w:p>
        </w:tc>
        <w:tc>
          <w:tcPr>
            <w:tcW w:w="2196" w:type="pct"/>
            <w:vAlign w:val="center"/>
          </w:tcPr>
          <w:p w14:paraId="54A18201" w14:textId="002E3435" w:rsidR="00A47D16" w:rsidRPr="00B116AC" w:rsidRDefault="00A47D16" w:rsidP="00A47D16">
            <w:pPr>
              <w:tabs>
                <w:tab w:val="left" w:pos="720"/>
              </w:tabs>
              <w:spacing w:line="288" w:lineRule="auto"/>
              <w:jc w:val="center"/>
              <w:rPr>
                <w:sz w:val="20"/>
                <w:szCs w:val="20"/>
                <w:lang w:val="lt-LT" w:eastAsia="lt-LT"/>
              </w:rPr>
            </w:pPr>
            <w:r w:rsidRPr="00B116AC">
              <w:rPr>
                <w:sz w:val="20"/>
                <w:szCs w:val="20"/>
                <w:lang w:val="lt-LT" w:eastAsia="lt-LT"/>
              </w:rPr>
              <w:t>Vandens šaldymo mašina</w:t>
            </w:r>
          </w:p>
        </w:tc>
        <w:tc>
          <w:tcPr>
            <w:tcW w:w="1223" w:type="pct"/>
            <w:vAlign w:val="center"/>
          </w:tcPr>
          <w:p w14:paraId="53053183" w14:textId="0CA01726" w:rsidR="00A47D16" w:rsidRPr="00B116AC" w:rsidRDefault="00A47D16" w:rsidP="00A47D16">
            <w:pPr>
              <w:tabs>
                <w:tab w:val="left" w:pos="720"/>
              </w:tabs>
              <w:spacing w:line="288" w:lineRule="auto"/>
              <w:jc w:val="center"/>
              <w:rPr>
                <w:sz w:val="20"/>
                <w:szCs w:val="20"/>
                <w:lang w:val="lt-LT" w:eastAsia="lt-LT"/>
              </w:rPr>
            </w:pPr>
            <w:r w:rsidRPr="00B116AC">
              <w:rPr>
                <w:sz w:val="20"/>
                <w:szCs w:val="20"/>
                <w:lang w:val="lt-LT" w:eastAsia="lt-LT"/>
              </w:rPr>
              <w:t>93</w:t>
            </w:r>
          </w:p>
        </w:tc>
      </w:tr>
      <w:tr w:rsidR="00A47D16" w:rsidRPr="00B116AC" w14:paraId="0E4FDE41" w14:textId="77777777" w:rsidTr="006A0FBD">
        <w:trPr>
          <w:trHeight w:hRule="exact" w:val="369"/>
        </w:trPr>
        <w:tc>
          <w:tcPr>
            <w:tcW w:w="447" w:type="pct"/>
            <w:shd w:val="clear" w:color="auto" w:fill="auto"/>
            <w:vAlign w:val="center"/>
          </w:tcPr>
          <w:p w14:paraId="6E3FC546" w14:textId="77777777" w:rsidR="00A47D16" w:rsidRPr="00B116AC" w:rsidRDefault="00A47D16"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1F800E7C" w14:textId="2556CF8E" w:rsidR="00A47D16" w:rsidRPr="00B116AC" w:rsidRDefault="00A47D16" w:rsidP="00A47D16">
            <w:pPr>
              <w:tabs>
                <w:tab w:val="left" w:pos="720"/>
              </w:tabs>
              <w:spacing w:line="288" w:lineRule="auto"/>
              <w:jc w:val="center"/>
              <w:rPr>
                <w:sz w:val="20"/>
                <w:szCs w:val="20"/>
                <w:lang w:val="lt-LT"/>
              </w:rPr>
            </w:pPr>
            <w:r w:rsidRPr="00B116AC">
              <w:rPr>
                <w:sz w:val="20"/>
                <w:szCs w:val="20"/>
                <w:lang w:val="lt-LT"/>
              </w:rPr>
              <w:t>Gintarinis</w:t>
            </w:r>
          </w:p>
        </w:tc>
        <w:tc>
          <w:tcPr>
            <w:tcW w:w="2196" w:type="pct"/>
            <w:vAlign w:val="center"/>
          </w:tcPr>
          <w:p w14:paraId="0EB86EDC" w14:textId="1CCCB0B3" w:rsidR="00A47D16" w:rsidRPr="00B116AC" w:rsidRDefault="00A47D16" w:rsidP="00A47D16">
            <w:pPr>
              <w:tabs>
                <w:tab w:val="left" w:pos="720"/>
              </w:tabs>
              <w:spacing w:line="288" w:lineRule="auto"/>
              <w:jc w:val="center"/>
              <w:rPr>
                <w:sz w:val="20"/>
                <w:szCs w:val="20"/>
                <w:lang w:val="lt-LT" w:eastAsia="lt-LT"/>
              </w:rPr>
            </w:pPr>
            <w:r w:rsidRPr="00B116AC">
              <w:rPr>
                <w:sz w:val="20"/>
                <w:szCs w:val="20"/>
                <w:lang w:val="lt-LT" w:eastAsia="lt-LT"/>
              </w:rPr>
              <w:t>Vandens šaldymo mašina</w:t>
            </w:r>
          </w:p>
        </w:tc>
        <w:tc>
          <w:tcPr>
            <w:tcW w:w="1223" w:type="pct"/>
            <w:vAlign w:val="center"/>
          </w:tcPr>
          <w:p w14:paraId="5481B028" w14:textId="73A38FD3" w:rsidR="00A47D16" w:rsidRPr="00B116AC" w:rsidRDefault="00A47D16" w:rsidP="00A47D16">
            <w:pPr>
              <w:tabs>
                <w:tab w:val="left" w:pos="720"/>
              </w:tabs>
              <w:spacing w:line="288" w:lineRule="auto"/>
              <w:jc w:val="center"/>
              <w:rPr>
                <w:sz w:val="20"/>
                <w:szCs w:val="20"/>
                <w:lang w:val="lt-LT" w:eastAsia="lt-LT"/>
              </w:rPr>
            </w:pPr>
            <w:r w:rsidRPr="00B116AC">
              <w:rPr>
                <w:sz w:val="20"/>
                <w:szCs w:val="20"/>
                <w:lang w:val="lt-LT" w:eastAsia="lt-LT"/>
              </w:rPr>
              <w:t>93</w:t>
            </w:r>
          </w:p>
        </w:tc>
      </w:tr>
      <w:tr w:rsidR="00A47D16" w:rsidRPr="00B116AC" w14:paraId="7B15CDE1" w14:textId="77777777" w:rsidTr="006A0FBD">
        <w:trPr>
          <w:trHeight w:hRule="exact" w:val="369"/>
        </w:trPr>
        <w:tc>
          <w:tcPr>
            <w:tcW w:w="447" w:type="pct"/>
            <w:shd w:val="clear" w:color="auto" w:fill="auto"/>
            <w:vAlign w:val="center"/>
          </w:tcPr>
          <w:p w14:paraId="189489A3" w14:textId="77777777" w:rsidR="00A47D16" w:rsidRPr="00B116AC" w:rsidRDefault="00A47D16"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1570F6A1" w14:textId="0E653DF3" w:rsidR="00A47D16" w:rsidRPr="00B116AC" w:rsidRDefault="00A47D16" w:rsidP="00A47D16">
            <w:pPr>
              <w:tabs>
                <w:tab w:val="left" w:pos="720"/>
              </w:tabs>
              <w:spacing w:line="288" w:lineRule="auto"/>
              <w:jc w:val="center"/>
              <w:rPr>
                <w:sz w:val="20"/>
                <w:szCs w:val="20"/>
                <w:lang w:val="lt-LT"/>
              </w:rPr>
            </w:pPr>
            <w:r w:rsidRPr="00B116AC">
              <w:rPr>
                <w:sz w:val="20"/>
                <w:szCs w:val="20"/>
                <w:lang w:val="lt-LT"/>
              </w:rPr>
              <w:t>Gintarinis</w:t>
            </w:r>
          </w:p>
        </w:tc>
        <w:tc>
          <w:tcPr>
            <w:tcW w:w="2196" w:type="pct"/>
            <w:vAlign w:val="center"/>
          </w:tcPr>
          <w:p w14:paraId="29B22BBF" w14:textId="51A44AED" w:rsidR="00A47D16" w:rsidRPr="00B116AC" w:rsidRDefault="00A47D16" w:rsidP="00A47D16">
            <w:pPr>
              <w:tabs>
                <w:tab w:val="left" w:pos="720"/>
              </w:tabs>
              <w:spacing w:line="288" w:lineRule="auto"/>
              <w:jc w:val="center"/>
              <w:rPr>
                <w:sz w:val="20"/>
                <w:szCs w:val="20"/>
                <w:lang w:val="lt-LT" w:eastAsia="lt-LT"/>
              </w:rPr>
            </w:pPr>
            <w:r w:rsidRPr="00B116AC">
              <w:rPr>
                <w:sz w:val="20"/>
                <w:szCs w:val="20"/>
                <w:lang w:val="lt-LT" w:eastAsia="lt-LT"/>
              </w:rPr>
              <w:t>Vandens šaldymo mašina</w:t>
            </w:r>
          </w:p>
        </w:tc>
        <w:tc>
          <w:tcPr>
            <w:tcW w:w="1223" w:type="pct"/>
            <w:vAlign w:val="center"/>
          </w:tcPr>
          <w:p w14:paraId="33450D23" w14:textId="26DB43D6" w:rsidR="00A47D16" w:rsidRPr="00B116AC" w:rsidRDefault="00A47D16" w:rsidP="00A47D16">
            <w:pPr>
              <w:tabs>
                <w:tab w:val="left" w:pos="720"/>
              </w:tabs>
              <w:spacing w:line="288" w:lineRule="auto"/>
              <w:jc w:val="center"/>
              <w:rPr>
                <w:sz w:val="20"/>
                <w:szCs w:val="20"/>
                <w:lang w:val="lt-LT" w:eastAsia="lt-LT"/>
              </w:rPr>
            </w:pPr>
            <w:r w:rsidRPr="00B116AC">
              <w:rPr>
                <w:sz w:val="20"/>
                <w:szCs w:val="20"/>
                <w:lang w:val="lt-LT" w:eastAsia="lt-LT"/>
              </w:rPr>
              <w:t>93</w:t>
            </w:r>
          </w:p>
        </w:tc>
      </w:tr>
      <w:tr w:rsidR="00A47D16" w:rsidRPr="00B116AC" w14:paraId="53AFACF8" w14:textId="77777777" w:rsidTr="006A0FBD">
        <w:trPr>
          <w:trHeight w:hRule="exact" w:val="369"/>
        </w:trPr>
        <w:tc>
          <w:tcPr>
            <w:tcW w:w="447" w:type="pct"/>
            <w:shd w:val="clear" w:color="auto" w:fill="auto"/>
            <w:vAlign w:val="center"/>
          </w:tcPr>
          <w:p w14:paraId="78D86D62" w14:textId="77777777" w:rsidR="00A47D16" w:rsidRPr="00B116AC" w:rsidRDefault="00A47D16" w:rsidP="00A47D16">
            <w:pPr>
              <w:pStyle w:val="ListParagraph"/>
              <w:numPr>
                <w:ilvl w:val="0"/>
                <w:numId w:val="40"/>
              </w:numPr>
              <w:tabs>
                <w:tab w:val="left" w:pos="720"/>
              </w:tabs>
              <w:spacing w:line="288" w:lineRule="auto"/>
              <w:jc w:val="center"/>
              <w:rPr>
                <w:sz w:val="20"/>
                <w:szCs w:val="20"/>
              </w:rPr>
            </w:pPr>
          </w:p>
        </w:tc>
        <w:tc>
          <w:tcPr>
            <w:tcW w:w="1133" w:type="pct"/>
            <w:vAlign w:val="center"/>
          </w:tcPr>
          <w:p w14:paraId="21E937A6" w14:textId="5D065211" w:rsidR="00A47D16" w:rsidRPr="00B116AC" w:rsidRDefault="00A47D16" w:rsidP="00A47D16">
            <w:pPr>
              <w:tabs>
                <w:tab w:val="left" w:pos="720"/>
              </w:tabs>
              <w:spacing w:line="288" w:lineRule="auto"/>
              <w:jc w:val="center"/>
              <w:rPr>
                <w:sz w:val="20"/>
                <w:szCs w:val="20"/>
                <w:lang w:val="lt-LT"/>
              </w:rPr>
            </w:pPr>
            <w:r w:rsidRPr="00B116AC">
              <w:rPr>
                <w:sz w:val="20"/>
                <w:szCs w:val="20"/>
                <w:lang w:val="lt-LT"/>
              </w:rPr>
              <w:t>Gintarinis</w:t>
            </w:r>
          </w:p>
        </w:tc>
        <w:tc>
          <w:tcPr>
            <w:tcW w:w="2196" w:type="pct"/>
            <w:vAlign w:val="center"/>
          </w:tcPr>
          <w:p w14:paraId="0B089647" w14:textId="659E5883" w:rsidR="00A47D16" w:rsidRPr="00B116AC" w:rsidRDefault="00A47D16" w:rsidP="00A47D16">
            <w:pPr>
              <w:tabs>
                <w:tab w:val="left" w:pos="720"/>
              </w:tabs>
              <w:spacing w:line="288" w:lineRule="auto"/>
              <w:jc w:val="center"/>
              <w:rPr>
                <w:sz w:val="20"/>
                <w:szCs w:val="20"/>
                <w:lang w:val="lt-LT" w:eastAsia="lt-LT"/>
              </w:rPr>
            </w:pPr>
            <w:r w:rsidRPr="00B116AC">
              <w:rPr>
                <w:sz w:val="20"/>
                <w:szCs w:val="20"/>
                <w:lang w:val="lt-LT" w:eastAsia="lt-LT"/>
              </w:rPr>
              <w:t>Kietųjų dalelių filtras</w:t>
            </w:r>
          </w:p>
        </w:tc>
        <w:tc>
          <w:tcPr>
            <w:tcW w:w="1223" w:type="pct"/>
            <w:vAlign w:val="center"/>
          </w:tcPr>
          <w:p w14:paraId="6379D365" w14:textId="23D56DD6" w:rsidR="00A47D16" w:rsidRPr="00B116AC" w:rsidRDefault="00A47D16" w:rsidP="00A47D16">
            <w:pPr>
              <w:tabs>
                <w:tab w:val="left" w:pos="720"/>
              </w:tabs>
              <w:spacing w:line="288" w:lineRule="auto"/>
              <w:jc w:val="center"/>
              <w:rPr>
                <w:sz w:val="20"/>
                <w:szCs w:val="20"/>
                <w:lang w:val="lt-LT" w:eastAsia="lt-LT"/>
              </w:rPr>
            </w:pPr>
            <w:r w:rsidRPr="00B116AC">
              <w:rPr>
                <w:sz w:val="20"/>
                <w:szCs w:val="20"/>
                <w:lang w:val="lt-LT" w:eastAsia="lt-LT"/>
              </w:rPr>
              <w:t>75</w:t>
            </w:r>
          </w:p>
        </w:tc>
      </w:tr>
    </w:tbl>
    <w:p w14:paraId="3FC836FB" w14:textId="77777777" w:rsidR="003C3039" w:rsidRPr="00B116AC" w:rsidRDefault="003C3039" w:rsidP="00356155">
      <w:pPr>
        <w:pStyle w:val="HTMLPreformatted"/>
        <w:spacing w:line="360" w:lineRule="auto"/>
        <w:jc w:val="both"/>
        <w:rPr>
          <w:rFonts w:ascii="Calibri Light" w:hAnsi="Calibri Light" w:cs="Calibri Light"/>
          <w:sz w:val="22"/>
          <w:szCs w:val="22"/>
          <w:highlight w:val="yellow"/>
        </w:rPr>
      </w:pPr>
    </w:p>
    <w:p w14:paraId="6E5C05FD" w14:textId="77777777" w:rsidR="00356155" w:rsidRPr="00B116AC" w:rsidRDefault="00356155" w:rsidP="00356155">
      <w:pPr>
        <w:pStyle w:val="HTMLPreformatted"/>
        <w:spacing w:line="360" w:lineRule="auto"/>
        <w:ind w:firstLine="567"/>
        <w:jc w:val="both"/>
        <w:rPr>
          <w:rFonts w:ascii="Calibri Light" w:hAnsi="Calibri Light" w:cs="Calibri Light"/>
          <w:sz w:val="22"/>
          <w:szCs w:val="22"/>
        </w:rPr>
      </w:pPr>
      <w:r w:rsidRPr="00B116AC">
        <w:rPr>
          <w:rFonts w:ascii="Calibri Light" w:hAnsi="Calibri Light" w:cs="Calibri Light"/>
          <w:sz w:val="22"/>
          <w:szCs w:val="22"/>
        </w:rPr>
        <w:t>Ūkinės veiklos metu sukeliamas triukšmas artimiausioje gyvenamojoje aplinkoje neviršija HN 33:2011 dienos, vakaro ir nakties metui nustatytų ribinių dydžių nei nuo automobilių stovėjimo aikštelių ir stacionarių triukšmo šaltinių, nei nuo transporto priemonių srautų.</w:t>
      </w:r>
    </w:p>
    <w:p w14:paraId="5B5EABE7" w14:textId="77777777" w:rsidR="00356155" w:rsidRPr="00B116AC" w:rsidRDefault="00356155" w:rsidP="00356155">
      <w:pPr>
        <w:pStyle w:val="HTMLPreformatted"/>
        <w:spacing w:line="360" w:lineRule="auto"/>
        <w:ind w:firstLine="567"/>
        <w:jc w:val="both"/>
        <w:rPr>
          <w:rFonts w:ascii="Calibri Light" w:hAnsi="Calibri Light" w:cs="Calibri Light"/>
          <w:sz w:val="22"/>
          <w:szCs w:val="22"/>
          <w:highlight w:val="yellow"/>
        </w:rPr>
      </w:pPr>
      <w:r w:rsidRPr="00B116AC">
        <w:rPr>
          <w:rFonts w:ascii="Calibri Light" w:hAnsi="Calibri Light" w:cs="Calibri Light"/>
          <w:sz w:val="22"/>
          <w:szCs w:val="22"/>
        </w:rPr>
        <w:t xml:space="preserve">Automobilių stovėjimo aikštelių ir stacionarių triukšmo šaltinių keliamo triukšmo sklaidos žemėlapiai pateikiami paraiškos </w:t>
      </w:r>
      <w:r w:rsidRPr="00B116AC">
        <w:rPr>
          <w:rFonts w:ascii="Calibri Light" w:hAnsi="Calibri Light" w:cs="Calibri Light"/>
          <w:b/>
          <w:bCs/>
          <w:color w:val="FF0000"/>
          <w:sz w:val="22"/>
          <w:szCs w:val="22"/>
        </w:rPr>
        <w:t>XII-1 priede</w:t>
      </w:r>
      <w:r w:rsidRPr="00B116AC">
        <w:rPr>
          <w:rFonts w:ascii="Calibri Light" w:hAnsi="Calibri Light" w:cs="Calibri Light"/>
          <w:sz w:val="22"/>
          <w:szCs w:val="22"/>
        </w:rPr>
        <w:t>.</w:t>
      </w:r>
    </w:p>
    <w:p w14:paraId="59F59375" w14:textId="77777777" w:rsidR="00356155" w:rsidRPr="00B116AC" w:rsidRDefault="00356155" w:rsidP="00356155">
      <w:pPr>
        <w:pStyle w:val="HTMLPreformatted"/>
        <w:spacing w:line="360" w:lineRule="auto"/>
        <w:jc w:val="both"/>
        <w:rPr>
          <w:rFonts w:ascii="Calibri Light" w:hAnsi="Calibri Light" w:cs="Calibri Light"/>
          <w:sz w:val="22"/>
          <w:szCs w:val="22"/>
        </w:rPr>
      </w:pPr>
    </w:p>
    <w:p w14:paraId="3D26E7D7" w14:textId="77777777" w:rsidR="00356155" w:rsidRPr="00B116AC" w:rsidRDefault="00356155" w:rsidP="00356155">
      <w:pPr>
        <w:spacing w:line="360" w:lineRule="auto"/>
        <w:ind w:firstLine="567"/>
        <w:jc w:val="both"/>
        <w:rPr>
          <w:rFonts w:ascii="Calibri Light" w:hAnsi="Calibri Light" w:cs="Calibri Light"/>
          <w:b/>
          <w:bCs/>
          <w:szCs w:val="28"/>
          <w:lang w:val="lt-LT"/>
        </w:rPr>
      </w:pPr>
      <w:r w:rsidRPr="00B116AC">
        <w:rPr>
          <w:rFonts w:ascii="Calibri Light" w:hAnsi="Calibri Light" w:cs="Calibri Light"/>
          <w:b/>
          <w:bCs/>
          <w:szCs w:val="28"/>
          <w:lang w:val="lt-LT"/>
        </w:rPr>
        <w:t>28. Triukšmo mažinimo priemonės.</w:t>
      </w:r>
    </w:p>
    <w:p w14:paraId="1DB1FCE2" w14:textId="77777777" w:rsidR="00311991" w:rsidRPr="00B116AC" w:rsidRDefault="00356155" w:rsidP="00356155">
      <w:pPr>
        <w:spacing w:line="360" w:lineRule="auto"/>
        <w:ind w:firstLine="567"/>
        <w:jc w:val="both"/>
        <w:rPr>
          <w:rFonts w:ascii="Calibri Light" w:hAnsi="Calibri Light" w:cs="Calibri Light"/>
          <w:lang w:val="lt-LT"/>
        </w:rPr>
        <w:sectPr w:rsidR="00311991" w:rsidRPr="00B116AC" w:rsidSect="00311991">
          <w:footnotePr>
            <w:pos w:val="beneathText"/>
          </w:footnotePr>
          <w:pgSz w:w="11906" w:h="16838"/>
          <w:pgMar w:top="1134" w:right="1701" w:bottom="1134" w:left="1134" w:header="567" w:footer="567" w:gutter="0"/>
          <w:cols w:space="1296"/>
          <w:titlePg/>
          <w:docGrid w:linePitch="360"/>
        </w:sectPr>
      </w:pPr>
      <w:r w:rsidRPr="00B116AC">
        <w:rPr>
          <w:rFonts w:ascii="Calibri Light" w:hAnsi="Calibri Light" w:cs="Calibri Light"/>
          <w:lang w:val="lt-LT"/>
        </w:rPr>
        <w:t xml:space="preserve">Priemonės nenumatomos. </w:t>
      </w:r>
    </w:p>
    <w:p w14:paraId="3E88F478" w14:textId="2B2D6CDD" w:rsidR="00356155" w:rsidRPr="00B116AC" w:rsidRDefault="00356155" w:rsidP="00356155">
      <w:pPr>
        <w:spacing w:line="360" w:lineRule="auto"/>
        <w:ind w:firstLine="567"/>
        <w:jc w:val="both"/>
        <w:rPr>
          <w:rFonts w:ascii="Calibri Light" w:hAnsi="Calibri Light" w:cs="Calibri Light"/>
          <w:b/>
          <w:bCs/>
          <w:szCs w:val="28"/>
          <w:lang w:val="lt-LT"/>
        </w:rPr>
      </w:pPr>
      <w:r w:rsidRPr="00B116AC">
        <w:rPr>
          <w:rFonts w:ascii="Calibri Light" w:hAnsi="Calibri Light" w:cs="Calibri Light"/>
          <w:b/>
          <w:bCs/>
          <w:szCs w:val="28"/>
          <w:lang w:val="lt-LT"/>
        </w:rPr>
        <w:lastRenderedPageBreak/>
        <w:t>29. Įrenginyje vykdomos veiklos metu skleidžiami kvapai.</w:t>
      </w:r>
    </w:p>
    <w:p w14:paraId="7D83C5FA" w14:textId="77777777" w:rsidR="00466D51" w:rsidRPr="00B116AC" w:rsidRDefault="00466D51" w:rsidP="00356155">
      <w:pPr>
        <w:spacing w:line="360" w:lineRule="auto"/>
        <w:ind w:firstLine="567"/>
        <w:jc w:val="both"/>
        <w:rPr>
          <w:rFonts w:ascii="Calibri Light" w:hAnsi="Calibri Light" w:cs="Calibri Light"/>
          <w:lang w:val="lt-LT"/>
        </w:rPr>
      </w:pPr>
    </w:p>
    <w:p w14:paraId="27176CD9" w14:textId="0DC29967" w:rsidR="00356155" w:rsidRPr="00B116AC" w:rsidRDefault="00356155" w:rsidP="00356155">
      <w:pPr>
        <w:spacing w:line="360" w:lineRule="auto"/>
        <w:ind w:firstLine="567"/>
        <w:jc w:val="both"/>
        <w:rPr>
          <w:rFonts w:ascii="Calibri Light" w:hAnsi="Calibri Light" w:cs="Calibri Light"/>
          <w:lang w:val="lt-LT"/>
        </w:rPr>
      </w:pPr>
      <w:r w:rsidRPr="00B116AC">
        <w:rPr>
          <w:rFonts w:ascii="Calibri Light" w:hAnsi="Calibri Light" w:cs="Calibri Light"/>
          <w:lang w:val="lt-LT"/>
        </w:rPr>
        <w:t xml:space="preserve">Kvapų vertinimas atliktas ir pateiktas 2020 m. PAV ataskaitoje „Silicio oksido užpildų gamyba V. A. Graičiūno g. 8, Vilniuje“. </w:t>
      </w:r>
    </w:p>
    <w:p w14:paraId="48B77EB9" w14:textId="77777777" w:rsidR="00356155" w:rsidRPr="00B116AC" w:rsidRDefault="00356155" w:rsidP="00356155">
      <w:pPr>
        <w:spacing w:line="360" w:lineRule="auto"/>
        <w:ind w:firstLine="567"/>
        <w:jc w:val="both"/>
        <w:rPr>
          <w:rFonts w:ascii="Calibri Light" w:hAnsi="Calibri Light" w:cs="Calibri Light"/>
          <w:lang w:val="lt-LT"/>
        </w:rPr>
      </w:pPr>
      <w:r w:rsidRPr="00B116AC">
        <w:rPr>
          <w:rFonts w:ascii="Calibri Light" w:hAnsi="Calibri Light" w:cs="Calibri Light"/>
          <w:lang w:val="lt-LT"/>
        </w:rPr>
        <w:t>Skleidžiamus kvapus reglamentuoja HN 121:2010 „Kvapo koncentracijos ribinė vertė gyvenamosios aplinkos ore“. Didžiausios leidžiamos kvapo koncentracijos ribinės vertės yra 8 europiniai kvapo vienetai (OUE/m</w:t>
      </w:r>
      <w:r w:rsidRPr="00B116AC">
        <w:rPr>
          <w:rFonts w:ascii="Calibri Light" w:hAnsi="Calibri Light" w:cs="Calibri Light"/>
          <w:vertAlign w:val="superscript"/>
          <w:lang w:val="lt-LT"/>
        </w:rPr>
        <w:t>3</w:t>
      </w:r>
      <w:r w:rsidRPr="00B116AC">
        <w:rPr>
          <w:rFonts w:ascii="Calibri Light" w:hAnsi="Calibri Light" w:cs="Calibri Light"/>
          <w:lang w:val="lt-LT"/>
        </w:rPr>
        <w:t xml:space="preserve">). </w:t>
      </w:r>
    </w:p>
    <w:p w14:paraId="42855A65" w14:textId="77777777" w:rsidR="00356155" w:rsidRPr="00B116AC" w:rsidRDefault="00356155" w:rsidP="00356155">
      <w:pPr>
        <w:suppressAutoHyphens/>
        <w:ind w:firstLine="567"/>
        <w:rPr>
          <w:rFonts w:ascii="Calibri Light" w:hAnsi="Calibri Light" w:cs="Calibri Light"/>
          <w:lang w:val="lt-LT"/>
        </w:rPr>
      </w:pPr>
    </w:p>
    <w:p w14:paraId="10E9B0B5" w14:textId="77777777" w:rsidR="00356155" w:rsidRPr="00B116AC" w:rsidRDefault="00356155" w:rsidP="00356155">
      <w:pPr>
        <w:suppressAutoHyphens/>
        <w:spacing w:line="276" w:lineRule="auto"/>
        <w:rPr>
          <w:rFonts w:ascii="Calibri Light" w:hAnsi="Calibri Light" w:cs="Calibri Light"/>
          <w:sz w:val="20"/>
          <w:szCs w:val="20"/>
          <w:lang w:val="lt-LT"/>
        </w:rPr>
      </w:pPr>
      <w:r w:rsidRPr="00B116AC">
        <w:rPr>
          <w:rFonts w:ascii="Calibri Light" w:hAnsi="Calibri Light" w:cs="Calibri Light"/>
          <w:b/>
          <w:bCs/>
          <w:sz w:val="20"/>
          <w:szCs w:val="20"/>
          <w:lang w:val="lt-LT"/>
        </w:rPr>
        <w:t xml:space="preserve">   33 lentelė.</w:t>
      </w:r>
      <w:r w:rsidRPr="00B116AC">
        <w:rPr>
          <w:rFonts w:ascii="Calibri Light" w:hAnsi="Calibri Light" w:cs="Calibri Light"/>
          <w:sz w:val="20"/>
          <w:szCs w:val="20"/>
          <w:lang w:val="lt-LT"/>
        </w:rPr>
        <w:t xml:space="preserve"> Stacionarių kvapų šaltinių duomenys</w:t>
      </w:r>
    </w:p>
    <w:tbl>
      <w:tblPr>
        <w:tblW w:w="51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51"/>
        <w:gridCol w:w="1984"/>
        <w:gridCol w:w="1699"/>
        <w:gridCol w:w="1271"/>
        <w:gridCol w:w="1167"/>
        <w:gridCol w:w="6"/>
        <w:gridCol w:w="1479"/>
        <w:gridCol w:w="1482"/>
        <w:gridCol w:w="1268"/>
        <w:gridCol w:w="1699"/>
        <w:gridCol w:w="1945"/>
      </w:tblGrid>
      <w:tr w:rsidR="00286020" w:rsidRPr="00B116AC" w14:paraId="5A70DC71" w14:textId="77777777" w:rsidTr="00FB1017">
        <w:trPr>
          <w:trHeight w:val="859"/>
          <w:tblHeader/>
          <w:jc w:val="center"/>
        </w:trPr>
        <w:tc>
          <w:tcPr>
            <w:tcW w:w="2349" w:type="pct"/>
            <w:gridSpan w:val="6"/>
            <w:shd w:val="clear" w:color="auto" w:fill="F2F2F2" w:themeFill="background1" w:themeFillShade="F2"/>
            <w:vAlign w:val="center"/>
          </w:tcPr>
          <w:p w14:paraId="702CC553" w14:textId="77777777" w:rsidR="00286020" w:rsidRPr="00B116AC" w:rsidRDefault="00286020" w:rsidP="005D17BB">
            <w:pPr>
              <w:suppressAutoHyphens/>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Kvapo šaltinis</w:t>
            </w:r>
          </w:p>
        </w:tc>
        <w:tc>
          <w:tcPr>
            <w:tcW w:w="1423" w:type="pct"/>
            <w:gridSpan w:val="3"/>
            <w:shd w:val="clear" w:color="auto" w:fill="F2F2F2" w:themeFill="background1" w:themeFillShade="F2"/>
            <w:vAlign w:val="center"/>
            <w:hideMark/>
          </w:tcPr>
          <w:p w14:paraId="009AFC7D" w14:textId="77777777" w:rsidR="00286020" w:rsidRPr="00B116AC" w:rsidRDefault="00286020" w:rsidP="005D17BB">
            <w:pPr>
              <w:suppressAutoHyphens/>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Išmetamųjų dujų rodikliai pavyzdžio paėmimo (matavimo) vietoje</w:t>
            </w:r>
          </w:p>
        </w:tc>
        <w:tc>
          <w:tcPr>
            <w:tcW w:w="572" w:type="pct"/>
            <w:vMerge w:val="restart"/>
            <w:shd w:val="clear" w:color="auto" w:fill="F2F2F2" w:themeFill="background1" w:themeFillShade="F2"/>
            <w:vAlign w:val="center"/>
          </w:tcPr>
          <w:p w14:paraId="54D4FA49" w14:textId="77777777" w:rsidR="00286020" w:rsidRPr="00B116AC" w:rsidRDefault="00286020" w:rsidP="005D17BB">
            <w:pPr>
              <w:suppressAutoHyphens/>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Kvapo emisijos rodiklis*, OUE/s, OUE/m/s, OUE/m</w:t>
            </w:r>
            <w:r w:rsidRPr="00B116AC">
              <w:rPr>
                <w:rFonts w:ascii="Calibri Light" w:hAnsi="Calibri Light" w:cs="Calibri Light"/>
                <w:b/>
                <w:bCs/>
                <w:sz w:val="16"/>
                <w:szCs w:val="16"/>
                <w:vertAlign w:val="superscript"/>
                <w:lang w:val="lt-LT"/>
              </w:rPr>
              <w:t>2</w:t>
            </w:r>
            <w:r w:rsidRPr="00B116AC">
              <w:rPr>
                <w:rFonts w:ascii="Calibri Light" w:hAnsi="Calibri Light" w:cs="Calibri Light"/>
                <w:b/>
                <w:bCs/>
                <w:sz w:val="16"/>
                <w:szCs w:val="16"/>
                <w:lang w:val="lt-LT"/>
              </w:rPr>
              <w:t>/s, OUE/m</w:t>
            </w:r>
            <w:r w:rsidRPr="00B116AC">
              <w:rPr>
                <w:rFonts w:ascii="Calibri Light" w:hAnsi="Calibri Light" w:cs="Calibri Light"/>
                <w:b/>
                <w:bCs/>
                <w:sz w:val="16"/>
                <w:szCs w:val="16"/>
                <w:vertAlign w:val="superscript"/>
                <w:lang w:val="lt-LT"/>
              </w:rPr>
              <w:t>3</w:t>
            </w:r>
            <w:r w:rsidRPr="00B116AC">
              <w:rPr>
                <w:rFonts w:ascii="Calibri Light" w:hAnsi="Calibri Light" w:cs="Calibri Light"/>
                <w:b/>
                <w:bCs/>
                <w:sz w:val="16"/>
                <w:szCs w:val="16"/>
                <w:lang w:val="lt-LT"/>
              </w:rPr>
              <w:t>/s</w:t>
            </w:r>
          </w:p>
        </w:tc>
        <w:tc>
          <w:tcPr>
            <w:tcW w:w="656" w:type="pct"/>
            <w:vMerge w:val="restart"/>
            <w:shd w:val="clear" w:color="auto" w:fill="F2F2F2" w:themeFill="background1" w:themeFillShade="F2"/>
            <w:vAlign w:val="center"/>
          </w:tcPr>
          <w:p w14:paraId="21C2D6F3" w14:textId="4532D1EE" w:rsidR="00286020" w:rsidRPr="00B116AC" w:rsidRDefault="00286020" w:rsidP="005D17BB">
            <w:pPr>
              <w:suppressAutoHyphens/>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 xml:space="preserve">Kvapų išmetimo (stacionariųjų taršos šaltinių veikimo) trukmė per parą/savaitę/ metus, </w:t>
            </w:r>
            <w:r w:rsidRPr="00B116AC">
              <w:rPr>
                <w:rFonts w:ascii="Calibri Light" w:hAnsi="Calibri Light" w:cs="Calibri Light"/>
                <w:b/>
                <w:bCs/>
                <w:sz w:val="16"/>
                <w:szCs w:val="16"/>
                <w:shd w:val="clear" w:color="auto" w:fill="FFFFFF" w:themeFill="background1"/>
                <w:lang w:val="lt-LT"/>
              </w:rPr>
              <w:t>nurodant konkrečias valandas</w:t>
            </w:r>
          </w:p>
        </w:tc>
      </w:tr>
      <w:tr w:rsidR="00286020" w:rsidRPr="00B116AC" w14:paraId="7536D079" w14:textId="77777777" w:rsidTr="00FB1017">
        <w:trPr>
          <w:trHeight w:val="276"/>
          <w:tblHeader/>
          <w:jc w:val="center"/>
        </w:trPr>
        <w:tc>
          <w:tcPr>
            <w:tcW w:w="287" w:type="pct"/>
            <w:vMerge w:val="restart"/>
            <w:shd w:val="clear" w:color="auto" w:fill="F2F2F2" w:themeFill="background1" w:themeFillShade="F2"/>
            <w:vAlign w:val="center"/>
            <w:hideMark/>
          </w:tcPr>
          <w:p w14:paraId="36C5C4A0" w14:textId="77777777" w:rsidR="00286020" w:rsidRPr="00B116AC" w:rsidRDefault="00286020" w:rsidP="005D17BB">
            <w:pPr>
              <w:suppressAutoHyphens/>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kvapo šaltinio Nr.</w:t>
            </w:r>
          </w:p>
        </w:tc>
        <w:tc>
          <w:tcPr>
            <w:tcW w:w="668" w:type="pct"/>
            <w:vMerge w:val="restart"/>
            <w:shd w:val="clear" w:color="auto" w:fill="F2F2F2" w:themeFill="background1" w:themeFillShade="F2"/>
            <w:vAlign w:val="center"/>
          </w:tcPr>
          <w:p w14:paraId="5C150557" w14:textId="77777777" w:rsidR="00286020" w:rsidRPr="00B116AC" w:rsidRDefault="00286020" w:rsidP="005D17BB">
            <w:pPr>
              <w:suppressAutoHyphens/>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pavadinimas</w:t>
            </w:r>
          </w:p>
        </w:tc>
        <w:tc>
          <w:tcPr>
            <w:tcW w:w="572" w:type="pct"/>
            <w:vMerge w:val="restart"/>
            <w:shd w:val="clear" w:color="auto" w:fill="F2F2F2" w:themeFill="background1" w:themeFillShade="F2"/>
            <w:vAlign w:val="center"/>
            <w:hideMark/>
          </w:tcPr>
          <w:p w14:paraId="2D7AC4EE" w14:textId="77777777" w:rsidR="00286020" w:rsidRPr="00B116AC" w:rsidRDefault="00286020" w:rsidP="005D17BB">
            <w:pPr>
              <w:suppressAutoHyphens/>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 xml:space="preserve">koordinatės </w:t>
            </w:r>
          </w:p>
          <w:p w14:paraId="59E1AEA2" w14:textId="77777777" w:rsidR="00286020" w:rsidRPr="00B116AC" w:rsidRDefault="00286020" w:rsidP="005D17BB">
            <w:pPr>
              <w:suppressAutoHyphens/>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(plotinio šaltino perimetro koordinatės) (LKS)</w:t>
            </w:r>
          </w:p>
        </w:tc>
        <w:tc>
          <w:tcPr>
            <w:tcW w:w="428" w:type="pct"/>
            <w:vMerge w:val="restart"/>
            <w:shd w:val="clear" w:color="auto" w:fill="F2F2F2" w:themeFill="background1" w:themeFillShade="F2"/>
            <w:vAlign w:val="center"/>
            <w:hideMark/>
          </w:tcPr>
          <w:p w14:paraId="41F56454" w14:textId="77777777" w:rsidR="00286020" w:rsidRPr="00B116AC" w:rsidRDefault="00286020" w:rsidP="005D17BB">
            <w:pPr>
              <w:suppressAutoHyphens/>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aukštis nuo žemės paviršiaus,</w:t>
            </w:r>
          </w:p>
          <w:p w14:paraId="7E16BE6F" w14:textId="77777777" w:rsidR="00286020" w:rsidRPr="00B116AC" w:rsidRDefault="00286020" w:rsidP="005D17BB">
            <w:pPr>
              <w:suppressAutoHyphens/>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m</w:t>
            </w:r>
          </w:p>
        </w:tc>
        <w:tc>
          <w:tcPr>
            <w:tcW w:w="393" w:type="pct"/>
            <w:vMerge w:val="restart"/>
            <w:shd w:val="clear" w:color="auto" w:fill="F2F2F2" w:themeFill="background1" w:themeFillShade="F2"/>
            <w:vAlign w:val="center"/>
            <w:hideMark/>
          </w:tcPr>
          <w:p w14:paraId="499492F2" w14:textId="77777777" w:rsidR="00286020" w:rsidRPr="00B116AC" w:rsidRDefault="00286020" w:rsidP="005D17BB">
            <w:pPr>
              <w:suppressAutoHyphens/>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išėjimo angos matmenys, m</w:t>
            </w:r>
          </w:p>
        </w:tc>
        <w:tc>
          <w:tcPr>
            <w:tcW w:w="499" w:type="pct"/>
            <w:gridSpan w:val="2"/>
            <w:vMerge w:val="restart"/>
            <w:shd w:val="clear" w:color="auto" w:fill="F2F2F2" w:themeFill="background1" w:themeFillShade="F2"/>
            <w:vAlign w:val="center"/>
            <w:hideMark/>
          </w:tcPr>
          <w:p w14:paraId="63D63A09" w14:textId="77777777" w:rsidR="00286020" w:rsidRPr="00B116AC" w:rsidRDefault="00286020" w:rsidP="005D17BB">
            <w:pPr>
              <w:suppressAutoHyphens/>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srauto greitis,</w:t>
            </w:r>
          </w:p>
          <w:p w14:paraId="2C7D493B" w14:textId="77777777" w:rsidR="00286020" w:rsidRPr="00B116AC" w:rsidRDefault="00286020" w:rsidP="005D17BB">
            <w:pPr>
              <w:suppressAutoHyphens/>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m/s</w:t>
            </w:r>
          </w:p>
        </w:tc>
        <w:tc>
          <w:tcPr>
            <w:tcW w:w="499" w:type="pct"/>
            <w:vMerge w:val="restart"/>
            <w:shd w:val="clear" w:color="auto" w:fill="F2F2F2" w:themeFill="background1" w:themeFillShade="F2"/>
            <w:vAlign w:val="center"/>
            <w:hideMark/>
          </w:tcPr>
          <w:p w14:paraId="5D6F2DBB" w14:textId="77777777" w:rsidR="00286020" w:rsidRPr="00B116AC" w:rsidRDefault="00286020" w:rsidP="005D17BB">
            <w:pPr>
              <w:suppressAutoHyphens/>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temperatūra t,º C</w:t>
            </w:r>
          </w:p>
        </w:tc>
        <w:tc>
          <w:tcPr>
            <w:tcW w:w="427" w:type="pct"/>
            <w:vMerge w:val="restart"/>
            <w:shd w:val="clear" w:color="auto" w:fill="F2F2F2" w:themeFill="background1" w:themeFillShade="F2"/>
            <w:vAlign w:val="center"/>
            <w:hideMark/>
          </w:tcPr>
          <w:p w14:paraId="0D3A3BD9" w14:textId="77777777" w:rsidR="00286020" w:rsidRPr="00B116AC" w:rsidRDefault="00286020" w:rsidP="005D17BB">
            <w:pPr>
              <w:suppressAutoHyphens/>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tūrio debitas,</w:t>
            </w:r>
          </w:p>
          <w:p w14:paraId="0E16B04D" w14:textId="77777777" w:rsidR="00286020" w:rsidRPr="00B116AC" w:rsidRDefault="00286020" w:rsidP="005D17BB">
            <w:pPr>
              <w:suppressAutoHyphens/>
              <w:jc w:val="center"/>
              <w:rPr>
                <w:rFonts w:ascii="Calibri Light" w:hAnsi="Calibri Light" w:cs="Calibri Light"/>
                <w:b/>
                <w:bCs/>
                <w:color w:val="FF0000"/>
                <w:sz w:val="16"/>
                <w:szCs w:val="16"/>
                <w:lang w:val="lt-LT"/>
              </w:rPr>
            </w:pPr>
            <w:r w:rsidRPr="00B116AC">
              <w:rPr>
                <w:rFonts w:ascii="Calibri Light" w:hAnsi="Calibri Light" w:cs="Calibri Light"/>
                <w:b/>
                <w:bCs/>
                <w:sz w:val="16"/>
                <w:szCs w:val="16"/>
                <w:lang w:val="lt-LT"/>
              </w:rPr>
              <w:t>Nm</w:t>
            </w:r>
            <w:r w:rsidRPr="00B116AC">
              <w:rPr>
                <w:rFonts w:ascii="Calibri Light" w:hAnsi="Calibri Light" w:cs="Calibri Light"/>
                <w:b/>
                <w:bCs/>
                <w:sz w:val="16"/>
                <w:szCs w:val="16"/>
                <w:vertAlign w:val="superscript"/>
                <w:lang w:val="lt-LT"/>
              </w:rPr>
              <w:t>3</w:t>
            </w:r>
            <w:r w:rsidRPr="00B116AC">
              <w:rPr>
                <w:rFonts w:ascii="Calibri Light" w:hAnsi="Calibri Light" w:cs="Calibri Light"/>
                <w:b/>
                <w:bCs/>
                <w:sz w:val="16"/>
                <w:szCs w:val="16"/>
                <w:lang w:val="lt-LT"/>
              </w:rPr>
              <w:t>/s</w:t>
            </w:r>
          </w:p>
        </w:tc>
        <w:tc>
          <w:tcPr>
            <w:tcW w:w="572" w:type="pct"/>
            <w:vMerge/>
            <w:shd w:val="clear" w:color="auto" w:fill="F2F2F2" w:themeFill="background1" w:themeFillShade="F2"/>
            <w:vAlign w:val="center"/>
          </w:tcPr>
          <w:p w14:paraId="177643DB" w14:textId="77777777" w:rsidR="00286020" w:rsidRPr="00B116AC" w:rsidRDefault="00286020" w:rsidP="005D17BB">
            <w:pPr>
              <w:jc w:val="center"/>
              <w:rPr>
                <w:rFonts w:ascii="Calibri Light" w:hAnsi="Calibri Light" w:cs="Calibri Light"/>
                <w:b/>
                <w:bCs/>
                <w:sz w:val="16"/>
                <w:szCs w:val="16"/>
                <w:lang w:val="lt-LT"/>
              </w:rPr>
            </w:pPr>
          </w:p>
        </w:tc>
        <w:tc>
          <w:tcPr>
            <w:tcW w:w="656" w:type="pct"/>
            <w:vMerge/>
            <w:shd w:val="clear" w:color="auto" w:fill="F2F2F2" w:themeFill="background1" w:themeFillShade="F2"/>
          </w:tcPr>
          <w:p w14:paraId="4389B20A" w14:textId="77777777" w:rsidR="00286020" w:rsidRPr="00B116AC" w:rsidRDefault="00286020" w:rsidP="005D17BB">
            <w:pPr>
              <w:suppressAutoHyphens/>
              <w:jc w:val="center"/>
              <w:rPr>
                <w:rFonts w:ascii="Calibri Light" w:hAnsi="Calibri Light" w:cs="Calibri Light"/>
                <w:b/>
                <w:bCs/>
                <w:sz w:val="16"/>
                <w:szCs w:val="16"/>
                <w:lang w:val="lt-LT"/>
              </w:rPr>
            </w:pPr>
          </w:p>
        </w:tc>
      </w:tr>
      <w:tr w:rsidR="00286020" w:rsidRPr="00B116AC" w14:paraId="06868194" w14:textId="77777777" w:rsidTr="00FB1017">
        <w:trPr>
          <w:trHeight w:val="195"/>
          <w:tblHeader/>
          <w:jc w:val="center"/>
        </w:trPr>
        <w:tc>
          <w:tcPr>
            <w:tcW w:w="287" w:type="pct"/>
            <w:vMerge/>
            <w:shd w:val="clear" w:color="auto" w:fill="F2F2F2" w:themeFill="background1" w:themeFillShade="F2"/>
            <w:vAlign w:val="center"/>
          </w:tcPr>
          <w:p w14:paraId="4DB1E9E4" w14:textId="77777777" w:rsidR="00286020" w:rsidRPr="00B116AC" w:rsidRDefault="00286020" w:rsidP="005D17BB">
            <w:pPr>
              <w:suppressAutoHyphens/>
              <w:jc w:val="center"/>
              <w:rPr>
                <w:rFonts w:ascii="Calibri Light" w:hAnsi="Calibri Light" w:cs="Calibri Light"/>
                <w:b/>
                <w:bCs/>
                <w:sz w:val="16"/>
                <w:szCs w:val="16"/>
                <w:lang w:val="lt-LT"/>
              </w:rPr>
            </w:pPr>
          </w:p>
        </w:tc>
        <w:tc>
          <w:tcPr>
            <w:tcW w:w="668" w:type="pct"/>
            <w:vMerge/>
            <w:shd w:val="clear" w:color="auto" w:fill="F2F2F2" w:themeFill="background1" w:themeFillShade="F2"/>
            <w:vAlign w:val="center"/>
          </w:tcPr>
          <w:p w14:paraId="3D66B103" w14:textId="77777777" w:rsidR="00286020" w:rsidRPr="00B116AC" w:rsidRDefault="00286020" w:rsidP="005D17BB">
            <w:pPr>
              <w:suppressAutoHyphens/>
              <w:jc w:val="center"/>
              <w:rPr>
                <w:rFonts w:ascii="Calibri Light" w:hAnsi="Calibri Light" w:cs="Calibri Light"/>
                <w:b/>
                <w:bCs/>
                <w:sz w:val="16"/>
                <w:szCs w:val="16"/>
                <w:lang w:val="lt-LT"/>
              </w:rPr>
            </w:pPr>
          </w:p>
        </w:tc>
        <w:tc>
          <w:tcPr>
            <w:tcW w:w="572" w:type="pct"/>
            <w:vMerge/>
            <w:shd w:val="clear" w:color="auto" w:fill="F2F2F2" w:themeFill="background1" w:themeFillShade="F2"/>
            <w:vAlign w:val="center"/>
          </w:tcPr>
          <w:p w14:paraId="27A18A1F" w14:textId="77777777" w:rsidR="00286020" w:rsidRPr="00B116AC" w:rsidRDefault="00286020" w:rsidP="005D17BB">
            <w:pPr>
              <w:suppressAutoHyphens/>
              <w:jc w:val="center"/>
              <w:rPr>
                <w:rFonts w:ascii="Calibri Light" w:hAnsi="Calibri Light" w:cs="Calibri Light"/>
                <w:b/>
                <w:bCs/>
                <w:sz w:val="16"/>
                <w:szCs w:val="16"/>
                <w:lang w:val="lt-LT"/>
              </w:rPr>
            </w:pPr>
          </w:p>
        </w:tc>
        <w:tc>
          <w:tcPr>
            <w:tcW w:w="428" w:type="pct"/>
            <w:vMerge/>
            <w:shd w:val="clear" w:color="auto" w:fill="F2F2F2" w:themeFill="background1" w:themeFillShade="F2"/>
            <w:vAlign w:val="center"/>
          </w:tcPr>
          <w:p w14:paraId="7B3C8C6B" w14:textId="77777777" w:rsidR="00286020" w:rsidRPr="00B116AC" w:rsidRDefault="00286020" w:rsidP="005D17BB">
            <w:pPr>
              <w:suppressAutoHyphens/>
              <w:jc w:val="center"/>
              <w:rPr>
                <w:rFonts w:ascii="Calibri Light" w:hAnsi="Calibri Light" w:cs="Calibri Light"/>
                <w:b/>
                <w:bCs/>
                <w:sz w:val="16"/>
                <w:szCs w:val="16"/>
                <w:lang w:val="lt-LT"/>
              </w:rPr>
            </w:pPr>
          </w:p>
        </w:tc>
        <w:tc>
          <w:tcPr>
            <w:tcW w:w="393" w:type="pct"/>
            <w:vMerge/>
            <w:shd w:val="clear" w:color="auto" w:fill="F2F2F2" w:themeFill="background1" w:themeFillShade="F2"/>
            <w:vAlign w:val="center"/>
          </w:tcPr>
          <w:p w14:paraId="5CE3D7CF" w14:textId="77777777" w:rsidR="00286020" w:rsidRPr="00B116AC" w:rsidRDefault="00286020" w:rsidP="005D17BB">
            <w:pPr>
              <w:suppressAutoHyphens/>
              <w:jc w:val="center"/>
              <w:rPr>
                <w:rFonts w:ascii="Calibri Light" w:hAnsi="Calibri Light" w:cs="Calibri Light"/>
                <w:b/>
                <w:bCs/>
                <w:sz w:val="16"/>
                <w:szCs w:val="16"/>
                <w:lang w:val="lt-LT"/>
              </w:rPr>
            </w:pPr>
          </w:p>
        </w:tc>
        <w:tc>
          <w:tcPr>
            <w:tcW w:w="499" w:type="pct"/>
            <w:gridSpan w:val="2"/>
            <w:vMerge/>
            <w:shd w:val="clear" w:color="auto" w:fill="F2F2F2" w:themeFill="background1" w:themeFillShade="F2"/>
            <w:vAlign w:val="center"/>
          </w:tcPr>
          <w:p w14:paraId="2BDB129E" w14:textId="77777777" w:rsidR="00286020" w:rsidRPr="00B116AC" w:rsidRDefault="00286020" w:rsidP="005D17BB">
            <w:pPr>
              <w:suppressAutoHyphens/>
              <w:jc w:val="center"/>
              <w:rPr>
                <w:rFonts w:ascii="Calibri Light" w:hAnsi="Calibri Light" w:cs="Calibri Light"/>
                <w:b/>
                <w:bCs/>
                <w:sz w:val="16"/>
                <w:szCs w:val="16"/>
                <w:lang w:val="lt-LT"/>
              </w:rPr>
            </w:pPr>
          </w:p>
        </w:tc>
        <w:tc>
          <w:tcPr>
            <w:tcW w:w="499" w:type="pct"/>
            <w:vMerge/>
            <w:shd w:val="clear" w:color="auto" w:fill="F2F2F2" w:themeFill="background1" w:themeFillShade="F2"/>
            <w:vAlign w:val="center"/>
          </w:tcPr>
          <w:p w14:paraId="0E65F8E4" w14:textId="77777777" w:rsidR="00286020" w:rsidRPr="00B116AC" w:rsidRDefault="00286020" w:rsidP="005D17BB">
            <w:pPr>
              <w:suppressAutoHyphens/>
              <w:jc w:val="center"/>
              <w:rPr>
                <w:rFonts w:ascii="Calibri Light" w:hAnsi="Calibri Light" w:cs="Calibri Light"/>
                <w:b/>
                <w:bCs/>
                <w:sz w:val="16"/>
                <w:szCs w:val="16"/>
                <w:lang w:val="lt-LT"/>
              </w:rPr>
            </w:pPr>
          </w:p>
        </w:tc>
        <w:tc>
          <w:tcPr>
            <w:tcW w:w="427" w:type="pct"/>
            <w:vMerge/>
            <w:shd w:val="clear" w:color="auto" w:fill="F2F2F2" w:themeFill="background1" w:themeFillShade="F2"/>
            <w:vAlign w:val="center"/>
          </w:tcPr>
          <w:p w14:paraId="7909ECDC" w14:textId="77777777" w:rsidR="00286020" w:rsidRPr="00B116AC" w:rsidRDefault="00286020" w:rsidP="005D17BB">
            <w:pPr>
              <w:suppressAutoHyphens/>
              <w:jc w:val="center"/>
              <w:rPr>
                <w:rFonts w:ascii="Calibri Light" w:hAnsi="Calibri Light" w:cs="Calibri Light"/>
                <w:b/>
                <w:bCs/>
                <w:sz w:val="16"/>
                <w:szCs w:val="16"/>
                <w:lang w:val="lt-LT"/>
              </w:rPr>
            </w:pPr>
          </w:p>
        </w:tc>
        <w:tc>
          <w:tcPr>
            <w:tcW w:w="572" w:type="pct"/>
            <w:vMerge/>
            <w:shd w:val="clear" w:color="auto" w:fill="F2F2F2" w:themeFill="background1" w:themeFillShade="F2"/>
            <w:vAlign w:val="center"/>
          </w:tcPr>
          <w:p w14:paraId="0CD0B04E" w14:textId="77777777" w:rsidR="00286020" w:rsidRPr="00B116AC" w:rsidRDefault="00286020" w:rsidP="005D17BB">
            <w:pPr>
              <w:jc w:val="center"/>
              <w:rPr>
                <w:rFonts w:ascii="Calibri Light" w:hAnsi="Calibri Light" w:cs="Calibri Light"/>
                <w:b/>
                <w:bCs/>
                <w:sz w:val="16"/>
                <w:szCs w:val="16"/>
                <w:lang w:val="lt-LT"/>
              </w:rPr>
            </w:pPr>
          </w:p>
        </w:tc>
        <w:tc>
          <w:tcPr>
            <w:tcW w:w="656" w:type="pct"/>
            <w:vMerge/>
            <w:shd w:val="clear" w:color="auto" w:fill="F2F2F2" w:themeFill="background1" w:themeFillShade="F2"/>
          </w:tcPr>
          <w:p w14:paraId="00FB98FC" w14:textId="77777777" w:rsidR="00286020" w:rsidRPr="00B116AC" w:rsidRDefault="00286020" w:rsidP="005D17BB">
            <w:pPr>
              <w:suppressAutoHyphens/>
              <w:jc w:val="center"/>
              <w:rPr>
                <w:rFonts w:ascii="Calibri Light" w:hAnsi="Calibri Light" w:cs="Calibri Light"/>
                <w:b/>
                <w:bCs/>
                <w:sz w:val="16"/>
                <w:szCs w:val="16"/>
                <w:lang w:val="lt-LT"/>
              </w:rPr>
            </w:pPr>
          </w:p>
        </w:tc>
      </w:tr>
      <w:tr w:rsidR="00286020" w:rsidRPr="00B116AC" w14:paraId="7714EFFF" w14:textId="77777777" w:rsidTr="00FB1017">
        <w:trPr>
          <w:trHeight w:val="20"/>
          <w:tblHeader/>
          <w:jc w:val="center"/>
        </w:trPr>
        <w:tc>
          <w:tcPr>
            <w:tcW w:w="287" w:type="pct"/>
            <w:shd w:val="clear" w:color="auto" w:fill="F2F2F2" w:themeFill="background1" w:themeFillShade="F2"/>
            <w:vAlign w:val="center"/>
          </w:tcPr>
          <w:p w14:paraId="52E8A379" w14:textId="77777777" w:rsidR="00286020" w:rsidRPr="00B116AC" w:rsidRDefault="00286020" w:rsidP="00286020">
            <w:pPr>
              <w:suppressAutoHyphens/>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1</w:t>
            </w:r>
          </w:p>
        </w:tc>
        <w:tc>
          <w:tcPr>
            <w:tcW w:w="668" w:type="pct"/>
            <w:shd w:val="clear" w:color="auto" w:fill="F2F2F2" w:themeFill="background1" w:themeFillShade="F2"/>
            <w:vAlign w:val="center"/>
          </w:tcPr>
          <w:p w14:paraId="41D439FD" w14:textId="77777777" w:rsidR="00286020" w:rsidRPr="00B116AC" w:rsidRDefault="00286020" w:rsidP="00286020">
            <w:pPr>
              <w:suppressAutoHyphens/>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2</w:t>
            </w:r>
          </w:p>
        </w:tc>
        <w:tc>
          <w:tcPr>
            <w:tcW w:w="572" w:type="pct"/>
            <w:shd w:val="clear" w:color="auto" w:fill="F2F2F2" w:themeFill="background1" w:themeFillShade="F2"/>
            <w:vAlign w:val="center"/>
          </w:tcPr>
          <w:p w14:paraId="05C1815F" w14:textId="77777777" w:rsidR="00286020" w:rsidRPr="00B116AC" w:rsidRDefault="00286020" w:rsidP="00286020">
            <w:pPr>
              <w:suppressAutoHyphens/>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3</w:t>
            </w:r>
          </w:p>
        </w:tc>
        <w:tc>
          <w:tcPr>
            <w:tcW w:w="428" w:type="pct"/>
            <w:shd w:val="clear" w:color="auto" w:fill="F2F2F2" w:themeFill="background1" w:themeFillShade="F2"/>
            <w:vAlign w:val="center"/>
          </w:tcPr>
          <w:p w14:paraId="6B8CC08C" w14:textId="77777777" w:rsidR="00286020" w:rsidRPr="00B116AC" w:rsidRDefault="00286020" w:rsidP="00286020">
            <w:pPr>
              <w:suppressAutoHyphens/>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4</w:t>
            </w:r>
          </w:p>
        </w:tc>
        <w:tc>
          <w:tcPr>
            <w:tcW w:w="393" w:type="pct"/>
            <w:shd w:val="clear" w:color="auto" w:fill="F2F2F2" w:themeFill="background1" w:themeFillShade="F2"/>
            <w:vAlign w:val="center"/>
          </w:tcPr>
          <w:p w14:paraId="11C3AD0E" w14:textId="77777777" w:rsidR="00286020" w:rsidRPr="00B116AC" w:rsidRDefault="00286020" w:rsidP="00286020">
            <w:pPr>
              <w:suppressAutoHyphens/>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5</w:t>
            </w:r>
          </w:p>
        </w:tc>
        <w:tc>
          <w:tcPr>
            <w:tcW w:w="499" w:type="pct"/>
            <w:gridSpan w:val="2"/>
            <w:shd w:val="clear" w:color="auto" w:fill="F2F2F2" w:themeFill="background1" w:themeFillShade="F2"/>
            <w:vAlign w:val="center"/>
          </w:tcPr>
          <w:p w14:paraId="1AD29EAC" w14:textId="77777777" w:rsidR="00286020" w:rsidRPr="00B116AC" w:rsidRDefault="00286020" w:rsidP="00286020">
            <w:pPr>
              <w:suppressAutoHyphens/>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6</w:t>
            </w:r>
          </w:p>
        </w:tc>
        <w:tc>
          <w:tcPr>
            <w:tcW w:w="499" w:type="pct"/>
            <w:shd w:val="clear" w:color="auto" w:fill="F2F2F2" w:themeFill="background1" w:themeFillShade="F2"/>
            <w:vAlign w:val="center"/>
          </w:tcPr>
          <w:p w14:paraId="1D1DE2E3" w14:textId="77777777" w:rsidR="00286020" w:rsidRPr="00B116AC" w:rsidRDefault="00286020" w:rsidP="00286020">
            <w:pPr>
              <w:suppressAutoHyphens/>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7</w:t>
            </w:r>
          </w:p>
        </w:tc>
        <w:tc>
          <w:tcPr>
            <w:tcW w:w="427" w:type="pct"/>
            <w:shd w:val="clear" w:color="auto" w:fill="F2F2F2" w:themeFill="background1" w:themeFillShade="F2"/>
            <w:vAlign w:val="center"/>
          </w:tcPr>
          <w:p w14:paraId="1E95CCFF" w14:textId="77777777" w:rsidR="00286020" w:rsidRPr="00B116AC" w:rsidRDefault="00286020" w:rsidP="00286020">
            <w:pPr>
              <w:suppressAutoHyphens/>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8</w:t>
            </w:r>
          </w:p>
        </w:tc>
        <w:tc>
          <w:tcPr>
            <w:tcW w:w="572" w:type="pct"/>
            <w:shd w:val="clear" w:color="auto" w:fill="F2F2F2" w:themeFill="background1" w:themeFillShade="F2"/>
            <w:vAlign w:val="center"/>
          </w:tcPr>
          <w:p w14:paraId="73E624C1" w14:textId="77777777" w:rsidR="00286020" w:rsidRPr="00B116AC" w:rsidRDefault="00286020" w:rsidP="00286020">
            <w:pPr>
              <w:suppressAutoHyphens/>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9</w:t>
            </w:r>
          </w:p>
        </w:tc>
        <w:tc>
          <w:tcPr>
            <w:tcW w:w="656" w:type="pct"/>
            <w:shd w:val="clear" w:color="auto" w:fill="F2F2F2" w:themeFill="background1" w:themeFillShade="F2"/>
            <w:vAlign w:val="center"/>
          </w:tcPr>
          <w:p w14:paraId="38E00290" w14:textId="087C7990" w:rsidR="00286020" w:rsidRPr="00B116AC" w:rsidRDefault="00286020" w:rsidP="00286020">
            <w:pPr>
              <w:suppressAutoHyphens/>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10</w:t>
            </w:r>
          </w:p>
        </w:tc>
      </w:tr>
      <w:tr w:rsidR="00286020" w:rsidRPr="00B116AC" w14:paraId="2FAA4ACE" w14:textId="77777777" w:rsidTr="00FB1017">
        <w:trPr>
          <w:trHeight w:val="113"/>
          <w:jc w:val="center"/>
        </w:trPr>
        <w:tc>
          <w:tcPr>
            <w:tcW w:w="287" w:type="pct"/>
            <w:shd w:val="clear" w:color="auto" w:fill="auto"/>
            <w:vAlign w:val="center"/>
          </w:tcPr>
          <w:p w14:paraId="794804F7" w14:textId="77777777" w:rsidR="00286020" w:rsidRPr="00B116AC" w:rsidRDefault="00286020" w:rsidP="00286020">
            <w:pPr>
              <w:jc w:val="center"/>
              <w:rPr>
                <w:rFonts w:ascii="Calibri Light" w:hAnsi="Calibri Light" w:cs="Calibri Light"/>
                <w:sz w:val="20"/>
                <w:szCs w:val="20"/>
                <w:lang w:val="lt-LT"/>
              </w:rPr>
            </w:pPr>
            <w:r w:rsidRPr="00B116AC">
              <w:rPr>
                <w:rFonts w:ascii="Calibri Light" w:hAnsi="Calibri Light" w:cs="Calibri Light"/>
                <w:sz w:val="20"/>
                <w:szCs w:val="20"/>
                <w:lang w:val="lt-LT"/>
              </w:rPr>
              <w:t>026</w:t>
            </w:r>
          </w:p>
        </w:tc>
        <w:tc>
          <w:tcPr>
            <w:tcW w:w="668" w:type="pct"/>
            <w:vAlign w:val="center"/>
          </w:tcPr>
          <w:p w14:paraId="5AF37755"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ŽK katilinė Nr. 1</w:t>
            </w:r>
          </w:p>
        </w:tc>
        <w:tc>
          <w:tcPr>
            <w:tcW w:w="572" w:type="pct"/>
            <w:shd w:val="clear" w:color="auto" w:fill="auto"/>
            <w:vAlign w:val="center"/>
          </w:tcPr>
          <w:p w14:paraId="4935DE9B"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573851;6054790</w:t>
            </w:r>
          </w:p>
        </w:tc>
        <w:tc>
          <w:tcPr>
            <w:tcW w:w="428" w:type="pct"/>
            <w:shd w:val="clear" w:color="auto" w:fill="auto"/>
            <w:vAlign w:val="center"/>
          </w:tcPr>
          <w:p w14:paraId="32A9BB46"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20</w:t>
            </w:r>
          </w:p>
        </w:tc>
        <w:tc>
          <w:tcPr>
            <w:tcW w:w="393" w:type="pct"/>
            <w:shd w:val="clear" w:color="auto" w:fill="auto"/>
            <w:vAlign w:val="center"/>
          </w:tcPr>
          <w:p w14:paraId="3482338A"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0,40</w:t>
            </w:r>
          </w:p>
        </w:tc>
        <w:tc>
          <w:tcPr>
            <w:tcW w:w="499" w:type="pct"/>
            <w:gridSpan w:val="2"/>
            <w:shd w:val="clear" w:color="auto" w:fill="auto"/>
            <w:vAlign w:val="center"/>
          </w:tcPr>
          <w:p w14:paraId="01FFF713"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4,2</w:t>
            </w:r>
          </w:p>
        </w:tc>
        <w:tc>
          <w:tcPr>
            <w:tcW w:w="499" w:type="pct"/>
            <w:shd w:val="clear" w:color="auto" w:fill="auto"/>
            <w:vAlign w:val="center"/>
          </w:tcPr>
          <w:p w14:paraId="53B64162"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409</w:t>
            </w:r>
          </w:p>
        </w:tc>
        <w:tc>
          <w:tcPr>
            <w:tcW w:w="427" w:type="pct"/>
            <w:shd w:val="clear" w:color="auto" w:fill="auto"/>
            <w:vAlign w:val="center"/>
          </w:tcPr>
          <w:p w14:paraId="11F73043"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0,352</w:t>
            </w:r>
          </w:p>
        </w:tc>
        <w:tc>
          <w:tcPr>
            <w:tcW w:w="572" w:type="pct"/>
            <w:vAlign w:val="center"/>
          </w:tcPr>
          <w:p w14:paraId="530334C8"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352</w:t>
            </w:r>
          </w:p>
        </w:tc>
        <w:tc>
          <w:tcPr>
            <w:tcW w:w="656" w:type="pct"/>
            <w:vAlign w:val="center"/>
          </w:tcPr>
          <w:p w14:paraId="65410FCA" w14:textId="2A502EC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8760</w:t>
            </w:r>
          </w:p>
        </w:tc>
      </w:tr>
      <w:tr w:rsidR="00286020" w:rsidRPr="00B116AC" w14:paraId="72396459" w14:textId="77777777" w:rsidTr="00FB1017">
        <w:trPr>
          <w:trHeight w:val="113"/>
          <w:jc w:val="center"/>
        </w:trPr>
        <w:tc>
          <w:tcPr>
            <w:tcW w:w="287" w:type="pct"/>
            <w:shd w:val="clear" w:color="auto" w:fill="auto"/>
            <w:vAlign w:val="center"/>
          </w:tcPr>
          <w:p w14:paraId="33048B8A"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037</w:t>
            </w:r>
          </w:p>
        </w:tc>
        <w:tc>
          <w:tcPr>
            <w:tcW w:w="668" w:type="pct"/>
          </w:tcPr>
          <w:p w14:paraId="506A0AA5"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ŽK katilinė Nr. 1</w:t>
            </w:r>
          </w:p>
        </w:tc>
        <w:tc>
          <w:tcPr>
            <w:tcW w:w="572" w:type="pct"/>
            <w:shd w:val="clear" w:color="auto" w:fill="auto"/>
            <w:vAlign w:val="center"/>
          </w:tcPr>
          <w:p w14:paraId="0F2729CC"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573851;6054791</w:t>
            </w:r>
          </w:p>
        </w:tc>
        <w:tc>
          <w:tcPr>
            <w:tcW w:w="428" w:type="pct"/>
            <w:shd w:val="clear" w:color="auto" w:fill="auto"/>
            <w:vAlign w:val="center"/>
          </w:tcPr>
          <w:p w14:paraId="6C7B2005"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20</w:t>
            </w:r>
          </w:p>
        </w:tc>
        <w:tc>
          <w:tcPr>
            <w:tcW w:w="393" w:type="pct"/>
            <w:shd w:val="clear" w:color="auto" w:fill="auto"/>
            <w:vAlign w:val="center"/>
          </w:tcPr>
          <w:p w14:paraId="4A884066"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0,40</w:t>
            </w:r>
          </w:p>
        </w:tc>
        <w:tc>
          <w:tcPr>
            <w:tcW w:w="499" w:type="pct"/>
            <w:gridSpan w:val="2"/>
            <w:shd w:val="clear" w:color="auto" w:fill="auto"/>
            <w:vAlign w:val="center"/>
          </w:tcPr>
          <w:p w14:paraId="681B6823"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4,9</w:t>
            </w:r>
          </w:p>
        </w:tc>
        <w:tc>
          <w:tcPr>
            <w:tcW w:w="499" w:type="pct"/>
            <w:shd w:val="clear" w:color="auto" w:fill="auto"/>
            <w:vAlign w:val="center"/>
          </w:tcPr>
          <w:p w14:paraId="7E76F3CF"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358</w:t>
            </w:r>
          </w:p>
        </w:tc>
        <w:tc>
          <w:tcPr>
            <w:tcW w:w="427" w:type="pct"/>
            <w:shd w:val="clear" w:color="auto" w:fill="auto"/>
            <w:vAlign w:val="center"/>
          </w:tcPr>
          <w:p w14:paraId="34743806"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0,469</w:t>
            </w:r>
          </w:p>
        </w:tc>
        <w:tc>
          <w:tcPr>
            <w:tcW w:w="572" w:type="pct"/>
            <w:vAlign w:val="center"/>
          </w:tcPr>
          <w:p w14:paraId="69960057"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469</w:t>
            </w:r>
          </w:p>
        </w:tc>
        <w:tc>
          <w:tcPr>
            <w:tcW w:w="656" w:type="pct"/>
            <w:vAlign w:val="center"/>
          </w:tcPr>
          <w:p w14:paraId="5106A05F" w14:textId="611F5B3D"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8760</w:t>
            </w:r>
          </w:p>
        </w:tc>
      </w:tr>
      <w:tr w:rsidR="00286020" w:rsidRPr="00B116AC" w14:paraId="0F1AEF2E" w14:textId="77777777" w:rsidTr="00FB1017">
        <w:trPr>
          <w:trHeight w:val="113"/>
          <w:jc w:val="center"/>
        </w:trPr>
        <w:tc>
          <w:tcPr>
            <w:tcW w:w="287" w:type="pct"/>
            <w:shd w:val="clear" w:color="auto" w:fill="auto"/>
            <w:vAlign w:val="center"/>
          </w:tcPr>
          <w:p w14:paraId="1ECB9BA0"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056</w:t>
            </w:r>
          </w:p>
        </w:tc>
        <w:tc>
          <w:tcPr>
            <w:tcW w:w="668" w:type="pct"/>
          </w:tcPr>
          <w:p w14:paraId="041E152E"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MK katilinė Nr. 2</w:t>
            </w:r>
          </w:p>
        </w:tc>
        <w:tc>
          <w:tcPr>
            <w:tcW w:w="572" w:type="pct"/>
            <w:shd w:val="clear" w:color="auto" w:fill="auto"/>
            <w:vAlign w:val="center"/>
          </w:tcPr>
          <w:p w14:paraId="111F4734"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573868;6054862</w:t>
            </w:r>
          </w:p>
        </w:tc>
        <w:tc>
          <w:tcPr>
            <w:tcW w:w="428" w:type="pct"/>
            <w:shd w:val="clear" w:color="auto" w:fill="auto"/>
            <w:vAlign w:val="center"/>
          </w:tcPr>
          <w:p w14:paraId="77FB3FEC"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18</w:t>
            </w:r>
          </w:p>
        </w:tc>
        <w:tc>
          <w:tcPr>
            <w:tcW w:w="393" w:type="pct"/>
            <w:shd w:val="clear" w:color="auto" w:fill="auto"/>
            <w:vAlign w:val="center"/>
          </w:tcPr>
          <w:p w14:paraId="7CD03D1D"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0,25</w:t>
            </w:r>
          </w:p>
        </w:tc>
        <w:tc>
          <w:tcPr>
            <w:tcW w:w="499" w:type="pct"/>
            <w:gridSpan w:val="2"/>
            <w:shd w:val="clear" w:color="auto" w:fill="auto"/>
            <w:vAlign w:val="center"/>
          </w:tcPr>
          <w:p w14:paraId="5BC56F74"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3,2</w:t>
            </w:r>
          </w:p>
        </w:tc>
        <w:tc>
          <w:tcPr>
            <w:tcW w:w="499" w:type="pct"/>
            <w:shd w:val="clear" w:color="auto" w:fill="auto"/>
            <w:vAlign w:val="center"/>
          </w:tcPr>
          <w:p w14:paraId="4051A0F6"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449</w:t>
            </w:r>
          </w:p>
        </w:tc>
        <w:tc>
          <w:tcPr>
            <w:tcW w:w="427" w:type="pct"/>
            <w:shd w:val="clear" w:color="auto" w:fill="auto"/>
            <w:vAlign w:val="center"/>
          </w:tcPr>
          <w:p w14:paraId="1698E5D2"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0,095</w:t>
            </w:r>
          </w:p>
        </w:tc>
        <w:tc>
          <w:tcPr>
            <w:tcW w:w="572" w:type="pct"/>
            <w:vAlign w:val="center"/>
          </w:tcPr>
          <w:p w14:paraId="02B564B6"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95</w:t>
            </w:r>
          </w:p>
        </w:tc>
        <w:tc>
          <w:tcPr>
            <w:tcW w:w="656" w:type="pct"/>
            <w:vAlign w:val="center"/>
          </w:tcPr>
          <w:p w14:paraId="1658E452" w14:textId="0AFC0FED"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8760</w:t>
            </w:r>
          </w:p>
        </w:tc>
      </w:tr>
      <w:tr w:rsidR="00286020" w:rsidRPr="00B116AC" w14:paraId="16D03B5B" w14:textId="77777777" w:rsidTr="00FB1017">
        <w:trPr>
          <w:trHeight w:val="113"/>
          <w:jc w:val="center"/>
        </w:trPr>
        <w:tc>
          <w:tcPr>
            <w:tcW w:w="287" w:type="pct"/>
            <w:shd w:val="clear" w:color="auto" w:fill="auto"/>
            <w:vAlign w:val="center"/>
          </w:tcPr>
          <w:p w14:paraId="175677EB"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057</w:t>
            </w:r>
          </w:p>
        </w:tc>
        <w:tc>
          <w:tcPr>
            <w:tcW w:w="668" w:type="pct"/>
          </w:tcPr>
          <w:p w14:paraId="6B433026"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Avarinė elektros tarnyba</w:t>
            </w:r>
          </w:p>
        </w:tc>
        <w:tc>
          <w:tcPr>
            <w:tcW w:w="572" w:type="pct"/>
            <w:shd w:val="clear" w:color="auto" w:fill="auto"/>
            <w:vAlign w:val="center"/>
          </w:tcPr>
          <w:p w14:paraId="0B9B05BA"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573793;6054898</w:t>
            </w:r>
          </w:p>
        </w:tc>
        <w:tc>
          <w:tcPr>
            <w:tcW w:w="428" w:type="pct"/>
            <w:shd w:val="clear" w:color="auto" w:fill="auto"/>
            <w:vAlign w:val="center"/>
          </w:tcPr>
          <w:p w14:paraId="55375941"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w:t>
            </w:r>
          </w:p>
        </w:tc>
        <w:tc>
          <w:tcPr>
            <w:tcW w:w="393" w:type="pct"/>
            <w:shd w:val="clear" w:color="auto" w:fill="auto"/>
            <w:vAlign w:val="center"/>
          </w:tcPr>
          <w:p w14:paraId="476804A7"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0,10</w:t>
            </w:r>
          </w:p>
        </w:tc>
        <w:tc>
          <w:tcPr>
            <w:tcW w:w="499" w:type="pct"/>
            <w:gridSpan w:val="2"/>
            <w:shd w:val="clear" w:color="auto" w:fill="auto"/>
            <w:vAlign w:val="center"/>
          </w:tcPr>
          <w:p w14:paraId="7C876609"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18,5</w:t>
            </w:r>
          </w:p>
        </w:tc>
        <w:tc>
          <w:tcPr>
            <w:tcW w:w="499" w:type="pct"/>
            <w:shd w:val="clear" w:color="auto" w:fill="auto"/>
            <w:vAlign w:val="center"/>
          </w:tcPr>
          <w:p w14:paraId="716272A2"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358</w:t>
            </w:r>
          </w:p>
        </w:tc>
        <w:tc>
          <w:tcPr>
            <w:tcW w:w="427" w:type="pct"/>
            <w:shd w:val="clear" w:color="auto" w:fill="auto"/>
            <w:vAlign w:val="center"/>
          </w:tcPr>
          <w:p w14:paraId="68D4AB5B"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0,111</w:t>
            </w:r>
          </w:p>
        </w:tc>
        <w:tc>
          <w:tcPr>
            <w:tcW w:w="572" w:type="pct"/>
            <w:vAlign w:val="center"/>
          </w:tcPr>
          <w:p w14:paraId="41BEC1A9"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240,4118</w:t>
            </w:r>
          </w:p>
        </w:tc>
        <w:tc>
          <w:tcPr>
            <w:tcW w:w="656" w:type="pct"/>
            <w:shd w:val="clear" w:color="auto" w:fill="FFFFFF" w:themeFill="background1"/>
            <w:vAlign w:val="center"/>
          </w:tcPr>
          <w:p w14:paraId="02FBA5A2"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6</w:t>
            </w:r>
          </w:p>
          <w:p w14:paraId="6C97DB54" w14:textId="0B0DE39D"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16"/>
                <w:szCs w:val="16"/>
                <w:lang w:val="lt-LT"/>
              </w:rPr>
              <w:t>(standartiškai 7.00-16.30)</w:t>
            </w:r>
          </w:p>
        </w:tc>
      </w:tr>
      <w:tr w:rsidR="00286020" w:rsidRPr="00B116AC" w14:paraId="184B91FA" w14:textId="77777777" w:rsidTr="00FB1017">
        <w:trPr>
          <w:trHeight w:val="113"/>
          <w:jc w:val="center"/>
        </w:trPr>
        <w:tc>
          <w:tcPr>
            <w:tcW w:w="287" w:type="pct"/>
            <w:shd w:val="clear" w:color="auto" w:fill="auto"/>
            <w:vAlign w:val="center"/>
          </w:tcPr>
          <w:p w14:paraId="4D81DD49"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058</w:t>
            </w:r>
          </w:p>
        </w:tc>
        <w:tc>
          <w:tcPr>
            <w:tcW w:w="668" w:type="pct"/>
          </w:tcPr>
          <w:p w14:paraId="0A132173"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Avarinė elektros tarnyba</w:t>
            </w:r>
          </w:p>
        </w:tc>
        <w:tc>
          <w:tcPr>
            <w:tcW w:w="572" w:type="pct"/>
            <w:shd w:val="clear" w:color="auto" w:fill="auto"/>
            <w:vAlign w:val="center"/>
          </w:tcPr>
          <w:p w14:paraId="1AF6E9C8"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573777;6054752</w:t>
            </w:r>
          </w:p>
        </w:tc>
        <w:tc>
          <w:tcPr>
            <w:tcW w:w="428" w:type="pct"/>
            <w:shd w:val="clear" w:color="auto" w:fill="auto"/>
            <w:vAlign w:val="center"/>
          </w:tcPr>
          <w:p w14:paraId="0D736F8E"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w:t>
            </w:r>
          </w:p>
        </w:tc>
        <w:tc>
          <w:tcPr>
            <w:tcW w:w="393" w:type="pct"/>
            <w:shd w:val="clear" w:color="auto" w:fill="auto"/>
            <w:vAlign w:val="center"/>
          </w:tcPr>
          <w:p w14:paraId="208B6285"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0,10</w:t>
            </w:r>
          </w:p>
        </w:tc>
        <w:tc>
          <w:tcPr>
            <w:tcW w:w="499" w:type="pct"/>
            <w:gridSpan w:val="2"/>
            <w:shd w:val="clear" w:color="auto" w:fill="auto"/>
            <w:vAlign w:val="center"/>
          </w:tcPr>
          <w:p w14:paraId="1E4F4A2E"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16,5</w:t>
            </w:r>
          </w:p>
        </w:tc>
        <w:tc>
          <w:tcPr>
            <w:tcW w:w="499" w:type="pct"/>
            <w:shd w:val="clear" w:color="auto" w:fill="auto"/>
            <w:vAlign w:val="center"/>
          </w:tcPr>
          <w:p w14:paraId="62DD9396"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345</w:t>
            </w:r>
          </w:p>
        </w:tc>
        <w:tc>
          <w:tcPr>
            <w:tcW w:w="427" w:type="pct"/>
            <w:shd w:val="clear" w:color="auto" w:fill="auto"/>
            <w:vAlign w:val="center"/>
          </w:tcPr>
          <w:p w14:paraId="6973C944"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0,102</w:t>
            </w:r>
          </w:p>
        </w:tc>
        <w:tc>
          <w:tcPr>
            <w:tcW w:w="572" w:type="pct"/>
            <w:vAlign w:val="center"/>
          </w:tcPr>
          <w:p w14:paraId="19FD2580"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1440,8964</w:t>
            </w:r>
          </w:p>
        </w:tc>
        <w:tc>
          <w:tcPr>
            <w:tcW w:w="656" w:type="pct"/>
            <w:shd w:val="clear" w:color="auto" w:fill="FFFFFF" w:themeFill="background1"/>
            <w:vAlign w:val="center"/>
          </w:tcPr>
          <w:p w14:paraId="2EE1B483"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6</w:t>
            </w:r>
          </w:p>
          <w:p w14:paraId="1670F7EA" w14:textId="23D6D216"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16"/>
                <w:szCs w:val="16"/>
                <w:lang w:val="lt-LT"/>
              </w:rPr>
              <w:t>(standartiškai 7.00-16.30)</w:t>
            </w:r>
          </w:p>
        </w:tc>
      </w:tr>
      <w:tr w:rsidR="00286020" w:rsidRPr="00B116AC" w14:paraId="5C9D99D8" w14:textId="77777777" w:rsidTr="00FB1017">
        <w:trPr>
          <w:trHeight w:val="113"/>
          <w:jc w:val="center"/>
        </w:trPr>
        <w:tc>
          <w:tcPr>
            <w:tcW w:w="287" w:type="pct"/>
            <w:shd w:val="clear" w:color="auto" w:fill="auto"/>
            <w:vAlign w:val="center"/>
          </w:tcPr>
          <w:p w14:paraId="262BECBA"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076</w:t>
            </w:r>
          </w:p>
        </w:tc>
        <w:tc>
          <w:tcPr>
            <w:tcW w:w="668" w:type="pct"/>
          </w:tcPr>
          <w:p w14:paraId="7E256B4A"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Avarinė elektros tarnyba</w:t>
            </w:r>
          </w:p>
        </w:tc>
        <w:tc>
          <w:tcPr>
            <w:tcW w:w="572" w:type="pct"/>
            <w:shd w:val="clear" w:color="auto" w:fill="auto"/>
            <w:vAlign w:val="center"/>
          </w:tcPr>
          <w:p w14:paraId="7C920046"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573779;6054749</w:t>
            </w:r>
          </w:p>
        </w:tc>
        <w:tc>
          <w:tcPr>
            <w:tcW w:w="428" w:type="pct"/>
            <w:shd w:val="clear" w:color="auto" w:fill="auto"/>
            <w:vAlign w:val="center"/>
          </w:tcPr>
          <w:p w14:paraId="08216A28"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w:t>
            </w:r>
          </w:p>
        </w:tc>
        <w:tc>
          <w:tcPr>
            <w:tcW w:w="393" w:type="pct"/>
            <w:shd w:val="clear" w:color="auto" w:fill="auto"/>
            <w:vAlign w:val="center"/>
          </w:tcPr>
          <w:p w14:paraId="04F2233A"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0,10</w:t>
            </w:r>
          </w:p>
        </w:tc>
        <w:tc>
          <w:tcPr>
            <w:tcW w:w="499" w:type="pct"/>
            <w:gridSpan w:val="2"/>
            <w:shd w:val="clear" w:color="auto" w:fill="auto"/>
            <w:vAlign w:val="center"/>
          </w:tcPr>
          <w:p w14:paraId="583E1F5E"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16,5</w:t>
            </w:r>
          </w:p>
        </w:tc>
        <w:tc>
          <w:tcPr>
            <w:tcW w:w="499" w:type="pct"/>
            <w:shd w:val="clear" w:color="auto" w:fill="auto"/>
            <w:vAlign w:val="center"/>
          </w:tcPr>
          <w:p w14:paraId="624634EF"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345</w:t>
            </w:r>
          </w:p>
        </w:tc>
        <w:tc>
          <w:tcPr>
            <w:tcW w:w="427" w:type="pct"/>
            <w:shd w:val="clear" w:color="auto" w:fill="auto"/>
            <w:vAlign w:val="center"/>
          </w:tcPr>
          <w:p w14:paraId="3A69A238"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0,102</w:t>
            </w:r>
          </w:p>
        </w:tc>
        <w:tc>
          <w:tcPr>
            <w:tcW w:w="572" w:type="pct"/>
            <w:vAlign w:val="center"/>
          </w:tcPr>
          <w:p w14:paraId="01811FAE"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1440,8964</w:t>
            </w:r>
          </w:p>
        </w:tc>
        <w:tc>
          <w:tcPr>
            <w:tcW w:w="656" w:type="pct"/>
            <w:shd w:val="clear" w:color="auto" w:fill="FFFFFF" w:themeFill="background1"/>
            <w:vAlign w:val="center"/>
          </w:tcPr>
          <w:p w14:paraId="03464BAF"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6</w:t>
            </w:r>
          </w:p>
          <w:p w14:paraId="4EB17BE6" w14:textId="3AD21E73"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16"/>
                <w:szCs w:val="16"/>
                <w:lang w:val="lt-LT"/>
              </w:rPr>
              <w:t>(standartiškai 7.00-16.30)</w:t>
            </w:r>
          </w:p>
        </w:tc>
      </w:tr>
      <w:tr w:rsidR="00286020" w:rsidRPr="00B116AC" w14:paraId="4F4D9F27" w14:textId="77777777" w:rsidTr="00FB1017">
        <w:trPr>
          <w:trHeight w:val="113"/>
          <w:jc w:val="center"/>
        </w:trPr>
        <w:tc>
          <w:tcPr>
            <w:tcW w:w="287" w:type="pct"/>
            <w:shd w:val="clear" w:color="auto" w:fill="auto"/>
            <w:vAlign w:val="center"/>
          </w:tcPr>
          <w:p w14:paraId="2523CC43"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003</w:t>
            </w:r>
          </w:p>
        </w:tc>
        <w:tc>
          <w:tcPr>
            <w:tcW w:w="668" w:type="pct"/>
          </w:tcPr>
          <w:p w14:paraId="695FE32E"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BK 411 patalpa</w:t>
            </w:r>
          </w:p>
        </w:tc>
        <w:tc>
          <w:tcPr>
            <w:tcW w:w="572" w:type="pct"/>
            <w:shd w:val="clear" w:color="auto" w:fill="auto"/>
            <w:vAlign w:val="center"/>
          </w:tcPr>
          <w:p w14:paraId="1E9B486F"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573715;6054817</w:t>
            </w:r>
          </w:p>
        </w:tc>
        <w:tc>
          <w:tcPr>
            <w:tcW w:w="428" w:type="pct"/>
            <w:shd w:val="clear" w:color="auto" w:fill="auto"/>
            <w:vAlign w:val="center"/>
          </w:tcPr>
          <w:p w14:paraId="4636934E"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20,5</w:t>
            </w:r>
          </w:p>
        </w:tc>
        <w:tc>
          <w:tcPr>
            <w:tcW w:w="393" w:type="pct"/>
            <w:shd w:val="clear" w:color="auto" w:fill="auto"/>
            <w:vAlign w:val="center"/>
          </w:tcPr>
          <w:p w14:paraId="36BDEE07"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0,30</w:t>
            </w:r>
          </w:p>
        </w:tc>
        <w:tc>
          <w:tcPr>
            <w:tcW w:w="499" w:type="pct"/>
            <w:gridSpan w:val="2"/>
            <w:shd w:val="clear" w:color="auto" w:fill="auto"/>
            <w:vAlign w:val="center"/>
          </w:tcPr>
          <w:p w14:paraId="2F616274"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6,9</w:t>
            </w:r>
          </w:p>
        </w:tc>
        <w:tc>
          <w:tcPr>
            <w:tcW w:w="499" w:type="pct"/>
            <w:shd w:val="clear" w:color="auto" w:fill="auto"/>
            <w:vAlign w:val="center"/>
          </w:tcPr>
          <w:p w14:paraId="460AC2CC"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297</w:t>
            </w:r>
          </w:p>
        </w:tc>
        <w:tc>
          <w:tcPr>
            <w:tcW w:w="427" w:type="pct"/>
            <w:shd w:val="clear" w:color="auto" w:fill="auto"/>
            <w:vAlign w:val="center"/>
          </w:tcPr>
          <w:p w14:paraId="25DFF0F7"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0,448</w:t>
            </w:r>
          </w:p>
        </w:tc>
        <w:tc>
          <w:tcPr>
            <w:tcW w:w="572" w:type="pct"/>
            <w:vAlign w:val="center"/>
          </w:tcPr>
          <w:p w14:paraId="1B2BF9F1"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7,4936</w:t>
            </w:r>
          </w:p>
        </w:tc>
        <w:tc>
          <w:tcPr>
            <w:tcW w:w="656" w:type="pct"/>
            <w:shd w:val="clear" w:color="auto" w:fill="FFFFFF" w:themeFill="background1"/>
            <w:vAlign w:val="center"/>
          </w:tcPr>
          <w:p w14:paraId="2779155A" w14:textId="29E707DF"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8760</w:t>
            </w:r>
          </w:p>
        </w:tc>
      </w:tr>
      <w:tr w:rsidR="00286020" w:rsidRPr="00B116AC" w14:paraId="202E8976" w14:textId="77777777" w:rsidTr="00FB1017">
        <w:trPr>
          <w:trHeight w:val="113"/>
          <w:jc w:val="center"/>
        </w:trPr>
        <w:tc>
          <w:tcPr>
            <w:tcW w:w="287" w:type="pct"/>
            <w:shd w:val="clear" w:color="auto" w:fill="auto"/>
            <w:vAlign w:val="center"/>
          </w:tcPr>
          <w:p w14:paraId="6FDF7A53"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007</w:t>
            </w:r>
          </w:p>
        </w:tc>
        <w:tc>
          <w:tcPr>
            <w:tcW w:w="668" w:type="pct"/>
          </w:tcPr>
          <w:p w14:paraId="6B64C1AE"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BK 106-1 patalpa</w:t>
            </w:r>
          </w:p>
        </w:tc>
        <w:tc>
          <w:tcPr>
            <w:tcW w:w="572" w:type="pct"/>
            <w:shd w:val="clear" w:color="auto" w:fill="auto"/>
            <w:vAlign w:val="center"/>
          </w:tcPr>
          <w:p w14:paraId="1367100C"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573718;6054801</w:t>
            </w:r>
          </w:p>
        </w:tc>
        <w:tc>
          <w:tcPr>
            <w:tcW w:w="428" w:type="pct"/>
            <w:shd w:val="clear" w:color="auto" w:fill="auto"/>
            <w:vAlign w:val="center"/>
          </w:tcPr>
          <w:p w14:paraId="73DF5C1F"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21</w:t>
            </w:r>
          </w:p>
        </w:tc>
        <w:tc>
          <w:tcPr>
            <w:tcW w:w="393" w:type="pct"/>
            <w:shd w:val="clear" w:color="auto" w:fill="auto"/>
            <w:vAlign w:val="center"/>
          </w:tcPr>
          <w:p w14:paraId="5ADE0134"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0,31</w:t>
            </w:r>
          </w:p>
        </w:tc>
        <w:tc>
          <w:tcPr>
            <w:tcW w:w="499" w:type="pct"/>
            <w:gridSpan w:val="2"/>
            <w:shd w:val="clear" w:color="auto" w:fill="auto"/>
            <w:vAlign w:val="center"/>
          </w:tcPr>
          <w:p w14:paraId="11E1101E"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4,8</w:t>
            </w:r>
          </w:p>
        </w:tc>
        <w:tc>
          <w:tcPr>
            <w:tcW w:w="499" w:type="pct"/>
            <w:shd w:val="clear" w:color="auto" w:fill="auto"/>
            <w:vAlign w:val="center"/>
          </w:tcPr>
          <w:p w14:paraId="02341BC7"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298</w:t>
            </w:r>
          </w:p>
        </w:tc>
        <w:tc>
          <w:tcPr>
            <w:tcW w:w="427" w:type="pct"/>
            <w:shd w:val="clear" w:color="auto" w:fill="auto"/>
            <w:vAlign w:val="center"/>
          </w:tcPr>
          <w:p w14:paraId="241A62B5"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0,332</w:t>
            </w:r>
          </w:p>
        </w:tc>
        <w:tc>
          <w:tcPr>
            <w:tcW w:w="572" w:type="pct"/>
            <w:vAlign w:val="center"/>
          </w:tcPr>
          <w:p w14:paraId="23498330"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6,0241</w:t>
            </w:r>
          </w:p>
        </w:tc>
        <w:tc>
          <w:tcPr>
            <w:tcW w:w="656" w:type="pct"/>
            <w:shd w:val="clear" w:color="auto" w:fill="FFFFFF" w:themeFill="background1"/>
            <w:vAlign w:val="center"/>
          </w:tcPr>
          <w:p w14:paraId="1F25BFE5"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2268</w:t>
            </w:r>
          </w:p>
          <w:p w14:paraId="19F61696" w14:textId="063F6B6B"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16"/>
                <w:szCs w:val="16"/>
                <w:lang w:val="lt-LT"/>
              </w:rPr>
              <w:t>(standartiškai 7.00-16.30)</w:t>
            </w:r>
          </w:p>
        </w:tc>
      </w:tr>
      <w:tr w:rsidR="00286020" w:rsidRPr="00B116AC" w14:paraId="663EAC8F" w14:textId="77777777" w:rsidTr="00FB1017">
        <w:trPr>
          <w:trHeight w:val="113"/>
          <w:jc w:val="center"/>
        </w:trPr>
        <w:tc>
          <w:tcPr>
            <w:tcW w:w="287" w:type="pct"/>
            <w:shd w:val="clear" w:color="auto" w:fill="auto"/>
            <w:vAlign w:val="center"/>
          </w:tcPr>
          <w:p w14:paraId="345C3D99"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008</w:t>
            </w:r>
          </w:p>
        </w:tc>
        <w:tc>
          <w:tcPr>
            <w:tcW w:w="668" w:type="pct"/>
          </w:tcPr>
          <w:p w14:paraId="51B3E63B"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BK 410 patalpa</w:t>
            </w:r>
          </w:p>
        </w:tc>
        <w:tc>
          <w:tcPr>
            <w:tcW w:w="572" w:type="pct"/>
            <w:shd w:val="clear" w:color="auto" w:fill="auto"/>
            <w:vAlign w:val="center"/>
          </w:tcPr>
          <w:p w14:paraId="7D94427E"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573728;6054777</w:t>
            </w:r>
          </w:p>
        </w:tc>
        <w:tc>
          <w:tcPr>
            <w:tcW w:w="428" w:type="pct"/>
            <w:shd w:val="clear" w:color="auto" w:fill="auto"/>
            <w:vAlign w:val="center"/>
          </w:tcPr>
          <w:p w14:paraId="3BC7CC8B"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22</w:t>
            </w:r>
          </w:p>
        </w:tc>
        <w:tc>
          <w:tcPr>
            <w:tcW w:w="393" w:type="pct"/>
            <w:shd w:val="clear" w:color="auto" w:fill="auto"/>
            <w:vAlign w:val="center"/>
          </w:tcPr>
          <w:p w14:paraId="7AFEB234"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0,22</w:t>
            </w:r>
          </w:p>
        </w:tc>
        <w:tc>
          <w:tcPr>
            <w:tcW w:w="499" w:type="pct"/>
            <w:gridSpan w:val="2"/>
            <w:shd w:val="clear" w:color="auto" w:fill="auto"/>
            <w:vAlign w:val="center"/>
          </w:tcPr>
          <w:p w14:paraId="1807808F"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5,9</w:t>
            </w:r>
          </w:p>
        </w:tc>
        <w:tc>
          <w:tcPr>
            <w:tcW w:w="499" w:type="pct"/>
            <w:shd w:val="clear" w:color="auto" w:fill="auto"/>
            <w:vAlign w:val="center"/>
          </w:tcPr>
          <w:p w14:paraId="72DBB79A"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293</w:t>
            </w:r>
          </w:p>
        </w:tc>
        <w:tc>
          <w:tcPr>
            <w:tcW w:w="427" w:type="pct"/>
            <w:shd w:val="clear" w:color="auto" w:fill="auto"/>
            <w:vAlign w:val="center"/>
          </w:tcPr>
          <w:p w14:paraId="721F7DFC"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0,209</w:t>
            </w:r>
          </w:p>
        </w:tc>
        <w:tc>
          <w:tcPr>
            <w:tcW w:w="572" w:type="pct"/>
            <w:vAlign w:val="center"/>
          </w:tcPr>
          <w:p w14:paraId="3D31343E"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6,6789</w:t>
            </w:r>
          </w:p>
        </w:tc>
        <w:tc>
          <w:tcPr>
            <w:tcW w:w="656" w:type="pct"/>
            <w:shd w:val="clear" w:color="auto" w:fill="FFFFFF" w:themeFill="background1"/>
            <w:vAlign w:val="center"/>
          </w:tcPr>
          <w:p w14:paraId="3F3C2D61" w14:textId="4A089654"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8760</w:t>
            </w:r>
          </w:p>
        </w:tc>
      </w:tr>
      <w:tr w:rsidR="00286020" w:rsidRPr="00B116AC" w14:paraId="6601FEF6" w14:textId="77777777" w:rsidTr="00FB1017">
        <w:trPr>
          <w:trHeight w:val="113"/>
          <w:jc w:val="center"/>
        </w:trPr>
        <w:tc>
          <w:tcPr>
            <w:tcW w:w="287" w:type="pct"/>
            <w:shd w:val="clear" w:color="auto" w:fill="auto"/>
            <w:vAlign w:val="center"/>
          </w:tcPr>
          <w:p w14:paraId="0D6ED985"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010</w:t>
            </w:r>
          </w:p>
        </w:tc>
        <w:tc>
          <w:tcPr>
            <w:tcW w:w="668" w:type="pct"/>
          </w:tcPr>
          <w:p w14:paraId="709B888C"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BK 104-2 patalpa</w:t>
            </w:r>
          </w:p>
        </w:tc>
        <w:tc>
          <w:tcPr>
            <w:tcW w:w="572" w:type="pct"/>
            <w:shd w:val="clear" w:color="auto" w:fill="auto"/>
            <w:vAlign w:val="center"/>
          </w:tcPr>
          <w:p w14:paraId="19D25CC5"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573714;6054814</w:t>
            </w:r>
          </w:p>
        </w:tc>
        <w:tc>
          <w:tcPr>
            <w:tcW w:w="428" w:type="pct"/>
            <w:shd w:val="clear" w:color="auto" w:fill="auto"/>
            <w:vAlign w:val="center"/>
          </w:tcPr>
          <w:p w14:paraId="363DB96C"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20</w:t>
            </w:r>
          </w:p>
        </w:tc>
        <w:tc>
          <w:tcPr>
            <w:tcW w:w="393" w:type="pct"/>
            <w:shd w:val="clear" w:color="auto" w:fill="auto"/>
            <w:vAlign w:val="center"/>
          </w:tcPr>
          <w:p w14:paraId="78FF457D"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0,30</w:t>
            </w:r>
          </w:p>
        </w:tc>
        <w:tc>
          <w:tcPr>
            <w:tcW w:w="499" w:type="pct"/>
            <w:gridSpan w:val="2"/>
            <w:shd w:val="clear" w:color="auto" w:fill="auto"/>
            <w:vAlign w:val="center"/>
          </w:tcPr>
          <w:p w14:paraId="7419C3C5"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2,9</w:t>
            </w:r>
          </w:p>
        </w:tc>
        <w:tc>
          <w:tcPr>
            <w:tcW w:w="499" w:type="pct"/>
            <w:shd w:val="clear" w:color="auto" w:fill="auto"/>
            <w:vAlign w:val="center"/>
          </w:tcPr>
          <w:p w14:paraId="1B78440C"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300</w:t>
            </w:r>
          </w:p>
        </w:tc>
        <w:tc>
          <w:tcPr>
            <w:tcW w:w="427" w:type="pct"/>
            <w:shd w:val="clear" w:color="auto" w:fill="auto"/>
            <w:vAlign w:val="center"/>
          </w:tcPr>
          <w:p w14:paraId="6FD72DFD"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0,129</w:t>
            </w:r>
          </w:p>
        </w:tc>
        <w:tc>
          <w:tcPr>
            <w:tcW w:w="572" w:type="pct"/>
            <w:vAlign w:val="center"/>
          </w:tcPr>
          <w:p w14:paraId="2D0C3481"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7,3145</w:t>
            </w:r>
          </w:p>
        </w:tc>
        <w:tc>
          <w:tcPr>
            <w:tcW w:w="656" w:type="pct"/>
            <w:shd w:val="clear" w:color="auto" w:fill="FFFFFF" w:themeFill="background1"/>
            <w:vAlign w:val="center"/>
          </w:tcPr>
          <w:p w14:paraId="3DA0154C" w14:textId="467BDFAB"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8760</w:t>
            </w:r>
          </w:p>
        </w:tc>
      </w:tr>
      <w:tr w:rsidR="00286020" w:rsidRPr="00B116AC" w14:paraId="36294A11" w14:textId="77777777" w:rsidTr="00FB1017">
        <w:trPr>
          <w:trHeight w:val="113"/>
          <w:jc w:val="center"/>
        </w:trPr>
        <w:tc>
          <w:tcPr>
            <w:tcW w:w="287" w:type="pct"/>
            <w:shd w:val="clear" w:color="auto" w:fill="auto"/>
            <w:vAlign w:val="center"/>
          </w:tcPr>
          <w:p w14:paraId="759F1BA0"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015</w:t>
            </w:r>
          </w:p>
        </w:tc>
        <w:tc>
          <w:tcPr>
            <w:tcW w:w="668" w:type="pct"/>
          </w:tcPr>
          <w:p w14:paraId="73F3B76B"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BK 332 patalpa</w:t>
            </w:r>
          </w:p>
        </w:tc>
        <w:tc>
          <w:tcPr>
            <w:tcW w:w="572" w:type="pct"/>
            <w:shd w:val="clear" w:color="auto" w:fill="auto"/>
            <w:vAlign w:val="center"/>
          </w:tcPr>
          <w:p w14:paraId="67D06C18"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573738;6054771</w:t>
            </w:r>
          </w:p>
        </w:tc>
        <w:tc>
          <w:tcPr>
            <w:tcW w:w="428" w:type="pct"/>
            <w:shd w:val="clear" w:color="auto" w:fill="auto"/>
            <w:vAlign w:val="center"/>
          </w:tcPr>
          <w:p w14:paraId="41CFC809"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21,5</w:t>
            </w:r>
          </w:p>
        </w:tc>
        <w:tc>
          <w:tcPr>
            <w:tcW w:w="393" w:type="pct"/>
            <w:shd w:val="clear" w:color="auto" w:fill="auto"/>
            <w:vAlign w:val="center"/>
          </w:tcPr>
          <w:p w14:paraId="5B39C9A6"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0,31</w:t>
            </w:r>
          </w:p>
        </w:tc>
        <w:tc>
          <w:tcPr>
            <w:tcW w:w="499" w:type="pct"/>
            <w:gridSpan w:val="2"/>
            <w:shd w:val="clear" w:color="auto" w:fill="auto"/>
            <w:vAlign w:val="center"/>
          </w:tcPr>
          <w:p w14:paraId="52F9D0FA"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5,3</w:t>
            </w:r>
          </w:p>
        </w:tc>
        <w:tc>
          <w:tcPr>
            <w:tcW w:w="499" w:type="pct"/>
            <w:shd w:val="clear" w:color="auto" w:fill="auto"/>
            <w:vAlign w:val="center"/>
          </w:tcPr>
          <w:p w14:paraId="54D2E155"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295</w:t>
            </w:r>
          </w:p>
        </w:tc>
        <w:tc>
          <w:tcPr>
            <w:tcW w:w="427" w:type="pct"/>
            <w:shd w:val="clear" w:color="auto" w:fill="auto"/>
            <w:vAlign w:val="center"/>
          </w:tcPr>
          <w:p w14:paraId="391B63E7"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0,370</w:t>
            </w:r>
          </w:p>
        </w:tc>
        <w:tc>
          <w:tcPr>
            <w:tcW w:w="572" w:type="pct"/>
            <w:vAlign w:val="center"/>
          </w:tcPr>
          <w:p w14:paraId="6AD46F94"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51,8993</w:t>
            </w:r>
          </w:p>
        </w:tc>
        <w:tc>
          <w:tcPr>
            <w:tcW w:w="656" w:type="pct"/>
            <w:shd w:val="clear" w:color="auto" w:fill="FFFFFF" w:themeFill="background1"/>
            <w:vAlign w:val="center"/>
          </w:tcPr>
          <w:p w14:paraId="19408415"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2268</w:t>
            </w:r>
          </w:p>
          <w:p w14:paraId="28315ADF" w14:textId="5B17CEC0"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16"/>
                <w:szCs w:val="16"/>
                <w:lang w:val="lt-LT"/>
              </w:rPr>
              <w:t>(standartiškai 7.00-16.30)</w:t>
            </w:r>
          </w:p>
        </w:tc>
      </w:tr>
      <w:tr w:rsidR="00286020" w:rsidRPr="00B116AC" w14:paraId="25DB375E" w14:textId="77777777" w:rsidTr="00FB1017">
        <w:trPr>
          <w:trHeight w:val="113"/>
          <w:jc w:val="center"/>
        </w:trPr>
        <w:tc>
          <w:tcPr>
            <w:tcW w:w="287" w:type="pct"/>
            <w:shd w:val="clear" w:color="auto" w:fill="auto"/>
            <w:vAlign w:val="center"/>
          </w:tcPr>
          <w:p w14:paraId="690B4790"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022</w:t>
            </w:r>
          </w:p>
        </w:tc>
        <w:tc>
          <w:tcPr>
            <w:tcW w:w="668" w:type="pct"/>
          </w:tcPr>
          <w:p w14:paraId="70C553E6"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BK 332 patalpa</w:t>
            </w:r>
          </w:p>
        </w:tc>
        <w:tc>
          <w:tcPr>
            <w:tcW w:w="572" w:type="pct"/>
            <w:shd w:val="clear" w:color="auto" w:fill="auto"/>
            <w:vAlign w:val="center"/>
          </w:tcPr>
          <w:p w14:paraId="5D3090AB"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573737;6054772</w:t>
            </w:r>
          </w:p>
        </w:tc>
        <w:tc>
          <w:tcPr>
            <w:tcW w:w="428" w:type="pct"/>
            <w:shd w:val="clear" w:color="auto" w:fill="auto"/>
            <w:vAlign w:val="center"/>
          </w:tcPr>
          <w:p w14:paraId="2B2AE28A"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21,5</w:t>
            </w:r>
          </w:p>
        </w:tc>
        <w:tc>
          <w:tcPr>
            <w:tcW w:w="393" w:type="pct"/>
            <w:shd w:val="clear" w:color="auto" w:fill="auto"/>
            <w:vAlign w:val="center"/>
          </w:tcPr>
          <w:p w14:paraId="2741899F"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0,20</w:t>
            </w:r>
          </w:p>
        </w:tc>
        <w:tc>
          <w:tcPr>
            <w:tcW w:w="499" w:type="pct"/>
            <w:gridSpan w:val="2"/>
            <w:shd w:val="clear" w:color="auto" w:fill="auto"/>
            <w:vAlign w:val="center"/>
          </w:tcPr>
          <w:p w14:paraId="1849692A"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7</w:t>
            </w:r>
          </w:p>
        </w:tc>
        <w:tc>
          <w:tcPr>
            <w:tcW w:w="499" w:type="pct"/>
            <w:shd w:val="clear" w:color="auto" w:fill="auto"/>
            <w:vAlign w:val="center"/>
          </w:tcPr>
          <w:p w14:paraId="53541FE9"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297</w:t>
            </w:r>
          </w:p>
        </w:tc>
        <w:tc>
          <w:tcPr>
            <w:tcW w:w="427" w:type="pct"/>
            <w:shd w:val="clear" w:color="auto" w:fill="auto"/>
            <w:vAlign w:val="center"/>
          </w:tcPr>
          <w:p w14:paraId="5D591B90"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0,202</w:t>
            </w:r>
          </w:p>
        </w:tc>
        <w:tc>
          <w:tcPr>
            <w:tcW w:w="572" w:type="pct"/>
            <w:vAlign w:val="center"/>
          </w:tcPr>
          <w:p w14:paraId="3E834F0F"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6,0113</w:t>
            </w:r>
          </w:p>
        </w:tc>
        <w:tc>
          <w:tcPr>
            <w:tcW w:w="656" w:type="pct"/>
            <w:shd w:val="clear" w:color="auto" w:fill="FFFFFF" w:themeFill="background1"/>
            <w:vAlign w:val="center"/>
          </w:tcPr>
          <w:p w14:paraId="3B6393A3"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2268</w:t>
            </w:r>
          </w:p>
          <w:p w14:paraId="2F27433A" w14:textId="76239FAA"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16"/>
                <w:szCs w:val="16"/>
                <w:lang w:val="lt-LT"/>
              </w:rPr>
              <w:t>(standartiškai 7.00-16.30)</w:t>
            </w:r>
          </w:p>
        </w:tc>
      </w:tr>
      <w:tr w:rsidR="00286020" w:rsidRPr="00B116AC" w14:paraId="3A8C608F" w14:textId="77777777" w:rsidTr="00FB1017">
        <w:trPr>
          <w:trHeight w:val="113"/>
          <w:jc w:val="center"/>
        </w:trPr>
        <w:tc>
          <w:tcPr>
            <w:tcW w:w="287" w:type="pct"/>
            <w:shd w:val="clear" w:color="auto" w:fill="auto"/>
            <w:vAlign w:val="center"/>
          </w:tcPr>
          <w:p w14:paraId="65E7C5D2"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lastRenderedPageBreak/>
              <w:t>027</w:t>
            </w:r>
          </w:p>
        </w:tc>
        <w:tc>
          <w:tcPr>
            <w:tcW w:w="668" w:type="pct"/>
          </w:tcPr>
          <w:p w14:paraId="079CFDBB"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BK 106 patalpa</w:t>
            </w:r>
          </w:p>
        </w:tc>
        <w:tc>
          <w:tcPr>
            <w:tcW w:w="572" w:type="pct"/>
            <w:shd w:val="clear" w:color="auto" w:fill="auto"/>
            <w:vAlign w:val="center"/>
          </w:tcPr>
          <w:p w14:paraId="2CBEACC0"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537722;6054797</w:t>
            </w:r>
          </w:p>
        </w:tc>
        <w:tc>
          <w:tcPr>
            <w:tcW w:w="428" w:type="pct"/>
            <w:shd w:val="clear" w:color="auto" w:fill="auto"/>
            <w:vAlign w:val="center"/>
          </w:tcPr>
          <w:p w14:paraId="29F615F9"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20,5</w:t>
            </w:r>
          </w:p>
        </w:tc>
        <w:tc>
          <w:tcPr>
            <w:tcW w:w="393" w:type="pct"/>
            <w:shd w:val="clear" w:color="auto" w:fill="auto"/>
            <w:vAlign w:val="center"/>
          </w:tcPr>
          <w:p w14:paraId="60B5AB3A"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0,31</w:t>
            </w:r>
          </w:p>
        </w:tc>
        <w:tc>
          <w:tcPr>
            <w:tcW w:w="499" w:type="pct"/>
            <w:gridSpan w:val="2"/>
            <w:shd w:val="clear" w:color="auto" w:fill="auto"/>
            <w:vAlign w:val="center"/>
          </w:tcPr>
          <w:p w14:paraId="3476ABA2"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7,9</w:t>
            </w:r>
          </w:p>
        </w:tc>
        <w:tc>
          <w:tcPr>
            <w:tcW w:w="499" w:type="pct"/>
            <w:shd w:val="clear" w:color="auto" w:fill="auto"/>
            <w:vAlign w:val="center"/>
          </w:tcPr>
          <w:p w14:paraId="47A33E57"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294</w:t>
            </w:r>
          </w:p>
        </w:tc>
        <w:tc>
          <w:tcPr>
            <w:tcW w:w="427" w:type="pct"/>
            <w:shd w:val="clear" w:color="auto" w:fill="auto"/>
            <w:vAlign w:val="center"/>
          </w:tcPr>
          <w:p w14:paraId="5C9B7D4D"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0,553</w:t>
            </w:r>
          </w:p>
        </w:tc>
        <w:tc>
          <w:tcPr>
            <w:tcW w:w="572" w:type="pct"/>
            <w:vAlign w:val="center"/>
          </w:tcPr>
          <w:p w14:paraId="5422C9D0"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6,0708</w:t>
            </w:r>
          </w:p>
        </w:tc>
        <w:tc>
          <w:tcPr>
            <w:tcW w:w="656" w:type="pct"/>
            <w:vAlign w:val="center"/>
          </w:tcPr>
          <w:p w14:paraId="174ADB41" w14:textId="4FB13996"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8760</w:t>
            </w:r>
          </w:p>
        </w:tc>
      </w:tr>
      <w:tr w:rsidR="00286020" w:rsidRPr="00B116AC" w14:paraId="7A4FC805" w14:textId="77777777" w:rsidTr="00FB1017">
        <w:trPr>
          <w:trHeight w:val="113"/>
          <w:jc w:val="center"/>
        </w:trPr>
        <w:tc>
          <w:tcPr>
            <w:tcW w:w="287" w:type="pct"/>
            <w:shd w:val="clear" w:color="auto" w:fill="auto"/>
            <w:vAlign w:val="center"/>
          </w:tcPr>
          <w:p w14:paraId="3661338E"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029</w:t>
            </w:r>
          </w:p>
        </w:tc>
        <w:tc>
          <w:tcPr>
            <w:tcW w:w="668" w:type="pct"/>
          </w:tcPr>
          <w:p w14:paraId="4A038DC0"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eastAsia="Calibri" w:hAnsi="Calibri Light" w:cs="Calibri Light"/>
                <w:sz w:val="20"/>
                <w:szCs w:val="20"/>
                <w:lang w:val="lt-LT"/>
              </w:rPr>
              <w:t>BK 105 patalpa</w:t>
            </w:r>
          </w:p>
        </w:tc>
        <w:tc>
          <w:tcPr>
            <w:tcW w:w="572" w:type="pct"/>
            <w:shd w:val="clear" w:color="auto" w:fill="auto"/>
            <w:vAlign w:val="center"/>
          </w:tcPr>
          <w:p w14:paraId="0561DD50"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573715;6054819</w:t>
            </w:r>
          </w:p>
        </w:tc>
        <w:tc>
          <w:tcPr>
            <w:tcW w:w="428" w:type="pct"/>
            <w:shd w:val="clear" w:color="auto" w:fill="auto"/>
            <w:vAlign w:val="center"/>
          </w:tcPr>
          <w:p w14:paraId="16740262"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20,5</w:t>
            </w:r>
          </w:p>
        </w:tc>
        <w:tc>
          <w:tcPr>
            <w:tcW w:w="393" w:type="pct"/>
            <w:shd w:val="clear" w:color="auto" w:fill="auto"/>
            <w:vAlign w:val="center"/>
          </w:tcPr>
          <w:p w14:paraId="7B8C258A"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0,30</w:t>
            </w:r>
          </w:p>
        </w:tc>
        <w:tc>
          <w:tcPr>
            <w:tcW w:w="499" w:type="pct"/>
            <w:gridSpan w:val="2"/>
            <w:shd w:val="clear" w:color="auto" w:fill="auto"/>
            <w:vAlign w:val="center"/>
          </w:tcPr>
          <w:p w14:paraId="4A892B53"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9,4</w:t>
            </w:r>
          </w:p>
        </w:tc>
        <w:tc>
          <w:tcPr>
            <w:tcW w:w="499" w:type="pct"/>
            <w:shd w:val="clear" w:color="auto" w:fill="auto"/>
            <w:vAlign w:val="center"/>
          </w:tcPr>
          <w:p w14:paraId="0B4FE34D"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295</w:t>
            </w:r>
          </w:p>
        </w:tc>
        <w:tc>
          <w:tcPr>
            <w:tcW w:w="427" w:type="pct"/>
            <w:shd w:val="clear" w:color="auto" w:fill="auto"/>
            <w:vAlign w:val="center"/>
          </w:tcPr>
          <w:p w14:paraId="12CFB3C7"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0,615</w:t>
            </w:r>
          </w:p>
        </w:tc>
        <w:tc>
          <w:tcPr>
            <w:tcW w:w="572" w:type="pct"/>
            <w:vAlign w:val="center"/>
          </w:tcPr>
          <w:p w14:paraId="4530929D"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6,7944</w:t>
            </w:r>
          </w:p>
        </w:tc>
        <w:tc>
          <w:tcPr>
            <w:tcW w:w="656" w:type="pct"/>
            <w:vAlign w:val="center"/>
          </w:tcPr>
          <w:p w14:paraId="46651483" w14:textId="5CFB2102"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8760</w:t>
            </w:r>
          </w:p>
        </w:tc>
      </w:tr>
      <w:tr w:rsidR="00286020" w:rsidRPr="00B116AC" w14:paraId="1AC574D6" w14:textId="77777777" w:rsidTr="00FB1017">
        <w:trPr>
          <w:trHeight w:val="113"/>
          <w:jc w:val="center"/>
        </w:trPr>
        <w:tc>
          <w:tcPr>
            <w:tcW w:w="287" w:type="pct"/>
            <w:shd w:val="clear" w:color="auto" w:fill="auto"/>
            <w:vAlign w:val="center"/>
          </w:tcPr>
          <w:p w14:paraId="61B95356"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034</w:t>
            </w:r>
          </w:p>
        </w:tc>
        <w:tc>
          <w:tcPr>
            <w:tcW w:w="668" w:type="pct"/>
          </w:tcPr>
          <w:p w14:paraId="1DBEFD42"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eastAsia="Calibri" w:hAnsi="Calibri Light" w:cs="Calibri Light"/>
                <w:sz w:val="20"/>
                <w:szCs w:val="20"/>
                <w:lang w:val="lt-LT"/>
              </w:rPr>
              <w:t>BK 411 patalpa</w:t>
            </w:r>
          </w:p>
        </w:tc>
        <w:tc>
          <w:tcPr>
            <w:tcW w:w="572" w:type="pct"/>
            <w:shd w:val="clear" w:color="auto" w:fill="auto"/>
            <w:vAlign w:val="center"/>
          </w:tcPr>
          <w:p w14:paraId="43069FD9"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573704;6054840</w:t>
            </w:r>
          </w:p>
        </w:tc>
        <w:tc>
          <w:tcPr>
            <w:tcW w:w="428" w:type="pct"/>
            <w:shd w:val="clear" w:color="auto" w:fill="auto"/>
            <w:vAlign w:val="center"/>
          </w:tcPr>
          <w:p w14:paraId="702F1D9F"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20,5</w:t>
            </w:r>
          </w:p>
        </w:tc>
        <w:tc>
          <w:tcPr>
            <w:tcW w:w="393" w:type="pct"/>
            <w:shd w:val="clear" w:color="auto" w:fill="auto"/>
            <w:vAlign w:val="center"/>
          </w:tcPr>
          <w:p w14:paraId="5A905C23"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0,32</w:t>
            </w:r>
          </w:p>
        </w:tc>
        <w:tc>
          <w:tcPr>
            <w:tcW w:w="499" w:type="pct"/>
            <w:gridSpan w:val="2"/>
            <w:shd w:val="clear" w:color="auto" w:fill="auto"/>
            <w:vAlign w:val="center"/>
          </w:tcPr>
          <w:p w14:paraId="6F2BA2D3"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4,7</w:t>
            </w:r>
          </w:p>
        </w:tc>
        <w:tc>
          <w:tcPr>
            <w:tcW w:w="499" w:type="pct"/>
            <w:shd w:val="clear" w:color="auto" w:fill="auto"/>
            <w:vAlign w:val="center"/>
          </w:tcPr>
          <w:p w14:paraId="78125902"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294</w:t>
            </w:r>
          </w:p>
        </w:tc>
        <w:tc>
          <w:tcPr>
            <w:tcW w:w="427" w:type="pct"/>
            <w:shd w:val="clear" w:color="auto" w:fill="auto"/>
            <w:vAlign w:val="center"/>
          </w:tcPr>
          <w:p w14:paraId="72ED9257"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0,340</w:t>
            </w:r>
          </w:p>
        </w:tc>
        <w:tc>
          <w:tcPr>
            <w:tcW w:w="572" w:type="pct"/>
            <w:vAlign w:val="center"/>
          </w:tcPr>
          <w:p w14:paraId="1F14141C"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44,8139</w:t>
            </w:r>
          </w:p>
        </w:tc>
        <w:tc>
          <w:tcPr>
            <w:tcW w:w="656" w:type="pct"/>
            <w:vAlign w:val="center"/>
          </w:tcPr>
          <w:p w14:paraId="3FABB8EA" w14:textId="292E2AAF"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8760</w:t>
            </w:r>
          </w:p>
        </w:tc>
      </w:tr>
      <w:tr w:rsidR="00286020" w:rsidRPr="00B116AC" w14:paraId="2A64E1ED" w14:textId="77777777" w:rsidTr="00FB1017">
        <w:trPr>
          <w:trHeight w:val="113"/>
          <w:jc w:val="center"/>
        </w:trPr>
        <w:tc>
          <w:tcPr>
            <w:tcW w:w="287" w:type="pct"/>
            <w:shd w:val="clear" w:color="auto" w:fill="auto"/>
            <w:vAlign w:val="center"/>
          </w:tcPr>
          <w:p w14:paraId="24200159"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035</w:t>
            </w:r>
          </w:p>
        </w:tc>
        <w:tc>
          <w:tcPr>
            <w:tcW w:w="668" w:type="pct"/>
          </w:tcPr>
          <w:p w14:paraId="7AE0715F"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eastAsia="Calibri" w:hAnsi="Calibri Light" w:cs="Calibri Light"/>
                <w:sz w:val="20"/>
                <w:szCs w:val="20"/>
                <w:lang w:val="lt-LT"/>
              </w:rPr>
              <w:t>BK 478 patalpa</w:t>
            </w:r>
          </w:p>
        </w:tc>
        <w:tc>
          <w:tcPr>
            <w:tcW w:w="572" w:type="pct"/>
            <w:shd w:val="clear" w:color="auto" w:fill="auto"/>
            <w:vAlign w:val="center"/>
          </w:tcPr>
          <w:p w14:paraId="0F6A32A4"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573734;6054748</w:t>
            </w:r>
          </w:p>
        </w:tc>
        <w:tc>
          <w:tcPr>
            <w:tcW w:w="428" w:type="pct"/>
            <w:shd w:val="clear" w:color="auto" w:fill="auto"/>
            <w:vAlign w:val="center"/>
          </w:tcPr>
          <w:p w14:paraId="78256B0E"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21</w:t>
            </w:r>
          </w:p>
        </w:tc>
        <w:tc>
          <w:tcPr>
            <w:tcW w:w="393" w:type="pct"/>
            <w:shd w:val="clear" w:color="auto" w:fill="auto"/>
            <w:vAlign w:val="center"/>
          </w:tcPr>
          <w:p w14:paraId="4E89021A"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0,31</w:t>
            </w:r>
          </w:p>
        </w:tc>
        <w:tc>
          <w:tcPr>
            <w:tcW w:w="499" w:type="pct"/>
            <w:gridSpan w:val="2"/>
            <w:shd w:val="clear" w:color="auto" w:fill="auto"/>
            <w:vAlign w:val="center"/>
          </w:tcPr>
          <w:p w14:paraId="79228FC2"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3,9</w:t>
            </w:r>
          </w:p>
        </w:tc>
        <w:tc>
          <w:tcPr>
            <w:tcW w:w="499" w:type="pct"/>
            <w:shd w:val="clear" w:color="auto" w:fill="auto"/>
            <w:vAlign w:val="center"/>
          </w:tcPr>
          <w:p w14:paraId="3DF21065"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296</w:t>
            </w:r>
          </w:p>
        </w:tc>
        <w:tc>
          <w:tcPr>
            <w:tcW w:w="427" w:type="pct"/>
            <w:shd w:val="clear" w:color="auto" w:fill="auto"/>
            <w:vAlign w:val="center"/>
          </w:tcPr>
          <w:p w14:paraId="0A6BC38B"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0,271</w:t>
            </w:r>
          </w:p>
        </w:tc>
        <w:tc>
          <w:tcPr>
            <w:tcW w:w="572" w:type="pct"/>
            <w:vAlign w:val="center"/>
          </w:tcPr>
          <w:p w14:paraId="63395E98"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10,5466</w:t>
            </w:r>
          </w:p>
        </w:tc>
        <w:tc>
          <w:tcPr>
            <w:tcW w:w="656" w:type="pct"/>
            <w:vAlign w:val="center"/>
          </w:tcPr>
          <w:p w14:paraId="6885C680" w14:textId="6B28570F"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8760</w:t>
            </w:r>
          </w:p>
        </w:tc>
      </w:tr>
      <w:tr w:rsidR="00286020" w:rsidRPr="00B116AC" w14:paraId="2847ADF8" w14:textId="77777777" w:rsidTr="00FB1017">
        <w:trPr>
          <w:trHeight w:val="113"/>
          <w:jc w:val="center"/>
        </w:trPr>
        <w:tc>
          <w:tcPr>
            <w:tcW w:w="287" w:type="pct"/>
            <w:shd w:val="clear" w:color="auto" w:fill="auto"/>
            <w:vAlign w:val="center"/>
          </w:tcPr>
          <w:p w14:paraId="7B3C0D72"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036</w:t>
            </w:r>
          </w:p>
        </w:tc>
        <w:tc>
          <w:tcPr>
            <w:tcW w:w="668" w:type="pct"/>
          </w:tcPr>
          <w:p w14:paraId="49DCD223"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eastAsia="Calibri" w:hAnsi="Calibri Light" w:cs="Calibri Light"/>
                <w:sz w:val="20"/>
                <w:szCs w:val="20"/>
                <w:lang w:val="lt-LT"/>
              </w:rPr>
              <w:t>BK 104-3 patalpa</w:t>
            </w:r>
          </w:p>
        </w:tc>
        <w:tc>
          <w:tcPr>
            <w:tcW w:w="572" w:type="pct"/>
            <w:shd w:val="clear" w:color="auto" w:fill="auto"/>
            <w:vAlign w:val="center"/>
          </w:tcPr>
          <w:p w14:paraId="37766F25"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573705;6054823</w:t>
            </w:r>
          </w:p>
        </w:tc>
        <w:tc>
          <w:tcPr>
            <w:tcW w:w="428" w:type="pct"/>
            <w:shd w:val="clear" w:color="auto" w:fill="auto"/>
            <w:vAlign w:val="center"/>
          </w:tcPr>
          <w:p w14:paraId="55929D88"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20</w:t>
            </w:r>
          </w:p>
        </w:tc>
        <w:tc>
          <w:tcPr>
            <w:tcW w:w="393" w:type="pct"/>
            <w:shd w:val="clear" w:color="auto" w:fill="auto"/>
            <w:vAlign w:val="center"/>
          </w:tcPr>
          <w:p w14:paraId="74B241FF"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0,31</w:t>
            </w:r>
          </w:p>
        </w:tc>
        <w:tc>
          <w:tcPr>
            <w:tcW w:w="499" w:type="pct"/>
            <w:gridSpan w:val="2"/>
            <w:shd w:val="clear" w:color="auto" w:fill="auto"/>
            <w:vAlign w:val="center"/>
          </w:tcPr>
          <w:p w14:paraId="759ABA6F"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8</w:t>
            </w:r>
          </w:p>
        </w:tc>
        <w:tc>
          <w:tcPr>
            <w:tcW w:w="499" w:type="pct"/>
            <w:shd w:val="clear" w:color="auto" w:fill="auto"/>
            <w:vAlign w:val="center"/>
          </w:tcPr>
          <w:p w14:paraId="4BEF3C9E"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295</w:t>
            </w:r>
          </w:p>
        </w:tc>
        <w:tc>
          <w:tcPr>
            <w:tcW w:w="427" w:type="pct"/>
            <w:shd w:val="clear" w:color="auto" w:fill="auto"/>
            <w:vAlign w:val="center"/>
          </w:tcPr>
          <w:p w14:paraId="33F562D3"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0,559</w:t>
            </w:r>
          </w:p>
        </w:tc>
        <w:tc>
          <w:tcPr>
            <w:tcW w:w="572" w:type="pct"/>
            <w:vAlign w:val="center"/>
          </w:tcPr>
          <w:p w14:paraId="67DD01EE"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6,0695</w:t>
            </w:r>
          </w:p>
        </w:tc>
        <w:tc>
          <w:tcPr>
            <w:tcW w:w="656" w:type="pct"/>
            <w:shd w:val="clear" w:color="auto" w:fill="FFFFFF" w:themeFill="background1"/>
            <w:vAlign w:val="center"/>
          </w:tcPr>
          <w:p w14:paraId="05A0D257"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2268</w:t>
            </w:r>
          </w:p>
          <w:p w14:paraId="33D0B962" w14:textId="05B1F8B3"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16"/>
                <w:szCs w:val="16"/>
                <w:lang w:val="lt-LT"/>
              </w:rPr>
              <w:t>(standartiškai 7.00-16.30)</w:t>
            </w:r>
          </w:p>
        </w:tc>
      </w:tr>
      <w:tr w:rsidR="00286020" w:rsidRPr="00B116AC" w14:paraId="6E6A7281" w14:textId="77777777" w:rsidTr="00FB1017">
        <w:trPr>
          <w:trHeight w:val="113"/>
          <w:jc w:val="center"/>
        </w:trPr>
        <w:tc>
          <w:tcPr>
            <w:tcW w:w="287" w:type="pct"/>
            <w:shd w:val="clear" w:color="auto" w:fill="auto"/>
            <w:vAlign w:val="center"/>
          </w:tcPr>
          <w:p w14:paraId="60E9CB3F"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038</w:t>
            </w:r>
          </w:p>
        </w:tc>
        <w:tc>
          <w:tcPr>
            <w:tcW w:w="668" w:type="pct"/>
          </w:tcPr>
          <w:p w14:paraId="04272D05"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eastAsia="Calibri" w:hAnsi="Calibri Light" w:cs="Calibri Light"/>
                <w:sz w:val="20"/>
                <w:szCs w:val="20"/>
                <w:lang w:val="lt-LT"/>
              </w:rPr>
              <w:t>ŽK 268 patalpa</w:t>
            </w:r>
          </w:p>
        </w:tc>
        <w:tc>
          <w:tcPr>
            <w:tcW w:w="572" w:type="pct"/>
            <w:shd w:val="clear" w:color="auto" w:fill="auto"/>
            <w:vAlign w:val="center"/>
          </w:tcPr>
          <w:p w14:paraId="6DF6D954"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573768;6054795</w:t>
            </w:r>
          </w:p>
        </w:tc>
        <w:tc>
          <w:tcPr>
            <w:tcW w:w="428" w:type="pct"/>
            <w:shd w:val="clear" w:color="auto" w:fill="auto"/>
            <w:vAlign w:val="center"/>
          </w:tcPr>
          <w:p w14:paraId="31FC546B"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10</w:t>
            </w:r>
          </w:p>
        </w:tc>
        <w:tc>
          <w:tcPr>
            <w:tcW w:w="393" w:type="pct"/>
            <w:shd w:val="clear" w:color="auto" w:fill="auto"/>
            <w:vAlign w:val="center"/>
          </w:tcPr>
          <w:p w14:paraId="383F4BBD"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0,20</w:t>
            </w:r>
          </w:p>
        </w:tc>
        <w:tc>
          <w:tcPr>
            <w:tcW w:w="499" w:type="pct"/>
            <w:gridSpan w:val="2"/>
            <w:shd w:val="clear" w:color="auto" w:fill="auto"/>
            <w:vAlign w:val="center"/>
          </w:tcPr>
          <w:p w14:paraId="6F495458"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1</w:t>
            </w:r>
          </w:p>
        </w:tc>
        <w:tc>
          <w:tcPr>
            <w:tcW w:w="499" w:type="pct"/>
            <w:shd w:val="clear" w:color="auto" w:fill="auto"/>
            <w:vAlign w:val="center"/>
          </w:tcPr>
          <w:p w14:paraId="6B35A722"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294</w:t>
            </w:r>
          </w:p>
        </w:tc>
        <w:tc>
          <w:tcPr>
            <w:tcW w:w="427" w:type="pct"/>
            <w:shd w:val="clear" w:color="auto" w:fill="auto"/>
            <w:vAlign w:val="center"/>
          </w:tcPr>
          <w:p w14:paraId="0459A43D"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0,029</w:t>
            </w:r>
          </w:p>
        </w:tc>
        <w:tc>
          <w:tcPr>
            <w:tcW w:w="572" w:type="pct"/>
            <w:vAlign w:val="center"/>
          </w:tcPr>
          <w:p w14:paraId="7DFE6663"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14,1171</w:t>
            </w:r>
          </w:p>
        </w:tc>
        <w:tc>
          <w:tcPr>
            <w:tcW w:w="656" w:type="pct"/>
            <w:shd w:val="clear" w:color="auto" w:fill="FFFFFF" w:themeFill="background1"/>
            <w:vAlign w:val="center"/>
          </w:tcPr>
          <w:p w14:paraId="179E9B22"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2520</w:t>
            </w:r>
          </w:p>
          <w:p w14:paraId="270AC8C0" w14:textId="3AB2325B"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16"/>
                <w:szCs w:val="16"/>
                <w:lang w:val="lt-LT"/>
              </w:rPr>
              <w:t>(standartiškai 7.00-16.30)</w:t>
            </w:r>
          </w:p>
        </w:tc>
      </w:tr>
      <w:tr w:rsidR="00286020" w:rsidRPr="00B116AC" w14:paraId="2994D3CE" w14:textId="77777777" w:rsidTr="00FB1017">
        <w:trPr>
          <w:trHeight w:val="113"/>
          <w:jc w:val="center"/>
        </w:trPr>
        <w:tc>
          <w:tcPr>
            <w:tcW w:w="287" w:type="pct"/>
            <w:shd w:val="clear" w:color="auto" w:fill="auto"/>
            <w:vAlign w:val="center"/>
          </w:tcPr>
          <w:p w14:paraId="04B7BF98"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039</w:t>
            </w:r>
          </w:p>
        </w:tc>
        <w:tc>
          <w:tcPr>
            <w:tcW w:w="668" w:type="pct"/>
          </w:tcPr>
          <w:p w14:paraId="183DE018"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eastAsia="Calibri" w:hAnsi="Calibri Light" w:cs="Calibri Light"/>
                <w:sz w:val="20"/>
                <w:szCs w:val="20"/>
                <w:lang w:val="lt-LT"/>
              </w:rPr>
              <w:t>ŽK 248 patalpa</w:t>
            </w:r>
          </w:p>
        </w:tc>
        <w:tc>
          <w:tcPr>
            <w:tcW w:w="572" w:type="pct"/>
            <w:shd w:val="clear" w:color="auto" w:fill="auto"/>
            <w:vAlign w:val="center"/>
          </w:tcPr>
          <w:p w14:paraId="18CAC333"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573773;6054796</w:t>
            </w:r>
          </w:p>
        </w:tc>
        <w:tc>
          <w:tcPr>
            <w:tcW w:w="428" w:type="pct"/>
            <w:shd w:val="clear" w:color="auto" w:fill="auto"/>
            <w:vAlign w:val="center"/>
          </w:tcPr>
          <w:p w14:paraId="35AF4422"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10</w:t>
            </w:r>
          </w:p>
        </w:tc>
        <w:tc>
          <w:tcPr>
            <w:tcW w:w="393" w:type="pct"/>
            <w:shd w:val="clear" w:color="auto" w:fill="auto"/>
            <w:vAlign w:val="center"/>
          </w:tcPr>
          <w:p w14:paraId="1FD5A691"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0,20</w:t>
            </w:r>
          </w:p>
        </w:tc>
        <w:tc>
          <w:tcPr>
            <w:tcW w:w="499" w:type="pct"/>
            <w:gridSpan w:val="2"/>
            <w:shd w:val="clear" w:color="auto" w:fill="auto"/>
            <w:vAlign w:val="center"/>
          </w:tcPr>
          <w:p w14:paraId="6263D6D3"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10,2</w:t>
            </w:r>
          </w:p>
        </w:tc>
        <w:tc>
          <w:tcPr>
            <w:tcW w:w="499" w:type="pct"/>
            <w:shd w:val="clear" w:color="auto" w:fill="auto"/>
            <w:vAlign w:val="center"/>
          </w:tcPr>
          <w:p w14:paraId="2B3547CD"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295</w:t>
            </w:r>
          </w:p>
        </w:tc>
        <w:tc>
          <w:tcPr>
            <w:tcW w:w="427" w:type="pct"/>
            <w:shd w:val="clear" w:color="auto" w:fill="auto"/>
            <w:vAlign w:val="center"/>
          </w:tcPr>
          <w:p w14:paraId="36105392"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0,296</w:t>
            </w:r>
          </w:p>
        </w:tc>
        <w:tc>
          <w:tcPr>
            <w:tcW w:w="572" w:type="pct"/>
            <w:vAlign w:val="center"/>
          </w:tcPr>
          <w:p w14:paraId="2B62E88C"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51,2078</w:t>
            </w:r>
          </w:p>
        </w:tc>
        <w:tc>
          <w:tcPr>
            <w:tcW w:w="656" w:type="pct"/>
            <w:shd w:val="clear" w:color="auto" w:fill="FFFFFF" w:themeFill="background1"/>
            <w:vAlign w:val="center"/>
          </w:tcPr>
          <w:p w14:paraId="6142A014"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2520</w:t>
            </w:r>
          </w:p>
          <w:p w14:paraId="57B72CFA" w14:textId="540402FF"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16"/>
                <w:szCs w:val="16"/>
                <w:lang w:val="lt-LT"/>
              </w:rPr>
              <w:t>(standartiškai 7.00-16.30)</w:t>
            </w:r>
          </w:p>
        </w:tc>
      </w:tr>
      <w:tr w:rsidR="00286020" w:rsidRPr="00B116AC" w14:paraId="4F75BF7A" w14:textId="77777777" w:rsidTr="00FB1017">
        <w:trPr>
          <w:trHeight w:val="113"/>
          <w:jc w:val="center"/>
        </w:trPr>
        <w:tc>
          <w:tcPr>
            <w:tcW w:w="287" w:type="pct"/>
            <w:shd w:val="clear" w:color="auto" w:fill="auto"/>
            <w:vAlign w:val="center"/>
          </w:tcPr>
          <w:p w14:paraId="4D8E4F0A"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040</w:t>
            </w:r>
          </w:p>
        </w:tc>
        <w:tc>
          <w:tcPr>
            <w:tcW w:w="668" w:type="pct"/>
          </w:tcPr>
          <w:p w14:paraId="677B1E3A"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eastAsia="Calibri" w:hAnsi="Calibri Light" w:cs="Calibri Light"/>
                <w:sz w:val="20"/>
                <w:szCs w:val="20"/>
                <w:lang w:val="lt-LT"/>
              </w:rPr>
              <w:t>ŽK 248 patalpa</w:t>
            </w:r>
          </w:p>
        </w:tc>
        <w:tc>
          <w:tcPr>
            <w:tcW w:w="572" w:type="pct"/>
            <w:shd w:val="clear" w:color="auto" w:fill="auto"/>
            <w:vAlign w:val="center"/>
          </w:tcPr>
          <w:p w14:paraId="794390FA"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573774;605496</w:t>
            </w:r>
          </w:p>
        </w:tc>
        <w:tc>
          <w:tcPr>
            <w:tcW w:w="428" w:type="pct"/>
            <w:shd w:val="clear" w:color="auto" w:fill="auto"/>
            <w:vAlign w:val="center"/>
          </w:tcPr>
          <w:p w14:paraId="301DB4F7"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10</w:t>
            </w:r>
          </w:p>
        </w:tc>
        <w:tc>
          <w:tcPr>
            <w:tcW w:w="393" w:type="pct"/>
            <w:shd w:val="clear" w:color="auto" w:fill="auto"/>
            <w:vAlign w:val="center"/>
          </w:tcPr>
          <w:p w14:paraId="7EB4422A"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0,20</w:t>
            </w:r>
          </w:p>
        </w:tc>
        <w:tc>
          <w:tcPr>
            <w:tcW w:w="499" w:type="pct"/>
            <w:gridSpan w:val="2"/>
            <w:shd w:val="clear" w:color="auto" w:fill="auto"/>
            <w:vAlign w:val="center"/>
          </w:tcPr>
          <w:p w14:paraId="645B4EAD"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11,9</w:t>
            </w:r>
          </w:p>
        </w:tc>
        <w:tc>
          <w:tcPr>
            <w:tcW w:w="499" w:type="pct"/>
            <w:shd w:val="clear" w:color="auto" w:fill="auto"/>
            <w:vAlign w:val="center"/>
          </w:tcPr>
          <w:p w14:paraId="1DE621C9"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294</w:t>
            </w:r>
          </w:p>
        </w:tc>
        <w:tc>
          <w:tcPr>
            <w:tcW w:w="427" w:type="pct"/>
            <w:shd w:val="clear" w:color="auto" w:fill="auto"/>
            <w:vAlign w:val="center"/>
          </w:tcPr>
          <w:p w14:paraId="20AAD4D1"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0,347</w:t>
            </w:r>
          </w:p>
        </w:tc>
        <w:tc>
          <w:tcPr>
            <w:tcW w:w="572" w:type="pct"/>
            <w:vAlign w:val="center"/>
          </w:tcPr>
          <w:p w14:paraId="54B323A0"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56,5011</w:t>
            </w:r>
          </w:p>
        </w:tc>
        <w:tc>
          <w:tcPr>
            <w:tcW w:w="656" w:type="pct"/>
            <w:shd w:val="clear" w:color="auto" w:fill="FFFFFF" w:themeFill="background1"/>
            <w:vAlign w:val="center"/>
          </w:tcPr>
          <w:p w14:paraId="38F3C169"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2520</w:t>
            </w:r>
          </w:p>
          <w:p w14:paraId="471D283A" w14:textId="7A4FABA3"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16"/>
                <w:szCs w:val="16"/>
                <w:lang w:val="lt-LT"/>
              </w:rPr>
              <w:t>(standartiškai 7.00-16.30)</w:t>
            </w:r>
          </w:p>
        </w:tc>
      </w:tr>
      <w:tr w:rsidR="00286020" w:rsidRPr="00B116AC" w14:paraId="2D317B9E" w14:textId="77777777" w:rsidTr="00FB1017">
        <w:trPr>
          <w:trHeight w:val="113"/>
          <w:jc w:val="center"/>
        </w:trPr>
        <w:tc>
          <w:tcPr>
            <w:tcW w:w="287" w:type="pct"/>
            <w:shd w:val="clear" w:color="auto" w:fill="auto"/>
            <w:vAlign w:val="center"/>
          </w:tcPr>
          <w:p w14:paraId="733F89A7"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041</w:t>
            </w:r>
          </w:p>
        </w:tc>
        <w:tc>
          <w:tcPr>
            <w:tcW w:w="668" w:type="pct"/>
          </w:tcPr>
          <w:p w14:paraId="6790BFCE"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eastAsia="Calibri" w:hAnsi="Calibri Light" w:cs="Calibri Light"/>
                <w:sz w:val="20"/>
                <w:szCs w:val="20"/>
                <w:lang w:val="lt-LT"/>
              </w:rPr>
              <w:t>ŽK 245 patalpa</w:t>
            </w:r>
          </w:p>
        </w:tc>
        <w:tc>
          <w:tcPr>
            <w:tcW w:w="572" w:type="pct"/>
            <w:shd w:val="clear" w:color="auto" w:fill="auto"/>
            <w:vAlign w:val="center"/>
          </w:tcPr>
          <w:p w14:paraId="371B30A8"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573775;6054796</w:t>
            </w:r>
          </w:p>
        </w:tc>
        <w:tc>
          <w:tcPr>
            <w:tcW w:w="428" w:type="pct"/>
            <w:shd w:val="clear" w:color="auto" w:fill="auto"/>
            <w:vAlign w:val="center"/>
          </w:tcPr>
          <w:p w14:paraId="2926694F"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10</w:t>
            </w:r>
          </w:p>
        </w:tc>
        <w:tc>
          <w:tcPr>
            <w:tcW w:w="393" w:type="pct"/>
            <w:shd w:val="clear" w:color="auto" w:fill="auto"/>
            <w:vAlign w:val="center"/>
          </w:tcPr>
          <w:p w14:paraId="41A2D217"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0,20</w:t>
            </w:r>
          </w:p>
        </w:tc>
        <w:tc>
          <w:tcPr>
            <w:tcW w:w="499" w:type="pct"/>
            <w:gridSpan w:val="2"/>
            <w:shd w:val="clear" w:color="auto" w:fill="auto"/>
            <w:vAlign w:val="center"/>
          </w:tcPr>
          <w:p w14:paraId="1E62A6C2"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5,9</w:t>
            </w:r>
          </w:p>
        </w:tc>
        <w:tc>
          <w:tcPr>
            <w:tcW w:w="499" w:type="pct"/>
            <w:shd w:val="clear" w:color="auto" w:fill="auto"/>
            <w:vAlign w:val="center"/>
          </w:tcPr>
          <w:p w14:paraId="49A41141"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294</w:t>
            </w:r>
          </w:p>
        </w:tc>
        <w:tc>
          <w:tcPr>
            <w:tcW w:w="427" w:type="pct"/>
            <w:shd w:val="clear" w:color="auto" w:fill="auto"/>
            <w:vAlign w:val="center"/>
          </w:tcPr>
          <w:p w14:paraId="3636CDF8"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0,172</w:t>
            </w:r>
          </w:p>
        </w:tc>
        <w:tc>
          <w:tcPr>
            <w:tcW w:w="572" w:type="pct"/>
            <w:vAlign w:val="center"/>
          </w:tcPr>
          <w:p w14:paraId="6F887763"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53,6439</w:t>
            </w:r>
          </w:p>
        </w:tc>
        <w:tc>
          <w:tcPr>
            <w:tcW w:w="656" w:type="pct"/>
            <w:shd w:val="clear" w:color="auto" w:fill="FFFFFF" w:themeFill="background1"/>
            <w:vAlign w:val="center"/>
          </w:tcPr>
          <w:p w14:paraId="5D788BE4"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2520</w:t>
            </w:r>
          </w:p>
          <w:p w14:paraId="21E2450C" w14:textId="749B9772"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16"/>
                <w:szCs w:val="16"/>
                <w:lang w:val="lt-LT"/>
              </w:rPr>
              <w:t>(standartiškai 7.00-16.30)</w:t>
            </w:r>
          </w:p>
        </w:tc>
      </w:tr>
      <w:tr w:rsidR="00286020" w:rsidRPr="00B116AC" w14:paraId="3731EBDA" w14:textId="77777777" w:rsidTr="00FB1017">
        <w:trPr>
          <w:trHeight w:val="113"/>
          <w:jc w:val="center"/>
        </w:trPr>
        <w:tc>
          <w:tcPr>
            <w:tcW w:w="287" w:type="pct"/>
            <w:shd w:val="clear" w:color="auto" w:fill="auto"/>
            <w:vAlign w:val="center"/>
          </w:tcPr>
          <w:p w14:paraId="5E603543"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042</w:t>
            </w:r>
          </w:p>
        </w:tc>
        <w:tc>
          <w:tcPr>
            <w:tcW w:w="668" w:type="pct"/>
            <w:vAlign w:val="center"/>
          </w:tcPr>
          <w:p w14:paraId="2BE83584"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eastAsia="Calibri" w:hAnsi="Calibri Light" w:cs="Calibri Light"/>
                <w:sz w:val="20"/>
                <w:szCs w:val="20"/>
                <w:lang w:val="lt-LT"/>
              </w:rPr>
              <w:t>ŽK 245 patalpa</w:t>
            </w:r>
          </w:p>
        </w:tc>
        <w:tc>
          <w:tcPr>
            <w:tcW w:w="572" w:type="pct"/>
            <w:shd w:val="clear" w:color="auto" w:fill="auto"/>
            <w:vAlign w:val="center"/>
          </w:tcPr>
          <w:p w14:paraId="0659CB32"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573775;6054800</w:t>
            </w:r>
          </w:p>
        </w:tc>
        <w:tc>
          <w:tcPr>
            <w:tcW w:w="428" w:type="pct"/>
            <w:shd w:val="clear" w:color="auto" w:fill="auto"/>
            <w:vAlign w:val="center"/>
          </w:tcPr>
          <w:p w14:paraId="3DD4E028"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10</w:t>
            </w:r>
          </w:p>
        </w:tc>
        <w:tc>
          <w:tcPr>
            <w:tcW w:w="393" w:type="pct"/>
            <w:shd w:val="clear" w:color="auto" w:fill="auto"/>
            <w:vAlign w:val="center"/>
          </w:tcPr>
          <w:p w14:paraId="2AA831B4"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0,20</w:t>
            </w:r>
          </w:p>
        </w:tc>
        <w:tc>
          <w:tcPr>
            <w:tcW w:w="499" w:type="pct"/>
            <w:gridSpan w:val="2"/>
            <w:shd w:val="clear" w:color="auto" w:fill="auto"/>
            <w:vAlign w:val="center"/>
          </w:tcPr>
          <w:p w14:paraId="118791B2"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4,3</w:t>
            </w:r>
          </w:p>
        </w:tc>
        <w:tc>
          <w:tcPr>
            <w:tcW w:w="499" w:type="pct"/>
            <w:shd w:val="clear" w:color="auto" w:fill="auto"/>
            <w:vAlign w:val="center"/>
          </w:tcPr>
          <w:p w14:paraId="18ED2233"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295</w:t>
            </w:r>
          </w:p>
        </w:tc>
        <w:tc>
          <w:tcPr>
            <w:tcW w:w="427" w:type="pct"/>
            <w:shd w:val="clear" w:color="auto" w:fill="auto"/>
            <w:vAlign w:val="center"/>
          </w:tcPr>
          <w:p w14:paraId="5C45AB68"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0,125</w:t>
            </w:r>
          </w:p>
        </w:tc>
        <w:tc>
          <w:tcPr>
            <w:tcW w:w="572" w:type="pct"/>
            <w:vAlign w:val="center"/>
          </w:tcPr>
          <w:p w14:paraId="77CDAD6A"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6,0000</w:t>
            </w:r>
          </w:p>
        </w:tc>
        <w:tc>
          <w:tcPr>
            <w:tcW w:w="656" w:type="pct"/>
            <w:vAlign w:val="center"/>
          </w:tcPr>
          <w:p w14:paraId="54D388E2" w14:textId="100DE6A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8760</w:t>
            </w:r>
          </w:p>
        </w:tc>
      </w:tr>
      <w:tr w:rsidR="00286020" w:rsidRPr="00B116AC" w14:paraId="2DDE3E44" w14:textId="77777777" w:rsidTr="00FB1017">
        <w:trPr>
          <w:trHeight w:val="113"/>
          <w:jc w:val="center"/>
        </w:trPr>
        <w:tc>
          <w:tcPr>
            <w:tcW w:w="287" w:type="pct"/>
            <w:shd w:val="clear" w:color="auto" w:fill="auto"/>
            <w:vAlign w:val="center"/>
          </w:tcPr>
          <w:p w14:paraId="1131DFEB"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043</w:t>
            </w:r>
          </w:p>
        </w:tc>
        <w:tc>
          <w:tcPr>
            <w:tcW w:w="668" w:type="pct"/>
            <w:vAlign w:val="center"/>
          </w:tcPr>
          <w:p w14:paraId="4167E60E"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eastAsia="Calibri" w:hAnsi="Calibri Light" w:cs="Calibri Light"/>
                <w:sz w:val="20"/>
                <w:szCs w:val="20"/>
                <w:lang w:val="lt-LT"/>
              </w:rPr>
              <w:t>ŽK 268 patalpa</w:t>
            </w:r>
          </w:p>
        </w:tc>
        <w:tc>
          <w:tcPr>
            <w:tcW w:w="572" w:type="pct"/>
            <w:shd w:val="clear" w:color="auto" w:fill="auto"/>
            <w:vAlign w:val="center"/>
          </w:tcPr>
          <w:p w14:paraId="49F17CF4"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573770;6054803</w:t>
            </w:r>
          </w:p>
        </w:tc>
        <w:tc>
          <w:tcPr>
            <w:tcW w:w="428" w:type="pct"/>
            <w:shd w:val="clear" w:color="auto" w:fill="auto"/>
            <w:vAlign w:val="center"/>
          </w:tcPr>
          <w:p w14:paraId="50537CA0"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10</w:t>
            </w:r>
          </w:p>
        </w:tc>
        <w:tc>
          <w:tcPr>
            <w:tcW w:w="393" w:type="pct"/>
            <w:shd w:val="clear" w:color="auto" w:fill="auto"/>
            <w:vAlign w:val="center"/>
          </w:tcPr>
          <w:p w14:paraId="2DE0D3C1"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0,20</w:t>
            </w:r>
          </w:p>
        </w:tc>
        <w:tc>
          <w:tcPr>
            <w:tcW w:w="499" w:type="pct"/>
            <w:gridSpan w:val="2"/>
            <w:shd w:val="clear" w:color="auto" w:fill="auto"/>
            <w:vAlign w:val="center"/>
          </w:tcPr>
          <w:p w14:paraId="25284D7C"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9,4</w:t>
            </w:r>
          </w:p>
        </w:tc>
        <w:tc>
          <w:tcPr>
            <w:tcW w:w="499" w:type="pct"/>
            <w:shd w:val="clear" w:color="auto" w:fill="auto"/>
            <w:vAlign w:val="center"/>
          </w:tcPr>
          <w:p w14:paraId="163154A2"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295</w:t>
            </w:r>
          </w:p>
        </w:tc>
        <w:tc>
          <w:tcPr>
            <w:tcW w:w="427" w:type="pct"/>
            <w:shd w:val="clear" w:color="auto" w:fill="auto"/>
            <w:vAlign w:val="center"/>
          </w:tcPr>
          <w:p w14:paraId="7D88825F"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0,273</w:t>
            </w:r>
          </w:p>
        </w:tc>
        <w:tc>
          <w:tcPr>
            <w:tcW w:w="572" w:type="pct"/>
            <w:vAlign w:val="center"/>
          </w:tcPr>
          <w:p w14:paraId="78FE6733"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42,1884</w:t>
            </w:r>
          </w:p>
        </w:tc>
        <w:tc>
          <w:tcPr>
            <w:tcW w:w="656" w:type="pct"/>
            <w:vAlign w:val="center"/>
          </w:tcPr>
          <w:p w14:paraId="0BD7290B" w14:textId="0056606D"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8760</w:t>
            </w:r>
          </w:p>
        </w:tc>
      </w:tr>
      <w:tr w:rsidR="00286020" w:rsidRPr="00B116AC" w14:paraId="21D5237A" w14:textId="77777777" w:rsidTr="00FB1017">
        <w:trPr>
          <w:trHeight w:val="113"/>
          <w:jc w:val="center"/>
        </w:trPr>
        <w:tc>
          <w:tcPr>
            <w:tcW w:w="287" w:type="pct"/>
            <w:shd w:val="clear" w:color="auto" w:fill="auto"/>
            <w:vAlign w:val="center"/>
          </w:tcPr>
          <w:p w14:paraId="42078B13"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044</w:t>
            </w:r>
          </w:p>
        </w:tc>
        <w:tc>
          <w:tcPr>
            <w:tcW w:w="668" w:type="pct"/>
            <w:vAlign w:val="center"/>
          </w:tcPr>
          <w:p w14:paraId="366F1F9C"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eastAsia="Calibri" w:hAnsi="Calibri Light" w:cs="Calibri Light"/>
                <w:sz w:val="20"/>
                <w:szCs w:val="20"/>
                <w:lang w:val="lt-LT"/>
              </w:rPr>
              <w:t>ŽK 428 patalpa</w:t>
            </w:r>
          </w:p>
        </w:tc>
        <w:tc>
          <w:tcPr>
            <w:tcW w:w="572" w:type="pct"/>
            <w:shd w:val="clear" w:color="auto" w:fill="auto"/>
            <w:vAlign w:val="center"/>
          </w:tcPr>
          <w:p w14:paraId="601C76FE"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573767;6054825</w:t>
            </w:r>
          </w:p>
        </w:tc>
        <w:tc>
          <w:tcPr>
            <w:tcW w:w="428" w:type="pct"/>
            <w:shd w:val="clear" w:color="auto" w:fill="auto"/>
            <w:vAlign w:val="center"/>
          </w:tcPr>
          <w:p w14:paraId="3F0DC783"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18,5</w:t>
            </w:r>
          </w:p>
        </w:tc>
        <w:tc>
          <w:tcPr>
            <w:tcW w:w="393" w:type="pct"/>
            <w:shd w:val="clear" w:color="auto" w:fill="auto"/>
            <w:vAlign w:val="center"/>
          </w:tcPr>
          <w:p w14:paraId="0EABD33F"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0,30</w:t>
            </w:r>
          </w:p>
        </w:tc>
        <w:tc>
          <w:tcPr>
            <w:tcW w:w="499" w:type="pct"/>
            <w:gridSpan w:val="2"/>
            <w:shd w:val="clear" w:color="auto" w:fill="auto"/>
            <w:vAlign w:val="center"/>
          </w:tcPr>
          <w:p w14:paraId="70D3C584"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19,1</w:t>
            </w:r>
          </w:p>
        </w:tc>
        <w:tc>
          <w:tcPr>
            <w:tcW w:w="499" w:type="pct"/>
            <w:shd w:val="clear" w:color="auto" w:fill="auto"/>
            <w:vAlign w:val="center"/>
          </w:tcPr>
          <w:p w14:paraId="074D4A8C"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295</w:t>
            </w:r>
          </w:p>
        </w:tc>
        <w:tc>
          <w:tcPr>
            <w:tcW w:w="427" w:type="pct"/>
            <w:shd w:val="clear" w:color="auto" w:fill="auto"/>
            <w:vAlign w:val="center"/>
          </w:tcPr>
          <w:p w14:paraId="3B319E6C"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0,867</w:t>
            </w:r>
          </w:p>
        </w:tc>
        <w:tc>
          <w:tcPr>
            <w:tcW w:w="572" w:type="pct"/>
            <w:vAlign w:val="center"/>
          </w:tcPr>
          <w:p w14:paraId="79976C99"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12,8522</w:t>
            </w:r>
          </w:p>
        </w:tc>
        <w:tc>
          <w:tcPr>
            <w:tcW w:w="656" w:type="pct"/>
            <w:vAlign w:val="center"/>
          </w:tcPr>
          <w:p w14:paraId="600B2BCC" w14:textId="0CBDDB3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8760</w:t>
            </w:r>
          </w:p>
        </w:tc>
      </w:tr>
      <w:tr w:rsidR="00286020" w:rsidRPr="00B116AC" w14:paraId="0CBB658F" w14:textId="77777777" w:rsidTr="00FB1017">
        <w:trPr>
          <w:trHeight w:val="113"/>
          <w:jc w:val="center"/>
        </w:trPr>
        <w:tc>
          <w:tcPr>
            <w:tcW w:w="287" w:type="pct"/>
            <w:shd w:val="clear" w:color="auto" w:fill="auto"/>
            <w:vAlign w:val="center"/>
          </w:tcPr>
          <w:p w14:paraId="08BEC828"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045</w:t>
            </w:r>
          </w:p>
        </w:tc>
        <w:tc>
          <w:tcPr>
            <w:tcW w:w="668" w:type="pct"/>
            <w:vAlign w:val="center"/>
          </w:tcPr>
          <w:p w14:paraId="1A1148ED"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eastAsia="Calibri" w:hAnsi="Calibri Light" w:cs="Calibri Light"/>
                <w:sz w:val="20"/>
                <w:szCs w:val="20"/>
                <w:lang w:val="lt-LT"/>
              </w:rPr>
              <w:t>ŽK 354 patalpa</w:t>
            </w:r>
          </w:p>
        </w:tc>
        <w:tc>
          <w:tcPr>
            <w:tcW w:w="572" w:type="pct"/>
            <w:shd w:val="clear" w:color="auto" w:fill="auto"/>
            <w:vAlign w:val="center"/>
          </w:tcPr>
          <w:p w14:paraId="24276DE3"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573765;6054825</w:t>
            </w:r>
          </w:p>
        </w:tc>
        <w:tc>
          <w:tcPr>
            <w:tcW w:w="428" w:type="pct"/>
            <w:shd w:val="clear" w:color="auto" w:fill="auto"/>
            <w:vAlign w:val="center"/>
          </w:tcPr>
          <w:p w14:paraId="17AF6360"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18,5</w:t>
            </w:r>
          </w:p>
        </w:tc>
        <w:tc>
          <w:tcPr>
            <w:tcW w:w="393" w:type="pct"/>
            <w:shd w:val="clear" w:color="auto" w:fill="auto"/>
            <w:vAlign w:val="center"/>
          </w:tcPr>
          <w:p w14:paraId="3E841F69"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0,20</w:t>
            </w:r>
          </w:p>
        </w:tc>
        <w:tc>
          <w:tcPr>
            <w:tcW w:w="499" w:type="pct"/>
            <w:gridSpan w:val="2"/>
            <w:shd w:val="clear" w:color="auto" w:fill="auto"/>
            <w:vAlign w:val="center"/>
          </w:tcPr>
          <w:p w14:paraId="6DB5C832"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3,3</w:t>
            </w:r>
          </w:p>
        </w:tc>
        <w:tc>
          <w:tcPr>
            <w:tcW w:w="499" w:type="pct"/>
            <w:shd w:val="clear" w:color="auto" w:fill="auto"/>
            <w:vAlign w:val="center"/>
          </w:tcPr>
          <w:p w14:paraId="71CE2A2F"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295</w:t>
            </w:r>
          </w:p>
        </w:tc>
        <w:tc>
          <w:tcPr>
            <w:tcW w:w="427" w:type="pct"/>
            <w:shd w:val="clear" w:color="auto" w:fill="auto"/>
            <w:vAlign w:val="center"/>
          </w:tcPr>
          <w:p w14:paraId="0D354F61"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0,096</w:t>
            </w:r>
          </w:p>
        </w:tc>
        <w:tc>
          <w:tcPr>
            <w:tcW w:w="572" w:type="pct"/>
            <w:vAlign w:val="center"/>
          </w:tcPr>
          <w:p w14:paraId="5132EAEB"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10,5815</w:t>
            </w:r>
          </w:p>
        </w:tc>
        <w:tc>
          <w:tcPr>
            <w:tcW w:w="656" w:type="pct"/>
            <w:vAlign w:val="center"/>
          </w:tcPr>
          <w:p w14:paraId="63BFB142" w14:textId="6A8F8780"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8760</w:t>
            </w:r>
          </w:p>
        </w:tc>
      </w:tr>
      <w:tr w:rsidR="00286020" w:rsidRPr="00B116AC" w14:paraId="030C57AA" w14:textId="77777777" w:rsidTr="00FB1017">
        <w:trPr>
          <w:trHeight w:val="113"/>
          <w:jc w:val="center"/>
        </w:trPr>
        <w:tc>
          <w:tcPr>
            <w:tcW w:w="287" w:type="pct"/>
            <w:shd w:val="clear" w:color="auto" w:fill="auto"/>
            <w:vAlign w:val="center"/>
          </w:tcPr>
          <w:p w14:paraId="0C33D533"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046</w:t>
            </w:r>
          </w:p>
        </w:tc>
        <w:tc>
          <w:tcPr>
            <w:tcW w:w="668" w:type="pct"/>
            <w:vAlign w:val="center"/>
          </w:tcPr>
          <w:p w14:paraId="3B86CC7C"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eastAsia="Calibri" w:hAnsi="Calibri Light" w:cs="Calibri Light"/>
                <w:sz w:val="20"/>
                <w:szCs w:val="20"/>
                <w:lang w:val="lt-LT"/>
              </w:rPr>
              <w:t>ŽK 354 patalpa</w:t>
            </w:r>
          </w:p>
        </w:tc>
        <w:tc>
          <w:tcPr>
            <w:tcW w:w="572" w:type="pct"/>
            <w:shd w:val="clear" w:color="auto" w:fill="auto"/>
            <w:vAlign w:val="center"/>
          </w:tcPr>
          <w:p w14:paraId="3D5F8B69"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573761;6054828</w:t>
            </w:r>
          </w:p>
        </w:tc>
        <w:tc>
          <w:tcPr>
            <w:tcW w:w="428" w:type="pct"/>
            <w:shd w:val="clear" w:color="auto" w:fill="auto"/>
            <w:vAlign w:val="center"/>
          </w:tcPr>
          <w:p w14:paraId="1574173C"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18,5</w:t>
            </w:r>
          </w:p>
        </w:tc>
        <w:tc>
          <w:tcPr>
            <w:tcW w:w="393" w:type="pct"/>
            <w:shd w:val="clear" w:color="auto" w:fill="auto"/>
            <w:vAlign w:val="center"/>
          </w:tcPr>
          <w:p w14:paraId="21AC1557"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0,20</w:t>
            </w:r>
          </w:p>
        </w:tc>
        <w:tc>
          <w:tcPr>
            <w:tcW w:w="499" w:type="pct"/>
            <w:gridSpan w:val="2"/>
            <w:shd w:val="clear" w:color="auto" w:fill="auto"/>
            <w:vAlign w:val="center"/>
          </w:tcPr>
          <w:p w14:paraId="61BB7B74"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3,5</w:t>
            </w:r>
          </w:p>
        </w:tc>
        <w:tc>
          <w:tcPr>
            <w:tcW w:w="499" w:type="pct"/>
            <w:shd w:val="clear" w:color="auto" w:fill="auto"/>
            <w:vAlign w:val="center"/>
          </w:tcPr>
          <w:p w14:paraId="707BEA9A"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294</w:t>
            </w:r>
          </w:p>
        </w:tc>
        <w:tc>
          <w:tcPr>
            <w:tcW w:w="427" w:type="pct"/>
            <w:shd w:val="clear" w:color="auto" w:fill="auto"/>
            <w:vAlign w:val="center"/>
          </w:tcPr>
          <w:p w14:paraId="5CE41180"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0,102</w:t>
            </w:r>
          </w:p>
        </w:tc>
        <w:tc>
          <w:tcPr>
            <w:tcW w:w="572" w:type="pct"/>
            <w:vAlign w:val="center"/>
          </w:tcPr>
          <w:p w14:paraId="34804992"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9,4538</w:t>
            </w:r>
          </w:p>
        </w:tc>
        <w:tc>
          <w:tcPr>
            <w:tcW w:w="656" w:type="pct"/>
            <w:vAlign w:val="center"/>
          </w:tcPr>
          <w:p w14:paraId="478964A6" w14:textId="1F4E1C66"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8760</w:t>
            </w:r>
          </w:p>
        </w:tc>
      </w:tr>
      <w:tr w:rsidR="00286020" w:rsidRPr="00B116AC" w14:paraId="0A3E2067" w14:textId="77777777" w:rsidTr="00FB1017">
        <w:trPr>
          <w:trHeight w:val="113"/>
          <w:jc w:val="center"/>
        </w:trPr>
        <w:tc>
          <w:tcPr>
            <w:tcW w:w="287" w:type="pct"/>
            <w:shd w:val="clear" w:color="auto" w:fill="auto"/>
            <w:vAlign w:val="center"/>
          </w:tcPr>
          <w:p w14:paraId="0B8BD50D"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047</w:t>
            </w:r>
          </w:p>
        </w:tc>
        <w:tc>
          <w:tcPr>
            <w:tcW w:w="668" w:type="pct"/>
            <w:vAlign w:val="center"/>
          </w:tcPr>
          <w:p w14:paraId="0E79015C"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eastAsia="Calibri" w:hAnsi="Calibri Light" w:cs="Calibri Light"/>
                <w:sz w:val="20"/>
                <w:szCs w:val="20"/>
                <w:lang w:val="lt-LT"/>
              </w:rPr>
              <w:t>ŽK 334 patalpa</w:t>
            </w:r>
          </w:p>
        </w:tc>
        <w:tc>
          <w:tcPr>
            <w:tcW w:w="572" w:type="pct"/>
            <w:shd w:val="clear" w:color="auto" w:fill="auto"/>
            <w:vAlign w:val="center"/>
          </w:tcPr>
          <w:p w14:paraId="5335E248"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573764;6054829</w:t>
            </w:r>
          </w:p>
        </w:tc>
        <w:tc>
          <w:tcPr>
            <w:tcW w:w="428" w:type="pct"/>
            <w:shd w:val="clear" w:color="auto" w:fill="auto"/>
            <w:vAlign w:val="center"/>
          </w:tcPr>
          <w:p w14:paraId="5536B3C4"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18,5</w:t>
            </w:r>
          </w:p>
        </w:tc>
        <w:tc>
          <w:tcPr>
            <w:tcW w:w="393" w:type="pct"/>
            <w:shd w:val="clear" w:color="auto" w:fill="auto"/>
            <w:vAlign w:val="center"/>
          </w:tcPr>
          <w:p w14:paraId="2E9B5300"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0,20</w:t>
            </w:r>
          </w:p>
        </w:tc>
        <w:tc>
          <w:tcPr>
            <w:tcW w:w="499" w:type="pct"/>
            <w:gridSpan w:val="2"/>
            <w:shd w:val="clear" w:color="auto" w:fill="auto"/>
            <w:vAlign w:val="center"/>
          </w:tcPr>
          <w:p w14:paraId="17CBF6F4"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3,9</w:t>
            </w:r>
          </w:p>
        </w:tc>
        <w:tc>
          <w:tcPr>
            <w:tcW w:w="499" w:type="pct"/>
            <w:shd w:val="clear" w:color="auto" w:fill="auto"/>
            <w:vAlign w:val="center"/>
          </w:tcPr>
          <w:p w14:paraId="06CD9ADA"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295</w:t>
            </w:r>
          </w:p>
        </w:tc>
        <w:tc>
          <w:tcPr>
            <w:tcW w:w="427" w:type="pct"/>
            <w:shd w:val="clear" w:color="auto" w:fill="auto"/>
            <w:vAlign w:val="center"/>
          </w:tcPr>
          <w:p w14:paraId="18BA571E"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0,113</w:t>
            </w:r>
          </w:p>
        </w:tc>
        <w:tc>
          <w:tcPr>
            <w:tcW w:w="572" w:type="pct"/>
            <w:vAlign w:val="center"/>
          </w:tcPr>
          <w:p w14:paraId="3FACDD09"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9,1656</w:t>
            </w:r>
          </w:p>
        </w:tc>
        <w:tc>
          <w:tcPr>
            <w:tcW w:w="656" w:type="pct"/>
            <w:vAlign w:val="center"/>
          </w:tcPr>
          <w:p w14:paraId="7D38B686" w14:textId="12A4369F"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8760</w:t>
            </w:r>
          </w:p>
        </w:tc>
      </w:tr>
      <w:tr w:rsidR="00286020" w:rsidRPr="00B116AC" w14:paraId="54255159" w14:textId="77777777" w:rsidTr="00FB1017">
        <w:trPr>
          <w:trHeight w:val="113"/>
          <w:jc w:val="center"/>
        </w:trPr>
        <w:tc>
          <w:tcPr>
            <w:tcW w:w="287" w:type="pct"/>
            <w:shd w:val="clear" w:color="auto" w:fill="auto"/>
            <w:vAlign w:val="center"/>
          </w:tcPr>
          <w:p w14:paraId="0C6DB8DB"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049</w:t>
            </w:r>
          </w:p>
        </w:tc>
        <w:tc>
          <w:tcPr>
            <w:tcW w:w="668" w:type="pct"/>
            <w:vAlign w:val="center"/>
          </w:tcPr>
          <w:p w14:paraId="68596E31"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eastAsia="Calibri" w:hAnsi="Calibri Light" w:cs="Calibri Light"/>
                <w:sz w:val="20"/>
                <w:szCs w:val="20"/>
                <w:lang w:val="lt-LT"/>
              </w:rPr>
              <w:t>ŽK 268; 232; 322; 327; 334; 339; 345; 444; 441; 433; 422; 419 kabinetai</w:t>
            </w:r>
          </w:p>
        </w:tc>
        <w:tc>
          <w:tcPr>
            <w:tcW w:w="572" w:type="pct"/>
            <w:shd w:val="clear" w:color="auto" w:fill="auto"/>
            <w:vAlign w:val="center"/>
          </w:tcPr>
          <w:p w14:paraId="49E53653"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573753;6054823</w:t>
            </w:r>
          </w:p>
        </w:tc>
        <w:tc>
          <w:tcPr>
            <w:tcW w:w="428" w:type="pct"/>
            <w:shd w:val="clear" w:color="auto" w:fill="auto"/>
            <w:vAlign w:val="center"/>
          </w:tcPr>
          <w:p w14:paraId="7961F6E6"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18,5</w:t>
            </w:r>
          </w:p>
        </w:tc>
        <w:tc>
          <w:tcPr>
            <w:tcW w:w="393" w:type="pct"/>
            <w:shd w:val="clear" w:color="auto" w:fill="auto"/>
            <w:vAlign w:val="center"/>
          </w:tcPr>
          <w:p w14:paraId="3E49D336"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1,25</w:t>
            </w:r>
          </w:p>
        </w:tc>
        <w:tc>
          <w:tcPr>
            <w:tcW w:w="499" w:type="pct"/>
            <w:gridSpan w:val="2"/>
            <w:shd w:val="clear" w:color="auto" w:fill="auto"/>
            <w:vAlign w:val="center"/>
          </w:tcPr>
          <w:p w14:paraId="3138899F"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3,7</w:t>
            </w:r>
          </w:p>
        </w:tc>
        <w:tc>
          <w:tcPr>
            <w:tcW w:w="499" w:type="pct"/>
            <w:shd w:val="clear" w:color="auto" w:fill="auto"/>
            <w:vAlign w:val="center"/>
          </w:tcPr>
          <w:p w14:paraId="61046BC8"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295</w:t>
            </w:r>
          </w:p>
        </w:tc>
        <w:tc>
          <w:tcPr>
            <w:tcW w:w="427" w:type="pct"/>
            <w:shd w:val="clear" w:color="auto" w:fill="auto"/>
            <w:vAlign w:val="center"/>
          </w:tcPr>
          <w:p w14:paraId="01A7BB64"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4,200</w:t>
            </w:r>
          </w:p>
        </w:tc>
        <w:tc>
          <w:tcPr>
            <w:tcW w:w="572" w:type="pct"/>
            <w:vAlign w:val="center"/>
          </w:tcPr>
          <w:p w14:paraId="1ACC95BD"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9,6876</w:t>
            </w:r>
          </w:p>
        </w:tc>
        <w:tc>
          <w:tcPr>
            <w:tcW w:w="656" w:type="pct"/>
            <w:vAlign w:val="center"/>
          </w:tcPr>
          <w:p w14:paraId="3F616C92" w14:textId="40D022C4"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8760</w:t>
            </w:r>
          </w:p>
        </w:tc>
      </w:tr>
      <w:tr w:rsidR="00286020" w:rsidRPr="00B116AC" w14:paraId="218A06F7" w14:textId="77777777" w:rsidTr="00FB1017">
        <w:trPr>
          <w:trHeight w:val="113"/>
          <w:jc w:val="center"/>
        </w:trPr>
        <w:tc>
          <w:tcPr>
            <w:tcW w:w="287" w:type="pct"/>
            <w:shd w:val="clear" w:color="auto" w:fill="auto"/>
            <w:vAlign w:val="center"/>
          </w:tcPr>
          <w:p w14:paraId="36AE9933"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050</w:t>
            </w:r>
          </w:p>
        </w:tc>
        <w:tc>
          <w:tcPr>
            <w:tcW w:w="668" w:type="pct"/>
            <w:vAlign w:val="center"/>
          </w:tcPr>
          <w:p w14:paraId="63381982"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eastAsia="Calibri" w:hAnsi="Calibri Light" w:cs="Calibri Light"/>
                <w:sz w:val="20"/>
                <w:szCs w:val="20"/>
                <w:lang w:val="lt-LT"/>
              </w:rPr>
              <w:t>ŽK 439 patalpa</w:t>
            </w:r>
          </w:p>
        </w:tc>
        <w:tc>
          <w:tcPr>
            <w:tcW w:w="572" w:type="pct"/>
            <w:shd w:val="clear" w:color="auto" w:fill="auto"/>
            <w:vAlign w:val="center"/>
          </w:tcPr>
          <w:p w14:paraId="7A378436"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573759;6054825</w:t>
            </w:r>
          </w:p>
        </w:tc>
        <w:tc>
          <w:tcPr>
            <w:tcW w:w="428" w:type="pct"/>
            <w:shd w:val="clear" w:color="auto" w:fill="auto"/>
            <w:vAlign w:val="center"/>
          </w:tcPr>
          <w:p w14:paraId="3ED812B7"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18,5</w:t>
            </w:r>
          </w:p>
        </w:tc>
        <w:tc>
          <w:tcPr>
            <w:tcW w:w="393" w:type="pct"/>
            <w:shd w:val="clear" w:color="auto" w:fill="auto"/>
            <w:vAlign w:val="center"/>
          </w:tcPr>
          <w:p w14:paraId="0252BD24"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0,10</w:t>
            </w:r>
          </w:p>
        </w:tc>
        <w:tc>
          <w:tcPr>
            <w:tcW w:w="499" w:type="pct"/>
            <w:gridSpan w:val="2"/>
            <w:shd w:val="clear" w:color="auto" w:fill="auto"/>
            <w:vAlign w:val="center"/>
          </w:tcPr>
          <w:p w14:paraId="3B2ECC92"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13,2</w:t>
            </w:r>
          </w:p>
        </w:tc>
        <w:tc>
          <w:tcPr>
            <w:tcW w:w="499" w:type="pct"/>
            <w:shd w:val="clear" w:color="auto" w:fill="auto"/>
            <w:vAlign w:val="center"/>
          </w:tcPr>
          <w:p w14:paraId="0D6AC341"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295</w:t>
            </w:r>
          </w:p>
        </w:tc>
        <w:tc>
          <w:tcPr>
            <w:tcW w:w="427" w:type="pct"/>
            <w:shd w:val="clear" w:color="auto" w:fill="auto"/>
            <w:vAlign w:val="center"/>
          </w:tcPr>
          <w:p w14:paraId="53D1404C"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0,096</w:t>
            </w:r>
          </w:p>
        </w:tc>
        <w:tc>
          <w:tcPr>
            <w:tcW w:w="572" w:type="pct"/>
            <w:vAlign w:val="center"/>
          </w:tcPr>
          <w:p w14:paraId="1D9C797B"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0,1499</w:t>
            </w:r>
          </w:p>
        </w:tc>
        <w:tc>
          <w:tcPr>
            <w:tcW w:w="656" w:type="pct"/>
            <w:vAlign w:val="center"/>
          </w:tcPr>
          <w:p w14:paraId="6586CD04" w14:textId="0BD28B1A"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8760</w:t>
            </w:r>
          </w:p>
        </w:tc>
      </w:tr>
      <w:tr w:rsidR="00286020" w:rsidRPr="00B116AC" w14:paraId="18DF994B" w14:textId="77777777" w:rsidTr="00FB1017">
        <w:trPr>
          <w:trHeight w:val="113"/>
          <w:jc w:val="center"/>
        </w:trPr>
        <w:tc>
          <w:tcPr>
            <w:tcW w:w="287" w:type="pct"/>
            <w:shd w:val="clear" w:color="auto" w:fill="auto"/>
            <w:vAlign w:val="center"/>
          </w:tcPr>
          <w:p w14:paraId="4739EC19"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051</w:t>
            </w:r>
          </w:p>
        </w:tc>
        <w:tc>
          <w:tcPr>
            <w:tcW w:w="668" w:type="pct"/>
            <w:vAlign w:val="center"/>
          </w:tcPr>
          <w:p w14:paraId="14236808"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eastAsia="Calibri" w:hAnsi="Calibri Light" w:cs="Calibri Light"/>
                <w:sz w:val="20"/>
                <w:szCs w:val="20"/>
                <w:lang w:val="lt-LT"/>
              </w:rPr>
              <w:t>ŽK 126 patalpa</w:t>
            </w:r>
          </w:p>
        </w:tc>
        <w:tc>
          <w:tcPr>
            <w:tcW w:w="572" w:type="pct"/>
            <w:shd w:val="clear" w:color="auto" w:fill="auto"/>
            <w:vAlign w:val="center"/>
          </w:tcPr>
          <w:p w14:paraId="2D5AB26E"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573754;6054807</w:t>
            </w:r>
          </w:p>
        </w:tc>
        <w:tc>
          <w:tcPr>
            <w:tcW w:w="428" w:type="pct"/>
            <w:shd w:val="clear" w:color="auto" w:fill="auto"/>
            <w:vAlign w:val="center"/>
          </w:tcPr>
          <w:p w14:paraId="0B7BF04B"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10,5</w:t>
            </w:r>
          </w:p>
        </w:tc>
        <w:tc>
          <w:tcPr>
            <w:tcW w:w="393" w:type="pct"/>
            <w:shd w:val="clear" w:color="auto" w:fill="auto"/>
            <w:vAlign w:val="center"/>
          </w:tcPr>
          <w:p w14:paraId="2CBE27EB"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0,68</w:t>
            </w:r>
          </w:p>
        </w:tc>
        <w:tc>
          <w:tcPr>
            <w:tcW w:w="499" w:type="pct"/>
            <w:gridSpan w:val="2"/>
            <w:shd w:val="clear" w:color="auto" w:fill="auto"/>
            <w:vAlign w:val="center"/>
          </w:tcPr>
          <w:p w14:paraId="160E1E77"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5,6</w:t>
            </w:r>
          </w:p>
        </w:tc>
        <w:tc>
          <w:tcPr>
            <w:tcW w:w="499" w:type="pct"/>
            <w:shd w:val="clear" w:color="auto" w:fill="auto"/>
            <w:vAlign w:val="center"/>
          </w:tcPr>
          <w:p w14:paraId="36B388A2"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295</w:t>
            </w:r>
          </w:p>
        </w:tc>
        <w:tc>
          <w:tcPr>
            <w:tcW w:w="427" w:type="pct"/>
            <w:shd w:val="clear" w:color="auto" w:fill="auto"/>
            <w:vAlign w:val="center"/>
          </w:tcPr>
          <w:p w14:paraId="208D7AAE"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1,465</w:t>
            </w:r>
          </w:p>
        </w:tc>
        <w:tc>
          <w:tcPr>
            <w:tcW w:w="572" w:type="pct"/>
            <w:vAlign w:val="center"/>
          </w:tcPr>
          <w:p w14:paraId="6EA83827"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48,8820</w:t>
            </w:r>
          </w:p>
        </w:tc>
        <w:tc>
          <w:tcPr>
            <w:tcW w:w="656" w:type="pct"/>
            <w:vAlign w:val="center"/>
          </w:tcPr>
          <w:p w14:paraId="7F771D69" w14:textId="272F2C61"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8760</w:t>
            </w:r>
          </w:p>
        </w:tc>
      </w:tr>
      <w:tr w:rsidR="00286020" w:rsidRPr="00B116AC" w14:paraId="2E8E9A3A" w14:textId="77777777" w:rsidTr="00FB1017">
        <w:trPr>
          <w:trHeight w:val="113"/>
          <w:jc w:val="center"/>
        </w:trPr>
        <w:tc>
          <w:tcPr>
            <w:tcW w:w="287" w:type="pct"/>
            <w:shd w:val="clear" w:color="auto" w:fill="auto"/>
            <w:vAlign w:val="center"/>
          </w:tcPr>
          <w:p w14:paraId="55088BF1"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052</w:t>
            </w:r>
          </w:p>
        </w:tc>
        <w:tc>
          <w:tcPr>
            <w:tcW w:w="668" w:type="pct"/>
            <w:vAlign w:val="center"/>
          </w:tcPr>
          <w:p w14:paraId="43ED7125"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eastAsia="Calibri" w:hAnsi="Calibri Light" w:cs="Calibri Light"/>
                <w:sz w:val="20"/>
                <w:szCs w:val="20"/>
                <w:lang w:val="lt-LT"/>
              </w:rPr>
              <w:t>ŽK 268 patalpa</w:t>
            </w:r>
          </w:p>
        </w:tc>
        <w:tc>
          <w:tcPr>
            <w:tcW w:w="572" w:type="pct"/>
            <w:shd w:val="clear" w:color="auto" w:fill="auto"/>
            <w:vAlign w:val="center"/>
          </w:tcPr>
          <w:p w14:paraId="071A750E"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573755;6054809</w:t>
            </w:r>
          </w:p>
        </w:tc>
        <w:tc>
          <w:tcPr>
            <w:tcW w:w="428" w:type="pct"/>
            <w:shd w:val="clear" w:color="auto" w:fill="auto"/>
            <w:vAlign w:val="center"/>
          </w:tcPr>
          <w:p w14:paraId="1D09610C"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10,5</w:t>
            </w:r>
          </w:p>
        </w:tc>
        <w:tc>
          <w:tcPr>
            <w:tcW w:w="393" w:type="pct"/>
            <w:shd w:val="clear" w:color="auto" w:fill="auto"/>
            <w:vAlign w:val="center"/>
          </w:tcPr>
          <w:p w14:paraId="0BDCBD5D"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0,85</w:t>
            </w:r>
          </w:p>
        </w:tc>
        <w:tc>
          <w:tcPr>
            <w:tcW w:w="499" w:type="pct"/>
            <w:gridSpan w:val="2"/>
            <w:shd w:val="clear" w:color="auto" w:fill="auto"/>
            <w:vAlign w:val="center"/>
          </w:tcPr>
          <w:p w14:paraId="2E594E83"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7,4</w:t>
            </w:r>
          </w:p>
        </w:tc>
        <w:tc>
          <w:tcPr>
            <w:tcW w:w="499" w:type="pct"/>
            <w:shd w:val="clear" w:color="auto" w:fill="auto"/>
            <w:vAlign w:val="center"/>
          </w:tcPr>
          <w:p w14:paraId="3325B422"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295</w:t>
            </w:r>
          </w:p>
        </w:tc>
        <w:tc>
          <w:tcPr>
            <w:tcW w:w="427" w:type="pct"/>
            <w:shd w:val="clear" w:color="auto" w:fill="auto"/>
            <w:vAlign w:val="center"/>
          </w:tcPr>
          <w:p w14:paraId="487C4D33"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0,484</w:t>
            </w:r>
          </w:p>
        </w:tc>
        <w:tc>
          <w:tcPr>
            <w:tcW w:w="572" w:type="pct"/>
            <w:vAlign w:val="center"/>
          </w:tcPr>
          <w:p w14:paraId="63AA76FD"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46,0723</w:t>
            </w:r>
          </w:p>
        </w:tc>
        <w:tc>
          <w:tcPr>
            <w:tcW w:w="656" w:type="pct"/>
            <w:vAlign w:val="center"/>
          </w:tcPr>
          <w:p w14:paraId="4AB824F9" w14:textId="57C64719"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8760</w:t>
            </w:r>
          </w:p>
        </w:tc>
      </w:tr>
      <w:tr w:rsidR="00286020" w:rsidRPr="00B116AC" w14:paraId="15A8C919" w14:textId="77777777" w:rsidTr="00FB1017">
        <w:trPr>
          <w:trHeight w:val="113"/>
          <w:jc w:val="center"/>
        </w:trPr>
        <w:tc>
          <w:tcPr>
            <w:tcW w:w="287" w:type="pct"/>
            <w:shd w:val="clear" w:color="auto" w:fill="auto"/>
            <w:vAlign w:val="center"/>
          </w:tcPr>
          <w:p w14:paraId="2FBF6F6C"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053</w:t>
            </w:r>
          </w:p>
        </w:tc>
        <w:tc>
          <w:tcPr>
            <w:tcW w:w="668" w:type="pct"/>
            <w:vAlign w:val="center"/>
          </w:tcPr>
          <w:p w14:paraId="5E225F98"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eastAsia="Calibri" w:hAnsi="Calibri Light" w:cs="Calibri Light"/>
                <w:sz w:val="20"/>
                <w:szCs w:val="20"/>
                <w:lang w:val="lt-LT"/>
              </w:rPr>
              <w:t>ŽK 277 patalpa</w:t>
            </w:r>
          </w:p>
        </w:tc>
        <w:tc>
          <w:tcPr>
            <w:tcW w:w="572" w:type="pct"/>
            <w:shd w:val="clear" w:color="auto" w:fill="auto"/>
            <w:vAlign w:val="center"/>
          </w:tcPr>
          <w:p w14:paraId="67BA307E"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573773;6054810</w:t>
            </w:r>
          </w:p>
        </w:tc>
        <w:tc>
          <w:tcPr>
            <w:tcW w:w="428" w:type="pct"/>
            <w:shd w:val="clear" w:color="auto" w:fill="auto"/>
            <w:vAlign w:val="center"/>
          </w:tcPr>
          <w:p w14:paraId="6CE34FA7"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10,5</w:t>
            </w:r>
          </w:p>
        </w:tc>
        <w:tc>
          <w:tcPr>
            <w:tcW w:w="393" w:type="pct"/>
            <w:shd w:val="clear" w:color="auto" w:fill="auto"/>
            <w:vAlign w:val="center"/>
          </w:tcPr>
          <w:p w14:paraId="67739980"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0,30</w:t>
            </w:r>
          </w:p>
        </w:tc>
        <w:tc>
          <w:tcPr>
            <w:tcW w:w="499" w:type="pct"/>
            <w:gridSpan w:val="2"/>
            <w:shd w:val="clear" w:color="auto" w:fill="auto"/>
            <w:vAlign w:val="center"/>
          </w:tcPr>
          <w:p w14:paraId="58D4A9A0"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8,9</w:t>
            </w:r>
          </w:p>
        </w:tc>
        <w:tc>
          <w:tcPr>
            <w:tcW w:w="499" w:type="pct"/>
            <w:shd w:val="clear" w:color="auto" w:fill="auto"/>
            <w:vAlign w:val="center"/>
          </w:tcPr>
          <w:p w14:paraId="717C4F11"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294</w:t>
            </w:r>
          </w:p>
        </w:tc>
        <w:tc>
          <w:tcPr>
            <w:tcW w:w="427" w:type="pct"/>
            <w:shd w:val="clear" w:color="auto" w:fill="auto"/>
            <w:vAlign w:val="center"/>
          </w:tcPr>
          <w:p w14:paraId="48F22740"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0,584</w:t>
            </w:r>
          </w:p>
        </w:tc>
        <w:tc>
          <w:tcPr>
            <w:tcW w:w="572" w:type="pct"/>
            <w:vAlign w:val="center"/>
          </w:tcPr>
          <w:p w14:paraId="0CD8A7A2"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36,1040</w:t>
            </w:r>
          </w:p>
        </w:tc>
        <w:tc>
          <w:tcPr>
            <w:tcW w:w="656" w:type="pct"/>
            <w:vAlign w:val="center"/>
          </w:tcPr>
          <w:p w14:paraId="1B4D53E1" w14:textId="6CA27D52"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8760</w:t>
            </w:r>
          </w:p>
        </w:tc>
      </w:tr>
      <w:tr w:rsidR="00286020" w:rsidRPr="00B116AC" w14:paraId="66B3E70C" w14:textId="77777777" w:rsidTr="00FB1017">
        <w:trPr>
          <w:trHeight w:val="113"/>
          <w:jc w:val="center"/>
        </w:trPr>
        <w:tc>
          <w:tcPr>
            <w:tcW w:w="287" w:type="pct"/>
            <w:shd w:val="clear" w:color="auto" w:fill="auto"/>
            <w:vAlign w:val="center"/>
          </w:tcPr>
          <w:p w14:paraId="07377F5B"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054</w:t>
            </w:r>
          </w:p>
        </w:tc>
        <w:tc>
          <w:tcPr>
            <w:tcW w:w="668" w:type="pct"/>
            <w:vAlign w:val="center"/>
          </w:tcPr>
          <w:p w14:paraId="771D6D2B"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eastAsia="Calibri" w:hAnsi="Calibri Light" w:cs="Calibri Light"/>
                <w:sz w:val="20"/>
                <w:szCs w:val="20"/>
                <w:lang w:val="lt-LT"/>
              </w:rPr>
              <w:t>ŽK 436 kabinetas</w:t>
            </w:r>
          </w:p>
        </w:tc>
        <w:tc>
          <w:tcPr>
            <w:tcW w:w="572" w:type="pct"/>
            <w:shd w:val="clear" w:color="auto" w:fill="auto"/>
            <w:vAlign w:val="center"/>
          </w:tcPr>
          <w:p w14:paraId="3EF203C8"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573817;6054897</w:t>
            </w:r>
          </w:p>
        </w:tc>
        <w:tc>
          <w:tcPr>
            <w:tcW w:w="428" w:type="pct"/>
            <w:shd w:val="clear" w:color="auto" w:fill="auto"/>
            <w:vAlign w:val="center"/>
          </w:tcPr>
          <w:p w14:paraId="6587DE8E"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25</w:t>
            </w:r>
          </w:p>
        </w:tc>
        <w:tc>
          <w:tcPr>
            <w:tcW w:w="393" w:type="pct"/>
            <w:shd w:val="clear" w:color="auto" w:fill="auto"/>
            <w:vAlign w:val="center"/>
          </w:tcPr>
          <w:p w14:paraId="2871D1B1"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0,63</w:t>
            </w:r>
          </w:p>
        </w:tc>
        <w:tc>
          <w:tcPr>
            <w:tcW w:w="499" w:type="pct"/>
            <w:gridSpan w:val="2"/>
            <w:shd w:val="clear" w:color="auto" w:fill="auto"/>
            <w:vAlign w:val="center"/>
          </w:tcPr>
          <w:p w14:paraId="3186408E"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3,4</w:t>
            </w:r>
          </w:p>
        </w:tc>
        <w:tc>
          <w:tcPr>
            <w:tcW w:w="499" w:type="pct"/>
            <w:shd w:val="clear" w:color="auto" w:fill="auto"/>
            <w:vAlign w:val="center"/>
          </w:tcPr>
          <w:p w14:paraId="0667457B"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295</w:t>
            </w:r>
          </w:p>
        </w:tc>
        <w:tc>
          <w:tcPr>
            <w:tcW w:w="427" w:type="pct"/>
            <w:shd w:val="clear" w:color="auto" w:fill="auto"/>
            <w:vAlign w:val="center"/>
          </w:tcPr>
          <w:p w14:paraId="42E13482"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0,980</w:t>
            </w:r>
          </w:p>
        </w:tc>
        <w:tc>
          <w:tcPr>
            <w:tcW w:w="572" w:type="pct"/>
            <w:vAlign w:val="center"/>
          </w:tcPr>
          <w:p w14:paraId="54A83B3D"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8,1997</w:t>
            </w:r>
          </w:p>
        </w:tc>
        <w:tc>
          <w:tcPr>
            <w:tcW w:w="656" w:type="pct"/>
            <w:vAlign w:val="center"/>
          </w:tcPr>
          <w:p w14:paraId="47FE7013" w14:textId="30AE9A91"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8760</w:t>
            </w:r>
          </w:p>
        </w:tc>
      </w:tr>
      <w:tr w:rsidR="00286020" w:rsidRPr="00B116AC" w14:paraId="4638C76D" w14:textId="77777777" w:rsidTr="00FB1017">
        <w:trPr>
          <w:trHeight w:val="113"/>
          <w:jc w:val="center"/>
        </w:trPr>
        <w:tc>
          <w:tcPr>
            <w:tcW w:w="287" w:type="pct"/>
            <w:shd w:val="clear" w:color="auto" w:fill="auto"/>
            <w:vAlign w:val="center"/>
          </w:tcPr>
          <w:p w14:paraId="1EB3B6D1"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lastRenderedPageBreak/>
              <w:t>055</w:t>
            </w:r>
          </w:p>
        </w:tc>
        <w:tc>
          <w:tcPr>
            <w:tcW w:w="668" w:type="pct"/>
            <w:vAlign w:val="center"/>
          </w:tcPr>
          <w:p w14:paraId="6F792246"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eastAsia="Calibri" w:hAnsi="Calibri Light" w:cs="Calibri Light"/>
                <w:sz w:val="20"/>
                <w:szCs w:val="20"/>
                <w:lang w:val="lt-LT"/>
              </w:rPr>
              <w:t>MK 407 kabinetas</w:t>
            </w:r>
          </w:p>
        </w:tc>
        <w:tc>
          <w:tcPr>
            <w:tcW w:w="572" w:type="pct"/>
            <w:shd w:val="clear" w:color="auto" w:fill="auto"/>
            <w:vAlign w:val="center"/>
          </w:tcPr>
          <w:p w14:paraId="1524DA08"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573822;6054861</w:t>
            </w:r>
          </w:p>
        </w:tc>
        <w:tc>
          <w:tcPr>
            <w:tcW w:w="428" w:type="pct"/>
            <w:shd w:val="clear" w:color="auto" w:fill="auto"/>
            <w:vAlign w:val="center"/>
          </w:tcPr>
          <w:p w14:paraId="41CD2F76"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22</w:t>
            </w:r>
          </w:p>
        </w:tc>
        <w:tc>
          <w:tcPr>
            <w:tcW w:w="393" w:type="pct"/>
            <w:shd w:val="clear" w:color="auto" w:fill="auto"/>
            <w:vAlign w:val="center"/>
          </w:tcPr>
          <w:p w14:paraId="77A29170"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0,30</w:t>
            </w:r>
          </w:p>
        </w:tc>
        <w:tc>
          <w:tcPr>
            <w:tcW w:w="499" w:type="pct"/>
            <w:gridSpan w:val="2"/>
            <w:shd w:val="clear" w:color="auto" w:fill="auto"/>
            <w:vAlign w:val="center"/>
          </w:tcPr>
          <w:p w14:paraId="32B27225"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8,2</w:t>
            </w:r>
          </w:p>
        </w:tc>
        <w:tc>
          <w:tcPr>
            <w:tcW w:w="499" w:type="pct"/>
            <w:shd w:val="clear" w:color="auto" w:fill="auto"/>
            <w:vAlign w:val="center"/>
          </w:tcPr>
          <w:p w14:paraId="02D1C40C"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294</w:t>
            </w:r>
          </w:p>
        </w:tc>
        <w:tc>
          <w:tcPr>
            <w:tcW w:w="427" w:type="pct"/>
            <w:shd w:val="clear" w:color="auto" w:fill="auto"/>
            <w:vAlign w:val="center"/>
          </w:tcPr>
          <w:p w14:paraId="445AA23A"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0,538</w:t>
            </w:r>
          </w:p>
        </w:tc>
        <w:tc>
          <w:tcPr>
            <w:tcW w:w="572" w:type="pct"/>
            <w:vAlign w:val="center"/>
          </w:tcPr>
          <w:p w14:paraId="640E68CE"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8,5635</w:t>
            </w:r>
          </w:p>
        </w:tc>
        <w:tc>
          <w:tcPr>
            <w:tcW w:w="656" w:type="pct"/>
            <w:vAlign w:val="center"/>
          </w:tcPr>
          <w:p w14:paraId="0EB4DA20" w14:textId="356C762E"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8760</w:t>
            </w:r>
          </w:p>
        </w:tc>
      </w:tr>
      <w:tr w:rsidR="00286020" w:rsidRPr="00B116AC" w14:paraId="5BF132FC" w14:textId="77777777" w:rsidTr="00FB1017">
        <w:trPr>
          <w:trHeight w:val="113"/>
          <w:jc w:val="center"/>
        </w:trPr>
        <w:tc>
          <w:tcPr>
            <w:tcW w:w="287" w:type="pct"/>
            <w:shd w:val="clear" w:color="auto" w:fill="auto"/>
            <w:vAlign w:val="center"/>
          </w:tcPr>
          <w:p w14:paraId="0B478322"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059</w:t>
            </w:r>
          </w:p>
        </w:tc>
        <w:tc>
          <w:tcPr>
            <w:tcW w:w="668" w:type="pct"/>
            <w:vAlign w:val="center"/>
          </w:tcPr>
          <w:p w14:paraId="517E5D5B"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eastAsia="Calibri" w:hAnsi="Calibri Light" w:cs="Calibri Light"/>
                <w:sz w:val="20"/>
                <w:szCs w:val="20"/>
                <w:lang w:val="lt-LT"/>
              </w:rPr>
              <w:t>BK 301-1</w:t>
            </w:r>
          </w:p>
        </w:tc>
        <w:tc>
          <w:tcPr>
            <w:tcW w:w="572" w:type="pct"/>
            <w:shd w:val="clear" w:color="auto" w:fill="auto"/>
            <w:vAlign w:val="center"/>
          </w:tcPr>
          <w:p w14:paraId="77D05A20"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573694;6054827</w:t>
            </w:r>
          </w:p>
        </w:tc>
        <w:tc>
          <w:tcPr>
            <w:tcW w:w="428" w:type="pct"/>
            <w:shd w:val="clear" w:color="auto" w:fill="auto"/>
            <w:vAlign w:val="center"/>
          </w:tcPr>
          <w:p w14:paraId="0F1E7750"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22</w:t>
            </w:r>
          </w:p>
        </w:tc>
        <w:tc>
          <w:tcPr>
            <w:tcW w:w="393" w:type="pct"/>
            <w:shd w:val="clear" w:color="auto" w:fill="auto"/>
            <w:vAlign w:val="center"/>
          </w:tcPr>
          <w:p w14:paraId="1ED3EAF1"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0,40</w:t>
            </w:r>
          </w:p>
        </w:tc>
        <w:tc>
          <w:tcPr>
            <w:tcW w:w="499" w:type="pct"/>
            <w:gridSpan w:val="2"/>
            <w:shd w:val="clear" w:color="auto" w:fill="auto"/>
            <w:vAlign w:val="center"/>
          </w:tcPr>
          <w:p w14:paraId="42E8DFD7"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6,9</w:t>
            </w:r>
          </w:p>
        </w:tc>
        <w:tc>
          <w:tcPr>
            <w:tcW w:w="499" w:type="pct"/>
            <w:shd w:val="clear" w:color="auto" w:fill="auto"/>
            <w:vAlign w:val="center"/>
          </w:tcPr>
          <w:p w14:paraId="7AE00F19"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297</w:t>
            </w:r>
          </w:p>
        </w:tc>
        <w:tc>
          <w:tcPr>
            <w:tcW w:w="427" w:type="pct"/>
            <w:shd w:val="clear" w:color="auto" w:fill="auto"/>
            <w:vAlign w:val="center"/>
          </w:tcPr>
          <w:p w14:paraId="00B023AD"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0,797</w:t>
            </w:r>
          </w:p>
        </w:tc>
        <w:tc>
          <w:tcPr>
            <w:tcW w:w="572" w:type="pct"/>
            <w:vAlign w:val="center"/>
          </w:tcPr>
          <w:p w14:paraId="0055656A"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62,9624</w:t>
            </w:r>
          </w:p>
        </w:tc>
        <w:tc>
          <w:tcPr>
            <w:tcW w:w="656" w:type="pct"/>
            <w:vAlign w:val="center"/>
          </w:tcPr>
          <w:p w14:paraId="49259CAF" w14:textId="1CFEA3D2"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8760</w:t>
            </w:r>
          </w:p>
        </w:tc>
      </w:tr>
      <w:tr w:rsidR="00286020" w:rsidRPr="00B116AC" w14:paraId="1BC4D0F3" w14:textId="77777777" w:rsidTr="00FB1017">
        <w:trPr>
          <w:trHeight w:val="113"/>
          <w:jc w:val="center"/>
        </w:trPr>
        <w:tc>
          <w:tcPr>
            <w:tcW w:w="287" w:type="pct"/>
            <w:shd w:val="clear" w:color="auto" w:fill="auto"/>
            <w:vAlign w:val="center"/>
          </w:tcPr>
          <w:p w14:paraId="4F3DD65F"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062</w:t>
            </w:r>
          </w:p>
        </w:tc>
        <w:tc>
          <w:tcPr>
            <w:tcW w:w="668" w:type="pct"/>
            <w:vAlign w:val="center"/>
          </w:tcPr>
          <w:p w14:paraId="1255D8C6"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eastAsia="Calibri" w:hAnsi="Calibri Light" w:cs="Calibri Light"/>
                <w:sz w:val="20"/>
                <w:szCs w:val="20"/>
                <w:lang w:val="lt-LT"/>
              </w:rPr>
              <w:t>BK 447 patalpa</w:t>
            </w:r>
          </w:p>
        </w:tc>
        <w:tc>
          <w:tcPr>
            <w:tcW w:w="572" w:type="pct"/>
            <w:shd w:val="clear" w:color="auto" w:fill="auto"/>
            <w:vAlign w:val="center"/>
          </w:tcPr>
          <w:p w14:paraId="0269EABE"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573743;6054757</w:t>
            </w:r>
          </w:p>
        </w:tc>
        <w:tc>
          <w:tcPr>
            <w:tcW w:w="428" w:type="pct"/>
            <w:shd w:val="clear" w:color="auto" w:fill="auto"/>
            <w:vAlign w:val="center"/>
          </w:tcPr>
          <w:p w14:paraId="345F2117"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21,5</w:t>
            </w:r>
          </w:p>
        </w:tc>
        <w:tc>
          <w:tcPr>
            <w:tcW w:w="393" w:type="pct"/>
            <w:shd w:val="clear" w:color="auto" w:fill="auto"/>
            <w:vAlign w:val="center"/>
          </w:tcPr>
          <w:p w14:paraId="40852D53"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0,32</w:t>
            </w:r>
          </w:p>
        </w:tc>
        <w:tc>
          <w:tcPr>
            <w:tcW w:w="499" w:type="pct"/>
            <w:gridSpan w:val="2"/>
            <w:shd w:val="clear" w:color="auto" w:fill="auto"/>
            <w:vAlign w:val="center"/>
          </w:tcPr>
          <w:p w14:paraId="50289BF3"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2,1</w:t>
            </w:r>
          </w:p>
        </w:tc>
        <w:tc>
          <w:tcPr>
            <w:tcW w:w="499" w:type="pct"/>
            <w:shd w:val="clear" w:color="auto" w:fill="auto"/>
            <w:vAlign w:val="center"/>
          </w:tcPr>
          <w:p w14:paraId="40F3881A"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295</w:t>
            </w:r>
          </w:p>
        </w:tc>
        <w:tc>
          <w:tcPr>
            <w:tcW w:w="427" w:type="pct"/>
            <w:shd w:val="clear" w:color="auto" w:fill="auto"/>
            <w:vAlign w:val="center"/>
          </w:tcPr>
          <w:p w14:paraId="59B92A94"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0,151</w:t>
            </w:r>
          </w:p>
        </w:tc>
        <w:tc>
          <w:tcPr>
            <w:tcW w:w="572" w:type="pct"/>
            <w:vAlign w:val="center"/>
          </w:tcPr>
          <w:p w14:paraId="2FA36781"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48,5058</w:t>
            </w:r>
          </w:p>
        </w:tc>
        <w:tc>
          <w:tcPr>
            <w:tcW w:w="656" w:type="pct"/>
            <w:shd w:val="clear" w:color="auto" w:fill="FFFFFF" w:themeFill="background1"/>
            <w:vAlign w:val="center"/>
          </w:tcPr>
          <w:p w14:paraId="6FDF7259"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2268</w:t>
            </w:r>
          </w:p>
          <w:p w14:paraId="31999815" w14:textId="6A32AFF9"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16"/>
                <w:szCs w:val="16"/>
                <w:lang w:val="lt-LT"/>
              </w:rPr>
              <w:t>(standartiškai 7.00-16.30)</w:t>
            </w:r>
          </w:p>
        </w:tc>
      </w:tr>
      <w:tr w:rsidR="00286020" w:rsidRPr="00B116AC" w14:paraId="46C6C424" w14:textId="77777777" w:rsidTr="00FB1017">
        <w:trPr>
          <w:trHeight w:val="113"/>
          <w:jc w:val="center"/>
        </w:trPr>
        <w:tc>
          <w:tcPr>
            <w:tcW w:w="287" w:type="pct"/>
            <w:shd w:val="clear" w:color="auto" w:fill="auto"/>
            <w:vAlign w:val="center"/>
          </w:tcPr>
          <w:p w14:paraId="6890C487"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063</w:t>
            </w:r>
          </w:p>
        </w:tc>
        <w:tc>
          <w:tcPr>
            <w:tcW w:w="668" w:type="pct"/>
            <w:vAlign w:val="center"/>
          </w:tcPr>
          <w:p w14:paraId="14D06F79"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eastAsia="Calibri" w:hAnsi="Calibri Light" w:cs="Calibri Light"/>
                <w:sz w:val="20"/>
                <w:szCs w:val="20"/>
                <w:lang w:val="lt-LT"/>
              </w:rPr>
              <w:t>BK 106 patalpa</w:t>
            </w:r>
          </w:p>
        </w:tc>
        <w:tc>
          <w:tcPr>
            <w:tcW w:w="572" w:type="pct"/>
            <w:shd w:val="clear" w:color="auto" w:fill="auto"/>
            <w:vAlign w:val="center"/>
          </w:tcPr>
          <w:p w14:paraId="1B51352C"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573721;6054798</w:t>
            </w:r>
          </w:p>
        </w:tc>
        <w:tc>
          <w:tcPr>
            <w:tcW w:w="428" w:type="pct"/>
            <w:shd w:val="clear" w:color="auto" w:fill="auto"/>
            <w:vAlign w:val="center"/>
          </w:tcPr>
          <w:p w14:paraId="1571A603"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20,5</w:t>
            </w:r>
          </w:p>
        </w:tc>
        <w:tc>
          <w:tcPr>
            <w:tcW w:w="393" w:type="pct"/>
            <w:shd w:val="clear" w:color="auto" w:fill="auto"/>
            <w:vAlign w:val="center"/>
          </w:tcPr>
          <w:p w14:paraId="43FA9070"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0,32</w:t>
            </w:r>
          </w:p>
        </w:tc>
        <w:tc>
          <w:tcPr>
            <w:tcW w:w="499" w:type="pct"/>
            <w:gridSpan w:val="2"/>
            <w:shd w:val="clear" w:color="auto" w:fill="auto"/>
            <w:vAlign w:val="center"/>
          </w:tcPr>
          <w:p w14:paraId="7E84003C"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8,8</w:t>
            </w:r>
          </w:p>
        </w:tc>
        <w:tc>
          <w:tcPr>
            <w:tcW w:w="499" w:type="pct"/>
            <w:shd w:val="clear" w:color="auto" w:fill="auto"/>
            <w:vAlign w:val="center"/>
          </w:tcPr>
          <w:p w14:paraId="2909FF0D"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294</w:t>
            </w:r>
          </w:p>
        </w:tc>
        <w:tc>
          <w:tcPr>
            <w:tcW w:w="427" w:type="pct"/>
            <w:shd w:val="clear" w:color="auto" w:fill="auto"/>
            <w:vAlign w:val="center"/>
          </w:tcPr>
          <w:p w14:paraId="7F8A55EF"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0,636</w:t>
            </w:r>
          </w:p>
        </w:tc>
        <w:tc>
          <w:tcPr>
            <w:tcW w:w="572" w:type="pct"/>
            <w:vAlign w:val="center"/>
          </w:tcPr>
          <w:p w14:paraId="790FA536"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46,2256</w:t>
            </w:r>
          </w:p>
        </w:tc>
        <w:tc>
          <w:tcPr>
            <w:tcW w:w="656" w:type="pct"/>
            <w:shd w:val="clear" w:color="auto" w:fill="FFFFFF" w:themeFill="background1"/>
            <w:vAlign w:val="center"/>
          </w:tcPr>
          <w:p w14:paraId="3595D62C"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2268</w:t>
            </w:r>
          </w:p>
          <w:p w14:paraId="1316AD00" w14:textId="50463358"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16"/>
                <w:szCs w:val="16"/>
                <w:lang w:val="lt-LT"/>
              </w:rPr>
              <w:t>(standartiškai 7.00-16.30)</w:t>
            </w:r>
          </w:p>
        </w:tc>
      </w:tr>
      <w:tr w:rsidR="00286020" w:rsidRPr="00B116AC" w14:paraId="5ADCB1E1" w14:textId="77777777" w:rsidTr="00FB1017">
        <w:trPr>
          <w:trHeight w:val="113"/>
          <w:jc w:val="center"/>
        </w:trPr>
        <w:tc>
          <w:tcPr>
            <w:tcW w:w="287" w:type="pct"/>
            <w:shd w:val="clear" w:color="auto" w:fill="auto"/>
            <w:vAlign w:val="center"/>
          </w:tcPr>
          <w:p w14:paraId="525F7AEF"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064</w:t>
            </w:r>
          </w:p>
        </w:tc>
        <w:tc>
          <w:tcPr>
            <w:tcW w:w="668" w:type="pct"/>
            <w:vAlign w:val="center"/>
          </w:tcPr>
          <w:p w14:paraId="33FC0535"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eastAsia="Calibri" w:hAnsi="Calibri Light" w:cs="Calibri Light"/>
                <w:sz w:val="20"/>
                <w:szCs w:val="20"/>
                <w:lang w:val="lt-LT"/>
              </w:rPr>
              <w:t>BK patalpa</w:t>
            </w:r>
          </w:p>
        </w:tc>
        <w:tc>
          <w:tcPr>
            <w:tcW w:w="572" w:type="pct"/>
            <w:shd w:val="clear" w:color="auto" w:fill="auto"/>
            <w:vAlign w:val="center"/>
          </w:tcPr>
          <w:p w14:paraId="666088AF"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573724;6054782</w:t>
            </w:r>
          </w:p>
        </w:tc>
        <w:tc>
          <w:tcPr>
            <w:tcW w:w="428" w:type="pct"/>
            <w:shd w:val="clear" w:color="auto" w:fill="auto"/>
            <w:vAlign w:val="center"/>
          </w:tcPr>
          <w:p w14:paraId="206897E3"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20,5</w:t>
            </w:r>
          </w:p>
        </w:tc>
        <w:tc>
          <w:tcPr>
            <w:tcW w:w="393" w:type="pct"/>
            <w:shd w:val="clear" w:color="auto" w:fill="auto"/>
            <w:vAlign w:val="center"/>
          </w:tcPr>
          <w:p w14:paraId="6797B209"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0,96</w:t>
            </w:r>
          </w:p>
        </w:tc>
        <w:tc>
          <w:tcPr>
            <w:tcW w:w="499" w:type="pct"/>
            <w:gridSpan w:val="2"/>
            <w:shd w:val="clear" w:color="auto" w:fill="auto"/>
            <w:vAlign w:val="center"/>
          </w:tcPr>
          <w:p w14:paraId="4195E38D"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3,1</w:t>
            </w:r>
          </w:p>
        </w:tc>
        <w:tc>
          <w:tcPr>
            <w:tcW w:w="499" w:type="pct"/>
            <w:shd w:val="clear" w:color="auto" w:fill="auto"/>
            <w:vAlign w:val="center"/>
          </w:tcPr>
          <w:p w14:paraId="2E4781B9"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294</w:t>
            </w:r>
          </w:p>
        </w:tc>
        <w:tc>
          <w:tcPr>
            <w:tcW w:w="427" w:type="pct"/>
            <w:shd w:val="clear" w:color="auto" w:fill="auto"/>
            <w:vAlign w:val="center"/>
          </w:tcPr>
          <w:p w14:paraId="08486675"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2,061</w:t>
            </w:r>
          </w:p>
        </w:tc>
        <w:tc>
          <w:tcPr>
            <w:tcW w:w="572" w:type="pct"/>
            <w:vAlign w:val="center"/>
          </w:tcPr>
          <w:p w14:paraId="5C8F5E95"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30,3597</w:t>
            </w:r>
          </w:p>
        </w:tc>
        <w:tc>
          <w:tcPr>
            <w:tcW w:w="656" w:type="pct"/>
            <w:shd w:val="clear" w:color="auto" w:fill="FFFFFF" w:themeFill="background1"/>
            <w:vAlign w:val="center"/>
          </w:tcPr>
          <w:p w14:paraId="0DF4659A" w14:textId="302C9D3F"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8760</w:t>
            </w:r>
          </w:p>
        </w:tc>
      </w:tr>
      <w:tr w:rsidR="00286020" w:rsidRPr="00B116AC" w14:paraId="474C4410" w14:textId="77777777" w:rsidTr="00FB1017">
        <w:trPr>
          <w:trHeight w:val="113"/>
          <w:jc w:val="center"/>
        </w:trPr>
        <w:tc>
          <w:tcPr>
            <w:tcW w:w="287" w:type="pct"/>
            <w:shd w:val="clear" w:color="auto" w:fill="auto"/>
            <w:vAlign w:val="center"/>
          </w:tcPr>
          <w:p w14:paraId="5FA0ED44"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065</w:t>
            </w:r>
          </w:p>
        </w:tc>
        <w:tc>
          <w:tcPr>
            <w:tcW w:w="668" w:type="pct"/>
            <w:vAlign w:val="center"/>
          </w:tcPr>
          <w:p w14:paraId="3BBB2318"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eastAsia="Calibri" w:hAnsi="Calibri Light" w:cs="Calibri Light"/>
                <w:sz w:val="20"/>
                <w:szCs w:val="20"/>
                <w:lang w:val="lt-LT"/>
              </w:rPr>
              <w:t>BK patalpa</w:t>
            </w:r>
          </w:p>
        </w:tc>
        <w:tc>
          <w:tcPr>
            <w:tcW w:w="572" w:type="pct"/>
            <w:shd w:val="clear" w:color="auto" w:fill="auto"/>
            <w:vAlign w:val="center"/>
          </w:tcPr>
          <w:p w14:paraId="153E1DF2"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573712;6054791</w:t>
            </w:r>
          </w:p>
        </w:tc>
        <w:tc>
          <w:tcPr>
            <w:tcW w:w="428" w:type="pct"/>
            <w:shd w:val="clear" w:color="auto" w:fill="auto"/>
            <w:vAlign w:val="center"/>
          </w:tcPr>
          <w:p w14:paraId="0B0F98AC"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20,5</w:t>
            </w:r>
          </w:p>
        </w:tc>
        <w:tc>
          <w:tcPr>
            <w:tcW w:w="393" w:type="pct"/>
            <w:shd w:val="clear" w:color="auto" w:fill="auto"/>
            <w:vAlign w:val="center"/>
          </w:tcPr>
          <w:p w14:paraId="7060A419"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0,96</w:t>
            </w:r>
          </w:p>
        </w:tc>
        <w:tc>
          <w:tcPr>
            <w:tcW w:w="499" w:type="pct"/>
            <w:gridSpan w:val="2"/>
            <w:shd w:val="clear" w:color="auto" w:fill="auto"/>
            <w:vAlign w:val="center"/>
          </w:tcPr>
          <w:p w14:paraId="468433F7"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3,2</w:t>
            </w:r>
          </w:p>
        </w:tc>
        <w:tc>
          <w:tcPr>
            <w:tcW w:w="499" w:type="pct"/>
            <w:shd w:val="clear" w:color="auto" w:fill="auto"/>
            <w:vAlign w:val="center"/>
          </w:tcPr>
          <w:p w14:paraId="58CA5F53"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294</w:t>
            </w:r>
          </w:p>
        </w:tc>
        <w:tc>
          <w:tcPr>
            <w:tcW w:w="427" w:type="pct"/>
            <w:shd w:val="clear" w:color="auto" w:fill="auto"/>
            <w:vAlign w:val="center"/>
          </w:tcPr>
          <w:p w14:paraId="66B7CFC3"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2,127</w:t>
            </w:r>
          </w:p>
        </w:tc>
        <w:tc>
          <w:tcPr>
            <w:tcW w:w="572" w:type="pct"/>
            <w:vAlign w:val="center"/>
          </w:tcPr>
          <w:p w14:paraId="34AA5929"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24,6491</w:t>
            </w:r>
          </w:p>
        </w:tc>
        <w:tc>
          <w:tcPr>
            <w:tcW w:w="656" w:type="pct"/>
            <w:shd w:val="clear" w:color="auto" w:fill="FFFFFF" w:themeFill="background1"/>
            <w:vAlign w:val="center"/>
          </w:tcPr>
          <w:p w14:paraId="4098F0CF" w14:textId="3A99516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8760</w:t>
            </w:r>
          </w:p>
        </w:tc>
      </w:tr>
      <w:tr w:rsidR="00286020" w:rsidRPr="00B116AC" w14:paraId="1D8ED114" w14:textId="77777777" w:rsidTr="00FB1017">
        <w:trPr>
          <w:trHeight w:val="113"/>
          <w:jc w:val="center"/>
        </w:trPr>
        <w:tc>
          <w:tcPr>
            <w:tcW w:w="287" w:type="pct"/>
            <w:shd w:val="clear" w:color="auto" w:fill="auto"/>
            <w:vAlign w:val="center"/>
          </w:tcPr>
          <w:p w14:paraId="53DBFCB8"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066</w:t>
            </w:r>
          </w:p>
        </w:tc>
        <w:tc>
          <w:tcPr>
            <w:tcW w:w="668" w:type="pct"/>
            <w:vAlign w:val="center"/>
          </w:tcPr>
          <w:p w14:paraId="397AEFB1"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eastAsia="Calibri" w:hAnsi="Calibri Light" w:cs="Calibri Light"/>
                <w:sz w:val="20"/>
                <w:szCs w:val="20"/>
                <w:lang w:val="lt-LT"/>
              </w:rPr>
              <w:t>BK 331 patalpa</w:t>
            </w:r>
          </w:p>
        </w:tc>
        <w:tc>
          <w:tcPr>
            <w:tcW w:w="572" w:type="pct"/>
            <w:shd w:val="clear" w:color="auto" w:fill="auto"/>
            <w:vAlign w:val="center"/>
          </w:tcPr>
          <w:p w14:paraId="3C4A32C4"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573706;6054801</w:t>
            </w:r>
          </w:p>
        </w:tc>
        <w:tc>
          <w:tcPr>
            <w:tcW w:w="428" w:type="pct"/>
            <w:shd w:val="clear" w:color="auto" w:fill="auto"/>
            <w:vAlign w:val="center"/>
          </w:tcPr>
          <w:p w14:paraId="058A5E67"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21</w:t>
            </w:r>
          </w:p>
        </w:tc>
        <w:tc>
          <w:tcPr>
            <w:tcW w:w="393" w:type="pct"/>
            <w:shd w:val="clear" w:color="auto" w:fill="auto"/>
            <w:vAlign w:val="center"/>
          </w:tcPr>
          <w:p w14:paraId="285436B0"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0,23</w:t>
            </w:r>
          </w:p>
        </w:tc>
        <w:tc>
          <w:tcPr>
            <w:tcW w:w="499" w:type="pct"/>
            <w:gridSpan w:val="2"/>
            <w:shd w:val="clear" w:color="auto" w:fill="auto"/>
            <w:vAlign w:val="center"/>
          </w:tcPr>
          <w:p w14:paraId="41C2CA4A"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7,9</w:t>
            </w:r>
          </w:p>
        </w:tc>
        <w:tc>
          <w:tcPr>
            <w:tcW w:w="499" w:type="pct"/>
            <w:shd w:val="clear" w:color="auto" w:fill="auto"/>
            <w:vAlign w:val="center"/>
          </w:tcPr>
          <w:p w14:paraId="68D7563E"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294</w:t>
            </w:r>
          </w:p>
        </w:tc>
        <w:tc>
          <w:tcPr>
            <w:tcW w:w="427" w:type="pct"/>
            <w:shd w:val="clear" w:color="auto" w:fill="auto"/>
            <w:vAlign w:val="center"/>
          </w:tcPr>
          <w:p w14:paraId="28146ECD"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0,292</w:t>
            </w:r>
          </w:p>
        </w:tc>
        <w:tc>
          <w:tcPr>
            <w:tcW w:w="572" w:type="pct"/>
            <w:vAlign w:val="center"/>
          </w:tcPr>
          <w:p w14:paraId="32EB85FD"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48,1955</w:t>
            </w:r>
          </w:p>
        </w:tc>
        <w:tc>
          <w:tcPr>
            <w:tcW w:w="656" w:type="pct"/>
            <w:shd w:val="clear" w:color="auto" w:fill="FFFFFF" w:themeFill="background1"/>
            <w:vAlign w:val="center"/>
          </w:tcPr>
          <w:p w14:paraId="26D4BC41"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2268</w:t>
            </w:r>
          </w:p>
          <w:p w14:paraId="53D2A7A4" w14:textId="4A46C94D"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16"/>
                <w:szCs w:val="16"/>
                <w:lang w:val="lt-LT"/>
              </w:rPr>
              <w:t>(standartiškai 7.00-16.30)</w:t>
            </w:r>
          </w:p>
        </w:tc>
      </w:tr>
      <w:tr w:rsidR="00286020" w:rsidRPr="00B116AC" w14:paraId="5EB638C9" w14:textId="77777777" w:rsidTr="00FB1017">
        <w:trPr>
          <w:trHeight w:val="113"/>
          <w:jc w:val="center"/>
        </w:trPr>
        <w:tc>
          <w:tcPr>
            <w:tcW w:w="287" w:type="pct"/>
            <w:shd w:val="clear" w:color="auto" w:fill="auto"/>
            <w:vAlign w:val="center"/>
          </w:tcPr>
          <w:p w14:paraId="0AF7AEE1"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067</w:t>
            </w:r>
          </w:p>
        </w:tc>
        <w:tc>
          <w:tcPr>
            <w:tcW w:w="668" w:type="pct"/>
            <w:vAlign w:val="center"/>
          </w:tcPr>
          <w:p w14:paraId="5AFCB392"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eastAsia="Calibri" w:hAnsi="Calibri Light" w:cs="Calibri Light"/>
                <w:sz w:val="20"/>
                <w:szCs w:val="20"/>
                <w:lang w:val="lt-LT"/>
              </w:rPr>
              <w:t>BK R8 patalpa</w:t>
            </w:r>
          </w:p>
        </w:tc>
        <w:tc>
          <w:tcPr>
            <w:tcW w:w="572" w:type="pct"/>
            <w:shd w:val="clear" w:color="auto" w:fill="auto"/>
            <w:vAlign w:val="center"/>
          </w:tcPr>
          <w:p w14:paraId="2B81CCF8"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573706;6054804</w:t>
            </w:r>
          </w:p>
        </w:tc>
        <w:tc>
          <w:tcPr>
            <w:tcW w:w="428" w:type="pct"/>
            <w:shd w:val="clear" w:color="auto" w:fill="auto"/>
            <w:vAlign w:val="center"/>
          </w:tcPr>
          <w:p w14:paraId="2DA11345"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21</w:t>
            </w:r>
          </w:p>
        </w:tc>
        <w:tc>
          <w:tcPr>
            <w:tcW w:w="393" w:type="pct"/>
            <w:shd w:val="clear" w:color="auto" w:fill="auto"/>
            <w:vAlign w:val="center"/>
          </w:tcPr>
          <w:p w14:paraId="176D1B5B"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0,40</w:t>
            </w:r>
          </w:p>
        </w:tc>
        <w:tc>
          <w:tcPr>
            <w:tcW w:w="499" w:type="pct"/>
            <w:gridSpan w:val="2"/>
            <w:shd w:val="clear" w:color="auto" w:fill="auto"/>
            <w:vAlign w:val="center"/>
          </w:tcPr>
          <w:p w14:paraId="4FBF2B01"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3,7</w:t>
            </w:r>
          </w:p>
        </w:tc>
        <w:tc>
          <w:tcPr>
            <w:tcW w:w="499" w:type="pct"/>
            <w:shd w:val="clear" w:color="auto" w:fill="auto"/>
            <w:vAlign w:val="center"/>
          </w:tcPr>
          <w:p w14:paraId="73E1A0FF"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293</w:t>
            </w:r>
          </w:p>
        </w:tc>
        <w:tc>
          <w:tcPr>
            <w:tcW w:w="427" w:type="pct"/>
            <w:shd w:val="clear" w:color="auto" w:fill="auto"/>
            <w:vAlign w:val="center"/>
          </w:tcPr>
          <w:p w14:paraId="31EA5C76"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0,433</w:t>
            </w:r>
          </w:p>
        </w:tc>
        <w:tc>
          <w:tcPr>
            <w:tcW w:w="572" w:type="pct"/>
            <w:vAlign w:val="center"/>
          </w:tcPr>
          <w:p w14:paraId="06E9DE3B"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14,8548</w:t>
            </w:r>
          </w:p>
        </w:tc>
        <w:tc>
          <w:tcPr>
            <w:tcW w:w="656" w:type="pct"/>
            <w:shd w:val="clear" w:color="auto" w:fill="FFFFFF" w:themeFill="background1"/>
            <w:vAlign w:val="center"/>
          </w:tcPr>
          <w:p w14:paraId="18A577F3"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2268</w:t>
            </w:r>
          </w:p>
          <w:p w14:paraId="0D61AFC7" w14:textId="1EF76B1D"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16"/>
                <w:szCs w:val="16"/>
                <w:lang w:val="lt-LT"/>
              </w:rPr>
              <w:t>(standartiškai 7.00-16.30)</w:t>
            </w:r>
          </w:p>
        </w:tc>
      </w:tr>
      <w:tr w:rsidR="00286020" w:rsidRPr="00B116AC" w14:paraId="498EC3DA" w14:textId="77777777" w:rsidTr="00FB1017">
        <w:trPr>
          <w:trHeight w:val="113"/>
          <w:jc w:val="center"/>
        </w:trPr>
        <w:tc>
          <w:tcPr>
            <w:tcW w:w="287" w:type="pct"/>
            <w:shd w:val="clear" w:color="auto" w:fill="auto"/>
            <w:vAlign w:val="center"/>
          </w:tcPr>
          <w:p w14:paraId="0FAD6E4F"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068</w:t>
            </w:r>
          </w:p>
        </w:tc>
        <w:tc>
          <w:tcPr>
            <w:tcW w:w="668" w:type="pct"/>
            <w:vAlign w:val="center"/>
          </w:tcPr>
          <w:p w14:paraId="0B6D86C6"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eastAsia="Calibri" w:hAnsi="Calibri Light" w:cs="Calibri Light"/>
                <w:sz w:val="20"/>
                <w:szCs w:val="20"/>
                <w:lang w:val="lt-LT"/>
              </w:rPr>
              <w:t>BK 323 kabinetas</w:t>
            </w:r>
          </w:p>
        </w:tc>
        <w:tc>
          <w:tcPr>
            <w:tcW w:w="572" w:type="pct"/>
            <w:shd w:val="clear" w:color="auto" w:fill="auto"/>
            <w:vAlign w:val="center"/>
          </w:tcPr>
          <w:p w14:paraId="03D804A5"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573705;6054804</w:t>
            </w:r>
          </w:p>
        </w:tc>
        <w:tc>
          <w:tcPr>
            <w:tcW w:w="428" w:type="pct"/>
            <w:shd w:val="clear" w:color="auto" w:fill="auto"/>
            <w:vAlign w:val="center"/>
          </w:tcPr>
          <w:p w14:paraId="1136CF96"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21</w:t>
            </w:r>
          </w:p>
        </w:tc>
        <w:tc>
          <w:tcPr>
            <w:tcW w:w="393" w:type="pct"/>
            <w:shd w:val="clear" w:color="auto" w:fill="auto"/>
            <w:vAlign w:val="center"/>
          </w:tcPr>
          <w:p w14:paraId="7EC67652"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0,30</w:t>
            </w:r>
          </w:p>
        </w:tc>
        <w:tc>
          <w:tcPr>
            <w:tcW w:w="499" w:type="pct"/>
            <w:gridSpan w:val="2"/>
            <w:shd w:val="clear" w:color="auto" w:fill="auto"/>
            <w:vAlign w:val="center"/>
          </w:tcPr>
          <w:p w14:paraId="1EB616E9"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6,3</w:t>
            </w:r>
          </w:p>
        </w:tc>
        <w:tc>
          <w:tcPr>
            <w:tcW w:w="499" w:type="pct"/>
            <w:shd w:val="clear" w:color="auto" w:fill="auto"/>
            <w:vAlign w:val="center"/>
          </w:tcPr>
          <w:p w14:paraId="4A99AA82"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294</w:t>
            </w:r>
          </w:p>
        </w:tc>
        <w:tc>
          <w:tcPr>
            <w:tcW w:w="427" w:type="pct"/>
            <w:shd w:val="clear" w:color="auto" w:fill="auto"/>
            <w:vAlign w:val="center"/>
          </w:tcPr>
          <w:p w14:paraId="042F0A1B"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0,413</w:t>
            </w:r>
          </w:p>
        </w:tc>
        <w:tc>
          <w:tcPr>
            <w:tcW w:w="572" w:type="pct"/>
            <w:vAlign w:val="center"/>
          </w:tcPr>
          <w:p w14:paraId="1BA36F39"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12,1065</w:t>
            </w:r>
          </w:p>
        </w:tc>
        <w:tc>
          <w:tcPr>
            <w:tcW w:w="656" w:type="pct"/>
            <w:shd w:val="clear" w:color="auto" w:fill="FFFFFF" w:themeFill="background1"/>
            <w:vAlign w:val="center"/>
          </w:tcPr>
          <w:p w14:paraId="14D4F61A"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2268</w:t>
            </w:r>
          </w:p>
          <w:p w14:paraId="68CBEB22" w14:textId="48F2109F"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16"/>
                <w:szCs w:val="16"/>
                <w:lang w:val="lt-LT"/>
              </w:rPr>
              <w:t>(standartiškai 7.00-16.30)</w:t>
            </w:r>
          </w:p>
        </w:tc>
      </w:tr>
      <w:tr w:rsidR="00286020" w:rsidRPr="00B116AC" w14:paraId="4D9A0625" w14:textId="77777777" w:rsidTr="00FB1017">
        <w:trPr>
          <w:trHeight w:val="113"/>
          <w:jc w:val="center"/>
        </w:trPr>
        <w:tc>
          <w:tcPr>
            <w:tcW w:w="287" w:type="pct"/>
            <w:shd w:val="clear" w:color="auto" w:fill="auto"/>
            <w:vAlign w:val="center"/>
          </w:tcPr>
          <w:p w14:paraId="04FC6FBF"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069</w:t>
            </w:r>
          </w:p>
        </w:tc>
        <w:tc>
          <w:tcPr>
            <w:tcW w:w="668" w:type="pct"/>
            <w:vAlign w:val="center"/>
          </w:tcPr>
          <w:p w14:paraId="635794ED" w14:textId="77777777" w:rsidR="00286020" w:rsidRPr="00B116AC" w:rsidRDefault="00286020" w:rsidP="00286020">
            <w:pPr>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Silicio oksido užpildų gamyba</w:t>
            </w:r>
          </w:p>
        </w:tc>
        <w:tc>
          <w:tcPr>
            <w:tcW w:w="572" w:type="pct"/>
            <w:shd w:val="clear" w:color="auto" w:fill="auto"/>
            <w:vAlign w:val="center"/>
          </w:tcPr>
          <w:p w14:paraId="31F93E30"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573784;6054686</w:t>
            </w:r>
          </w:p>
        </w:tc>
        <w:tc>
          <w:tcPr>
            <w:tcW w:w="428" w:type="pct"/>
            <w:shd w:val="clear" w:color="auto" w:fill="auto"/>
            <w:vAlign w:val="center"/>
          </w:tcPr>
          <w:p w14:paraId="41D3751B"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3,3</w:t>
            </w:r>
          </w:p>
        </w:tc>
        <w:tc>
          <w:tcPr>
            <w:tcW w:w="393" w:type="pct"/>
            <w:shd w:val="clear" w:color="auto" w:fill="auto"/>
            <w:vAlign w:val="center"/>
          </w:tcPr>
          <w:p w14:paraId="68405317"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0,50</w:t>
            </w:r>
          </w:p>
        </w:tc>
        <w:tc>
          <w:tcPr>
            <w:tcW w:w="499" w:type="pct"/>
            <w:gridSpan w:val="2"/>
            <w:shd w:val="clear" w:color="auto" w:fill="auto"/>
            <w:vAlign w:val="center"/>
          </w:tcPr>
          <w:p w14:paraId="06C081BC"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17,7</w:t>
            </w:r>
          </w:p>
        </w:tc>
        <w:tc>
          <w:tcPr>
            <w:tcW w:w="499" w:type="pct"/>
            <w:shd w:val="clear" w:color="auto" w:fill="auto"/>
            <w:vAlign w:val="center"/>
          </w:tcPr>
          <w:p w14:paraId="223DBDC0"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293</w:t>
            </w:r>
          </w:p>
        </w:tc>
        <w:tc>
          <w:tcPr>
            <w:tcW w:w="427" w:type="pct"/>
            <w:shd w:val="clear" w:color="auto" w:fill="auto"/>
            <w:vAlign w:val="center"/>
          </w:tcPr>
          <w:p w14:paraId="35A527EC"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3,470</w:t>
            </w:r>
          </w:p>
        </w:tc>
        <w:tc>
          <w:tcPr>
            <w:tcW w:w="572" w:type="pct"/>
            <w:vAlign w:val="center"/>
          </w:tcPr>
          <w:p w14:paraId="1BF952EA"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20,9782</w:t>
            </w:r>
          </w:p>
        </w:tc>
        <w:tc>
          <w:tcPr>
            <w:tcW w:w="656" w:type="pct"/>
            <w:shd w:val="clear" w:color="auto" w:fill="FFFFFF" w:themeFill="background1"/>
            <w:vAlign w:val="center"/>
          </w:tcPr>
          <w:p w14:paraId="0974810D"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2120</w:t>
            </w:r>
          </w:p>
          <w:p w14:paraId="7A563BA8" w14:textId="558788AB"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16"/>
                <w:szCs w:val="16"/>
                <w:lang w:val="lt-LT"/>
              </w:rPr>
              <w:t>(standartiškai 7.00-16.30)</w:t>
            </w:r>
          </w:p>
        </w:tc>
      </w:tr>
      <w:tr w:rsidR="00286020" w:rsidRPr="00B116AC" w14:paraId="4619DA49" w14:textId="77777777" w:rsidTr="00FB1017">
        <w:trPr>
          <w:trHeight w:val="113"/>
          <w:jc w:val="center"/>
        </w:trPr>
        <w:tc>
          <w:tcPr>
            <w:tcW w:w="287" w:type="pct"/>
            <w:shd w:val="clear" w:color="auto" w:fill="auto"/>
            <w:vAlign w:val="center"/>
          </w:tcPr>
          <w:p w14:paraId="28EA8618"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070</w:t>
            </w:r>
          </w:p>
        </w:tc>
        <w:tc>
          <w:tcPr>
            <w:tcW w:w="668" w:type="pct"/>
            <w:vAlign w:val="center"/>
          </w:tcPr>
          <w:p w14:paraId="48271997"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eastAsia="Calibri" w:hAnsi="Calibri Light" w:cs="Calibri Light"/>
                <w:sz w:val="20"/>
                <w:szCs w:val="20"/>
                <w:lang w:val="lt-LT"/>
              </w:rPr>
              <w:t>Silicio oksido užpildų gamyba</w:t>
            </w:r>
          </w:p>
        </w:tc>
        <w:tc>
          <w:tcPr>
            <w:tcW w:w="572" w:type="pct"/>
            <w:shd w:val="clear" w:color="auto" w:fill="auto"/>
            <w:vAlign w:val="center"/>
          </w:tcPr>
          <w:p w14:paraId="1F0D8BA7"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573761;6054728</w:t>
            </w:r>
          </w:p>
        </w:tc>
        <w:tc>
          <w:tcPr>
            <w:tcW w:w="428" w:type="pct"/>
            <w:shd w:val="clear" w:color="auto" w:fill="auto"/>
            <w:vAlign w:val="center"/>
          </w:tcPr>
          <w:p w14:paraId="65B33851"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20,7</w:t>
            </w:r>
          </w:p>
        </w:tc>
        <w:tc>
          <w:tcPr>
            <w:tcW w:w="393" w:type="pct"/>
            <w:shd w:val="clear" w:color="auto" w:fill="auto"/>
            <w:vAlign w:val="center"/>
          </w:tcPr>
          <w:p w14:paraId="2784738A"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0,50</w:t>
            </w:r>
          </w:p>
        </w:tc>
        <w:tc>
          <w:tcPr>
            <w:tcW w:w="499" w:type="pct"/>
            <w:gridSpan w:val="2"/>
            <w:shd w:val="clear" w:color="auto" w:fill="auto"/>
            <w:vAlign w:val="center"/>
          </w:tcPr>
          <w:p w14:paraId="1F512F21"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17,7</w:t>
            </w:r>
          </w:p>
        </w:tc>
        <w:tc>
          <w:tcPr>
            <w:tcW w:w="499" w:type="pct"/>
            <w:shd w:val="clear" w:color="auto" w:fill="auto"/>
            <w:vAlign w:val="center"/>
          </w:tcPr>
          <w:p w14:paraId="0889CF19"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293</w:t>
            </w:r>
          </w:p>
        </w:tc>
        <w:tc>
          <w:tcPr>
            <w:tcW w:w="427" w:type="pct"/>
            <w:shd w:val="clear" w:color="auto" w:fill="auto"/>
            <w:vAlign w:val="center"/>
          </w:tcPr>
          <w:p w14:paraId="29DA97D9"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3,470</w:t>
            </w:r>
          </w:p>
        </w:tc>
        <w:tc>
          <w:tcPr>
            <w:tcW w:w="572" w:type="pct"/>
            <w:vAlign w:val="center"/>
          </w:tcPr>
          <w:p w14:paraId="4200284A"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20,9782</w:t>
            </w:r>
          </w:p>
        </w:tc>
        <w:tc>
          <w:tcPr>
            <w:tcW w:w="656" w:type="pct"/>
            <w:shd w:val="clear" w:color="auto" w:fill="FFFFFF" w:themeFill="background1"/>
            <w:vAlign w:val="center"/>
          </w:tcPr>
          <w:p w14:paraId="4B92E3C2"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2120</w:t>
            </w:r>
          </w:p>
          <w:p w14:paraId="420234A7" w14:textId="5D3868EF"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16"/>
                <w:szCs w:val="16"/>
                <w:lang w:val="lt-LT"/>
              </w:rPr>
              <w:t>(standartiškai 7.00-16.30)</w:t>
            </w:r>
          </w:p>
        </w:tc>
      </w:tr>
      <w:tr w:rsidR="00286020" w:rsidRPr="00B116AC" w14:paraId="5A519756" w14:textId="77777777" w:rsidTr="00FB1017">
        <w:trPr>
          <w:trHeight w:val="113"/>
          <w:jc w:val="center"/>
        </w:trPr>
        <w:tc>
          <w:tcPr>
            <w:tcW w:w="287" w:type="pct"/>
            <w:shd w:val="clear" w:color="auto" w:fill="auto"/>
            <w:vAlign w:val="center"/>
          </w:tcPr>
          <w:p w14:paraId="68D80CEA"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071</w:t>
            </w:r>
          </w:p>
        </w:tc>
        <w:tc>
          <w:tcPr>
            <w:tcW w:w="668" w:type="pct"/>
            <w:vAlign w:val="center"/>
          </w:tcPr>
          <w:p w14:paraId="43746A83"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eastAsia="Calibri" w:hAnsi="Calibri Light" w:cs="Calibri Light"/>
                <w:sz w:val="20"/>
                <w:szCs w:val="20"/>
                <w:lang w:val="lt-LT"/>
              </w:rPr>
              <w:t>Silicio oksido užpildų gamyba</w:t>
            </w:r>
          </w:p>
        </w:tc>
        <w:tc>
          <w:tcPr>
            <w:tcW w:w="572" w:type="pct"/>
            <w:shd w:val="clear" w:color="auto" w:fill="auto"/>
            <w:vAlign w:val="center"/>
          </w:tcPr>
          <w:p w14:paraId="642706F1"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573777;6054695</w:t>
            </w:r>
          </w:p>
        </w:tc>
        <w:tc>
          <w:tcPr>
            <w:tcW w:w="428" w:type="pct"/>
            <w:shd w:val="clear" w:color="auto" w:fill="auto"/>
            <w:vAlign w:val="center"/>
          </w:tcPr>
          <w:p w14:paraId="48424635"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20,7</w:t>
            </w:r>
          </w:p>
        </w:tc>
        <w:tc>
          <w:tcPr>
            <w:tcW w:w="393" w:type="pct"/>
            <w:shd w:val="clear" w:color="auto" w:fill="auto"/>
            <w:vAlign w:val="center"/>
          </w:tcPr>
          <w:p w14:paraId="318C465B"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0,50</w:t>
            </w:r>
          </w:p>
        </w:tc>
        <w:tc>
          <w:tcPr>
            <w:tcW w:w="499" w:type="pct"/>
            <w:gridSpan w:val="2"/>
            <w:shd w:val="clear" w:color="auto" w:fill="auto"/>
            <w:vAlign w:val="center"/>
          </w:tcPr>
          <w:p w14:paraId="6D73E87F"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17,7</w:t>
            </w:r>
          </w:p>
        </w:tc>
        <w:tc>
          <w:tcPr>
            <w:tcW w:w="499" w:type="pct"/>
            <w:shd w:val="clear" w:color="auto" w:fill="auto"/>
            <w:vAlign w:val="center"/>
          </w:tcPr>
          <w:p w14:paraId="12AB4F5E"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293</w:t>
            </w:r>
          </w:p>
        </w:tc>
        <w:tc>
          <w:tcPr>
            <w:tcW w:w="427" w:type="pct"/>
            <w:shd w:val="clear" w:color="auto" w:fill="auto"/>
            <w:vAlign w:val="center"/>
          </w:tcPr>
          <w:p w14:paraId="51108D1C"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3,470</w:t>
            </w:r>
          </w:p>
        </w:tc>
        <w:tc>
          <w:tcPr>
            <w:tcW w:w="572" w:type="pct"/>
            <w:vAlign w:val="center"/>
          </w:tcPr>
          <w:p w14:paraId="03023B59"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20,9782</w:t>
            </w:r>
          </w:p>
        </w:tc>
        <w:tc>
          <w:tcPr>
            <w:tcW w:w="656" w:type="pct"/>
            <w:shd w:val="clear" w:color="auto" w:fill="FFFFFF" w:themeFill="background1"/>
            <w:vAlign w:val="center"/>
          </w:tcPr>
          <w:p w14:paraId="581E8266"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2120</w:t>
            </w:r>
          </w:p>
          <w:p w14:paraId="610F49DC" w14:textId="257D5A46"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16"/>
                <w:szCs w:val="16"/>
                <w:lang w:val="lt-LT"/>
              </w:rPr>
              <w:t>(standartiškai 7.00-16.30)</w:t>
            </w:r>
          </w:p>
        </w:tc>
      </w:tr>
      <w:tr w:rsidR="00286020" w:rsidRPr="00B116AC" w14:paraId="0A0DA40C" w14:textId="77777777" w:rsidTr="00FB1017">
        <w:trPr>
          <w:trHeight w:val="113"/>
          <w:jc w:val="center"/>
        </w:trPr>
        <w:tc>
          <w:tcPr>
            <w:tcW w:w="287" w:type="pct"/>
            <w:shd w:val="clear" w:color="auto" w:fill="auto"/>
            <w:vAlign w:val="center"/>
          </w:tcPr>
          <w:p w14:paraId="07279980"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072</w:t>
            </w:r>
          </w:p>
        </w:tc>
        <w:tc>
          <w:tcPr>
            <w:tcW w:w="668" w:type="pct"/>
            <w:vAlign w:val="center"/>
          </w:tcPr>
          <w:p w14:paraId="153870D6"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eastAsia="Calibri" w:hAnsi="Calibri Light" w:cs="Calibri Light"/>
                <w:sz w:val="20"/>
                <w:szCs w:val="20"/>
                <w:lang w:val="lt-LT"/>
              </w:rPr>
              <w:t>Silicio oksido užpildų gamyba</w:t>
            </w:r>
          </w:p>
        </w:tc>
        <w:tc>
          <w:tcPr>
            <w:tcW w:w="572" w:type="pct"/>
            <w:shd w:val="clear" w:color="auto" w:fill="auto"/>
            <w:vAlign w:val="center"/>
          </w:tcPr>
          <w:p w14:paraId="314D7119"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573788;6054677</w:t>
            </w:r>
          </w:p>
        </w:tc>
        <w:tc>
          <w:tcPr>
            <w:tcW w:w="428" w:type="pct"/>
            <w:shd w:val="clear" w:color="auto" w:fill="auto"/>
            <w:vAlign w:val="center"/>
          </w:tcPr>
          <w:p w14:paraId="02F89E22"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3,3</w:t>
            </w:r>
          </w:p>
        </w:tc>
        <w:tc>
          <w:tcPr>
            <w:tcW w:w="393" w:type="pct"/>
            <w:shd w:val="clear" w:color="auto" w:fill="auto"/>
            <w:vAlign w:val="center"/>
          </w:tcPr>
          <w:p w14:paraId="16D72DDC"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0,50</w:t>
            </w:r>
          </w:p>
        </w:tc>
        <w:tc>
          <w:tcPr>
            <w:tcW w:w="499" w:type="pct"/>
            <w:gridSpan w:val="2"/>
            <w:shd w:val="clear" w:color="auto" w:fill="auto"/>
            <w:vAlign w:val="center"/>
          </w:tcPr>
          <w:p w14:paraId="58070A8B"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17,7</w:t>
            </w:r>
          </w:p>
        </w:tc>
        <w:tc>
          <w:tcPr>
            <w:tcW w:w="499" w:type="pct"/>
            <w:shd w:val="clear" w:color="auto" w:fill="auto"/>
            <w:vAlign w:val="center"/>
          </w:tcPr>
          <w:p w14:paraId="212C5B21"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293</w:t>
            </w:r>
          </w:p>
        </w:tc>
        <w:tc>
          <w:tcPr>
            <w:tcW w:w="427" w:type="pct"/>
            <w:shd w:val="clear" w:color="auto" w:fill="auto"/>
            <w:vAlign w:val="center"/>
          </w:tcPr>
          <w:p w14:paraId="3DB0B24B"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3,470</w:t>
            </w:r>
          </w:p>
        </w:tc>
        <w:tc>
          <w:tcPr>
            <w:tcW w:w="572" w:type="pct"/>
            <w:vAlign w:val="center"/>
          </w:tcPr>
          <w:p w14:paraId="3EB4AEA7"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20,9782</w:t>
            </w:r>
          </w:p>
        </w:tc>
        <w:tc>
          <w:tcPr>
            <w:tcW w:w="656" w:type="pct"/>
            <w:shd w:val="clear" w:color="auto" w:fill="FFFFFF" w:themeFill="background1"/>
            <w:vAlign w:val="center"/>
          </w:tcPr>
          <w:p w14:paraId="54FCF364"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2120</w:t>
            </w:r>
          </w:p>
          <w:p w14:paraId="1C0CC247" w14:textId="07121381"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16"/>
                <w:szCs w:val="16"/>
                <w:lang w:val="lt-LT"/>
              </w:rPr>
              <w:t>(standartiškai 7.00-16.30)</w:t>
            </w:r>
          </w:p>
        </w:tc>
      </w:tr>
      <w:tr w:rsidR="00286020" w:rsidRPr="00B116AC" w14:paraId="5E2C0F9C" w14:textId="77777777" w:rsidTr="00FB1017">
        <w:trPr>
          <w:trHeight w:val="113"/>
          <w:jc w:val="center"/>
        </w:trPr>
        <w:tc>
          <w:tcPr>
            <w:tcW w:w="287" w:type="pct"/>
            <w:shd w:val="clear" w:color="auto" w:fill="auto"/>
            <w:vAlign w:val="center"/>
          </w:tcPr>
          <w:p w14:paraId="485B1F26"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073</w:t>
            </w:r>
          </w:p>
        </w:tc>
        <w:tc>
          <w:tcPr>
            <w:tcW w:w="668" w:type="pct"/>
            <w:vAlign w:val="center"/>
          </w:tcPr>
          <w:p w14:paraId="6AC6D6E2"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eastAsia="Calibri" w:hAnsi="Calibri Light" w:cs="Calibri Light"/>
                <w:sz w:val="20"/>
                <w:szCs w:val="20"/>
                <w:lang w:val="lt-LT"/>
              </w:rPr>
              <w:t>Silicio oksido užpildų gamyba</w:t>
            </w:r>
          </w:p>
        </w:tc>
        <w:tc>
          <w:tcPr>
            <w:tcW w:w="572" w:type="pct"/>
            <w:shd w:val="clear" w:color="auto" w:fill="auto"/>
            <w:vAlign w:val="center"/>
          </w:tcPr>
          <w:p w14:paraId="692E9363"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573787;6054681</w:t>
            </w:r>
          </w:p>
        </w:tc>
        <w:tc>
          <w:tcPr>
            <w:tcW w:w="428" w:type="pct"/>
            <w:shd w:val="clear" w:color="auto" w:fill="auto"/>
            <w:vAlign w:val="center"/>
          </w:tcPr>
          <w:p w14:paraId="3AD91D66"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20,7</w:t>
            </w:r>
          </w:p>
        </w:tc>
        <w:tc>
          <w:tcPr>
            <w:tcW w:w="393" w:type="pct"/>
            <w:shd w:val="clear" w:color="auto" w:fill="auto"/>
            <w:vAlign w:val="center"/>
          </w:tcPr>
          <w:p w14:paraId="3649A321"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0,50</w:t>
            </w:r>
          </w:p>
        </w:tc>
        <w:tc>
          <w:tcPr>
            <w:tcW w:w="499" w:type="pct"/>
            <w:gridSpan w:val="2"/>
            <w:shd w:val="clear" w:color="auto" w:fill="auto"/>
            <w:vAlign w:val="center"/>
          </w:tcPr>
          <w:p w14:paraId="4203F0FF"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17,7</w:t>
            </w:r>
          </w:p>
        </w:tc>
        <w:tc>
          <w:tcPr>
            <w:tcW w:w="499" w:type="pct"/>
            <w:shd w:val="clear" w:color="auto" w:fill="auto"/>
            <w:vAlign w:val="center"/>
          </w:tcPr>
          <w:p w14:paraId="2C412F78"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293</w:t>
            </w:r>
          </w:p>
        </w:tc>
        <w:tc>
          <w:tcPr>
            <w:tcW w:w="427" w:type="pct"/>
            <w:shd w:val="clear" w:color="auto" w:fill="auto"/>
            <w:vAlign w:val="center"/>
          </w:tcPr>
          <w:p w14:paraId="5BC6D759"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3,470</w:t>
            </w:r>
          </w:p>
        </w:tc>
        <w:tc>
          <w:tcPr>
            <w:tcW w:w="572" w:type="pct"/>
            <w:vAlign w:val="center"/>
          </w:tcPr>
          <w:p w14:paraId="7640597B"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20,9782</w:t>
            </w:r>
          </w:p>
        </w:tc>
        <w:tc>
          <w:tcPr>
            <w:tcW w:w="656" w:type="pct"/>
            <w:shd w:val="clear" w:color="auto" w:fill="FFFFFF" w:themeFill="background1"/>
            <w:vAlign w:val="center"/>
          </w:tcPr>
          <w:p w14:paraId="5B82FCFA"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2120</w:t>
            </w:r>
          </w:p>
          <w:p w14:paraId="702DD72E" w14:textId="4B2FD6BD"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16"/>
                <w:szCs w:val="16"/>
                <w:lang w:val="lt-LT"/>
              </w:rPr>
              <w:t>(standartiškai 7.00-16.30)</w:t>
            </w:r>
          </w:p>
        </w:tc>
      </w:tr>
      <w:tr w:rsidR="00286020" w:rsidRPr="00B116AC" w14:paraId="2AC845E9" w14:textId="77777777" w:rsidTr="00FB1017">
        <w:trPr>
          <w:trHeight w:val="113"/>
          <w:jc w:val="center"/>
        </w:trPr>
        <w:tc>
          <w:tcPr>
            <w:tcW w:w="287" w:type="pct"/>
            <w:shd w:val="clear" w:color="auto" w:fill="auto"/>
            <w:vAlign w:val="center"/>
          </w:tcPr>
          <w:p w14:paraId="5B5FCA0F"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074</w:t>
            </w:r>
          </w:p>
        </w:tc>
        <w:tc>
          <w:tcPr>
            <w:tcW w:w="668" w:type="pct"/>
            <w:vAlign w:val="center"/>
          </w:tcPr>
          <w:p w14:paraId="04D77AFE"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eastAsia="Calibri" w:hAnsi="Calibri Light" w:cs="Calibri Light"/>
                <w:sz w:val="20"/>
                <w:szCs w:val="20"/>
                <w:lang w:val="lt-LT"/>
              </w:rPr>
              <w:t>Silicio oksido užpildų gamyba</w:t>
            </w:r>
          </w:p>
        </w:tc>
        <w:tc>
          <w:tcPr>
            <w:tcW w:w="572" w:type="pct"/>
            <w:shd w:val="clear" w:color="auto" w:fill="auto"/>
            <w:vAlign w:val="center"/>
          </w:tcPr>
          <w:p w14:paraId="59961812"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573782;6054684</w:t>
            </w:r>
          </w:p>
        </w:tc>
        <w:tc>
          <w:tcPr>
            <w:tcW w:w="428" w:type="pct"/>
            <w:shd w:val="clear" w:color="auto" w:fill="auto"/>
            <w:vAlign w:val="center"/>
          </w:tcPr>
          <w:p w14:paraId="6E265469"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3,3</w:t>
            </w:r>
          </w:p>
        </w:tc>
        <w:tc>
          <w:tcPr>
            <w:tcW w:w="393" w:type="pct"/>
            <w:shd w:val="clear" w:color="auto" w:fill="auto"/>
            <w:vAlign w:val="center"/>
          </w:tcPr>
          <w:p w14:paraId="4F81333C"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0,50</w:t>
            </w:r>
          </w:p>
        </w:tc>
        <w:tc>
          <w:tcPr>
            <w:tcW w:w="499" w:type="pct"/>
            <w:gridSpan w:val="2"/>
            <w:shd w:val="clear" w:color="auto" w:fill="auto"/>
            <w:vAlign w:val="center"/>
          </w:tcPr>
          <w:p w14:paraId="2A975EA3"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17,7</w:t>
            </w:r>
          </w:p>
        </w:tc>
        <w:tc>
          <w:tcPr>
            <w:tcW w:w="499" w:type="pct"/>
            <w:shd w:val="clear" w:color="auto" w:fill="auto"/>
            <w:vAlign w:val="center"/>
          </w:tcPr>
          <w:p w14:paraId="0C1664E4"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293</w:t>
            </w:r>
          </w:p>
        </w:tc>
        <w:tc>
          <w:tcPr>
            <w:tcW w:w="427" w:type="pct"/>
            <w:shd w:val="clear" w:color="auto" w:fill="auto"/>
            <w:vAlign w:val="center"/>
          </w:tcPr>
          <w:p w14:paraId="522931DA"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3,470</w:t>
            </w:r>
          </w:p>
        </w:tc>
        <w:tc>
          <w:tcPr>
            <w:tcW w:w="572" w:type="pct"/>
            <w:vAlign w:val="center"/>
          </w:tcPr>
          <w:p w14:paraId="116A6CC9"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20,9782</w:t>
            </w:r>
          </w:p>
        </w:tc>
        <w:tc>
          <w:tcPr>
            <w:tcW w:w="656" w:type="pct"/>
            <w:shd w:val="clear" w:color="auto" w:fill="FFFFFF" w:themeFill="background1"/>
            <w:vAlign w:val="center"/>
          </w:tcPr>
          <w:p w14:paraId="054DFB49" w14:textId="77777777"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2120</w:t>
            </w:r>
          </w:p>
          <w:p w14:paraId="4AC30BBC" w14:textId="1BADE535" w:rsidR="00286020" w:rsidRPr="00B116AC" w:rsidRDefault="00286020" w:rsidP="00286020">
            <w:pPr>
              <w:suppressAutoHyphens/>
              <w:jc w:val="center"/>
              <w:rPr>
                <w:rFonts w:ascii="Calibri Light" w:hAnsi="Calibri Light" w:cs="Calibri Light"/>
                <w:sz w:val="20"/>
                <w:szCs w:val="20"/>
                <w:lang w:val="lt-LT"/>
              </w:rPr>
            </w:pPr>
            <w:r w:rsidRPr="00B116AC">
              <w:rPr>
                <w:rFonts w:ascii="Calibri Light" w:hAnsi="Calibri Light" w:cs="Calibri Light"/>
                <w:sz w:val="16"/>
                <w:szCs w:val="16"/>
                <w:lang w:val="lt-LT"/>
              </w:rPr>
              <w:t>(standartiškai 7.00-16.30)</w:t>
            </w:r>
          </w:p>
        </w:tc>
      </w:tr>
      <w:tr w:rsidR="00916313" w:rsidRPr="00B116AC" w14:paraId="264E0746" w14:textId="77777777" w:rsidTr="00FB1017">
        <w:trPr>
          <w:trHeight w:val="113"/>
          <w:jc w:val="center"/>
        </w:trPr>
        <w:tc>
          <w:tcPr>
            <w:tcW w:w="287" w:type="pct"/>
            <w:shd w:val="clear" w:color="auto" w:fill="auto"/>
            <w:vAlign w:val="center"/>
          </w:tcPr>
          <w:p w14:paraId="37FC913A" w14:textId="16DAC295" w:rsidR="00916313" w:rsidRPr="00B116AC" w:rsidRDefault="00916313"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075</w:t>
            </w:r>
          </w:p>
        </w:tc>
        <w:tc>
          <w:tcPr>
            <w:tcW w:w="668" w:type="pct"/>
            <w:vAlign w:val="center"/>
          </w:tcPr>
          <w:p w14:paraId="6F5C3D3A" w14:textId="7E2F1950" w:rsidR="00916313" w:rsidRPr="00B116AC" w:rsidRDefault="0076431A" w:rsidP="00286020">
            <w:pPr>
              <w:suppressAutoHyphens/>
              <w:jc w:val="center"/>
              <w:rPr>
                <w:rFonts w:ascii="Calibri Light" w:eastAsia="Calibri" w:hAnsi="Calibri Light" w:cs="Calibri Light"/>
                <w:sz w:val="20"/>
                <w:szCs w:val="20"/>
                <w:lang w:val="lt-LT"/>
              </w:rPr>
            </w:pPr>
            <w:r w:rsidRPr="00B116AC">
              <w:rPr>
                <w:rFonts w:ascii="Calibri Light" w:eastAsia="Calibri" w:hAnsi="Calibri Light" w:cs="Calibri Light"/>
                <w:sz w:val="20"/>
                <w:szCs w:val="20"/>
                <w:lang w:val="lt-LT"/>
              </w:rPr>
              <w:t>Silicio oksido užpildų gamyba</w:t>
            </w:r>
          </w:p>
        </w:tc>
        <w:tc>
          <w:tcPr>
            <w:tcW w:w="572" w:type="pct"/>
            <w:shd w:val="clear" w:color="auto" w:fill="auto"/>
            <w:vAlign w:val="center"/>
          </w:tcPr>
          <w:p w14:paraId="40A5CE22" w14:textId="7AC75FCC" w:rsidR="00916313" w:rsidRPr="00B116AC" w:rsidRDefault="00D642D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573766; 6054726</w:t>
            </w:r>
          </w:p>
        </w:tc>
        <w:tc>
          <w:tcPr>
            <w:tcW w:w="428" w:type="pct"/>
            <w:shd w:val="clear" w:color="auto" w:fill="auto"/>
            <w:vAlign w:val="center"/>
          </w:tcPr>
          <w:p w14:paraId="33E1D621" w14:textId="2EED8D5D" w:rsidR="00916313" w:rsidRPr="00B116AC" w:rsidRDefault="00D642D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3,5</w:t>
            </w:r>
          </w:p>
        </w:tc>
        <w:tc>
          <w:tcPr>
            <w:tcW w:w="393" w:type="pct"/>
            <w:shd w:val="clear" w:color="auto" w:fill="auto"/>
            <w:vAlign w:val="center"/>
          </w:tcPr>
          <w:p w14:paraId="79E0796A" w14:textId="3BA5D51F" w:rsidR="00916313" w:rsidRPr="00B116AC" w:rsidRDefault="00D642D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0,5</w:t>
            </w:r>
          </w:p>
        </w:tc>
        <w:tc>
          <w:tcPr>
            <w:tcW w:w="499" w:type="pct"/>
            <w:gridSpan w:val="2"/>
            <w:shd w:val="clear" w:color="auto" w:fill="auto"/>
            <w:vAlign w:val="center"/>
          </w:tcPr>
          <w:p w14:paraId="339ED803" w14:textId="4BD6420B" w:rsidR="00916313" w:rsidRPr="00B116AC" w:rsidRDefault="00D642D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19,8</w:t>
            </w:r>
          </w:p>
        </w:tc>
        <w:tc>
          <w:tcPr>
            <w:tcW w:w="499" w:type="pct"/>
            <w:shd w:val="clear" w:color="auto" w:fill="auto"/>
            <w:vAlign w:val="center"/>
          </w:tcPr>
          <w:p w14:paraId="6FD1B258" w14:textId="5A749FC7" w:rsidR="00916313" w:rsidRPr="00B116AC" w:rsidRDefault="00D642D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20</w:t>
            </w:r>
          </w:p>
        </w:tc>
        <w:tc>
          <w:tcPr>
            <w:tcW w:w="427" w:type="pct"/>
            <w:shd w:val="clear" w:color="auto" w:fill="auto"/>
            <w:vAlign w:val="center"/>
          </w:tcPr>
          <w:p w14:paraId="5AB3D034" w14:textId="155BA176" w:rsidR="00916313" w:rsidRPr="00B116AC" w:rsidRDefault="00D642D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3,890</w:t>
            </w:r>
          </w:p>
        </w:tc>
        <w:tc>
          <w:tcPr>
            <w:tcW w:w="572" w:type="pct"/>
            <w:vAlign w:val="center"/>
          </w:tcPr>
          <w:p w14:paraId="3F474D02" w14:textId="275F4AEC" w:rsidR="00916313" w:rsidRPr="00B116AC" w:rsidRDefault="00D642D0"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0,0</w:t>
            </w:r>
            <w:r w:rsidR="00204797" w:rsidRPr="00B116AC">
              <w:rPr>
                <w:rFonts w:ascii="Calibri Light" w:hAnsi="Calibri Light" w:cs="Calibri Light"/>
                <w:sz w:val="20"/>
                <w:szCs w:val="20"/>
                <w:lang w:val="lt-LT"/>
              </w:rPr>
              <w:t>000</w:t>
            </w:r>
          </w:p>
        </w:tc>
        <w:tc>
          <w:tcPr>
            <w:tcW w:w="656" w:type="pct"/>
            <w:shd w:val="clear" w:color="auto" w:fill="FFFFFF" w:themeFill="background1"/>
            <w:vAlign w:val="center"/>
          </w:tcPr>
          <w:p w14:paraId="529DF1F7" w14:textId="77777777" w:rsidR="00FB1017" w:rsidRPr="00B116AC" w:rsidRDefault="00FB1017" w:rsidP="00286020">
            <w:pPr>
              <w:suppressAutoHyphens/>
              <w:jc w:val="center"/>
              <w:rPr>
                <w:rFonts w:ascii="Calibri Light" w:hAnsi="Calibri Light" w:cs="Calibri Light"/>
                <w:sz w:val="20"/>
                <w:szCs w:val="20"/>
                <w:lang w:val="lt-LT"/>
              </w:rPr>
            </w:pPr>
            <w:r w:rsidRPr="00B116AC">
              <w:rPr>
                <w:rFonts w:ascii="Calibri Light" w:hAnsi="Calibri Light" w:cs="Calibri Light"/>
                <w:sz w:val="20"/>
                <w:szCs w:val="20"/>
                <w:lang w:val="lt-LT"/>
              </w:rPr>
              <w:t>848</w:t>
            </w:r>
          </w:p>
          <w:p w14:paraId="2D6211B5" w14:textId="10586268" w:rsidR="00916313" w:rsidRPr="00B116AC" w:rsidRDefault="00FB1017" w:rsidP="00286020">
            <w:pPr>
              <w:suppressAutoHyphens/>
              <w:jc w:val="center"/>
              <w:rPr>
                <w:rFonts w:ascii="Calibri Light" w:hAnsi="Calibri Light" w:cs="Calibri Light"/>
                <w:sz w:val="20"/>
                <w:szCs w:val="20"/>
                <w:lang w:val="lt-LT"/>
              </w:rPr>
            </w:pPr>
            <w:r w:rsidRPr="00B116AC">
              <w:rPr>
                <w:rFonts w:ascii="Calibri Light" w:hAnsi="Calibri Light" w:cs="Calibri Light"/>
                <w:sz w:val="16"/>
                <w:szCs w:val="16"/>
                <w:lang w:val="lt-LT"/>
              </w:rPr>
              <w:t>(standartiškai 7.00-16.30)</w:t>
            </w:r>
          </w:p>
        </w:tc>
      </w:tr>
    </w:tbl>
    <w:p w14:paraId="602EB629" w14:textId="68B664FD" w:rsidR="00AC2F85" w:rsidRPr="00B116AC" w:rsidRDefault="00AC2F85" w:rsidP="00356155">
      <w:pPr>
        <w:spacing w:line="360" w:lineRule="auto"/>
        <w:ind w:firstLine="567"/>
        <w:jc w:val="both"/>
        <w:rPr>
          <w:rFonts w:ascii="Calibri Light" w:hAnsi="Calibri Light" w:cs="Calibri Light"/>
          <w:lang w:val="lt-LT"/>
        </w:rPr>
      </w:pPr>
      <w:r w:rsidRPr="00B116AC">
        <w:rPr>
          <w:rFonts w:ascii="Calibri Light" w:hAnsi="Calibri Light" w:cs="Calibri Light"/>
          <w:lang w:val="lt-LT"/>
        </w:rPr>
        <w:br w:type="page"/>
      </w:r>
    </w:p>
    <w:p w14:paraId="384D3F50" w14:textId="77777777" w:rsidR="00356155" w:rsidRPr="00B116AC" w:rsidRDefault="00356155" w:rsidP="00356155">
      <w:pPr>
        <w:spacing w:line="360" w:lineRule="auto"/>
        <w:ind w:firstLine="567"/>
        <w:jc w:val="both"/>
        <w:rPr>
          <w:rFonts w:ascii="Calibri Light" w:hAnsi="Calibri Light" w:cs="Calibri Light"/>
          <w:lang w:val="lt-LT"/>
        </w:rPr>
      </w:pPr>
    </w:p>
    <w:p w14:paraId="7B0F3DC6" w14:textId="77777777" w:rsidR="00356155" w:rsidRPr="00B116AC" w:rsidRDefault="00356155" w:rsidP="00356155">
      <w:pPr>
        <w:spacing w:line="360" w:lineRule="auto"/>
        <w:ind w:firstLine="567"/>
        <w:jc w:val="both"/>
        <w:rPr>
          <w:rFonts w:ascii="Calibri Light" w:hAnsi="Calibri Light" w:cs="Calibri Light"/>
          <w:b/>
          <w:bCs/>
          <w:sz w:val="22"/>
          <w:lang w:val="lt-LT"/>
        </w:rPr>
      </w:pPr>
      <w:r w:rsidRPr="00B116AC">
        <w:rPr>
          <w:rFonts w:ascii="Calibri Light" w:hAnsi="Calibri Light" w:cs="Calibri Light"/>
          <w:b/>
          <w:bCs/>
          <w:lang w:val="lt-LT"/>
        </w:rPr>
        <w:t>30. Kvapų sklidimo iš įrenginių mažinimo priemonės, atsižvelgiant į ES GPGB informaciniuose dokumentuose pateiktas rekomendacijas kvapams mažinti.</w:t>
      </w:r>
    </w:p>
    <w:p w14:paraId="12C1D0F0" w14:textId="77777777" w:rsidR="00356155" w:rsidRPr="00B116AC" w:rsidRDefault="00356155" w:rsidP="00356155">
      <w:pPr>
        <w:spacing w:line="360" w:lineRule="auto"/>
        <w:ind w:firstLine="567"/>
        <w:jc w:val="both"/>
        <w:rPr>
          <w:rFonts w:ascii="Calibri Light" w:hAnsi="Calibri Light" w:cs="Calibri Light"/>
          <w:lang w:val="lt-LT"/>
        </w:rPr>
      </w:pPr>
    </w:p>
    <w:p w14:paraId="30795258" w14:textId="77777777" w:rsidR="00356155" w:rsidRPr="00B116AC" w:rsidRDefault="00356155" w:rsidP="00356155">
      <w:pPr>
        <w:spacing w:line="276" w:lineRule="auto"/>
        <w:rPr>
          <w:rFonts w:ascii="Calibri Light" w:hAnsi="Calibri Light" w:cs="Calibri Light"/>
          <w:sz w:val="20"/>
          <w:szCs w:val="20"/>
          <w:lang w:val="lt-LT"/>
        </w:rPr>
      </w:pPr>
      <w:r w:rsidRPr="00B116AC">
        <w:rPr>
          <w:rFonts w:ascii="Calibri Light" w:hAnsi="Calibri Light" w:cs="Calibri Light"/>
          <w:b/>
          <w:bCs/>
          <w:sz w:val="20"/>
          <w:szCs w:val="20"/>
          <w:lang w:val="lt-LT"/>
        </w:rPr>
        <w:t>34 lentelė.</w:t>
      </w:r>
      <w:r w:rsidRPr="00B116AC">
        <w:rPr>
          <w:rFonts w:ascii="Calibri Light" w:hAnsi="Calibri Light" w:cs="Calibri Light"/>
          <w:sz w:val="20"/>
          <w:szCs w:val="20"/>
          <w:lang w:val="lt-LT"/>
        </w:rPr>
        <w:t xml:space="preserve"> Kvapų valdymo (mažinimo) priemonės, jų efektyvumo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2117"/>
        <w:gridCol w:w="3812"/>
        <w:gridCol w:w="2210"/>
        <w:gridCol w:w="5076"/>
      </w:tblGrid>
      <w:tr w:rsidR="00AC2F85" w:rsidRPr="00B116AC" w14:paraId="2C72B2D3" w14:textId="77777777" w:rsidTr="00342107">
        <w:trPr>
          <w:trHeight w:val="619"/>
        </w:trPr>
        <w:tc>
          <w:tcPr>
            <w:tcW w:w="462" w:type="pct"/>
            <w:vMerge w:val="restart"/>
            <w:shd w:val="clear" w:color="auto" w:fill="F2F2F2" w:themeFill="background1" w:themeFillShade="F2"/>
            <w:vAlign w:val="center"/>
            <w:hideMark/>
          </w:tcPr>
          <w:p w14:paraId="3958B490" w14:textId="77777777" w:rsidR="00356155" w:rsidRPr="00B116AC" w:rsidRDefault="00356155" w:rsidP="005D17BB">
            <w:pPr>
              <w:suppressAutoHyphens/>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Kvapo šaltinio Nr.</w:t>
            </w:r>
          </w:p>
        </w:tc>
        <w:tc>
          <w:tcPr>
            <w:tcW w:w="2795" w:type="pct"/>
            <w:gridSpan w:val="3"/>
            <w:shd w:val="clear" w:color="auto" w:fill="F2F2F2" w:themeFill="background1" w:themeFillShade="F2"/>
            <w:vAlign w:val="center"/>
          </w:tcPr>
          <w:p w14:paraId="1B13D3CD" w14:textId="77777777" w:rsidR="00356155" w:rsidRPr="00B116AC" w:rsidRDefault="00356155" w:rsidP="005D17BB">
            <w:pPr>
              <w:suppressAutoHyphens/>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Kvapų valdymo (mažinimo) priemonės</w:t>
            </w:r>
          </w:p>
        </w:tc>
        <w:tc>
          <w:tcPr>
            <w:tcW w:w="1743" w:type="pct"/>
            <w:vMerge w:val="restart"/>
            <w:shd w:val="clear" w:color="auto" w:fill="F2F2F2" w:themeFill="background1" w:themeFillShade="F2"/>
            <w:vAlign w:val="center"/>
          </w:tcPr>
          <w:p w14:paraId="62B130FE" w14:textId="77777777" w:rsidR="00356155" w:rsidRPr="00B116AC" w:rsidRDefault="00356155" w:rsidP="005D17BB">
            <w:pPr>
              <w:suppressAutoHyphens/>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Numatomas (prašomas leisti) kvapo emisijos rodiklis</w:t>
            </w:r>
          </w:p>
          <w:p w14:paraId="42B17217" w14:textId="77777777" w:rsidR="00356155" w:rsidRPr="00B116AC" w:rsidRDefault="00356155" w:rsidP="005D17BB">
            <w:pPr>
              <w:suppressAutoHyphens/>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OUE/s, OUE/m/s, OUE/m2/s, OUE/m3/s</w:t>
            </w:r>
          </w:p>
        </w:tc>
      </w:tr>
      <w:tr w:rsidR="00AC2F85" w:rsidRPr="00B116AC" w14:paraId="02AA1639" w14:textId="77777777" w:rsidTr="00342107">
        <w:trPr>
          <w:trHeight w:val="283"/>
        </w:trPr>
        <w:tc>
          <w:tcPr>
            <w:tcW w:w="462" w:type="pct"/>
            <w:vMerge/>
            <w:shd w:val="clear" w:color="auto" w:fill="F2F2F2" w:themeFill="background1" w:themeFillShade="F2"/>
            <w:vAlign w:val="center"/>
            <w:hideMark/>
          </w:tcPr>
          <w:p w14:paraId="474313A8" w14:textId="77777777" w:rsidR="00356155" w:rsidRPr="00B116AC" w:rsidRDefault="00356155" w:rsidP="005D17BB">
            <w:pPr>
              <w:suppressAutoHyphens/>
              <w:jc w:val="center"/>
              <w:rPr>
                <w:rFonts w:ascii="Calibri Light" w:hAnsi="Calibri Light" w:cs="Calibri Light"/>
                <w:b/>
                <w:bCs/>
                <w:sz w:val="16"/>
                <w:szCs w:val="16"/>
                <w:lang w:val="lt-LT"/>
              </w:rPr>
            </w:pPr>
          </w:p>
        </w:tc>
        <w:tc>
          <w:tcPr>
            <w:tcW w:w="727" w:type="pct"/>
            <w:shd w:val="clear" w:color="auto" w:fill="F2F2F2" w:themeFill="background1" w:themeFillShade="F2"/>
            <w:vAlign w:val="center"/>
          </w:tcPr>
          <w:p w14:paraId="7355E70D" w14:textId="77777777" w:rsidR="00356155" w:rsidRPr="00B116AC" w:rsidRDefault="00356155" w:rsidP="005D17BB">
            <w:pPr>
              <w:suppressAutoHyphens/>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pavadinimas</w:t>
            </w:r>
          </w:p>
        </w:tc>
        <w:tc>
          <w:tcPr>
            <w:tcW w:w="1309" w:type="pct"/>
            <w:shd w:val="clear" w:color="auto" w:fill="F2F2F2" w:themeFill="background1" w:themeFillShade="F2"/>
            <w:vAlign w:val="center"/>
          </w:tcPr>
          <w:p w14:paraId="418DC174" w14:textId="77777777" w:rsidR="00356155" w:rsidRPr="00B116AC" w:rsidRDefault="00356155" w:rsidP="005D17BB">
            <w:pPr>
              <w:suppressAutoHyphens/>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įrengimo vieta, koordinatės, LKS</w:t>
            </w:r>
          </w:p>
        </w:tc>
        <w:tc>
          <w:tcPr>
            <w:tcW w:w="759" w:type="pct"/>
            <w:shd w:val="clear" w:color="auto" w:fill="F2F2F2" w:themeFill="background1" w:themeFillShade="F2"/>
            <w:vAlign w:val="center"/>
          </w:tcPr>
          <w:p w14:paraId="76434FFC" w14:textId="77777777" w:rsidR="00356155" w:rsidRPr="00B116AC" w:rsidRDefault="00356155" w:rsidP="005D17BB">
            <w:pPr>
              <w:suppressAutoHyphens/>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efektyvumas, proc.</w:t>
            </w:r>
          </w:p>
        </w:tc>
        <w:tc>
          <w:tcPr>
            <w:tcW w:w="1743" w:type="pct"/>
            <w:vMerge/>
            <w:shd w:val="clear" w:color="auto" w:fill="F2F2F2" w:themeFill="background1" w:themeFillShade="F2"/>
          </w:tcPr>
          <w:p w14:paraId="0F607661" w14:textId="77777777" w:rsidR="00356155" w:rsidRPr="00B116AC" w:rsidRDefault="00356155" w:rsidP="005D17BB">
            <w:pPr>
              <w:suppressAutoHyphens/>
              <w:jc w:val="center"/>
              <w:rPr>
                <w:rFonts w:ascii="Calibri Light" w:hAnsi="Calibri Light" w:cs="Calibri Light"/>
                <w:b/>
                <w:bCs/>
                <w:sz w:val="16"/>
                <w:szCs w:val="16"/>
                <w:lang w:val="lt-LT"/>
              </w:rPr>
            </w:pPr>
          </w:p>
        </w:tc>
      </w:tr>
      <w:tr w:rsidR="00AC2F85" w:rsidRPr="00B116AC" w14:paraId="74DE7918" w14:textId="77777777" w:rsidTr="00342107">
        <w:trPr>
          <w:trHeight w:val="283"/>
        </w:trPr>
        <w:tc>
          <w:tcPr>
            <w:tcW w:w="462" w:type="pct"/>
            <w:shd w:val="clear" w:color="auto" w:fill="F2F2F2" w:themeFill="background1" w:themeFillShade="F2"/>
            <w:vAlign w:val="center"/>
          </w:tcPr>
          <w:p w14:paraId="522337E9" w14:textId="77777777" w:rsidR="00356155" w:rsidRPr="00B116AC" w:rsidRDefault="00356155" w:rsidP="005D17BB">
            <w:pPr>
              <w:suppressAutoHyphens/>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1</w:t>
            </w:r>
          </w:p>
        </w:tc>
        <w:tc>
          <w:tcPr>
            <w:tcW w:w="727" w:type="pct"/>
            <w:shd w:val="clear" w:color="auto" w:fill="F2F2F2" w:themeFill="background1" w:themeFillShade="F2"/>
            <w:vAlign w:val="center"/>
          </w:tcPr>
          <w:p w14:paraId="2C24D01F" w14:textId="77777777" w:rsidR="00356155" w:rsidRPr="00B116AC" w:rsidRDefault="00356155" w:rsidP="005D17BB">
            <w:pPr>
              <w:suppressAutoHyphens/>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2</w:t>
            </w:r>
          </w:p>
        </w:tc>
        <w:tc>
          <w:tcPr>
            <w:tcW w:w="1309" w:type="pct"/>
            <w:shd w:val="clear" w:color="auto" w:fill="F2F2F2" w:themeFill="background1" w:themeFillShade="F2"/>
            <w:vAlign w:val="center"/>
          </w:tcPr>
          <w:p w14:paraId="1B510404" w14:textId="77777777" w:rsidR="00356155" w:rsidRPr="00B116AC" w:rsidRDefault="00356155" w:rsidP="005D17BB">
            <w:pPr>
              <w:suppressAutoHyphens/>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3</w:t>
            </w:r>
          </w:p>
        </w:tc>
        <w:tc>
          <w:tcPr>
            <w:tcW w:w="759" w:type="pct"/>
            <w:shd w:val="clear" w:color="auto" w:fill="F2F2F2" w:themeFill="background1" w:themeFillShade="F2"/>
            <w:vAlign w:val="center"/>
          </w:tcPr>
          <w:p w14:paraId="0E13BD43" w14:textId="77777777" w:rsidR="00356155" w:rsidRPr="00B116AC" w:rsidRDefault="00356155" w:rsidP="005D17BB">
            <w:pPr>
              <w:suppressAutoHyphens/>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4</w:t>
            </w:r>
          </w:p>
        </w:tc>
        <w:tc>
          <w:tcPr>
            <w:tcW w:w="1743" w:type="pct"/>
            <w:shd w:val="clear" w:color="auto" w:fill="F2F2F2" w:themeFill="background1" w:themeFillShade="F2"/>
            <w:vAlign w:val="center"/>
          </w:tcPr>
          <w:p w14:paraId="26506279" w14:textId="77777777" w:rsidR="00356155" w:rsidRPr="00B116AC" w:rsidRDefault="00356155" w:rsidP="005D17BB">
            <w:pPr>
              <w:suppressAutoHyphens/>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5</w:t>
            </w:r>
          </w:p>
        </w:tc>
      </w:tr>
      <w:tr w:rsidR="00AC2F85" w:rsidRPr="00B116AC" w14:paraId="34D6C561" w14:textId="77777777" w:rsidTr="00342107">
        <w:trPr>
          <w:trHeight w:val="283"/>
        </w:trPr>
        <w:tc>
          <w:tcPr>
            <w:tcW w:w="462" w:type="pct"/>
            <w:shd w:val="clear" w:color="auto" w:fill="auto"/>
          </w:tcPr>
          <w:p w14:paraId="15D89651" w14:textId="77777777" w:rsidR="00356155" w:rsidRPr="00B116AC" w:rsidRDefault="00356155"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w:t>
            </w:r>
          </w:p>
        </w:tc>
        <w:tc>
          <w:tcPr>
            <w:tcW w:w="727" w:type="pct"/>
            <w:shd w:val="clear" w:color="auto" w:fill="auto"/>
          </w:tcPr>
          <w:p w14:paraId="310B59FF" w14:textId="77777777" w:rsidR="00356155" w:rsidRPr="00B116AC" w:rsidRDefault="00356155"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w:t>
            </w:r>
          </w:p>
        </w:tc>
        <w:tc>
          <w:tcPr>
            <w:tcW w:w="1309" w:type="pct"/>
            <w:shd w:val="clear" w:color="auto" w:fill="auto"/>
          </w:tcPr>
          <w:p w14:paraId="1B886ACC" w14:textId="77777777" w:rsidR="00356155" w:rsidRPr="00B116AC" w:rsidRDefault="00356155"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w:t>
            </w:r>
          </w:p>
        </w:tc>
        <w:tc>
          <w:tcPr>
            <w:tcW w:w="759" w:type="pct"/>
            <w:vAlign w:val="center"/>
          </w:tcPr>
          <w:p w14:paraId="5B75E1CF" w14:textId="77777777" w:rsidR="00356155" w:rsidRPr="00B116AC" w:rsidRDefault="00356155"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w:t>
            </w:r>
          </w:p>
        </w:tc>
        <w:tc>
          <w:tcPr>
            <w:tcW w:w="1743" w:type="pct"/>
          </w:tcPr>
          <w:p w14:paraId="5464A9E6" w14:textId="77777777" w:rsidR="00356155" w:rsidRPr="00B116AC" w:rsidRDefault="00356155"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w:t>
            </w:r>
          </w:p>
        </w:tc>
      </w:tr>
    </w:tbl>
    <w:p w14:paraId="2E5EF880" w14:textId="77777777" w:rsidR="00356155" w:rsidRPr="00B116AC" w:rsidRDefault="00356155" w:rsidP="00356155">
      <w:pPr>
        <w:rPr>
          <w:rFonts w:ascii="Calibri Light" w:hAnsi="Calibri Light" w:cs="Calibri Light"/>
          <w:lang w:val="lt-LT"/>
        </w:rPr>
      </w:pPr>
    </w:p>
    <w:p w14:paraId="0C700D50" w14:textId="77777777" w:rsidR="00356155" w:rsidRPr="00B116AC" w:rsidRDefault="00356155" w:rsidP="00356155">
      <w:pPr>
        <w:spacing w:line="276" w:lineRule="auto"/>
        <w:rPr>
          <w:rFonts w:ascii="Calibri Light" w:hAnsi="Calibri Light" w:cs="Calibri Light"/>
          <w:sz w:val="20"/>
          <w:szCs w:val="20"/>
          <w:lang w:val="lt-LT"/>
        </w:rPr>
      </w:pPr>
      <w:r w:rsidRPr="00B116AC">
        <w:rPr>
          <w:rFonts w:ascii="Calibri Light" w:hAnsi="Calibri Light" w:cs="Calibri Light"/>
          <w:b/>
          <w:bCs/>
          <w:sz w:val="20"/>
          <w:szCs w:val="20"/>
          <w:lang w:val="lt-LT"/>
        </w:rPr>
        <w:t>35 lentelė.</w:t>
      </w:r>
      <w:r w:rsidRPr="00B116AC">
        <w:rPr>
          <w:rFonts w:ascii="Calibri Light" w:hAnsi="Calibri Light" w:cs="Calibri Light"/>
          <w:sz w:val="20"/>
          <w:szCs w:val="20"/>
          <w:lang w:val="lt-LT"/>
        </w:rPr>
        <w:t xml:space="preserve"> Kvapų valdymo (mažinimo) priemonių efektyvumas prie artimiausių jautrių receptorių</w:t>
      </w:r>
    </w:p>
    <w:tbl>
      <w:tblPr>
        <w:tblW w:w="14596" w:type="dxa"/>
        <w:tblLook w:val="04A0" w:firstRow="1" w:lastRow="0" w:firstColumn="1" w:lastColumn="0" w:noHBand="0" w:noVBand="1"/>
      </w:tblPr>
      <w:tblGrid>
        <w:gridCol w:w="4958"/>
        <w:gridCol w:w="9638"/>
      </w:tblGrid>
      <w:tr w:rsidR="00AC2F85" w:rsidRPr="00B116AC" w14:paraId="2FAC0700" w14:textId="77777777" w:rsidTr="00AC2F85">
        <w:tc>
          <w:tcPr>
            <w:tcW w:w="49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BB5C20" w14:textId="77777777" w:rsidR="00356155" w:rsidRPr="00B116AC" w:rsidRDefault="00356155" w:rsidP="005D17BB">
            <w:pPr>
              <w:suppressAutoHyphens/>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Nustatyta kvapo koncentracija</w:t>
            </w:r>
          </w:p>
          <w:p w14:paraId="4BCA1BF4" w14:textId="77777777" w:rsidR="00356155" w:rsidRPr="00B116AC" w:rsidRDefault="00356155" w:rsidP="005D17BB">
            <w:pPr>
              <w:suppressAutoHyphens/>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(OUE/m3) prie artimiausio jautraus receptoriaus*</w:t>
            </w:r>
          </w:p>
        </w:tc>
        <w:tc>
          <w:tcPr>
            <w:tcW w:w="96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9F41CC" w14:textId="77777777" w:rsidR="00356155" w:rsidRPr="00B116AC" w:rsidRDefault="00356155" w:rsidP="005D17BB">
            <w:pPr>
              <w:suppressAutoHyphens/>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Artimiausio jautraus receptoriaus adresas ir koordinatės (LKS)</w:t>
            </w:r>
          </w:p>
        </w:tc>
      </w:tr>
      <w:tr w:rsidR="00AC2F85" w:rsidRPr="00B116AC" w14:paraId="1A101B27" w14:textId="77777777" w:rsidTr="00AC2F85">
        <w:tc>
          <w:tcPr>
            <w:tcW w:w="49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95674F" w14:textId="77777777" w:rsidR="00356155" w:rsidRPr="00B116AC" w:rsidRDefault="00356155" w:rsidP="005D17BB">
            <w:pPr>
              <w:suppressAutoHyphens/>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1</w:t>
            </w:r>
          </w:p>
        </w:tc>
        <w:tc>
          <w:tcPr>
            <w:tcW w:w="96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A93982" w14:textId="77777777" w:rsidR="00356155" w:rsidRPr="00B116AC" w:rsidRDefault="00356155" w:rsidP="005D17BB">
            <w:pPr>
              <w:suppressAutoHyphens/>
              <w:jc w:val="center"/>
              <w:rPr>
                <w:rFonts w:ascii="Calibri Light" w:hAnsi="Calibri Light" w:cs="Calibri Light"/>
                <w:b/>
                <w:bCs/>
                <w:sz w:val="16"/>
                <w:szCs w:val="16"/>
                <w:lang w:val="lt-LT"/>
              </w:rPr>
            </w:pPr>
            <w:r w:rsidRPr="00B116AC">
              <w:rPr>
                <w:rFonts w:ascii="Calibri Light" w:hAnsi="Calibri Light" w:cs="Calibri Light"/>
                <w:b/>
                <w:bCs/>
                <w:sz w:val="16"/>
                <w:szCs w:val="16"/>
                <w:lang w:val="lt-LT"/>
              </w:rPr>
              <w:t>2</w:t>
            </w:r>
          </w:p>
        </w:tc>
      </w:tr>
      <w:tr w:rsidR="00AC2F85" w:rsidRPr="00B116AC" w14:paraId="569B8E34" w14:textId="77777777" w:rsidTr="00AC2F85">
        <w:tc>
          <w:tcPr>
            <w:tcW w:w="4958" w:type="dxa"/>
            <w:tcBorders>
              <w:top w:val="single" w:sz="4" w:space="0" w:color="auto"/>
              <w:left w:val="single" w:sz="4" w:space="0" w:color="auto"/>
              <w:bottom w:val="single" w:sz="4" w:space="0" w:color="auto"/>
              <w:right w:val="single" w:sz="4" w:space="0" w:color="auto"/>
            </w:tcBorders>
          </w:tcPr>
          <w:p w14:paraId="76EE626F" w14:textId="77777777" w:rsidR="00356155" w:rsidRPr="00B116AC" w:rsidRDefault="00356155" w:rsidP="005D17BB">
            <w:pPr>
              <w:jc w:val="center"/>
              <w:rPr>
                <w:rFonts w:ascii="Calibri Light" w:hAnsi="Calibri Light" w:cs="Calibri Light"/>
                <w:sz w:val="20"/>
                <w:szCs w:val="20"/>
                <w:lang w:val="lt-LT"/>
              </w:rPr>
            </w:pPr>
            <w:r w:rsidRPr="00B116AC">
              <w:rPr>
                <w:rFonts w:ascii="Calibri Light" w:hAnsi="Calibri Light" w:cs="Calibri Light"/>
                <w:sz w:val="20"/>
                <w:szCs w:val="20"/>
                <w:lang w:val="lt-LT"/>
              </w:rPr>
              <w:t>0,05</w:t>
            </w:r>
          </w:p>
        </w:tc>
        <w:tc>
          <w:tcPr>
            <w:tcW w:w="9638" w:type="dxa"/>
            <w:tcBorders>
              <w:top w:val="single" w:sz="4" w:space="0" w:color="auto"/>
              <w:left w:val="single" w:sz="4" w:space="0" w:color="auto"/>
              <w:bottom w:val="single" w:sz="4" w:space="0" w:color="auto"/>
              <w:right w:val="single" w:sz="4" w:space="0" w:color="auto"/>
            </w:tcBorders>
          </w:tcPr>
          <w:p w14:paraId="3243302A" w14:textId="77777777" w:rsidR="00356155" w:rsidRPr="00B116AC" w:rsidRDefault="00356155" w:rsidP="005D17BB">
            <w:pPr>
              <w:jc w:val="center"/>
              <w:rPr>
                <w:rFonts w:ascii="Calibri Light" w:hAnsi="Calibri Light" w:cs="Calibri Light"/>
                <w:sz w:val="20"/>
                <w:szCs w:val="20"/>
                <w:lang w:val="lt-LT"/>
              </w:rPr>
            </w:pPr>
            <w:proofErr w:type="spellStart"/>
            <w:r w:rsidRPr="00B116AC">
              <w:rPr>
                <w:rFonts w:ascii="Calibri Light" w:hAnsi="Calibri Light" w:cs="Calibri Light"/>
                <w:snapToGrid w:val="0"/>
                <w:sz w:val="20"/>
                <w:szCs w:val="20"/>
                <w:lang w:val="lt-LT"/>
              </w:rPr>
              <w:t>Kazbiejų</w:t>
            </w:r>
            <w:proofErr w:type="spellEnd"/>
            <w:r w:rsidRPr="00B116AC">
              <w:rPr>
                <w:rFonts w:ascii="Calibri Light" w:hAnsi="Calibri Light" w:cs="Calibri Light"/>
                <w:snapToGrid w:val="0"/>
                <w:sz w:val="20"/>
                <w:szCs w:val="20"/>
                <w:lang w:val="lt-LT"/>
              </w:rPr>
              <w:t xml:space="preserve"> g. 57</w:t>
            </w:r>
          </w:p>
        </w:tc>
      </w:tr>
    </w:tbl>
    <w:p w14:paraId="28AB3DA7" w14:textId="77777777" w:rsidR="00356155" w:rsidRPr="00B116AC" w:rsidRDefault="00356155" w:rsidP="00356155">
      <w:pPr>
        <w:pStyle w:val="HTMLPreformatted"/>
        <w:spacing w:line="360" w:lineRule="auto"/>
        <w:ind w:firstLine="567"/>
        <w:jc w:val="both"/>
        <w:rPr>
          <w:rFonts w:ascii="Calibri Light" w:hAnsi="Calibri Light" w:cs="Calibri Light"/>
          <w:sz w:val="22"/>
          <w:szCs w:val="22"/>
        </w:rPr>
      </w:pPr>
    </w:p>
    <w:p w14:paraId="4C690490" w14:textId="77777777" w:rsidR="00356155" w:rsidRPr="00B116AC" w:rsidRDefault="00356155" w:rsidP="00356155">
      <w:pPr>
        <w:pStyle w:val="HTMLPreformatted"/>
        <w:spacing w:line="360" w:lineRule="auto"/>
        <w:ind w:firstLine="567"/>
        <w:jc w:val="both"/>
        <w:rPr>
          <w:rFonts w:ascii="Calibri Light" w:hAnsi="Calibri Light" w:cs="Calibri Light"/>
          <w:sz w:val="22"/>
          <w:szCs w:val="22"/>
          <w:highlight w:val="yellow"/>
        </w:rPr>
      </w:pPr>
      <w:r w:rsidRPr="00B116AC">
        <w:rPr>
          <w:rFonts w:ascii="Calibri Light" w:hAnsi="Calibri Light" w:cs="Calibri Light"/>
          <w:sz w:val="22"/>
          <w:szCs w:val="22"/>
        </w:rPr>
        <w:t xml:space="preserve">Kvapų sklaidos žemėlapiai pateikiami paraiškos </w:t>
      </w:r>
      <w:r w:rsidRPr="00B116AC">
        <w:rPr>
          <w:rFonts w:ascii="Calibri Light" w:hAnsi="Calibri Light" w:cs="Calibri Light"/>
          <w:b/>
          <w:bCs/>
          <w:color w:val="FF0000"/>
          <w:sz w:val="22"/>
          <w:szCs w:val="22"/>
        </w:rPr>
        <w:t>XII-2 priede</w:t>
      </w:r>
      <w:r w:rsidRPr="00B116AC">
        <w:rPr>
          <w:rFonts w:ascii="Calibri Light" w:hAnsi="Calibri Light" w:cs="Calibri Light"/>
          <w:sz w:val="22"/>
          <w:szCs w:val="22"/>
        </w:rPr>
        <w:t>.</w:t>
      </w:r>
    </w:p>
    <w:p w14:paraId="73E0DA6E" w14:textId="77777777" w:rsidR="00356155" w:rsidRPr="00B116AC" w:rsidRDefault="00356155" w:rsidP="00356155">
      <w:pPr>
        <w:ind w:left="4535"/>
        <w:rPr>
          <w:rFonts w:ascii="Calibri Light" w:hAnsi="Calibri Light" w:cs="Calibri Light"/>
          <w:lang w:val="lt-LT"/>
        </w:rPr>
      </w:pPr>
    </w:p>
    <w:p w14:paraId="1428B12A" w14:textId="77777777" w:rsidR="00356155" w:rsidRPr="00B116AC" w:rsidRDefault="00356155" w:rsidP="00356155">
      <w:pPr>
        <w:ind w:left="4535"/>
        <w:jc w:val="right"/>
        <w:rPr>
          <w:rFonts w:ascii="Calibri Light" w:hAnsi="Calibri Light" w:cs="Calibri Light"/>
          <w:lang w:val="lt-LT"/>
        </w:rPr>
      </w:pPr>
    </w:p>
    <w:p w14:paraId="7DE928D2" w14:textId="77777777" w:rsidR="00F34DAD" w:rsidRPr="00B116AC" w:rsidRDefault="00F34DAD" w:rsidP="00F34DAD">
      <w:pPr>
        <w:spacing w:line="360" w:lineRule="auto"/>
        <w:jc w:val="center"/>
        <w:rPr>
          <w:rFonts w:asciiTheme="majorHAnsi" w:hAnsiTheme="majorHAnsi" w:cstheme="majorHAnsi"/>
          <w:lang w:val="lt-LT"/>
        </w:rPr>
      </w:pPr>
    </w:p>
    <w:p w14:paraId="29D8DC5F" w14:textId="77777777" w:rsidR="00E57AA9" w:rsidRPr="00B116AC" w:rsidRDefault="00E57AA9" w:rsidP="00B2766C">
      <w:pPr>
        <w:ind w:left="4535"/>
        <w:jc w:val="right"/>
        <w:rPr>
          <w:rFonts w:asciiTheme="majorHAnsi" w:hAnsiTheme="majorHAnsi" w:cstheme="majorHAnsi"/>
          <w:sz w:val="22"/>
          <w:lang w:val="lt-LT"/>
        </w:rPr>
      </w:pPr>
    </w:p>
    <w:p w14:paraId="0989C1E2" w14:textId="77777777" w:rsidR="00E57AA9" w:rsidRPr="00B116AC" w:rsidRDefault="00E57AA9" w:rsidP="00B2766C">
      <w:pPr>
        <w:ind w:left="4535"/>
        <w:jc w:val="right"/>
        <w:rPr>
          <w:rFonts w:asciiTheme="majorHAnsi" w:hAnsiTheme="majorHAnsi" w:cstheme="majorHAnsi"/>
          <w:sz w:val="22"/>
          <w:lang w:val="lt-LT"/>
        </w:rPr>
      </w:pPr>
    </w:p>
    <w:p w14:paraId="12564B2B" w14:textId="77777777" w:rsidR="00E57AA9" w:rsidRPr="00B116AC" w:rsidRDefault="00E57AA9" w:rsidP="00B2766C">
      <w:pPr>
        <w:ind w:left="4535"/>
        <w:jc w:val="right"/>
        <w:rPr>
          <w:rFonts w:asciiTheme="majorHAnsi" w:hAnsiTheme="majorHAnsi" w:cstheme="majorHAnsi"/>
          <w:sz w:val="22"/>
          <w:lang w:val="lt-LT"/>
        </w:rPr>
      </w:pPr>
    </w:p>
    <w:p w14:paraId="58D6A26D" w14:textId="77777777" w:rsidR="00E57AA9" w:rsidRPr="00B116AC" w:rsidRDefault="00E57AA9" w:rsidP="00B2766C">
      <w:pPr>
        <w:ind w:left="4535"/>
        <w:jc w:val="right"/>
        <w:rPr>
          <w:rFonts w:asciiTheme="majorHAnsi" w:hAnsiTheme="majorHAnsi" w:cstheme="majorHAnsi"/>
          <w:sz w:val="22"/>
          <w:lang w:val="lt-LT"/>
        </w:rPr>
      </w:pPr>
    </w:p>
    <w:p w14:paraId="5E215BBD" w14:textId="77777777" w:rsidR="00E57AA9" w:rsidRPr="00B116AC" w:rsidRDefault="00E57AA9" w:rsidP="00B2766C">
      <w:pPr>
        <w:ind w:left="4535"/>
        <w:jc w:val="right"/>
        <w:rPr>
          <w:rFonts w:asciiTheme="majorHAnsi" w:hAnsiTheme="majorHAnsi" w:cstheme="majorHAnsi"/>
          <w:sz w:val="22"/>
          <w:lang w:val="lt-LT"/>
        </w:rPr>
      </w:pPr>
    </w:p>
    <w:p w14:paraId="258E7C3B" w14:textId="77777777" w:rsidR="00E57AA9" w:rsidRPr="00B116AC" w:rsidRDefault="00E57AA9" w:rsidP="00B2766C">
      <w:pPr>
        <w:ind w:left="4535"/>
        <w:jc w:val="right"/>
        <w:rPr>
          <w:rFonts w:asciiTheme="majorHAnsi" w:hAnsiTheme="majorHAnsi" w:cstheme="majorHAnsi"/>
          <w:sz w:val="22"/>
          <w:lang w:val="lt-LT"/>
        </w:rPr>
        <w:sectPr w:rsidR="00E57AA9" w:rsidRPr="00B116AC" w:rsidSect="001B7740">
          <w:footnotePr>
            <w:pos w:val="beneathText"/>
          </w:footnotePr>
          <w:pgSz w:w="16838" w:h="11906" w:orient="landscape"/>
          <w:pgMar w:top="1134" w:right="1134" w:bottom="1701" w:left="1134" w:header="567" w:footer="567" w:gutter="0"/>
          <w:cols w:space="1296"/>
          <w:titlePg/>
          <w:docGrid w:linePitch="360"/>
        </w:sectPr>
      </w:pPr>
    </w:p>
    <w:p w14:paraId="02DFB078" w14:textId="77777777" w:rsidR="00E57AA9" w:rsidRPr="00B116AC" w:rsidRDefault="00E57AA9" w:rsidP="00B2766C">
      <w:pPr>
        <w:ind w:left="4535"/>
        <w:jc w:val="right"/>
        <w:rPr>
          <w:rFonts w:asciiTheme="majorHAnsi" w:hAnsiTheme="majorHAnsi" w:cstheme="majorHAnsi"/>
          <w:sz w:val="22"/>
          <w:lang w:val="lt-LT"/>
        </w:rPr>
      </w:pPr>
    </w:p>
    <w:p w14:paraId="09B5FBED" w14:textId="77777777" w:rsidR="00E57AA9" w:rsidRPr="00B116AC" w:rsidRDefault="00E57AA9" w:rsidP="00B2766C">
      <w:pPr>
        <w:ind w:left="4535"/>
        <w:jc w:val="right"/>
        <w:rPr>
          <w:rFonts w:asciiTheme="majorHAnsi" w:hAnsiTheme="majorHAnsi" w:cstheme="majorHAnsi"/>
          <w:sz w:val="22"/>
          <w:lang w:val="lt-LT"/>
        </w:rPr>
      </w:pPr>
    </w:p>
    <w:p w14:paraId="6123422E" w14:textId="58F352A2" w:rsidR="00B2766C" w:rsidRPr="00B116AC" w:rsidRDefault="008B1934" w:rsidP="00B2766C">
      <w:pPr>
        <w:ind w:left="4535"/>
        <w:jc w:val="right"/>
        <w:rPr>
          <w:rFonts w:asciiTheme="majorHAnsi" w:hAnsiTheme="majorHAnsi" w:cstheme="majorHAnsi"/>
          <w:b/>
          <w:bCs/>
          <w:color w:val="000000"/>
          <w:szCs w:val="27"/>
          <w:lang w:val="lt-LT"/>
        </w:rPr>
      </w:pPr>
      <w:r w:rsidRPr="00B116AC">
        <w:rPr>
          <w:rFonts w:asciiTheme="majorHAnsi" w:hAnsiTheme="majorHAnsi" w:cstheme="majorHAnsi"/>
          <w:sz w:val="22"/>
          <w:lang w:val="lt-LT"/>
        </w:rPr>
        <w:tab/>
      </w:r>
      <w:r w:rsidR="00B2766C" w:rsidRPr="00B116AC">
        <w:rPr>
          <w:rFonts w:asciiTheme="majorHAnsi" w:hAnsiTheme="majorHAnsi" w:cstheme="majorHAnsi"/>
          <w:b/>
          <w:bCs/>
          <w:color w:val="000000"/>
          <w:szCs w:val="27"/>
          <w:lang w:val="lt-LT"/>
        </w:rPr>
        <w:t>4 priedo</w:t>
      </w:r>
    </w:p>
    <w:p w14:paraId="20AEC31E" w14:textId="77777777" w:rsidR="00B2766C" w:rsidRPr="00B116AC" w:rsidRDefault="00B2766C" w:rsidP="00B2766C">
      <w:pPr>
        <w:ind w:left="4535"/>
        <w:jc w:val="right"/>
        <w:rPr>
          <w:rFonts w:asciiTheme="majorHAnsi" w:hAnsiTheme="majorHAnsi" w:cstheme="majorHAnsi"/>
          <w:b/>
          <w:bCs/>
          <w:color w:val="000000"/>
          <w:szCs w:val="27"/>
          <w:lang w:val="lt-LT"/>
        </w:rPr>
      </w:pPr>
      <w:r w:rsidRPr="00B116AC">
        <w:rPr>
          <w:rFonts w:asciiTheme="majorHAnsi" w:hAnsiTheme="majorHAnsi" w:cstheme="majorHAnsi"/>
          <w:b/>
          <w:bCs/>
          <w:color w:val="000000"/>
          <w:szCs w:val="27"/>
          <w:lang w:val="lt-LT"/>
        </w:rPr>
        <w:t>1 priedėlis</w:t>
      </w:r>
    </w:p>
    <w:p w14:paraId="6B8018A8" w14:textId="77777777" w:rsidR="00B2766C" w:rsidRPr="00B116AC" w:rsidRDefault="00B2766C" w:rsidP="00B2766C">
      <w:pPr>
        <w:ind w:left="6804"/>
        <w:rPr>
          <w:rFonts w:asciiTheme="majorHAnsi" w:hAnsiTheme="majorHAnsi" w:cstheme="majorHAnsi"/>
          <w:color w:val="000000"/>
          <w:sz w:val="27"/>
          <w:szCs w:val="27"/>
          <w:lang w:val="lt-LT"/>
        </w:rPr>
      </w:pPr>
      <w:r w:rsidRPr="00B116AC">
        <w:rPr>
          <w:rFonts w:asciiTheme="majorHAnsi" w:hAnsiTheme="majorHAnsi" w:cstheme="majorHAnsi"/>
          <w:b/>
          <w:bCs/>
          <w:color w:val="000000"/>
          <w:sz w:val="27"/>
          <w:szCs w:val="27"/>
          <w:lang w:val="lt-LT"/>
        </w:rPr>
        <w:t> </w:t>
      </w:r>
    </w:p>
    <w:p w14:paraId="2C3EDF2A" w14:textId="77777777" w:rsidR="00B2766C" w:rsidRPr="00B116AC" w:rsidRDefault="00B2766C" w:rsidP="00B2766C">
      <w:pPr>
        <w:jc w:val="center"/>
        <w:rPr>
          <w:rFonts w:asciiTheme="majorHAnsi" w:hAnsiTheme="majorHAnsi" w:cstheme="majorHAnsi"/>
          <w:color w:val="000000"/>
          <w:szCs w:val="27"/>
          <w:lang w:val="lt-LT"/>
        </w:rPr>
      </w:pPr>
      <w:r w:rsidRPr="00B116AC">
        <w:rPr>
          <w:rFonts w:asciiTheme="majorHAnsi" w:hAnsiTheme="majorHAnsi" w:cstheme="majorHAnsi"/>
          <w:b/>
          <w:bCs/>
          <w:color w:val="000000"/>
          <w:szCs w:val="27"/>
          <w:lang w:val="lt-LT"/>
        </w:rPr>
        <w:t>DEKLARACIJA</w:t>
      </w:r>
    </w:p>
    <w:p w14:paraId="03042B19" w14:textId="77777777" w:rsidR="00B2766C" w:rsidRPr="00B116AC" w:rsidRDefault="00B2766C" w:rsidP="00B2766C">
      <w:pPr>
        <w:ind w:firstLine="567"/>
        <w:jc w:val="both"/>
        <w:rPr>
          <w:rFonts w:asciiTheme="majorHAnsi" w:hAnsiTheme="majorHAnsi" w:cstheme="majorHAnsi"/>
          <w:color w:val="000000"/>
          <w:sz w:val="27"/>
          <w:szCs w:val="27"/>
          <w:lang w:val="lt-LT"/>
        </w:rPr>
      </w:pPr>
      <w:r w:rsidRPr="00B116AC">
        <w:rPr>
          <w:rFonts w:asciiTheme="majorHAnsi" w:hAnsiTheme="majorHAnsi" w:cstheme="majorHAnsi"/>
          <w:color w:val="000000"/>
          <w:sz w:val="27"/>
          <w:szCs w:val="27"/>
          <w:lang w:val="lt-LT"/>
        </w:rPr>
        <w:t> </w:t>
      </w:r>
    </w:p>
    <w:p w14:paraId="51F61394" w14:textId="77777777" w:rsidR="00B2766C" w:rsidRPr="00B116AC" w:rsidRDefault="00B2766C" w:rsidP="00B2766C">
      <w:pPr>
        <w:ind w:firstLine="567"/>
        <w:jc w:val="both"/>
        <w:rPr>
          <w:rFonts w:asciiTheme="majorHAnsi" w:hAnsiTheme="majorHAnsi" w:cstheme="majorHAnsi"/>
          <w:color w:val="000000"/>
          <w:sz w:val="27"/>
          <w:szCs w:val="27"/>
          <w:lang w:val="lt-LT"/>
        </w:rPr>
      </w:pPr>
      <w:r w:rsidRPr="00B116AC">
        <w:rPr>
          <w:rFonts w:asciiTheme="majorHAnsi" w:hAnsiTheme="majorHAnsi" w:cstheme="majorHAnsi"/>
          <w:color w:val="000000"/>
          <w:sz w:val="27"/>
          <w:szCs w:val="27"/>
          <w:lang w:val="lt-LT"/>
        </w:rPr>
        <w:t> </w:t>
      </w:r>
    </w:p>
    <w:p w14:paraId="370F392A" w14:textId="6204AC56" w:rsidR="00B2766C" w:rsidRPr="00B116AC" w:rsidRDefault="00B2766C" w:rsidP="00211F3A">
      <w:pPr>
        <w:spacing w:line="360" w:lineRule="auto"/>
        <w:ind w:firstLine="567"/>
        <w:jc w:val="both"/>
        <w:rPr>
          <w:rFonts w:asciiTheme="majorHAnsi" w:hAnsiTheme="majorHAnsi" w:cstheme="majorHAnsi"/>
          <w:color w:val="000000"/>
          <w:szCs w:val="27"/>
          <w:lang w:val="lt-LT"/>
        </w:rPr>
      </w:pPr>
      <w:r w:rsidRPr="00B116AC">
        <w:rPr>
          <w:rFonts w:asciiTheme="majorHAnsi" w:hAnsiTheme="majorHAnsi" w:cstheme="majorHAnsi"/>
          <w:color w:val="000000"/>
          <w:szCs w:val="27"/>
          <w:lang w:val="lt-LT"/>
        </w:rPr>
        <w:t xml:space="preserve">Teikiu paraišką Taršos integruotos prevencijos ir kontrolės leidimui </w:t>
      </w:r>
      <w:r w:rsidR="00211F3A" w:rsidRPr="00B116AC">
        <w:rPr>
          <w:rFonts w:asciiTheme="majorHAnsi" w:hAnsiTheme="majorHAnsi" w:cstheme="majorHAnsi"/>
          <w:color w:val="000000"/>
          <w:szCs w:val="27"/>
          <w:lang w:val="lt-LT"/>
        </w:rPr>
        <w:t>gauti</w:t>
      </w:r>
      <w:r w:rsidRPr="00B116AC">
        <w:rPr>
          <w:rFonts w:asciiTheme="majorHAnsi" w:hAnsiTheme="majorHAnsi" w:cstheme="majorHAnsi"/>
          <w:color w:val="000000"/>
          <w:szCs w:val="27"/>
          <w:lang w:val="lt-LT"/>
        </w:rPr>
        <w:t>.</w:t>
      </w:r>
      <w:r w:rsidR="00211F3A" w:rsidRPr="00B116AC">
        <w:rPr>
          <w:rFonts w:asciiTheme="majorHAnsi" w:hAnsiTheme="majorHAnsi" w:cstheme="majorHAnsi"/>
          <w:color w:val="000000"/>
          <w:szCs w:val="27"/>
          <w:lang w:val="lt-LT"/>
        </w:rPr>
        <w:t xml:space="preserve"> </w:t>
      </w:r>
      <w:r w:rsidRPr="00B116AC">
        <w:rPr>
          <w:rFonts w:asciiTheme="majorHAnsi" w:hAnsiTheme="majorHAnsi" w:cstheme="majorHAnsi"/>
          <w:color w:val="000000"/>
          <w:szCs w:val="27"/>
          <w:lang w:val="lt-LT"/>
        </w:rPr>
        <w:t>Patvirtinu, kad šioje paraiškoje pateikta informacija yra teisinga, tiksli ir visa.</w:t>
      </w:r>
    </w:p>
    <w:p w14:paraId="5E10E0D7" w14:textId="77777777" w:rsidR="00B2766C" w:rsidRPr="00B116AC" w:rsidRDefault="00B2766C" w:rsidP="00211F3A">
      <w:pPr>
        <w:spacing w:line="360" w:lineRule="auto"/>
        <w:ind w:firstLine="567"/>
        <w:jc w:val="both"/>
        <w:rPr>
          <w:rFonts w:asciiTheme="majorHAnsi" w:hAnsiTheme="majorHAnsi" w:cstheme="majorHAnsi"/>
          <w:color w:val="000000"/>
          <w:szCs w:val="27"/>
          <w:lang w:val="lt-LT"/>
        </w:rPr>
      </w:pPr>
      <w:r w:rsidRPr="00B116AC">
        <w:rPr>
          <w:rFonts w:asciiTheme="majorHAnsi" w:hAnsiTheme="majorHAnsi" w:cstheme="majorHAnsi"/>
          <w:color w:val="000000"/>
          <w:szCs w:val="27"/>
          <w:lang w:val="lt-LT"/>
        </w:rPr>
        <w:t> </w:t>
      </w:r>
    </w:p>
    <w:p w14:paraId="488E771D" w14:textId="77777777" w:rsidR="00B2766C" w:rsidRPr="00B116AC" w:rsidRDefault="00B2766C" w:rsidP="00211F3A">
      <w:pPr>
        <w:spacing w:line="360" w:lineRule="auto"/>
        <w:ind w:firstLine="567"/>
        <w:jc w:val="both"/>
        <w:rPr>
          <w:rFonts w:asciiTheme="majorHAnsi" w:hAnsiTheme="majorHAnsi" w:cstheme="majorHAnsi"/>
          <w:color w:val="000000"/>
          <w:szCs w:val="27"/>
          <w:lang w:val="lt-LT"/>
        </w:rPr>
      </w:pPr>
      <w:r w:rsidRPr="00B116AC">
        <w:rPr>
          <w:rFonts w:asciiTheme="majorHAnsi" w:hAnsiTheme="majorHAnsi" w:cstheme="majorHAnsi"/>
          <w:color w:val="000000"/>
          <w:szCs w:val="27"/>
          <w:lang w:val="lt-LT"/>
        </w:rPr>
        <w:t>Neprieštarauju, kad leidimą išduodanti institucija paraiškos ar jos dalies kopiją, išskyrus informaciją, kuri šioje paraiškoje nurodyta kaip komercinė (gamybinė) paslaptis, pateiktų bet kuriam asmeniui.</w:t>
      </w:r>
    </w:p>
    <w:p w14:paraId="1C7C79AA" w14:textId="77777777" w:rsidR="00B2766C" w:rsidRPr="00B116AC" w:rsidRDefault="00B2766C" w:rsidP="00B2766C">
      <w:pPr>
        <w:ind w:firstLine="567"/>
        <w:jc w:val="both"/>
        <w:rPr>
          <w:rFonts w:asciiTheme="majorHAnsi" w:hAnsiTheme="majorHAnsi" w:cstheme="majorHAnsi"/>
          <w:color w:val="000000"/>
          <w:szCs w:val="27"/>
          <w:lang w:val="lt-LT"/>
        </w:rPr>
      </w:pPr>
      <w:r w:rsidRPr="00B116AC">
        <w:rPr>
          <w:rFonts w:asciiTheme="majorHAnsi" w:hAnsiTheme="majorHAnsi" w:cstheme="majorHAnsi"/>
          <w:color w:val="000000"/>
          <w:szCs w:val="27"/>
          <w:lang w:val="lt-LT"/>
        </w:rPr>
        <w:t> </w:t>
      </w:r>
    </w:p>
    <w:p w14:paraId="6E543856" w14:textId="77777777" w:rsidR="00B2766C" w:rsidRPr="00B116AC" w:rsidRDefault="00B2766C" w:rsidP="00B2766C">
      <w:pPr>
        <w:ind w:firstLine="567"/>
        <w:jc w:val="both"/>
        <w:rPr>
          <w:rFonts w:asciiTheme="majorHAnsi" w:hAnsiTheme="majorHAnsi" w:cstheme="majorHAnsi"/>
          <w:color w:val="000000"/>
          <w:szCs w:val="27"/>
          <w:lang w:val="lt-LT"/>
        </w:rPr>
      </w:pPr>
      <w:r w:rsidRPr="00B116AC">
        <w:rPr>
          <w:rFonts w:asciiTheme="majorHAnsi" w:hAnsiTheme="majorHAnsi" w:cstheme="majorHAnsi"/>
          <w:color w:val="000000"/>
          <w:szCs w:val="27"/>
          <w:lang w:val="lt-LT"/>
        </w:rPr>
        <w:t>Įsipareigoju nustatytais terminais:</w:t>
      </w:r>
    </w:p>
    <w:p w14:paraId="30022352" w14:textId="77777777" w:rsidR="00B2766C" w:rsidRPr="00B116AC" w:rsidRDefault="00B2766C" w:rsidP="00C348B1">
      <w:pPr>
        <w:spacing w:line="276" w:lineRule="auto"/>
        <w:ind w:left="1418" w:hanging="284"/>
        <w:jc w:val="both"/>
        <w:rPr>
          <w:rFonts w:asciiTheme="majorHAnsi" w:hAnsiTheme="majorHAnsi" w:cstheme="majorHAnsi"/>
          <w:color w:val="000000"/>
          <w:sz w:val="22"/>
          <w:lang w:val="lt-LT"/>
        </w:rPr>
      </w:pPr>
      <w:r w:rsidRPr="00B116AC">
        <w:rPr>
          <w:rFonts w:asciiTheme="majorHAnsi" w:hAnsiTheme="majorHAnsi" w:cstheme="majorHAnsi"/>
          <w:color w:val="000000"/>
          <w:sz w:val="22"/>
          <w:lang w:val="lt-LT"/>
        </w:rPr>
        <w:t>1) deklaruoti per praėjusius kalendorinius metus į aplinkos orą išmestą ir su nuotekomis išleistą teršalų kiekį;</w:t>
      </w:r>
    </w:p>
    <w:p w14:paraId="5D11BFCD" w14:textId="77777777" w:rsidR="00B2766C" w:rsidRPr="00B116AC" w:rsidRDefault="00B2766C" w:rsidP="00C348B1">
      <w:pPr>
        <w:spacing w:line="276" w:lineRule="auto"/>
        <w:ind w:left="1418" w:hanging="284"/>
        <w:jc w:val="both"/>
        <w:rPr>
          <w:rFonts w:asciiTheme="majorHAnsi" w:hAnsiTheme="majorHAnsi" w:cstheme="majorHAnsi"/>
          <w:color w:val="000000"/>
          <w:sz w:val="22"/>
          <w:lang w:val="lt-LT"/>
        </w:rPr>
      </w:pPr>
      <w:r w:rsidRPr="00B116AC">
        <w:rPr>
          <w:rFonts w:asciiTheme="majorHAnsi" w:hAnsiTheme="majorHAnsi" w:cstheme="majorHAnsi"/>
          <w:color w:val="000000"/>
          <w:sz w:val="22"/>
          <w:lang w:val="lt-LT"/>
        </w:rPr>
        <w:t>2) raštu pranešti apie bet kokius įrenginio pobūdžio arba veikimo pakeitimus ar išplėtimą, kurie gali daryti neigiamą poveikį aplinkai;</w:t>
      </w:r>
    </w:p>
    <w:p w14:paraId="0CF81276" w14:textId="77777777" w:rsidR="00B2766C" w:rsidRPr="00B116AC" w:rsidRDefault="00B2766C" w:rsidP="00C348B1">
      <w:pPr>
        <w:spacing w:line="276" w:lineRule="auto"/>
        <w:ind w:left="1418" w:hanging="284"/>
        <w:jc w:val="both"/>
        <w:rPr>
          <w:rFonts w:asciiTheme="majorHAnsi" w:hAnsiTheme="majorHAnsi" w:cstheme="majorHAnsi"/>
          <w:color w:val="000000"/>
          <w:sz w:val="22"/>
          <w:lang w:val="lt-LT"/>
        </w:rPr>
      </w:pPr>
      <w:r w:rsidRPr="00B116AC">
        <w:rPr>
          <w:rFonts w:asciiTheme="majorHAnsi" w:hAnsiTheme="majorHAnsi" w:cstheme="majorHAnsi"/>
          <w:color w:val="000000"/>
          <w:sz w:val="22"/>
          <w:lang w:val="lt-LT"/>
        </w:rPr>
        <w:t>3) kiekvienais kalendoriniais metais iki balandžio 30 d. atsisakyti tokio ŠESD apyvartinių taršos leidimų kiekio, kuris yra lygiavertis per praėjusius kalendorinius metus išmestam į atmosferą anglies dioksido kiekiui, išreikštam tonomis, ir (ar) anglies dioksido ekvivalento kiekiui.</w:t>
      </w:r>
    </w:p>
    <w:p w14:paraId="23E8FD6E" w14:textId="77777777" w:rsidR="00B2766C" w:rsidRPr="00B116AC" w:rsidRDefault="00B2766C" w:rsidP="00B2766C">
      <w:pPr>
        <w:jc w:val="both"/>
        <w:rPr>
          <w:rFonts w:asciiTheme="majorHAnsi" w:hAnsiTheme="majorHAnsi" w:cstheme="majorHAnsi"/>
          <w:color w:val="000000"/>
          <w:szCs w:val="27"/>
          <w:lang w:val="lt-LT"/>
        </w:rPr>
      </w:pPr>
      <w:r w:rsidRPr="00B116AC">
        <w:rPr>
          <w:rFonts w:asciiTheme="majorHAnsi" w:hAnsiTheme="majorHAnsi" w:cstheme="majorHAnsi"/>
          <w:color w:val="000000"/>
          <w:szCs w:val="27"/>
          <w:lang w:val="lt-LT"/>
        </w:rPr>
        <w:t> </w:t>
      </w:r>
    </w:p>
    <w:p w14:paraId="3C4F2028" w14:textId="77777777" w:rsidR="00B2766C" w:rsidRPr="00B116AC" w:rsidRDefault="00B2766C" w:rsidP="00B2766C">
      <w:pPr>
        <w:jc w:val="both"/>
        <w:rPr>
          <w:rFonts w:asciiTheme="majorHAnsi" w:hAnsiTheme="majorHAnsi" w:cstheme="majorHAnsi"/>
          <w:color w:val="000000"/>
          <w:szCs w:val="27"/>
          <w:lang w:val="lt-LT"/>
        </w:rPr>
      </w:pPr>
      <w:r w:rsidRPr="00B116AC">
        <w:rPr>
          <w:rFonts w:asciiTheme="majorHAnsi" w:hAnsiTheme="majorHAnsi" w:cstheme="majorHAnsi"/>
          <w:color w:val="000000"/>
          <w:szCs w:val="27"/>
          <w:lang w:val="lt-LT"/>
        </w:rPr>
        <w:t>Parašas _____________________________                                    Data __________________</w:t>
      </w:r>
    </w:p>
    <w:p w14:paraId="4291650A" w14:textId="77777777" w:rsidR="00B2766C" w:rsidRPr="00B116AC" w:rsidRDefault="00B2766C" w:rsidP="00B2766C">
      <w:pPr>
        <w:ind w:firstLine="840"/>
        <w:jc w:val="both"/>
        <w:rPr>
          <w:rFonts w:asciiTheme="majorHAnsi" w:hAnsiTheme="majorHAnsi" w:cstheme="majorHAnsi"/>
          <w:color w:val="000000"/>
          <w:sz w:val="27"/>
          <w:szCs w:val="27"/>
          <w:lang w:val="lt-LT"/>
        </w:rPr>
      </w:pPr>
      <w:r w:rsidRPr="00B116AC">
        <w:rPr>
          <w:rFonts w:asciiTheme="majorHAnsi" w:hAnsiTheme="majorHAnsi" w:cstheme="majorHAnsi"/>
          <w:color w:val="000000"/>
          <w:sz w:val="20"/>
          <w:szCs w:val="20"/>
          <w:lang w:val="lt-LT"/>
        </w:rPr>
        <w:t>(veiklos vykdytojas ar jo įgaliotas asmuo)</w:t>
      </w:r>
    </w:p>
    <w:p w14:paraId="5EDE078C" w14:textId="77777777" w:rsidR="00B2766C" w:rsidRPr="00B116AC" w:rsidRDefault="00B2766C" w:rsidP="00B2766C">
      <w:pPr>
        <w:jc w:val="both"/>
        <w:rPr>
          <w:rFonts w:asciiTheme="majorHAnsi" w:hAnsiTheme="majorHAnsi" w:cstheme="majorHAnsi"/>
          <w:color w:val="000000"/>
          <w:sz w:val="27"/>
          <w:szCs w:val="27"/>
          <w:lang w:val="lt-LT"/>
        </w:rPr>
      </w:pPr>
      <w:r w:rsidRPr="00B116AC">
        <w:rPr>
          <w:rFonts w:asciiTheme="majorHAnsi" w:hAnsiTheme="majorHAnsi" w:cstheme="majorHAnsi"/>
          <w:color w:val="000000"/>
          <w:sz w:val="20"/>
          <w:szCs w:val="20"/>
          <w:lang w:val="lt-LT"/>
        </w:rPr>
        <w:t> </w:t>
      </w:r>
    </w:p>
    <w:p w14:paraId="06D47AAD" w14:textId="77777777" w:rsidR="00B2766C" w:rsidRPr="00B116AC" w:rsidRDefault="00B2766C" w:rsidP="00B2766C">
      <w:pPr>
        <w:jc w:val="both"/>
        <w:rPr>
          <w:rFonts w:asciiTheme="majorHAnsi" w:hAnsiTheme="majorHAnsi" w:cstheme="majorHAnsi"/>
          <w:color w:val="000000"/>
          <w:sz w:val="27"/>
          <w:szCs w:val="27"/>
          <w:lang w:val="lt-LT"/>
        </w:rPr>
      </w:pPr>
      <w:r w:rsidRPr="00B116AC">
        <w:rPr>
          <w:rFonts w:asciiTheme="majorHAnsi" w:hAnsiTheme="majorHAnsi" w:cstheme="majorHAnsi"/>
          <w:color w:val="000000"/>
          <w:sz w:val="27"/>
          <w:szCs w:val="27"/>
          <w:lang w:val="lt-LT"/>
        </w:rPr>
        <w:t> </w:t>
      </w:r>
    </w:p>
    <w:p w14:paraId="23EAA96E" w14:textId="77777777" w:rsidR="00AC2F85" w:rsidRPr="00B116AC" w:rsidRDefault="00AC2F85" w:rsidP="00B2766C">
      <w:pPr>
        <w:jc w:val="both"/>
        <w:rPr>
          <w:rFonts w:asciiTheme="majorHAnsi" w:hAnsiTheme="majorHAnsi" w:cstheme="majorHAnsi"/>
          <w:color w:val="000000"/>
          <w:sz w:val="27"/>
          <w:szCs w:val="27"/>
          <w:lang w:val="lt-LT"/>
        </w:rPr>
      </w:pPr>
    </w:p>
    <w:p w14:paraId="05ACDC51" w14:textId="5AED9A11" w:rsidR="001A23BF" w:rsidRPr="00B116AC" w:rsidRDefault="00B2766C" w:rsidP="00B2766C">
      <w:pPr>
        <w:rPr>
          <w:rFonts w:asciiTheme="majorHAnsi" w:hAnsiTheme="majorHAnsi" w:cstheme="majorHAnsi"/>
          <w:color w:val="000000"/>
          <w:sz w:val="27"/>
          <w:szCs w:val="27"/>
          <w:lang w:val="lt-LT"/>
        </w:rPr>
      </w:pPr>
      <w:r w:rsidRPr="00B116AC">
        <w:rPr>
          <w:rFonts w:asciiTheme="majorHAnsi" w:hAnsiTheme="majorHAnsi" w:cstheme="majorHAnsi"/>
          <w:color w:val="000000"/>
          <w:sz w:val="27"/>
          <w:szCs w:val="27"/>
          <w:lang w:val="lt-LT"/>
        </w:rPr>
        <w:t>___________________________________________________________________</w:t>
      </w:r>
    </w:p>
    <w:p w14:paraId="4AF0BB18" w14:textId="77777777" w:rsidR="00B2766C" w:rsidRPr="00B116AC" w:rsidRDefault="00B2766C">
      <w:pPr>
        <w:jc w:val="center"/>
        <w:rPr>
          <w:rFonts w:asciiTheme="majorHAnsi" w:hAnsiTheme="majorHAnsi" w:cstheme="majorHAnsi"/>
          <w:color w:val="000000"/>
          <w:sz w:val="27"/>
          <w:szCs w:val="27"/>
          <w:lang w:val="lt-LT"/>
        </w:rPr>
      </w:pPr>
      <w:r w:rsidRPr="00B116AC">
        <w:rPr>
          <w:rFonts w:asciiTheme="majorHAnsi" w:hAnsiTheme="majorHAnsi" w:cstheme="majorHAnsi"/>
          <w:color w:val="000000"/>
          <w:sz w:val="20"/>
          <w:szCs w:val="20"/>
          <w:lang w:val="lt-LT"/>
        </w:rPr>
        <w:t>(pasirašančiojo vardas, pavardė, parašas, pareigos; pildoma didžiosiomis raidėmis)</w:t>
      </w:r>
    </w:p>
    <w:p w14:paraId="104651AD" w14:textId="77777777" w:rsidR="00921A34" w:rsidRPr="00B116AC" w:rsidRDefault="00921A34" w:rsidP="008B1934">
      <w:pPr>
        <w:tabs>
          <w:tab w:val="left" w:pos="6405"/>
        </w:tabs>
        <w:ind w:firstLine="567"/>
        <w:rPr>
          <w:rFonts w:asciiTheme="majorHAnsi" w:hAnsiTheme="majorHAnsi" w:cstheme="majorHAnsi"/>
          <w:sz w:val="22"/>
          <w:lang w:val="lt-LT"/>
        </w:rPr>
      </w:pPr>
    </w:p>
    <w:p w14:paraId="74B81809" w14:textId="77777777" w:rsidR="00921A34" w:rsidRPr="00B116AC" w:rsidRDefault="00DD5A91" w:rsidP="00724C10">
      <w:pPr>
        <w:jc w:val="center"/>
        <w:rPr>
          <w:rFonts w:asciiTheme="majorHAnsi" w:hAnsiTheme="majorHAnsi" w:cstheme="majorHAnsi"/>
          <w:b/>
          <w:sz w:val="22"/>
          <w:lang w:val="lt-LT"/>
        </w:rPr>
      </w:pPr>
      <w:r w:rsidRPr="00B116AC">
        <w:rPr>
          <w:rFonts w:asciiTheme="majorHAnsi" w:hAnsiTheme="majorHAnsi" w:cstheme="majorHAnsi"/>
          <w:b/>
          <w:sz w:val="22"/>
          <w:lang w:val="lt-LT"/>
        </w:rPr>
        <w:br w:type="page"/>
      </w:r>
      <w:r w:rsidR="005B49E1" w:rsidRPr="00B116AC">
        <w:rPr>
          <w:rFonts w:asciiTheme="majorHAnsi" w:hAnsiTheme="majorHAnsi" w:cstheme="majorHAnsi"/>
          <w:b/>
          <w:sz w:val="22"/>
          <w:lang w:val="lt-LT"/>
        </w:rPr>
        <w:lastRenderedPageBreak/>
        <w:t>XIV. PARAIŠKOS PRIEDAI, KITA PAGAL TAISYKLES REIKALAUJAMA INFORMACIJA IR DUOMENYS</w:t>
      </w:r>
    </w:p>
    <w:p w14:paraId="557F0854" w14:textId="77777777" w:rsidR="00921A34" w:rsidRPr="00B116AC" w:rsidRDefault="00921A34" w:rsidP="00724C10">
      <w:pPr>
        <w:jc w:val="center"/>
        <w:rPr>
          <w:rFonts w:asciiTheme="majorHAnsi" w:hAnsiTheme="majorHAnsi" w:cstheme="majorHAnsi"/>
          <w:lang w:val="lt-LT"/>
        </w:rPr>
      </w:pPr>
    </w:p>
    <w:p w14:paraId="525E807C" w14:textId="77777777" w:rsidR="00D859EA" w:rsidRPr="00B116AC" w:rsidRDefault="00D859EA" w:rsidP="00724C10">
      <w:pPr>
        <w:jc w:val="center"/>
        <w:rPr>
          <w:rFonts w:asciiTheme="majorHAnsi" w:hAnsiTheme="majorHAnsi" w:cstheme="majorHAnsi"/>
          <w:lang w:val="lt-LT"/>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5812"/>
      </w:tblGrid>
      <w:tr w:rsidR="00B92447" w:rsidRPr="00B116AC" w14:paraId="51137D7B" w14:textId="77777777" w:rsidTr="004F4D8C">
        <w:tc>
          <w:tcPr>
            <w:tcW w:w="2830" w:type="dxa"/>
          </w:tcPr>
          <w:p w14:paraId="6E60FDDC" w14:textId="3610B034" w:rsidR="005608DF" w:rsidRPr="00B116AC" w:rsidRDefault="005608DF" w:rsidP="00724C10">
            <w:pPr>
              <w:jc w:val="center"/>
              <w:rPr>
                <w:rFonts w:ascii="Calibri Light" w:hAnsi="Calibri Light" w:cs="Calibri Light"/>
                <w:color w:val="FF0000"/>
                <w:sz w:val="22"/>
                <w:szCs w:val="22"/>
                <w:lang w:val="lt-LT"/>
              </w:rPr>
            </w:pPr>
            <w:r w:rsidRPr="00B116AC">
              <w:rPr>
                <w:rFonts w:ascii="Calibri Light" w:hAnsi="Calibri Light" w:cs="Calibri Light"/>
                <w:color w:val="FF0000"/>
                <w:sz w:val="22"/>
                <w:szCs w:val="22"/>
                <w:lang w:val="lt-LT"/>
              </w:rPr>
              <w:t xml:space="preserve">I-1 </w:t>
            </w:r>
            <w:r w:rsidR="00E864A7" w:rsidRPr="00B116AC">
              <w:rPr>
                <w:rFonts w:ascii="Calibri Light" w:hAnsi="Calibri Light" w:cs="Calibri Light"/>
                <w:color w:val="FF0000"/>
                <w:sz w:val="22"/>
                <w:szCs w:val="22"/>
                <w:lang w:val="lt-LT"/>
              </w:rPr>
              <w:t>P</w:t>
            </w:r>
            <w:r w:rsidRPr="00B116AC">
              <w:rPr>
                <w:rFonts w:ascii="Calibri Light" w:hAnsi="Calibri Light" w:cs="Calibri Light"/>
                <w:color w:val="FF0000"/>
                <w:sz w:val="22"/>
                <w:szCs w:val="22"/>
                <w:lang w:val="lt-LT"/>
              </w:rPr>
              <w:t>riedas</w:t>
            </w:r>
          </w:p>
        </w:tc>
        <w:tc>
          <w:tcPr>
            <w:tcW w:w="5812" w:type="dxa"/>
          </w:tcPr>
          <w:p w14:paraId="19F7C37E" w14:textId="01223502" w:rsidR="005608DF" w:rsidRPr="00B116AC" w:rsidRDefault="006354F5" w:rsidP="00751184">
            <w:pPr>
              <w:jc w:val="both"/>
              <w:rPr>
                <w:rFonts w:ascii="Calibri Light" w:hAnsi="Calibri Light" w:cs="Calibri Light"/>
                <w:sz w:val="22"/>
                <w:szCs w:val="22"/>
                <w:lang w:val="lt-LT"/>
              </w:rPr>
            </w:pPr>
            <w:r w:rsidRPr="00B116AC">
              <w:rPr>
                <w:rFonts w:ascii="Calibri Light" w:hAnsi="Calibri Light" w:cs="Calibri Light"/>
                <w:sz w:val="22"/>
                <w:szCs w:val="22"/>
                <w:lang w:val="lt-LT"/>
              </w:rPr>
              <w:t>PŪV vieta ir jos apylinkių apžvalginė schema</w:t>
            </w:r>
          </w:p>
        </w:tc>
      </w:tr>
      <w:tr w:rsidR="00B92447" w:rsidRPr="00B116AC" w14:paraId="47706790" w14:textId="77777777" w:rsidTr="004F4D8C">
        <w:tc>
          <w:tcPr>
            <w:tcW w:w="2830" w:type="dxa"/>
          </w:tcPr>
          <w:p w14:paraId="73C1C72D" w14:textId="510592FE" w:rsidR="005608DF" w:rsidRPr="00B116AC" w:rsidRDefault="006354F5" w:rsidP="00724C10">
            <w:pPr>
              <w:jc w:val="center"/>
              <w:rPr>
                <w:rFonts w:ascii="Calibri Light" w:hAnsi="Calibri Light" w:cs="Calibri Light"/>
                <w:color w:val="FF0000"/>
                <w:sz w:val="22"/>
                <w:szCs w:val="22"/>
                <w:lang w:val="lt-LT"/>
              </w:rPr>
            </w:pPr>
            <w:r w:rsidRPr="00B116AC">
              <w:rPr>
                <w:rFonts w:ascii="Calibri Light" w:hAnsi="Calibri Light" w:cs="Calibri Light"/>
                <w:color w:val="FF0000"/>
                <w:sz w:val="22"/>
                <w:szCs w:val="22"/>
                <w:lang w:val="lt-LT"/>
              </w:rPr>
              <w:t xml:space="preserve">I-2 </w:t>
            </w:r>
            <w:r w:rsidR="00E864A7" w:rsidRPr="00B116AC">
              <w:rPr>
                <w:rFonts w:ascii="Calibri Light" w:hAnsi="Calibri Light" w:cs="Calibri Light"/>
                <w:color w:val="FF0000"/>
                <w:sz w:val="22"/>
                <w:szCs w:val="22"/>
                <w:lang w:val="lt-LT"/>
              </w:rPr>
              <w:t>P</w:t>
            </w:r>
            <w:r w:rsidRPr="00B116AC">
              <w:rPr>
                <w:rFonts w:ascii="Calibri Light" w:hAnsi="Calibri Light" w:cs="Calibri Light"/>
                <w:color w:val="FF0000"/>
                <w:sz w:val="22"/>
                <w:szCs w:val="22"/>
                <w:lang w:val="lt-LT"/>
              </w:rPr>
              <w:t>riedas</w:t>
            </w:r>
          </w:p>
        </w:tc>
        <w:tc>
          <w:tcPr>
            <w:tcW w:w="5812" w:type="dxa"/>
          </w:tcPr>
          <w:p w14:paraId="6C02EDF9" w14:textId="40E4AAA2" w:rsidR="005608DF" w:rsidRPr="00B116AC" w:rsidRDefault="0056580A" w:rsidP="00751184">
            <w:pPr>
              <w:jc w:val="both"/>
              <w:rPr>
                <w:rFonts w:ascii="Calibri Light" w:hAnsi="Calibri Light" w:cs="Calibri Light"/>
                <w:sz w:val="22"/>
                <w:szCs w:val="22"/>
                <w:lang w:val="lt-LT"/>
              </w:rPr>
            </w:pPr>
            <w:r w:rsidRPr="00B116AC">
              <w:rPr>
                <w:rFonts w:ascii="Calibri Light" w:hAnsi="Calibri Light" w:cs="Calibri Light"/>
                <w:sz w:val="22"/>
                <w:szCs w:val="22"/>
                <w:lang w:val="lt-LT"/>
              </w:rPr>
              <w:t>Vilniaus BP ištrauka su pramonės teritorijomis</w:t>
            </w:r>
          </w:p>
        </w:tc>
      </w:tr>
      <w:tr w:rsidR="00B92447" w:rsidRPr="00B116AC" w14:paraId="2223F81E" w14:textId="77777777" w:rsidTr="004F4D8C">
        <w:tc>
          <w:tcPr>
            <w:tcW w:w="2830" w:type="dxa"/>
          </w:tcPr>
          <w:p w14:paraId="3E41CDC3" w14:textId="22F6D876" w:rsidR="005608DF" w:rsidRPr="00B116AC" w:rsidRDefault="006354F5" w:rsidP="00724C10">
            <w:pPr>
              <w:jc w:val="center"/>
              <w:rPr>
                <w:rFonts w:ascii="Calibri Light" w:hAnsi="Calibri Light" w:cs="Calibri Light"/>
                <w:color w:val="FF0000"/>
                <w:sz w:val="22"/>
                <w:szCs w:val="22"/>
                <w:lang w:val="lt-LT"/>
              </w:rPr>
            </w:pPr>
            <w:r w:rsidRPr="00B116AC">
              <w:rPr>
                <w:rFonts w:ascii="Calibri Light" w:hAnsi="Calibri Light" w:cs="Calibri Light"/>
                <w:color w:val="FF0000"/>
                <w:sz w:val="22"/>
                <w:szCs w:val="22"/>
                <w:lang w:val="lt-LT"/>
              </w:rPr>
              <w:t xml:space="preserve">I-3 </w:t>
            </w:r>
            <w:r w:rsidR="00E864A7" w:rsidRPr="00B116AC">
              <w:rPr>
                <w:rFonts w:ascii="Calibri Light" w:hAnsi="Calibri Light" w:cs="Calibri Light"/>
                <w:color w:val="FF0000"/>
                <w:sz w:val="22"/>
                <w:szCs w:val="22"/>
                <w:lang w:val="lt-LT"/>
              </w:rPr>
              <w:t>P</w:t>
            </w:r>
            <w:r w:rsidRPr="00B116AC">
              <w:rPr>
                <w:rFonts w:ascii="Calibri Light" w:hAnsi="Calibri Light" w:cs="Calibri Light"/>
                <w:color w:val="FF0000"/>
                <w:sz w:val="22"/>
                <w:szCs w:val="22"/>
                <w:lang w:val="lt-LT"/>
              </w:rPr>
              <w:t>riedas</w:t>
            </w:r>
          </w:p>
        </w:tc>
        <w:tc>
          <w:tcPr>
            <w:tcW w:w="5812" w:type="dxa"/>
          </w:tcPr>
          <w:p w14:paraId="7D7F927E" w14:textId="67A61241" w:rsidR="005608DF" w:rsidRPr="00B116AC" w:rsidRDefault="0056580A" w:rsidP="00751184">
            <w:pPr>
              <w:jc w:val="both"/>
              <w:rPr>
                <w:rFonts w:ascii="Calibri Light" w:hAnsi="Calibri Light" w:cs="Calibri Light"/>
                <w:sz w:val="22"/>
                <w:szCs w:val="22"/>
                <w:lang w:val="lt-LT"/>
              </w:rPr>
            </w:pPr>
            <w:r w:rsidRPr="00B116AC">
              <w:rPr>
                <w:rFonts w:ascii="Calibri Light" w:hAnsi="Calibri Light" w:cs="Calibri Light"/>
                <w:sz w:val="22"/>
                <w:szCs w:val="22"/>
                <w:lang w:val="lt-LT"/>
              </w:rPr>
              <w:t>Ūkinės veiklos vietos padėtis vietovės plane ar schemoje su gyvenamųjų namų</w:t>
            </w:r>
          </w:p>
        </w:tc>
      </w:tr>
      <w:tr w:rsidR="00B92447" w:rsidRPr="00B116AC" w14:paraId="4CDB5239" w14:textId="77777777" w:rsidTr="004F4D8C">
        <w:tc>
          <w:tcPr>
            <w:tcW w:w="2830" w:type="dxa"/>
          </w:tcPr>
          <w:p w14:paraId="58F2529D" w14:textId="513D7F52" w:rsidR="005608DF" w:rsidRPr="00B116AC" w:rsidRDefault="006354F5" w:rsidP="00724C10">
            <w:pPr>
              <w:jc w:val="center"/>
              <w:rPr>
                <w:rFonts w:ascii="Calibri Light" w:hAnsi="Calibri Light" w:cs="Calibri Light"/>
                <w:color w:val="FF0000"/>
                <w:sz w:val="22"/>
                <w:szCs w:val="22"/>
                <w:lang w:val="lt-LT"/>
              </w:rPr>
            </w:pPr>
            <w:r w:rsidRPr="00B116AC">
              <w:rPr>
                <w:rFonts w:ascii="Calibri Light" w:hAnsi="Calibri Light" w:cs="Calibri Light"/>
                <w:color w:val="FF0000"/>
                <w:sz w:val="22"/>
                <w:szCs w:val="22"/>
                <w:lang w:val="lt-LT"/>
              </w:rPr>
              <w:t xml:space="preserve">I-4 </w:t>
            </w:r>
            <w:r w:rsidR="00E864A7" w:rsidRPr="00B116AC">
              <w:rPr>
                <w:rFonts w:ascii="Calibri Light" w:hAnsi="Calibri Light" w:cs="Calibri Light"/>
                <w:color w:val="FF0000"/>
                <w:sz w:val="22"/>
                <w:szCs w:val="22"/>
                <w:lang w:val="lt-LT"/>
              </w:rPr>
              <w:t>P</w:t>
            </w:r>
            <w:r w:rsidRPr="00B116AC">
              <w:rPr>
                <w:rFonts w:ascii="Calibri Light" w:hAnsi="Calibri Light" w:cs="Calibri Light"/>
                <w:color w:val="FF0000"/>
                <w:sz w:val="22"/>
                <w:szCs w:val="22"/>
                <w:lang w:val="lt-LT"/>
              </w:rPr>
              <w:t>riedas</w:t>
            </w:r>
          </w:p>
        </w:tc>
        <w:tc>
          <w:tcPr>
            <w:tcW w:w="5812" w:type="dxa"/>
          </w:tcPr>
          <w:p w14:paraId="63584852" w14:textId="3E5EA30D" w:rsidR="005608DF" w:rsidRPr="00B116AC" w:rsidRDefault="0056580A" w:rsidP="00751184">
            <w:pPr>
              <w:jc w:val="both"/>
              <w:rPr>
                <w:rFonts w:ascii="Calibri Light" w:hAnsi="Calibri Light" w:cs="Calibri Light"/>
                <w:sz w:val="22"/>
                <w:szCs w:val="22"/>
                <w:lang w:val="lt-LT"/>
              </w:rPr>
            </w:pPr>
            <w:r w:rsidRPr="00B116AC">
              <w:rPr>
                <w:rFonts w:ascii="Calibri Light" w:hAnsi="Calibri Light" w:cs="Calibri Light"/>
                <w:sz w:val="22"/>
                <w:szCs w:val="22"/>
                <w:lang w:val="lt-LT"/>
              </w:rPr>
              <w:t xml:space="preserve">RC </w:t>
            </w:r>
            <w:proofErr w:type="spellStart"/>
            <w:r w:rsidRPr="00B116AC">
              <w:rPr>
                <w:rFonts w:ascii="Calibri Light" w:hAnsi="Calibri Light" w:cs="Calibri Light"/>
                <w:sz w:val="22"/>
                <w:szCs w:val="22"/>
                <w:lang w:val="lt-LT"/>
              </w:rPr>
              <w:t>išrašai</w:t>
            </w:r>
            <w:proofErr w:type="spellEnd"/>
            <w:r w:rsidRPr="00B116AC">
              <w:rPr>
                <w:rFonts w:ascii="Calibri Light" w:hAnsi="Calibri Light" w:cs="Calibri Light"/>
                <w:sz w:val="22"/>
                <w:szCs w:val="22"/>
                <w:lang w:val="lt-LT"/>
              </w:rPr>
              <w:t xml:space="preserve"> ir nuomos sutartys</w:t>
            </w:r>
          </w:p>
        </w:tc>
      </w:tr>
      <w:tr w:rsidR="00B92447" w:rsidRPr="00B116AC" w14:paraId="2D7A0F97" w14:textId="77777777" w:rsidTr="004F4D8C">
        <w:tc>
          <w:tcPr>
            <w:tcW w:w="2830" w:type="dxa"/>
          </w:tcPr>
          <w:p w14:paraId="14EE25C8" w14:textId="5558FB43" w:rsidR="005608DF" w:rsidRPr="00B116AC" w:rsidRDefault="006354F5" w:rsidP="00724C10">
            <w:pPr>
              <w:jc w:val="center"/>
              <w:rPr>
                <w:rFonts w:ascii="Calibri Light" w:hAnsi="Calibri Light" w:cs="Calibri Light"/>
                <w:color w:val="FF0000"/>
                <w:sz w:val="22"/>
                <w:szCs w:val="22"/>
                <w:lang w:val="lt-LT"/>
              </w:rPr>
            </w:pPr>
            <w:r w:rsidRPr="00B116AC">
              <w:rPr>
                <w:rFonts w:ascii="Calibri Light" w:hAnsi="Calibri Light" w:cs="Calibri Light"/>
                <w:color w:val="FF0000"/>
                <w:sz w:val="22"/>
                <w:szCs w:val="22"/>
                <w:lang w:val="lt-LT"/>
              </w:rPr>
              <w:t xml:space="preserve">I-5 </w:t>
            </w:r>
            <w:r w:rsidR="00E864A7" w:rsidRPr="00B116AC">
              <w:rPr>
                <w:rFonts w:ascii="Calibri Light" w:hAnsi="Calibri Light" w:cs="Calibri Light"/>
                <w:color w:val="FF0000"/>
                <w:sz w:val="22"/>
                <w:szCs w:val="22"/>
                <w:lang w:val="lt-LT"/>
              </w:rPr>
              <w:t>P</w:t>
            </w:r>
            <w:r w:rsidRPr="00B116AC">
              <w:rPr>
                <w:rFonts w:ascii="Calibri Light" w:hAnsi="Calibri Light" w:cs="Calibri Light"/>
                <w:color w:val="FF0000"/>
                <w:sz w:val="22"/>
                <w:szCs w:val="22"/>
                <w:lang w:val="lt-LT"/>
              </w:rPr>
              <w:t>riedas</w:t>
            </w:r>
          </w:p>
        </w:tc>
        <w:tc>
          <w:tcPr>
            <w:tcW w:w="5812" w:type="dxa"/>
          </w:tcPr>
          <w:p w14:paraId="0F2C31AA" w14:textId="356AB6CF" w:rsidR="005608DF" w:rsidRPr="00B116AC" w:rsidRDefault="0056580A" w:rsidP="00751184">
            <w:pPr>
              <w:jc w:val="both"/>
              <w:rPr>
                <w:rFonts w:ascii="Calibri Light" w:hAnsi="Calibri Light" w:cs="Calibri Light"/>
                <w:sz w:val="22"/>
                <w:szCs w:val="22"/>
                <w:lang w:val="lt-LT"/>
              </w:rPr>
            </w:pPr>
            <w:r w:rsidRPr="00B116AC">
              <w:rPr>
                <w:rFonts w:ascii="Calibri Light" w:hAnsi="Calibri Light" w:cs="Calibri Light"/>
                <w:sz w:val="22"/>
                <w:szCs w:val="22"/>
                <w:lang w:val="lt-LT"/>
              </w:rPr>
              <w:t>PAV sprendimas</w:t>
            </w:r>
          </w:p>
        </w:tc>
      </w:tr>
      <w:tr w:rsidR="00B92447" w:rsidRPr="00B116AC" w14:paraId="40774890" w14:textId="77777777" w:rsidTr="004F4D8C">
        <w:tc>
          <w:tcPr>
            <w:tcW w:w="2830" w:type="dxa"/>
          </w:tcPr>
          <w:p w14:paraId="3EB4DC9C" w14:textId="5CDACD74" w:rsidR="005608DF" w:rsidRPr="00B116AC" w:rsidRDefault="006354F5" w:rsidP="00724C10">
            <w:pPr>
              <w:jc w:val="center"/>
              <w:rPr>
                <w:rFonts w:ascii="Calibri Light" w:hAnsi="Calibri Light" w:cs="Calibri Light"/>
                <w:color w:val="FF0000"/>
                <w:sz w:val="22"/>
                <w:szCs w:val="22"/>
                <w:lang w:val="lt-LT"/>
              </w:rPr>
            </w:pPr>
            <w:r w:rsidRPr="00B116AC">
              <w:rPr>
                <w:rFonts w:ascii="Calibri Light" w:hAnsi="Calibri Light" w:cs="Calibri Light"/>
                <w:color w:val="FF0000"/>
                <w:sz w:val="22"/>
                <w:szCs w:val="22"/>
                <w:lang w:val="lt-LT"/>
              </w:rPr>
              <w:t xml:space="preserve">I-6 </w:t>
            </w:r>
            <w:r w:rsidR="00E864A7" w:rsidRPr="00B116AC">
              <w:rPr>
                <w:rFonts w:ascii="Calibri Light" w:hAnsi="Calibri Light" w:cs="Calibri Light"/>
                <w:color w:val="FF0000"/>
                <w:sz w:val="22"/>
                <w:szCs w:val="22"/>
                <w:lang w:val="lt-LT"/>
              </w:rPr>
              <w:t>P</w:t>
            </w:r>
            <w:r w:rsidRPr="00B116AC">
              <w:rPr>
                <w:rFonts w:ascii="Calibri Light" w:hAnsi="Calibri Light" w:cs="Calibri Light"/>
                <w:color w:val="FF0000"/>
                <w:sz w:val="22"/>
                <w:szCs w:val="22"/>
                <w:lang w:val="lt-LT"/>
              </w:rPr>
              <w:t>riedas</w:t>
            </w:r>
          </w:p>
        </w:tc>
        <w:tc>
          <w:tcPr>
            <w:tcW w:w="5812" w:type="dxa"/>
          </w:tcPr>
          <w:p w14:paraId="3B8034D3" w14:textId="60B8BA8D" w:rsidR="005608DF" w:rsidRPr="00B116AC" w:rsidRDefault="0056580A" w:rsidP="00751184">
            <w:pPr>
              <w:jc w:val="both"/>
              <w:rPr>
                <w:rFonts w:ascii="Calibri Light" w:hAnsi="Calibri Light" w:cs="Calibri Light"/>
                <w:sz w:val="22"/>
                <w:szCs w:val="22"/>
                <w:lang w:val="lt-LT"/>
              </w:rPr>
            </w:pPr>
            <w:r w:rsidRPr="00B116AC">
              <w:rPr>
                <w:rFonts w:ascii="Calibri Light" w:hAnsi="Calibri Light" w:cs="Calibri Light"/>
                <w:sz w:val="22"/>
                <w:szCs w:val="22"/>
                <w:lang w:val="lt-LT"/>
              </w:rPr>
              <w:t>Aplinkos monitoringo programa</w:t>
            </w:r>
          </w:p>
        </w:tc>
      </w:tr>
      <w:tr w:rsidR="00B92447" w:rsidRPr="00B116AC" w14:paraId="3B5F0E3A" w14:textId="77777777" w:rsidTr="004F4D8C">
        <w:tc>
          <w:tcPr>
            <w:tcW w:w="2830" w:type="dxa"/>
          </w:tcPr>
          <w:p w14:paraId="4DBD5DB9" w14:textId="4384B185" w:rsidR="00B92447" w:rsidRPr="00B116AC" w:rsidRDefault="006354F5" w:rsidP="00724C10">
            <w:pPr>
              <w:jc w:val="center"/>
              <w:rPr>
                <w:rFonts w:ascii="Calibri Light" w:hAnsi="Calibri Light" w:cs="Calibri Light"/>
                <w:color w:val="FF0000"/>
                <w:sz w:val="22"/>
                <w:szCs w:val="22"/>
                <w:lang w:val="lt-LT"/>
              </w:rPr>
            </w:pPr>
            <w:r w:rsidRPr="00B116AC">
              <w:rPr>
                <w:rFonts w:ascii="Calibri Light" w:hAnsi="Calibri Light" w:cs="Calibri Light"/>
                <w:color w:val="FF0000"/>
                <w:sz w:val="22"/>
                <w:szCs w:val="22"/>
                <w:lang w:val="lt-LT"/>
              </w:rPr>
              <w:t xml:space="preserve">I-1 </w:t>
            </w:r>
            <w:r w:rsidR="00E864A7" w:rsidRPr="00B116AC">
              <w:rPr>
                <w:rFonts w:ascii="Calibri Light" w:hAnsi="Calibri Light" w:cs="Calibri Light"/>
                <w:color w:val="FF0000"/>
                <w:sz w:val="22"/>
                <w:szCs w:val="22"/>
                <w:lang w:val="lt-LT"/>
              </w:rPr>
              <w:t>P</w:t>
            </w:r>
            <w:r w:rsidRPr="00B116AC">
              <w:rPr>
                <w:rFonts w:ascii="Calibri Light" w:hAnsi="Calibri Light" w:cs="Calibri Light"/>
                <w:color w:val="FF0000"/>
                <w:sz w:val="22"/>
                <w:szCs w:val="22"/>
                <w:lang w:val="lt-LT"/>
              </w:rPr>
              <w:t>riedas</w:t>
            </w:r>
          </w:p>
        </w:tc>
        <w:tc>
          <w:tcPr>
            <w:tcW w:w="5812" w:type="dxa"/>
          </w:tcPr>
          <w:p w14:paraId="74C16C27" w14:textId="2C701DCF" w:rsidR="00B92447" w:rsidRPr="00B116AC" w:rsidRDefault="0056580A" w:rsidP="00751184">
            <w:pPr>
              <w:jc w:val="both"/>
              <w:rPr>
                <w:rFonts w:ascii="Calibri Light" w:hAnsi="Calibri Light" w:cs="Calibri Light"/>
                <w:sz w:val="22"/>
                <w:szCs w:val="22"/>
                <w:lang w:val="lt-LT"/>
              </w:rPr>
            </w:pPr>
            <w:r w:rsidRPr="00B116AC">
              <w:rPr>
                <w:rFonts w:ascii="Calibri Light" w:hAnsi="Calibri Light" w:cs="Calibri Light"/>
                <w:sz w:val="22"/>
                <w:szCs w:val="22"/>
                <w:lang w:val="lt-LT"/>
              </w:rPr>
              <w:t xml:space="preserve">Atsakingas </w:t>
            </w:r>
            <w:proofErr w:type="spellStart"/>
            <w:r w:rsidRPr="00B116AC">
              <w:rPr>
                <w:rFonts w:ascii="Calibri Light" w:hAnsi="Calibri Light" w:cs="Calibri Light"/>
                <w:sz w:val="22"/>
                <w:szCs w:val="22"/>
                <w:lang w:val="lt-LT"/>
              </w:rPr>
              <w:t>uz</w:t>
            </w:r>
            <w:proofErr w:type="spellEnd"/>
            <w:r w:rsidRPr="00B116AC">
              <w:rPr>
                <w:rFonts w:ascii="Calibri Light" w:hAnsi="Calibri Light" w:cs="Calibri Light"/>
                <w:sz w:val="22"/>
                <w:szCs w:val="22"/>
                <w:lang w:val="lt-LT"/>
              </w:rPr>
              <w:t>̌ AAA</w:t>
            </w:r>
          </w:p>
        </w:tc>
      </w:tr>
      <w:tr w:rsidR="00B92447" w:rsidRPr="00B116AC" w14:paraId="74C8FDFE" w14:textId="77777777" w:rsidTr="004F4D8C">
        <w:tc>
          <w:tcPr>
            <w:tcW w:w="2830" w:type="dxa"/>
          </w:tcPr>
          <w:p w14:paraId="651492B8" w14:textId="3D591AF8" w:rsidR="00B92447" w:rsidRPr="00B116AC" w:rsidRDefault="006354F5" w:rsidP="00724C10">
            <w:pPr>
              <w:jc w:val="center"/>
              <w:rPr>
                <w:rFonts w:ascii="Calibri Light" w:hAnsi="Calibri Light" w:cs="Calibri Light"/>
                <w:color w:val="FF0000"/>
                <w:sz w:val="22"/>
                <w:szCs w:val="22"/>
                <w:lang w:val="lt-LT"/>
              </w:rPr>
            </w:pPr>
            <w:r w:rsidRPr="00B116AC">
              <w:rPr>
                <w:rFonts w:ascii="Calibri Light" w:hAnsi="Calibri Light" w:cs="Calibri Light"/>
                <w:color w:val="FF0000"/>
                <w:sz w:val="22"/>
                <w:szCs w:val="22"/>
                <w:lang w:val="lt-LT"/>
              </w:rPr>
              <w:t xml:space="preserve">I-8 </w:t>
            </w:r>
            <w:r w:rsidR="00E864A7" w:rsidRPr="00B116AC">
              <w:rPr>
                <w:rFonts w:ascii="Calibri Light" w:hAnsi="Calibri Light" w:cs="Calibri Light"/>
                <w:color w:val="FF0000"/>
                <w:sz w:val="22"/>
                <w:szCs w:val="22"/>
                <w:lang w:val="lt-LT"/>
              </w:rPr>
              <w:t>P</w:t>
            </w:r>
            <w:r w:rsidRPr="00B116AC">
              <w:rPr>
                <w:rFonts w:ascii="Calibri Light" w:hAnsi="Calibri Light" w:cs="Calibri Light"/>
                <w:color w:val="FF0000"/>
                <w:sz w:val="22"/>
                <w:szCs w:val="22"/>
                <w:lang w:val="lt-LT"/>
              </w:rPr>
              <w:t>riedas</w:t>
            </w:r>
          </w:p>
        </w:tc>
        <w:tc>
          <w:tcPr>
            <w:tcW w:w="5812" w:type="dxa"/>
          </w:tcPr>
          <w:p w14:paraId="614D7D33" w14:textId="1A59A873" w:rsidR="00B92447" w:rsidRPr="00B116AC" w:rsidRDefault="0056580A" w:rsidP="00751184">
            <w:pPr>
              <w:jc w:val="both"/>
              <w:rPr>
                <w:rFonts w:ascii="Calibri Light" w:hAnsi="Calibri Light" w:cs="Calibri Light"/>
                <w:sz w:val="22"/>
                <w:szCs w:val="22"/>
                <w:lang w:val="lt-LT"/>
              </w:rPr>
            </w:pPr>
            <w:r w:rsidRPr="00B116AC">
              <w:rPr>
                <w:rFonts w:ascii="Calibri Light" w:hAnsi="Calibri Light" w:cs="Calibri Light"/>
                <w:sz w:val="22"/>
                <w:szCs w:val="22"/>
                <w:lang w:val="lt-LT"/>
              </w:rPr>
              <w:t>KD filtro dokumentai</w:t>
            </w:r>
          </w:p>
        </w:tc>
      </w:tr>
      <w:tr w:rsidR="00B92447" w:rsidRPr="00B116AC" w14:paraId="0DCA1CC7" w14:textId="77777777" w:rsidTr="004F4D8C">
        <w:tc>
          <w:tcPr>
            <w:tcW w:w="2830" w:type="dxa"/>
          </w:tcPr>
          <w:p w14:paraId="115BCDAD" w14:textId="7315DD43" w:rsidR="00B92447" w:rsidRPr="00B116AC" w:rsidRDefault="006354F5" w:rsidP="00724C10">
            <w:pPr>
              <w:jc w:val="center"/>
              <w:rPr>
                <w:rFonts w:ascii="Calibri Light" w:hAnsi="Calibri Light" w:cs="Calibri Light"/>
                <w:color w:val="FF0000"/>
                <w:sz w:val="22"/>
                <w:szCs w:val="22"/>
                <w:lang w:val="lt-LT"/>
              </w:rPr>
            </w:pPr>
            <w:r w:rsidRPr="00B116AC">
              <w:rPr>
                <w:rFonts w:ascii="Calibri Light" w:hAnsi="Calibri Light" w:cs="Calibri Light"/>
                <w:color w:val="FF0000"/>
                <w:sz w:val="22"/>
                <w:szCs w:val="22"/>
                <w:lang w:val="lt-LT"/>
              </w:rPr>
              <w:t>I</w:t>
            </w:r>
            <w:r w:rsidR="00E864A7" w:rsidRPr="00B116AC">
              <w:rPr>
                <w:rFonts w:ascii="Calibri Light" w:hAnsi="Calibri Light" w:cs="Calibri Light"/>
                <w:color w:val="FF0000"/>
                <w:sz w:val="22"/>
                <w:szCs w:val="22"/>
                <w:lang w:val="lt-LT"/>
              </w:rPr>
              <w:t>I</w:t>
            </w:r>
            <w:r w:rsidRPr="00B116AC">
              <w:rPr>
                <w:rFonts w:ascii="Calibri Light" w:hAnsi="Calibri Light" w:cs="Calibri Light"/>
                <w:color w:val="FF0000"/>
                <w:sz w:val="22"/>
                <w:szCs w:val="22"/>
                <w:lang w:val="lt-LT"/>
              </w:rPr>
              <w:t xml:space="preserve">-1 </w:t>
            </w:r>
            <w:r w:rsidR="00E864A7" w:rsidRPr="00B116AC">
              <w:rPr>
                <w:rFonts w:ascii="Calibri Light" w:hAnsi="Calibri Light" w:cs="Calibri Light"/>
                <w:color w:val="FF0000"/>
                <w:sz w:val="22"/>
                <w:szCs w:val="22"/>
                <w:lang w:val="lt-LT"/>
              </w:rPr>
              <w:t>P</w:t>
            </w:r>
            <w:r w:rsidRPr="00B116AC">
              <w:rPr>
                <w:rFonts w:ascii="Calibri Light" w:hAnsi="Calibri Light" w:cs="Calibri Light"/>
                <w:color w:val="FF0000"/>
                <w:sz w:val="22"/>
                <w:szCs w:val="22"/>
                <w:lang w:val="lt-LT"/>
              </w:rPr>
              <w:t>riedas</w:t>
            </w:r>
          </w:p>
        </w:tc>
        <w:tc>
          <w:tcPr>
            <w:tcW w:w="5812" w:type="dxa"/>
          </w:tcPr>
          <w:p w14:paraId="09EE15E1" w14:textId="3ADB2C71" w:rsidR="00B92447" w:rsidRPr="00B116AC" w:rsidRDefault="0056580A" w:rsidP="00751184">
            <w:pPr>
              <w:jc w:val="both"/>
              <w:rPr>
                <w:rFonts w:ascii="Calibri Light" w:hAnsi="Calibri Light" w:cs="Calibri Light"/>
                <w:sz w:val="22"/>
                <w:szCs w:val="22"/>
                <w:lang w:val="lt-LT"/>
              </w:rPr>
            </w:pPr>
            <w:r w:rsidRPr="00B116AC">
              <w:rPr>
                <w:rFonts w:ascii="Calibri Light" w:hAnsi="Calibri Light" w:cs="Calibri Light"/>
                <w:sz w:val="22"/>
                <w:szCs w:val="22"/>
                <w:lang w:val="lt-LT"/>
              </w:rPr>
              <w:t>TŠ planas</w:t>
            </w:r>
          </w:p>
        </w:tc>
      </w:tr>
      <w:tr w:rsidR="00B92447" w:rsidRPr="00B116AC" w14:paraId="470B6A3F" w14:textId="77777777" w:rsidTr="004F4D8C">
        <w:tc>
          <w:tcPr>
            <w:tcW w:w="2830" w:type="dxa"/>
          </w:tcPr>
          <w:p w14:paraId="72E0AD7C" w14:textId="4F4E348B" w:rsidR="00B92447" w:rsidRPr="00B116AC" w:rsidRDefault="00E864A7" w:rsidP="00724C10">
            <w:pPr>
              <w:jc w:val="center"/>
              <w:rPr>
                <w:rFonts w:ascii="Calibri Light" w:hAnsi="Calibri Light" w:cs="Calibri Light"/>
                <w:color w:val="FF0000"/>
                <w:sz w:val="22"/>
                <w:szCs w:val="22"/>
                <w:lang w:val="lt-LT"/>
              </w:rPr>
            </w:pPr>
            <w:r w:rsidRPr="00B116AC">
              <w:rPr>
                <w:rFonts w:ascii="Calibri Light" w:hAnsi="Calibri Light" w:cs="Calibri Light"/>
                <w:color w:val="FF0000"/>
                <w:sz w:val="22"/>
                <w:szCs w:val="22"/>
                <w:lang w:val="lt-LT"/>
              </w:rPr>
              <w:t>III-1 Priedas</w:t>
            </w:r>
          </w:p>
        </w:tc>
        <w:tc>
          <w:tcPr>
            <w:tcW w:w="5812" w:type="dxa"/>
          </w:tcPr>
          <w:p w14:paraId="306C5526" w14:textId="369EDA67" w:rsidR="00B92447" w:rsidRPr="00B116AC" w:rsidRDefault="008C1CD2" w:rsidP="00751184">
            <w:pPr>
              <w:jc w:val="both"/>
              <w:rPr>
                <w:rFonts w:ascii="Calibri Light" w:hAnsi="Calibri Light" w:cs="Calibri Light"/>
                <w:sz w:val="22"/>
                <w:szCs w:val="22"/>
                <w:lang w:val="lt-LT"/>
              </w:rPr>
            </w:pPr>
            <w:r w:rsidRPr="00B116AC">
              <w:rPr>
                <w:rFonts w:ascii="Calibri Light" w:hAnsi="Calibri Light" w:cs="Calibri Light"/>
                <w:sz w:val="22"/>
                <w:szCs w:val="22"/>
                <w:lang w:val="lt-LT"/>
              </w:rPr>
              <w:t xml:space="preserve">Sklypo planas su </w:t>
            </w:r>
            <w:proofErr w:type="spellStart"/>
            <w:r w:rsidRPr="00B116AC">
              <w:rPr>
                <w:rFonts w:ascii="Calibri Light" w:hAnsi="Calibri Light" w:cs="Calibri Light"/>
                <w:sz w:val="22"/>
                <w:szCs w:val="22"/>
                <w:lang w:val="lt-LT"/>
              </w:rPr>
              <w:t>įvardintais</w:t>
            </w:r>
            <w:proofErr w:type="spellEnd"/>
            <w:r w:rsidRPr="00B116AC">
              <w:rPr>
                <w:rFonts w:ascii="Calibri Light" w:hAnsi="Calibri Light" w:cs="Calibri Light"/>
                <w:sz w:val="22"/>
                <w:szCs w:val="22"/>
                <w:lang w:val="lt-LT"/>
              </w:rPr>
              <w:t xml:space="preserve"> pastatais</w:t>
            </w:r>
          </w:p>
        </w:tc>
      </w:tr>
      <w:tr w:rsidR="00B92447" w:rsidRPr="00B116AC" w14:paraId="371658C1" w14:textId="77777777" w:rsidTr="004F4D8C">
        <w:tc>
          <w:tcPr>
            <w:tcW w:w="2830" w:type="dxa"/>
          </w:tcPr>
          <w:p w14:paraId="04BC3C57" w14:textId="45656860" w:rsidR="00B92447" w:rsidRPr="00B116AC" w:rsidRDefault="00E864A7" w:rsidP="00724C10">
            <w:pPr>
              <w:jc w:val="center"/>
              <w:rPr>
                <w:rFonts w:ascii="Calibri Light" w:hAnsi="Calibri Light" w:cs="Calibri Light"/>
                <w:color w:val="FF0000"/>
                <w:sz w:val="22"/>
                <w:szCs w:val="22"/>
                <w:lang w:val="lt-LT"/>
              </w:rPr>
            </w:pPr>
            <w:r w:rsidRPr="00B116AC">
              <w:rPr>
                <w:rFonts w:ascii="Calibri Light" w:hAnsi="Calibri Light" w:cs="Calibri Light"/>
                <w:color w:val="FF0000"/>
                <w:sz w:val="22"/>
                <w:szCs w:val="22"/>
                <w:lang w:val="lt-LT"/>
              </w:rPr>
              <w:t>III-2 Priedas</w:t>
            </w:r>
          </w:p>
        </w:tc>
        <w:tc>
          <w:tcPr>
            <w:tcW w:w="5812" w:type="dxa"/>
          </w:tcPr>
          <w:p w14:paraId="44637899" w14:textId="385C9E94" w:rsidR="00B92447" w:rsidRPr="00B116AC" w:rsidRDefault="008C1CD2" w:rsidP="00751184">
            <w:pPr>
              <w:jc w:val="both"/>
              <w:rPr>
                <w:rFonts w:ascii="Calibri Light" w:hAnsi="Calibri Light" w:cs="Calibri Light"/>
                <w:sz w:val="22"/>
                <w:szCs w:val="22"/>
                <w:lang w:val="lt-LT"/>
              </w:rPr>
            </w:pPr>
            <w:r w:rsidRPr="00B116AC">
              <w:rPr>
                <w:rFonts w:ascii="Calibri Light" w:hAnsi="Calibri Light" w:cs="Calibri Light"/>
                <w:sz w:val="22"/>
                <w:szCs w:val="22"/>
                <w:lang w:val="lt-LT"/>
              </w:rPr>
              <w:t xml:space="preserve">ISO </w:t>
            </w:r>
            <w:r w:rsidR="003A1B42" w:rsidRPr="00B116AC">
              <w:rPr>
                <w:rFonts w:ascii="Calibri Light" w:hAnsi="Calibri Light" w:cs="Calibri Light"/>
                <w:sz w:val="22"/>
                <w:szCs w:val="22"/>
                <w:lang w:val="lt-LT"/>
              </w:rPr>
              <w:t>14001</w:t>
            </w:r>
            <w:r w:rsidRPr="00B116AC">
              <w:rPr>
                <w:rFonts w:ascii="Calibri Light" w:hAnsi="Calibri Light" w:cs="Calibri Light"/>
                <w:sz w:val="22"/>
                <w:szCs w:val="22"/>
                <w:lang w:val="lt-LT"/>
              </w:rPr>
              <w:t xml:space="preserve"> sertifikata</w:t>
            </w:r>
            <w:r w:rsidR="003A1B42" w:rsidRPr="00B116AC">
              <w:rPr>
                <w:rFonts w:ascii="Calibri Light" w:hAnsi="Calibri Light" w:cs="Calibri Light"/>
                <w:sz w:val="22"/>
                <w:szCs w:val="22"/>
                <w:lang w:val="lt-LT"/>
              </w:rPr>
              <w:t>s</w:t>
            </w:r>
          </w:p>
        </w:tc>
      </w:tr>
      <w:tr w:rsidR="00B92447" w:rsidRPr="00B116AC" w14:paraId="67005977" w14:textId="77777777" w:rsidTr="004F4D8C">
        <w:tc>
          <w:tcPr>
            <w:tcW w:w="2830" w:type="dxa"/>
          </w:tcPr>
          <w:p w14:paraId="74A596A9" w14:textId="27A7E9FF" w:rsidR="00B92447" w:rsidRPr="00B116AC" w:rsidRDefault="00E864A7" w:rsidP="00724C10">
            <w:pPr>
              <w:jc w:val="center"/>
              <w:rPr>
                <w:rFonts w:ascii="Calibri Light" w:hAnsi="Calibri Light" w:cs="Calibri Light"/>
                <w:color w:val="FF0000"/>
                <w:sz w:val="22"/>
                <w:szCs w:val="22"/>
                <w:lang w:val="lt-LT"/>
              </w:rPr>
            </w:pPr>
            <w:r w:rsidRPr="00B116AC">
              <w:rPr>
                <w:rFonts w:ascii="Calibri Light" w:hAnsi="Calibri Light" w:cs="Calibri Light"/>
                <w:color w:val="FF0000"/>
                <w:sz w:val="22"/>
                <w:szCs w:val="22"/>
                <w:lang w:val="lt-LT"/>
              </w:rPr>
              <w:t>III-3 Priedas</w:t>
            </w:r>
          </w:p>
        </w:tc>
        <w:tc>
          <w:tcPr>
            <w:tcW w:w="5812" w:type="dxa"/>
          </w:tcPr>
          <w:p w14:paraId="0F91CA08" w14:textId="43B73056" w:rsidR="00B92447" w:rsidRPr="00B116AC" w:rsidRDefault="008C1CD2" w:rsidP="00751184">
            <w:pPr>
              <w:jc w:val="both"/>
              <w:rPr>
                <w:rFonts w:ascii="Calibri Light" w:hAnsi="Calibri Light" w:cs="Calibri Light"/>
                <w:sz w:val="22"/>
                <w:szCs w:val="22"/>
                <w:lang w:val="lt-LT"/>
              </w:rPr>
            </w:pPr>
            <w:proofErr w:type="spellStart"/>
            <w:r w:rsidRPr="00B116AC">
              <w:rPr>
                <w:rFonts w:ascii="Calibri Light" w:hAnsi="Calibri Light" w:cs="Calibri Light"/>
                <w:sz w:val="22"/>
                <w:szCs w:val="22"/>
                <w:lang w:val="lt-LT"/>
              </w:rPr>
              <w:t>Struktūriniu</w:t>
            </w:r>
            <w:proofErr w:type="spellEnd"/>
            <w:r w:rsidRPr="00B116AC">
              <w:rPr>
                <w:rFonts w:ascii="Calibri Light" w:hAnsi="Calibri Light" w:cs="Calibri Light"/>
                <w:sz w:val="22"/>
                <w:szCs w:val="22"/>
                <w:lang w:val="lt-LT"/>
              </w:rPr>
              <w:t>̨ padalinių suformavimas</w:t>
            </w:r>
          </w:p>
        </w:tc>
      </w:tr>
      <w:tr w:rsidR="00B92447" w:rsidRPr="00B116AC" w14:paraId="7D768665" w14:textId="77777777" w:rsidTr="004F4D8C">
        <w:tc>
          <w:tcPr>
            <w:tcW w:w="2830" w:type="dxa"/>
          </w:tcPr>
          <w:p w14:paraId="4278A3BF" w14:textId="5DDA5B60" w:rsidR="00B92447" w:rsidRPr="00B116AC" w:rsidRDefault="00B92447" w:rsidP="00724C10">
            <w:pPr>
              <w:jc w:val="center"/>
              <w:rPr>
                <w:rFonts w:ascii="Calibri Light" w:hAnsi="Calibri Light" w:cs="Calibri Light"/>
                <w:color w:val="FF0000"/>
                <w:sz w:val="22"/>
                <w:szCs w:val="22"/>
                <w:lang w:val="lt-LT"/>
              </w:rPr>
            </w:pPr>
          </w:p>
        </w:tc>
        <w:tc>
          <w:tcPr>
            <w:tcW w:w="5812" w:type="dxa"/>
          </w:tcPr>
          <w:p w14:paraId="292EA4D7" w14:textId="2C8AA4A0" w:rsidR="00B92447" w:rsidRPr="00B116AC" w:rsidRDefault="00B92447" w:rsidP="00751184">
            <w:pPr>
              <w:jc w:val="both"/>
              <w:rPr>
                <w:rFonts w:ascii="Calibri Light" w:hAnsi="Calibri Light" w:cs="Calibri Light"/>
                <w:sz w:val="22"/>
                <w:szCs w:val="22"/>
                <w:lang w:val="lt-LT"/>
              </w:rPr>
            </w:pPr>
          </w:p>
        </w:tc>
      </w:tr>
      <w:tr w:rsidR="00B92447" w:rsidRPr="00B116AC" w14:paraId="55AD96A2" w14:textId="77777777" w:rsidTr="004F4D8C">
        <w:tc>
          <w:tcPr>
            <w:tcW w:w="2830" w:type="dxa"/>
          </w:tcPr>
          <w:p w14:paraId="2D1C83D6" w14:textId="7913E899" w:rsidR="00B92447" w:rsidRPr="00B116AC" w:rsidRDefault="00E864A7" w:rsidP="00724C10">
            <w:pPr>
              <w:jc w:val="center"/>
              <w:rPr>
                <w:rFonts w:ascii="Calibri Light" w:hAnsi="Calibri Light" w:cs="Calibri Light"/>
                <w:color w:val="FF0000"/>
                <w:sz w:val="22"/>
                <w:szCs w:val="22"/>
                <w:lang w:val="lt-LT"/>
              </w:rPr>
            </w:pPr>
            <w:r w:rsidRPr="00B116AC">
              <w:rPr>
                <w:rFonts w:ascii="Calibri Light" w:hAnsi="Calibri Light" w:cs="Calibri Light"/>
                <w:color w:val="FF0000"/>
                <w:sz w:val="22"/>
                <w:szCs w:val="22"/>
                <w:lang w:val="lt-LT"/>
              </w:rPr>
              <w:t>III-5 Priedas</w:t>
            </w:r>
          </w:p>
        </w:tc>
        <w:tc>
          <w:tcPr>
            <w:tcW w:w="5812" w:type="dxa"/>
          </w:tcPr>
          <w:p w14:paraId="39FA62D0" w14:textId="41EAD52A" w:rsidR="00B92447" w:rsidRPr="00B116AC" w:rsidRDefault="008C1CD2" w:rsidP="00751184">
            <w:pPr>
              <w:jc w:val="both"/>
              <w:rPr>
                <w:rFonts w:ascii="Calibri Light" w:hAnsi="Calibri Light" w:cs="Calibri Light"/>
                <w:sz w:val="22"/>
                <w:szCs w:val="22"/>
                <w:lang w:val="lt-LT"/>
              </w:rPr>
            </w:pPr>
            <w:proofErr w:type="spellStart"/>
            <w:r w:rsidRPr="00B116AC">
              <w:rPr>
                <w:rFonts w:ascii="Calibri Light" w:hAnsi="Calibri Light" w:cs="Calibri Light"/>
                <w:sz w:val="22"/>
                <w:szCs w:val="22"/>
                <w:lang w:val="lt-LT"/>
              </w:rPr>
              <w:t>Kultūrinio</w:t>
            </w:r>
            <w:proofErr w:type="spellEnd"/>
            <w:r w:rsidRPr="00B116AC">
              <w:rPr>
                <w:rFonts w:ascii="Calibri Light" w:hAnsi="Calibri Light" w:cs="Calibri Light"/>
                <w:sz w:val="22"/>
                <w:szCs w:val="22"/>
                <w:lang w:val="lt-LT"/>
              </w:rPr>
              <w:t xml:space="preserve"> </w:t>
            </w:r>
            <w:proofErr w:type="spellStart"/>
            <w:r w:rsidRPr="00B116AC">
              <w:rPr>
                <w:rFonts w:ascii="Calibri Light" w:hAnsi="Calibri Light" w:cs="Calibri Light"/>
                <w:sz w:val="22"/>
                <w:szCs w:val="22"/>
                <w:lang w:val="lt-LT"/>
              </w:rPr>
              <w:t>skysčio</w:t>
            </w:r>
            <w:proofErr w:type="spellEnd"/>
            <w:r w:rsidRPr="00B116AC">
              <w:rPr>
                <w:rFonts w:ascii="Calibri Light" w:hAnsi="Calibri Light" w:cs="Calibri Light"/>
                <w:sz w:val="22"/>
                <w:szCs w:val="22"/>
                <w:lang w:val="lt-LT"/>
              </w:rPr>
              <w:t xml:space="preserve"> nukenksminimo </w:t>
            </w:r>
            <w:proofErr w:type="spellStart"/>
            <w:r w:rsidRPr="00B116AC">
              <w:rPr>
                <w:rFonts w:ascii="Calibri Light" w:hAnsi="Calibri Light" w:cs="Calibri Light"/>
                <w:sz w:val="22"/>
                <w:szCs w:val="22"/>
                <w:lang w:val="lt-LT"/>
              </w:rPr>
              <w:t>žurnalas</w:t>
            </w:r>
            <w:proofErr w:type="spellEnd"/>
          </w:p>
        </w:tc>
      </w:tr>
      <w:tr w:rsidR="00B92447" w:rsidRPr="00B116AC" w14:paraId="186D974F" w14:textId="77777777" w:rsidTr="004F4D8C">
        <w:tc>
          <w:tcPr>
            <w:tcW w:w="2830" w:type="dxa"/>
          </w:tcPr>
          <w:p w14:paraId="5B1E28E3" w14:textId="7A3F1359" w:rsidR="00B92447" w:rsidRPr="00B116AC" w:rsidRDefault="00E864A7" w:rsidP="00724C10">
            <w:pPr>
              <w:jc w:val="center"/>
              <w:rPr>
                <w:rFonts w:ascii="Calibri Light" w:hAnsi="Calibri Light" w:cs="Calibri Light"/>
                <w:color w:val="FF0000"/>
                <w:sz w:val="22"/>
                <w:szCs w:val="22"/>
                <w:lang w:val="lt-LT"/>
              </w:rPr>
            </w:pPr>
            <w:r w:rsidRPr="00B116AC">
              <w:rPr>
                <w:rFonts w:ascii="Calibri Light" w:hAnsi="Calibri Light" w:cs="Calibri Light"/>
                <w:color w:val="FF0000"/>
                <w:sz w:val="22"/>
                <w:szCs w:val="22"/>
                <w:lang w:val="lt-LT"/>
              </w:rPr>
              <w:t xml:space="preserve">III-6 </w:t>
            </w:r>
            <w:proofErr w:type="spellStart"/>
            <w:r w:rsidRPr="00B116AC">
              <w:rPr>
                <w:rFonts w:ascii="Calibri Light" w:hAnsi="Calibri Light" w:cs="Calibri Light"/>
                <w:color w:val="FF0000"/>
                <w:sz w:val="22"/>
                <w:szCs w:val="22"/>
                <w:lang w:val="lt-LT"/>
              </w:rPr>
              <w:t>Piriedas</w:t>
            </w:r>
            <w:proofErr w:type="spellEnd"/>
          </w:p>
        </w:tc>
        <w:tc>
          <w:tcPr>
            <w:tcW w:w="5812" w:type="dxa"/>
          </w:tcPr>
          <w:p w14:paraId="2F13749E" w14:textId="3E78C5C2" w:rsidR="00B92447" w:rsidRPr="00B116AC" w:rsidRDefault="00E864A7" w:rsidP="00751184">
            <w:pPr>
              <w:jc w:val="both"/>
              <w:rPr>
                <w:rFonts w:ascii="Calibri Light" w:hAnsi="Calibri Light" w:cs="Calibri Light"/>
                <w:sz w:val="22"/>
                <w:szCs w:val="22"/>
                <w:lang w:val="lt-LT"/>
              </w:rPr>
            </w:pPr>
            <w:r w:rsidRPr="00B116AC">
              <w:rPr>
                <w:rFonts w:ascii="Calibri Light" w:hAnsi="Calibri Light" w:cs="Calibri Light"/>
                <w:sz w:val="22"/>
                <w:szCs w:val="22"/>
                <w:lang w:val="lt-LT"/>
              </w:rPr>
              <w:t>I</w:t>
            </w:r>
            <w:r w:rsidR="008C1CD2" w:rsidRPr="00B116AC">
              <w:rPr>
                <w:rFonts w:ascii="Calibri Light" w:hAnsi="Calibri Light" w:cs="Calibri Light"/>
                <w:sz w:val="22"/>
                <w:szCs w:val="22"/>
                <w:lang w:val="lt-LT"/>
              </w:rPr>
              <w:t>SO 13485 sertifikatas</w:t>
            </w:r>
          </w:p>
        </w:tc>
      </w:tr>
      <w:tr w:rsidR="00B92447" w:rsidRPr="00B116AC" w14:paraId="2AD8C35E" w14:textId="77777777" w:rsidTr="004F4D8C">
        <w:tc>
          <w:tcPr>
            <w:tcW w:w="2830" w:type="dxa"/>
          </w:tcPr>
          <w:p w14:paraId="1014E5DC" w14:textId="13508F8D" w:rsidR="00B92447" w:rsidRPr="00B116AC" w:rsidRDefault="00E864A7" w:rsidP="00724C10">
            <w:pPr>
              <w:jc w:val="center"/>
              <w:rPr>
                <w:rFonts w:ascii="Calibri Light" w:hAnsi="Calibri Light" w:cs="Calibri Light"/>
                <w:color w:val="FF0000"/>
                <w:sz w:val="22"/>
                <w:szCs w:val="22"/>
                <w:lang w:val="lt-LT"/>
              </w:rPr>
            </w:pPr>
            <w:r w:rsidRPr="00B116AC">
              <w:rPr>
                <w:rFonts w:ascii="Calibri Light" w:hAnsi="Calibri Light" w:cs="Calibri Light"/>
                <w:color w:val="FF0000"/>
                <w:sz w:val="22"/>
                <w:szCs w:val="22"/>
                <w:lang w:val="lt-LT"/>
              </w:rPr>
              <w:t>III-7 Priedas</w:t>
            </w:r>
          </w:p>
        </w:tc>
        <w:tc>
          <w:tcPr>
            <w:tcW w:w="5812" w:type="dxa"/>
          </w:tcPr>
          <w:p w14:paraId="0CC2DE59" w14:textId="01F4A990" w:rsidR="00B92447" w:rsidRPr="00B116AC" w:rsidRDefault="00103D72" w:rsidP="008C1CD2">
            <w:pPr>
              <w:tabs>
                <w:tab w:val="left" w:pos="972"/>
              </w:tabs>
              <w:jc w:val="both"/>
              <w:rPr>
                <w:rFonts w:ascii="Calibri Light" w:hAnsi="Calibri Light" w:cs="Calibri Light"/>
                <w:sz w:val="22"/>
                <w:szCs w:val="22"/>
                <w:lang w:val="lt-LT"/>
              </w:rPr>
            </w:pPr>
            <w:r w:rsidRPr="00B116AC">
              <w:rPr>
                <w:rFonts w:ascii="Calibri Light" w:hAnsi="Calibri Light" w:cs="Calibri Light"/>
                <w:sz w:val="22"/>
                <w:szCs w:val="22"/>
                <w:lang w:val="lt-LT"/>
              </w:rPr>
              <w:t>PPP programos pavyzdys</w:t>
            </w:r>
          </w:p>
        </w:tc>
      </w:tr>
      <w:tr w:rsidR="00B92447" w:rsidRPr="00B116AC" w14:paraId="0706F23A" w14:textId="77777777" w:rsidTr="004F4D8C">
        <w:tc>
          <w:tcPr>
            <w:tcW w:w="2830" w:type="dxa"/>
          </w:tcPr>
          <w:p w14:paraId="6E2D2790" w14:textId="5402DB87" w:rsidR="00B92447" w:rsidRPr="00B116AC" w:rsidRDefault="00E864A7" w:rsidP="00724C10">
            <w:pPr>
              <w:jc w:val="center"/>
              <w:rPr>
                <w:rFonts w:ascii="Calibri Light" w:hAnsi="Calibri Light" w:cs="Calibri Light"/>
                <w:color w:val="FF0000"/>
                <w:sz w:val="22"/>
                <w:szCs w:val="22"/>
                <w:lang w:val="lt-LT"/>
              </w:rPr>
            </w:pPr>
            <w:r w:rsidRPr="00B116AC">
              <w:rPr>
                <w:rFonts w:ascii="Calibri Light" w:hAnsi="Calibri Light" w:cs="Calibri Light"/>
                <w:color w:val="FF0000"/>
                <w:sz w:val="22"/>
                <w:szCs w:val="22"/>
                <w:lang w:val="lt-LT"/>
              </w:rPr>
              <w:t>III-8 Priedas</w:t>
            </w:r>
          </w:p>
        </w:tc>
        <w:tc>
          <w:tcPr>
            <w:tcW w:w="5812" w:type="dxa"/>
          </w:tcPr>
          <w:p w14:paraId="5553B300" w14:textId="768DF9F5" w:rsidR="00B92447" w:rsidRPr="00B116AC" w:rsidRDefault="004F4D8C" w:rsidP="00751184">
            <w:pPr>
              <w:jc w:val="both"/>
              <w:rPr>
                <w:rFonts w:ascii="Calibri Light" w:hAnsi="Calibri Light" w:cs="Calibri Light"/>
                <w:sz w:val="22"/>
                <w:szCs w:val="22"/>
                <w:lang w:val="lt-LT"/>
              </w:rPr>
            </w:pPr>
            <w:proofErr w:type="spellStart"/>
            <w:r w:rsidRPr="00B116AC">
              <w:rPr>
                <w:rFonts w:ascii="Calibri Light" w:hAnsi="Calibri Light" w:cs="Calibri Light"/>
                <w:sz w:val="22"/>
                <w:szCs w:val="22"/>
                <w:lang w:val="lt-LT"/>
              </w:rPr>
              <w:t>Ž</w:t>
            </w:r>
            <w:r w:rsidR="00103D72" w:rsidRPr="00B116AC">
              <w:rPr>
                <w:rFonts w:ascii="Calibri Light" w:hAnsi="Calibri Light" w:cs="Calibri Light"/>
                <w:sz w:val="22"/>
                <w:szCs w:val="22"/>
                <w:lang w:val="lt-LT"/>
              </w:rPr>
              <w:t>iniu</w:t>
            </w:r>
            <w:proofErr w:type="spellEnd"/>
            <w:r w:rsidR="00103D72" w:rsidRPr="00B116AC">
              <w:rPr>
                <w:rFonts w:ascii="Calibri Light" w:hAnsi="Calibri Light" w:cs="Calibri Light"/>
                <w:sz w:val="22"/>
                <w:szCs w:val="22"/>
                <w:lang w:val="lt-LT"/>
              </w:rPr>
              <w:t>̨ tikrinimo DSS protokolas</w:t>
            </w:r>
          </w:p>
        </w:tc>
      </w:tr>
      <w:tr w:rsidR="00B92447" w:rsidRPr="00B116AC" w14:paraId="71A6A257" w14:textId="77777777" w:rsidTr="004F4D8C">
        <w:tc>
          <w:tcPr>
            <w:tcW w:w="2830" w:type="dxa"/>
          </w:tcPr>
          <w:p w14:paraId="3B5546D7" w14:textId="699E0627" w:rsidR="00B92447" w:rsidRPr="00B116AC" w:rsidRDefault="00E864A7" w:rsidP="00724C10">
            <w:pPr>
              <w:jc w:val="center"/>
              <w:rPr>
                <w:rFonts w:ascii="Calibri Light" w:hAnsi="Calibri Light" w:cs="Calibri Light"/>
                <w:color w:val="FF0000"/>
                <w:sz w:val="22"/>
                <w:szCs w:val="22"/>
                <w:lang w:val="lt-LT"/>
              </w:rPr>
            </w:pPr>
            <w:r w:rsidRPr="00B116AC">
              <w:rPr>
                <w:rFonts w:ascii="Calibri Light" w:hAnsi="Calibri Light" w:cs="Calibri Light"/>
                <w:color w:val="FF0000"/>
                <w:sz w:val="22"/>
                <w:szCs w:val="22"/>
                <w:lang w:val="lt-LT"/>
              </w:rPr>
              <w:t>III-9 Priedas</w:t>
            </w:r>
          </w:p>
        </w:tc>
        <w:tc>
          <w:tcPr>
            <w:tcW w:w="5812" w:type="dxa"/>
          </w:tcPr>
          <w:p w14:paraId="518B8CD5" w14:textId="0B95D3D4" w:rsidR="00B92447" w:rsidRPr="00B116AC" w:rsidRDefault="00103D72" w:rsidP="00751184">
            <w:pPr>
              <w:jc w:val="both"/>
              <w:rPr>
                <w:rFonts w:ascii="Calibri Light" w:hAnsi="Calibri Light" w:cs="Calibri Light"/>
                <w:sz w:val="22"/>
                <w:szCs w:val="22"/>
                <w:lang w:val="lt-LT"/>
              </w:rPr>
            </w:pPr>
            <w:proofErr w:type="spellStart"/>
            <w:r w:rsidRPr="00B116AC">
              <w:rPr>
                <w:rFonts w:ascii="Calibri Light" w:hAnsi="Calibri Light" w:cs="Calibri Light"/>
                <w:sz w:val="22"/>
                <w:szCs w:val="22"/>
                <w:lang w:val="lt-LT"/>
              </w:rPr>
              <w:t>Privalomųju</w:t>
            </w:r>
            <w:proofErr w:type="spellEnd"/>
            <w:r w:rsidRPr="00B116AC">
              <w:rPr>
                <w:rFonts w:ascii="Calibri Light" w:hAnsi="Calibri Light" w:cs="Calibri Light"/>
                <w:sz w:val="22"/>
                <w:szCs w:val="22"/>
                <w:lang w:val="lt-LT"/>
              </w:rPr>
              <w:t>̨ mokymų planas</w:t>
            </w:r>
          </w:p>
        </w:tc>
      </w:tr>
      <w:tr w:rsidR="00103D72" w:rsidRPr="00B116AC" w14:paraId="238DBF0F" w14:textId="77777777" w:rsidTr="004F4D8C">
        <w:tc>
          <w:tcPr>
            <w:tcW w:w="2830" w:type="dxa"/>
          </w:tcPr>
          <w:p w14:paraId="0C205D70" w14:textId="3FCDCEA9" w:rsidR="00103D72" w:rsidRPr="00B116AC" w:rsidRDefault="00E864A7" w:rsidP="00724C10">
            <w:pPr>
              <w:jc w:val="center"/>
              <w:rPr>
                <w:rFonts w:ascii="Calibri Light" w:hAnsi="Calibri Light" w:cs="Calibri Light"/>
                <w:color w:val="FF0000"/>
                <w:sz w:val="22"/>
                <w:szCs w:val="22"/>
                <w:lang w:val="lt-LT"/>
              </w:rPr>
            </w:pPr>
            <w:r w:rsidRPr="00B116AC">
              <w:rPr>
                <w:rFonts w:ascii="Calibri Light" w:hAnsi="Calibri Light" w:cs="Calibri Light"/>
                <w:color w:val="FF0000"/>
                <w:sz w:val="22"/>
                <w:szCs w:val="22"/>
                <w:lang w:val="lt-LT"/>
              </w:rPr>
              <w:t>III-10 Priedas</w:t>
            </w:r>
          </w:p>
        </w:tc>
        <w:tc>
          <w:tcPr>
            <w:tcW w:w="5812" w:type="dxa"/>
          </w:tcPr>
          <w:p w14:paraId="50AD4DC8" w14:textId="3689960F" w:rsidR="00103D72" w:rsidRPr="00B116AC" w:rsidRDefault="00103D72" w:rsidP="00751184">
            <w:pPr>
              <w:jc w:val="both"/>
              <w:rPr>
                <w:rFonts w:ascii="Calibri Light" w:hAnsi="Calibri Light" w:cs="Calibri Light"/>
                <w:sz w:val="22"/>
                <w:szCs w:val="22"/>
                <w:lang w:val="lt-LT"/>
              </w:rPr>
            </w:pPr>
            <w:r w:rsidRPr="00B116AC">
              <w:rPr>
                <w:rFonts w:ascii="Calibri Light" w:hAnsi="Calibri Light" w:cs="Calibri Light"/>
                <w:sz w:val="22"/>
                <w:szCs w:val="22"/>
                <w:lang w:val="lt-LT"/>
              </w:rPr>
              <w:t>Sistemos sandarumo hidraulinio bandymo aktas</w:t>
            </w:r>
          </w:p>
        </w:tc>
      </w:tr>
      <w:tr w:rsidR="00103D72" w:rsidRPr="00B116AC" w14:paraId="06153B1D" w14:textId="77777777" w:rsidTr="004F4D8C">
        <w:tc>
          <w:tcPr>
            <w:tcW w:w="2830" w:type="dxa"/>
          </w:tcPr>
          <w:p w14:paraId="591E6B6C" w14:textId="050A5F8E" w:rsidR="00103D72" w:rsidRPr="00B116AC" w:rsidRDefault="00103D72" w:rsidP="00724C10">
            <w:pPr>
              <w:jc w:val="center"/>
              <w:rPr>
                <w:rFonts w:ascii="Calibri Light" w:hAnsi="Calibri Light" w:cs="Calibri Light"/>
                <w:color w:val="FF0000"/>
                <w:sz w:val="22"/>
                <w:szCs w:val="22"/>
                <w:lang w:val="lt-LT"/>
              </w:rPr>
            </w:pPr>
          </w:p>
        </w:tc>
        <w:tc>
          <w:tcPr>
            <w:tcW w:w="5812" w:type="dxa"/>
          </w:tcPr>
          <w:p w14:paraId="7F0BE320" w14:textId="28CE150D" w:rsidR="00103D72" w:rsidRPr="00B116AC" w:rsidRDefault="00103D72" w:rsidP="00103D72">
            <w:pPr>
              <w:tabs>
                <w:tab w:val="left" w:pos="800"/>
              </w:tabs>
              <w:jc w:val="both"/>
              <w:rPr>
                <w:rFonts w:ascii="Calibri Light" w:hAnsi="Calibri Light" w:cs="Calibri Light"/>
                <w:sz w:val="22"/>
                <w:szCs w:val="22"/>
                <w:lang w:val="lt-LT"/>
              </w:rPr>
            </w:pPr>
          </w:p>
        </w:tc>
      </w:tr>
      <w:tr w:rsidR="00103D72" w:rsidRPr="00B116AC" w14:paraId="17A14B90" w14:textId="77777777" w:rsidTr="004F4D8C">
        <w:tc>
          <w:tcPr>
            <w:tcW w:w="2830" w:type="dxa"/>
          </w:tcPr>
          <w:p w14:paraId="41D4E502" w14:textId="1F88ADB8" w:rsidR="00103D72" w:rsidRPr="00B116AC" w:rsidRDefault="00E864A7" w:rsidP="00724C10">
            <w:pPr>
              <w:jc w:val="center"/>
              <w:rPr>
                <w:rFonts w:ascii="Calibri Light" w:hAnsi="Calibri Light" w:cs="Calibri Light"/>
                <w:color w:val="FF0000"/>
                <w:sz w:val="22"/>
                <w:szCs w:val="22"/>
                <w:lang w:val="lt-LT"/>
              </w:rPr>
            </w:pPr>
            <w:r w:rsidRPr="00B116AC">
              <w:rPr>
                <w:rFonts w:ascii="Calibri Light" w:hAnsi="Calibri Light" w:cs="Calibri Light"/>
                <w:color w:val="FF0000"/>
                <w:sz w:val="22"/>
                <w:szCs w:val="22"/>
                <w:lang w:val="lt-LT"/>
              </w:rPr>
              <w:t>III-12 Priedas</w:t>
            </w:r>
          </w:p>
        </w:tc>
        <w:tc>
          <w:tcPr>
            <w:tcW w:w="5812" w:type="dxa"/>
          </w:tcPr>
          <w:p w14:paraId="1F624297" w14:textId="17327BC2" w:rsidR="00103D72" w:rsidRPr="00B116AC" w:rsidRDefault="00103D72" w:rsidP="00751184">
            <w:pPr>
              <w:jc w:val="both"/>
              <w:rPr>
                <w:rFonts w:ascii="Calibri Light" w:hAnsi="Calibri Light" w:cs="Calibri Light"/>
                <w:sz w:val="22"/>
                <w:szCs w:val="22"/>
                <w:lang w:val="lt-LT"/>
              </w:rPr>
            </w:pPr>
            <w:r w:rsidRPr="00B116AC">
              <w:rPr>
                <w:rFonts w:ascii="Calibri Light" w:hAnsi="Calibri Light" w:cs="Calibri Light"/>
                <w:sz w:val="22"/>
                <w:szCs w:val="22"/>
                <w:lang w:val="lt-LT"/>
              </w:rPr>
              <w:t>ISO 50001</w:t>
            </w:r>
          </w:p>
        </w:tc>
      </w:tr>
      <w:tr w:rsidR="00103D72" w:rsidRPr="00B116AC" w14:paraId="0F363A29" w14:textId="77777777" w:rsidTr="004F4D8C">
        <w:tc>
          <w:tcPr>
            <w:tcW w:w="2830" w:type="dxa"/>
          </w:tcPr>
          <w:p w14:paraId="638D93C2" w14:textId="52CD0106" w:rsidR="00103D72" w:rsidRPr="00B116AC" w:rsidRDefault="00E864A7" w:rsidP="00724C10">
            <w:pPr>
              <w:jc w:val="center"/>
              <w:rPr>
                <w:rFonts w:ascii="Calibri Light" w:hAnsi="Calibri Light" w:cs="Calibri Light"/>
                <w:color w:val="FF0000"/>
                <w:sz w:val="22"/>
                <w:szCs w:val="22"/>
                <w:lang w:val="lt-LT"/>
              </w:rPr>
            </w:pPr>
            <w:r w:rsidRPr="00B116AC">
              <w:rPr>
                <w:rFonts w:ascii="Calibri Light" w:hAnsi="Calibri Light" w:cs="Calibri Light"/>
                <w:color w:val="FF0000"/>
                <w:sz w:val="22"/>
                <w:szCs w:val="22"/>
                <w:lang w:val="lt-LT"/>
              </w:rPr>
              <w:t>III-13 priedas</w:t>
            </w:r>
          </w:p>
        </w:tc>
        <w:tc>
          <w:tcPr>
            <w:tcW w:w="5812" w:type="dxa"/>
          </w:tcPr>
          <w:p w14:paraId="496A5470" w14:textId="2CDB995D" w:rsidR="00103D72" w:rsidRPr="00B116AC" w:rsidRDefault="00103D72" w:rsidP="00103D72">
            <w:pPr>
              <w:tabs>
                <w:tab w:val="left" w:pos="1735"/>
              </w:tabs>
              <w:jc w:val="both"/>
              <w:rPr>
                <w:rFonts w:ascii="Calibri Light" w:hAnsi="Calibri Light" w:cs="Calibri Light"/>
                <w:sz w:val="22"/>
                <w:szCs w:val="22"/>
                <w:lang w:val="lt-LT"/>
              </w:rPr>
            </w:pPr>
            <w:proofErr w:type="spellStart"/>
            <w:r w:rsidRPr="00B116AC">
              <w:rPr>
                <w:rFonts w:ascii="Calibri Light" w:hAnsi="Calibri Light" w:cs="Calibri Light"/>
                <w:sz w:val="22"/>
                <w:szCs w:val="22"/>
                <w:lang w:val="lt-LT"/>
              </w:rPr>
              <w:t>Nuoteku</w:t>
            </w:r>
            <w:proofErr w:type="spellEnd"/>
            <w:r w:rsidRPr="00B116AC">
              <w:rPr>
                <w:rFonts w:ascii="Calibri Light" w:hAnsi="Calibri Light" w:cs="Calibri Light"/>
                <w:sz w:val="22"/>
                <w:szCs w:val="22"/>
                <w:lang w:val="lt-LT"/>
              </w:rPr>
              <w:t>̨ tyrimų rezultatai</w:t>
            </w:r>
          </w:p>
        </w:tc>
      </w:tr>
      <w:tr w:rsidR="00103D72" w:rsidRPr="00B116AC" w14:paraId="4638FD37" w14:textId="77777777" w:rsidTr="004F4D8C">
        <w:tc>
          <w:tcPr>
            <w:tcW w:w="2830" w:type="dxa"/>
          </w:tcPr>
          <w:p w14:paraId="65B4895C" w14:textId="4728E713" w:rsidR="00103D72" w:rsidRPr="00B116AC" w:rsidRDefault="00E864A7" w:rsidP="00724C10">
            <w:pPr>
              <w:jc w:val="center"/>
              <w:rPr>
                <w:rFonts w:ascii="Calibri Light" w:hAnsi="Calibri Light" w:cs="Calibri Light"/>
                <w:color w:val="FF0000"/>
                <w:sz w:val="22"/>
                <w:szCs w:val="22"/>
                <w:lang w:val="lt-LT"/>
              </w:rPr>
            </w:pPr>
            <w:r w:rsidRPr="00B116AC">
              <w:rPr>
                <w:rFonts w:ascii="Calibri Light" w:hAnsi="Calibri Light" w:cs="Calibri Light"/>
                <w:color w:val="FF0000"/>
                <w:sz w:val="22"/>
                <w:szCs w:val="22"/>
                <w:lang w:val="lt-LT"/>
              </w:rPr>
              <w:t>III-15 Priedas</w:t>
            </w:r>
          </w:p>
        </w:tc>
        <w:tc>
          <w:tcPr>
            <w:tcW w:w="5812" w:type="dxa"/>
          </w:tcPr>
          <w:p w14:paraId="5A067EBD" w14:textId="6D5AEEB1" w:rsidR="00103D72" w:rsidRPr="00B116AC" w:rsidRDefault="00133BCD" w:rsidP="00751184">
            <w:pPr>
              <w:jc w:val="both"/>
              <w:rPr>
                <w:rFonts w:ascii="Calibri Light" w:hAnsi="Calibri Light" w:cs="Calibri Light"/>
                <w:sz w:val="22"/>
                <w:szCs w:val="22"/>
                <w:lang w:val="lt-LT"/>
              </w:rPr>
            </w:pPr>
            <w:r w:rsidRPr="00B116AC">
              <w:rPr>
                <w:rFonts w:ascii="Calibri Light" w:hAnsi="Calibri Light" w:cs="Calibri Light"/>
                <w:sz w:val="22"/>
                <w:szCs w:val="22"/>
                <w:lang w:val="lt-LT"/>
              </w:rPr>
              <w:t>EHS politika</w:t>
            </w:r>
          </w:p>
        </w:tc>
      </w:tr>
      <w:tr w:rsidR="00103D72" w:rsidRPr="00B116AC" w14:paraId="7649D51F" w14:textId="77777777" w:rsidTr="004F4D8C">
        <w:tc>
          <w:tcPr>
            <w:tcW w:w="2830" w:type="dxa"/>
          </w:tcPr>
          <w:p w14:paraId="69DEC518" w14:textId="3338B25C" w:rsidR="00103D72" w:rsidRPr="00B116AC" w:rsidRDefault="00E864A7" w:rsidP="00724C10">
            <w:pPr>
              <w:jc w:val="center"/>
              <w:rPr>
                <w:rFonts w:ascii="Calibri Light" w:hAnsi="Calibri Light" w:cs="Calibri Light"/>
                <w:color w:val="FF0000"/>
                <w:sz w:val="22"/>
                <w:szCs w:val="22"/>
                <w:lang w:val="lt-LT"/>
              </w:rPr>
            </w:pPr>
            <w:r w:rsidRPr="00B116AC">
              <w:rPr>
                <w:rFonts w:ascii="Calibri Light" w:hAnsi="Calibri Light" w:cs="Calibri Light"/>
                <w:color w:val="FF0000"/>
                <w:sz w:val="22"/>
                <w:szCs w:val="22"/>
                <w:lang w:val="lt-LT"/>
              </w:rPr>
              <w:t>III-16 Priedas</w:t>
            </w:r>
          </w:p>
        </w:tc>
        <w:tc>
          <w:tcPr>
            <w:tcW w:w="5812" w:type="dxa"/>
          </w:tcPr>
          <w:p w14:paraId="223C16F7" w14:textId="631C5968" w:rsidR="00103D72" w:rsidRPr="00B116AC" w:rsidRDefault="00133BCD" w:rsidP="00751184">
            <w:pPr>
              <w:jc w:val="both"/>
              <w:rPr>
                <w:rFonts w:ascii="Calibri Light" w:hAnsi="Calibri Light" w:cs="Calibri Light"/>
                <w:sz w:val="22"/>
                <w:szCs w:val="22"/>
                <w:lang w:val="lt-LT"/>
              </w:rPr>
            </w:pPr>
            <w:proofErr w:type="spellStart"/>
            <w:r w:rsidRPr="00B116AC">
              <w:rPr>
                <w:rFonts w:ascii="Calibri Light" w:hAnsi="Calibri Light" w:cs="Calibri Light"/>
                <w:sz w:val="22"/>
                <w:szCs w:val="22"/>
                <w:lang w:val="lt-LT"/>
              </w:rPr>
              <w:t>Avariju</w:t>
            </w:r>
            <w:proofErr w:type="spellEnd"/>
            <w:r w:rsidRPr="00B116AC">
              <w:rPr>
                <w:rFonts w:ascii="Calibri Light" w:hAnsi="Calibri Light" w:cs="Calibri Light"/>
                <w:sz w:val="22"/>
                <w:szCs w:val="22"/>
                <w:lang w:val="lt-LT"/>
              </w:rPr>
              <w:t>̨ likvidavimo planai</w:t>
            </w:r>
          </w:p>
        </w:tc>
      </w:tr>
      <w:tr w:rsidR="00103D72" w:rsidRPr="00B116AC" w14:paraId="19DCF938" w14:textId="77777777" w:rsidTr="004F4D8C">
        <w:tc>
          <w:tcPr>
            <w:tcW w:w="2830" w:type="dxa"/>
          </w:tcPr>
          <w:p w14:paraId="0EDBA404" w14:textId="1F3FEB37" w:rsidR="00103D72" w:rsidRPr="00B116AC" w:rsidRDefault="00E864A7" w:rsidP="00724C10">
            <w:pPr>
              <w:jc w:val="center"/>
              <w:rPr>
                <w:rFonts w:ascii="Calibri Light" w:hAnsi="Calibri Light" w:cs="Calibri Light"/>
                <w:color w:val="FF0000"/>
                <w:sz w:val="22"/>
                <w:szCs w:val="22"/>
                <w:lang w:val="lt-LT"/>
              </w:rPr>
            </w:pPr>
            <w:r w:rsidRPr="00B116AC">
              <w:rPr>
                <w:rFonts w:ascii="Calibri Light" w:hAnsi="Calibri Light" w:cs="Calibri Light"/>
                <w:color w:val="FF0000"/>
                <w:sz w:val="22"/>
                <w:szCs w:val="22"/>
                <w:lang w:val="lt-LT"/>
              </w:rPr>
              <w:t>IV-1 Priedas</w:t>
            </w:r>
          </w:p>
        </w:tc>
        <w:tc>
          <w:tcPr>
            <w:tcW w:w="5812" w:type="dxa"/>
          </w:tcPr>
          <w:p w14:paraId="1B2FF529" w14:textId="55315F2E" w:rsidR="00103D72" w:rsidRPr="00B116AC" w:rsidRDefault="00133BCD" w:rsidP="00751184">
            <w:pPr>
              <w:jc w:val="both"/>
              <w:rPr>
                <w:rFonts w:ascii="Calibri Light" w:hAnsi="Calibri Light" w:cs="Calibri Light"/>
                <w:sz w:val="22"/>
                <w:szCs w:val="22"/>
                <w:lang w:val="lt-LT"/>
              </w:rPr>
            </w:pPr>
            <w:r w:rsidRPr="00B116AC">
              <w:rPr>
                <w:rFonts w:ascii="Calibri Light" w:hAnsi="Calibri Light" w:cs="Calibri Light"/>
                <w:sz w:val="22"/>
                <w:szCs w:val="22"/>
                <w:lang w:val="lt-LT"/>
              </w:rPr>
              <w:t>SDL</w:t>
            </w:r>
          </w:p>
        </w:tc>
      </w:tr>
      <w:tr w:rsidR="00103D72" w:rsidRPr="00B116AC" w14:paraId="0DCA0932" w14:textId="77777777" w:rsidTr="004F4D8C">
        <w:tc>
          <w:tcPr>
            <w:tcW w:w="2830" w:type="dxa"/>
          </w:tcPr>
          <w:p w14:paraId="784DD8A1" w14:textId="010325FB" w:rsidR="00103D72" w:rsidRPr="00B116AC" w:rsidRDefault="00E864A7" w:rsidP="00724C10">
            <w:pPr>
              <w:jc w:val="center"/>
              <w:rPr>
                <w:rFonts w:ascii="Calibri Light" w:hAnsi="Calibri Light" w:cs="Calibri Light"/>
                <w:color w:val="FF0000"/>
                <w:sz w:val="22"/>
                <w:szCs w:val="22"/>
                <w:lang w:val="lt-LT"/>
              </w:rPr>
            </w:pPr>
            <w:r w:rsidRPr="00B116AC">
              <w:rPr>
                <w:rFonts w:ascii="Calibri Light" w:hAnsi="Calibri Light" w:cs="Calibri Light"/>
                <w:color w:val="FF0000"/>
                <w:sz w:val="22"/>
                <w:szCs w:val="22"/>
                <w:lang w:val="lt-LT"/>
              </w:rPr>
              <w:t>VI-1 Priedas</w:t>
            </w:r>
          </w:p>
        </w:tc>
        <w:tc>
          <w:tcPr>
            <w:tcW w:w="5812" w:type="dxa"/>
          </w:tcPr>
          <w:p w14:paraId="5D7C8A14" w14:textId="1873E3DF" w:rsidR="00103D72" w:rsidRPr="00B116AC" w:rsidRDefault="00133BCD" w:rsidP="00751184">
            <w:pPr>
              <w:jc w:val="both"/>
              <w:rPr>
                <w:rFonts w:ascii="Calibri Light" w:hAnsi="Calibri Light" w:cs="Calibri Light"/>
                <w:sz w:val="22"/>
                <w:szCs w:val="22"/>
                <w:lang w:val="lt-LT"/>
              </w:rPr>
            </w:pPr>
            <w:r w:rsidRPr="00B116AC">
              <w:rPr>
                <w:rFonts w:ascii="Calibri Light" w:hAnsi="Calibri Light" w:cs="Calibri Light"/>
                <w:sz w:val="22"/>
                <w:szCs w:val="22"/>
                <w:lang w:val="lt-LT"/>
              </w:rPr>
              <w:t>Foniniai duomenys</w:t>
            </w:r>
          </w:p>
        </w:tc>
      </w:tr>
      <w:tr w:rsidR="00103D72" w:rsidRPr="00B116AC" w14:paraId="2834636A" w14:textId="77777777" w:rsidTr="004F4D8C">
        <w:tc>
          <w:tcPr>
            <w:tcW w:w="2830" w:type="dxa"/>
          </w:tcPr>
          <w:p w14:paraId="0E982140" w14:textId="7FA72FF4" w:rsidR="00103D72" w:rsidRPr="00B116AC" w:rsidRDefault="00E864A7" w:rsidP="00724C10">
            <w:pPr>
              <w:jc w:val="center"/>
              <w:rPr>
                <w:rFonts w:ascii="Calibri Light" w:hAnsi="Calibri Light" w:cs="Calibri Light"/>
                <w:color w:val="FF0000"/>
                <w:sz w:val="22"/>
                <w:szCs w:val="22"/>
                <w:lang w:val="lt-LT"/>
              </w:rPr>
            </w:pPr>
            <w:r w:rsidRPr="00B116AC">
              <w:rPr>
                <w:rFonts w:ascii="Calibri Light" w:hAnsi="Calibri Light" w:cs="Calibri Light"/>
                <w:color w:val="FF0000"/>
                <w:sz w:val="22"/>
                <w:szCs w:val="22"/>
                <w:lang w:val="lt-LT"/>
              </w:rPr>
              <w:t>VI-2 Priedas</w:t>
            </w:r>
          </w:p>
        </w:tc>
        <w:tc>
          <w:tcPr>
            <w:tcW w:w="5812" w:type="dxa"/>
          </w:tcPr>
          <w:p w14:paraId="7D40561C" w14:textId="71E5CE35" w:rsidR="00103D72" w:rsidRPr="00B116AC" w:rsidRDefault="00133BCD" w:rsidP="00751184">
            <w:pPr>
              <w:jc w:val="both"/>
              <w:rPr>
                <w:rFonts w:ascii="Calibri Light" w:hAnsi="Calibri Light" w:cs="Calibri Light"/>
                <w:sz w:val="22"/>
                <w:szCs w:val="22"/>
                <w:lang w:val="lt-LT"/>
              </w:rPr>
            </w:pPr>
            <w:r w:rsidRPr="00B116AC">
              <w:rPr>
                <w:rFonts w:ascii="Calibri Light" w:hAnsi="Calibri Light" w:cs="Calibri Light"/>
                <w:sz w:val="22"/>
                <w:szCs w:val="22"/>
                <w:lang w:val="lt-LT"/>
              </w:rPr>
              <w:t>Inventorizacijos ataskaita</w:t>
            </w:r>
          </w:p>
        </w:tc>
      </w:tr>
      <w:tr w:rsidR="00103D72" w:rsidRPr="00B116AC" w14:paraId="5661C995" w14:textId="77777777" w:rsidTr="004F4D8C">
        <w:tc>
          <w:tcPr>
            <w:tcW w:w="2830" w:type="dxa"/>
          </w:tcPr>
          <w:p w14:paraId="58190E54" w14:textId="43F9F507" w:rsidR="00103D72" w:rsidRPr="00B116AC" w:rsidRDefault="00E864A7" w:rsidP="00724C10">
            <w:pPr>
              <w:jc w:val="center"/>
              <w:rPr>
                <w:rFonts w:ascii="Calibri Light" w:hAnsi="Calibri Light" w:cs="Calibri Light"/>
                <w:color w:val="FF0000"/>
                <w:sz w:val="22"/>
                <w:szCs w:val="22"/>
                <w:lang w:val="lt-LT"/>
              </w:rPr>
            </w:pPr>
            <w:r w:rsidRPr="00B116AC">
              <w:rPr>
                <w:rFonts w:ascii="Calibri Light" w:hAnsi="Calibri Light" w:cs="Calibri Light"/>
                <w:color w:val="FF0000"/>
                <w:sz w:val="22"/>
                <w:szCs w:val="22"/>
                <w:lang w:val="lt-LT"/>
              </w:rPr>
              <w:t>VI-3 Priedas</w:t>
            </w:r>
          </w:p>
        </w:tc>
        <w:tc>
          <w:tcPr>
            <w:tcW w:w="5812" w:type="dxa"/>
          </w:tcPr>
          <w:p w14:paraId="54478262" w14:textId="56917ED6" w:rsidR="00103D72" w:rsidRPr="00B116AC" w:rsidRDefault="00EB3CA9" w:rsidP="00751184">
            <w:pPr>
              <w:jc w:val="both"/>
              <w:rPr>
                <w:rFonts w:ascii="Calibri Light" w:hAnsi="Calibri Light" w:cs="Calibri Light"/>
                <w:sz w:val="22"/>
                <w:szCs w:val="22"/>
                <w:lang w:val="lt-LT"/>
              </w:rPr>
            </w:pPr>
            <w:proofErr w:type="spellStart"/>
            <w:r w:rsidRPr="00B116AC">
              <w:rPr>
                <w:rFonts w:ascii="Calibri Light" w:hAnsi="Calibri Light" w:cs="Calibri Light"/>
                <w:sz w:val="22"/>
                <w:szCs w:val="22"/>
                <w:lang w:val="lt-LT"/>
              </w:rPr>
              <w:t>Taršos</w:t>
            </w:r>
            <w:proofErr w:type="spellEnd"/>
            <w:r w:rsidRPr="00B116AC">
              <w:rPr>
                <w:rFonts w:ascii="Calibri Light" w:hAnsi="Calibri Light" w:cs="Calibri Light"/>
                <w:sz w:val="22"/>
                <w:szCs w:val="22"/>
                <w:lang w:val="lt-LT"/>
              </w:rPr>
              <w:t xml:space="preserve"> </w:t>
            </w:r>
            <w:proofErr w:type="spellStart"/>
            <w:r w:rsidRPr="00B116AC">
              <w:rPr>
                <w:rFonts w:ascii="Calibri Light" w:hAnsi="Calibri Light" w:cs="Calibri Light"/>
                <w:sz w:val="22"/>
                <w:szCs w:val="22"/>
                <w:lang w:val="lt-LT"/>
              </w:rPr>
              <w:t>šaltiniu</w:t>
            </w:r>
            <w:proofErr w:type="spellEnd"/>
            <w:r w:rsidRPr="00B116AC">
              <w:rPr>
                <w:rFonts w:ascii="Calibri Light" w:hAnsi="Calibri Light" w:cs="Calibri Light"/>
                <w:sz w:val="22"/>
                <w:szCs w:val="22"/>
                <w:lang w:val="lt-LT"/>
              </w:rPr>
              <w:t>̨ schema</w:t>
            </w:r>
          </w:p>
        </w:tc>
      </w:tr>
      <w:tr w:rsidR="00103D72" w:rsidRPr="00B116AC" w14:paraId="5BAD8B21" w14:textId="77777777" w:rsidTr="004F4D8C">
        <w:tc>
          <w:tcPr>
            <w:tcW w:w="2830" w:type="dxa"/>
          </w:tcPr>
          <w:p w14:paraId="575B056F" w14:textId="492E17BF" w:rsidR="00103D72" w:rsidRPr="00B116AC" w:rsidRDefault="00E864A7" w:rsidP="00724C10">
            <w:pPr>
              <w:jc w:val="center"/>
              <w:rPr>
                <w:rFonts w:ascii="Calibri Light" w:hAnsi="Calibri Light" w:cs="Calibri Light"/>
                <w:color w:val="FF0000"/>
                <w:sz w:val="22"/>
                <w:szCs w:val="22"/>
                <w:lang w:val="lt-LT"/>
              </w:rPr>
            </w:pPr>
            <w:r w:rsidRPr="00B116AC">
              <w:rPr>
                <w:rFonts w:ascii="Calibri Light" w:hAnsi="Calibri Light" w:cs="Calibri Light"/>
                <w:color w:val="FF0000"/>
                <w:sz w:val="22"/>
                <w:szCs w:val="22"/>
                <w:lang w:val="lt-LT"/>
              </w:rPr>
              <w:t>VI-4  Priedas</w:t>
            </w:r>
          </w:p>
        </w:tc>
        <w:tc>
          <w:tcPr>
            <w:tcW w:w="5812" w:type="dxa"/>
          </w:tcPr>
          <w:p w14:paraId="59EC5CB6" w14:textId="0DC2E2D3" w:rsidR="00103D72" w:rsidRPr="00B116AC" w:rsidRDefault="00EB3CA9" w:rsidP="004F4D8C">
            <w:pPr>
              <w:jc w:val="both"/>
              <w:rPr>
                <w:rFonts w:ascii="Calibri Light" w:hAnsi="Calibri Light" w:cs="Calibri Light"/>
                <w:sz w:val="22"/>
                <w:szCs w:val="22"/>
                <w:lang w:val="lt-LT"/>
              </w:rPr>
            </w:pPr>
            <w:r w:rsidRPr="00B116AC">
              <w:rPr>
                <w:rFonts w:ascii="Calibri Light" w:hAnsi="Calibri Light" w:cs="Calibri Light"/>
                <w:sz w:val="22"/>
                <w:szCs w:val="22"/>
                <w:lang w:val="lt-LT"/>
              </w:rPr>
              <w:t xml:space="preserve">Sklaidos </w:t>
            </w:r>
            <w:proofErr w:type="spellStart"/>
            <w:r w:rsidRPr="00B116AC">
              <w:rPr>
                <w:rFonts w:ascii="Calibri Light" w:hAnsi="Calibri Light" w:cs="Calibri Light"/>
                <w:sz w:val="22"/>
                <w:szCs w:val="22"/>
                <w:lang w:val="lt-LT"/>
              </w:rPr>
              <w:t>žemėlapiai</w:t>
            </w:r>
            <w:proofErr w:type="spellEnd"/>
          </w:p>
        </w:tc>
      </w:tr>
      <w:tr w:rsidR="00103D72" w:rsidRPr="00B116AC" w14:paraId="68EF92D9" w14:textId="77777777" w:rsidTr="004F4D8C">
        <w:tc>
          <w:tcPr>
            <w:tcW w:w="2830" w:type="dxa"/>
          </w:tcPr>
          <w:p w14:paraId="688FED27" w14:textId="56361E3E" w:rsidR="00103D72" w:rsidRPr="00B116AC" w:rsidRDefault="00E864A7" w:rsidP="00724C10">
            <w:pPr>
              <w:jc w:val="center"/>
              <w:rPr>
                <w:rFonts w:ascii="Calibri Light" w:hAnsi="Calibri Light" w:cs="Calibri Light"/>
                <w:color w:val="FF0000"/>
                <w:sz w:val="22"/>
                <w:szCs w:val="22"/>
                <w:lang w:val="lt-LT"/>
              </w:rPr>
            </w:pPr>
            <w:r w:rsidRPr="00B116AC">
              <w:rPr>
                <w:rFonts w:ascii="Calibri Light" w:hAnsi="Calibri Light" w:cs="Calibri Light"/>
                <w:color w:val="FF0000"/>
                <w:sz w:val="22"/>
                <w:szCs w:val="22"/>
                <w:lang w:val="lt-LT"/>
              </w:rPr>
              <w:t>VIII-1 Priedas</w:t>
            </w:r>
          </w:p>
        </w:tc>
        <w:tc>
          <w:tcPr>
            <w:tcW w:w="5812" w:type="dxa"/>
          </w:tcPr>
          <w:p w14:paraId="7489E3A8" w14:textId="5BFB56BC" w:rsidR="00103D72" w:rsidRPr="00B116AC" w:rsidRDefault="00EB3CA9" w:rsidP="00751184">
            <w:pPr>
              <w:jc w:val="both"/>
              <w:rPr>
                <w:rFonts w:ascii="Calibri Light" w:hAnsi="Calibri Light" w:cs="Calibri Light"/>
                <w:sz w:val="22"/>
                <w:szCs w:val="22"/>
                <w:lang w:val="lt-LT"/>
              </w:rPr>
            </w:pPr>
            <w:r w:rsidRPr="00B116AC">
              <w:rPr>
                <w:rFonts w:ascii="Calibri Light" w:hAnsi="Calibri Light" w:cs="Calibri Light"/>
                <w:sz w:val="22"/>
                <w:szCs w:val="22"/>
                <w:lang w:val="lt-LT"/>
              </w:rPr>
              <w:t xml:space="preserve">Sutartys su </w:t>
            </w:r>
            <w:proofErr w:type="spellStart"/>
            <w:r w:rsidRPr="00B116AC">
              <w:rPr>
                <w:rFonts w:ascii="Calibri Light" w:hAnsi="Calibri Light" w:cs="Calibri Light"/>
                <w:sz w:val="22"/>
                <w:szCs w:val="22"/>
                <w:lang w:val="lt-LT"/>
              </w:rPr>
              <w:t>nuoteku</w:t>
            </w:r>
            <w:proofErr w:type="spellEnd"/>
            <w:r w:rsidRPr="00B116AC">
              <w:rPr>
                <w:rFonts w:ascii="Calibri Light" w:hAnsi="Calibri Light" w:cs="Calibri Light"/>
                <w:sz w:val="22"/>
                <w:szCs w:val="22"/>
                <w:lang w:val="lt-LT"/>
              </w:rPr>
              <w:t>̨ tvarkytojais</w:t>
            </w:r>
          </w:p>
        </w:tc>
      </w:tr>
      <w:tr w:rsidR="00103D72" w:rsidRPr="00B116AC" w14:paraId="4692257F" w14:textId="77777777" w:rsidTr="004F4D8C">
        <w:tc>
          <w:tcPr>
            <w:tcW w:w="2830" w:type="dxa"/>
          </w:tcPr>
          <w:p w14:paraId="39BC0B9F" w14:textId="13D10A7B" w:rsidR="00103D72" w:rsidRPr="00B116AC" w:rsidRDefault="00E864A7" w:rsidP="00724C10">
            <w:pPr>
              <w:jc w:val="center"/>
              <w:rPr>
                <w:rFonts w:ascii="Calibri Light" w:hAnsi="Calibri Light" w:cs="Calibri Light"/>
                <w:color w:val="FF0000"/>
                <w:sz w:val="22"/>
                <w:szCs w:val="22"/>
                <w:lang w:val="lt-LT"/>
              </w:rPr>
            </w:pPr>
            <w:r w:rsidRPr="00B116AC">
              <w:rPr>
                <w:rFonts w:ascii="Calibri Light" w:hAnsi="Calibri Light" w:cs="Calibri Light"/>
                <w:color w:val="FF0000"/>
                <w:sz w:val="22"/>
                <w:szCs w:val="22"/>
                <w:lang w:val="lt-LT"/>
              </w:rPr>
              <w:t>VIII-2 Priedas</w:t>
            </w:r>
          </w:p>
        </w:tc>
        <w:tc>
          <w:tcPr>
            <w:tcW w:w="5812" w:type="dxa"/>
          </w:tcPr>
          <w:p w14:paraId="7E16AA59" w14:textId="0401BE3D" w:rsidR="00103D72" w:rsidRPr="00B116AC" w:rsidRDefault="00EB3CA9" w:rsidP="00751184">
            <w:pPr>
              <w:jc w:val="both"/>
              <w:rPr>
                <w:rFonts w:ascii="Calibri Light" w:hAnsi="Calibri Light" w:cs="Calibri Light"/>
                <w:sz w:val="22"/>
                <w:szCs w:val="22"/>
                <w:lang w:val="lt-LT"/>
              </w:rPr>
            </w:pPr>
            <w:proofErr w:type="spellStart"/>
            <w:r w:rsidRPr="00B116AC">
              <w:rPr>
                <w:rFonts w:ascii="Calibri Light" w:hAnsi="Calibri Light" w:cs="Calibri Light"/>
                <w:sz w:val="22"/>
                <w:szCs w:val="22"/>
                <w:lang w:val="lt-LT"/>
              </w:rPr>
              <w:t>Priemonės</w:t>
            </w:r>
            <w:proofErr w:type="spellEnd"/>
            <w:r w:rsidRPr="00B116AC">
              <w:rPr>
                <w:rFonts w:ascii="Calibri Light" w:hAnsi="Calibri Light" w:cs="Calibri Light"/>
                <w:sz w:val="22"/>
                <w:szCs w:val="22"/>
                <w:lang w:val="lt-LT"/>
              </w:rPr>
              <w:t xml:space="preserve"> </w:t>
            </w:r>
            <w:proofErr w:type="spellStart"/>
            <w:r w:rsidRPr="00B116AC">
              <w:rPr>
                <w:rFonts w:ascii="Calibri Light" w:hAnsi="Calibri Light" w:cs="Calibri Light"/>
                <w:sz w:val="22"/>
                <w:szCs w:val="22"/>
                <w:lang w:val="lt-LT"/>
              </w:rPr>
              <w:t>nuoteku</w:t>
            </w:r>
            <w:proofErr w:type="spellEnd"/>
            <w:r w:rsidRPr="00B116AC">
              <w:rPr>
                <w:rFonts w:ascii="Calibri Light" w:hAnsi="Calibri Light" w:cs="Calibri Light"/>
                <w:sz w:val="22"/>
                <w:szCs w:val="22"/>
                <w:lang w:val="lt-LT"/>
              </w:rPr>
              <w:t xml:space="preserve">̨ </w:t>
            </w:r>
            <w:proofErr w:type="spellStart"/>
            <w:r w:rsidRPr="00B116AC">
              <w:rPr>
                <w:rFonts w:ascii="Calibri Light" w:hAnsi="Calibri Light" w:cs="Calibri Light"/>
                <w:sz w:val="22"/>
                <w:szCs w:val="22"/>
                <w:lang w:val="lt-LT"/>
              </w:rPr>
              <w:t>taršos</w:t>
            </w:r>
            <w:proofErr w:type="spellEnd"/>
            <w:r w:rsidRPr="00B116AC">
              <w:rPr>
                <w:rFonts w:ascii="Calibri Light" w:hAnsi="Calibri Light" w:cs="Calibri Light"/>
                <w:sz w:val="22"/>
                <w:szCs w:val="22"/>
                <w:lang w:val="lt-LT"/>
              </w:rPr>
              <w:t xml:space="preserve"> </w:t>
            </w:r>
            <w:proofErr w:type="spellStart"/>
            <w:r w:rsidRPr="00B116AC">
              <w:rPr>
                <w:rFonts w:ascii="Calibri Light" w:hAnsi="Calibri Light" w:cs="Calibri Light"/>
                <w:sz w:val="22"/>
                <w:szCs w:val="22"/>
                <w:lang w:val="lt-LT"/>
              </w:rPr>
              <w:t>mažinimui</w:t>
            </w:r>
            <w:proofErr w:type="spellEnd"/>
          </w:p>
        </w:tc>
      </w:tr>
      <w:tr w:rsidR="005B7ECF" w:rsidRPr="00B116AC" w14:paraId="42D82450" w14:textId="77777777" w:rsidTr="004F4D8C">
        <w:tc>
          <w:tcPr>
            <w:tcW w:w="2830" w:type="dxa"/>
          </w:tcPr>
          <w:p w14:paraId="78F5FF46" w14:textId="3F7A3CC0" w:rsidR="005B7ECF" w:rsidRPr="00B116AC" w:rsidRDefault="005B7ECF" w:rsidP="00724C10">
            <w:pPr>
              <w:jc w:val="center"/>
              <w:rPr>
                <w:rFonts w:ascii="Calibri Light" w:hAnsi="Calibri Light" w:cs="Calibri Light"/>
                <w:color w:val="FF0000"/>
                <w:sz w:val="22"/>
                <w:szCs w:val="22"/>
                <w:lang w:val="lt-LT"/>
              </w:rPr>
            </w:pPr>
            <w:r w:rsidRPr="00B116AC">
              <w:rPr>
                <w:rFonts w:ascii="Calibri Light" w:hAnsi="Calibri Light" w:cs="Calibri Light"/>
                <w:color w:val="FF0000"/>
                <w:sz w:val="22"/>
                <w:szCs w:val="22"/>
                <w:lang w:val="lt-LT"/>
              </w:rPr>
              <w:t>VIII-</w:t>
            </w:r>
            <w:r>
              <w:rPr>
                <w:rFonts w:ascii="Calibri Light" w:hAnsi="Calibri Light" w:cs="Calibri Light"/>
                <w:color w:val="FF0000"/>
                <w:sz w:val="22"/>
                <w:szCs w:val="22"/>
                <w:lang w:val="lt-LT"/>
              </w:rPr>
              <w:t>3</w:t>
            </w:r>
            <w:r w:rsidRPr="00B116AC">
              <w:rPr>
                <w:rFonts w:ascii="Calibri Light" w:hAnsi="Calibri Light" w:cs="Calibri Light"/>
                <w:color w:val="FF0000"/>
                <w:sz w:val="22"/>
                <w:szCs w:val="22"/>
                <w:lang w:val="lt-LT"/>
              </w:rPr>
              <w:t xml:space="preserve"> Priedas</w:t>
            </w:r>
          </w:p>
        </w:tc>
        <w:tc>
          <w:tcPr>
            <w:tcW w:w="5812" w:type="dxa"/>
          </w:tcPr>
          <w:p w14:paraId="104F074F" w14:textId="4F8732D9" w:rsidR="005B7ECF" w:rsidRPr="00B116AC" w:rsidRDefault="005B7ECF" w:rsidP="00751184">
            <w:pPr>
              <w:jc w:val="both"/>
              <w:rPr>
                <w:rFonts w:ascii="Calibri Light" w:hAnsi="Calibri Light" w:cs="Calibri Light"/>
                <w:sz w:val="22"/>
                <w:szCs w:val="22"/>
                <w:lang w:val="lt-LT"/>
              </w:rPr>
            </w:pPr>
            <w:r>
              <w:rPr>
                <w:rFonts w:ascii="Calibri Light" w:hAnsi="Calibri Light" w:cs="Calibri Light"/>
                <w:sz w:val="22"/>
                <w:szCs w:val="22"/>
                <w:lang w:val="lt-LT"/>
              </w:rPr>
              <w:t>Nuotekų tinklų suvestinis planas</w:t>
            </w:r>
          </w:p>
        </w:tc>
      </w:tr>
      <w:tr w:rsidR="00103D72" w:rsidRPr="00B116AC" w14:paraId="3C67526F" w14:textId="77777777" w:rsidTr="004F4D8C">
        <w:tc>
          <w:tcPr>
            <w:tcW w:w="2830" w:type="dxa"/>
          </w:tcPr>
          <w:p w14:paraId="39AFF181" w14:textId="07F28B1F" w:rsidR="00103D72" w:rsidRPr="00B116AC" w:rsidRDefault="00E864A7" w:rsidP="00724C10">
            <w:pPr>
              <w:jc w:val="center"/>
              <w:rPr>
                <w:rFonts w:ascii="Calibri Light" w:hAnsi="Calibri Light" w:cs="Calibri Light"/>
                <w:color w:val="FF0000"/>
                <w:sz w:val="22"/>
                <w:szCs w:val="22"/>
                <w:lang w:val="lt-LT"/>
              </w:rPr>
            </w:pPr>
            <w:r w:rsidRPr="00B116AC">
              <w:rPr>
                <w:rFonts w:ascii="Calibri Light" w:hAnsi="Calibri Light" w:cs="Calibri Light"/>
                <w:color w:val="FF0000"/>
                <w:sz w:val="22"/>
                <w:szCs w:val="22"/>
                <w:lang w:val="lt-LT"/>
              </w:rPr>
              <w:t>XII-1 Priedas</w:t>
            </w:r>
          </w:p>
        </w:tc>
        <w:tc>
          <w:tcPr>
            <w:tcW w:w="5812" w:type="dxa"/>
          </w:tcPr>
          <w:p w14:paraId="2DD0C020" w14:textId="625A5419" w:rsidR="00103D72" w:rsidRPr="00B116AC" w:rsidRDefault="001B4EC2" w:rsidP="00751184">
            <w:pPr>
              <w:jc w:val="both"/>
              <w:rPr>
                <w:rFonts w:ascii="Calibri Light" w:hAnsi="Calibri Light" w:cs="Calibri Light"/>
                <w:sz w:val="22"/>
                <w:szCs w:val="22"/>
                <w:lang w:val="lt-LT"/>
              </w:rPr>
            </w:pPr>
            <w:r w:rsidRPr="00B116AC">
              <w:rPr>
                <w:rFonts w:ascii="Calibri Light" w:hAnsi="Calibri Light" w:cs="Calibri Light"/>
                <w:sz w:val="22"/>
                <w:szCs w:val="22"/>
                <w:lang w:val="lt-LT"/>
              </w:rPr>
              <w:t xml:space="preserve">Stacionarių </w:t>
            </w:r>
            <w:proofErr w:type="spellStart"/>
            <w:r w:rsidRPr="00B116AC">
              <w:rPr>
                <w:rFonts w:ascii="Calibri Light" w:hAnsi="Calibri Light" w:cs="Calibri Light"/>
                <w:sz w:val="22"/>
                <w:szCs w:val="22"/>
                <w:lang w:val="lt-LT"/>
              </w:rPr>
              <w:t>triukšmo</w:t>
            </w:r>
            <w:proofErr w:type="spellEnd"/>
            <w:r w:rsidRPr="00B116AC">
              <w:rPr>
                <w:rFonts w:ascii="Calibri Light" w:hAnsi="Calibri Light" w:cs="Calibri Light"/>
                <w:sz w:val="22"/>
                <w:szCs w:val="22"/>
                <w:lang w:val="lt-LT"/>
              </w:rPr>
              <w:t xml:space="preserve"> </w:t>
            </w:r>
            <w:proofErr w:type="spellStart"/>
            <w:r w:rsidRPr="00B116AC">
              <w:rPr>
                <w:rFonts w:ascii="Calibri Light" w:hAnsi="Calibri Light" w:cs="Calibri Light"/>
                <w:sz w:val="22"/>
                <w:szCs w:val="22"/>
                <w:lang w:val="lt-LT"/>
              </w:rPr>
              <w:t>šaltiniu</w:t>
            </w:r>
            <w:proofErr w:type="spellEnd"/>
            <w:r w:rsidRPr="00B116AC">
              <w:rPr>
                <w:rFonts w:ascii="Calibri Light" w:hAnsi="Calibri Light" w:cs="Calibri Light"/>
                <w:sz w:val="22"/>
                <w:szCs w:val="22"/>
                <w:lang w:val="lt-LT"/>
              </w:rPr>
              <w:t xml:space="preserve">̨ </w:t>
            </w:r>
            <w:proofErr w:type="spellStart"/>
            <w:r w:rsidRPr="00B116AC">
              <w:rPr>
                <w:rFonts w:ascii="Calibri Light" w:hAnsi="Calibri Light" w:cs="Calibri Light"/>
                <w:sz w:val="22"/>
                <w:szCs w:val="22"/>
                <w:lang w:val="lt-LT"/>
              </w:rPr>
              <w:t>triukšmo</w:t>
            </w:r>
            <w:proofErr w:type="spellEnd"/>
            <w:r w:rsidRPr="00B116AC">
              <w:rPr>
                <w:rFonts w:ascii="Calibri Light" w:hAnsi="Calibri Light" w:cs="Calibri Light"/>
                <w:sz w:val="22"/>
                <w:szCs w:val="22"/>
                <w:lang w:val="lt-LT"/>
              </w:rPr>
              <w:t xml:space="preserve"> sklaidos </w:t>
            </w:r>
            <w:proofErr w:type="spellStart"/>
            <w:r w:rsidRPr="00B116AC">
              <w:rPr>
                <w:rFonts w:ascii="Calibri Light" w:hAnsi="Calibri Light" w:cs="Calibri Light"/>
                <w:sz w:val="22"/>
                <w:szCs w:val="22"/>
                <w:lang w:val="lt-LT"/>
              </w:rPr>
              <w:t>žemėlapiai</w:t>
            </w:r>
            <w:proofErr w:type="spellEnd"/>
          </w:p>
        </w:tc>
      </w:tr>
      <w:tr w:rsidR="001B4EC2" w:rsidRPr="00B116AC" w14:paraId="5A39B85A" w14:textId="77777777" w:rsidTr="004F4D8C">
        <w:tc>
          <w:tcPr>
            <w:tcW w:w="2830" w:type="dxa"/>
          </w:tcPr>
          <w:p w14:paraId="6E82CBBB" w14:textId="1323C5D2" w:rsidR="001B4EC2" w:rsidRPr="00B116AC" w:rsidRDefault="00E864A7" w:rsidP="00724C10">
            <w:pPr>
              <w:jc w:val="center"/>
              <w:rPr>
                <w:rFonts w:ascii="Calibri Light" w:hAnsi="Calibri Light" w:cs="Calibri Light"/>
                <w:color w:val="FF0000"/>
                <w:sz w:val="22"/>
                <w:szCs w:val="22"/>
                <w:lang w:val="lt-LT"/>
              </w:rPr>
            </w:pPr>
            <w:r w:rsidRPr="00B116AC">
              <w:rPr>
                <w:rFonts w:ascii="Calibri Light" w:hAnsi="Calibri Light" w:cs="Calibri Light"/>
                <w:color w:val="FF0000"/>
                <w:sz w:val="22"/>
                <w:szCs w:val="22"/>
                <w:lang w:val="lt-LT"/>
              </w:rPr>
              <w:t>XII-2 Priedas</w:t>
            </w:r>
          </w:p>
        </w:tc>
        <w:tc>
          <w:tcPr>
            <w:tcW w:w="5812" w:type="dxa"/>
          </w:tcPr>
          <w:p w14:paraId="2ACECA75" w14:textId="7EE4D6CE" w:rsidR="001B4EC2" w:rsidRPr="00B116AC" w:rsidRDefault="001B4EC2" w:rsidP="00751184">
            <w:pPr>
              <w:jc w:val="both"/>
              <w:rPr>
                <w:rFonts w:ascii="Calibri Light" w:hAnsi="Calibri Light" w:cs="Calibri Light"/>
                <w:sz w:val="22"/>
                <w:szCs w:val="22"/>
                <w:lang w:val="lt-LT"/>
              </w:rPr>
            </w:pPr>
            <w:r w:rsidRPr="00B116AC">
              <w:rPr>
                <w:rFonts w:ascii="Calibri Light" w:hAnsi="Calibri Light" w:cs="Calibri Light"/>
                <w:sz w:val="22"/>
                <w:szCs w:val="22"/>
                <w:lang w:val="lt-LT"/>
              </w:rPr>
              <w:t xml:space="preserve">Kvapų sklaidos </w:t>
            </w:r>
            <w:proofErr w:type="spellStart"/>
            <w:r w:rsidRPr="00B116AC">
              <w:rPr>
                <w:rFonts w:ascii="Calibri Light" w:hAnsi="Calibri Light" w:cs="Calibri Light"/>
                <w:sz w:val="22"/>
                <w:szCs w:val="22"/>
                <w:lang w:val="lt-LT"/>
              </w:rPr>
              <w:t>žemėlapis</w:t>
            </w:r>
            <w:proofErr w:type="spellEnd"/>
          </w:p>
        </w:tc>
      </w:tr>
      <w:tr w:rsidR="002F7E9C" w:rsidRPr="00B116AC" w14:paraId="44E12E3F" w14:textId="77777777" w:rsidTr="004F4D8C">
        <w:tc>
          <w:tcPr>
            <w:tcW w:w="2830" w:type="dxa"/>
          </w:tcPr>
          <w:p w14:paraId="023775F4" w14:textId="1BD708B3" w:rsidR="002F7E9C" w:rsidRPr="00B116AC" w:rsidRDefault="002F7E9C" w:rsidP="00724C10">
            <w:pPr>
              <w:jc w:val="center"/>
              <w:rPr>
                <w:rFonts w:ascii="Calibri Light" w:hAnsi="Calibri Light" w:cs="Calibri Light"/>
                <w:color w:val="FF0000"/>
                <w:sz w:val="22"/>
                <w:szCs w:val="22"/>
                <w:lang w:val="lt-LT"/>
              </w:rPr>
            </w:pPr>
            <w:r w:rsidRPr="00B116AC">
              <w:rPr>
                <w:rFonts w:ascii="Calibri Light" w:hAnsi="Calibri Light" w:cs="Calibri Light"/>
                <w:color w:val="FF0000"/>
                <w:sz w:val="22"/>
                <w:szCs w:val="22"/>
                <w:lang w:val="lt-LT"/>
              </w:rPr>
              <w:t>XII-3 Priedas</w:t>
            </w:r>
          </w:p>
        </w:tc>
        <w:tc>
          <w:tcPr>
            <w:tcW w:w="5812" w:type="dxa"/>
          </w:tcPr>
          <w:p w14:paraId="24B4BDC6" w14:textId="5BAE4CD4" w:rsidR="002F7E9C" w:rsidRPr="00B116AC" w:rsidRDefault="002F7E9C" w:rsidP="00751184">
            <w:pPr>
              <w:jc w:val="both"/>
              <w:rPr>
                <w:rFonts w:ascii="Calibri Light" w:hAnsi="Calibri Light" w:cs="Calibri Light"/>
                <w:sz w:val="22"/>
                <w:szCs w:val="22"/>
                <w:lang w:val="lt-LT"/>
              </w:rPr>
            </w:pPr>
            <w:r w:rsidRPr="00B116AC">
              <w:rPr>
                <w:rFonts w:ascii="Calibri Light" w:hAnsi="Calibri Light" w:cs="Calibri Light"/>
                <w:sz w:val="22"/>
                <w:szCs w:val="22"/>
                <w:lang w:val="lt-LT"/>
              </w:rPr>
              <w:t xml:space="preserve">Triukšmo </w:t>
            </w:r>
            <w:r w:rsidR="00997F74" w:rsidRPr="00B116AC">
              <w:rPr>
                <w:rFonts w:ascii="Calibri Light" w:hAnsi="Calibri Light" w:cs="Calibri Light"/>
                <w:sz w:val="22"/>
                <w:szCs w:val="22"/>
                <w:lang w:val="lt-LT"/>
              </w:rPr>
              <w:t>poveikio vertinimas iš PAV ataskaitos</w:t>
            </w:r>
          </w:p>
        </w:tc>
      </w:tr>
    </w:tbl>
    <w:p w14:paraId="135ACCB7" w14:textId="77777777" w:rsidR="00D859EA" w:rsidRPr="00B116AC" w:rsidRDefault="00D859EA" w:rsidP="00724C10">
      <w:pPr>
        <w:jc w:val="center"/>
        <w:rPr>
          <w:rFonts w:asciiTheme="majorHAnsi" w:hAnsiTheme="majorHAnsi" w:cstheme="majorHAnsi"/>
          <w:lang w:val="lt-LT"/>
        </w:rPr>
      </w:pPr>
    </w:p>
    <w:p w14:paraId="6876E6F8" w14:textId="45CCB225" w:rsidR="00B56DEC" w:rsidRPr="00B116AC" w:rsidRDefault="00B56DEC" w:rsidP="00832D22">
      <w:pPr>
        <w:pStyle w:val="BodyText51"/>
        <w:spacing w:line="360" w:lineRule="auto"/>
        <w:ind w:left="567" w:right="363" w:firstLine="0"/>
        <w:rPr>
          <w:rFonts w:asciiTheme="majorHAnsi" w:hAnsiTheme="majorHAnsi" w:cstheme="majorHAnsi"/>
          <w:sz w:val="22"/>
          <w:szCs w:val="22"/>
          <w:lang w:val="lt-LT"/>
        </w:rPr>
      </w:pPr>
    </w:p>
    <w:p w14:paraId="76D1A8A1" w14:textId="77777777" w:rsidR="00921A34" w:rsidRPr="00B116AC" w:rsidRDefault="00921A34" w:rsidP="001866A6">
      <w:pPr>
        <w:pStyle w:val="StyleHeading1TimesNewRoman18ptLeft0cmFirstline"/>
        <w:spacing w:before="0" w:after="0" w:line="240" w:lineRule="auto"/>
        <w:rPr>
          <w:rFonts w:asciiTheme="majorHAnsi" w:hAnsiTheme="majorHAnsi" w:cstheme="majorHAnsi"/>
          <w:sz w:val="24"/>
          <w:szCs w:val="24"/>
          <w:lang w:val="lt-LT"/>
        </w:rPr>
      </w:pPr>
    </w:p>
    <w:sectPr w:rsidR="00921A34" w:rsidRPr="00B116AC" w:rsidSect="001C0FDA">
      <w:footnotePr>
        <w:pos w:val="beneathText"/>
      </w:footnotePr>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83EBD" w14:textId="77777777" w:rsidR="00746391" w:rsidRDefault="00746391">
      <w:r>
        <w:separator/>
      </w:r>
    </w:p>
  </w:endnote>
  <w:endnote w:type="continuationSeparator" w:id="0">
    <w:p w14:paraId="0238E103" w14:textId="77777777" w:rsidR="00746391" w:rsidRDefault="00746391">
      <w:r>
        <w:continuationSeparator/>
      </w:r>
    </w:p>
  </w:endnote>
  <w:endnote w:type="continuationNotice" w:id="1">
    <w:p w14:paraId="7BA6E220" w14:textId="77777777" w:rsidR="00746391" w:rsidRDefault="007463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LT">
    <w:altName w:val="Courier New"/>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EUAlbertina">
    <w:altName w:val="Times New Roman"/>
    <w:panose1 w:val="020B06040202020202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Cumberland">
    <w:panose1 w:val="020B0604020202020204"/>
    <w:charset w:val="BA"/>
    <w:family w:val="modern"/>
    <w:notTrueType/>
    <w:pitch w:val="fixed"/>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panose1 w:val="020B0604020202020204"/>
    <w:charset w:val="00"/>
    <w:family w:val="auto"/>
    <w:notTrueType/>
    <w:pitch w:val="variable"/>
    <w:sig w:usb0="00000003" w:usb1="00000000" w:usb2="00000000" w:usb3="00000000" w:csb0="00000001" w:csb1="00000000"/>
  </w:font>
  <w:font w:name="TrueHelveticaBlack">
    <w:altName w:val="Times New Roman"/>
    <w:panose1 w:val="020B0604020202020204"/>
    <w:charset w:val="00"/>
    <w:family w:val="auto"/>
    <w:notTrueType/>
    <w:pitch w:val="variable"/>
    <w:sig w:usb0="00000003" w:usb1="00000000" w:usb2="00000000" w:usb3="00000000" w:csb0="00000001" w:csb1="00000000"/>
  </w:font>
  <w:font w:name="DaneHelveticaNeue">
    <w:altName w:val="Times New Roman"/>
    <w:panose1 w:val="020B0604020202020204"/>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BA"/>
    <w:family w:val="swiss"/>
    <w:pitch w:val="variable"/>
    <w:sig w:usb0="E0002AFF" w:usb1="C000ACFF" w:usb2="00000009" w:usb3="00000000" w:csb0="000001FF" w:csb1="00000000"/>
  </w:font>
  <w:font w:name="Arial MT">
    <w:altName w:val="Arial"/>
    <w:panose1 w:val="020B0604020202020204"/>
    <w:charset w:val="01"/>
    <w:family w:val="swiss"/>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6072077"/>
      <w:docPartObj>
        <w:docPartGallery w:val="Page Numbers (Bottom of Page)"/>
        <w:docPartUnique/>
      </w:docPartObj>
    </w:sdtPr>
    <w:sdtEndPr>
      <w:rPr>
        <w:rStyle w:val="PageNumber"/>
      </w:rPr>
    </w:sdtEndPr>
    <w:sdtContent>
      <w:p w14:paraId="6CD0A2D8" w14:textId="078CA373" w:rsidR="00BD1A49" w:rsidRDefault="00BD1A49" w:rsidP="005D17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6E6A2E" w14:textId="77777777" w:rsidR="00BD1A49" w:rsidRDefault="00BD1A49" w:rsidP="00BD1A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60519255"/>
      <w:docPartObj>
        <w:docPartGallery w:val="Page Numbers (Bottom of Page)"/>
        <w:docPartUnique/>
      </w:docPartObj>
    </w:sdtPr>
    <w:sdtEndPr>
      <w:rPr>
        <w:rStyle w:val="PageNumber"/>
      </w:rPr>
    </w:sdtEndPr>
    <w:sdtContent>
      <w:p w14:paraId="2F92F134" w14:textId="0DB7EB6E" w:rsidR="00BD1A49" w:rsidRDefault="00BD1A49" w:rsidP="005D17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12C940" w14:textId="77777777" w:rsidR="00BD1A49" w:rsidRDefault="00BD1A49" w:rsidP="00BD1A4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2944D" w14:textId="77777777" w:rsidR="006A0FBD" w:rsidRPr="008572DB" w:rsidRDefault="006A0FBD" w:rsidP="006A0FBD">
    <w:pPr>
      <w:pStyle w:val="Footer"/>
      <w:jc w:val="right"/>
      <w:rPr>
        <w:szCs w:val="24"/>
      </w:rPr>
    </w:pPr>
    <w:r w:rsidRPr="008572DB">
      <w:rPr>
        <w:szCs w:val="24"/>
      </w:rPr>
      <w:fldChar w:fldCharType="begin"/>
    </w:r>
    <w:r w:rsidRPr="008572DB">
      <w:rPr>
        <w:szCs w:val="24"/>
      </w:rPr>
      <w:instrText>PAGE   \* MERGEFORMAT</w:instrText>
    </w:r>
    <w:r w:rsidRPr="008572DB">
      <w:rPr>
        <w:szCs w:val="24"/>
      </w:rPr>
      <w:fldChar w:fldCharType="separate"/>
    </w:r>
    <w:r>
      <w:t>49</w:t>
    </w:r>
    <w:r w:rsidRPr="008572DB">
      <w:rPr>
        <w:szCs w:val="24"/>
      </w:rPr>
      <w:fldChar w:fldCharType="end"/>
    </w:r>
  </w:p>
  <w:p w14:paraId="1386F646" w14:textId="77777777" w:rsidR="006A0FBD" w:rsidRDefault="006A0F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4E30" w14:textId="77777777" w:rsidR="00F34DAD" w:rsidRPr="008572DB" w:rsidRDefault="00F34DAD">
    <w:pPr>
      <w:pStyle w:val="Footer"/>
      <w:jc w:val="right"/>
      <w:rPr>
        <w:szCs w:val="24"/>
      </w:rPr>
    </w:pPr>
    <w:r w:rsidRPr="008572DB">
      <w:rPr>
        <w:szCs w:val="24"/>
      </w:rPr>
      <w:fldChar w:fldCharType="begin"/>
    </w:r>
    <w:r w:rsidRPr="008572DB">
      <w:rPr>
        <w:szCs w:val="24"/>
      </w:rPr>
      <w:instrText>PAGE   \* MERGEFORMAT</w:instrText>
    </w:r>
    <w:r w:rsidRPr="008572DB">
      <w:rPr>
        <w:szCs w:val="24"/>
      </w:rPr>
      <w:fldChar w:fldCharType="separate"/>
    </w:r>
    <w:r w:rsidRPr="008572DB">
      <w:rPr>
        <w:noProof/>
        <w:szCs w:val="24"/>
      </w:rPr>
      <w:t>93</w:t>
    </w:r>
    <w:r w:rsidRPr="008572DB">
      <w:rPr>
        <w:szCs w:val="24"/>
      </w:rPr>
      <w:fldChar w:fldCharType="end"/>
    </w:r>
  </w:p>
  <w:p w14:paraId="18F28FE2" w14:textId="77777777" w:rsidR="00F34DAD" w:rsidRDefault="00F34DA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451" w14:textId="77777777" w:rsidR="006A0FBD" w:rsidRPr="008572DB" w:rsidRDefault="006A0FBD" w:rsidP="006A0FBD">
    <w:pPr>
      <w:pStyle w:val="Footer"/>
      <w:jc w:val="right"/>
      <w:rPr>
        <w:szCs w:val="24"/>
      </w:rPr>
    </w:pPr>
    <w:r w:rsidRPr="008572DB">
      <w:rPr>
        <w:szCs w:val="24"/>
      </w:rPr>
      <w:fldChar w:fldCharType="begin"/>
    </w:r>
    <w:r w:rsidRPr="008572DB">
      <w:rPr>
        <w:szCs w:val="24"/>
      </w:rPr>
      <w:instrText>PAGE   \* MERGEFORMAT</w:instrText>
    </w:r>
    <w:r w:rsidRPr="008572DB">
      <w:rPr>
        <w:szCs w:val="24"/>
      </w:rPr>
      <w:fldChar w:fldCharType="separate"/>
    </w:r>
    <w:r>
      <w:t>49</w:t>
    </w:r>
    <w:r w:rsidRPr="008572DB">
      <w:rPr>
        <w:szCs w:val="24"/>
      </w:rPr>
      <w:fldChar w:fldCharType="end"/>
    </w:r>
  </w:p>
  <w:p w14:paraId="24E2B90B" w14:textId="77777777" w:rsidR="00DA4DA2" w:rsidRDefault="00DA4DA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820E7" w14:textId="77777777" w:rsidR="006A0FBD" w:rsidRPr="008572DB" w:rsidRDefault="006A0FBD" w:rsidP="006A0FBD">
    <w:pPr>
      <w:pStyle w:val="Footer"/>
      <w:jc w:val="right"/>
      <w:rPr>
        <w:szCs w:val="24"/>
      </w:rPr>
    </w:pPr>
    <w:r w:rsidRPr="008572DB">
      <w:rPr>
        <w:szCs w:val="24"/>
      </w:rPr>
      <w:fldChar w:fldCharType="begin"/>
    </w:r>
    <w:r w:rsidRPr="008572DB">
      <w:rPr>
        <w:szCs w:val="24"/>
      </w:rPr>
      <w:instrText>PAGE   \* MERGEFORMAT</w:instrText>
    </w:r>
    <w:r w:rsidRPr="008572DB">
      <w:rPr>
        <w:szCs w:val="24"/>
      </w:rPr>
      <w:fldChar w:fldCharType="separate"/>
    </w:r>
    <w:r>
      <w:t>49</w:t>
    </w:r>
    <w:r w:rsidRPr="008572DB">
      <w:rPr>
        <w:szCs w:val="24"/>
      </w:rPr>
      <w:fldChar w:fldCharType="end"/>
    </w:r>
  </w:p>
  <w:p w14:paraId="3B90FA10" w14:textId="77777777" w:rsidR="004F0DD6" w:rsidRDefault="004F0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5CF8D" w14:textId="77777777" w:rsidR="00746391" w:rsidRDefault="00746391">
      <w:r>
        <w:separator/>
      </w:r>
    </w:p>
  </w:footnote>
  <w:footnote w:type="continuationSeparator" w:id="0">
    <w:p w14:paraId="5EA90F83" w14:textId="77777777" w:rsidR="00746391" w:rsidRDefault="00746391">
      <w:r>
        <w:continuationSeparator/>
      </w:r>
    </w:p>
  </w:footnote>
  <w:footnote w:type="continuationNotice" w:id="1">
    <w:p w14:paraId="1E5D2838" w14:textId="77777777" w:rsidR="00746391" w:rsidRDefault="00746391"/>
  </w:footnote>
  <w:footnote w:id="2">
    <w:p w14:paraId="3EEF1170" w14:textId="77777777" w:rsidR="00EE08B9" w:rsidRPr="00103C5E" w:rsidRDefault="00EE08B9" w:rsidP="00EE08B9">
      <w:pPr>
        <w:pStyle w:val="FootnoteText"/>
        <w:rPr>
          <w:rFonts w:ascii="Calibri Light" w:hAnsi="Calibri Light" w:cs="Calibri Light"/>
          <w:bCs/>
        </w:rPr>
      </w:pPr>
      <w:r w:rsidRPr="00103C5E">
        <w:rPr>
          <w:rStyle w:val="FootnoteReference"/>
          <w:rFonts w:ascii="Calibri Light" w:hAnsi="Calibri Light" w:cs="Calibri Light"/>
          <w:bCs/>
          <w:sz w:val="20"/>
          <w:szCs w:val="16"/>
        </w:rPr>
        <w:footnoteRef/>
      </w:r>
      <w:r w:rsidRPr="00103C5E">
        <w:rPr>
          <w:rFonts w:ascii="Calibri Light" w:hAnsi="Calibri Light" w:cs="Calibri Light"/>
          <w:bCs/>
          <w:sz w:val="20"/>
          <w:szCs w:val="16"/>
        </w:rPr>
        <w:t xml:space="preserve"> Pagal „Silicio oksido užpildų gamyba V.A. Graičiūnio g. 8, Vilniuje poveikio aplinkai vertinimo ataskaitos“ į aplinkos orą išmetamų teršalų pateiktus duomenis.  </w:t>
      </w:r>
    </w:p>
  </w:footnote>
  <w:footnote w:id="3">
    <w:p w14:paraId="701C5BDD" w14:textId="77777777" w:rsidR="001A5112" w:rsidRPr="003B33D9" w:rsidRDefault="001A5112" w:rsidP="00DA4DA2">
      <w:pPr>
        <w:pStyle w:val="FootnoteText"/>
        <w:rPr>
          <w:rFonts w:ascii="Calibri Light" w:hAnsi="Calibri Light" w:cs="Calibri Light"/>
          <w:bCs/>
          <w:sz w:val="20"/>
        </w:rPr>
      </w:pPr>
      <w:r w:rsidRPr="003B33D9">
        <w:rPr>
          <w:rStyle w:val="FootnoteReference"/>
          <w:rFonts w:ascii="Calibri Light" w:hAnsi="Calibri Light" w:cs="Calibri Light"/>
          <w:bCs/>
          <w:sz w:val="20"/>
        </w:rPr>
        <w:footnoteRef/>
      </w:r>
      <w:r w:rsidRPr="003B33D9">
        <w:rPr>
          <w:rFonts w:ascii="Calibri Light" w:hAnsi="Calibri Light" w:cs="Calibri Light"/>
          <w:bCs/>
          <w:sz w:val="20"/>
        </w:rPr>
        <w:t xml:space="preserve"> - priklauso nuo kritulių kiekio.</w:t>
      </w:r>
    </w:p>
  </w:footnote>
  <w:footnote w:id="4">
    <w:p w14:paraId="26138EAB" w14:textId="77777777" w:rsidR="001A5112" w:rsidRPr="003B33D9" w:rsidRDefault="001A5112" w:rsidP="00BE7AFD">
      <w:pPr>
        <w:pStyle w:val="FootnoteText"/>
        <w:rPr>
          <w:rFonts w:ascii="Calibri Light" w:hAnsi="Calibri Light" w:cs="Calibri Light"/>
          <w:bCs/>
          <w:sz w:val="20"/>
        </w:rPr>
      </w:pPr>
      <w:r w:rsidRPr="003B33D9">
        <w:rPr>
          <w:rStyle w:val="FootnoteReference"/>
          <w:rFonts w:ascii="Calibri Light" w:hAnsi="Calibri Light" w:cs="Calibri Light"/>
          <w:bCs/>
          <w:sz w:val="20"/>
        </w:rPr>
        <w:footnoteRef/>
      </w:r>
      <w:r w:rsidRPr="003B33D9">
        <w:rPr>
          <w:rFonts w:ascii="Calibri Light" w:hAnsi="Calibri Light" w:cs="Calibri Light"/>
          <w:bCs/>
          <w:sz w:val="20"/>
        </w:rPr>
        <w:t xml:space="preserve"> - priklauso nuo kritulių kiekio.</w:t>
      </w:r>
    </w:p>
  </w:footnote>
  <w:footnote w:id="5">
    <w:p w14:paraId="0AFD307D" w14:textId="77777777" w:rsidR="00DA4DA2" w:rsidRDefault="00DA4DA2" w:rsidP="00DA4DA2">
      <w:pPr>
        <w:pStyle w:val="FootnoteText"/>
      </w:pPr>
      <w:r>
        <w:rPr>
          <w:rStyle w:val="FootnoteReference"/>
        </w:rPr>
        <w:footnoteRef/>
      </w:r>
      <w:r w:rsidRPr="003B33D9">
        <w:rPr>
          <w:rFonts w:ascii="Calibri Light" w:hAnsi="Calibri Light" w:cs="Calibri Light"/>
          <w:bCs/>
          <w:sz w:val="20"/>
        </w:rPr>
        <w:t xml:space="preserve">- </w:t>
      </w:r>
      <w:r>
        <w:rPr>
          <w:rFonts w:ascii="Calibri Light" w:hAnsi="Calibri Light" w:cs="Calibri Light"/>
          <w:bCs/>
          <w:sz w:val="20"/>
        </w:rPr>
        <w:t xml:space="preserve">priemonių techniniai pasai ir instrukcijos pateikiamos </w:t>
      </w:r>
      <w:r w:rsidRPr="00A9702D">
        <w:rPr>
          <w:rFonts w:ascii="Calibri Light" w:hAnsi="Calibri Light" w:cs="Calibri Light"/>
          <w:b/>
          <w:color w:val="FF0000"/>
          <w:sz w:val="20"/>
        </w:rPr>
        <w:t>VIII-2 priede</w:t>
      </w:r>
      <w:r w:rsidRPr="003B33D9">
        <w:rPr>
          <w:rFonts w:ascii="Calibri Light" w:hAnsi="Calibri Light" w:cs="Calibri Light"/>
          <w:bCs/>
          <w:sz w:val="20"/>
        </w:rPr>
        <w:t>.</w:t>
      </w:r>
    </w:p>
  </w:footnote>
  <w:footnote w:id="6">
    <w:p w14:paraId="48741F6F" w14:textId="66551D95" w:rsidR="00DD6689" w:rsidRPr="006067C3" w:rsidRDefault="00DD6689" w:rsidP="008C43DE">
      <w:pPr>
        <w:pStyle w:val="FootnoteText"/>
        <w:ind w:left="142" w:hanging="142"/>
        <w:jc w:val="both"/>
        <w:rPr>
          <w:rFonts w:ascii="Calibri Light" w:hAnsi="Calibri Light" w:cs="Calibri Light"/>
          <w:bCs/>
          <w:sz w:val="20"/>
        </w:rPr>
      </w:pPr>
      <w:r w:rsidRPr="00DD6689">
        <w:rPr>
          <w:rStyle w:val="FootnoteReference"/>
          <w:rFonts w:ascii="Calibri Light" w:hAnsi="Calibri Light" w:cs="Calibri Light"/>
          <w:bCs/>
          <w:sz w:val="20"/>
        </w:rPr>
        <w:footnoteRef/>
      </w:r>
      <w:r w:rsidRPr="00DD6689">
        <w:rPr>
          <w:rFonts w:ascii="Calibri Light" w:hAnsi="Calibri Light" w:cs="Calibri Light"/>
          <w:bCs/>
          <w:sz w:val="20"/>
        </w:rPr>
        <w:t xml:space="preserve"> </w:t>
      </w:r>
      <w:r w:rsidR="00B82C9F">
        <w:rPr>
          <w:rFonts w:ascii="Calibri Light" w:hAnsi="Calibri Light" w:cs="Calibri Light"/>
          <w:bCs/>
          <w:sz w:val="20"/>
        </w:rPr>
        <w:t>I</w:t>
      </w:r>
      <w:r w:rsidR="008C43DE">
        <w:rPr>
          <w:rFonts w:ascii="Calibri Light" w:hAnsi="Calibri Light" w:cs="Calibri Light"/>
          <w:bCs/>
          <w:sz w:val="20"/>
        </w:rPr>
        <w:t>š</w:t>
      </w:r>
      <w:r w:rsidRPr="00DD6689">
        <w:rPr>
          <w:rFonts w:ascii="Calibri Light" w:hAnsi="Calibri Light" w:cs="Calibri Light"/>
          <w:bCs/>
          <w:sz w:val="20"/>
        </w:rPr>
        <w:t xml:space="preserve"> </w:t>
      </w:r>
      <w:r>
        <w:rPr>
          <w:rFonts w:ascii="Calibri Light" w:hAnsi="Calibri Light" w:cs="Calibri Light"/>
          <w:bCs/>
          <w:sz w:val="20"/>
        </w:rPr>
        <w:t xml:space="preserve">parodymų </w:t>
      </w:r>
      <w:r w:rsidR="00F653D0">
        <w:rPr>
          <w:rFonts w:ascii="Calibri Light" w:hAnsi="Calibri Light" w:cs="Calibri Light"/>
          <w:bCs/>
          <w:sz w:val="20"/>
        </w:rPr>
        <w:t xml:space="preserve">sumos </w:t>
      </w:r>
      <w:r>
        <w:rPr>
          <w:rFonts w:ascii="Calibri Light" w:hAnsi="Calibri Light" w:cs="Calibri Light"/>
          <w:bCs/>
          <w:sz w:val="20"/>
        </w:rPr>
        <w:t xml:space="preserve">už </w:t>
      </w:r>
      <w:r w:rsidR="008C43DE">
        <w:rPr>
          <w:rFonts w:ascii="Calibri Light" w:hAnsi="Calibri Light" w:cs="Calibri Light"/>
          <w:bCs/>
          <w:sz w:val="20"/>
        </w:rPr>
        <w:t xml:space="preserve">apskaitinį </w:t>
      </w:r>
      <w:r>
        <w:rPr>
          <w:rFonts w:ascii="Calibri Light" w:hAnsi="Calibri Light" w:cs="Calibri Light"/>
          <w:bCs/>
          <w:sz w:val="20"/>
        </w:rPr>
        <w:t xml:space="preserve">laikotarpį </w:t>
      </w:r>
      <w:r w:rsidR="00346F72">
        <w:rPr>
          <w:rFonts w:ascii="Calibri Light" w:hAnsi="Calibri Light" w:cs="Calibri Light"/>
          <w:bCs/>
          <w:sz w:val="20"/>
        </w:rPr>
        <w:t>M</w:t>
      </w:r>
      <w:r w:rsidR="0032156D">
        <w:rPr>
          <w:rFonts w:ascii="Calibri Light" w:hAnsi="Calibri Light" w:cs="Calibri Light"/>
          <w:bCs/>
          <w:sz w:val="20"/>
        </w:rPr>
        <w:t>ėlyno korpuso įvadinio</w:t>
      </w:r>
      <w:r w:rsidR="00A1044E">
        <w:rPr>
          <w:rFonts w:ascii="Calibri Light" w:hAnsi="Calibri Light" w:cs="Calibri Light"/>
          <w:bCs/>
          <w:sz w:val="20"/>
        </w:rPr>
        <w:t xml:space="preserve">, </w:t>
      </w:r>
      <w:r w:rsidR="00346F72">
        <w:rPr>
          <w:rFonts w:ascii="Calibri Light" w:hAnsi="Calibri Light" w:cs="Calibri Light"/>
          <w:bCs/>
          <w:sz w:val="20"/>
        </w:rPr>
        <w:t>G</w:t>
      </w:r>
      <w:r w:rsidR="00A1044E">
        <w:rPr>
          <w:rFonts w:ascii="Calibri Light" w:hAnsi="Calibri Light" w:cs="Calibri Light"/>
          <w:bCs/>
          <w:sz w:val="20"/>
        </w:rPr>
        <w:t xml:space="preserve">intarinio ir </w:t>
      </w:r>
      <w:r w:rsidR="00346F72">
        <w:rPr>
          <w:rFonts w:ascii="Calibri Light" w:hAnsi="Calibri Light" w:cs="Calibri Light"/>
          <w:bCs/>
          <w:sz w:val="20"/>
        </w:rPr>
        <w:t>B</w:t>
      </w:r>
      <w:r w:rsidR="00A1044E">
        <w:rPr>
          <w:rFonts w:ascii="Calibri Light" w:hAnsi="Calibri Light" w:cs="Calibri Light"/>
          <w:bCs/>
          <w:sz w:val="20"/>
        </w:rPr>
        <w:t xml:space="preserve">altojo korpuso pastato, </w:t>
      </w:r>
      <w:r w:rsidR="00954BE6">
        <w:rPr>
          <w:rFonts w:ascii="Calibri Light" w:hAnsi="Calibri Light" w:cs="Calibri Light"/>
          <w:bCs/>
          <w:sz w:val="20"/>
        </w:rPr>
        <w:t>Ž</w:t>
      </w:r>
      <w:r w:rsidR="00A1044E">
        <w:rPr>
          <w:rFonts w:ascii="Calibri Light" w:hAnsi="Calibri Light" w:cs="Calibri Light"/>
          <w:bCs/>
          <w:sz w:val="20"/>
        </w:rPr>
        <w:t>alio korpuso pastato įvadinio</w:t>
      </w:r>
      <w:r w:rsidR="008C43DE">
        <w:rPr>
          <w:rFonts w:ascii="Calibri Light" w:hAnsi="Calibri Light" w:cs="Calibri Light"/>
          <w:bCs/>
          <w:sz w:val="20"/>
        </w:rPr>
        <w:t xml:space="preserve"> ir </w:t>
      </w:r>
      <w:r w:rsidR="008C43DE">
        <w:rPr>
          <w:rFonts w:ascii="Calibri Light" w:hAnsi="Calibri Light" w:cs="Calibri Light"/>
          <w:bCs/>
          <w:sz w:val="20"/>
        </w:rPr>
        <w:t xml:space="preserve">Sniedeckio korpuso pastato įvadinio </w:t>
      </w:r>
      <w:r>
        <w:rPr>
          <w:rFonts w:ascii="Calibri Light" w:hAnsi="Calibri Light" w:cs="Calibri Light"/>
          <w:bCs/>
          <w:sz w:val="20"/>
        </w:rPr>
        <w:t>skaitiklių</w:t>
      </w:r>
      <w:r w:rsidR="008C43DE">
        <w:rPr>
          <w:rFonts w:ascii="Calibri Light" w:hAnsi="Calibri Light" w:cs="Calibri Light"/>
          <w:bCs/>
          <w:sz w:val="20"/>
        </w:rPr>
        <w:t xml:space="preserve"> atimant </w:t>
      </w:r>
      <w:r w:rsidR="00F653D0">
        <w:rPr>
          <w:rFonts w:ascii="Calibri Light" w:hAnsi="Calibri Light" w:cs="Calibri Light"/>
          <w:bCs/>
          <w:sz w:val="20"/>
        </w:rPr>
        <w:t xml:space="preserve">parodymų </w:t>
      </w:r>
      <w:r w:rsidR="00D94F44">
        <w:rPr>
          <w:rFonts w:ascii="Calibri Light" w:hAnsi="Calibri Light" w:cs="Calibri Light"/>
          <w:bCs/>
          <w:sz w:val="20"/>
        </w:rPr>
        <w:t xml:space="preserve">sumą </w:t>
      </w:r>
      <w:r w:rsidR="00D34727">
        <w:rPr>
          <w:rFonts w:ascii="Calibri Light" w:hAnsi="Calibri Light" w:cs="Calibri Light"/>
          <w:bCs/>
          <w:sz w:val="20"/>
        </w:rPr>
        <w:t>Ž</w:t>
      </w:r>
      <w:r w:rsidR="00D94F44">
        <w:rPr>
          <w:rFonts w:ascii="Calibri Light" w:hAnsi="Calibri Light" w:cs="Calibri Light"/>
          <w:bCs/>
          <w:sz w:val="20"/>
        </w:rPr>
        <w:t>alio pastato korpuso laistymo ir mėlyno pastato korpuso laistymo skaitiklių</w:t>
      </w:r>
      <w:r w:rsidR="00287878">
        <w:rPr>
          <w:rFonts w:ascii="Calibri Light" w:hAnsi="Calibri Light" w:cs="Calibri Light"/>
          <w:bCs/>
          <w:sz w:val="20"/>
        </w:rPr>
        <w:t>: (</w:t>
      </w:r>
      <w:r w:rsidR="008F738F">
        <w:rPr>
          <w:rFonts w:ascii="Calibri Light" w:hAnsi="Calibri Light" w:cs="Calibri Light"/>
          <w:bCs/>
          <w:sz w:val="20"/>
        </w:rPr>
        <w:t>Mį+Gį+Bį+Žį+Sį)-Ž</w:t>
      </w:r>
      <w:r w:rsidR="008F738F" w:rsidRPr="0077017C">
        <w:rPr>
          <w:rFonts w:ascii="Calibri Light" w:hAnsi="Calibri Light" w:cs="Calibri Light"/>
          <w:bCs/>
          <w:sz w:val="20"/>
          <w:vertAlign w:val="subscript"/>
        </w:rPr>
        <w:t>L</w:t>
      </w:r>
      <w:r w:rsidR="008F738F">
        <w:rPr>
          <w:rFonts w:ascii="Calibri Light" w:hAnsi="Calibri Light" w:cs="Calibri Light"/>
          <w:bCs/>
          <w:sz w:val="20"/>
        </w:rPr>
        <w:t>-M</w:t>
      </w:r>
      <w:r w:rsidR="008F738F" w:rsidRPr="0077017C">
        <w:rPr>
          <w:rFonts w:ascii="Calibri Light" w:hAnsi="Calibri Light" w:cs="Calibri Light"/>
          <w:bCs/>
          <w:sz w:val="20"/>
          <w:vertAlign w:val="subscript"/>
        </w:rPr>
        <w:t>L</w:t>
      </w:r>
      <w:r w:rsidR="0077017C">
        <w:rPr>
          <w:rFonts w:ascii="Calibri Light" w:hAnsi="Calibri Light" w:cs="Calibri Light"/>
          <w:bCs/>
          <w:sz w:val="20"/>
          <w:lang w:val="en-GB"/>
        </w:rPr>
        <w:t>=Nuotekos</w:t>
      </w:r>
    </w:p>
  </w:footnote>
  <w:footnote w:id="7">
    <w:p w14:paraId="7B2DEE05" w14:textId="6A42F83E" w:rsidR="00C5187F" w:rsidRPr="00C003CC" w:rsidRDefault="00C5187F">
      <w:pPr>
        <w:pStyle w:val="FootnoteText"/>
        <w:rPr>
          <w:rFonts w:ascii="Calibri" w:hAnsi="Calibri" w:cs="Calibri"/>
          <w:sz w:val="20"/>
          <w:szCs w:val="16"/>
        </w:rPr>
      </w:pPr>
      <w:r w:rsidRPr="00C003CC">
        <w:rPr>
          <w:rStyle w:val="FootnoteReference"/>
          <w:rFonts w:ascii="Calibri" w:hAnsi="Calibri" w:cs="Calibri"/>
          <w:sz w:val="20"/>
          <w:szCs w:val="16"/>
        </w:rPr>
        <w:footnoteRef/>
      </w:r>
      <w:r w:rsidRPr="00C003CC">
        <w:rPr>
          <w:rFonts w:ascii="Calibri" w:hAnsi="Calibri" w:cs="Calibri"/>
          <w:sz w:val="20"/>
          <w:szCs w:val="16"/>
        </w:rPr>
        <w:t xml:space="preserve"> Buvo atliktas ekogeologinis tyrimas. Tar</w:t>
      </w:r>
      <w:r w:rsidR="00C003CC" w:rsidRPr="00C003CC">
        <w:rPr>
          <w:rFonts w:ascii="Calibri" w:hAnsi="Calibri" w:cs="Calibri"/>
          <w:sz w:val="20"/>
          <w:szCs w:val="16"/>
        </w:rPr>
        <w:t>ša neidentifikuota.</w:t>
      </w:r>
    </w:p>
  </w:footnote>
  <w:footnote w:id="8">
    <w:p w14:paraId="78214DD4" w14:textId="77777777" w:rsidR="00356155" w:rsidRPr="00552B66" w:rsidRDefault="00356155" w:rsidP="00356155">
      <w:pPr>
        <w:pStyle w:val="FootnoteText"/>
        <w:ind w:left="0" w:firstLine="0"/>
        <w:rPr>
          <w:rFonts w:asciiTheme="majorHAnsi" w:hAnsiTheme="majorHAnsi" w:cstheme="majorHAnsi"/>
          <w:sz w:val="20"/>
        </w:rPr>
      </w:pPr>
      <w:r w:rsidRPr="00552B66">
        <w:rPr>
          <w:rStyle w:val="FootnoteReference"/>
          <w:rFonts w:asciiTheme="majorHAnsi" w:hAnsiTheme="majorHAnsi" w:cstheme="majorHAnsi"/>
          <w:sz w:val="20"/>
        </w:rPr>
        <w:footnoteRef/>
      </w:r>
      <w:r w:rsidRPr="00552B66">
        <w:rPr>
          <w:rFonts w:asciiTheme="majorHAnsi" w:hAnsiTheme="majorHAnsi" w:cstheme="majorHAnsi"/>
          <w:sz w:val="20"/>
        </w:rPr>
        <w:t xml:space="preserve"> Taikomas ribinis dydis dBA pagal HN 33:2011.</w:t>
      </w:r>
    </w:p>
  </w:footnote>
  <w:footnote w:id="9">
    <w:p w14:paraId="39399C8E" w14:textId="64A5F724" w:rsidR="00213529" w:rsidRPr="00A628F4" w:rsidRDefault="00213529">
      <w:pPr>
        <w:pStyle w:val="FootnoteText"/>
        <w:rPr>
          <w:sz w:val="20"/>
          <w:szCs w:val="16"/>
        </w:rPr>
      </w:pPr>
      <w:r w:rsidRPr="00A628F4">
        <w:rPr>
          <w:rStyle w:val="FootnoteReference"/>
          <w:sz w:val="20"/>
          <w:szCs w:val="16"/>
        </w:rPr>
        <w:footnoteRef/>
      </w:r>
      <w:r w:rsidRPr="00A628F4">
        <w:rPr>
          <w:sz w:val="20"/>
          <w:szCs w:val="16"/>
        </w:rPr>
        <w:t xml:space="preserve"> </w:t>
      </w:r>
      <w:r w:rsidR="00311991" w:rsidRPr="00A628F4">
        <w:rPr>
          <w:sz w:val="20"/>
          <w:szCs w:val="16"/>
        </w:rPr>
        <w:t>Pagal PAV ataskaitos 4.3.6 lentelę.</w:t>
      </w:r>
      <w:r w:rsidR="00997F74" w:rsidRPr="00A628F4">
        <w:rPr>
          <w:sz w:val="20"/>
          <w:szCs w:val="16"/>
        </w:rPr>
        <w:t xml:space="preserve"> Detali informacija pateikia</w:t>
      </w:r>
      <w:r w:rsidR="00A628F4" w:rsidRPr="00A628F4">
        <w:rPr>
          <w:sz w:val="20"/>
          <w:szCs w:val="16"/>
        </w:rPr>
        <w:t xml:space="preserve">ma paraiškos </w:t>
      </w:r>
      <w:r w:rsidR="00A628F4" w:rsidRPr="00A628F4">
        <w:rPr>
          <w:b/>
          <w:bCs/>
          <w:color w:val="FF0000"/>
          <w:sz w:val="20"/>
          <w:szCs w:val="16"/>
        </w:rPr>
        <w:t>XII-3 priede</w:t>
      </w:r>
      <w:r w:rsidR="00A628F4" w:rsidRPr="00A628F4">
        <w:rPr>
          <w:sz w:val="20"/>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D4FE" w14:textId="77777777" w:rsidR="00EE08B9" w:rsidRPr="00746BFD" w:rsidRDefault="00EE08B9" w:rsidP="00912DE6">
    <w:pPr>
      <w:pStyle w:val="Header"/>
      <w:rPr>
        <w:sz w:val="12"/>
        <w:szCs w:val="1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9E0FC" w14:textId="77777777" w:rsidR="00DA4DA2" w:rsidRPr="00746BFD" w:rsidRDefault="00DA4DA2" w:rsidP="00912DE6">
    <w:pPr>
      <w:pStyle w:val="Header"/>
      <w:rPr>
        <w:sz w:val="12"/>
        <w:szCs w:val="1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B0939" w14:textId="77777777" w:rsidR="00DA4DA2" w:rsidRDefault="00DA4D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B46E7" w14:textId="77777777" w:rsidR="004F0DD6" w:rsidRPr="00746BFD" w:rsidRDefault="004F0DD6" w:rsidP="00912DE6">
    <w:pPr>
      <w:pStyle w:val="Header"/>
      <w:rPr>
        <w:sz w:val="12"/>
        <w:szCs w:val="12"/>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FAA13" w14:textId="77777777" w:rsidR="004F0DD6" w:rsidRDefault="004F0D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A406566"/>
    <w:lvl w:ilvl="0">
      <w:start w:val="1"/>
      <w:numFmt w:val="bullet"/>
      <w:pStyle w:val="ListNumber3NoSpace"/>
      <w:lvlText w:val=""/>
      <w:lvlJc w:val="left"/>
      <w:pPr>
        <w:tabs>
          <w:tab w:val="num" w:pos="534"/>
        </w:tabs>
        <w:ind w:left="534" w:hanging="360"/>
      </w:pPr>
      <w:rPr>
        <w:rFonts w:ascii="Symbol" w:hAnsi="Symbol" w:hint="default"/>
      </w:rPr>
    </w:lvl>
  </w:abstractNum>
  <w:abstractNum w:abstractNumId="1" w15:restartNumberingAfterBreak="0">
    <w:nsid w:val="FFFFFF89"/>
    <w:multiLevelType w:val="singleLevel"/>
    <w:tmpl w:val="548618E0"/>
    <w:lvl w:ilvl="0">
      <w:start w:val="1"/>
      <w:numFmt w:val="bullet"/>
      <w:pStyle w:val="ListBullet2"/>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3" w15:restartNumberingAfterBreak="0">
    <w:nsid w:val="04335885"/>
    <w:multiLevelType w:val="hybridMultilevel"/>
    <w:tmpl w:val="32904F1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6A101C4"/>
    <w:multiLevelType w:val="hybridMultilevel"/>
    <w:tmpl w:val="32904F1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782357F"/>
    <w:multiLevelType w:val="hybridMultilevel"/>
    <w:tmpl w:val="20B4DF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734CBB"/>
    <w:multiLevelType w:val="hybridMultilevel"/>
    <w:tmpl w:val="D014047C"/>
    <w:lvl w:ilvl="0" w:tplc="47BC517E">
      <w:start w:val="1"/>
      <w:numFmt w:val="decimal"/>
      <w:lvlText w:val="%1."/>
      <w:lvlJc w:val="left"/>
      <w:pPr>
        <w:ind w:left="672" w:hanging="360"/>
      </w:pPr>
      <w:rPr>
        <w:rFonts w:hint="default"/>
      </w:rPr>
    </w:lvl>
    <w:lvl w:ilvl="1" w:tplc="04090019">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7" w15:restartNumberingAfterBreak="0">
    <w:nsid w:val="09C21861"/>
    <w:multiLevelType w:val="hybridMultilevel"/>
    <w:tmpl w:val="D57A4B6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0DC56916"/>
    <w:multiLevelType w:val="hybridMultilevel"/>
    <w:tmpl w:val="32904F1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C6B647D"/>
    <w:multiLevelType w:val="hybridMultilevel"/>
    <w:tmpl w:val="D324916E"/>
    <w:lvl w:ilvl="0" w:tplc="A46C3F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D451482"/>
    <w:multiLevelType w:val="hybridMultilevel"/>
    <w:tmpl w:val="D44E6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19332C"/>
    <w:multiLevelType w:val="hybridMultilevel"/>
    <w:tmpl w:val="C80E5906"/>
    <w:lvl w:ilvl="0" w:tplc="04090001">
      <w:start w:val="1"/>
      <w:numFmt w:val="bullet"/>
      <w:lvlText w:val=""/>
      <w:lvlJc w:val="left"/>
      <w:pPr>
        <w:ind w:left="1658" w:hanging="360"/>
      </w:pPr>
      <w:rPr>
        <w:rFonts w:ascii="Symbol" w:hAnsi="Symbol" w:hint="default"/>
      </w:rPr>
    </w:lvl>
    <w:lvl w:ilvl="1" w:tplc="04270003" w:tentative="1">
      <w:start w:val="1"/>
      <w:numFmt w:val="bullet"/>
      <w:lvlText w:val="o"/>
      <w:lvlJc w:val="left"/>
      <w:pPr>
        <w:ind w:left="2378" w:hanging="360"/>
      </w:pPr>
      <w:rPr>
        <w:rFonts w:ascii="Courier New" w:hAnsi="Courier New" w:cs="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cs="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cs="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12" w15:restartNumberingAfterBreak="0">
    <w:nsid w:val="239E1BA9"/>
    <w:multiLevelType w:val="hybridMultilevel"/>
    <w:tmpl w:val="A1B05DF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5A02271"/>
    <w:multiLevelType w:val="hybridMultilevel"/>
    <w:tmpl w:val="F176BF42"/>
    <w:lvl w:ilvl="0" w:tplc="36523750">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9EE46D4"/>
    <w:multiLevelType w:val="hybridMultilevel"/>
    <w:tmpl w:val="F5847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ED5051"/>
    <w:multiLevelType w:val="hybridMultilevel"/>
    <w:tmpl w:val="F10E648E"/>
    <w:lvl w:ilvl="0" w:tplc="AFBEB54E">
      <w:start w:val="1"/>
      <w:numFmt w:val="decimal"/>
      <w:pStyle w:val="Heading1"/>
      <w:lvlText w:val="%1."/>
      <w:lvlJc w:val="left"/>
      <w:pPr>
        <w:tabs>
          <w:tab w:val="num" w:pos="546"/>
        </w:tabs>
        <w:ind w:left="546" w:hanging="360"/>
      </w:pPr>
      <w:rPr>
        <w:rFonts w:cs="Times New Roman" w:hint="default"/>
      </w:rPr>
    </w:lvl>
    <w:lvl w:ilvl="1" w:tplc="04270019">
      <w:start w:val="1"/>
      <w:numFmt w:val="lowerLetter"/>
      <w:lvlText w:val="%2."/>
      <w:lvlJc w:val="left"/>
      <w:pPr>
        <w:tabs>
          <w:tab w:val="num" w:pos="1266"/>
        </w:tabs>
        <w:ind w:left="1266" w:hanging="360"/>
      </w:pPr>
      <w:rPr>
        <w:rFonts w:cs="Times New Roman"/>
      </w:rPr>
    </w:lvl>
    <w:lvl w:ilvl="2" w:tplc="0427001B">
      <w:start w:val="1"/>
      <w:numFmt w:val="lowerRoman"/>
      <w:pStyle w:val="Heading3"/>
      <w:lvlText w:val="%3."/>
      <w:lvlJc w:val="right"/>
      <w:pPr>
        <w:tabs>
          <w:tab w:val="num" w:pos="1986"/>
        </w:tabs>
        <w:ind w:left="1986" w:hanging="180"/>
      </w:pPr>
      <w:rPr>
        <w:rFonts w:cs="Times New Roman"/>
      </w:rPr>
    </w:lvl>
    <w:lvl w:ilvl="3" w:tplc="0427000F">
      <w:start w:val="1"/>
      <w:numFmt w:val="decimal"/>
      <w:pStyle w:val="Heading4"/>
      <w:lvlText w:val="%4."/>
      <w:lvlJc w:val="left"/>
      <w:pPr>
        <w:tabs>
          <w:tab w:val="num" w:pos="2706"/>
        </w:tabs>
        <w:ind w:left="2706" w:hanging="360"/>
      </w:pPr>
      <w:rPr>
        <w:rFonts w:cs="Times New Roman"/>
      </w:rPr>
    </w:lvl>
    <w:lvl w:ilvl="4" w:tplc="04270019">
      <w:start w:val="1"/>
      <w:numFmt w:val="lowerLetter"/>
      <w:pStyle w:val="Heading5"/>
      <w:lvlText w:val="%5."/>
      <w:lvlJc w:val="left"/>
      <w:pPr>
        <w:tabs>
          <w:tab w:val="num" w:pos="3426"/>
        </w:tabs>
        <w:ind w:left="3426" w:hanging="360"/>
      </w:pPr>
      <w:rPr>
        <w:rFonts w:cs="Times New Roman"/>
      </w:rPr>
    </w:lvl>
    <w:lvl w:ilvl="5" w:tplc="0427001B">
      <w:start w:val="1"/>
      <w:numFmt w:val="lowerRoman"/>
      <w:pStyle w:val="Heading6"/>
      <w:lvlText w:val="%6."/>
      <w:lvlJc w:val="right"/>
      <w:pPr>
        <w:tabs>
          <w:tab w:val="num" w:pos="4146"/>
        </w:tabs>
        <w:ind w:left="4146" w:hanging="180"/>
      </w:pPr>
      <w:rPr>
        <w:rFonts w:cs="Times New Roman"/>
      </w:rPr>
    </w:lvl>
    <w:lvl w:ilvl="6" w:tplc="0427000F">
      <w:start w:val="1"/>
      <w:numFmt w:val="decimal"/>
      <w:pStyle w:val="Heading7"/>
      <w:lvlText w:val="%7."/>
      <w:lvlJc w:val="left"/>
      <w:pPr>
        <w:tabs>
          <w:tab w:val="num" w:pos="4866"/>
        </w:tabs>
        <w:ind w:left="4866" w:hanging="360"/>
      </w:pPr>
      <w:rPr>
        <w:rFonts w:cs="Times New Roman"/>
      </w:rPr>
    </w:lvl>
    <w:lvl w:ilvl="7" w:tplc="04270019">
      <w:start w:val="1"/>
      <w:numFmt w:val="lowerLetter"/>
      <w:pStyle w:val="Heading8"/>
      <w:lvlText w:val="%8."/>
      <w:lvlJc w:val="left"/>
      <w:pPr>
        <w:tabs>
          <w:tab w:val="num" w:pos="5586"/>
        </w:tabs>
        <w:ind w:left="5586" w:hanging="360"/>
      </w:pPr>
      <w:rPr>
        <w:rFonts w:cs="Times New Roman"/>
      </w:rPr>
    </w:lvl>
    <w:lvl w:ilvl="8" w:tplc="0427001B">
      <w:start w:val="1"/>
      <w:numFmt w:val="lowerRoman"/>
      <w:pStyle w:val="Heading9"/>
      <w:lvlText w:val="%9."/>
      <w:lvlJc w:val="right"/>
      <w:pPr>
        <w:tabs>
          <w:tab w:val="num" w:pos="6306"/>
        </w:tabs>
        <w:ind w:left="6306" w:hanging="180"/>
      </w:pPr>
      <w:rPr>
        <w:rFonts w:cs="Times New Roman"/>
      </w:rPr>
    </w:lvl>
  </w:abstractNum>
  <w:abstractNum w:abstractNumId="16" w15:restartNumberingAfterBreak="0">
    <w:nsid w:val="374934FC"/>
    <w:multiLevelType w:val="hybridMultilevel"/>
    <w:tmpl w:val="E7E4B4BC"/>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7" w15:restartNumberingAfterBreak="0">
    <w:nsid w:val="37754AFC"/>
    <w:multiLevelType w:val="hybridMultilevel"/>
    <w:tmpl w:val="CD42D0E8"/>
    <w:lvl w:ilvl="0" w:tplc="0427000F">
      <w:start w:val="1"/>
      <w:numFmt w:val="decimal"/>
      <w:lvlText w:val="%1."/>
      <w:lvlJc w:val="left"/>
      <w:pPr>
        <w:tabs>
          <w:tab w:val="num" w:pos="906"/>
        </w:tabs>
        <w:ind w:left="906" w:hanging="360"/>
      </w:pPr>
      <w:rPr>
        <w:rFonts w:cs="Times New Roman"/>
      </w:rPr>
    </w:lvl>
    <w:lvl w:ilvl="1" w:tplc="04270019">
      <w:start w:val="1"/>
      <w:numFmt w:val="lowerLetter"/>
      <w:pStyle w:val="ListNumber2"/>
      <w:lvlText w:val="%2."/>
      <w:lvlJc w:val="left"/>
      <w:pPr>
        <w:tabs>
          <w:tab w:val="num" w:pos="1626"/>
        </w:tabs>
        <w:ind w:left="1626" w:hanging="360"/>
      </w:pPr>
      <w:rPr>
        <w:rFonts w:cs="Times New Roman"/>
      </w:rPr>
    </w:lvl>
    <w:lvl w:ilvl="2" w:tplc="0427001B">
      <w:start w:val="1"/>
      <w:numFmt w:val="lowerRoman"/>
      <w:pStyle w:val="ListNumber3"/>
      <w:lvlText w:val="%3."/>
      <w:lvlJc w:val="right"/>
      <w:pPr>
        <w:tabs>
          <w:tab w:val="num" w:pos="2346"/>
        </w:tabs>
        <w:ind w:left="2346" w:hanging="180"/>
      </w:pPr>
      <w:rPr>
        <w:rFonts w:cs="Times New Roman"/>
      </w:rPr>
    </w:lvl>
    <w:lvl w:ilvl="3" w:tplc="0427000F">
      <w:start w:val="1"/>
      <w:numFmt w:val="decimal"/>
      <w:lvlText w:val="%4."/>
      <w:lvlJc w:val="left"/>
      <w:pPr>
        <w:tabs>
          <w:tab w:val="num" w:pos="3066"/>
        </w:tabs>
        <w:ind w:left="3066" w:hanging="360"/>
      </w:pPr>
      <w:rPr>
        <w:rFonts w:cs="Times New Roman"/>
      </w:rPr>
    </w:lvl>
    <w:lvl w:ilvl="4" w:tplc="04270019">
      <w:start w:val="1"/>
      <w:numFmt w:val="lowerLetter"/>
      <w:lvlText w:val="%5."/>
      <w:lvlJc w:val="left"/>
      <w:pPr>
        <w:tabs>
          <w:tab w:val="num" w:pos="3786"/>
        </w:tabs>
        <w:ind w:left="3786" w:hanging="360"/>
      </w:pPr>
      <w:rPr>
        <w:rFonts w:cs="Times New Roman"/>
      </w:rPr>
    </w:lvl>
    <w:lvl w:ilvl="5" w:tplc="0427001B">
      <w:start w:val="1"/>
      <w:numFmt w:val="lowerRoman"/>
      <w:lvlText w:val="%6."/>
      <w:lvlJc w:val="right"/>
      <w:pPr>
        <w:tabs>
          <w:tab w:val="num" w:pos="4506"/>
        </w:tabs>
        <w:ind w:left="4506" w:hanging="180"/>
      </w:pPr>
      <w:rPr>
        <w:rFonts w:cs="Times New Roman"/>
      </w:rPr>
    </w:lvl>
    <w:lvl w:ilvl="6" w:tplc="0427000F">
      <w:start w:val="1"/>
      <w:numFmt w:val="decimal"/>
      <w:lvlText w:val="%7."/>
      <w:lvlJc w:val="left"/>
      <w:pPr>
        <w:tabs>
          <w:tab w:val="num" w:pos="5226"/>
        </w:tabs>
        <w:ind w:left="5226" w:hanging="360"/>
      </w:pPr>
      <w:rPr>
        <w:rFonts w:cs="Times New Roman"/>
      </w:rPr>
    </w:lvl>
    <w:lvl w:ilvl="7" w:tplc="04270019">
      <w:start w:val="1"/>
      <w:numFmt w:val="lowerLetter"/>
      <w:lvlText w:val="%8."/>
      <w:lvlJc w:val="left"/>
      <w:pPr>
        <w:tabs>
          <w:tab w:val="num" w:pos="5946"/>
        </w:tabs>
        <w:ind w:left="5946" w:hanging="360"/>
      </w:pPr>
      <w:rPr>
        <w:rFonts w:cs="Times New Roman"/>
      </w:rPr>
    </w:lvl>
    <w:lvl w:ilvl="8" w:tplc="0427001B">
      <w:start w:val="1"/>
      <w:numFmt w:val="lowerRoman"/>
      <w:lvlText w:val="%9."/>
      <w:lvlJc w:val="right"/>
      <w:pPr>
        <w:tabs>
          <w:tab w:val="num" w:pos="6666"/>
        </w:tabs>
        <w:ind w:left="6666" w:hanging="180"/>
      </w:pPr>
      <w:rPr>
        <w:rFonts w:cs="Times New Roman"/>
      </w:rPr>
    </w:lvl>
  </w:abstractNum>
  <w:abstractNum w:abstractNumId="18" w15:restartNumberingAfterBreak="0">
    <w:nsid w:val="3C204975"/>
    <w:multiLevelType w:val="hybridMultilevel"/>
    <w:tmpl w:val="8974C416"/>
    <w:lvl w:ilvl="0" w:tplc="04090017">
      <w:start w:val="1"/>
      <w:numFmt w:val="lowerLetter"/>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3D454657"/>
    <w:multiLevelType w:val="hybridMultilevel"/>
    <w:tmpl w:val="68702A68"/>
    <w:lvl w:ilvl="0" w:tplc="F2E4DB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41397B3A"/>
    <w:multiLevelType w:val="hybridMultilevel"/>
    <w:tmpl w:val="756E93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665EB5"/>
    <w:multiLevelType w:val="hybridMultilevel"/>
    <w:tmpl w:val="53705990"/>
    <w:lvl w:ilvl="0" w:tplc="0427000F">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4392700A"/>
    <w:multiLevelType w:val="hybridMultilevel"/>
    <w:tmpl w:val="E2A4588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44EB2BFB"/>
    <w:multiLevelType w:val="hybridMultilevel"/>
    <w:tmpl w:val="32904F1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B3D3506"/>
    <w:multiLevelType w:val="hybridMultilevel"/>
    <w:tmpl w:val="EFC4E56E"/>
    <w:lvl w:ilvl="0" w:tplc="FFFFFFFF">
      <w:start w:val="1"/>
      <w:numFmt w:val="lowerLetter"/>
      <w:lvlText w:val="%1)"/>
      <w:lvlJc w:val="left"/>
      <w:pPr>
        <w:ind w:left="1080" w:hanging="360"/>
      </w:pPr>
      <w:rPr>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0A16BF1"/>
    <w:multiLevelType w:val="hybridMultilevel"/>
    <w:tmpl w:val="98CEA1C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0CF56FB"/>
    <w:multiLevelType w:val="hybridMultilevel"/>
    <w:tmpl w:val="2A74EB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62AF2EF4"/>
    <w:multiLevelType w:val="hybridMultilevel"/>
    <w:tmpl w:val="23E0D4E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663F5640"/>
    <w:multiLevelType w:val="hybridMultilevel"/>
    <w:tmpl w:val="45AEA4D2"/>
    <w:lvl w:ilvl="0" w:tplc="36523750">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7697639"/>
    <w:multiLevelType w:val="hybridMultilevel"/>
    <w:tmpl w:val="473E6236"/>
    <w:lvl w:ilvl="0" w:tplc="18FE43B8">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870E81"/>
    <w:multiLevelType w:val="singleLevel"/>
    <w:tmpl w:val="B5E6DD28"/>
    <w:lvl w:ilvl="0">
      <w:start w:val="1"/>
      <w:numFmt w:val="bullet"/>
      <w:pStyle w:val="ListBulletNoSpace"/>
      <w:lvlText w:val="-"/>
      <w:lvlJc w:val="left"/>
      <w:pPr>
        <w:tabs>
          <w:tab w:val="num" w:pos="851"/>
        </w:tabs>
        <w:ind w:left="851" w:hanging="426"/>
      </w:pPr>
      <w:rPr>
        <w:rFonts w:ascii="Times New Roman" w:hAnsi="Times New Roman" w:hint="default"/>
      </w:rPr>
    </w:lvl>
  </w:abstractNum>
  <w:abstractNum w:abstractNumId="31" w15:restartNumberingAfterBreak="0">
    <w:nsid w:val="709F4856"/>
    <w:multiLevelType w:val="hybridMultilevel"/>
    <w:tmpl w:val="EFC4E56E"/>
    <w:lvl w:ilvl="0" w:tplc="38B85C0E">
      <w:start w:val="1"/>
      <w:numFmt w:val="lowerLetter"/>
      <w:lvlText w:val="%1)"/>
      <w:lvlJc w:val="left"/>
      <w:pPr>
        <w:ind w:left="1080" w:hanging="360"/>
      </w:pPr>
      <w:rPr>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1E00168"/>
    <w:multiLevelType w:val="hybridMultilevel"/>
    <w:tmpl w:val="85C08C32"/>
    <w:lvl w:ilvl="0" w:tplc="DF60E5DC">
      <w:start w:val="1"/>
      <w:numFmt w:val="lowerLetter"/>
      <w:lvlText w:val="%1)"/>
      <w:lvlJc w:val="left"/>
      <w:pPr>
        <w:ind w:left="1080" w:hanging="360"/>
      </w:pPr>
      <w:rPr>
        <w:b w:val="0"/>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2991BD6"/>
    <w:multiLevelType w:val="hybridMultilevel"/>
    <w:tmpl w:val="3574166C"/>
    <w:lvl w:ilvl="0" w:tplc="04090001">
      <w:start w:val="1"/>
      <w:numFmt w:val="bullet"/>
      <w:lvlText w:val=""/>
      <w:lvlJc w:val="left"/>
      <w:pPr>
        <w:ind w:left="1287" w:hanging="360"/>
      </w:pPr>
      <w:rPr>
        <w:rFonts w:ascii="Symbol" w:hAnsi="Symbol" w:cs="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cs="Wingdings" w:hint="default"/>
      </w:rPr>
    </w:lvl>
    <w:lvl w:ilvl="3" w:tplc="04090001" w:tentative="1">
      <w:start w:val="1"/>
      <w:numFmt w:val="bullet"/>
      <w:lvlText w:val=""/>
      <w:lvlJc w:val="left"/>
      <w:pPr>
        <w:ind w:left="3447" w:hanging="360"/>
      </w:pPr>
      <w:rPr>
        <w:rFonts w:ascii="Symbol" w:hAnsi="Symbol" w:cs="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cs="Wingdings" w:hint="default"/>
      </w:rPr>
    </w:lvl>
    <w:lvl w:ilvl="6" w:tplc="04090001" w:tentative="1">
      <w:start w:val="1"/>
      <w:numFmt w:val="bullet"/>
      <w:lvlText w:val=""/>
      <w:lvlJc w:val="left"/>
      <w:pPr>
        <w:ind w:left="5607" w:hanging="360"/>
      </w:pPr>
      <w:rPr>
        <w:rFonts w:ascii="Symbol" w:hAnsi="Symbol" w:cs="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cs="Wingdings" w:hint="default"/>
      </w:rPr>
    </w:lvl>
  </w:abstractNum>
  <w:abstractNum w:abstractNumId="34" w15:restartNumberingAfterBreak="0">
    <w:nsid w:val="729C2256"/>
    <w:multiLevelType w:val="multilevel"/>
    <w:tmpl w:val="CB88C722"/>
    <w:lvl w:ilvl="0">
      <w:start w:val="1"/>
      <w:numFmt w:val="decimal"/>
      <w:pStyle w:val="lygmuo1"/>
      <w:suff w:val="space"/>
      <w:lvlText w:val="%1."/>
      <w:lvlJc w:val="left"/>
      <w:pPr>
        <w:ind w:left="0" w:firstLine="720"/>
      </w:pPr>
      <w:rPr>
        <w:rFonts w:hint="default"/>
      </w:rPr>
    </w:lvl>
    <w:lvl w:ilvl="1">
      <w:start w:val="1"/>
      <w:numFmt w:val="decimal"/>
      <w:pStyle w:val="lygmuo2"/>
      <w:lvlText w:val="%1.%2."/>
      <w:lvlJc w:val="left"/>
      <w:pPr>
        <w:tabs>
          <w:tab w:val="num" w:pos="1152"/>
        </w:tabs>
        <w:ind w:left="1512" w:hanging="432"/>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5" w15:restartNumberingAfterBreak="0">
    <w:nsid w:val="733C07AD"/>
    <w:multiLevelType w:val="hybridMultilevel"/>
    <w:tmpl w:val="64E2B0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73CF1AB6"/>
    <w:multiLevelType w:val="hybridMultilevel"/>
    <w:tmpl w:val="32904F1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75192005"/>
    <w:multiLevelType w:val="hybridMultilevel"/>
    <w:tmpl w:val="3F38C30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76BD00FC"/>
    <w:multiLevelType w:val="hybridMultilevel"/>
    <w:tmpl w:val="F90E4B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7B246F07"/>
    <w:multiLevelType w:val="hybridMultilevel"/>
    <w:tmpl w:val="48CA055C"/>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40" w15:restartNumberingAfterBreak="0">
    <w:nsid w:val="7FD55B70"/>
    <w:multiLevelType w:val="hybridMultilevel"/>
    <w:tmpl w:val="650C04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15"/>
  </w:num>
  <w:num w:numId="4">
    <w:abstractNumId w:val="17"/>
  </w:num>
  <w:num w:numId="5">
    <w:abstractNumId w:val="30"/>
  </w:num>
  <w:num w:numId="6">
    <w:abstractNumId w:val="6"/>
  </w:num>
  <w:num w:numId="7">
    <w:abstractNumId w:val="34"/>
  </w:num>
  <w:num w:numId="8">
    <w:abstractNumId w:val="19"/>
  </w:num>
  <w:num w:numId="9">
    <w:abstractNumId w:val="9"/>
  </w:num>
  <w:num w:numId="10">
    <w:abstractNumId w:val="33"/>
  </w:num>
  <w:num w:numId="11">
    <w:abstractNumId w:val="14"/>
  </w:num>
  <w:num w:numId="12">
    <w:abstractNumId w:val="22"/>
  </w:num>
  <w:num w:numId="13">
    <w:abstractNumId w:val="27"/>
  </w:num>
  <w:num w:numId="14">
    <w:abstractNumId w:val="16"/>
  </w:num>
  <w:num w:numId="15">
    <w:abstractNumId w:val="35"/>
  </w:num>
  <w:num w:numId="16">
    <w:abstractNumId w:val="20"/>
  </w:num>
  <w:num w:numId="17">
    <w:abstractNumId w:val="38"/>
  </w:num>
  <w:num w:numId="18">
    <w:abstractNumId w:val="10"/>
  </w:num>
  <w:num w:numId="19">
    <w:abstractNumId w:val="40"/>
  </w:num>
  <w:num w:numId="20">
    <w:abstractNumId w:val="25"/>
  </w:num>
  <w:num w:numId="21">
    <w:abstractNumId w:val="7"/>
  </w:num>
  <w:num w:numId="22">
    <w:abstractNumId w:val="21"/>
  </w:num>
  <w:num w:numId="23">
    <w:abstractNumId w:val="32"/>
  </w:num>
  <w:num w:numId="24">
    <w:abstractNumId w:val="36"/>
  </w:num>
  <w:num w:numId="25">
    <w:abstractNumId w:val="18"/>
  </w:num>
  <w:num w:numId="26">
    <w:abstractNumId w:val="4"/>
  </w:num>
  <w:num w:numId="27">
    <w:abstractNumId w:val="3"/>
  </w:num>
  <w:num w:numId="28">
    <w:abstractNumId w:val="8"/>
  </w:num>
  <w:num w:numId="29">
    <w:abstractNumId w:val="11"/>
  </w:num>
  <w:num w:numId="30">
    <w:abstractNumId w:val="31"/>
  </w:num>
  <w:num w:numId="31">
    <w:abstractNumId w:val="24"/>
  </w:num>
  <w:num w:numId="32">
    <w:abstractNumId w:val="13"/>
  </w:num>
  <w:num w:numId="33">
    <w:abstractNumId w:val="29"/>
  </w:num>
  <w:num w:numId="34">
    <w:abstractNumId w:val="28"/>
  </w:num>
  <w:num w:numId="35">
    <w:abstractNumId w:val="23"/>
  </w:num>
  <w:num w:numId="36">
    <w:abstractNumId w:val="39"/>
  </w:num>
  <w:num w:numId="37">
    <w:abstractNumId w:val="12"/>
  </w:num>
  <w:num w:numId="38">
    <w:abstractNumId w:val="5"/>
  </w:num>
  <w:num w:numId="39">
    <w:abstractNumId w:val="26"/>
  </w:num>
  <w:num w:numId="40">
    <w:abstractNumId w:val="3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8BC"/>
    <w:rsid w:val="000003F1"/>
    <w:rsid w:val="000004A1"/>
    <w:rsid w:val="000013A9"/>
    <w:rsid w:val="00001AE3"/>
    <w:rsid w:val="00001C44"/>
    <w:rsid w:val="000025CA"/>
    <w:rsid w:val="00002F6E"/>
    <w:rsid w:val="00003E93"/>
    <w:rsid w:val="00004A9E"/>
    <w:rsid w:val="00004F34"/>
    <w:rsid w:val="000051DC"/>
    <w:rsid w:val="000053C3"/>
    <w:rsid w:val="000057BD"/>
    <w:rsid w:val="00005EFC"/>
    <w:rsid w:val="000062F6"/>
    <w:rsid w:val="000063A4"/>
    <w:rsid w:val="000066E5"/>
    <w:rsid w:val="00006800"/>
    <w:rsid w:val="00006A36"/>
    <w:rsid w:val="0000702D"/>
    <w:rsid w:val="00007238"/>
    <w:rsid w:val="0000729D"/>
    <w:rsid w:val="000077CD"/>
    <w:rsid w:val="00007C0D"/>
    <w:rsid w:val="00010B1E"/>
    <w:rsid w:val="00010FAC"/>
    <w:rsid w:val="000119F1"/>
    <w:rsid w:val="00011BD4"/>
    <w:rsid w:val="00011CC0"/>
    <w:rsid w:val="000120E8"/>
    <w:rsid w:val="0001239B"/>
    <w:rsid w:val="00013081"/>
    <w:rsid w:val="0001442A"/>
    <w:rsid w:val="000145D6"/>
    <w:rsid w:val="00014D8D"/>
    <w:rsid w:val="00014DED"/>
    <w:rsid w:val="000153AA"/>
    <w:rsid w:val="000153E6"/>
    <w:rsid w:val="000154FD"/>
    <w:rsid w:val="00015720"/>
    <w:rsid w:val="00016D94"/>
    <w:rsid w:val="000172EC"/>
    <w:rsid w:val="0001760C"/>
    <w:rsid w:val="000176A6"/>
    <w:rsid w:val="00020492"/>
    <w:rsid w:val="0002074A"/>
    <w:rsid w:val="00020A7C"/>
    <w:rsid w:val="00021555"/>
    <w:rsid w:val="00022330"/>
    <w:rsid w:val="0002278B"/>
    <w:rsid w:val="00022C9F"/>
    <w:rsid w:val="00022FAD"/>
    <w:rsid w:val="000230AC"/>
    <w:rsid w:val="00024651"/>
    <w:rsid w:val="000246E0"/>
    <w:rsid w:val="00024FC5"/>
    <w:rsid w:val="000252CD"/>
    <w:rsid w:val="00025C5D"/>
    <w:rsid w:val="0002648A"/>
    <w:rsid w:val="000266C3"/>
    <w:rsid w:val="00026ECE"/>
    <w:rsid w:val="00027003"/>
    <w:rsid w:val="00027228"/>
    <w:rsid w:val="00027AA7"/>
    <w:rsid w:val="00027E59"/>
    <w:rsid w:val="000305AA"/>
    <w:rsid w:val="00030674"/>
    <w:rsid w:val="0003077C"/>
    <w:rsid w:val="00030A99"/>
    <w:rsid w:val="000310EB"/>
    <w:rsid w:val="00031BCE"/>
    <w:rsid w:val="000320D1"/>
    <w:rsid w:val="00032676"/>
    <w:rsid w:val="000329A7"/>
    <w:rsid w:val="00032B38"/>
    <w:rsid w:val="00032C1A"/>
    <w:rsid w:val="00033592"/>
    <w:rsid w:val="0003416C"/>
    <w:rsid w:val="00034413"/>
    <w:rsid w:val="000344DE"/>
    <w:rsid w:val="00034E32"/>
    <w:rsid w:val="000354C4"/>
    <w:rsid w:val="00035DBA"/>
    <w:rsid w:val="00035F7D"/>
    <w:rsid w:val="000360D6"/>
    <w:rsid w:val="00036400"/>
    <w:rsid w:val="0003671E"/>
    <w:rsid w:val="00036ADC"/>
    <w:rsid w:val="00037CC6"/>
    <w:rsid w:val="00040097"/>
    <w:rsid w:val="00040516"/>
    <w:rsid w:val="000410BE"/>
    <w:rsid w:val="0004152A"/>
    <w:rsid w:val="0004170C"/>
    <w:rsid w:val="0004188B"/>
    <w:rsid w:val="000419FD"/>
    <w:rsid w:val="00041ADE"/>
    <w:rsid w:val="00042009"/>
    <w:rsid w:val="0004228D"/>
    <w:rsid w:val="00042B3B"/>
    <w:rsid w:val="00042B4C"/>
    <w:rsid w:val="00042C34"/>
    <w:rsid w:val="000437B9"/>
    <w:rsid w:val="00043A93"/>
    <w:rsid w:val="00043B27"/>
    <w:rsid w:val="000440D7"/>
    <w:rsid w:val="00044C48"/>
    <w:rsid w:val="00044E09"/>
    <w:rsid w:val="00044F3C"/>
    <w:rsid w:val="00045012"/>
    <w:rsid w:val="00045287"/>
    <w:rsid w:val="00045361"/>
    <w:rsid w:val="0004569F"/>
    <w:rsid w:val="00045735"/>
    <w:rsid w:val="00045746"/>
    <w:rsid w:val="000462EF"/>
    <w:rsid w:val="00046725"/>
    <w:rsid w:val="00046A9C"/>
    <w:rsid w:val="00046C0E"/>
    <w:rsid w:val="00046C36"/>
    <w:rsid w:val="000474B3"/>
    <w:rsid w:val="00047D46"/>
    <w:rsid w:val="000500FC"/>
    <w:rsid w:val="000501D3"/>
    <w:rsid w:val="000502A4"/>
    <w:rsid w:val="00050887"/>
    <w:rsid w:val="00050FC4"/>
    <w:rsid w:val="0005126B"/>
    <w:rsid w:val="000515C8"/>
    <w:rsid w:val="00051CB1"/>
    <w:rsid w:val="00052A2E"/>
    <w:rsid w:val="00053BB8"/>
    <w:rsid w:val="00053C55"/>
    <w:rsid w:val="00053D5A"/>
    <w:rsid w:val="000542BE"/>
    <w:rsid w:val="00054AF7"/>
    <w:rsid w:val="00054E8A"/>
    <w:rsid w:val="00054F60"/>
    <w:rsid w:val="000553DC"/>
    <w:rsid w:val="000555C8"/>
    <w:rsid w:val="00055A7C"/>
    <w:rsid w:val="00055ED4"/>
    <w:rsid w:val="00056967"/>
    <w:rsid w:val="00056C2C"/>
    <w:rsid w:val="00057060"/>
    <w:rsid w:val="0005741A"/>
    <w:rsid w:val="00057B32"/>
    <w:rsid w:val="000607E0"/>
    <w:rsid w:val="0006096F"/>
    <w:rsid w:val="00061383"/>
    <w:rsid w:val="000614E3"/>
    <w:rsid w:val="00061563"/>
    <w:rsid w:val="0006177D"/>
    <w:rsid w:val="00061CF4"/>
    <w:rsid w:val="00061F40"/>
    <w:rsid w:val="000625AB"/>
    <w:rsid w:val="000626A6"/>
    <w:rsid w:val="000627AD"/>
    <w:rsid w:val="000629F7"/>
    <w:rsid w:val="00063374"/>
    <w:rsid w:val="00063481"/>
    <w:rsid w:val="00063499"/>
    <w:rsid w:val="00063DE8"/>
    <w:rsid w:val="00063FDB"/>
    <w:rsid w:val="00064213"/>
    <w:rsid w:val="000643B4"/>
    <w:rsid w:val="000648AB"/>
    <w:rsid w:val="000658F5"/>
    <w:rsid w:val="00066D61"/>
    <w:rsid w:val="00067224"/>
    <w:rsid w:val="0006728F"/>
    <w:rsid w:val="00067406"/>
    <w:rsid w:val="000679AF"/>
    <w:rsid w:val="00067D1C"/>
    <w:rsid w:val="00070329"/>
    <w:rsid w:val="000711BF"/>
    <w:rsid w:val="0007194B"/>
    <w:rsid w:val="00071FCC"/>
    <w:rsid w:val="0007228E"/>
    <w:rsid w:val="000722DE"/>
    <w:rsid w:val="00072AF9"/>
    <w:rsid w:val="00072E7D"/>
    <w:rsid w:val="00073074"/>
    <w:rsid w:val="0007310E"/>
    <w:rsid w:val="00073261"/>
    <w:rsid w:val="0007326F"/>
    <w:rsid w:val="0007330F"/>
    <w:rsid w:val="00073B43"/>
    <w:rsid w:val="00073C35"/>
    <w:rsid w:val="000747D6"/>
    <w:rsid w:val="0007493F"/>
    <w:rsid w:val="0007498F"/>
    <w:rsid w:val="00074A51"/>
    <w:rsid w:val="00074FF9"/>
    <w:rsid w:val="00075647"/>
    <w:rsid w:val="00075889"/>
    <w:rsid w:val="00075E80"/>
    <w:rsid w:val="00075F93"/>
    <w:rsid w:val="00077360"/>
    <w:rsid w:val="00077469"/>
    <w:rsid w:val="00077722"/>
    <w:rsid w:val="00077B47"/>
    <w:rsid w:val="00080277"/>
    <w:rsid w:val="00080862"/>
    <w:rsid w:val="00080A83"/>
    <w:rsid w:val="0008117E"/>
    <w:rsid w:val="00081C8D"/>
    <w:rsid w:val="00081F82"/>
    <w:rsid w:val="00082180"/>
    <w:rsid w:val="000824E0"/>
    <w:rsid w:val="00082672"/>
    <w:rsid w:val="00082AD4"/>
    <w:rsid w:val="00083C89"/>
    <w:rsid w:val="00083DF6"/>
    <w:rsid w:val="00083E98"/>
    <w:rsid w:val="0008439C"/>
    <w:rsid w:val="000844C0"/>
    <w:rsid w:val="00084ACE"/>
    <w:rsid w:val="00084CF5"/>
    <w:rsid w:val="00084D4A"/>
    <w:rsid w:val="00085860"/>
    <w:rsid w:val="00085959"/>
    <w:rsid w:val="00085C86"/>
    <w:rsid w:val="00086395"/>
    <w:rsid w:val="00086427"/>
    <w:rsid w:val="00086514"/>
    <w:rsid w:val="0008668B"/>
    <w:rsid w:val="000870FC"/>
    <w:rsid w:val="0008746A"/>
    <w:rsid w:val="000875ED"/>
    <w:rsid w:val="00087794"/>
    <w:rsid w:val="00087B44"/>
    <w:rsid w:val="00087B7E"/>
    <w:rsid w:val="00087EEC"/>
    <w:rsid w:val="00090096"/>
    <w:rsid w:val="00090825"/>
    <w:rsid w:val="00091645"/>
    <w:rsid w:val="000919B8"/>
    <w:rsid w:val="00091AA6"/>
    <w:rsid w:val="00091D37"/>
    <w:rsid w:val="00093011"/>
    <w:rsid w:val="00093286"/>
    <w:rsid w:val="000932C2"/>
    <w:rsid w:val="00093409"/>
    <w:rsid w:val="00094320"/>
    <w:rsid w:val="00094963"/>
    <w:rsid w:val="000953D9"/>
    <w:rsid w:val="000955E3"/>
    <w:rsid w:val="000957B9"/>
    <w:rsid w:val="000959C7"/>
    <w:rsid w:val="00095F11"/>
    <w:rsid w:val="00096268"/>
    <w:rsid w:val="000964CE"/>
    <w:rsid w:val="000966FF"/>
    <w:rsid w:val="00096904"/>
    <w:rsid w:val="00096D47"/>
    <w:rsid w:val="00096DD1"/>
    <w:rsid w:val="00097A0D"/>
    <w:rsid w:val="00097F6E"/>
    <w:rsid w:val="000A0206"/>
    <w:rsid w:val="000A122E"/>
    <w:rsid w:val="000A19BC"/>
    <w:rsid w:val="000A1F0B"/>
    <w:rsid w:val="000A225C"/>
    <w:rsid w:val="000A29FB"/>
    <w:rsid w:val="000A2B96"/>
    <w:rsid w:val="000A2D2D"/>
    <w:rsid w:val="000A386C"/>
    <w:rsid w:val="000A3EBB"/>
    <w:rsid w:val="000A3F48"/>
    <w:rsid w:val="000A42B4"/>
    <w:rsid w:val="000A4565"/>
    <w:rsid w:val="000A456F"/>
    <w:rsid w:val="000A45BE"/>
    <w:rsid w:val="000A460C"/>
    <w:rsid w:val="000A48ED"/>
    <w:rsid w:val="000A4EDC"/>
    <w:rsid w:val="000A501E"/>
    <w:rsid w:val="000A53A4"/>
    <w:rsid w:val="000A5628"/>
    <w:rsid w:val="000A587D"/>
    <w:rsid w:val="000A5B97"/>
    <w:rsid w:val="000A5C75"/>
    <w:rsid w:val="000A5CE6"/>
    <w:rsid w:val="000A5EF5"/>
    <w:rsid w:val="000A61D8"/>
    <w:rsid w:val="000A65B2"/>
    <w:rsid w:val="000A6ED6"/>
    <w:rsid w:val="000A7A45"/>
    <w:rsid w:val="000B02CC"/>
    <w:rsid w:val="000B0CED"/>
    <w:rsid w:val="000B0D89"/>
    <w:rsid w:val="000B0EB3"/>
    <w:rsid w:val="000B15FD"/>
    <w:rsid w:val="000B2A82"/>
    <w:rsid w:val="000B2FF8"/>
    <w:rsid w:val="000B35CB"/>
    <w:rsid w:val="000B3617"/>
    <w:rsid w:val="000B36F5"/>
    <w:rsid w:val="000B42EA"/>
    <w:rsid w:val="000B4AB5"/>
    <w:rsid w:val="000B4C16"/>
    <w:rsid w:val="000B4E29"/>
    <w:rsid w:val="000B5230"/>
    <w:rsid w:val="000B53F0"/>
    <w:rsid w:val="000B5842"/>
    <w:rsid w:val="000B6474"/>
    <w:rsid w:val="000B67CA"/>
    <w:rsid w:val="000C0652"/>
    <w:rsid w:val="000C070D"/>
    <w:rsid w:val="000C0813"/>
    <w:rsid w:val="000C0FED"/>
    <w:rsid w:val="000C151E"/>
    <w:rsid w:val="000C16B4"/>
    <w:rsid w:val="000C2982"/>
    <w:rsid w:val="000C2ABF"/>
    <w:rsid w:val="000C2C05"/>
    <w:rsid w:val="000C2E32"/>
    <w:rsid w:val="000C2FF8"/>
    <w:rsid w:val="000C360D"/>
    <w:rsid w:val="000C3C80"/>
    <w:rsid w:val="000C3E03"/>
    <w:rsid w:val="000C41F6"/>
    <w:rsid w:val="000C426B"/>
    <w:rsid w:val="000C47F8"/>
    <w:rsid w:val="000C4C19"/>
    <w:rsid w:val="000C5034"/>
    <w:rsid w:val="000C554A"/>
    <w:rsid w:val="000C56B6"/>
    <w:rsid w:val="000C5DA9"/>
    <w:rsid w:val="000C5E06"/>
    <w:rsid w:val="000C5E0A"/>
    <w:rsid w:val="000C655D"/>
    <w:rsid w:val="000C6F45"/>
    <w:rsid w:val="000C737B"/>
    <w:rsid w:val="000C7627"/>
    <w:rsid w:val="000C7A0C"/>
    <w:rsid w:val="000C7CD4"/>
    <w:rsid w:val="000C7ED8"/>
    <w:rsid w:val="000C7FD4"/>
    <w:rsid w:val="000D04D6"/>
    <w:rsid w:val="000D0604"/>
    <w:rsid w:val="000D06CB"/>
    <w:rsid w:val="000D15DD"/>
    <w:rsid w:val="000D170C"/>
    <w:rsid w:val="000D1720"/>
    <w:rsid w:val="000D213E"/>
    <w:rsid w:val="000D2DA9"/>
    <w:rsid w:val="000D3C41"/>
    <w:rsid w:val="000D3D61"/>
    <w:rsid w:val="000D3F6A"/>
    <w:rsid w:val="000D50A7"/>
    <w:rsid w:val="000D5346"/>
    <w:rsid w:val="000D6289"/>
    <w:rsid w:val="000D64DD"/>
    <w:rsid w:val="000D6914"/>
    <w:rsid w:val="000D7215"/>
    <w:rsid w:val="000D7648"/>
    <w:rsid w:val="000D7817"/>
    <w:rsid w:val="000D7B13"/>
    <w:rsid w:val="000E0264"/>
    <w:rsid w:val="000E052B"/>
    <w:rsid w:val="000E0556"/>
    <w:rsid w:val="000E0BFD"/>
    <w:rsid w:val="000E10BD"/>
    <w:rsid w:val="000E123F"/>
    <w:rsid w:val="000E1BED"/>
    <w:rsid w:val="000E25BE"/>
    <w:rsid w:val="000E25F7"/>
    <w:rsid w:val="000E272B"/>
    <w:rsid w:val="000E2D61"/>
    <w:rsid w:val="000E3761"/>
    <w:rsid w:val="000E3776"/>
    <w:rsid w:val="000E39A4"/>
    <w:rsid w:val="000E3A6F"/>
    <w:rsid w:val="000E3F3B"/>
    <w:rsid w:val="000E4429"/>
    <w:rsid w:val="000E4B5E"/>
    <w:rsid w:val="000E4C7C"/>
    <w:rsid w:val="000E4C81"/>
    <w:rsid w:val="000E54C6"/>
    <w:rsid w:val="000E5535"/>
    <w:rsid w:val="000E5644"/>
    <w:rsid w:val="000E5B21"/>
    <w:rsid w:val="000E641B"/>
    <w:rsid w:val="000E6A50"/>
    <w:rsid w:val="000E721E"/>
    <w:rsid w:val="000E7447"/>
    <w:rsid w:val="000E79CC"/>
    <w:rsid w:val="000E7E3E"/>
    <w:rsid w:val="000E7FFC"/>
    <w:rsid w:val="000F0033"/>
    <w:rsid w:val="000F0240"/>
    <w:rsid w:val="000F1A36"/>
    <w:rsid w:val="000F1EAC"/>
    <w:rsid w:val="000F2102"/>
    <w:rsid w:val="000F2C9A"/>
    <w:rsid w:val="000F3283"/>
    <w:rsid w:val="000F3439"/>
    <w:rsid w:val="000F34F2"/>
    <w:rsid w:val="000F3A2F"/>
    <w:rsid w:val="000F3A92"/>
    <w:rsid w:val="000F3CD9"/>
    <w:rsid w:val="000F3D20"/>
    <w:rsid w:val="000F462C"/>
    <w:rsid w:val="000F4F92"/>
    <w:rsid w:val="000F4FC4"/>
    <w:rsid w:val="000F5311"/>
    <w:rsid w:val="000F55E5"/>
    <w:rsid w:val="000F6A85"/>
    <w:rsid w:val="000F6D38"/>
    <w:rsid w:val="000F770B"/>
    <w:rsid w:val="001001DA"/>
    <w:rsid w:val="0010093E"/>
    <w:rsid w:val="00100AB2"/>
    <w:rsid w:val="00101C47"/>
    <w:rsid w:val="00102431"/>
    <w:rsid w:val="00103233"/>
    <w:rsid w:val="00103D72"/>
    <w:rsid w:val="00104309"/>
    <w:rsid w:val="00104E0B"/>
    <w:rsid w:val="00105179"/>
    <w:rsid w:val="0010518B"/>
    <w:rsid w:val="00105DC7"/>
    <w:rsid w:val="00107353"/>
    <w:rsid w:val="001073DB"/>
    <w:rsid w:val="00107872"/>
    <w:rsid w:val="00107E71"/>
    <w:rsid w:val="001102E2"/>
    <w:rsid w:val="00110337"/>
    <w:rsid w:val="0011057C"/>
    <w:rsid w:val="001106D1"/>
    <w:rsid w:val="00110BD9"/>
    <w:rsid w:val="00112387"/>
    <w:rsid w:val="00112E7E"/>
    <w:rsid w:val="001134B6"/>
    <w:rsid w:val="00113A85"/>
    <w:rsid w:val="00114501"/>
    <w:rsid w:val="001149C4"/>
    <w:rsid w:val="0011596E"/>
    <w:rsid w:val="00115ABC"/>
    <w:rsid w:val="00116354"/>
    <w:rsid w:val="00116A24"/>
    <w:rsid w:val="00116BC3"/>
    <w:rsid w:val="00117186"/>
    <w:rsid w:val="001174D6"/>
    <w:rsid w:val="001176F3"/>
    <w:rsid w:val="00117C27"/>
    <w:rsid w:val="00120B27"/>
    <w:rsid w:val="00120E2E"/>
    <w:rsid w:val="001223A3"/>
    <w:rsid w:val="00122565"/>
    <w:rsid w:val="001236AC"/>
    <w:rsid w:val="00123720"/>
    <w:rsid w:val="00124595"/>
    <w:rsid w:val="00124A25"/>
    <w:rsid w:val="00124CED"/>
    <w:rsid w:val="00125D98"/>
    <w:rsid w:val="00126650"/>
    <w:rsid w:val="001266EA"/>
    <w:rsid w:val="00126A6E"/>
    <w:rsid w:val="00126B5B"/>
    <w:rsid w:val="00126BF3"/>
    <w:rsid w:val="00126C4A"/>
    <w:rsid w:val="001271B2"/>
    <w:rsid w:val="00127E17"/>
    <w:rsid w:val="001300D3"/>
    <w:rsid w:val="00130425"/>
    <w:rsid w:val="00130AD7"/>
    <w:rsid w:val="001313BD"/>
    <w:rsid w:val="00131466"/>
    <w:rsid w:val="00131B97"/>
    <w:rsid w:val="001326AA"/>
    <w:rsid w:val="001329AC"/>
    <w:rsid w:val="00132B5B"/>
    <w:rsid w:val="00133221"/>
    <w:rsid w:val="001332D7"/>
    <w:rsid w:val="00133650"/>
    <w:rsid w:val="0013390F"/>
    <w:rsid w:val="00133BCD"/>
    <w:rsid w:val="00134233"/>
    <w:rsid w:val="0013441A"/>
    <w:rsid w:val="0013479C"/>
    <w:rsid w:val="00134C2D"/>
    <w:rsid w:val="00135AA2"/>
    <w:rsid w:val="00136753"/>
    <w:rsid w:val="0013775A"/>
    <w:rsid w:val="0013779D"/>
    <w:rsid w:val="00137AB4"/>
    <w:rsid w:val="0014009D"/>
    <w:rsid w:val="00140331"/>
    <w:rsid w:val="001405E5"/>
    <w:rsid w:val="001406CA"/>
    <w:rsid w:val="00140923"/>
    <w:rsid w:val="00140F0D"/>
    <w:rsid w:val="00141808"/>
    <w:rsid w:val="00141C89"/>
    <w:rsid w:val="001422F2"/>
    <w:rsid w:val="001427AA"/>
    <w:rsid w:val="0014298C"/>
    <w:rsid w:val="00142AB3"/>
    <w:rsid w:val="00142E10"/>
    <w:rsid w:val="00143F94"/>
    <w:rsid w:val="00143FFA"/>
    <w:rsid w:val="001440E9"/>
    <w:rsid w:val="00144C08"/>
    <w:rsid w:val="00144DB9"/>
    <w:rsid w:val="0014521A"/>
    <w:rsid w:val="00145437"/>
    <w:rsid w:val="00145935"/>
    <w:rsid w:val="00145BBA"/>
    <w:rsid w:val="00146157"/>
    <w:rsid w:val="00146B7F"/>
    <w:rsid w:val="00146BB9"/>
    <w:rsid w:val="00146CBD"/>
    <w:rsid w:val="0014714A"/>
    <w:rsid w:val="00147649"/>
    <w:rsid w:val="00147935"/>
    <w:rsid w:val="00147A99"/>
    <w:rsid w:val="00147D3B"/>
    <w:rsid w:val="00150082"/>
    <w:rsid w:val="0015078E"/>
    <w:rsid w:val="00150C13"/>
    <w:rsid w:val="00150D62"/>
    <w:rsid w:val="00150E1A"/>
    <w:rsid w:val="00151528"/>
    <w:rsid w:val="00151C3F"/>
    <w:rsid w:val="00151D29"/>
    <w:rsid w:val="00151D3E"/>
    <w:rsid w:val="00151EC5"/>
    <w:rsid w:val="00151EF1"/>
    <w:rsid w:val="00152CD8"/>
    <w:rsid w:val="001531D2"/>
    <w:rsid w:val="00154057"/>
    <w:rsid w:val="00154252"/>
    <w:rsid w:val="00154FC9"/>
    <w:rsid w:val="00155640"/>
    <w:rsid w:val="00155901"/>
    <w:rsid w:val="00155FDD"/>
    <w:rsid w:val="00156577"/>
    <w:rsid w:val="00156D51"/>
    <w:rsid w:val="00157002"/>
    <w:rsid w:val="0015701B"/>
    <w:rsid w:val="00157863"/>
    <w:rsid w:val="00157B78"/>
    <w:rsid w:val="00157CC0"/>
    <w:rsid w:val="00157D16"/>
    <w:rsid w:val="001600F5"/>
    <w:rsid w:val="001611C4"/>
    <w:rsid w:val="001617B2"/>
    <w:rsid w:val="00162762"/>
    <w:rsid w:val="00162F23"/>
    <w:rsid w:val="001632AB"/>
    <w:rsid w:val="001634AE"/>
    <w:rsid w:val="001640D6"/>
    <w:rsid w:val="00164416"/>
    <w:rsid w:val="00164530"/>
    <w:rsid w:val="001647EA"/>
    <w:rsid w:val="0016490C"/>
    <w:rsid w:val="001650C8"/>
    <w:rsid w:val="00165153"/>
    <w:rsid w:val="00165D5A"/>
    <w:rsid w:val="00166068"/>
    <w:rsid w:val="00166406"/>
    <w:rsid w:val="00166676"/>
    <w:rsid w:val="00166F17"/>
    <w:rsid w:val="00167228"/>
    <w:rsid w:val="001673FE"/>
    <w:rsid w:val="00167AF4"/>
    <w:rsid w:val="00167BAC"/>
    <w:rsid w:val="00167C4E"/>
    <w:rsid w:val="001700B1"/>
    <w:rsid w:val="0017025B"/>
    <w:rsid w:val="00170675"/>
    <w:rsid w:val="00171430"/>
    <w:rsid w:val="00171500"/>
    <w:rsid w:val="00171752"/>
    <w:rsid w:val="00171CE4"/>
    <w:rsid w:val="00171F6A"/>
    <w:rsid w:val="001722B3"/>
    <w:rsid w:val="001722DE"/>
    <w:rsid w:val="00172A3E"/>
    <w:rsid w:val="00172B50"/>
    <w:rsid w:val="00172F26"/>
    <w:rsid w:val="00172FB7"/>
    <w:rsid w:val="00173964"/>
    <w:rsid w:val="00173FBB"/>
    <w:rsid w:val="00174255"/>
    <w:rsid w:val="00174266"/>
    <w:rsid w:val="0017481E"/>
    <w:rsid w:val="00175027"/>
    <w:rsid w:val="001754B2"/>
    <w:rsid w:val="00175552"/>
    <w:rsid w:val="001757CF"/>
    <w:rsid w:val="0017585A"/>
    <w:rsid w:val="001763AB"/>
    <w:rsid w:val="00176856"/>
    <w:rsid w:val="00176B2A"/>
    <w:rsid w:val="00176CA9"/>
    <w:rsid w:val="001774B1"/>
    <w:rsid w:val="001777E5"/>
    <w:rsid w:val="00177F1A"/>
    <w:rsid w:val="00177FFC"/>
    <w:rsid w:val="00180243"/>
    <w:rsid w:val="00180799"/>
    <w:rsid w:val="001808E7"/>
    <w:rsid w:val="00180C65"/>
    <w:rsid w:val="001813A0"/>
    <w:rsid w:val="00181EEB"/>
    <w:rsid w:val="00182143"/>
    <w:rsid w:val="00182A1E"/>
    <w:rsid w:val="00182B6D"/>
    <w:rsid w:val="00182CD5"/>
    <w:rsid w:val="00182FB2"/>
    <w:rsid w:val="0018394F"/>
    <w:rsid w:val="00183A69"/>
    <w:rsid w:val="00184893"/>
    <w:rsid w:val="001849FA"/>
    <w:rsid w:val="00184CFE"/>
    <w:rsid w:val="00185203"/>
    <w:rsid w:val="001855BB"/>
    <w:rsid w:val="00185C00"/>
    <w:rsid w:val="001862C4"/>
    <w:rsid w:val="00186336"/>
    <w:rsid w:val="001866A6"/>
    <w:rsid w:val="00186734"/>
    <w:rsid w:val="00186D7D"/>
    <w:rsid w:val="0018748A"/>
    <w:rsid w:val="00187562"/>
    <w:rsid w:val="001901ED"/>
    <w:rsid w:val="0019048A"/>
    <w:rsid w:val="001912CC"/>
    <w:rsid w:val="00191506"/>
    <w:rsid w:val="0019168B"/>
    <w:rsid w:val="001919EC"/>
    <w:rsid w:val="001925BE"/>
    <w:rsid w:val="00192EE7"/>
    <w:rsid w:val="001930EF"/>
    <w:rsid w:val="00194361"/>
    <w:rsid w:val="001944C6"/>
    <w:rsid w:val="00194A14"/>
    <w:rsid w:val="00194C4F"/>
    <w:rsid w:val="00194D62"/>
    <w:rsid w:val="00195329"/>
    <w:rsid w:val="00195408"/>
    <w:rsid w:val="0019569E"/>
    <w:rsid w:val="001958BB"/>
    <w:rsid w:val="00195CBF"/>
    <w:rsid w:val="001968C6"/>
    <w:rsid w:val="00196BB5"/>
    <w:rsid w:val="00197266"/>
    <w:rsid w:val="00197D54"/>
    <w:rsid w:val="00197D6A"/>
    <w:rsid w:val="001A03BD"/>
    <w:rsid w:val="001A05AC"/>
    <w:rsid w:val="001A06A1"/>
    <w:rsid w:val="001A0B36"/>
    <w:rsid w:val="001A12BD"/>
    <w:rsid w:val="001A12EF"/>
    <w:rsid w:val="001A141A"/>
    <w:rsid w:val="001A1FA9"/>
    <w:rsid w:val="001A202C"/>
    <w:rsid w:val="001A23BF"/>
    <w:rsid w:val="001A3025"/>
    <w:rsid w:val="001A4176"/>
    <w:rsid w:val="001A4241"/>
    <w:rsid w:val="001A4950"/>
    <w:rsid w:val="001A4D62"/>
    <w:rsid w:val="001A4FBF"/>
    <w:rsid w:val="001A5112"/>
    <w:rsid w:val="001A55B5"/>
    <w:rsid w:val="001A55FA"/>
    <w:rsid w:val="001A58E5"/>
    <w:rsid w:val="001A5AC4"/>
    <w:rsid w:val="001A5F1F"/>
    <w:rsid w:val="001A61E0"/>
    <w:rsid w:val="001A6A7B"/>
    <w:rsid w:val="001A6E7E"/>
    <w:rsid w:val="001A71D6"/>
    <w:rsid w:val="001B0C41"/>
    <w:rsid w:val="001B1021"/>
    <w:rsid w:val="001B107F"/>
    <w:rsid w:val="001B1823"/>
    <w:rsid w:val="001B2206"/>
    <w:rsid w:val="001B2F10"/>
    <w:rsid w:val="001B31A5"/>
    <w:rsid w:val="001B3BB8"/>
    <w:rsid w:val="001B3DD5"/>
    <w:rsid w:val="001B4EC2"/>
    <w:rsid w:val="001B5136"/>
    <w:rsid w:val="001B5213"/>
    <w:rsid w:val="001B5881"/>
    <w:rsid w:val="001B612E"/>
    <w:rsid w:val="001B6669"/>
    <w:rsid w:val="001B71AF"/>
    <w:rsid w:val="001B73B4"/>
    <w:rsid w:val="001B7740"/>
    <w:rsid w:val="001B7D06"/>
    <w:rsid w:val="001C07EA"/>
    <w:rsid w:val="001C0B9D"/>
    <w:rsid w:val="001C0FDA"/>
    <w:rsid w:val="001C1B05"/>
    <w:rsid w:val="001C1D34"/>
    <w:rsid w:val="001C1E8C"/>
    <w:rsid w:val="001C2E35"/>
    <w:rsid w:val="001C36D0"/>
    <w:rsid w:val="001C4449"/>
    <w:rsid w:val="001C4729"/>
    <w:rsid w:val="001C5091"/>
    <w:rsid w:val="001C51F5"/>
    <w:rsid w:val="001C575F"/>
    <w:rsid w:val="001C5875"/>
    <w:rsid w:val="001C58FB"/>
    <w:rsid w:val="001C6018"/>
    <w:rsid w:val="001C6914"/>
    <w:rsid w:val="001C6955"/>
    <w:rsid w:val="001C6FEC"/>
    <w:rsid w:val="001C7812"/>
    <w:rsid w:val="001C7838"/>
    <w:rsid w:val="001C7A90"/>
    <w:rsid w:val="001C7B82"/>
    <w:rsid w:val="001C7FD7"/>
    <w:rsid w:val="001D00F2"/>
    <w:rsid w:val="001D0321"/>
    <w:rsid w:val="001D0AF5"/>
    <w:rsid w:val="001D0FC0"/>
    <w:rsid w:val="001D143C"/>
    <w:rsid w:val="001D1CED"/>
    <w:rsid w:val="001D1D2D"/>
    <w:rsid w:val="001D20B2"/>
    <w:rsid w:val="001D2E8C"/>
    <w:rsid w:val="001D34F4"/>
    <w:rsid w:val="001D35F0"/>
    <w:rsid w:val="001D3995"/>
    <w:rsid w:val="001D39F8"/>
    <w:rsid w:val="001D3B61"/>
    <w:rsid w:val="001D3BBB"/>
    <w:rsid w:val="001D3E22"/>
    <w:rsid w:val="001D4EBF"/>
    <w:rsid w:val="001D5018"/>
    <w:rsid w:val="001D53FD"/>
    <w:rsid w:val="001D54C4"/>
    <w:rsid w:val="001D55A0"/>
    <w:rsid w:val="001D57C5"/>
    <w:rsid w:val="001D5FE0"/>
    <w:rsid w:val="001D609C"/>
    <w:rsid w:val="001D66DE"/>
    <w:rsid w:val="001D6870"/>
    <w:rsid w:val="001D6972"/>
    <w:rsid w:val="001D703F"/>
    <w:rsid w:val="001D737A"/>
    <w:rsid w:val="001D772B"/>
    <w:rsid w:val="001D786C"/>
    <w:rsid w:val="001E11AB"/>
    <w:rsid w:val="001E13D5"/>
    <w:rsid w:val="001E1437"/>
    <w:rsid w:val="001E1CB4"/>
    <w:rsid w:val="001E2289"/>
    <w:rsid w:val="001E26CE"/>
    <w:rsid w:val="001E3516"/>
    <w:rsid w:val="001E3AA0"/>
    <w:rsid w:val="001E3FC6"/>
    <w:rsid w:val="001E3FCF"/>
    <w:rsid w:val="001E4783"/>
    <w:rsid w:val="001E47BF"/>
    <w:rsid w:val="001E4A46"/>
    <w:rsid w:val="001E4A8B"/>
    <w:rsid w:val="001E54BF"/>
    <w:rsid w:val="001E5678"/>
    <w:rsid w:val="001E5DBE"/>
    <w:rsid w:val="001E6576"/>
    <w:rsid w:val="001E6D09"/>
    <w:rsid w:val="001E7033"/>
    <w:rsid w:val="001E76D2"/>
    <w:rsid w:val="001F0921"/>
    <w:rsid w:val="001F0B28"/>
    <w:rsid w:val="001F1515"/>
    <w:rsid w:val="001F1802"/>
    <w:rsid w:val="001F1B91"/>
    <w:rsid w:val="001F1F5A"/>
    <w:rsid w:val="001F294F"/>
    <w:rsid w:val="001F2F01"/>
    <w:rsid w:val="001F31C4"/>
    <w:rsid w:val="001F3A01"/>
    <w:rsid w:val="001F3C56"/>
    <w:rsid w:val="001F3E17"/>
    <w:rsid w:val="001F41C2"/>
    <w:rsid w:val="001F47B9"/>
    <w:rsid w:val="001F510C"/>
    <w:rsid w:val="001F54F7"/>
    <w:rsid w:val="001F5BDF"/>
    <w:rsid w:val="001F5CFE"/>
    <w:rsid w:val="001F605C"/>
    <w:rsid w:val="001F7015"/>
    <w:rsid w:val="001F716F"/>
    <w:rsid w:val="001F744E"/>
    <w:rsid w:val="002006AC"/>
    <w:rsid w:val="00200AC1"/>
    <w:rsid w:val="00200DC4"/>
    <w:rsid w:val="00201018"/>
    <w:rsid w:val="002010C2"/>
    <w:rsid w:val="00201604"/>
    <w:rsid w:val="002017C0"/>
    <w:rsid w:val="00201910"/>
    <w:rsid w:val="00201B53"/>
    <w:rsid w:val="00202D3B"/>
    <w:rsid w:val="002030E0"/>
    <w:rsid w:val="00203629"/>
    <w:rsid w:val="002037AF"/>
    <w:rsid w:val="00203B7D"/>
    <w:rsid w:val="00204573"/>
    <w:rsid w:val="00204707"/>
    <w:rsid w:val="00204797"/>
    <w:rsid w:val="00204C91"/>
    <w:rsid w:val="002051AD"/>
    <w:rsid w:val="002057EC"/>
    <w:rsid w:val="00205CC2"/>
    <w:rsid w:val="0020605C"/>
    <w:rsid w:val="002065E1"/>
    <w:rsid w:val="00206BDD"/>
    <w:rsid w:val="00206DB7"/>
    <w:rsid w:val="00206F45"/>
    <w:rsid w:val="002077CD"/>
    <w:rsid w:val="00207C18"/>
    <w:rsid w:val="00210BD7"/>
    <w:rsid w:val="00211F3A"/>
    <w:rsid w:val="0021206F"/>
    <w:rsid w:val="002125A5"/>
    <w:rsid w:val="00212A56"/>
    <w:rsid w:val="00212BBE"/>
    <w:rsid w:val="00213529"/>
    <w:rsid w:val="00213673"/>
    <w:rsid w:val="00213F64"/>
    <w:rsid w:val="002152C8"/>
    <w:rsid w:val="00215902"/>
    <w:rsid w:val="0021647C"/>
    <w:rsid w:val="00216862"/>
    <w:rsid w:val="00216894"/>
    <w:rsid w:val="0021696B"/>
    <w:rsid w:val="00216D74"/>
    <w:rsid w:val="00216F16"/>
    <w:rsid w:val="00217AFA"/>
    <w:rsid w:val="00217C35"/>
    <w:rsid w:val="00217CFA"/>
    <w:rsid w:val="00220682"/>
    <w:rsid w:val="00220EBD"/>
    <w:rsid w:val="00221311"/>
    <w:rsid w:val="002216E6"/>
    <w:rsid w:val="002221D6"/>
    <w:rsid w:val="00222AED"/>
    <w:rsid w:val="00222B89"/>
    <w:rsid w:val="00223472"/>
    <w:rsid w:val="00224109"/>
    <w:rsid w:val="00224523"/>
    <w:rsid w:val="00225477"/>
    <w:rsid w:val="00225F35"/>
    <w:rsid w:val="00226575"/>
    <w:rsid w:val="0022715A"/>
    <w:rsid w:val="00227EE8"/>
    <w:rsid w:val="00230110"/>
    <w:rsid w:val="0023045E"/>
    <w:rsid w:val="00230AE6"/>
    <w:rsid w:val="00230B08"/>
    <w:rsid w:val="00230ED0"/>
    <w:rsid w:val="002310E4"/>
    <w:rsid w:val="00231489"/>
    <w:rsid w:val="00231A2F"/>
    <w:rsid w:val="002325CF"/>
    <w:rsid w:val="00232600"/>
    <w:rsid w:val="002328DA"/>
    <w:rsid w:val="00232B64"/>
    <w:rsid w:val="00232C22"/>
    <w:rsid w:val="00233B0B"/>
    <w:rsid w:val="00233BA2"/>
    <w:rsid w:val="00233C0E"/>
    <w:rsid w:val="00233D7D"/>
    <w:rsid w:val="00233FB8"/>
    <w:rsid w:val="0023401A"/>
    <w:rsid w:val="002352CC"/>
    <w:rsid w:val="00235304"/>
    <w:rsid w:val="00235864"/>
    <w:rsid w:val="00235B36"/>
    <w:rsid w:val="00235E0A"/>
    <w:rsid w:val="00236CFA"/>
    <w:rsid w:val="0023702E"/>
    <w:rsid w:val="0023729A"/>
    <w:rsid w:val="00237C9B"/>
    <w:rsid w:val="00237DE9"/>
    <w:rsid w:val="00237EC6"/>
    <w:rsid w:val="0024058F"/>
    <w:rsid w:val="0024088A"/>
    <w:rsid w:val="0024090F"/>
    <w:rsid w:val="00240A24"/>
    <w:rsid w:val="00240BE6"/>
    <w:rsid w:val="00240C10"/>
    <w:rsid w:val="00240FFE"/>
    <w:rsid w:val="00241514"/>
    <w:rsid w:val="002417ED"/>
    <w:rsid w:val="00241A15"/>
    <w:rsid w:val="002422BE"/>
    <w:rsid w:val="002425B0"/>
    <w:rsid w:val="002434F6"/>
    <w:rsid w:val="00243BC0"/>
    <w:rsid w:val="002449D6"/>
    <w:rsid w:val="00244BE5"/>
    <w:rsid w:val="002452DB"/>
    <w:rsid w:val="002454C7"/>
    <w:rsid w:val="0024552D"/>
    <w:rsid w:val="00245BE1"/>
    <w:rsid w:val="00245D21"/>
    <w:rsid w:val="0024609F"/>
    <w:rsid w:val="002460DD"/>
    <w:rsid w:val="002464DD"/>
    <w:rsid w:val="0024659D"/>
    <w:rsid w:val="00246619"/>
    <w:rsid w:val="002467A8"/>
    <w:rsid w:val="00247EBC"/>
    <w:rsid w:val="002500D2"/>
    <w:rsid w:val="0025010D"/>
    <w:rsid w:val="00250279"/>
    <w:rsid w:val="0025065A"/>
    <w:rsid w:val="00250CA5"/>
    <w:rsid w:val="002518AC"/>
    <w:rsid w:val="00251D64"/>
    <w:rsid w:val="00252001"/>
    <w:rsid w:val="00252436"/>
    <w:rsid w:val="00253ED4"/>
    <w:rsid w:val="0025440F"/>
    <w:rsid w:val="002544D3"/>
    <w:rsid w:val="0025451F"/>
    <w:rsid w:val="00254524"/>
    <w:rsid w:val="00255131"/>
    <w:rsid w:val="00255714"/>
    <w:rsid w:val="00255A1F"/>
    <w:rsid w:val="00255E30"/>
    <w:rsid w:val="0025603D"/>
    <w:rsid w:val="00256466"/>
    <w:rsid w:val="002566B4"/>
    <w:rsid w:val="00256F15"/>
    <w:rsid w:val="00257121"/>
    <w:rsid w:val="00257946"/>
    <w:rsid w:val="00257AC1"/>
    <w:rsid w:val="00257DAF"/>
    <w:rsid w:val="00257E8C"/>
    <w:rsid w:val="00257F89"/>
    <w:rsid w:val="002605EE"/>
    <w:rsid w:val="00261135"/>
    <w:rsid w:val="00261489"/>
    <w:rsid w:val="0026188E"/>
    <w:rsid w:val="00261F17"/>
    <w:rsid w:val="00262294"/>
    <w:rsid w:val="0026342B"/>
    <w:rsid w:val="00263504"/>
    <w:rsid w:val="002636EC"/>
    <w:rsid w:val="002638FB"/>
    <w:rsid w:val="00263DEE"/>
    <w:rsid w:val="00263E3F"/>
    <w:rsid w:val="00264614"/>
    <w:rsid w:val="0026465D"/>
    <w:rsid w:val="0026473C"/>
    <w:rsid w:val="00264BDB"/>
    <w:rsid w:val="00264FFE"/>
    <w:rsid w:val="0026546A"/>
    <w:rsid w:val="0026629F"/>
    <w:rsid w:val="00266433"/>
    <w:rsid w:val="0026644D"/>
    <w:rsid w:val="00266478"/>
    <w:rsid w:val="00266555"/>
    <w:rsid w:val="002674AB"/>
    <w:rsid w:val="002674FD"/>
    <w:rsid w:val="0027036D"/>
    <w:rsid w:val="00270773"/>
    <w:rsid w:val="0027269F"/>
    <w:rsid w:val="00272AED"/>
    <w:rsid w:val="00272BCE"/>
    <w:rsid w:val="00273D87"/>
    <w:rsid w:val="00273DFD"/>
    <w:rsid w:val="00273FE8"/>
    <w:rsid w:val="00274A5A"/>
    <w:rsid w:val="00274FE8"/>
    <w:rsid w:val="00275006"/>
    <w:rsid w:val="002751FB"/>
    <w:rsid w:val="0027588D"/>
    <w:rsid w:val="00275BB7"/>
    <w:rsid w:val="00275EB8"/>
    <w:rsid w:val="0027657D"/>
    <w:rsid w:val="002768AC"/>
    <w:rsid w:val="0027701D"/>
    <w:rsid w:val="00277293"/>
    <w:rsid w:val="002773F1"/>
    <w:rsid w:val="002774EA"/>
    <w:rsid w:val="00277924"/>
    <w:rsid w:val="00277C08"/>
    <w:rsid w:val="0028010F"/>
    <w:rsid w:val="00280371"/>
    <w:rsid w:val="00280B39"/>
    <w:rsid w:val="0028143F"/>
    <w:rsid w:val="002817FE"/>
    <w:rsid w:val="002819CD"/>
    <w:rsid w:val="00281BCD"/>
    <w:rsid w:val="00282C43"/>
    <w:rsid w:val="0028315C"/>
    <w:rsid w:val="002833F3"/>
    <w:rsid w:val="0028364E"/>
    <w:rsid w:val="00283682"/>
    <w:rsid w:val="0028377E"/>
    <w:rsid w:val="00283DCC"/>
    <w:rsid w:val="00284630"/>
    <w:rsid w:val="0028467D"/>
    <w:rsid w:val="00284892"/>
    <w:rsid w:val="00284B2C"/>
    <w:rsid w:val="00285921"/>
    <w:rsid w:val="002859F0"/>
    <w:rsid w:val="00285E0A"/>
    <w:rsid w:val="00285F27"/>
    <w:rsid w:val="00286020"/>
    <w:rsid w:val="00286951"/>
    <w:rsid w:val="00286FC9"/>
    <w:rsid w:val="002873F8"/>
    <w:rsid w:val="002874C0"/>
    <w:rsid w:val="00287878"/>
    <w:rsid w:val="00287C96"/>
    <w:rsid w:val="00290425"/>
    <w:rsid w:val="00290BB7"/>
    <w:rsid w:val="00290D81"/>
    <w:rsid w:val="00291AC9"/>
    <w:rsid w:val="00291AE0"/>
    <w:rsid w:val="00291D6B"/>
    <w:rsid w:val="00291F2E"/>
    <w:rsid w:val="00292110"/>
    <w:rsid w:val="0029245A"/>
    <w:rsid w:val="002925AE"/>
    <w:rsid w:val="00292947"/>
    <w:rsid w:val="00293486"/>
    <w:rsid w:val="00293952"/>
    <w:rsid w:val="0029420A"/>
    <w:rsid w:val="00294BD2"/>
    <w:rsid w:val="00295321"/>
    <w:rsid w:val="0029583B"/>
    <w:rsid w:val="002959F9"/>
    <w:rsid w:val="00296CD4"/>
    <w:rsid w:val="0029744E"/>
    <w:rsid w:val="00297920"/>
    <w:rsid w:val="002A00CE"/>
    <w:rsid w:val="002A0213"/>
    <w:rsid w:val="002A0366"/>
    <w:rsid w:val="002A0411"/>
    <w:rsid w:val="002A0496"/>
    <w:rsid w:val="002A0637"/>
    <w:rsid w:val="002A0703"/>
    <w:rsid w:val="002A088C"/>
    <w:rsid w:val="002A0A05"/>
    <w:rsid w:val="002A1342"/>
    <w:rsid w:val="002A1D84"/>
    <w:rsid w:val="002A263D"/>
    <w:rsid w:val="002A2C59"/>
    <w:rsid w:val="002A3240"/>
    <w:rsid w:val="002A3477"/>
    <w:rsid w:val="002A35FD"/>
    <w:rsid w:val="002A3F6E"/>
    <w:rsid w:val="002A4585"/>
    <w:rsid w:val="002A4DD6"/>
    <w:rsid w:val="002A5A35"/>
    <w:rsid w:val="002A6024"/>
    <w:rsid w:val="002A664A"/>
    <w:rsid w:val="002A7336"/>
    <w:rsid w:val="002A7FA3"/>
    <w:rsid w:val="002B088B"/>
    <w:rsid w:val="002B0960"/>
    <w:rsid w:val="002B0C2C"/>
    <w:rsid w:val="002B0CA6"/>
    <w:rsid w:val="002B0E3D"/>
    <w:rsid w:val="002B0EDD"/>
    <w:rsid w:val="002B18D8"/>
    <w:rsid w:val="002B1A91"/>
    <w:rsid w:val="002B1DF5"/>
    <w:rsid w:val="002B1FFF"/>
    <w:rsid w:val="002B213E"/>
    <w:rsid w:val="002B25AD"/>
    <w:rsid w:val="002B2748"/>
    <w:rsid w:val="002B29A5"/>
    <w:rsid w:val="002B32EF"/>
    <w:rsid w:val="002B3976"/>
    <w:rsid w:val="002B39B0"/>
    <w:rsid w:val="002B3A00"/>
    <w:rsid w:val="002B3EF0"/>
    <w:rsid w:val="002B42BB"/>
    <w:rsid w:val="002B4663"/>
    <w:rsid w:val="002B46C0"/>
    <w:rsid w:val="002B49E6"/>
    <w:rsid w:val="002B53F2"/>
    <w:rsid w:val="002B5CA9"/>
    <w:rsid w:val="002B5EAC"/>
    <w:rsid w:val="002B6B39"/>
    <w:rsid w:val="002B7063"/>
    <w:rsid w:val="002B7E4D"/>
    <w:rsid w:val="002C002B"/>
    <w:rsid w:val="002C01DA"/>
    <w:rsid w:val="002C0621"/>
    <w:rsid w:val="002C0A6C"/>
    <w:rsid w:val="002C0BF0"/>
    <w:rsid w:val="002C20D3"/>
    <w:rsid w:val="002C20E5"/>
    <w:rsid w:val="002C2E6F"/>
    <w:rsid w:val="002C2F8C"/>
    <w:rsid w:val="002C346F"/>
    <w:rsid w:val="002C3AD4"/>
    <w:rsid w:val="002C496B"/>
    <w:rsid w:val="002C4A3A"/>
    <w:rsid w:val="002C4FB5"/>
    <w:rsid w:val="002C51A3"/>
    <w:rsid w:val="002C5992"/>
    <w:rsid w:val="002C5D01"/>
    <w:rsid w:val="002C5DF9"/>
    <w:rsid w:val="002C5F93"/>
    <w:rsid w:val="002C6776"/>
    <w:rsid w:val="002C6A93"/>
    <w:rsid w:val="002C715C"/>
    <w:rsid w:val="002C7BFF"/>
    <w:rsid w:val="002D0691"/>
    <w:rsid w:val="002D0805"/>
    <w:rsid w:val="002D0AAA"/>
    <w:rsid w:val="002D0D57"/>
    <w:rsid w:val="002D11EB"/>
    <w:rsid w:val="002D1F3D"/>
    <w:rsid w:val="002D1FCC"/>
    <w:rsid w:val="002D272E"/>
    <w:rsid w:val="002D2B09"/>
    <w:rsid w:val="002D32CF"/>
    <w:rsid w:val="002D3539"/>
    <w:rsid w:val="002D3676"/>
    <w:rsid w:val="002D400C"/>
    <w:rsid w:val="002D424E"/>
    <w:rsid w:val="002D49D2"/>
    <w:rsid w:val="002D4BE2"/>
    <w:rsid w:val="002D4E54"/>
    <w:rsid w:val="002D50C7"/>
    <w:rsid w:val="002D55FA"/>
    <w:rsid w:val="002D57C4"/>
    <w:rsid w:val="002D5A14"/>
    <w:rsid w:val="002D5B5E"/>
    <w:rsid w:val="002D5BFB"/>
    <w:rsid w:val="002D64A9"/>
    <w:rsid w:val="002D65C3"/>
    <w:rsid w:val="002D67EC"/>
    <w:rsid w:val="002D6BB7"/>
    <w:rsid w:val="002E03E1"/>
    <w:rsid w:val="002E0476"/>
    <w:rsid w:val="002E0E7E"/>
    <w:rsid w:val="002E1476"/>
    <w:rsid w:val="002E1645"/>
    <w:rsid w:val="002E1AF0"/>
    <w:rsid w:val="002E1BF1"/>
    <w:rsid w:val="002E20BE"/>
    <w:rsid w:val="002E22D8"/>
    <w:rsid w:val="002E32EF"/>
    <w:rsid w:val="002E35E3"/>
    <w:rsid w:val="002E35E9"/>
    <w:rsid w:val="002E3C2B"/>
    <w:rsid w:val="002E3D33"/>
    <w:rsid w:val="002E3F0B"/>
    <w:rsid w:val="002E4C07"/>
    <w:rsid w:val="002E51AB"/>
    <w:rsid w:val="002E531B"/>
    <w:rsid w:val="002E6356"/>
    <w:rsid w:val="002E63E1"/>
    <w:rsid w:val="002E6836"/>
    <w:rsid w:val="002E6D4E"/>
    <w:rsid w:val="002E6E0C"/>
    <w:rsid w:val="002E7209"/>
    <w:rsid w:val="002E72BB"/>
    <w:rsid w:val="002E730E"/>
    <w:rsid w:val="002E77FC"/>
    <w:rsid w:val="002E7AB2"/>
    <w:rsid w:val="002E7C3D"/>
    <w:rsid w:val="002E7CF1"/>
    <w:rsid w:val="002F03AF"/>
    <w:rsid w:val="002F091C"/>
    <w:rsid w:val="002F182F"/>
    <w:rsid w:val="002F1B0C"/>
    <w:rsid w:val="002F1C36"/>
    <w:rsid w:val="002F1D38"/>
    <w:rsid w:val="002F21AB"/>
    <w:rsid w:val="002F276E"/>
    <w:rsid w:val="002F293B"/>
    <w:rsid w:val="002F316F"/>
    <w:rsid w:val="002F3A22"/>
    <w:rsid w:val="002F4441"/>
    <w:rsid w:val="002F449D"/>
    <w:rsid w:val="002F46CE"/>
    <w:rsid w:val="002F47A6"/>
    <w:rsid w:val="002F4AC8"/>
    <w:rsid w:val="002F4E75"/>
    <w:rsid w:val="002F547F"/>
    <w:rsid w:val="002F5581"/>
    <w:rsid w:val="002F58C6"/>
    <w:rsid w:val="002F6EC2"/>
    <w:rsid w:val="002F774B"/>
    <w:rsid w:val="002F785E"/>
    <w:rsid w:val="002F7E9C"/>
    <w:rsid w:val="003000B6"/>
    <w:rsid w:val="0030067F"/>
    <w:rsid w:val="003006B6"/>
    <w:rsid w:val="00300747"/>
    <w:rsid w:val="003007AF"/>
    <w:rsid w:val="00300CA9"/>
    <w:rsid w:val="00301543"/>
    <w:rsid w:val="0030168E"/>
    <w:rsid w:val="003017A4"/>
    <w:rsid w:val="00301848"/>
    <w:rsid w:val="003019EE"/>
    <w:rsid w:val="00301FC1"/>
    <w:rsid w:val="00302A41"/>
    <w:rsid w:val="00303266"/>
    <w:rsid w:val="003034C8"/>
    <w:rsid w:val="0030367A"/>
    <w:rsid w:val="00303E2C"/>
    <w:rsid w:val="00303E67"/>
    <w:rsid w:val="003042C2"/>
    <w:rsid w:val="00304CB3"/>
    <w:rsid w:val="00305A70"/>
    <w:rsid w:val="00305FFC"/>
    <w:rsid w:val="003060E5"/>
    <w:rsid w:val="00306B84"/>
    <w:rsid w:val="003076F2"/>
    <w:rsid w:val="00307A67"/>
    <w:rsid w:val="00307EDD"/>
    <w:rsid w:val="00310AA8"/>
    <w:rsid w:val="003110AA"/>
    <w:rsid w:val="003110E8"/>
    <w:rsid w:val="003111DF"/>
    <w:rsid w:val="00311326"/>
    <w:rsid w:val="00311991"/>
    <w:rsid w:val="003119A9"/>
    <w:rsid w:val="00311F58"/>
    <w:rsid w:val="00312A5D"/>
    <w:rsid w:val="00312D40"/>
    <w:rsid w:val="00312DCE"/>
    <w:rsid w:val="00313752"/>
    <w:rsid w:val="00313883"/>
    <w:rsid w:val="00313E56"/>
    <w:rsid w:val="00314294"/>
    <w:rsid w:val="00314384"/>
    <w:rsid w:val="003143C3"/>
    <w:rsid w:val="0031452F"/>
    <w:rsid w:val="003145AF"/>
    <w:rsid w:val="00314669"/>
    <w:rsid w:val="00314B0B"/>
    <w:rsid w:val="00315A4B"/>
    <w:rsid w:val="00315D30"/>
    <w:rsid w:val="0031665E"/>
    <w:rsid w:val="00316A66"/>
    <w:rsid w:val="003171FC"/>
    <w:rsid w:val="003176CF"/>
    <w:rsid w:val="00317810"/>
    <w:rsid w:val="00317E2E"/>
    <w:rsid w:val="00320A9F"/>
    <w:rsid w:val="00320F15"/>
    <w:rsid w:val="003211B9"/>
    <w:rsid w:val="0032156D"/>
    <w:rsid w:val="00321577"/>
    <w:rsid w:val="0032178A"/>
    <w:rsid w:val="003218EE"/>
    <w:rsid w:val="00321957"/>
    <w:rsid w:val="00321A96"/>
    <w:rsid w:val="00322228"/>
    <w:rsid w:val="003230CB"/>
    <w:rsid w:val="003247FE"/>
    <w:rsid w:val="00324B39"/>
    <w:rsid w:val="0032536F"/>
    <w:rsid w:val="00325769"/>
    <w:rsid w:val="00325EEA"/>
    <w:rsid w:val="00326151"/>
    <w:rsid w:val="00326A8D"/>
    <w:rsid w:val="00327A6B"/>
    <w:rsid w:val="00327E8F"/>
    <w:rsid w:val="0033081C"/>
    <w:rsid w:val="00330D38"/>
    <w:rsid w:val="00330FA2"/>
    <w:rsid w:val="003313F4"/>
    <w:rsid w:val="00331407"/>
    <w:rsid w:val="00331620"/>
    <w:rsid w:val="003319C8"/>
    <w:rsid w:val="00332044"/>
    <w:rsid w:val="0033267F"/>
    <w:rsid w:val="00332A7C"/>
    <w:rsid w:val="00332FA2"/>
    <w:rsid w:val="00333017"/>
    <w:rsid w:val="00333385"/>
    <w:rsid w:val="00333712"/>
    <w:rsid w:val="00333B45"/>
    <w:rsid w:val="00333F90"/>
    <w:rsid w:val="00334253"/>
    <w:rsid w:val="0033487B"/>
    <w:rsid w:val="0033543A"/>
    <w:rsid w:val="00335623"/>
    <w:rsid w:val="00336211"/>
    <w:rsid w:val="00336BAA"/>
    <w:rsid w:val="00337396"/>
    <w:rsid w:val="003375D2"/>
    <w:rsid w:val="003375DD"/>
    <w:rsid w:val="003402A4"/>
    <w:rsid w:val="0034058D"/>
    <w:rsid w:val="00340BBC"/>
    <w:rsid w:val="00340D31"/>
    <w:rsid w:val="00341B4B"/>
    <w:rsid w:val="00341C0C"/>
    <w:rsid w:val="00341EA0"/>
    <w:rsid w:val="00342107"/>
    <w:rsid w:val="00342152"/>
    <w:rsid w:val="003426ED"/>
    <w:rsid w:val="00342C6A"/>
    <w:rsid w:val="0034390F"/>
    <w:rsid w:val="003439CA"/>
    <w:rsid w:val="003441B3"/>
    <w:rsid w:val="003443CB"/>
    <w:rsid w:val="00344B03"/>
    <w:rsid w:val="00345A8F"/>
    <w:rsid w:val="00345C07"/>
    <w:rsid w:val="00346178"/>
    <w:rsid w:val="00346407"/>
    <w:rsid w:val="00346763"/>
    <w:rsid w:val="0034678C"/>
    <w:rsid w:val="00346A7F"/>
    <w:rsid w:val="00346B5F"/>
    <w:rsid w:val="00346BA3"/>
    <w:rsid w:val="00346BB3"/>
    <w:rsid w:val="00346F72"/>
    <w:rsid w:val="00347B3E"/>
    <w:rsid w:val="00347BEF"/>
    <w:rsid w:val="00347C74"/>
    <w:rsid w:val="0035041C"/>
    <w:rsid w:val="00350F2F"/>
    <w:rsid w:val="00351182"/>
    <w:rsid w:val="003518CD"/>
    <w:rsid w:val="00351BED"/>
    <w:rsid w:val="003529C2"/>
    <w:rsid w:val="00352E18"/>
    <w:rsid w:val="003531C7"/>
    <w:rsid w:val="00353310"/>
    <w:rsid w:val="003539B5"/>
    <w:rsid w:val="00353CC7"/>
    <w:rsid w:val="00353DFC"/>
    <w:rsid w:val="00353E36"/>
    <w:rsid w:val="00353F22"/>
    <w:rsid w:val="00354312"/>
    <w:rsid w:val="003545D1"/>
    <w:rsid w:val="003545FB"/>
    <w:rsid w:val="003548C6"/>
    <w:rsid w:val="00354AF3"/>
    <w:rsid w:val="00354CC7"/>
    <w:rsid w:val="00354E9B"/>
    <w:rsid w:val="00355B19"/>
    <w:rsid w:val="00355B87"/>
    <w:rsid w:val="003560D1"/>
    <w:rsid w:val="00356155"/>
    <w:rsid w:val="003568A4"/>
    <w:rsid w:val="00356F72"/>
    <w:rsid w:val="00357C7F"/>
    <w:rsid w:val="00360E60"/>
    <w:rsid w:val="00361131"/>
    <w:rsid w:val="0036143D"/>
    <w:rsid w:val="003619FB"/>
    <w:rsid w:val="00361A26"/>
    <w:rsid w:val="00362085"/>
    <w:rsid w:val="00362389"/>
    <w:rsid w:val="003625BC"/>
    <w:rsid w:val="00362936"/>
    <w:rsid w:val="00362EA4"/>
    <w:rsid w:val="0036357E"/>
    <w:rsid w:val="00364961"/>
    <w:rsid w:val="00365A92"/>
    <w:rsid w:val="00365AEA"/>
    <w:rsid w:val="00365DE7"/>
    <w:rsid w:val="00366314"/>
    <w:rsid w:val="003663B4"/>
    <w:rsid w:val="003665BD"/>
    <w:rsid w:val="003669D2"/>
    <w:rsid w:val="003677EE"/>
    <w:rsid w:val="00367A2A"/>
    <w:rsid w:val="00367A73"/>
    <w:rsid w:val="00370143"/>
    <w:rsid w:val="00370363"/>
    <w:rsid w:val="00370D0D"/>
    <w:rsid w:val="00370D5D"/>
    <w:rsid w:val="00370D6F"/>
    <w:rsid w:val="00370F17"/>
    <w:rsid w:val="0037177B"/>
    <w:rsid w:val="0037187F"/>
    <w:rsid w:val="003723DF"/>
    <w:rsid w:val="00372435"/>
    <w:rsid w:val="00372779"/>
    <w:rsid w:val="00372B56"/>
    <w:rsid w:val="0037324B"/>
    <w:rsid w:val="00373EC3"/>
    <w:rsid w:val="00373F27"/>
    <w:rsid w:val="0037492A"/>
    <w:rsid w:val="003751E1"/>
    <w:rsid w:val="00375563"/>
    <w:rsid w:val="003755CF"/>
    <w:rsid w:val="00375E03"/>
    <w:rsid w:val="0037680A"/>
    <w:rsid w:val="003771DE"/>
    <w:rsid w:val="00377A3A"/>
    <w:rsid w:val="00380C7C"/>
    <w:rsid w:val="00380D8B"/>
    <w:rsid w:val="0038187C"/>
    <w:rsid w:val="00382157"/>
    <w:rsid w:val="003822F8"/>
    <w:rsid w:val="00382544"/>
    <w:rsid w:val="00382FED"/>
    <w:rsid w:val="00383735"/>
    <w:rsid w:val="00383F16"/>
    <w:rsid w:val="0038433B"/>
    <w:rsid w:val="00384EDF"/>
    <w:rsid w:val="00385597"/>
    <w:rsid w:val="00385B24"/>
    <w:rsid w:val="00385CD9"/>
    <w:rsid w:val="00386701"/>
    <w:rsid w:val="00386D76"/>
    <w:rsid w:val="0038789E"/>
    <w:rsid w:val="00387B23"/>
    <w:rsid w:val="00387D16"/>
    <w:rsid w:val="00390627"/>
    <w:rsid w:val="00390855"/>
    <w:rsid w:val="003914D7"/>
    <w:rsid w:val="00392506"/>
    <w:rsid w:val="00392AAA"/>
    <w:rsid w:val="00392BFA"/>
    <w:rsid w:val="00392CD6"/>
    <w:rsid w:val="00392D20"/>
    <w:rsid w:val="0039363E"/>
    <w:rsid w:val="00394560"/>
    <w:rsid w:val="0039570E"/>
    <w:rsid w:val="003979EB"/>
    <w:rsid w:val="00397A7E"/>
    <w:rsid w:val="003A0390"/>
    <w:rsid w:val="003A08BE"/>
    <w:rsid w:val="003A0A8C"/>
    <w:rsid w:val="003A0C80"/>
    <w:rsid w:val="003A14F7"/>
    <w:rsid w:val="003A1946"/>
    <w:rsid w:val="003A1B42"/>
    <w:rsid w:val="003A1D0C"/>
    <w:rsid w:val="003A2657"/>
    <w:rsid w:val="003A2849"/>
    <w:rsid w:val="003A2A32"/>
    <w:rsid w:val="003A3031"/>
    <w:rsid w:val="003A3510"/>
    <w:rsid w:val="003A3646"/>
    <w:rsid w:val="003A3F09"/>
    <w:rsid w:val="003A3F14"/>
    <w:rsid w:val="003A4690"/>
    <w:rsid w:val="003A5507"/>
    <w:rsid w:val="003A5556"/>
    <w:rsid w:val="003A5F5E"/>
    <w:rsid w:val="003A603C"/>
    <w:rsid w:val="003A67B0"/>
    <w:rsid w:val="003A6E2F"/>
    <w:rsid w:val="003A70C0"/>
    <w:rsid w:val="003A76D1"/>
    <w:rsid w:val="003A7761"/>
    <w:rsid w:val="003A780D"/>
    <w:rsid w:val="003A79D0"/>
    <w:rsid w:val="003A7C00"/>
    <w:rsid w:val="003B0103"/>
    <w:rsid w:val="003B011A"/>
    <w:rsid w:val="003B02A1"/>
    <w:rsid w:val="003B0DD6"/>
    <w:rsid w:val="003B10D6"/>
    <w:rsid w:val="003B1130"/>
    <w:rsid w:val="003B1A41"/>
    <w:rsid w:val="003B1DE1"/>
    <w:rsid w:val="003B213B"/>
    <w:rsid w:val="003B22A3"/>
    <w:rsid w:val="003B246D"/>
    <w:rsid w:val="003B24F0"/>
    <w:rsid w:val="003B255C"/>
    <w:rsid w:val="003B2897"/>
    <w:rsid w:val="003B296B"/>
    <w:rsid w:val="003B30A0"/>
    <w:rsid w:val="003B31E8"/>
    <w:rsid w:val="003B3784"/>
    <w:rsid w:val="003B3EAA"/>
    <w:rsid w:val="003B410E"/>
    <w:rsid w:val="003B414A"/>
    <w:rsid w:val="003B45AB"/>
    <w:rsid w:val="003B498D"/>
    <w:rsid w:val="003B4B35"/>
    <w:rsid w:val="003B4EDD"/>
    <w:rsid w:val="003B5C29"/>
    <w:rsid w:val="003B5C94"/>
    <w:rsid w:val="003B5E2D"/>
    <w:rsid w:val="003B6177"/>
    <w:rsid w:val="003B61EA"/>
    <w:rsid w:val="003B66EB"/>
    <w:rsid w:val="003B6869"/>
    <w:rsid w:val="003B6BDA"/>
    <w:rsid w:val="003B6CA3"/>
    <w:rsid w:val="003B7685"/>
    <w:rsid w:val="003B7AEC"/>
    <w:rsid w:val="003C01AD"/>
    <w:rsid w:val="003C0850"/>
    <w:rsid w:val="003C0AC7"/>
    <w:rsid w:val="003C1426"/>
    <w:rsid w:val="003C1621"/>
    <w:rsid w:val="003C1D94"/>
    <w:rsid w:val="003C2321"/>
    <w:rsid w:val="003C24CE"/>
    <w:rsid w:val="003C280C"/>
    <w:rsid w:val="003C2A36"/>
    <w:rsid w:val="003C3039"/>
    <w:rsid w:val="003C338D"/>
    <w:rsid w:val="003C348A"/>
    <w:rsid w:val="003C3743"/>
    <w:rsid w:val="003C3D05"/>
    <w:rsid w:val="003C400D"/>
    <w:rsid w:val="003C44B3"/>
    <w:rsid w:val="003C4BD8"/>
    <w:rsid w:val="003C5175"/>
    <w:rsid w:val="003C59C0"/>
    <w:rsid w:val="003C5A17"/>
    <w:rsid w:val="003C5ABD"/>
    <w:rsid w:val="003C5F9E"/>
    <w:rsid w:val="003C6875"/>
    <w:rsid w:val="003C6A1B"/>
    <w:rsid w:val="003C6B40"/>
    <w:rsid w:val="003C7BCA"/>
    <w:rsid w:val="003C7DDD"/>
    <w:rsid w:val="003D005D"/>
    <w:rsid w:val="003D04AA"/>
    <w:rsid w:val="003D10A2"/>
    <w:rsid w:val="003D1559"/>
    <w:rsid w:val="003D1595"/>
    <w:rsid w:val="003D1C0B"/>
    <w:rsid w:val="003D253F"/>
    <w:rsid w:val="003D281F"/>
    <w:rsid w:val="003D2EC8"/>
    <w:rsid w:val="003D335F"/>
    <w:rsid w:val="003D3580"/>
    <w:rsid w:val="003D4694"/>
    <w:rsid w:val="003D46DC"/>
    <w:rsid w:val="003D6301"/>
    <w:rsid w:val="003D659D"/>
    <w:rsid w:val="003D77F6"/>
    <w:rsid w:val="003D7846"/>
    <w:rsid w:val="003E0045"/>
    <w:rsid w:val="003E0065"/>
    <w:rsid w:val="003E05E9"/>
    <w:rsid w:val="003E0904"/>
    <w:rsid w:val="003E0A34"/>
    <w:rsid w:val="003E17F1"/>
    <w:rsid w:val="003E1ABB"/>
    <w:rsid w:val="003E2418"/>
    <w:rsid w:val="003E2A4E"/>
    <w:rsid w:val="003E2D64"/>
    <w:rsid w:val="003E2DC4"/>
    <w:rsid w:val="003E2E0A"/>
    <w:rsid w:val="003E30CB"/>
    <w:rsid w:val="003E39BB"/>
    <w:rsid w:val="003E3DB4"/>
    <w:rsid w:val="003E3E0F"/>
    <w:rsid w:val="003E400E"/>
    <w:rsid w:val="003E40BD"/>
    <w:rsid w:val="003E4508"/>
    <w:rsid w:val="003E5A06"/>
    <w:rsid w:val="003E5BA8"/>
    <w:rsid w:val="003E6269"/>
    <w:rsid w:val="003E674A"/>
    <w:rsid w:val="003E6895"/>
    <w:rsid w:val="003E68F4"/>
    <w:rsid w:val="003E7802"/>
    <w:rsid w:val="003E7AAE"/>
    <w:rsid w:val="003F0845"/>
    <w:rsid w:val="003F0B6A"/>
    <w:rsid w:val="003F12FA"/>
    <w:rsid w:val="003F26F9"/>
    <w:rsid w:val="003F28A6"/>
    <w:rsid w:val="003F29B9"/>
    <w:rsid w:val="003F2D47"/>
    <w:rsid w:val="003F2E26"/>
    <w:rsid w:val="003F3116"/>
    <w:rsid w:val="003F3D05"/>
    <w:rsid w:val="003F3E9F"/>
    <w:rsid w:val="003F41D9"/>
    <w:rsid w:val="003F43C2"/>
    <w:rsid w:val="003F49F8"/>
    <w:rsid w:val="003F4C17"/>
    <w:rsid w:val="003F4C2D"/>
    <w:rsid w:val="003F4F4A"/>
    <w:rsid w:val="003F532D"/>
    <w:rsid w:val="003F6382"/>
    <w:rsid w:val="003F6AAD"/>
    <w:rsid w:val="003F722C"/>
    <w:rsid w:val="003F7518"/>
    <w:rsid w:val="0040034C"/>
    <w:rsid w:val="004005FC"/>
    <w:rsid w:val="0040092D"/>
    <w:rsid w:val="00400AD5"/>
    <w:rsid w:val="00401099"/>
    <w:rsid w:val="00401F8E"/>
    <w:rsid w:val="0040242A"/>
    <w:rsid w:val="004027FA"/>
    <w:rsid w:val="00402974"/>
    <w:rsid w:val="00403238"/>
    <w:rsid w:val="0040399A"/>
    <w:rsid w:val="00403B16"/>
    <w:rsid w:val="004040EC"/>
    <w:rsid w:val="00404366"/>
    <w:rsid w:val="00404968"/>
    <w:rsid w:val="00405197"/>
    <w:rsid w:val="00405470"/>
    <w:rsid w:val="00405620"/>
    <w:rsid w:val="0040565A"/>
    <w:rsid w:val="00405A3A"/>
    <w:rsid w:val="00405C74"/>
    <w:rsid w:val="00405C7A"/>
    <w:rsid w:val="004063F7"/>
    <w:rsid w:val="00406913"/>
    <w:rsid w:val="00407B8C"/>
    <w:rsid w:val="00407C74"/>
    <w:rsid w:val="00407D35"/>
    <w:rsid w:val="004101F8"/>
    <w:rsid w:val="004104D2"/>
    <w:rsid w:val="004105FC"/>
    <w:rsid w:val="00410A87"/>
    <w:rsid w:val="00410D70"/>
    <w:rsid w:val="00411614"/>
    <w:rsid w:val="00411AC0"/>
    <w:rsid w:val="00411BD8"/>
    <w:rsid w:val="0041204A"/>
    <w:rsid w:val="00412283"/>
    <w:rsid w:val="0041276E"/>
    <w:rsid w:val="00413384"/>
    <w:rsid w:val="0041462E"/>
    <w:rsid w:val="0041474E"/>
    <w:rsid w:val="004149DA"/>
    <w:rsid w:val="00414F81"/>
    <w:rsid w:val="00415508"/>
    <w:rsid w:val="00416980"/>
    <w:rsid w:val="00416CD1"/>
    <w:rsid w:val="00417584"/>
    <w:rsid w:val="00417F29"/>
    <w:rsid w:val="0042033B"/>
    <w:rsid w:val="00420B0F"/>
    <w:rsid w:val="00420B3D"/>
    <w:rsid w:val="0042181B"/>
    <w:rsid w:val="004218EA"/>
    <w:rsid w:val="004219BE"/>
    <w:rsid w:val="00421B74"/>
    <w:rsid w:val="0042218B"/>
    <w:rsid w:val="0042322E"/>
    <w:rsid w:val="004232A8"/>
    <w:rsid w:val="0042371C"/>
    <w:rsid w:val="00423A8B"/>
    <w:rsid w:val="00423B43"/>
    <w:rsid w:val="0042433C"/>
    <w:rsid w:val="0042491A"/>
    <w:rsid w:val="00424F52"/>
    <w:rsid w:val="00426068"/>
    <w:rsid w:val="00426249"/>
    <w:rsid w:val="0042722C"/>
    <w:rsid w:val="00427658"/>
    <w:rsid w:val="004278FC"/>
    <w:rsid w:val="004300A0"/>
    <w:rsid w:val="0043038A"/>
    <w:rsid w:val="00430784"/>
    <w:rsid w:val="00430DB9"/>
    <w:rsid w:val="004311D5"/>
    <w:rsid w:val="00431956"/>
    <w:rsid w:val="004319E5"/>
    <w:rsid w:val="00432670"/>
    <w:rsid w:val="00432981"/>
    <w:rsid w:val="00432FD1"/>
    <w:rsid w:val="004330A2"/>
    <w:rsid w:val="0043316B"/>
    <w:rsid w:val="00433196"/>
    <w:rsid w:val="00433249"/>
    <w:rsid w:val="0043396D"/>
    <w:rsid w:val="00434AC7"/>
    <w:rsid w:val="00435172"/>
    <w:rsid w:val="0043539C"/>
    <w:rsid w:val="004353C1"/>
    <w:rsid w:val="0043588C"/>
    <w:rsid w:val="004360B4"/>
    <w:rsid w:val="00436C3D"/>
    <w:rsid w:val="00437262"/>
    <w:rsid w:val="0043778E"/>
    <w:rsid w:val="00437B8E"/>
    <w:rsid w:val="00437D0C"/>
    <w:rsid w:val="00437E9E"/>
    <w:rsid w:val="0044013C"/>
    <w:rsid w:val="0044094C"/>
    <w:rsid w:val="00440AF0"/>
    <w:rsid w:val="00440B8A"/>
    <w:rsid w:val="00440E23"/>
    <w:rsid w:val="004412A5"/>
    <w:rsid w:val="004414D6"/>
    <w:rsid w:val="0044184A"/>
    <w:rsid w:val="00441C2F"/>
    <w:rsid w:val="0044222E"/>
    <w:rsid w:val="00442B05"/>
    <w:rsid w:val="004433E5"/>
    <w:rsid w:val="00443BF2"/>
    <w:rsid w:val="00443EF3"/>
    <w:rsid w:val="004447C0"/>
    <w:rsid w:val="00444FC2"/>
    <w:rsid w:val="0044551F"/>
    <w:rsid w:val="004455F7"/>
    <w:rsid w:val="0044568D"/>
    <w:rsid w:val="00445B01"/>
    <w:rsid w:val="00445C88"/>
    <w:rsid w:val="00445FB2"/>
    <w:rsid w:val="004465EB"/>
    <w:rsid w:val="00446854"/>
    <w:rsid w:val="00446A67"/>
    <w:rsid w:val="00446D58"/>
    <w:rsid w:val="0044766B"/>
    <w:rsid w:val="0045039B"/>
    <w:rsid w:val="00450B09"/>
    <w:rsid w:val="00450F11"/>
    <w:rsid w:val="0045165E"/>
    <w:rsid w:val="00452053"/>
    <w:rsid w:val="004526D2"/>
    <w:rsid w:val="00452FBD"/>
    <w:rsid w:val="004530EC"/>
    <w:rsid w:val="004531F1"/>
    <w:rsid w:val="004536DB"/>
    <w:rsid w:val="00453A37"/>
    <w:rsid w:val="00453CB9"/>
    <w:rsid w:val="00453CEE"/>
    <w:rsid w:val="0045408E"/>
    <w:rsid w:val="004545C0"/>
    <w:rsid w:val="00454BB6"/>
    <w:rsid w:val="00455A7D"/>
    <w:rsid w:val="00455FE5"/>
    <w:rsid w:val="004566D9"/>
    <w:rsid w:val="00456A13"/>
    <w:rsid w:val="00456A8F"/>
    <w:rsid w:val="0045755A"/>
    <w:rsid w:val="00457831"/>
    <w:rsid w:val="00460005"/>
    <w:rsid w:val="00460216"/>
    <w:rsid w:val="00460343"/>
    <w:rsid w:val="00460524"/>
    <w:rsid w:val="00460576"/>
    <w:rsid w:val="004608CA"/>
    <w:rsid w:val="00460BD6"/>
    <w:rsid w:val="00460C7C"/>
    <w:rsid w:val="00460CE7"/>
    <w:rsid w:val="00460CF4"/>
    <w:rsid w:val="004612A3"/>
    <w:rsid w:val="004612B8"/>
    <w:rsid w:val="00461A9C"/>
    <w:rsid w:val="00462063"/>
    <w:rsid w:val="00462D13"/>
    <w:rsid w:val="00462FC3"/>
    <w:rsid w:val="004633C0"/>
    <w:rsid w:val="004641A9"/>
    <w:rsid w:val="004644E5"/>
    <w:rsid w:val="004655B5"/>
    <w:rsid w:val="00465B4F"/>
    <w:rsid w:val="00465C0B"/>
    <w:rsid w:val="00466027"/>
    <w:rsid w:val="00466434"/>
    <w:rsid w:val="004665A8"/>
    <w:rsid w:val="00466821"/>
    <w:rsid w:val="00466D51"/>
    <w:rsid w:val="00466F4D"/>
    <w:rsid w:val="004677FC"/>
    <w:rsid w:val="0047036B"/>
    <w:rsid w:val="004703F7"/>
    <w:rsid w:val="00470806"/>
    <w:rsid w:val="00470876"/>
    <w:rsid w:val="004709A7"/>
    <w:rsid w:val="004714FC"/>
    <w:rsid w:val="00471FAB"/>
    <w:rsid w:val="004723A2"/>
    <w:rsid w:val="00472656"/>
    <w:rsid w:val="0047288A"/>
    <w:rsid w:val="0047331E"/>
    <w:rsid w:val="00473FB2"/>
    <w:rsid w:val="00474DD3"/>
    <w:rsid w:val="004754D8"/>
    <w:rsid w:val="00475A2A"/>
    <w:rsid w:val="00476531"/>
    <w:rsid w:val="004765A6"/>
    <w:rsid w:val="00477554"/>
    <w:rsid w:val="004776DF"/>
    <w:rsid w:val="004777FB"/>
    <w:rsid w:val="004779AA"/>
    <w:rsid w:val="00480158"/>
    <w:rsid w:val="00480A30"/>
    <w:rsid w:val="00481218"/>
    <w:rsid w:val="004818AB"/>
    <w:rsid w:val="00481B02"/>
    <w:rsid w:val="00481EEE"/>
    <w:rsid w:val="004823AB"/>
    <w:rsid w:val="004824EC"/>
    <w:rsid w:val="0048250F"/>
    <w:rsid w:val="0048304A"/>
    <w:rsid w:val="00483401"/>
    <w:rsid w:val="004836F4"/>
    <w:rsid w:val="00483749"/>
    <w:rsid w:val="00483754"/>
    <w:rsid w:val="004839B5"/>
    <w:rsid w:val="00483FFA"/>
    <w:rsid w:val="00484151"/>
    <w:rsid w:val="004847A6"/>
    <w:rsid w:val="00484A77"/>
    <w:rsid w:val="00484CB7"/>
    <w:rsid w:val="00484DE4"/>
    <w:rsid w:val="0048533A"/>
    <w:rsid w:val="004855FE"/>
    <w:rsid w:val="00485695"/>
    <w:rsid w:val="004856BE"/>
    <w:rsid w:val="00485766"/>
    <w:rsid w:val="00485EDB"/>
    <w:rsid w:val="00485FFF"/>
    <w:rsid w:val="00486242"/>
    <w:rsid w:val="004864B8"/>
    <w:rsid w:val="0048715B"/>
    <w:rsid w:val="00487628"/>
    <w:rsid w:val="004900AA"/>
    <w:rsid w:val="00490166"/>
    <w:rsid w:val="00490434"/>
    <w:rsid w:val="00490D8A"/>
    <w:rsid w:val="00490DE8"/>
    <w:rsid w:val="00491ED2"/>
    <w:rsid w:val="00491F26"/>
    <w:rsid w:val="00493134"/>
    <w:rsid w:val="00493168"/>
    <w:rsid w:val="004932EE"/>
    <w:rsid w:val="00493484"/>
    <w:rsid w:val="00493756"/>
    <w:rsid w:val="00493C78"/>
    <w:rsid w:val="00493CDD"/>
    <w:rsid w:val="0049515B"/>
    <w:rsid w:val="004957FF"/>
    <w:rsid w:val="00495BCD"/>
    <w:rsid w:val="00496C06"/>
    <w:rsid w:val="00497359"/>
    <w:rsid w:val="0049736D"/>
    <w:rsid w:val="0049757A"/>
    <w:rsid w:val="00497755"/>
    <w:rsid w:val="004A081F"/>
    <w:rsid w:val="004A0AC9"/>
    <w:rsid w:val="004A103C"/>
    <w:rsid w:val="004A1128"/>
    <w:rsid w:val="004A1189"/>
    <w:rsid w:val="004A14CC"/>
    <w:rsid w:val="004A1C6F"/>
    <w:rsid w:val="004A1D2C"/>
    <w:rsid w:val="004A1DB2"/>
    <w:rsid w:val="004A2080"/>
    <w:rsid w:val="004A210E"/>
    <w:rsid w:val="004A2334"/>
    <w:rsid w:val="004A33A1"/>
    <w:rsid w:val="004A3B66"/>
    <w:rsid w:val="004A3CF2"/>
    <w:rsid w:val="004A3F07"/>
    <w:rsid w:val="004A404A"/>
    <w:rsid w:val="004A45B0"/>
    <w:rsid w:val="004A548A"/>
    <w:rsid w:val="004A5B1D"/>
    <w:rsid w:val="004A5B9C"/>
    <w:rsid w:val="004A657E"/>
    <w:rsid w:val="004A7626"/>
    <w:rsid w:val="004A772D"/>
    <w:rsid w:val="004A77AD"/>
    <w:rsid w:val="004A7AEF"/>
    <w:rsid w:val="004B0A02"/>
    <w:rsid w:val="004B0AF0"/>
    <w:rsid w:val="004B128C"/>
    <w:rsid w:val="004B145B"/>
    <w:rsid w:val="004B153F"/>
    <w:rsid w:val="004B1B77"/>
    <w:rsid w:val="004B2510"/>
    <w:rsid w:val="004B2744"/>
    <w:rsid w:val="004B3663"/>
    <w:rsid w:val="004B3764"/>
    <w:rsid w:val="004B45CE"/>
    <w:rsid w:val="004B49C1"/>
    <w:rsid w:val="004B49FA"/>
    <w:rsid w:val="004B4DAD"/>
    <w:rsid w:val="004B5307"/>
    <w:rsid w:val="004B55A1"/>
    <w:rsid w:val="004B57F8"/>
    <w:rsid w:val="004B71DF"/>
    <w:rsid w:val="004B75E1"/>
    <w:rsid w:val="004C00E3"/>
    <w:rsid w:val="004C0503"/>
    <w:rsid w:val="004C06D7"/>
    <w:rsid w:val="004C0860"/>
    <w:rsid w:val="004C129F"/>
    <w:rsid w:val="004C17FC"/>
    <w:rsid w:val="004C19D6"/>
    <w:rsid w:val="004C1A75"/>
    <w:rsid w:val="004C1C67"/>
    <w:rsid w:val="004C1E9A"/>
    <w:rsid w:val="004C2194"/>
    <w:rsid w:val="004C2719"/>
    <w:rsid w:val="004C2870"/>
    <w:rsid w:val="004C2CFA"/>
    <w:rsid w:val="004C30D5"/>
    <w:rsid w:val="004C3426"/>
    <w:rsid w:val="004C3CCD"/>
    <w:rsid w:val="004C3E18"/>
    <w:rsid w:val="004C46EF"/>
    <w:rsid w:val="004C4D45"/>
    <w:rsid w:val="004C501C"/>
    <w:rsid w:val="004C53F9"/>
    <w:rsid w:val="004C579F"/>
    <w:rsid w:val="004C5ABF"/>
    <w:rsid w:val="004C5B4B"/>
    <w:rsid w:val="004C5B9B"/>
    <w:rsid w:val="004C6003"/>
    <w:rsid w:val="004C6392"/>
    <w:rsid w:val="004C6DAD"/>
    <w:rsid w:val="004C70AA"/>
    <w:rsid w:val="004D004E"/>
    <w:rsid w:val="004D0EF5"/>
    <w:rsid w:val="004D1E6B"/>
    <w:rsid w:val="004D2511"/>
    <w:rsid w:val="004D2D31"/>
    <w:rsid w:val="004D2E0C"/>
    <w:rsid w:val="004D30EF"/>
    <w:rsid w:val="004D3367"/>
    <w:rsid w:val="004D33F7"/>
    <w:rsid w:val="004D3502"/>
    <w:rsid w:val="004D3811"/>
    <w:rsid w:val="004D45DE"/>
    <w:rsid w:val="004D562D"/>
    <w:rsid w:val="004D588C"/>
    <w:rsid w:val="004D5909"/>
    <w:rsid w:val="004D5B33"/>
    <w:rsid w:val="004D5CDB"/>
    <w:rsid w:val="004D5E9A"/>
    <w:rsid w:val="004D6766"/>
    <w:rsid w:val="004D685C"/>
    <w:rsid w:val="004D6DB0"/>
    <w:rsid w:val="004D6E1C"/>
    <w:rsid w:val="004D6E7D"/>
    <w:rsid w:val="004D7569"/>
    <w:rsid w:val="004D7DA4"/>
    <w:rsid w:val="004E03A3"/>
    <w:rsid w:val="004E045F"/>
    <w:rsid w:val="004E1226"/>
    <w:rsid w:val="004E178B"/>
    <w:rsid w:val="004E2748"/>
    <w:rsid w:val="004E2847"/>
    <w:rsid w:val="004E2D88"/>
    <w:rsid w:val="004E2E73"/>
    <w:rsid w:val="004E33EA"/>
    <w:rsid w:val="004E3BF1"/>
    <w:rsid w:val="004E3E11"/>
    <w:rsid w:val="004E459D"/>
    <w:rsid w:val="004E4A3B"/>
    <w:rsid w:val="004E4E28"/>
    <w:rsid w:val="004E560D"/>
    <w:rsid w:val="004E5F12"/>
    <w:rsid w:val="004E6690"/>
    <w:rsid w:val="004E6948"/>
    <w:rsid w:val="004E6AB6"/>
    <w:rsid w:val="004E6F33"/>
    <w:rsid w:val="004E76A7"/>
    <w:rsid w:val="004F035F"/>
    <w:rsid w:val="004F097F"/>
    <w:rsid w:val="004F0A8E"/>
    <w:rsid w:val="004F0DD6"/>
    <w:rsid w:val="004F0F2F"/>
    <w:rsid w:val="004F1413"/>
    <w:rsid w:val="004F20F8"/>
    <w:rsid w:val="004F2909"/>
    <w:rsid w:val="004F3155"/>
    <w:rsid w:val="004F31FD"/>
    <w:rsid w:val="004F3609"/>
    <w:rsid w:val="004F3C22"/>
    <w:rsid w:val="004F3D4F"/>
    <w:rsid w:val="004F468A"/>
    <w:rsid w:val="004F46D9"/>
    <w:rsid w:val="004F4D8C"/>
    <w:rsid w:val="004F58CC"/>
    <w:rsid w:val="004F62F8"/>
    <w:rsid w:val="004F643D"/>
    <w:rsid w:val="004F6513"/>
    <w:rsid w:val="004F6931"/>
    <w:rsid w:val="004F6A93"/>
    <w:rsid w:val="004F791F"/>
    <w:rsid w:val="005006D5"/>
    <w:rsid w:val="005007D1"/>
    <w:rsid w:val="00501A69"/>
    <w:rsid w:val="0050267A"/>
    <w:rsid w:val="00502AE9"/>
    <w:rsid w:val="00503109"/>
    <w:rsid w:val="00503552"/>
    <w:rsid w:val="00503689"/>
    <w:rsid w:val="00503D1D"/>
    <w:rsid w:val="00504479"/>
    <w:rsid w:val="00504663"/>
    <w:rsid w:val="00504AFA"/>
    <w:rsid w:val="00505AAD"/>
    <w:rsid w:val="00505B71"/>
    <w:rsid w:val="00506260"/>
    <w:rsid w:val="005067CD"/>
    <w:rsid w:val="005068E5"/>
    <w:rsid w:val="0050690B"/>
    <w:rsid w:val="00506C30"/>
    <w:rsid w:val="005070E8"/>
    <w:rsid w:val="00507425"/>
    <w:rsid w:val="00507A7A"/>
    <w:rsid w:val="00507DF0"/>
    <w:rsid w:val="005100A8"/>
    <w:rsid w:val="00510583"/>
    <w:rsid w:val="005105EC"/>
    <w:rsid w:val="005105FF"/>
    <w:rsid w:val="005107EE"/>
    <w:rsid w:val="00510E0F"/>
    <w:rsid w:val="005110C6"/>
    <w:rsid w:val="00511430"/>
    <w:rsid w:val="005125CD"/>
    <w:rsid w:val="00513372"/>
    <w:rsid w:val="0051374E"/>
    <w:rsid w:val="0051377F"/>
    <w:rsid w:val="00513862"/>
    <w:rsid w:val="00513A25"/>
    <w:rsid w:val="00513AD4"/>
    <w:rsid w:val="00513B44"/>
    <w:rsid w:val="00513F3B"/>
    <w:rsid w:val="00513F88"/>
    <w:rsid w:val="005141CB"/>
    <w:rsid w:val="00514B09"/>
    <w:rsid w:val="00514B64"/>
    <w:rsid w:val="00514BF7"/>
    <w:rsid w:val="00514CAE"/>
    <w:rsid w:val="005153BD"/>
    <w:rsid w:val="005155D0"/>
    <w:rsid w:val="005159AC"/>
    <w:rsid w:val="005162A2"/>
    <w:rsid w:val="005167ED"/>
    <w:rsid w:val="00517245"/>
    <w:rsid w:val="005179B5"/>
    <w:rsid w:val="00517B1A"/>
    <w:rsid w:val="00517F40"/>
    <w:rsid w:val="0052056E"/>
    <w:rsid w:val="005209DE"/>
    <w:rsid w:val="00520FB3"/>
    <w:rsid w:val="00521450"/>
    <w:rsid w:val="00521611"/>
    <w:rsid w:val="00521E3D"/>
    <w:rsid w:val="00522046"/>
    <w:rsid w:val="00522E21"/>
    <w:rsid w:val="00522F0D"/>
    <w:rsid w:val="0052315C"/>
    <w:rsid w:val="00523297"/>
    <w:rsid w:val="00523D50"/>
    <w:rsid w:val="0052479D"/>
    <w:rsid w:val="00525031"/>
    <w:rsid w:val="005253E0"/>
    <w:rsid w:val="005262A3"/>
    <w:rsid w:val="005262B3"/>
    <w:rsid w:val="00526A74"/>
    <w:rsid w:val="00526DDF"/>
    <w:rsid w:val="005270DC"/>
    <w:rsid w:val="0052777F"/>
    <w:rsid w:val="0052790D"/>
    <w:rsid w:val="00527D87"/>
    <w:rsid w:val="00527E76"/>
    <w:rsid w:val="00530309"/>
    <w:rsid w:val="0053030C"/>
    <w:rsid w:val="00530432"/>
    <w:rsid w:val="00530434"/>
    <w:rsid w:val="00530B44"/>
    <w:rsid w:val="00530DCF"/>
    <w:rsid w:val="00530DD5"/>
    <w:rsid w:val="00530E00"/>
    <w:rsid w:val="0053121E"/>
    <w:rsid w:val="0053124A"/>
    <w:rsid w:val="005317CC"/>
    <w:rsid w:val="00531EB7"/>
    <w:rsid w:val="0053242E"/>
    <w:rsid w:val="005324DC"/>
    <w:rsid w:val="005325F0"/>
    <w:rsid w:val="005330B3"/>
    <w:rsid w:val="00533197"/>
    <w:rsid w:val="005333B9"/>
    <w:rsid w:val="005333FF"/>
    <w:rsid w:val="00533ECB"/>
    <w:rsid w:val="00533FCD"/>
    <w:rsid w:val="00534407"/>
    <w:rsid w:val="005346E7"/>
    <w:rsid w:val="00534AB1"/>
    <w:rsid w:val="00534B65"/>
    <w:rsid w:val="00534FEE"/>
    <w:rsid w:val="00535679"/>
    <w:rsid w:val="00535D40"/>
    <w:rsid w:val="00535D6C"/>
    <w:rsid w:val="00535F2C"/>
    <w:rsid w:val="00535FA0"/>
    <w:rsid w:val="005360FB"/>
    <w:rsid w:val="005368FE"/>
    <w:rsid w:val="0053701B"/>
    <w:rsid w:val="00537394"/>
    <w:rsid w:val="0053750C"/>
    <w:rsid w:val="00537554"/>
    <w:rsid w:val="00537B5B"/>
    <w:rsid w:val="00540150"/>
    <w:rsid w:val="0054082D"/>
    <w:rsid w:val="00540E27"/>
    <w:rsid w:val="005411FF"/>
    <w:rsid w:val="00543208"/>
    <w:rsid w:val="00545123"/>
    <w:rsid w:val="00545402"/>
    <w:rsid w:val="005456AB"/>
    <w:rsid w:val="00546189"/>
    <w:rsid w:val="005461F7"/>
    <w:rsid w:val="00546498"/>
    <w:rsid w:val="005465D0"/>
    <w:rsid w:val="00546D43"/>
    <w:rsid w:val="005478D4"/>
    <w:rsid w:val="005478FA"/>
    <w:rsid w:val="00547B56"/>
    <w:rsid w:val="00550284"/>
    <w:rsid w:val="00550BB9"/>
    <w:rsid w:val="00550DB0"/>
    <w:rsid w:val="00551084"/>
    <w:rsid w:val="00551323"/>
    <w:rsid w:val="005520B0"/>
    <w:rsid w:val="00552253"/>
    <w:rsid w:val="0055269E"/>
    <w:rsid w:val="005528AB"/>
    <w:rsid w:val="005529F1"/>
    <w:rsid w:val="00552B66"/>
    <w:rsid w:val="00552E7D"/>
    <w:rsid w:val="005531F2"/>
    <w:rsid w:val="0055328D"/>
    <w:rsid w:val="00553C4C"/>
    <w:rsid w:val="00553FFF"/>
    <w:rsid w:val="00554A60"/>
    <w:rsid w:val="00554DCB"/>
    <w:rsid w:val="00555936"/>
    <w:rsid w:val="00555CB0"/>
    <w:rsid w:val="00557412"/>
    <w:rsid w:val="005608DF"/>
    <w:rsid w:val="00560CBA"/>
    <w:rsid w:val="00560F02"/>
    <w:rsid w:val="00561425"/>
    <w:rsid w:val="005616C4"/>
    <w:rsid w:val="0056170D"/>
    <w:rsid w:val="00561ABB"/>
    <w:rsid w:val="00561B1D"/>
    <w:rsid w:val="00561E78"/>
    <w:rsid w:val="0056239F"/>
    <w:rsid w:val="005623F9"/>
    <w:rsid w:val="00563039"/>
    <w:rsid w:val="005630CF"/>
    <w:rsid w:val="00563C0B"/>
    <w:rsid w:val="0056454E"/>
    <w:rsid w:val="005645E9"/>
    <w:rsid w:val="005647B5"/>
    <w:rsid w:val="00564963"/>
    <w:rsid w:val="0056580A"/>
    <w:rsid w:val="00565C83"/>
    <w:rsid w:val="00566016"/>
    <w:rsid w:val="00566466"/>
    <w:rsid w:val="00567B31"/>
    <w:rsid w:val="005701DE"/>
    <w:rsid w:val="005707A6"/>
    <w:rsid w:val="005712AC"/>
    <w:rsid w:val="00571818"/>
    <w:rsid w:val="00571BED"/>
    <w:rsid w:val="00571E77"/>
    <w:rsid w:val="00572E44"/>
    <w:rsid w:val="00572EB0"/>
    <w:rsid w:val="00572F64"/>
    <w:rsid w:val="00573296"/>
    <w:rsid w:val="00573908"/>
    <w:rsid w:val="00574054"/>
    <w:rsid w:val="00574931"/>
    <w:rsid w:val="005755A5"/>
    <w:rsid w:val="00575AA0"/>
    <w:rsid w:val="00575E00"/>
    <w:rsid w:val="00576F20"/>
    <w:rsid w:val="0057743E"/>
    <w:rsid w:val="005775CD"/>
    <w:rsid w:val="00577919"/>
    <w:rsid w:val="00577A76"/>
    <w:rsid w:val="00580385"/>
    <w:rsid w:val="00580400"/>
    <w:rsid w:val="005808F7"/>
    <w:rsid w:val="0058095F"/>
    <w:rsid w:val="00580D60"/>
    <w:rsid w:val="00580E64"/>
    <w:rsid w:val="00580FA7"/>
    <w:rsid w:val="00580FB5"/>
    <w:rsid w:val="005813B6"/>
    <w:rsid w:val="005817BA"/>
    <w:rsid w:val="0058185E"/>
    <w:rsid w:val="005818E9"/>
    <w:rsid w:val="005819C3"/>
    <w:rsid w:val="005823C8"/>
    <w:rsid w:val="005830E4"/>
    <w:rsid w:val="00583937"/>
    <w:rsid w:val="00583A4A"/>
    <w:rsid w:val="005842B7"/>
    <w:rsid w:val="0058482D"/>
    <w:rsid w:val="005850CB"/>
    <w:rsid w:val="005855DB"/>
    <w:rsid w:val="00585C72"/>
    <w:rsid w:val="00585DE6"/>
    <w:rsid w:val="00585EBF"/>
    <w:rsid w:val="0058605E"/>
    <w:rsid w:val="005865BF"/>
    <w:rsid w:val="00586932"/>
    <w:rsid w:val="00586BE7"/>
    <w:rsid w:val="00586CB1"/>
    <w:rsid w:val="005871F8"/>
    <w:rsid w:val="005872B0"/>
    <w:rsid w:val="00587A92"/>
    <w:rsid w:val="00587C7C"/>
    <w:rsid w:val="00590256"/>
    <w:rsid w:val="00590604"/>
    <w:rsid w:val="00590C76"/>
    <w:rsid w:val="005910B9"/>
    <w:rsid w:val="00591A03"/>
    <w:rsid w:val="00591A6D"/>
    <w:rsid w:val="00591DD7"/>
    <w:rsid w:val="00591F59"/>
    <w:rsid w:val="00592432"/>
    <w:rsid w:val="00592496"/>
    <w:rsid w:val="00592FE9"/>
    <w:rsid w:val="005937CE"/>
    <w:rsid w:val="00593F54"/>
    <w:rsid w:val="005955AE"/>
    <w:rsid w:val="005955BF"/>
    <w:rsid w:val="00595ABF"/>
    <w:rsid w:val="00595B1E"/>
    <w:rsid w:val="00595BD6"/>
    <w:rsid w:val="005967C1"/>
    <w:rsid w:val="00596F58"/>
    <w:rsid w:val="005970EC"/>
    <w:rsid w:val="005973AF"/>
    <w:rsid w:val="00597CB4"/>
    <w:rsid w:val="005A065A"/>
    <w:rsid w:val="005A099D"/>
    <w:rsid w:val="005A0C64"/>
    <w:rsid w:val="005A120E"/>
    <w:rsid w:val="005A15F2"/>
    <w:rsid w:val="005A19D5"/>
    <w:rsid w:val="005A1C53"/>
    <w:rsid w:val="005A1F96"/>
    <w:rsid w:val="005A21EA"/>
    <w:rsid w:val="005A29FA"/>
    <w:rsid w:val="005A31F8"/>
    <w:rsid w:val="005A3835"/>
    <w:rsid w:val="005A38E8"/>
    <w:rsid w:val="005A3B65"/>
    <w:rsid w:val="005A4670"/>
    <w:rsid w:val="005A519E"/>
    <w:rsid w:val="005A58E2"/>
    <w:rsid w:val="005A5BD5"/>
    <w:rsid w:val="005A620F"/>
    <w:rsid w:val="005A65C3"/>
    <w:rsid w:val="005A6C8C"/>
    <w:rsid w:val="005A6D00"/>
    <w:rsid w:val="005A7526"/>
    <w:rsid w:val="005A76A0"/>
    <w:rsid w:val="005B0433"/>
    <w:rsid w:val="005B0512"/>
    <w:rsid w:val="005B07D6"/>
    <w:rsid w:val="005B0991"/>
    <w:rsid w:val="005B1E23"/>
    <w:rsid w:val="005B26AD"/>
    <w:rsid w:val="005B2ABE"/>
    <w:rsid w:val="005B3AAB"/>
    <w:rsid w:val="005B42DE"/>
    <w:rsid w:val="005B49E1"/>
    <w:rsid w:val="005B55D7"/>
    <w:rsid w:val="005B5A26"/>
    <w:rsid w:val="005B5AD5"/>
    <w:rsid w:val="005B6186"/>
    <w:rsid w:val="005B65F0"/>
    <w:rsid w:val="005B6891"/>
    <w:rsid w:val="005B6BD8"/>
    <w:rsid w:val="005B7204"/>
    <w:rsid w:val="005B72CF"/>
    <w:rsid w:val="005B7ECF"/>
    <w:rsid w:val="005C00C7"/>
    <w:rsid w:val="005C0196"/>
    <w:rsid w:val="005C08B2"/>
    <w:rsid w:val="005C1544"/>
    <w:rsid w:val="005C15EB"/>
    <w:rsid w:val="005C25B4"/>
    <w:rsid w:val="005C2652"/>
    <w:rsid w:val="005C2747"/>
    <w:rsid w:val="005C2AC2"/>
    <w:rsid w:val="005C3220"/>
    <w:rsid w:val="005C3BF4"/>
    <w:rsid w:val="005C4336"/>
    <w:rsid w:val="005C515A"/>
    <w:rsid w:val="005C5BEB"/>
    <w:rsid w:val="005C6037"/>
    <w:rsid w:val="005C615C"/>
    <w:rsid w:val="005C67E9"/>
    <w:rsid w:val="005C6E2A"/>
    <w:rsid w:val="005C6E67"/>
    <w:rsid w:val="005C6F3C"/>
    <w:rsid w:val="005C72E8"/>
    <w:rsid w:val="005C730B"/>
    <w:rsid w:val="005C742F"/>
    <w:rsid w:val="005C771A"/>
    <w:rsid w:val="005C783D"/>
    <w:rsid w:val="005C7E53"/>
    <w:rsid w:val="005D0236"/>
    <w:rsid w:val="005D06CD"/>
    <w:rsid w:val="005D0B26"/>
    <w:rsid w:val="005D0FE7"/>
    <w:rsid w:val="005D17BB"/>
    <w:rsid w:val="005D18AA"/>
    <w:rsid w:val="005D1BA1"/>
    <w:rsid w:val="005D2100"/>
    <w:rsid w:val="005D27F5"/>
    <w:rsid w:val="005D29EC"/>
    <w:rsid w:val="005D2E5F"/>
    <w:rsid w:val="005D3046"/>
    <w:rsid w:val="005D3229"/>
    <w:rsid w:val="005D3978"/>
    <w:rsid w:val="005D4135"/>
    <w:rsid w:val="005D4843"/>
    <w:rsid w:val="005D55E9"/>
    <w:rsid w:val="005D5B8D"/>
    <w:rsid w:val="005D6995"/>
    <w:rsid w:val="005D6DD1"/>
    <w:rsid w:val="005D6F91"/>
    <w:rsid w:val="005D70D8"/>
    <w:rsid w:val="005D7223"/>
    <w:rsid w:val="005D726F"/>
    <w:rsid w:val="005D7A30"/>
    <w:rsid w:val="005E06C6"/>
    <w:rsid w:val="005E0A9D"/>
    <w:rsid w:val="005E0E2D"/>
    <w:rsid w:val="005E1838"/>
    <w:rsid w:val="005E1BD8"/>
    <w:rsid w:val="005E1DBD"/>
    <w:rsid w:val="005E338E"/>
    <w:rsid w:val="005E3608"/>
    <w:rsid w:val="005E3884"/>
    <w:rsid w:val="005E43A5"/>
    <w:rsid w:val="005E528F"/>
    <w:rsid w:val="005E529E"/>
    <w:rsid w:val="005E559D"/>
    <w:rsid w:val="005E57ED"/>
    <w:rsid w:val="005E595F"/>
    <w:rsid w:val="005E5A06"/>
    <w:rsid w:val="005E6181"/>
    <w:rsid w:val="005E62B7"/>
    <w:rsid w:val="005E6A22"/>
    <w:rsid w:val="005E796E"/>
    <w:rsid w:val="005E7D1F"/>
    <w:rsid w:val="005E7EA8"/>
    <w:rsid w:val="005E7EB2"/>
    <w:rsid w:val="005F004F"/>
    <w:rsid w:val="005F0710"/>
    <w:rsid w:val="005F0D05"/>
    <w:rsid w:val="005F0F46"/>
    <w:rsid w:val="005F0FCA"/>
    <w:rsid w:val="005F1C52"/>
    <w:rsid w:val="005F1E5A"/>
    <w:rsid w:val="005F1EAD"/>
    <w:rsid w:val="005F20EA"/>
    <w:rsid w:val="005F23C2"/>
    <w:rsid w:val="005F2913"/>
    <w:rsid w:val="005F2BC4"/>
    <w:rsid w:val="005F33FC"/>
    <w:rsid w:val="005F4380"/>
    <w:rsid w:val="005F46A2"/>
    <w:rsid w:val="005F496D"/>
    <w:rsid w:val="005F4C11"/>
    <w:rsid w:val="005F554F"/>
    <w:rsid w:val="005F565D"/>
    <w:rsid w:val="005F5A54"/>
    <w:rsid w:val="005F5B49"/>
    <w:rsid w:val="005F6182"/>
    <w:rsid w:val="005F636F"/>
    <w:rsid w:val="005F66FB"/>
    <w:rsid w:val="005F6AB5"/>
    <w:rsid w:val="005F7941"/>
    <w:rsid w:val="005F7D34"/>
    <w:rsid w:val="006004F7"/>
    <w:rsid w:val="00600B28"/>
    <w:rsid w:val="00601889"/>
    <w:rsid w:val="00601B24"/>
    <w:rsid w:val="00601DDA"/>
    <w:rsid w:val="00601EA0"/>
    <w:rsid w:val="0060205C"/>
    <w:rsid w:val="00602582"/>
    <w:rsid w:val="00602D32"/>
    <w:rsid w:val="00603115"/>
    <w:rsid w:val="0060334C"/>
    <w:rsid w:val="00603FCA"/>
    <w:rsid w:val="00604232"/>
    <w:rsid w:val="00604CE9"/>
    <w:rsid w:val="00605174"/>
    <w:rsid w:val="00605225"/>
    <w:rsid w:val="00605DED"/>
    <w:rsid w:val="0060608D"/>
    <w:rsid w:val="00606573"/>
    <w:rsid w:val="006065FF"/>
    <w:rsid w:val="006067C3"/>
    <w:rsid w:val="00606B2D"/>
    <w:rsid w:val="006070DD"/>
    <w:rsid w:val="006101C7"/>
    <w:rsid w:val="006102CA"/>
    <w:rsid w:val="00612079"/>
    <w:rsid w:val="0061219D"/>
    <w:rsid w:val="0061288D"/>
    <w:rsid w:val="00612A64"/>
    <w:rsid w:val="006130FE"/>
    <w:rsid w:val="0061314B"/>
    <w:rsid w:val="006134B6"/>
    <w:rsid w:val="006136FD"/>
    <w:rsid w:val="006140A7"/>
    <w:rsid w:val="006140B0"/>
    <w:rsid w:val="006157AE"/>
    <w:rsid w:val="006158E4"/>
    <w:rsid w:val="00615983"/>
    <w:rsid w:val="00615A11"/>
    <w:rsid w:val="0061695F"/>
    <w:rsid w:val="006176A5"/>
    <w:rsid w:val="0061795F"/>
    <w:rsid w:val="00620AC6"/>
    <w:rsid w:val="00620CAF"/>
    <w:rsid w:val="006210C4"/>
    <w:rsid w:val="006215DF"/>
    <w:rsid w:val="006219BC"/>
    <w:rsid w:val="006226DB"/>
    <w:rsid w:val="00622E7A"/>
    <w:rsid w:val="00622FE4"/>
    <w:rsid w:val="006236D3"/>
    <w:rsid w:val="0062453D"/>
    <w:rsid w:val="00624CBD"/>
    <w:rsid w:val="00625121"/>
    <w:rsid w:val="006256AA"/>
    <w:rsid w:val="00625B2C"/>
    <w:rsid w:val="00625D79"/>
    <w:rsid w:val="00626A3B"/>
    <w:rsid w:val="00626BED"/>
    <w:rsid w:val="0062768C"/>
    <w:rsid w:val="00627C9E"/>
    <w:rsid w:val="00627E61"/>
    <w:rsid w:val="00630260"/>
    <w:rsid w:val="00630425"/>
    <w:rsid w:val="006314DC"/>
    <w:rsid w:val="00631A91"/>
    <w:rsid w:val="00631D7D"/>
    <w:rsid w:val="00632A56"/>
    <w:rsid w:val="00633DA8"/>
    <w:rsid w:val="00633F56"/>
    <w:rsid w:val="00635183"/>
    <w:rsid w:val="006354F5"/>
    <w:rsid w:val="00635AF8"/>
    <w:rsid w:val="006362C1"/>
    <w:rsid w:val="0063654F"/>
    <w:rsid w:val="00636A39"/>
    <w:rsid w:val="00636B8A"/>
    <w:rsid w:val="00636CE5"/>
    <w:rsid w:val="006401B3"/>
    <w:rsid w:val="0064022C"/>
    <w:rsid w:val="00640BEC"/>
    <w:rsid w:val="00642CD7"/>
    <w:rsid w:val="00643307"/>
    <w:rsid w:val="00643717"/>
    <w:rsid w:val="00643942"/>
    <w:rsid w:val="00644201"/>
    <w:rsid w:val="0064535C"/>
    <w:rsid w:val="006453A6"/>
    <w:rsid w:val="00645C0E"/>
    <w:rsid w:val="006464CA"/>
    <w:rsid w:val="00646876"/>
    <w:rsid w:val="00646DBA"/>
    <w:rsid w:val="00647048"/>
    <w:rsid w:val="00647146"/>
    <w:rsid w:val="00647537"/>
    <w:rsid w:val="00647909"/>
    <w:rsid w:val="006508D3"/>
    <w:rsid w:val="00650911"/>
    <w:rsid w:val="00650BA3"/>
    <w:rsid w:val="00650BE0"/>
    <w:rsid w:val="00650FB6"/>
    <w:rsid w:val="00651029"/>
    <w:rsid w:val="00651423"/>
    <w:rsid w:val="006517D3"/>
    <w:rsid w:val="00651DB3"/>
    <w:rsid w:val="00651E9C"/>
    <w:rsid w:val="00653662"/>
    <w:rsid w:val="00653D9B"/>
    <w:rsid w:val="006543AB"/>
    <w:rsid w:val="006543B6"/>
    <w:rsid w:val="006548C8"/>
    <w:rsid w:val="006549AF"/>
    <w:rsid w:val="00654BF9"/>
    <w:rsid w:val="00654CE0"/>
    <w:rsid w:val="00654DA6"/>
    <w:rsid w:val="00655411"/>
    <w:rsid w:val="0065592C"/>
    <w:rsid w:val="0065729E"/>
    <w:rsid w:val="006573E2"/>
    <w:rsid w:val="0065747C"/>
    <w:rsid w:val="00657D29"/>
    <w:rsid w:val="00660900"/>
    <w:rsid w:val="00660E5D"/>
    <w:rsid w:val="00661366"/>
    <w:rsid w:val="00661913"/>
    <w:rsid w:val="006619A3"/>
    <w:rsid w:val="00661F98"/>
    <w:rsid w:val="006622C4"/>
    <w:rsid w:val="00662D1B"/>
    <w:rsid w:val="00662E94"/>
    <w:rsid w:val="00662F8D"/>
    <w:rsid w:val="0066312F"/>
    <w:rsid w:val="00663176"/>
    <w:rsid w:val="006635EA"/>
    <w:rsid w:val="00663BE6"/>
    <w:rsid w:val="006640D5"/>
    <w:rsid w:val="0066441E"/>
    <w:rsid w:val="00664D4A"/>
    <w:rsid w:val="0066528E"/>
    <w:rsid w:val="006658E2"/>
    <w:rsid w:val="0066656F"/>
    <w:rsid w:val="0066778F"/>
    <w:rsid w:val="006678E9"/>
    <w:rsid w:val="00667BB8"/>
    <w:rsid w:val="00667F12"/>
    <w:rsid w:val="00670A6B"/>
    <w:rsid w:val="00671713"/>
    <w:rsid w:val="006734E8"/>
    <w:rsid w:val="00673B45"/>
    <w:rsid w:val="00674334"/>
    <w:rsid w:val="006744D1"/>
    <w:rsid w:val="00674CFC"/>
    <w:rsid w:val="00674F7B"/>
    <w:rsid w:val="00675017"/>
    <w:rsid w:val="006754AA"/>
    <w:rsid w:val="0067603B"/>
    <w:rsid w:val="0067670F"/>
    <w:rsid w:val="00676852"/>
    <w:rsid w:val="0067699C"/>
    <w:rsid w:val="00677D43"/>
    <w:rsid w:val="00677EDF"/>
    <w:rsid w:val="00680440"/>
    <w:rsid w:val="00680647"/>
    <w:rsid w:val="006808D0"/>
    <w:rsid w:val="0068095B"/>
    <w:rsid w:val="0068110C"/>
    <w:rsid w:val="00681F75"/>
    <w:rsid w:val="006821E1"/>
    <w:rsid w:val="00682366"/>
    <w:rsid w:val="00682A73"/>
    <w:rsid w:val="00682EE0"/>
    <w:rsid w:val="006832E3"/>
    <w:rsid w:val="00683838"/>
    <w:rsid w:val="00683CBF"/>
    <w:rsid w:val="006840B3"/>
    <w:rsid w:val="0068419E"/>
    <w:rsid w:val="0068440B"/>
    <w:rsid w:val="0068443F"/>
    <w:rsid w:val="00684454"/>
    <w:rsid w:val="00684B6B"/>
    <w:rsid w:val="00684D5C"/>
    <w:rsid w:val="006858E4"/>
    <w:rsid w:val="00685EA8"/>
    <w:rsid w:val="00685EF0"/>
    <w:rsid w:val="006860BF"/>
    <w:rsid w:val="0068713C"/>
    <w:rsid w:val="006873A3"/>
    <w:rsid w:val="00687664"/>
    <w:rsid w:val="00687A88"/>
    <w:rsid w:val="006900BC"/>
    <w:rsid w:val="00690638"/>
    <w:rsid w:val="00690CC3"/>
    <w:rsid w:val="006915B9"/>
    <w:rsid w:val="006919EE"/>
    <w:rsid w:val="00691A86"/>
    <w:rsid w:val="00693598"/>
    <w:rsid w:val="0069366B"/>
    <w:rsid w:val="006937AB"/>
    <w:rsid w:val="0069388F"/>
    <w:rsid w:val="00693BA9"/>
    <w:rsid w:val="006941AC"/>
    <w:rsid w:val="006951CC"/>
    <w:rsid w:val="0069541D"/>
    <w:rsid w:val="00695E05"/>
    <w:rsid w:val="00695F06"/>
    <w:rsid w:val="0069685D"/>
    <w:rsid w:val="00696B1E"/>
    <w:rsid w:val="00696C39"/>
    <w:rsid w:val="00696C46"/>
    <w:rsid w:val="00696F69"/>
    <w:rsid w:val="006977D7"/>
    <w:rsid w:val="00697BD9"/>
    <w:rsid w:val="006A0470"/>
    <w:rsid w:val="006A09DF"/>
    <w:rsid w:val="006A0DF1"/>
    <w:rsid w:val="006A0FBD"/>
    <w:rsid w:val="006A16BF"/>
    <w:rsid w:val="006A1E9C"/>
    <w:rsid w:val="006A1F2E"/>
    <w:rsid w:val="006A2DD8"/>
    <w:rsid w:val="006A31D6"/>
    <w:rsid w:val="006A34BD"/>
    <w:rsid w:val="006A3C6E"/>
    <w:rsid w:val="006A3CC7"/>
    <w:rsid w:val="006A3E19"/>
    <w:rsid w:val="006A418B"/>
    <w:rsid w:val="006A435B"/>
    <w:rsid w:val="006A4971"/>
    <w:rsid w:val="006A4D78"/>
    <w:rsid w:val="006A52A6"/>
    <w:rsid w:val="006A597D"/>
    <w:rsid w:val="006A630F"/>
    <w:rsid w:val="006A66E8"/>
    <w:rsid w:val="006A670D"/>
    <w:rsid w:val="006A673A"/>
    <w:rsid w:val="006A673C"/>
    <w:rsid w:val="006A6998"/>
    <w:rsid w:val="006A6D6D"/>
    <w:rsid w:val="006A6F45"/>
    <w:rsid w:val="006A7134"/>
    <w:rsid w:val="006A73C1"/>
    <w:rsid w:val="006A783D"/>
    <w:rsid w:val="006A7A97"/>
    <w:rsid w:val="006A7AFA"/>
    <w:rsid w:val="006A7C08"/>
    <w:rsid w:val="006B0B7E"/>
    <w:rsid w:val="006B0FC0"/>
    <w:rsid w:val="006B106A"/>
    <w:rsid w:val="006B1712"/>
    <w:rsid w:val="006B209E"/>
    <w:rsid w:val="006B210B"/>
    <w:rsid w:val="006B2370"/>
    <w:rsid w:val="006B2BFC"/>
    <w:rsid w:val="006B3F87"/>
    <w:rsid w:val="006B43AE"/>
    <w:rsid w:val="006B4DE7"/>
    <w:rsid w:val="006B5BB0"/>
    <w:rsid w:val="006B5C56"/>
    <w:rsid w:val="006B60AE"/>
    <w:rsid w:val="006B655E"/>
    <w:rsid w:val="006B6C7E"/>
    <w:rsid w:val="006B6F58"/>
    <w:rsid w:val="006B716D"/>
    <w:rsid w:val="006B7307"/>
    <w:rsid w:val="006B796D"/>
    <w:rsid w:val="006B7A81"/>
    <w:rsid w:val="006C08C7"/>
    <w:rsid w:val="006C0929"/>
    <w:rsid w:val="006C09DE"/>
    <w:rsid w:val="006C11F9"/>
    <w:rsid w:val="006C138A"/>
    <w:rsid w:val="006C167D"/>
    <w:rsid w:val="006C2BFC"/>
    <w:rsid w:val="006C340C"/>
    <w:rsid w:val="006C459D"/>
    <w:rsid w:val="006C46FC"/>
    <w:rsid w:val="006C490D"/>
    <w:rsid w:val="006C51E9"/>
    <w:rsid w:val="006C596B"/>
    <w:rsid w:val="006C5980"/>
    <w:rsid w:val="006C5FF5"/>
    <w:rsid w:val="006C6229"/>
    <w:rsid w:val="006C6B5A"/>
    <w:rsid w:val="006C7227"/>
    <w:rsid w:val="006C7855"/>
    <w:rsid w:val="006C793D"/>
    <w:rsid w:val="006D033A"/>
    <w:rsid w:val="006D0745"/>
    <w:rsid w:val="006D1711"/>
    <w:rsid w:val="006D18D0"/>
    <w:rsid w:val="006D1AC8"/>
    <w:rsid w:val="006D1AF4"/>
    <w:rsid w:val="006D2BEA"/>
    <w:rsid w:val="006D2CDE"/>
    <w:rsid w:val="006D2F87"/>
    <w:rsid w:val="006D36FC"/>
    <w:rsid w:val="006D3F80"/>
    <w:rsid w:val="006D42A5"/>
    <w:rsid w:val="006D4780"/>
    <w:rsid w:val="006D5249"/>
    <w:rsid w:val="006D53B0"/>
    <w:rsid w:val="006D56D9"/>
    <w:rsid w:val="006D58C3"/>
    <w:rsid w:val="006D64CB"/>
    <w:rsid w:val="006D6852"/>
    <w:rsid w:val="006D735B"/>
    <w:rsid w:val="006D79F0"/>
    <w:rsid w:val="006D7E2E"/>
    <w:rsid w:val="006E059E"/>
    <w:rsid w:val="006E098D"/>
    <w:rsid w:val="006E0FC2"/>
    <w:rsid w:val="006E13DF"/>
    <w:rsid w:val="006E1622"/>
    <w:rsid w:val="006E2138"/>
    <w:rsid w:val="006E250C"/>
    <w:rsid w:val="006E2CF2"/>
    <w:rsid w:val="006E332D"/>
    <w:rsid w:val="006E35CB"/>
    <w:rsid w:val="006E380E"/>
    <w:rsid w:val="006E439C"/>
    <w:rsid w:val="006E4B20"/>
    <w:rsid w:val="006E4D22"/>
    <w:rsid w:val="006E582E"/>
    <w:rsid w:val="006E6637"/>
    <w:rsid w:val="006E66AF"/>
    <w:rsid w:val="006E66EC"/>
    <w:rsid w:val="006E67F4"/>
    <w:rsid w:val="006E6890"/>
    <w:rsid w:val="006E6D4B"/>
    <w:rsid w:val="006E7CA6"/>
    <w:rsid w:val="006E7E3C"/>
    <w:rsid w:val="006F06E6"/>
    <w:rsid w:val="006F10E2"/>
    <w:rsid w:val="006F1217"/>
    <w:rsid w:val="006F1460"/>
    <w:rsid w:val="006F187B"/>
    <w:rsid w:val="006F1923"/>
    <w:rsid w:val="006F1AF6"/>
    <w:rsid w:val="006F1E0D"/>
    <w:rsid w:val="006F1EFA"/>
    <w:rsid w:val="006F2091"/>
    <w:rsid w:val="006F2315"/>
    <w:rsid w:val="006F255F"/>
    <w:rsid w:val="006F32FE"/>
    <w:rsid w:val="006F39F4"/>
    <w:rsid w:val="006F59A6"/>
    <w:rsid w:val="006F5E74"/>
    <w:rsid w:val="006F6058"/>
    <w:rsid w:val="006F632E"/>
    <w:rsid w:val="006F70C8"/>
    <w:rsid w:val="006F7504"/>
    <w:rsid w:val="006F776A"/>
    <w:rsid w:val="006F7775"/>
    <w:rsid w:val="006F785C"/>
    <w:rsid w:val="006F7A18"/>
    <w:rsid w:val="006F7BA3"/>
    <w:rsid w:val="006F7CDB"/>
    <w:rsid w:val="006F7DA5"/>
    <w:rsid w:val="006F7EE3"/>
    <w:rsid w:val="007005C8"/>
    <w:rsid w:val="0070091E"/>
    <w:rsid w:val="007018C9"/>
    <w:rsid w:val="00701BF0"/>
    <w:rsid w:val="00701E7B"/>
    <w:rsid w:val="007027DE"/>
    <w:rsid w:val="00702939"/>
    <w:rsid w:val="00702A55"/>
    <w:rsid w:val="00703245"/>
    <w:rsid w:val="00703379"/>
    <w:rsid w:val="007039F4"/>
    <w:rsid w:val="00703DDD"/>
    <w:rsid w:val="00703F37"/>
    <w:rsid w:val="00704060"/>
    <w:rsid w:val="007040DC"/>
    <w:rsid w:val="00704667"/>
    <w:rsid w:val="007050AE"/>
    <w:rsid w:val="00705A23"/>
    <w:rsid w:val="00706031"/>
    <w:rsid w:val="00706093"/>
    <w:rsid w:val="007064D7"/>
    <w:rsid w:val="00706B23"/>
    <w:rsid w:val="00706D1B"/>
    <w:rsid w:val="00706DD9"/>
    <w:rsid w:val="007075F7"/>
    <w:rsid w:val="0070768A"/>
    <w:rsid w:val="00707ADA"/>
    <w:rsid w:val="00707E9D"/>
    <w:rsid w:val="00710971"/>
    <w:rsid w:val="00710EDB"/>
    <w:rsid w:val="007124E9"/>
    <w:rsid w:val="00712EC5"/>
    <w:rsid w:val="007142F9"/>
    <w:rsid w:val="00714760"/>
    <w:rsid w:val="00714ED4"/>
    <w:rsid w:val="00714FE2"/>
    <w:rsid w:val="00715C0A"/>
    <w:rsid w:val="007161ED"/>
    <w:rsid w:val="00716711"/>
    <w:rsid w:val="00716AAA"/>
    <w:rsid w:val="0071719C"/>
    <w:rsid w:val="00717698"/>
    <w:rsid w:val="00717773"/>
    <w:rsid w:val="007178F7"/>
    <w:rsid w:val="00720010"/>
    <w:rsid w:val="00720DA6"/>
    <w:rsid w:val="0072119F"/>
    <w:rsid w:val="00721368"/>
    <w:rsid w:val="00722660"/>
    <w:rsid w:val="007231F7"/>
    <w:rsid w:val="007236DA"/>
    <w:rsid w:val="0072389F"/>
    <w:rsid w:val="00723CBA"/>
    <w:rsid w:val="00723FE6"/>
    <w:rsid w:val="007243C2"/>
    <w:rsid w:val="00724847"/>
    <w:rsid w:val="00724C10"/>
    <w:rsid w:val="00724E18"/>
    <w:rsid w:val="00725252"/>
    <w:rsid w:val="00725423"/>
    <w:rsid w:val="00725E53"/>
    <w:rsid w:val="00725FE4"/>
    <w:rsid w:val="007263A3"/>
    <w:rsid w:val="0072640E"/>
    <w:rsid w:val="007267B2"/>
    <w:rsid w:val="00726B50"/>
    <w:rsid w:val="00726FB1"/>
    <w:rsid w:val="0072704D"/>
    <w:rsid w:val="007274BE"/>
    <w:rsid w:val="007274EC"/>
    <w:rsid w:val="007278C5"/>
    <w:rsid w:val="007309A7"/>
    <w:rsid w:val="00730E60"/>
    <w:rsid w:val="0073172D"/>
    <w:rsid w:val="007321A5"/>
    <w:rsid w:val="0073273A"/>
    <w:rsid w:val="00733277"/>
    <w:rsid w:val="007345DB"/>
    <w:rsid w:val="0073550C"/>
    <w:rsid w:val="0073553E"/>
    <w:rsid w:val="007359C2"/>
    <w:rsid w:val="007359E3"/>
    <w:rsid w:val="007361BE"/>
    <w:rsid w:val="0073674C"/>
    <w:rsid w:val="00737161"/>
    <w:rsid w:val="007371D2"/>
    <w:rsid w:val="00737510"/>
    <w:rsid w:val="007377B9"/>
    <w:rsid w:val="00737C66"/>
    <w:rsid w:val="00737F86"/>
    <w:rsid w:val="007409CF"/>
    <w:rsid w:val="007410FE"/>
    <w:rsid w:val="0074122F"/>
    <w:rsid w:val="0074180C"/>
    <w:rsid w:val="00741EE5"/>
    <w:rsid w:val="00742101"/>
    <w:rsid w:val="0074221E"/>
    <w:rsid w:val="00742227"/>
    <w:rsid w:val="00742328"/>
    <w:rsid w:val="00742694"/>
    <w:rsid w:val="007433D2"/>
    <w:rsid w:val="00743903"/>
    <w:rsid w:val="007444F7"/>
    <w:rsid w:val="007449BF"/>
    <w:rsid w:val="00744E39"/>
    <w:rsid w:val="007457A1"/>
    <w:rsid w:val="00745CAC"/>
    <w:rsid w:val="00745F0D"/>
    <w:rsid w:val="007460BB"/>
    <w:rsid w:val="00746391"/>
    <w:rsid w:val="0074683F"/>
    <w:rsid w:val="00746A78"/>
    <w:rsid w:val="00747DE0"/>
    <w:rsid w:val="00747E91"/>
    <w:rsid w:val="00750A54"/>
    <w:rsid w:val="00750AFF"/>
    <w:rsid w:val="00750F33"/>
    <w:rsid w:val="00751184"/>
    <w:rsid w:val="00751315"/>
    <w:rsid w:val="007516D8"/>
    <w:rsid w:val="0075221B"/>
    <w:rsid w:val="0075262B"/>
    <w:rsid w:val="007527F0"/>
    <w:rsid w:val="007529F2"/>
    <w:rsid w:val="00752B77"/>
    <w:rsid w:val="007531C0"/>
    <w:rsid w:val="00753581"/>
    <w:rsid w:val="00753DA6"/>
    <w:rsid w:val="00754189"/>
    <w:rsid w:val="00754A83"/>
    <w:rsid w:val="00754B8F"/>
    <w:rsid w:val="00755011"/>
    <w:rsid w:val="007553FA"/>
    <w:rsid w:val="0075589E"/>
    <w:rsid w:val="0075676A"/>
    <w:rsid w:val="007569AE"/>
    <w:rsid w:val="007576BD"/>
    <w:rsid w:val="00757798"/>
    <w:rsid w:val="007578A0"/>
    <w:rsid w:val="00757A1F"/>
    <w:rsid w:val="00757B41"/>
    <w:rsid w:val="00757CD5"/>
    <w:rsid w:val="00760273"/>
    <w:rsid w:val="00760765"/>
    <w:rsid w:val="00760A15"/>
    <w:rsid w:val="00761233"/>
    <w:rsid w:val="00761AAD"/>
    <w:rsid w:val="00761EE2"/>
    <w:rsid w:val="007623CA"/>
    <w:rsid w:val="007625FB"/>
    <w:rsid w:val="00762935"/>
    <w:rsid w:val="0076296D"/>
    <w:rsid w:val="0076358B"/>
    <w:rsid w:val="00763598"/>
    <w:rsid w:val="007636AF"/>
    <w:rsid w:val="00763E3C"/>
    <w:rsid w:val="0076411C"/>
    <w:rsid w:val="0076431A"/>
    <w:rsid w:val="007644C5"/>
    <w:rsid w:val="007652BC"/>
    <w:rsid w:val="007655D0"/>
    <w:rsid w:val="00765959"/>
    <w:rsid w:val="00765A28"/>
    <w:rsid w:val="00766529"/>
    <w:rsid w:val="00767F83"/>
    <w:rsid w:val="0077017C"/>
    <w:rsid w:val="007703D5"/>
    <w:rsid w:val="007708AC"/>
    <w:rsid w:val="00770A30"/>
    <w:rsid w:val="00770D5F"/>
    <w:rsid w:val="0077112E"/>
    <w:rsid w:val="0077171D"/>
    <w:rsid w:val="0077211F"/>
    <w:rsid w:val="00772D70"/>
    <w:rsid w:val="00773319"/>
    <w:rsid w:val="00773C36"/>
    <w:rsid w:val="007751B5"/>
    <w:rsid w:val="00775D7F"/>
    <w:rsid w:val="00775E7D"/>
    <w:rsid w:val="00776161"/>
    <w:rsid w:val="007761E6"/>
    <w:rsid w:val="007762BC"/>
    <w:rsid w:val="00776303"/>
    <w:rsid w:val="007766C8"/>
    <w:rsid w:val="007771A9"/>
    <w:rsid w:val="007773ED"/>
    <w:rsid w:val="0077759B"/>
    <w:rsid w:val="007775C4"/>
    <w:rsid w:val="007778A1"/>
    <w:rsid w:val="00777BA7"/>
    <w:rsid w:val="00777C5D"/>
    <w:rsid w:val="00777E20"/>
    <w:rsid w:val="007800A9"/>
    <w:rsid w:val="007806E2"/>
    <w:rsid w:val="00780D82"/>
    <w:rsid w:val="00780EE6"/>
    <w:rsid w:val="00781009"/>
    <w:rsid w:val="00781094"/>
    <w:rsid w:val="007814C4"/>
    <w:rsid w:val="007814CD"/>
    <w:rsid w:val="007816A0"/>
    <w:rsid w:val="00781E04"/>
    <w:rsid w:val="00782003"/>
    <w:rsid w:val="0078279E"/>
    <w:rsid w:val="00782B3E"/>
    <w:rsid w:val="00782BBC"/>
    <w:rsid w:val="00783203"/>
    <w:rsid w:val="0078325A"/>
    <w:rsid w:val="0078365E"/>
    <w:rsid w:val="007841B2"/>
    <w:rsid w:val="0078479F"/>
    <w:rsid w:val="007849C0"/>
    <w:rsid w:val="007849F6"/>
    <w:rsid w:val="00784C20"/>
    <w:rsid w:val="007853CA"/>
    <w:rsid w:val="0078566E"/>
    <w:rsid w:val="00786250"/>
    <w:rsid w:val="00786B84"/>
    <w:rsid w:val="00786B87"/>
    <w:rsid w:val="00786BED"/>
    <w:rsid w:val="00786E75"/>
    <w:rsid w:val="00787FC5"/>
    <w:rsid w:val="007903B9"/>
    <w:rsid w:val="00790D07"/>
    <w:rsid w:val="00790DA6"/>
    <w:rsid w:val="00791363"/>
    <w:rsid w:val="0079162F"/>
    <w:rsid w:val="00791C36"/>
    <w:rsid w:val="00792017"/>
    <w:rsid w:val="00792D11"/>
    <w:rsid w:val="00793446"/>
    <w:rsid w:val="00793526"/>
    <w:rsid w:val="00793E02"/>
    <w:rsid w:val="00794AA9"/>
    <w:rsid w:val="00794B74"/>
    <w:rsid w:val="00794EC1"/>
    <w:rsid w:val="00794FCA"/>
    <w:rsid w:val="00795AAA"/>
    <w:rsid w:val="00795B35"/>
    <w:rsid w:val="00796512"/>
    <w:rsid w:val="0079655A"/>
    <w:rsid w:val="0079674E"/>
    <w:rsid w:val="00796A74"/>
    <w:rsid w:val="00796E45"/>
    <w:rsid w:val="007A04EA"/>
    <w:rsid w:val="007A0699"/>
    <w:rsid w:val="007A07DD"/>
    <w:rsid w:val="007A0DAF"/>
    <w:rsid w:val="007A1707"/>
    <w:rsid w:val="007A19DA"/>
    <w:rsid w:val="007A23A3"/>
    <w:rsid w:val="007A3569"/>
    <w:rsid w:val="007A358A"/>
    <w:rsid w:val="007A37B5"/>
    <w:rsid w:val="007A3F46"/>
    <w:rsid w:val="007A4484"/>
    <w:rsid w:val="007A4575"/>
    <w:rsid w:val="007A4835"/>
    <w:rsid w:val="007A4BFC"/>
    <w:rsid w:val="007A56C4"/>
    <w:rsid w:val="007A588B"/>
    <w:rsid w:val="007A59BB"/>
    <w:rsid w:val="007A59F6"/>
    <w:rsid w:val="007A6524"/>
    <w:rsid w:val="007A663A"/>
    <w:rsid w:val="007A6A58"/>
    <w:rsid w:val="007A7411"/>
    <w:rsid w:val="007A764E"/>
    <w:rsid w:val="007A7987"/>
    <w:rsid w:val="007B04F6"/>
    <w:rsid w:val="007B05C8"/>
    <w:rsid w:val="007B0ED6"/>
    <w:rsid w:val="007B15BF"/>
    <w:rsid w:val="007B18E4"/>
    <w:rsid w:val="007B1BAE"/>
    <w:rsid w:val="007B1D2C"/>
    <w:rsid w:val="007B24C2"/>
    <w:rsid w:val="007B305C"/>
    <w:rsid w:val="007B32A7"/>
    <w:rsid w:val="007B3B55"/>
    <w:rsid w:val="007B4049"/>
    <w:rsid w:val="007B4B5A"/>
    <w:rsid w:val="007B4DAC"/>
    <w:rsid w:val="007B4F6C"/>
    <w:rsid w:val="007B5441"/>
    <w:rsid w:val="007B57A6"/>
    <w:rsid w:val="007B6404"/>
    <w:rsid w:val="007B6414"/>
    <w:rsid w:val="007B66A3"/>
    <w:rsid w:val="007B6A03"/>
    <w:rsid w:val="007C0031"/>
    <w:rsid w:val="007C0119"/>
    <w:rsid w:val="007C05CE"/>
    <w:rsid w:val="007C066E"/>
    <w:rsid w:val="007C07D5"/>
    <w:rsid w:val="007C0A37"/>
    <w:rsid w:val="007C188A"/>
    <w:rsid w:val="007C1B7B"/>
    <w:rsid w:val="007C2B61"/>
    <w:rsid w:val="007C2E52"/>
    <w:rsid w:val="007C3084"/>
    <w:rsid w:val="007C3457"/>
    <w:rsid w:val="007C37E8"/>
    <w:rsid w:val="007C3953"/>
    <w:rsid w:val="007C397A"/>
    <w:rsid w:val="007C3EC5"/>
    <w:rsid w:val="007C4417"/>
    <w:rsid w:val="007C4B41"/>
    <w:rsid w:val="007C5117"/>
    <w:rsid w:val="007C6069"/>
    <w:rsid w:val="007C6110"/>
    <w:rsid w:val="007C65F9"/>
    <w:rsid w:val="007C6CDE"/>
    <w:rsid w:val="007C72EA"/>
    <w:rsid w:val="007C7408"/>
    <w:rsid w:val="007C7ECF"/>
    <w:rsid w:val="007D102E"/>
    <w:rsid w:val="007D10B8"/>
    <w:rsid w:val="007D1401"/>
    <w:rsid w:val="007D162E"/>
    <w:rsid w:val="007D28E2"/>
    <w:rsid w:val="007D2D37"/>
    <w:rsid w:val="007D2E3D"/>
    <w:rsid w:val="007D2FBF"/>
    <w:rsid w:val="007D314F"/>
    <w:rsid w:val="007D3464"/>
    <w:rsid w:val="007D35FB"/>
    <w:rsid w:val="007D3920"/>
    <w:rsid w:val="007D39C3"/>
    <w:rsid w:val="007D3BC2"/>
    <w:rsid w:val="007D4DF0"/>
    <w:rsid w:val="007D5ADC"/>
    <w:rsid w:val="007D5BA4"/>
    <w:rsid w:val="007D6DC4"/>
    <w:rsid w:val="007D7025"/>
    <w:rsid w:val="007D73F7"/>
    <w:rsid w:val="007D7B56"/>
    <w:rsid w:val="007E056B"/>
    <w:rsid w:val="007E135D"/>
    <w:rsid w:val="007E1684"/>
    <w:rsid w:val="007E18B4"/>
    <w:rsid w:val="007E2355"/>
    <w:rsid w:val="007E2C20"/>
    <w:rsid w:val="007E301A"/>
    <w:rsid w:val="007E3025"/>
    <w:rsid w:val="007E3039"/>
    <w:rsid w:val="007E314C"/>
    <w:rsid w:val="007E337B"/>
    <w:rsid w:val="007E36AA"/>
    <w:rsid w:val="007E3822"/>
    <w:rsid w:val="007E3A02"/>
    <w:rsid w:val="007E48C4"/>
    <w:rsid w:val="007E4E2F"/>
    <w:rsid w:val="007E4FE3"/>
    <w:rsid w:val="007E5A8C"/>
    <w:rsid w:val="007E6128"/>
    <w:rsid w:val="007E6189"/>
    <w:rsid w:val="007E6209"/>
    <w:rsid w:val="007E6511"/>
    <w:rsid w:val="007E65E1"/>
    <w:rsid w:val="007E6B41"/>
    <w:rsid w:val="007E6EB3"/>
    <w:rsid w:val="007E7247"/>
    <w:rsid w:val="007E725B"/>
    <w:rsid w:val="007E74F9"/>
    <w:rsid w:val="007E78E5"/>
    <w:rsid w:val="007E7B5F"/>
    <w:rsid w:val="007E7D08"/>
    <w:rsid w:val="007F015E"/>
    <w:rsid w:val="007F030B"/>
    <w:rsid w:val="007F030C"/>
    <w:rsid w:val="007F0347"/>
    <w:rsid w:val="007F06ED"/>
    <w:rsid w:val="007F0B2F"/>
    <w:rsid w:val="007F1CB4"/>
    <w:rsid w:val="007F1D90"/>
    <w:rsid w:val="007F29D5"/>
    <w:rsid w:val="007F2E12"/>
    <w:rsid w:val="007F34D1"/>
    <w:rsid w:val="007F3C6B"/>
    <w:rsid w:val="007F3F18"/>
    <w:rsid w:val="007F441C"/>
    <w:rsid w:val="007F478C"/>
    <w:rsid w:val="007F4973"/>
    <w:rsid w:val="007F5247"/>
    <w:rsid w:val="007F57BB"/>
    <w:rsid w:val="007F66A0"/>
    <w:rsid w:val="007F68BA"/>
    <w:rsid w:val="007F692E"/>
    <w:rsid w:val="007F735E"/>
    <w:rsid w:val="007F79CD"/>
    <w:rsid w:val="007F7ABA"/>
    <w:rsid w:val="00800B89"/>
    <w:rsid w:val="00801087"/>
    <w:rsid w:val="00801894"/>
    <w:rsid w:val="008018DA"/>
    <w:rsid w:val="00801F35"/>
    <w:rsid w:val="0080235A"/>
    <w:rsid w:val="008025C8"/>
    <w:rsid w:val="0080267F"/>
    <w:rsid w:val="00802E12"/>
    <w:rsid w:val="0080356A"/>
    <w:rsid w:val="00803C6A"/>
    <w:rsid w:val="00805915"/>
    <w:rsid w:val="00805A5D"/>
    <w:rsid w:val="00805A87"/>
    <w:rsid w:val="00805A90"/>
    <w:rsid w:val="0080680F"/>
    <w:rsid w:val="00806821"/>
    <w:rsid w:val="00806C4A"/>
    <w:rsid w:val="00807AE9"/>
    <w:rsid w:val="00807BD1"/>
    <w:rsid w:val="00807D15"/>
    <w:rsid w:val="00807F59"/>
    <w:rsid w:val="00810027"/>
    <w:rsid w:val="00810394"/>
    <w:rsid w:val="008106CC"/>
    <w:rsid w:val="008106ED"/>
    <w:rsid w:val="00810B7B"/>
    <w:rsid w:val="008110F3"/>
    <w:rsid w:val="00811C29"/>
    <w:rsid w:val="00811C54"/>
    <w:rsid w:val="00811C67"/>
    <w:rsid w:val="00812630"/>
    <w:rsid w:val="008129C9"/>
    <w:rsid w:val="00812AED"/>
    <w:rsid w:val="00812CDF"/>
    <w:rsid w:val="00813C50"/>
    <w:rsid w:val="00813F8C"/>
    <w:rsid w:val="00814776"/>
    <w:rsid w:val="00814829"/>
    <w:rsid w:val="00814EF5"/>
    <w:rsid w:val="00815077"/>
    <w:rsid w:val="00815122"/>
    <w:rsid w:val="00815612"/>
    <w:rsid w:val="0081566B"/>
    <w:rsid w:val="008157B9"/>
    <w:rsid w:val="00816141"/>
    <w:rsid w:val="0081616E"/>
    <w:rsid w:val="00816581"/>
    <w:rsid w:val="0081681C"/>
    <w:rsid w:val="008178C6"/>
    <w:rsid w:val="0081795F"/>
    <w:rsid w:val="00820622"/>
    <w:rsid w:val="00820C57"/>
    <w:rsid w:val="00820C87"/>
    <w:rsid w:val="00820EA8"/>
    <w:rsid w:val="00821600"/>
    <w:rsid w:val="00821A91"/>
    <w:rsid w:val="00821E00"/>
    <w:rsid w:val="00821E6E"/>
    <w:rsid w:val="00822409"/>
    <w:rsid w:val="0082250F"/>
    <w:rsid w:val="008230B7"/>
    <w:rsid w:val="008232F7"/>
    <w:rsid w:val="00823B11"/>
    <w:rsid w:val="0082413A"/>
    <w:rsid w:val="008245D9"/>
    <w:rsid w:val="00824751"/>
    <w:rsid w:val="00824CEB"/>
    <w:rsid w:val="00824F11"/>
    <w:rsid w:val="00825020"/>
    <w:rsid w:val="0082591B"/>
    <w:rsid w:val="008259EB"/>
    <w:rsid w:val="0082606A"/>
    <w:rsid w:val="008260D3"/>
    <w:rsid w:val="00826648"/>
    <w:rsid w:val="0082685C"/>
    <w:rsid w:val="008272D1"/>
    <w:rsid w:val="00827BBB"/>
    <w:rsid w:val="00827D34"/>
    <w:rsid w:val="00827EC9"/>
    <w:rsid w:val="00830059"/>
    <w:rsid w:val="008302F9"/>
    <w:rsid w:val="00830AD2"/>
    <w:rsid w:val="008311C5"/>
    <w:rsid w:val="00831462"/>
    <w:rsid w:val="008316F3"/>
    <w:rsid w:val="00831963"/>
    <w:rsid w:val="00831CDB"/>
    <w:rsid w:val="00832454"/>
    <w:rsid w:val="00832A52"/>
    <w:rsid w:val="00832C24"/>
    <w:rsid w:val="00832C29"/>
    <w:rsid w:val="00832D22"/>
    <w:rsid w:val="00832D75"/>
    <w:rsid w:val="00833A46"/>
    <w:rsid w:val="00833ABF"/>
    <w:rsid w:val="0083459D"/>
    <w:rsid w:val="008349DA"/>
    <w:rsid w:val="00834B0B"/>
    <w:rsid w:val="00834C5A"/>
    <w:rsid w:val="00835023"/>
    <w:rsid w:val="00835696"/>
    <w:rsid w:val="008356E8"/>
    <w:rsid w:val="008356EC"/>
    <w:rsid w:val="008365CF"/>
    <w:rsid w:val="00836B48"/>
    <w:rsid w:val="00836D13"/>
    <w:rsid w:val="008370A5"/>
    <w:rsid w:val="008370A8"/>
    <w:rsid w:val="008372F5"/>
    <w:rsid w:val="008372FD"/>
    <w:rsid w:val="008375DE"/>
    <w:rsid w:val="0083787A"/>
    <w:rsid w:val="00840656"/>
    <w:rsid w:val="00840893"/>
    <w:rsid w:val="00840B96"/>
    <w:rsid w:val="00841AED"/>
    <w:rsid w:val="00842C2E"/>
    <w:rsid w:val="00842D4F"/>
    <w:rsid w:val="008431F9"/>
    <w:rsid w:val="008454FF"/>
    <w:rsid w:val="00845A14"/>
    <w:rsid w:val="008468C7"/>
    <w:rsid w:val="0084733D"/>
    <w:rsid w:val="00847494"/>
    <w:rsid w:val="00847B32"/>
    <w:rsid w:val="00847C4A"/>
    <w:rsid w:val="00847C9E"/>
    <w:rsid w:val="0085016B"/>
    <w:rsid w:val="0085016F"/>
    <w:rsid w:val="008502D4"/>
    <w:rsid w:val="0085030B"/>
    <w:rsid w:val="00850E69"/>
    <w:rsid w:val="0085129B"/>
    <w:rsid w:val="00851417"/>
    <w:rsid w:val="00851444"/>
    <w:rsid w:val="00851BB7"/>
    <w:rsid w:val="0085223B"/>
    <w:rsid w:val="0085226B"/>
    <w:rsid w:val="00852409"/>
    <w:rsid w:val="00852EB0"/>
    <w:rsid w:val="00853536"/>
    <w:rsid w:val="00853626"/>
    <w:rsid w:val="00853972"/>
    <w:rsid w:val="00854A5A"/>
    <w:rsid w:val="00854FFB"/>
    <w:rsid w:val="00855992"/>
    <w:rsid w:val="00855D55"/>
    <w:rsid w:val="008565FA"/>
    <w:rsid w:val="008566EB"/>
    <w:rsid w:val="008571DE"/>
    <w:rsid w:val="008572DB"/>
    <w:rsid w:val="00857942"/>
    <w:rsid w:val="0086040A"/>
    <w:rsid w:val="00860481"/>
    <w:rsid w:val="00860A29"/>
    <w:rsid w:val="00860AF0"/>
    <w:rsid w:val="008613C4"/>
    <w:rsid w:val="0086177E"/>
    <w:rsid w:val="0086308C"/>
    <w:rsid w:val="00863132"/>
    <w:rsid w:val="00863B20"/>
    <w:rsid w:val="00863DA3"/>
    <w:rsid w:val="008646C8"/>
    <w:rsid w:val="00864BF5"/>
    <w:rsid w:val="00865316"/>
    <w:rsid w:val="00865D98"/>
    <w:rsid w:val="00865E33"/>
    <w:rsid w:val="00865F8D"/>
    <w:rsid w:val="008662C6"/>
    <w:rsid w:val="00866316"/>
    <w:rsid w:val="0086637B"/>
    <w:rsid w:val="008664B8"/>
    <w:rsid w:val="0086673D"/>
    <w:rsid w:val="00866AA3"/>
    <w:rsid w:val="0086723D"/>
    <w:rsid w:val="0086774D"/>
    <w:rsid w:val="00867AE1"/>
    <w:rsid w:val="00867AE6"/>
    <w:rsid w:val="00867BF2"/>
    <w:rsid w:val="008700B4"/>
    <w:rsid w:val="008701E3"/>
    <w:rsid w:val="0087082E"/>
    <w:rsid w:val="00870C95"/>
    <w:rsid w:val="00870DF5"/>
    <w:rsid w:val="00870E0C"/>
    <w:rsid w:val="00870E20"/>
    <w:rsid w:val="00871DCD"/>
    <w:rsid w:val="008727AB"/>
    <w:rsid w:val="0087284F"/>
    <w:rsid w:val="00872860"/>
    <w:rsid w:val="00872862"/>
    <w:rsid w:val="008734D0"/>
    <w:rsid w:val="00873E9F"/>
    <w:rsid w:val="008743BA"/>
    <w:rsid w:val="008749A6"/>
    <w:rsid w:val="00874B0C"/>
    <w:rsid w:val="00874C20"/>
    <w:rsid w:val="00874D69"/>
    <w:rsid w:val="00875059"/>
    <w:rsid w:val="0087564A"/>
    <w:rsid w:val="008758BC"/>
    <w:rsid w:val="00876338"/>
    <w:rsid w:val="00876DCC"/>
    <w:rsid w:val="0087775B"/>
    <w:rsid w:val="008804C2"/>
    <w:rsid w:val="008806D9"/>
    <w:rsid w:val="00880865"/>
    <w:rsid w:val="00880A3A"/>
    <w:rsid w:val="00880E2A"/>
    <w:rsid w:val="00881529"/>
    <w:rsid w:val="0088183D"/>
    <w:rsid w:val="00882557"/>
    <w:rsid w:val="008828AC"/>
    <w:rsid w:val="00882D26"/>
    <w:rsid w:val="00883BED"/>
    <w:rsid w:val="00883F3C"/>
    <w:rsid w:val="0088407C"/>
    <w:rsid w:val="0088414F"/>
    <w:rsid w:val="00884A3C"/>
    <w:rsid w:val="00884B5D"/>
    <w:rsid w:val="0088533C"/>
    <w:rsid w:val="00885958"/>
    <w:rsid w:val="0088640B"/>
    <w:rsid w:val="008866ED"/>
    <w:rsid w:val="00886C7E"/>
    <w:rsid w:val="00887C40"/>
    <w:rsid w:val="008901E4"/>
    <w:rsid w:val="00890B49"/>
    <w:rsid w:val="00891205"/>
    <w:rsid w:val="00891BF5"/>
    <w:rsid w:val="008926A2"/>
    <w:rsid w:val="00893001"/>
    <w:rsid w:val="0089348E"/>
    <w:rsid w:val="008938D2"/>
    <w:rsid w:val="00893C19"/>
    <w:rsid w:val="00894DCE"/>
    <w:rsid w:val="00895FA9"/>
    <w:rsid w:val="008969FD"/>
    <w:rsid w:val="00897419"/>
    <w:rsid w:val="008975DF"/>
    <w:rsid w:val="00897B07"/>
    <w:rsid w:val="00897B80"/>
    <w:rsid w:val="00897CA9"/>
    <w:rsid w:val="008A034D"/>
    <w:rsid w:val="008A03C6"/>
    <w:rsid w:val="008A10B8"/>
    <w:rsid w:val="008A14CA"/>
    <w:rsid w:val="008A18FD"/>
    <w:rsid w:val="008A1A5D"/>
    <w:rsid w:val="008A24FF"/>
    <w:rsid w:val="008A321C"/>
    <w:rsid w:val="008A355D"/>
    <w:rsid w:val="008A3990"/>
    <w:rsid w:val="008A3A09"/>
    <w:rsid w:val="008A3FC1"/>
    <w:rsid w:val="008A436F"/>
    <w:rsid w:val="008A4A8A"/>
    <w:rsid w:val="008A4BB4"/>
    <w:rsid w:val="008A5104"/>
    <w:rsid w:val="008A583C"/>
    <w:rsid w:val="008A5C59"/>
    <w:rsid w:val="008A6780"/>
    <w:rsid w:val="008A6B5F"/>
    <w:rsid w:val="008A78C0"/>
    <w:rsid w:val="008A7C01"/>
    <w:rsid w:val="008B05D0"/>
    <w:rsid w:val="008B05E4"/>
    <w:rsid w:val="008B085D"/>
    <w:rsid w:val="008B0A2D"/>
    <w:rsid w:val="008B1934"/>
    <w:rsid w:val="008B1A12"/>
    <w:rsid w:val="008B1B50"/>
    <w:rsid w:val="008B1C64"/>
    <w:rsid w:val="008B1D43"/>
    <w:rsid w:val="008B1D9C"/>
    <w:rsid w:val="008B21E3"/>
    <w:rsid w:val="008B27CB"/>
    <w:rsid w:val="008B3061"/>
    <w:rsid w:val="008B310A"/>
    <w:rsid w:val="008B35D9"/>
    <w:rsid w:val="008B4123"/>
    <w:rsid w:val="008B427C"/>
    <w:rsid w:val="008B5203"/>
    <w:rsid w:val="008B5375"/>
    <w:rsid w:val="008B5736"/>
    <w:rsid w:val="008B594F"/>
    <w:rsid w:val="008B6785"/>
    <w:rsid w:val="008B692A"/>
    <w:rsid w:val="008B6B0C"/>
    <w:rsid w:val="008B7DE8"/>
    <w:rsid w:val="008C00B5"/>
    <w:rsid w:val="008C0228"/>
    <w:rsid w:val="008C03BD"/>
    <w:rsid w:val="008C0A0E"/>
    <w:rsid w:val="008C0B19"/>
    <w:rsid w:val="008C0BC8"/>
    <w:rsid w:val="008C0C1C"/>
    <w:rsid w:val="008C0F17"/>
    <w:rsid w:val="008C1450"/>
    <w:rsid w:val="008C1B62"/>
    <w:rsid w:val="008C1CD2"/>
    <w:rsid w:val="008C43DE"/>
    <w:rsid w:val="008C4AB1"/>
    <w:rsid w:val="008C5316"/>
    <w:rsid w:val="008C59F9"/>
    <w:rsid w:val="008C6597"/>
    <w:rsid w:val="008C66A6"/>
    <w:rsid w:val="008C6AF0"/>
    <w:rsid w:val="008C6B2C"/>
    <w:rsid w:val="008C70B9"/>
    <w:rsid w:val="008C70DA"/>
    <w:rsid w:val="008C7B8A"/>
    <w:rsid w:val="008C7ED8"/>
    <w:rsid w:val="008C7FE9"/>
    <w:rsid w:val="008D129C"/>
    <w:rsid w:val="008D1B25"/>
    <w:rsid w:val="008D1E92"/>
    <w:rsid w:val="008D21E7"/>
    <w:rsid w:val="008D3025"/>
    <w:rsid w:val="008D3680"/>
    <w:rsid w:val="008D435A"/>
    <w:rsid w:val="008D44C4"/>
    <w:rsid w:val="008D461A"/>
    <w:rsid w:val="008D4778"/>
    <w:rsid w:val="008D4ABB"/>
    <w:rsid w:val="008D4E79"/>
    <w:rsid w:val="008D540A"/>
    <w:rsid w:val="008D5D2C"/>
    <w:rsid w:val="008D63E1"/>
    <w:rsid w:val="008D69D6"/>
    <w:rsid w:val="008D6FC5"/>
    <w:rsid w:val="008D7EF7"/>
    <w:rsid w:val="008E0047"/>
    <w:rsid w:val="008E00C9"/>
    <w:rsid w:val="008E0B95"/>
    <w:rsid w:val="008E1174"/>
    <w:rsid w:val="008E17DA"/>
    <w:rsid w:val="008E27F8"/>
    <w:rsid w:val="008E2907"/>
    <w:rsid w:val="008E30C2"/>
    <w:rsid w:val="008E30F8"/>
    <w:rsid w:val="008E39EF"/>
    <w:rsid w:val="008E3A9B"/>
    <w:rsid w:val="008E3F33"/>
    <w:rsid w:val="008E3F86"/>
    <w:rsid w:val="008E3FE2"/>
    <w:rsid w:val="008E44BC"/>
    <w:rsid w:val="008E4D19"/>
    <w:rsid w:val="008E534C"/>
    <w:rsid w:val="008E5780"/>
    <w:rsid w:val="008E5CEE"/>
    <w:rsid w:val="008E61ED"/>
    <w:rsid w:val="008E623B"/>
    <w:rsid w:val="008E702A"/>
    <w:rsid w:val="008E7749"/>
    <w:rsid w:val="008E7CDC"/>
    <w:rsid w:val="008F0175"/>
    <w:rsid w:val="008F03A3"/>
    <w:rsid w:val="008F072A"/>
    <w:rsid w:val="008F07FF"/>
    <w:rsid w:val="008F0C12"/>
    <w:rsid w:val="008F0EB1"/>
    <w:rsid w:val="008F10AF"/>
    <w:rsid w:val="008F1637"/>
    <w:rsid w:val="008F1835"/>
    <w:rsid w:val="008F2166"/>
    <w:rsid w:val="008F27AC"/>
    <w:rsid w:val="008F2A3F"/>
    <w:rsid w:val="008F31AE"/>
    <w:rsid w:val="008F36F9"/>
    <w:rsid w:val="008F38AA"/>
    <w:rsid w:val="008F3935"/>
    <w:rsid w:val="008F3A18"/>
    <w:rsid w:val="008F41AC"/>
    <w:rsid w:val="008F47FF"/>
    <w:rsid w:val="008F4963"/>
    <w:rsid w:val="008F4C8C"/>
    <w:rsid w:val="008F543B"/>
    <w:rsid w:val="008F594E"/>
    <w:rsid w:val="008F5DDB"/>
    <w:rsid w:val="008F663E"/>
    <w:rsid w:val="008F6A02"/>
    <w:rsid w:val="008F6A6E"/>
    <w:rsid w:val="008F738F"/>
    <w:rsid w:val="008F78B1"/>
    <w:rsid w:val="008F791E"/>
    <w:rsid w:val="0090042E"/>
    <w:rsid w:val="00900AD3"/>
    <w:rsid w:val="00900CDA"/>
    <w:rsid w:val="00901050"/>
    <w:rsid w:val="0090116B"/>
    <w:rsid w:val="009014B0"/>
    <w:rsid w:val="0090241D"/>
    <w:rsid w:val="009025F9"/>
    <w:rsid w:val="009029BA"/>
    <w:rsid w:val="00902F69"/>
    <w:rsid w:val="00903793"/>
    <w:rsid w:val="009042BD"/>
    <w:rsid w:val="009043DF"/>
    <w:rsid w:val="0090464A"/>
    <w:rsid w:val="00904814"/>
    <w:rsid w:val="00904B82"/>
    <w:rsid w:val="00904FE0"/>
    <w:rsid w:val="009051B0"/>
    <w:rsid w:val="00905220"/>
    <w:rsid w:val="009055ED"/>
    <w:rsid w:val="00905F45"/>
    <w:rsid w:val="00906818"/>
    <w:rsid w:val="00906FDA"/>
    <w:rsid w:val="009073C2"/>
    <w:rsid w:val="00907C99"/>
    <w:rsid w:val="00907D40"/>
    <w:rsid w:val="00910CBF"/>
    <w:rsid w:val="009112DE"/>
    <w:rsid w:val="00911F81"/>
    <w:rsid w:val="00911FC0"/>
    <w:rsid w:val="00912575"/>
    <w:rsid w:val="0091289C"/>
    <w:rsid w:val="00912962"/>
    <w:rsid w:val="0091298A"/>
    <w:rsid w:val="00912DE6"/>
    <w:rsid w:val="00912E75"/>
    <w:rsid w:val="00913320"/>
    <w:rsid w:val="0091396F"/>
    <w:rsid w:val="00914082"/>
    <w:rsid w:val="00914BDD"/>
    <w:rsid w:val="009159A9"/>
    <w:rsid w:val="00915A0D"/>
    <w:rsid w:val="00915BF3"/>
    <w:rsid w:val="00915F4B"/>
    <w:rsid w:val="00916313"/>
    <w:rsid w:val="009163D8"/>
    <w:rsid w:val="009171FA"/>
    <w:rsid w:val="009173E3"/>
    <w:rsid w:val="0092001C"/>
    <w:rsid w:val="009208DD"/>
    <w:rsid w:val="009210D8"/>
    <w:rsid w:val="00921902"/>
    <w:rsid w:val="00921A34"/>
    <w:rsid w:val="00922889"/>
    <w:rsid w:val="00922987"/>
    <w:rsid w:val="00922A1C"/>
    <w:rsid w:val="00923297"/>
    <w:rsid w:val="00923CF9"/>
    <w:rsid w:val="00925066"/>
    <w:rsid w:val="00925607"/>
    <w:rsid w:val="009257F3"/>
    <w:rsid w:val="00925C22"/>
    <w:rsid w:val="00925C95"/>
    <w:rsid w:val="00925D5E"/>
    <w:rsid w:val="00926A51"/>
    <w:rsid w:val="00926CC6"/>
    <w:rsid w:val="009279AC"/>
    <w:rsid w:val="00927BA9"/>
    <w:rsid w:val="00927DB5"/>
    <w:rsid w:val="00930308"/>
    <w:rsid w:val="00930373"/>
    <w:rsid w:val="009307DF"/>
    <w:rsid w:val="009308A4"/>
    <w:rsid w:val="00930B9F"/>
    <w:rsid w:val="00931A06"/>
    <w:rsid w:val="00931F3C"/>
    <w:rsid w:val="00932207"/>
    <w:rsid w:val="00932C7F"/>
    <w:rsid w:val="00932F0D"/>
    <w:rsid w:val="009339AF"/>
    <w:rsid w:val="00933AF5"/>
    <w:rsid w:val="00934154"/>
    <w:rsid w:val="00934361"/>
    <w:rsid w:val="009345D3"/>
    <w:rsid w:val="009349BB"/>
    <w:rsid w:val="00934A28"/>
    <w:rsid w:val="009350FA"/>
    <w:rsid w:val="009357E3"/>
    <w:rsid w:val="00935935"/>
    <w:rsid w:val="00935954"/>
    <w:rsid w:val="00935DB2"/>
    <w:rsid w:val="00936226"/>
    <w:rsid w:val="0093628D"/>
    <w:rsid w:val="00936426"/>
    <w:rsid w:val="00936470"/>
    <w:rsid w:val="009367DD"/>
    <w:rsid w:val="0093680C"/>
    <w:rsid w:val="009372B4"/>
    <w:rsid w:val="00937A3E"/>
    <w:rsid w:val="00940341"/>
    <w:rsid w:val="00940364"/>
    <w:rsid w:val="00940984"/>
    <w:rsid w:val="00940A4D"/>
    <w:rsid w:val="00940FCE"/>
    <w:rsid w:val="009411F1"/>
    <w:rsid w:val="009416E8"/>
    <w:rsid w:val="00941C11"/>
    <w:rsid w:val="0094292A"/>
    <w:rsid w:val="00942D67"/>
    <w:rsid w:val="009431CF"/>
    <w:rsid w:val="009431F8"/>
    <w:rsid w:val="009432F0"/>
    <w:rsid w:val="00944612"/>
    <w:rsid w:val="00944869"/>
    <w:rsid w:val="009449AC"/>
    <w:rsid w:val="00944D16"/>
    <w:rsid w:val="00944E83"/>
    <w:rsid w:val="00945022"/>
    <w:rsid w:val="0094548A"/>
    <w:rsid w:val="00945E9B"/>
    <w:rsid w:val="00946AF9"/>
    <w:rsid w:val="00946D33"/>
    <w:rsid w:val="009470BE"/>
    <w:rsid w:val="009471E5"/>
    <w:rsid w:val="009479F0"/>
    <w:rsid w:val="00947AF8"/>
    <w:rsid w:val="00950442"/>
    <w:rsid w:val="00950935"/>
    <w:rsid w:val="00950A68"/>
    <w:rsid w:val="009511D5"/>
    <w:rsid w:val="009514B4"/>
    <w:rsid w:val="00951C08"/>
    <w:rsid w:val="0095247B"/>
    <w:rsid w:val="0095252A"/>
    <w:rsid w:val="00952A9C"/>
    <w:rsid w:val="009531A0"/>
    <w:rsid w:val="00953E42"/>
    <w:rsid w:val="00954417"/>
    <w:rsid w:val="00954BE6"/>
    <w:rsid w:val="00954E36"/>
    <w:rsid w:val="009553B9"/>
    <w:rsid w:val="00955A20"/>
    <w:rsid w:val="00955D57"/>
    <w:rsid w:val="00955F89"/>
    <w:rsid w:val="00956865"/>
    <w:rsid w:val="00956D2D"/>
    <w:rsid w:val="00956F80"/>
    <w:rsid w:val="00957319"/>
    <w:rsid w:val="009573E8"/>
    <w:rsid w:val="00957436"/>
    <w:rsid w:val="00957561"/>
    <w:rsid w:val="00957D01"/>
    <w:rsid w:val="009602F1"/>
    <w:rsid w:val="009606C4"/>
    <w:rsid w:val="00960811"/>
    <w:rsid w:val="00960917"/>
    <w:rsid w:val="00960AF9"/>
    <w:rsid w:val="009614BA"/>
    <w:rsid w:val="009619D4"/>
    <w:rsid w:val="00961ED8"/>
    <w:rsid w:val="00962C4D"/>
    <w:rsid w:val="00963109"/>
    <w:rsid w:val="009632D1"/>
    <w:rsid w:val="009636BD"/>
    <w:rsid w:val="00963BFD"/>
    <w:rsid w:val="00964361"/>
    <w:rsid w:val="00964502"/>
    <w:rsid w:val="00964657"/>
    <w:rsid w:val="00964836"/>
    <w:rsid w:val="00964900"/>
    <w:rsid w:val="00964989"/>
    <w:rsid w:val="00964AEC"/>
    <w:rsid w:val="0096530D"/>
    <w:rsid w:val="009658C8"/>
    <w:rsid w:val="00966259"/>
    <w:rsid w:val="009666B5"/>
    <w:rsid w:val="009668F9"/>
    <w:rsid w:val="00966A75"/>
    <w:rsid w:val="00966FB8"/>
    <w:rsid w:val="00967074"/>
    <w:rsid w:val="00967134"/>
    <w:rsid w:val="009671D3"/>
    <w:rsid w:val="00967D48"/>
    <w:rsid w:val="0097064D"/>
    <w:rsid w:val="009707A6"/>
    <w:rsid w:val="0097084C"/>
    <w:rsid w:val="009709E3"/>
    <w:rsid w:val="00970D1D"/>
    <w:rsid w:val="00971140"/>
    <w:rsid w:val="009712C0"/>
    <w:rsid w:val="009715FF"/>
    <w:rsid w:val="00971672"/>
    <w:rsid w:val="009727CC"/>
    <w:rsid w:val="009730CF"/>
    <w:rsid w:val="009731CE"/>
    <w:rsid w:val="00973B78"/>
    <w:rsid w:val="00973CD7"/>
    <w:rsid w:val="009749B4"/>
    <w:rsid w:val="009751BA"/>
    <w:rsid w:val="009757A3"/>
    <w:rsid w:val="00975A31"/>
    <w:rsid w:val="00976007"/>
    <w:rsid w:val="0097611D"/>
    <w:rsid w:val="00976495"/>
    <w:rsid w:val="009766E1"/>
    <w:rsid w:val="00977448"/>
    <w:rsid w:val="009776B3"/>
    <w:rsid w:val="00977C9A"/>
    <w:rsid w:val="00977F6E"/>
    <w:rsid w:val="00980226"/>
    <w:rsid w:val="0098057D"/>
    <w:rsid w:val="009806AC"/>
    <w:rsid w:val="009809CC"/>
    <w:rsid w:val="009809E4"/>
    <w:rsid w:val="0098180B"/>
    <w:rsid w:val="009827B5"/>
    <w:rsid w:val="009834E4"/>
    <w:rsid w:val="009835F5"/>
    <w:rsid w:val="00983F95"/>
    <w:rsid w:val="00983FCB"/>
    <w:rsid w:val="0098413A"/>
    <w:rsid w:val="00984773"/>
    <w:rsid w:val="009847B7"/>
    <w:rsid w:val="00984A8A"/>
    <w:rsid w:val="009851F7"/>
    <w:rsid w:val="00985735"/>
    <w:rsid w:val="00985D63"/>
    <w:rsid w:val="00986BFA"/>
    <w:rsid w:val="00986D2D"/>
    <w:rsid w:val="009875E0"/>
    <w:rsid w:val="00990886"/>
    <w:rsid w:val="00990BD5"/>
    <w:rsid w:val="00990FCB"/>
    <w:rsid w:val="009913D5"/>
    <w:rsid w:val="009914ED"/>
    <w:rsid w:val="0099160B"/>
    <w:rsid w:val="009917D1"/>
    <w:rsid w:val="00992942"/>
    <w:rsid w:val="00992E84"/>
    <w:rsid w:val="00992FE4"/>
    <w:rsid w:val="009935DD"/>
    <w:rsid w:val="0099481B"/>
    <w:rsid w:val="00994ACF"/>
    <w:rsid w:val="00995033"/>
    <w:rsid w:val="009956E4"/>
    <w:rsid w:val="00995957"/>
    <w:rsid w:val="00995AA1"/>
    <w:rsid w:val="00995C8C"/>
    <w:rsid w:val="00995DBF"/>
    <w:rsid w:val="009962D7"/>
    <w:rsid w:val="00996362"/>
    <w:rsid w:val="009966EB"/>
    <w:rsid w:val="0099736E"/>
    <w:rsid w:val="00997BCF"/>
    <w:rsid w:val="00997F74"/>
    <w:rsid w:val="009A0231"/>
    <w:rsid w:val="009A0311"/>
    <w:rsid w:val="009A03EA"/>
    <w:rsid w:val="009A040C"/>
    <w:rsid w:val="009A0461"/>
    <w:rsid w:val="009A1A32"/>
    <w:rsid w:val="009A216D"/>
    <w:rsid w:val="009A247D"/>
    <w:rsid w:val="009A3225"/>
    <w:rsid w:val="009A3BE4"/>
    <w:rsid w:val="009A3CC9"/>
    <w:rsid w:val="009A3F7A"/>
    <w:rsid w:val="009A434A"/>
    <w:rsid w:val="009A455C"/>
    <w:rsid w:val="009A47A1"/>
    <w:rsid w:val="009A504B"/>
    <w:rsid w:val="009A542D"/>
    <w:rsid w:val="009A5B64"/>
    <w:rsid w:val="009A6BAF"/>
    <w:rsid w:val="009A725E"/>
    <w:rsid w:val="009A7540"/>
    <w:rsid w:val="009A77B1"/>
    <w:rsid w:val="009A7ABC"/>
    <w:rsid w:val="009A7F0C"/>
    <w:rsid w:val="009A7FD8"/>
    <w:rsid w:val="009B10A9"/>
    <w:rsid w:val="009B1C9D"/>
    <w:rsid w:val="009B2386"/>
    <w:rsid w:val="009B3037"/>
    <w:rsid w:val="009B312E"/>
    <w:rsid w:val="009B3184"/>
    <w:rsid w:val="009B32AF"/>
    <w:rsid w:val="009B3551"/>
    <w:rsid w:val="009B3682"/>
    <w:rsid w:val="009B3C16"/>
    <w:rsid w:val="009B4625"/>
    <w:rsid w:val="009B4A81"/>
    <w:rsid w:val="009B50A6"/>
    <w:rsid w:val="009B52FA"/>
    <w:rsid w:val="009B569E"/>
    <w:rsid w:val="009B5928"/>
    <w:rsid w:val="009B5A2F"/>
    <w:rsid w:val="009B5C69"/>
    <w:rsid w:val="009B5CF0"/>
    <w:rsid w:val="009B644C"/>
    <w:rsid w:val="009B654E"/>
    <w:rsid w:val="009B6980"/>
    <w:rsid w:val="009B6D1A"/>
    <w:rsid w:val="009B6E79"/>
    <w:rsid w:val="009B754E"/>
    <w:rsid w:val="009B7A6D"/>
    <w:rsid w:val="009C0295"/>
    <w:rsid w:val="009C039A"/>
    <w:rsid w:val="009C03C3"/>
    <w:rsid w:val="009C0A5B"/>
    <w:rsid w:val="009C0C4F"/>
    <w:rsid w:val="009C0EA0"/>
    <w:rsid w:val="009C12D3"/>
    <w:rsid w:val="009C176D"/>
    <w:rsid w:val="009C1934"/>
    <w:rsid w:val="009C19C4"/>
    <w:rsid w:val="009C1ADF"/>
    <w:rsid w:val="009C1F39"/>
    <w:rsid w:val="009C225F"/>
    <w:rsid w:val="009C2D84"/>
    <w:rsid w:val="009C330F"/>
    <w:rsid w:val="009C35F2"/>
    <w:rsid w:val="009C37DB"/>
    <w:rsid w:val="009C38CA"/>
    <w:rsid w:val="009C4115"/>
    <w:rsid w:val="009C412E"/>
    <w:rsid w:val="009C4460"/>
    <w:rsid w:val="009C4FA5"/>
    <w:rsid w:val="009C5205"/>
    <w:rsid w:val="009C524F"/>
    <w:rsid w:val="009C55F2"/>
    <w:rsid w:val="009C5BDB"/>
    <w:rsid w:val="009C6287"/>
    <w:rsid w:val="009C6562"/>
    <w:rsid w:val="009C6665"/>
    <w:rsid w:val="009C7247"/>
    <w:rsid w:val="009C73D9"/>
    <w:rsid w:val="009C79DE"/>
    <w:rsid w:val="009D04A7"/>
    <w:rsid w:val="009D0962"/>
    <w:rsid w:val="009D0B31"/>
    <w:rsid w:val="009D0BD0"/>
    <w:rsid w:val="009D1800"/>
    <w:rsid w:val="009D1DBC"/>
    <w:rsid w:val="009D22E9"/>
    <w:rsid w:val="009D2FC7"/>
    <w:rsid w:val="009D3421"/>
    <w:rsid w:val="009D3731"/>
    <w:rsid w:val="009D39EC"/>
    <w:rsid w:val="009D3B73"/>
    <w:rsid w:val="009D40B8"/>
    <w:rsid w:val="009D4470"/>
    <w:rsid w:val="009D45E0"/>
    <w:rsid w:val="009D47A5"/>
    <w:rsid w:val="009D515B"/>
    <w:rsid w:val="009D52F6"/>
    <w:rsid w:val="009D5468"/>
    <w:rsid w:val="009D6195"/>
    <w:rsid w:val="009D61AE"/>
    <w:rsid w:val="009D6276"/>
    <w:rsid w:val="009D6576"/>
    <w:rsid w:val="009D668D"/>
    <w:rsid w:val="009D6BC6"/>
    <w:rsid w:val="009D6E54"/>
    <w:rsid w:val="009D7461"/>
    <w:rsid w:val="009D771F"/>
    <w:rsid w:val="009D7BEF"/>
    <w:rsid w:val="009D7FAE"/>
    <w:rsid w:val="009E0F78"/>
    <w:rsid w:val="009E13CD"/>
    <w:rsid w:val="009E2205"/>
    <w:rsid w:val="009E2AF6"/>
    <w:rsid w:val="009E3097"/>
    <w:rsid w:val="009E3662"/>
    <w:rsid w:val="009E37C3"/>
    <w:rsid w:val="009E4BA4"/>
    <w:rsid w:val="009E4F16"/>
    <w:rsid w:val="009E50F2"/>
    <w:rsid w:val="009E50F5"/>
    <w:rsid w:val="009E559A"/>
    <w:rsid w:val="009E5AF5"/>
    <w:rsid w:val="009E5E2A"/>
    <w:rsid w:val="009E6A5F"/>
    <w:rsid w:val="009E702F"/>
    <w:rsid w:val="009E7B40"/>
    <w:rsid w:val="009E7DA3"/>
    <w:rsid w:val="009E7FA1"/>
    <w:rsid w:val="009F0833"/>
    <w:rsid w:val="009F0954"/>
    <w:rsid w:val="009F0A13"/>
    <w:rsid w:val="009F0CDC"/>
    <w:rsid w:val="009F0EC6"/>
    <w:rsid w:val="009F134E"/>
    <w:rsid w:val="009F19AF"/>
    <w:rsid w:val="009F1EDA"/>
    <w:rsid w:val="009F2045"/>
    <w:rsid w:val="009F29A2"/>
    <w:rsid w:val="009F382F"/>
    <w:rsid w:val="009F4066"/>
    <w:rsid w:val="009F4B87"/>
    <w:rsid w:val="009F534A"/>
    <w:rsid w:val="009F5859"/>
    <w:rsid w:val="009F6A61"/>
    <w:rsid w:val="009F6FAF"/>
    <w:rsid w:val="009F7301"/>
    <w:rsid w:val="009F750F"/>
    <w:rsid w:val="00A002BE"/>
    <w:rsid w:val="00A00602"/>
    <w:rsid w:val="00A0066B"/>
    <w:rsid w:val="00A00686"/>
    <w:rsid w:val="00A00C1C"/>
    <w:rsid w:val="00A012BA"/>
    <w:rsid w:val="00A01444"/>
    <w:rsid w:val="00A03419"/>
    <w:rsid w:val="00A03CD4"/>
    <w:rsid w:val="00A03CD8"/>
    <w:rsid w:val="00A05532"/>
    <w:rsid w:val="00A07A72"/>
    <w:rsid w:val="00A1044E"/>
    <w:rsid w:val="00A1070F"/>
    <w:rsid w:val="00A12B03"/>
    <w:rsid w:val="00A12BB2"/>
    <w:rsid w:val="00A131F4"/>
    <w:rsid w:val="00A13485"/>
    <w:rsid w:val="00A142AA"/>
    <w:rsid w:val="00A14352"/>
    <w:rsid w:val="00A144E5"/>
    <w:rsid w:val="00A15467"/>
    <w:rsid w:val="00A15471"/>
    <w:rsid w:val="00A15C4D"/>
    <w:rsid w:val="00A15DEC"/>
    <w:rsid w:val="00A16250"/>
    <w:rsid w:val="00A16D9D"/>
    <w:rsid w:val="00A16FDB"/>
    <w:rsid w:val="00A177FE"/>
    <w:rsid w:val="00A1790E"/>
    <w:rsid w:val="00A204A1"/>
    <w:rsid w:val="00A20AB6"/>
    <w:rsid w:val="00A20DD7"/>
    <w:rsid w:val="00A20E8E"/>
    <w:rsid w:val="00A211CA"/>
    <w:rsid w:val="00A211D0"/>
    <w:rsid w:val="00A21B53"/>
    <w:rsid w:val="00A21E73"/>
    <w:rsid w:val="00A226DE"/>
    <w:rsid w:val="00A22974"/>
    <w:rsid w:val="00A23039"/>
    <w:rsid w:val="00A236BB"/>
    <w:rsid w:val="00A25292"/>
    <w:rsid w:val="00A254D9"/>
    <w:rsid w:val="00A25E21"/>
    <w:rsid w:val="00A26056"/>
    <w:rsid w:val="00A26290"/>
    <w:rsid w:val="00A266AD"/>
    <w:rsid w:val="00A26735"/>
    <w:rsid w:val="00A26F90"/>
    <w:rsid w:val="00A27D5D"/>
    <w:rsid w:val="00A27F53"/>
    <w:rsid w:val="00A301D3"/>
    <w:rsid w:val="00A30B7A"/>
    <w:rsid w:val="00A311E6"/>
    <w:rsid w:val="00A31504"/>
    <w:rsid w:val="00A322FE"/>
    <w:rsid w:val="00A32BC0"/>
    <w:rsid w:val="00A32E68"/>
    <w:rsid w:val="00A330D3"/>
    <w:rsid w:val="00A335BE"/>
    <w:rsid w:val="00A33F87"/>
    <w:rsid w:val="00A34083"/>
    <w:rsid w:val="00A34193"/>
    <w:rsid w:val="00A3481A"/>
    <w:rsid w:val="00A34A68"/>
    <w:rsid w:val="00A34FF4"/>
    <w:rsid w:val="00A351A1"/>
    <w:rsid w:val="00A35544"/>
    <w:rsid w:val="00A357AF"/>
    <w:rsid w:val="00A35F21"/>
    <w:rsid w:val="00A35F79"/>
    <w:rsid w:val="00A36D4F"/>
    <w:rsid w:val="00A3780E"/>
    <w:rsid w:val="00A379FE"/>
    <w:rsid w:val="00A37E12"/>
    <w:rsid w:val="00A403D9"/>
    <w:rsid w:val="00A414AF"/>
    <w:rsid w:val="00A42A66"/>
    <w:rsid w:val="00A437DE"/>
    <w:rsid w:val="00A43D05"/>
    <w:rsid w:val="00A44C83"/>
    <w:rsid w:val="00A457EC"/>
    <w:rsid w:val="00A45D76"/>
    <w:rsid w:val="00A45E42"/>
    <w:rsid w:val="00A4608E"/>
    <w:rsid w:val="00A46133"/>
    <w:rsid w:val="00A46732"/>
    <w:rsid w:val="00A4692B"/>
    <w:rsid w:val="00A47803"/>
    <w:rsid w:val="00A4780F"/>
    <w:rsid w:val="00A47D16"/>
    <w:rsid w:val="00A47D9F"/>
    <w:rsid w:val="00A500FD"/>
    <w:rsid w:val="00A509B2"/>
    <w:rsid w:val="00A51327"/>
    <w:rsid w:val="00A514FD"/>
    <w:rsid w:val="00A51ADD"/>
    <w:rsid w:val="00A52927"/>
    <w:rsid w:val="00A52FA1"/>
    <w:rsid w:val="00A5333C"/>
    <w:rsid w:val="00A536B9"/>
    <w:rsid w:val="00A5392C"/>
    <w:rsid w:val="00A53B6F"/>
    <w:rsid w:val="00A5451F"/>
    <w:rsid w:val="00A54968"/>
    <w:rsid w:val="00A54FE9"/>
    <w:rsid w:val="00A55137"/>
    <w:rsid w:val="00A5577C"/>
    <w:rsid w:val="00A55EC9"/>
    <w:rsid w:val="00A567A9"/>
    <w:rsid w:val="00A567CB"/>
    <w:rsid w:val="00A57E49"/>
    <w:rsid w:val="00A606E8"/>
    <w:rsid w:val="00A60A7B"/>
    <w:rsid w:val="00A60AC3"/>
    <w:rsid w:val="00A60CF8"/>
    <w:rsid w:val="00A61515"/>
    <w:rsid w:val="00A61FE1"/>
    <w:rsid w:val="00A625DF"/>
    <w:rsid w:val="00A62695"/>
    <w:rsid w:val="00A628F4"/>
    <w:rsid w:val="00A630AE"/>
    <w:rsid w:val="00A63A0F"/>
    <w:rsid w:val="00A6406F"/>
    <w:rsid w:val="00A640AA"/>
    <w:rsid w:val="00A642C9"/>
    <w:rsid w:val="00A648CE"/>
    <w:rsid w:val="00A64B04"/>
    <w:rsid w:val="00A64DE2"/>
    <w:rsid w:val="00A656BE"/>
    <w:rsid w:val="00A658E4"/>
    <w:rsid w:val="00A659D8"/>
    <w:rsid w:val="00A66404"/>
    <w:rsid w:val="00A66647"/>
    <w:rsid w:val="00A66758"/>
    <w:rsid w:val="00A67475"/>
    <w:rsid w:val="00A6771E"/>
    <w:rsid w:val="00A678BE"/>
    <w:rsid w:val="00A7013F"/>
    <w:rsid w:val="00A706ED"/>
    <w:rsid w:val="00A7087F"/>
    <w:rsid w:val="00A7117E"/>
    <w:rsid w:val="00A72167"/>
    <w:rsid w:val="00A72499"/>
    <w:rsid w:val="00A72718"/>
    <w:rsid w:val="00A72C59"/>
    <w:rsid w:val="00A73232"/>
    <w:rsid w:val="00A7330E"/>
    <w:rsid w:val="00A736CC"/>
    <w:rsid w:val="00A745FB"/>
    <w:rsid w:val="00A74896"/>
    <w:rsid w:val="00A74A65"/>
    <w:rsid w:val="00A757B8"/>
    <w:rsid w:val="00A7675A"/>
    <w:rsid w:val="00A76803"/>
    <w:rsid w:val="00A76BBE"/>
    <w:rsid w:val="00A7703E"/>
    <w:rsid w:val="00A77051"/>
    <w:rsid w:val="00A77722"/>
    <w:rsid w:val="00A77EEF"/>
    <w:rsid w:val="00A80470"/>
    <w:rsid w:val="00A804BC"/>
    <w:rsid w:val="00A80546"/>
    <w:rsid w:val="00A808E4"/>
    <w:rsid w:val="00A81228"/>
    <w:rsid w:val="00A8130A"/>
    <w:rsid w:val="00A81463"/>
    <w:rsid w:val="00A818CA"/>
    <w:rsid w:val="00A81C34"/>
    <w:rsid w:val="00A81CBA"/>
    <w:rsid w:val="00A82092"/>
    <w:rsid w:val="00A823AC"/>
    <w:rsid w:val="00A82526"/>
    <w:rsid w:val="00A82559"/>
    <w:rsid w:val="00A82B4C"/>
    <w:rsid w:val="00A82F17"/>
    <w:rsid w:val="00A8399E"/>
    <w:rsid w:val="00A84282"/>
    <w:rsid w:val="00A8457A"/>
    <w:rsid w:val="00A8498A"/>
    <w:rsid w:val="00A860EE"/>
    <w:rsid w:val="00A866A7"/>
    <w:rsid w:val="00A86C49"/>
    <w:rsid w:val="00A87975"/>
    <w:rsid w:val="00A911A3"/>
    <w:rsid w:val="00A9155E"/>
    <w:rsid w:val="00A9190E"/>
    <w:rsid w:val="00A91F17"/>
    <w:rsid w:val="00A9206C"/>
    <w:rsid w:val="00A92912"/>
    <w:rsid w:val="00A92C4C"/>
    <w:rsid w:val="00A92CE5"/>
    <w:rsid w:val="00A933E2"/>
    <w:rsid w:val="00A943FE"/>
    <w:rsid w:val="00A944A2"/>
    <w:rsid w:val="00A948AF"/>
    <w:rsid w:val="00A94F35"/>
    <w:rsid w:val="00A95394"/>
    <w:rsid w:val="00A954AD"/>
    <w:rsid w:val="00A956EC"/>
    <w:rsid w:val="00A95847"/>
    <w:rsid w:val="00A96048"/>
    <w:rsid w:val="00A96372"/>
    <w:rsid w:val="00A963F9"/>
    <w:rsid w:val="00A96865"/>
    <w:rsid w:val="00A96F86"/>
    <w:rsid w:val="00A97D5D"/>
    <w:rsid w:val="00AA00BB"/>
    <w:rsid w:val="00AA05B7"/>
    <w:rsid w:val="00AA07F4"/>
    <w:rsid w:val="00AA09CF"/>
    <w:rsid w:val="00AA0EF6"/>
    <w:rsid w:val="00AA1B51"/>
    <w:rsid w:val="00AA1E06"/>
    <w:rsid w:val="00AA23C3"/>
    <w:rsid w:val="00AA291C"/>
    <w:rsid w:val="00AA30F9"/>
    <w:rsid w:val="00AA3C04"/>
    <w:rsid w:val="00AA41E6"/>
    <w:rsid w:val="00AA44A8"/>
    <w:rsid w:val="00AA509C"/>
    <w:rsid w:val="00AA53C3"/>
    <w:rsid w:val="00AA56ED"/>
    <w:rsid w:val="00AA609D"/>
    <w:rsid w:val="00AA6AA0"/>
    <w:rsid w:val="00AA6D41"/>
    <w:rsid w:val="00AA6E2E"/>
    <w:rsid w:val="00AA7090"/>
    <w:rsid w:val="00AA7A7D"/>
    <w:rsid w:val="00AA7CF7"/>
    <w:rsid w:val="00AB1013"/>
    <w:rsid w:val="00AB1E92"/>
    <w:rsid w:val="00AB266A"/>
    <w:rsid w:val="00AB2DEE"/>
    <w:rsid w:val="00AB2E56"/>
    <w:rsid w:val="00AB323E"/>
    <w:rsid w:val="00AB35DC"/>
    <w:rsid w:val="00AB3F6A"/>
    <w:rsid w:val="00AB49C9"/>
    <w:rsid w:val="00AB5097"/>
    <w:rsid w:val="00AB54FF"/>
    <w:rsid w:val="00AB68F4"/>
    <w:rsid w:val="00AB6C1E"/>
    <w:rsid w:val="00AC012D"/>
    <w:rsid w:val="00AC05CC"/>
    <w:rsid w:val="00AC1251"/>
    <w:rsid w:val="00AC1801"/>
    <w:rsid w:val="00AC1A07"/>
    <w:rsid w:val="00AC1B79"/>
    <w:rsid w:val="00AC1F44"/>
    <w:rsid w:val="00AC2594"/>
    <w:rsid w:val="00AC299D"/>
    <w:rsid w:val="00AC29DF"/>
    <w:rsid w:val="00AC2F85"/>
    <w:rsid w:val="00AC3A54"/>
    <w:rsid w:val="00AC3BF6"/>
    <w:rsid w:val="00AC4AFF"/>
    <w:rsid w:val="00AC5308"/>
    <w:rsid w:val="00AC54A2"/>
    <w:rsid w:val="00AC55A6"/>
    <w:rsid w:val="00AC69AB"/>
    <w:rsid w:val="00AC69B4"/>
    <w:rsid w:val="00AC7789"/>
    <w:rsid w:val="00AC7BA5"/>
    <w:rsid w:val="00AC7F4D"/>
    <w:rsid w:val="00AD00D5"/>
    <w:rsid w:val="00AD02E8"/>
    <w:rsid w:val="00AD143C"/>
    <w:rsid w:val="00AD2968"/>
    <w:rsid w:val="00AD29D9"/>
    <w:rsid w:val="00AD3C0C"/>
    <w:rsid w:val="00AD3E84"/>
    <w:rsid w:val="00AD422E"/>
    <w:rsid w:val="00AD4DD5"/>
    <w:rsid w:val="00AD5692"/>
    <w:rsid w:val="00AD5ABC"/>
    <w:rsid w:val="00AD5BF5"/>
    <w:rsid w:val="00AD5CE1"/>
    <w:rsid w:val="00AD6007"/>
    <w:rsid w:val="00AD6401"/>
    <w:rsid w:val="00AD6673"/>
    <w:rsid w:val="00AD6D97"/>
    <w:rsid w:val="00AD7C9A"/>
    <w:rsid w:val="00AD7D35"/>
    <w:rsid w:val="00AD7D68"/>
    <w:rsid w:val="00AD7FAC"/>
    <w:rsid w:val="00AE0441"/>
    <w:rsid w:val="00AE1420"/>
    <w:rsid w:val="00AE1491"/>
    <w:rsid w:val="00AE1560"/>
    <w:rsid w:val="00AE2342"/>
    <w:rsid w:val="00AE2889"/>
    <w:rsid w:val="00AE28FF"/>
    <w:rsid w:val="00AE327E"/>
    <w:rsid w:val="00AE3D08"/>
    <w:rsid w:val="00AE3D86"/>
    <w:rsid w:val="00AE3D95"/>
    <w:rsid w:val="00AE3FB2"/>
    <w:rsid w:val="00AE5519"/>
    <w:rsid w:val="00AE6396"/>
    <w:rsid w:val="00AE6439"/>
    <w:rsid w:val="00AE69FA"/>
    <w:rsid w:val="00AE6B8A"/>
    <w:rsid w:val="00AE6BD2"/>
    <w:rsid w:val="00AE7438"/>
    <w:rsid w:val="00AE7919"/>
    <w:rsid w:val="00AE7A2F"/>
    <w:rsid w:val="00AF0AFF"/>
    <w:rsid w:val="00AF0F34"/>
    <w:rsid w:val="00AF1239"/>
    <w:rsid w:val="00AF1392"/>
    <w:rsid w:val="00AF15B0"/>
    <w:rsid w:val="00AF25E9"/>
    <w:rsid w:val="00AF269D"/>
    <w:rsid w:val="00AF286A"/>
    <w:rsid w:val="00AF2AAF"/>
    <w:rsid w:val="00AF3434"/>
    <w:rsid w:val="00AF35AF"/>
    <w:rsid w:val="00AF38CA"/>
    <w:rsid w:val="00AF3C79"/>
    <w:rsid w:val="00AF41E2"/>
    <w:rsid w:val="00AF424D"/>
    <w:rsid w:val="00AF479A"/>
    <w:rsid w:val="00AF4A6B"/>
    <w:rsid w:val="00AF4ED5"/>
    <w:rsid w:val="00AF5109"/>
    <w:rsid w:val="00AF5310"/>
    <w:rsid w:val="00AF5432"/>
    <w:rsid w:val="00AF584F"/>
    <w:rsid w:val="00AF5B94"/>
    <w:rsid w:val="00AF5C20"/>
    <w:rsid w:val="00AF5F61"/>
    <w:rsid w:val="00AF63EB"/>
    <w:rsid w:val="00AF6996"/>
    <w:rsid w:val="00AF6A06"/>
    <w:rsid w:val="00AF7242"/>
    <w:rsid w:val="00AF7983"/>
    <w:rsid w:val="00AF7F89"/>
    <w:rsid w:val="00B00A66"/>
    <w:rsid w:val="00B00AAD"/>
    <w:rsid w:val="00B00D3A"/>
    <w:rsid w:val="00B011FA"/>
    <w:rsid w:val="00B0224E"/>
    <w:rsid w:val="00B0264C"/>
    <w:rsid w:val="00B02B32"/>
    <w:rsid w:val="00B02BA2"/>
    <w:rsid w:val="00B02C39"/>
    <w:rsid w:val="00B02F4A"/>
    <w:rsid w:val="00B0302D"/>
    <w:rsid w:val="00B0350D"/>
    <w:rsid w:val="00B03FF3"/>
    <w:rsid w:val="00B04003"/>
    <w:rsid w:val="00B040D5"/>
    <w:rsid w:val="00B0463D"/>
    <w:rsid w:val="00B04DE2"/>
    <w:rsid w:val="00B050A8"/>
    <w:rsid w:val="00B0511C"/>
    <w:rsid w:val="00B054BA"/>
    <w:rsid w:val="00B05818"/>
    <w:rsid w:val="00B06079"/>
    <w:rsid w:val="00B06088"/>
    <w:rsid w:val="00B063ED"/>
    <w:rsid w:val="00B06C29"/>
    <w:rsid w:val="00B06E36"/>
    <w:rsid w:val="00B07137"/>
    <w:rsid w:val="00B07978"/>
    <w:rsid w:val="00B079E5"/>
    <w:rsid w:val="00B10086"/>
    <w:rsid w:val="00B10329"/>
    <w:rsid w:val="00B10DD2"/>
    <w:rsid w:val="00B10F91"/>
    <w:rsid w:val="00B1141F"/>
    <w:rsid w:val="00B116AC"/>
    <w:rsid w:val="00B122D6"/>
    <w:rsid w:val="00B12C08"/>
    <w:rsid w:val="00B13076"/>
    <w:rsid w:val="00B1357D"/>
    <w:rsid w:val="00B150E0"/>
    <w:rsid w:val="00B156A3"/>
    <w:rsid w:val="00B16082"/>
    <w:rsid w:val="00B16173"/>
    <w:rsid w:val="00B161AB"/>
    <w:rsid w:val="00B169A1"/>
    <w:rsid w:val="00B16D98"/>
    <w:rsid w:val="00B177AF"/>
    <w:rsid w:val="00B17A56"/>
    <w:rsid w:val="00B20255"/>
    <w:rsid w:val="00B20269"/>
    <w:rsid w:val="00B20CBF"/>
    <w:rsid w:val="00B20D98"/>
    <w:rsid w:val="00B20E9B"/>
    <w:rsid w:val="00B20FA3"/>
    <w:rsid w:val="00B21445"/>
    <w:rsid w:val="00B215DA"/>
    <w:rsid w:val="00B218A4"/>
    <w:rsid w:val="00B22A55"/>
    <w:rsid w:val="00B22A6C"/>
    <w:rsid w:val="00B22F3C"/>
    <w:rsid w:val="00B2302F"/>
    <w:rsid w:val="00B232B8"/>
    <w:rsid w:val="00B236B6"/>
    <w:rsid w:val="00B23C38"/>
    <w:rsid w:val="00B23C9F"/>
    <w:rsid w:val="00B23F22"/>
    <w:rsid w:val="00B23FD6"/>
    <w:rsid w:val="00B251DF"/>
    <w:rsid w:val="00B255DF"/>
    <w:rsid w:val="00B258BE"/>
    <w:rsid w:val="00B25920"/>
    <w:rsid w:val="00B25F15"/>
    <w:rsid w:val="00B269E5"/>
    <w:rsid w:val="00B26AA6"/>
    <w:rsid w:val="00B2766C"/>
    <w:rsid w:val="00B27BD8"/>
    <w:rsid w:val="00B27E5E"/>
    <w:rsid w:val="00B30585"/>
    <w:rsid w:val="00B30991"/>
    <w:rsid w:val="00B30E78"/>
    <w:rsid w:val="00B30F47"/>
    <w:rsid w:val="00B3114B"/>
    <w:rsid w:val="00B31FC0"/>
    <w:rsid w:val="00B32669"/>
    <w:rsid w:val="00B32F2D"/>
    <w:rsid w:val="00B331E6"/>
    <w:rsid w:val="00B333C8"/>
    <w:rsid w:val="00B339BD"/>
    <w:rsid w:val="00B33DF7"/>
    <w:rsid w:val="00B34598"/>
    <w:rsid w:val="00B3481A"/>
    <w:rsid w:val="00B3508E"/>
    <w:rsid w:val="00B3589F"/>
    <w:rsid w:val="00B35C4E"/>
    <w:rsid w:val="00B35D2B"/>
    <w:rsid w:val="00B36047"/>
    <w:rsid w:val="00B3728F"/>
    <w:rsid w:val="00B372CE"/>
    <w:rsid w:val="00B377B7"/>
    <w:rsid w:val="00B37A19"/>
    <w:rsid w:val="00B37C33"/>
    <w:rsid w:val="00B40579"/>
    <w:rsid w:val="00B4068A"/>
    <w:rsid w:val="00B4073E"/>
    <w:rsid w:val="00B40DF9"/>
    <w:rsid w:val="00B40E29"/>
    <w:rsid w:val="00B40ED4"/>
    <w:rsid w:val="00B4113E"/>
    <w:rsid w:val="00B413F2"/>
    <w:rsid w:val="00B41540"/>
    <w:rsid w:val="00B41AB6"/>
    <w:rsid w:val="00B41C74"/>
    <w:rsid w:val="00B4397C"/>
    <w:rsid w:val="00B439CB"/>
    <w:rsid w:val="00B44116"/>
    <w:rsid w:val="00B44178"/>
    <w:rsid w:val="00B4451C"/>
    <w:rsid w:val="00B44599"/>
    <w:rsid w:val="00B4504D"/>
    <w:rsid w:val="00B4529C"/>
    <w:rsid w:val="00B45671"/>
    <w:rsid w:val="00B46111"/>
    <w:rsid w:val="00B46383"/>
    <w:rsid w:val="00B501A1"/>
    <w:rsid w:val="00B50622"/>
    <w:rsid w:val="00B506B0"/>
    <w:rsid w:val="00B512E7"/>
    <w:rsid w:val="00B51349"/>
    <w:rsid w:val="00B51D34"/>
    <w:rsid w:val="00B53B68"/>
    <w:rsid w:val="00B54619"/>
    <w:rsid w:val="00B54626"/>
    <w:rsid w:val="00B5516D"/>
    <w:rsid w:val="00B552A5"/>
    <w:rsid w:val="00B55597"/>
    <w:rsid w:val="00B55745"/>
    <w:rsid w:val="00B55AE5"/>
    <w:rsid w:val="00B5647D"/>
    <w:rsid w:val="00B56B38"/>
    <w:rsid w:val="00B56DEC"/>
    <w:rsid w:val="00B56E2C"/>
    <w:rsid w:val="00B57063"/>
    <w:rsid w:val="00B57727"/>
    <w:rsid w:val="00B57730"/>
    <w:rsid w:val="00B577D7"/>
    <w:rsid w:val="00B57849"/>
    <w:rsid w:val="00B60095"/>
    <w:rsid w:val="00B60B70"/>
    <w:rsid w:val="00B610A5"/>
    <w:rsid w:val="00B612C7"/>
    <w:rsid w:val="00B619E7"/>
    <w:rsid w:val="00B61BD9"/>
    <w:rsid w:val="00B61C3F"/>
    <w:rsid w:val="00B61F3E"/>
    <w:rsid w:val="00B621C2"/>
    <w:rsid w:val="00B63260"/>
    <w:rsid w:val="00B63262"/>
    <w:rsid w:val="00B63A6E"/>
    <w:rsid w:val="00B63AAC"/>
    <w:rsid w:val="00B63F14"/>
    <w:rsid w:val="00B64285"/>
    <w:rsid w:val="00B65185"/>
    <w:rsid w:val="00B65796"/>
    <w:rsid w:val="00B6585B"/>
    <w:rsid w:val="00B658BB"/>
    <w:rsid w:val="00B65C21"/>
    <w:rsid w:val="00B65EA1"/>
    <w:rsid w:val="00B65F73"/>
    <w:rsid w:val="00B66443"/>
    <w:rsid w:val="00B678D3"/>
    <w:rsid w:val="00B67DA8"/>
    <w:rsid w:val="00B7012D"/>
    <w:rsid w:val="00B701F5"/>
    <w:rsid w:val="00B70509"/>
    <w:rsid w:val="00B70EB2"/>
    <w:rsid w:val="00B7107E"/>
    <w:rsid w:val="00B7193D"/>
    <w:rsid w:val="00B72940"/>
    <w:rsid w:val="00B72A31"/>
    <w:rsid w:val="00B731BA"/>
    <w:rsid w:val="00B731F7"/>
    <w:rsid w:val="00B73C46"/>
    <w:rsid w:val="00B74C76"/>
    <w:rsid w:val="00B75D32"/>
    <w:rsid w:val="00B76663"/>
    <w:rsid w:val="00B76885"/>
    <w:rsid w:val="00B77FAD"/>
    <w:rsid w:val="00B80334"/>
    <w:rsid w:val="00B80FD2"/>
    <w:rsid w:val="00B814BC"/>
    <w:rsid w:val="00B81A2D"/>
    <w:rsid w:val="00B81AB2"/>
    <w:rsid w:val="00B81BE9"/>
    <w:rsid w:val="00B82623"/>
    <w:rsid w:val="00B82C9F"/>
    <w:rsid w:val="00B830F1"/>
    <w:rsid w:val="00B839B8"/>
    <w:rsid w:val="00B839D8"/>
    <w:rsid w:val="00B83CED"/>
    <w:rsid w:val="00B83E9A"/>
    <w:rsid w:val="00B84833"/>
    <w:rsid w:val="00B84BD6"/>
    <w:rsid w:val="00B84C27"/>
    <w:rsid w:val="00B856ED"/>
    <w:rsid w:val="00B85724"/>
    <w:rsid w:val="00B85F26"/>
    <w:rsid w:val="00B8783A"/>
    <w:rsid w:val="00B909A9"/>
    <w:rsid w:val="00B90C10"/>
    <w:rsid w:val="00B90D9B"/>
    <w:rsid w:val="00B90FF9"/>
    <w:rsid w:val="00B91E32"/>
    <w:rsid w:val="00B91F7E"/>
    <w:rsid w:val="00B92047"/>
    <w:rsid w:val="00B92447"/>
    <w:rsid w:val="00B9270C"/>
    <w:rsid w:val="00B92C40"/>
    <w:rsid w:val="00B934ED"/>
    <w:rsid w:val="00B93B05"/>
    <w:rsid w:val="00B9408E"/>
    <w:rsid w:val="00B94C30"/>
    <w:rsid w:val="00B94C8F"/>
    <w:rsid w:val="00B954D9"/>
    <w:rsid w:val="00B9565A"/>
    <w:rsid w:val="00B959FE"/>
    <w:rsid w:val="00B95C70"/>
    <w:rsid w:val="00B95F5B"/>
    <w:rsid w:val="00B95F62"/>
    <w:rsid w:val="00B9614B"/>
    <w:rsid w:val="00B96860"/>
    <w:rsid w:val="00B96E92"/>
    <w:rsid w:val="00B97351"/>
    <w:rsid w:val="00B975CA"/>
    <w:rsid w:val="00B97753"/>
    <w:rsid w:val="00B97C79"/>
    <w:rsid w:val="00BA05C0"/>
    <w:rsid w:val="00BA15AD"/>
    <w:rsid w:val="00BA1816"/>
    <w:rsid w:val="00BA1E8E"/>
    <w:rsid w:val="00BA214F"/>
    <w:rsid w:val="00BA2245"/>
    <w:rsid w:val="00BA36C2"/>
    <w:rsid w:val="00BA3874"/>
    <w:rsid w:val="00BA44E5"/>
    <w:rsid w:val="00BA52CE"/>
    <w:rsid w:val="00BA5314"/>
    <w:rsid w:val="00BA6297"/>
    <w:rsid w:val="00BA6338"/>
    <w:rsid w:val="00BA6F87"/>
    <w:rsid w:val="00BA72D9"/>
    <w:rsid w:val="00BA76DC"/>
    <w:rsid w:val="00BA7BED"/>
    <w:rsid w:val="00BA7C94"/>
    <w:rsid w:val="00BA7CFF"/>
    <w:rsid w:val="00BB096B"/>
    <w:rsid w:val="00BB0B39"/>
    <w:rsid w:val="00BB0D44"/>
    <w:rsid w:val="00BB0DCD"/>
    <w:rsid w:val="00BB12EB"/>
    <w:rsid w:val="00BB131D"/>
    <w:rsid w:val="00BB1A39"/>
    <w:rsid w:val="00BB2956"/>
    <w:rsid w:val="00BB2B7C"/>
    <w:rsid w:val="00BB3239"/>
    <w:rsid w:val="00BB487F"/>
    <w:rsid w:val="00BB56A6"/>
    <w:rsid w:val="00BB5770"/>
    <w:rsid w:val="00BB5949"/>
    <w:rsid w:val="00BB5BC4"/>
    <w:rsid w:val="00BB5C96"/>
    <w:rsid w:val="00BB657B"/>
    <w:rsid w:val="00BB657E"/>
    <w:rsid w:val="00BB6A0B"/>
    <w:rsid w:val="00BB74AC"/>
    <w:rsid w:val="00BB7A16"/>
    <w:rsid w:val="00BC0006"/>
    <w:rsid w:val="00BC0580"/>
    <w:rsid w:val="00BC07F8"/>
    <w:rsid w:val="00BC0FE7"/>
    <w:rsid w:val="00BC1336"/>
    <w:rsid w:val="00BC15E8"/>
    <w:rsid w:val="00BC16F6"/>
    <w:rsid w:val="00BC1848"/>
    <w:rsid w:val="00BC21DD"/>
    <w:rsid w:val="00BC247C"/>
    <w:rsid w:val="00BC2658"/>
    <w:rsid w:val="00BC2F72"/>
    <w:rsid w:val="00BC35B5"/>
    <w:rsid w:val="00BC37C4"/>
    <w:rsid w:val="00BC3B88"/>
    <w:rsid w:val="00BC3F60"/>
    <w:rsid w:val="00BC3FA5"/>
    <w:rsid w:val="00BC4076"/>
    <w:rsid w:val="00BC4F57"/>
    <w:rsid w:val="00BC4FDA"/>
    <w:rsid w:val="00BC5061"/>
    <w:rsid w:val="00BC563B"/>
    <w:rsid w:val="00BC5826"/>
    <w:rsid w:val="00BC5F85"/>
    <w:rsid w:val="00BC60EF"/>
    <w:rsid w:val="00BC660A"/>
    <w:rsid w:val="00BC7377"/>
    <w:rsid w:val="00BC7492"/>
    <w:rsid w:val="00BC7935"/>
    <w:rsid w:val="00BC7DA0"/>
    <w:rsid w:val="00BD1A45"/>
    <w:rsid w:val="00BD1A49"/>
    <w:rsid w:val="00BD1C8C"/>
    <w:rsid w:val="00BD1CDF"/>
    <w:rsid w:val="00BD1EE2"/>
    <w:rsid w:val="00BD1F1B"/>
    <w:rsid w:val="00BD2107"/>
    <w:rsid w:val="00BD2608"/>
    <w:rsid w:val="00BD29DB"/>
    <w:rsid w:val="00BD2B18"/>
    <w:rsid w:val="00BD3CB0"/>
    <w:rsid w:val="00BD4660"/>
    <w:rsid w:val="00BD66BB"/>
    <w:rsid w:val="00BD67C3"/>
    <w:rsid w:val="00BD681F"/>
    <w:rsid w:val="00BD682B"/>
    <w:rsid w:val="00BD6C15"/>
    <w:rsid w:val="00BD6C93"/>
    <w:rsid w:val="00BD6FFD"/>
    <w:rsid w:val="00BD7154"/>
    <w:rsid w:val="00BD746E"/>
    <w:rsid w:val="00BD7DB9"/>
    <w:rsid w:val="00BD7EB0"/>
    <w:rsid w:val="00BE025C"/>
    <w:rsid w:val="00BE02D2"/>
    <w:rsid w:val="00BE044E"/>
    <w:rsid w:val="00BE0695"/>
    <w:rsid w:val="00BE0703"/>
    <w:rsid w:val="00BE0971"/>
    <w:rsid w:val="00BE0A80"/>
    <w:rsid w:val="00BE0A86"/>
    <w:rsid w:val="00BE0DF3"/>
    <w:rsid w:val="00BE10C7"/>
    <w:rsid w:val="00BE1B69"/>
    <w:rsid w:val="00BE1C20"/>
    <w:rsid w:val="00BE2541"/>
    <w:rsid w:val="00BE282A"/>
    <w:rsid w:val="00BE282F"/>
    <w:rsid w:val="00BE2ACC"/>
    <w:rsid w:val="00BE2F0A"/>
    <w:rsid w:val="00BE3876"/>
    <w:rsid w:val="00BE3D5A"/>
    <w:rsid w:val="00BE42E1"/>
    <w:rsid w:val="00BE46CF"/>
    <w:rsid w:val="00BE499C"/>
    <w:rsid w:val="00BE4B0B"/>
    <w:rsid w:val="00BE4C37"/>
    <w:rsid w:val="00BE58CA"/>
    <w:rsid w:val="00BE5A50"/>
    <w:rsid w:val="00BE5A84"/>
    <w:rsid w:val="00BE5C9E"/>
    <w:rsid w:val="00BE7AFD"/>
    <w:rsid w:val="00BF03A2"/>
    <w:rsid w:val="00BF05B8"/>
    <w:rsid w:val="00BF0842"/>
    <w:rsid w:val="00BF0DCF"/>
    <w:rsid w:val="00BF184E"/>
    <w:rsid w:val="00BF1CB3"/>
    <w:rsid w:val="00BF1DA9"/>
    <w:rsid w:val="00BF29EA"/>
    <w:rsid w:val="00BF2C8C"/>
    <w:rsid w:val="00BF2C9B"/>
    <w:rsid w:val="00BF2E8A"/>
    <w:rsid w:val="00BF3080"/>
    <w:rsid w:val="00BF31AC"/>
    <w:rsid w:val="00BF31B9"/>
    <w:rsid w:val="00BF39F3"/>
    <w:rsid w:val="00BF3AA7"/>
    <w:rsid w:val="00BF3E26"/>
    <w:rsid w:val="00BF4733"/>
    <w:rsid w:val="00BF4847"/>
    <w:rsid w:val="00BF4EB0"/>
    <w:rsid w:val="00BF51F3"/>
    <w:rsid w:val="00BF5482"/>
    <w:rsid w:val="00BF58C1"/>
    <w:rsid w:val="00BF600E"/>
    <w:rsid w:val="00BF640E"/>
    <w:rsid w:val="00BF6DC4"/>
    <w:rsid w:val="00BF733A"/>
    <w:rsid w:val="00BF7604"/>
    <w:rsid w:val="00BF775C"/>
    <w:rsid w:val="00BF7B18"/>
    <w:rsid w:val="00C00042"/>
    <w:rsid w:val="00C003CC"/>
    <w:rsid w:val="00C0042B"/>
    <w:rsid w:val="00C00545"/>
    <w:rsid w:val="00C020B3"/>
    <w:rsid w:val="00C02312"/>
    <w:rsid w:val="00C027E4"/>
    <w:rsid w:val="00C02E1A"/>
    <w:rsid w:val="00C02E7B"/>
    <w:rsid w:val="00C030D2"/>
    <w:rsid w:val="00C0320A"/>
    <w:rsid w:val="00C0339C"/>
    <w:rsid w:val="00C03CF6"/>
    <w:rsid w:val="00C0418D"/>
    <w:rsid w:val="00C0452B"/>
    <w:rsid w:val="00C04F8E"/>
    <w:rsid w:val="00C0547F"/>
    <w:rsid w:val="00C05A15"/>
    <w:rsid w:val="00C05DE8"/>
    <w:rsid w:val="00C073EE"/>
    <w:rsid w:val="00C07BFA"/>
    <w:rsid w:val="00C07D4B"/>
    <w:rsid w:val="00C07DE5"/>
    <w:rsid w:val="00C10422"/>
    <w:rsid w:val="00C10AB7"/>
    <w:rsid w:val="00C10F99"/>
    <w:rsid w:val="00C11DE3"/>
    <w:rsid w:val="00C127CB"/>
    <w:rsid w:val="00C12908"/>
    <w:rsid w:val="00C12D1D"/>
    <w:rsid w:val="00C12F48"/>
    <w:rsid w:val="00C13071"/>
    <w:rsid w:val="00C130DA"/>
    <w:rsid w:val="00C131E3"/>
    <w:rsid w:val="00C13234"/>
    <w:rsid w:val="00C13918"/>
    <w:rsid w:val="00C148F7"/>
    <w:rsid w:val="00C15331"/>
    <w:rsid w:val="00C1586B"/>
    <w:rsid w:val="00C1604C"/>
    <w:rsid w:val="00C16A35"/>
    <w:rsid w:val="00C17521"/>
    <w:rsid w:val="00C175FF"/>
    <w:rsid w:val="00C17F54"/>
    <w:rsid w:val="00C201B1"/>
    <w:rsid w:val="00C208A1"/>
    <w:rsid w:val="00C20B76"/>
    <w:rsid w:val="00C215C9"/>
    <w:rsid w:val="00C217F6"/>
    <w:rsid w:val="00C21C3B"/>
    <w:rsid w:val="00C225DC"/>
    <w:rsid w:val="00C22F8E"/>
    <w:rsid w:val="00C232AB"/>
    <w:rsid w:val="00C234CD"/>
    <w:rsid w:val="00C23C85"/>
    <w:rsid w:val="00C252A8"/>
    <w:rsid w:val="00C254CF"/>
    <w:rsid w:val="00C25849"/>
    <w:rsid w:val="00C26098"/>
    <w:rsid w:val="00C26467"/>
    <w:rsid w:val="00C27039"/>
    <w:rsid w:val="00C274E7"/>
    <w:rsid w:val="00C27864"/>
    <w:rsid w:val="00C2791F"/>
    <w:rsid w:val="00C27976"/>
    <w:rsid w:val="00C27B7E"/>
    <w:rsid w:val="00C27D37"/>
    <w:rsid w:val="00C27FF6"/>
    <w:rsid w:val="00C3105D"/>
    <w:rsid w:val="00C3148E"/>
    <w:rsid w:val="00C327E0"/>
    <w:rsid w:val="00C32ED3"/>
    <w:rsid w:val="00C3331E"/>
    <w:rsid w:val="00C3390E"/>
    <w:rsid w:val="00C34165"/>
    <w:rsid w:val="00C34250"/>
    <w:rsid w:val="00C348B1"/>
    <w:rsid w:val="00C34CCD"/>
    <w:rsid w:val="00C35237"/>
    <w:rsid w:val="00C368AB"/>
    <w:rsid w:val="00C36984"/>
    <w:rsid w:val="00C36EA0"/>
    <w:rsid w:val="00C3798E"/>
    <w:rsid w:val="00C37C6A"/>
    <w:rsid w:val="00C37C89"/>
    <w:rsid w:val="00C37F07"/>
    <w:rsid w:val="00C4092F"/>
    <w:rsid w:val="00C40EC9"/>
    <w:rsid w:val="00C413E2"/>
    <w:rsid w:val="00C413FD"/>
    <w:rsid w:val="00C41A9A"/>
    <w:rsid w:val="00C42067"/>
    <w:rsid w:val="00C422B5"/>
    <w:rsid w:val="00C4252E"/>
    <w:rsid w:val="00C42BC1"/>
    <w:rsid w:val="00C42C7A"/>
    <w:rsid w:val="00C42D0E"/>
    <w:rsid w:val="00C42FA1"/>
    <w:rsid w:val="00C4369A"/>
    <w:rsid w:val="00C4371C"/>
    <w:rsid w:val="00C442EE"/>
    <w:rsid w:val="00C442EF"/>
    <w:rsid w:val="00C44882"/>
    <w:rsid w:val="00C44BDF"/>
    <w:rsid w:val="00C44FF6"/>
    <w:rsid w:val="00C451FC"/>
    <w:rsid w:val="00C460B9"/>
    <w:rsid w:val="00C46913"/>
    <w:rsid w:val="00C46A8B"/>
    <w:rsid w:val="00C46AD6"/>
    <w:rsid w:val="00C47C2A"/>
    <w:rsid w:val="00C47CD0"/>
    <w:rsid w:val="00C47CD7"/>
    <w:rsid w:val="00C47E14"/>
    <w:rsid w:val="00C5000B"/>
    <w:rsid w:val="00C50B53"/>
    <w:rsid w:val="00C51049"/>
    <w:rsid w:val="00C5127B"/>
    <w:rsid w:val="00C5187F"/>
    <w:rsid w:val="00C51A4E"/>
    <w:rsid w:val="00C52459"/>
    <w:rsid w:val="00C52463"/>
    <w:rsid w:val="00C52482"/>
    <w:rsid w:val="00C52980"/>
    <w:rsid w:val="00C52B63"/>
    <w:rsid w:val="00C52BF8"/>
    <w:rsid w:val="00C53C23"/>
    <w:rsid w:val="00C549A6"/>
    <w:rsid w:val="00C549FD"/>
    <w:rsid w:val="00C55330"/>
    <w:rsid w:val="00C55406"/>
    <w:rsid w:val="00C560BA"/>
    <w:rsid w:val="00C56AED"/>
    <w:rsid w:val="00C56EF8"/>
    <w:rsid w:val="00C60754"/>
    <w:rsid w:val="00C60E86"/>
    <w:rsid w:val="00C60FEE"/>
    <w:rsid w:val="00C612CA"/>
    <w:rsid w:val="00C61897"/>
    <w:rsid w:val="00C61A56"/>
    <w:rsid w:val="00C61E4B"/>
    <w:rsid w:val="00C62577"/>
    <w:rsid w:val="00C62CDD"/>
    <w:rsid w:val="00C6325D"/>
    <w:rsid w:val="00C637BF"/>
    <w:rsid w:val="00C64429"/>
    <w:rsid w:val="00C64672"/>
    <w:rsid w:val="00C64B98"/>
    <w:rsid w:val="00C65D33"/>
    <w:rsid w:val="00C66CBA"/>
    <w:rsid w:val="00C66EFB"/>
    <w:rsid w:val="00C67B8C"/>
    <w:rsid w:val="00C707F1"/>
    <w:rsid w:val="00C70C2B"/>
    <w:rsid w:val="00C70DD0"/>
    <w:rsid w:val="00C715F0"/>
    <w:rsid w:val="00C71825"/>
    <w:rsid w:val="00C71F4D"/>
    <w:rsid w:val="00C7288E"/>
    <w:rsid w:val="00C72BFE"/>
    <w:rsid w:val="00C735CF"/>
    <w:rsid w:val="00C73971"/>
    <w:rsid w:val="00C73E27"/>
    <w:rsid w:val="00C73E53"/>
    <w:rsid w:val="00C747B5"/>
    <w:rsid w:val="00C75267"/>
    <w:rsid w:val="00C756FD"/>
    <w:rsid w:val="00C75922"/>
    <w:rsid w:val="00C76255"/>
    <w:rsid w:val="00C762B8"/>
    <w:rsid w:val="00C76310"/>
    <w:rsid w:val="00C765E0"/>
    <w:rsid w:val="00C76626"/>
    <w:rsid w:val="00C76634"/>
    <w:rsid w:val="00C76876"/>
    <w:rsid w:val="00C76C40"/>
    <w:rsid w:val="00C76D4B"/>
    <w:rsid w:val="00C77028"/>
    <w:rsid w:val="00C7744F"/>
    <w:rsid w:val="00C77681"/>
    <w:rsid w:val="00C777EE"/>
    <w:rsid w:val="00C77853"/>
    <w:rsid w:val="00C77CCA"/>
    <w:rsid w:val="00C77EC9"/>
    <w:rsid w:val="00C80133"/>
    <w:rsid w:val="00C8032C"/>
    <w:rsid w:val="00C816FE"/>
    <w:rsid w:val="00C81A29"/>
    <w:rsid w:val="00C822B9"/>
    <w:rsid w:val="00C8291C"/>
    <w:rsid w:val="00C8295E"/>
    <w:rsid w:val="00C82F73"/>
    <w:rsid w:val="00C83526"/>
    <w:rsid w:val="00C83888"/>
    <w:rsid w:val="00C85059"/>
    <w:rsid w:val="00C85112"/>
    <w:rsid w:val="00C86877"/>
    <w:rsid w:val="00C86F9B"/>
    <w:rsid w:val="00C8767D"/>
    <w:rsid w:val="00C87C2F"/>
    <w:rsid w:val="00C87D13"/>
    <w:rsid w:val="00C9072F"/>
    <w:rsid w:val="00C90778"/>
    <w:rsid w:val="00C90A7E"/>
    <w:rsid w:val="00C90B72"/>
    <w:rsid w:val="00C91986"/>
    <w:rsid w:val="00C9315B"/>
    <w:rsid w:val="00C936B2"/>
    <w:rsid w:val="00C93F5B"/>
    <w:rsid w:val="00C94263"/>
    <w:rsid w:val="00C947F2"/>
    <w:rsid w:val="00C96639"/>
    <w:rsid w:val="00C96753"/>
    <w:rsid w:val="00C968C2"/>
    <w:rsid w:val="00C96C30"/>
    <w:rsid w:val="00C979D9"/>
    <w:rsid w:val="00C97B10"/>
    <w:rsid w:val="00C97CF6"/>
    <w:rsid w:val="00C97EDC"/>
    <w:rsid w:val="00CA080C"/>
    <w:rsid w:val="00CA09DF"/>
    <w:rsid w:val="00CA13EA"/>
    <w:rsid w:val="00CA13F6"/>
    <w:rsid w:val="00CA1F29"/>
    <w:rsid w:val="00CA2B95"/>
    <w:rsid w:val="00CA3760"/>
    <w:rsid w:val="00CA3833"/>
    <w:rsid w:val="00CA408C"/>
    <w:rsid w:val="00CA4388"/>
    <w:rsid w:val="00CA459D"/>
    <w:rsid w:val="00CA6506"/>
    <w:rsid w:val="00CA7C99"/>
    <w:rsid w:val="00CA7D63"/>
    <w:rsid w:val="00CB010A"/>
    <w:rsid w:val="00CB0551"/>
    <w:rsid w:val="00CB0990"/>
    <w:rsid w:val="00CB0F34"/>
    <w:rsid w:val="00CB231F"/>
    <w:rsid w:val="00CB25D2"/>
    <w:rsid w:val="00CB2899"/>
    <w:rsid w:val="00CB2B0E"/>
    <w:rsid w:val="00CB3A7F"/>
    <w:rsid w:val="00CB409E"/>
    <w:rsid w:val="00CB5BD7"/>
    <w:rsid w:val="00CB6141"/>
    <w:rsid w:val="00CB6190"/>
    <w:rsid w:val="00CB65C1"/>
    <w:rsid w:val="00CB69AD"/>
    <w:rsid w:val="00CB72B4"/>
    <w:rsid w:val="00CB7A61"/>
    <w:rsid w:val="00CB7B96"/>
    <w:rsid w:val="00CB7E2C"/>
    <w:rsid w:val="00CB7F1C"/>
    <w:rsid w:val="00CC013A"/>
    <w:rsid w:val="00CC0D79"/>
    <w:rsid w:val="00CC13A5"/>
    <w:rsid w:val="00CC1557"/>
    <w:rsid w:val="00CC257E"/>
    <w:rsid w:val="00CC25A6"/>
    <w:rsid w:val="00CC2FDF"/>
    <w:rsid w:val="00CC3A6A"/>
    <w:rsid w:val="00CC3B51"/>
    <w:rsid w:val="00CC3EAA"/>
    <w:rsid w:val="00CC3F62"/>
    <w:rsid w:val="00CC3FDC"/>
    <w:rsid w:val="00CC43A8"/>
    <w:rsid w:val="00CC4537"/>
    <w:rsid w:val="00CC4542"/>
    <w:rsid w:val="00CC4AC4"/>
    <w:rsid w:val="00CC4C1C"/>
    <w:rsid w:val="00CC5704"/>
    <w:rsid w:val="00CC5B1D"/>
    <w:rsid w:val="00CC5BFF"/>
    <w:rsid w:val="00CC63F7"/>
    <w:rsid w:val="00CC657B"/>
    <w:rsid w:val="00CC688F"/>
    <w:rsid w:val="00CC6A06"/>
    <w:rsid w:val="00CC6BF0"/>
    <w:rsid w:val="00CC6ED5"/>
    <w:rsid w:val="00CC7342"/>
    <w:rsid w:val="00CC78C5"/>
    <w:rsid w:val="00CD01C6"/>
    <w:rsid w:val="00CD1172"/>
    <w:rsid w:val="00CD17B2"/>
    <w:rsid w:val="00CD197E"/>
    <w:rsid w:val="00CD1D3C"/>
    <w:rsid w:val="00CD2009"/>
    <w:rsid w:val="00CD307A"/>
    <w:rsid w:val="00CD32B2"/>
    <w:rsid w:val="00CD39F4"/>
    <w:rsid w:val="00CD3FB2"/>
    <w:rsid w:val="00CD3FF4"/>
    <w:rsid w:val="00CD441F"/>
    <w:rsid w:val="00CD44FE"/>
    <w:rsid w:val="00CD5B47"/>
    <w:rsid w:val="00CD5FCC"/>
    <w:rsid w:val="00CD64FE"/>
    <w:rsid w:val="00CD66EC"/>
    <w:rsid w:val="00CD676A"/>
    <w:rsid w:val="00CD745C"/>
    <w:rsid w:val="00CD7951"/>
    <w:rsid w:val="00CD7AB1"/>
    <w:rsid w:val="00CD7F19"/>
    <w:rsid w:val="00CE0698"/>
    <w:rsid w:val="00CE1309"/>
    <w:rsid w:val="00CE163E"/>
    <w:rsid w:val="00CE1915"/>
    <w:rsid w:val="00CE1B7A"/>
    <w:rsid w:val="00CE215C"/>
    <w:rsid w:val="00CE222C"/>
    <w:rsid w:val="00CE26FE"/>
    <w:rsid w:val="00CE2964"/>
    <w:rsid w:val="00CE2C01"/>
    <w:rsid w:val="00CE3458"/>
    <w:rsid w:val="00CE3E68"/>
    <w:rsid w:val="00CE415E"/>
    <w:rsid w:val="00CE4353"/>
    <w:rsid w:val="00CE4596"/>
    <w:rsid w:val="00CE4AB6"/>
    <w:rsid w:val="00CE50EA"/>
    <w:rsid w:val="00CE5913"/>
    <w:rsid w:val="00CE607F"/>
    <w:rsid w:val="00CE6614"/>
    <w:rsid w:val="00CE6699"/>
    <w:rsid w:val="00CE70E3"/>
    <w:rsid w:val="00CE73EA"/>
    <w:rsid w:val="00CE73F8"/>
    <w:rsid w:val="00CE794E"/>
    <w:rsid w:val="00CE7F9F"/>
    <w:rsid w:val="00CF0393"/>
    <w:rsid w:val="00CF19EC"/>
    <w:rsid w:val="00CF1DC0"/>
    <w:rsid w:val="00CF1F7C"/>
    <w:rsid w:val="00CF20D7"/>
    <w:rsid w:val="00CF281E"/>
    <w:rsid w:val="00CF290C"/>
    <w:rsid w:val="00CF2A7C"/>
    <w:rsid w:val="00CF2C0B"/>
    <w:rsid w:val="00CF346A"/>
    <w:rsid w:val="00CF38A3"/>
    <w:rsid w:val="00CF3C10"/>
    <w:rsid w:val="00CF3CD7"/>
    <w:rsid w:val="00CF47FC"/>
    <w:rsid w:val="00CF494C"/>
    <w:rsid w:val="00CF4B15"/>
    <w:rsid w:val="00CF4E49"/>
    <w:rsid w:val="00CF5A54"/>
    <w:rsid w:val="00CF5B9A"/>
    <w:rsid w:val="00CF5E47"/>
    <w:rsid w:val="00CF5F67"/>
    <w:rsid w:val="00CF67FE"/>
    <w:rsid w:val="00CF6924"/>
    <w:rsid w:val="00CF6AAF"/>
    <w:rsid w:val="00CF6E26"/>
    <w:rsid w:val="00CF7BDA"/>
    <w:rsid w:val="00CF7D22"/>
    <w:rsid w:val="00CF7EAF"/>
    <w:rsid w:val="00D007E1"/>
    <w:rsid w:val="00D00879"/>
    <w:rsid w:val="00D00E24"/>
    <w:rsid w:val="00D00F53"/>
    <w:rsid w:val="00D01135"/>
    <w:rsid w:val="00D01371"/>
    <w:rsid w:val="00D01BB2"/>
    <w:rsid w:val="00D01E26"/>
    <w:rsid w:val="00D021DD"/>
    <w:rsid w:val="00D02587"/>
    <w:rsid w:val="00D029EB"/>
    <w:rsid w:val="00D02E01"/>
    <w:rsid w:val="00D0491B"/>
    <w:rsid w:val="00D0580D"/>
    <w:rsid w:val="00D059C3"/>
    <w:rsid w:val="00D06426"/>
    <w:rsid w:val="00D06632"/>
    <w:rsid w:val="00D06AB2"/>
    <w:rsid w:val="00D06B4D"/>
    <w:rsid w:val="00D06FFF"/>
    <w:rsid w:val="00D072C2"/>
    <w:rsid w:val="00D07A23"/>
    <w:rsid w:val="00D07E19"/>
    <w:rsid w:val="00D10254"/>
    <w:rsid w:val="00D103B3"/>
    <w:rsid w:val="00D1053C"/>
    <w:rsid w:val="00D10A27"/>
    <w:rsid w:val="00D10C45"/>
    <w:rsid w:val="00D1101B"/>
    <w:rsid w:val="00D11109"/>
    <w:rsid w:val="00D117F9"/>
    <w:rsid w:val="00D11BCD"/>
    <w:rsid w:val="00D12132"/>
    <w:rsid w:val="00D12373"/>
    <w:rsid w:val="00D126F7"/>
    <w:rsid w:val="00D12D76"/>
    <w:rsid w:val="00D13089"/>
    <w:rsid w:val="00D13354"/>
    <w:rsid w:val="00D13809"/>
    <w:rsid w:val="00D1395D"/>
    <w:rsid w:val="00D14085"/>
    <w:rsid w:val="00D154DE"/>
    <w:rsid w:val="00D15C4B"/>
    <w:rsid w:val="00D16647"/>
    <w:rsid w:val="00D16953"/>
    <w:rsid w:val="00D170A4"/>
    <w:rsid w:val="00D174D8"/>
    <w:rsid w:val="00D17595"/>
    <w:rsid w:val="00D2080B"/>
    <w:rsid w:val="00D20C76"/>
    <w:rsid w:val="00D20D36"/>
    <w:rsid w:val="00D21984"/>
    <w:rsid w:val="00D21D45"/>
    <w:rsid w:val="00D225EC"/>
    <w:rsid w:val="00D2280F"/>
    <w:rsid w:val="00D22D70"/>
    <w:rsid w:val="00D230BE"/>
    <w:rsid w:val="00D24AC3"/>
    <w:rsid w:val="00D2512F"/>
    <w:rsid w:val="00D25B77"/>
    <w:rsid w:val="00D26CCE"/>
    <w:rsid w:val="00D27AB0"/>
    <w:rsid w:val="00D27C57"/>
    <w:rsid w:val="00D27EBC"/>
    <w:rsid w:val="00D30AD2"/>
    <w:rsid w:val="00D31039"/>
    <w:rsid w:val="00D3182A"/>
    <w:rsid w:val="00D31AAD"/>
    <w:rsid w:val="00D32A96"/>
    <w:rsid w:val="00D32B4C"/>
    <w:rsid w:val="00D32DD5"/>
    <w:rsid w:val="00D33221"/>
    <w:rsid w:val="00D334E3"/>
    <w:rsid w:val="00D335C5"/>
    <w:rsid w:val="00D33846"/>
    <w:rsid w:val="00D33B0A"/>
    <w:rsid w:val="00D33D57"/>
    <w:rsid w:val="00D341DF"/>
    <w:rsid w:val="00D345F6"/>
    <w:rsid w:val="00D34727"/>
    <w:rsid w:val="00D35358"/>
    <w:rsid w:val="00D35423"/>
    <w:rsid w:val="00D355E1"/>
    <w:rsid w:val="00D356CD"/>
    <w:rsid w:val="00D35852"/>
    <w:rsid w:val="00D35A2D"/>
    <w:rsid w:val="00D35C84"/>
    <w:rsid w:val="00D35E57"/>
    <w:rsid w:val="00D35EBE"/>
    <w:rsid w:val="00D35F9E"/>
    <w:rsid w:val="00D364FA"/>
    <w:rsid w:val="00D36BA0"/>
    <w:rsid w:val="00D36BC4"/>
    <w:rsid w:val="00D37205"/>
    <w:rsid w:val="00D37A62"/>
    <w:rsid w:val="00D37BAD"/>
    <w:rsid w:val="00D37DD1"/>
    <w:rsid w:val="00D37F61"/>
    <w:rsid w:val="00D40023"/>
    <w:rsid w:val="00D40195"/>
    <w:rsid w:val="00D40EA5"/>
    <w:rsid w:val="00D41B22"/>
    <w:rsid w:val="00D4235F"/>
    <w:rsid w:val="00D427B8"/>
    <w:rsid w:val="00D430B0"/>
    <w:rsid w:val="00D43354"/>
    <w:rsid w:val="00D43694"/>
    <w:rsid w:val="00D436DC"/>
    <w:rsid w:val="00D4376F"/>
    <w:rsid w:val="00D43E52"/>
    <w:rsid w:val="00D441F0"/>
    <w:rsid w:val="00D4424E"/>
    <w:rsid w:val="00D444AE"/>
    <w:rsid w:val="00D44AA0"/>
    <w:rsid w:val="00D44B8E"/>
    <w:rsid w:val="00D44FE0"/>
    <w:rsid w:val="00D4554B"/>
    <w:rsid w:val="00D45A94"/>
    <w:rsid w:val="00D45E91"/>
    <w:rsid w:val="00D46EAE"/>
    <w:rsid w:val="00D472FD"/>
    <w:rsid w:val="00D4788F"/>
    <w:rsid w:val="00D5010E"/>
    <w:rsid w:val="00D50334"/>
    <w:rsid w:val="00D508AF"/>
    <w:rsid w:val="00D50A97"/>
    <w:rsid w:val="00D50DBC"/>
    <w:rsid w:val="00D50F89"/>
    <w:rsid w:val="00D513BF"/>
    <w:rsid w:val="00D51472"/>
    <w:rsid w:val="00D51A64"/>
    <w:rsid w:val="00D52652"/>
    <w:rsid w:val="00D52812"/>
    <w:rsid w:val="00D528A0"/>
    <w:rsid w:val="00D528F5"/>
    <w:rsid w:val="00D52C67"/>
    <w:rsid w:val="00D537CA"/>
    <w:rsid w:val="00D54301"/>
    <w:rsid w:val="00D54479"/>
    <w:rsid w:val="00D546C8"/>
    <w:rsid w:val="00D54754"/>
    <w:rsid w:val="00D55CC5"/>
    <w:rsid w:val="00D56EF4"/>
    <w:rsid w:val="00D57373"/>
    <w:rsid w:val="00D57DFD"/>
    <w:rsid w:val="00D6067B"/>
    <w:rsid w:val="00D60BBF"/>
    <w:rsid w:val="00D6183D"/>
    <w:rsid w:val="00D632BA"/>
    <w:rsid w:val="00D638BE"/>
    <w:rsid w:val="00D63AC5"/>
    <w:rsid w:val="00D642D0"/>
    <w:rsid w:val="00D65415"/>
    <w:rsid w:val="00D658FD"/>
    <w:rsid w:val="00D65EA3"/>
    <w:rsid w:val="00D66238"/>
    <w:rsid w:val="00D6676B"/>
    <w:rsid w:val="00D67061"/>
    <w:rsid w:val="00D6716F"/>
    <w:rsid w:val="00D6769E"/>
    <w:rsid w:val="00D70430"/>
    <w:rsid w:val="00D70512"/>
    <w:rsid w:val="00D7128C"/>
    <w:rsid w:val="00D7159D"/>
    <w:rsid w:val="00D7192C"/>
    <w:rsid w:val="00D71F95"/>
    <w:rsid w:val="00D723B0"/>
    <w:rsid w:val="00D72672"/>
    <w:rsid w:val="00D72D49"/>
    <w:rsid w:val="00D73143"/>
    <w:rsid w:val="00D731F9"/>
    <w:rsid w:val="00D7387C"/>
    <w:rsid w:val="00D7403A"/>
    <w:rsid w:val="00D74DA1"/>
    <w:rsid w:val="00D751AD"/>
    <w:rsid w:val="00D757F9"/>
    <w:rsid w:val="00D76425"/>
    <w:rsid w:val="00D764F7"/>
    <w:rsid w:val="00D76B6C"/>
    <w:rsid w:val="00D76F71"/>
    <w:rsid w:val="00D774EF"/>
    <w:rsid w:val="00D80187"/>
    <w:rsid w:val="00D80DF6"/>
    <w:rsid w:val="00D80E38"/>
    <w:rsid w:val="00D81CC8"/>
    <w:rsid w:val="00D831FC"/>
    <w:rsid w:val="00D837D9"/>
    <w:rsid w:val="00D839E0"/>
    <w:rsid w:val="00D83B1D"/>
    <w:rsid w:val="00D857B5"/>
    <w:rsid w:val="00D859EA"/>
    <w:rsid w:val="00D86CFD"/>
    <w:rsid w:val="00D87143"/>
    <w:rsid w:val="00D872B6"/>
    <w:rsid w:val="00D875B5"/>
    <w:rsid w:val="00D87A0D"/>
    <w:rsid w:val="00D902C5"/>
    <w:rsid w:val="00D9033F"/>
    <w:rsid w:val="00D90626"/>
    <w:rsid w:val="00D90B50"/>
    <w:rsid w:val="00D91008"/>
    <w:rsid w:val="00D912DC"/>
    <w:rsid w:val="00D92451"/>
    <w:rsid w:val="00D92652"/>
    <w:rsid w:val="00D93872"/>
    <w:rsid w:val="00D93873"/>
    <w:rsid w:val="00D93917"/>
    <w:rsid w:val="00D94D81"/>
    <w:rsid w:val="00D94F44"/>
    <w:rsid w:val="00D95646"/>
    <w:rsid w:val="00D958E5"/>
    <w:rsid w:val="00D964A1"/>
    <w:rsid w:val="00D9766B"/>
    <w:rsid w:val="00D97D5C"/>
    <w:rsid w:val="00DA08A3"/>
    <w:rsid w:val="00DA0970"/>
    <w:rsid w:val="00DA0D3B"/>
    <w:rsid w:val="00DA1A5A"/>
    <w:rsid w:val="00DA1CF3"/>
    <w:rsid w:val="00DA2027"/>
    <w:rsid w:val="00DA2085"/>
    <w:rsid w:val="00DA2A37"/>
    <w:rsid w:val="00DA2AD9"/>
    <w:rsid w:val="00DA2C09"/>
    <w:rsid w:val="00DA2E09"/>
    <w:rsid w:val="00DA3D3C"/>
    <w:rsid w:val="00DA4740"/>
    <w:rsid w:val="00DA4DA2"/>
    <w:rsid w:val="00DA50EA"/>
    <w:rsid w:val="00DA526F"/>
    <w:rsid w:val="00DA5453"/>
    <w:rsid w:val="00DA5693"/>
    <w:rsid w:val="00DA5AF2"/>
    <w:rsid w:val="00DA5B19"/>
    <w:rsid w:val="00DA5B42"/>
    <w:rsid w:val="00DA5B75"/>
    <w:rsid w:val="00DA6435"/>
    <w:rsid w:val="00DA6451"/>
    <w:rsid w:val="00DA7567"/>
    <w:rsid w:val="00DA75C7"/>
    <w:rsid w:val="00DA7BE6"/>
    <w:rsid w:val="00DA7D0D"/>
    <w:rsid w:val="00DA7E76"/>
    <w:rsid w:val="00DB0164"/>
    <w:rsid w:val="00DB039C"/>
    <w:rsid w:val="00DB0728"/>
    <w:rsid w:val="00DB140D"/>
    <w:rsid w:val="00DB1A1E"/>
    <w:rsid w:val="00DB1E36"/>
    <w:rsid w:val="00DB252C"/>
    <w:rsid w:val="00DB2B78"/>
    <w:rsid w:val="00DB3540"/>
    <w:rsid w:val="00DB360D"/>
    <w:rsid w:val="00DB49EE"/>
    <w:rsid w:val="00DB53B8"/>
    <w:rsid w:val="00DB5FC8"/>
    <w:rsid w:val="00DB61F0"/>
    <w:rsid w:val="00DB6AD2"/>
    <w:rsid w:val="00DB76E2"/>
    <w:rsid w:val="00DB7BD7"/>
    <w:rsid w:val="00DC008E"/>
    <w:rsid w:val="00DC076B"/>
    <w:rsid w:val="00DC0913"/>
    <w:rsid w:val="00DC1937"/>
    <w:rsid w:val="00DC1972"/>
    <w:rsid w:val="00DC2618"/>
    <w:rsid w:val="00DC26A3"/>
    <w:rsid w:val="00DC29C7"/>
    <w:rsid w:val="00DC2BB5"/>
    <w:rsid w:val="00DC2D64"/>
    <w:rsid w:val="00DC2F1A"/>
    <w:rsid w:val="00DC3AFB"/>
    <w:rsid w:val="00DC40EA"/>
    <w:rsid w:val="00DC478C"/>
    <w:rsid w:val="00DC4C6E"/>
    <w:rsid w:val="00DC534A"/>
    <w:rsid w:val="00DC538D"/>
    <w:rsid w:val="00DC64D9"/>
    <w:rsid w:val="00DC72E4"/>
    <w:rsid w:val="00DC76B9"/>
    <w:rsid w:val="00DC7DE3"/>
    <w:rsid w:val="00DC7F23"/>
    <w:rsid w:val="00DD0057"/>
    <w:rsid w:val="00DD01FC"/>
    <w:rsid w:val="00DD05A1"/>
    <w:rsid w:val="00DD0861"/>
    <w:rsid w:val="00DD08FD"/>
    <w:rsid w:val="00DD0D7D"/>
    <w:rsid w:val="00DD109D"/>
    <w:rsid w:val="00DD21DC"/>
    <w:rsid w:val="00DD2347"/>
    <w:rsid w:val="00DD2409"/>
    <w:rsid w:val="00DD244A"/>
    <w:rsid w:val="00DD256B"/>
    <w:rsid w:val="00DD26A8"/>
    <w:rsid w:val="00DD2713"/>
    <w:rsid w:val="00DD27B1"/>
    <w:rsid w:val="00DD3104"/>
    <w:rsid w:val="00DD3886"/>
    <w:rsid w:val="00DD40C2"/>
    <w:rsid w:val="00DD4DAC"/>
    <w:rsid w:val="00DD5A91"/>
    <w:rsid w:val="00DD60E3"/>
    <w:rsid w:val="00DD6338"/>
    <w:rsid w:val="00DD64E4"/>
    <w:rsid w:val="00DD6689"/>
    <w:rsid w:val="00DD6F23"/>
    <w:rsid w:val="00DD734E"/>
    <w:rsid w:val="00DD7455"/>
    <w:rsid w:val="00DD753E"/>
    <w:rsid w:val="00DD75CF"/>
    <w:rsid w:val="00DD7839"/>
    <w:rsid w:val="00DD7A4D"/>
    <w:rsid w:val="00DE0A38"/>
    <w:rsid w:val="00DE14D5"/>
    <w:rsid w:val="00DE1790"/>
    <w:rsid w:val="00DE1819"/>
    <w:rsid w:val="00DE1B41"/>
    <w:rsid w:val="00DE2A22"/>
    <w:rsid w:val="00DE4703"/>
    <w:rsid w:val="00DE67F6"/>
    <w:rsid w:val="00DE68A0"/>
    <w:rsid w:val="00DE778D"/>
    <w:rsid w:val="00DE78F6"/>
    <w:rsid w:val="00DE7B7D"/>
    <w:rsid w:val="00DF0458"/>
    <w:rsid w:val="00DF07C7"/>
    <w:rsid w:val="00DF0912"/>
    <w:rsid w:val="00DF0E72"/>
    <w:rsid w:val="00DF13E9"/>
    <w:rsid w:val="00DF150A"/>
    <w:rsid w:val="00DF158D"/>
    <w:rsid w:val="00DF2329"/>
    <w:rsid w:val="00DF23A4"/>
    <w:rsid w:val="00DF26C1"/>
    <w:rsid w:val="00DF2CB5"/>
    <w:rsid w:val="00DF2EFC"/>
    <w:rsid w:val="00DF2F35"/>
    <w:rsid w:val="00DF30ED"/>
    <w:rsid w:val="00DF339A"/>
    <w:rsid w:val="00DF33E2"/>
    <w:rsid w:val="00DF3D8C"/>
    <w:rsid w:val="00DF4520"/>
    <w:rsid w:val="00DF496D"/>
    <w:rsid w:val="00DF4F5C"/>
    <w:rsid w:val="00DF4F8C"/>
    <w:rsid w:val="00DF4FD7"/>
    <w:rsid w:val="00DF5A3A"/>
    <w:rsid w:val="00DF5C3B"/>
    <w:rsid w:val="00DF5CF2"/>
    <w:rsid w:val="00DF5DFB"/>
    <w:rsid w:val="00DF6149"/>
    <w:rsid w:val="00DF723A"/>
    <w:rsid w:val="00DF7649"/>
    <w:rsid w:val="00E000C4"/>
    <w:rsid w:val="00E000FF"/>
    <w:rsid w:val="00E0027A"/>
    <w:rsid w:val="00E002C6"/>
    <w:rsid w:val="00E0036A"/>
    <w:rsid w:val="00E004F7"/>
    <w:rsid w:val="00E00CA7"/>
    <w:rsid w:val="00E00E11"/>
    <w:rsid w:val="00E01C2D"/>
    <w:rsid w:val="00E01C86"/>
    <w:rsid w:val="00E01F41"/>
    <w:rsid w:val="00E0280B"/>
    <w:rsid w:val="00E02848"/>
    <w:rsid w:val="00E02A55"/>
    <w:rsid w:val="00E02B20"/>
    <w:rsid w:val="00E03634"/>
    <w:rsid w:val="00E03FA4"/>
    <w:rsid w:val="00E04208"/>
    <w:rsid w:val="00E052E4"/>
    <w:rsid w:val="00E05859"/>
    <w:rsid w:val="00E05885"/>
    <w:rsid w:val="00E058B3"/>
    <w:rsid w:val="00E05DA7"/>
    <w:rsid w:val="00E05F7C"/>
    <w:rsid w:val="00E061C4"/>
    <w:rsid w:val="00E06439"/>
    <w:rsid w:val="00E06CAB"/>
    <w:rsid w:val="00E07585"/>
    <w:rsid w:val="00E07866"/>
    <w:rsid w:val="00E1010D"/>
    <w:rsid w:val="00E1044F"/>
    <w:rsid w:val="00E109C4"/>
    <w:rsid w:val="00E10E8D"/>
    <w:rsid w:val="00E1110F"/>
    <w:rsid w:val="00E1125A"/>
    <w:rsid w:val="00E1194D"/>
    <w:rsid w:val="00E11B4E"/>
    <w:rsid w:val="00E11E4A"/>
    <w:rsid w:val="00E11EB9"/>
    <w:rsid w:val="00E12063"/>
    <w:rsid w:val="00E12AE9"/>
    <w:rsid w:val="00E13334"/>
    <w:rsid w:val="00E1341F"/>
    <w:rsid w:val="00E13542"/>
    <w:rsid w:val="00E13DA4"/>
    <w:rsid w:val="00E13F17"/>
    <w:rsid w:val="00E14377"/>
    <w:rsid w:val="00E14ACA"/>
    <w:rsid w:val="00E14DD5"/>
    <w:rsid w:val="00E151DD"/>
    <w:rsid w:val="00E16779"/>
    <w:rsid w:val="00E16A3E"/>
    <w:rsid w:val="00E16BCA"/>
    <w:rsid w:val="00E16BDE"/>
    <w:rsid w:val="00E17034"/>
    <w:rsid w:val="00E170B0"/>
    <w:rsid w:val="00E17399"/>
    <w:rsid w:val="00E1799F"/>
    <w:rsid w:val="00E205D4"/>
    <w:rsid w:val="00E2097F"/>
    <w:rsid w:val="00E20DDD"/>
    <w:rsid w:val="00E20E5C"/>
    <w:rsid w:val="00E210BA"/>
    <w:rsid w:val="00E214C7"/>
    <w:rsid w:val="00E2152F"/>
    <w:rsid w:val="00E22172"/>
    <w:rsid w:val="00E22EF9"/>
    <w:rsid w:val="00E231D8"/>
    <w:rsid w:val="00E235B1"/>
    <w:rsid w:val="00E23794"/>
    <w:rsid w:val="00E23E7F"/>
    <w:rsid w:val="00E248F2"/>
    <w:rsid w:val="00E25086"/>
    <w:rsid w:val="00E25671"/>
    <w:rsid w:val="00E25800"/>
    <w:rsid w:val="00E26825"/>
    <w:rsid w:val="00E26C73"/>
    <w:rsid w:val="00E26E52"/>
    <w:rsid w:val="00E26FEC"/>
    <w:rsid w:val="00E274A2"/>
    <w:rsid w:val="00E27785"/>
    <w:rsid w:val="00E30D32"/>
    <w:rsid w:val="00E30EE4"/>
    <w:rsid w:val="00E3107C"/>
    <w:rsid w:val="00E312D7"/>
    <w:rsid w:val="00E32136"/>
    <w:rsid w:val="00E32533"/>
    <w:rsid w:val="00E326B8"/>
    <w:rsid w:val="00E33125"/>
    <w:rsid w:val="00E33D69"/>
    <w:rsid w:val="00E34522"/>
    <w:rsid w:val="00E3484C"/>
    <w:rsid w:val="00E34D02"/>
    <w:rsid w:val="00E3572D"/>
    <w:rsid w:val="00E361A6"/>
    <w:rsid w:val="00E36212"/>
    <w:rsid w:val="00E370C8"/>
    <w:rsid w:val="00E37238"/>
    <w:rsid w:val="00E3734E"/>
    <w:rsid w:val="00E37573"/>
    <w:rsid w:val="00E3786D"/>
    <w:rsid w:val="00E37A33"/>
    <w:rsid w:val="00E37DB1"/>
    <w:rsid w:val="00E37F20"/>
    <w:rsid w:val="00E40C1A"/>
    <w:rsid w:val="00E40CEA"/>
    <w:rsid w:val="00E41BCF"/>
    <w:rsid w:val="00E41D95"/>
    <w:rsid w:val="00E41F69"/>
    <w:rsid w:val="00E4206B"/>
    <w:rsid w:val="00E4206F"/>
    <w:rsid w:val="00E42641"/>
    <w:rsid w:val="00E4265B"/>
    <w:rsid w:val="00E43104"/>
    <w:rsid w:val="00E434C2"/>
    <w:rsid w:val="00E438A1"/>
    <w:rsid w:val="00E439D2"/>
    <w:rsid w:val="00E441FD"/>
    <w:rsid w:val="00E44474"/>
    <w:rsid w:val="00E44789"/>
    <w:rsid w:val="00E4484D"/>
    <w:rsid w:val="00E44B55"/>
    <w:rsid w:val="00E45443"/>
    <w:rsid w:val="00E45843"/>
    <w:rsid w:val="00E459F4"/>
    <w:rsid w:val="00E4600A"/>
    <w:rsid w:val="00E4603E"/>
    <w:rsid w:val="00E46829"/>
    <w:rsid w:val="00E46DFB"/>
    <w:rsid w:val="00E46E46"/>
    <w:rsid w:val="00E46FF0"/>
    <w:rsid w:val="00E47592"/>
    <w:rsid w:val="00E5009A"/>
    <w:rsid w:val="00E5055B"/>
    <w:rsid w:val="00E5064E"/>
    <w:rsid w:val="00E50D93"/>
    <w:rsid w:val="00E51077"/>
    <w:rsid w:val="00E51DB7"/>
    <w:rsid w:val="00E52010"/>
    <w:rsid w:val="00E52537"/>
    <w:rsid w:val="00E52FDC"/>
    <w:rsid w:val="00E531D7"/>
    <w:rsid w:val="00E5330A"/>
    <w:rsid w:val="00E5331D"/>
    <w:rsid w:val="00E54063"/>
    <w:rsid w:val="00E54180"/>
    <w:rsid w:val="00E541AF"/>
    <w:rsid w:val="00E548DB"/>
    <w:rsid w:val="00E55263"/>
    <w:rsid w:val="00E55E5B"/>
    <w:rsid w:val="00E55E71"/>
    <w:rsid w:val="00E55F6F"/>
    <w:rsid w:val="00E56040"/>
    <w:rsid w:val="00E560B1"/>
    <w:rsid w:val="00E56525"/>
    <w:rsid w:val="00E5685D"/>
    <w:rsid w:val="00E56C6D"/>
    <w:rsid w:val="00E57AA9"/>
    <w:rsid w:val="00E6004E"/>
    <w:rsid w:val="00E6026C"/>
    <w:rsid w:val="00E60347"/>
    <w:rsid w:val="00E60580"/>
    <w:rsid w:val="00E60946"/>
    <w:rsid w:val="00E60CB5"/>
    <w:rsid w:val="00E6194D"/>
    <w:rsid w:val="00E61A6E"/>
    <w:rsid w:val="00E61CCB"/>
    <w:rsid w:val="00E61D14"/>
    <w:rsid w:val="00E62248"/>
    <w:rsid w:val="00E63AD6"/>
    <w:rsid w:val="00E656F4"/>
    <w:rsid w:val="00E657A7"/>
    <w:rsid w:val="00E657ED"/>
    <w:rsid w:val="00E65AFB"/>
    <w:rsid w:val="00E65D4C"/>
    <w:rsid w:val="00E6692C"/>
    <w:rsid w:val="00E66A0E"/>
    <w:rsid w:val="00E66F4B"/>
    <w:rsid w:val="00E66FC1"/>
    <w:rsid w:val="00E670B6"/>
    <w:rsid w:val="00E70578"/>
    <w:rsid w:val="00E70655"/>
    <w:rsid w:val="00E70B98"/>
    <w:rsid w:val="00E71763"/>
    <w:rsid w:val="00E717A4"/>
    <w:rsid w:val="00E719C8"/>
    <w:rsid w:val="00E71CD9"/>
    <w:rsid w:val="00E71FFD"/>
    <w:rsid w:val="00E7222A"/>
    <w:rsid w:val="00E72763"/>
    <w:rsid w:val="00E731D0"/>
    <w:rsid w:val="00E73C44"/>
    <w:rsid w:val="00E73D75"/>
    <w:rsid w:val="00E73EB8"/>
    <w:rsid w:val="00E742D8"/>
    <w:rsid w:val="00E745B5"/>
    <w:rsid w:val="00E748D5"/>
    <w:rsid w:val="00E74DBF"/>
    <w:rsid w:val="00E75DB1"/>
    <w:rsid w:val="00E761BA"/>
    <w:rsid w:val="00E762D3"/>
    <w:rsid w:val="00E764BF"/>
    <w:rsid w:val="00E775B3"/>
    <w:rsid w:val="00E778EC"/>
    <w:rsid w:val="00E8021B"/>
    <w:rsid w:val="00E8051D"/>
    <w:rsid w:val="00E80A4A"/>
    <w:rsid w:val="00E81282"/>
    <w:rsid w:val="00E815D2"/>
    <w:rsid w:val="00E818D7"/>
    <w:rsid w:val="00E81E97"/>
    <w:rsid w:val="00E82242"/>
    <w:rsid w:val="00E8311F"/>
    <w:rsid w:val="00E83319"/>
    <w:rsid w:val="00E83C8D"/>
    <w:rsid w:val="00E83CC0"/>
    <w:rsid w:val="00E83EF2"/>
    <w:rsid w:val="00E84154"/>
    <w:rsid w:val="00E84191"/>
    <w:rsid w:val="00E843C9"/>
    <w:rsid w:val="00E84769"/>
    <w:rsid w:val="00E848E7"/>
    <w:rsid w:val="00E84CED"/>
    <w:rsid w:val="00E84E21"/>
    <w:rsid w:val="00E84F90"/>
    <w:rsid w:val="00E8514A"/>
    <w:rsid w:val="00E85683"/>
    <w:rsid w:val="00E85733"/>
    <w:rsid w:val="00E85830"/>
    <w:rsid w:val="00E860A0"/>
    <w:rsid w:val="00E864A7"/>
    <w:rsid w:val="00E86AF9"/>
    <w:rsid w:val="00E8703D"/>
    <w:rsid w:val="00E87599"/>
    <w:rsid w:val="00E87B16"/>
    <w:rsid w:val="00E904D1"/>
    <w:rsid w:val="00E908E2"/>
    <w:rsid w:val="00E90EC2"/>
    <w:rsid w:val="00E91160"/>
    <w:rsid w:val="00E91426"/>
    <w:rsid w:val="00E9143F"/>
    <w:rsid w:val="00E91758"/>
    <w:rsid w:val="00E91BDA"/>
    <w:rsid w:val="00E91BE4"/>
    <w:rsid w:val="00E921D0"/>
    <w:rsid w:val="00E92282"/>
    <w:rsid w:val="00E92A83"/>
    <w:rsid w:val="00E92B44"/>
    <w:rsid w:val="00E92C21"/>
    <w:rsid w:val="00E92EAC"/>
    <w:rsid w:val="00E935D9"/>
    <w:rsid w:val="00E94F89"/>
    <w:rsid w:val="00E962ED"/>
    <w:rsid w:val="00E9636C"/>
    <w:rsid w:val="00E968FC"/>
    <w:rsid w:val="00E97699"/>
    <w:rsid w:val="00E979BE"/>
    <w:rsid w:val="00E97CDF"/>
    <w:rsid w:val="00EA0062"/>
    <w:rsid w:val="00EA00E9"/>
    <w:rsid w:val="00EA0289"/>
    <w:rsid w:val="00EA0832"/>
    <w:rsid w:val="00EA1297"/>
    <w:rsid w:val="00EA133D"/>
    <w:rsid w:val="00EA14B4"/>
    <w:rsid w:val="00EA16F5"/>
    <w:rsid w:val="00EA1709"/>
    <w:rsid w:val="00EA1900"/>
    <w:rsid w:val="00EA2299"/>
    <w:rsid w:val="00EA2B1C"/>
    <w:rsid w:val="00EA2CAD"/>
    <w:rsid w:val="00EA2F36"/>
    <w:rsid w:val="00EA351B"/>
    <w:rsid w:val="00EA36AA"/>
    <w:rsid w:val="00EA3800"/>
    <w:rsid w:val="00EA3970"/>
    <w:rsid w:val="00EA39C2"/>
    <w:rsid w:val="00EA3A81"/>
    <w:rsid w:val="00EA4048"/>
    <w:rsid w:val="00EA430F"/>
    <w:rsid w:val="00EA43C7"/>
    <w:rsid w:val="00EA46E5"/>
    <w:rsid w:val="00EA4F16"/>
    <w:rsid w:val="00EA524D"/>
    <w:rsid w:val="00EA59FE"/>
    <w:rsid w:val="00EA5F2D"/>
    <w:rsid w:val="00EA606D"/>
    <w:rsid w:val="00EA60D1"/>
    <w:rsid w:val="00EA6348"/>
    <w:rsid w:val="00EA6499"/>
    <w:rsid w:val="00EA6500"/>
    <w:rsid w:val="00EA652A"/>
    <w:rsid w:val="00EA6942"/>
    <w:rsid w:val="00EA77DB"/>
    <w:rsid w:val="00EA7FC8"/>
    <w:rsid w:val="00EB0620"/>
    <w:rsid w:val="00EB0685"/>
    <w:rsid w:val="00EB0796"/>
    <w:rsid w:val="00EB083D"/>
    <w:rsid w:val="00EB0CB0"/>
    <w:rsid w:val="00EB2BBF"/>
    <w:rsid w:val="00EB349A"/>
    <w:rsid w:val="00EB36DE"/>
    <w:rsid w:val="00EB3903"/>
    <w:rsid w:val="00EB3A51"/>
    <w:rsid w:val="00EB3C77"/>
    <w:rsid w:val="00EB3CA9"/>
    <w:rsid w:val="00EB40AC"/>
    <w:rsid w:val="00EB4FB5"/>
    <w:rsid w:val="00EB516D"/>
    <w:rsid w:val="00EB5181"/>
    <w:rsid w:val="00EB5DA9"/>
    <w:rsid w:val="00EB660A"/>
    <w:rsid w:val="00EB6C69"/>
    <w:rsid w:val="00EB7304"/>
    <w:rsid w:val="00EB7F1B"/>
    <w:rsid w:val="00EC0071"/>
    <w:rsid w:val="00EC0F33"/>
    <w:rsid w:val="00EC0FE4"/>
    <w:rsid w:val="00EC12D3"/>
    <w:rsid w:val="00EC1920"/>
    <w:rsid w:val="00EC1A5C"/>
    <w:rsid w:val="00EC1C35"/>
    <w:rsid w:val="00EC2032"/>
    <w:rsid w:val="00EC2238"/>
    <w:rsid w:val="00EC225F"/>
    <w:rsid w:val="00EC24B9"/>
    <w:rsid w:val="00EC328D"/>
    <w:rsid w:val="00EC34C6"/>
    <w:rsid w:val="00EC3852"/>
    <w:rsid w:val="00EC3C41"/>
    <w:rsid w:val="00EC3F9F"/>
    <w:rsid w:val="00EC4BED"/>
    <w:rsid w:val="00EC4F5E"/>
    <w:rsid w:val="00EC4FB8"/>
    <w:rsid w:val="00EC5503"/>
    <w:rsid w:val="00EC56C2"/>
    <w:rsid w:val="00EC5BCA"/>
    <w:rsid w:val="00EC5E7D"/>
    <w:rsid w:val="00EC6A3C"/>
    <w:rsid w:val="00EC6B22"/>
    <w:rsid w:val="00EC6CBA"/>
    <w:rsid w:val="00EC7682"/>
    <w:rsid w:val="00EC76CB"/>
    <w:rsid w:val="00EC7B0E"/>
    <w:rsid w:val="00EC7B19"/>
    <w:rsid w:val="00EC7D08"/>
    <w:rsid w:val="00ED01B7"/>
    <w:rsid w:val="00ED0BEC"/>
    <w:rsid w:val="00ED122D"/>
    <w:rsid w:val="00ED17C5"/>
    <w:rsid w:val="00ED1929"/>
    <w:rsid w:val="00ED1A8C"/>
    <w:rsid w:val="00ED1B14"/>
    <w:rsid w:val="00ED1CD6"/>
    <w:rsid w:val="00ED226F"/>
    <w:rsid w:val="00ED24F3"/>
    <w:rsid w:val="00ED2C1A"/>
    <w:rsid w:val="00ED2F5C"/>
    <w:rsid w:val="00ED34AF"/>
    <w:rsid w:val="00ED3829"/>
    <w:rsid w:val="00ED4140"/>
    <w:rsid w:val="00ED553E"/>
    <w:rsid w:val="00ED611B"/>
    <w:rsid w:val="00ED6A1C"/>
    <w:rsid w:val="00ED6E14"/>
    <w:rsid w:val="00ED6E95"/>
    <w:rsid w:val="00ED6F38"/>
    <w:rsid w:val="00ED6F89"/>
    <w:rsid w:val="00ED766B"/>
    <w:rsid w:val="00ED7AF3"/>
    <w:rsid w:val="00ED7B36"/>
    <w:rsid w:val="00EE063C"/>
    <w:rsid w:val="00EE07CF"/>
    <w:rsid w:val="00EE08B9"/>
    <w:rsid w:val="00EE0A79"/>
    <w:rsid w:val="00EE0ADC"/>
    <w:rsid w:val="00EE0FFB"/>
    <w:rsid w:val="00EE1098"/>
    <w:rsid w:val="00EE1343"/>
    <w:rsid w:val="00EE1CA6"/>
    <w:rsid w:val="00EE1DF6"/>
    <w:rsid w:val="00EE243C"/>
    <w:rsid w:val="00EE28B1"/>
    <w:rsid w:val="00EE3110"/>
    <w:rsid w:val="00EE3964"/>
    <w:rsid w:val="00EE3FDF"/>
    <w:rsid w:val="00EE43F9"/>
    <w:rsid w:val="00EE4DFA"/>
    <w:rsid w:val="00EE5447"/>
    <w:rsid w:val="00EE5468"/>
    <w:rsid w:val="00EE558E"/>
    <w:rsid w:val="00EE5CAB"/>
    <w:rsid w:val="00EE6159"/>
    <w:rsid w:val="00EE627E"/>
    <w:rsid w:val="00EE6886"/>
    <w:rsid w:val="00EE6F67"/>
    <w:rsid w:val="00EE79B0"/>
    <w:rsid w:val="00EE7A72"/>
    <w:rsid w:val="00EF01BB"/>
    <w:rsid w:val="00EF04DB"/>
    <w:rsid w:val="00EF0545"/>
    <w:rsid w:val="00EF0B3C"/>
    <w:rsid w:val="00EF0BC9"/>
    <w:rsid w:val="00EF1369"/>
    <w:rsid w:val="00EF1450"/>
    <w:rsid w:val="00EF1930"/>
    <w:rsid w:val="00EF1AA2"/>
    <w:rsid w:val="00EF1FD3"/>
    <w:rsid w:val="00EF2A5D"/>
    <w:rsid w:val="00EF2C11"/>
    <w:rsid w:val="00EF337D"/>
    <w:rsid w:val="00EF3730"/>
    <w:rsid w:val="00EF3FCB"/>
    <w:rsid w:val="00EF3FF1"/>
    <w:rsid w:val="00EF54DA"/>
    <w:rsid w:val="00EF62FC"/>
    <w:rsid w:val="00EF63D2"/>
    <w:rsid w:val="00EF643B"/>
    <w:rsid w:val="00EF65F3"/>
    <w:rsid w:val="00EF678A"/>
    <w:rsid w:val="00EF6797"/>
    <w:rsid w:val="00EF69EB"/>
    <w:rsid w:val="00EF7F24"/>
    <w:rsid w:val="00F00D6D"/>
    <w:rsid w:val="00F0110E"/>
    <w:rsid w:val="00F012E1"/>
    <w:rsid w:val="00F013C5"/>
    <w:rsid w:val="00F014DE"/>
    <w:rsid w:val="00F01A3F"/>
    <w:rsid w:val="00F01A8E"/>
    <w:rsid w:val="00F023AC"/>
    <w:rsid w:val="00F02A9F"/>
    <w:rsid w:val="00F03D53"/>
    <w:rsid w:val="00F0486A"/>
    <w:rsid w:val="00F04A58"/>
    <w:rsid w:val="00F052FB"/>
    <w:rsid w:val="00F054A1"/>
    <w:rsid w:val="00F05E96"/>
    <w:rsid w:val="00F06956"/>
    <w:rsid w:val="00F06E4D"/>
    <w:rsid w:val="00F07142"/>
    <w:rsid w:val="00F07998"/>
    <w:rsid w:val="00F07EC3"/>
    <w:rsid w:val="00F100AE"/>
    <w:rsid w:val="00F10316"/>
    <w:rsid w:val="00F1091E"/>
    <w:rsid w:val="00F10BEE"/>
    <w:rsid w:val="00F10FD4"/>
    <w:rsid w:val="00F1141C"/>
    <w:rsid w:val="00F11568"/>
    <w:rsid w:val="00F121CF"/>
    <w:rsid w:val="00F12233"/>
    <w:rsid w:val="00F123CF"/>
    <w:rsid w:val="00F12E28"/>
    <w:rsid w:val="00F12FB4"/>
    <w:rsid w:val="00F1312B"/>
    <w:rsid w:val="00F1327F"/>
    <w:rsid w:val="00F13A15"/>
    <w:rsid w:val="00F1493E"/>
    <w:rsid w:val="00F14C7B"/>
    <w:rsid w:val="00F14CA1"/>
    <w:rsid w:val="00F152D7"/>
    <w:rsid w:val="00F15392"/>
    <w:rsid w:val="00F1590F"/>
    <w:rsid w:val="00F15B98"/>
    <w:rsid w:val="00F15D51"/>
    <w:rsid w:val="00F15D77"/>
    <w:rsid w:val="00F1606F"/>
    <w:rsid w:val="00F16698"/>
    <w:rsid w:val="00F17146"/>
    <w:rsid w:val="00F17174"/>
    <w:rsid w:val="00F17AC5"/>
    <w:rsid w:val="00F17CF2"/>
    <w:rsid w:val="00F20230"/>
    <w:rsid w:val="00F20527"/>
    <w:rsid w:val="00F20573"/>
    <w:rsid w:val="00F20FBD"/>
    <w:rsid w:val="00F213DA"/>
    <w:rsid w:val="00F2145C"/>
    <w:rsid w:val="00F214EE"/>
    <w:rsid w:val="00F21C60"/>
    <w:rsid w:val="00F21E10"/>
    <w:rsid w:val="00F22328"/>
    <w:rsid w:val="00F22933"/>
    <w:rsid w:val="00F22C81"/>
    <w:rsid w:val="00F231DA"/>
    <w:rsid w:val="00F239AC"/>
    <w:rsid w:val="00F23BA3"/>
    <w:rsid w:val="00F23C3E"/>
    <w:rsid w:val="00F23C3F"/>
    <w:rsid w:val="00F24B98"/>
    <w:rsid w:val="00F24CE1"/>
    <w:rsid w:val="00F24D07"/>
    <w:rsid w:val="00F250DD"/>
    <w:rsid w:val="00F25C25"/>
    <w:rsid w:val="00F25F58"/>
    <w:rsid w:val="00F26916"/>
    <w:rsid w:val="00F2773C"/>
    <w:rsid w:val="00F27B96"/>
    <w:rsid w:val="00F27DF2"/>
    <w:rsid w:val="00F301B1"/>
    <w:rsid w:val="00F3076D"/>
    <w:rsid w:val="00F31A86"/>
    <w:rsid w:val="00F31B37"/>
    <w:rsid w:val="00F31CC0"/>
    <w:rsid w:val="00F31D9D"/>
    <w:rsid w:val="00F3219D"/>
    <w:rsid w:val="00F32863"/>
    <w:rsid w:val="00F32B88"/>
    <w:rsid w:val="00F338DB"/>
    <w:rsid w:val="00F33C37"/>
    <w:rsid w:val="00F34193"/>
    <w:rsid w:val="00F34DAD"/>
    <w:rsid w:val="00F3559A"/>
    <w:rsid w:val="00F35C03"/>
    <w:rsid w:val="00F361C5"/>
    <w:rsid w:val="00F365D7"/>
    <w:rsid w:val="00F36BD1"/>
    <w:rsid w:val="00F36C4D"/>
    <w:rsid w:val="00F3702E"/>
    <w:rsid w:val="00F371B8"/>
    <w:rsid w:val="00F37D87"/>
    <w:rsid w:val="00F37EB6"/>
    <w:rsid w:val="00F37EBE"/>
    <w:rsid w:val="00F4013C"/>
    <w:rsid w:val="00F40153"/>
    <w:rsid w:val="00F402F4"/>
    <w:rsid w:val="00F4144C"/>
    <w:rsid w:val="00F41A62"/>
    <w:rsid w:val="00F41D68"/>
    <w:rsid w:val="00F41FE8"/>
    <w:rsid w:val="00F420F7"/>
    <w:rsid w:val="00F4259F"/>
    <w:rsid w:val="00F42A91"/>
    <w:rsid w:val="00F42D96"/>
    <w:rsid w:val="00F43552"/>
    <w:rsid w:val="00F43D22"/>
    <w:rsid w:val="00F43FAD"/>
    <w:rsid w:val="00F447D1"/>
    <w:rsid w:val="00F449FB"/>
    <w:rsid w:val="00F45676"/>
    <w:rsid w:val="00F456A4"/>
    <w:rsid w:val="00F45846"/>
    <w:rsid w:val="00F45A6F"/>
    <w:rsid w:val="00F45E37"/>
    <w:rsid w:val="00F46F40"/>
    <w:rsid w:val="00F474D4"/>
    <w:rsid w:val="00F4753D"/>
    <w:rsid w:val="00F50216"/>
    <w:rsid w:val="00F503E3"/>
    <w:rsid w:val="00F50ED6"/>
    <w:rsid w:val="00F50FE1"/>
    <w:rsid w:val="00F5184F"/>
    <w:rsid w:val="00F51C18"/>
    <w:rsid w:val="00F52156"/>
    <w:rsid w:val="00F523B9"/>
    <w:rsid w:val="00F52570"/>
    <w:rsid w:val="00F536B9"/>
    <w:rsid w:val="00F539AC"/>
    <w:rsid w:val="00F53F60"/>
    <w:rsid w:val="00F54220"/>
    <w:rsid w:val="00F547E0"/>
    <w:rsid w:val="00F547F5"/>
    <w:rsid w:val="00F54A8C"/>
    <w:rsid w:val="00F550A9"/>
    <w:rsid w:val="00F55FD9"/>
    <w:rsid w:val="00F564EF"/>
    <w:rsid w:val="00F56C4A"/>
    <w:rsid w:val="00F56C8D"/>
    <w:rsid w:val="00F571E1"/>
    <w:rsid w:val="00F573BF"/>
    <w:rsid w:val="00F5757A"/>
    <w:rsid w:val="00F57626"/>
    <w:rsid w:val="00F57948"/>
    <w:rsid w:val="00F57BBC"/>
    <w:rsid w:val="00F57DF5"/>
    <w:rsid w:val="00F6027D"/>
    <w:rsid w:val="00F60523"/>
    <w:rsid w:val="00F60824"/>
    <w:rsid w:val="00F6097D"/>
    <w:rsid w:val="00F60F00"/>
    <w:rsid w:val="00F61B3C"/>
    <w:rsid w:val="00F62163"/>
    <w:rsid w:val="00F62822"/>
    <w:rsid w:val="00F628FA"/>
    <w:rsid w:val="00F62B7D"/>
    <w:rsid w:val="00F6328E"/>
    <w:rsid w:val="00F63589"/>
    <w:rsid w:val="00F63638"/>
    <w:rsid w:val="00F637AF"/>
    <w:rsid w:val="00F637C8"/>
    <w:rsid w:val="00F63927"/>
    <w:rsid w:val="00F63D56"/>
    <w:rsid w:val="00F641CB"/>
    <w:rsid w:val="00F64308"/>
    <w:rsid w:val="00F647F7"/>
    <w:rsid w:val="00F653D0"/>
    <w:rsid w:val="00F65498"/>
    <w:rsid w:val="00F65A66"/>
    <w:rsid w:val="00F66075"/>
    <w:rsid w:val="00F66266"/>
    <w:rsid w:val="00F66292"/>
    <w:rsid w:val="00F66BE0"/>
    <w:rsid w:val="00F676D3"/>
    <w:rsid w:val="00F67887"/>
    <w:rsid w:val="00F67A78"/>
    <w:rsid w:val="00F70509"/>
    <w:rsid w:val="00F7058F"/>
    <w:rsid w:val="00F708EE"/>
    <w:rsid w:val="00F70A59"/>
    <w:rsid w:val="00F7146B"/>
    <w:rsid w:val="00F716D3"/>
    <w:rsid w:val="00F7270D"/>
    <w:rsid w:val="00F73063"/>
    <w:rsid w:val="00F734FE"/>
    <w:rsid w:val="00F735A4"/>
    <w:rsid w:val="00F74122"/>
    <w:rsid w:val="00F74365"/>
    <w:rsid w:val="00F743FB"/>
    <w:rsid w:val="00F747F2"/>
    <w:rsid w:val="00F74A86"/>
    <w:rsid w:val="00F74F22"/>
    <w:rsid w:val="00F751BE"/>
    <w:rsid w:val="00F7596D"/>
    <w:rsid w:val="00F75A8F"/>
    <w:rsid w:val="00F75D66"/>
    <w:rsid w:val="00F7651D"/>
    <w:rsid w:val="00F76880"/>
    <w:rsid w:val="00F76C87"/>
    <w:rsid w:val="00F76FBC"/>
    <w:rsid w:val="00F7779B"/>
    <w:rsid w:val="00F77F09"/>
    <w:rsid w:val="00F80450"/>
    <w:rsid w:val="00F80C1D"/>
    <w:rsid w:val="00F80C27"/>
    <w:rsid w:val="00F81208"/>
    <w:rsid w:val="00F81244"/>
    <w:rsid w:val="00F81384"/>
    <w:rsid w:val="00F8264D"/>
    <w:rsid w:val="00F82A96"/>
    <w:rsid w:val="00F82F5A"/>
    <w:rsid w:val="00F82F95"/>
    <w:rsid w:val="00F834F2"/>
    <w:rsid w:val="00F83FB0"/>
    <w:rsid w:val="00F842FE"/>
    <w:rsid w:val="00F858F0"/>
    <w:rsid w:val="00F85A57"/>
    <w:rsid w:val="00F85A8C"/>
    <w:rsid w:val="00F863B2"/>
    <w:rsid w:val="00F86418"/>
    <w:rsid w:val="00F86AEC"/>
    <w:rsid w:val="00F871D3"/>
    <w:rsid w:val="00F871D7"/>
    <w:rsid w:val="00F876F9"/>
    <w:rsid w:val="00F9048F"/>
    <w:rsid w:val="00F90FCF"/>
    <w:rsid w:val="00F9126C"/>
    <w:rsid w:val="00F91840"/>
    <w:rsid w:val="00F91E2C"/>
    <w:rsid w:val="00F92B64"/>
    <w:rsid w:val="00F92EDF"/>
    <w:rsid w:val="00F92EF1"/>
    <w:rsid w:val="00F93ABD"/>
    <w:rsid w:val="00F9410E"/>
    <w:rsid w:val="00F941F2"/>
    <w:rsid w:val="00F944B5"/>
    <w:rsid w:val="00F945E7"/>
    <w:rsid w:val="00F94A69"/>
    <w:rsid w:val="00F94ED0"/>
    <w:rsid w:val="00F95A7E"/>
    <w:rsid w:val="00F96292"/>
    <w:rsid w:val="00F966CA"/>
    <w:rsid w:val="00F968B0"/>
    <w:rsid w:val="00F968C1"/>
    <w:rsid w:val="00F96DF3"/>
    <w:rsid w:val="00F978F5"/>
    <w:rsid w:val="00F97F5A"/>
    <w:rsid w:val="00F97FAB"/>
    <w:rsid w:val="00FA0C25"/>
    <w:rsid w:val="00FA0E8B"/>
    <w:rsid w:val="00FA1553"/>
    <w:rsid w:val="00FA18C6"/>
    <w:rsid w:val="00FA1A8C"/>
    <w:rsid w:val="00FA1DF5"/>
    <w:rsid w:val="00FA226D"/>
    <w:rsid w:val="00FA2AB6"/>
    <w:rsid w:val="00FA315B"/>
    <w:rsid w:val="00FA3D12"/>
    <w:rsid w:val="00FA3F95"/>
    <w:rsid w:val="00FA4228"/>
    <w:rsid w:val="00FA469D"/>
    <w:rsid w:val="00FA4960"/>
    <w:rsid w:val="00FA4A4F"/>
    <w:rsid w:val="00FA4AC4"/>
    <w:rsid w:val="00FA4EB5"/>
    <w:rsid w:val="00FA578C"/>
    <w:rsid w:val="00FA58D0"/>
    <w:rsid w:val="00FA5C27"/>
    <w:rsid w:val="00FA69B7"/>
    <w:rsid w:val="00FA6A70"/>
    <w:rsid w:val="00FA6C84"/>
    <w:rsid w:val="00FA7058"/>
    <w:rsid w:val="00FA71E1"/>
    <w:rsid w:val="00FA7873"/>
    <w:rsid w:val="00FA7EF8"/>
    <w:rsid w:val="00FB1017"/>
    <w:rsid w:val="00FB10E3"/>
    <w:rsid w:val="00FB11AD"/>
    <w:rsid w:val="00FB1267"/>
    <w:rsid w:val="00FB1F55"/>
    <w:rsid w:val="00FB204E"/>
    <w:rsid w:val="00FB2AE2"/>
    <w:rsid w:val="00FB2B05"/>
    <w:rsid w:val="00FB2BDD"/>
    <w:rsid w:val="00FB4C4D"/>
    <w:rsid w:val="00FB4EAA"/>
    <w:rsid w:val="00FB5420"/>
    <w:rsid w:val="00FB557C"/>
    <w:rsid w:val="00FB5944"/>
    <w:rsid w:val="00FB5BA7"/>
    <w:rsid w:val="00FB5F82"/>
    <w:rsid w:val="00FB631F"/>
    <w:rsid w:val="00FB658F"/>
    <w:rsid w:val="00FB68A7"/>
    <w:rsid w:val="00FB6990"/>
    <w:rsid w:val="00FB6C16"/>
    <w:rsid w:val="00FB6CDD"/>
    <w:rsid w:val="00FB749F"/>
    <w:rsid w:val="00FB7A57"/>
    <w:rsid w:val="00FB7EBD"/>
    <w:rsid w:val="00FC09C2"/>
    <w:rsid w:val="00FC0FC9"/>
    <w:rsid w:val="00FC1008"/>
    <w:rsid w:val="00FC1205"/>
    <w:rsid w:val="00FC15D4"/>
    <w:rsid w:val="00FC17BA"/>
    <w:rsid w:val="00FC1DC3"/>
    <w:rsid w:val="00FC288C"/>
    <w:rsid w:val="00FC2B5C"/>
    <w:rsid w:val="00FC34CE"/>
    <w:rsid w:val="00FC353F"/>
    <w:rsid w:val="00FC3E66"/>
    <w:rsid w:val="00FC3F97"/>
    <w:rsid w:val="00FC435E"/>
    <w:rsid w:val="00FC45A5"/>
    <w:rsid w:val="00FC4664"/>
    <w:rsid w:val="00FC52C6"/>
    <w:rsid w:val="00FC683D"/>
    <w:rsid w:val="00FC7B70"/>
    <w:rsid w:val="00FC7CEC"/>
    <w:rsid w:val="00FC7F81"/>
    <w:rsid w:val="00FD025F"/>
    <w:rsid w:val="00FD0454"/>
    <w:rsid w:val="00FD106A"/>
    <w:rsid w:val="00FD1249"/>
    <w:rsid w:val="00FD216C"/>
    <w:rsid w:val="00FD216E"/>
    <w:rsid w:val="00FD28BC"/>
    <w:rsid w:val="00FD28E9"/>
    <w:rsid w:val="00FD2A40"/>
    <w:rsid w:val="00FD2B0A"/>
    <w:rsid w:val="00FD2D73"/>
    <w:rsid w:val="00FD2F2E"/>
    <w:rsid w:val="00FD34FF"/>
    <w:rsid w:val="00FD368D"/>
    <w:rsid w:val="00FD3C0D"/>
    <w:rsid w:val="00FD3E59"/>
    <w:rsid w:val="00FD4485"/>
    <w:rsid w:val="00FD462A"/>
    <w:rsid w:val="00FD4ECD"/>
    <w:rsid w:val="00FD5011"/>
    <w:rsid w:val="00FD57D8"/>
    <w:rsid w:val="00FD5C16"/>
    <w:rsid w:val="00FD6742"/>
    <w:rsid w:val="00FD728F"/>
    <w:rsid w:val="00FD7393"/>
    <w:rsid w:val="00FD7459"/>
    <w:rsid w:val="00FD7647"/>
    <w:rsid w:val="00FD77CF"/>
    <w:rsid w:val="00FD7986"/>
    <w:rsid w:val="00FD7D51"/>
    <w:rsid w:val="00FE0112"/>
    <w:rsid w:val="00FE03F3"/>
    <w:rsid w:val="00FE07CA"/>
    <w:rsid w:val="00FE0CA2"/>
    <w:rsid w:val="00FE14C9"/>
    <w:rsid w:val="00FE189C"/>
    <w:rsid w:val="00FE18F7"/>
    <w:rsid w:val="00FE1A07"/>
    <w:rsid w:val="00FE1BEB"/>
    <w:rsid w:val="00FE1E42"/>
    <w:rsid w:val="00FE2004"/>
    <w:rsid w:val="00FE24C8"/>
    <w:rsid w:val="00FE2D1F"/>
    <w:rsid w:val="00FE2F85"/>
    <w:rsid w:val="00FE34C5"/>
    <w:rsid w:val="00FE34FB"/>
    <w:rsid w:val="00FE429B"/>
    <w:rsid w:val="00FE4843"/>
    <w:rsid w:val="00FE4A21"/>
    <w:rsid w:val="00FE4E8D"/>
    <w:rsid w:val="00FE4FC5"/>
    <w:rsid w:val="00FE4FE5"/>
    <w:rsid w:val="00FE52FC"/>
    <w:rsid w:val="00FE68D3"/>
    <w:rsid w:val="00FE6972"/>
    <w:rsid w:val="00FE782B"/>
    <w:rsid w:val="00FE7B31"/>
    <w:rsid w:val="00FF002C"/>
    <w:rsid w:val="00FF038A"/>
    <w:rsid w:val="00FF07AB"/>
    <w:rsid w:val="00FF0BB0"/>
    <w:rsid w:val="00FF1068"/>
    <w:rsid w:val="00FF1239"/>
    <w:rsid w:val="00FF1CF4"/>
    <w:rsid w:val="00FF24CE"/>
    <w:rsid w:val="00FF317A"/>
    <w:rsid w:val="00FF323C"/>
    <w:rsid w:val="00FF38E6"/>
    <w:rsid w:val="00FF3E90"/>
    <w:rsid w:val="00FF3FDD"/>
    <w:rsid w:val="00FF4022"/>
    <w:rsid w:val="00FF417A"/>
    <w:rsid w:val="00FF4941"/>
    <w:rsid w:val="00FF4C5D"/>
    <w:rsid w:val="00FF4C66"/>
    <w:rsid w:val="00FF5063"/>
    <w:rsid w:val="00FF5308"/>
    <w:rsid w:val="00FF6981"/>
    <w:rsid w:val="00FF6DEC"/>
    <w:rsid w:val="00FF737A"/>
    <w:rsid w:val="00FF75FF"/>
    <w:rsid w:val="00FF7C13"/>
    <w:rsid w:val="00FF7C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8032F7A"/>
  <w15:docId w15:val="{94D4B1B9-B1C6-4C2C-9A23-3E6ECC5E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lsdException w:name="annotation text" w:locked="1" w:semiHidden="1" w:uiPriority="99"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99"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BB5"/>
    <w:rPr>
      <w:sz w:val="24"/>
      <w:szCs w:val="24"/>
      <w:lang w:eastAsia="en-GB"/>
    </w:rPr>
  </w:style>
  <w:style w:type="paragraph" w:styleId="Heading1">
    <w:name w:val="heading 1"/>
    <w:basedOn w:val="Normal"/>
    <w:next w:val="Normal"/>
    <w:link w:val="Heading1Char"/>
    <w:qFormat/>
    <w:rsid w:val="00D25B77"/>
    <w:pPr>
      <w:keepNext/>
      <w:numPr>
        <w:numId w:val="3"/>
      </w:numPr>
      <w:suppressAutoHyphens/>
      <w:adjustRightInd w:val="0"/>
      <w:spacing w:before="240" w:after="60" w:line="360" w:lineRule="atLeast"/>
      <w:textAlignment w:val="baseline"/>
      <w:outlineLvl w:val="0"/>
    </w:pPr>
    <w:rPr>
      <w:rFonts w:ascii="Arial" w:hAnsi="Arial"/>
      <w:b/>
      <w:kern w:val="1"/>
      <w:sz w:val="28"/>
      <w:szCs w:val="20"/>
      <w:lang w:val="lt-LT" w:eastAsia="lt-LT"/>
    </w:rPr>
  </w:style>
  <w:style w:type="paragraph" w:styleId="Heading2">
    <w:name w:val="heading 2"/>
    <w:basedOn w:val="Normal"/>
    <w:link w:val="Heading2Char"/>
    <w:qFormat/>
    <w:rsid w:val="00DC2BB5"/>
    <w:pPr>
      <w:spacing w:before="100" w:beforeAutospacing="1" w:after="100" w:afterAutospacing="1"/>
      <w:outlineLvl w:val="1"/>
    </w:pPr>
    <w:rPr>
      <w:b/>
      <w:bCs/>
      <w:sz w:val="36"/>
      <w:szCs w:val="36"/>
      <w:lang w:val="lt-LT" w:eastAsia="lt-LT"/>
    </w:rPr>
  </w:style>
  <w:style w:type="paragraph" w:styleId="Heading3">
    <w:name w:val="heading 3"/>
    <w:basedOn w:val="Normal"/>
    <w:next w:val="Normal"/>
    <w:link w:val="Heading3Char"/>
    <w:qFormat/>
    <w:rsid w:val="00D25B77"/>
    <w:pPr>
      <w:keepNext/>
      <w:numPr>
        <w:ilvl w:val="2"/>
        <w:numId w:val="3"/>
      </w:numPr>
      <w:suppressAutoHyphens/>
      <w:adjustRightInd w:val="0"/>
      <w:spacing w:before="240" w:after="60" w:line="360" w:lineRule="atLeast"/>
      <w:textAlignment w:val="baseline"/>
      <w:outlineLvl w:val="2"/>
    </w:pPr>
    <w:rPr>
      <w:rFonts w:ascii="Arial" w:hAnsi="Arial"/>
      <w:szCs w:val="20"/>
      <w:lang w:val="lt-LT" w:eastAsia="lt-LT"/>
    </w:rPr>
  </w:style>
  <w:style w:type="paragraph" w:styleId="Heading4">
    <w:name w:val="heading 4"/>
    <w:basedOn w:val="Normal"/>
    <w:next w:val="Normal"/>
    <w:link w:val="Heading4Char"/>
    <w:qFormat/>
    <w:rsid w:val="00D25B77"/>
    <w:pPr>
      <w:keepNext/>
      <w:numPr>
        <w:ilvl w:val="3"/>
        <w:numId w:val="3"/>
      </w:numPr>
      <w:suppressAutoHyphens/>
      <w:adjustRightInd w:val="0"/>
      <w:spacing w:before="240" w:after="60" w:line="360" w:lineRule="atLeast"/>
      <w:textAlignment w:val="baseline"/>
      <w:outlineLvl w:val="3"/>
    </w:pPr>
    <w:rPr>
      <w:rFonts w:ascii="Arial" w:hAnsi="Arial"/>
      <w:b/>
      <w:szCs w:val="20"/>
      <w:lang w:val="lt-LT" w:eastAsia="lt-LT"/>
    </w:rPr>
  </w:style>
  <w:style w:type="paragraph" w:styleId="Heading5">
    <w:name w:val="heading 5"/>
    <w:basedOn w:val="Normal"/>
    <w:next w:val="Normal"/>
    <w:link w:val="Heading5Char"/>
    <w:qFormat/>
    <w:rsid w:val="00D25B77"/>
    <w:pPr>
      <w:numPr>
        <w:ilvl w:val="4"/>
        <w:numId w:val="3"/>
      </w:numPr>
      <w:suppressAutoHyphens/>
      <w:adjustRightInd w:val="0"/>
      <w:spacing w:before="240" w:after="60" w:line="360" w:lineRule="atLeast"/>
      <w:textAlignment w:val="baseline"/>
      <w:outlineLvl w:val="4"/>
    </w:pPr>
    <w:rPr>
      <w:szCs w:val="20"/>
      <w:lang w:val="lt-LT" w:eastAsia="lt-LT"/>
    </w:rPr>
  </w:style>
  <w:style w:type="paragraph" w:styleId="Heading6">
    <w:name w:val="heading 6"/>
    <w:basedOn w:val="Normal"/>
    <w:next w:val="Normal"/>
    <w:link w:val="Heading6Char"/>
    <w:qFormat/>
    <w:rsid w:val="00D25B77"/>
    <w:pPr>
      <w:numPr>
        <w:ilvl w:val="5"/>
        <w:numId w:val="3"/>
      </w:numPr>
      <w:suppressAutoHyphens/>
      <w:adjustRightInd w:val="0"/>
      <w:spacing w:before="240" w:after="60" w:line="360" w:lineRule="atLeast"/>
      <w:textAlignment w:val="baseline"/>
      <w:outlineLvl w:val="5"/>
    </w:pPr>
    <w:rPr>
      <w:i/>
      <w:szCs w:val="20"/>
      <w:lang w:val="lt-LT" w:eastAsia="lt-LT"/>
    </w:rPr>
  </w:style>
  <w:style w:type="paragraph" w:styleId="Heading7">
    <w:name w:val="heading 7"/>
    <w:basedOn w:val="Normal"/>
    <w:next w:val="Normal"/>
    <w:link w:val="Heading7Char"/>
    <w:qFormat/>
    <w:rsid w:val="00D25B77"/>
    <w:pPr>
      <w:numPr>
        <w:ilvl w:val="6"/>
        <w:numId w:val="3"/>
      </w:numPr>
      <w:suppressAutoHyphens/>
      <w:adjustRightInd w:val="0"/>
      <w:spacing w:before="240" w:after="60" w:line="360" w:lineRule="atLeast"/>
      <w:textAlignment w:val="baseline"/>
      <w:outlineLvl w:val="6"/>
    </w:pPr>
    <w:rPr>
      <w:rFonts w:ascii="Arial" w:hAnsi="Arial"/>
      <w:sz w:val="20"/>
      <w:szCs w:val="20"/>
      <w:lang w:val="lt-LT" w:eastAsia="lt-LT"/>
    </w:rPr>
  </w:style>
  <w:style w:type="paragraph" w:styleId="Heading8">
    <w:name w:val="heading 8"/>
    <w:basedOn w:val="Normal"/>
    <w:next w:val="Normal"/>
    <w:link w:val="Heading8Char"/>
    <w:qFormat/>
    <w:rsid w:val="00D25B77"/>
    <w:pPr>
      <w:numPr>
        <w:ilvl w:val="7"/>
        <w:numId w:val="3"/>
      </w:numPr>
      <w:suppressAutoHyphens/>
      <w:adjustRightInd w:val="0"/>
      <w:spacing w:before="240" w:after="60" w:line="360" w:lineRule="atLeast"/>
      <w:textAlignment w:val="baseline"/>
      <w:outlineLvl w:val="7"/>
    </w:pPr>
    <w:rPr>
      <w:rFonts w:ascii="Arial" w:hAnsi="Arial"/>
      <w:i/>
      <w:sz w:val="20"/>
      <w:szCs w:val="20"/>
      <w:lang w:val="lt-LT" w:eastAsia="lt-LT"/>
    </w:rPr>
  </w:style>
  <w:style w:type="paragraph" w:styleId="Heading9">
    <w:name w:val="heading 9"/>
    <w:basedOn w:val="Normal"/>
    <w:next w:val="Normal"/>
    <w:link w:val="Heading9Char"/>
    <w:qFormat/>
    <w:rsid w:val="00D25B77"/>
    <w:pPr>
      <w:numPr>
        <w:ilvl w:val="8"/>
        <w:numId w:val="3"/>
      </w:numPr>
      <w:suppressAutoHyphens/>
      <w:adjustRightInd w:val="0"/>
      <w:spacing w:before="240" w:after="60" w:line="360" w:lineRule="atLeast"/>
      <w:textAlignment w:val="baseline"/>
      <w:outlineLvl w:val="8"/>
    </w:pPr>
    <w:rPr>
      <w:rFonts w:ascii="Arial" w:hAnsi="Arial"/>
      <w:b/>
      <w:i/>
      <w:sz w:val="18"/>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25B77"/>
    <w:rPr>
      <w:rFonts w:ascii="Arial" w:hAnsi="Arial"/>
      <w:b/>
      <w:kern w:val="1"/>
      <w:sz w:val="28"/>
      <w:lang w:val="lt-LT" w:eastAsia="lt-LT"/>
    </w:rPr>
  </w:style>
  <w:style w:type="character" w:customStyle="1" w:styleId="Heading2Char">
    <w:name w:val="Heading 2 Char"/>
    <w:link w:val="Heading2"/>
    <w:locked/>
    <w:rsid w:val="00533FCD"/>
    <w:rPr>
      <w:rFonts w:cs="Times New Roman"/>
      <w:b/>
      <w:bCs/>
      <w:sz w:val="36"/>
      <w:szCs w:val="36"/>
    </w:rPr>
  </w:style>
  <w:style w:type="character" w:customStyle="1" w:styleId="Heading3Char">
    <w:name w:val="Heading 3 Char"/>
    <w:link w:val="Heading3"/>
    <w:locked/>
    <w:rsid w:val="00D25B77"/>
    <w:rPr>
      <w:rFonts w:ascii="Arial" w:hAnsi="Arial"/>
      <w:sz w:val="24"/>
      <w:lang w:val="lt-LT" w:eastAsia="lt-LT"/>
    </w:rPr>
  </w:style>
  <w:style w:type="character" w:customStyle="1" w:styleId="Heading4Char">
    <w:name w:val="Heading 4 Char"/>
    <w:link w:val="Heading4"/>
    <w:locked/>
    <w:rsid w:val="00D25B77"/>
    <w:rPr>
      <w:rFonts w:ascii="Arial" w:hAnsi="Arial"/>
      <w:b/>
      <w:sz w:val="24"/>
      <w:lang w:val="lt-LT" w:eastAsia="lt-LT"/>
    </w:rPr>
  </w:style>
  <w:style w:type="character" w:customStyle="1" w:styleId="Heading5Char">
    <w:name w:val="Heading 5 Char"/>
    <w:link w:val="Heading5"/>
    <w:locked/>
    <w:rsid w:val="00D25B77"/>
    <w:rPr>
      <w:sz w:val="24"/>
      <w:lang w:val="lt-LT" w:eastAsia="lt-LT"/>
    </w:rPr>
  </w:style>
  <w:style w:type="character" w:customStyle="1" w:styleId="Heading6Char">
    <w:name w:val="Heading 6 Char"/>
    <w:link w:val="Heading6"/>
    <w:locked/>
    <w:rsid w:val="00D25B77"/>
    <w:rPr>
      <w:i/>
      <w:sz w:val="24"/>
      <w:lang w:val="lt-LT" w:eastAsia="lt-LT"/>
    </w:rPr>
  </w:style>
  <w:style w:type="character" w:customStyle="1" w:styleId="Heading7Char">
    <w:name w:val="Heading 7 Char"/>
    <w:link w:val="Heading7"/>
    <w:locked/>
    <w:rsid w:val="00D25B77"/>
    <w:rPr>
      <w:rFonts w:ascii="Arial" w:hAnsi="Arial"/>
      <w:lang w:val="lt-LT" w:eastAsia="lt-LT"/>
    </w:rPr>
  </w:style>
  <w:style w:type="character" w:customStyle="1" w:styleId="Heading8Char">
    <w:name w:val="Heading 8 Char"/>
    <w:link w:val="Heading8"/>
    <w:locked/>
    <w:rsid w:val="00D25B77"/>
    <w:rPr>
      <w:rFonts w:ascii="Arial" w:hAnsi="Arial"/>
      <w:i/>
      <w:lang w:val="lt-LT" w:eastAsia="lt-LT"/>
    </w:rPr>
  </w:style>
  <w:style w:type="character" w:customStyle="1" w:styleId="Heading9Char">
    <w:name w:val="Heading 9 Char"/>
    <w:link w:val="Heading9"/>
    <w:locked/>
    <w:rsid w:val="00D25B77"/>
    <w:rPr>
      <w:rFonts w:ascii="Arial" w:hAnsi="Arial"/>
      <w:b/>
      <w:i/>
      <w:sz w:val="18"/>
      <w:lang w:val="lt-LT" w:eastAsia="lt-LT"/>
    </w:rPr>
  </w:style>
  <w:style w:type="table" w:styleId="TableGrid">
    <w:name w:val="Table Grid"/>
    <w:basedOn w:val="TableNormal"/>
    <w:uiPriority w:val="39"/>
    <w:rsid w:val="008758B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75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locked/>
    <w:rsid w:val="009956E4"/>
    <w:rPr>
      <w:rFonts w:ascii="Courier New" w:hAnsi="Courier New" w:cs="Courier New"/>
      <w:lang w:val="lt-LT" w:eastAsia="lt-LT" w:bidi="ar-SA"/>
    </w:rPr>
  </w:style>
  <w:style w:type="paragraph" w:styleId="NormalWeb">
    <w:name w:val="Normal (Web)"/>
    <w:basedOn w:val="Normal"/>
    <w:uiPriority w:val="99"/>
    <w:rsid w:val="008758BC"/>
    <w:pPr>
      <w:spacing w:before="100" w:beforeAutospacing="1" w:after="100" w:afterAutospacing="1"/>
    </w:pPr>
    <w:rPr>
      <w:lang w:val="lt-LT" w:eastAsia="lt-LT"/>
    </w:rPr>
  </w:style>
  <w:style w:type="paragraph" w:customStyle="1" w:styleId="Point0">
    <w:name w:val="Point 0"/>
    <w:basedOn w:val="Normal"/>
    <w:rsid w:val="008758BC"/>
    <w:pPr>
      <w:spacing w:before="120" w:after="120" w:line="360" w:lineRule="auto"/>
      <w:ind w:left="850" w:hanging="850"/>
    </w:pPr>
    <w:rPr>
      <w:szCs w:val="20"/>
      <w:lang w:val="lt-LT" w:eastAsia="en-US"/>
    </w:rPr>
  </w:style>
  <w:style w:type="paragraph" w:customStyle="1" w:styleId="CharCharCharCharCharCharCharCharChar">
    <w:name w:val="Char Char Char Char Char Char Char Char Char"/>
    <w:basedOn w:val="Normal"/>
    <w:rsid w:val="008758BC"/>
    <w:rPr>
      <w:lang w:val="pl-PL" w:eastAsia="pl-PL"/>
    </w:rPr>
  </w:style>
  <w:style w:type="paragraph" w:styleId="Footer">
    <w:name w:val="footer"/>
    <w:basedOn w:val="Normal"/>
    <w:link w:val="FooterChar"/>
    <w:rsid w:val="009727CC"/>
    <w:pPr>
      <w:tabs>
        <w:tab w:val="center" w:pos="4819"/>
        <w:tab w:val="center" w:pos="7370"/>
        <w:tab w:val="right" w:pos="9638"/>
      </w:tabs>
    </w:pPr>
    <w:rPr>
      <w:szCs w:val="20"/>
      <w:lang w:val="lt-LT" w:eastAsia="en-US"/>
    </w:rPr>
  </w:style>
  <w:style w:type="character" w:customStyle="1" w:styleId="FooterChar">
    <w:name w:val="Footer Char"/>
    <w:link w:val="Footer"/>
    <w:locked/>
    <w:rsid w:val="00EA59FE"/>
    <w:rPr>
      <w:rFonts w:cs="Times New Roman"/>
      <w:sz w:val="24"/>
      <w:szCs w:val="24"/>
    </w:rPr>
  </w:style>
  <w:style w:type="paragraph" w:styleId="FootnoteText">
    <w:name w:val="footnote text"/>
    <w:basedOn w:val="Normal"/>
    <w:link w:val="FootnoteTextChar"/>
    <w:uiPriority w:val="99"/>
    <w:rsid w:val="009727CC"/>
    <w:pPr>
      <w:ind w:left="720" w:hanging="720"/>
    </w:pPr>
    <w:rPr>
      <w:szCs w:val="20"/>
      <w:lang w:val="lt-LT" w:eastAsia="en-US"/>
    </w:rPr>
  </w:style>
  <w:style w:type="character" w:customStyle="1" w:styleId="FootnoteTextChar">
    <w:name w:val="Footnote Text Char"/>
    <w:link w:val="FootnoteText"/>
    <w:uiPriority w:val="99"/>
    <w:semiHidden/>
    <w:locked/>
    <w:rsid w:val="00EA59FE"/>
    <w:rPr>
      <w:rFonts w:cs="Times New Roman"/>
      <w:sz w:val="20"/>
      <w:szCs w:val="20"/>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
    <w:uiPriority w:val="99"/>
    <w:rsid w:val="009727CC"/>
    <w:rPr>
      <w:rFonts w:cs="Times New Roman"/>
      <w:b/>
      <w:vertAlign w:val="superscript"/>
    </w:rPr>
  </w:style>
  <w:style w:type="paragraph" w:customStyle="1" w:styleId="Point1">
    <w:name w:val="Point 1"/>
    <w:basedOn w:val="Normal"/>
    <w:rsid w:val="009727CC"/>
    <w:pPr>
      <w:spacing w:before="120" w:after="120" w:line="360" w:lineRule="auto"/>
      <w:ind w:left="1417" w:hanging="567"/>
    </w:pPr>
    <w:rPr>
      <w:szCs w:val="20"/>
      <w:lang w:val="lt-LT" w:eastAsia="en-US"/>
    </w:rPr>
  </w:style>
  <w:style w:type="paragraph" w:customStyle="1" w:styleId="Point2">
    <w:name w:val="Point 2"/>
    <w:basedOn w:val="Normal"/>
    <w:rsid w:val="009727CC"/>
    <w:pPr>
      <w:spacing w:before="120" w:after="120" w:line="360" w:lineRule="auto"/>
      <w:ind w:left="1984" w:hanging="567"/>
    </w:pPr>
    <w:rPr>
      <w:szCs w:val="20"/>
      <w:lang w:val="lt-LT" w:eastAsia="en-US"/>
    </w:rPr>
  </w:style>
  <w:style w:type="paragraph" w:customStyle="1" w:styleId="BodyText1">
    <w:name w:val="Body Text1"/>
    <w:rsid w:val="002E35E9"/>
    <w:pPr>
      <w:autoSpaceDE w:val="0"/>
      <w:autoSpaceDN w:val="0"/>
      <w:adjustRightInd w:val="0"/>
      <w:ind w:firstLine="312"/>
      <w:jc w:val="both"/>
    </w:pPr>
    <w:rPr>
      <w:rFonts w:ascii="TimesLT" w:hAnsi="TimesLT"/>
    </w:rPr>
  </w:style>
  <w:style w:type="paragraph" w:styleId="Title">
    <w:name w:val="Title"/>
    <w:basedOn w:val="Normal"/>
    <w:link w:val="TitleChar"/>
    <w:qFormat/>
    <w:rsid w:val="0076358B"/>
    <w:pPr>
      <w:spacing w:before="100" w:beforeAutospacing="1" w:after="100" w:afterAutospacing="1"/>
    </w:pPr>
    <w:rPr>
      <w:lang w:val="lt-LT" w:eastAsia="lt-LT"/>
    </w:rPr>
  </w:style>
  <w:style w:type="character" w:customStyle="1" w:styleId="TitleChar">
    <w:name w:val="Title Char"/>
    <w:link w:val="Title"/>
    <w:locked/>
    <w:rsid w:val="00EA59FE"/>
    <w:rPr>
      <w:rFonts w:ascii="Cambria" w:hAnsi="Cambria" w:cs="Times New Roman"/>
      <w:b/>
      <w:bCs/>
      <w:kern w:val="28"/>
      <w:sz w:val="32"/>
      <w:szCs w:val="32"/>
    </w:rPr>
  </w:style>
  <w:style w:type="paragraph" w:customStyle="1" w:styleId="mazas">
    <w:name w:val="mazas"/>
    <w:basedOn w:val="Normal"/>
    <w:rsid w:val="0076358B"/>
    <w:pPr>
      <w:spacing w:before="100" w:beforeAutospacing="1" w:after="100" w:afterAutospacing="1"/>
    </w:pPr>
    <w:rPr>
      <w:lang w:val="lt-LT" w:eastAsia="lt-LT"/>
    </w:rPr>
  </w:style>
  <w:style w:type="paragraph" w:customStyle="1" w:styleId="istatymas">
    <w:name w:val="istatymas"/>
    <w:basedOn w:val="Normal"/>
    <w:rsid w:val="0076358B"/>
    <w:pPr>
      <w:spacing w:before="100" w:beforeAutospacing="1" w:after="100" w:afterAutospacing="1"/>
    </w:pPr>
    <w:rPr>
      <w:lang w:val="lt-LT" w:eastAsia="lt-LT"/>
    </w:rPr>
  </w:style>
  <w:style w:type="paragraph" w:customStyle="1" w:styleId="pavadinimas1">
    <w:name w:val="pavadinimas1"/>
    <w:basedOn w:val="Normal"/>
    <w:rsid w:val="00CA7D63"/>
    <w:pPr>
      <w:spacing w:before="100" w:beforeAutospacing="1" w:after="100" w:afterAutospacing="1"/>
    </w:pPr>
    <w:rPr>
      <w:lang w:val="lt-LT" w:eastAsia="lt-LT"/>
    </w:rPr>
  </w:style>
  <w:style w:type="paragraph" w:customStyle="1" w:styleId="bodytext">
    <w:name w:val="bodytext"/>
    <w:basedOn w:val="Normal"/>
    <w:uiPriority w:val="99"/>
    <w:rsid w:val="00CA7D63"/>
    <w:pPr>
      <w:spacing w:before="100" w:beforeAutospacing="1" w:after="100" w:afterAutospacing="1"/>
    </w:pPr>
    <w:rPr>
      <w:lang w:val="lt-LT" w:eastAsia="lt-LT"/>
    </w:rPr>
  </w:style>
  <w:style w:type="character" w:styleId="PageNumber">
    <w:name w:val="page number"/>
    <w:rsid w:val="000500FC"/>
    <w:rPr>
      <w:rFonts w:cs="Times New Roman"/>
    </w:rPr>
  </w:style>
  <w:style w:type="character" w:styleId="Hyperlink">
    <w:name w:val="Hyperlink"/>
    <w:uiPriority w:val="99"/>
    <w:rsid w:val="00080277"/>
    <w:rPr>
      <w:rFonts w:cs="Times New Roman"/>
      <w:color w:val="0000FF"/>
      <w:u w:val="single"/>
    </w:rPr>
  </w:style>
  <w:style w:type="paragraph" w:customStyle="1" w:styleId="Hyperlink1">
    <w:name w:val="Hyperlink1"/>
    <w:basedOn w:val="Normal"/>
    <w:rsid w:val="005D5B8D"/>
    <w:pPr>
      <w:spacing w:before="100" w:beforeAutospacing="1" w:after="100" w:afterAutospacing="1"/>
    </w:pPr>
    <w:rPr>
      <w:lang w:val="lt-LT" w:eastAsia="lt-LT"/>
    </w:rPr>
  </w:style>
  <w:style w:type="paragraph" w:styleId="Header">
    <w:name w:val="header"/>
    <w:basedOn w:val="Normal"/>
    <w:link w:val="HeaderChar"/>
    <w:rsid w:val="005F0FCA"/>
    <w:pPr>
      <w:spacing w:before="100" w:beforeAutospacing="1" w:after="100" w:afterAutospacing="1"/>
    </w:pPr>
    <w:rPr>
      <w:lang w:val="lt-LT" w:eastAsia="lt-LT"/>
    </w:rPr>
  </w:style>
  <w:style w:type="character" w:customStyle="1" w:styleId="HeaderChar">
    <w:name w:val="Header Char"/>
    <w:link w:val="Header"/>
    <w:locked/>
    <w:rsid w:val="00157B78"/>
    <w:rPr>
      <w:rFonts w:cs="Times New Roman"/>
      <w:sz w:val="24"/>
      <w:szCs w:val="24"/>
    </w:rPr>
  </w:style>
  <w:style w:type="paragraph" w:customStyle="1" w:styleId="Default">
    <w:name w:val="Default"/>
    <w:rsid w:val="00124CED"/>
    <w:pPr>
      <w:autoSpaceDE w:val="0"/>
      <w:autoSpaceDN w:val="0"/>
      <w:adjustRightInd w:val="0"/>
    </w:pPr>
    <w:rPr>
      <w:rFonts w:ascii="EUAlbertina" w:hAnsi="EUAlbertina" w:cs="EUAlbertina"/>
      <w:color w:val="000000"/>
      <w:sz w:val="24"/>
      <w:szCs w:val="24"/>
      <w:lang w:val="lt-LT" w:eastAsia="lt-LT"/>
    </w:rPr>
  </w:style>
  <w:style w:type="paragraph" w:styleId="PlainText">
    <w:name w:val="Plain Text"/>
    <w:basedOn w:val="Normal"/>
    <w:link w:val="PlainTextChar"/>
    <w:rsid w:val="00FC7F81"/>
    <w:rPr>
      <w:rFonts w:ascii="Consolas" w:hAnsi="Consolas"/>
      <w:sz w:val="21"/>
      <w:szCs w:val="21"/>
      <w:lang w:val="lt-LT" w:eastAsia="en-US"/>
    </w:rPr>
  </w:style>
  <w:style w:type="character" w:customStyle="1" w:styleId="PlainTextChar">
    <w:name w:val="Plain Text Char"/>
    <w:link w:val="PlainText"/>
    <w:locked/>
    <w:rsid w:val="00FC7F81"/>
    <w:rPr>
      <w:rFonts w:ascii="Consolas" w:hAnsi="Consolas" w:cs="Times New Roman"/>
      <w:sz w:val="21"/>
      <w:szCs w:val="21"/>
      <w:lang w:val="x-none" w:eastAsia="en-US"/>
    </w:rPr>
  </w:style>
  <w:style w:type="character" w:customStyle="1" w:styleId="apple-style-span">
    <w:name w:val="apple-style-span"/>
    <w:rsid w:val="00BA7BED"/>
    <w:rPr>
      <w:rFonts w:cs="Times New Roman"/>
    </w:rPr>
  </w:style>
  <w:style w:type="paragraph" w:styleId="BodyText0">
    <w:name w:val="Body Text"/>
    <w:basedOn w:val="Normal"/>
    <w:link w:val="BodyTextChar"/>
    <w:uiPriority w:val="99"/>
    <w:rsid w:val="00157B78"/>
    <w:pPr>
      <w:suppressAutoHyphens/>
      <w:adjustRightInd w:val="0"/>
      <w:spacing w:line="360" w:lineRule="atLeast"/>
      <w:textAlignment w:val="baseline"/>
    </w:pPr>
    <w:rPr>
      <w:szCs w:val="20"/>
      <w:lang w:val="lt-LT" w:eastAsia="lt-LT"/>
    </w:rPr>
  </w:style>
  <w:style w:type="character" w:customStyle="1" w:styleId="BodyTextChar">
    <w:name w:val="Body Text Char"/>
    <w:link w:val="BodyText0"/>
    <w:uiPriority w:val="99"/>
    <w:locked/>
    <w:rsid w:val="00157B78"/>
    <w:rPr>
      <w:rFonts w:cs="Times New Roman"/>
      <w:sz w:val="24"/>
    </w:rPr>
  </w:style>
  <w:style w:type="paragraph" w:customStyle="1" w:styleId="WW-BodyText21">
    <w:name w:val="WW-Body Text 21"/>
    <w:basedOn w:val="Normal"/>
    <w:rsid w:val="00157B78"/>
    <w:pPr>
      <w:suppressAutoHyphens/>
      <w:adjustRightInd w:val="0"/>
      <w:spacing w:before="120" w:after="60" w:line="360" w:lineRule="atLeast"/>
      <w:jc w:val="center"/>
      <w:textAlignment w:val="baseline"/>
    </w:pPr>
    <w:rPr>
      <w:b/>
      <w:bCs/>
      <w:szCs w:val="20"/>
      <w:lang w:val="lt-LT" w:eastAsia="lt-LT"/>
    </w:rPr>
  </w:style>
  <w:style w:type="paragraph" w:customStyle="1" w:styleId="WW-PlainText1">
    <w:name w:val="WW-Plain Text1"/>
    <w:basedOn w:val="Normal"/>
    <w:rsid w:val="00157B78"/>
    <w:pPr>
      <w:widowControl w:val="0"/>
      <w:suppressAutoHyphens/>
      <w:adjustRightInd w:val="0"/>
      <w:spacing w:line="360" w:lineRule="atLeast"/>
      <w:textAlignment w:val="baseline"/>
    </w:pPr>
    <w:rPr>
      <w:rFonts w:ascii="Courier New" w:hAnsi="Courier New"/>
      <w:szCs w:val="20"/>
      <w:lang w:val="lt-LT" w:eastAsia="lt-LT"/>
    </w:rPr>
  </w:style>
  <w:style w:type="character" w:customStyle="1" w:styleId="WW8Num4z0">
    <w:name w:val="WW8Num4z0"/>
    <w:rsid w:val="00D25B77"/>
    <w:rPr>
      <w:rFonts w:ascii="Times New Roman" w:hAnsi="Times New Roman"/>
    </w:rPr>
  </w:style>
  <w:style w:type="character" w:customStyle="1" w:styleId="WW8Num4z1">
    <w:name w:val="WW8Num4z1"/>
    <w:rsid w:val="00D25B77"/>
    <w:rPr>
      <w:rFonts w:ascii="Courier New" w:hAnsi="Courier New"/>
    </w:rPr>
  </w:style>
  <w:style w:type="character" w:customStyle="1" w:styleId="WW8Num4z2">
    <w:name w:val="WW8Num4z2"/>
    <w:rsid w:val="00D25B77"/>
    <w:rPr>
      <w:rFonts w:ascii="Wingdings" w:hAnsi="Wingdings"/>
    </w:rPr>
  </w:style>
  <w:style w:type="character" w:customStyle="1" w:styleId="WW8Num4z3">
    <w:name w:val="WW8Num4z3"/>
    <w:rsid w:val="00D25B77"/>
    <w:rPr>
      <w:rFonts w:ascii="Symbol" w:hAnsi="Symbol"/>
    </w:rPr>
  </w:style>
  <w:style w:type="character" w:customStyle="1" w:styleId="WW8Num6z0">
    <w:name w:val="WW8Num6z0"/>
    <w:rsid w:val="00D25B77"/>
    <w:rPr>
      <w:rFonts w:ascii="Times New Roman" w:hAnsi="Times New Roman"/>
    </w:rPr>
  </w:style>
  <w:style w:type="character" w:customStyle="1" w:styleId="WW8Num13z0">
    <w:name w:val="WW8Num13z0"/>
    <w:rsid w:val="00D25B77"/>
    <w:rPr>
      <w:rFonts w:ascii="Times New Roman" w:hAnsi="Times New Roman"/>
    </w:rPr>
  </w:style>
  <w:style w:type="character" w:customStyle="1" w:styleId="WW8Num14z0">
    <w:name w:val="WW8Num14z0"/>
    <w:rsid w:val="00D25B77"/>
    <w:rPr>
      <w:rFonts w:ascii="Times New Roman" w:hAnsi="Times New Roman"/>
    </w:rPr>
  </w:style>
  <w:style w:type="character" w:customStyle="1" w:styleId="WW-DefaultParagraphFont">
    <w:name w:val="WW-Default Paragraph Font"/>
    <w:rsid w:val="00D25B77"/>
  </w:style>
  <w:style w:type="character" w:customStyle="1" w:styleId="WW-Absatz-Standardschriftart">
    <w:name w:val="WW-Absatz-Standardschriftart"/>
    <w:rsid w:val="00D25B77"/>
  </w:style>
  <w:style w:type="character" w:customStyle="1" w:styleId="WW-Absatz-Standardschriftart1">
    <w:name w:val="WW-Absatz-Standardschriftart1"/>
    <w:rsid w:val="00D25B77"/>
  </w:style>
  <w:style w:type="character" w:customStyle="1" w:styleId="WW-Absatz-Standardschriftart11">
    <w:name w:val="WW-Absatz-Standardschriftart11"/>
    <w:rsid w:val="00D25B77"/>
  </w:style>
  <w:style w:type="character" w:customStyle="1" w:styleId="WW-Absatz-Standardschriftart111">
    <w:name w:val="WW-Absatz-Standardschriftart111"/>
    <w:rsid w:val="00D25B77"/>
  </w:style>
  <w:style w:type="character" w:customStyle="1" w:styleId="WW-Absatz-Standardschriftart1111">
    <w:name w:val="WW-Absatz-Standardschriftart1111"/>
    <w:rsid w:val="00D25B77"/>
  </w:style>
  <w:style w:type="character" w:customStyle="1" w:styleId="WW-Absatz-Standardschriftart11111">
    <w:name w:val="WW-Absatz-Standardschriftart11111"/>
    <w:rsid w:val="00D25B77"/>
  </w:style>
  <w:style w:type="character" w:customStyle="1" w:styleId="WW-Absatz-Standardschriftart111111">
    <w:name w:val="WW-Absatz-Standardschriftart111111"/>
    <w:rsid w:val="00D25B77"/>
  </w:style>
  <w:style w:type="character" w:customStyle="1" w:styleId="WW-Absatz-Standardschriftart1111111">
    <w:name w:val="WW-Absatz-Standardschriftart1111111"/>
    <w:rsid w:val="00D25B77"/>
  </w:style>
  <w:style w:type="character" w:customStyle="1" w:styleId="WW-Absatz-Standardschriftart11111111">
    <w:name w:val="WW-Absatz-Standardschriftart11111111"/>
    <w:rsid w:val="00D25B77"/>
  </w:style>
  <w:style w:type="character" w:customStyle="1" w:styleId="WW-DefaultParagraphFont1">
    <w:name w:val="WW-Default Paragraph Font1"/>
    <w:rsid w:val="00D25B77"/>
  </w:style>
  <w:style w:type="character" w:customStyle="1" w:styleId="WW-DefaultParagraphFont1111">
    <w:name w:val="WW-Default Paragraph Font1111"/>
    <w:rsid w:val="00D25B77"/>
  </w:style>
  <w:style w:type="character" w:customStyle="1" w:styleId="Placeholder">
    <w:name w:val="Placeholder"/>
    <w:rsid w:val="00D25B77"/>
    <w:rPr>
      <w:smallCaps/>
      <w:color w:val="008080"/>
      <w:u w:val="dotted"/>
    </w:rPr>
  </w:style>
  <w:style w:type="character" w:customStyle="1" w:styleId="WW-Placeholder">
    <w:name w:val="WW-Placeholder"/>
    <w:rsid w:val="00D25B77"/>
    <w:rPr>
      <w:smallCaps/>
      <w:color w:val="008080"/>
      <w:u w:val="dotted"/>
    </w:rPr>
  </w:style>
  <w:style w:type="character" w:customStyle="1" w:styleId="WW-Placeholder1">
    <w:name w:val="WW-Placeholder1"/>
    <w:rsid w:val="00D25B77"/>
    <w:rPr>
      <w:smallCaps/>
      <w:color w:val="008080"/>
      <w:u w:val="dotted"/>
    </w:rPr>
  </w:style>
  <w:style w:type="character" w:customStyle="1" w:styleId="WW-Placeholder11">
    <w:name w:val="WW-Placeholder11"/>
    <w:rsid w:val="00D25B77"/>
    <w:rPr>
      <w:smallCaps/>
      <w:color w:val="008080"/>
      <w:u w:val="dotted"/>
    </w:rPr>
  </w:style>
  <w:style w:type="character" w:customStyle="1" w:styleId="WW-Placeholder111">
    <w:name w:val="WW-Placeholder111"/>
    <w:rsid w:val="00D25B77"/>
    <w:rPr>
      <w:smallCaps/>
      <w:color w:val="008080"/>
      <w:u w:val="dotted"/>
    </w:rPr>
  </w:style>
  <w:style w:type="character" w:customStyle="1" w:styleId="WW-Placeholder1111">
    <w:name w:val="WW-Placeholder1111"/>
    <w:rsid w:val="00D25B77"/>
    <w:rPr>
      <w:smallCaps/>
      <w:color w:val="008080"/>
      <w:u w:val="dotted"/>
    </w:rPr>
  </w:style>
  <w:style w:type="character" w:customStyle="1" w:styleId="WW-Placeholder11111">
    <w:name w:val="WW-Placeholder11111"/>
    <w:rsid w:val="00D25B77"/>
    <w:rPr>
      <w:smallCaps/>
      <w:color w:val="008080"/>
      <w:u w:val="dotted"/>
    </w:rPr>
  </w:style>
  <w:style w:type="character" w:customStyle="1" w:styleId="WW-Placeholder111111">
    <w:name w:val="WW-Placeholder111111"/>
    <w:rsid w:val="00D25B77"/>
    <w:rPr>
      <w:smallCaps/>
      <w:color w:val="008080"/>
      <w:u w:val="dotted"/>
    </w:rPr>
  </w:style>
  <w:style w:type="character" w:customStyle="1" w:styleId="WW-Placeholder1111111">
    <w:name w:val="WW-Placeholder1111111"/>
    <w:rsid w:val="00D25B77"/>
    <w:rPr>
      <w:smallCaps/>
      <w:color w:val="008080"/>
      <w:u w:val="dotted"/>
    </w:rPr>
  </w:style>
  <w:style w:type="character" w:customStyle="1" w:styleId="WW-Placeholder11111111">
    <w:name w:val="WW-Placeholder11111111"/>
    <w:rsid w:val="00D25B77"/>
    <w:rPr>
      <w:smallCaps/>
      <w:color w:val="008080"/>
      <w:u w:val="dotted"/>
    </w:rPr>
  </w:style>
  <w:style w:type="character" w:customStyle="1" w:styleId="WW-Placeholder111111111">
    <w:name w:val="WW-Placeholder111111111"/>
    <w:rsid w:val="00D25B77"/>
    <w:rPr>
      <w:smallCaps/>
      <w:color w:val="008080"/>
      <w:u w:val="dotted"/>
    </w:rPr>
  </w:style>
  <w:style w:type="character" w:customStyle="1" w:styleId="WW-Placeholder1111111111">
    <w:name w:val="WW-Placeholder1111111111"/>
    <w:rsid w:val="00D25B77"/>
    <w:rPr>
      <w:smallCaps/>
      <w:color w:val="008080"/>
      <w:u w:val="dotted"/>
    </w:rPr>
  </w:style>
  <w:style w:type="character" w:customStyle="1" w:styleId="SourceText">
    <w:name w:val="Source Text"/>
    <w:rsid w:val="00D25B77"/>
    <w:rPr>
      <w:rFonts w:ascii="Courier New" w:hAnsi="Courier New"/>
    </w:rPr>
  </w:style>
  <w:style w:type="character" w:customStyle="1" w:styleId="WW-SourceText">
    <w:name w:val="WW-Source Text"/>
    <w:rsid w:val="00D25B77"/>
    <w:rPr>
      <w:rFonts w:ascii="Courier New" w:hAnsi="Courier New"/>
    </w:rPr>
  </w:style>
  <w:style w:type="character" w:customStyle="1" w:styleId="WW-SourceText1">
    <w:name w:val="WW-Source Text1"/>
    <w:rsid w:val="00D25B77"/>
    <w:rPr>
      <w:rFonts w:ascii="Courier New" w:hAnsi="Courier New"/>
    </w:rPr>
  </w:style>
  <w:style w:type="character" w:customStyle="1" w:styleId="WW-SourceText11">
    <w:name w:val="WW-Source Text11"/>
    <w:rsid w:val="00D25B77"/>
    <w:rPr>
      <w:rFonts w:ascii="Courier New" w:hAnsi="Courier New"/>
    </w:rPr>
  </w:style>
  <w:style w:type="character" w:customStyle="1" w:styleId="WW-SourceText111">
    <w:name w:val="WW-Source Text111"/>
    <w:rsid w:val="00D25B77"/>
    <w:rPr>
      <w:rFonts w:ascii="Courier New" w:hAnsi="Courier New"/>
    </w:rPr>
  </w:style>
  <w:style w:type="character" w:customStyle="1" w:styleId="WW-SourceText1111">
    <w:name w:val="WW-Source Text1111"/>
    <w:rsid w:val="00D25B77"/>
    <w:rPr>
      <w:rFonts w:ascii="Courier New" w:hAnsi="Courier New"/>
    </w:rPr>
  </w:style>
  <w:style w:type="character" w:customStyle="1" w:styleId="WW-SourceText11111">
    <w:name w:val="WW-Source Text11111"/>
    <w:rsid w:val="00D25B77"/>
    <w:rPr>
      <w:rFonts w:ascii="Courier New" w:hAnsi="Courier New"/>
    </w:rPr>
  </w:style>
  <w:style w:type="character" w:customStyle="1" w:styleId="WW-SourceText111111">
    <w:name w:val="WW-Source Text111111"/>
    <w:rsid w:val="00D25B77"/>
    <w:rPr>
      <w:rFonts w:ascii="Courier New" w:hAnsi="Courier New"/>
    </w:rPr>
  </w:style>
  <w:style w:type="character" w:customStyle="1" w:styleId="WW-SourceText1111111">
    <w:name w:val="WW-Source Text1111111"/>
    <w:rsid w:val="00D25B77"/>
    <w:rPr>
      <w:rFonts w:ascii="Courier New" w:hAnsi="Courier New"/>
    </w:rPr>
  </w:style>
  <w:style w:type="character" w:customStyle="1" w:styleId="WW-SourceText11111111">
    <w:name w:val="WW-Source Text11111111"/>
    <w:rsid w:val="00D25B77"/>
    <w:rPr>
      <w:rFonts w:ascii="Courier New" w:hAnsi="Courier New"/>
    </w:rPr>
  </w:style>
  <w:style w:type="character" w:customStyle="1" w:styleId="WW-SourceText111111111">
    <w:name w:val="WW-Source Text111111111"/>
    <w:rsid w:val="00D25B77"/>
    <w:rPr>
      <w:rFonts w:ascii="Courier New" w:hAnsi="Courier New"/>
    </w:rPr>
  </w:style>
  <w:style w:type="character" w:customStyle="1" w:styleId="WW-SourceText1111111111">
    <w:name w:val="WW-Source Text1111111111"/>
    <w:rsid w:val="00D25B77"/>
    <w:rPr>
      <w:rFonts w:ascii="Cumberland" w:hAnsi="Cumberland"/>
    </w:rPr>
  </w:style>
  <w:style w:type="character" w:customStyle="1" w:styleId="WW-Absatz-Standardschriftart111111111">
    <w:name w:val="WW-Absatz-Standardschriftart111111111"/>
    <w:rsid w:val="00D25B77"/>
  </w:style>
  <w:style w:type="character" w:customStyle="1" w:styleId="WW-Absatz-Standardschriftart1111111111">
    <w:name w:val="WW-Absatz-Standardschriftart1111111111"/>
    <w:rsid w:val="00D25B77"/>
  </w:style>
  <w:style w:type="character" w:customStyle="1" w:styleId="WW-Absatz-Standardschriftart11111111111">
    <w:name w:val="WW-Absatz-Standardschriftart11111111111"/>
    <w:rsid w:val="00D25B77"/>
  </w:style>
  <w:style w:type="character" w:customStyle="1" w:styleId="WW-DefaultParagraphFont11">
    <w:name w:val="WW-Default Paragraph Font11"/>
    <w:rsid w:val="00D25B77"/>
  </w:style>
  <w:style w:type="character" w:customStyle="1" w:styleId="WW-DefaultParagraphFont111">
    <w:name w:val="WW-Default Paragraph Font111"/>
    <w:rsid w:val="00D25B77"/>
  </w:style>
  <w:style w:type="character" w:customStyle="1" w:styleId="WW-DefaultParagraphFont1112">
    <w:name w:val="WW-Default Paragraph Font1112"/>
    <w:rsid w:val="00D25B77"/>
  </w:style>
  <w:style w:type="character" w:customStyle="1" w:styleId="WW-Absatz-Standardschriftart111111111111">
    <w:name w:val="WW-Absatz-Standardschriftart111111111111"/>
    <w:rsid w:val="00D25B77"/>
  </w:style>
  <w:style w:type="character" w:customStyle="1" w:styleId="WW-DefaultParagraphFont11121">
    <w:name w:val="WW-Default Paragraph Font11121"/>
    <w:rsid w:val="00D25B77"/>
  </w:style>
  <w:style w:type="character" w:customStyle="1" w:styleId="WW-Placeholder11111111111">
    <w:name w:val="WW-Placeholder11111111111"/>
    <w:rsid w:val="00D25B77"/>
    <w:rPr>
      <w:smallCaps/>
      <w:color w:val="008080"/>
      <w:u w:val="dotted"/>
    </w:rPr>
  </w:style>
  <w:style w:type="character" w:customStyle="1" w:styleId="WW-Placeholder111111111111">
    <w:name w:val="WW-Placeholder111111111111"/>
    <w:rsid w:val="00D25B77"/>
    <w:rPr>
      <w:smallCaps/>
      <w:color w:val="008080"/>
      <w:u w:val="dotted"/>
    </w:rPr>
  </w:style>
  <w:style w:type="character" w:customStyle="1" w:styleId="WW-Placeholder1111111111111">
    <w:name w:val="WW-Placeholder1111111111111"/>
    <w:rsid w:val="00D25B77"/>
    <w:rPr>
      <w:smallCaps/>
      <w:color w:val="008080"/>
      <w:u w:val="dotted"/>
    </w:rPr>
  </w:style>
  <w:style w:type="character" w:customStyle="1" w:styleId="WW-Placeholder11111111111111">
    <w:name w:val="WW-Placeholder11111111111111"/>
    <w:rsid w:val="00D25B77"/>
    <w:rPr>
      <w:smallCaps/>
      <w:color w:val="008080"/>
      <w:u w:val="dotted"/>
    </w:rPr>
  </w:style>
  <w:style w:type="character" w:customStyle="1" w:styleId="WW-Placeholder111111111111111">
    <w:name w:val="WW-Placeholder111111111111111"/>
    <w:rsid w:val="00D25B77"/>
    <w:rPr>
      <w:smallCaps/>
      <w:color w:val="008080"/>
      <w:u w:val="dotted"/>
    </w:rPr>
  </w:style>
  <w:style w:type="character" w:customStyle="1" w:styleId="WW-Placeholder1111111111111111">
    <w:name w:val="WW-Placeholder1111111111111111"/>
    <w:rsid w:val="00D25B77"/>
    <w:rPr>
      <w:smallCaps/>
      <w:color w:val="008080"/>
      <w:u w:val="dotted"/>
    </w:rPr>
  </w:style>
  <w:style w:type="character" w:customStyle="1" w:styleId="WW-Placeholder11111111111111111">
    <w:name w:val="WW-Placeholder11111111111111111"/>
    <w:rsid w:val="00D25B77"/>
    <w:rPr>
      <w:smallCaps/>
      <w:color w:val="008080"/>
      <w:u w:val="dotted"/>
    </w:rPr>
  </w:style>
  <w:style w:type="character" w:customStyle="1" w:styleId="WW-Placeholder111111111111111111">
    <w:name w:val="WW-Placeholder111111111111111111"/>
    <w:rsid w:val="00D25B77"/>
    <w:rPr>
      <w:smallCaps/>
      <w:color w:val="008080"/>
      <w:u w:val="dotted"/>
    </w:rPr>
  </w:style>
  <w:style w:type="character" w:customStyle="1" w:styleId="WW-SourceText11111111111">
    <w:name w:val="WW-Source Text11111111111"/>
    <w:rsid w:val="00D25B77"/>
    <w:rPr>
      <w:rFonts w:ascii="Cumberland" w:hAnsi="Cumberland"/>
    </w:rPr>
  </w:style>
  <w:style w:type="character" w:customStyle="1" w:styleId="WW-SourceText111111111111">
    <w:name w:val="WW-Source Text111111111111"/>
    <w:rsid w:val="00D25B77"/>
    <w:rPr>
      <w:rFonts w:ascii="Cumberland" w:hAnsi="Cumberland"/>
    </w:rPr>
  </w:style>
  <w:style w:type="character" w:customStyle="1" w:styleId="WW-SourceText1111111111111">
    <w:name w:val="WW-Source Text1111111111111"/>
    <w:rsid w:val="00D25B77"/>
    <w:rPr>
      <w:rFonts w:ascii="Cumberland" w:hAnsi="Cumberland"/>
    </w:rPr>
  </w:style>
  <w:style w:type="character" w:customStyle="1" w:styleId="WW-SourceText11111111111111">
    <w:name w:val="WW-Source Text11111111111111"/>
    <w:rsid w:val="00D25B77"/>
    <w:rPr>
      <w:rFonts w:ascii="Cumberland" w:hAnsi="Cumberland"/>
    </w:rPr>
  </w:style>
  <w:style w:type="character" w:customStyle="1" w:styleId="WW-SourceText111111111111111">
    <w:name w:val="WW-Source Text111111111111111"/>
    <w:rsid w:val="00D25B77"/>
    <w:rPr>
      <w:rFonts w:ascii="Cumberland" w:hAnsi="Cumberland"/>
    </w:rPr>
  </w:style>
  <w:style w:type="character" w:customStyle="1" w:styleId="WW-SourceText1111111111111111">
    <w:name w:val="WW-Source Text1111111111111111"/>
    <w:rsid w:val="00D25B77"/>
    <w:rPr>
      <w:rFonts w:ascii="Cumberland" w:hAnsi="Cumberland"/>
    </w:rPr>
  </w:style>
  <w:style w:type="character" w:customStyle="1" w:styleId="WW-SourceText11111111111111111">
    <w:name w:val="WW-Source Text11111111111111111"/>
    <w:rsid w:val="00D25B77"/>
    <w:rPr>
      <w:rFonts w:ascii="Cumberland" w:hAnsi="Cumberland"/>
    </w:rPr>
  </w:style>
  <w:style w:type="character" w:customStyle="1" w:styleId="WW-SourceText111111111111111111">
    <w:name w:val="WW-Source Text111111111111111111"/>
    <w:rsid w:val="00D25B77"/>
    <w:rPr>
      <w:rFonts w:ascii="Cumberland" w:hAnsi="Cumberland"/>
    </w:rPr>
  </w:style>
  <w:style w:type="character" w:styleId="FollowedHyperlink">
    <w:name w:val="FollowedHyperlink"/>
    <w:rsid w:val="00D25B77"/>
    <w:rPr>
      <w:rFonts w:cs="Times New Roman"/>
      <w:color w:val="800080"/>
      <w:u w:val="single"/>
    </w:rPr>
  </w:style>
  <w:style w:type="character" w:customStyle="1" w:styleId="NumberingSymbols">
    <w:name w:val="Numbering Symbols"/>
    <w:rsid w:val="00D25B77"/>
  </w:style>
  <w:style w:type="character" w:customStyle="1" w:styleId="WW-NumberingSymbols">
    <w:name w:val="WW-Numbering Symbols"/>
    <w:rsid w:val="00D25B77"/>
  </w:style>
  <w:style w:type="character" w:customStyle="1" w:styleId="WW-NumberingSymbols1">
    <w:name w:val="WW-Numbering Symbols1"/>
    <w:rsid w:val="00D25B77"/>
  </w:style>
  <w:style w:type="character" w:customStyle="1" w:styleId="WW-NumberingSymbols11">
    <w:name w:val="WW-Numbering Symbols11"/>
    <w:rsid w:val="00D25B77"/>
  </w:style>
  <w:style w:type="character" w:customStyle="1" w:styleId="WW-NumberingSymbols111">
    <w:name w:val="WW-Numbering Symbols111"/>
    <w:rsid w:val="00D25B77"/>
  </w:style>
  <w:style w:type="character" w:customStyle="1" w:styleId="WW-NumberingSymbols1111">
    <w:name w:val="WW-Numbering Symbols1111"/>
    <w:rsid w:val="00D25B77"/>
  </w:style>
  <w:style w:type="character" w:customStyle="1" w:styleId="CharChar">
    <w:name w:val="Char Char"/>
    <w:rsid w:val="00D25B77"/>
    <w:rPr>
      <w:rFonts w:cs="Times New Roman"/>
    </w:rPr>
  </w:style>
  <w:style w:type="character" w:styleId="Strong">
    <w:name w:val="Strong"/>
    <w:qFormat/>
    <w:rsid w:val="00D25B77"/>
    <w:rPr>
      <w:rFonts w:cs="Times New Roman"/>
      <w:b/>
      <w:bCs/>
    </w:rPr>
  </w:style>
  <w:style w:type="paragraph" w:styleId="List">
    <w:name w:val="List"/>
    <w:basedOn w:val="BodyText0"/>
    <w:rsid w:val="00D25B77"/>
  </w:style>
  <w:style w:type="paragraph" w:styleId="Caption">
    <w:name w:val="caption"/>
    <w:basedOn w:val="Normal"/>
    <w:qFormat/>
    <w:rsid w:val="00D25B77"/>
    <w:pPr>
      <w:suppressLineNumbers/>
      <w:suppressAutoHyphens/>
      <w:adjustRightInd w:val="0"/>
      <w:spacing w:before="120" w:after="120" w:line="360" w:lineRule="atLeast"/>
      <w:textAlignment w:val="baseline"/>
    </w:pPr>
    <w:rPr>
      <w:rFonts w:cs="Tahoma"/>
      <w:i/>
      <w:iCs/>
      <w:sz w:val="20"/>
      <w:szCs w:val="20"/>
      <w:lang w:val="lt-LT" w:eastAsia="lt-LT"/>
    </w:rPr>
  </w:style>
  <w:style w:type="paragraph" w:customStyle="1" w:styleId="Index">
    <w:name w:val="Index"/>
    <w:basedOn w:val="Normal"/>
    <w:rsid w:val="00D25B77"/>
    <w:pPr>
      <w:suppressLineNumbers/>
      <w:suppressAutoHyphens/>
      <w:adjustRightInd w:val="0"/>
      <w:spacing w:line="360" w:lineRule="atLeast"/>
      <w:textAlignment w:val="baseline"/>
    </w:pPr>
    <w:rPr>
      <w:rFonts w:cs="Tahoma"/>
      <w:szCs w:val="20"/>
      <w:lang w:val="lt-LT" w:eastAsia="lt-LT"/>
    </w:rPr>
  </w:style>
  <w:style w:type="paragraph" w:customStyle="1" w:styleId="Heading">
    <w:name w:val="Heading"/>
    <w:basedOn w:val="Normal"/>
    <w:next w:val="BodyText0"/>
    <w:rsid w:val="00D25B77"/>
    <w:pPr>
      <w:keepNext/>
      <w:suppressAutoHyphens/>
      <w:adjustRightInd w:val="0"/>
      <w:spacing w:before="240" w:after="120" w:line="360" w:lineRule="atLeast"/>
      <w:textAlignment w:val="baseline"/>
    </w:pPr>
    <w:rPr>
      <w:rFonts w:ascii="Arial" w:hAnsi="Arial" w:cs="Tahoma"/>
      <w:sz w:val="28"/>
      <w:szCs w:val="28"/>
      <w:lang w:val="lt-LT" w:eastAsia="lt-LT"/>
    </w:rPr>
  </w:style>
  <w:style w:type="paragraph" w:customStyle="1" w:styleId="Caption1">
    <w:name w:val="Caption1"/>
    <w:basedOn w:val="Normal"/>
    <w:rsid w:val="00D25B77"/>
    <w:pPr>
      <w:suppressLineNumbers/>
      <w:suppressAutoHyphens/>
      <w:adjustRightInd w:val="0"/>
      <w:spacing w:before="120" w:after="120" w:line="360" w:lineRule="atLeast"/>
      <w:textAlignment w:val="baseline"/>
    </w:pPr>
    <w:rPr>
      <w:i/>
      <w:sz w:val="20"/>
      <w:szCs w:val="20"/>
      <w:lang w:val="lt-LT" w:eastAsia="lt-LT"/>
    </w:rPr>
  </w:style>
  <w:style w:type="paragraph" w:customStyle="1" w:styleId="WW-Index">
    <w:name w:val="WW-Index"/>
    <w:basedOn w:val="Normal"/>
    <w:rsid w:val="00D25B77"/>
    <w:pPr>
      <w:suppressLineNumbers/>
      <w:suppressAutoHyphens/>
      <w:adjustRightInd w:val="0"/>
      <w:spacing w:line="360" w:lineRule="atLeast"/>
      <w:textAlignment w:val="baseline"/>
    </w:pPr>
    <w:rPr>
      <w:szCs w:val="20"/>
      <w:lang w:val="lt-LT" w:eastAsia="lt-LT"/>
    </w:rPr>
  </w:style>
  <w:style w:type="paragraph" w:customStyle="1" w:styleId="WW-Heading">
    <w:name w:val="WW-Heading"/>
    <w:basedOn w:val="Normal"/>
    <w:next w:val="BodyText0"/>
    <w:rsid w:val="00D25B77"/>
    <w:pPr>
      <w:keepNext/>
      <w:suppressAutoHyphens/>
      <w:adjustRightInd w:val="0"/>
      <w:spacing w:before="240" w:after="120" w:line="360" w:lineRule="atLeast"/>
      <w:textAlignment w:val="baseline"/>
    </w:pPr>
    <w:rPr>
      <w:sz w:val="28"/>
      <w:szCs w:val="20"/>
      <w:lang w:val="lt-LT" w:eastAsia="lt-LT"/>
    </w:rPr>
  </w:style>
  <w:style w:type="paragraph" w:customStyle="1" w:styleId="Footerleft">
    <w:name w:val="Footer left"/>
    <w:basedOn w:val="Normal"/>
    <w:rsid w:val="00D25B77"/>
    <w:pPr>
      <w:suppressLineNumbers/>
      <w:tabs>
        <w:tab w:val="center" w:pos="4818"/>
        <w:tab w:val="right" w:pos="9637"/>
      </w:tabs>
      <w:suppressAutoHyphens/>
      <w:adjustRightInd w:val="0"/>
      <w:spacing w:line="360" w:lineRule="atLeast"/>
      <w:textAlignment w:val="baseline"/>
    </w:pPr>
    <w:rPr>
      <w:szCs w:val="20"/>
      <w:lang w:val="lt-LT" w:eastAsia="lt-LT"/>
    </w:rPr>
  </w:style>
  <w:style w:type="paragraph" w:customStyle="1" w:styleId="WW-Footerleft">
    <w:name w:val="WW-Footer left"/>
    <w:basedOn w:val="Normal"/>
    <w:rsid w:val="00D25B77"/>
    <w:pPr>
      <w:suppressLineNumbers/>
      <w:tabs>
        <w:tab w:val="center" w:pos="4748"/>
        <w:tab w:val="right" w:pos="9496"/>
      </w:tabs>
      <w:suppressAutoHyphens/>
      <w:adjustRightInd w:val="0"/>
      <w:spacing w:line="360" w:lineRule="atLeast"/>
      <w:textAlignment w:val="baseline"/>
    </w:pPr>
    <w:rPr>
      <w:szCs w:val="20"/>
      <w:lang w:val="lt-LT" w:eastAsia="lt-LT"/>
    </w:rPr>
  </w:style>
  <w:style w:type="paragraph" w:customStyle="1" w:styleId="Footerright">
    <w:name w:val="Footer right"/>
    <w:basedOn w:val="Normal"/>
    <w:rsid w:val="00D25B77"/>
    <w:pPr>
      <w:suppressLineNumbers/>
      <w:tabs>
        <w:tab w:val="center" w:pos="4818"/>
        <w:tab w:val="right" w:pos="9637"/>
      </w:tabs>
      <w:suppressAutoHyphens/>
      <w:adjustRightInd w:val="0"/>
      <w:spacing w:line="360" w:lineRule="atLeast"/>
      <w:textAlignment w:val="baseline"/>
    </w:pPr>
    <w:rPr>
      <w:szCs w:val="20"/>
      <w:lang w:val="lt-LT" w:eastAsia="lt-LT"/>
    </w:rPr>
  </w:style>
  <w:style w:type="paragraph" w:customStyle="1" w:styleId="WW-Footerright">
    <w:name w:val="WW-Footer right"/>
    <w:basedOn w:val="Normal"/>
    <w:rsid w:val="00D25B77"/>
    <w:pPr>
      <w:suppressLineNumbers/>
      <w:tabs>
        <w:tab w:val="center" w:pos="4748"/>
        <w:tab w:val="right" w:pos="9496"/>
      </w:tabs>
      <w:suppressAutoHyphens/>
      <w:adjustRightInd w:val="0"/>
      <w:spacing w:line="360" w:lineRule="atLeast"/>
      <w:textAlignment w:val="baseline"/>
    </w:pPr>
    <w:rPr>
      <w:szCs w:val="20"/>
      <w:lang w:val="lt-LT" w:eastAsia="lt-LT"/>
    </w:rPr>
  </w:style>
  <w:style w:type="paragraph" w:customStyle="1" w:styleId="TableContents">
    <w:name w:val="Table Contents"/>
    <w:basedOn w:val="BodyText0"/>
    <w:rsid w:val="00D25B77"/>
    <w:pPr>
      <w:suppressLineNumbers/>
    </w:pPr>
  </w:style>
  <w:style w:type="paragraph" w:customStyle="1" w:styleId="WW-TableContents">
    <w:name w:val="WW-Table Contents"/>
    <w:basedOn w:val="BodyText0"/>
    <w:rsid w:val="00D25B77"/>
    <w:pPr>
      <w:suppressLineNumbers/>
    </w:pPr>
  </w:style>
  <w:style w:type="paragraph" w:customStyle="1" w:styleId="TableHeading">
    <w:name w:val="Table Heading"/>
    <w:basedOn w:val="TableContents"/>
    <w:rsid w:val="00D25B77"/>
    <w:pPr>
      <w:jc w:val="center"/>
    </w:pPr>
    <w:rPr>
      <w:b/>
      <w:bCs/>
      <w:i/>
      <w:iCs/>
    </w:rPr>
  </w:style>
  <w:style w:type="paragraph" w:customStyle="1" w:styleId="WW-TableHeading">
    <w:name w:val="WW-Table Heading"/>
    <w:basedOn w:val="WW-TableContents"/>
    <w:rsid w:val="00D25B77"/>
    <w:pPr>
      <w:jc w:val="center"/>
    </w:pPr>
    <w:rPr>
      <w:b/>
      <w:i/>
    </w:rPr>
  </w:style>
  <w:style w:type="paragraph" w:customStyle="1" w:styleId="Illustration">
    <w:name w:val="Illustration"/>
    <w:basedOn w:val="Caption"/>
    <w:rsid w:val="00D25B77"/>
  </w:style>
  <w:style w:type="paragraph" w:customStyle="1" w:styleId="WW-Illustration">
    <w:name w:val="WW-Illustration"/>
    <w:basedOn w:val="Caption1"/>
    <w:rsid w:val="00D25B77"/>
  </w:style>
  <w:style w:type="paragraph" w:customStyle="1" w:styleId="Text">
    <w:name w:val="Text"/>
    <w:basedOn w:val="Caption"/>
    <w:rsid w:val="00D25B77"/>
  </w:style>
  <w:style w:type="paragraph" w:customStyle="1" w:styleId="WW-Text">
    <w:name w:val="WW-Text"/>
    <w:basedOn w:val="Caption1"/>
    <w:rsid w:val="00D25B77"/>
  </w:style>
  <w:style w:type="paragraph" w:customStyle="1" w:styleId="Framecontents">
    <w:name w:val="Frame contents"/>
    <w:basedOn w:val="BodyText0"/>
    <w:rsid w:val="00D25B77"/>
  </w:style>
  <w:style w:type="paragraph" w:customStyle="1" w:styleId="WW-Framecontents">
    <w:name w:val="WW-Frame contents"/>
    <w:basedOn w:val="BodyText0"/>
    <w:rsid w:val="00D25B77"/>
  </w:style>
  <w:style w:type="paragraph" w:styleId="EnvelopeAddress">
    <w:name w:val="envelope address"/>
    <w:basedOn w:val="Normal"/>
    <w:rsid w:val="00D25B77"/>
    <w:pPr>
      <w:suppressLineNumbers/>
      <w:suppressAutoHyphens/>
      <w:adjustRightInd w:val="0"/>
      <w:spacing w:after="60" w:line="360" w:lineRule="atLeast"/>
      <w:textAlignment w:val="baseline"/>
    </w:pPr>
    <w:rPr>
      <w:szCs w:val="20"/>
      <w:lang w:val="lt-LT" w:eastAsia="lt-LT"/>
    </w:rPr>
  </w:style>
  <w:style w:type="paragraph" w:styleId="EnvelopeReturn">
    <w:name w:val="envelope return"/>
    <w:basedOn w:val="Normal"/>
    <w:rsid w:val="00D25B77"/>
    <w:pPr>
      <w:suppressLineNumbers/>
      <w:suppressAutoHyphens/>
      <w:adjustRightInd w:val="0"/>
      <w:spacing w:after="60" w:line="360" w:lineRule="atLeast"/>
      <w:textAlignment w:val="baseline"/>
    </w:pPr>
    <w:rPr>
      <w:szCs w:val="20"/>
      <w:lang w:val="lt-LT" w:eastAsia="lt-LT"/>
    </w:rPr>
  </w:style>
  <w:style w:type="paragraph" w:styleId="EndnoteText">
    <w:name w:val="endnote text"/>
    <w:basedOn w:val="Normal"/>
    <w:link w:val="EndnoteTextChar"/>
    <w:semiHidden/>
    <w:rsid w:val="00D25B77"/>
    <w:pPr>
      <w:suppressLineNumbers/>
      <w:suppressAutoHyphens/>
      <w:adjustRightInd w:val="0"/>
      <w:spacing w:line="360" w:lineRule="atLeast"/>
      <w:ind w:left="283" w:hanging="283"/>
      <w:textAlignment w:val="baseline"/>
    </w:pPr>
    <w:rPr>
      <w:sz w:val="20"/>
      <w:szCs w:val="20"/>
      <w:lang w:val="lt-LT" w:eastAsia="lt-LT"/>
    </w:rPr>
  </w:style>
  <w:style w:type="character" w:customStyle="1" w:styleId="EndnoteTextChar">
    <w:name w:val="Endnote Text Char"/>
    <w:link w:val="EndnoteText"/>
    <w:locked/>
    <w:rsid w:val="00D25B77"/>
    <w:rPr>
      <w:rFonts w:cs="Times New Roman"/>
    </w:rPr>
  </w:style>
  <w:style w:type="paragraph" w:customStyle="1" w:styleId="Drawing">
    <w:name w:val="Drawing"/>
    <w:basedOn w:val="Caption"/>
    <w:rsid w:val="00D25B77"/>
  </w:style>
  <w:style w:type="paragraph" w:customStyle="1" w:styleId="WW-Drawing">
    <w:name w:val="WW-Drawing"/>
    <w:basedOn w:val="Caption1"/>
    <w:rsid w:val="00D25B77"/>
  </w:style>
  <w:style w:type="paragraph" w:styleId="Subtitle">
    <w:name w:val="Subtitle"/>
    <w:basedOn w:val="WW-Heading"/>
    <w:next w:val="BodyText0"/>
    <w:link w:val="SubtitleChar"/>
    <w:qFormat/>
    <w:rsid w:val="00D25B77"/>
    <w:pPr>
      <w:jc w:val="center"/>
    </w:pPr>
    <w:rPr>
      <w:i/>
      <w:iCs/>
      <w:szCs w:val="28"/>
    </w:rPr>
  </w:style>
  <w:style w:type="character" w:customStyle="1" w:styleId="SubtitleChar">
    <w:name w:val="Subtitle Char"/>
    <w:link w:val="Subtitle"/>
    <w:locked/>
    <w:rsid w:val="00D25B77"/>
    <w:rPr>
      <w:rFonts w:eastAsia="Times New Roman" w:cs="Times New Roman"/>
      <w:i/>
      <w:iCs/>
      <w:sz w:val="28"/>
      <w:szCs w:val="28"/>
    </w:rPr>
  </w:style>
  <w:style w:type="paragraph" w:customStyle="1" w:styleId="WW-BodyText2">
    <w:name w:val="WW-Body Text 2"/>
    <w:basedOn w:val="Normal"/>
    <w:rsid w:val="00D25B77"/>
    <w:pPr>
      <w:suppressAutoHyphens/>
      <w:adjustRightInd w:val="0"/>
      <w:spacing w:before="120" w:after="60" w:line="360" w:lineRule="atLeast"/>
      <w:jc w:val="center"/>
      <w:textAlignment w:val="baseline"/>
    </w:pPr>
    <w:rPr>
      <w:b/>
      <w:bCs/>
      <w:szCs w:val="20"/>
      <w:lang w:val="lt-LT" w:eastAsia="lt-LT"/>
    </w:rPr>
  </w:style>
  <w:style w:type="paragraph" w:customStyle="1" w:styleId="ISTATYMAS0">
    <w:name w:val="ISTATYMAS"/>
    <w:rsid w:val="00D25B77"/>
    <w:pPr>
      <w:suppressAutoHyphens/>
      <w:adjustRightInd w:val="0"/>
      <w:spacing w:line="360" w:lineRule="atLeast"/>
      <w:jc w:val="center"/>
      <w:textAlignment w:val="baseline"/>
    </w:pPr>
    <w:rPr>
      <w:rFonts w:ascii="TimesLT" w:hAnsi="TimesLT"/>
      <w:lang w:eastAsia="ar-SA"/>
    </w:rPr>
  </w:style>
  <w:style w:type="paragraph" w:customStyle="1" w:styleId="Linija">
    <w:name w:val="Linija"/>
    <w:basedOn w:val="Normal"/>
    <w:rsid w:val="00D25B77"/>
    <w:pPr>
      <w:adjustRightInd w:val="0"/>
      <w:spacing w:line="360" w:lineRule="atLeast"/>
      <w:jc w:val="center"/>
      <w:textAlignment w:val="baseline"/>
    </w:pPr>
    <w:rPr>
      <w:rFonts w:ascii="TimesLT" w:hAnsi="TimesLT"/>
      <w:sz w:val="12"/>
      <w:szCs w:val="20"/>
      <w:lang w:eastAsia="lt-LT"/>
    </w:rPr>
  </w:style>
  <w:style w:type="paragraph" w:customStyle="1" w:styleId="Pavadinimas10">
    <w:name w:val="Pavadinimas1"/>
    <w:rsid w:val="00D25B77"/>
    <w:pPr>
      <w:suppressAutoHyphens/>
      <w:adjustRightInd w:val="0"/>
      <w:snapToGrid w:val="0"/>
      <w:spacing w:line="360" w:lineRule="atLeast"/>
      <w:ind w:left="850"/>
      <w:jc w:val="both"/>
      <w:textAlignment w:val="baseline"/>
    </w:pPr>
    <w:rPr>
      <w:rFonts w:ascii="TimesLT" w:hAnsi="TimesLT"/>
      <w:b/>
      <w:caps/>
      <w:sz w:val="22"/>
      <w:lang w:eastAsia="ar-SA"/>
    </w:rPr>
  </w:style>
  <w:style w:type="paragraph" w:customStyle="1" w:styleId="Patvirtinta">
    <w:name w:val="Patvirtinta"/>
    <w:rsid w:val="00D25B77"/>
    <w:pPr>
      <w:suppressAutoHyphens/>
      <w:adjustRightInd w:val="0"/>
      <w:spacing w:line="360" w:lineRule="atLeast"/>
      <w:ind w:left="5953"/>
      <w:jc w:val="both"/>
      <w:textAlignment w:val="baseline"/>
    </w:pPr>
    <w:rPr>
      <w:rFonts w:ascii="TimesLT" w:hAnsi="TimesLT"/>
      <w:lang w:eastAsia="ar-SA"/>
    </w:rPr>
  </w:style>
  <w:style w:type="paragraph" w:customStyle="1" w:styleId="CentrBold">
    <w:name w:val="CentrBold"/>
    <w:rsid w:val="00D25B77"/>
    <w:pPr>
      <w:suppressAutoHyphens/>
      <w:adjustRightInd w:val="0"/>
      <w:spacing w:line="360" w:lineRule="atLeast"/>
      <w:jc w:val="center"/>
      <w:textAlignment w:val="baseline"/>
    </w:pPr>
    <w:rPr>
      <w:rFonts w:ascii="TimesLT" w:hAnsi="TimesLT"/>
      <w:b/>
      <w:caps/>
      <w:lang w:eastAsia="ar-SA"/>
    </w:rPr>
  </w:style>
  <w:style w:type="paragraph" w:customStyle="1" w:styleId="WW-BodyText3">
    <w:name w:val="WW-Body Text 3"/>
    <w:basedOn w:val="Normal"/>
    <w:rsid w:val="00D25B77"/>
    <w:pPr>
      <w:suppressAutoHyphens/>
      <w:adjustRightInd w:val="0"/>
      <w:spacing w:after="120" w:line="360" w:lineRule="atLeast"/>
      <w:textAlignment w:val="baseline"/>
    </w:pPr>
    <w:rPr>
      <w:sz w:val="16"/>
      <w:szCs w:val="16"/>
      <w:lang w:val="lt-LT" w:eastAsia="lt-LT"/>
    </w:rPr>
  </w:style>
  <w:style w:type="paragraph" w:customStyle="1" w:styleId="WW-BodyTextIndent2">
    <w:name w:val="WW-Body Text Indent 2"/>
    <w:basedOn w:val="Normal"/>
    <w:rsid w:val="00D25B77"/>
    <w:pPr>
      <w:suppressAutoHyphens/>
      <w:adjustRightInd w:val="0"/>
      <w:spacing w:after="120" w:line="480" w:lineRule="auto"/>
      <w:ind w:left="283"/>
      <w:textAlignment w:val="baseline"/>
    </w:pPr>
    <w:rPr>
      <w:szCs w:val="20"/>
      <w:lang w:val="lt-LT" w:eastAsia="lt-LT"/>
    </w:rPr>
  </w:style>
  <w:style w:type="paragraph" w:customStyle="1" w:styleId="WW-BodyTextIndent3">
    <w:name w:val="WW-Body Text Indent 3"/>
    <w:basedOn w:val="Normal"/>
    <w:rsid w:val="00D25B77"/>
    <w:pPr>
      <w:suppressAutoHyphens/>
      <w:adjustRightInd w:val="0"/>
      <w:spacing w:after="120" w:line="360" w:lineRule="atLeast"/>
      <w:ind w:left="283"/>
      <w:textAlignment w:val="baseline"/>
    </w:pPr>
    <w:rPr>
      <w:sz w:val="16"/>
      <w:szCs w:val="16"/>
      <w:lang w:val="lt-LT" w:eastAsia="lt-LT"/>
    </w:rPr>
  </w:style>
  <w:style w:type="paragraph" w:customStyle="1" w:styleId="WW-PlainText">
    <w:name w:val="WW-Plain Text"/>
    <w:basedOn w:val="Normal"/>
    <w:rsid w:val="00D25B77"/>
    <w:pPr>
      <w:adjustRightInd w:val="0"/>
      <w:spacing w:line="360" w:lineRule="atLeast"/>
      <w:textAlignment w:val="baseline"/>
    </w:pPr>
    <w:rPr>
      <w:rFonts w:ascii="Courier New" w:hAnsi="Courier New"/>
      <w:sz w:val="20"/>
      <w:szCs w:val="20"/>
      <w:lang w:val="lt-LT" w:eastAsia="lt-LT"/>
    </w:rPr>
  </w:style>
  <w:style w:type="paragraph" w:customStyle="1" w:styleId="WW-HTMLPreformatted">
    <w:name w:val="WW-HTML Preformatted"/>
    <w:basedOn w:val="Normal"/>
    <w:rsid w:val="00D25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textAlignment w:val="baseline"/>
    </w:pPr>
    <w:rPr>
      <w:rFonts w:ascii="Courier New" w:hAnsi="Courier New" w:cs="Courier New"/>
      <w:sz w:val="20"/>
      <w:szCs w:val="20"/>
      <w:lang w:eastAsia="lt-LT"/>
    </w:rPr>
  </w:style>
  <w:style w:type="paragraph" w:customStyle="1" w:styleId="WW-BalloonText">
    <w:name w:val="WW-Balloon Text"/>
    <w:basedOn w:val="Normal"/>
    <w:rsid w:val="00D25B77"/>
    <w:pPr>
      <w:suppressAutoHyphens/>
      <w:adjustRightInd w:val="0"/>
      <w:spacing w:line="360" w:lineRule="atLeast"/>
      <w:textAlignment w:val="baseline"/>
    </w:pPr>
    <w:rPr>
      <w:rFonts w:ascii="Tahoma" w:hAnsi="Tahoma" w:cs="Tahoma"/>
      <w:sz w:val="16"/>
      <w:szCs w:val="16"/>
      <w:lang w:val="lt-LT" w:eastAsia="lt-LT"/>
    </w:rPr>
  </w:style>
  <w:style w:type="paragraph" w:customStyle="1" w:styleId="WW-BodyText31">
    <w:name w:val="WW-Body Text 31"/>
    <w:basedOn w:val="Normal"/>
    <w:rsid w:val="00D25B77"/>
    <w:pPr>
      <w:suppressAutoHyphens/>
      <w:adjustRightInd w:val="0"/>
      <w:spacing w:line="360" w:lineRule="auto"/>
      <w:jc w:val="center"/>
      <w:textAlignment w:val="baseline"/>
    </w:pPr>
    <w:rPr>
      <w:b/>
      <w:sz w:val="20"/>
      <w:szCs w:val="20"/>
      <w:lang w:eastAsia="lt-LT"/>
    </w:rPr>
  </w:style>
  <w:style w:type="paragraph" w:customStyle="1" w:styleId="PreformattedText">
    <w:name w:val="Preformatted Text"/>
    <w:basedOn w:val="Normal"/>
    <w:rsid w:val="00D25B77"/>
    <w:pPr>
      <w:suppressAutoHyphens/>
      <w:adjustRightInd w:val="0"/>
      <w:spacing w:line="360" w:lineRule="atLeast"/>
      <w:textAlignment w:val="baseline"/>
    </w:pPr>
    <w:rPr>
      <w:rFonts w:ascii="Courier New" w:hAnsi="Courier New" w:cs="Courier New"/>
      <w:sz w:val="20"/>
      <w:szCs w:val="20"/>
      <w:lang w:val="lt-LT" w:eastAsia="lt-LT"/>
    </w:rPr>
  </w:style>
  <w:style w:type="paragraph" w:styleId="BalloonText">
    <w:name w:val="Balloon Text"/>
    <w:basedOn w:val="Normal"/>
    <w:link w:val="BalloonTextChar"/>
    <w:rsid w:val="00D25B77"/>
    <w:pPr>
      <w:suppressAutoHyphens/>
      <w:adjustRightInd w:val="0"/>
      <w:spacing w:line="360" w:lineRule="atLeast"/>
      <w:textAlignment w:val="baseline"/>
    </w:pPr>
    <w:rPr>
      <w:rFonts w:ascii="Tahoma" w:hAnsi="Tahoma" w:cs="Tahoma"/>
      <w:sz w:val="16"/>
      <w:szCs w:val="16"/>
      <w:lang w:val="lt-LT" w:eastAsia="lt-LT"/>
    </w:rPr>
  </w:style>
  <w:style w:type="character" w:customStyle="1" w:styleId="BalloonTextChar">
    <w:name w:val="Balloon Text Char"/>
    <w:link w:val="BalloonText"/>
    <w:locked/>
    <w:rsid w:val="00D25B77"/>
    <w:rPr>
      <w:rFonts w:ascii="Tahoma" w:hAnsi="Tahoma" w:cs="Tahoma"/>
      <w:sz w:val="16"/>
      <w:szCs w:val="16"/>
    </w:rPr>
  </w:style>
  <w:style w:type="paragraph" w:customStyle="1" w:styleId="Table">
    <w:name w:val="Table"/>
    <w:basedOn w:val="Normal"/>
    <w:rsid w:val="00D25B77"/>
    <w:pPr>
      <w:widowControl w:val="0"/>
      <w:spacing w:before="140" w:after="140" w:line="270" w:lineRule="atLeast"/>
    </w:pPr>
    <w:rPr>
      <w:sz w:val="23"/>
      <w:szCs w:val="20"/>
      <w:lang w:eastAsia="lt-LT"/>
    </w:rPr>
  </w:style>
  <w:style w:type="paragraph" w:customStyle="1" w:styleId="BodyTextNoSpace">
    <w:name w:val="Body Text NoSpace"/>
    <w:basedOn w:val="BodyText0"/>
    <w:rsid w:val="00D25B77"/>
    <w:pPr>
      <w:widowControl w:val="0"/>
      <w:suppressAutoHyphens w:val="0"/>
      <w:adjustRightInd/>
      <w:spacing w:line="270" w:lineRule="atLeast"/>
      <w:textAlignment w:val="auto"/>
    </w:pPr>
    <w:rPr>
      <w:sz w:val="23"/>
      <w:lang w:val="en-US"/>
    </w:rPr>
  </w:style>
  <w:style w:type="paragraph" w:styleId="BodyText2">
    <w:name w:val="Body Text 2"/>
    <w:basedOn w:val="Normal"/>
    <w:link w:val="BodyText2Char"/>
    <w:rsid w:val="00D25B77"/>
    <w:pPr>
      <w:widowControl w:val="0"/>
      <w:spacing w:after="120" w:line="480" w:lineRule="auto"/>
    </w:pPr>
    <w:rPr>
      <w:sz w:val="23"/>
      <w:szCs w:val="20"/>
      <w:lang w:eastAsia="lt-LT"/>
    </w:rPr>
  </w:style>
  <w:style w:type="character" w:customStyle="1" w:styleId="BodyText2Char">
    <w:name w:val="Body Text 2 Char"/>
    <w:link w:val="BodyText2"/>
    <w:locked/>
    <w:rsid w:val="00D25B77"/>
    <w:rPr>
      <w:rFonts w:cs="Times New Roman"/>
      <w:sz w:val="23"/>
      <w:lang w:val="en-US" w:eastAsia="x-none"/>
    </w:rPr>
  </w:style>
  <w:style w:type="paragraph" w:styleId="BodyTextIndent">
    <w:name w:val="Body Text Indent"/>
    <w:basedOn w:val="Normal"/>
    <w:link w:val="BodyTextIndentChar"/>
    <w:rsid w:val="00D25B77"/>
    <w:pPr>
      <w:widowControl w:val="0"/>
      <w:spacing w:after="120" w:line="270" w:lineRule="atLeast"/>
      <w:ind w:left="283"/>
    </w:pPr>
    <w:rPr>
      <w:sz w:val="23"/>
      <w:szCs w:val="20"/>
      <w:lang w:eastAsia="lt-LT"/>
    </w:rPr>
  </w:style>
  <w:style w:type="character" w:customStyle="1" w:styleId="BodyTextIndentChar">
    <w:name w:val="Body Text Indent Char"/>
    <w:link w:val="BodyTextIndent"/>
    <w:locked/>
    <w:rsid w:val="00D25B77"/>
    <w:rPr>
      <w:rFonts w:cs="Times New Roman"/>
      <w:sz w:val="23"/>
      <w:lang w:val="en-US" w:eastAsia="x-none"/>
    </w:rPr>
  </w:style>
  <w:style w:type="paragraph" w:customStyle="1" w:styleId="BodyBoldNoSpace">
    <w:name w:val="Body Bold NoSpace"/>
    <w:basedOn w:val="Normal"/>
    <w:rsid w:val="00D25B77"/>
    <w:pPr>
      <w:widowControl w:val="0"/>
      <w:spacing w:line="270" w:lineRule="atLeast"/>
    </w:pPr>
    <w:rPr>
      <w:b/>
      <w:sz w:val="23"/>
      <w:szCs w:val="20"/>
      <w:lang w:eastAsia="lt-LT"/>
    </w:rPr>
  </w:style>
  <w:style w:type="paragraph" w:customStyle="1" w:styleId="Style1">
    <w:name w:val="Style1"/>
    <w:basedOn w:val="Normal"/>
    <w:rsid w:val="00D25B77"/>
    <w:pPr>
      <w:widowControl w:val="0"/>
      <w:ind w:firstLine="432"/>
      <w:jc w:val="both"/>
    </w:pPr>
    <w:rPr>
      <w:sz w:val="22"/>
      <w:szCs w:val="20"/>
      <w:lang w:val="lt-LT" w:eastAsia="lt-LT"/>
    </w:rPr>
  </w:style>
  <w:style w:type="paragraph" w:customStyle="1" w:styleId="BodyBold">
    <w:name w:val="Body Bold"/>
    <w:basedOn w:val="BodyText0"/>
    <w:rsid w:val="00D25B77"/>
    <w:pPr>
      <w:widowControl w:val="0"/>
      <w:suppressAutoHyphens w:val="0"/>
      <w:adjustRightInd/>
      <w:spacing w:after="270" w:line="270" w:lineRule="atLeast"/>
      <w:textAlignment w:val="auto"/>
    </w:pPr>
    <w:rPr>
      <w:b/>
      <w:sz w:val="23"/>
      <w:lang w:val="en-US"/>
    </w:rPr>
  </w:style>
  <w:style w:type="paragraph" w:styleId="BodyText3">
    <w:name w:val="Body Text 3"/>
    <w:basedOn w:val="Normal"/>
    <w:link w:val="BodyText3Char"/>
    <w:rsid w:val="00D25B77"/>
    <w:pPr>
      <w:widowControl w:val="0"/>
      <w:spacing w:after="120" w:line="270" w:lineRule="atLeast"/>
    </w:pPr>
    <w:rPr>
      <w:sz w:val="16"/>
      <w:szCs w:val="16"/>
      <w:lang w:eastAsia="lt-LT"/>
    </w:rPr>
  </w:style>
  <w:style w:type="character" w:customStyle="1" w:styleId="BodyText3Char">
    <w:name w:val="Body Text 3 Char"/>
    <w:link w:val="BodyText3"/>
    <w:locked/>
    <w:rsid w:val="00D25B77"/>
    <w:rPr>
      <w:rFonts w:cs="Times New Roman"/>
      <w:sz w:val="16"/>
      <w:szCs w:val="16"/>
      <w:lang w:val="en-US" w:eastAsia="x-none"/>
    </w:rPr>
  </w:style>
  <w:style w:type="paragraph" w:customStyle="1" w:styleId="StyleHeading1TimesNewRoman18ptLeft0cmFirstline">
    <w:name w:val="Style Heading 1 + Times New Roman 18 pt Left:  0 cm First line:"/>
    <w:basedOn w:val="Heading1"/>
    <w:rsid w:val="00D25B77"/>
    <w:pPr>
      <w:keepLines/>
      <w:widowControl w:val="0"/>
      <w:numPr>
        <w:numId w:val="0"/>
      </w:numPr>
      <w:adjustRightInd/>
      <w:spacing w:before="2680" w:after="130" w:line="320" w:lineRule="exact"/>
      <w:textAlignment w:val="auto"/>
    </w:pPr>
    <w:rPr>
      <w:rFonts w:ascii="Times New Roman" w:hAnsi="Times New Roman"/>
      <w:bCs/>
      <w:kern w:val="0"/>
      <w:sz w:val="36"/>
      <w:lang w:val="en-US"/>
    </w:rPr>
  </w:style>
  <w:style w:type="paragraph" w:customStyle="1" w:styleId="WW-TableContents11">
    <w:name w:val="WW-Table Contents11"/>
    <w:basedOn w:val="BodyText0"/>
    <w:rsid w:val="00D25B77"/>
    <w:pPr>
      <w:widowControl w:val="0"/>
      <w:suppressLineNumbers/>
      <w:adjustRightInd/>
      <w:spacing w:after="120" w:line="240" w:lineRule="auto"/>
      <w:textAlignment w:val="auto"/>
    </w:pPr>
  </w:style>
  <w:style w:type="paragraph" w:customStyle="1" w:styleId="WW-TableHeading11">
    <w:name w:val="WW-Table Heading11"/>
    <w:basedOn w:val="WW-TableContents11"/>
    <w:rsid w:val="00D25B77"/>
    <w:pPr>
      <w:jc w:val="center"/>
    </w:pPr>
    <w:rPr>
      <w:b/>
      <w:bCs/>
      <w:i/>
      <w:iCs/>
    </w:rPr>
  </w:style>
  <w:style w:type="paragraph" w:customStyle="1" w:styleId="MAZAS0">
    <w:name w:val="MAZAS"/>
    <w:rsid w:val="00D25B77"/>
    <w:pPr>
      <w:autoSpaceDE w:val="0"/>
      <w:autoSpaceDN w:val="0"/>
      <w:adjustRightInd w:val="0"/>
      <w:ind w:firstLine="312"/>
      <w:jc w:val="both"/>
    </w:pPr>
    <w:rPr>
      <w:rFonts w:ascii="TimesLT" w:hAnsi="TimesLT"/>
      <w:color w:val="000000"/>
      <w:sz w:val="8"/>
      <w:szCs w:val="8"/>
    </w:rPr>
  </w:style>
  <w:style w:type="paragraph" w:customStyle="1" w:styleId="pavadinimas">
    <w:name w:val="pavadinimas"/>
    <w:basedOn w:val="Normal"/>
    <w:rsid w:val="00D25B77"/>
    <w:pPr>
      <w:spacing w:before="100" w:beforeAutospacing="1" w:after="100" w:afterAutospacing="1"/>
    </w:pPr>
    <w:rPr>
      <w:lang w:val="lt-LT" w:eastAsia="lt-LT"/>
    </w:rPr>
  </w:style>
  <w:style w:type="character" w:customStyle="1" w:styleId="WW-FootnoteCharacters11111">
    <w:name w:val="WW-Footnote Characters11111"/>
    <w:rsid w:val="00D25B77"/>
    <w:rPr>
      <w:rFonts w:cs="Times New Roman"/>
      <w:sz w:val="20"/>
      <w:vertAlign w:val="superscript"/>
    </w:rPr>
  </w:style>
  <w:style w:type="paragraph" w:customStyle="1" w:styleId="WW-BodyTextIndent31">
    <w:name w:val="WW-Body Text Indent 31"/>
    <w:basedOn w:val="Normal"/>
    <w:rsid w:val="00D25B77"/>
    <w:pPr>
      <w:widowControl w:val="0"/>
      <w:suppressAutoHyphens/>
      <w:ind w:left="567"/>
    </w:pPr>
    <w:rPr>
      <w:lang w:val="lt-LT" w:eastAsia="ar-SA"/>
    </w:rPr>
  </w:style>
  <w:style w:type="paragraph" w:customStyle="1" w:styleId="WW-Heading10">
    <w:name w:val="WW-Heading 10"/>
    <w:basedOn w:val="Normal"/>
    <w:next w:val="BodyText0"/>
    <w:rsid w:val="00D25B77"/>
    <w:pPr>
      <w:keepNext/>
      <w:widowControl w:val="0"/>
      <w:tabs>
        <w:tab w:val="left" w:pos="0"/>
      </w:tabs>
      <w:suppressAutoHyphens/>
      <w:spacing w:before="240" w:after="120" w:line="270" w:lineRule="atLeast"/>
    </w:pPr>
    <w:rPr>
      <w:rFonts w:ascii="Arial" w:hAnsi="Arial" w:cs="Tahoma"/>
      <w:b/>
      <w:bCs/>
      <w:sz w:val="21"/>
      <w:szCs w:val="21"/>
      <w:lang w:eastAsia="ar-SA"/>
    </w:rPr>
  </w:style>
  <w:style w:type="paragraph" w:customStyle="1" w:styleId="HeaderEven">
    <w:name w:val="HeaderEven"/>
    <w:basedOn w:val="Normal"/>
    <w:rsid w:val="00D25B77"/>
    <w:pPr>
      <w:tabs>
        <w:tab w:val="right" w:pos="7371"/>
      </w:tabs>
      <w:spacing w:line="270" w:lineRule="atLeast"/>
      <w:ind w:left="-2268"/>
    </w:pPr>
    <w:rPr>
      <w:sz w:val="23"/>
      <w:szCs w:val="20"/>
      <w:lang w:val="en-GB" w:eastAsia="en-US"/>
    </w:rPr>
  </w:style>
  <w:style w:type="paragraph" w:customStyle="1" w:styleId="BodyMargin">
    <w:name w:val="Body Margin"/>
    <w:basedOn w:val="BodyText0"/>
    <w:next w:val="BodyText0"/>
    <w:rsid w:val="00D25B77"/>
    <w:pPr>
      <w:suppressAutoHyphens w:val="0"/>
      <w:adjustRightInd/>
      <w:spacing w:after="270" w:line="270" w:lineRule="atLeast"/>
      <w:ind w:hanging="2268"/>
      <w:textAlignment w:val="auto"/>
    </w:pPr>
    <w:rPr>
      <w:sz w:val="23"/>
      <w:lang w:val="en-GB" w:eastAsia="en-US"/>
    </w:rPr>
  </w:style>
  <w:style w:type="paragraph" w:customStyle="1" w:styleId="MarginFrame">
    <w:name w:val="Margin Frame"/>
    <w:basedOn w:val="Normal"/>
    <w:rsid w:val="00D25B77"/>
    <w:pPr>
      <w:keepNext/>
      <w:keepLines/>
      <w:framePr w:w="1985" w:wrap="auto" w:vAnchor="text" w:hAnchor="margin" w:x="-2267" w:y="1"/>
      <w:spacing w:line="270" w:lineRule="atLeast"/>
    </w:pPr>
    <w:rPr>
      <w:sz w:val="23"/>
      <w:szCs w:val="20"/>
      <w:lang w:val="en-GB" w:eastAsia="en-US"/>
    </w:rPr>
  </w:style>
  <w:style w:type="paragraph" w:customStyle="1" w:styleId="BodyMarginNoSpace">
    <w:name w:val="Body Margin NoSpace"/>
    <w:basedOn w:val="BodyMargin"/>
    <w:next w:val="BodyTextNoSpace"/>
    <w:rsid w:val="00D25B77"/>
    <w:pPr>
      <w:spacing w:after="0"/>
    </w:pPr>
  </w:style>
  <w:style w:type="paragraph" w:styleId="ListBullet">
    <w:name w:val="List Bullet"/>
    <w:basedOn w:val="BodyText0"/>
    <w:rsid w:val="00D25B77"/>
    <w:pPr>
      <w:tabs>
        <w:tab w:val="left" w:pos="425"/>
        <w:tab w:val="num" w:pos="546"/>
      </w:tabs>
      <w:suppressAutoHyphens w:val="0"/>
      <w:adjustRightInd/>
      <w:spacing w:after="270" w:line="270" w:lineRule="atLeast"/>
      <w:ind w:left="425" w:hanging="425"/>
      <w:textAlignment w:val="auto"/>
    </w:pPr>
    <w:rPr>
      <w:sz w:val="23"/>
      <w:lang w:val="en-GB" w:eastAsia="en-US"/>
    </w:rPr>
  </w:style>
  <w:style w:type="paragraph" w:styleId="ListBullet2">
    <w:name w:val="List Bullet 2"/>
    <w:basedOn w:val="ListBullet"/>
    <w:rsid w:val="00D25B77"/>
    <w:pPr>
      <w:numPr>
        <w:numId w:val="1"/>
      </w:numPr>
      <w:tabs>
        <w:tab w:val="clear" w:pos="360"/>
        <w:tab w:val="clear" w:pos="425"/>
        <w:tab w:val="left" w:pos="851"/>
      </w:tabs>
      <w:ind w:left="850" w:hanging="425"/>
    </w:pPr>
  </w:style>
  <w:style w:type="paragraph" w:customStyle="1" w:styleId="ListBulletNoSpace">
    <w:name w:val="List Bullet NoSpace"/>
    <w:basedOn w:val="ListBullet"/>
    <w:rsid w:val="00D25B77"/>
    <w:pPr>
      <w:numPr>
        <w:numId w:val="5"/>
      </w:numPr>
      <w:tabs>
        <w:tab w:val="clear" w:pos="851"/>
        <w:tab w:val="num" w:pos="0"/>
      </w:tabs>
      <w:spacing w:after="0"/>
      <w:ind w:left="425" w:hanging="425"/>
    </w:pPr>
  </w:style>
  <w:style w:type="paragraph" w:customStyle="1" w:styleId="ListBullet2NoSpace">
    <w:name w:val="List Bullet 2 NoSpace"/>
    <w:basedOn w:val="ListBullet2"/>
    <w:rsid w:val="00D25B77"/>
    <w:pPr>
      <w:spacing w:after="0"/>
    </w:pPr>
  </w:style>
  <w:style w:type="paragraph" w:styleId="ListContinue">
    <w:name w:val="List Continue"/>
    <w:basedOn w:val="ListNumber"/>
    <w:rsid w:val="00D25B77"/>
  </w:style>
  <w:style w:type="paragraph" w:styleId="ListNumber">
    <w:name w:val="List Number"/>
    <w:basedOn w:val="BodyText0"/>
    <w:rsid w:val="00D25B77"/>
    <w:pPr>
      <w:suppressAutoHyphens w:val="0"/>
      <w:adjustRightInd/>
      <w:spacing w:after="270" w:line="270" w:lineRule="atLeast"/>
      <w:textAlignment w:val="auto"/>
    </w:pPr>
    <w:rPr>
      <w:sz w:val="23"/>
      <w:lang w:val="en-GB" w:eastAsia="en-US"/>
    </w:rPr>
  </w:style>
  <w:style w:type="paragraph" w:styleId="ListContinue2">
    <w:name w:val="List Continue 2"/>
    <w:basedOn w:val="ListContinue"/>
    <w:rsid w:val="00D25B77"/>
    <w:pPr>
      <w:ind w:left="851"/>
    </w:pPr>
  </w:style>
  <w:style w:type="paragraph" w:styleId="ListNumber2">
    <w:name w:val="List Number 2"/>
    <w:basedOn w:val="ListNumber"/>
    <w:rsid w:val="00D25B77"/>
    <w:pPr>
      <w:numPr>
        <w:ilvl w:val="1"/>
        <w:numId w:val="4"/>
      </w:numPr>
      <w:ind w:left="850" w:hanging="425"/>
    </w:pPr>
  </w:style>
  <w:style w:type="paragraph" w:customStyle="1" w:styleId="ListContinueNoSpace">
    <w:name w:val="List Continue NoSpace"/>
    <w:basedOn w:val="ListContinue"/>
    <w:rsid w:val="00D25B77"/>
    <w:pPr>
      <w:spacing w:after="0"/>
    </w:pPr>
  </w:style>
  <w:style w:type="paragraph" w:customStyle="1" w:styleId="ListContinue2NoSpace">
    <w:name w:val="List Continue 2 NoSpace"/>
    <w:basedOn w:val="ListContinue2"/>
    <w:rsid w:val="00D25B77"/>
    <w:pPr>
      <w:spacing w:after="0"/>
    </w:pPr>
  </w:style>
  <w:style w:type="paragraph" w:customStyle="1" w:styleId="ListNumberNoSpace">
    <w:name w:val="List Number NoSpace"/>
    <w:basedOn w:val="ListNumber"/>
    <w:rsid w:val="00D25B77"/>
    <w:pPr>
      <w:spacing w:after="0"/>
    </w:pPr>
  </w:style>
  <w:style w:type="paragraph" w:customStyle="1" w:styleId="ListNumber2NoSpace">
    <w:name w:val="List Number 2 NoSpace"/>
    <w:basedOn w:val="ListNumber2"/>
    <w:rsid w:val="00D25B77"/>
    <w:pPr>
      <w:spacing w:after="0"/>
    </w:pPr>
  </w:style>
  <w:style w:type="paragraph" w:customStyle="1" w:styleId="ListHanging">
    <w:name w:val="List Hanging"/>
    <w:basedOn w:val="BodyText0"/>
    <w:rsid w:val="00D25B77"/>
    <w:pPr>
      <w:suppressAutoHyphens w:val="0"/>
      <w:adjustRightInd/>
      <w:spacing w:after="270" w:line="270" w:lineRule="atLeast"/>
      <w:ind w:left="1701" w:hanging="1701"/>
      <w:textAlignment w:val="auto"/>
    </w:pPr>
    <w:rPr>
      <w:sz w:val="23"/>
      <w:lang w:val="en-GB" w:eastAsia="en-US"/>
    </w:rPr>
  </w:style>
  <w:style w:type="paragraph" w:customStyle="1" w:styleId="ListHangingNoSpace">
    <w:name w:val="List Hanging NoSpace"/>
    <w:basedOn w:val="ListHanging"/>
    <w:rsid w:val="00D25B77"/>
    <w:pPr>
      <w:spacing w:after="0"/>
    </w:pPr>
  </w:style>
  <w:style w:type="paragraph" w:styleId="Signature">
    <w:name w:val="Signature"/>
    <w:basedOn w:val="BodyText0"/>
    <w:link w:val="SignatureChar"/>
    <w:rsid w:val="00D25B77"/>
    <w:pPr>
      <w:suppressAutoHyphens w:val="0"/>
      <w:adjustRightInd/>
      <w:spacing w:line="220" w:lineRule="atLeast"/>
      <w:textAlignment w:val="auto"/>
    </w:pPr>
    <w:rPr>
      <w:sz w:val="18"/>
      <w:lang w:val="en-GB" w:eastAsia="en-US"/>
    </w:rPr>
  </w:style>
  <w:style w:type="character" w:customStyle="1" w:styleId="SignatureChar">
    <w:name w:val="Signature Char"/>
    <w:link w:val="Signature"/>
    <w:locked/>
    <w:rsid w:val="00D25B77"/>
    <w:rPr>
      <w:rFonts w:cs="Times New Roman"/>
      <w:sz w:val="18"/>
      <w:lang w:val="en-GB" w:eastAsia="en-US"/>
    </w:rPr>
  </w:style>
  <w:style w:type="paragraph" w:customStyle="1" w:styleId="FrontPage1">
    <w:name w:val="FrontPage1"/>
    <w:basedOn w:val="Normal"/>
    <w:next w:val="BodyText0"/>
    <w:rsid w:val="00D25B77"/>
    <w:pPr>
      <w:suppressAutoHyphens/>
      <w:spacing w:after="160" w:line="320" w:lineRule="exact"/>
    </w:pPr>
    <w:rPr>
      <w:rFonts w:ascii="TrueHelveticaLight" w:hAnsi="TrueHelveticaLight"/>
      <w:sz w:val="28"/>
      <w:szCs w:val="20"/>
      <w:lang w:val="en-GB" w:eastAsia="en-US"/>
    </w:rPr>
  </w:style>
  <w:style w:type="paragraph" w:customStyle="1" w:styleId="CowiTitle">
    <w:name w:val="CowiTitle"/>
    <w:basedOn w:val="FrontPage2"/>
    <w:next w:val="BodyText0"/>
    <w:rsid w:val="00D25B77"/>
  </w:style>
  <w:style w:type="paragraph" w:customStyle="1" w:styleId="FrontPage2">
    <w:name w:val="FrontPage2"/>
    <w:basedOn w:val="FrontPage1"/>
    <w:next w:val="BodyText0"/>
    <w:rsid w:val="00D25B77"/>
    <w:pPr>
      <w:spacing w:line="400" w:lineRule="exact"/>
    </w:pPr>
    <w:rPr>
      <w:rFonts w:ascii="TrueHelveticaBlack" w:hAnsi="TrueHelveticaBlack"/>
      <w:sz w:val="36"/>
    </w:rPr>
  </w:style>
  <w:style w:type="paragraph" w:styleId="ListBullet3">
    <w:name w:val="List Bullet 3"/>
    <w:basedOn w:val="ListBullet2"/>
    <w:rsid w:val="00D25B77"/>
    <w:pPr>
      <w:tabs>
        <w:tab w:val="clear" w:pos="851"/>
        <w:tab w:val="left" w:pos="1276"/>
      </w:tabs>
      <w:ind w:left="1276"/>
    </w:pPr>
  </w:style>
  <w:style w:type="paragraph" w:styleId="ListContinue3">
    <w:name w:val="List Continue 3"/>
    <w:basedOn w:val="ListContinue2"/>
    <w:rsid w:val="00D25B77"/>
    <w:pPr>
      <w:ind w:left="1276"/>
    </w:pPr>
  </w:style>
  <w:style w:type="paragraph" w:styleId="ListNumber3">
    <w:name w:val="List Number 3"/>
    <w:basedOn w:val="ListNumber2"/>
    <w:rsid w:val="00D25B77"/>
    <w:pPr>
      <w:numPr>
        <w:ilvl w:val="2"/>
      </w:numPr>
      <w:tabs>
        <w:tab w:val="num" w:pos="643"/>
        <w:tab w:val="left" w:pos="1276"/>
      </w:tabs>
      <w:ind w:left="1276" w:hanging="360"/>
    </w:pPr>
  </w:style>
  <w:style w:type="paragraph" w:customStyle="1" w:styleId="ListBullet3NoSpace">
    <w:name w:val="List Bullet 3 NoSpace"/>
    <w:basedOn w:val="ListBullet3"/>
    <w:rsid w:val="00D25B77"/>
    <w:pPr>
      <w:spacing w:after="0"/>
    </w:pPr>
  </w:style>
  <w:style w:type="paragraph" w:customStyle="1" w:styleId="ListContinue3NoSpace">
    <w:name w:val="List Continue 3 NoSpace"/>
    <w:basedOn w:val="ListContinue3"/>
    <w:rsid w:val="00D25B77"/>
    <w:pPr>
      <w:spacing w:after="0"/>
    </w:pPr>
  </w:style>
  <w:style w:type="paragraph" w:customStyle="1" w:styleId="ListNumber3NoSpace">
    <w:name w:val="List Number 3 NoSpace"/>
    <w:rsid w:val="00D25B77"/>
    <w:pPr>
      <w:numPr>
        <w:ilvl w:val="2"/>
        <w:numId w:val="2"/>
      </w:numPr>
      <w:tabs>
        <w:tab w:val="left" w:pos="1276"/>
        <w:tab w:val="num" w:pos="2346"/>
      </w:tabs>
      <w:spacing w:line="270" w:lineRule="atLeast"/>
      <w:ind w:left="1276"/>
    </w:pPr>
    <w:rPr>
      <w:sz w:val="23"/>
      <w:lang w:val="en-GB"/>
    </w:rPr>
  </w:style>
  <w:style w:type="paragraph" w:customStyle="1" w:styleId="ListContinue0">
    <w:name w:val="List Continue 0"/>
    <w:basedOn w:val="ListContinue"/>
    <w:rsid w:val="00D25B77"/>
  </w:style>
  <w:style w:type="paragraph" w:customStyle="1" w:styleId="ListContinue0NoSpace">
    <w:name w:val="List Continue 0 NoSpace"/>
    <w:rsid w:val="00D25B77"/>
    <w:pPr>
      <w:spacing w:line="270" w:lineRule="atLeast"/>
    </w:pPr>
    <w:rPr>
      <w:sz w:val="23"/>
      <w:lang w:val="en-GB"/>
    </w:rPr>
  </w:style>
  <w:style w:type="paragraph" w:customStyle="1" w:styleId="CaptionMargin">
    <w:name w:val="Caption Margin"/>
    <w:basedOn w:val="Caption"/>
    <w:next w:val="BodyText0"/>
    <w:rsid w:val="00D25B77"/>
    <w:pPr>
      <w:suppressLineNumbers w:val="0"/>
      <w:suppressAutoHyphens w:val="0"/>
      <w:adjustRightInd/>
      <w:spacing w:before="140" w:after="140" w:line="250" w:lineRule="atLeast"/>
      <w:ind w:left="-992" w:hanging="1276"/>
      <w:textAlignment w:val="auto"/>
    </w:pPr>
    <w:rPr>
      <w:rFonts w:cs="Times New Roman"/>
      <w:iCs w:val="0"/>
      <w:sz w:val="21"/>
      <w:lang w:val="en-GB" w:eastAsia="en-US"/>
    </w:rPr>
  </w:style>
  <w:style w:type="paragraph" w:customStyle="1" w:styleId="CowiDate">
    <w:name w:val="CowiDate"/>
    <w:basedOn w:val="FrontPageFrame"/>
    <w:next w:val="FrontPageFrame"/>
    <w:rsid w:val="00D25B77"/>
    <w:pPr>
      <w:framePr w:wrap="auto"/>
    </w:pPr>
  </w:style>
  <w:style w:type="paragraph" w:customStyle="1" w:styleId="FrontPageFrame">
    <w:name w:val="FrontPageFrame"/>
    <w:basedOn w:val="Normal"/>
    <w:rsid w:val="00D25B77"/>
    <w:pPr>
      <w:framePr w:wrap="auto" w:hAnchor="margin" w:x="-2267" w:yAlign="bottom"/>
      <w:tabs>
        <w:tab w:val="left" w:pos="1134"/>
      </w:tabs>
      <w:spacing w:line="240" w:lineRule="atLeast"/>
    </w:pPr>
    <w:rPr>
      <w:rFonts w:ascii="DaneHelveticaNeue" w:hAnsi="DaneHelveticaNeue"/>
      <w:sz w:val="14"/>
      <w:szCs w:val="20"/>
      <w:lang w:val="en-GB" w:eastAsia="en-US"/>
    </w:rPr>
  </w:style>
  <w:style w:type="paragraph" w:customStyle="1" w:styleId="CowiAuthor">
    <w:name w:val="CowiAuthor"/>
    <w:basedOn w:val="FrontPageFrame"/>
    <w:next w:val="FrontPageFrame"/>
    <w:rsid w:val="00D25B77"/>
    <w:pPr>
      <w:framePr w:wrap="auto"/>
    </w:pPr>
  </w:style>
  <w:style w:type="paragraph" w:customStyle="1" w:styleId="CowiClient">
    <w:name w:val="CowiClient"/>
    <w:basedOn w:val="FrontPage1"/>
    <w:next w:val="BlockText"/>
    <w:rsid w:val="00D25B77"/>
  </w:style>
  <w:style w:type="paragraph" w:styleId="BlockText">
    <w:name w:val="Block Text"/>
    <w:basedOn w:val="Normal"/>
    <w:rsid w:val="00D25B77"/>
    <w:pPr>
      <w:spacing w:after="120" w:line="270" w:lineRule="atLeast"/>
      <w:ind w:left="1440" w:right="1440"/>
    </w:pPr>
    <w:rPr>
      <w:sz w:val="23"/>
      <w:szCs w:val="20"/>
      <w:lang w:val="en-GB" w:eastAsia="en-US"/>
    </w:rPr>
  </w:style>
  <w:style w:type="paragraph" w:customStyle="1" w:styleId="HeaderFirstLogo">
    <w:name w:val="HeaderFirstLogo"/>
    <w:basedOn w:val="Normal"/>
    <w:next w:val="Normal"/>
    <w:rsid w:val="00D25B77"/>
    <w:pPr>
      <w:framePr w:w="3799" w:wrap="auto" w:vAnchor="page" w:hAnchor="page" w:xAlign="right" w:y="795"/>
      <w:spacing w:line="270" w:lineRule="atLeast"/>
    </w:pPr>
    <w:rPr>
      <w:sz w:val="23"/>
      <w:szCs w:val="20"/>
      <w:lang w:val="en-GB" w:eastAsia="en-US"/>
    </w:rPr>
  </w:style>
  <w:style w:type="paragraph" w:customStyle="1" w:styleId="HeaderFrame">
    <w:name w:val="HeaderFrame"/>
    <w:basedOn w:val="Normal"/>
    <w:next w:val="Normal"/>
    <w:rsid w:val="00D25B77"/>
    <w:pPr>
      <w:framePr w:hSpace="284" w:wrap="auto" w:vAnchor="text" w:hAnchor="margin" w:xAlign="right" w:y="1"/>
      <w:spacing w:line="270" w:lineRule="atLeast"/>
    </w:pPr>
    <w:rPr>
      <w:sz w:val="23"/>
      <w:szCs w:val="20"/>
      <w:lang w:val="en-GB" w:eastAsia="en-US"/>
    </w:rPr>
  </w:style>
  <w:style w:type="paragraph" w:customStyle="1" w:styleId="FooterFrame">
    <w:name w:val="FooterFrame"/>
    <w:basedOn w:val="Normal"/>
    <w:next w:val="Normal"/>
    <w:rsid w:val="00D25B77"/>
    <w:pPr>
      <w:framePr w:hSpace="284" w:wrap="auto" w:vAnchor="text" w:hAnchor="margin" w:xAlign="right" w:y="1"/>
      <w:spacing w:line="270" w:lineRule="atLeast"/>
    </w:pPr>
    <w:rPr>
      <w:rFonts w:ascii="DaneHelveticaNeue" w:hAnsi="DaneHelveticaNeue"/>
      <w:sz w:val="12"/>
      <w:szCs w:val="20"/>
      <w:lang w:val="en-GB" w:eastAsia="en-US"/>
    </w:rPr>
  </w:style>
  <w:style w:type="paragraph" w:customStyle="1" w:styleId="FrontPage3">
    <w:name w:val="FrontPage3"/>
    <w:basedOn w:val="FrontPage1"/>
    <w:next w:val="BlockText"/>
    <w:rsid w:val="00D25B77"/>
    <w:pPr>
      <w:spacing w:before="160" w:after="0"/>
    </w:pPr>
    <w:rPr>
      <w:sz w:val="20"/>
    </w:rPr>
  </w:style>
  <w:style w:type="paragraph" w:customStyle="1" w:styleId="ContentsPage">
    <w:name w:val="ContentsPage"/>
    <w:basedOn w:val="Normal"/>
    <w:next w:val="BodyText0"/>
    <w:rsid w:val="00D25B77"/>
    <w:pPr>
      <w:pageBreakBefore/>
      <w:suppressAutoHyphens/>
      <w:spacing w:before="2680" w:line="320" w:lineRule="exact"/>
    </w:pPr>
    <w:rPr>
      <w:rFonts w:ascii="TrueHelveticaBlack" w:hAnsi="TrueHelveticaBlack"/>
      <w:b/>
      <w:sz w:val="32"/>
      <w:szCs w:val="20"/>
      <w:lang w:val="en-GB" w:eastAsia="en-US"/>
    </w:rPr>
  </w:style>
  <w:style w:type="paragraph" w:customStyle="1" w:styleId="AppendixPage">
    <w:name w:val="AppendixPage"/>
    <w:basedOn w:val="ContentsPage"/>
    <w:next w:val="BodyTextNoSpace"/>
    <w:rsid w:val="00D25B77"/>
    <w:pPr>
      <w:pageBreakBefore w:val="0"/>
      <w:spacing w:before="120" w:after="320"/>
    </w:pPr>
  </w:style>
  <w:style w:type="paragraph" w:customStyle="1" w:styleId="Appendix">
    <w:name w:val="Appendix"/>
    <w:basedOn w:val="Normal"/>
    <w:next w:val="BodyText0"/>
    <w:rsid w:val="00D25B77"/>
    <w:pPr>
      <w:keepNext/>
      <w:keepLines/>
      <w:pageBreakBefore/>
      <w:suppressAutoHyphens/>
      <w:spacing w:after="130" w:line="320" w:lineRule="exact"/>
      <w:outlineLvl w:val="6"/>
    </w:pPr>
    <w:rPr>
      <w:rFonts w:ascii="DaneHelveticaNeue" w:hAnsi="DaneHelveticaNeue"/>
      <w:b/>
      <w:sz w:val="32"/>
      <w:szCs w:val="20"/>
      <w:lang w:val="en-GB" w:eastAsia="en-US"/>
    </w:rPr>
  </w:style>
  <w:style w:type="paragraph" w:customStyle="1" w:styleId="HeaderFrameEven">
    <w:name w:val="HeaderFrameEven"/>
    <w:basedOn w:val="HeaderFrame"/>
    <w:rsid w:val="00D25B77"/>
    <w:pPr>
      <w:framePr w:wrap="auto"/>
    </w:pPr>
    <w:rPr>
      <w:rFonts w:ascii="DaneHelveticaNeue" w:hAnsi="DaneHelveticaNeue"/>
      <w:sz w:val="16"/>
    </w:rPr>
  </w:style>
  <w:style w:type="paragraph" w:styleId="BodyTextIndent2">
    <w:name w:val="Body Text Indent 2"/>
    <w:basedOn w:val="Normal"/>
    <w:link w:val="BodyTextIndent2Char"/>
    <w:rsid w:val="00D25B77"/>
    <w:pPr>
      <w:widowControl w:val="0"/>
      <w:pBdr>
        <w:top w:val="single" w:sz="6" w:space="1" w:color="auto"/>
        <w:left w:val="single" w:sz="6" w:space="4" w:color="auto"/>
        <w:bottom w:val="single" w:sz="6" w:space="1" w:color="auto"/>
        <w:right w:val="single" w:sz="6" w:space="4" w:color="auto"/>
      </w:pBdr>
      <w:tabs>
        <w:tab w:val="left" w:pos="1134"/>
      </w:tabs>
      <w:spacing w:line="270" w:lineRule="atLeast"/>
      <w:ind w:right="29" w:firstLine="284"/>
      <w:jc w:val="both"/>
    </w:pPr>
    <w:rPr>
      <w:sz w:val="23"/>
      <w:szCs w:val="20"/>
      <w:lang w:val="en-GB" w:eastAsia="en-US"/>
    </w:rPr>
  </w:style>
  <w:style w:type="character" w:customStyle="1" w:styleId="BodyTextIndent2Char">
    <w:name w:val="Body Text Indent 2 Char"/>
    <w:link w:val="BodyTextIndent2"/>
    <w:locked/>
    <w:rsid w:val="00D25B77"/>
    <w:rPr>
      <w:rFonts w:cs="Times New Roman"/>
      <w:snapToGrid w:val="0"/>
      <w:sz w:val="23"/>
      <w:lang w:val="en-GB" w:eastAsia="en-US"/>
    </w:rPr>
  </w:style>
  <w:style w:type="paragraph" w:customStyle="1" w:styleId="FooterEven">
    <w:name w:val="FooterEven"/>
    <w:basedOn w:val="Footer"/>
    <w:rsid w:val="00D25B77"/>
    <w:pPr>
      <w:widowControl w:val="0"/>
      <w:tabs>
        <w:tab w:val="clear" w:pos="4819"/>
        <w:tab w:val="clear" w:pos="7370"/>
        <w:tab w:val="clear" w:pos="9638"/>
        <w:tab w:val="right" w:pos="7371"/>
      </w:tabs>
      <w:spacing w:line="270" w:lineRule="atLeast"/>
      <w:ind w:left="-2268"/>
    </w:pPr>
    <w:rPr>
      <w:rFonts w:ascii="DaneHelveticaNeue" w:hAnsi="DaneHelveticaNeue"/>
      <w:sz w:val="12"/>
      <w:lang w:val="da-DK"/>
    </w:rPr>
  </w:style>
  <w:style w:type="character" w:customStyle="1" w:styleId="HeaderTitle">
    <w:name w:val="HeaderTitle"/>
    <w:rsid w:val="00D25B77"/>
    <w:rPr>
      <w:rFonts w:ascii="DaneHelveticaNeue" w:hAnsi="DaneHelveticaNeue" w:cs="Times New Roman"/>
      <w:sz w:val="16"/>
    </w:rPr>
  </w:style>
  <w:style w:type="paragraph" w:customStyle="1" w:styleId="gerard">
    <w:name w:val="gerard"/>
    <w:basedOn w:val="Heading2"/>
    <w:rsid w:val="00D25B77"/>
    <w:pPr>
      <w:keepNext/>
      <w:spacing w:before="240" w:beforeAutospacing="0" w:after="60" w:afterAutospacing="0"/>
      <w:jc w:val="center"/>
      <w:outlineLvl w:val="9"/>
    </w:pPr>
    <w:rPr>
      <w:rFonts w:ascii="Arial" w:hAnsi="Arial"/>
      <w:b w:val="0"/>
      <w:bCs w:val="0"/>
      <w:i/>
      <w:sz w:val="24"/>
      <w:szCs w:val="20"/>
      <w:lang w:val="en-GB" w:eastAsia="en-US"/>
    </w:rPr>
  </w:style>
  <w:style w:type="paragraph" w:styleId="BodyTextIndent3">
    <w:name w:val="Body Text Indent 3"/>
    <w:basedOn w:val="Normal"/>
    <w:link w:val="BodyTextIndent3Char"/>
    <w:rsid w:val="00D25B77"/>
    <w:pPr>
      <w:widowControl w:val="0"/>
      <w:numPr>
        <w:ilvl w:val="12"/>
      </w:numPr>
      <w:spacing w:line="270" w:lineRule="atLeast"/>
      <w:ind w:left="993" w:hanging="142"/>
    </w:pPr>
    <w:rPr>
      <w:sz w:val="20"/>
      <w:szCs w:val="20"/>
      <w:lang w:val="en-GB" w:eastAsia="en-US"/>
    </w:rPr>
  </w:style>
  <w:style w:type="character" w:customStyle="1" w:styleId="BodyTextIndent3Char">
    <w:name w:val="Body Text Indent 3 Char"/>
    <w:link w:val="BodyTextIndent3"/>
    <w:locked/>
    <w:rsid w:val="00D25B77"/>
    <w:rPr>
      <w:rFonts w:cs="Times New Roman"/>
      <w:snapToGrid w:val="0"/>
      <w:lang w:val="en-GB" w:eastAsia="en-US"/>
    </w:rPr>
  </w:style>
  <w:style w:type="character" w:styleId="LineNumber">
    <w:name w:val="line number"/>
    <w:rsid w:val="00D25B77"/>
    <w:rPr>
      <w:rFonts w:cs="Times New Roman"/>
    </w:rPr>
  </w:style>
  <w:style w:type="paragraph" w:customStyle="1" w:styleId="WW-Caption">
    <w:name w:val="WW-Caption"/>
    <w:basedOn w:val="Normal"/>
    <w:rsid w:val="00D25B77"/>
    <w:pPr>
      <w:widowControl w:val="0"/>
      <w:suppressLineNumbers/>
      <w:suppressAutoHyphens/>
      <w:spacing w:before="120" w:after="120" w:line="270" w:lineRule="atLeast"/>
    </w:pPr>
    <w:rPr>
      <w:rFonts w:cs="Tahoma"/>
      <w:i/>
      <w:iCs/>
      <w:sz w:val="20"/>
      <w:szCs w:val="20"/>
      <w:lang w:eastAsia="ar-SA"/>
    </w:rPr>
  </w:style>
  <w:style w:type="character" w:styleId="CommentReference">
    <w:name w:val="annotation reference"/>
    <w:uiPriority w:val="99"/>
    <w:semiHidden/>
    <w:rsid w:val="00940FCE"/>
    <w:rPr>
      <w:rFonts w:cs="Times New Roman"/>
      <w:sz w:val="16"/>
      <w:szCs w:val="16"/>
    </w:rPr>
  </w:style>
  <w:style w:type="paragraph" w:styleId="CommentText">
    <w:name w:val="annotation text"/>
    <w:basedOn w:val="Normal"/>
    <w:link w:val="CommentTextChar"/>
    <w:uiPriority w:val="99"/>
    <w:semiHidden/>
    <w:rsid w:val="00940FCE"/>
    <w:pPr>
      <w:suppressAutoHyphens/>
      <w:adjustRightInd w:val="0"/>
      <w:spacing w:line="360" w:lineRule="atLeast"/>
      <w:textAlignment w:val="baseline"/>
    </w:pPr>
    <w:rPr>
      <w:sz w:val="20"/>
      <w:szCs w:val="20"/>
      <w:lang w:val="lt-LT" w:eastAsia="lt-LT"/>
    </w:rPr>
  </w:style>
  <w:style w:type="character" w:customStyle="1" w:styleId="CommentTextChar">
    <w:name w:val="Comment Text Char"/>
    <w:link w:val="CommentText"/>
    <w:uiPriority w:val="99"/>
    <w:locked/>
    <w:rsid w:val="00940FCE"/>
    <w:rPr>
      <w:rFonts w:cs="Times New Roman"/>
    </w:rPr>
  </w:style>
  <w:style w:type="paragraph" w:styleId="ListParagraph">
    <w:name w:val="List Paragraph"/>
    <w:basedOn w:val="Normal"/>
    <w:uiPriority w:val="34"/>
    <w:qFormat/>
    <w:rsid w:val="00466027"/>
    <w:pPr>
      <w:ind w:left="720"/>
    </w:pPr>
    <w:rPr>
      <w:lang w:val="lt-LT" w:eastAsia="lt-LT"/>
    </w:rPr>
  </w:style>
  <w:style w:type="paragraph" w:customStyle="1" w:styleId="BodyText20">
    <w:name w:val="Body Text2"/>
    <w:rsid w:val="0028364E"/>
    <w:pPr>
      <w:autoSpaceDE w:val="0"/>
      <w:autoSpaceDN w:val="0"/>
      <w:adjustRightInd w:val="0"/>
      <w:ind w:firstLine="709"/>
      <w:jc w:val="both"/>
    </w:pPr>
    <w:rPr>
      <w:bCs/>
      <w:sz w:val="24"/>
      <w:szCs w:val="24"/>
      <w:lang w:val="lt-LT"/>
    </w:rPr>
  </w:style>
  <w:style w:type="paragraph" w:styleId="CommentSubject">
    <w:name w:val="annotation subject"/>
    <w:basedOn w:val="CommentText"/>
    <w:next w:val="CommentText"/>
    <w:link w:val="CommentSubjectChar"/>
    <w:semiHidden/>
    <w:rsid w:val="008D5D2C"/>
    <w:pPr>
      <w:suppressAutoHyphens w:val="0"/>
      <w:adjustRightInd/>
      <w:spacing w:line="240" w:lineRule="auto"/>
      <w:textAlignment w:val="auto"/>
    </w:pPr>
    <w:rPr>
      <w:b/>
      <w:bCs/>
    </w:rPr>
  </w:style>
  <w:style w:type="character" w:customStyle="1" w:styleId="CommentSubjectChar">
    <w:name w:val="Comment Subject Char"/>
    <w:link w:val="CommentSubject"/>
    <w:locked/>
    <w:rsid w:val="008D5D2C"/>
    <w:rPr>
      <w:rFonts w:cs="Times New Roman"/>
      <w:b/>
      <w:bCs/>
    </w:rPr>
  </w:style>
  <w:style w:type="paragraph" w:customStyle="1" w:styleId="BodyText30">
    <w:name w:val="Body Text3"/>
    <w:rsid w:val="006D2CDE"/>
    <w:pPr>
      <w:autoSpaceDE w:val="0"/>
      <w:autoSpaceDN w:val="0"/>
      <w:adjustRightInd w:val="0"/>
      <w:ind w:firstLine="312"/>
      <w:jc w:val="both"/>
    </w:pPr>
    <w:rPr>
      <w:rFonts w:ascii="TimesLT" w:hAnsi="TimesLT"/>
    </w:rPr>
  </w:style>
  <w:style w:type="character" w:customStyle="1" w:styleId="Bodytext5">
    <w:name w:val="Body text (5)_"/>
    <w:link w:val="Bodytext50"/>
    <w:locked/>
    <w:rsid w:val="00E30EE4"/>
    <w:rPr>
      <w:spacing w:val="-1"/>
      <w:sz w:val="16"/>
      <w:szCs w:val="16"/>
      <w:shd w:val="clear" w:color="auto" w:fill="FFFFFF"/>
    </w:rPr>
  </w:style>
  <w:style w:type="paragraph" w:customStyle="1" w:styleId="Bodytext50">
    <w:name w:val="Body text (5)"/>
    <w:basedOn w:val="Normal"/>
    <w:link w:val="Bodytext5"/>
    <w:rsid w:val="00E30EE4"/>
    <w:pPr>
      <w:shd w:val="clear" w:color="auto" w:fill="FFFFFF"/>
      <w:spacing w:line="0" w:lineRule="atLeast"/>
    </w:pPr>
    <w:rPr>
      <w:spacing w:val="-1"/>
      <w:sz w:val="16"/>
      <w:szCs w:val="16"/>
      <w:lang w:val="lt-LT" w:eastAsia="lt-LT"/>
    </w:rPr>
  </w:style>
  <w:style w:type="character" w:customStyle="1" w:styleId="Bodytext4">
    <w:name w:val="Body text (4)_"/>
    <w:link w:val="Bodytext40"/>
    <w:locked/>
    <w:rsid w:val="00E30EE4"/>
    <w:rPr>
      <w:spacing w:val="1"/>
      <w:sz w:val="18"/>
      <w:szCs w:val="18"/>
      <w:shd w:val="clear" w:color="auto" w:fill="FFFFFF"/>
    </w:rPr>
  </w:style>
  <w:style w:type="paragraph" w:customStyle="1" w:styleId="Bodytext40">
    <w:name w:val="Body text (4)"/>
    <w:basedOn w:val="Normal"/>
    <w:link w:val="Bodytext4"/>
    <w:rsid w:val="00E30EE4"/>
    <w:pPr>
      <w:shd w:val="clear" w:color="auto" w:fill="FFFFFF"/>
      <w:spacing w:line="0" w:lineRule="atLeast"/>
      <w:ind w:hanging="460"/>
    </w:pPr>
    <w:rPr>
      <w:spacing w:val="1"/>
      <w:sz w:val="18"/>
      <w:szCs w:val="18"/>
      <w:lang w:val="lt-LT" w:eastAsia="lt-LT"/>
    </w:rPr>
  </w:style>
  <w:style w:type="character" w:customStyle="1" w:styleId="Bodytext6">
    <w:name w:val="Body text_"/>
    <w:link w:val="BodyText41"/>
    <w:rsid w:val="00E30EE4"/>
    <w:rPr>
      <w:spacing w:val="13"/>
      <w:sz w:val="18"/>
      <w:szCs w:val="18"/>
      <w:shd w:val="clear" w:color="auto" w:fill="FFFFFF"/>
    </w:rPr>
  </w:style>
  <w:style w:type="paragraph" w:customStyle="1" w:styleId="BodyText41">
    <w:name w:val="Body Text4"/>
    <w:basedOn w:val="Normal"/>
    <w:link w:val="Bodytext6"/>
    <w:rsid w:val="00E30EE4"/>
    <w:pPr>
      <w:shd w:val="clear" w:color="auto" w:fill="FFFFFF"/>
      <w:spacing w:line="403" w:lineRule="exact"/>
      <w:ind w:hanging="1500"/>
      <w:jc w:val="center"/>
    </w:pPr>
    <w:rPr>
      <w:spacing w:val="13"/>
      <w:sz w:val="18"/>
      <w:szCs w:val="18"/>
      <w:lang w:val="lt-LT" w:eastAsia="lt-LT"/>
    </w:rPr>
  </w:style>
  <w:style w:type="character" w:customStyle="1" w:styleId="Bodytext31">
    <w:name w:val="Body text (3)_"/>
    <w:link w:val="Bodytext32"/>
    <w:rsid w:val="00726B50"/>
    <w:rPr>
      <w:spacing w:val="12"/>
      <w:sz w:val="14"/>
      <w:szCs w:val="14"/>
      <w:shd w:val="clear" w:color="auto" w:fill="FFFFFF"/>
    </w:rPr>
  </w:style>
  <w:style w:type="paragraph" w:customStyle="1" w:styleId="Bodytext32">
    <w:name w:val="Body text (3)"/>
    <w:basedOn w:val="Normal"/>
    <w:link w:val="Bodytext31"/>
    <w:rsid w:val="00726B50"/>
    <w:pPr>
      <w:shd w:val="clear" w:color="auto" w:fill="FFFFFF"/>
      <w:spacing w:after="960" w:line="0" w:lineRule="atLeast"/>
      <w:jc w:val="center"/>
    </w:pPr>
    <w:rPr>
      <w:spacing w:val="12"/>
      <w:sz w:val="14"/>
      <w:szCs w:val="14"/>
      <w:lang w:val="lt-LT" w:eastAsia="lt-LT"/>
    </w:rPr>
  </w:style>
  <w:style w:type="character" w:customStyle="1" w:styleId="Bodytext10">
    <w:name w:val="Body text (10)_"/>
    <w:link w:val="Bodytext100"/>
    <w:locked/>
    <w:rsid w:val="00215902"/>
    <w:rPr>
      <w:spacing w:val="-7"/>
      <w:sz w:val="21"/>
      <w:szCs w:val="21"/>
      <w:shd w:val="clear" w:color="auto" w:fill="FFFFFF"/>
    </w:rPr>
  </w:style>
  <w:style w:type="paragraph" w:customStyle="1" w:styleId="Bodytext100">
    <w:name w:val="Body text (10)"/>
    <w:basedOn w:val="Normal"/>
    <w:link w:val="Bodytext10"/>
    <w:rsid w:val="00215902"/>
    <w:pPr>
      <w:shd w:val="clear" w:color="auto" w:fill="FFFFFF"/>
      <w:spacing w:line="0" w:lineRule="atLeast"/>
    </w:pPr>
    <w:rPr>
      <w:spacing w:val="-7"/>
      <w:sz w:val="21"/>
      <w:szCs w:val="21"/>
      <w:lang w:val="lt-LT" w:eastAsia="lt-LT"/>
    </w:rPr>
  </w:style>
  <w:style w:type="character" w:customStyle="1" w:styleId="Bodytext11">
    <w:name w:val="Body text (11)_"/>
    <w:link w:val="Bodytext110"/>
    <w:rsid w:val="00075F93"/>
    <w:rPr>
      <w:spacing w:val="4"/>
      <w:sz w:val="21"/>
      <w:szCs w:val="21"/>
      <w:shd w:val="clear" w:color="auto" w:fill="FFFFFF"/>
    </w:rPr>
  </w:style>
  <w:style w:type="paragraph" w:customStyle="1" w:styleId="BodyText17">
    <w:name w:val="Body Text17"/>
    <w:basedOn w:val="Normal"/>
    <w:rsid w:val="00075F93"/>
    <w:pPr>
      <w:shd w:val="clear" w:color="auto" w:fill="FFFFFF"/>
      <w:spacing w:line="0" w:lineRule="atLeast"/>
      <w:ind w:hanging="620"/>
    </w:pPr>
    <w:rPr>
      <w:color w:val="000000"/>
      <w:spacing w:val="3"/>
      <w:sz w:val="21"/>
      <w:szCs w:val="21"/>
      <w:lang w:val="lt-LT" w:eastAsia="lt-LT"/>
    </w:rPr>
  </w:style>
  <w:style w:type="paragraph" w:customStyle="1" w:styleId="Bodytext110">
    <w:name w:val="Body text (11)"/>
    <w:basedOn w:val="Normal"/>
    <w:link w:val="Bodytext11"/>
    <w:rsid w:val="00075F93"/>
    <w:pPr>
      <w:shd w:val="clear" w:color="auto" w:fill="FFFFFF"/>
      <w:spacing w:before="300" w:after="300" w:line="0" w:lineRule="atLeast"/>
    </w:pPr>
    <w:rPr>
      <w:spacing w:val="4"/>
      <w:sz w:val="21"/>
      <w:szCs w:val="21"/>
      <w:lang w:val="lt-LT" w:eastAsia="lt-LT"/>
    </w:rPr>
  </w:style>
  <w:style w:type="character" w:customStyle="1" w:styleId="Bodytext475ptSmallCaps">
    <w:name w:val="Body text (4) + 7.5 pt.Small Caps"/>
    <w:rsid w:val="00075F93"/>
    <w:rPr>
      <w:rFonts w:ascii="Times New Roman" w:eastAsia="Times New Roman" w:hAnsi="Times New Roman" w:cs="Times New Roman"/>
      <w:b w:val="0"/>
      <w:bCs w:val="0"/>
      <w:i w:val="0"/>
      <w:iCs w:val="0"/>
      <w:smallCaps/>
      <w:strike w:val="0"/>
      <w:spacing w:val="0"/>
      <w:sz w:val="15"/>
      <w:szCs w:val="15"/>
      <w:shd w:val="clear" w:color="auto" w:fill="FFFFFF"/>
    </w:rPr>
  </w:style>
  <w:style w:type="paragraph" w:customStyle="1" w:styleId="BodyText51">
    <w:name w:val="Body Text5"/>
    <w:link w:val="BodytextChar0"/>
    <w:rsid w:val="0044551F"/>
    <w:pPr>
      <w:autoSpaceDE w:val="0"/>
      <w:autoSpaceDN w:val="0"/>
      <w:adjustRightInd w:val="0"/>
      <w:ind w:firstLine="312"/>
      <w:jc w:val="both"/>
    </w:pPr>
    <w:rPr>
      <w:rFonts w:ascii="TimesLT" w:hAnsi="TimesLT"/>
    </w:rPr>
  </w:style>
  <w:style w:type="character" w:customStyle="1" w:styleId="BodytextSpacing1pt5">
    <w:name w:val="Body text + Spacing 1 pt5"/>
    <w:uiPriority w:val="99"/>
    <w:rsid w:val="001C1E8C"/>
    <w:rPr>
      <w:rFonts w:ascii="Times New Roman" w:hAnsi="Times New Roman" w:cs="Times New Roman"/>
      <w:spacing w:val="30"/>
      <w:sz w:val="20"/>
      <w:szCs w:val="20"/>
      <w:lang w:val="en-GB" w:eastAsia="ar-SA"/>
    </w:rPr>
  </w:style>
  <w:style w:type="character" w:customStyle="1" w:styleId="BodytextChar0">
    <w:name w:val="Body text Char"/>
    <w:link w:val="BodyText51"/>
    <w:rsid w:val="00E908E2"/>
    <w:rPr>
      <w:rFonts w:ascii="TimesLT" w:hAnsi="TimesLT"/>
      <w:lang w:val="en-US" w:eastAsia="en-US"/>
    </w:rPr>
  </w:style>
  <w:style w:type="character" w:customStyle="1" w:styleId="WW-Absatz-Standardschriftart11111111111111111111111111111111111">
    <w:name w:val="WW-Absatz-Standardschriftart11111111111111111111111111111111111"/>
    <w:rsid w:val="00A30B7A"/>
  </w:style>
  <w:style w:type="paragraph" w:customStyle="1" w:styleId="lygmuo1">
    <w:name w:val="lygmuo 1"/>
    <w:basedOn w:val="Normal"/>
    <w:rsid w:val="00E37F20"/>
    <w:pPr>
      <w:numPr>
        <w:numId w:val="7"/>
      </w:numPr>
      <w:spacing w:after="120"/>
      <w:jc w:val="both"/>
    </w:pPr>
    <w:rPr>
      <w:sz w:val="22"/>
      <w:szCs w:val="20"/>
      <w:lang w:val="lt-LT" w:eastAsia="lt-LT"/>
    </w:rPr>
  </w:style>
  <w:style w:type="paragraph" w:customStyle="1" w:styleId="lygmuo2">
    <w:name w:val="lygmuo 2"/>
    <w:basedOn w:val="Normal"/>
    <w:rsid w:val="00E37F20"/>
    <w:pPr>
      <w:numPr>
        <w:ilvl w:val="1"/>
        <w:numId w:val="7"/>
      </w:numPr>
      <w:spacing w:after="120"/>
      <w:jc w:val="both"/>
    </w:pPr>
    <w:rPr>
      <w:sz w:val="22"/>
      <w:szCs w:val="20"/>
      <w:lang w:val="lt-LT" w:eastAsia="lt-LT"/>
    </w:rPr>
  </w:style>
  <w:style w:type="character" w:styleId="PlaceholderText">
    <w:name w:val="Placeholder Text"/>
    <w:rsid w:val="004C6003"/>
    <w:rPr>
      <w:color w:val="808080"/>
    </w:rPr>
  </w:style>
  <w:style w:type="character" w:customStyle="1" w:styleId="apple-converted-space">
    <w:name w:val="apple-converted-space"/>
    <w:rsid w:val="00E16A3E"/>
  </w:style>
  <w:style w:type="paragraph" w:customStyle="1" w:styleId="bodyboldnospace0">
    <w:name w:val="bodyboldnospace"/>
    <w:basedOn w:val="Normal"/>
    <w:rsid w:val="00DB7BD7"/>
    <w:pPr>
      <w:spacing w:line="270" w:lineRule="atLeast"/>
    </w:pPr>
    <w:rPr>
      <w:b/>
      <w:bCs/>
      <w:sz w:val="23"/>
      <w:szCs w:val="23"/>
      <w:lang w:val="lt-LT" w:eastAsia="lt-LT"/>
    </w:rPr>
  </w:style>
  <w:style w:type="paragraph" w:customStyle="1" w:styleId="bodytextnospace0">
    <w:name w:val="bodytextnospace"/>
    <w:basedOn w:val="Normal"/>
    <w:rsid w:val="00237C9B"/>
    <w:pPr>
      <w:spacing w:line="270" w:lineRule="atLeast"/>
    </w:pPr>
    <w:rPr>
      <w:sz w:val="23"/>
      <w:szCs w:val="23"/>
      <w:lang w:val="lt-LT" w:eastAsia="lt-LT"/>
    </w:rPr>
  </w:style>
  <w:style w:type="paragraph" w:customStyle="1" w:styleId="DGEBaltic">
    <w:name w:val="DGE Baltic"/>
    <w:basedOn w:val="Normal"/>
    <w:link w:val="DGEBalticChar"/>
    <w:qFormat/>
    <w:rsid w:val="00E778EC"/>
    <w:pPr>
      <w:autoSpaceDN w:val="0"/>
      <w:spacing w:after="240" w:line="240" w:lineRule="atLeast"/>
      <w:jc w:val="both"/>
    </w:pPr>
    <w:rPr>
      <w:rFonts w:ascii="Calibri Light" w:hAnsi="Calibri Light"/>
      <w:color w:val="000000" w:themeColor="text1"/>
      <w:lang w:val="lt-LT" w:eastAsia="da-DK"/>
    </w:rPr>
  </w:style>
  <w:style w:type="character" w:customStyle="1" w:styleId="DGEBalticChar">
    <w:name w:val="DGE Baltic Char"/>
    <w:basedOn w:val="DefaultParagraphFont"/>
    <w:link w:val="DGEBaltic"/>
    <w:rsid w:val="00E778EC"/>
    <w:rPr>
      <w:rFonts w:ascii="Calibri Light" w:hAnsi="Calibri Light"/>
      <w:color w:val="000000" w:themeColor="text1"/>
      <w:sz w:val="24"/>
      <w:szCs w:val="24"/>
      <w:lang w:val="lt-LT" w:eastAsia="da-DK"/>
    </w:rPr>
  </w:style>
  <w:style w:type="paragraph" w:customStyle="1" w:styleId="lentel">
    <w:name w:val="lentelė"/>
    <w:basedOn w:val="Normal"/>
    <w:link w:val="lentelChar"/>
    <w:uiPriority w:val="99"/>
    <w:rsid w:val="00EE28B1"/>
    <w:pPr>
      <w:overflowPunct w:val="0"/>
      <w:autoSpaceDE w:val="0"/>
      <w:autoSpaceDN w:val="0"/>
      <w:adjustRightInd w:val="0"/>
      <w:spacing w:line="360" w:lineRule="auto"/>
      <w:jc w:val="both"/>
      <w:textAlignment w:val="baseline"/>
    </w:pPr>
    <w:rPr>
      <w:rFonts w:ascii="Calibri Light" w:hAnsi="Calibri Light"/>
      <w:b/>
      <w:szCs w:val="20"/>
      <w:lang w:val="lt-LT" w:eastAsia="en-US"/>
    </w:rPr>
  </w:style>
  <w:style w:type="character" w:customStyle="1" w:styleId="lentelChar">
    <w:name w:val="lentelė Char"/>
    <w:link w:val="lentel"/>
    <w:uiPriority w:val="99"/>
    <w:locked/>
    <w:rsid w:val="00EE28B1"/>
    <w:rPr>
      <w:rFonts w:ascii="Calibri Light" w:hAnsi="Calibri Light"/>
      <w:b/>
      <w:sz w:val="24"/>
      <w:lang w:val="lt-LT"/>
    </w:rPr>
  </w:style>
  <w:style w:type="paragraph" w:styleId="Revision">
    <w:name w:val="Revision"/>
    <w:hidden/>
    <w:uiPriority w:val="99"/>
    <w:semiHidden/>
    <w:rsid w:val="00257946"/>
    <w:rPr>
      <w:sz w:val="24"/>
      <w:szCs w:val="24"/>
      <w:lang w:val="lt-LT" w:eastAsia="lt-LT"/>
    </w:rPr>
  </w:style>
  <w:style w:type="character" w:styleId="UnresolvedMention">
    <w:name w:val="Unresolved Mention"/>
    <w:basedOn w:val="DefaultParagraphFont"/>
    <w:uiPriority w:val="99"/>
    <w:semiHidden/>
    <w:unhideWhenUsed/>
    <w:rsid w:val="008316F3"/>
    <w:rPr>
      <w:color w:val="605E5C"/>
      <w:shd w:val="clear" w:color="auto" w:fill="E1DFDD"/>
    </w:rPr>
  </w:style>
  <w:style w:type="table" w:customStyle="1" w:styleId="TableNormal1">
    <w:name w:val="Table Normal1"/>
    <w:uiPriority w:val="2"/>
    <w:semiHidden/>
    <w:unhideWhenUsed/>
    <w:qFormat/>
    <w:rsid w:val="00255714"/>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7BBB"/>
    <w:pPr>
      <w:widowControl w:val="0"/>
      <w:autoSpaceDE w:val="0"/>
      <w:autoSpaceDN w:val="0"/>
      <w:spacing w:line="159" w:lineRule="exact"/>
      <w:ind w:left="247" w:right="150"/>
      <w:jc w:val="center"/>
    </w:pPr>
    <w:rPr>
      <w:rFonts w:ascii="Arial MT" w:eastAsia="Arial MT" w:hAnsi="Arial MT" w:cs="Arial MT"/>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225"/>
      <w:marRight w:val="225"/>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18">
          <w:marLeft w:val="315"/>
          <w:marRight w:val="315"/>
          <w:marTop w:val="0"/>
          <w:marBottom w:val="105"/>
          <w:divBdr>
            <w:top w:val="single" w:sz="4" w:space="5" w:color="112449"/>
            <w:left w:val="single" w:sz="4" w:space="5" w:color="112449"/>
            <w:bottom w:val="single" w:sz="4" w:space="5" w:color="112449"/>
            <w:right w:val="single" w:sz="4" w:space="5" w:color="112449"/>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80">
          <w:marLeft w:val="315"/>
          <w:marRight w:val="315"/>
          <w:marTop w:val="0"/>
          <w:marBottom w:val="105"/>
          <w:divBdr>
            <w:top w:val="single" w:sz="4" w:space="5" w:color="112449"/>
            <w:left w:val="single" w:sz="4" w:space="5" w:color="112449"/>
            <w:bottom w:val="single" w:sz="4" w:space="5" w:color="112449"/>
            <w:right w:val="single" w:sz="4" w:space="5" w:color="112449"/>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46">
          <w:marLeft w:val="315"/>
          <w:marRight w:val="315"/>
          <w:marTop w:val="0"/>
          <w:marBottom w:val="105"/>
          <w:divBdr>
            <w:top w:val="single" w:sz="4" w:space="5" w:color="112449"/>
            <w:left w:val="single" w:sz="4" w:space="5" w:color="112449"/>
            <w:bottom w:val="single" w:sz="4" w:space="5" w:color="112449"/>
            <w:right w:val="single" w:sz="4" w:space="5" w:color="112449"/>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37">
          <w:marLeft w:val="315"/>
          <w:marRight w:val="315"/>
          <w:marTop w:val="0"/>
          <w:marBottom w:val="105"/>
          <w:divBdr>
            <w:top w:val="single" w:sz="4" w:space="5" w:color="112449"/>
            <w:left w:val="single" w:sz="4" w:space="5" w:color="112449"/>
            <w:bottom w:val="single" w:sz="4" w:space="5" w:color="112449"/>
            <w:right w:val="single" w:sz="4" w:space="5" w:color="112449"/>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76">
          <w:marLeft w:val="315"/>
          <w:marRight w:val="315"/>
          <w:marTop w:val="0"/>
          <w:marBottom w:val="105"/>
          <w:divBdr>
            <w:top w:val="single" w:sz="4" w:space="5" w:color="112449"/>
            <w:left w:val="single" w:sz="4" w:space="5" w:color="112449"/>
            <w:bottom w:val="single" w:sz="4" w:space="5" w:color="112449"/>
            <w:right w:val="single" w:sz="4" w:space="5" w:color="112449"/>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49">
          <w:marLeft w:val="372"/>
          <w:marRight w:val="372"/>
          <w:marTop w:val="0"/>
          <w:marBottom w:val="124"/>
          <w:divBdr>
            <w:top w:val="single" w:sz="4" w:space="6" w:color="112449"/>
            <w:left w:val="single" w:sz="4" w:space="6" w:color="112449"/>
            <w:bottom w:val="single" w:sz="4" w:space="6" w:color="112449"/>
            <w:right w:val="single" w:sz="4" w:space="6" w:color="112449"/>
          </w:divBdr>
        </w:div>
      </w:divsChild>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sChild>
        <w:div w:id="87">
          <w:marLeft w:val="315"/>
          <w:marRight w:val="315"/>
          <w:marTop w:val="0"/>
          <w:marBottom w:val="105"/>
          <w:divBdr>
            <w:top w:val="single" w:sz="4" w:space="5" w:color="112449"/>
            <w:left w:val="single" w:sz="4" w:space="5" w:color="112449"/>
            <w:bottom w:val="single" w:sz="4" w:space="5" w:color="112449"/>
            <w:right w:val="single" w:sz="4" w:space="5" w:color="112449"/>
          </w:divBdr>
        </w:div>
      </w:divsChild>
    </w:div>
    <w:div w:id="24">
      <w:marLeft w:val="0"/>
      <w:marRight w:val="0"/>
      <w:marTop w:val="0"/>
      <w:marBottom w:val="0"/>
      <w:divBdr>
        <w:top w:val="none" w:sz="0" w:space="0" w:color="auto"/>
        <w:left w:val="none" w:sz="0" w:space="0" w:color="auto"/>
        <w:bottom w:val="none" w:sz="0" w:space="0" w:color="auto"/>
        <w:right w:val="none" w:sz="0" w:space="0" w:color="auto"/>
      </w:divBdr>
      <w:divsChild>
        <w:div w:id="96">
          <w:marLeft w:val="315"/>
          <w:marRight w:val="315"/>
          <w:marTop w:val="0"/>
          <w:marBottom w:val="105"/>
          <w:divBdr>
            <w:top w:val="single" w:sz="4" w:space="5" w:color="112449"/>
            <w:left w:val="single" w:sz="4" w:space="5" w:color="112449"/>
            <w:bottom w:val="single" w:sz="4" w:space="5" w:color="112449"/>
            <w:right w:val="single" w:sz="4" w:space="5" w:color="112449"/>
          </w:divBdr>
        </w:div>
      </w:divsChild>
    </w:div>
    <w:div w:id="25">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
      <w:marLeft w:val="0"/>
      <w:marRight w:val="0"/>
      <w:marTop w:val="0"/>
      <w:marBottom w:val="0"/>
      <w:divBdr>
        <w:top w:val="none" w:sz="0" w:space="0" w:color="auto"/>
        <w:left w:val="none" w:sz="0" w:space="0" w:color="auto"/>
        <w:bottom w:val="none" w:sz="0" w:space="0" w:color="auto"/>
        <w:right w:val="none" w:sz="0" w:space="0" w:color="auto"/>
      </w:divBdr>
      <w:divsChild>
        <w:div w:id="59">
          <w:marLeft w:val="315"/>
          <w:marRight w:val="315"/>
          <w:marTop w:val="0"/>
          <w:marBottom w:val="105"/>
          <w:divBdr>
            <w:top w:val="single" w:sz="4" w:space="5" w:color="112449"/>
            <w:left w:val="single" w:sz="4" w:space="5" w:color="112449"/>
            <w:bottom w:val="single" w:sz="4" w:space="5" w:color="112449"/>
            <w:right w:val="single" w:sz="4" w:space="5" w:color="112449"/>
          </w:divBdr>
        </w:div>
      </w:divsChild>
    </w:div>
    <w:div w:id="27">
      <w:marLeft w:val="158"/>
      <w:marRight w:val="158"/>
      <w:marTop w:val="0"/>
      <w:marBottom w:val="0"/>
      <w:divBdr>
        <w:top w:val="none" w:sz="0" w:space="0" w:color="auto"/>
        <w:left w:val="none" w:sz="0" w:space="0" w:color="auto"/>
        <w:bottom w:val="none" w:sz="0" w:space="0" w:color="auto"/>
        <w:right w:val="none" w:sz="0" w:space="0" w:color="auto"/>
      </w:divBdr>
      <w:divsChild>
        <w:div w:id="69">
          <w:marLeft w:val="0"/>
          <w:marRight w:val="0"/>
          <w:marTop w:val="0"/>
          <w:marBottom w:val="0"/>
          <w:divBdr>
            <w:top w:val="none" w:sz="0" w:space="0" w:color="auto"/>
            <w:left w:val="none" w:sz="0" w:space="0" w:color="auto"/>
            <w:bottom w:val="none" w:sz="0" w:space="0" w:color="auto"/>
            <w:right w:val="none" w:sz="0" w:space="0" w:color="auto"/>
          </w:divBdr>
        </w:div>
      </w:divsChild>
    </w:div>
    <w:div w:id="28">
      <w:marLeft w:val="0"/>
      <w:marRight w:val="0"/>
      <w:marTop w:val="0"/>
      <w:marBottom w:val="0"/>
      <w:divBdr>
        <w:top w:val="none" w:sz="0" w:space="0" w:color="auto"/>
        <w:left w:val="none" w:sz="0" w:space="0" w:color="auto"/>
        <w:bottom w:val="none" w:sz="0" w:space="0" w:color="auto"/>
        <w:right w:val="none" w:sz="0" w:space="0" w:color="auto"/>
      </w:divBdr>
      <w:divsChild>
        <w:div w:id="55">
          <w:marLeft w:val="315"/>
          <w:marRight w:val="315"/>
          <w:marTop w:val="0"/>
          <w:marBottom w:val="105"/>
          <w:divBdr>
            <w:top w:val="single" w:sz="4" w:space="5" w:color="112449"/>
            <w:left w:val="single" w:sz="4" w:space="5" w:color="112449"/>
            <w:bottom w:val="single" w:sz="4" w:space="5" w:color="112449"/>
            <w:right w:val="single" w:sz="4" w:space="5" w:color="112449"/>
          </w:divBdr>
        </w:div>
      </w:divsChild>
    </w:div>
    <w:div w:id="32">
      <w:marLeft w:val="0"/>
      <w:marRight w:val="0"/>
      <w:marTop w:val="0"/>
      <w:marBottom w:val="0"/>
      <w:divBdr>
        <w:top w:val="none" w:sz="0" w:space="0" w:color="auto"/>
        <w:left w:val="none" w:sz="0" w:space="0" w:color="auto"/>
        <w:bottom w:val="none" w:sz="0" w:space="0" w:color="auto"/>
        <w:right w:val="none" w:sz="0" w:space="0" w:color="auto"/>
      </w:divBdr>
      <w:divsChild>
        <w:div w:id="36">
          <w:marLeft w:val="315"/>
          <w:marRight w:val="315"/>
          <w:marTop w:val="0"/>
          <w:marBottom w:val="105"/>
          <w:divBdr>
            <w:top w:val="single" w:sz="4" w:space="5" w:color="112449"/>
            <w:left w:val="single" w:sz="4" w:space="5" w:color="112449"/>
            <w:bottom w:val="single" w:sz="4" w:space="5" w:color="112449"/>
            <w:right w:val="single" w:sz="4" w:space="5" w:color="112449"/>
          </w:divBdr>
        </w:div>
      </w:divsChild>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sChild>
        <w:div w:id="84">
          <w:marLeft w:val="315"/>
          <w:marRight w:val="315"/>
          <w:marTop w:val="0"/>
          <w:marBottom w:val="105"/>
          <w:divBdr>
            <w:top w:val="single" w:sz="4" w:space="5" w:color="112449"/>
            <w:left w:val="single" w:sz="4" w:space="5" w:color="112449"/>
            <w:bottom w:val="single" w:sz="4" w:space="5" w:color="112449"/>
            <w:right w:val="single" w:sz="4" w:space="5" w:color="112449"/>
          </w:divBdr>
        </w:div>
      </w:divsChild>
    </w:div>
    <w:div w:id="38">
      <w:marLeft w:val="0"/>
      <w:marRight w:val="0"/>
      <w:marTop w:val="0"/>
      <w:marBottom w:val="0"/>
      <w:divBdr>
        <w:top w:val="none" w:sz="0" w:space="0" w:color="auto"/>
        <w:left w:val="none" w:sz="0" w:space="0" w:color="auto"/>
        <w:bottom w:val="none" w:sz="0" w:space="0" w:color="auto"/>
        <w:right w:val="none" w:sz="0" w:space="0" w:color="auto"/>
      </w:divBdr>
      <w:divsChild>
        <w:div w:id="16">
          <w:marLeft w:val="315"/>
          <w:marRight w:val="315"/>
          <w:marTop w:val="0"/>
          <w:marBottom w:val="105"/>
          <w:divBdr>
            <w:top w:val="single" w:sz="4" w:space="5" w:color="112449"/>
            <w:left w:val="single" w:sz="4" w:space="5" w:color="112449"/>
            <w:bottom w:val="single" w:sz="4" w:space="5" w:color="112449"/>
            <w:right w:val="single" w:sz="4" w:space="5" w:color="112449"/>
          </w:divBdr>
        </w:div>
      </w:divsChild>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sChild>
        <w:div w:id="71">
          <w:marLeft w:val="0"/>
          <w:marRight w:val="0"/>
          <w:marTop w:val="0"/>
          <w:marBottom w:val="0"/>
          <w:divBdr>
            <w:top w:val="none" w:sz="0" w:space="0" w:color="auto"/>
            <w:left w:val="none" w:sz="0" w:space="0" w:color="auto"/>
            <w:bottom w:val="none" w:sz="0" w:space="0" w:color="auto"/>
            <w:right w:val="none" w:sz="0" w:space="0" w:color="auto"/>
          </w:divBdr>
        </w:div>
      </w:divsChild>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158"/>
      <w:marRight w:val="158"/>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
      </w:divsChild>
    </w:div>
    <w:div w:id="53">
      <w:marLeft w:val="158"/>
      <w:marRight w:val="158"/>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
      </w:divsChild>
    </w:div>
    <w:div w:id="54">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sChild>
        <w:div w:id="58">
          <w:marLeft w:val="315"/>
          <w:marRight w:val="315"/>
          <w:marTop w:val="0"/>
          <w:marBottom w:val="105"/>
          <w:divBdr>
            <w:top w:val="single" w:sz="4" w:space="5" w:color="112449"/>
            <w:left w:val="single" w:sz="4" w:space="5" w:color="112449"/>
            <w:bottom w:val="single" w:sz="4" w:space="5" w:color="112449"/>
            <w:right w:val="single" w:sz="4" w:space="5" w:color="112449"/>
          </w:divBdr>
        </w:div>
      </w:divsChild>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sChild>
        <w:div w:id="33">
          <w:marLeft w:val="372"/>
          <w:marRight w:val="372"/>
          <w:marTop w:val="0"/>
          <w:marBottom w:val="124"/>
          <w:divBdr>
            <w:top w:val="single" w:sz="4" w:space="6" w:color="112449"/>
            <w:left w:val="single" w:sz="4" w:space="6" w:color="112449"/>
            <w:bottom w:val="single" w:sz="4" w:space="6" w:color="112449"/>
            <w:right w:val="single" w:sz="4" w:space="6" w:color="112449"/>
          </w:divBdr>
        </w:div>
      </w:divsChild>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158"/>
      <w:marRight w:val="158"/>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
      </w:divsChild>
    </w:div>
    <w:div w:id="68">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sChild>
        <w:div w:id="9">
          <w:marLeft w:val="315"/>
          <w:marRight w:val="315"/>
          <w:marTop w:val="0"/>
          <w:marBottom w:val="105"/>
          <w:divBdr>
            <w:top w:val="single" w:sz="4" w:space="5" w:color="112449"/>
            <w:left w:val="single" w:sz="4" w:space="5" w:color="112449"/>
            <w:bottom w:val="single" w:sz="4" w:space="5" w:color="112449"/>
            <w:right w:val="single" w:sz="4" w:space="5" w:color="112449"/>
          </w:divBdr>
        </w:div>
      </w:divsChild>
    </w:div>
    <w:div w:id="79">
      <w:marLeft w:val="0"/>
      <w:marRight w:val="0"/>
      <w:marTop w:val="0"/>
      <w:marBottom w:val="0"/>
      <w:divBdr>
        <w:top w:val="none" w:sz="0" w:space="0" w:color="auto"/>
        <w:left w:val="none" w:sz="0" w:space="0" w:color="auto"/>
        <w:bottom w:val="none" w:sz="0" w:space="0" w:color="auto"/>
        <w:right w:val="none" w:sz="0" w:space="0" w:color="auto"/>
      </w:divBdr>
      <w:divsChild>
        <w:div w:id="97">
          <w:marLeft w:val="315"/>
          <w:marRight w:val="315"/>
          <w:marTop w:val="0"/>
          <w:marBottom w:val="105"/>
          <w:divBdr>
            <w:top w:val="single" w:sz="4" w:space="5" w:color="112449"/>
            <w:left w:val="single" w:sz="4" w:space="5" w:color="112449"/>
            <w:bottom w:val="single" w:sz="4" w:space="5" w:color="112449"/>
            <w:right w:val="single" w:sz="4" w:space="5" w:color="112449"/>
          </w:divBdr>
        </w:div>
      </w:divsChild>
    </w:div>
    <w:div w:id="81">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sChild>
        <w:div w:id="82">
          <w:marLeft w:val="315"/>
          <w:marRight w:val="315"/>
          <w:marTop w:val="0"/>
          <w:marBottom w:val="105"/>
          <w:divBdr>
            <w:top w:val="single" w:sz="4" w:space="5" w:color="112449"/>
            <w:left w:val="single" w:sz="4" w:space="5" w:color="112449"/>
            <w:bottom w:val="single" w:sz="4" w:space="5" w:color="112449"/>
            <w:right w:val="single" w:sz="4" w:space="5" w:color="112449"/>
          </w:divBdr>
        </w:div>
      </w:divsChild>
    </w:div>
    <w:div w:id="86">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sChild>
        <w:div w:id="10">
          <w:marLeft w:val="315"/>
          <w:marRight w:val="315"/>
          <w:marTop w:val="0"/>
          <w:marBottom w:val="105"/>
          <w:divBdr>
            <w:top w:val="single" w:sz="4" w:space="5" w:color="112449"/>
            <w:left w:val="single" w:sz="4" w:space="5" w:color="112449"/>
            <w:bottom w:val="single" w:sz="4" w:space="5" w:color="112449"/>
            <w:right w:val="single" w:sz="4" w:space="5" w:color="112449"/>
          </w:divBdr>
        </w:div>
      </w:divsChild>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sChild>
        <w:div w:id="92">
          <w:marLeft w:val="315"/>
          <w:marRight w:val="315"/>
          <w:marTop w:val="0"/>
          <w:marBottom w:val="105"/>
          <w:divBdr>
            <w:top w:val="single" w:sz="4" w:space="5" w:color="112449"/>
            <w:left w:val="single" w:sz="4" w:space="5" w:color="112449"/>
            <w:bottom w:val="single" w:sz="4" w:space="5" w:color="112449"/>
            <w:right w:val="single" w:sz="4" w:space="5" w:color="112449"/>
          </w:divBdr>
        </w:div>
      </w:divsChild>
    </w:div>
    <w:div w:id="95">
      <w:marLeft w:val="0"/>
      <w:marRight w:val="0"/>
      <w:marTop w:val="0"/>
      <w:marBottom w:val="0"/>
      <w:divBdr>
        <w:top w:val="none" w:sz="0" w:space="0" w:color="auto"/>
        <w:left w:val="none" w:sz="0" w:space="0" w:color="auto"/>
        <w:bottom w:val="none" w:sz="0" w:space="0" w:color="auto"/>
        <w:right w:val="none" w:sz="0" w:space="0" w:color="auto"/>
      </w:divBdr>
      <w:divsChild>
        <w:div w:id="29">
          <w:marLeft w:val="315"/>
          <w:marRight w:val="315"/>
          <w:marTop w:val="0"/>
          <w:marBottom w:val="105"/>
          <w:divBdr>
            <w:top w:val="single" w:sz="4" w:space="5" w:color="112449"/>
            <w:left w:val="single" w:sz="4" w:space="5" w:color="112449"/>
            <w:bottom w:val="single" w:sz="4" w:space="5" w:color="112449"/>
            <w:right w:val="single" w:sz="4" w:space="5" w:color="112449"/>
          </w:divBdr>
        </w:div>
      </w:divsChild>
    </w:div>
    <w:div w:id="98">
      <w:marLeft w:val="225"/>
      <w:marRight w:val="225"/>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225"/>
      <w:marRight w:val="225"/>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02">
      <w:marLeft w:val="0"/>
      <w:marRight w:val="0"/>
      <w:marTop w:val="0"/>
      <w:marBottom w:val="0"/>
      <w:divBdr>
        <w:top w:val="none" w:sz="0" w:space="0" w:color="auto"/>
        <w:left w:val="none" w:sz="0" w:space="0" w:color="auto"/>
        <w:bottom w:val="none" w:sz="0" w:space="0" w:color="auto"/>
        <w:right w:val="none" w:sz="0" w:space="0" w:color="auto"/>
      </w:divBdr>
    </w:div>
    <w:div w:id="160119637">
      <w:bodyDiv w:val="1"/>
      <w:marLeft w:val="0"/>
      <w:marRight w:val="0"/>
      <w:marTop w:val="0"/>
      <w:marBottom w:val="0"/>
      <w:divBdr>
        <w:top w:val="none" w:sz="0" w:space="0" w:color="auto"/>
        <w:left w:val="none" w:sz="0" w:space="0" w:color="auto"/>
        <w:bottom w:val="none" w:sz="0" w:space="0" w:color="auto"/>
        <w:right w:val="none" w:sz="0" w:space="0" w:color="auto"/>
      </w:divBdr>
    </w:div>
    <w:div w:id="171183191">
      <w:bodyDiv w:val="1"/>
      <w:marLeft w:val="0"/>
      <w:marRight w:val="0"/>
      <w:marTop w:val="0"/>
      <w:marBottom w:val="0"/>
      <w:divBdr>
        <w:top w:val="none" w:sz="0" w:space="0" w:color="auto"/>
        <w:left w:val="none" w:sz="0" w:space="0" w:color="auto"/>
        <w:bottom w:val="none" w:sz="0" w:space="0" w:color="auto"/>
        <w:right w:val="none" w:sz="0" w:space="0" w:color="auto"/>
      </w:divBdr>
    </w:div>
    <w:div w:id="224419051">
      <w:bodyDiv w:val="1"/>
      <w:marLeft w:val="0"/>
      <w:marRight w:val="0"/>
      <w:marTop w:val="0"/>
      <w:marBottom w:val="0"/>
      <w:divBdr>
        <w:top w:val="none" w:sz="0" w:space="0" w:color="auto"/>
        <w:left w:val="none" w:sz="0" w:space="0" w:color="auto"/>
        <w:bottom w:val="none" w:sz="0" w:space="0" w:color="auto"/>
        <w:right w:val="none" w:sz="0" w:space="0" w:color="auto"/>
      </w:divBdr>
    </w:div>
    <w:div w:id="225340658">
      <w:bodyDiv w:val="1"/>
      <w:marLeft w:val="0"/>
      <w:marRight w:val="0"/>
      <w:marTop w:val="0"/>
      <w:marBottom w:val="0"/>
      <w:divBdr>
        <w:top w:val="none" w:sz="0" w:space="0" w:color="auto"/>
        <w:left w:val="none" w:sz="0" w:space="0" w:color="auto"/>
        <w:bottom w:val="none" w:sz="0" w:space="0" w:color="auto"/>
        <w:right w:val="none" w:sz="0" w:space="0" w:color="auto"/>
      </w:divBdr>
    </w:div>
    <w:div w:id="279647072">
      <w:bodyDiv w:val="1"/>
      <w:marLeft w:val="0"/>
      <w:marRight w:val="0"/>
      <w:marTop w:val="0"/>
      <w:marBottom w:val="0"/>
      <w:divBdr>
        <w:top w:val="none" w:sz="0" w:space="0" w:color="auto"/>
        <w:left w:val="none" w:sz="0" w:space="0" w:color="auto"/>
        <w:bottom w:val="none" w:sz="0" w:space="0" w:color="auto"/>
        <w:right w:val="none" w:sz="0" w:space="0" w:color="auto"/>
      </w:divBdr>
      <w:divsChild>
        <w:div w:id="847253147">
          <w:marLeft w:val="0"/>
          <w:marRight w:val="0"/>
          <w:marTop w:val="0"/>
          <w:marBottom w:val="0"/>
          <w:divBdr>
            <w:top w:val="none" w:sz="0" w:space="0" w:color="auto"/>
            <w:left w:val="none" w:sz="0" w:space="0" w:color="auto"/>
            <w:bottom w:val="none" w:sz="0" w:space="0" w:color="auto"/>
            <w:right w:val="none" w:sz="0" w:space="0" w:color="auto"/>
          </w:divBdr>
        </w:div>
        <w:div w:id="1564288296">
          <w:marLeft w:val="0"/>
          <w:marRight w:val="0"/>
          <w:marTop w:val="0"/>
          <w:marBottom w:val="0"/>
          <w:divBdr>
            <w:top w:val="none" w:sz="0" w:space="0" w:color="auto"/>
            <w:left w:val="none" w:sz="0" w:space="0" w:color="auto"/>
            <w:bottom w:val="none" w:sz="0" w:space="0" w:color="auto"/>
            <w:right w:val="none" w:sz="0" w:space="0" w:color="auto"/>
          </w:divBdr>
        </w:div>
      </w:divsChild>
    </w:div>
    <w:div w:id="283587091">
      <w:bodyDiv w:val="1"/>
      <w:marLeft w:val="0"/>
      <w:marRight w:val="0"/>
      <w:marTop w:val="0"/>
      <w:marBottom w:val="0"/>
      <w:divBdr>
        <w:top w:val="none" w:sz="0" w:space="0" w:color="auto"/>
        <w:left w:val="none" w:sz="0" w:space="0" w:color="auto"/>
        <w:bottom w:val="none" w:sz="0" w:space="0" w:color="auto"/>
        <w:right w:val="none" w:sz="0" w:space="0" w:color="auto"/>
      </w:divBdr>
    </w:div>
    <w:div w:id="349186837">
      <w:bodyDiv w:val="1"/>
      <w:marLeft w:val="0"/>
      <w:marRight w:val="0"/>
      <w:marTop w:val="0"/>
      <w:marBottom w:val="0"/>
      <w:divBdr>
        <w:top w:val="none" w:sz="0" w:space="0" w:color="auto"/>
        <w:left w:val="none" w:sz="0" w:space="0" w:color="auto"/>
        <w:bottom w:val="none" w:sz="0" w:space="0" w:color="auto"/>
        <w:right w:val="none" w:sz="0" w:space="0" w:color="auto"/>
      </w:divBdr>
    </w:div>
    <w:div w:id="431517234">
      <w:bodyDiv w:val="1"/>
      <w:marLeft w:val="0"/>
      <w:marRight w:val="0"/>
      <w:marTop w:val="0"/>
      <w:marBottom w:val="0"/>
      <w:divBdr>
        <w:top w:val="none" w:sz="0" w:space="0" w:color="auto"/>
        <w:left w:val="none" w:sz="0" w:space="0" w:color="auto"/>
        <w:bottom w:val="none" w:sz="0" w:space="0" w:color="auto"/>
        <w:right w:val="none" w:sz="0" w:space="0" w:color="auto"/>
      </w:divBdr>
    </w:div>
    <w:div w:id="476071869">
      <w:bodyDiv w:val="1"/>
      <w:marLeft w:val="0"/>
      <w:marRight w:val="0"/>
      <w:marTop w:val="0"/>
      <w:marBottom w:val="0"/>
      <w:divBdr>
        <w:top w:val="none" w:sz="0" w:space="0" w:color="auto"/>
        <w:left w:val="none" w:sz="0" w:space="0" w:color="auto"/>
        <w:bottom w:val="none" w:sz="0" w:space="0" w:color="auto"/>
        <w:right w:val="none" w:sz="0" w:space="0" w:color="auto"/>
      </w:divBdr>
      <w:divsChild>
        <w:div w:id="216744285">
          <w:marLeft w:val="0"/>
          <w:marRight w:val="0"/>
          <w:marTop w:val="0"/>
          <w:marBottom w:val="0"/>
          <w:divBdr>
            <w:top w:val="none" w:sz="0" w:space="0" w:color="auto"/>
            <w:left w:val="none" w:sz="0" w:space="0" w:color="auto"/>
            <w:bottom w:val="none" w:sz="0" w:space="0" w:color="auto"/>
            <w:right w:val="none" w:sz="0" w:space="0" w:color="auto"/>
          </w:divBdr>
        </w:div>
      </w:divsChild>
    </w:div>
    <w:div w:id="479347683">
      <w:bodyDiv w:val="1"/>
      <w:marLeft w:val="0"/>
      <w:marRight w:val="0"/>
      <w:marTop w:val="0"/>
      <w:marBottom w:val="0"/>
      <w:divBdr>
        <w:top w:val="none" w:sz="0" w:space="0" w:color="auto"/>
        <w:left w:val="none" w:sz="0" w:space="0" w:color="auto"/>
        <w:bottom w:val="none" w:sz="0" w:space="0" w:color="auto"/>
        <w:right w:val="none" w:sz="0" w:space="0" w:color="auto"/>
      </w:divBdr>
    </w:div>
    <w:div w:id="480931650">
      <w:bodyDiv w:val="1"/>
      <w:marLeft w:val="0"/>
      <w:marRight w:val="0"/>
      <w:marTop w:val="0"/>
      <w:marBottom w:val="0"/>
      <w:divBdr>
        <w:top w:val="none" w:sz="0" w:space="0" w:color="auto"/>
        <w:left w:val="none" w:sz="0" w:space="0" w:color="auto"/>
        <w:bottom w:val="none" w:sz="0" w:space="0" w:color="auto"/>
        <w:right w:val="none" w:sz="0" w:space="0" w:color="auto"/>
      </w:divBdr>
    </w:div>
    <w:div w:id="492526646">
      <w:bodyDiv w:val="1"/>
      <w:marLeft w:val="0"/>
      <w:marRight w:val="0"/>
      <w:marTop w:val="0"/>
      <w:marBottom w:val="0"/>
      <w:divBdr>
        <w:top w:val="none" w:sz="0" w:space="0" w:color="auto"/>
        <w:left w:val="none" w:sz="0" w:space="0" w:color="auto"/>
        <w:bottom w:val="none" w:sz="0" w:space="0" w:color="auto"/>
        <w:right w:val="none" w:sz="0" w:space="0" w:color="auto"/>
      </w:divBdr>
    </w:div>
    <w:div w:id="584650529">
      <w:bodyDiv w:val="1"/>
      <w:marLeft w:val="0"/>
      <w:marRight w:val="0"/>
      <w:marTop w:val="0"/>
      <w:marBottom w:val="0"/>
      <w:divBdr>
        <w:top w:val="none" w:sz="0" w:space="0" w:color="auto"/>
        <w:left w:val="none" w:sz="0" w:space="0" w:color="auto"/>
        <w:bottom w:val="none" w:sz="0" w:space="0" w:color="auto"/>
        <w:right w:val="none" w:sz="0" w:space="0" w:color="auto"/>
      </w:divBdr>
    </w:div>
    <w:div w:id="596907378">
      <w:bodyDiv w:val="1"/>
      <w:marLeft w:val="0"/>
      <w:marRight w:val="0"/>
      <w:marTop w:val="0"/>
      <w:marBottom w:val="0"/>
      <w:divBdr>
        <w:top w:val="none" w:sz="0" w:space="0" w:color="auto"/>
        <w:left w:val="none" w:sz="0" w:space="0" w:color="auto"/>
        <w:bottom w:val="none" w:sz="0" w:space="0" w:color="auto"/>
        <w:right w:val="none" w:sz="0" w:space="0" w:color="auto"/>
      </w:divBdr>
    </w:div>
    <w:div w:id="634140354">
      <w:bodyDiv w:val="1"/>
      <w:marLeft w:val="0"/>
      <w:marRight w:val="0"/>
      <w:marTop w:val="0"/>
      <w:marBottom w:val="0"/>
      <w:divBdr>
        <w:top w:val="none" w:sz="0" w:space="0" w:color="auto"/>
        <w:left w:val="none" w:sz="0" w:space="0" w:color="auto"/>
        <w:bottom w:val="none" w:sz="0" w:space="0" w:color="auto"/>
        <w:right w:val="none" w:sz="0" w:space="0" w:color="auto"/>
      </w:divBdr>
    </w:div>
    <w:div w:id="748770376">
      <w:bodyDiv w:val="1"/>
      <w:marLeft w:val="0"/>
      <w:marRight w:val="0"/>
      <w:marTop w:val="0"/>
      <w:marBottom w:val="0"/>
      <w:divBdr>
        <w:top w:val="none" w:sz="0" w:space="0" w:color="auto"/>
        <w:left w:val="none" w:sz="0" w:space="0" w:color="auto"/>
        <w:bottom w:val="none" w:sz="0" w:space="0" w:color="auto"/>
        <w:right w:val="none" w:sz="0" w:space="0" w:color="auto"/>
      </w:divBdr>
    </w:div>
    <w:div w:id="789980044">
      <w:bodyDiv w:val="1"/>
      <w:marLeft w:val="0"/>
      <w:marRight w:val="0"/>
      <w:marTop w:val="0"/>
      <w:marBottom w:val="0"/>
      <w:divBdr>
        <w:top w:val="none" w:sz="0" w:space="0" w:color="auto"/>
        <w:left w:val="none" w:sz="0" w:space="0" w:color="auto"/>
        <w:bottom w:val="none" w:sz="0" w:space="0" w:color="auto"/>
        <w:right w:val="none" w:sz="0" w:space="0" w:color="auto"/>
      </w:divBdr>
    </w:div>
    <w:div w:id="833035561">
      <w:bodyDiv w:val="1"/>
      <w:marLeft w:val="0"/>
      <w:marRight w:val="0"/>
      <w:marTop w:val="0"/>
      <w:marBottom w:val="0"/>
      <w:divBdr>
        <w:top w:val="none" w:sz="0" w:space="0" w:color="auto"/>
        <w:left w:val="none" w:sz="0" w:space="0" w:color="auto"/>
        <w:bottom w:val="none" w:sz="0" w:space="0" w:color="auto"/>
        <w:right w:val="none" w:sz="0" w:space="0" w:color="auto"/>
      </w:divBdr>
    </w:div>
    <w:div w:id="846335742">
      <w:bodyDiv w:val="1"/>
      <w:marLeft w:val="0"/>
      <w:marRight w:val="0"/>
      <w:marTop w:val="0"/>
      <w:marBottom w:val="0"/>
      <w:divBdr>
        <w:top w:val="none" w:sz="0" w:space="0" w:color="auto"/>
        <w:left w:val="none" w:sz="0" w:space="0" w:color="auto"/>
        <w:bottom w:val="none" w:sz="0" w:space="0" w:color="auto"/>
        <w:right w:val="none" w:sz="0" w:space="0" w:color="auto"/>
      </w:divBdr>
    </w:div>
    <w:div w:id="860973067">
      <w:bodyDiv w:val="1"/>
      <w:marLeft w:val="0"/>
      <w:marRight w:val="0"/>
      <w:marTop w:val="0"/>
      <w:marBottom w:val="0"/>
      <w:divBdr>
        <w:top w:val="none" w:sz="0" w:space="0" w:color="auto"/>
        <w:left w:val="none" w:sz="0" w:space="0" w:color="auto"/>
        <w:bottom w:val="none" w:sz="0" w:space="0" w:color="auto"/>
        <w:right w:val="none" w:sz="0" w:space="0" w:color="auto"/>
      </w:divBdr>
    </w:div>
    <w:div w:id="1024789113">
      <w:bodyDiv w:val="1"/>
      <w:marLeft w:val="0"/>
      <w:marRight w:val="0"/>
      <w:marTop w:val="0"/>
      <w:marBottom w:val="0"/>
      <w:divBdr>
        <w:top w:val="none" w:sz="0" w:space="0" w:color="auto"/>
        <w:left w:val="none" w:sz="0" w:space="0" w:color="auto"/>
        <w:bottom w:val="none" w:sz="0" w:space="0" w:color="auto"/>
        <w:right w:val="none" w:sz="0" w:space="0" w:color="auto"/>
      </w:divBdr>
    </w:div>
    <w:div w:id="1072310321">
      <w:bodyDiv w:val="1"/>
      <w:marLeft w:val="0"/>
      <w:marRight w:val="0"/>
      <w:marTop w:val="0"/>
      <w:marBottom w:val="0"/>
      <w:divBdr>
        <w:top w:val="none" w:sz="0" w:space="0" w:color="auto"/>
        <w:left w:val="none" w:sz="0" w:space="0" w:color="auto"/>
        <w:bottom w:val="none" w:sz="0" w:space="0" w:color="auto"/>
        <w:right w:val="none" w:sz="0" w:space="0" w:color="auto"/>
      </w:divBdr>
    </w:div>
    <w:div w:id="1086153645">
      <w:bodyDiv w:val="1"/>
      <w:marLeft w:val="0"/>
      <w:marRight w:val="0"/>
      <w:marTop w:val="0"/>
      <w:marBottom w:val="0"/>
      <w:divBdr>
        <w:top w:val="none" w:sz="0" w:space="0" w:color="auto"/>
        <w:left w:val="none" w:sz="0" w:space="0" w:color="auto"/>
        <w:bottom w:val="none" w:sz="0" w:space="0" w:color="auto"/>
        <w:right w:val="none" w:sz="0" w:space="0" w:color="auto"/>
      </w:divBdr>
    </w:div>
    <w:div w:id="1311717390">
      <w:bodyDiv w:val="1"/>
      <w:marLeft w:val="0"/>
      <w:marRight w:val="0"/>
      <w:marTop w:val="0"/>
      <w:marBottom w:val="0"/>
      <w:divBdr>
        <w:top w:val="none" w:sz="0" w:space="0" w:color="auto"/>
        <w:left w:val="none" w:sz="0" w:space="0" w:color="auto"/>
        <w:bottom w:val="none" w:sz="0" w:space="0" w:color="auto"/>
        <w:right w:val="none" w:sz="0" w:space="0" w:color="auto"/>
      </w:divBdr>
    </w:div>
    <w:div w:id="1381785601">
      <w:bodyDiv w:val="1"/>
      <w:marLeft w:val="0"/>
      <w:marRight w:val="0"/>
      <w:marTop w:val="0"/>
      <w:marBottom w:val="0"/>
      <w:divBdr>
        <w:top w:val="none" w:sz="0" w:space="0" w:color="auto"/>
        <w:left w:val="none" w:sz="0" w:space="0" w:color="auto"/>
        <w:bottom w:val="none" w:sz="0" w:space="0" w:color="auto"/>
        <w:right w:val="none" w:sz="0" w:space="0" w:color="auto"/>
      </w:divBdr>
    </w:div>
    <w:div w:id="1381901102">
      <w:bodyDiv w:val="1"/>
      <w:marLeft w:val="0"/>
      <w:marRight w:val="0"/>
      <w:marTop w:val="0"/>
      <w:marBottom w:val="0"/>
      <w:divBdr>
        <w:top w:val="none" w:sz="0" w:space="0" w:color="auto"/>
        <w:left w:val="none" w:sz="0" w:space="0" w:color="auto"/>
        <w:bottom w:val="none" w:sz="0" w:space="0" w:color="auto"/>
        <w:right w:val="none" w:sz="0" w:space="0" w:color="auto"/>
      </w:divBdr>
    </w:div>
    <w:div w:id="1412462923">
      <w:bodyDiv w:val="1"/>
      <w:marLeft w:val="0"/>
      <w:marRight w:val="0"/>
      <w:marTop w:val="0"/>
      <w:marBottom w:val="0"/>
      <w:divBdr>
        <w:top w:val="none" w:sz="0" w:space="0" w:color="auto"/>
        <w:left w:val="none" w:sz="0" w:space="0" w:color="auto"/>
        <w:bottom w:val="none" w:sz="0" w:space="0" w:color="auto"/>
        <w:right w:val="none" w:sz="0" w:space="0" w:color="auto"/>
      </w:divBdr>
    </w:div>
    <w:div w:id="1434328237">
      <w:bodyDiv w:val="1"/>
      <w:marLeft w:val="0"/>
      <w:marRight w:val="0"/>
      <w:marTop w:val="0"/>
      <w:marBottom w:val="0"/>
      <w:divBdr>
        <w:top w:val="none" w:sz="0" w:space="0" w:color="auto"/>
        <w:left w:val="none" w:sz="0" w:space="0" w:color="auto"/>
        <w:bottom w:val="none" w:sz="0" w:space="0" w:color="auto"/>
        <w:right w:val="none" w:sz="0" w:space="0" w:color="auto"/>
      </w:divBdr>
    </w:div>
    <w:div w:id="1485705446">
      <w:bodyDiv w:val="1"/>
      <w:marLeft w:val="0"/>
      <w:marRight w:val="0"/>
      <w:marTop w:val="0"/>
      <w:marBottom w:val="0"/>
      <w:divBdr>
        <w:top w:val="none" w:sz="0" w:space="0" w:color="auto"/>
        <w:left w:val="none" w:sz="0" w:space="0" w:color="auto"/>
        <w:bottom w:val="none" w:sz="0" w:space="0" w:color="auto"/>
        <w:right w:val="none" w:sz="0" w:space="0" w:color="auto"/>
      </w:divBdr>
    </w:div>
    <w:div w:id="1547522973">
      <w:bodyDiv w:val="1"/>
      <w:marLeft w:val="0"/>
      <w:marRight w:val="0"/>
      <w:marTop w:val="0"/>
      <w:marBottom w:val="0"/>
      <w:divBdr>
        <w:top w:val="none" w:sz="0" w:space="0" w:color="auto"/>
        <w:left w:val="none" w:sz="0" w:space="0" w:color="auto"/>
        <w:bottom w:val="none" w:sz="0" w:space="0" w:color="auto"/>
        <w:right w:val="none" w:sz="0" w:space="0" w:color="auto"/>
      </w:divBdr>
    </w:div>
    <w:div w:id="1553076731">
      <w:bodyDiv w:val="1"/>
      <w:marLeft w:val="0"/>
      <w:marRight w:val="0"/>
      <w:marTop w:val="0"/>
      <w:marBottom w:val="0"/>
      <w:divBdr>
        <w:top w:val="none" w:sz="0" w:space="0" w:color="auto"/>
        <w:left w:val="none" w:sz="0" w:space="0" w:color="auto"/>
        <w:bottom w:val="none" w:sz="0" w:space="0" w:color="auto"/>
        <w:right w:val="none" w:sz="0" w:space="0" w:color="auto"/>
      </w:divBdr>
    </w:div>
    <w:div w:id="1581714588">
      <w:bodyDiv w:val="1"/>
      <w:marLeft w:val="0"/>
      <w:marRight w:val="0"/>
      <w:marTop w:val="0"/>
      <w:marBottom w:val="0"/>
      <w:divBdr>
        <w:top w:val="none" w:sz="0" w:space="0" w:color="auto"/>
        <w:left w:val="none" w:sz="0" w:space="0" w:color="auto"/>
        <w:bottom w:val="none" w:sz="0" w:space="0" w:color="auto"/>
        <w:right w:val="none" w:sz="0" w:space="0" w:color="auto"/>
      </w:divBdr>
    </w:div>
    <w:div w:id="1626808398">
      <w:bodyDiv w:val="1"/>
      <w:marLeft w:val="0"/>
      <w:marRight w:val="0"/>
      <w:marTop w:val="0"/>
      <w:marBottom w:val="0"/>
      <w:divBdr>
        <w:top w:val="none" w:sz="0" w:space="0" w:color="auto"/>
        <w:left w:val="none" w:sz="0" w:space="0" w:color="auto"/>
        <w:bottom w:val="none" w:sz="0" w:space="0" w:color="auto"/>
        <w:right w:val="none" w:sz="0" w:space="0" w:color="auto"/>
      </w:divBdr>
    </w:div>
    <w:div w:id="1658143754">
      <w:bodyDiv w:val="1"/>
      <w:marLeft w:val="0"/>
      <w:marRight w:val="0"/>
      <w:marTop w:val="0"/>
      <w:marBottom w:val="0"/>
      <w:divBdr>
        <w:top w:val="none" w:sz="0" w:space="0" w:color="auto"/>
        <w:left w:val="none" w:sz="0" w:space="0" w:color="auto"/>
        <w:bottom w:val="none" w:sz="0" w:space="0" w:color="auto"/>
        <w:right w:val="none" w:sz="0" w:space="0" w:color="auto"/>
      </w:divBdr>
    </w:div>
    <w:div w:id="1666203607">
      <w:bodyDiv w:val="1"/>
      <w:marLeft w:val="0"/>
      <w:marRight w:val="0"/>
      <w:marTop w:val="0"/>
      <w:marBottom w:val="0"/>
      <w:divBdr>
        <w:top w:val="none" w:sz="0" w:space="0" w:color="auto"/>
        <w:left w:val="none" w:sz="0" w:space="0" w:color="auto"/>
        <w:bottom w:val="none" w:sz="0" w:space="0" w:color="auto"/>
        <w:right w:val="none" w:sz="0" w:space="0" w:color="auto"/>
      </w:divBdr>
    </w:div>
    <w:div w:id="1682077504">
      <w:bodyDiv w:val="1"/>
      <w:marLeft w:val="0"/>
      <w:marRight w:val="0"/>
      <w:marTop w:val="0"/>
      <w:marBottom w:val="0"/>
      <w:divBdr>
        <w:top w:val="none" w:sz="0" w:space="0" w:color="auto"/>
        <w:left w:val="none" w:sz="0" w:space="0" w:color="auto"/>
        <w:bottom w:val="none" w:sz="0" w:space="0" w:color="auto"/>
        <w:right w:val="none" w:sz="0" w:space="0" w:color="auto"/>
      </w:divBdr>
    </w:div>
    <w:div w:id="1767001437">
      <w:bodyDiv w:val="1"/>
      <w:marLeft w:val="0"/>
      <w:marRight w:val="0"/>
      <w:marTop w:val="0"/>
      <w:marBottom w:val="0"/>
      <w:divBdr>
        <w:top w:val="none" w:sz="0" w:space="0" w:color="auto"/>
        <w:left w:val="none" w:sz="0" w:space="0" w:color="auto"/>
        <w:bottom w:val="none" w:sz="0" w:space="0" w:color="auto"/>
        <w:right w:val="none" w:sz="0" w:space="0" w:color="auto"/>
      </w:divBdr>
      <w:divsChild>
        <w:div w:id="64181150">
          <w:marLeft w:val="0"/>
          <w:marRight w:val="0"/>
          <w:marTop w:val="0"/>
          <w:marBottom w:val="0"/>
          <w:divBdr>
            <w:top w:val="none" w:sz="0" w:space="0" w:color="auto"/>
            <w:left w:val="none" w:sz="0" w:space="0" w:color="auto"/>
            <w:bottom w:val="none" w:sz="0" w:space="0" w:color="auto"/>
            <w:right w:val="none" w:sz="0" w:space="0" w:color="auto"/>
          </w:divBdr>
        </w:div>
        <w:div w:id="109327135">
          <w:marLeft w:val="0"/>
          <w:marRight w:val="0"/>
          <w:marTop w:val="0"/>
          <w:marBottom w:val="0"/>
          <w:divBdr>
            <w:top w:val="none" w:sz="0" w:space="0" w:color="auto"/>
            <w:left w:val="none" w:sz="0" w:space="0" w:color="auto"/>
            <w:bottom w:val="none" w:sz="0" w:space="0" w:color="auto"/>
            <w:right w:val="none" w:sz="0" w:space="0" w:color="auto"/>
          </w:divBdr>
        </w:div>
        <w:div w:id="114376330">
          <w:marLeft w:val="0"/>
          <w:marRight w:val="0"/>
          <w:marTop w:val="0"/>
          <w:marBottom w:val="0"/>
          <w:divBdr>
            <w:top w:val="none" w:sz="0" w:space="0" w:color="auto"/>
            <w:left w:val="none" w:sz="0" w:space="0" w:color="auto"/>
            <w:bottom w:val="none" w:sz="0" w:space="0" w:color="auto"/>
            <w:right w:val="none" w:sz="0" w:space="0" w:color="auto"/>
          </w:divBdr>
        </w:div>
        <w:div w:id="227036287">
          <w:marLeft w:val="0"/>
          <w:marRight w:val="0"/>
          <w:marTop w:val="0"/>
          <w:marBottom w:val="0"/>
          <w:divBdr>
            <w:top w:val="none" w:sz="0" w:space="0" w:color="auto"/>
            <w:left w:val="none" w:sz="0" w:space="0" w:color="auto"/>
            <w:bottom w:val="none" w:sz="0" w:space="0" w:color="auto"/>
            <w:right w:val="none" w:sz="0" w:space="0" w:color="auto"/>
          </w:divBdr>
        </w:div>
        <w:div w:id="236982955">
          <w:marLeft w:val="0"/>
          <w:marRight w:val="0"/>
          <w:marTop w:val="0"/>
          <w:marBottom w:val="0"/>
          <w:divBdr>
            <w:top w:val="none" w:sz="0" w:space="0" w:color="auto"/>
            <w:left w:val="none" w:sz="0" w:space="0" w:color="auto"/>
            <w:bottom w:val="none" w:sz="0" w:space="0" w:color="auto"/>
            <w:right w:val="none" w:sz="0" w:space="0" w:color="auto"/>
          </w:divBdr>
        </w:div>
        <w:div w:id="399013778">
          <w:marLeft w:val="0"/>
          <w:marRight w:val="0"/>
          <w:marTop w:val="0"/>
          <w:marBottom w:val="0"/>
          <w:divBdr>
            <w:top w:val="none" w:sz="0" w:space="0" w:color="auto"/>
            <w:left w:val="none" w:sz="0" w:space="0" w:color="auto"/>
            <w:bottom w:val="none" w:sz="0" w:space="0" w:color="auto"/>
            <w:right w:val="none" w:sz="0" w:space="0" w:color="auto"/>
          </w:divBdr>
        </w:div>
        <w:div w:id="410388893">
          <w:marLeft w:val="0"/>
          <w:marRight w:val="0"/>
          <w:marTop w:val="0"/>
          <w:marBottom w:val="0"/>
          <w:divBdr>
            <w:top w:val="none" w:sz="0" w:space="0" w:color="auto"/>
            <w:left w:val="none" w:sz="0" w:space="0" w:color="auto"/>
            <w:bottom w:val="none" w:sz="0" w:space="0" w:color="auto"/>
            <w:right w:val="none" w:sz="0" w:space="0" w:color="auto"/>
          </w:divBdr>
        </w:div>
        <w:div w:id="500775620">
          <w:marLeft w:val="0"/>
          <w:marRight w:val="0"/>
          <w:marTop w:val="0"/>
          <w:marBottom w:val="0"/>
          <w:divBdr>
            <w:top w:val="none" w:sz="0" w:space="0" w:color="auto"/>
            <w:left w:val="none" w:sz="0" w:space="0" w:color="auto"/>
            <w:bottom w:val="none" w:sz="0" w:space="0" w:color="auto"/>
            <w:right w:val="none" w:sz="0" w:space="0" w:color="auto"/>
          </w:divBdr>
        </w:div>
        <w:div w:id="774449560">
          <w:marLeft w:val="0"/>
          <w:marRight w:val="0"/>
          <w:marTop w:val="0"/>
          <w:marBottom w:val="0"/>
          <w:divBdr>
            <w:top w:val="none" w:sz="0" w:space="0" w:color="auto"/>
            <w:left w:val="none" w:sz="0" w:space="0" w:color="auto"/>
            <w:bottom w:val="none" w:sz="0" w:space="0" w:color="auto"/>
            <w:right w:val="none" w:sz="0" w:space="0" w:color="auto"/>
          </w:divBdr>
        </w:div>
        <w:div w:id="866137532">
          <w:marLeft w:val="0"/>
          <w:marRight w:val="0"/>
          <w:marTop w:val="0"/>
          <w:marBottom w:val="0"/>
          <w:divBdr>
            <w:top w:val="none" w:sz="0" w:space="0" w:color="auto"/>
            <w:left w:val="none" w:sz="0" w:space="0" w:color="auto"/>
            <w:bottom w:val="none" w:sz="0" w:space="0" w:color="auto"/>
            <w:right w:val="none" w:sz="0" w:space="0" w:color="auto"/>
          </w:divBdr>
        </w:div>
        <w:div w:id="980116890">
          <w:marLeft w:val="0"/>
          <w:marRight w:val="0"/>
          <w:marTop w:val="0"/>
          <w:marBottom w:val="0"/>
          <w:divBdr>
            <w:top w:val="none" w:sz="0" w:space="0" w:color="auto"/>
            <w:left w:val="none" w:sz="0" w:space="0" w:color="auto"/>
            <w:bottom w:val="none" w:sz="0" w:space="0" w:color="auto"/>
            <w:right w:val="none" w:sz="0" w:space="0" w:color="auto"/>
          </w:divBdr>
        </w:div>
        <w:div w:id="1110735384">
          <w:marLeft w:val="0"/>
          <w:marRight w:val="0"/>
          <w:marTop w:val="0"/>
          <w:marBottom w:val="0"/>
          <w:divBdr>
            <w:top w:val="none" w:sz="0" w:space="0" w:color="auto"/>
            <w:left w:val="none" w:sz="0" w:space="0" w:color="auto"/>
            <w:bottom w:val="none" w:sz="0" w:space="0" w:color="auto"/>
            <w:right w:val="none" w:sz="0" w:space="0" w:color="auto"/>
          </w:divBdr>
        </w:div>
        <w:div w:id="1217274425">
          <w:marLeft w:val="0"/>
          <w:marRight w:val="0"/>
          <w:marTop w:val="0"/>
          <w:marBottom w:val="0"/>
          <w:divBdr>
            <w:top w:val="none" w:sz="0" w:space="0" w:color="auto"/>
            <w:left w:val="none" w:sz="0" w:space="0" w:color="auto"/>
            <w:bottom w:val="none" w:sz="0" w:space="0" w:color="auto"/>
            <w:right w:val="none" w:sz="0" w:space="0" w:color="auto"/>
          </w:divBdr>
        </w:div>
        <w:div w:id="1262109418">
          <w:marLeft w:val="0"/>
          <w:marRight w:val="0"/>
          <w:marTop w:val="0"/>
          <w:marBottom w:val="0"/>
          <w:divBdr>
            <w:top w:val="none" w:sz="0" w:space="0" w:color="auto"/>
            <w:left w:val="none" w:sz="0" w:space="0" w:color="auto"/>
            <w:bottom w:val="none" w:sz="0" w:space="0" w:color="auto"/>
            <w:right w:val="none" w:sz="0" w:space="0" w:color="auto"/>
          </w:divBdr>
        </w:div>
        <w:div w:id="1296525879">
          <w:marLeft w:val="0"/>
          <w:marRight w:val="0"/>
          <w:marTop w:val="0"/>
          <w:marBottom w:val="0"/>
          <w:divBdr>
            <w:top w:val="none" w:sz="0" w:space="0" w:color="auto"/>
            <w:left w:val="none" w:sz="0" w:space="0" w:color="auto"/>
            <w:bottom w:val="none" w:sz="0" w:space="0" w:color="auto"/>
            <w:right w:val="none" w:sz="0" w:space="0" w:color="auto"/>
          </w:divBdr>
        </w:div>
        <w:div w:id="1326007598">
          <w:marLeft w:val="0"/>
          <w:marRight w:val="0"/>
          <w:marTop w:val="0"/>
          <w:marBottom w:val="0"/>
          <w:divBdr>
            <w:top w:val="none" w:sz="0" w:space="0" w:color="auto"/>
            <w:left w:val="none" w:sz="0" w:space="0" w:color="auto"/>
            <w:bottom w:val="none" w:sz="0" w:space="0" w:color="auto"/>
            <w:right w:val="none" w:sz="0" w:space="0" w:color="auto"/>
          </w:divBdr>
        </w:div>
        <w:div w:id="1399094221">
          <w:marLeft w:val="0"/>
          <w:marRight w:val="0"/>
          <w:marTop w:val="0"/>
          <w:marBottom w:val="0"/>
          <w:divBdr>
            <w:top w:val="none" w:sz="0" w:space="0" w:color="auto"/>
            <w:left w:val="none" w:sz="0" w:space="0" w:color="auto"/>
            <w:bottom w:val="none" w:sz="0" w:space="0" w:color="auto"/>
            <w:right w:val="none" w:sz="0" w:space="0" w:color="auto"/>
          </w:divBdr>
        </w:div>
        <w:div w:id="1523739295">
          <w:marLeft w:val="0"/>
          <w:marRight w:val="0"/>
          <w:marTop w:val="0"/>
          <w:marBottom w:val="0"/>
          <w:divBdr>
            <w:top w:val="none" w:sz="0" w:space="0" w:color="auto"/>
            <w:left w:val="none" w:sz="0" w:space="0" w:color="auto"/>
            <w:bottom w:val="none" w:sz="0" w:space="0" w:color="auto"/>
            <w:right w:val="none" w:sz="0" w:space="0" w:color="auto"/>
          </w:divBdr>
        </w:div>
        <w:div w:id="1776435561">
          <w:marLeft w:val="0"/>
          <w:marRight w:val="0"/>
          <w:marTop w:val="0"/>
          <w:marBottom w:val="0"/>
          <w:divBdr>
            <w:top w:val="none" w:sz="0" w:space="0" w:color="auto"/>
            <w:left w:val="none" w:sz="0" w:space="0" w:color="auto"/>
            <w:bottom w:val="none" w:sz="0" w:space="0" w:color="auto"/>
            <w:right w:val="none" w:sz="0" w:space="0" w:color="auto"/>
          </w:divBdr>
        </w:div>
        <w:div w:id="1977178604">
          <w:marLeft w:val="0"/>
          <w:marRight w:val="0"/>
          <w:marTop w:val="0"/>
          <w:marBottom w:val="0"/>
          <w:divBdr>
            <w:top w:val="none" w:sz="0" w:space="0" w:color="auto"/>
            <w:left w:val="none" w:sz="0" w:space="0" w:color="auto"/>
            <w:bottom w:val="none" w:sz="0" w:space="0" w:color="auto"/>
            <w:right w:val="none" w:sz="0" w:space="0" w:color="auto"/>
          </w:divBdr>
        </w:div>
        <w:div w:id="2085100239">
          <w:marLeft w:val="0"/>
          <w:marRight w:val="0"/>
          <w:marTop w:val="0"/>
          <w:marBottom w:val="0"/>
          <w:divBdr>
            <w:top w:val="none" w:sz="0" w:space="0" w:color="auto"/>
            <w:left w:val="none" w:sz="0" w:space="0" w:color="auto"/>
            <w:bottom w:val="none" w:sz="0" w:space="0" w:color="auto"/>
            <w:right w:val="none" w:sz="0" w:space="0" w:color="auto"/>
          </w:divBdr>
        </w:div>
        <w:div w:id="2126843926">
          <w:marLeft w:val="0"/>
          <w:marRight w:val="0"/>
          <w:marTop w:val="0"/>
          <w:marBottom w:val="0"/>
          <w:divBdr>
            <w:top w:val="none" w:sz="0" w:space="0" w:color="auto"/>
            <w:left w:val="none" w:sz="0" w:space="0" w:color="auto"/>
            <w:bottom w:val="none" w:sz="0" w:space="0" w:color="auto"/>
            <w:right w:val="none" w:sz="0" w:space="0" w:color="auto"/>
          </w:divBdr>
        </w:div>
      </w:divsChild>
    </w:div>
    <w:div w:id="1849252114">
      <w:bodyDiv w:val="1"/>
      <w:marLeft w:val="0"/>
      <w:marRight w:val="0"/>
      <w:marTop w:val="0"/>
      <w:marBottom w:val="0"/>
      <w:divBdr>
        <w:top w:val="none" w:sz="0" w:space="0" w:color="auto"/>
        <w:left w:val="none" w:sz="0" w:space="0" w:color="auto"/>
        <w:bottom w:val="none" w:sz="0" w:space="0" w:color="auto"/>
        <w:right w:val="none" w:sz="0" w:space="0" w:color="auto"/>
      </w:divBdr>
    </w:div>
    <w:div w:id="1879656070">
      <w:bodyDiv w:val="1"/>
      <w:marLeft w:val="0"/>
      <w:marRight w:val="0"/>
      <w:marTop w:val="0"/>
      <w:marBottom w:val="0"/>
      <w:divBdr>
        <w:top w:val="none" w:sz="0" w:space="0" w:color="auto"/>
        <w:left w:val="none" w:sz="0" w:space="0" w:color="auto"/>
        <w:bottom w:val="none" w:sz="0" w:space="0" w:color="auto"/>
        <w:right w:val="none" w:sz="0" w:space="0" w:color="auto"/>
      </w:divBdr>
    </w:div>
    <w:div w:id="1996567284">
      <w:bodyDiv w:val="1"/>
      <w:marLeft w:val="0"/>
      <w:marRight w:val="0"/>
      <w:marTop w:val="0"/>
      <w:marBottom w:val="0"/>
      <w:divBdr>
        <w:top w:val="none" w:sz="0" w:space="0" w:color="auto"/>
        <w:left w:val="none" w:sz="0" w:space="0" w:color="auto"/>
        <w:bottom w:val="none" w:sz="0" w:space="0" w:color="auto"/>
        <w:right w:val="none" w:sz="0" w:space="0" w:color="auto"/>
      </w:divBdr>
    </w:div>
    <w:div w:id="2085762240">
      <w:bodyDiv w:val="1"/>
      <w:marLeft w:val="0"/>
      <w:marRight w:val="0"/>
      <w:marTop w:val="0"/>
      <w:marBottom w:val="0"/>
      <w:divBdr>
        <w:top w:val="none" w:sz="0" w:space="0" w:color="auto"/>
        <w:left w:val="none" w:sz="0" w:space="0" w:color="auto"/>
        <w:bottom w:val="none" w:sz="0" w:space="0" w:color="auto"/>
        <w:right w:val="none" w:sz="0" w:space="0" w:color="auto"/>
      </w:divBdr>
    </w:div>
    <w:div w:id="2088261309">
      <w:bodyDiv w:val="1"/>
      <w:marLeft w:val="0"/>
      <w:marRight w:val="0"/>
      <w:marTop w:val="0"/>
      <w:marBottom w:val="0"/>
      <w:divBdr>
        <w:top w:val="none" w:sz="0" w:space="0" w:color="auto"/>
        <w:left w:val="none" w:sz="0" w:space="0" w:color="auto"/>
        <w:bottom w:val="none" w:sz="0" w:space="0" w:color="auto"/>
        <w:right w:val="none" w:sz="0" w:space="0" w:color="auto"/>
      </w:divBdr>
    </w:div>
    <w:div w:id="2112510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ediminas.balcius@thermofisher.com"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4.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fo.baltics@thermofisher.com"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maps.vilnius.lt/aplinkosaug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BCFEFF1AE6FF4B9CB8A863E02D55AD" ma:contentTypeVersion="13" ma:contentTypeDescription="Create a new document." ma:contentTypeScope="" ma:versionID="5fd8203e6d191c90c04df2b675914ddc">
  <xsd:schema xmlns:xsd="http://www.w3.org/2001/XMLSchema" xmlns:xs="http://www.w3.org/2001/XMLSchema" xmlns:p="http://schemas.microsoft.com/office/2006/metadata/properties" xmlns:ns2="282fb3a2-06ac-4572-aa68-b72d7db488b9" xmlns:ns3="fc4061ed-e2d6-48db-b49d-71daa9773d9a" targetNamespace="http://schemas.microsoft.com/office/2006/metadata/properties" ma:root="true" ma:fieldsID="d7d39992e30cbd3858443459bced2b13" ns2:_="" ns3:_="">
    <xsd:import namespace="282fb3a2-06ac-4572-aa68-b72d7db488b9"/>
    <xsd:import namespace="fc4061ed-e2d6-48db-b49d-71daa9773d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fb3a2-06ac-4572-aa68-b72d7db48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4061ed-e2d6-48db-b49d-71daa9773d9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2A13F-0214-48C8-B161-D810FE7170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C05A01-FF4E-4116-9106-9781ED8CCACC}">
  <ds:schemaRefs>
    <ds:schemaRef ds:uri="http://schemas.microsoft.com/sharepoint/v3/contenttype/forms"/>
  </ds:schemaRefs>
</ds:datastoreItem>
</file>

<file path=customXml/itemProps3.xml><?xml version="1.0" encoding="utf-8"?>
<ds:datastoreItem xmlns:ds="http://schemas.openxmlformats.org/officeDocument/2006/customXml" ds:itemID="{6001D450-84C5-434A-AD1B-06A5A7009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fb3a2-06ac-4572-aa68-b72d7db488b9"/>
    <ds:schemaRef ds:uri="fc4061ed-e2d6-48db-b49d-71daa9773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C339AB-F54A-4718-8935-3DA1D4979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74</Pages>
  <Words>19075</Words>
  <Characters>108728</Characters>
  <Application>Microsoft Office Word</Application>
  <DocSecurity>0</DocSecurity>
  <Lines>906</Lines>
  <Paragraphs>255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AAA</Company>
  <LinksUpToDate>false</LinksUpToDate>
  <CharactersWithSpaces>127548</CharactersWithSpaces>
  <SharedDoc>false</SharedDoc>
  <HLinks>
    <vt:vector size="18" baseType="variant">
      <vt:variant>
        <vt:i4>2228278</vt:i4>
      </vt:variant>
      <vt:variant>
        <vt:i4>6</vt:i4>
      </vt:variant>
      <vt:variant>
        <vt:i4>0</vt:i4>
      </vt:variant>
      <vt:variant>
        <vt:i4>5</vt:i4>
      </vt:variant>
      <vt:variant>
        <vt:lpwstr>https://maps.vilnius.lt/aplinkosauga</vt:lpwstr>
      </vt:variant>
      <vt:variant>
        <vt:lpwstr>layers</vt:lpwstr>
      </vt:variant>
      <vt:variant>
        <vt:i4>4718642</vt:i4>
      </vt:variant>
      <vt:variant>
        <vt:i4>3</vt:i4>
      </vt:variant>
      <vt:variant>
        <vt:i4>0</vt:i4>
      </vt:variant>
      <vt:variant>
        <vt:i4>5</vt:i4>
      </vt:variant>
      <vt:variant>
        <vt:lpwstr>mailto:gediminas.balcius@thermofisher.com</vt:lpwstr>
      </vt:variant>
      <vt:variant>
        <vt:lpwstr/>
      </vt:variant>
      <vt:variant>
        <vt:i4>3801169</vt:i4>
      </vt:variant>
      <vt:variant>
        <vt:i4>0</vt:i4>
      </vt:variant>
      <vt:variant>
        <vt:i4>0</vt:i4>
      </vt:variant>
      <vt:variant>
        <vt:i4>5</vt:i4>
      </vt:variant>
      <vt:variant>
        <vt:lpwstr>mailto:nfo.baltics@thermofisher.com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Vaclovas Beržinskas</dc:creator>
  <cp:keywords/>
  <dc:description/>
  <cp:lastModifiedBy>Egidijus Baliukas</cp:lastModifiedBy>
  <cp:revision>129</cp:revision>
  <cp:lastPrinted>2021-06-09T02:04:00Z</cp:lastPrinted>
  <dcterms:created xsi:type="dcterms:W3CDTF">2022-03-14T11:37:00Z</dcterms:created>
  <dcterms:modified xsi:type="dcterms:W3CDTF">2022-03-29T13:42:00Z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0x0101005CBCFEFF1AE6FF4B9CB8A863E02D55AD</vt:lpwstr>
  </property>
</Properties>
</file>